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3C62EE" w14:textId="5827355B" w:rsidR="00747C90" w:rsidRPr="006144EB" w:rsidRDefault="00747C90" w:rsidP="009C028F">
      <w:pPr>
        <w:pStyle w:val="NormalWeb"/>
        <w:spacing w:before="0" w:beforeAutospacing="0" w:after="0" w:afterAutospacing="0" w:line="276" w:lineRule="auto"/>
        <w:ind w:left="680" w:hanging="680"/>
        <w:jc w:val="center"/>
        <w:rPr>
          <w:rFonts w:ascii="Arial" w:hAnsi="Arial" w:cs="Arial"/>
          <w:color w:val="FF0000"/>
        </w:rPr>
      </w:pPr>
      <w:bookmarkStart w:id="0" w:name="_GoBack"/>
      <w:bookmarkEnd w:id="0"/>
      <w:r w:rsidRPr="006144EB">
        <w:rPr>
          <w:rFonts w:ascii="Arial" w:eastAsiaTheme="minorEastAsia" w:hAnsi="Arial" w:cs="Arial"/>
          <w:b/>
        </w:rPr>
        <w:t>ANEXO I</w:t>
      </w:r>
    </w:p>
    <w:p w14:paraId="46674A64" w14:textId="65FDB00D" w:rsidR="00E761E9" w:rsidRPr="006144EB" w:rsidRDefault="00E761E9" w:rsidP="009C028F">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center"/>
        <w:rPr>
          <w:rFonts w:ascii="Arial" w:eastAsiaTheme="minorEastAsia" w:hAnsi="Arial" w:cs="Arial"/>
          <w:b/>
          <w:caps/>
          <w:kern w:val="0"/>
          <w:sz w:val="24"/>
          <w:szCs w:val="24"/>
          <w14:ligatures w14:val="none"/>
        </w:rPr>
      </w:pPr>
      <w:r w:rsidRPr="006144EB">
        <w:rPr>
          <w:rFonts w:ascii="Arial" w:eastAsiaTheme="minorEastAsia" w:hAnsi="Arial" w:cs="Arial"/>
          <w:b/>
          <w:caps/>
          <w:kern w:val="0"/>
          <w:sz w:val="24"/>
          <w:szCs w:val="24"/>
          <w14:ligatures w14:val="none"/>
        </w:rPr>
        <w:t>TERMO DE REFERêNCIA</w:t>
      </w:r>
    </w:p>
    <w:p w14:paraId="458B623E" w14:textId="3F533D40" w:rsidR="006144EB" w:rsidRPr="006144EB" w:rsidRDefault="006144EB" w:rsidP="006144EB">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Theme="minorEastAsia" w:hAnsi="Arial" w:cs="Arial"/>
          <w:b/>
          <w:caps/>
          <w:kern w:val="0"/>
          <w:sz w:val="24"/>
          <w:szCs w:val="24"/>
          <w14:ligatures w14:val="none"/>
        </w:rPr>
      </w:pPr>
    </w:p>
    <w:p w14:paraId="2133F583" w14:textId="77777777" w:rsidR="006144EB" w:rsidRPr="006144EB" w:rsidRDefault="006144EB" w:rsidP="006144EB">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Theme="minorEastAsia" w:hAnsi="Arial" w:cs="Arial"/>
          <w:b/>
          <w:bCs/>
          <w:kern w:val="0"/>
          <w:sz w:val="24"/>
          <w:szCs w:val="24"/>
          <w14:ligatures w14:val="none"/>
        </w:rPr>
      </w:pPr>
      <w:r w:rsidRPr="006144EB">
        <w:rPr>
          <w:rFonts w:ascii="Arial" w:eastAsiaTheme="minorEastAsia" w:hAnsi="Arial" w:cs="Arial"/>
          <w:b/>
          <w:bCs/>
          <w:kern w:val="0"/>
          <w:sz w:val="24"/>
          <w:szCs w:val="24"/>
          <w14:ligatures w14:val="none"/>
        </w:rPr>
        <w:t>PROCESSO ADMINISTRATIVO Nº 020/2026</w:t>
      </w:r>
    </w:p>
    <w:p w14:paraId="615E55EA" w14:textId="77777777" w:rsidR="006144EB" w:rsidRPr="006144EB" w:rsidRDefault="006144EB" w:rsidP="006144EB">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Theme="minorEastAsia" w:hAnsi="Arial" w:cs="Arial"/>
          <w:kern w:val="0"/>
          <w:sz w:val="24"/>
          <w:szCs w:val="24"/>
          <w14:ligatures w14:val="none"/>
        </w:rPr>
      </w:pPr>
      <w:r w:rsidRPr="006144EB">
        <w:rPr>
          <w:rFonts w:ascii="Arial" w:eastAsiaTheme="minorEastAsia" w:hAnsi="Arial" w:cs="Arial"/>
          <w:kern w:val="0"/>
          <w:sz w:val="24"/>
          <w:szCs w:val="24"/>
          <w14:ligatures w14:val="none"/>
        </w:rPr>
        <w:t>Município de Balneário Pinhal</w:t>
      </w:r>
    </w:p>
    <w:p w14:paraId="7B12DC1A" w14:textId="18AE46C9" w:rsidR="006144EB" w:rsidRDefault="006144EB" w:rsidP="006144EB">
      <w:pPr>
        <w:pBdr>
          <w:top w:val="nil"/>
          <w:left w:val="nil"/>
          <w:bottom w:val="nil"/>
          <w:right w:val="nil"/>
          <w:between w:val="nil"/>
        </w:pBdr>
        <w:spacing w:after="0" w:line="276" w:lineRule="auto"/>
        <w:jc w:val="both"/>
        <w:rPr>
          <w:rFonts w:ascii="Arial" w:eastAsiaTheme="minorEastAsia" w:hAnsi="Arial" w:cs="Arial"/>
          <w:kern w:val="0"/>
          <w:sz w:val="24"/>
          <w:szCs w:val="24"/>
          <w14:ligatures w14:val="none"/>
        </w:rPr>
      </w:pPr>
      <w:r w:rsidRPr="006144EB">
        <w:rPr>
          <w:rFonts w:ascii="Arial" w:eastAsiaTheme="minorEastAsia" w:hAnsi="Arial" w:cs="Arial"/>
          <w:kern w:val="0"/>
          <w:sz w:val="24"/>
          <w:szCs w:val="24"/>
          <w14:ligatures w14:val="none"/>
        </w:rPr>
        <w:t>Secretaria Municipal de Saúde</w:t>
      </w:r>
    </w:p>
    <w:p w14:paraId="70DE5134" w14:textId="77777777" w:rsidR="00312685" w:rsidRPr="006144EB" w:rsidRDefault="00312685" w:rsidP="006144EB">
      <w:pPr>
        <w:pBdr>
          <w:top w:val="nil"/>
          <w:left w:val="nil"/>
          <w:bottom w:val="nil"/>
          <w:right w:val="nil"/>
          <w:between w:val="nil"/>
        </w:pBdr>
        <w:spacing w:after="0" w:line="276" w:lineRule="auto"/>
        <w:jc w:val="both"/>
        <w:rPr>
          <w:rFonts w:ascii="Arial" w:eastAsiaTheme="minorEastAsia" w:hAnsi="Arial" w:cs="Arial"/>
          <w:kern w:val="0"/>
          <w:sz w:val="24"/>
          <w:szCs w:val="24"/>
          <w14:ligatures w14:val="none"/>
        </w:rPr>
      </w:pPr>
    </w:p>
    <w:p w14:paraId="1D92D971" w14:textId="77777777" w:rsidR="006144EB" w:rsidRPr="006144EB" w:rsidRDefault="006144EB" w:rsidP="009C028F">
      <w:pPr>
        <w:numPr>
          <w:ilvl w:val="0"/>
          <w:numId w:val="49"/>
        </w:numPr>
        <w:spacing w:after="0" w:line="276" w:lineRule="auto"/>
        <w:ind w:left="709" w:hanging="720"/>
        <w:contextualSpacing/>
        <w:jc w:val="both"/>
        <w:rPr>
          <w:rFonts w:ascii="Arial" w:eastAsiaTheme="minorEastAsia" w:hAnsi="Arial" w:cs="Arial"/>
          <w:b/>
          <w:bCs/>
          <w:kern w:val="0"/>
          <w:sz w:val="24"/>
          <w:szCs w:val="24"/>
          <w14:ligatures w14:val="none"/>
        </w:rPr>
      </w:pPr>
      <w:r w:rsidRPr="006144EB">
        <w:rPr>
          <w:rFonts w:ascii="Arial" w:eastAsiaTheme="minorEastAsia" w:hAnsi="Arial" w:cs="Arial"/>
          <w:b/>
          <w:bCs/>
          <w:kern w:val="0"/>
          <w:sz w:val="24"/>
          <w:szCs w:val="24"/>
          <w14:ligatures w14:val="none"/>
        </w:rPr>
        <w:t>DESCRIÇÃO DO OBJETO:</w:t>
      </w:r>
    </w:p>
    <w:p w14:paraId="25AC919A" w14:textId="14032EC0" w:rsidR="006144EB" w:rsidRDefault="006144EB" w:rsidP="009C028F">
      <w:pPr>
        <w:widowControl w:val="0"/>
        <w:autoSpaceDE w:val="0"/>
        <w:autoSpaceDN w:val="0"/>
        <w:adjustRightInd w:val="0"/>
        <w:spacing w:after="0" w:line="276" w:lineRule="auto"/>
        <w:ind w:left="709"/>
        <w:jc w:val="both"/>
        <w:rPr>
          <w:rFonts w:ascii="Arial" w:eastAsiaTheme="minorEastAsia" w:hAnsi="Arial" w:cs="Arial"/>
          <w:kern w:val="0"/>
          <w:sz w:val="24"/>
          <w:szCs w:val="24"/>
          <w14:ligatures w14:val="none"/>
        </w:rPr>
      </w:pPr>
      <w:r w:rsidRPr="006144EB">
        <w:rPr>
          <w:rFonts w:ascii="Arial" w:eastAsiaTheme="minorEastAsia" w:hAnsi="Arial" w:cs="Arial"/>
          <w:kern w:val="0"/>
          <w:sz w:val="24"/>
          <w:szCs w:val="24"/>
          <w14:ligatures w14:val="none"/>
        </w:rPr>
        <w:t>O objeto do presente Termo de Referência consiste na implantação do Sistema de Registro de Preços para a futura e eventual aquisição de equipamentos permanentes, compreendendo mobiliário hospitalar, equipamentos médicos e aparelhos de suporte à vida, destinados ao aparelhamento do Posto 24h e demais Unidades de Saúde do Município de Balneário Pinhal/RS, conforme especificações e quantitativos detalhados abaixo:</w:t>
      </w:r>
    </w:p>
    <w:p w14:paraId="592525DC" w14:textId="67CE9D25" w:rsidR="009C028F" w:rsidRDefault="009C028F" w:rsidP="009C028F">
      <w:pPr>
        <w:widowControl w:val="0"/>
        <w:autoSpaceDE w:val="0"/>
        <w:autoSpaceDN w:val="0"/>
        <w:adjustRightInd w:val="0"/>
        <w:spacing w:after="0" w:line="276" w:lineRule="auto"/>
        <w:ind w:left="709"/>
        <w:jc w:val="both"/>
        <w:rPr>
          <w:rFonts w:ascii="Arial" w:eastAsiaTheme="minorEastAsia" w:hAnsi="Arial" w:cs="Arial"/>
          <w:kern w:val="0"/>
          <w:sz w:val="24"/>
          <w:szCs w:val="24"/>
          <w14:ligatures w14:val="none"/>
        </w:rPr>
      </w:pPr>
    </w:p>
    <w:tbl>
      <w:tblPr>
        <w:tblW w:w="8930"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567"/>
        <w:gridCol w:w="5528"/>
        <w:gridCol w:w="709"/>
        <w:gridCol w:w="851"/>
        <w:gridCol w:w="1275"/>
      </w:tblGrid>
      <w:tr w:rsidR="009C028F" w:rsidRPr="009C028F" w14:paraId="0CE9A602" w14:textId="77777777" w:rsidTr="00E15D54">
        <w:trPr>
          <w:trHeight w:val="20"/>
        </w:trPr>
        <w:tc>
          <w:tcPr>
            <w:tcW w:w="567" w:type="dxa"/>
            <w:shd w:val="solid" w:color="E5E7EB" w:fill="auto"/>
            <w:tcMar>
              <w:top w:w="115" w:type="dxa"/>
              <w:left w:w="144" w:type="dxa"/>
              <w:bottom w:w="115" w:type="dxa"/>
              <w:right w:w="144" w:type="dxa"/>
            </w:tcMar>
          </w:tcPr>
          <w:p w14:paraId="791DD207" w14:textId="77777777" w:rsidR="009C028F" w:rsidRPr="00E15D54" w:rsidRDefault="009C028F" w:rsidP="00312685">
            <w:pPr>
              <w:spacing w:after="0" w:line="276" w:lineRule="auto"/>
              <w:ind w:right="-141"/>
              <w:jc w:val="both"/>
              <w:rPr>
                <w:rFonts w:ascii="Arial" w:eastAsiaTheme="minorEastAsia" w:hAnsi="Arial" w:cs="Arial"/>
                <w:kern w:val="0"/>
                <w:sz w:val="16"/>
                <w:szCs w:val="16"/>
                <w14:ligatures w14:val="none"/>
              </w:rPr>
            </w:pPr>
            <w:r w:rsidRPr="00E15D54">
              <w:rPr>
                <w:rFonts w:ascii="Arial" w:eastAsia="Calibri" w:hAnsi="Arial" w:cs="Arial"/>
                <w:b/>
                <w:bCs/>
                <w:kern w:val="0"/>
                <w:sz w:val="16"/>
                <w:szCs w:val="16"/>
                <w14:ligatures w14:val="none"/>
              </w:rPr>
              <w:t>Item</w:t>
            </w:r>
          </w:p>
        </w:tc>
        <w:tc>
          <w:tcPr>
            <w:tcW w:w="5528" w:type="dxa"/>
            <w:shd w:val="solid" w:color="E5E7EB" w:fill="auto"/>
            <w:tcMar>
              <w:top w:w="115" w:type="dxa"/>
              <w:left w:w="144" w:type="dxa"/>
              <w:bottom w:w="115" w:type="dxa"/>
              <w:right w:w="144" w:type="dxa"/>
            </w:tcMar>
          </w:tcPr>
          <w:p w14:paraId="080F527A" w14:textId="77777777" w:rsidR="009C028F" w:rsidRPr="00E15D54" w:rsidRDefault="009C028F" w:rsidP="009C028F">
            <w:pPr>
              <w:spacing w:after="0" w:line="276" w:lineRule="auto"/>
              <w:jc w:val="both"/>
              <w:rPr>
                <w:rFonts w:ascii="Arial" w:eastAsiaTheme="minorEastAsia" w:hAnsi="Arial" w:cs="Arial"/>
                <w:kern w:val="0"/>
                <w:sz w:val="16"/>
                <w:szCs w:val="16"/>
                <w14:ligatures w14:val="none"/>
              </w:rPr>
            </w:pPr>
            <w:r w:rsidRPr="00E15D54">
              <w:rPr>
                <w:rFonts w:ascii="Arial" w:eastAsia="Calibri" w:hAnsi="Arial" w:cs="Arial"/>
                <w:b/>
                <w:bCs/>
                <w:kern w:val="0"/>
                <w:sz w:val="16"/>
                <w:szCs w:val="16"/>
                <w14:ligatures w14:val="none"/>
              </w:rPr>
              <w:t>Descrição Técnica Detalhada</w:t>
            </w:r>
          </w:p>
        </w:tc>
        <w:tc>
          <w:tcPr>
            <w:tcW w:w="709" w:type="dxa"/>
            <w:shd w:val="solid" w:color="E5E7EB" w:fill="auto"/>
            <w:tcMar>
              <w:top w:w="115" w:type="dxa"/>
              <w:left w:w="144" w:type="dxa"/>
              <w:bottom w:w="115" w:type="dxa"/>
              <w:right w:w="144" w:type="dxa"/>
            </w:tcMar>
          </w:tcPr>
          <w:p w14:paraId="4EDBD694" w14:textId="77777777" w:rsidR="009C028F" w:rsidRPr="00E15D54" w:rsidRDefault="009C028F" w:rsidP="009C028F">
            <w:pPr>
              <w:spacing w:after="0" w:line="276" w:lineRule="auto"/>
              <w:jc w:val="both"/>
              <w:rPr>
                <w:rFonts w:ascii="Arial" w:eastAsiaTheme="minorEastAsia" w:hAnsi="Arial" w:cs="Arial"/>
                <w:kern w:val="0"/>
                <w:sz w:val="16"/>
                <w:szCs w:val="16"/>
                <w14:ligatures w14:val="none"/>
              </w:rPr>
            </w:pPr>
            <w:r w:rsidRPr="00E15D54">
              <w:rPr>
                <w:rFonts w:ascii="Arial" w:eastAsia="Calibri" w:hAnsi="Arial" w:cs="Arial"/>
                <w:b/>
                <w:bCs/>
                <w:kern w:val="0"/>
                <w:sz w:val="16"/>
                <w:szCs w:val="16"/>
                <w14:ligatures w14:val="none"/>
              </w:rPr>
              <w:t>Unid.</w:t>
            </w:r>
          </w:p>
        </w:tc>
        <w:tc>
          <w:tcPr>
            <w:tcW w:w="851" w:type="dxa"/>
            <w:shd w:val="solid" w:color="E5E7EB" w:fill="auto"/>
            <w:tcMar>
              <w:top w:w="115" w:type="dxa"/>
              <w:left w:w="144" w:type="dxa"/>
              <w:bottom w:w="115" w:type="dxa"/>
              <w:right w:w="144" w:type="dxa"/>
            </w:tcMar>
          </w:tcPr>
          <w:p w14:paraId="62C3D7CF" w14:textId="77777777" w:rsidR="009C028F" w:rsidRPr="00E15D54" w:rsidRDefault="009C028F" w:rsidP="009C028F">
            <w:pPr>
              <w:spacing w:after="0" w:line="276" w:lineRule="auto"/>
              <w:jc w:val="both"/>
              <w:rPr>
                <w:rFonts w:ascii="Arial" w:eastAsiaTheme="minorEastAsia" w:hAnsi="Arial" w:cs="Arial"/>
                <w:kern w:val="0"/>
                <w:sz w:val="16"/>
                <w:szCs w:val="16"/>
                <w14:ligatures w14:val="none"/>
              </w:rPr>
            </w:pPr>
            <w:r w:rsidRPr="00E15D54">
              <w:rPr>
                <w:rFonts w:ascii="Arial" w:eastAsia="Calibri" w:hAnsi="Arial" w:cs="Arial"/>
                <w:b/>
                <w:bCs/>
                <w:kern w:val="0"/>
                <w:sz w:val="16"/>
                <w:szCs w:val="16"/>
                <w14:ligatures w14:val="none"/>
              </w:rPr>
              <w:t>Quant.</w:t>
            </w:r>
          </w:p>
        </w:tc>
        <w:tc>
          <w:tcPr>
            <w:tcW w:w="1275" w:type="dxa"/>
            <w:shd w:val="solid" w:color="E5E7EB" w:fill="auto"/>
            <w:tcMar>
              <w:top w:w="115" w:type="dxa"/>
              <w:left w:w="144" w:type="dxa"/>
              <w:bottom w:w="115" w:type="dxa"/>
              <w:right w:w="144" w:type="dxa"/>
            </w:tcMar>
          </w:tcPr>
          <w:p w14:paraId="0E3B1D8F" w14:textId="77777777" w:rsidR="009C028F" w:rsidRPr="00E15D54" w:rsidRDefault="009C028F" w:rsidP="009C028F">
            <w:pPr>
              <w:spacing w:after="0" w:line="276" w:lineRule="auto"/>
              <w:jc w:val="both"/>
              <w:rPr>
                <w:rFonts w:ascii="Arial" w:eastAsiaTheme="minorEastAsia" w:hAnsi="Arial" w:cs="Arial"/>
                <w:kern w:val="0"/>
                <w:sz w:val="16"/>
                <w:szCs w:val="16"/>
                <w14:ligatures w14:val="none"/>
              </w:rPr>
            </w:pPr>
            <w:r w:rsidRPr="00E15D54">
              <w:rPr>
                <w:rFonts w:ascii="Arial" w:eastAsia="Calibri" w:hAnsi="Arial" w:cs="Arial"/>
                <w:b/>
                <w:bCs/>
                <w:kern w:val="0"/>
                <w:sz w:val="16"/>
                <w:szCs w:val="16"/>
                <w14:ligatures w14:val="none"/>
              </w:rPr>
              <w:t>Valor Unit.</w:t>
            </w:r>
          </w:p>
        </w:tc>
      </w:tr>
      <w:tr w:rsidR="009C028F" w:rsidRPr="009C028F" w14:paraId="589453EC" w14:textId="77777777" w:rsidTr="00E15D54">
        <w:trPr>
          <w:trHeight w:val="20"/>
        </w:trPr>
        <w:tc>
          <w:tcPr>
            <w:tcW w:w="567" w:type="dxa"/>
            <w:tcMar>
              <w:top w:w="115" w:type="dxa"/>
              <w:left w:w="144" w:type="dxa"/>
              <w:bottom w:w="115" w:type="dxa"/>
              <w:right w:w="144" w:type="dxa"/>
            </w:tcMar>
          </w:tcPr>
          <w:p w14:paraId="7A9250E5"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01</w:t>
            </w:r>
          </w:p>
        </w:tc>
        <w:tc>
          <w:tcPr>
            <w:tcW w:w="5528" w:type="dxa"/>
            <w:tcMar>
              <w:top w:w="115" w:type="dxa"/>
              <w:left w:w="144" w:type="dxa"/>
              <w:bottom w:w="115" w:type="dxa"/>
              <w:right w:w="144" w:type="dxa"/>
            </w:tcMar>
          </w:tcPr>
          <w:p w14:paraId="5A366DE8" w14:textId="23E0281D" w:rsidR="009C028F" w:rsidRPr="00E15D54" w:rsidRDefault="009C028F" w:rsidP="00312685">
            <w:pPr>
              <w:spacing w:after="0" w:line="276" w:lineRule="auto"/>
              <w:ind w:right="-1"/>
              <w:jc w:val="both"/>
              <w:rPr>
                <w:rFonts w:ascii="Arial" w:eastAsiaTheme="minorEastAsia" w:hAnsi="Arial" w:cs="Arial"/>
                <w:kern w:val="0"/>
                <w:sz w:val="16"/>
                <w:szCs w:val="16"/>
                <w14:ligatures w14:val="none"/>
              </w:rPr>
            </w:pPr>
            <w:r w:rsidRPr="00E15D54">
              <w:rPr>
                <w:rFonts w:ascii="Arial" w:eastAsia="Calibri" w:hAnsi="Arial" w:cs="Arial"/>
                <w:b/>
                <w:bCs/>
                <w:kern w:val="0"/>
                <w:sz w:val="16"/>
                <w:szCs w:val="16"/>
                <w14:ligatures w14:val="none"/>
              </w:rPr>
              <w:t>Reanimador Manual Adulto (AMBU):</w:t>
            </w:r>
            <w:r w:rsidRPr="00E15D54">
              <w:rPr>
                <w:rFonts w:ascii="Arial" w:eastAsia="Calibri" w:hAnsi="Arial" w:cs="Arial"/>
                <w:kern w:val="0"/>
                <w:sz w:val="16"/>
                <w:szCs w:val="16"/>
                <w14:ligatures w14:val="none"/>
              </w:rPr>
              <w:t xml:space="preserve"> Em silicone </w:t>
            </w:r>
            <w:proofErr w:type="spellStart"/>
            <w:r w:rsidRPr="00E15D54">
              <w:rPr>
                <w:rFonts w:ascii="Arial" w:eastAsia="Calibri" w:hAnsi="Arial" w:cs="Arial"/>
                <w:kern w:val="0"/>
                <w:sz w:val="16"/>
                <w:szCs w:val="16"/>
                <w14:ligatures w14:val="none"/>
              </w:rPr>
              <w:t>autoclavável</w:t>
            </w:r>
            <w:proofErr w:type="spellEnd"/>
            <w:r w:rsidRPr="00E15D54">
              <w:rPr>
                <w:rFonts w:ascii="Arial" w:eastAsia="Calibri" w:hAnsi="Arial" w:cs="Arial"/>
                <w:kern w:val="0"/>
                <w:sz w:val="16"/>
                <w:szCs w:val="16"/>
                <w14:ligatures w14:val="none"/>
              </w:rPr>
              <w:t>, balão de 1600ml, máscara facial nº 5, reservatório de O</w:t>
            </w:r>
            <w:r w:rsidR="00312685" w:rsidRPr="00E15D54">
              <w:rPr>
                <w:rFonts w:ascii="Arial" w:eastAsia="Calibri" w:hAnsi="Arial" w:cs="Arial"/>
                <w:kern w:val="0"/>
                <w:sz w:val="16"/>
                <w:szCs w:val="16"/>
                <w14:ligatures w14:val="none"/>
              </w:rPr>
              <w:t>²</w:t>
            </w:r>
            <w:r w:rsidRPr="00E15D54">
              <w:rPr>
                <w:rFonts w:ascii="Arial" w:eastAsia="Calibri" w:hAnsi="Arial" w:cs="Arial"/>
                <w:kern w:val="0"/>
                <w:sz w:val="16"/>
                <w:szCs w:val="16"/>
                <w14:ligatures w14:val="none"/>
              </w:rPr>
              <w:t xml:space="preserve"> e extensão.</w:t>
            </w:r>
          </w:p>
        </w:tc>
        <w:tc>
          <w:tcPr>
            <w:tcW w:w="709" w:type="dxa"/>
            <w:tcMar>
              <w:top w:w="115" w:type="dxa"/>
              <w:left w:w="144" w:type="dxa"/>
              <w:bottom w:w="115" w:type="dxa"/>
              <w:right w:w="144" w:type="dxa"/>
            </w:tcMar>
          </w:tcPr>
          <w:p w14:paraId="75233BEA"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Unid.</w:t>
            </w:r>
          </w:p>
        </w:tc>
        <w:tc>
          <w:tcPr>
            <w:tcW w:w="851" w:type="dxa"/>
            <w:tcMar>
              <w:top w:w="115" w:type="dxa"/>
              <w:left w:w="144" w:type="dxa"/>
              <w:bottom w:w="115" w:type="dxa"/>
              <w:right w:w="144" w:type="dxa"/>
            </w:tcMar>
          </w:tcPr>
          <w:p w14:paraId="63BE69A8"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10</w:t>
            </w:r>
          </w:p>
        </w:tc>
        <w:tc>
          <w:tcPr>
            <w:tcW w:w="1275" w:type="dxa"/>
            <w:tcMar>
              <w:top w:w="115" w:type="dxa"/>
              <w:left w:w="144" w:type="dxa"/>
              <w:bottom w:w="115" w:type="dxa"/>
              <w:right w:w="144" w:type="dxa"/>
            </w:tcMar>
          </w:tcPr>
          <w:p w14:paraId="1AE8305E" w14:textId="033AA444" w:rsidR="009C028F" w:rsidRPr="00E15D54" w:rsidRDefault="00312685"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 xml:space="preserve">R$ </w:t>
            </w:r>
            <w:r w:rsidR="009C028F" w:rsidRPr="00E15D54">
              <w:rPr>
                <w:rFonts w:ascii="Arial" w:eastAsia="Calibri" w:hAnsi="Arial" w:cs="Arial"/>
                <w:kern w:val="0"/>
                <w:sz w:val="16"/>
                <w:szCs w:val="16"/>
                <w14:ligatures w14:val="none"/>
              </w:rPr>
              <w:t>280,00</w:t>
            </w:r>
          </w:p>
        </w:tc>
      </w:tr>
      <w:tr w:rsidR="009C028F" w:rsidRPr="009C028F" w14:paraId="72B21F15" w14:textId="77777777" w:rsidTr="00E15D54">
        <w:trPr>
          <w:trHeight w:val="20"/>
        </w:trPr>
        <w:tc>
          <w:tcPr>
            <w:tcW w:w="567" w:type="dxa"/>
            <w:tcMar>
              <w:top w:w="115" w:type="dxa"/>
              <w:left w:w="144" w:type="dxa"/>
              <w:bottom w:w="115" w:type="dxa"/>
              <w:right w:w="144" w:type="dxa"/>
            </w:tcMar>
          </w:tcPr>
          <w:p w14:paraId="4D647367"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02</w:t>
            </w:r>
          </w:p>
        </w:tc>
        <w:tc>
          <w:tcPr>
            <w:tcW w:w="5528" w:type="dxa"/>
            <w:tcMar>
              <w:top w:w="115" w:type="dxa"/>
              <w:left w:w="144" w:type="dxa"/>
              <w:bottom w:w="115" w:type="dxa"/>
              <w:right w:w="144" w:type="dxa"/>
            </w:tcMar>
          </w:tcPr>
          <w:p w14:paraId="21AC1B20" w14:textId="1779AC6D" w:rsidR="009C028F" w:rsidRPr="00E15D54" w:rsidRDefault="009C028F" w:rsidP="00312685">
            <w:pPr>
              <w:spacing w:after="0" w:line="276" w:lineRule="auto"/>
              <w:ind w:right="-1"/>
              <w:jc w:val="both"/>
              <w:rPr>
                <w:rFonts w:ascii="Arial" w:eastAsiaTheme="minorEastAsia" w:hAnsi="Arial" w:cs="Arial"/>
                <w:kern w:val="0"/>
                <w:sz w:val="16"/>
                <w:szCs w:val="16"/>
                <w14:ligatures w14:val="none"/>
              </w:rPr>
            </w:pPr>
            <w:r w:rsidRPr="00E15D54">
              <w:rPr>
                <w:rFonts w:ascii="Arial" w:eastAsia="Calibri" w:hAnsi="Arial" w:cs="Arial"/>
                <w:b/>
                <w:bCs/>
                <w:kern w:val="0"/>
                <w:sz w:val="16"/>
                <w:szCs w:val="16"/>
                <w14:ligatures w14:val="none"/>
              </w:rPr>
              <w:t>Reanimador Manual Infantil (AMBU):</w:t>
            </w:r>
            <w:r w:rsidRPr="00E15D54">
              <w:rPr>
                <w:rFonts w:ascii="Arial" w:eastAsia="Calibri" w:hAnsi="Arial" w:cs="Arial"/>
                <w:kern w:val="0"/>
                <w:sz w:val="16"/>
                <w:szCs w:val="16"/>
                <w14:ligatures w14:val="none"/>
              </w:rPr>
              <w:t xml:space="preserve"> Em silicone </w:t>
            </w:r>
            <w:proofErr w:type="spellStart"/>
            <w:r w:rsidRPr="00E15D54">
              <w:rPr>
                <w:rFonts w:ascii="Arial" w:eastAsia="Calibri" w:hAnsi="Arial" w:cs="Arial"/>
                <w:kern w:val="0"/>
                <w:sz w:val="16"/>
                <w:szCs w:val="16"/>
                <w14:ligatures w14:val="none"/>
              </w:rPr>
              <w:t>autoclavável</w:t>
            </w:r>
            <w:proofErr w:type="spellEnd"/>
            <w:r w:rsidRPr="00E15D54">
              <w:rPr>
                <w:rFonts w:ascii="Arial" w:eastAsia="Calibri" w:hAnsi="Arial" w:cs="Arial"/>
                <w:kern w:val="0"/>
                <w:sz w:val="16"/>
                <w:szCs w:val="16"/>
                <w14:ligatures w14:val="none"/>
              </w:rPr>
              <w:t>, balão de 500ml, máscara facial nº 2, reservatório de O</w:t>
            </w:r>
            <w:r w:rsidR="00312685" w:rsidRPr="00E15D54">
              <w:rPr>
                <w:rFonts w:ascii="Arial" w:eastAsia="Calibri" w:hAnsi="Arial" w:cs="Arial"/>
                <w:kern w:val="0"/>
                <w:sz w:val="16"/>
                <w:szCs w:val="16"/>
                <w14:ligatures w14:val="none"/>
              </w:rPr>
              <w:t>²</w:t>
            </w:r>
            <w:r w:rsidRPr="00E15D54">
              <w:rPr>
                <w:rFonts w:ascii="Arial" w:eastAsia="Calibri" w:hAnsi="Arial" w:cs="Arial"/>
                <w:kern w:val="0"/>
                <w:sz w:val="16"/>
                <w:szCs w:val="16"/>
                <w14:ligatures w14:val="none"/>
              </w:rPr>
              <w:t xml:space="preserve"> e extensão.</w:t>
            </w:r>
          </w:p>
        </w:tc>
        <w:tc>
          <w:tcPr>
            <w:tcW w:w="709" w:type="dxa"/>
            <w:tcMar>
              <w:top w:w="115" w:type="dxa"/>
              <w:left w:w="144" w:type="dxa"/>
              <w:bottom w:w="115" w:type="dxa"/>
              <w:right w:w="144" w:type="dxa"/>
            </w:tcMar>
          </w:tcPr>
          <w:p w14:paraId="629952E5"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Unid.</w:t>
            </w:r>
          </w:p>
        </w:tc>
        <w:tc>
          <w:tcPr>
            <w:tcW w:w="851" w:type="dxa"/>
            <w:tcMar>
              <w:top w:w="115" w:type="dxa"/>
              <w:left w:w="144" w:type="dxa"/>
              <w:bottom w:w="115" w:type="dxa"/>
              <w:right w:w="144" w:type="dxa"/>
            </w:tcMar>
          </w:tcPr>
          <w:p w14:paraId="2F0E04D7"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10</w:t>
            </w:r>
          </w:p>
        </w:tc>
        <w:tc>
          <w:tcPr>
            <w:tcW w:w="1275" w:type="dxa"/>
            <w:tcMar>
              <w:top w:w="115" w:type="dxa"/>
              <w:left w:w="144" w:type="dxa"/>
              <w:bottom w:w="115" w:type="dxa"/>
              <w:right w:w="144" w:type="dxa"/>
            </w:tcMar>
          </w:tcPr>
          <w:p w14:paraId="47DC8A4A" w14:textId="6217ECA8" w:rsidR="009C028F" w:rsidRPr="00E15D54" w:rsidRDefault="00312685"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 xml:space="preserve">R$ </w:t>
            </w:r>
            <w:r w:rsidR="009C028F" w:rsidRPr="00E15D54">
              <w:rPr>
                <w:rFonts w:ascii="Arial" w:eastAsia="Calibri" w:hAnsi="Arial" w:cs="Arial"/>
                <w:kern w:val="0"/>
                <w:sz w:val="16"/>
                <w:szCs w:val="16"/>
                <w14:ligatures w14:val="none"/>
              </w:rPr>
              <w:t>280,00</w:t>
            </w:r>
          </w:p>
        </w:tc>
      </w:tr>
      <w:tr w:rsidR="009C028F" w:rsidRPr="009C028F" w14:paraId="0F8DBD0A" w14:textId="77777777" w:rsidTr="00E15D54">
        <w:trPr>
          <w:trHeight w:val="20"/>
        </w:trPr>
        <w:tc>
          <w:tcPr>
            <w:tcW w:w="567" w:type="dxa"/>
            <w:tcMar>
              <w:top w:w="115" w:type="dxa"/>
              <w:left w:w="144" w:type="dxa"/>
              <w:bottom w:w="115" w:type="dxa"/>
              <w:right w:w="144" w:type="dxa"/>
            </w:tcMar>
          </w:tcPr>
          <w:p w14:paraId="365F5F8B"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03</w:t>
            </w:r>
          </w:p>
        </w:tc>
        <w:tc>
          <w:tcPr>
            <w:tcW w:w="5528" w:type="dxa"/>
            <w:tcMar>
              <w:top w:w="115" w:type="dxa"/>
              <w:left w:w="144" w:type="dxa"/>
              <w:bottom w:w="115" w:type="dxa"/>
              <w:right w:w="144" w:type="dxa"/>
            </w:tcMar>
          </w:tcPr>
          <w:p w14:paraId="03E1152B" w14:textId="77777777" w:rsidR="009C028F" w:rsidRPr="00E15D54" w:rsidRDefault="009C028F" w:rsidP="00312685">
            <w:pPr>
              <w:spacing w:after="0" w:line="276" w:lineRule="auto"/>
              <w:ind w:right="-1"/>
              <w:jc w:val="both"/>
              <w:rPr>
                <w:rFonts w:ascii="Arial" w:eastAsiaTheme="minorEastAsia" w:hAnsi="Arial" w:cs="Arial"/>
                <w:kern w:val="0"/>
                <w:sz w:val="16"/>
                <w:szCs w:val="16"/>
                <w14:ligatures w14:val="none"/>
              </w:rPr>
            </w:pPr>
            <w:r w:rsidRPr="00E15D54">
              <w:rPr>
                <w:rFonts w:ascii="Arial" w:eastAsia="Calibri" w:hAnsi="Arial" w:cs="Arial"/>
                <w:b/>
                <w:bCs/>
                <w:kern w:val="0"/>
                <w:sz w:val="16"/>
                <w:szCs w:val="16"/>
                <w14:ligatures w14:val="none"/>
              </w:rPr>
              <w:t>Aparelho de Pressão Adulto:</w:t>
            </w:r>
            <w:r w:rsidRPr="00E15D54">
              <w:rPr>
                <w:rFonts w:ascii="Arial" w:eastAsia="Calibri" w:hAnsi="Arial" w:cs="Arial"/>
                <w:kern w:val="0"/>
                <w:sz w:val="16"/>
                <w:szCs w:val="16"/>
                <w14:ligatures w14:val="none"/>
              </w:rPr>
              <w:t xml:space="preserve"> </w:t>
            </w:r>
            <w:proofErr w:type="spellStart"/>
            <w:r w:rsidRPr="00E15D54">
              <w:rPr>
                <w:rFonts w:ascii="Arial" w:eastAsia="Calibri" w:hAnsi="Arial" w:cs="Arial"/>
                <w:kern w:val="0"/>
                <w:sz w:val="16"/>
                <w:szCs w:val="16"/>
                <w14:ligatures w14:val="none"/>
              </w:rPr>
              <w:t>Esfigmomanômetro</w:t>
            </w:r>
            <w:proofErr w:type="spellEnd"/>
            <w:r w:rsidRPr="00E15D54">
              <w:rPr>
                <w:rFonts w:ascii="Arial" w:eastAsia="Calibri" w:hAnsi="Arial" w:cs="Arial"/>
                <w:kern w:val="0"/>
                <w:sz w:val="16"/>
                <w:szCs w:val="16"/>
                <w14:ligatures w14:val="none"/>
              </w:rPr>
              <w:t xml:space="preserve"> aneroide, braçadeira em nylon com fecho de contato, selo INMETRO.</w:t>
            </w:r>
          </w:p>
        </w:tc>
        <w:tc>
          <w:tcPr>
            <w:tcW w:w="709" w:type="dxa"/>
            <w:tcMar>
              <w:top w:w="115" w:type="dxa"/>
              <w:left w:w="144" w:type="dxa"/>
              <w:bottom w:w="115" w:type="dxa"/>
              <w:right w:w="144" w:type="dxa"/>
            </w:tcMar>
          </w:tcPr>
          <w:p w14:paraId="6CF5B28A"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Unid.</w:t>
            </w:r>
          </w:p>
        </w:tc>
        <w:tc>
          <w:tcPr>
            <w:tcW w:w="851" w:type="dxa"/>
            <w:tcMar>
              <w:top w:w="115" w:type="dxa"/>
              <w:left w:w="144" w:type="dxa"/>
              <w:bottom w:w="115" w:type="dxa"/>
              <w:right w:w="144" w:type="dxa"/>
            </w:tcMar>
          </w:tcPr>
          <w:p w14:paraId="28CF4082"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20</w:t>
            </w:r>
          </w:p>
        </w:tc>
        <w:tc>
          <w:tcPr>
            <w:tcW w:w="1275" w:type="dxa"/>
            <w:tcMar>
              <w:top w:w="115" w:type="dxa"/>
              <w:left w:w="144" w:type="dxa"/>
              <w:bottom w:w="115" w:type="dxa"/>
              <w:right w:w="144" w:type="dxa"/>
            </w:tcMar>
          </w:tcPr>
          <w:p w14:paraId="31EA961E" w14:textId="21085371" w:rsidR="009C028F" w:rsidRPr="00E15D54" w:rsidRDefault="00312685"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 xml:space="preserve">R$ </w:t>
            </w:r>
            <w:r w:rsidR="009C028F" w:rsidRPr="00E15D54">
              <w:rPr>
                <w:rFonts w:ascii="Arial" w:eastAsia="Calibri" w:hAnsi="Arial" w:cs="Arial"/>
                <w:kern w:val="0"/>
                <w:sz w:val="16"/>
                <w:szCs w:val="16"/>
                <w14:ligatures w14:val="none"/>
              </w:rPr>
              <w:t>185,00</w:t>
            </w:r>
          </w:p>
        </w:tc>
      </w:tr>
      <w:tr w:rsidR="009C028F" w:rsidRPr="009C028F" w14:paraId="20D0859E" w14:textId="77777777" w:rsidTr="00E15D54">
        <w:trPr>
          <w:trHeight w:val="20"/>
        </w:trPr>
        <w:tc>
          <w:tcPr>
            <w:tcW w:w="567" w:type="dxa"/>
            <w:tcMar>
              <w:top w:w="115" w:type="dxa"/>
              <w:left w:w="144" w:type="dxa"/>
              <w:bottom w:w="115" w:type="dxa"/>
              <w:right w:w="144" w:type="dxa"/>
            </w:tcMar>
          </w:tcPr>
          <w:p w14:paraId="4B99EEB1"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04</w:t>
            </w:r>
          </w:p>
        </w:tc>
        <w:tc>
          <w:tcPr>
            <w:tcW w:w="5528" w:type="dxa"/>
            <w:tcMar>
              <w:top w:w="115" w:type="dxa"/>
              <w:left w:w="144" w:type="dxa"/>
              <w:bottom w:w="115" w:type="dxa"/>
              <w:right w:w="144" w:type="dxa"/>
            </w:tcMar>
          </w:tcPr>
          <w:p w14:paraId="6B66CFC5" w14:textId="77777777" w:rsidR="009C028F" w:rsidRPr="00E15D54" w:rsidRDefault="009C028F" w:rsidP="00312685">
            <w:pPr>
              <w:spacing w:after="0" w:line="276" w:lineRule="auto"/>
              <w:ind w:right="-1"/>
              <w:jc w:val="both"/>
              <w:rPr>
                <w:rFonts w:ascii="Arial" w:eastAsiaTheme="minorEastAsia" w:hAnsi="Arial" w:cs="Arial"/>
                <w:kern w:val="0"/>
                <w:sz w:val="16"/>
                <w:szCs w:val="16"/>
                <w14:ligatures w14:val="none"/>
              </w:rPr>
            </w:pPr>
            <w:r w:rsidRPr="00E15D54">
              <w:rPr>
                <w:rFonts w:ascii="Arial" w:eastAsia="Calibri" w:hAnsi="Arial" w:cs="Arial"/>
                <w:b/>
                <w:bCs/>
                <w:kern w:val="0"/>
                <w:sz w:val="16"/>
                <w:szCs w:val="16"/>
                <w14:ligatures w14:val="none"/>
              </w:rPr>
              <w:t>Aparelho de Pressão Infantil:</w:t>
            </w:r>
            <w:r w:rsidRPr="00E15D54">
              <w:rPr>
                <w:rFonts w:ascii="Arial" w:eastAsia="Calibri" w:hAnsi="Arial" w:cs="Arial"/>
                <w:kern w:val="0"/>
                <w:sz w:val="16"/>
                <w:szCs w:val="16"/>
                <w14:ligatures w14:val="none"/>
              </w:rPr>
              <w:t xml:space="preserve"> </w:t>
            </w:r>
            <w:proofErr w:type="spellStart"/>
            <w:r w:rsidRPr="00E15D54">
              <w:rPr>
                <w:rFonts w:ascii="Arial" w:eastAsia="Calibri" w:hAnsi="Arial" w:cs="Arial"/>
                <w:kern w:val="0"/>
                <w:sz w:val="16"/>
                <w:szCs w:val="16"/>
                <w14:ligatures w14:val="none"/>
              </w:rPr>
              <w:t>Esfigmomanômetro</w:t>
            </w:r>
            <w:proofErr w:type="spellEnd"/>
            <w:r w:rsidRPr="00E15D54">
              <w:rPr>
                <w:rFonts w:ascii="Arial" w:eastAsia="Calibri" w:hAnsi="Arial" w:cs="Arial"/>
                <w:kern w:val="0"/>
                <w:sz w:val="16"/>
                <w:szCs w:val="16"/>
                <w14:ligatures w14:val="none"/>
              </w:rPr>
              <w:t xml:space="preserve"> aneroide, braçadeira pediátrica em nylon, manguito em látex, selo INMETRO.</w:t>
            </w:r>
          </w:p>
        </w:tc>
        <w:tc>
          <w:tcPr>
            <w:tcW w:w="709" w:type="dxa"/>
            <w:tcMar>
              <w:top w:w="115" w:type="dxa"/>
              <w:left w:w="144" w:type="dxa"/>
              <w:bottom w:w="115" w:type="dxa"/>
              <w:right w:w="144" w:type="dxa"/>
            </w:tcMar>
          </w:tcPr>
          <w:p w14:paraId="623D9FBE"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Unid.</w:t>
            </w:r>
          </w:p>
        </w:tc>
        <w:tc>
          <w:tcPr>
            <w:tcW w:w="851" w:type="dxa"/>
            <w:tcMar>
              <w:top w:w="115" w:type="dxa"/>
              <w:left w:w="144" w:type="dxa"/>
              <w:bottom w:w="115" w:type="dxa"/>
              <w:right w:w="144" w:type="dxa"/>
            </w:tcMar>
          </w:tcPr>
          <w:p w14:paraId="71261A81"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10</w:t>
            </w:r>
          </w:p>
        </w:tc>
        <w:tc>
          <w:tcPr>
            <w:tcW w:w="1275" w:type="dxa"/>
            <w:tcMar>
              <w:top w:w="115" w:type="dxa"/>
              <w:left w:w="144" w:type="dxa"/>
              <w:bottom w:w="115" w:type="dxa"/>
              <w:right w:w="144" w:type="dxa"/>
            </w:tcMar>
          </w:tcPr>
          <w:p w14:paraId="5DD3C8F0" w14:textId="083BBD7B" w:rsidR="009C028F" w:rsidRPr="00E15D54" w:rsidRDefault="00312685"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 xml:space="preserve">R$ </w:t>
            </w:r>
            <w:r w:rsidR="009C028F" w:rsidRPr="00E15D54">
              <w:rPr>
                <w:rFonts w:ascii="Arial" w:eastAsia="Calibri" w:hAnsi="Arial" w:cs="Arial"/>
                <w:kern w:val="0"/>
                <w:sz w:val="16"/>
                <w:szCs w:val="16"/>
                <w14:ligatures w14:val="none"/>
              </w:rPr>
              <w:t>185,00</w:t>
            </w:r>
          </w:p>
        </w:tc>
      </w:tr>
      <w:tr w:rsidR="009C028F" w:rsidRPr="009C028F" w14:paraId="0011F429" w14:textId="77777777" w:rsidTr="00E15D54">
        <w:trPr>
          <w:trHeight w:val="20"/>
        </w:trPr>
        <w:tc>
          <w:tcPr>
            <w:tcW w:w="567" w:type="dxa"/>
            <w:tcMar>
              <w:top w:w="115" w:type="dxa"/>
              <w:left w:w="144" w:type="dxa"/>
              <w:bottom w:w="115" w:type="dxa"/>
              <w:right w:w="144" w:type="dxa"/>
            </w:tcMar>
          </w:tcPr>
          <w:p w14:paraId="7AA2BD7C"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05</w:t>
            </w:r>
          </w:p>
        </w:tc>
        <w:tc>
          <w:tcPr>
            <w:tcW w:w="5528" w:type="dxa"/>
            <w:tcMar>
              <w:top w:w="115" w:type="dxa"/>
              <w:left w:w="144" w:type="dxa"/>
              <w:bottom w:w="115" w:type="dxa"/>
              <w:right w:w="144" w:type="dxa"/>
            </w:tcMar>
          </w:tcPr>
          <w:p w14:paraId="504C3C00" w14:textId="77777777" w:rsidR="009C028F" w:rsidRPr="00E15D54" w:rsidRDefault="009C028F" w:rsidP="00312685">
            <w:pPr>
              <w:spacing w:after="0" w:line="276" w:lineRule="auto"/>
              <w:ind w:right="-1"/>
              <w:jc w:val="both"/>
              <w:rPr>
                <w:rFonts w:ascii="Arial" w:eastAsiaTheme="minorEastAsia" w:hAnsi="Arial" w:cs="Arial"/>
                <w:kern w:val="0"/>
                <w:sz w:val="16"/>
                <w:szCs w:val="16"/>
                <w14:ligatures w14:val="none"/>
              </w:rPr>
            </w:pPr>
            <w:r w:rsidRPr="00E15D54">
              <w:rPr>
                <w:rFonts w:ascii="Arial" w:eastAsia="Calibri" w:hAnsi="Arial" w:cs="Arial"/>
                <w:b/>
                <w:bCs/>
                <w:kern w:val="0"/>
                <w:sz w:val="16"/>
                <w:szCs w:val="16"/>
                <w14:ligatures w14:val="none"/>
              </w:rPr>
              <w:t>Aparelho de Pressão Obeso:</w:t>
            </w:r>
            <w:r w:rsidRPr="00E15D54">
              <w:rPr>
                <w:rFonts w:ascii="Arial" w:eastAsia="Calibri" w:hAnsi="Arial" w:cs="Arial"/>
                <w:kern w:val="0"/>
                <w:sz w:val="16"/>
                <w:szCs w:val="16"/>
                <w14:ligatures w14:val="none"/>
              </w:rPr>
              <w:t xml:space="preserve"> </w:t>
            </w:r>
            <w:proofErr w:type="spellStart"/>
            <w:r w:rsidRPr="00E15D54">
              <w:rPr>
                <w:rFonts w:ascii="Arial" w:eastAsia="Calibri" w:hAnsi="Arial" w:cs="Arial"/>
                <w:kern w:val="0"/>
                <w:sz w:val="16"/>
                <w:szCs w:val="16"/>
                <w14:ligatures w14:val="none"/>
              </w:rPr>
              <w:t>Esfigmomanômetro</w:t>
            </w:r>
            <w:proofErr w:type="spellEnd"/>
            <w:r w:rsidRPr="00E15D54">
              <w:rPr>
                <w:rFonts w:ascii="Arial" w:eastAsia="Calibri" w:hAnsi="Arial" w:cs="Arial"/>
                <w:kern w:val="0"/>
                <w:sz w:val="16"/>
                <w:szCs w:val="16"/>
                <w14:ligatures w14:val="none"/>
              </w:rPr>
              <w:t xml:space="preserve"> aneroide, braçadeira de tamanho especial para pacientes obesos, selo INMETRO.</w:t>
            </w:r>
          </w:p>
        </w:tc>
        <w:tc>
          <w:tcPr>
            <w:tcW w:w="709" w:type="dxa"/>
            <w:tcMar>
              <w:top w:w="115" w:type="dxa"/>
              <w:left w:w="144" w:type="dxa"/>
              <w:bottom w:w="115" w:type="dxa"/>
              <w:right w:w="144" w:type="dxa"/>
            </w:tcMar>
          </w:tcPr>
          <w:p w14:paraId="17A6B2E1"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Unid.</w:t>
            </w:r>
          </w:p>
        </w:tc>
        <w:tc>
          <w:tcPr>
            <w:tcW w:w="851" w:type="dxa"/>
            <w:tcMar>
              <w:top w:w="115" w:type="dxa"/>
              <w:left w:w="144" w:type="dxa"/>
              <w:bottom w:w="115" w:type="dxa"/>
              <w:right w:w="144" w:type="dxa"/>
            </w:tcMar>
          </w:tcPr>
          <w:p w14:paraId="71292446"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05</w:t>
            </w:r>
          </w:p>
        </w:tc>
        <w:tc>
          <w:tcPr>
            <w:tcW w:w="1275" w:type="dxa"/>
            <w:tcMar>
              <w:top w:w="115" w:type="dxa"/>
              <w:left w:w="144" w:type="dxa"/>
              <w:bottom w:w="115" w:type="dxa"/>
              <w:right w:w="144" w:type="dxa"/>
            </w:tcMar>
          </w:tcPr>
          <w:p w14:paraId="526176A8" w14:textId="41CD739F" w:rsidR="009C028F" w:rsidRPr="00E15D54" w:rsidRDefault="00312685"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 xml:space="preserve">R$ </w:t>
            </w:r>
            <w:r w:rsidR="009C028F" w:rsidRPr="00E15D54">
              <w:rPr>
                <w:rFonts w:ascii="Arial" w:eastAsia="Calibri" w:hAnsi="Arial" w:cs="Arial"/>
                <w:kern w:val="0"/>
                <w:sz w:val="16"/>
                <w:szCs w:val="16"/>
                <w14:ligatures w14:val="none"/>
              </w:rPr>
              <w:t>245,00</w:t>
            </w:r>
          </w:p>
        </w:tc>
      </w:tr>
      <w:tr w:rsidR="009C028F" w:rsidRPr="009C028F" w14:paraId="402CB670" w14:textId="77777777" w:rsidTr="00E15D54">
        <w:trPr>
          <w:trHeight w:val="20"/>
        </w:trPr>
        <w:tc>
          <w:tcPr>
            <w:tcW w:w="567" w:type="dxa"/>
            <w:tcMar>
              <w:top w:w="115" w:type="dxa"/>
              <w:left w:w="144" w:type="dxa"/>
              <w:bottom w:w="115" w:type="dxa"/>
              <w:right w:w="144" w:type="dxa"/>
            </w:tcMar>
          </w:tcPr>
          <w:p w14:paraId="4BD0764D"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06</w:t>
            </w:r>
          </w:p>
        </w:tc>
        <w:tc>
          <w:tcPr>
            <w:tcW w:w="5528" w:type="dxa"/>
            <w:tcMar>
              <w:top w:w="115" w:type="dxa"/>
              <w:left w:w="144" w:type="dxa"/>
              <w:bottom w:w="115" w:type="dxa"/>
              <w:right w:w="144" w:type="dxa"/>
            </w:tcMar>
          </w:tcPr>
          <w:p w14:paraId="175744AA" w14:textId="77777777" w:rsidR="009C028F" w:rsidRPr="00E15D54" w:rsidRDefault="009C028F" w:rsidP="00312685">
            <w:pPr>
              <w:spacing w:after="0" w:line="276" w:lineRule="auto"/>
              <w:ind w:right="-1"/>
              <w:jc w:val="both"/>
              <w:rPr>
                <w:rFonts w:ascii="Arial" w:eastAsiaTheme="minorEastAsia" w:hAnsi="Arial" w:cs="Arial"/>
                <w:kern w:val="0"/>
                <w:sz w:val="16"/>
                <w:szCs w:val="16"/>
                <w14:ligatures w14:val="none"/>
              </w:rPr>
            </w:pPr>
            <w:r w:rsidRPr="00E15D54">
              <w:rPr>
                <w:rFonts w:ascii="Arial" w:eastAsia="Calibri" w:hAnsi="Arial" w:cs="Arial"/>
                <w:b/>
                <w:bCs/>
                <w:kern w:val="0"/>
                <w:sz w:val="16"/>
                <w:szCs w:val="16"/>
                <w14:ligatures w14:val="none"/>
              </w:rPr>
              <w:t>Aspirador de Secreções Elétrico:</w:t>
            </w:r>
            <w:r w:rsidRPr="00E15D54">
              <w:rPr>
                <w:rFonts w:ascii="Arial" w:eastAsia="Calibri" w:hAnsi="Arial" w:cs="Arial"/>
                <w:kern w:val="0"/>
                <w:sz w:val="16"/>
                <w:szCs w:val="16"/>
                <w14:ligatures w14:val="none"/>
              </w:rPr>
              <w:t xml:space="preserve"> Portátil, motor de 1/4 HP, frasco coletor de 1 litro em vidro ou policarbonato, bivolt.</w:t>
            </w:r>
          </w:p>
        </w:tc>
        <w:tc>
          <w:tcPr>
            <w:tcW w:w="709" w:type="dxa"/>
            <w:tcMar>
              <w:top w:w="115" w:type="dxa"/>
              <w:left w:w="144" w:type="dxa"/>
              <w:bottom w:w="115" w:type="dxa"/>
              <w:right w:w="144" w:type="dxa"/>
            </w:tcMar>
          </w:tcPr>
          <w:p w14:paraId="09F1E2F6"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Unid.</w:t>
            </w:r>
          </w:p>
        </w:tc>
        <w:tc>
          <w:tcPr>
            <w:tcW w:w="851" w:type="dxa"/>
            <w:tcMar>
              <w:top w:w="115" w:type="dxa"/>
              <w:left w:w="144" w:type="dxa"/>
              <w:bottom w:w="115" w:type="dxa"/>
              <w:right w:w="144" w:type="dxa"/>
            </w:tcMar>
          </w:tcPr>
          <w:p w14:paraId="1F9CA97F"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04</w:t>
            </w:r>
          </w:p>
        </w:tc>
        <w:tc>
          <w:tcPr>
            <w:tcW w:w="1275" w:type="dxa"/>
            <w:tcMar>
              <w:top w:w="115" w:type="dxa"/>
              <w:left w:w="144" w:type="dxa"/>
              <w:bottom w:w="115" w:type="dxa"/>
              <w:right w:w="144" w:type="dxa"/>
            </w:tcMar>
          </w:tcPr>
          <w:p w14:paraId="581F3478" w14:textId="355DE57F" w:rsidR="009C028F" w:rsidRPr="00E15D54" w:rsidRDefault="00312685"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 xml:space="preserve">R$ </w:t>
            </w:r>
            <w:r w:rsidR="009C028F" w:rsidRPr="00E15D54">
              <w:rPr>
                <w:rFonts w:ascii="Arial" w:eastAsia="Calibri" w:hAnsi="Arial" w:cs="Arial"/>
                <w:kern w:val="0"/>
                <w:sz w:val="16"/>
                <w:szCs w:val="16"/>
                <w14:ligatures w14:val="none"/>
              </w:rPr>
              <w:t>1.250,00</w:t>
            </w:r>
          </w:p>
        </w:tc>
      </w:tr>
      <w:tr w:rsidR="009C028F" w:rsidRPr="009C028F" w14:paraId="56484DE8" w14:textId="77777777" w:rsidTr="00E15D54">
        <w:trPr>
          <w:trHeight w:val="20"/>
        </w:trPr>
        <w:tc>
          <w:tcPr>
            <w:tcW w:w="567" w:type="dxa"/>
            <w:tcMar>
              <w:top w:w="115" w:type="dxa"/>
              <w:left w:w="144" w:type="dxa"/>
              <w:bottom w:w="115" w:type="dxa"/>
              <w:right w:w="144" w:type="dxa"/>
            </w:tcMar>
          </w:tcPr>
          <w:p w14:paraId="0E5FAE2C"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07</w:t>
            </w:r>
          </w:p>
        </w:tc>
        <w:tc>
          <w:tcPr>
            <w:tcW w:w="5528" w:type="dxa"/>
            <w:tcMar>
              <w:top w:w="115" w:type="dxa"/>
              <w:left w:w="144" w:type="dxa"/>
              <w:bottom w:w="115" w:type="dxa"/>
              <w:right w:w="144" w:type="dxa"/>
            </w:tcMar>
          </w:tcPr>
          <w:p w14:paraId="07A98C67" w14:textId="77777777" w:rsidR="009C028F" w:rsidRPr="00E15D54" w:rsidRDefault="009C028F" w:rsidP="00312685">
            <w:pPr>
              <w:spacing w:after="0" w:line="276" w:lineRule="auto"/>
              <w:ind w:right="-1"/>
              <w:jc w:val="both"/>
              <w:rPr>
                <w:rFonts w:ascii="Arial" w:eastAsiaTheme="minorEastAsia" w:hAnsi="Arial" w:cs="Arial"/>
                <w:kern w:val="0"/>
                <w:sz w:val="16"/>
                <w:szCs w:val="16"/>
                <w14:ligatures w14:val="none"/>
              </w:rPr>
            </w:pPr>
            <w:r w:rsidRPr="00E15D54">
              <w:rPr>
                <w:rFonts w:ascii="Arial" w:eastAsia="Calibri" w:hAnsi="Arial" w:cs="Arial"/>
                <w:b/>
                <w:bCs/>
                <w:kern w:val="0"/>
                <w:sz w:val="16"/>
                <w:szCs w:val="16"/>
                <w14:ligatures w14:val="none"/>
              </w:rPr>
              <w:t>Autoclave 21 Litros:</w:t>
            </w:r>
            <w:r w:rsidRPr="00E15D54">
              <w:rPr>
                <w:rFonts w:ascii="Arial" w:eastAsia="Calibri" w:hAnsi="Arial" w:cs="Arial"/>
                <w:kern w:val="0"/>
                <w:sz w:val="16"/>
                <w:szCs w:val="16"/>
                <w14:ligatures w14:val="none"/>
              </w:rPr>
              <w:t xml:space="preserve"> Digital, câmara em aço inox, 5 ciclos de esterilização, secagem com porta fechada, bivolt, registro ANVISA.</w:t>
            </w:r>
          </w:p>
        </w:tc>
        <w:tc>
          <w:tcPr>
            <w:tcW w:w="709" w:type="dxa"/>
            <w:tcMar>
              <w:top w:w="115" w:type="dxa"/>
              <w:left w:w="144" w:type="dxa"/>
              <w:bottom w:w="115" w:type="dxa"/>
              <w:right w:w="144" w:type="dxa"/>
            </w:tcMar>
          </w:tcPr>
          <w:p w14:paraId="0E7C0AA9"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Unid.</w:t>
            </w:r>
          </w:p>
        </w:tc>
        <w:tc>
          <w:tcPr>
            <w:tcW w:w="851" w:type="dxa"/>
            <w:tcMar>
              <w:top w:w="115" w:type="dxa"/>
              <w:left w:w="144" w:type="dxa"/>
              <w:bottom w:w="115" w:type="dxa"/>
              <w:right w:w="144" w:type="dxa"/>
            </w:tcMar>
          </w:tcPr>
          <w:p w14:paraId="47B1B48F"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02</w:t>
            </w:r>
          </w:p>
        </w:tc>
        <w:tc>
          <w:tcPr>
            <w:tcW w:w="1275" w:type="dxa"/>
            <w:tcMar>
              <w:top w:w="115" w:type="dxa"/>
              <w:left w:w="144" w:type="dxa"/>
              <w:bottom w:w="115" w:type="dxa"/>
              <w:right w:w="144" w:type="dxa"/>
            </w:tcMar>
          </w:tcPr>
          <w:p w14:paraId="0768B083" w14:textId="0081D644" w:rsidR="009C028F" w:rsidRPr="00E15D54" w:rsidRDefault="00312685"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 xml:space="preserve">R$ </w:t>
            </w:r>
            <w:r w:rsidR="009C028F" w:rsidRPr="00E15D54">
              <w:rPr>
                <w:rFonts w:ascii="Arial" w:eastAsia="Calibri" w:hAnsi="Arial" w:cs="Arial"/>
                <w:kern w:val="0"/>
                <w:sz w:val="16"/>
                <w:szCs w:val="16"/>
                <w14:ligatures w14:val="none"/>
              </w:rPr>
              <w:t>6.800,00</w:t>
            </w:r>
          </w:p>
        </w:tc>
      </w:tr>
      <w:tr w:rsidR="009C028F" w:rsidRPr="009C028F" w14:paraId="7A652921" w14:textId="77777777" w:rsidTr="00E15D54">
        <w:trPr>
          <w:trHeight w:val="20"/>
        </w:trPr>
        <w:tc>
          <w:tcPr>
            <w:tcW w:w="567" w:type="dxa"/>
            <w:tcMar>
              <w:top w:w="115" w:type="dxa"/>
              <w:left w:w="144" w:type="dxa"/>
              <w:bottom w:w="115" w:type="dxa"/>
              <w:right w:w="144" w:type="dxa"/>
            </w:tcMar>
          </w:tcPr>
          <w:p w14:paraId="2EE19F97"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08</w:t>
            </w:r>
          </w:p>
        </w:tc>
        <w:tc>
          <w:tcPr>
            <w:tcW w:w="5528" w:type="dxa"/>
            <w:tcMar>
              <w:top w:w="115" w:type="dxa"/>
              <w:left w:w="144" w:type="dxa"/>
              <w:bottom w:w="115" w:type="dxa"/>
              <w:right w:w="144" w:type="dxa"/>
            </w:tcMar>
          </w:tcPr>
          <w:p w14:paraId="20B42352" w14:textId="77777777" w:rsidR="009C028F" w:rsidRPr="00E15D54" w:rsidRDefault="009C028F" w:rsidP="00312685">
            <w:pPr>
              <w:spacing w:after="0" w:line="276" w:lineRule="auto"/>
              <w:ind w:right="-1"/>
              <w:jc w:val="both"/>
              <w:rPr>
                <w:rFonts w:ascii="Arial" w:eastAsiaTheme="minorEastAsia" w:hAnsi="Arial" w:cs="Arial"/>
                <w:kern w:val="0"/>
                <w:sz w:val="16"/>
                <w:szCs w:val="16"/>
                <w14:ligatures w14:val="none"/>
              </w:rPr>
            </w:pPr>
            <w:r w:rsidRPr="00E15D54">
              <w:rPr>
                <w:rFonts w:ascii="Arial" w:eastAsia="Calibri" w:hAnsi="Arial" w:cs="Arial"/>
                <w:b/>
                <w:bCs/>
                <w:kern w:val="0"/>
                <w:sz w:val="16"/>
                <w:szCs w:val="16"/>
                <w14:ligatures w14:val="none"/>
              </w:rPr>
              <w:t>Balança Antropométrica Adulto:</w:t>
            </w:r>
            <w:r w:rsidRPr="00E15D54">
              <w:rPr>
                <w:rFonts w:ascii="Arial" w:eastAsia="Calibri" w:hAnsi="Arial" w:cs="Arial"/>
                <w:kern w:val="0"/>
                <w:sz w:val="16"/>
                <w:szCs w:val="16"/>
                <w14:ligatures w14:val="none"/>
              </w:rPr>
              <w:t xml:space="preserve"> Mecânica, capacidade 200kg, divisão de 100g, régua antropométrica até 2m, selo INMETRO.</w:t>
            </w:r>
          </w:p>
        </w:tc>
        <w:tc>
          <w:tcPr>
            <w:tcW w:w="709" w:type="dxa"/>
            <w:tcMar>
              <w:top w:w="115" w:type="dxa"/>
              <w:left w:w="144" w:type="dxa"/>
              <w:bottom w:w="115" w:type="dxa"/>
              <w:right w:w="144" w:type="dxa"/>
            </w:tcMar>
          </w:tcPr>
          <w:p w14:paraId="39BBD4DC"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Unid.</w:t>
            </w:r>
          </w:p>
        </w:tc>
        <w:tc>
          <w:tcPr>
            <w:tcW w:w="851" w:type="dxa"/>
            <w:tcMar>
              <w:top w:w="115" w:type="dxa"/>
              <w:left w:w="144" w:type="dxa"/>
              <w:bottom w:w="115" w:type="dxa"/>
              <w:right w:w="144" w:type="dxa"/>
            </w:tcMar>
          </w:tcPr>
          <w:p w14:paraId="75E1CE1E"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08</w:t>
            </w:r>
          </w:p>
        </w:tc>
        <w:tc>
          <w:tcPr>
            <w:tcW w:w="1275" w:type="dxa"/>
            <w:tcMar>
              <w:top w:w="115" w:type="dxa"/>
              <w:left w:w="144" w:type="dxa"/>
              <w:bottom w:w="115" w:type="dxa"/>
              <w:right w:w="144" w:type="dxa"/>
            </w:tcMar>
          </w:tcPr>
          <w:p w14:paraId="72AD38B3" w14:textId="4053CA34" w:rsidR="009C028F" w:rsidRPr="00E15D54" w:rsidRDefault="00312685"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 xml:space="preserve">R$ </w:t>
            </w:r>
            <w:r w:rsidR="009C028F" w:rsidRPr="00E15D54">
              <w:rPr>
                <w:rFonts w:ascii="Arial" w:eastAsia="Calibri" w:hAnsi="Arial" w:cs="Arial"/>
                <w:kern w:val="0"/>
                <w:sz w:val="16"/>
                <w:szCs w:val="16"/>
                <w14:ligatures w14:val="none"/>
              </w:rPr>
              <w:t>1.150,00</w:t>
            </w:r>
          </w:p>
        </w:tc>
      </w:tr>
      <w:tr w:rsidR="009C028F" w:rsidRPr="009C028F" w14:paraId="01CA1ABE" w14:textId="77777777" w:rsidTr="00E15D54">
        <w:trPr>
          <w:trHeight w:val="20"/>
        </w:trPr>
        <w:tc>
          <w:tcPr>
            <w:tcW w:w="567" w:type="dxa"/>
            <w:tcMar>
              <w:top w:w="115" w:type="dxa"/>
              <w:left w:w="144" w:type="dxa"/>
              <w:bottom w:w="115" w:type="dxa"/>
              <w:right w:w="144" w:type="dxa"/>
            </w:tcMar>
          </w:tcPr>
          <w:p w14:paraId="15E7CBCE"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09</w:t>
            </w:r>
          </w:p>
        </w:tc>
        <w:tc>
          <w:tcPr>
            <w:tcW w:w="5528" w:type="dxa"/>
            <w:tcMar>
              <w:top w:w="115" w:type="dxa"/>
              <w:left w:w="144" w:type="dxa"/>
              <w:bottom w:w="115" w:type="dxa"/>
              <w:right w:w="144" w:type="dxa"/>
            </w:tcMar>
          </w:tcPr>
          <w:p w14:paraId="78825834" w14:textId="77777777" w:rsidR="009C028F" w:rsidRPr="00E15D54" w:rsidRDefault="009C028F" w:rsidP="00312685">
            <w:pPr>
              <w:spacing w:after="0" w:line="276" w:lineRule="auto"/>
              <w:ind w:right="-1"/>
              <w:jc w:val="both"/>
              <w:rPr>
                <w:rFonts w:ascii="Arial" w:eastAsiaTheme="minorEastAsia" w:hAnsi="Arial" w:cs="Arial"/>
                <w:kern w:val="0"/>
                <w:sz w:val="16"/>
                <w:szCs w:val="16"/>
                <w14:ligatures w14:val="none"/>
              </w:rPr>
            </w:pPr>
            <w:r w:rsidRPr="00E15D54">
              <w:rPr>
                <w:rFonts w:ascii="Arial" w:eastAsia="Calibri" w:hAnsi="Arial" w:cs="Arial"/>
                <w:b/>
                <w:bCs/>
                <w:kern w:val="0"/>
                <w:sz w:val="16"/>
                <w:szCs w:val="16"/>
                <w14:ligatures w14:val="none"/>
              </w:rPr>
              <w:t>Balança Antropométrica Infantil:</w:t>
            </w:r>
            <w:r w:rsidRPr="00E15D54">
              <w:rPr>
                <w:rFonts w:ascii="Arial" w:eastAsia="Calibri" w:hAnsi="Arial" w:cs="Arial"/>
                <w:kern w:val="0"/>
                <w:sz w:val="16"/>
                <w:szCs w:val="16"/>
                <w14:ligatures w14:val="none"/>
              </w:rPr>
              <w:t xml:space="preserve"> Digital, capacidade 15kg, concha anatômica em polipropileno, função tara, bivolt.</w:t>
            </w:r>
          </w:p>
        </w:tc>
        <w:tc>
          <w:tcPr>
            <w:tcW w:w="709" w:type="dxa"/>
            <w:tcMar>
              <w:top w:w="115" w:type="dxa"/>
              <w:left w:w="144" w:type="dxa"/>
              <w:bottom w:w="115" w:type="dxa"/>
              <w:right w:w="144" w:type="dxa"/>
            </w:tcMar>
          </w:tcPr>
          <w:p w14:paraId="3B7EAFD6"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Unid.</w:t>
            </w:r>
          </w:p>
        </w:tc>
        <w:tc>
          <w:tcPr>
            <w:tcW w:w="851" w:type="dxa"/>
            <w:tcMar>
              <w:top w:w="115" w:type="dxa"/>
              <w:left w:w="144" w:type="dxa"/>
              <w:bottom w:w="115" w:type="dxa"/>
              <w:right w:w="144" w:type="dxa"/>
            </w:tcMar>
          </w:tcPr>
          <w:p w14:paraId="062C82C8"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06</w:t>
            </w:r>
          </w:p>
        </w:tc>
        <w:tc>
          <w:tcPr>
            <w:tcW w:w="1275" w:type="dxa"/>
            <w:tcMar>
              <w:top w:w="115" w:type="dxa"/>
              <w:left w:w="144" w:type="dxa"/>
              <w:bottom w:w="115" w:type="dxa"/>
              <w:right w:w="144" w:type="dxa"/>
            </w:tcMar>
          </w:tcPr>
          <w:p w14:paraId="74A1E48E" w14:textId="76F57B55" w:rsidR="009C028F" w:rsidRPr="00E15D54" w:rsidRDefault="00312685"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 xml:space="preserve">R$ </w:t>
            </w:r>
            <w:r w:rsidR="009C028F" w:rsidRPr="00E15D54">
              <w:rPr>
                <w:rFonts w:ascii="Arial" w:eastAsia="Calibri" w:hAnsi="Arial" w:cs="Arial"/>
                <w:kern w:val="0"/>
                <w:sz w:val="16"/>
                <w:szCs w:val="16"/>
                <w14:ligatures w14:val="none"/>
              </w:rPr>
              <w:t>850,00</w:t>
            </w:r>
          </w:p>
        </w:tc>
      </w:tr>
      <w:tr w:rsidR="009C028F" w:rsidRPr="009C028F" w14:paraId="78DDCDF6" w14:textId="77777777" w:rsidTr="00E15D54">
        <w:trPr>
          <w:trHeight w:val="20"/>
        </w:trPr>
        <w:tc>
          <w:tcPr>
            <w:tcW w:w="567" w:type="dxa"/>
            <w:tcMar>
              <w:top w:w="115" w:type="dxa"/>
              <w:left w:w="144" w:type="dxa"/>
              <w:bottom w:w="115" w:type="dxa"/>
              <w:right w:w="144" w:type="dxa"/>
            </w:tcMar>
          </w:tcPr>
          <w:p w14:paraId="4170A7F1"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10</w:t>
            </w:r>
          </w:p>
        </w:tc>
        <w:tc>
          <w:tcPr>
            <w:tcW w:w="5528" w:type="dxa"/>
            <w:tcMar>
              <w:top w:w="115" w:type="dxa"/>
              <w:left w:w="144" w:type="dxa"/>
              <w:bottom w:w="115" w:type="dxa"/>
              <w:right w:w="144" w:type="dxa"/>
            </w:tcMar>
          </w:tcPr>
          <w:p w14:paraId="19E795E2" w14:textId="77777777" w:rsidR="009C028F" w:rsidRPr="00E15D54" w:rsidRDefault="009C028F" w:rsidP="00312685">
            <w:pPr>
              <w:spacing w:after="0" w:line="276" w:lineRule="auto"/>
              <w:ind w:right="-1"/>
              <w:jc w:val="both"/>
              <w:rPr>
                <w:rFonts w:ascii="Arial" w:eastAsiaTheme="minorEastAsia" w:hAnsi="Arial" w:cs="Arial"/>
                <w:kern w:val="0"/>
                <w:sz w:val="16"/>
                <w:szCs w:val="16"/>
                <w14:ligatures w14:val="none"/>
              </w:rPr>
            </w:pPr>
            <w:r w:rsidRPr="00E15D54">
              <w:rPr>
                <w:rFonts w:ascii="Arial" w:eastAsia="Calibri" w:hAnsi="Arial" w:cs="Arial"/>
                <w:b/>
                <w:bCs/>
                <w:kern w:val="0"/>
                <w:sz w:val="16"/>
                <w:szCs w:val="16"/>
                <w14:ligatures w14:val="none"/>
              </w:rPr>
              <w:t>Banqueta Giratória:</w:t>
            </w:r>
            <w:r w:rsidRPr="00E15D54">
              <w:rPr>
                <w:rFonts w:ascii="Arial" w:eastAsia="Calibri" w:hAnsi="Arial" w:cs="Arial"/>
                <w:kern w:val="0"/>
                <w:sz w:val="16"/>
                <w:szCs w:val="16"/>
                <w14:ligatures w14:val="none"/>
              </w:rPr>
              <w:t xml:space="preserve"> Estrutura em aço inox, assento com regulagem de altura por rosca, com encosto, rodízios de 2".</w:t>
            </w:r>
          </w:p>
        </w:tc>
        <w:tc>
          <w:tcPr>
            <w:tcW w:w="709" w:type="dxa"/>
            <w:tcMar>
              <w:top w:w="115" w:type="dxa"/>
              <w:left w:w="144" w:type="dxa"/>
              <w:bottom w:w="115" w:type="dxa"/>
              <w:right w:w="144" w:type="dxa"/>
            </w:tcMar>
          </w:tcPr>
          <w:p w14:paraId="646DB499"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Unid.</w:t>
            </w:r>
          </w:p>
        </w:tc>
        <w:tc>
          <w:tcPr>
            <w:tcW w:w="851" w:type="dxa"/>
            <w:tcMar>
              <w:top w:w="115" w:type="dxa"/>
              <w:left w:w="144" w:type="dxa"/>
              <w:bottom w:w="115" w:type="dxa"/>
              <w:right w:w="144" w:type="dxa"/>
            </w:tcMar>
          </w:tcPr>
          <w:p w14:paraId="5FB645F2"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15</w:t>
            </w:r>
          </w:p>
        </w:tc>
        <w:tc>
          <w:tcPr>
            <w:tcW w:w="1275" w:type="dxa"/>
            <w:tcMar>
              <w:top w:w="115" w:type="dxa"/>
              <w:left w:w="144" w:type="dxa"/>
              <w:bottom w:w="115" w:type="dxa"/>
              <w:right w:w="144" w:type="dxa"/>
            </w:tcMar>
          </w:tcPr>
          <w:p w14:paraId="6EA6321F" w14:textId="6D5A7E74" w:rsidR="009C028F" w:rsidRPr="00E15D54" w:rsidRDefault="00312685"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 xml:space="preserve">R$ </w:t>
            </w:r>
            <w:r w:rsidR="009C028F" w:rsidRPr="00E15D54">
              <w:rPr>
                <w:rFonts w:ascii="Arial" w:eastAsia="Calibri" w:hAnsi="Arial" w:cs="Arial"/>
                <w:kern w:val="0"/>
                <w:sz w:val="16"/>
                <w:szCs w:val="16"/>
                <w14:ligatures w14:val="none"/>
              </w:rPr>
              <w:t>420,00</w:t>
            </w:r>
          </w:p>
        </w:tc>
      </w:tr>
      <w:tr w:rsidR="009C028F" w:rsidRPr="009C028F" w14:paraId="71DACC25" w14:textId="77777777" w:rsidTr="00E15D54">
        <w:trPr>
          <w:trHeight w:val="20"/>
        </w:trPr>
        <w:tc>
          <w:tcPr>
            <w:tcW w:w="567" w:type="dxa"/>
            <w:tcMar>
              <w:top w:w="115" w:type="dxa"/>
              <w:left w:w="144" w:type="dxa"/>
              <w:bottom w:w="115" w:type="dxa"/>
              <w:right w:w="144" w:type="dxa"/>
            </w:tcMar>
          </w:tcPr>
          <w:p w14:paraId="70335C90"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11</w:t>
            </w:r>
          </w:p>
        </w:tc>
        <w:tc>
          <w:tcPr>
            <w:tcW w:w="5528" w:type="dxa"/>
            <w:tcMar>
              <w:top w:w="115" w:type="dxa"/>
              <w:left w:w="144" w:type="dxa"/>
              <w:bottom w:w="115" w:type="dxa"/>
              <w:right w:w="144" w:type="dxa"/>
            </w:tcMar>
          </w:tcPr>
          <w:p w14:paraId="7D72E670" w14:textId="77777777" w:rsidR="009C028F" w:rsidRPr="00E15D54" w:rsidRDefault="009C028F" w:rsidP="00312685">
            <w:pPr>
              <w:spacing w:after="0" w:line="276" w:lineRule="auto"/>
              <w:ind w:right="-1"/>
              <w:jc w:val="both"/>
              <w:rPr>
                <w:rFonts w:ascii="Arial" w:eastAsiaTheme="minorEastAsia" w:hAnsi="Arial" w:cs="Arial"/>
                <w:kern w:val="0"/>
                <w:sz w:val="16"/>
                <w:szCs w:val="16"/>
                <w14:ligatures w14:val="none"/>
              </w:rPr>
            </w:pPr>
            <w:r w:rsidRPr="00E15D54">
              <w:rPr>
                <w:rFonts w:ascii="Arial" w:eastAsia="Calibri" w:hAnsi="Arial" w:cs="Arial"/>
                <w:b/>
                <w:bCs/>
                <w:kern w:val="0"/>
                <w:sz w:val="16"/>
                <w:szCs w:val="16"/>
                <w14:ligatures w14:val="none"/>
              </w:rPr>
              <w:t>Berço Hospitalar:</w:t>
            </w:r>
            <w:r w:rsidRPr="00E15D54">
              <w:rPr>
                <w:rFonts w:ascii="Arial" w:eastAsia="Calibri" w:hAnsi="Arial" w:cs="Arial"/>
                <w:kern w:val="0"/>
                <w:sz w:val="16"/>
                <w:szCs w:val="16"/>
                <w14:ligatures w14:val="none"/>
              </w:rPr>
              <w:t xml:space="preserve"> Estrutura em aço inox, grades laterais de abaixar, suporte para soro, rodízios com freios, colchonete incluso.</w:t>
            </w:r>
          </w:p>
        </w:tc>
        <w:tc>
          <w:tcPr>
            <w:tcW w:w="709" w:type="dxa"/>
            <w:tcMar>
              <w:top w:w="115" w:type="dxa"/>
              <w:left w:w="144" w:type="dxa"/>
              <w:bottom w:w="115" w:type="dxa"/>
              <w:right w:w="144" w:type="dxa"/>
            </w:tcMar>
          </w:tcPr>
          <w:p w14:paraId="3BFF46B5"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Unid.</w:t>
            </w:r>
          </w:p>
        </w:tc>
        <w:tc>
          <w:tcPr>
            <w:tcW w:w="851" w:type="dxa"/>
            <w:tcMar>
              <w:top w:w="115" w:type="dxa"/>
              <w:left w:w="144" w:type="dxa"/>
              <w:bottom w:w="115" w:type="dxa"/>
              <w:right w:w="144" w:type="dxa"/>
            </w:tcMar>
          </w:tcPr>
          <w:p w14:paraId="4B485682"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03</w:t>
            </w:r>
          </w:p>
        </w:tc>
        <w:tc>
          <w:tcPr>
            <w:tcW w:w="1275" w:type="dxa"/>
            <w:tcMar>
              <w:top w:w="115" w:type="dxa"/>
              <w:left w:w="144" w:type="dxa"/>
              <w:bottom w:w="115" w:type="dxa"/>
              <w:right w:w="144" w:type="dxa"/>
            </w:tcMar>
          </w:tcPr>
          <w:p w14:paraId="312BA161" w14:textId="6A444103" w:rsidR="009C028F" w:rsidRPr="00E15D54" w:rsidRDefault="00312685"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 xml:space="preserve">R$ </w:t>
            </w:r>
            <w:r w:rsidR="009C028F" w:rsidRPr="00E15D54">
              <w:rPr>
                <w:rFonts w:ascii="Arial" w:eastAsia="Calibri" w:hAnsi="Arial" w:cs="Arial"/>
                <w:kern w:val="0"/>
                <w:sz w:val="16"/>
                <w:szCs w:val="16"/>
                <w14:ligatures w14:val="none"/>
              </w:rPr>
              <w:t>2.450,00</w:t>
            </w:r>
          </w:p>
        </w:tc>
      </w:tr>
      <w:tr w:rsidR="009C028F" w:rsidRPr="009C028F" w14:paraId="1A63D152" w14:textId="77777777" w:rsidTr="00E15D54">
        <w:trPr>
          <w:trHeight w:val="20"/>
        </w:trPr>
        <w:tc>
          <w:tcPr>
            <w:tcW w:w="567" w:type="dxa"/>
            <w:tcMar>
              <w:top w:w="115" w:type="dxa"/>
              <w:left w:w="144" w:type="dxa"/>
              <w:bottom w:w="115" w:type="dxa"/>
              <w:right w:w="144" w:type="dxa"/>
            </w:tcMar>
          </w:tcPr>
          <w:p w14:paraId="71D69356"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12</w:t>
            </w:r>
          </w:p>
        </w:tc>
        <w:tc>
          <w:tcPr>
            <w:tcW w:w="5528" w:type="dxa"/>
            <w:tcMar>
              <w:top w:w="115" w:type="dxa"/>
              <w:left w:w="144" w:type="dxa"/>
              <w:bottom w:w="115" w:type="dxa"/>
              <w:right w:w="144" w:type="dxa"/>
            </w:tcMar>
          </w:tcPr>
          <w:p w14:paraId="4FDF39A9" w14:textId="77777777" w:rsidR="009C028F" w:rsidRPr="00E15D54" w:rsidRDefault="009C028F" w:rsidP="00312685">
            <w:pPr>
              <w:spacing w:after="0" w:line="276" w:lineRule="auto"/>
              <w:ind w:right="-1"/>
              <w:jc w:val="both"/>
              <w:rPr>
                <w:rFonts w:ascii="Arial" w:eastAsiaTheme="minorEastAsia" w:hAnsi="Arial" w:cs="Arial"/>
                <w:kern w:val="0"/>
                <w:sz w:val="16"/>
                <w:szCs w:val="16"/>
                <w14:ligatures w14:val="none"/>
              </w:rPr>
            </w:pPr>
            <w:r w:rsidRPr="00E15D54">
              <w:rPr>
                <w:rFonts w:ascii="Arial" w:eastAsia="Calibri" w:hAnsi="Arial" w:cs="Arial"/>
                <w:b/>
                <w:bCs/>
                <w:kern w:val="0"/>
                <w:sz w:val="16"/>
                <w:szCs w:val="16"/>
                <w14:ligatures w14:val="none"/>
              </w:rPr>
              <w:t>Biombo Triplo:</w:t>
            </w:r>
            <w:r w:rsidRPr="00E15D54">
              <w:rPr>
                <w:rFonts w:ascii="Arial" w:eastAsia="Calibri" w:hAnsi="Arial" w:cs="Arial"/>
                <w:kern w:val="0"/>
                <w:sz w:val="16"/>
                <w:szCs w:val="16"/>
                <w14:ligatures w14:val="none"/>
              </w:rPr>
              <w:t xml:space="preserve"> Estrutura tubular em aço com pintura epóxi, telas em tecido lavável, dobrável, rodízios de 2".</w:t>
            </w:r>
          </w:p>
        </w:tc>
        <w:tc>
          <w:tcPr>
            <w:tcW w:w="709" w:type="dxa"/>
            <w:tcMar>
              <w:top w:w="115" w:type="dxa"/>
              <w:left w:w="144" w:type="dxa"/>
              <w:bottom w:w="115" w:type="dxa"/>
              <w:right w:w="144" w:type="dxa"/>
            </w:tcMar>
          </w:tcPr>
          <w:p w14:paraId="41B3E621"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Unid.</w:t>
            </w:r>
          </w:p>
        </w:tc>
        <w:tc>
          <w:tcPr>
            <w:tcW w:w="851" w:type="dxa"/>
            <w:tcMar>
              <w:top w:w="115" w:type="dxa"/>
              <w:left w:w="144" w:type="dxa"/>
              <w:bottom w:w="115" w:type="dxa"/>
              <w:right w:w="144" w:type="dxa"/>
            </w:tcMar>
          </w:tcPr>
          <w:p w14:paraId="2D9062BF"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10</w:t>
            </w:r>
          </w:p>
        </w:tc>
        <w:tc>
          <w:tcPr>
            <w:tcW w:w="1275" w:type="dxa"/>
            <w:tcMar>
              <w:top w:w="115" w:type="dxa"/>
              <w:left w:w="144" w:type="dxa"/>
              <w:bottom w:w="115" w:type="dxa"/>
              <w:right w:w="144" w:type="dxa"/>
            </w:tcMar>
          </w:tcPr>
          <w:p w14:paraId="1728FC4D" w14:textId="696A085F" w:rsidR="009C028F" w:rsidRPr="00E15D54" w:rsidRDefault="00312685"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 xml:space="preserve">R$ </w:t>
            </w:r>
            <w:r w:rsidR="009C028F" w:rsidRPr="00E15D54">
              <w:rPr>
                <w:rFonts w:ascii="Arial" w:eastAsia="Calibri" w:hAnsi="Arial" w:cs="Arial"/>
                <w:kern w:val="0"/>
                <w:sz w:val="16"/>
                <w:szCs w:val="16"/>
                <w14:ligatures w14:val="none"/>
              </w:rPr>
              <w:t>580,00</w:t>
            </w:r>
          </w:p>
        </w:tc>
      </w:tr>
      <w:tr w:rsidR="009C028F" w:rsidRPr="009C028F" w14:paraId="51547C5F" w14:textId="77777777" w:rsidTr="00E15D54">
        <w:trPr>
          <w:trHeight w:val="20"/>
        </w:trPr>
        <w:tc>
          <w:tcPr>
            <w:tcW w:w="567" w:type="dxa"/>
            <w:tcMar>
              <w:top w:w="115" w:type="dxa"/>
              <w:left w:w="144" w:type="dxa"/>
              <w:bottom w:w="115" w:type="dxa"/>
              <w:right w:w="144" w:type="dxa"/>
            </w:tcMar>
          </w:tcPr>
          <w:p w14:paraId="0261E4E0"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13</w:t>
            </w:r>
          </w:p>
        </w:tc>
        <w:tc>
          <w:tcPr>
            <w:tcW w:w="5528" w:type="dxa"/>
            <w:tcMar>
              <w:top w:w="115" w:type="dxa"/>
              <w:left w:w="144" w:type="dxa"/>
              <w:bottom w:w="115" w:type="dxa"/>
              <w:right w:w="144" w:type="dxa"/>
            </w:tcMar>
          </w:tcPr>
          <w:p w14:paraId="00960DB1" w14:textId="77777777" w:rsidR="009C028F" w:rsidRPr="00E15D54" w:rsidRDefault="009C028F" w:rsidP="00312685">
            <w:pPr>
              <w:spacing w:after="0" w:line="276" w:lineRule="auto"/>
              <w:ind w:right="-1"/>
              <w:jc w:val="both"/>
              <w:rPr>
                <w:rFonts w:ascii="Arial" w:eastAsiaTheme="minorEastAsia" w:hAnsi="Arial" w:cs="Arial"/>
                <w:kern w:val="0"/>
                <w:sz w:val="16"/>
                <w:szCs w:val="16"/>
                <w14:ligatures w14:val="none"/>
              </w:rPr>
            </w:pPr>
            <w:r w:rsidRPr="00E15D54">
              <w:rPr>
                <w:rFonts w:ascii="Arial" w:eastAsia="Calibri" w:hAnsi="Arial" w:cs="Arial"/>
                <w:b/>
                <w:bCs/>
                <w:kern w:val="0"/>
                <w:sz w:val="16"/>
                <w:szCs w:val="16"/>
                <w14:ligatures w14:val="none"/>
              </w:rPr>
              <w:t>Cadeira de Rodas Adulto:</w:t>
            </w:r>
            <w:r w:rsidRPr="00E15D54">
              <w:rPr>
                <w:rFonts w:ascii="Arial" w:eastAsia="Calibri" w:hAnsi="Arial" w:cs="Arial"/>
                <w:kern w:val="0"/>
                <w:sz w:val="16"/>
                <w:szCs w:val="16"/>
                <w14:ligatures w14:val="none"/>
              </w:rPr>
              <w:t xml:space="preserve"> Dobrável em X, estrutura em aço carbono, pintura epóxi, capacidade 100kg, pneus maciços.</w:t>
            </w:r>
          </w:p>
        </w:tc>
        <w:tc>
          <w:tcPr>
            <w:tcW w:w="709" w:type="dxa"/>
            <w:tcMar>
              <w:top w:w="115" w:type="dxa"/>
              <w:left w:w="144" w:type="dxa"/>
              <w:bottom w:w="115" w:type="dxa"/>
              <w:right w:w="144" w:type="dxa"/>
            </w:tcMar>
          </w:tcPr>
          <w:p w14:paraId="1797E824"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Unid.</w:t>
            </w:r>
          </w:p>
        </w:tc>
        <w:tc>
          <w:tcPr>
            <w:tcW w:w="851" w:type="dxa"/>
            <w:tcMar>
              <w:top w:w="115" w:type="dxa"/>
              <w:left w:w="144" w:type="dxa"/>
              <w:bottom w:w="115" w:type="dxa"/>
              <w:right w:w="144" w:type="dxa"/>
            </w:tcMar>
          </w:tcPr>
          <w:p w14:paraId="39B17754"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08</w:t>
            </w:r>
          </w:p>
        </w:tc>
        <w:tc>
          <w:tcPr>
            <w:tcW w:w="1275" w:type="dxa"/>
            <w:tcMar>
              <w:top w:w="115" w:type="dxa"/>
              <w:left w:w="144" w:type="dxa"/>
              <w:bottom w:w="115" w:type="dxa"/>
              <w:right w:w="144" w:type="dxa"/>
            </w:tcMar>
          </w:tcPr>
          <w:p w14:paraId="683B9874" w14:textId="56A51F13" w:rsidR="009C028F" w:rsidRPr="00E15D54" w:rsidRDefault="00312685"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 xml:space="preserve">R$ </w:t>
            </w:r>
            <w:r w:rsidR="009C028F" w:rsidRPr="00E15D54">
              <w:rPr>
                <w:rFonts w:ascii="Arial" w:eastAsia="Calibri" w:hAnsi="Arial" w:cs="Arial"/>
                <w:kern w:val="0"/>
                <w:sz w:val="16"/>
                <w:szCs w:val="16"/>
                <w14:ligatures w14:val="none"/>
              </w:rPr>
              <w:t>950,00</w:t>
            </w:r>
          </w:p>
        </w:tc>
      </w:tr>
      <w:tr w:rsidR="009C028F" w:rsidRPr="009C028F" w14:paraId="59C95D35" w14:textId="77777777" w:rsidTr="00E15D54">
        <w:trPr>
          <w:trHeight w:val="20"/>
        </w:trPr>
        <w:tc>
          <w:tcPr>
            <w:tcW w:w="567" w:type="dxa"/>
            <w:tcMar>
              <w:top w:w="115" w:type="dxa"/>
              <w:left w:w="144" w:type="dxa"/>
              <w:bottom w:w="115" w:type="dxa"/>
              <w:right w:w="144" w:type="dxa"/>
            </w:tcMar>
          </w:tcPr>
          <w:p w14:paraId="3134275F"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lastRenderedPageBreak/>
              <w:t>14</w:t>
            </w:r>
          </w:p>
        </w:tc>
        <w:tc>
          <w:tcPr>
            <w:tcW w:w="5528" w:type="dxa"/>
            <w:tcMar>
              <w:top w:w="115" w:type="dxa"/>
              <w:left w:w="144" w:type="dxa"/>
              <w:bottom w:w="115" w:type="dxa"/>
              <w:right w:w="144" w:type="dxa"/>
            </w:tcMar>
          </w:tcPr>
          <w:p w14:paraId="38D73FB4" w14:textId="77777777" w:rsidR="009C028F" w:rsidRPr="00E15D54" w:rsidRDefault="009C028F" w:rsidP="00312685">
            <w:pPr>
              <w:spacing w:after="0" w:line="276" w:lineRule="auto"/>
              <w:ind w:right="-1"/>
              <w:jc w:val="both"/>
              <w:rPr>
                <w:rFonts w:ascii="Arial" w:eastAsiaTheme="minorEastAsia" w:hAnsi="Arial" w:cs="Arial"/>
                <w:kern w:val="0"/>
                <w:sz w:val="16"/>
                <w:szCs w:val="16"/>
                <w14:ligatures w14:val="none"/>
              </w:rPr>
            </w:pPr>
            <w:r w:rsidRPr="00E15D54">
              <w:rPr>
                <w:rFonts w:ascii="Arial" w:eastAsia="Calibri" w:hAnsi="Arial" w:cs="Arial"/>
                <w:b/>
                <w:bCs/>
                <w:kern w:val="0"/>
                <w:sz w:val="16"/>
                <w:szCs w:val="16"/>
                <w14:ligatures w14:val="none"/>
              </w:rPr>
              <w:t>Cadeira de Rodas Obeso:</w:t>
            </w:r>
            <w:r w:rsidRPr="00E15D54">
              <w:rPr>
                <w:rFonts w:ascii="Arial" w:eastAsia="Calibri" w:hAnsi="Arial" w:cs="Arial"/>
                <w:kern w:val="0"/>
                <w:sz w:val="16"/>
                <w:szCs w:val="16"/>
                <w14:ligatures w14:val="none"/>
              </w:rPr>
              <w:t xml:space="preserve"> Estrutura reforçada em aço, largura de assento 55cm, capacidade 160kg, pneus reforçados.</w:t>
            </w:r>
          </w:p>
        </w:tc>
        <w:tc>
          <w:tcPr>
            <w:tcW w:w="709" w:type="dxa"/>
            <w:tcMar>
              <w:top w:w="115" w:type="dxa"/>
              <w:left w:w="144" w:type="dxa"/>
              <w:bottom w:w="115" w:type="dxa"/>
              <w:right w:w="144" w:type="dxa"/>
            </w:tcMar>
          </w:tcPr>
          <w:p w14:paraId="34B3AE37"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Unid.</w:t>
            </w:r>
          </w:p>
        </w:tc>
        <w:tc>
          <w:tcPr>
            <w:tcW w:w="851" w:type="dxa"/>
            <w:tcMar>
              <w:top w:w="115" w:type="dxa"/>
              <w:left w:w="144" w:type="dxa"/>
              <w:bottom w:w="115" w:type="dxa"/>
              <w:right w:w="144" w:type="dxa"/>
            </w:tcMar>
          </w:tcPr>
          <w:p w14:paraId="6C2F34F1"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02</w:t>
            </w:r>
          </w:p>
        </w:tc>
        <w:tc>
          <w:tcPr>
            <w:tcW w:w="1275" w:type="dxa"/>
            <w:tcMar>
              <w:top w:w="115" w:type="dxa"/>
              <w:left w:w="144" w:type="dxa"/>
              <w:bottom w:w="115" w:type="dxa"/>
              <w:right w:w="144" w:type="dxa"/>
            </w:tcMar>
          </w:tcPr>
          <w:p w14:paraId="6A0EEDE5" w14:textId="66351B19" w:rsidR="009C028F" w:rsidRPr="00E15D54" w:rsidRDefault="00312685"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 xml:space="preserve">R$ </w:t>
            </w:r>
            <w:r w:rsidR="009C028F" w:rsidRPr="00E15D54">
              <w:rPr>
                <w:rFonts w:ascii="Arial" w:eastAsia="Calibri" w:hAnsi="Arial" w:cs="Arial"/>
                <w:kern w:val="0"/>
                <w:sz w:val="16"/>
                <w:szCs w:val="16"/>
                <w14:ligatures w14:val="none"/>
              </w:rPr>
              <w:t>1.850,00</w:t>
            </w:r>
          </w:p>
        </w:tc>
      </w:tr>
      <w:tr w:rsidR="009C028F" w:rsidRPr="009C028F" w14:paraId="3B2560ED" w14:textId="77777777" w:rsidTr="00E15D54">
        <w:trPr>
          <w:trHeight w:val="20"/>
        </w:trPr>
        <w:tc>
          <w:tcPr>
            <w:tcW w:w="567" w:type="dxa"/>
            <w:tcMar>
              <w:top w:w="115" w:type="dxa"/>
              <w:left w:w="144" w:type="dxa"/>
              <w:bottom w:w="115" w:type="dxa"/>
              <w:right w:w="144" w:type="dxa"/>
            </w:tcMar>
          </w:tcPr>
          <w:p w14:paraId="1D098D21"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15</w:t>
            </w:r>
          </w:p>
        </w:tc>
        <w:tc>
          <w:tcPr>
            <w:tcW w:w="5528" w:type="dxa"/>
            <w:tcMar>
              <w:top w:w="115" w:type="dxa"/>
              <w:left w:w="144" w:type="dxa"/>
              <w:bottom w:w="115" w:type="dxa"/>
              <w:right w:w="144" w:type="dxa"/>
            </w:tcMar>
          </w:tcPr>
          <w:p w14:paraId="1277DA6C" w14:textId="77777777" w:rsidR="009C028F" w:rsidRPr="00E15D54" w:rsidRDefault="009C028F" w:rsidP="00312685">
            <w:pPr>
              <w:spacing w:after="0" w:line="276" w:lineRule="auto"/>
              <w:ind w:right="-1"/>
              <w:jc w:val="both"/>
              <w:rPr>
                <w:rFonts w:ascii="Arial" w:eastAsiaTheme="minorEastAsia" w:hAnsi="Arial" w:cs="Arial"/>
                <w:kern w:val="0"/>
                <w:sz w:val="16"/>
                <w:szCs w:val="16"/>
                <w14:ligatures w14:val="none"/>
              </w:rPr>
            </w:pPr>
            <w:r w:rsidRPr="00E15D54">
              <w:rPr>
                <w:rFonts w:ascii="Arial" w:eastAsia="Calibri" w:hAnsi="Arial" w:cs="Arial"/>
                <w:b/>
                <w:bCs/>
                <w:kern w:val="0"/>
                <w:sz w:val="16"/>
                <w:szCs w:val="16"/>
                <w14:ligatures w14:val="none"/>
              </w:rPr>
              <w:t>Cadeira de Banho:</w:t>
            </w:r>
            <w:r w:rsidRPr="00E15D54">
              <w:rPr>
                <w:rFonts w:ascii="Arial" w:eastAsia="Calibri" w:hAnsi="Arial" w:cs="Arial"/>
                <w:kern w:val="0"/>
                <w:sz w:val="16"/>
                <w:szCs w:val="16"/>
                <w14:ligatures w14:val="none"/>
              </w:rPr>
              <w:t xml:space="preserve"> Estrutura em aço carbono, pintura epóxi, assento sanitário removível, apoio para braços e pés.</w:t>
            </w:r>
          </w:p>
        </w:tc>
        <w:tc>
          <w:tcPr>
            <w:tcW w:w="709" w:type="dxa"/>
            <w:tcMar>
              <w:top w:w="115" w:type="dxa"/>
              <w:left w:w="144" w:type="dxa"/>
              <w:bottom w:w="115" w:type="dxa"/>
              <w:right w:w="144" w:type="dxa"/>
            </w:tcMar>
          </w:tcPr>
          <w:p w14:paraId="1B0313E3"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Unid.</w:t>
            </w:r>
          </w:p>
        </w:tc>
        <w:tc>
          <w:tcPr>
            <w:tcW w:w="851" w:type="dxa"/>
            <w:tcMar>
              <w:top w:w="115" w:type="dxa"/>
              <w:left w:w="144" w:type="dxa"/>
              <w:bottom w:w="115" w:type="dxa"/>
              <w:right w:w="144" w:type="dxa"/>
            </w:tcMar>
          </w:tcPr>
          <w:p w14:paraId="601EBD36"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05</w:t>
            </w:r>
          </w:p>
        </w:tc>
        <w:tc>
          <w:tcPr>
            <w:tcW w:w="1275" w:type="dxa"/>
            <w:tcMar>
              <w:top w:w="115" w:type="dxa"/>
              <w:left w:w="144" w:type="dxa"/>
              <w:bottom w:w="115" w:type="dxa"/>
              <w:right w:w="144" w:type="dxa"/>
            </w:tcMar>
          </w:tcPr>
          <w:p w14:paraId="164DA0FA" w14:textId="2FB1C5CD" w:rsidR="009C028F" w:rsidRPr="00E15D54" w:rsidRDefault="00312685"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 xml:space="preserve">R$ </w:t>
            </w:r>
            <w:r w:rsidR="009C028F" w:rsidRPr="00E15D54">
              <w:rPr>
                <w:rFonts w:ascii="Arial" w:eastAsia="Calibri" w:hAnsi="Arial" w:cs="Arial"/>
                <w:kern w:val="0"/>
                <w:sz w:val="16"/>
                <w:szCs w:val="16"/>
                <w14:ligatures w14:val="none"/>
              </w:rPr>
              <w:t>450,00</w:t>
            </w:r>
          </w:p>
        </w:tc>
      </w:tr>
      <w:tr w:rsidR="009C028F" w:rsidRPr="009C028F" w14:paraId="1ACBB851" w14:textId="77777777" w:rsidTr="00E15D54">
        <w:trPr>
          <w:trHeight w:val="20"/>
        </w:trPr>
        <w:tc>
          <w:tcPr>
            <w:tcW w:w="567" w:type="dxa"/>
            <w:tcMar>
              <w:top w:w="115" w:type="dxa"/>
              <w:left w:w="144" w:type="dxa"/>
              <w:bottom w:w="115" w:type="dxa"/>
              <w:right w:w="144" w:type="dxa"/>
            </w:tcMar>
          </w:tcPr>
          <w:p w14:paraId="2404303A"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16</w:t>
            </w:r>
          </w:p>
        </w:tc>
        <w:tc>
          <w:tcPr>
            <w:tcW w:w="5528" w:type="dxa"/>
            <w:tcMar>
              <w:top w:w="115" w:type="dxa"/>
              <w:left w:w="144" w:type="dxa"/>
              <w:bottom w:w="115" w:type="dxa"/>
              <w:right w:w="144" w:type="dxa"/>
            </w:tcMar>
          </w:tcPr>
          <w:p w14:paraId="4FBAE986" w14:textId="77777777" w:rsidR="009C028F" w:rsidRPr="00E15D54" w:rsidRDefault="009C028F" w:rsidP="00312685">
            <w:pPr>
              <w:spacing w:after="0" w:line="276" w:lineRule="auto"/>
              <w:ind w:right="-1"/>
              <w:jc w:val="both"/>
              <w:rPr>
                <w:rFonts w:ascii="Arial" w:eastAsiaTheme="minorEastAsia" w:hAnsi="Arial" w:cs="Arial"/>
                <w:kern w:val="0"/>
                <w:sz w:val="16"/>
                <w:szCs w:val="16"/>
                <w14:ligatures w14:val="none"/>
              </w:rPr>
            </w:pPr>
            <w:r w:rsidRPr="00E15D54">
              <w:rPr>
                <w:rFonts w:ascii="Arial" w:eastAsia="Calibri" w:hAnsi="Arial" w:cs="Arial"/>
                <w:b/>
                <w:bCs/>
                <w:kern w:val="0"/>
                <w:sz w:val="16"/>
                <w:szCs w:val="16"/>
                <w14:ligatures w14:val="none"/>
              </w:rPr>
              <w:t xml:space="preserve">Cama Hospitalar </w:t>
            </w:r>
            <w:proofErr w:type="spellStart"/>
            <w:r w:rsidRPr="00E15D54">
              <w:rPr>
                <w:rFonts w:ascii="Arial" w:eastAsia="Calibri" w:hAnsi="Arial" w:cs="Arial"/>
                <w:b/>
                <w:bCs/>
                <w:kern w:val="0"/>
                <w:sz w:val="16"/>
                <w:szCs w:val="16"/>
                <w14:ligatures w14:val="none"/>
              </w:rPr>
              <w:t>Fawler</w:t>
            </w:r>
            <w:proofErr w:type="spellEnd"/>
            <w:r w:rsidRPr="00E15D54">
              <w:rPr>
                <w:rFonts w:ascii="Arial" w:eastAsia="Calibri" w:hAnsi="Arial" w:cs="Arial"/>
                <w:b/>
                <w:bCs/>
                <w:kern w:val="0"/>
                <w:sz w:val="16"/>
                <w:szCs w:val="16"/>
                <w14:ligatures w14:val="none"/>
              </w:rPr>
              <w:t>:</w:t>
            </w:r>
            <w:r w:rsidRPr="00E15D54">
              <w:rPr>
                <w:rFonts w:ascii="Arial" w:eastAsia="Calibri" w:hAnsi="Arial" w:cs="Arial"/>
                <w:kern w:val="0"/>
                <w:sz w:val="16"/>
                <w:szCs w:val="16"/>
                <w14:ligatures w14:val="none"/>
              </w:rPr>
              <w:t xml:space="preserve"> Manual, 3 movimentos (cabeceira, dorso e pernas), grades laterais, rodízios com freio, pintura epóxi.</w:t>
            </w:r>
          </w:p>
        </w:tc>
        <w:tc>
          <w:tcPr>
            <w:tcW w:w="709" w:type="dxa"/>
            <w:tcMar>
              <w:top w:w="115" w:type="dxa"/>
              <w:left w:w="144" w:type="dxa"/>
              <w:bottom w:w="115" w:type="dxa"/>
              <w:right w:w="144" w:type="dxa"/>
            </w:tcMar>
          </w:tcPr>
          <w:p w14:paraId="509DAC52"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Unid.</w:t>
            </w:r>
          </w:p>
        </w:tc>
        <w:tc>
          <w:tcPr>
            <w:tcW w:w="851" w:type="dxa"/>
            <w:tcMar>
              <w:top w:w="115" w:type="dxa"/>
              <w:left w:w="144" w:type="dxa"/>
              <w:bottom w:w="115" w:type="dxa"/>
              <w:right w:w="144" w:type="dxa"/>
            </w:tcMar>
          </w:tcPr>
          <w:p w14:paraId="4BE89C2E"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10</w:t>
            </w:r>
          </w:p>
        </w:tc>
        <w:tc>
          <w:tcPr>
            <w:tcW w:w="1275" w:type="dxa"/>
            <w:tcMar>
              <w:top w:w="115" w:type="dxa"/>
              <w:left w:w="144" w:type="dxa"/>
              <w:bottom w:w="115" w:type="dxa"/>
              <w:right w:w="144" w:type="dxa"/>
            </w:tcMar>
          </w:tcPr>
          <w:p w14:paraId="35BC7B1C" w14:textId="2255E86F" w:rsidR="009C028F" w:rsidRPr="00E15D54" w:rsidRDefault="00312685"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 xml:space="preserve">R$ </w:t>
            </w:r>
            <w:r w:rsidR="009C028F" w:rsidRPr="00E15D54">
              <w:rPr>
                <w:rFonts w:ascii="Arial" w:eastAsia="Calibri" w:hAnsi="Arial" w:cs="Arial"/>
                <w:kern w:val="0"/>
                <w:sz w:val="16"/>
                <w:szCs w:val="16"/>
                <w14:ligatures w14:val="none"/>
              </w:rPr>
              <w:t>3.850,00</w:t>
            </w:r>
          </w:p>
        </w:tc>
      </w:tr>
      <w:tr w:rsidR="009C028F" w:rsidRPr="009C028F" w14:paraId="0F4EB5FB" w14:textId="77777777" w:rsidTr="00E15D54">
        <w:trPr>
          <w:trHeight w:val="20"/>
        </w:trPr>
        <w:tc>
          <w:tcPr>
            <w:tcW w:w="567" w:type="dxa"/>
            <w:tcMar>
              <w:top w:w="115" w:type="dxa"/>
              <w:left w:w="144" w:type="dxa"/>
              <w:bottom w:w="115" w:type="dxa"/>
              <w:right w:w="144" w:type="dxa"/>
            </w:tcMar>
          </w:tcPr>
          <w:p w14:paraId="146AB86C"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17</w:t>
            </w:r>
          </w:p>
        </w:tc>
        <w:tc>
          <w:tcPr>
            <w:tcW w:w="5528" w:type="dxa"/>
            <w:tcMar>
              <w:top w:w="115" w:type="dxa"/>
              <w:left w:w="144" w:type="dxa"/>
              <w:bottom w:w="115" w:type="dxa"/>
              <w:right w:w="144" w:type="dxa"/>
            </w:tcMar>
          </w:tcPr>
          <w:p w14:paraId="5D31B52A" w14:textId="77777777" w:rsidR="009C028F" w:rsidRPr="00E15D54" w:rsidRDefault="009C028F" w:rsidP="00312685">
            <w:pPr>
              <w:spacing w:after="0" w:line="276" w:lineRule="auto"/>
              <w:ind w:right="-1"/>
              <w:jc w:val="both"/>
              <w:rPr>
                <w:rFonts w:ascii="Arial" w:eastAsiaTheme="minorEastAsia" w:hAnsi="Arial" w:cs="Arial"/>
                <w:kern w:val="0"/>
                <w:sz w:val="16"/>
                <w:szCs w:val="16"/>
                <w14:ligatures w14:val="none"/>
              </w:rPr>
            </w:pPr>
            <w:r w:rsidRPr="00E15D54">
              <w:rPr>
                <w:rFonts w:ascii="Arial" w:eastAsia="Calibri" w:hAnsi="Arial" w:cs="Arial"/>
                <w:b/>
                <w:bCs/>
                <w:kern w:val="0"/>
                <w:sz w:val="16"/>
                <w:szCs w:val="16"/>
                <w14:ligatures w14:val="none"/>
              </w:rPr>
              <w:t>Carro de Curativo:</w:t>
            </w:r>
            <w:r w:rsidRPr="00E15D54">
              <w:rPr>
                <w:rFonts w:ascii="Arial" w:eastAsia="Calibri" w:hAnsi="Arial" w:cs="Arial"/>
                <w:kern w:val="0"/>
                <w:sz w:val="16"/>
                <w:szCs w:val="16"/>
                <w14:ligatures w14:val="none"/>
              </w:rPr>
              <w:t xml:space="preserve"> Totalmente em aço inox AISI 304, com duas prateleiras, balde e bacia em inox, rodízios de 3".</w:t>
            </w:r>
          </w:p>
        </w:tc>
        <w:tc>
          <w:tcPr>
            <w:tcW w:w="709" w:type="dxa"/>
            <w:tcMar>
              <w:top w:w="115" w:type="dxa"/>
              <w:left w:w="144" w:type="dxa"/>
              <w:bottom w:w="115" w:type="dxa"/>
              <w:right w:w="144" w:type="dxa"/>
            </w:tcMar>
          </w:tcPr>
          <w:p w14:paraId="56FFF35C"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Unid.</w:t>
            </w:r>
          </w:p>
        </w:tc>
        <w:tc>
          <w:tcPr>
            <w:tcW w:w="851" w:type="dxa"/>
            <w:tcMar>
              <w:top w:w="115" w:type="dxa"/>
              <w:left w:w="144" w:type="dxa"/>
              <w:bottom w:w="115" w:type="dxa"/>
              <w:right w:w="144" w:type="dxa"/>
            </w:tcMar>
          </w:tcPr>
          <w:p w14:paraId="3427E7DD"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06</w:t>
            </w:r>
          </w:p>
        </w:tc>
        <w:tc>
          <w:tcPr>
            <w:tcW w:w="1275" w:type="dxa"/>
            <w:tcMar>
              <w:top w:w="115" w:type="dxa"/>
              <w:left w:w="144" w:type="dxa"/>
              <w:bottom w:w="115" w:type="dxa"/>
              <w:right w:w="144" w:type="dxa"/>
            </w:tcMar>
          </w:tcPr>
          <w:p w14:paraId="79F6E226" w14:textId="5228FAD7" w:rsidR="009C028F" w:rsidRPr="00E15D54" w:rsidRDefault="00312685"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 xml:space="preserve">R$ </w:t>
            </w:r>
            <w:r w:rsidR="009C028F" w:rsidRPr="00E15D54">
              <w:rPr>
                <w:rFonts w:ascii="Arial" w:eastAsia="Calibri" w:hAnsi="Arial" w:cs="Arial"/>
                <w:kern w:val="0"/>
                <w:sz w:val="16"/>
                <w:szCs w:val="16"/>
                <w14:ligatures w14:val="none"/>
              </w:rPr>
              <w:t>1.450,00</w:t>
            </w:r>
          </w:p>
        </w:tc>
      </w:tr>
      <w:tr w:rsidR="009C028F" w:rsidRPr="009C028F" w14:paraId="33E22A03" w14:textId="77777777" w:rsidTr="00E15D54">
        <w:trPr>
          <w:trHeight w:val="20"/>
        </w:trPr>
        <w:tc>
          <w:tcPr>
            <w:tcW w:w="567" w:type="dxa"/>
            <w:tcMar>
              <w:top w:w="115" w:type="dxa"/>
              <w:left w:w="144" w:type="dxa"/>
              <w:bottom w:w="115" w:type="dxa"/>
              <w:right w:w="144" w:type="dxa"/>
            </w:tcMar>
          </w:tcPr>
          <w:p w14:paraId="59A8207E"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18</w:t>
            </w:r>
          </w:p>
        </w:tc>
        <w:tc>
          <w:tcPr>
            <w:tcW w:w="5528" w:type="dxa"/>
            <w:tcMar>
              <w:top w:w="115" w:type="dxa"/>
              <w:left w:w="144" w:type="dxa"/>
              <w:bottom w:w="115" w:type="dxa"/>
              <w:right w:w="144" w:type="dxa"/>
            </w:tcMar>
          </w:tcPr>
          <w:p w14:paraId="21F37876" w14:textId="77777777" w:rsidR="009C028F" w:rsidRPr="00E15D54" w:rsidRDefault="009C028F" w:rsidP="00312685">
            <w:pPr>
              <w:spacing w:after="0" w:line="276" w:lineRule="auto"/>
              <w:ind w:right="-1"/>
              <w:jc w:val="both"/>
              <w:rPr>
                <w:rFonts w:ascii="Arial" w:eastAsiaTheme="minorEastAsia" w:hAnsi="Arial" w:cs="Arial"/>
                <w:kern w:val="0"/>
                <w:sz w:val="16"/>
                <w:szCs w:val="16"/>
                <w14:ligatures w14:val="none"/>
              </w:rPr>
            </w:pPr>
            <w:r w:rsidRPr="00E15D54">
              <w:rPr>
                <w:rFonts w:ascii="Arial" w:eastAsia="Calibri" w:hAnsi="Arial" w:cs="Arial"/>
                <w:b/>
                <w:bCs/>
                <w:kern w:val="0"/>
                <w:sz w:val="16"/>
                <w:szCs w:val="16"/>
                <w14:ligatures w14:val="none"/>
              </w:rPr>
              <w:t>Carro de Emergência:</w:t>
            </w:r>
            <w:r w:rsidRPr="00E15D54">
              <w:rPr>
                <w:rFonts w:ascii="Arial" w:eastAsia="Calibri" w:hAnsi="Arial" w:cs="Arial"/>
                <w:kern w:val="0"/>
                <w:sz w:val="16"/>
                <w:szCs w:val="16"/>
                <w14:ligatures w14:val="none"/>
              </w:rPr>
              <w:t xml:space="preserve"> Estrutura em aço inox, 4 gavetas, suporte para desfibrilador, suporte para soro, tábua de massagem cardíaca.</w:t>
            </w:r>
          </w:p>
        </w:tc>
        <w:tc>
          <w:tcPr>
            <w:tcW w:w="709" w:type="dxa"/>
            <w:tcMar>
              <w:top w:w="115" w:type="dxa"/>
              <w:left w:w="144" w:type="dxa"/>
              <w:bottom w:w="115" w:type="dxa"/>
              <w:right w:w="144" w:type="dxa"/>
            </w:tcMar>
          </w:tcPr>
          <w:p w14:paraId="146115EB"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Unid.</w:t>
            </w:r>
          </w:p>
        </w:tc>
        <w:tc>
          <w:tcPr>
            <w:tcW w:w="851" w:type="dxa"/>
            <w:tcMar>
              <w:top w:w="115" w:type="dxa"/>
              <w:left w:w="144" w:type="dxa"/>
              <w:bottom w:w="115" w:type="dxa"/>
              <w:right w:w="144" w:type="dxa"/>
            </w:tcMar>
          </w:tcPr>
          <w:p w14:paraId="6B92A40C"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02</w:t>
            </w:r>
          </w:p>
        </w:tc>
        <w:tc>
          <w:tcPr>
            <w:tcW w:w="1275" w:type="dxa"/>
            <w:tcMar>
              <w:top w:w="115" w:type="dxa"/>
              <w:left w:w="144" w:type="dxa"/>
              <w:bottom w:w="115" w:type="dxa"/>
              <w:right w:w="144" w:type="dxa"/>
            </w:tcMar>
          </w:tcPr>
          <w:p w14:paraId="73AC4BBB" w14:textId="645019DA" w:rsidR="009C028F" w:rsidRPr="00E15D54" w:rsidRDefault="00312685"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 xml:space="preserve">R$ </w:t>
            </w:r>
            <w:r w:rsidR="009C028F" w:rsidRPr="00E15D54">
              <w:rPr>
                <w:rFonts w:ascii="Arial" w:eastAsia="Calibri" w:hAnsi="Arial" w:cs="Arial"/>
                <w:kern w:val="0"/>
                <w:sz w:val="16"/>
                <w:szCs w:val="16"/>
                <w14:ligatures w14:val="none"/>
              </w:rPr>
              <w:t>4.900,00</w:t>
            </w:r>
          </w:p>
        </w:tc>
      </w:tr>
      <w:tr w:rsidR="009C028F" w:rsidRPr="009C028F" w14:paraId="0F9C2D8D" w14:textId="77777777" w:rsidTr="00E15D54">
        <w:trPr>
          <w:trHeight w:val="20"/>
        </w:trPr>
        <w:tc>
          <w:tcPr>
            <w:tcW w:w="567" w:type="dxa"/>
            <w:tcMar>
              <w:top w:w="115" w:type="dxa"/>
              <w:left w:w="144" w:type="dxa"/>
              <w:bottom w:w="115" w:type="dxa"/>
              <w:right w:w="144" w:type="dxa"/>
            </w:tcMar>
          </w:tcPr>
          <w:p w14:paraId="06729048"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19</w:t>
            </w:r>
          </w:p>
        </w:tc>
        <w:tc>
          <w:tcPr>
            <w:tcW w:w="5528" w:type="dxa"/>
            <w:tcMar>
              <w:top w:w="115" w:type="dxa"/>
              <w:left w:w="144" w:type="dxa"/>
              <w:bottom w:w="115" w:type="dxa"/>
              <w:right w:w="144" w:type="dxa"/>
            </w:tcMar>
          </w:tcPr>
          <w:p w14:paraId="7415CFCD" w14:textId="77777777" w:rsidR="009C028F" w:rsidRPr="00E15D54" w:rsidRDefault="009C028F" w:rsidP="00312685">
            <w:pPr>
              <w:spacing w:after="0" w:line="276" w:lineRule="auto"/>
              <w:ind w:right="-1"/>
              <w:jc w:val="both"/>
              <w:rPr>
                <w:rFonts w:ascii="Arial" w:eastAsiaTheme="minorEastAsia" w:hAnsi="Arial" w:cs="Arial"/>
                <w:kern w:val="0"/>
                <w:sz w:val="16"/>
                <w:szCs w:val="16"/>
                <w14:ligatures w14:val="none"/>
              </w:rPr>
            </w:pPr>
            <w:r w:rsidRPr="00E15D54">
              <w:rPr>
                <w:rFonts w:ascii="Arial" w:eastAsia="Calibri" w:hAnsi="Arial" w:cs="Arial"/>
                <w:b/>
                <w:bCs/>
                <w:kern w:val="0"/>
                <w:sz w:val="16"/>
                <w:szCs w:val="16"/>
                <w14:ligatures w14:val="none"/>
              </w:rPr>
              <w:t>Carro Maca:</w:t>
            </w:r>
            <w:r w:rsidRPr="00E15D54">
              <w:rPr>
                <w:rFonts w:ascii="Arial" w:eastAsia="Calibri" w:hAnsi="Arial" w:cs="Arial"/>
                <w:kern w:val="0"/>
                <w:sz w:val="16"/>
                <w:szCs w:val="16"/>
                <w14:ligatures w14:val="none"/>
              </w:rPr>
              <w:t xml:space="preserve"> Estrutura em aço carbono, grades laterais, suporte para cilindro de O2, rodízios de 5" com freios, colchonete.</w:t>
            </w:r>
          </w:p>
        </w:tc>
        <w:tc>
          <w:tcPr>
            <w:tcW w:w="709" w:type="dxa"/>
            <w:tcMar>
              <w:top w:w="115" w:type="dxa"/>
              <w:left w:w="144" w:type="dxa"/>
              <w:bottom w:w="115" w:type="dxa"/>
              <w:right w:w="144" w:type="dxa"/>
            </w:tcMar>
          </w:tcPr>
          <w:p w14:paraId="03D1EDC7"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Unid.</w:t>
            </w:r>
          </w:p>
        </w:tc>
        <w:tc>
          <w:tcPr>
            <w:tcW w:w="851" w:type="dxa"/>
            <w:tcMar>
              <w:top w:w="115" w:type="dxa"/>
              <w:left w:w="144" w:type="dxa"/>
              <w:bottom w:w="115" w:type="dxa"/>
              <w:right w:w="144" w:type="dxa"/>
            </w:tcMar>
          </w:tcPr>
          <w:p w14:paraId="279B99FA"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04</w:t>
            </w:r>
          </w:p>
        </w:tc>
        <w:tc>
          <w:tcPr>
            <w:tcW w:w="1275" w:type="dxa"/>
            <w:tcMar>
              <w:top w:w="115" w:type="dxa"/>
              <w:left w:w="144" w:type="dxa"/>
              <w:bottom w:w="115" w:type="dxa"/>
              <w:right w:w="144" w:type="dxa"/>
            </w:tcMar>
          </w:tcPr>
          <w:p w14:paraId="176EC585" w14:textId="667C9EA7" w:rsidR="009C028F" w:rsidRPr="00E15D54" w:rsidRDefault="00312685"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 xml:space="preserve">R$ </w:t>
            </w:r>
            <w:r w:rsidR="009C028F" w:rsidRPr="00E15D54">
              <w:rPr>
                <w:rFonts w:ascii="Arial" w:eastAsia="Calibri" w:hAnsi="Arial" w:cs="Arial"/>
                <w:kern w:val="0"/>
                <w:sz w:val="16"/>
                <w:szCs w:val="16"/>
                <w14:ligatures w14:val="none"/>
              </w:rPr>
              <w:t>3.200,00</w:t>
            </w:r>
          </w:p>
        </w:tc>
      </w:tr>
      <w:tr w:rsidR="009C028F" w:rsidRPr="009C028F" w14:paraId="1E6FB377" w14:textId="77777777" w:rsidTr="00E15D54">
        <w:trPr>
          <w:trHeight w:val="20"/>
        </w:trPr>
        <w:tc>
          <w:tcPr>
            <w:tcW w:w="567" w:type="dxa"/>
            <w:tcMar>
              <w:top w:w="115" w:type="dxa"/>
              <w:left w:w="144" w:type="dxa"/>
              <w:bottom w:w="115" w:type="dxa"/>
              <w:right w:w="144" w:type="dxa"/>
            </w:tcMar>
          </w:tcPr>
          <w:p w14:paraId="758C3078"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20</w:t>
            </w:r>
          </w:p>
        </w:tc>
        <w:tc>
          <w:tcPr>
            <w:tcW w:w="5528" w:type="dxa"/>
            <w:tcMar>
              <w:top w:w="115" w:type="dxa"/>
              <w:left w:w="144" w:type="dxa"/>
              <w:bottom w:w="115" w:type="dxa"/>
              <w:right w:w="144" w:type="dxa"/>
            </w:tcMar>
          </w:tcPr>
          <w:p w14:paraId="1E2C58EB" w14:textId="77777777" w:rsidR="009C028F" w:rsidRPr="00E15D54" w:rsidRDefault="009C028F" w:rsidP="00312685">
            <w:pPr>
              <w:spacing w:after="0" w:line="276" w:lineRule="auto"/>
              <w:ind w:right="-1"/>
              <w:jc w:val="both"/>
              <w:rPr>
                <w:rFonts w:ascii="Arial" w:eastAsiaTheme="minorEastAsia" w:hAnsi="Arial" w:cs="Arial"/>
                <w:kern w:val="0"/>
                <w:sz w:val="16"/>
                <w:szCs w:val="16"/>
                <w14:ligatures w14:val="none"/>
              </w:rPr>
            </w:pPr>
            <w:r w:rsidRPr="00E15D54">
              <w:rPr>
                <w:rFonts w:ascii="Arial" w:eastAsia="Calibri" w:hAnsi="Arial" w:cs="Arial"/>
                <w:b/>
                <w:bCs/>
                <w:kern w:val="0"/>
                <w:sz w:val="16"/>
                <w:szCs w:val="16"/>
                <w14:ligatures w14:val="none"/>
              </w:rPr>
              <w:t>Cilindro de Oxigênio 10L:</w:t>
            </w:r>
            <w:r w:rsidRPr="00E15D54">
              <w:rPr>
                <w:rFonts w:ascii="Arial" w:eastAsia="Calibri" w:hAnsi="Arial" w:cs="Arial"/>
                <w:kern w:val="0"/>
                <w:sz w:val="16"/>
                <w:szCs w:val="16"/>
                <w14:ligatures w14:val="none"/>
              </w:rPr>
              <w:t xml:space="preserve"> Em aço, com carga, válvula reguladora com </w:t>
            </w:r>
            <w:proofErr w:type="spellStart"/>
            <w:r w:rsidRPr="00E15D54">
              <w:rPr>
                <w:rFonts w:ascii="Arial" w:eastAsia="Calibri" w:hAnsi="Arial" w:cs="Arial"/>
                <w:kern w:val="0"/>
                <w:sz w:val="16"/>
                <w:szCs w:val="16"/>
                <w14:ligatures w14:val="none"/>
              </w:rPr>
              <w:t>fluxômetro</w:t>
            </w:r>
            <w:proofErr w:type="spellEnd"/>
            <w:r w:rsidRPr="00E15D54">
              <w:rPr>
                <w:rFonts w:ascii="Arial" w:eastAsia="Calibri" w:hAnsi="Arial" w:cs="Arial"/>
                <w:kern w:val="0"/>
                <w:sz w:val="16"/>
                <w:szCs w:val="16"/>
                <w14:ligatures w14:val="none"/>
              </w:rPr>
              <w:t>, umidificador e máscara.</w:t>
            </w:r>
          </w:p>
        </w:tc>
        <w:tc>
          <w:tcPr>
            <w:tcW w:w="709" w:type="dxa"/>
            <w:tcMar>
              <w:top w:w="115" w:type="dxa"/>
              <w:left w:w="144" w:type="dxa"/>
              <w:bottom w:w="115" w:type="dxa"/>
              <w:right w:w="144" w:type="dxa"/>
            </w:tcMar>
          </w:tcPr>
          <w:p w14:paraId="265BE373"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Unid.</w:t>
            </w:r>
          </w:p>
        </w:tc>
        <w:tc>
          <w:tcPr>
            <w:tcW w:w="851" w:type="dxa"/>
            <w:tcMar>
              <w:top w:w="115" w:type="dxa"/>
              <w:left w:w="144" w:type="dxa"/>
              <w:bottom w:w="115" w:type="dxa"/>
              <w:right w:w="144" w:type="dxa"/>
            </w:tcMar>
          </w:tcPr>
          <w:p w14:paraId="2E316F78"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05</w:t>
            </w:r>
          </w:p>
        </w:tc>
        <w:tc>
          <w:tcPr>
            <w:tcW w:w="1275" w:type="dxa"/>
            <w:tcMar>
              <w:top w:w="115" w:type="dxa"/>
              <w:left w:w="144" w:type="dxa"/>
              <w:bottom w:w="115" w:type="dxa"/>
              <w:right w:w="144" w:type="dxa"/>
            </w:tcMar>
          </w:tcPr>
          <w:p w14:paraId="398E2D61" w14:textId="6E25A29A" w:rsidR="009C028F" w:rsidRPr="00E15D54" w:rsidRDefault="00312685"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 xml:space="preserve">R$ </w:t>
            </w:r>
            <w:r w:rsidR="009C028F" w:rsidRPr="00E15D54">
              <w:rPr>
                <w:rFonts w:ascii="Arial" w:eastAsia="Calibri" w:hAnsi="Arial" w:cs="Arial"/>
                <w:kern w:val="0"/>
                <w:sz w:val="16"/>
                <w:szCs w:val="16"/>
                <w14:ligatures w14:val="none"/>
              </w:rPr>
              <w:t>1.650,00</w:t>
            </w:r>
          </w:p>
        </w:tc>
      </w:tr>
      <w:tr w:rsidR="009C028F" w:rsidRPr="009C028F" w14:paraId="499E5470" w14:textId="77777777" w:rsidTr="00E15D54">
        <w:trPr>
          <w:trHeight w:val="20"/>
        </w:trPr>
        <w:tc>
          <w:tcPr>
            <w:tcW w:w="567" w:type="dxa"/>
            <w:tcMar>
              <w:top w:w="115" w:type="dxa"/>
              <w:left w:w="144" w:type="dxa"/>
              <w:bottom w:w="115" w:type="dxa"/>
              <w:right w:w="144" w:type="dxa"/>
            </w:tcMar>
          </w:tcPr>
          <w:p w14:paraId="3E448BCF"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21</w:t>
            </w:r>
          </w:p>
        </w:tc>
        <w:tc>
          <w:tcPr>
            <w:tcW w:w="5528" w:type="dxa"/>
            <w:tcMar>
              <w:top w:w="115" w:type="dxa"/>
              <w:left w:w="144" w:type="dxa"/>
              <w:bottom w:w="115" w:type="dxa"/>
              <w:right w:w="144" w:type="dxa"/>
            </w:tcMar>
          </w:tcPr>
          <w:p w14:paraId="66B46B26" w14:textId="77777777" w:rsidR="009C028F" w:rsidRPr="00E15D54" w:rsidRDefault="009C028F" w:rsidP="00312685">
            <w:pPr>
              <w:spacing w:after="0" w:line="276" w:lineRule="auto"/>
              <w:ind w:right="-1"/>
              <w:jc w:val="both"/>
              <w:rPr>
                <w:rFonts w:ascii="Arial" w:eastAsiaTheme="minorEastAsia" w:hAnsi="Arial" w:cs="Arial"/>
                <w:kern w:val="0"/>
                <w:sz w:val="16"/>
                <w:szCs w:val="16"/>
                <w14:ligatures w14:val="none"/>
              </w:rPr>
            </w:pPr>
            <w:r w:rsidRPr="00E15D54">
              <w:rPr>
                <w:rFonts w:ascii="Arial" w:eastAsia="Calibri" w:hAnsi="Arial" w:cs="Arial"/>
                <w:b/>
                <w:bCs/>
                <w:kern w:val="0"/>
                <w:sz w:val="16"/>
                <w:szCs w:val="16"/>
                <w14:ligatures w14:val="none"/>
              </w:rPr>
              <w:t>Comadre:</w:t>
            </w:r>
            <w:r w:rsidRPr="00E15D54">
              <w:rPr>
                <w:rFonts w:ascii="Arial" w:eastAsia="Calibri" w:hAnsi="Arial" w:cs="Arial"/>
                <w:kern w:val="0"/>
                <w:sz w:val="16"/>
                <w:szCs w:val="16"/>
                <w14:ligatures w14:val="none"/>
              </w:rPr>
              <w:t xml:space="preserve"> Em aço inox AISI 304, formato anatômico, capacidade 2 litros.</w:t>
            </w:r>
          </w:p>
        </w:tc>
        <w:tc>
          <w:tcPr>
            <w:tcW w:w="709" w:type="dxa"/>
            <w:tcMar>
              <w:top w:w="115" w:type="dxa"/>
              <w:left w:w="144" w:type="dxa"/>
              <w:bottom w:w="115" w:type="dxa"/>
              <w:right w:w="144" w:type="dxa"/>
            </w:tcMar>
          </w:tcPr>
          <w:p w14:paraId="327F80AC"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Unid.</w:t>
            </w:r>
          </w:p>
        </w:tc>
        <w:tc>
          <w:tcPr>
            <w:tcW w:w="851" w:type="dxa"/>
            <w:tcMar>
              <w:top w:w="115" w:type="dxa"/>
              <w:left w:w="144" w:type="dxa"/>
              <w:bottom w:w="115" w:type="dxa"/>
              <w:right w:w="144" w:type="dxa"/>
            </w:tcMar>
          </w:tcPr>
          <w:p w14:paraId="60782797"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15</w:t>
            </w:r>
          </w:p>
        </w:tc>
        <w:tc>
          <w:tcPr>
            <w:tcW w:w="1275" w:type="dxa"/>
            <w:tcMar>
              <w:top w:w="115" w:type="dxa"/>
              <w:left w:w="144" w:type="dxa"/>
              <w:bottom w:w="115" w:type="dxa"/>
              <w:right w:w="144" w:type="dxa"/>
            </w:tcMar>
          </w:tcPr>
          <w:p w14:paraId="7C93B547" w14:textId="47FEF264" w:rsidR="009C028F" w:rsidRPr="00E15D54" w:rsidRDefault="00312685"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 xml:space="preserve">R$ </w:t>
            </w:r>
            <w:r w:rsidR="009C028F" w:rsidRPr="00E15D54">
              <w:rPr>
                <w:rFonts w:ascii="Arial" w:eastAsia="Calibri" w:hAnsi="Arial" w:cs="Arial"/>
                <w:kern w:val="0"/>
                <w:sz w:val="16"/>
                <w:szCs w:val="16"/>
                <w14:ligatures w14:val="none"/>
              </w:rPr>
              <w:t>125,00</w:t>
            </w:r>
          </w:p>
        </w:tc>
      </w:tr>
      <w:tr w:rsidR="009C028F" w:rsidRPr="009C028F" w14:paraId="0AB7B8D4" w14:textId="77777777" w:rsidTr="00E15D54">
        <w:trPr>
          <w:trHeight w:val="20"/>
        </w:trPr>
        <w:tc>
          <w:tcPr>
            <w:tcW w:w="567" w:type="dxa"/>
            <w:tcMar>
              <w:top w:w="115" w:type="dxa"/>
              <w:left w:w="144" w:type="dxa"/>
              <w:bottom w:w="115" w:type="dxa"/>
              <w:right w:w="144" w:type="dxa"/>
            </w:tcMar>
          </w:tcPr>
          <w:p w14:paraId="5A1A190A"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22</w:t>
            </w:r>
          </w:p>
        </w:tc>
        <w:tc>
          <w:tcPr>
            <w:tcW w:w="5528" w:type="dxa"/>
            <w:tcMar>
              <w:top w:w="115" w:type="dxa"/>
              <w:left w:w="144" w:type="dxa"/>
              <w:bottom w:w="115" w:type="dxa"/>
              <w:right w:w="144" w:type="dxa"/>
            </w:tcMar>
          </w:tcPr>
          <w:p w14:paraId="363F71FF" w14:textId="77777777" w:rsidR="009C028F" w:rsidRPr="00E15D54" w:rsidRDefault="009C028F" w:rsidP="00312685">
            <w:pPr>
              <w:spacing w:after="0" w:line="276" w:lineRule="auto"/>
              <w:ind w:right="-1"/>
              <w:jc w:val="both"/>
              <w:rPr>
                <w:rFonts w:ascii="Arial" w:eastAsiaTheme="minorEastAsia" w:hAnsi="Arial" w:cs="Arial"/>
                <w:kern w:val="0"/>
                <w:sz w:val="16"/>
                <w:szCs w:val="16"/>
                <w14:ligatures w14:val="none"/>
              </w:rPr>
            </w:pPr>
            <w:r w:rsidRPr="00E15D54">
              <w:rPr>
                <w:rFonts w:ascii="Arial" w:eastAsia="Calibri" w:hAnsi="Arial" w:cs="Arial"/>
                <w:b/>
                <w:bCs/>
                <w:kern w:val="0"/>
                <w:sz w:val="16"/>
                <w:szCs w:val="16"/>
                <w14:ligatures w14:val="none"/>
              </w:rPr>
              <w:t>DEA - Desfibrilador Externo:</w:t>
            </w:r>
            <w:r w:rsidRPr="00E15D54">
              <w:rPr>
                <w:rFonts w:ascii="Arial" w:eastAsia="Calibri" w:hAnsi="Arial" w:cs="Arial"/>
                <w:kern w:val="0"/>
                <w:sz w:val="16"/>
                <w:szCs w:val="16"/>
                <w14:ligatures w14:val="none"/>
              </w:rPr>
              <w:t xml:space="preserve"> Automático, portátil, comandos de voz em português, bateria de longa duração, pás adulto/pediátrico.</w:t>
            </w:r>
          </w:p>
        </w:tc>
        <w:tc>
          <w:tcPr>
            <w:tcW w:w="709" w:type="dxa"/>
            <w:tcMar>
              <w:top w:w="115" w:type="dxa"/>
              <w:left w:w="144" w:type="dxa"/>
              <w:bottom w:w="115" w:type="dxa"/>
              <w:right w:w="144" w:type="dxa"/>
            </w:tcMar>
          </w:tcPr>
          <w:p w14:paraId="3B05038D"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Unid.</w:t>
            </w:r>
          </w:p>
        </w:tc>
        <w:tc>
          <w:tcPr>
            <w:tcW w:w="851" w:type="dxa"/>
            <w:tcMar>
              <w:top w:w="115" w:type="dxa"/>
              <w:left w:w="144" w:type="dxa"/>
              <w:bottom w:w="115" w:type="dxa"/>
              <w:right w:w="144" w:type="dxa"/>
            </w:tcMar>
          </w:tcPr>
          <w:p w14:paraId="4A660FBD"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03</w:t>
            </w:r>
          </w:p>
        </w:tc>
        <w:tc>
          <w:tcPr>
            <w:tcW w:w="1275" w:type="dxa"/>
            <w:tcMar>
              <w:top w:w="115" w:type="dxa"/>
              <w:left w:w="144" w:type="dxa"/>
              <w:bottom w:w="115" w:type="dxa"/>
              <w:right w:w="144" w:type="dxa"/>
            </w:tcMar>
          </w:tcPr>
          <w:p w14:paraId="4876A57E" w14:textId="2E9F7339" w:rsidR="009C028F" w:rsidRPr="00E15D54" w:rsidRDefault="00312685"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 xml:space="preserve">R$ </w:t>
            </w:r>
            <w:r w:rsidR="009C028F" w:rsidRPr="00E15D54">
              <w:rPr>
                <w:rFonts w:ascii="Arial" w:eastAsia="Calibri" w:hAnsi="Arial" w:cs="Arial"/>
                <w:kern w:val="0"/>
                <w:sz w:val="16"/>
                <w:szCs w:val="16"/>
                <w14:ligatures w14:val="none"/>
              </w:rPr>
              <w:t>8.900,00</w:t>
            </w:r>
          </w:p>
        </w:tc>
      </w:tr>
      <w:tr w:rsidR="009C028F" w:rsidRPr="009C028F" w14:paraId="0A1036A6" w14:textId="77777777" w:rsidTr="00E15D54">
        <w:trPr>
          <w:trHeight w:val="20"/>
        </w:trPr>
        <w:tc>
          <w:tcPr>
            <w:tcW w:w="567" w:type="dxa"/>
            <w:tcMar>
              <w:top w:w="115" w:type="dxa"/>
              <w:left w:w="144" w:type="dxa"/>
              <w:bottom w:w="115" w:type="dxa"/>
              <w:right w:w="144" w:type="dxa"/>
            </w:tcMar>
          </w:tcPr>
          <w:p w14:paraId="453A5FA0"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23</w:t>
            </w:r>
          </w:p>
        </w:tc>
        <w:tc>
          <w:tcPr>
            <w:tcW w:w="5528" w:type="dxa"/>
            <w:tcMar>
              <w:top w:w="115" w:type="dxa"/>
              <w:left w:w="144" w:type="dxa"/>
              <w:bottom w:w="115" w:type="dxa"/>
              <w:right w:w="144" w:type="dxa"/>
            </w:tcMar>
          </w:tcPr>
          <w:p w14:paraId="6B736952" w14:textId="77777777" w:rsidR="009C028F" w:rsidRPr="00E15D54" w:rsidRDefault="009C028F" w:rsidP="00312685">
            <w:pPr>
              <w:spacing w:after="0" w:line="276" w:lineRule="auto"/>
              <w:ind w:right="-1"/>
              <w:jc w:val="both"/>
              <w:rPr>
                <w:rFonts w:ascii="Arial" w:eastAsiaTheme="minorEastAsia" w:hAnsi="Arial" w:cs="Arial"/>
                <w:kern w:val="0"/>
                <w:sz w:val="16"/>
                <w:szCs w:val="16"/>
                <w14:ligatures w14:val="none"/>
              </w:rPr>
            </w:pPr>
            <w:r w:rsidRPr="00E15D54">
              <w:rPr>
                <w:rFonts w:ascii="Arial" w:eastAsia="Calibri" w:hAnsi="Arial" w:cs="Arial"/>
                <w:b/>
                <w:bCs/>
                <w:kern w:val="0"/>
                <w:sz w:val="16"/>
                <w:szCs w:val="16"/>
                <w14:ligatures w14:val="none"/>
              </w:rPr>
              <w:t>Detector Fetal:</w:t>
            </w:r>
            <w:r w:rsidRPr="00E15D54">
              <w:rPr>
                <w:rFonts w:ascii="Arial" w:eastAsia="Calibri" w:hAnsi="Arial" w:cs="Arial"/>
                <w:kern w:val="0"/>
                <w:sz w:val="16"/>
                <w:szCs w:val="16"/>
                <w14:ligatures w14:val="none"/>
              </w:rPr>
              <w:t xml:space="preserve"> Portátil, transdutor de 2MHz de alta sensibilidade, saída para fone, visor digital de batimentos, bivolt.</w:t>
            </w:r>
          </w:p>
        </w:tc>
        <w:tc>
          <w:tcPr>
            <w:tcW w:w="709" w:type="dxa"/>
            <w:tcMar>
              <w:top w:w="115" w:type="dxa"/>
              <w:left w:w="144" w:type="dxa"/>
              <w:bottom w:w="115" w:type="dxa"/>
              <w:right w:w="144" w:type="dxa"/>
            </w:tcMar>
          </w:tcPr>
          <w:p w14:paraId="459C53B8"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Unid.</w:t>
            </w:r>
          </w:p>
        </w:tc>
        <w:tc>
          <w:tcPr>
            <w:tcW w:w="851" w:type="dxa"/>
            <w:tcMar>
              <w:top w:w="115" w:type="dxa"/>
              <w:left w:w="144" w:type="dxa"/>
              <w:bottom w:w="115" w:type="dxa"/>
              <w:right w:w="144" w:type="dxa"/>
            </w:tcMar>
          </w:tcPr>
          <w:p w14:paraId="19448719"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05</w:t>
            </w:r>
          </w:p>
        </w:tc>
        <w:tc>
          <w:tcPr>
            <w:tcW w:w="1275" w:type="dxa"/>
            <w:tcMar>
              <w:top w:w="115" w:type="dxa"/>
              <w:left w:w="144" w:type="dxa"/>
              <w:bottom w:w="115" w:type="dxa"/>
              <w:right w:w="144" w:type="dxa"/>
            </w:tcMar>
          </w:tcPr>
          <w:p w14:paraId="74FF87F8" w14:textId="4C293621" w:rsidR="009C028F" w:rsidRPr="00E15D54" w:rsidRDefault="00312685"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 xml:space="preserve">R$ </w:t>
            </w:r>
            <w:r w:rsidR="009C028F" w:rsidRPr="00E15D54">
              <w:rPr>
                <w:rFonts w:ascii="Arial" w:eastAsia="Calibri" w:hAnsi="Arial" w:cs="Arial"/>
                <w:kern w:val="0"/>
                <w:sz w:val="16"/>
                <w:szCs w:val="16"/>
                <w14:ligatures w14:val="none"/>
              </w:rPr>
              <w:t>780,00</w:t>
            </w:r>
          </w:p>
        </w:tc>
      </w:tr>
      <w:tr w:rsidR="009C028F" w:rsidRPr="009C028F" w14:paraId="030DC25C" w14:textId="77777777" w:rsidTr="00E15D54">
        <w:trPr>
          <w:trHeight w:val="20"/>
        </w:trPr>
        <w:tc>
          <w:tcPr>
            <w:tcW w:w="567" w:type="dxa"/>
            <w:tcMar>
              <w:top w:w="115" w:type="dxa"/>
              <w:left w:w="144" w:type="dxa"/>
              <w:bottom w:w="115" w:type="dxa"/>
              <w:right w:w="144" w:type="dxa"/>
            </w:tcMar>
          </w:tcPr>
          <w:p w14:paraId="2B0D3408"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24</w:t>
            </w:r>
          </w:p>
        </w:tc>
        <w:tc>
          <w:tcPr>
            <w:tcW w:w="5528" w:type="dxa"/>
            <w:tcMar>
              <w:top w:w="115" w:type="dxa"/>
              <w:left w:w="144" w:type="dxa"/>
              <w:bottom w:w="115" w:type="dxa"/>
              <w:right w:w="144" w:type="dxa"/>
            </w:tcMar>
          </w:tcPr>
          <w:p w14:paraId="3491D373" w14:textId="77777777" w:rsidR="009C028F" w:rsidRPr="00E15D54" w:rsidRDefault="009C028F" w:rsidP="00312685">
            <w:pPr>
              <w:spacing w:after="0" w:line="276" w:lineRule="auto"/>
              <w:ind w:right="-1"/>
              <w:jc w:val="both"/>
              <w:rPr>
                <w:rFonts w:ascii="Arial" w:eastAsiaTheme="minorEastAsia" w:hAnsi="Arial" w:cs="Arial"/>
                <w:kern w:val="0"/>
                <w:sz w:val="16"/>
                <w:szCs w:val="16"/>
                <w14:ligatures w14:val="none"/>
              </w:rPr>
            </w:pPr>
            <w:r w:rsidRPr="00E15D54">
              <w:rPr>
                <w:rFonts w:ascii="Arial" w:eastAsia="Calibri" w:hAnsi="Arial" w:cs="Arial"/>
                <w:b/>
                <w:bCs/>
                <w:kern w:val="0"/>
                <w:sz w:val="16"/>
                <w:szCs w:val="16"/>
                <w14:ligatures w14:val="none"/>
              </w:rPr>
              <w:t>Divã para Exame:</w:t>
            </w:r>
            <w:r w:rsidRPr="00E15D54">
              <w:rPr>
                <w:rFonts w:ascii="Arial" w:eastAsia="Calibri" w:hAnsi="Arial" w:cs="Arial"/>
                <w:kern w:val="0"/>
                <w:sz w:val="16"/>
                <w:szCs w:val="16"/>
                <w14:ligatures w14:val="none"/>
              </w:rPr>
              <w:t xml:space="preserve"> Estrutura em aço carbono, pintura epóxi, leito estofado em espuma D28, revestimento em </w:t>
            </w:r>
            <w:proofErr w:type="spellStart"/>
            <w:r w:rsidRPr="00E15D54">
              <w:rPr>
                <w:rFonts w:ascii="Arial" w:eastAsia="Calibri" w:hAnsi="Arial" w:cs="Arial"/>
                <w:kern w:val="0"/>
                <w:sz w:val="16"/>
                <w:szCs w:val="16"/>
                <w14:ligatures w14:val="none"/>
              </w:rPr>
              <w:t>courvin</w:t>
            </w:r>
            <w:proofErr w:type="spellEnd"/>
            <w:r w:rsidRPr="00E15D54">
              <w:rPr>
                <w:rFonts w:ascii="Arial" w:eastAsia="Calibri" w:hAnsi="Arial" w:cs="Arial"/>
                <w:kern w:val="0"/>
                <w:sz w:val="16"/>
                <w:szCs w:val="16"/>
                <w14:ligatures w14:val="none"/>
              </w:rPr>
              <w:t xml:space="preserve"> lavável.</w:t>
            </w:r>
          </w:p>
        </w:tc>
        <w:tc>
          <w:tcPr>
            <w:tcW w:w="709" w:type="dxa"/>
            <w:tcMar>
              <w:top w:w="115" w:type="dxa"/>
              <w:left w:w="144" w:type="dxa"/>
              <w:bottom w:w="115" w:type="dxa"/>
              <w:right w:w="144" w:type="dxa"/>
            </w:tcMar>
          </w:tcPr>
          <w:p w14:paraId="5969B3A0"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Unid.</w:t>
            </w:r>
          </w:p>
        </w:tc>
        <w:tc>
          <w:tcPr>
            <w:tcW w:w="851" w:type="dxa"/>
            <w:tcMar>
              <w:top w:w="115" w:type="dxa"/>
              <w:left w:w="144" w:type="dxa"/>
              <w:bottom w:w="115" w:type="dxa"/>
              <w:right w:w="144" w:type="dxa"/>
            </w:tcMar>
          </w:tcPr>
          <w:p w14:paraId="471CDA97"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12</w:t>
            </w:r>
          </w:p>
        </w:tc>
        <w:tc>
          <w:tcPr>
            <w:tcW w:w="1275" w:type="dxa"/>
            <w:tcMar>
              <w:top w:w="115" w:type="dxa"/>
              <w:left w:w="144" w:type="dxa"/>
              <w:bottom w:w="115" w:type="dxa"/>
              <w:right w:w="144" w:type="dxa"/>
            </w:tcMar>
          </w:tcPr>
          <w:p w14:paraId="38FAA80D" w14:textId="05D8BE64" w:rsidR="009C028F" w:rsidRPr="00E15D54" w:rsidRDefault="00312685"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 xml:space="preserve">R$ </w:t>
            </w:r>
            <w:r w:rsidR="009C028F" w:rsidRPr="00E15D54">
              <w:rPr>
                <w:rFonts w:ascii="Arial" w:eastAsia="Calibri" w:hAnsi="Arial" w:cs="Arial"/>
                <w:kern w:val="0"/>
                <w:sz w:val="16"/>
                <w:szCs w:val="16"/>
                <w14:ligatures w14:val="none"/>
              </w:rPr>
              <w:t>950,00</w:t>
            </w:r>
          </w:p>
        </w:tc>
      </w:tr>
      <w:tr w:rsidR="009C028F" w:rsidRPr="009C028F" w14:paraId="03839307" w14:textId="77777777" w:rsidTr="00E15D54">
        <w:trPr>
          <w:trHeight w:val="20"/>
        </w:trPr>
        <w:tc>
          <w:tcPr>
            <w:tcW w:w="567" w:type="dxa"/>
            <w:tcMar>
              <w:top w:w="115" w:type="dxa"/>
              <w:left w:w="144" w:type="dxa"/>
              <w:bottom w:w="115" w:type="dxa"/>
              <w:right w:w="144" w:type="dxa"/>
            </w:tcMar>
          </w:tcPr>
          <w:p w14:paraId="41E5E969"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25</w:t>
            </w:r>
          </w:p>
        </w:tc>
        <w:tc>
          <w:tcPr>
            <w:tcW w:w="5528" w:type="dxa"/>
            <w:tcMar>
              <w:top w:w="115" w:type="dxa"/>
              <w:left w:w="144" w:type="dxa"/>
              <w:bottom w:w="115" w:type="dxa"/>
              <w:right w:w="144" w:type="dxa"/>
            </w:tcMar>
          </w:tcPr>
          <w:p w14:paraId="2C383E82" w14:textId="77777777" w:rsidR="009C028F" w:rsidRPr="00E15D54" w:rsidRDefault="009C028F" w:rsidP="00312685">
            <w:pPr>
              <w:spacing w:after="0" w:line="276" w:lineRule="auto"/>
              <w:ind w:right="-1"/>
              <w:jc w:val="both"/>
              <w:rPr>
                <w:rFonts w:ascii="Arial" w:eastAsiaTheme="minorEastAsia" w:hAnsi="Arial" w:cs="Arial"/>
                <w:kern w:val="0"/>
                <w:sz w:val="16"/>
                <w:szCs w:val="16"/>
                <w14:ligatures w14:val="none"/>
              </w:rPr>
            </w:pPr>
            <w:r w:rsidRPr="00E15D54">
              <w:rPr>
                <w:rFonts w:ascii="Arial" w:eastAsia="Calibri" w:hAnsi="Arial" w:cs="Arial"/>
                <w:b/>
                <w:bCs/>
                <w:kern w:val="0"/>
                <w:sz w:val="16"/>
                <w:szCs w:val="16"/>
                <w14:ligatures w14:val="none"/>
              </w:rPr>
              <w:t>Eletrocardiógrafo:</w:t>
            </w:r>
            <w:r w:rsidRPr="00E15D54">
              <w:rPr>
                <w:rFonts w:ascii="Arial" w:eastAsia="Calibri" w:hAnsi="Arial" w:cs="Arial"/>
                <w:kern w:val="0"/>
                <w:sz w:val="16"/>
                <w:szCs w:val="16"/>
                <w14:ligatures w14:val="none"/>
              </w:rPr>
              <w:t xml:space="preserve"> Digital, 12 derivações simultâneas, tela LCD colorida, impressora térmica integrada, bateria interna, bivolt.</w:t>
            </w:r>
          </w:p>
        </w:tc>
        <w:tc>
          <w:tcPr>
            <w:tcW w:w="709" w:type="dxa"/>
            <w:tcMar>
              <w:top w:w="115" w:type="dxa"/>
              <w:left w:w="144" w:type="dxa"/>
              <w:bottom w:w="115" w:type="dxa"/>
              <w:right w:w="144" w:type="dxa"/>
            </w:tcMar>
          </w:tcPr>
          <w:p w14:paraId="04C2D826"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Unid.</w:t>
            </w:r>
          </w:p>
        </w:tc>
        <w:tc>
          <w:tcPr>
            <w:tcW w:w="851" w:type="dxa"/>
            <w:tcMar>
              <w:top w:w="115" w:type="dxa"/>
              <w:left w:w="144" w:type="dxa"/>
              <w:bottom w:w="115" w:type="dxa"/>
              <w:right w:w="144" w:type="dxa"/>
            </w:tcMar>
          </w:tcPr>
          <w:p w14:paraId="41EAD1E4"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02</w:t>
            </w:r>
          </w:p>
        </w:tc>
        <w:tc>
          <w:tcPr>
            <w:tcW w:w="1275" w:type="dxa"/>
            <w:tcMar>
              <w:top w:w="115" w:type="dxa"/>
              <w:left w:w="144" w:type="dxa"/>
              <w:bottom w:w="115" w:type="dxa"/>
              <w:right w:w="144" w:type="dxa"/>
            </w:tcMar>
          </w:tcPr>
          <w:p w14:paraId="6882F87C" w14:textId="27FAEF9F" w:rsidR="009C028F" w:rsidRPr="00E15D54" w:rsidRDefault="00312685"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 xml:space="preserve">R$ </w:t>
            </w:r>
            <w:r w:rsidR="009C028F" w:rsidRPr="00E15D54">
              <w:rPr>
                <w:rFonts w:ascii="Arial" w:eastAsia="Calibri" w:hAnsi="Arial" w:cs="Arial"/>
                <w:kern w:val="0"/>
                <w:sz w:val="16"/>
                <w:szCs w:val="16"/>
                <w14:ligatures w14:val="none"/>
              </w:rPr>
              <w:t>7.500,00</w:t>
            </w:r>
          </w:p>
        </w:tc>
      </w:tr>
      <w:tr w:rsidR="009C028F" w:rsidRPr="009C028F" w14:paraId="3C543D70" w14:textId="77777777" w:rsidTr="00E15D54">
        <w:trPr>
          <w:trHeight w:val="20"/>
        </w:trPr>
        <w:tc>
          <w:tcPr>
            <w:tcW w:w="567" w:type="dxa"/>
            <w:tcMar>
              <w:top w:w="115" w:type="dxa"/>
              <w:left w:w="144" w:type="dxa"/>
              <w:bottom w:w="115" w:type="dxa"/>
              <w:right w:w="144" w:type="dxa"/>
            </w:tcMar>
          </w:tcPr>
          <w:p w14:paraId="69AC2F2F"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26</w:t>
            </w:r>
          </w:p>
        </w:tc>
        <w:tc>
          <w:tcPr>
            <w:tcW w:w="5528" w:type="dxa"/>
            <w:tcMar>
              <w:top w:w="115" w:type="dxa"/>
              <w:left w:w="144" w:type="dxa"/>
              <w:bottom w:w="115" w:type="dxa"/>
              <w:right w:w="144" w:type="dxa"/>
            </w:tcMar>
          </w:tcPr>
          <w:p w14:paraId="0D9B0E65" w14:textId="77777777" w:rsidR="009C028F" w:rsidRPr="00E15D54" w:rsidRDefault="009C028F" w:rsidP="00312685">
            <w:pPr>
              <w:spacing w:after="0" w:line="276" w:lineRule="auto"/>
              <w:ind w:right="-1"/>
              <w:jc w:val="both"/>
              <w:rPr>
                <w:rFonts w:ascii="Arial" w:eastAsiaTheme="minorEastAsia" w:hAnsi="Arial" w:cs="Arial"/>
                <w:kern w:val="0"/>
                <w:sz w:val="16"/>
                <w:szCs w:val="16"/>
                <w14:ligatures w14:val="none"/>
              </w:rPr>
            </w:pPr>
            <w:r w:rsidRPr="00E15D54">
              <w:rPr>
                <w:rFonts w:ascii="Arial" w:eastAsia="Calibri" w:hAnsi="Arial" w:cs="Arial"/>
                <w:b/>
                <w:bCs/>
                <w:kern w:val="0"/>
                <w:sz w:val="16"/>
                <w:szCs w:val="16"/>
                <w14:ligatures w14:val="none"/>
              </w:rPr>
              <w:t>Escada 2 Degraus:</w:t>
            </w:r>
            <w:r w:rsidRPr="00E15D54">
              <w:rPr>
                <w:rFonts w:ascii="Arial" w:eastAsia="Calibri" w:hAnsi="Arial" w:cs="Arial"/>
                <w:kern w:val="0"/>
                <w:sz w:val="16"/>
                <w:szCs w:val="16"/>
                <w14:ligatures w14:val="none"/>
              </w:rPr>
              <w:t xml:space="preserve"> Estrutura em aço carbono, pintura epóxi, degraus com revestimento antiderrapante, pés com ponteiras.</w:t>
            </w:r>
          </w:p>
        </w:tc>
        <w:tc>
          <w:tcPr>
            <w:tcW w:w="709" w:type="dxa"/>
            <w:tcMar>
              <w:top w:w="115" w:type="dxa"/>
              <w:left w:w="144" w:type="dxa"/>
              <w:bottom w:w="115" w:type="dxa"/>
              <w:right w:w="144" w:type="dxa"/>
            </w:tcMar>
          </w:tcPr>
          <w:p w14:paraId="1083F6E3"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Unid.</w:t>
            </w:r>
          </w:p>
        </w:tc>
        <w:tc>
          <w:tcPr>
            <w:tcW w:w="851" w:type="dxa"/>
            <w:tcMar>
              <w:top w:w="115" w:type="dxa"/>
              <w:left w:w="144" w:type="dxa"/>
              <w:bottom w:w="115" w:type="dxa"/>
              <w:right w:w="144" w:type="dxa"/>
            </w:tcMar>
          </w:tcPr>
          <w:p w14:paraId="31A30CCD"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20</w:t>
            </w:r>
          </w:p>
        </w:tc>
        <w:tc>
          <w:tcPr>
            <w:tcW w:w="1275" w:type="dxa"/>
            <w:tcMar>
              <w:top w:w="115" w:type="dxa"/>
              <w:left w:w="144" w:type="dxa"/>
              <w:bottom w:w="115" w:type="dxa"/>
              <w:right w:w="144" w:type="dxa"/>
            </w:tcMar>
          </w:tcPr>
          <w:p w14:paraId="572EE000" w14:textId="1DA7239A" w:rsidR="009C028F" w:rsidRPr="00E15D54" w:rsidRDefault="00312685"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 xml:space="preserve">R$ </w:t>
            </w:r>
            <w:r w:rsidR="009C028F" w:rsidRPr="00E15D54">
              <w:rPr>
                <w:rFonts w:ascii="Arial" w:eastAsia="Calibri" w:hAnsi="Arial" w:cs="Arial"/>
                <w:kern w:val="0"/>
                <w:sz w:val="16"/>
                <w:szCs w:val="16"/>
                <w14:ligatures w14:val="none"/>
              </w:rPr>
              <w:t>220,00</w:t>
            </w:r>
          </w:p>
        </w:tc>
      </w:tr>
      <w:tr w:rsidR="009C028F" w:rsidRPr="009C028F" w14:paraId="73A265A7" w14:textId="77777777" w:rsidTr="00E15D54">
        <w:trPr>
          <w:trHeight w:val="20"/>
        </w:trPr>
        <w:tc>
          <w:tcPr>
            <w:tcW w:w="567" w:type="dxa"/>
            <w:tcMar>
              <w:top w:w="115" w:type="dxa"/>
              <w:left w:w="144" w:type="dxa"/>
              <w:bottom w:w="115" w:type="dxa"/>
              <w:right w:w="144" w:type="dxa"/>
            </w:tcMar>
          </w:tcPr>
          <w:p w14:paraId="06C5B893"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27</w:t>
            </w:r>
          </w:p>
        </w:tc>
        <w:tc>
          <w:tcPr>
            <w:tcW w:w="5528" w:type="dxa"/>
            <w:tcMar>
              <w:top w:w="115" w:type="dxa"/>
              <w:left w:w="144" w:type="dxa"/>
              <w:bottom w:w="115" w:type="dxa"/>
              <w:right w:w="144" w:type="dxa"/>
            </w:tcMar>
          </w:tcPr>
          <w:p w14:paraId="6A468C6F" w14:textId="77777777" w:rsidR="009C028F" w:rsidRPr="00E15D54" w:rsidRDefault="009C028F" w:rsidP="00312685">
            <w:pPr>
              <w:spacing w:after="0" w:line="276" w:lineRule="auto"/>
              <w:ind w:right="-1"/>
              <w:jc w:val="both"/>
              <w:rPr>
                <w:rFonts w:ascii="Arial" w:eastAsiaTheme="minorEastAsia" w:hAnsi="Arial" w:cs="Arial"/>
                <w:kern w:val="0"/>
                <w:sz w:val="16"/>
                <w:szCs w:val="16"/>
                <w14:ligatures w14:val="none"/>
              </w:rPr>
            </w:pPr>
            <w:r w:rsidRPr="00E15D54">
              <w:rPr>
                <w:rFonts w:ascii="Arial" w:eastAsia="Calibri" w:hAnsi="Arial" w:cs="Arial"/>
                <w:b/>
                <w:bCs/>
                <w:kern w:val="0"/>
                <w:sz w:val="16"/>
                <w:szCs w:val="16"/>
                <w14:ligatures w14:val="none"/>
              </w:rPr>
              <w:t>Estetoscópio Adulto:</w:t>
            </w:r>
            <w:r w:rsidRPr="00E15D54">
              <w:rPr>
                <w:rFonts w:ascii="Arial" w:eastAsia="Calibri" w:hAnsi="Arial" w:cs="Arial"/>
                <w:kern w:val="0"/>
                <w:sz w:val="16"/>
                <w:szCs w:val="16"/>
                <w14:ligatures w14:val="none"/>
              </w:rPr>
              <w:t xml:space="preserve"> Duplo, auscultador em aço inox, olivas macias, tubo em Y de PVC de alta resistência.</w:t>
            </w:r>
          </w:p>
        </w:tc>
        <w:tc>
          <w:tcPr>
            <w:tcW w:w="709" w:type="dxa"/>
            <w:tcMar>
              <w:top w:w="115" w:type="dxa"/>
              <w:left w:w="144" w:type="dxa"/>
              <w:bottom w:w="115" w:type="dxa"/>
              <w:right w:w="144" w:type="dxa"/>
            </w:tcMar>
          </w:tcPr>
          <w:p w14:paraId="2F865E89"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Unid.</w:t>
            </w:r>
          </w:p>
        </w:tc>
        <w:tc>
          <w:tcPr>
            <w:tcW w:w="851" w:type="dxa"/>
            <w:tcMar>
              <w:top w:w="115" w:type="dxa"/>
              <w:left w:w="144" w:type="dxa"/>
              <w:bottom w:w="115" w:type="dxa"/>
              <w:right w:w="144" w:type="dxa"/>
            </w:tcMar>
          </w:tcPr>
          <w:p w14:paraId="50E569F0"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20</w:t>
            </w:r>
          </w:p>
        </w:tc>
        <w:tc>
          <w:tcPr>
            <w:tcW w:w="1275" w:type="dxa"/>
            <w:tcMar>
              <w:top w:w="115" w:type="dxa"/>
              <w:left w:w="144" w:type="dxa"/>
              <w:bottom w:w="115" w:type="dxa"/>
              <w:right w:w="144" w:type="dxa"/>
            </w:tcMar>
          </w:tcPr>
          <w:p w14:paraId="0C1DF08F" w14:textId="3C71A2C9" w:rsidR="009C028F" w:rsidRPr="00E15D54" w:rsidRDefault="00312685"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 xml:space="preserve">R$ </w:t>
            </w:r>
            <w:r w:rsidR="009C028F" w:rsidRPr="00E15D54">
              <w:rPr>
                <w:rFonts w:ascii="Arial" w:eastAsia="Calibri" w:hAnsi="Arial" w:cs="Arial"/>
                <w:kern w:val="0"/>
                <w:sz w:val="16"/>
                <w:szCs w:val="16"/>
                <w14:ligatures w14:val="none"/>
              </w:rPr>
              <w:t>350,00</w:t>
            </w:r>
          </w:p>
        </w:tc>
      </w:tr>
      <w:tr w:rsidR="009C028F" w:rsidRPr="009C028F" w14:paraId="52593598" w14:textId="77777777" w:rsidTr="00E15D54">
        <w:trPr>
          <w:trHeight w:val="20"/>
        </w:trPr>
        <w:tc>
          <w:tcPr>
            <w:tcW w:w="567" w:type="dxa"/>
            <w:tcMar>
              <w:top w:w="115" w:type="dxa"/>
              <w:left w:w="144" w:type="dxa"/>
              <w:bottom w:w="115" w:type="dxa"/>
              <w:right w:w="144" w:type="dxa"/>
            </w:tcMar>
          </w:tcPr>
          <w:p w14:paraId="3822B15A"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28</w:t>
            </w:r>
          </w:p>
        </w:tc>
        <w:tc>
          <w:tcPr>
            <w:tcW w:w="5528" w:type="dxa"/>
            <w:tcMar>
              <w:top w:w="115" w:type="dxa"/>
              <w:left w:w="144" w:type="dxa"/>
              <w:bottom w:w="115" w:type="dxa"/>
              <w:right w:w="144" w:type="dxa"/>
            </w:tcMar>
          </w:tcPr>
          <w:p w14:paraId="25FAA2F0" w14:textId="77777777" w:rsidR="009C028F" w:rsidRPr="00E15D54" w:rsidRDefault="009C028F" w:rsidP="00312685">
            <w:pPr>
              <w:spacing w:after="0" w:line="276" w:lineRule="auto"/>
              <w:ind w:right="-1"/>
              <w:jc w:val="both"/>
              <w:rPr>
                <w:rFonts w:ascii="Arial" w:eastAsiaTheme="minorEastAsia" w:hAnsi="Arial" w:cs="Arial"/>
                <w:kern w:val="0"/>
                <w:sz w:val="16"/>
                <w:szCs w:val="16"/>
                <w14:ligatures w14:val="none"/>
              </w:rPr>
            </w:pPr>
            <w:r w:rsidRPr="00E15D54">
              <w:rPr>
                <w:rFonts w:ascii="Arial" w:eastAsia="Calibri" w:hAnsi="Arial" w:cs="Arial"/>
                <w:b/>
                <w:bCs/>
                <w:kern w:val="0"/>
                <w:sz w:val="16"/>
                <w:szCs w:val="16"/>
                <w14:ligatures w14:val="none"/>
              </w:rPr>
              <w:t>Estetoscópio Infantil:</w:t>
            </w:r>
            <w:r w:rsidRPr="00E15D54">
              <w:rPr>
                <w:rFonts w:ascii="Arial" w:eastAsia="Calibri" w:hAnsi="Arial" w:cs="Arial"/>
                <w:kern w:val="0"/>
                <w:sz w:val="16"/>
                <w:szCs w:val="16"/>
                <w14:ligatures w14:val="none"/>
              </w:rPr>
              <w:t xml:space="preserve"> Duplo, auscultador de tamanho reduzido em aço inox, olivas macias, selo ANVISA.</w:t>
            </w:r>
          </w:p>
        </w:tc>
        <w:tc>
          <w:tcPr>
            <w:tcW w:w="709" w:type="dxa"/>
            <w:tcMar>
              <w:top w:w="115" w:type="dxa"/>
              <w:left w:w="144" w:type="dxa"/>
              <w:bottom w:w="115" w:type="dxa"/>
              <w:right w:w="144" w:type="dxa"/>
            </w:tcMar>
          </w:tcPr>
          <w:p w14:paraId="1B49917B"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Unid.</w:t>
            </w:r>
          </w:p>
        </w:tc>
        <w:tc>
          <w:tcPr>
            <w:tcW w:w="851" w:type="dxa"/>
            <w:tcMar>
              <w:top w:w="115" w:type="dxa"/>
              <w:left w:w="144" w:type="dxa"/>
              <w:bottom w:w="115" w:type="dxa"/>
              <w:right w:w="144" w:type="dxa"/>
            </w:tcMar>
          </w:tcPr>
          <w:p w14:paraId="705EC950"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10</w:t>
            </w:r>
          </w:p>
        </w:tc>
        <w:tc>
          <w:tcPr>
            <w:tcW w:w="1275" w:type="dxa"/>
            <w:tcMar>
              <w:top w:w="115" w:type="dxa"/>
              <w:left w:w="144" w:type="dxa"/>
              <w:bottom w:w="115" w:type="dxa"/>
              <w:right w:w="144" w:type="dxa"/>
            </w:tcMar>
          </w:tcPr>
          <w:p w14:paraId="7F5DF3A6" w14:textId="06C5118C" w:rsidR="009C028F" w:rsidRPr="00E15D54" w:rsidRDefault="00312685"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 xml:space="preserve">R$ </w:t>
            </w:r>
            <w:r w:rsidR="009C028F" w:rsidRPr="00E15D54">
              <w:rPr>
                <w:rFonts w:ascii="Arial" w:eastAsia="Calibri" w:hAnsi="Arial" w:cs="Arial"/>
                <w:kern w:val="0"/>
                <w:sz w:val="16"/>
                <w:szCs w:val="16"/>
                <w14:ligatures w14:val="none"/>
              </w:rPr>
              <w:t>350,00</w:t>
            </w:r>
          </w:p>
        </w:tc>
      </w:tr>
      <w:tr w:rsidR="009C028F" w:rsidRPr="009C028F" w14:paraId="70CEE3F5" w14:textId="77777777" w:rsidTr="00E15D54">
        <w:trPr>
          <w:trHeight w:val="20"/>
        </w:trPr>
        <w:tc>
          <w:tcPr>
            <w:tcW w:w="567" w:type="dxa"/>
            <w:tcMar>
              <w:top w:w="115" w:type="dxa"/>
              <w:left w:w="144" w:type="dxa"/>
              <w:bottom w:w="115" w:type="dxa"/>
              <w:right w:w="144" w:type="dxa"/>
            </w:tcMar>
          </w:tcPr>
          <w:p w14:paraId="4369DFA9"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29</w:t>
            </w:r>
          </w:p>
        </w:tc>
        <w:tc>
          <w:tcPr>
            <w:tcW w:w="5528" w:type="dxa"/>
            <w:tcMar>
              <w:top w:w="115" w:type="dxa"/>
              <w:left w:w="144" w:type="dxa"/>
              <w:bottom w:w="115" w:type="dxa"/>
              <w:right w:w="144" w:type="dxa"/>
            </w:tcMar>
          </w:tcPr>
          <w:p w14:paraId="4FB62F42" w14:textId="77777777" w:rsidR="009C028F" w:rsidRPr="00E15D54" w:rsidRDefault="009C028F" w:rsidP="00312685">
            <w:pPr>
              <w:spacing w:after="0" w:line="276" w:lineRule="auto"/>
              <w:ind w:right="-1"/>
              <w:jc w:val="both"/>
              <w:rPr>
                <w:rFonts w:ascii="Arial" w:eastAsiaTheme="minorEastAsia" w:hAnsi="Arial" w:cs="Arial"/>
                <w:kern w:val="0"/>
                <w:sz w:val="16"/>
                <w:szCs w:val="16"/>
                <w14:ligatures w14:val="none"/>
              </w:rPr>
            </w:pPr>
            <w:r w:rsidRPr="00E15D54">
              <w:rPr>
                <w:rFonts w:ascii="Arial" w:eastAsia="Calibri" w:hAnsi="Arial" w:cs="Arial"/>
                <w:b/>
                <w:bCs/>
                <w:kern w:val="0"/>
                <w:sz w:val="16"/>
                <w:szCs w:val="16"/>
                <w14:ligatures w14:val="none"/>
              </w:rPr>
              <w:t>Foco de Luz para Exame:</w:t>
            </w:r>
            <w:r w:rsidRPr="00E15D54">
              <w:rPr>
                <w:rFonts w:ascii="Arial" w:eastAsia="Calibri" w:hAnsi="Arial" w:cs="Arial"/>
                <w:kern w:val="0"/>
                <w:sz w:val="16"/>
                <w:szCs w:val="16"/>
                <w14:ligatures w14:val="none"/>
              </w:rPr>
              <w:t xml:space="preserve"> Tecnologia LED, pedestal com rodízios, haste flexível, ajuste de intensidade, bivolt.</w:t>
            </w:r>
          </w:p>
        </w:tc>
        <w:tc>
          <w:tcPr>
            <w:tcW w:w="709" w:type="dxa"/>
            <w:tcMar>
              <w:top w:w="115" w:type="dxa"/>
              <w:left w:w="144" w:type="dxa"/>
              <w:bottom w:w="115" w:type="dxa"/>
              <w:right w:w="144" w:type="dxa"/>
            </w:tcMar>
          </w:tcPr>
          <w:p w14:paraId="1B3FE127"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Unid.</w:t>
            </w:r>
          </w:p>
        </w:tc>
        <w:tc>
          <w:tcPr>
            <w:tcW w:w="851" w:type="dxa"/>
            <w:tcMar>
              <w:top w:w="115" w:type="dxa"/>
              <w:left w:w="144" w:type="dxa"/>
              <w:bottom w:w="115" w:type="dxa"/>
              <w:right w:w="144" w:type="dxa"/>
            </w:tcMar>
          </w:tcPr>
          <w:p w14:paraId="7CAD5767"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08</w:t>
            </w:r>
          </w:p>
        </w:tc>
        <w:tc>
          <w:tcPr>
            <w:tcW w:w="1275" w:type="dxa"/>
            <w:tcMar>
              <w:top w:w="115" w:type="dxa"/>
              <w:left w:w="144" w:type="dxa"/>
              <w:bottom w:w="115" w:type="dxa"/>
              <w:right w:w="144" w:type="dxa"/>
            </w:tcMar>
          </w:tcPr>
          <w:p w14:paraId="20FEFA23" w14:textId="6130AEEF" w:rsidR="009C028F" w:rsidRPr="00E15D54" w:rsidRDefault="00312685"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 xml:space="preserve">R$ </w:t>
            </w:r>
            <w:r w:rsidR="009C028F" w:rsidRPr="00E15D54">
              <w:rPr>
                <w:rFonts w:ascii="Arial" w:eastAsia="Calibri" w:hAnsi="Arial" w:cs="Arial"/>
                <w:kern w:val="0"/>
                <w:sz w:val="16"/>
                <w:szCs w:val="16"/>
                <w14:ligatures w14:val="none"/>
              </w:rPr>
              <w:t>1.250,00</w:t>
            </w:r>
          </w:p>
        </w:tc>
      </w:tr>
      <w:tr w:rsidR="009C028F" w:rsidRPr="009C028F" w14:paraId="1080F143" w14:textId="77777777" w:rsidTr="00E15D54">
        <w:trPr>
          <w:trHeight w:val="20"/>
        </w:trPr>
        <w:tc>
          <w:tcPr>
            <w:tcW w:w="567" w:type="dxa"/>
            <w:tcMar>
              <w:top w:w="115" w:type="dxa"/>
              <w:left w:w="144" w:type="dxa"/>
              <w:bottom w:w="115" w:type="dxa"/>
              <w:right w:w="144" w:type="dxa"/>
            </w:tcMar>
          </w:tcPr>
          <w:p w14:paraId="4C0C26A3"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30</w:t>
            </w:r>
          </w:p>
        </w:tc>
        <w:tc>
          <w:tcPr>
            <w:tcW w:w="5528" w:type="dxa"/>
            <w:tcMar>
              <w:top w:w="115" w:type="dxa"/>
              <w:left w:w="144" w:type="dxa"/>
              <w:bottom w:w="115" w:type="dxa"/>
              <w:right w:w="144" w:type="dxa"/>
            </w:tcMar>
          </w:tcPr>
          <w:p w14:paraId="09332624" w14:textId="77777777" w:rsidR="009C028F" w:rsidRPr="00E15D54" w:rsidRDefault="009C028F" w:rsidP="00312685">
            <w:pPr>
              <w:spacing w:after="0" w:line="276" w:lineRule="auto"/>
              <w:ind w:right="-1"/>
              <w:jc w:val="both"/>
              <w:rPr>
                <w:rFonts w:ascii="Arial" w:eastAsiaTheme="minorEastAsia" w:hAnsi="Arial" w:cs="Arial"/>
                <w:kern w:val="0"/>
                <w:sz w:val="16"/>
                <w:szCs w:val="16"/>
                <w14:ligatures w14:val="none"/>
              </w:rPr>
            </w:pPr>
            <w:proofErr w:type="spellStart"/>
            <w:r w:rsidRPr="00E15D54">
              <w:rPr>
                <w:rFonts w:ascii="Arial" w:eastAsia="Calibri" w:hAnsi="Arial" w:cs="Arial"/>
                <w:b/>
                <w:bCs/>
                <w:kern w:val="0"/>
                <w:sz w:val="16"/>
                <w:szCs w:val="16"/>
                <w14:ligatures w14:val="none"/>
              </w:rPr>
              <w:t>Glicosímetro</w:t>
            </w:r>
            <w:proofErr w:type="spellEnd"/>
            <w:r w:rsidRPr="00E15D54">
              <w:rPr>
                <w:rFonts w:ascii="Arial" w:eastAsia="Calibri" w:hAnsi="Arial" w:cs="Arial"/>
                <w:b/>
                <w:bCs/>
                <w:kern w:val="0"/>
                <w:sz w:val="16"/>
                <w:szCs w:val="16"/>
                <w14:ligatures w14:val="none"/>
              </w:rPr>
              <w:t>:</w:t>
            </w:r>
            <w:r w:rsidRPr="00E15D54">
              <w:rPr>
                <w:rFonts w:ascii="Arial" w:eastAsia="Calibri" w:hAnsi="Arial" w:cs="Arial"/>
                <w:kern w:val="0"/>
                <w:sz w:val="16"/>
                <w:szCs w:val="16"/>
                <w14:ligatures w14:val="none"/>
              </w:rPr>
              <w:t xml:space="preserve"> Digital, kit com </w:t>
            </w:r>
            <w:proofErr w:type="spellStart"/>
            <w:r w:rsidRPr="00E15D54">
              <w:rPr>
                <w:rFonts w:ascii="Arial" w:eastAsia="Calibri" w:hAnsi="Arial" w:cs="Arial"/>
                <w:kern w:val="0"/>
                <w:sz w:val="16"/>
                <w:szCs w:val="16"/>
                <w14:ligatures w14:val="none"/>
              </w:rPr>
              <w:t>lancetador</w:t>
            </w:r>
            <w:proofErr w:type="spellEnd"/>
            <w:r w:rsidRPr="00E15D54">
              <w:rPr>
                <w:rFonts w:ascii="Arial" w:eastAsia="Calibri" w:hAnsi="Arial" w:cs="Arial"/>
                <w:kern w:val="0"/>
                <w:sz w:val="16"/>
                <w:szCs w:val="16"/>
                <w14:ligatures w14:val="none"/>
              </w:rPr>
              <w:t xml:space="preserve"> e 50 tiras de teste, resultado em 5 segundos, memória para 500 testes.</w:t>
            </w:r>
          </w:p>
        </w:tc>
        <w:tc>
          <w:tcPr>
            <w:tcW w:w="709" w:type="dxa"/>
            <w:tcMar>
              <w:top w:w="115" w:type="dxa"/>
              <w:left w:w="144" w:type="dxa"/>
              <w:bottom w:w="115" w:type="dxa"/>
              <w:right w:w="144" w:type="dxa"/>
            </w:tcMar>
          </w:tcPr>
          <w:p w14:paraId="0A4AEE46"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Unid.</w:t>
            </w:r>
          </w:p>
        </w:tc>
        <w:tc>
          <w:tcPr>
            <w:tcW w:w="851" w:type="dxa"/>
            <w:tcMar>
              <w:top w:w="115" w:type="dxa"/>
              <w:left w:w="144" w:type="dxa"/>
              <w:bottom w:w="115" w:type="dxa"/>
              <w:right w:w="144" w:type="dxa"/>
            </w:tcMar>
          </w:tcPr>
          <w:p w14:paraId="77A3B9EF"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15</w:t>
            </w:r>
          </w:p>
        </w:tc>
        <w:tc>
          <w:tcPr>
            <w:tcW w:w="1275" w:type="dxa"/>
            <w:tcMar>
              <w:top w:w="115" w:type="dxa"/>
              <w:left w:w="144" w:type="dxa"/>
              <w:bottom w:w="115" w:type="dxa"/>
              <w:right w:w="144" w:type="dxa"/>
            </w:tcMar>
          </w:tcPr>
          <w:p w14:paraId="5F21031A" w14:textId="44312B38" w:rsidR="009C028F" w:rsidRPr="00E15D54" w:rsidRDefault="00312685"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 xml:space="preserve">R$ </w:t>
            </w:r>
            <w:r w:rsidR="009C028F" w:rsidRPr="00E15D54">
              <w:rPr>
                <w:rFonts w:ascii="Arial" w:eastAsia="Calibri" w:hAnsi="Arial" w:cs="Arial"/>
                <w:kern w:val="0"/>
                <w:sz w:val="16"/>
                <w:szCs w:val="16"/>
                <w14:ligatures w14:val="none"/>
              </w:rPr>
              <w:t>145,00</w:t>
            </w:r>
          </w:p>
        </w:tc>
      </w:tr>
      <w:tr w:rsidR="009C028F" w:rsidRPr="009C028F" w14:paraId="0BA15CDA" w14:textId="77777777" w:rsidTr="00E15D54">
        <w:trPr>
          <w:trHeight w:val="20"/>
        </w:trPr>
        <w:tc>
          <w:tcPr>
            <w:tcW w:w="567" w:type="dxa"/>
            <w:tcMar>
              <w:top w:w="115" w:type="dxa"/>
              <w:left w:w="144" w:type="dxa"/>
              <w:bottom w:w="115" w:type="dxa"/>
              <w:right w:w="144" w:type="dxa"/>
            </w:tcMar>
          </w:tcPr>
          <w:p w14:paraId="3DB451A2"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31</w:t>
            </w:r>
          </w:p>
        </w:tc>
        <w:tc>
          <w:tcPr>
            <w:tcW w:w="5528" w:type="dxa"/>
            <w:tcMar>
              <w:top w:w="115" w:type="dxa"/>
              <w:left w:w="144" w:type="dxa"/>
              <w:bottom w:w="115" w:type="dxa"/>
              <w:right w:w="144" w:type="dxa"/>
            </w:tcMar>
          </w:tcPr>
          <w:p w14:paraId="49AC99D4" w14:textId="77777777" w:rsidR="009C028F" w:rsidRPr="00E15D54" w:rsidRDefault="009C028F" w:rsidP="00312685">
            <w:pPr>
              <w:spacing w:after="0" w:line="276" w:lineRule="auto"/>
              <w:ind w:right="-1"/>
              <w:jc w:val="both"/>
              <w:rPr>
                <w:rFonts w:ascii="Arial" w:eastAsiaTheme="minorEastAsia" w:hAnsi="Arial" w:cs="Arial"/>
                <w:kern w:val="0"/>
                <w:sz w:val="16"/>
                <w:szCs w:val="16"/>
                <w14:ligatures w14:val="none"/>
              </w:rPr>
            </w:pPr>
            <w:r w:rsidRPr="00E15D54">
              <w:rPr>
                <w:rFonts w:ascii="Arial" w:eastAsia="Calibri" w:hAnsi="Arial" w:cs="Arial"/>
                <w:b/>
                <w:bCs/>
                <w:kern w:val="0"/>
                <w:sz w:val="16"/>
                <w:szCs w:val="16"/>
                <w14:ligatures w14:val="none"/>
              </w:rPr>
              <w:t>Inalador Nebulizador:</w:t>
            </w:r>
            <w:r w:rsidRPr="00E15D54">
              <w:rPr>
                <w:rFonts w:ascii="Arial" w:eastAsia="Calibri" w:hAnsi="Arial" w:cs="Arial"/>
                <w:kern w:val="0"/>
                <w:sz w:val="16"/>
                <w:szCs w:val="16"/>
                <w14:ligatures w14:val="none"/>
              </w:rPr>
              <w:t xml:space="preserve"> Compressor pneumático, uso contínuo, kit de máscaras adulto e infantil, bivolt.</w:t>
            </w:r>
          </w:p>
        </w:tc>
        <w:tc>
          <w:tcPr>
            <w:tcW w:w="709" w:type="dxa"/>
            <w:tcMar>
              <w:top w:w="115" w:type="dxa"/>
              <w:left w:w="144" w:type="dxa"/>
              <w:bottom w:w="115" w:type="dxa"/>
              <w:right w:w="144" w:type="dxa"/>
            </w:tcMar>
          </w:tcPr>
          <w:p w14:paraId="7D963C05"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Unid.</w:t>
            </w:r>
          </w:p>
        </w:tc>
        <w:tc>
          <w:tcPr>
            <w:tcW w:w="851" w:type="dxa"/>
            <w:tcMar>
              <w:top w:w="115" w:type="dxa"/>
              <w:left w:w="144" w:type="dxa"/>
              <w:bottom w:w="115" w:type="dxa"/>
              <w:right w:w="144" w:type="dxa"/>
            </w:tcMar>
          </w:tcPr>
          <w:p w14:paraId="07897C23"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12</w:t>
            </w:r>
          </w:p>
        </w:tc>
        <w:tc>
          <w:tcPr>
            <w:tcW w:w="1275" w:type="dxa"/>
            <w:tcMar>
              <w:top w:w="115" w:type="dxa"/>
              <w:left w:w="144" w:type="dxa"/>
              <w:bottom w:w="115" w:type="dxa"/>
              <w:right w:w="144" w:type="dxa"/>
            </w:tcMar>
          </w:tcPr>
          <w:p w14:paraId="406C08FB" w14:textId="0421DF2B" w:rsidR="009C028F" w:rsidRPr="00E15D54" w:rsidRDefault="00312685"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 xml:space="preserve">R$ </w:t>
            </w:r>
            <w:r w:rsidR="009C028F" w:rsidRPr="00E15D54">
              <w:rPr>
                <w:rFonts w:ascii="Arial" w:eastAsia="Calibri" w:hAnsi="Arial" w:cs="Arial"/>
                <w:kern w:val="0"/>
                <w:sz w:val="16"/>
                <w:szCs w:val="16"/>
                <w14:ligatures w14:val="none"/>
              </w:rPr>
              <w:t>320,00</w:t>
            </w:r>
          </w:p>
        </w:tc>
      </w:tr>
      <w:tr w:rsidR="009C028F" w:rsidRPr="009C028F" w14:paraId="208E6B5B" w14:textId="77777777" w:rsidTr="00E15D54">
        <w:trPr>
          <w:trHeight w:val="20"/>
        </w:trPr>
        <w:tc>
          <w:tcPr>
            <w:tcW w:w="567" w:type="dxa"/>
            <w:tcMar>
              <w:top w:w="115" w:type="dxa"/>
              <w:left w:w="144" w:type="dxa"/>
              <w:bottom w:w="115" w:type="dxa"/>
              <w:right w:w="144" w:type="dxa"/>
            </w:tcMar>
          </w:tcPr>
          <w:p w14:paraId="4873DE9A"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32</w:t>
            </w:r>
          </w:p>
        </w:tc>
        <w:tc>
          <w:tcPr>
            <w:tcW w:w="5528" w:type="dxa"/>
            <w:tcMar>
              <w:top w:w="115" w:type="dxa"/>
              <w:left w:w="144" w:type="dxa"/>
              <w:bottom w:w="115" w:type="dxa"/>
              <w:right w:w="144" w:type="dxa"/>
            </w:tcMar>
          </w:tcPr>
          <w:p w14:paraId="202F97C2" w14:textId="77777777" w:rsidR="009C028F" w:rsidRPr="00E15D54" w:rsidRDefault="009C028F" w:rsidP="00312685">
            <w:pPr>
              <w:spacing w:after="0" w:line="276" w:lineRule="auto"/>
              <w:ind w:right="-1"/>
              <w:jc w:val="both"/>
              <w:rPr>
                <w:rFonts w:ascii="Arial" w:eastAsiaTheme="minorEastAsia" w:hAnsi="Arial" w:cs="Arial"/>
                <w:kern w:val="0"/>
                <w:sz w:val="16"/>
                <w:szCs w:val="16"/>
                <w14:ligatures w14:val="none"/>
              </w:rPr>
            </w:pPr>
            <w:r w:rsidRPr="00E15D54">
              <w:rPr>
                <w:rFonts w:ascii="Arial" w:eastAsia="Calibri" w:hAnsi="Arial" w:cs="Arial"/>
                <w:b/>
                <w:bCs/>
                <w:kern w:val="0"/>
                <w:sz w:val="16"/>
                <w:szCs w:val="16"/>
                <w14:ligatures w14:val="none"/>
              </w:rPr>
              <w:t>Lanterna de Exame:</w:t>
            </w:r>
            <w:r w:rsidRPr="00E15D54">
              <w:rPr>
                <w:rFonts w:ascii="Arial" w:eastAsia="Calibri" w:hAnsi="Arial" w:cs="Arial"/>
                <w:kern w:val="0"/>
                <w:sz w:val="16"/>
                <w:szCs w:val="16"/>
                <w14:ligatures w14:val="none"/>
              </w:rPr>
              <w:t xml:space="preserve"> Clínica, corpo em alumínio </w:t>
            </w:r>
            <w:proofErr w:type="spellStart"/>
            <w:r w:rsidRPr="00E15D54">
              <w:rPr>
                <w:rFonts w:ascii="Arial" w:eastAsia="Calibri" w:hAnsi="Arial" w:cs="Arial"/>
                <w:kern w:val="0"/>
                <w:sz w:val="16"/>
                <w:szCs w:val="16"/>
                <w14:ligatures w14:val="none"/>
              </w:rPr>
              <w:t>anodizado</w:t>
            </w:r>
            <w:proofErr w:type="spellEnd"/>
            <w:r w:rsidRPr="00E15D54">
              <w:rPr>
                <w:rFonts w:ascii="Arial" w:eastAsia="Calibri" w:hAnsi="Arial" w:cs="Arial"/>
                <w:kern w:val="0"/>
                <w:sz w:val="16"/>
                <w:szCs w:val="16"/>
                <w14:ligatures w14:val="none"/>
              </w:rPr>
              <w:t>, lâmpada LED de alta potência, acionamento por clip.</w:t>
            </w:r>
          </w:p>
        </w:tc>
        <w:tc>
          <w:tcPr>
            <w:tcW w:w="709" w:type="dxa"/>
            <w:tcMar>
              <w:top w:w="115" w:type="dxa"/>
              <w:left w:w="144" w:type="dxa"/>
              <w:bottom w:w="115" w:type="dxa"/>
              <w:right w:w="144" w:type="dxa"/>
            </w:tcMar>
          </w:tcPr>
          <w:p w14:paraId="5CDDB0D6"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Unid.</w:t>
            </w:r>
          </w:p>
        </w:tc>
        <w:tc>
          <w:tcPr>
            <w:tcW w:w="851" w:type="dxa"/>
            <w:tcMar>
              <w:top w:w="115" w:type="dxa"/>
              <w:left w:w="144" w:type="dxa"/>
              <w:bottom w:w="115" w:type="dxa"/>
              <w:right w:w="144" w:type="dxa"/>
            </w:tcMar>
          </w:tcPr>
          <w:p w14:paraId="3FD5E6E5"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15</w:t>
            </w:r>
          </w:p>
        </w:tc>
        <w:tc>
          <w:tcPr>
            <w:tcW w:w="1275" w:type="dxa"/>
            <w:tcMar>
              <w:top w:w="115" w:type="dxa"/>
              <w:left w:w="144" w:type="dxa"/>
              <w:bottom w:w="115" w:type="dxa"/>
              <w:right w:w="144" w:type="dxa"/>
            </w:tcMar>
          </w:tcPr>
          <w:p w14:paraId="0C07C147" w14:textId="2B886043" w:rsidR="009C028F" w:rsidRPr="00E15D54" w:rsidRDefault="00312685"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 xml:space="preserve">R$ </w:t>
            </w:r>
            <w:r w:rsidR="009C028F" w:rsidRPr="00E15D54">
              <w:rPr>
                <w:rFonts w:ascii="Arial" w:eastAsia="Calibri" w:hAnsi="Arial" w:cs="Arial"/>
                <w:kern w:val="0"/>
                <w:sz w:val="16"/>
                <w:szCs w:val="16"/>
                <w14:ligatures w14:val="none"/>
              </w:rPr>
              <w:t>85,00</w:t>
            </w:r>
          </w:p>
        </w:tc>
      </w:tr>
      <w:tr w:rsidR="009C028F" w:rsidRPr="009C028F" w14:paraId="4568209A" w14:textId="77777777" w:rsidTr="00E15D54">
        <w:trPr>
          <w:trHeight w:val="20"/>
        </w:trPr>
        <w:tc>
          <w:tcPr>
            <w:tcW w:w="567" w:type="dxa"/>
            <w:tcMar>
              <w:top w:w="115" w:type="dxa"/>
              <w:left w:w="144" w:type="dxa"/>
              <w:bottom w:w="115" w:type="dxa"/>
              <w:right w:w="144" w:type="dxa"/>
            </w:tcMar>
          </w:tcPr>
          <w:p w14:paraId="12B93C22"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33</w:t>
            </w:r>
          </w:p>
        </w:tc>
        <w:tc>
          <w:tcPr>
            <w:tcW w:w="5528" w:type="dxa"/>
            <w:tcMar>
              <w:top w:w="115" w:type="dxa"/>
              <w:left w:w="144" w:type="dxa"/>
              <w:bottom w:w="115" w:type="dxa"/>
              <w:right w:w="144" w:type="dxa"/>
            </w:tcMar>
          </w:tcPr>
          <w:p w14:paraId="67448F0F" w14:textId="77777777" w:rsidR="009C028F" w:rsidRPr="00E15D54" w:rsidRDefault="009C028F" w:rsidP="00312685">
            <w:pPr>
              <w:spacing w:after="0" w:line="276" w:lineRule="auto"/>
              <w:ind w:right="-1"/>
              <w:jc w:val="both"/>
              <w:rPr>
                <w:rFonts w:ascii="Arial" w:eastAsiaTheme="minorEastAsia" w:hAnsi="Arial" w:cs="Arial"/>
                <w:kern w:val="0"/>
                <w:sz w:val="16"/>
                <w:szCs w:val="16"/>
                <w14:ligatures w14:val="none"/>
              </w:rPr>
            </w:pPr>
            <w:r w:rsidRPr="00E15D54">
              <w:rPr>
                <w:rFonts w:ascii="Arial" w:eastAsia="Calibri" w:hAnsi="Arial" w:cs="Arial"/>
                <w:b/>
                <w:bCs/>
                <w:kern w:val="0"/>
                <w:sz w:val="16"/>
                <w:szCs w:val="16"/>
                <w14:ligatures w14:val="none"/>
              </w:rPr>
              <w:t>Maca para Transporte:</w:t>
            </w:r>
            <w:r w:rsidRPr="00E15D54">
              <w:rPr>
                <w:rFonts w:ascii="Arial" w:eastAsia="Calibri" w:hAnsi="Arial" w:cs="Arial"/>
                <w:kern w:val="0"/>
                <w:sz w:val="16"/>
                <w:szCs w:val="16"/>
                <w14:ligatures w14:val="none"/>
              </w:rPr>
              <w:t xml:space="preserve"> Estrutura em aço inox, leito estofado removível, grades laterais, rodízios de 5" com freios.</w:t>
            </w:r>
          </w:p>
        </w:tc>
        <w:tc>
          <w:tcPr>
            <w:tcW w:w="709" w:type="dxa"/>
            <w:tcMar>
              <w:top w:w="115" w:type="dxa"/>
              <w:left w:w="144" w:type="dxa"/>
              <w:bottom w:w="115" w:type="dxa"/>
              <w:right w:w="144" w:type="dxa"/>
            </w:tcMar>
          </w:tcPr>
          <w:p w14:paraId="4C3120D1"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Unid.</w:t>
            </w:r>
          </w:p>
        </w:tc>
        <w:tc>
          <w:tcPr>
            <w:tcW w:w="851" w:type="dxa"/>
            <w:tcMar>
              <w:top w:w="115" w:type="dxa"/>
              <w:left w:w="144" w:type="dxa"/>
              <w:bottom w:w="115" w:type="dxa"/>
              <w:right w:w="144" w:type="dxa"/>
            </w:tcMar>
          </w:tcPr>
          <w:p w14:paraId="13C4E11F"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03</w:t>
            </w:r>
          </w:p>
        </w:tc>
        <w:tc>
          <w:tcPr>
            <w:tcW w:w="1275" w:type="dxa"/>
            <w:tcMar>
              <w:top w:w="115" w:type="dxa"/>
              <w:left w:w="144" w:type="dxa"/>
              <w:bottom w:w="115" w:type="dxa"/>
              <w:right w:w="144" w:type="dxa"/>
            </w:tcMar>
          </w:tcPr>
          <w:p w14:paraId="02FD2B05" w14:textId="38B27266" w:rsidR="009C028F" w:rsidRPr="00E15D54" w:rsidRDefault="00312685"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 xml:space="preserve">R$ </w:t>
            </w:r>
            <w:r w:rsidR="009C028F" w:rsidRPr="00E15D54">
              <w:rPr>
                <w:rFonts w:ascii="Arial" w:eastAsia="Calibri" w:hAnsi="Arial" w:cs="Arial"/>
                <w:kern w:val="0"/>
                <w:sz w:val="16"/>
                <w:szCs w:val="16"/>
                <w14:ligatures w14:val="none"/>
              </w:rPr>
              <w:t>3.450,00</w:t>
            </w:r>
          </w:p>
        </w:tc>
      </w:tr>
      <w:tr w:rsidR="009C028F" w:rsidRPr="009C028F" w14:paraId="0E2E655B" w14:textId="77777777" w:rsidTr="00E15D54">
        <w:trPr>
          <w:trHeight w:val="20"/>
        </w:trPr>
        <w:tc>
          <w:tcPr>
            <w:tcW w:w="567" w:type="dxa"/>
            <w:tcMar>
              <w:top w:w="115" w:type="dxa"/>
              <w:left w:w="144" w:type="dxa"/>
              <w:bottom w:w="115" w:type="dxa"/>
              <w:right w:w="144" w:type="dxa"/>
            </w:tcMar>
          </w:tcPr>
          <w:p w14:paraId="46B7A038"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34</w:t>
            </w:r>
          </w:p>
        </w:tc>
        <w:tc>
          <w:tcPr>
            <w:tcW w:w="5528" w:type="dxa"/>
            <w:tcMar>
              <w:top w:w="115" w:type="dxa"/>
              <w:left w:w="144" w:type="dxa"/>
              <w:bottom w:w="115" w:type="dxa"/>
              <w:right w:w="144" w:type="dxa"/>
            </w:tcMar>
          </w:tcPr>
          <w:p w14:paraId="0D8A60E2" w14:textId="77777777" w:rsidR="009C028F" w:rsidRPr="00E15D54" w:rsidRDefault="009C028F" w:rsidP="00312685">
            <w:pPr>
              <w:spacing w:after="0" w:line="276" w:lineRule="auto"/>
              <w:ind w:right="-1"/>
              <w:jc w:val="both"/>
              <w:rPr>
                <w:rFonts w:ascii="Arial" w:eastAsiaTheme="minorEastAsia" w:hAnsi="Arial" w:cs="Arial"/>
                <w:kern w:val="0"/>
                <w:sz w:val="16"/>
                <w:szCs w:val="16"/>
                <w14:ligatures w14:val="none"/>
              </w:rPr>
            </w:pPr>
            <w:r w:rsidRPr="00E15D54">
              <w:rPr>
                <w:rFonts w:ascii="Arial" w:eastAsia="Calibri" w:hAnsi="Arial" w:cs="Arial"/>
                <w:b/>
                <w:bCs/>
                <w:kern w:val="0"/>
                <w:sz w:val="16"/>
                <w:szCs w:val="16"/>
                <w14:ligatures w14:val="none"/>
              </w:rPr>
              <w:t>Mesa de Cabeceira:</w:t>
            </w:r>
            <w:r w:rsidRPr="00E15D54">
              <w:rPr>
                <w:rFonts w:ascii="Arial" w:eastAsia="Calibri" w:hAnsi="Arial" w:cs="Arial"/>
                <w:kern w:val="0"/>
                <w:sz w:val="16"/>
                <w:szCs w:val="16"/>
                <w14:ligatures w14:val="none"/>
              </w:rPr>
              <w:t xml:space="preserve"> Estrutura em aço, pintura epóxi, uma gaveta e uma prateleira, tampo em material lavável.</w:t>
            </w:r>
          </w:p>
        </w:tc>
        <w:tc>
          <w:tcPr>
            <w:tcW w:w="709" w:type="dxa"/>
            <w:tcMar>
              <w:top w:w="115" w:type="dxa"/>
              <w:left w:w="144" w:type="dxa"/>
              <w:bottom w:w="115" w:type="dxa"/>
              <w:right w:w="144" w:type="dxa"/>
            </w:tcMar>
          </w:tcPr>
          <w:p w14:paraId="10B37E18"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Unid.</w:t>
            </w:r>
          </w:p>
        </w:tc>
        <w:tc>
          <w:tcPr>
            <w:tcW w:w="851" w:type="dxa"/>
            <w:tcMar>
              <w:top w:w="115" w:type="dxa"/>
              <w:left w:w="144" w:type="dxa"/>
              <w:bottom w:w="115" w:type="dxa"/>
              <w:right w:w="144" w:type="dxa"/>
            </w:tcMar>
          </w:tcPr>
          <w:p w14:paraId="50F916D7"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10</w:t>
            </w:r>
          </w:p>
        </w:tc>
        <w:tc>
          <w:tcPr>
            <w:tcW w:w="1275" w:type="dxa"/>
            <w:tcMar>
              <w:top w:w="115" w:type="dxa"/>
              <w:left w:w="144" w:type="dxa"/>
              <w:bottom w:w="115" w:type="dxa"/>
              <w:right w:w="144" w:type="dxa"/>
            </w:tcMar>
          </w:tcPr>
          <w:p w14:paraId="7EEE11D0" w14:textId="5402A79E" w:rsidR="009C028F" w:rsidRPr="00E15D54" w:rsidRDefault="00312685"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 xml:space="preserve">R$ </w:t>
            </w:r>
            <w:r w:rsidR="009C028F" w:rsidRPr="00E15D54">
              <w:rPr>
                <w:rFonts w:ascii="Arial" w:eastAsia="Calibri" w:hAnsi="Arial" w:cs="Arial"/>
                <w:kern w:val="0"/>
                <w:sz w:val="16"/>
                <w:szCs w:val="16"/>
                <w14:ligatures w14:val="none"/>
              </w:rPr>
              <w:t>650,00</w:t>
            </w:r>
          </w:p>
        </w:tc>
      </w:tr>
      <w:tr w:rsidR="009C028F" w:rsidRPr="009C028F" w14:paraId="1251503F" w14:textId="77777777" w:rsidTr="00E15D54">
        <w:trPr>
          <w:trHeight w:val="20"/>
        </w:trPr>
        <w:tc>
          <w:tcPr>
            <w:tcW w:w="567" w:type="dxa"/>
            <w:tcMar>
              <w:top w:w="115" w:type="dxa"/>
              <w:left w:w="144" w:type="dxa"/>
              <w:bottom w:w="115" w:type="dxa"/>
              <w:right w:w="144" w:type="dxa"/>
            </w:tcMar>
          </w:tcPr>
          <w:p w14:paraId="24F3133A"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lastRenderedPageBreak/>
              <w:t>35</w:t>
            </w:r>
          </w:p>
        </w:tc>
        <w:tc>
          <w:tcPr>
            <w:tcW w:w="5528" w:type="dxa"/>
            <w:tcMar>
              <w:top w:w="115" w:type="dxa"/>
              <w:left w:w="144" w:type="dxa"/>
              <w:bottom w:w="115" w:type="dxa"/>
              <w:right w:w="144" w:type="dxa"/>
            </w:tcMar>
          </w:tcPr>
          <w:p w14:paraId="1C355045" w14:textId="77777777" w:rsidR="009C028F" w:rsidRPr="00E15D54" w:rsidRDefault="009C028F" w:rsidP="00312685">
            <w:pPr>
              <w:spacing w:after="0" w:line="276" w:lineRule="auto"/>
              <w:ind w:right="-1"/>
              <w:jc w:val="both"/>
              <w:rPr>
                <w:rFonts w:ascii="Arial" w:eastAsiaTheme="minorEastAsia" w:hAnsi="Arial" w:cs="Arial"/>
                <w:kern w:val="0"/>
                <w:sz w:val="16"/>
                <w:szCs w:val="16"/>
                <w14:ligatures w14:val="none"/>
              </w:rPr>
            </w:pPr>
            <w:r w:rsidRPr="00E15D54">
              <w:rPr>
                <w:rFonts w:ascii="Arial" w:eastAsia="Calibri" w:hAnsi="Arial" w:cs="Arial"/>
                <w:b/>
                <w:bCs/>
                <w:kern w:val="0"/>
                <w:sz w:val="16"/>
                <w:szCs w:val="16"/>
                <w14:ligatures w14:val="none"/>
              </w:rPr>
              <w:t>Mesa Ginecológica:</w:t>
            </w:r>
            <w:r w:rsidRPr="00E15D54">
              <w:rPr>
                <w:rFonts w:ascii="Arial" w:eastAsia="Calibri" w:hAnsi="Arial" w:cs="Arial"/>
                <w:kern w:val="0"/>
                <w:sz w:val="16"/>
                <w:szCs w:val="16"/>
                <w14:ligatures w14:val="none"/>
              </w:rPr>
              <w:t xml:space="preserve"> Estrutura em aço, pintura epóxi, leito estofado em 3 seções, perneiras em polipropileno, gaveta inox.</w:t>
            </w:r>
          </w:p>
        </w:tc>
        <w:tc>
          <w:tcPr>
            <w:tcW w:w="709" w:type="dxa"/>
            <w:tcMar>
              <w:top w:w="115" w:type="dxa"/>
              <w:left w:w="144" w:type="dxa"/>
              <w:bottom w:w="115" w:type="dxa"/>
              <w:right w:w="144" w:type="dxa"/>
            </w:tcMar>
          </w:tcPr>
          <w:p w14:paraId="44552362"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Unid.</w:t>
            </w:r>
          </w:p>
        </w:tc>
        <w:tc>
          <w:tcPr>
            <w:tcW w:w="851" w:type="dxa"/>
            <w:tcMar>
              <w:top w:w="115" w:type="dxa"/>
              <w:left w:w="144" w:type="dxa"/>
              <w:bottom w:w="115" w:type="dxa"/>
              <w:right w:w="144" w:type="dxa"/>
            </w:tcMar>
          </w:tcPr>
          <w:p w14:paraId="113B48E9"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04</w:t>
            </w:r>
          </w:p>
        </w:tc>
        <w:tc>
          <w:tcPr>
            <w:tcW w:w="1275" w:type="dxa"/>
            <w:tcMar>
              <w:top w:w="115" w:type="dxa"/>
              <w:left w:w="144" w:type="dxa"/>
              <w:bottom w:w="115" w:type="dxa"/>
              <w:right w:w="144" w:type="dxa"/>
            </w:tcMar>
          </w:tcPr>
          <w:p w14:paraId="2A68D21C" w14:textId="11B802C2" w:rsidR="009C028F" w:rsidRPr="00E15D54" w:rsidRDefault="00312685"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 xml:space="preserve">R$ </w:t>
            </w:r>
            <w:r w:rsidR="009C028F" w:rsidRPr="00E15D54">
              <w:rPr>
                <w:rFonts w:ascii="Arial" w:eastAsia="Calibri" w:hAnsi="Arial" w:cs="Arial"/>
                <w:kern w:val="0"/>
                <w:sz w:val="16"/>
                <w:szCs w:val="16"/>
                <w14:ligatures w14:val="none"/>
              </w:rPr>
              <w:t>2.850,00</w:t>
            </w:r>
          </w:p>
        </w:tc>
      </w:tr>
      <w:tr w:rsidR="009C028F" w:rsidRPr="009C028F" w14:paraId="19F812A6" w14:textId="77777777" w:rsidTr="00E15D54">
        <w:trPr>
          <w:trHeight w:val="20"/>
        </w:trPr>
        <w:tc>
          <w:tcPr>
            <w:tcW w:w="567" w:type="dxa"/>
            <w:tcMar>
              <w:top w:w="115" w:type="dxa"/>
              <w:left w:w="144" w:type="dxa"/>
              <w:bottom w:w="115" w:type="dxa"/>
              <w:right w:w="144" w:type="dxa"/>
            </w:tcMar>
          </w:tcPr>
          <w:p w14:paraId="54802CB8"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36</w:t>
            </w:r>
          </w:p>
        </w:tc>
        <w:tc>
          <w:tcPr>
            <w:tcW w:w="5528" w:type="dxa"/>
            <w:tcMar>
              <w:top w:w="115" w:type="dxa"/>
              <w:left w:w="144" w:type="dxa"/>
              <w:bottom w:w="115" w:type="dxa"/>
              <w:right w:w="144" w:type="dxa"/>
            </w:tcMar>
          </w:tcPr>
          <w:p w14:paraId="544072A6" w14:textId="77777777" w:rsidR="009C028F" w:rsidRPr="00E15D54" w:rsidRDefault="009C028F" w:rsidP="00312685">
            <w:pPr>
              <w:spacing w:after="0" w:line="276" w:lineRule="auto"/>
              <w:ind w:right="-1"/>
              <w:jc w:val="both"/>
              <w:rPr>
                <w:rFonts w:ascii="Arial" w:eastAsiaTheme="minorEastAsia" w:hAnsi="Arial" w:cs="Arial"/>
                <w:kern w:val="0"/>
                <w:sz w:val="16"/>
                <w:szCs w:val="16"/>
                <w14:ligatures w14:val="none"/>
              </w:rPr>
            </w:pPr>
            <w:r w:rsidRPr="00E15D54">
              <w:rPr>
                <w:rFonts w:ascii="Arial" w:eastAsia="Calibri" w:hAnsi="Arial" w:cs="Arial"/>
                <w:b/>
                <w:bCs/>
                <w:kern w:val="0"/>
                <w:sz w:val="16"/>
                <w:szCs w:val="16"/>
                <w14:ligatures w14:val="none"/>
              </w:rPr>
              <w:t xml:space="preserve">Mesa de </w:t>
            </w:r>
            <w:proofErr w:type="spellStart"/>
            <w:r w:rsidRPr="00E15D54">
              <w:rPr>
                <w:rFonts w:ascii="Arial" w:eastAsia="Calibri" w:hAnsi="Arial" w:cs="Arial"/>
                <w:b/>
                <w:bCs/>
                <w:kern w:val="0"/>
                <w:sz w:val="16"/>
                <w:szCs w:val="16"/>
                <w14:ligatures w14:val="none"/>
              </w:rPr>
              <w:t>Mayo</w:t>
            </w:r>
            <w:proofErr w:type="spellEnd"/>
            <w:r w:rsidRPr="00E15D54">
              <w:rPr>
                <w:rFonts w:ascii="Arial" w:eastAsia="Calibri" w:hAnsi="Arial" w:cs="Arial"/>
                <w:b/>
                <w:bCs/>
                <w:kern w:val="0"/>
                <w:sz w:val="16"/>
                <w:szCs w:val="16"/>
                <w14:ligatures w14:val="none"/>
              </w:rPr>
              <w:t>:</w:t>
            </w:r>
            <w:r w:rsidRPr="00E15D54">
              <w:rPr>
                <w:rFonts w:ascii="Arial" w:eastAsia="Calibri" w:hAnsi="Arial" w:cs="Arial"/>
                <w:kern w:val="0"/>
                <w:sz w:val="16"/>
                <w:szCs w:val="16"/>
                <w14:ligatures w14:val="none"/>
              </w:rPr>
              <w:t xml:space="preserve"> Totalmente em aço inox AISI 304, regulagem de altura por manípulo, bandeja removível, rodízios.</w:t>
            </w:r>
          </w:p>
        </w:tc>
        <w:tc>
          <w:tcPr>
            <w:tcW w:w="709" w:type="dxa"/>
            <w:tcMar>
              <w:top w:w="115" w:type="dxa"/>
              <w:left w:w="144" w:type="dxa"/>
              <w:bottom w:w="115" w:type="dxa"/>
              <w:right w:w="144" w:type="dxa"/>
            </w:tcMar>
          </w:tcPr>
          <w:p w14:paraId="477B220C"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Unid.</w:t>
            </w:r>
          </w:p>
        </w:tc>
        <w:tc>
          <w:tcPr>
            <w:tcW w:w="851" w:type="dxa"/>
            <w:tcMar>
              <w:top w:w="115" w:type="dxa"/>
              <w:left w:w="144" w:type="dxa"/>
              <w:bottom w:w="115" w:type="dxa"/>
              <w:right w:w="144" w:type="dxa"/>
            </w:tcMar>
          </w:tcPr>
          <w:p w14:paraId="59D5F4BC"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06</w:t>
            </w:r>
          </w:p>
        </w:tc>
        <w:tc>
          <w:tcPr>
            <w:tcW w:w="1275" w:type="dxa"/>
            <w:tcMar>
              <w:top w:w="115" w:type="dxa"/>
              <w:left w:w="144" w:type="dxa"/>
              <w:bottom w:w="115" w:type="dxa"/>
              <w:right w:w="144" w:type="dxa"/>
            </w:tcMar>
          </w:tcPr>
          <w:p w14:paraId="001AA9FE" w14:textId="0503CFAE" w:rsidR="009C028F" w:rsidRPr="00E15D54" w:rsidRDefault="00312685"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 xml:space="preserve">R$ </w:t>
            </w:r>
            <w:r w:rsidR="009C028F" w:rsidRPr="00E15D54">
              <w:rPr>
                <w:rFonts w:ascii="Arial" w:eastAsia="Calibri" w:hAnsi="Arial" w:cs="Arial"/>
                <w:kern w:val="0"/>
                <w:sz w:val="16"/>
                <w:szCs w:val="16"/>
                <w14:ligatures w14:val="none"/>
              </w:rPr>
              <w:t>850,00</w:t>
            </w:r>
          </w:p>
        </w:tc>
      </w:tr>
      <w:tr w:rsidR="009C028F" w:rsidRPr="009C028F" w14:paraId="04CE117E" w14:textId="77777777" w:rsidTr="00E15D54">
        <w:trPr>
          <w:trHeight w:val="20"/>
        </w:trPr>
        <w:tc>
          <w:tcPr>
            <w:tcW w:w="567" w:type="dxa"/>
            <w:tcMar>
              <w:top w:w="115" w:type="dxa"/>
              <w:left w:w="144" w:type="dxa"/>
              <w:bottom w:w="115" w:type="dxa"/>
              <w:right w:w="144" w:type="dxa"/>
            </w:tcMar>
          </w:tcPr>
          <w:p w14:paraId="5CF02593"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37</w:t>
            </w:r>
          </w:p>
        </w:tc>
        <w:tc>
          <w:tcPr>
            <w:tcW w:w="5528" w:type="dxa"/>
            <w:tcMar>
              <w:top w:w="115" w:type="dxa"/>
              <w:left w:w="144" w:type="dxa"/>
              <w:bottom w:w="115" w:type="dxa"/>
              <w:right w:w="144" w:type="dxa"/>
            </w:tcMar>
          </w:tcPr>
          <w:p w14:paraId="03DE5440" w14:textId="77777777" w:rsidR="009C028F" w:rsidRPr="00E15D54" w:rsidRDefault="009C028F" w:rsidP="00312685">
            <w:pPr>
              <w:spacing w:after="0" w:line="276" w:lineRule="auto"/>
              <w:ind w:right="-1"/>
              <w:jc w:val="both"/>
              <w:rPr>
                <w:rFonts w:ascii="Arial" w:eastAsiaTheme="minorEastAsia" w:hAnsi="Arial" w:cs="Arial"/>
                <w:kern w:val="0"/>
                <w:sz w:val="16"/>
                <w:szCs w:val="16"/>
                <w14:ligatures w14:val="none"/>
              </w:rPr>
            </w:pPr>
            <w:r w:rsidRPr="00E15D54">
              <w:rPr>
                <w:rFonts w:ascii="Arial" w:eastAsia="Calibri" w:hAnsi="Arial" w:cs="Arial"/>
                <w:b/>
                <w:bCs/>
                <w:kern w:val="0"/>
                <w:sz w:val="16"/>
                <w:szCs w:val="16"/>
                <w14:ligatures w14:val="none"/>
              </w:rPr>
              <w:t xml:space="preserve">Monitor </w:t>
            </w:r>
            <w:proofErr w:type="spellStart"/>
            <w:r w:rsidRPr="00E15D54">
              <w:rPr>
                <w:rFonts w:ascii="Arial" w:eastAsia="Calibri" w:hAnsi="Arial" w:cs="Arial"/>
                <w:b/>
                <w:bCs/>
                <w:kern w:val="0"/>
                <w:sz w:val="16"/>
                <w:szCs w:val="16"/>
                <w14:ligatures w14:val="none"/>
              </w:rPr>
              <w:t>Multiparamétrico</w:t>
            </w:r>
            <w:proofErr w:type="spellEnd"/>
            <w:r w:rsidRPr="00E15D54">
              <w:rPr>
                <w:rFonts w:ascii="Arial" w:eastAsia="Calibri" w:hAnsi="Arial" w:cs="Arial"/>
                <w:b/>
                <w:bCs/>
                <w:kern w:val="0"/>
                <w:sz w:val="16"/>
                <w:szCs w:val="16"/>
                <w14:ligatures w14:val="none"/>
              </w:rPr>
              <w:t>:</w:t>
            </w:r>
            <w:r w:rsidRPr="00E15D54">
              <w:rPr>
                <w:rFonts w:ascii="Arial" w:eastAsia="Calibri" w:hAnsi="Arial" w:cs="Arial"/>
                <w:kern w:val="0"/>
                <w:sz w:val="16"/>
                <w:szCs w:val="16"/>
                <w14:ligatures w14:val="none"/>
              </w:rPr>
              <w:t xml:space="preserve"> Tela 12.1", parâmetros: ECG, SpO2, PNI, Respiração e Temperatura, alarmes visuais e sonoros, bivolt.</w:t>
            </w:r>
          </w:p>
        </w:tc>
        <w:tc>
          <w:tcPr>
            <w:tcW w:w="709" w:type="dxa"/>
            <w:tcMar>
              <w:top w:w="115" w:type="dxa"/>
              <w:left w:w="144" w:type="dxa"/>
              <w:bottom w:w="115" w:type="dxa"/>
              <w:right w:w="144" w:type="dxa"/>
            </w:tcMar>
          </w:tcPr>
          <w:p w14:paraId="0352CAC2"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Unid.</w:t>
            </w:r>
          </w:p>
        </w:tc>
        <w:tc>
          <w:tcPr>
            <w:tcW w:w="851" w:type="dxa"/>
            <w:tcMar>
              <w:top w:w="115" w:type="dxa"/>
              <w:left w:w="144" w:type="dxa"/>
              <w:bottom w:w="115" w:type="dxa"/>
              <w:right w:w="144" w:type="dxa"/>
            </w:tcMar>
          </w:tcPr>
          <w:p w14:paraId="1A392E19"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03</w:t>
            </w:r>
          </w:p>
        </w:tc>
        <w:tc>
          <w:tcPr>
            <w:tcW w:w="1275" w:type="dxa"/>
            <w:tcMar>
              <w:top w:w="115" w:type="dxa"/>
              <w:left w:w="144" w:type="dxa"/>
              <w:bottom w:w="115" w:type="dxa"/>
              <w:right w:w="144" w:type="dxa"/>
            </w:tcMar>
          </w:tcPr>
          <w:p w14:paraId="1EAA42B6" w14:textId="443567D8" w:rsidR="009C028F" w:rsidRPr="00E15D54" w:rsidRDefault="00312685"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 xml:space="preserve">R$ </w:t>
            </w:r>
            <w:r w:rsidR="009C028F" w:rsidRPr="00E15D54">
              <w:rPr>
                <w:rFonts w:ascii="Arial" w:eastAsia="Calibri" w:hAnsi="Arial" w:cs="Arial"/>
                <w:kern w:val="0"/>
                <w:sz w:val="16"/>
                <w:szCs w:val="16"/>
                <w14:ligatures w14:val="none"/>
              </w:rPr>
              <w:t>14.500,00</w:t>
            </w:r>
          </w:p>
        </w:tc>
      </w:tr>
      <w:tr w:rsidR="009C028F" w:rsidRPr="009C028F" w14:paraId="7D2ACFB7" w14:textId="77777777" w:rsidTr="00E15D54">
        <w:trPr>
          <w:trHeight w:val="20"/>
        </w:trPr>
        <w:tc>
          <w:tcPr>
            <w:tcW w:w="567" w:type="dxa"/>
            <w:tcMar>
              <w:top w:w="115" w:type="dxa"/>
              <w:left w:w="144" w:type="dxa"/>
              <w:bottom w:w="115" w:type="dxa"/>
              <w:right w:w="144" w:type="dxa"/>
            </w:tcMar>
          </w:tcPr>
          <w:p w14:paraId="7081CC49"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38</w:t>
            </w:r>
          </w:p>
        </w:tc>
        <w:tc>
          <w:tcPr>
            <w:tcW w:w="5528" w:type="dxa"/>
            <w:tcMar>
              <w:top w:w="115" w:type="dxa"/>
              <w:left w:w="144" w:type="dxa"/>
              <w:bottom w:w="115" w:type="dxa"/>
              <w:right w:w="144" w:type="dxa"/>
            </w:tcMar>
          </w:tcPr>
          <w:p w14:paraId="3E871198" w14:textId="77777777" w:rsidR="009C028F" w:rsidRPr="00E15D54" w:rsidRDefault="009C028F" w:rsidP="00312685">
            <w:pPr>
              <w:spacing w:after="0" w:line="276" w:lineRule="auto"/>
              <w:ind w:right="-1"/>
              <w:jc w:val="both"/>
              <w:rPr>
                <w:rFonts w:ascii="Arial" w:eastAsiaTheme="minorEastAsia" w:hAnsi="Arial" w:cs="Arial"/>
                <w:kern w:val="0"/>
                <w:sz w:val="16"/>
                <w:szCs w:val="16"/>
                <w14:ligatures w14:val="none"/>
              </w:rPr>
            </w:pPr>
            <w:proofErr w:type="spellStart"/>
            <w:r w:rsidRPr="00E15D54">
              <w:rPr>
                <w:rFonts w:ascii="Arial" w:eastAsia="Calibri" w:hAnsi="Arial" w:cs="Arial"/>
                <w:b/>
                <w:bCs/>
                <w:kern w:val="0"/>
                <w:sz w:val="16"/>
                <w:szCs w:val="16"/>
                <w14:ligatures w14:val="none"/>
              </w:rPr>
              <w:t>Negatoscópio</w:t>
            </w:r>
            <w:proofErr w:type="spellEnd"/>
            <w:r w:rsidRPr="00E15D54">
              <w:rPr>
                <w:rFonts w:ascii="Arial" w:eastAsia="Calibri" w:hAnsi="Arial" w:cs="Arial"/>
                <w:b/>
                <w:bCs/>
                <w:kern w:val="0"/>
                <w:sz w:val="16"/>
                <w:szCs w:val="16"/>
                <w14:ligatures w14:val="none"/>
              </w:rPr>
              <w:t>:</w:t>
            </w:r>
            <w:r w:rsidRPr="00E15D54">
              <w:rPr>
                <w:rFonts w:ascii="Arial" w:eastAsia="Calibri" w:hAnsi="Arial" w:cs="Arial"/>
                <w:kern w:val="0"/>
                <w:sz w:val="16"/>
                <w:szCs w:val="16"/>
                <w14:ligatures w14:val="none"/>
              </w:rPr>
              <w:t xml:space="preserve"> 1 corpo, iluminação LED, estrutura em aço com pintura epóxi, prendedor de radiografia por gravidade.</w:t>
            </w:r>
          </w:p>
        </w:tc>
        <w:tc>
          <w:tcPr>
            <w:tcW w:w="709" w:type="dxa"/>
            <w:tcMar>
              <w:top w:w="115" w:type="dxa"/>
              <w:left w:w="144" w:type="dxa"/>
              <w:bottom w:w="115" w:type="dxa"/>
              <w:right w:w="144" w:type="dxa"/>
            </w:tcMar>
          </w:tcPr>
          <w:p w14:paraId="5EBABE79"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Unid.</w:t>
            </w:r>
          </w:p>
        </w:tc>
        <w:tc>
          <w:tcPr>
            <w:tcW w:w="851" w:type="dxa"/>
            <w:tcMar>
              <w:top w:w="115" w:type="dxa"/>
              <w:left w:w="144" w:type="dxa"/>
              <w:bottom w:w="115" w:type="dxa"/>
              <w:right w:w="144" w:type="dxa"/>
            </w:tcMar>
          </w:tcPr>
          <w:p w14:paraId="3D2A0205"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08</w:t>
            </w:r>
          </w:p>
        </w:tc>
        <w:tc>
          <w:tcPr>
            <w:tcW w:w="1275" w:type="dxa"/>
            <w:tcMar>
              <w:top w:w="115" w:type="dxa"/>
              <w:left w:w="144" w:type="dxa"/>
              <w:bottom w:w="115" w:type="dxa"/>
              <w:right w:w="144" w:type="dxa"/>
            </w:tcMar>
          </w:tcPr>
          <w:p w14:paraId="0F9C6066" w14:textId="548E8AAB" w:rsidR="009C028F" w:rsidRPr="00E15D54" w:rsidRDefault="00312685"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 xml:space="preserve">R$ </w:t>
            </w:r>
            <w:r w:rsidR="009C028F" w:rsidRPr="00E15D54">
              <w:rPr>
                <w:rFonts w:ascii="Arial" w:eastAsia="Calibri" w:hAnsi="Arial" w:cs="Arial"/>
                <w:kern w:val="0"/>
                <w:sz w:val="16"/>
                <w:szCs w:val="16"/>
                <w14:ligatures w14:val="none"/>
              </w:rPr>
              <w:t>480,00</w:t>
            </w:r>
          </w:p>
        </w:tc>
      </w:tr>
      <w:tr w:rsidR="009C028F" w:rsidRPr="009C028F" w14:paraId="7DE9DEAF" w14:textId="77777777" w:rsidTr="00E15D54">
        <w:trPr>
          <w:trHeight w:val="20"/>
        </w:trPr>
        <w:tc>
          <w:tcPr>
            <w:tcW w:w="567" w:type="dxa"/>
            <w:tcMar>
              <w:top w:w="115" w:type="dxa"/>
              <w:left w:w="144" w:type="dxa"/>
              <w:bottom w:w="115" w:type="dxa"/>
              <w:right w:w="144" w:type="dxa"/>
            </w:tcMar>
          </w:tcPr>
          <w:p w14:paraId="6E6F9531"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39</w:t>
            </w:r>
          </w:p>
        </w:tc>
        <w:tc>
          <w:tcPr>
            <w:tcW w:w="5528" w:type="dxa"/>
            <w:tcMar>
              <w:top w:w="115" w:type="dxa"/>
              <w:left w:w="144" w:type="dxa"/>
              <w:bottom w:w="115" w:type="dxa"/>
              <w:right w:w="144" w:type="dxa"/>
            </w:tcMar>
          </w:tcPr>
          <w:p w14:paraId="49BB606D" w14:textId="77777777" w:rsidR="009C028F" w:rsidRPr="00E15D54" w:rsidRDefault="009C028F" w:rsidP="00312685">
            <w:pPr>
              <w:spacing w:after="0" w:line="276" w:lineRule="auto"/>
              <w:ind w:right="-1"/>
              <w:jc w:val="both"/>
              <w:rPr>
                <w:rFonts w:ascii="Arial" w:eastAsiaTheme="minorEastAsia" w:hAnsi="Arial" w:cs="Arial"/>
                <w:kern w:val="0"/>
                <w:sz w:val="16"/>
                <w:szCs w:val="16"/>
                <w14:ligatures w14:val="none"/>
              </w:rPr>
            </w:pPr>
            <w:proofErr w:type="spellStart"/>
            <w:r w:rsidRPr="00E15D54">
              <w:rPr>
                <w:rFonts w:ascii="Arial" w:eastAsia="Calibri" w:hAnsi="Arial" w:cs="Arial"/>
                <w:b/>
                <w:bCs/>
                <w:kern w:val="0"/>
                <w:sz w:val="16"/>
                <w:szCs w:val="16"/>
                <w14:ligatures w14:val="none"/>
              </w:rPr>
              <w:t>Otoscópio</w:t>
            </w:r>
            <w:proofErr w:type="spellEnd"/>
            <w:r w:rsidRPr="00E15D54">
              <w:rPr>
                <w:rFonts w:ascii="Arial" w:eastAsia="Calibri" w:hAnsi="Arial" w:cs="Arial"/>
                <w:b/>
                <w:bCs/>
                <w:kern w:val="0"/>
                <w:sz w:val="16"/>
                <w:szCs w:val="16"/>
                <w14:ligatures w14:val="none"/>
              </w:rPr>
              <w:t>:</w:t>
            </w:r>
            <w:r w:rsidRPr="00E15D54">
              <w:rPr>
                <w:rFonts w:ascii="Arial" w:eastAsia="Calibri" w:hAnsi="Arial" w:cs="Arial"/>
                <w:kern w:val="0"/>
                <w:sz w:val="16"/>
                <w:szCs w:val="16"/>
                <w14:ligatures w14:val="none"/>
              </w:rPr>
              <w:t xml:space="preserve"> Iluminação por fibra óptica, lâmpada </w:t>
            </w:r>
            <w:proofErr w:type="spellStart"/>
            <w:r w:rsidRPr="00E15D54">
              <w:rPr>
                <w:rFonts w:ascii="Arial" w:eastAsia="Calibri" w:hAnsi="Arial" w:cs="Arial"/>
                <w:kern w:val="0"/>
                <w:sz w:val="16"/>
                <w:szCs w:val="16"/>
                <w14:ligatures w14:val="none"/>
              </w:rPr>
              <w:t>Xenon</w:t>
            </w:r>
            <w:proofErr w:type="spellEnd"/>
            <w:r w:rsidRPr="00E15D54">
              <w:rPr>
                <w:rFonts w:ascii="Arial" w:eastAsia="Calibri" w:hAnsi="Arial" w:cs="Arial"/>
                <w:kern w:val="0"/>
                <w:sz w:val="16"/>
                <w:szCs w:val="16"/>
                <w14:ligatures w14:val="none"/>
              </w:rPr>
              <w:t>/</w:t>
            </w:r>
            <w:proofErr w:type="spellStart"/>
            <w:r w:rsidRPr="00E15D54">
              <w:rPr>
                <w:rFonts w:ascii="Arial" w:eastAsia="Calibri" w:hAnsi="Arial" w:cs="Arial"/>
                <w:kern w:val="0"/>
                <w:sz w:val="16"/>
                <w:szCs w:val="16"/>
                <w14:ligatures w14:val="none"/>
              </w:rPr>
              <w:t>Halógena</w:t>
            </w:r>
            <w:proofErr w:type="spellEnd"/>
            <w:r w:rsidRPr="00E15D54">
              <w:rPr>
                <w:rFonts w:ascii="Arial" w:eastAsia="Calibri" w:hAnsi="Arial" w:cs="Arial"/>
                <w:kern w:val="0"/>
                <w:sz w:val="16"/>
                <w:szCs w:val="16"/>
                <w14:ligatures w14:val="none"/>
              </w:rPr>
              <w:t>, acompanha jogo de espéculos reutilizáveis, estojo.</w:t>
            </w:r>
          </w:p>
        </w:tc>
        <w:tc>
          <w:tcPr>
            <w:tcW w:w="709" w:type="dxa"/>
            <w:tcMar>
              <w:top w:w="115" w:type="dxa"/>
              <w:left w:w="144" w:type="dxa"/>
              <w:bottom w:w="115" w:type="dxa"/>
              <w:right w:w="144" w:type="dxa"/>
            </w:tcMar>
          </w:tcPr>
          <w:p w14:paraId="346F1788"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Unid.</w:t>
            </w:r>
          </w:p>
        </w:tc>
        <w:tc>
          <w:tcPr>
            <w:tcW w:w="851" w:type="dxa"/>
            <w:tcMar>
              <w:top w:w="115" w:type="dxa"/>
              <w:left w:w="144" w:type="dxa"/>
              <w:bottom w:w="115" w:type="dxa"/>
              <w:right w:w="144" w:type="dxa"/>
            </w:tcMar>
          </w:tcPr>
          <w:p w14:paraId="24E67F65"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06</w:t>
            </w:r>
          </w:p>
        </w:tc>
        <w:tc>
          <w:tcPr>
            <w:tcW w:w="1275" w:type="dxa"/>
            <w:tcMar>
              <w:top w:w="115" w:type="dxa"/>
              <w:left w:w="144" w:type="dxa"/>
              <w:bottom w:w="115" w:type="dxa"/>
              <w:right w:w="144" w:type="dxa"/>
            </w:tcMar>
          </w:tcPr>
          <w:p w14:paraId="39B20801" w14:textId="322E57BB" w:rsidR="009C028F" w:rsidRPr="00E15D54" w:rsidRDefault="00312685"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 xml:space="preserve">R$ </w:t>
            </w:r>
            <w:r w:rsidR="009C028F" w:rsidRPr="00E15D54">
              <w:rPr>
                <w:rFonts w:ascii="Arial" w:eastAsia="Calibri" w:hAnsi="Arial" w:cs="Arial"/>
                <w:kern w:val="0"/>
                <w:sz w:val="16"/>
                <w:szCs w:val="16"/>
                <w14:ligatures w14:val="none"/>
              </w:rPr>
              <w:t>950,00</w:t>
            </w:r>
          </w:p>
        </w:tc>
      </w:tr>
      <w:tr w:rsidR="009C028F" w:rsidRPr="009C028F" w14:paraId="6B3B4CDB" w14:textId="77777777" w:rsidTr="00E15D54">
        <w:trPr>
          <w:trHeight w:val="20"/>
        </w:trPr>
        <w:tc>
          <w:tcPr>
            <w:tcW w:w="567" w:type="dxa"/>
            <w:tcMar>
              <w:top w:w="115" w:type="dxa"/>
              <w:left w:w="144" w:type="dxa"/>
              <w:bottom w:w="115" w:type="dxa"/>
              <w:right w:w="144" w:type="dxa"/>
            </w:tcMar>
          </w:tcPr>
          <w:p w14:paraId="1010D4FD"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40</w:t>
            </w:r>
          </w:p>
        </w:tc>
        <w:tc>
          <w:tcPr>
            <w:tcW w:w="5528" w:type="dxa"/>
            <w:tcMar>
              <w:top w:w="115" w:type="dxa"/>
              <w:left w:w="144" w:type="dxa"/>
              <w:bottom w:w="115" w:type="dxa"/>
              <w:right w:w="144" w:type="dxa"/>
            </w:tcMar>
          </w:tcPr>
          <w:p w14:paraId="70C7B9A9" w14:textId="77777777" w:rsidR="009C028F" w:rsidRPr="00E15D54" w:rsidRDefault="009C028F" w:rsidP="00312685">
            <w:pPr>
              <w:spacing w:after="0" w:line="276" w:lineRule="auto"/>
              <w:ind w:right="-1"/>
              <w:jc w:val="both"/>
              <w:rPr>
                <w:rFonts w:ascii="Arial" w:eastAsiaTheme="minorEastAsia" w:hAnsi="Arial" w:cs="Arial"/>
                <w:kern w:val="0"/>
                <w:sz w:val="16"/>
                <w:szCs w:val="16"/>
                <w14:ligatures w14:val="none"/>
              </w:rPr>
            </w:pPr>
            <w:proofErr w:type="spellStart"/>
            <w:r w:rsidRPr="00E15D54">
              <w:rPr>
                <w:rFonts w:ascii="Arial" w:eastAsia="Calibri" w:hAnsi="Arial" w:cs="Arial"/>
                <w:b/>
                <w:bCs/>
                <w:kern w:val="0"/>
                <w:sz w:val="16"/>
                <w:szCs w:val="16"/>
                <w14:ligatures w14:val="none"/>
              </w:rPr>
              <w:t>Oxímetro</w:t>
            </w:r>
            <w:proofErr w:type="spellEnd"/>
            <w:r w:rsidRPr="00E15D54">
              <w:rPr>
                <w:rFonts w:ascii="Arial" w:eastAsia="Calibri" w:hAnsi="Arial" w:cs="Arial"/>
                <w:b/>
                <w:bCs/>
                <w:kern w:val="0"/>
                <w:sz w:val="16"/>
                <w:szCs w:val="16"/>
                <w14:ligatures w14:val="none"/>
              </w:rPr>
              <w:t xml:space="preserve"> de Pulso:</w:t>
            </w:r>
            <w:r w:rsidRPr="00E15D54">
              <w:rPr>
                <w:rFonts w:ascii="Arial" w:eastAsia="Calibri" w:hAnsi="Arial" w:cs="Arial"/>
                <w:kern w:val="0"/>
                <w:sz w:val="16"/>
                <w:szCs w:val="16"/>
                <w14:ligatures w14:val="none"/>
              </w:rPr>
              <w:t xml:space="preserve"> De dedo, portátil, visor OLED, indica SpO2 e frequência cardíaca, desligamento automático.</w:t>
            </w:r>
          </w:p>
        </w:tc>
        <w:tc>
          <w:tcPr>
            <w:tcW w:w="709" w:type="dxa"/>
            <w:tcMar>
              <w:top w:w="115" w:type="dxa"/>
              <w:left w:w="144" w:type="dxa"/>
              <w:bottom w:w="115" w:type="dxa"/>
              <w:right w:w="144" w:type="dxa"/>
            </w:tcMar>
          </w:tcPr>
          <w:p w14:paraId="392A7ABC"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Unid.</w:t>
            </w:r>
          </w:p>
        </w:tc>
        <w:tc>
          <w:tcPr>
            <w:tcW w:w="851" w:type="dxa"/>
            <w:tcMar>
              <w:top w:w="115" w:type="dxa"/>
              <w:left w:w="144" w:type="dxa"/>
              <w:bottom w:w="115" w:type="dxa"/>
              <w:right w:w="144" w:type="dxa"/>
            </w:tcMar>
          </w:tcPr>
          <w:p w14:paraId="2DB35F55"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15</w:t>
            </w:r>
          </w:p>
        </w:tc>
        <w:tc>
          <w:tcPr>
            <w:tcW w:w="1275" w:type="dxa"/>
            <w:tcMar>
              <w:top w:w="115" w:type="dxa"/>
              <w:left w:w="144" w:type="dxa"/>
              <w:bottom w:w="115" w:type="dxa"/>
              <w:right w:w="144" w:type="dxa"/>
            </w:tcMar>
          </w:tcPr>
          <w:p w14:paraId="555CFBF8" w14:textId="5EE2F735" w:rsidR="009C028F" w:rsidRPr="00E15D54" w:rsidRDefault="00312685"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 xml:space="preserve">R$ </w:t>
            </w:r>
            <w:r w:rsidR="009C028F" w:rsidRPr="00E15D54">
              <w:rPr>
                <w:rFonts w:ascii="Arial" w:eastAsia="Calibri" w:hAnsi="Arial" w:cs="Arial"/>
                <w:kern w:val="0"/>
                <w:sz w:val="16"/>
                <w:szCs w:val="16"/>
                <w14:ligatures w14:val="none"/>
              </w:rPr>
              <w:t>220,00</w:t>
            </w:r>
          </w:p>
        </w:tc>
      </w:tr>
      <w:tr w:rsidR="009C028F" w:rsidRPr="009C028F" w14:paraId="5EC0BACF" w14:textId="77777777" w:rsidTr="00E15D54">
        <w:trPr>
          <w:trHeight w:val="20"/>
        </w:trPr>
        <w:tc>
          <w:tcPr>
            <w:tcW w:w="567" w:type="dxa"/>
            <w:tcMar>
              <w:top w:w="115" w:type="dxa"/>
              <w:left w:w="144" w:type="dxa"/>
              <w:bottom w:w="115" w:type="dxa"/>
              <w:right w:w="144" w:type="dxa"/>
            </w:tcMar>
          </w:tcPr>
          <w:p w14:paraId="5D005FBF"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41</w:t>
            </w:r>
          </w:p>
        </w:tc>
        <w:tc>
          <w:tcPr>
            <w:tcW w:w="5528" w:type="dxa"/>
            <w:tcMar>
              <w:top w:w="115" w:type="dxa"/>
              <w:left w:w="144" w:type="dxa"/>
              <w:bottom w:w="115" w:type="dxa"/>
              <w:right w:w="144" w:type="dxa"/>
            </w:tcMar>
          </w:tcPr>
          <w:p w14:paraId="72661BB1" w14:textId="77777777" w:rsidR="009C028F" w:rsidRPr="00E15D54" w:rsidRDefault="009C028F" w:rsidP="00312685">
            <w:pPr>
              <w:spacing w:after="0" w:line="276" w:lineRule="auto"/>
              <w:ind w:right="-1"/>
              <w:jc w:val="both"/>
              <w:rPr>
                <w:rFonts w:ascii="Arial" w:eastAsiaTheme="minorEastAsia" w:hAnsi="Arial" w:cs="Arial"/>
                <w:kern w:val="0"/>
                <w:sz w:val="16"/>
                <w:szCs w:val="16"/>
                <w14:ligatures w14:val="none"/>
              </w:rPr>
            </w:pPr>
            <w:r w:rsidRPr="00E15D54">
              <w:rPr>
                <w:rFonts w:ascii="Arial" w:eastAsia="Calibri" w:hAnsi="Arial" w:cs="Arial"/>
                <w:b/>
                <w:bCs/>
                <w:kern w:val="0"/>
                <w:sz w:val="16"/>
                <w:szCs w:val="16"/>
                <w14:ligatures w14:val="none"/>
              </w:rPr>
              <w:t>Papagaio:</w:t>
            </w:r>
            <w:r w:rsidRPr="00E15D54">
              <w:rPr>
                <w:rFonts w:ascii="Arial" w:eastAsia="Calibri" w:hAnsi="Arial" w:cs="Arial"/>
                <w:kern w:val="0"/>
                <w:sz w:val="16"/>
                <w:szCs w:val="16"/>
                <w14:ligatures w14:val="none"/>
              </w:rPr>
              <w:t xml:space="preserve"> Em aço inox AISI 304, capacidade 1 litro, alça para transporte.</w:t>
            </w:r>
          </w:p>
        </w:tc>
        <w:tc>
          <w:tcPr>
            <w:tcW w:w="709" w:type="dxa"/>
            <w:tcMar>
              <w:top w:w="115" w:type="dxa"/>
              <w:left w:w="144" w:type="dxa"/>
              <w:bottom w:w="115" w:type="dxa"/>
              <w:right w:w="144" w:type="dxa"/>
            </w:tcMar>
          </w:tcPr>
          <w:p w14:paraId="5241586D"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Unid.</w:t>
            </w:r>
          </w:p>
        </w:tc>
        <w:tc>
          <w:tcPr>
            <w:tcW w:w="851" w:type="dxa"/>
            <w:tcMar>
              <w:top w:w="115" w:type="dxa"/>
              <w:left w:w="144" w:type="dxa"/>
              <w:bottom w:w="115" w:type="dxa"/>
              <w:right w:w="144" w:type="dxa"/>
            </w:tcMar>
          </w:tcPr>
          <w:p w14:paraId="2FEA22A4"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15</w:t>
            </w:r>
          </w:p>
        </w:tc>
        <w:tc>
          <w:tcPr>
            <w:tcW w:w="1275" w:type="dxa"/>
            <w:tcMar>
              <w:top w:w="115" w:type="dxa"/>
              <w:left w:w="144" w:type="dxa"/>
              <w:bottom w:w="115" w:type="dxa"/>
              <w:right w:w="144" w:type="dxa"/>
            </w:tcMar>
          </w:tcPr>
          <w:p w14:paraId="443FCDA3" w14:textId="16FB2482" w:rsidR="009C028F" w:rsidRPr="00E15D54" w:rsidRDefault="00312685"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 xml:space="preserve">R$ </w:t>
            </w:r>
            <w:r w:rsidR="009C028F" w:rsidRPr="00E15D54">
              <w:rPr>
                <w:rFonts w:ascii="Arial" w:eastAsia="Calibri" w:hAnsi="Arial" w:cs="Arial"/>
                <w:kern w:val="0"/>
                <w:sz w:val="16"/>
                <w:szCs w:val="16"/>
                <w14:ligatures w14:val="none"/>
              </w:rPr>
              <w:t>115,00</w:t>
            </w:r>
          </w:p>
        </w:tc>
      </w:tr>
      <w:tr w:rsidR="009C028F" w:rsidRPr="009C028F" w14:paraId="2CD77295" w14:textId="77777777" w:rsidTr="00E15D54">
        <w:trPr>
          <w:trHeight w:val="20"/>
        </w:trPr>
        <w:tc>
          <w:tcPr>
            <w:tcW w:w="567" w:type="dxa"/>
            <w:tcMar>
              <w:top w:w="115" w:type="dxa"/>
              <w:left w:w="144" w:type="dxa"/>
              <w:bottom w:w="115" w:type="dxa"/>
              <w:right w:w="144" w:type="dxa"/>
            </w:tcMar>
          </w:tcPr>
          <w:p w14:paraId="22CB73D0"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42</w:t>
            </w:r>
          </w:p>
        </w:tc>
        <w:tc>
          <w:tcPr>
            <w:tcW w:w="5528" w:type="dxa"/>
            <w:tcMar>
              <w:top w:w="115" w:type="dxa"/>
              <w:left w:w="144" w:type="dxa"/>
              <w:bottom w:w="115" w:type="dxa"/>
              <w:right w:w="144" w:type="dxa"/>
            </w:tcMar>
          </w:tcPr>
          <w:p w14:paraId="7226B984" w14:textId="77777777" w:rsidR="009C028F" w:rsidRPr="00E15D54" w:rsidRDefault="009C028F" w:rsidP="00312685">
            <w:pPr>
              <w:spacing w:after="0" w:line="276" w:lineRule="auto"/>
              <w:ind w:right="-1"/>
              <w:jc w:val="both"/>
              <w:rPr>
                <w:rFonts w:ascii="Arial" w:eastAsiaTheme="minorEastAsia" w:hAnsi="Arial" w:cs="Arial"/>
                <w:kern w:val="0"/>
                <w:sz w:val="16"/>
                <w:szCs w:val="16"/>
                <w14:ligatures w14:val="none"/>
              </w:rPr>
            </w:pPr>
            <w:r w:rsidRPr="00E15D54">
              <w:rPr>
                <w:rFonts w:ascii="Arial" w:eastAsia="Calibri" w:hAnsi="Arial" w:cs="Arial"/>
                <w:b/>
                <w:bCs/>
                <w:kern w:val="0"/>
                <w:sz w:val="16"/>
                <w:szCs w:val="16"/>
                <w14:ligatures w14:val="none"/>
              </w:rPr>
              <w:t>Poltrona para Coleta:</w:t>
            </w:r>
            <w:r w:rsidRPr="00E15D54">
              <w:rPr>
                <w:rFonts w:ascii="Arial" w:eastAsia="Calibri" w:hAnsi="Arial" w:cs="Arial"/>
                <w:kern w:val="0"/>
                <w:sz w:val="16"/>
                <w:szCs w:val="16"/>
                <w14:ligatures w14:val="none"/>
              </w:rPr>
              <w:t xml:space="preserve"> Estofada em </w:t>
            </w:r>
            <w:proofErr w:type="spellStart"/>
            <w:r w:rsidRPr="00E15D54">
              <w:rPr>
                <w:rFonts w:ascii="Arial" w:eastAsia="Calibri" w:hAnsi="Arial" w:cs="Arial"/>
                <w:kern w:val="0"/>
                <w:sz w:val="16"/>
                <w:szCs w:val="16"/>
                <w14:ligatures w14:val="none"/>
              </w:rPr>
              <w:t>courvin</w:t>
            </w:r>
            <w:proofErr w:type="spellEnd"/>
            <w:r w:rsidRPr="00E15D54">
              <w:rPr>
                <w:rFonts w:ascii="Arial" w:eastAsia="Calibri" w:hAnsi="Arial" w:cs="Arial"/>
                <w:kern w:val="0"/>
                <w:sz w:val="16"/>
                <w:szCs w:val="16"/>
                <w14:ligatures w14:val="none"/>
              </w:rPr>
              <w:t>, braços com regulagem de altura e inclinação, estrutura em aço epóxi.</w:t>
            </w:r>
          </w:p>
        </w:tc>
        <w:tc>
          <w:tcPr>
            <w:tcW w:w="709" w:type="dxa"/>
            <w:tcMar>
              <w:top w:w="115" w:type="dxa"/>
              <w:left w:w="144" w:type="dxa"/>
              <w:bottom w:w="115" w:type="dxa"/>
              <w:right w:w="144" w:type="dxa"/>
            </w:tcMar>
          </w:tcPr>
          <w:p w14:paraId="52A7FDAE"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Unid.</w:t>
            </w:r>
          </w:p>
        </w:tc>
        <w:tc>
          <w:tcPr>
            <w:tcW w:w="851" w:type="dxa"/>
            <w:tcMar>
              <w:top w:w="115" w:type="dxa"/>
              <w:left w:w="144" w:type="dxa"/>
              <w:bottom w:w="115" w:type="dxa"/>
              <w:right w:w="144" w:type="dxa"/>
            </w:tcMar>
          </w:tcPr>
          <w:p w14:paraId="11BBD873"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05</w:t>
            </w:r>
          </w:p>
        </w:tc>
        <w:tc>
          <w:tcPr>
            <w:tcW w:w="1275" w:type="dxa"/>
            <w:tcMar>
              <w:top w:w="115" w:type="dxa"/>
              <w:left w:w="144" w:type="dxa"/>
              <w:bottom w:w="115" w:type="dxa"/>
              <w:right w:w="144" w:type="dxa"/>
            </w:tcMar>
          </w:tcPr>
          <w:p w14:paraId="6E6B7E41" w14:textId="25F80D88" w:rsidR="009C028F" w:rsidRPr="00E15D54" w:rsidRDefault="00312685"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 xml:space="preserve">R$ </w:t>
            </w:r>
            <w:r w:rsidR="009C028F" w:rsidRPr="00E15D54">
              <w:rPr>
                <w:rFonts w:ascii="Arial" w:eastAsia="Calibri" w:hAnsi="Arial" w:cs="Arial"/>
                <w:kern w:val="0"/>
                <w:sz w:val="16"/>
                <w:szCs w:val="16"/>
                <w14:ligatures w14:val="none"/>
              </w:rPr>
              <w:t>1.150,00</w:t>
            </w:r>
          </w:p>
        </w:tc>
      </w:tr>
      <w:tr w:rsidR="009C028F" w:rsidRPr="009C028F" w14:paraId="66C4AF47" w14:textId="77777777" w:rsidTr="00E15D54">
        <w:trPr>
          <w:trHeight w:val="20"/>
        </w:trPr>
        <w:tc>
          <w:tcPr>
            <w:tcW w:w="567" w:type="dxa"/>
            <w:tcMar>
              <w:top w:w="115" w:type="dxa"/>
              <w:left w:w="144" w:type="dxa"/>
              <w:bottom w:w="115" w:type="dxa"/>
              <w:right w:w="144" w:type="dxa"/>
            </w:tcMar>
          </w:tcPr>
          <w:p w14:paraId="6053986A"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43</w:t>
            </w:r>
          </w:p>
        </w:tc>
        <w:tc>
          <w:tcPr>
            <w:tcW w:w="5528" w:type="dxa"/>
            <w:tcMar>
              <w:top w:w="115" w:type="dxa"/>
              <w:left w:w="144" w:type="dxa"/>
              <w:bottom w:w="115" w:type="dxa"/>
              <w:right w:w="144" w:type="dxa"/>
            </w:tcMar>
          </w:tcPr>
          <w:p w14:paraId="020B15FE" w14:textId="77777777" w:rsidR="009C028F" w:rsidRPr="00E15D54" w:rsidRDefault="009C028F" w:rsidP="00312685">
            <w:pPr>
              <w:spacing w:after="0" w:line="276" w:lineRule="auto"/>
              <w:ind w:right="-1"/>
              <w:jc w:val="both"/>
              <w:rPr>
                <w:rFonts w:ascii="Arial" w:eastAsiaTheme="minorEastAsia" w:hAnsi="Arial" w:cs="Arial"/>
                <w:kern w:val="0"/>
                <w:sz w:val="16"/>
                <w:szCs w:val="16"/>
                <w14:ligatures w14:val="none"/>
              </w:rPr>
            </w:pPr>
            <w:r w:rsidRPr="00E15D54">
              <w:rPr>
                <w:rFonts w:ascii="Arial" w:eastAsia="Calibri" w:hAnsi="Arial" w:cs="Arial"/>
                <w:b/>
                <w:bCs/>
                <w:kern w:val="0"/>
                <w:sz w:val="16"/>
                <w:szCs w:val="16"/>
                <w14:ligatures w14:val="none"/>
              </w:rPr>
              <w:t>Poltrona para Descanso:</w:t>
            </w:r>
            <w:r w:rsidRPr="00E15D54">
              <w:rPr>
                <w:rFonts w:ascii="Arial" w:eastAsia="Calibri" w:hAnsi="Arial" w:cs="Arial"/>
                <w:kern w:val="0"/>
                <w:sz w:val="16"/>
                <w:szCs w:val="16"/>
                <w14:ligatures w14:val="none"/>
              </w:rPr>
              <w:t xml:space="preserve"> Reclinável em 3 posições, estofada em espuma D28, revestimento em </w:t>
            </w:r>
            <w:proofErr w:type="spellStart"/>
            <w:r w:rsidRPr="00E15D54">
              <w:rPr>
                <w:rFonts w:ascii="Arial" w:eastAsia="Calibri" w:hAnsi="Arial" w:cs="Arial"/>
                <w:kern w:val="0"/>
                <w:sz w:val="16"/>
                <w:szCs w:val="16"/>
                <w14:ligatures w14:val="none"/>
              </w:rPr>
              <w:t>courvin</w:t>
            </w:r>
            <w:proofErr w:type="spellEnd"/>
            <w:r w:rsidRPr="00E15D54">
              <w:rPr>
                <w:rFonts w:ascii="Arial" w:eastAsia="Calibri" w:hAnsi="Arial" w:cs="Arial"/>
                <w:kern w:val="0"/>
                <w:sz w:val="16"/>
                <w:szCs w:val="16"/>
                <w14:ligatures w14:val="none"/>
              </w:rPr>
              <w:t>, estrutura em aço.</w:t>
            </w:r>
          </w:p>
        </w:tc>
        <w:tc>
          <w:tcPr>
            <w:tcW w:w="709" w:type="dxa"/>
            <w:tcMar>
              <w:top w:w="115" w:type="dxa"/>
              <w:left w:w="144" w:type="dxa"/>
              <w:bottom w:w="115" w:type="dxa"/>
              <w:right w:w="144" w:type="dxa"/>
            </w:tcMar>
          </w:tcPr>
          <w:p w14:paraId="7E5771EF"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Unid.</w:t>
            </w:r>
          </w:p>
        </w:tc>
        <w:tc>
          <w:tcPr>
            <w:tcW w:w="851" w:type="dxa"/>
            <w:tcMar>
              <w:top w:w="115" w:type="dxa"/>
              <w:left w:w="144" w:type="dxa"/>
              <w:bottom w:w="115" w:type="dxa"/>
              <w:right w:w="144" w:type="dxa"/>
            </w:tcMar>
          </w:tcPr>
          <w:p w14:paraId="7BBAD4A9"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10</w:t>
            </w:r>
          </w:p>
        </w:tc>
        <w:tc>
          <w:tcPr>
            <w:tcW w:w="1275" w:type="dxa"/>
            <w:tcMar>
              <w:top w:w="115" w:type="dxa"/>
              <w:left w:w="144" w:type="dxa"/>
              <w:bottom w:w="115" w:type="dxa"/>
              <w:right w:w="144" w:type="dxa"/>
            </w:tcMar>
          </w:tcPr>
          <w:p w14:paraId="497D4B75" w14:textId="3CCFAD71" w:rsidR="009C028F" w:rsidRPr="00E15D54" w:rsidRDefault="00312685"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 xml:space="preserve">R$ </w:t>
            </w:r>
            <w:r w:rsidR="009C028F" w:rsidRPr="00E15D54">
              <w:rPr>
                <w:rFonts w:ascii="Arial" w:eastAsia="Calibri" w:hAnsi="Arial" w:cs="Arial"/>
                <w:kern w:val="0"/>
                <w:sz w:val="16"/>
                <w:szCs w:val="16"/>
                <w14:ligatures w14:val="none"/>
              </w:rPr>
              <w:t>1.450,00</w:t>
            </w:r>
          </w:p>
        </w:tc>
      </w:tr>
      <w:tr w:rsidR="009C028F" w:rsidRPr="009C028F" w14:paraId="57ECC670" w14:textId="77777777" w:rsidTr="00E15D54">
        <w:trPr>
          <w:trHeight w:val="20"/>
        </w:trPr>
        <w:tc>
          <w:tcPr>
            <w:tcW w:w="567" w:type="dxa"/>
            <w:tcMar>
              <w:top w:w="115" w:type="dxa"/>
              <w:left w:w="144" w:type="dxa"/>
              <w:bottom w:w="115" w:type="dxa"/>
              <w:right w:w="144" w:type="dxa"/>
            </w:tcMar>
          </w:tcPr>
          <w:p w14:paraId="22852697"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44</w:t>
            </w:r>
          </w:p>
        </w:tc>
        <w:tc>
          <w:tcPr>
            <w:tcW w:w="5528" w:type="dxa"/>
            <w:tcMar>
              <w:top w:w="115" w:type="dxa"/>
              <w:left w:w="144" w:type="dxa"/>
              <w:bottom w:w="115" w:type="dxa"/>
              <w:right w:w="144" w:type="dxa"/>
            </w:tcMar>
          </w:tcPr>
          <w:p w14:paraId="692622A1" w14:textId="77777777" w:rsidR="009C028F" w:rsidRPr="00E15D54" w:rsidRDefault="009C028F" w:rsidP="00312685">
            <w:pPr>
              <w:spacing w:after="0" w:line="276" w:lineRule="auto"/>
              <w:ind w:right="-1"/>
              <w:jc w:val="both"/>
              <w:rPr>
                <w:rFonts w:ascii="Arial" w:eastAsiaTheme="minorEastAsia" w:hAnsi="Arial" w:cs="Arial"/>
                <w:kern w:val="0"/>
                <w:sz w:val="16"/>
                <w:szCs w:val="16"/>
                <w14:ligatures w14:val="none"/>
              </w:rPr>
            </w:pPr>
            <w:r w:rsidRPr="00E15D54">
              <w:rPr>
                <w:rFonts w:ascii="Arial" w:eastAsia="Calibri" w:hAnsi="Arial" w:cs="Arial"/>
                <w:b/>
                <w:bCs/>
                <w:kern w:val="0"/>
                <w:sz w:val="16"/>
                <w:szCs w:val="16"/>
                <w14:ligatures w14:val="none"/>
              </w:rPr>
              <w:t>Prancha de Imobilização:</w:t>
            </w:r>
            <w:r w:rsidRPr="00E15D54">
              <w:rPr>
                <w:rFonts w:ascii="Arial" w:eastAsia="Calibri" w:hAnsi="Arial" w:cs="Arial"/>
                <w:kern w:val="0"/>
                <w:sz w:val="16"/>
                <w:szCs w:val="16"/>
                <w14:ligatures w14:val="none"/>
              </w:rPr>
              <w:t xml:space="preserve"> Em polietileno de alta densidade, </w:t>
            </w:r>
            <w:proofErr w:type="spellStart"/>
            <w:r w:rsidRPr="00E15D54">
              <w:rPr>
                <w:rFonts w:ascii="Arial" w:eastAsia="Calibri" w:hAnsi="Arial" w:cs="Arial"/>
                <w:kern w:val="0"/>
                <w:sz w:val="16"/>
                <w:szCs w:val="16"/>
                <w14:ligatures w14:val="none"/>
              </w:rPr>
              <w:t>rádio-transparente</w:t>
            </w:r>
            <w:proofErr w:type="spellEnd"/>
            <w:r w:rsidRPr="00E15D54">
              <w:rPr>
                <w:rFonts w:ascii="Arial" w:eastAsia="Calibri" w:hAnsi="Arial" w:cs="Arial"/>
                <w:kern w:val="0"/>
                <w:sz w:val="16"/>
                <w:szCs w:val="16"/>
                <w14:ligatures w14:val="none"/>
              </w:rPr>
              <w:t>, conjunto de 3 cintos, imobilizador de cabeça.</w:t>
            </w:r>
          </w:p>
        </w:tc>
        <w:tc>
          <w:tcPr>
            <w:tcW w:w="709" w:type="dxa"/>
            <w:tcMar>
              <w:top w:w="115" w:type="dxa"/>
              <w:left w:w="144" w:type="dxa"/>
              <w:bottom w:w="115" w:type="dxa"/>
              <w:right w:w="144" w:type="dxa"/>
            </w:tcMar>
          </w:tcPr>
          <w:p w14:paraId="770B6808"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Unid.</w:t>
            </w:r>
          </w:p>
        </w:tc>
        <w:tc>
          <w:tcPr>
            <w:tcW w:w="851" w:type="dxa"/>
            <w:tcMar>
              <w:top w:w="115" w:type="dxa"/>
              <w:left w:w="144" w:type="dxa"/>
              <w:bottom w:w="115" w:type="dxa"/>
              <w:right w:w="144" w:type="dxa"/>
            </w:tcMar>
          </w:tcPr>
          <w:p w14:paraId="0BA2EA2E"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05</w:t>
            </w:r>
          </w:p>
        </w:tc>
        <w:tc>
          <w:tcPr>
            <w:tcW w:w="1275" w:type="dxa"/>
            <w:tcMar>
              <w:top w:w="115" w:type="dxa"/>
              <w:left w:w="144" w:type="dxa"/>
              <w:bottom w:w="115" w:type="dxa"/>
              <w:right w:w="144" w:type="dxa"/>
            </w:tcMar>
          </w:tcPr>
          <w:p w14:paraId="03FE9026" w14:textId="38BD53FB" w:rsidR="009C028F" w:rsidRPr="00E15D54" w:rsidRDefault="00312685"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 xml:space="preserve">R$ </w:t>
            </w:r>
            <w:r w:rsidR="009C028F" w:rsidRPr="00E15D54">
              <w:rPr>
                <w:rFonts w:ascii="Arial" w:eastAsia="Calibri" w:hAnsi="Arial" w:cs="Arial"/>
                <w:kern w:val="0"/>
                <w:sz w:val="16"/>
                <w:szCs w:val="16"/>
                <w14:ligatures w14:val="none"/>
              </w:rPr>
              <w:t>650,00</w:t>
            </w:r>
          </w:p>
        </w:tc>
      </w:tr>
      <w:tr w:rsidR="009C028F" w:rsidRPr="009C028F" w14:paraId="2B79898A" w14:textId="77777777" w:rsidTr="00E15D54">
        <w:trPr>
          <w:trHeight w:val="20"/>
        </w:trPr>
        <w:tc>
          <w:tcPr>
            <w:tcW w:w="567" w:type="dxa"/>
            <w:tcMar>
              <w:top w:w="115" w:type="dxa"/>
              <w:left w:w="144" w:type="dxa"/>
              <w:bottom w:w="115" w:type="dxa"/>
              <w:right w:w="144" w:type="dxa"/>
            </w:tcMar>
          </w:tcPr>
          <w:p w14:paraId="31859F37"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45</w:t>
            </w:r>
          </w:p>
        </w:tc>
        <w:tc>
          <w:tcPr>
            <w:tcW w:w="5528" w:type="dxa"/>
            <w:tcMar>
              <w:top w:w="115" w:type="dxa"/>
              <w:left w:w="144" w:type="dxa"/>
              <w:bottom w:w="115" w:type="dxa"/>
              <w:right w:w="144" w:type="dxa"/>
            </w:tcMar>
          </w:tcPr>
          <w:p w14:paraId="6E39C35D" w14:textId="77777777" w:rsidR="009C028F" w:rsidRPr="00E15D54" w:rsidRDefault="009C028F" w:rsidP="00312685">
            <w:pPr>
              <w:spacing w:after="0" w:line="276" w:lineRule="auto"/>
              <w:ind w:right="-1"/>
              <w:jc w:val="both"/>
              <w:rPr>
                <w:rFonts w:ascii="Arial" w:eastAsiaTheme="minorEastAsia" w:hAnsi="Arial" w:cs="Arial"/>
                <w:kern w:val="0"/>
                <w:sz w:val="16"/>
                <w:szCs w:val="16"/>
                <w14:ligatures w14:val="none"/>
              </w:rPr>
            </w:pPr>
            <w:r w:rsidRPr="00E15D54">
              <w:rPr>
                <w:rFonts w:ascii="Arial" w:eastAsia="Calibri" w:hAnsi="Arial" w:cs="Arial"/>
                <w:b/>
                <w:bCs/>
                <w:kern w:val="0"/>
                <w:sz w:val="16"/>
                <w:szCs w:val="16"/>
                <w14:ligatures w14:val="none"/>
              </w:rPr>
              <w:t>Reanimador Adulto (Reserva):</w:t>
            </w:r>
            <w:r w:rsidRPr="00E15D54">
              <w:rPr>
                <w:rFonts w:ascii="Arial" w:eastAsia="Calibri" w:hAnsi="Arial" w:cs="Arial"/>
                <w:kern w:val="0"/>
                <w:sz w:val="16"/>
                <w:szCs w:val="16"/>
                <w14:ligatures w14:val="none"/>
              </w:rPr>
              <w:t xml:space="preserve"> Idem item 01.</w:t>
            </w:r>
          </w:p>
        </w:tc>
        <w:tc>
          <w:tcPr>
            <w:tcW w:w="709" w:type="dxa"/>
            <w:tcMar>
              <w:top w:w="115" w:type="dxa"/>
              <w:left w:w="144" w:type="dxa"/>
              <w:bottom w:w="115" w:type="dxa"/>
              <w:right w:w="144" w:type="dxa"/>
            </w:tcMar>
          </w:tcPr>
          <w:p w14:paraId="3908C471"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Unid.</w:t>
            </w:r>
          </w:p>
        </w:tc>
        <w:tc>
          <w:tcPr>
            <w:tcW w:w="851" w:type="dxa"/>
            <w:tcMar>
              <w:top w:w="115" w:type="dxa"/>
              <w:left w:w="144" w:type="dxa"/>
              <w:bottom w:w="115" w:type="dxa"/>
              <w:right w:w="144" w:type="dxa"/>
            </w:tcMar>
          </w:tcPr>
          <w:p w14:paraId="2064EE0E"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05</w:t>
            </w:r>
          </w:p>
        </w:tc>
        <w:tc>
          <w:tcPr>
            <w:tcW w:w="1275" w:type="dxa"/>
            <w:tcMar>
              <w:top w:w="115" w:type="dxa"/>
              <w:left w:w="144" w:type="dxa"/>
              <w:bottom w:w="115" w:type="dxa"/>
              <w:right w:w="144" w:type="dxa"/>
            </w:tcMar>
          </w:tcPr>
          <w:p w14:paraId="5B0D621B" w14:textId="1CBC1F87" w:rsidR="009C028F" w:rsidRPr="00E15D54" w:rsidRDefault="00312685"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 xml:space="preserve">R$ </w:t>
            </w:r>
            <w:r w:rsidR="009C028F" w:rsidRPr="00E15D54">
              <w:rPr>
                <w:rFonts w:ascii="Arial" w:eastAsia="Calibri" w:hAnsi="Arial" w:cs="Arial"/>
                <w:kern w:val="0"/>
                <w:sz w:val="16"/>
                <w:szCs w:val="16"/>
                <w14:ligatures w14:val="none"/>
              </w:rPr>
              <w:t>280,00</w:t>
            </w:r>
          </w:p>
        </w:tc>
      </w:tr>
      <w:tr w:rsidR="009C028F" w:rsidRPr="009C028F" w14:paraId="39173C58" w14:textId="77777777" w:rsidTr="00E15D54">
        <w:trPr>
          <w:trHeight w:val="20"/>
        </w:trPr>
        <w:tc>
          <w:tcPr>
            <w:tcW w:w="567" w:type="dxa"/>
            <w:tcMar>
              <w:top w:w="115" w:type="dxa"/>
              <w:left w:w="144" w:type="dxa"/>
              <w:bottom w:w="115" w:type="dxa"/>
              <w:right w:w="144" w:type="dxa"/>
            </w:tcMar>
          </w:tcPr>
          <w:p w14:paraId="709E43E7"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46</w:t>
            </w:r>
          </w:p>
        </w:tc>
        <w:tc>
          <w:tcPr>
            <w:tcW w:w="5528" w:type="dxa"/>
            <w:tcMar>
              <w:top w:w="115" w:type="dxa"/>
              <w:left w:w="144" w:type="dxa"/>
              <w:bottom w:w="115" w:type="dxa"/>
              <w:right w:w="144" w:type="dxa"/>
            </w:tcMar>
          </w:tcPr>
          <w:p w14:paraId="029FEDC8" w14:textId="77777777" w:rsidR="009C028F" w:rsidRPr="00E15D54" w:rsidRDefault="009C028F" w:rsidP="00312685">
            <w:pPr>
              <w:spacing w:after="0" w:line="276" w:lineRule="auto"/>
              <w:ind w:right="-1"/>
              <w:jc w:val="both"/>
              <w:rPr>
                <w:rFonts w:ascii="Arial" w:eastAsiaTheme="minorEastAsia" w:hAnsi="Arial" w:cs="Arial"/>
                <w:kern w:val="0"/>
                <w:sz w:val="16"/>
                <w:szCs w:val="16"/>
                <w14:ligatures w14:val="none"/>
              </w:rPr>
            </w:pPr>
            <w:r w:rsidRPr="00E15D54">
              <w:rPr>
                <w:rFonts w:ascii="Arial" w:eastAsia="Calibri" w:hAnsi="Arial" w:cs="Arial"/>
                <w:b/>
                <w:bCs/>
                <w:kern w:val="0"/>
                <w:sz w:val="16"/>
                <w:szCs w:val="16"/>
                <w14:ligatures w14:val="none"/>
              </w:rPr>
              <w:t>Reanimador Infantil (Reserva):</w:t>
            </w:r>
            <w:r w:rsidRPr="00E15D54">
              <w:rPr>
                <w:rFonts w:ascii="Arial" w:eastAsia="Calibri" w:hAnsi="Arial" w:cs="Arial"/>
                <w:kern w:val="0"/>
                <w:sz w:val="16"/>
                <w:szCs w:val="16"/>
                <w14:ligatures w14:val="none"/>
              </w:rPr>
              <w:t xml:space="preserve"> Idem item 02.</w:t>
            </w:r>
          </w:p>
        </w:tc>
        <w:tc>
          <w:tcPr>
            <w:tcW w:w="709" w:type="dxa"/>
            <w:tcMar>
              <w:top w:w="115" w:type="dxa"/>
              <w:left w:w="144" w:type="dxa"/>
              <w:bottom w:w="115" w:type="dxa"/>
              <w:right w:w="144" w:type="dxa"/>
            </w:tcMar>
          </w:tcPr>
          <w:p w14:paraId="4C71C4AF"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Unid.</w:t>
            </w:r>
          </w:p>
        </w:tc>
        <w:tc>
          <w:tcPr>
            <w:tcW w:w="851" w:type="dxa"/>
            <w:tcMar>
              <w:top w:w="115" w:type="dxa"/>
              <w:left w:w="144" w:type="dxa"/>
              <w:bottom w:w="115" w:type="dxa"/>
              <w:right w:w="144" w:type="dxa"/>
            </w:tcMar>
          </w:tcPr>
          <w:p w14:paraId="43933BCD"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05</w:t>
            </w:r>
          </w:p>
        </w:tc>
        <w:tc>
          <w:tcPr>
            <w:tcW w:w="1275" w:type="dxa"/>
            <w:tcMar>
              <w:top w:w="115" w:type="dxa"/>
              <w:left w:w="144" w:type="dxa"/>
              <w:bottom w:w="115" w:type="dxa"/>
              <w:right w:w="144" w:type="dxa"/>
            </w:tcMar>
          </w:tcPr>
          <w:p w14:paraId="026A0A3B" w14:textId="41B1FEA2" w:rsidR="009C028F" w:rsidRPr="00E15D54" w:rsidRDefault="00312685"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 xml:space="preserve">R$ </w:t>
            </w:r>
            <w:r w:rsidR="009C028F" w:rsidRPr="00E15D54">
              <w:rPr>
                <w:rFonts w:ascii="Arial" w:eastAsia="Calibri" w:hAnsi="Arial" w:cs="Arial"/>
                <w:kern w:val="0"/>
                <w:sz w:val="16"/>
                <w:szCs w:val="16"/>
                <w14:ligatures w14:val="none"/>
              </w:rPr>
              <w:t>280,00</w:t>
            </w:r>
          </w:p>
        </w:tc>
      </w:tr>
      <w:tr w:rsidR="009C028F" w:rsidRPr="009C028F" w14:paraId="1235A11A" w14:textId="77777777" w:rsidTr="00E15D54">
        <w:trPr>
          <w:trHeight w:val="20"/>
        </w:trPr>
        <w:tc>
          <w:tcPr>
            <w:tcW w:w="567" w:type="dxa"/>
            <w:tcMar>
              <w:top w:w="115" w:type="dxa"/>
              <w:left w:w="144" w:type="dxa"/>
              <w:bottom w:w="115" w:type="dxa"/>
              <w:right w:w="144" w:type="dxa"/>
            </w:tcMar>
          </w:tcPr>
          <w:p w14:paraId="4B72DDAD"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47</w:t>
            </w:r>
          </w:p>
        </w:tc>
        <w:tc>
          <w:tcPr>
            <w:tcW w:w="5528" w:type="dxa"/>
            <w:tcMar>
              <w:top w:w="115" w:type="dxa"/>
              <w:left w:w="144" w:type="dxa"/>
              <w:bottom w:w="115" w:type="dxa"/>
              <w:right w:w="144" w:type="dxa"/>
            </w:tcMar>
          </w:tcPr>
          <w:p w14:paraId="10AF214C" w14:textId="77777777" w:rsidR="009C028F" w:rsidRPr="00E15D54" w:rsidRDefault="009C028F" w:rsidP="00312685">
            <w:pPr>
              <w:spacing w:after="0" w:line="276" w:lineRule="auto"/>
              <w:ind w:right="-1"/>
              <w:jc w:val="both"/>
              <w:rPr>
                <w:rFonts w:ascii="Arial" w:eastAsiaTheme="minorEastAsia" w:hAnsi="Arial" w:cs="Arial"/>
                <w:kern w:val="0"/>
                <w:sz w:val="16"/>
                <w:szCs w:val="16"/>
                <w14:ligatures w14:val="none"/>
              </w:rPr>
            </w:pPr>
            <w:r w:rsidRPr="00E15D54">
              <w:rPr>
                <w:rFonts w:ascii="Arial" w:eastAsia="Calibri" w:hAnsi="Arial" w:cs="Arial"/>
                <w:b/>
                <w:bCs/>
                <w:kern w:val="0"/>
                <w:sz w:val="16"/>
                <w:szCs w:val="16"/>
                <w14:ligatures w14:val="none"/>
              </w:rPr>
              <w:t>Régua de Gases:</w:t>
            </w:r>
            <w:r w:rsidRPr="00E15D54">
              <w:rPr>
                <w:rFonts w:ascii="Arial" w:eastAsia="Calibri" w:hAnsi="Arial" w:cs="Arial"/>
                <w:kern w:val="0"/>
                <w:sz w:val="16"/>
                <w:szCs w:val="16"/>
                <w14:ligatures w14:val="none"/>
              </w:rPr>
              <w:t xml:space="preserve"> 3 pontos (Oxigênio, Ar Comprimido e Vácuo), em alumínio </w:t>
            </w:r>
            <w:proofErr w:type="spellStart"/>
            <w:r w:rsidRPr="00E15D54">
              <w:rPr>
                <w:rFonts w:ascii="Arial" w:eastAsia="Calibri" w:hAnsi="Arial" w:cs="Arial"/>
                <w:kern w:val="0"/>
                <w:sz w:val="16"/>
                <w:szCs w:val="16"/>
                <w14:ligatures w14:val="none"/>
              </w:rPr>
              <w:t>anodizado</w:t>
            </w:r>
            <w:proofErr w:type="spellEnd"/>
            <w:r w:rsidRPr="00E15D54">
              <w:rPr>
                <w:rFonts w:ascii="Arial" w:eastAsia="Calibri" w:hAnsi="Arial" w:cs="Arial"/>
                <w:kern w:val="0"/>
                <w:sz w:val="16"/>
                <w:szCs w:val="16"/>
                <w14:ligatures w14:val="none"/>
              </w:rPr>
              <w:t>, chicotes inclusos.</w:t>
            </w:r>
          </w:p>
        </w:tc>
        <w:tc>
          <w:tcPr>
            <w:tcW w:w="709" w:type="dxa"/>
            <w:tcMar>
              <w:top w:w="115" w:type="dxa"/>
              <w:left w:w="144" w:type="dxa"/>
              <w:bottom w:w="115" w:type="dxa"/>
              <w:right w:w="144" w:type="dxa"/>
            </w:tcMar>
          </w:tcPr>
          <w:p w14:paraId="299D2638"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Unid.</w:t>
            </w:r>
          </w:p>
        </w:tc>
        <w:tc>
          <w:tcPr>
            <w:tcW w:w="851" w:type="dxa"/>
            <w:tcMar>
              <w:top w:w="115" w:type="dxa"/>
              <w:left w:w="144" w:type="dxa"/>
              <w:bottom w:w="115" w:type="dxa"/>
              <w:right w:w="144" w:type="dxa"/>
            </w:tcMar>
          </w:tcPr>
          <w:p w14:paraId="0CD0025F"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08</w:t>
            </w:r>
          </w:p>
        </w:tc>
        <w:tc>
          <w:tcPr>
            <w:tcW w:w="1275" w:type="dxa"/>
            <w:tcMar>
              <w:top w:w="115" w:type="dxa"/>
              <w:left w:w="144" w:type="dxa"/>
              <w:bottom w:w="115" w:type="dxa"/>
              <w:right w:w="144" w:type="dxa"/>
            </w:tcMar>
          </w:tcPr>
          <w:p w14:paraId="22F7A9B1" w14:textId="3A5C22EF" w:rsidR="009C028F" w:rsidRPr="00E15D54" w:rsidRDefault="00312685"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 xml:space="preserve">R$ </w:t>
            </w:r>
            <w:r w:rsidR="009C028F" w:rsidRPr="00E15D54">
              <w:rPr>
                <w:rFonts w:ascii="Arial" w:eastAsia="Calibri" w:hAnsi="Arial" w:cs="Arial"/>
                <w:kern w:val="0"/>
                <w:sz w:val="16"/>
                <w:szCs w:val="16"/>
                <w14:ligatures w14:val="none"/>
              </w:rPr>
              <w:t>1.150,00</w:t>
            </w:r>
          </w:p>
        </w:tc>
      </w:tr>
      <w:tr w:rsidR="009C028F" w:rsidRPr="009C028F" w14:paraId="6B3DE85B" w14:textId="77777777" w:rsidTr="00E15D54">
        <w:trPr>
          <w:trHeight w:val="20"/>
        </w:trPr>
        <w:tc>
          <w:tcPr>
            <w:tcW w:w="567" w:type="dxa"/>
            <w:tcMar>
              <w:top w:w="115" w:type="dxa"/>
              <w:left w:w="144" w:type="dxa"/>
              <w:bottom w:w="115" w:type="dxa"/>
              <w:right w:w="144" w:type="dxa"/>
            </w:tcMar>
          </w:tcPr>
          <w:p w14:paraId="2E7225F5"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48</w:t>
            </w:r>
          </w:p>
        </w:tc>
        <w:tc>
          <w:tcPr>
            <w:tcW w:w="5528" w:type="dxa"/>
            <w:tcMar>
              <w:top w:w="115" w:type="dxa"/>
              <w:left w:w="144" w:type="dxa"/>
              <w:bottom w:w="115" w:type="dxa"/>
              <w:right w:w="144" w:type="dxa"/>
            </w:tcMar>
          </w:tcPr>
          <w:p w14:paraId="6C26F4BA" w14:textId="77777777" w:rsidR="009C028F" w:rsidRPr="00E15D54" w:rsidRDefault="009C028F" w:rsidP="00312685">
            <w:pPr>
              <w:spacing w:after="0" w:line="276" w:lineRule="auto"/>
              <w:ind w:right="-1"/>
              <w:jc w:val="both"/>
              <w:rPr>
                <w:rFonts w:ascii="Arial" w:eastAsiaTheme="minorEastAsia" w:hAnsi="Arial" w:cs="Arial"/>
                <w:kern w:val="0"/>
                <w:sz w:val="16"/>
                <w:szCs w:val="16"/>
                <w14:ligatures w14:val="none"/>
              </w:rPr>
            </w:pPr>
            <w:r w:rsidRPr="00E15D54">
              <w:rPr>
                <w:rFonts w:ascii="Arial" w:eastAsia="Calibri" w:hAnsi="Arial" w:cs="Arial"/>
                <w:b/>
                <w:bCs/>
                <w:kern w:val="0"/>
                <w:sz w:val="16"/>
                <w:szCs w:val="16"/>
                <w14:ligatures w14:val="none"/>
              </w:rPr>
              <w:t>Seladora de Papel:</w:t>
            </w:r>
            <w:r w:rsidRPr="00E15D54">
              <w:rPr>
                <w:rFonts w:ascii="Arial" w:eastAsia="Calibri" w:hAnsi="Arial" w:cs="Arial"/>
                <w:kern w:val="0"/>
                <w:sz w:val="16"/>
                <w:szCs w:val="16"/>
                <w14:ligatures w14:val="none"/>
              </w:rPr>
              <w:t xml:space="preserve"> Para grau cirúrgico, largura de selagem 10mm, comprimento 300mm, bivolt.</w:t>
            </w:r>
          </w:p>
        </w:tc>
        <w:tc>
          <w:tcPr>
            <w:tcW w:w="709" w:type="dxa"/>
            <w:tcMar>
              <w:top w:w="115" w:type="dxa"/>
              <w:left w:w="144" w:type="dxa"/>
              <w:bottom w:w="115" w:type="dxa"/>
              <w:right w:w="144" w:type="dxa"/>
            </w:tcMar>
          </w:tcPr>
          <w:p w14:paraId="2D8783C6"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Unid.</w:t>
            </w:r>
          </w:p>
        </w:tc>
        <w:tc>
          <w:tcPr>
            <w:tcW w:w="851" w:type="dxa"/>
            <w:tcMar>
              <w:top w:w="115" w:type="dxa"/>
              <w:left w:w="144" w:type="dxa"/>
              <w:bottom w:w="115" w:type="dxa"/>
              <w:right w:w="144" w:type="dxa"/>
            </w:tcMar>
          </w:tcPr>
          <w:p w14:paraId="42D714AD"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02</w:t>
            </w:r>
          </w:p>
        </w:tc>
        <w:tc>
          <w:tcPr>
            <w:tcW w:w="1275" w:type="dxa"/>
            <w:tcMar>
              <w:top w:w="115" w:type="dxa"/>
              <w:left w:w="144" w:type="dxa"/>
              <w:bottom w:w="115" w:type="dxa"/>
              <w:right w:w="144" w:type="dxa"/>
            </w:tcMar>
          </w:tcPr>
          <w:p w14:paraId="50411134" w14:textId="47F7CB48" w:rsidR="009C028F" w:rsidRPr="00E15D54" w:rsidRDefault="00312685"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 xml:space="preserve">R$ </w:t>
            </w:r>
            <w:r w:rsidR="009C028F" w:rsidRPr="00E15D54">
              <w:rPr>
                <w:rFonts w:ascii="Arial" w:eastAsia="Calibri" w:hAnsi="Arial" w:cs="Arial"/>
                <w:kern w:val="0"/>
                <w:sz w:val="16"/>
                <w:szCs w:val="16"/>
                <w14:ligatures w14:val="none"/>
              </w:rPr>
              <w:t>850,00</w:t>
            </w:r>
          </w:p>
        </w:tc>
      </w:tr>
      <w:tr w:rsidR="009C028F" w:rsidRPr="009C028F" w14:paraId="0BE62228" w14:textId="77777777" w:rsidTr="00E15D54">
        <w:trPr>
          <w:trHeight w:val="20"/>
        </w:trPr>
        <w:tc>
          <w:tcPr>
            <w:tcW w:w="567" w:type="dxa"/>
            <w:tcMar>
              <w:top w:w="115" w:type="dxa"/>
              <w:left w:w="144" w:type="dxa"/>
              <w:bottom w:w="115" w:type="dxa"/>
              <w:right w:w="144" w:type="dxa"/>
            </w:tcMar>
          </w:tcPr>
          <w:p w14:paraId="4107DD8D"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49</w:t>
            </w:r>
          </w:p>
        </w:tc>
        <w:tc>
          <w:tcPr>
            <w:tcW w:w="5528" w:type="dxa"/>
            <w:tcMar>
              <w:top w:w="115" w:type="dxa"/>
              <w:left w:w="144" w:type="dxa"/>
              <w:bottom w:w="115" w:type="dxa"/>
              <w:right w:w="144" w:type="dxa"/>
            </w:tcMar>
          </w:tcPr>
          <w:p w14:paraId="65CB32AD" w14:textId="77777777" w:rsidR="009C028F" w:rsidRPr="00E15D54" w:rsidRDefault="009C028F" w:rsidP="00312685">
            <w:pPr>
              <w:spacing w:after="0" w:line="276" w:lineRule="auto"/>
              <w:ind w:right="-1"/>
              <w:jc w:val="both"/>
              <w:rPr>
                <w:rFonts w:ascii="Arial" w:eastAsiaTheme="minorEastAsia" w:hAnsi="Arial" w:cs="Arial"/>
                <w:kern w:val="0"/>
                <w:sz w:val="16"/>
                <w:szCs w:val="16"/>
                <w14:ligatures w14:val="none"/>
              </w:rPr>
            </w:pPr>
            <w:r w:rsidRPr="00E15D54">
              <w:rPr>
                <w:rFonts w:ascii="Arial" w:eastAsia="Calibri" w:hAnsi="Arial" w:cs="Arial"/>
                <w:b/>
                <w:bCs/>
                <w:kern w:val="0"/>
                <w:sz w:val="16"/>
                <w:szCs w:val="16"/>
                <w14:ligatures w14:val="none"/>
              </w:rPr>
              <w:t>Suporte de Soro:</w:t>
            </w:r>
            <w:r w:rsidRPr="00E15D54">
              <w:rPr>
                <w:rFonts w:ascii="Arial" w:eastAsia="Calibri" w:hAnsi="Arial" w:cs="Arial"/>
                <w:kern w:val="0"/>
                <w:sz w:val="16"/>
                <w:szCs w:val="16"/>
                <w14:ligatures w14:val="none"/>
              </w:rPr>
              <w:t xml:space="preserve"> Em aço inox, regulagem de altura, 4 ganchos, base com 5 rodízios.</w:t>
            </w:r>
          </w:p>
        </w:tc>
        <w:tc>
          <w:tcPr>
            <w:tcW w:w="709" w:type="dxa"/>
            <w:tcMar>
              <w:top w:w="115" w:type="dxa"/>
              <w:left w:w="144" w:type="dxa"/>
              <w:bottom w:w="115" w:type="dxa"/>
              <w:right w:w="144" w:type="dxa"/>
            </w:tcMar>
          </w:tcPr>
          <w:p w14:paraId="3F64097D"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Unid.</w:t>
            </w:r>
          </w:p>
        </w:tc>
        <w:tc>
          <w:tcPr>
            <w:tcW w:w="851" w:type="dxa"/>
            <w:tcMar>
              <w:top w:w="115" w:type="dxa"/>
              <w:left w:w="144" w:type="dxa"/>
              <w:bottom w:w="115" w:type="dxa"/>
              <w:right w:w="144" w:type="dxa"/>
            </w:tcMar>
          </w:tcPr>
          <w:p w14:paraId="7BCCD6CD"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20</w:t>
            </w:r>
          </w:p>
        </w:tc>
        <w:tc>
          <w:tcPr>
            <w:tcW w:w="1275" w:type="dxa"/>
            <w:tcMar>
              <w:top w:w="115" w:type="dxa"/>
              <w:left w:w="144" w:type="dxa"/>
              <w:bottom w:w="115" w:type="dxa"/>
              <w:right w:w="144" w:type="dxa"/>
            </w:tcMar>
          </w:tcPr>
          <w:p w14:paraId="7C5960DE" w14:textId="3CDF9764" w:rsidR="009C028F" w:rsidRPr="00E15D54" w:rsidRDefault="00312685"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 xml:space="preserve">R$ </w:t>
            </w:r>
            <w:r w:rsidR="009C028F" w:rsidRPr="00E15D54">
              <w:rPr>
                <w:rFonts w:ascii="Arial" w:eastAsia="Calibri" w:hAnsi="Arial" w:cs="Arial"/>
                <w:kern w:val="0"/>
                <w:sz w:val="16"/>
                <w:szCs w:val="16"/>
                <w14:ligatures w14:val="none"/>
              </w:rPr>
              <w:t>380,00</w:t>
            </w:r>
          </w:p>
        </w:tc>
      </w:tr>
      <w:tr w:rsidR="009C028F" w:rsidRPr="009C028F" w14:paraId="29FAFEF5" w14:textId="77777777" w:rsidTr="00E15D54">
        <w:trPr>
          <w:trHeight w:val="20"/>
        </w:trPr>
        <w:tc>
          <w:tcPr>
            <w:tcW w:w="567" w:type="dxa"/>
            <w:tcMar>
              <w:top w:w="115" w:type="dxa"/>
              <w:left w:w="144" w:type="dxa"/>
              <w:bottom w:w="115" w:type="dxa"/>
              <w:right w:w="144" w:type="dxa"/>
            </w:tcMar>
          </w:tcPr>
          <w:p w14:paraId="16B9159A"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50</w:t>
            </w:r>
          </w:p>
        </w:tc>
        <w:tc>
          <w:tcPr>
            <w:tcW w:w="5528" w:type="dxa"/>
            <w:tcMar>
              <w:top w:w="115" w:type="dxa"/>
              <w:left w:w="144" w:type="dxa"/>
              <w:bottom w:w="115" w:type="dxa"/>
              <w:right w:w="144" w:type="dxa"/>
            </w:tcMar>
          </w:tcPr>
          <w:p w14:paraId="557E69D8" w14:textId="77777777" w:rsidR="009C028F" w:rsidRPr="00E15D54" w:rsidRDefault="009C028F" w:rsidP="00312685">
            <w:pPr>
              <w:spacing w:after="0" w:line="276" w:lineRule="auto"/>
              <w:ind w:right="-1"/>
              <w:jc w:val="both"/>
              <w:rPr>
                <w:rFonts w:ascii="Arial" w:eastAsiaTheme="minorEastAsia" w:hAnsi="Arial" w:cs="Arial"/>
                <w:kern w:val="0"/>
                <w:sz w:val="16"/>
                <w:szCs w:val="16"/>
                <w14:ligatures w14:val="none"/>
              </w:rPr>
            </w:pPr>
            <w:r w:rsidRPr="00E15D54">
              <w:rPr>
                <w:rFonts w:ascii="Arial" w:eastAsia="Calibri" w:hAnsi="Arial" w:cs="Arial"/>
                <w:b/>
                <w:bCs/>
                <w:kern w:val="0"/>
                <w:sz w:val="16"/>
                <w:szCs w:val="16"/>
                <w14:ligatures w14:val="none"/>
              </w:rPr>
              <w:t>Termômetro Digital:</w:t>
            </w:r>
            <w:r w:rsidRPr="00E15D54">
              <w:rPr>
                <w:rFonts w:ascii="Arial" w:eastAsia="Calibri" w:hAnsi="Arial" w:cs="Arial"/>
                <w:kern w:val="0"/>
                <w:sz w:val="16"/>
                <w:szCs w:val="16"/>
                <w14:ligatures w14:val="none"/>
              </w:rPr>
              <w:t xml:space="preserve"> Infravermelho, sem contato, mira laser, visor LCD </w:t>
            </w:r>
            <w:proofErr w:type="spellStart"/>
            <w:r w:rsidRPr="00E15D54">
              <w:rPr>
                <w:rFonts w:ascii="Arial" w:eastAsia="Calibri" w:hAnsi="Arial" w:cs="Arial"/>
                <w:kern w:val="0"/>
                <w:sz w:val="16"/>
                <w:szCs w:val="16"/>
                <w14:ligatures w14:val="none"/>
              </w:rPr>
              <w:t>retroiluminado</w:t>
            </w:r>
            <w:proofErr w:type="spellEnd"/>
            <w:r w:rsidRPr="00E15D54">
              <w:rPr>
                <w:rFonts w:ascii="Arial" w:eastAsia="Calibri" w:hAnsi="Arial" w:cs="Arial"/>
                <w:kern w:val="0"/>
                <w:sz w:val="16"/>
                <w:szCs w:val="16"/>
                <w14:ligatures w14:val="none"/>
              </w:rPr>
              <w:t>, memória para 32 medições.</w:t>
            </w:r>
          </w:p>
        </w:tc>
        <w:tc>
          <w:tcPr>
            <w:tcW w:w="709" w:type="dxa"/>
            <w:tcMar>
              <w:top w:w="115" w:type="dxa"/>
              <w:left w:w="144" w:type="dxa"/>
              <w:bottom w:w="115" w:type="dxa"/>
              <w:right w:w="144" w:type="dxa"/>
            </w:tcMar>
          </w:tcPr>
          <w:p w14:paraId="6DAF6672"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Unid.</w:t>
            </w:r>
          </w:p>
        </w:tc>
        <w:tc>
          <w:tcPr>
            <w:tcW w:w="851" w:type="dxa"/>
            <w:tcMar>
              <w:top w:w="115" w:type="dxa"/>
              <w:left w:w="144" w:type="dxa"/>
              <w:bottom w:w="115" w:type="dxa"/>
              <w:right w:w="144" w:type="dxa"/>
            </w:tcMar>
          </w:tcPr>
          <w:p w14:paraId="7CFA2197"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15</w:t>
            </w:r>
          </w:p>
        </w:tc>
        <w:tc>
          <w:tcPr>
            <w:tcW w:w="1275" w:type="dxa"/>
            <w:tcMar>
              <w:top w:w="115" w:type="dxa"/>
              <w:left w:w="144" w:type="dxa"/>
              <w:bottom w:w="115" w:type="dxa"/>
              <w:right w:w="144" w:type="dxa"/>
            </w:tcMar>
          </w:tcPr>
          <w:p w14:paraId="22E79990" w14:textId="2687DB0D" w:rsidR="009C028F" w:rsidRPr="00E15D54" w:rsidRDefault="00312685"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 xml:space="preserve">R$ </w:t>
            </w:r>
            <w:r w:rsidR="009C028F" w:rsidRPr="00E15D54">
              <w:rPr>
                <w:rFonts w:ascii="Arial" w:eastAsia="Calibri" w:hAnsi="Arial" w:cs="Arial"/>
                <w:kern w:val="0"/>
                <w:sz w:val="16"/>
                <w:szCs w:val="16"/>
                <w14:ligatures w14:val="none"/>
              </w:rPr>
              <w:t>195,00</w:t>
            </w:r>
          </w:p>
        </w:tc>
      </w:tr>
      <w:tr w:rsidR="009C028F" w:rsidRPr="009C028F" w14:paraId="02A1DE48" w14:textId="77777777" w:rsidTr="00E15D54">
        <w:trPr>
          <w:trHeight w:val="20"/>
        </w:trPr>
        <w:tc>
          <w:tcPr>
            <w:tcW w:w="567" w:type="dxa"/>
            <w:tcMar>
              <w:top w:w="115" w:type="dxa"/>
              <w:left w:w="144" w:type="dxa"/>
              <w:bottom w:w="115" w:type="dxa"/>
              <w:right w:w="144" w:type="dxa"/>
            </w:tcMar>
          </w:tcPr>
          <w:p w14:paraId="1D13C816"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51</w:t>
            </w:r>
          </w:p>
        </w:tc>
        <w:tc>
          <w:tcPr>
            <w:tcW w:w="5528" w:type="dxa"/>
            <w:tcMar>
              <w:top w:w="115" w:type="dxa"/>
              <w:left w:w="144" w:type="dxa"/>
              <w:bottom w:w="115" w:type="dxa"/>
              <w:right w:w="144" w:type="dxa"/>
            </w:tcMar>
          </w:tcPr>
          <w:p w14:paraId="1AEFA79F" w14:textId="77777777" w:rsidR="009C028F" w:rsidRPr="00E15D54" w:rsidRDefault="009C028F" w:rsidP="00312685">
            <w:pPr>
              <w:spacing w:after="0" w:line="276" w:lineRule="auto"/>
              <w:ind w:right="-1"/>
              <w:jc w:val="both"/>
              <w:rPr>
                <w:rFonts w:ascii="Arial" w:eastAsiaTheme="minorEastAsia" w:hAnsi="Arial" w:cs="Arial"/>
                <w:kern w:val="0"/>
                <w:sz w:val="16"/>
                <w:szCs w:val="16"/>
                <w14:ligatures w14:val="none"/>
              </w:rPr>
            </w:pPr>
            <w:r w:rsidRPr="00E15D54">
              <w:rPr>
                <w:rFonts w:ascii="Arial" w:eastAsia="Calibri" w:hAnsi="Arial" w:cs="Arial"/>
                <w:b/>
                <w:bCs/>
                <w:kern w:val="0"/>
                <w:sz w:val="16"/>
                <w:szCs w:val="16"/>
                <w14:ligatures w14:val="none"/>
              </w:rPr>
              <w:t>Umidificador de Oxigênio:</w:t>
            </w:r>
            <w:r w:rsidRPr="00E15D54">
              <w:rPr>
                <w:rFonts w:ascii="Arial" w:eastAsia="Calibri" w:hAnsi="Arial" w:cs="Arial"/>
                <w:kern w:val="0"/>
                <w:sz w:val="16"/>
                <w:szCs w:val="16"/>
                <w14:ligatures w14:val="none"/>
              </w:rPr>
              <w:t xml:space="preserve"> Frasco de 250ml em policarbonato, tampa em nylon, conexão padrão.</w:t>
            </w:r>
          </w:p>
        </w:tc>
        <w:tc>
          <w:tcPr>
            <w:tcW w:w="709" w:type="dxa"/>
            <w:tcMar>
              <w:top w:w="115" w:type="dxa"/>
              <w:left w:w="144" w:type="dxa"/>
              <w:bottom w:w="115" w:type="dxa"/>
              <w:right w:w="144" w:type="dxa"/>
            </w:tcMar>
          </w:tcPr>
          <w:p w14:paraId="76FE3801"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Unid.</w:t>
            </w:r>
          </w:p>
        </w:tc>
        <w:tc>
          <w:tcPr>
            <w:tcW w:w="851" w:type="dxa"/>
            <w:tcMar>
              <w:top w:w="115" w:type="dxa"/>
              <w:left w:w="144" w:type="dxa"/>
              <w:bottom w:w="115" w:type="dxa"/>
              <w:right w:w="144" w:type="dxa"/>
            </w:tcMar>
          </w:tcPr>
          <w:p w14:paraId="11B775E1"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20</w:t>
            </w:r>
          </w:p>
        </w:tc>
        <w:tc>
          <w:tcPr>
            <w:tcW w:w="1275" w:type="dxa"/>
            <w:tcMar>
              <w:top w:w="115" w:type="dxa"/>
              <w:left w:w="144" w:type="dxa"/>
              <w:bottom w:w="115" w:type="dxa"/>
              <w:right w:w="144" w:type="dxa"/>
            </w:tcMar>
          </w:tcPr>
          <w:p w14:paraId="4631E16D" w14:textId="6984BE39" w:rsidR="009C028F" w:rsidRPr="00E15D54" w:rsidRDefault="00312685"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 xml:space="preserve">R$ </w:t>
            </w:r>
            <w:r w:rsidR="009C028F" w:rsidRPr="00E15D54">
              <w:rPr>
                <w:rFonts w:ascii="Arial" w:eastAsia="Calibri" w:hAnsi="Arial" w:cs="Arial"/>
                <w:kern w:val="0"/>
                <w:sz w:val="16"/>
                <w:szCs w:val="16"/>
                <w14:ligatures w14:val="none"/>
              </w:rPr>
              <w:t>85,00</w:t>
            </w:r>
          </w:p>
        </w:tc>
      </w:tr>
      <w:tr w:rsidR="009C028F" w:rsidRPr="009C028F" w14:paraId="2A20703E" w14:textId="77777777" w:rsidTr="00E15D54">
        <w:trPr>
          <w:trHeight w:val="20"/>
        </w:trPr>
        <w:tc>
          <w:tcPr>
            <w:tcW w:w="567" w:type="dxa"/>
            <w:tcMar>
              <w:top w:w="115" w:type="dxa"/>
              <w:left w:w="144" w:type="dxa"/>
              <w:bottom w:w="115" w:type="dxa"/>
              <w:right w:w="144" w:type="dxa"/>
            </w:tcMar>
          </w:tcPr>
          <w:p w14:paraId="16D90ECE"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52</w:t>
            </w:r>
          </w:p>
        </w:tc>
        <w:tc>
          <w:tcPr>
            <w:tcW w:w="5528" w:type="dxa"/>
            <w:tcMar>
              <w:top w:w="115" w:type="dxa"/>
              <w:left w:w="144" w:type="dxa"/>
              <w:bottom w:w="115" w:type="dxa"/>
              <w:right w:w="144" w:type="dxa"/>
            </w:tcMar>
          </w:tcPr>
          <w:p w14:paraId="2019B37B" w14:textId="77777777" w:rsidR="009C028F" w:rsidRPr="00E15D54" w:rsidRDefault="009C028F" w:rsidP="00312685">
            <w:pPr>
              <w:spacing w:after="0" w:line="276" w:lineRule="auto"/>
              <w:ind w:right="-1"/>
              <w:jc w:val="both"/>
              <w:rPr>
                <w:rFonts w:ascii="Arial" w:eastAsiaTheme="minorEastAsia" w:hAnsi="Arial" w:cs="Arial"/>
                <w:kern w:val="0"/>
                <w:sz w:val="16"/>
                <w:szCs w:val="16"/>
                <w14:ligatures w14:val="none"/>
              </w:rPr>
            </w:pPr>
            <w:r w:rsidRPr="00E15D54">
              <w:rPr>
                <w:rFonts w:ascii="Arial" w:eastAsia="Calibri" w:hAnsi="Arial" w:cs="Arial"/>
                <w:b/>
                <w:bCs/>
                <w:kern w:val="0"/>
                <w:sz w:val="16"/>
                <w:szCs w:val="16"/>
                <w14:ligatures w14:val="none"/>
              </w:rPr>
              <w:t>Ventilador Pulmonar:</w:t>
            </w:r>
            <w:r w:rsidRPr="00E15D54">
              <w:rPr>
                <w:rFonts w:ascii="Arial" w:eastAsia="Calibri" w:hAnsi="Arial" w:cs="Arial"/>
                <w:kern w:val="0"/>
                <w:sz w:val="16"/>
                <w:szCs w:val="16"/>
                <w14:ligatures w14:val="none"/>
              </w:rPr>
              <w:t xml:space="preserve"> Eletrônico </w:t>
            </w:r>
            <w:proofErr w:type="spellStart"/>
            <w:r w:rsidRPr="00E15D54">
              <w:rPr>
                <w:rFonts w:ascii="Arial" w:eastAsia="Calibri" w:hAnsi="Arial" w:cs="Arial"/>
                <w:kern w:val="0"/>
                <w:sz w:val="16"/>
                <w:szCs w:val="16"/>
                <w14:ligatures w14:val="none"/>
              </w:rPr>
              <w:t>microprocessado</w:t>
            </w:r>
            <w:proofErr w:type="spellEnd"/>
            <w:r w:rsidRPr="00E15D54">
              <w:rPr>
                <w:rFonts w:ascii="Arial" w:eastAsia="Calibri" w:hAnsi="Arial" w:cs="Arial"/>
                <w:kern w:val="0"/>
                <w:sz w:val="16"/>
                <w:szCs w:val="16"/>
                <w14:ligatures w14:val="none"/>
              </w:rPr>
              <w:t>, para transporte adulto/pediátrico, modos VCV/PCV, bateria 6h, bivolt.</w:t>
            </w:r>
          </w:p>
        </w:tc>
        <w:tc>
          <w:tcPr>
            <w:tcW w:w="709" w:type="dxa"/>
            <w:tcMar>
              <w:top w:w="115" w:type="dxa"/>
              <w:left w:w="144" w:type="dxa"/>
              <w:bottom w:w="115" w:type="dxa"/>
              <w:right w:w="144" w:type="dxa"/>
            </w:tcMar>
          </w:tcPr>
          <w:p w14:paraId="15073A79"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Unid.</w:t>
            </w:r>
          </w:p>
        </w:tc>
        <w:tc>
          <w:tcPr>
            <w:tcW w:w="851" w:type="dxa"/>
            <w:tcMar>
              <w:top w:w="115" w:type="dxa"/>
              <w:left w:w="144" w:type="dxa"/>
              <w:bottom w:w="115" w:type="dxa"/>
              <w:right w:w="144" w:type="dxa"/>
            </w:tcMar>
          </w:tcPr>
          <w:p w14:paraId="515ADDB1"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01</w:t>
            </w:r>
          </w:p>
        </w:tc>
        <w:tc>
          <w:tcPr>
            <w:tcW w:w="1275" w:type="dxa"/>
            <w:tcMar>
              <w:top w:w="115" w:type="dxa"/>
              <w:left w:w="144" w:type="dxa"/>
              <w:bottom w:w="115" w:type="dxa"/>
              <w:right w:w="144" w:type="dxa"/>
            </w:tcMar>
          </w:tcPr>
          <w:p w14:paraId="25F7AFCF" w14:textId="28BC0B35" w:rsidR="009C028F" w:rsidRPr="00E15D54" w:rsidRDefault="00312685"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 xml:space="preserve">R$ </w:t>
            </w:r>
            <w:r w:rsidR="009C028F" w:rsidRPr="00E15D54">
              <w:rPr>
                <w:rFonts w:ascii="Arial" w:eastAsia="Calibri" w:hAnsi="Arial" w:cs="Arial"/>
                <w:kern w:val="0"/>
                <w:sz w:val="16"/>
                <w:szCs w:val="16"/>
                <w14:ligatures w14:val="none"/>
              </w:rPr>
              <w:t>48.500,00</w:t>
            </w:r>
          </w:p>
        </w:tc>
      </w:tr>
      <w:tr w:rsidR="009C028F" w:rsidRPr="009C028F" w14:paraId="52E64784" w14:textId="77777777" w:rsidTr="00E15D54">
        <w:trPr>
          <w:trHeight w:val="20"/>
        </w:trPr>
        <w:tc>
          <w:tcPr>
            <w:tcW w:w="567" w:type="dxa"/>
            <w:tcMar>
              <w:top w:w="115" w:type="dxa"/>
              <w:left w:w="144" w:type="dxa"/>
              <w:bottom w:w="115" w:type="dxa"/>
              <w:right w:w="144" w:type="dxa"/>
            </w:tcMar>
          </w:tcPr>
          <w:p w14:paraId="397EBE69"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53</w:t>
            </w:r>
          </w:p>
        </w:tc>
        <w:tc>
          <w:tcPr>
            <w:tcW w:w="5528" w:type="dxa"/>
            <w:tcMar>
              <w:top w:w="115" w:type="dxa"/>
              <w:left w:w="144" w:type="dxa"/>
              <w:bottom w:w="115" w:type="dxa"/>
              <w:right w:w="144" w:type="dxa"/>
            </w:tcMar>
          </w:tcPr>
          <w:p w14:paraId="4E5B8B59" w14:textId="77777777" w:rsidR="009C028F" w:rsidRPr="00E15D54" w:rsidRDefault="009C028F" w:rsidP="00312685">
            <w:pPr>
              <w:spacing w:after="0" w:line="276" w:lineRule="auto"/>
              <w:ind w:right="-1"/>
              <w:jc w:val="both"/>
              <w:rPr>
                <w:rFonts w:ascii="Arial" w:eastAsiaTheme="minorEastAsia" w:hAnsi="Arial" w:cs="Arial"/>
                <w:kern w:val="0"/>
                <w:sz w:val="16"/>
                <w:szCs w:val="16"/>
                <w14:ligatures w14:val="none"/>
              </w:rPr>
            </w:pPr>
            <w:r w:rsidRPr="00E15D54">
              <w:rPr>
                <w:rFonts w:ascii="Arial" w:eastAsia="Calibri" w:hAnsi="Arial" w:cs="Arial"/>
                <w:b/>
                <w:bCs/>
                <w:kern w:val="0"/>
                <w:sz w:val="16"/>
                <w:szCs w:val="16"/>
                <w14:ligatures w14:val="none"/>
              </w:rPr>
              <w:t>Armário Vitrine:</w:t>
            </w:r>
            <w:r w:rsidRPr="00E15D54">
              <w:rPr>
                <w:rFonts w:ascii="Arial" w:eastAsia="Calibri" w:hAnsi="Arial" w:cs="Arial"/>
                <w:kern w:val="0"/>
                <w:sz w:val="16"/>
                <w:szCs w:val="16"/>
                <w14:ligatures w14:val="none"/>
              </w:rPr>
              <w:t xml:space="preserve"> Aço epóxi, 2 portas de vidro com fechadura, 4 prateleiras internas, pés com ponteiras.</w:t>
            </w:r>
          </w:p>
        </w:tc>
        <w:tc>
          <w:tcPr>
            <w:tcW w:w="709" w:type="dxa"/>
            <w:tcMar>
              <w:top w:w="115" w:type="dxa"/>
              <w:left w:w="144" w:type="dxa"/>
              <w:bottom w:w="115" w:type="dxa"/>
              <w:right w:w="144" w:type="dxa"/>
            </w:tcMar>
          </w:tcPr>
          <w:p w14:paraId="28FDC0EE"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Unid.</w:t>
            </w:r>
          </w:p>
        </w:tc>
        <w:tc>
          <w:tcPr>
            <w:tcW w:w="851" w:type="dxa"/>
            <w:tcMar>
              <w:top w:w="115" w:type="dxa"/>
              <w:left w:w="144" w:type="dxa"/>
              <w:bottom w:w="115" w:type="dxa"/>
              <w:right w:w="144" w:type="dxa"/>
            </w:tcMar>
          </w:tcPr>
          <w:p w14:paraId="29DF3E02"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06</w:t>
            </w:r>
          </w:p>
        </w:tc>
        <w:tc>
          <w:tcPr>
            <w:tcW w:w="1275" w:type="dxa"/>
            <w:tcMar>
              <w:top w:w="115" w:type="dxa"/>
              <w:left w:w="144" w:type="dxa"/>
              <w:bottom w:w="115" w:type="dxa"/>
              <w:right w:w="144" w:type="dxa"/>
            </w:tcMar>
          </w:tcPr>
          <w:p w14:paraId="745A9A81" w14:textId="4DA4827C" w:rsidR="009C028F" w:rsidRPr="00E15D54" w:rsidRDefault="00312685"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 xml:space="preserve">R$ </w:t>
            </w:r>
            <w:r w:rsidR="009C028F" w:rsidRPr="00E15D54">
              <w:rPr>
                <w:rFonts w:ascii="Arial" w:eastAsia="Calibri" w:hAnsi="Arial" w:cs="Arial"/>
                <w:kern w:val="0"/>
                <w:sz w:val="16"/>
                <w:szCs w:val="16"/>
                <w14:ligatures w14:val="none"/>
              </w:rPr>
              <w:t>1.650,00</w:t>
            </w:r>
          </w:p>
        </w:tc>
      </w:tr>
      <w:tr w:rsidR="009C028F" w:rsidRPr="009C028F" w14:paraId="00C58CBE" w14:textId="77777777" w:rsidTr="00E15D54">
        <w:trPr>
          <w:trHeight w:val="20"/>
        </w:trPr>
        <w:tc>
          <w:tcPr>
            <w:tcW w:w="567" w:type="dxa"/>
            <w:tcMar>
              <w:top w:w="115" w:type="dxa"/>
              <w:left w:w="144" w:type="dxa"/>
              <w:bottom w:w="115" w:type="dxa"/>
              <w:right w:w="144" w:type="dxa"/>
            </w:tcMar>
          </w:tcPr>
          <w:p w14:paraId="67526825"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54</w:t>
            </w:r>
          </w:p>
        </w:tc>
        <w:tc>
          <w:tcPr>
            <w:tcW w:w="5528" w:type="dxa"/>
            <w:tcMar>
              <w:top w:w="115" w:type="dxa"/>
              <w:left w:w="144" w:type="dxa"/>
              <w:bottom w:w="115" w:type="dxa"/>
              <w:right w:w="144" w:type="dxa"/>
            </w:tcMar>
          </w:tcPr>
          <w:p w14:paraId="5F72416F" w14:textId="77777777" w:rsidR="009C028F" w:rsidRPr="00E15D54" w:rsidRDefault="009C028F" w:rsidP="00312685">
            <w:pPr>
              <w:spacing w:after="0" w:line="276" w:lineRule="auto"/>
              <w:ind w:right="-1"/>
              <w:jc w:val="both"/>
              <w:rPr>
                <w:rFonts w:ascii="Arial" w:eastAsiaTheme="minorEastAsia" w:hAnsi="Arial" w:cs="Arial"/>
                <w:kern w:val="0"/>
                <w:sz w:val="16"/>
                <w:szCs w:val="16"/>
                <w14:ligatures w14:val="none"/>
              </w:rPr>
            </w:pPr>
            <w:r w:rsidRPr="00E15D54">
              <w:rPr>
                <w:rFonts w:ascii="Arial" w:eastAsia="Calibri" w:hAnsi="Arial" w:cs="Arial"/>
                <w:b/>
                <w:bCs/>
                <w:kern w:val="0"/>
                <w:sz w:val="16"/>
                <w:szCs w:val="16"/>
                <w14:ligatures w14:val="none"/>
              </w:rPr>
              <w:t>Arquivo de Aço:</w:t>
            </w:r>
            <w:r w:rsidRPr="00E15D54">
              <w:rPr>
                <w:rFonts w:ascii="Arial" w:eastAsia="Calibri" w:hAnsi="Arial" w:cs="Arial"/>
                <w:kern w:val="0"/>
                <w:sz w:val="16"/>
                <w:szCs w:val="16"/>
                <w14:ligatures w14:val="none"/>
              </w:rPr>
              <w:t xml:space="preserve"> 4 gavetas para pastas suspensas, fechadura conjugada, trilhos telescópicos, pintura epóxi.</w:t>
            </w:r>
          </w:p>
        </w:tc>
        <w:tc>
          <w:tcPr>
            <w:tcW w:w="709" w:type="dxa"/>
            <w:tcMar>
              <w:top w:w="115" w:type="dxa"/>
              <w:left w:w="144" w:type="dxa"/>
              <w:bottom w:w="115" w:type="dxa"/>
              <w:right w:w="144" w:type="dxa"/>
            </w:tcMar>
          </w:tcPr>
          <w:p w14:paraId="3D45320A"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Unid.</w:t>
            </w:r>
          </w:p>
        </w:tc>
        <w:tc>
          <w:tcPr>
            <w:tcW w:w="851" w:type="dxa"/>
            <w:tcMar>
              <w:top w:w="115" w:type="dxa"/>
              <w:left w:w="144" w:type="dxa"/>
              <w:bottom w:w="115" w:type="dxa"/>
              <w:right w:w="144" w:type="dxa"/>
            </w:tcMar>
          </w:tcPr>
          <w:p w14:paraId="229D86FF"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08</w:t>
            </w:r>
          </w:p>
        </w:tc>
        <w:tc>
          <w:tcPr>
            <w:tcW w:w="1275" w:type="dxa"/>
            <w:tcMar>
              <w:top w:w="115" w:type="dxa"/>
              <w:left w:w="144" w:type="dxa"/>
              <w:bottom w:w="115" w:type="dxa"/>
              <w:right w:w="144" w:type="dxa"/>
            </w:tcMar>
          </w:tcPr>
          <w:p w14:paraId="1050A48E" w14:textId="1C4462E7" w:rsidR="009C028F" w:rsidRPr="00E15D54" w:rsidRDefault="00312685"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 xml:space="preserve">R$ </w:t>
            </w:r>
            <w:r w:rsidR="009C028F" w:rsidRPr="00E15D54">
              <w:rPr>
                <w:rFonts w:ascii="Arial" w:eastAsia="Calibri" w:hAnsi="Arial" w:cs="Arial"/>
                <w:kern w:val="0"/>
                <w:sz w:val="16"/>
                <w:szCs w:val="16"/>
                <w14:ligatures w14:val="none"/>
              </w:rPr>
              <w:t>850,00</w:t>
            </w:r>
          </w:p>
        </w:tc>
      </w:tr>
      <w:tr w:rsidR="009C028F" w:rsidRPr="009C028F" w14:paraId="44535EB2" w14:textId="77777777" w:rsidTr="00E15D54">
        <w:trPr>
          <w:trHeight w:val="20"/>
        </w:trPr>
        <w:tc>
          <w:tcPr>
            <w:tcW w:w="567" w:type="dxa"/>
            <w:tcMar>
              <w:top w:w="115" w:type="dxa"/>
              <w:left w:w="144" w:type="dxa"/>
              <w:bottom w:w="115" w:type="dxa"/>
              <w:right w:w="144" w:type="dxa"/>
            </w:tcMar>
          </w:tcPr>
          <w:p w14:paraId="35B50E7F"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55</w:t>
            </w:r>
          </w:p>
        </w:tc>
        <w:tc>
          <w:tcPr>
            <w:tcW w:w="5528" w:type="dxa"/>
            <w:tcMar>
              <w:top w:w="115" w:type="dxa"/>
              <w:left w:w="144" w:type="dxa"/>
              <w:bottom w:w="115" w:type="dxa"/>
              <w:right w:w="144" w:type="dxa"/>
            </w:tcMar>
          </w:tcPr>
          <w:p w14:paraId="7DF9DDD3" w14:textId="77777777" w:rsidR="009C028F" w:rsidRPr="00E15D54" w:rsidRDefault="009C028F" w:rsidP="00312685">
            <w:pPr>
              <w:spacing w:after="0" w:line="276" w:lineRule="auto"/>
              <w:ind w:right="-1"/>
              <w:jc w:val="both"/>
              <w:rPr>
                <w:rFonts w:ascii="Arial" w:eastAsiaTheme="minorEastAsia" w:hAnsi="Arial" w:cs="Arial"/>
                <w:kern w:val="0"/>
                <w:sz w:val="16"/>
                <w:szCs w:val="16"/>
                <w14:ligatures w14:val="none"/>
              </w:rPr>
            </w:pPr>
            <w:r w:rsidRPr="00E15D54">
              <w:rPr>
                <w:rFonts w:ascii="Arial" w:eastAsia="Calibri" w:hAnsi="Arial" w:cs="Arial"/>
                <w:b/>
                <w:bCs/>
                <w:kern w:val="0"/>
                <w:sz w:val="16"/>
                <w:szCs w:val="16"/>
                <w14:ligatures w14:val="none"/>
              </w:rPr>
              <w:t>Cadeira Giratória:</w:t>
            </w:r>
            <w:r w:rsidRPr="00E15D54">
              <w:rPr>
                <w:rFonts w:ascii="Arial" w:eastAsia="Calibri" w:hAnsi="Arial" w:cs="Arial"/>
                <w:kern w:val="0"/>
                <w:sz w:val="16"/>
                <w:szCs w:val="16"/>
                <w14:ligatures w14:val="none"/>
              </w:rPr>
              <w:t xml:space="preserve"> Modelo secretária, com braços, regulagem de altura a gás, base em nylon, tecido preto.</w:t>
            </w:r>
          </w:p>
        </w:tc>
        <w:tc>
          <w:tcPr>
            <w:tcW w:w="709" w:type="dxa"/>
            <w:tcMar>
              <w:top w:w="115" w:type="dxa"/>
              <w:left w:w="144" w:type="dxa"/>
              <w:bottom w:w="115" w:type="dxa"/>
              <w:right w:w="144" w:type="dxa"/>
            </w:tcMar>
          </w:tcPr>
          <w:p w14:paraId="75BFDC17"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Unid.</w:t>
            </w:r>
          </w:p>
        </w:tc>
        <w:tc>
          <w:tcPr>
            <w:tcW w:w="851" w:type="dxa"/>
            <w:tcMar>
              <w:top w:w="115" w:type="dxa"/>
              <w:left w:w="144" w:type="dxa"/>
              <w:bottom w:w="115" w:type="dxa"/>
              <w:right w:w="144" w:type="dxa"/>
            </w:tcMar>
          </w:tcPr>
          <w:p w14:paraId="5C6B42AF"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25</w:t>
            </w:r>
          </w:p>
        </w:tc>
        <w:tc>
          <w:tcPr>
            <w:tcW w:w="1275" w:type="dxa"/>
            <w:tcMar>
              <w:top w:w="115" w:type="dxa"/>
              <w:left w:w="144" w:type="dxa"/>
              <w:bottom w:w="115" w:type="dxa"/>
              <w:right w:w="144" w:type="dxa"/>
            </w:tcMar>
          </w:tcPr>
          <w:p w14:paraId="19EA15CF" w14:textId="6554261C" w:rsidR="009C028F" w:rsidRPr="00E15D54" w:rsidRDefault="00312685"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 xml:space="preserve">R$ </w:t>
            </w:r>
            <w:r w:rsidR="009C028F" w:rsidRPr="00E15D54">
              <w:rPr>
                <w:rFonts w:ascii="Arial" w:eastAsia="Calibri" w:hAnsi="Arial" w:cs="Arial"/>
                <w:kern w:val="0"/>
                <w:sz w:val="16"/>
                <w:szCs w:val="16"/>
                <w14:ligatures w14:val="none"/>
              </w:rPr>
              <w:t>480,00</w:t>
            </w:r>
          </w:p>
        </w:tc>
      </w:tr>
      <w:tr w:rsidR="009C028F" w:rsidRPr="009C028F" w14:paraId="3A22A490" w14:textId="77777777" w:rsidTr="00E15D54">
        <w:trPr>
          <w:trHeight w:val="20"/>
        </w:trPr>
        <w:tc>
          <w:tcPr>
            <w:tcW w:w="567" w:type="dxa"/>
            <w:tcMar>
              <w:top w:w="115" w:type="dxa"/>
              <w:left w:w="144" w:type="dxa"/>
              <w:bottom w:w="115" w:type="dxa"/>
              <w:right w:w="144" w:type="dxa"/>
            </w:tcMar>
          </w:tcPr>
          <w:p w14:paraId="4D64AADB"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lastRenderedPageBreak/>
              <w:t>56</w:t>
            </w:r>
          </w:p>
        </w:tc>
        <w:tc>
          <w:tcPr>
            <w:tcW w:w="5528" w:type="dxa"/>
            <w:tcMar>
              <w:top w:w="115" w:type="dxa"/>
              <w:left w:w="144" w:type="dxa"/>
              <w:bottom w:w="115" w:type="dxa"/>
              <w:right w:w="144" w:type="dxa"/>
            </w:tcMar>
          </w:tcPr>
          <w:p w14:paraId="29FB6562" w14:textId="77777777" w:rsidR="009C028F" w:rsidRPr="00E15D54" w:rsidRDefault="009C028F" w:rsidP="00312685">
            <w:pPr>
              <w:spacing w:after="0" w:line="276" w:lineRule="auto"/>
              <w:ind w:right="-1"/>
              <w:jc w:val="both"/>
              <w:rPr>
                <w:rFonts w:ascii="Arial" w:eastAsiaTheme="minorEastAsia" w:hAnsi="Arial" w:cs="Arial"/>
                <w:kern w:val="0"/>
                <w:sz w:val="16"/>
                <w:szCs w:val="16"/>
                <w14:ligatures w14:val="none"/>
              </w:rPr>
            </w:pPr>
            <w:r w:rsidRPr="00E15D54">
              <w:rPr>
                <w:rFonts w:ascii="Arial" w:eastAsia="Calibri" w:hAnsi="Arial" w:cs="Arial"/>
                <w:b/>
                <w:bCs/>
                <w:kern w:val="0"/>
                <w:sz w:val="16"/>
                <w:szCs w:val="16"/>
                <w14:ligatures w14:val="none"/>
              </w:rPr>
              <w:t>Cadeira Fixa (Longarina):</w:t>
            </w:r>
            <w:r w:rsidRPr="00E15D54">
              <w:rPr>
                <w:rFonts w:ascii="Arial" w:eastAsia="Calibri" w:hAnsi="Arial" w:cs="Arial"/>
                <w:kern w:val="0"/>
                <w:sz w:val="16"/>
                <w:szCs w:val="16"/>
                <w14:ligatures w14:val="none"/>
              </w:rPr>
              <w:t xml:space="preserve"> 3 lugares, estrutura em aço, assento e encosto em polipropileno, cor azul.</w:t>
            </w:r>
          </w:p>
        </w:tc>
        <w:tc>
          <w:tcPr>
            <w:tcW w:w="709" w:type="dxa"/>
            <w:tcMar>
              <w:top w:w="115" w:type="dxa"/>
              <w:left w:w="144" w:type="dxa"/>
              <w:bottom w:w="115" w:type="dxa"/>
              <w:right w:w="144" w:type="dxa"/>
            </w:tcMar>
          </w:tcPr>
          <w:p w14:paraId="2C6D2191"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Unid.</w:t>
            </w:r>
          </w:p>
        </w:tc>
        <w:tc>
          <w:tcPr>
            <w:tcW w:w="851" w:type="dxa"/>
            <w:tcMar>
              <w:top w:w="115" w:type="dxa"/>
              <w:left w:w="144" w:type="dxa"/>
              <w:bottom w:w="115" w:type="dxa"/>
              <w:right w:w="144" w:type="dxa"/>
            </w:tcMar>
          </w:tcPr>
          <w:p w14:paraId="71AD7DA8"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15</w:t>
            </w:r>
          </w:p>
        </w:tc>
        <w:tc>
          <w:tcPr>
            <w:tcW w:w="1275" w:type="dxa"/>
            <w:tcMar>
              <w:top w:w="115" w:type="dxa"/>
              <w:left w:w="144" w:type="dxa"/>
              <w:bottom w:w="115" w:type="dxa"/>
              <w:right w:w="144" w:type="dxa"/>
            </w:tcMar>
          </w:tcPr>
          <w:p w14:paraId="27BA88E6" w14:textId="16CD5147" w:rsidR="009C028F" w:rsidRPr="00E15D54" w:rsidRDefault="00312685"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 xml:space="preserve">R$ </w:t>
            </w:r>
            <w:r w:rsidR="009C028F" w:rsidRPr="00E15D54">
              <w:rPr>
                <w:rFonts w:ascii="Arial" w:eastAsia="Calibri" w:hAnsi="Arial" w:cs="Arial"/>
                <w:kern w:val="0"/>
                <w:sz w:val="16"/>
                <w:szCs w:val="16"/>
                <w14:ligatures w14:val="none"/>
              </w:rPr>
              <w:t>750,00</w:t>
            </w:r>
          </w:p>
        </w:tc>
      </w:tr>
      <w:tr w:rsidR="009C028F" w:rsidRPr="009C028F" w14:paraId="34C9882C" w14:textId="77777777" w:rsidTr="00E15D54">
        <w:trPr>
          <w:trHeight w:val="20"/>
        </w:trPr>
        <w:tc>
          <w:tcPr>
            <w:tcW w:w="567" w:type="dxa"/>
            <w:tcMar>
              <w:top w:w="115" w:type="dxa"/>
              <w:left w:w="144" w:type="dxa"/>
              <w:bottom w:w="115" w:type="dxa"/>
              <w:right w:w="144" w:type="dxa"/>
            </w:tcMar>
          </w:tcPr>
          <w:p w14:paraId="5E100D50"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57</w:t>
            </w:r>
          </w:p>
        </w:tc>
        <w:tc>
          <w:tcPr>
            <w:tcW w:w="5528" w:type="dxa"/>
            <w:tcMar>
              <w:top w:w="115" w:type="dxa"/>
              <w:left w:w="144" w:type="dxa"/>
              <w:bottom w:w="115" w:type="dxa"/>
              <w:right w:w="144" w:type="dxa"/>
            </w:tcMar>
          </w:tcPr>
          <w:p w14:paraId="28DBB092" w14:textId="77777777" w:rsidR="009C028F" w:rsidRPr="00E15D54" w:rsidRDefault="009C028F" w:rsidP="00312685">
            <w:pPr>
              <w:spacing w:after="0" w:line="276" w:lineRule="auto"/>
              <w:ind w:right="-1"/>
              <w:jc w:val="both"/>
              <w:rPr>
                <w:rFonts w:ascii="Arial" w:eastAsiaTheme="minorEastAsia" w:hAnsi="Arial" w:cs="Arial"/>
                <w:kern w:val="0"/>
                <w:sz w:val="16"/>
                <w:szCs w:val="16"/>
                <w14:ligatures w14:val="none"/>
              </w:rPr>
            </w:pPr>
            <w:r w:rsidRPr="00E15D54">
              <w:rPr>
                <w:rFonts w:ascii="Arial" w:eastAsia="Calibri" w:hAnsi="Arial" w:cs="Arial"/>
                <w:b/>
                <w:bCs/>
                <w:kern w:val="0"/>
                <w:sz w:val="16"/>
                <w:szCs w:val="16"/>
                <w14:ligatures w14:val="none"/>
              </w:rPr>
              <w:t>Mesa de Escritório:</w:t>
            </w:r>
            <w:r w:rsidRPr="00E15D54">
              <w:rPr>
                <w:rFonts w:ascii="Arial" w:eastAsia="Calibri" w:hAnsi="Arial" w:cs="Arial"/>
                <w:kern w:val="0"/>
                <w:sz w:val="16"/>
                <w:szCs w:val="16"/>
                <w14:ligatures w14:val="none"/>
              </w:rPr>
              <w:t xml:space="preserve"> Formato em L, 1.40m x 1.40m, tampo em MDP 25mm, estrutura metálica, com gaveteiro.</w:t>
            </w:r>
          </w:p>
        </w:tc>
        <w:tc>
          <w:tcPr>
            <w:tcW w:w="709" w:type="dxa"/>
            <w:tcMar>
              <w:top w:w="115" w:type="dxa"/>
              <w:left w:w="144" w:type="dxa"/>
              <w:bottom w:w="115" w:type="dxa"/>
              <w:right w:w="144" w:type="dxa"/>
            </w:tcMar>
          </w:tcPr>
          <w:p w14:paraId="0F11AA35"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Unid.</w:t>
            </w:r>
          </w:p>
        </w:tc>
        <w:tc>
          <w:tcPr>
            <w:tcW w:w="851" w:type="dxa"/>
            <w:tcMar>
              <w:top w:w="115" w:type="dxa"/>
              <w:left w:w="144" w:type="dxa"/>
              <w:bottom w:w="115" w:type="dxa"/>
              <w:right w:w="144" w:type="dxa"/>
            </w:tcMar>
          </w:tcPr>
          <w:p w14:paraId="33BB6C93"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10</w:t>
            </w:r>
          </w:p>
        </w:tc>
        <w:tc>
          <w:tcPr>
            <w:tcW w:w="1275" w:type="dxa"/>
            <w:tcMar>
              <w:top w:w="115" w:type="dxa"/>
              <w:left w:w="144" w:type="dxa"/>
              <w:bottom w:w="115" w:type="dxa"/>
              <w:right w:w="144" w:type="dxa"/>
            </w:tcMar>
          </w:tcPr>
          <w:p w14:paraId="38411B85" w14:textId="15496F0F" w:rsidR="009C028F" w:rsidRPr="00E15D54" w:rsidRDefault="00312685"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 xml:space="preserve">R$ </w:t>
            </w:r>
            <w:r w:rsidR="009C028F" w:rsidRPr="00E15D54">
              <w:rPr>
                <w:rFonts w:ascii="Arial" w:eastAsia="Calibri" w:hAnsi="Arial" w:cs="Arial"/>
                <w:kern w:val="0"/>
                <w:sz w:val="16"/>
                <w:szCs w:val="16"/>
                <w14:ligatures w14:val="none"/>
              </w:rPr>
              <w:t>1.150,00</w:t>
            </w:r>
          </w:p>
        </w:tc>
      </w:tr>
      <w:tr w:rsidR="009C028F" w:rsidRPr="009C028F" w14:paraId="5DE52C42" w14:textId="77777777" w:rsidTr="00E15D54">
        <w:trPr>
          <w:trHeight w:val="20"/>
        </w:trPr>
        <w:tc>
          <w:tcPr>
            <w:tcW w:w="567" w:type="dxa"/>
            <w:tcMar>
              <w:top w:w="115" w:type="dxa"/>
              <w:left w:w="144" w:type="dxa"/>
              <w:bottom w:w="115" w:type="dxa"/>
              <w:right w:w="144" w:type="dxa"/>
            </w:tcMar>
          </w:tcPr>
          <w:p w14:paraId="3279C512"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58</w:t>
            </w:r>
          </w:p>
        </w:tc>
        <w:tc>
          <w:tcPr>
            <w:tcW w:w="5528" w:type="dxa"/>
            <w:tcMar>
              <w:top w:w="115" w:type="dxa"/>
              <w:left w:w="144" w:type="dxa"/>
              <w:bottom w:w="115" w:type="dxa"/>
              <w:right w:w="144" w:type="dxa"/>
            </w:tcMar>
          </w:tcPr>
          <w:p w14:paraId="048A0927" w14:textId="77777777" w:rsidR="009C028F" w:rsidRPr="00E15D54" w:rsidRDefault="009C028F" w:rsidP="00312685">
            <w:pPr>
              <w:spacing w:after="0" w:line="276" w:lineRule="auto"/>
              <w:ind w:right="-1"/>
              <w:jc w:val="both"/>
              <w:rPr>
                <w:rFonts w:ascii="Arial" w:eastAsiaTheme="minorEastAsia" w:hAnsi="Arial" w:cs="Arial"/>
                <w:kern w:val="0"/>
                <w:sz w:val="16"/>
                <w:szCs w:val="16"/>
                <w14:ligatures w14:val="none"/>
              </w:rPr>
            </w:pPr>
            <w:r w:rsidRPr="00E15D54">
              <w:rPr>
                <w:rFonts w:ascii="Arial" w:eastAsia="Calibri" w:hAnsi="Arial" w:cs="Arial"/>
                <w:b/>
                <w:bCs/>
                <w:kern w:val="0"/>
                <w:sz w:val="16"/>
                <w:szCs w:val="16"/>
                <w14:ligatures w14:val="none"/>
              </w:rPr>
              <w:t>Roupeiro de Aço:</w:t>
            </w:r>
            <w:r w:rsidRPr="00E15D54">
              <w:rPr>
                <w:rFonts w:ascii="Arial" w:eastAsia="Calibri" w:hAnsi="Arial" w:cs="Arial"/>
                <w:kern w:val="0"/>
                <w:sz w:val="16"/>
                <w:szCs w:val="16"/>
                <w14:ligatures w14:val="none"/>
              </w:rPr>
              <w:t xml:space="preserve"> 12 portas com venezianas para ventilação, fechamento por </w:t>
            </w:r>
            <w:proofErr w:type="spellStart"/>
            <w:r w:rsidRPr="00E15D54">
              <w:rPr>
                <w:rFonts w:ascii="Arial" w:eastAsia="Calibri" w:hAnsi="Arial" w:cs="Arial"/>
                <w:kern w:val="0"/>
                <w:sz w:val="16"/>
                <w:szCs w:val="16"/>
                <w14:ligatures w14:val="none"/>
              </w:rPr>
              <w:t>pitão</w:t>
            </w:r>
            <w:proofErr w:type="spellEnd"/>
            <w:r w:rsidRPr="00E15D54">
              <w:rPr>
                <w:rFonts w:ascii="Arial" w:eastAsia="Calibri" w:hAnsi="Arial" w:cs="Arial"/>
                <w:kern w:val="0"/>
                <w:sz w:val="16"/>
                <w:szCs w:val="16"/>
                <w14:ligatures w14:val="none"/>
              </w:rPr>
              <w:t xml:space="preserve"> para cadeado, pintura epóxi.</w:t>
            </w:r>
          </w:p>
        </w:tc>
        <w:tc>
          <w:tcPr>
            <w:tcW w:w="709" w:type="dxa"/>
            <w:tcMar>
              <w:top w:w="115" w:type="dxa"/>
              <w:left w:w="144" w:type="dxa"/>
              <w:bottom w:w="115" w:type="dxa"/>
              <w:right w:w="144" w:type="dxa"/>
            </w:tcMar>
          </w:tcPr>
          <w:p w14:paraId="3E8DC6D4"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Unid.</w:t>
            </w:r>
          </w:p>
        </w:tc>
        <w:tc>
          <w:tcPr>
            <w:tcW w:w="851" w:type="dxa"/>
            <w:tcMar>
              <w:top w:w="115" w:type="dxa"/>
              <w:left w:w="144" w:type="dxa"/>
              <w:bottom w:w="115" w:type="dxa"/>
              <w:right w:w="144" w:type="dxa"/>
            </w:tcMar>
          </w:tcPr>
          <w:p w14:paraId="60118C8E" w14:textId="77777777" w:rsidR="009C028F" w:rsidRPr="00E15D54" w:rsidRDefault="009C028F"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04</w:t>
            </w:r>
          </w:p>
        </w:tc>
        <w:tc>
          <w:tcPr>
            <w:tcW w:w="1275" w:type="dxa"/>
            <w:tcMar>
              <w:top w:w="115" w:type="dxa"/>
              <w:left w:w="144" w:type="dxa"/>
              <w:bottom w:w="115" w:type="dxa"/>
              <w:right w:w="144" w:type="dxa"/>
            </w:tcMar>
          </w:tcPr>
          <w:p w14:paraId="1C49FFC0" w14:textId="7DF7AFA0" w:rsidR="009C028F" w:rsidRPr="00E15D54" w:rsidRDefault="00312685" w:rsidP="00312685">
            <w:pPr>
              <w:spacing w:after="0" w:line="276" w:lineRule="auto"/>
              <w:jc w:val="center"/>
              <w:rPr>
                <w:rFonts w:ascii="Arial" w:eastAsiaTheme="minorEastAsia" w:hAnsi="Arial" w:cs="Arial"/>
                <w:kern w:val="0"/>
                <w:sz w:val="16"/>
                <w:szCs w:val="16"/>
                <w14:ligatures w14:val="none"/>
              </w:rPr>
            </w:pPr>
            <w:r w:rsidRPr="00E15D54">
              <w:rPr>
                <w:rFonts w:ascii="Arial" w:eastAsia="Calibri" w:hAnsi="Arial" w:cs="Arial"/>
                <w:kern w:val="0"/>
                <w:sz w:val="16"/>
                <w:szCs w:val="16"/>
                <w14:ligatures w14:val="none"/>
              </w:rPr>
              <w:t xml:space="preserve">R$ </w:t>
            </w:r>
            <w:r w:rsidR="009C028F" w:rsidRPr="00E15D54">
              <w:rPr>
                <w:rFonts w:ascii="Arial" w:eastAsia="Calibri" w:hAnsi="Arial" w:cs="Arial"/>
                <w:kern w:val="0"/>
                <w:sz w:val="16"/>
                <w:szCs w:val="16"/>
                <w14:ligatures w14:val="none"/>
              </w:rPr>
              <w:t>1.450,00</w:t>
            </w:r>
          </w:p>
        </w:tc>
      </w:tr>
    </w:tbl>
    <w:p w14:paraId="7C6F879A" w14:textId="5E1C4C05" w:rsidR="009C028F" w:rsidRDefault="009C028F" w:rsidP="009C028F">
      <w:pPr>
        <w:widowControl w:val="0"/>
        <w:autoSpaceDE w:val="0"/>
        <w:autoSpaceDN w:val="0"/>
        <w:adjustRightInd w:val="0"/>
        <w:spacing w:after="0" w:line="276" w:lineRule="auto"/>
        <w:ind w:left="709"/>
        <w:jc w:val="both"/>
        <w:rPr>
          <w:rFonts w:ascii="Arial" w:eastAsiaTheme="minorEastAsia" w:hAnsi="Arial" w:cs="Arial"/>
          <w:kern w:val="0"/>
          <w:sz w:val="24"/>
          <w:szCs w:val="24"/>
          <w14:ligatures w14:val="none"/>
        </w:rPr>
      </w:pPr>
    </w:p>
    <w:p w14:paraId="28983B9C" w14:textId="77777777" w:rsidR="006144EB" w:rsidRPr="006144EB" w:rsidRDefault="006144EB" w:rsidP="00312685">
      <w:pPr>
        <w:spacing w:after="0" w:line="276" w:lineRule="auto"/>
        <w:ind w:left="708"/>
        <w:jc w:val="both"/>
        <w:rPr>
          <w:rFonts w:ascii="Arial" w:eastAsiaTheme="minorEastAsia" w:hAnsi="Arial" w:cs="Arial"/>
          <w:kern w:val="0"/>
          <w:sz w:val="24"/>
          <w:szCs w:val="24"/>
          <w14:ligatures w14:val="none"/>
        </w:rPr>
      </w:pPr>
      <w:r w:rsidRPr="006144EB">
        <w:rPr>
          <w:rFonts w:ascii="Arial" w:eastAsiaTheme="minorEastAsia" w:hAnsi="Arial" w:cs="Arial"/>
          <w:kern w:val="0"/>
          <w:sz w:val="24"/>
          <w:szCs w:val="24"/>
          <w14:ligatures w14:val="none"/>
        </w:rPr>
        <w:t xml:space="preserve">Os bens quando adquiridos deverão ser entregues ao Município de Balneário Pinhal em até 30 (trinta) dias a contar da assinatura do contrato. Sendo a garantia dos equipamentos, a contar da data da entrega, pelo período de no mínimo 12 (doze) meses sem limite de horas. </w:t>
      </w:r>
    </w:p>
    <w:p w14:paraId="733392A8" w14:textId="0E0E909F" w:rsidR="006144EB" w:rsidRDefault="006144EB" w:rsidP="00E15D54">
      <w:pPr>
        <w:spacing w:after="0" w:line="276" w:lineRule="auto"/>
        <w:ind w:left="708"/>
        <w:jc w:val="both"/>
        <w:rPr>
          <w:rFonts w:ascii="Arial" w:eastAsiaTheme="minorEastAsia" w:hAnsi="Arial" w:cs="Arial"/>
          <w:kern w:val="0"/>
          <w:sz w:val="24"/>
          <w:szCs w:val="24"/>
          <w14:ligatures w14:val="none"/>
        </w:rPr>
      </w:pPr>
      <w:r w:rsidRPr="006144EB">
        <w:rPr>
          <w:rFonts w:ascii="Arial" w:eastAsiaTheme="minorEastAsia" w:hAnsi="Arial" w:cs="Arial"/>
          <w:kern w:val="0"/>
          <w:sz w:val="24"/>
          <w:szCs w:val="24"/>
          <w14:ligatures w14:val="none"/>
        </w:rPr>
        <w:t>O prazo inicial que se pretende para o registro de preços é de (12) doze meses, podendo ocorrer a prorrogação em acordo com os limites da Lei nº 14.133/2021.</w:t>
      </w:r>
    </w:p>
    <w:p w14:paraId="5FCEE6D2" w14:textId="77777777" w:rsidR="00312685" w:rsidRPr="006144EB" w:rsidRDefault="00312685" w:rsidP="00312685">
      <w:pPr>
        <w:spacing w:after="0" w:line="276" w:lineRule="auto"/>
        <w:ind w:left="360" w:firstLine="348"/>
        <w:jc w:val="both"/>
        <w:rPr>
          <w:rFonts w:ascii="Arial" w:eastAsiaTheme="minorEastAsia" w:hAnsi="Arial" w:cs="Arial"/>
          <w:kern w:val="0"/>
          <w:sz w:val="24"/>
          <w:szCs w:val="24"/>
          <w14:ligatures w14:val="none"/>
        </w:rPr>
      </w:pPr>
    </w:p>
    <w:p w14:paraId="1C8E1FB5" w14:textId="77777777" w:rsidR="006144EB" w:rsidRPr="006144EB" w:rsidRDefault="006144EB" w:rsidP="00312685">
      <w:pPr>
        <w:numPr>
          <w:ilvl w:val="0"/>
          <w:numId w:val="49"/>
        </w:numPr>
        <w:spacing w:after="0" w:line="276" w:lineRule="auto"/>
        <w:ind w:left="709" w:hanging="709"/>
        <w:contextualSpacing/>
        <w:jc w:val="both"/>
        <w:rPr>
          <w:rFonts w:ascii="Arial" w:eastAsiaTheme="minorEastAsia" w:hAnsi="Arial" w:cs="Arial"/>
          <w:b/>
          <w:bCs/>
          <w:kern w:val="0"/>
          <w:sz w:val="24"/>
          <w:szCs w:val="24"/>
          <w14:ligatures w14:val="none"/>
        </w:rPr>
      </w:pPr>
      <w:r w:rsidRPr="006144EB">
        <w:rPr>
          <w:rFonts w:ascii="Arial" w:eastAsiaTheme="minorEastAsia" w:hAnsi="Arial" w:cs="Arial"/>
          <w:b/>
          <w:color w:val="000000"/>
          <w:kern w:val="0"/>
          <w:sz w:val="24"/>
          <w:szCs w:val="24"/>
          <w14:ligatures w14:val="none"/>
        </w:rPr>
        <w:t>JUSTIFICATIVA DA CONTRATAÇÃ</w:t>
      </w:r>
      <w:r w:rsidRPr="006144EB">
        <w:rPr>
          <w:rFonts w:ascii="Arial" w:eastAsiaTheme="minorEastAsia" w:hAnsi="Arial" w:cs="Arial"/>
          <w:b/>
          <w:bCs/>
          <w:kern w:val="0"/>
          <w:sz w:val="24"/>
          <w:szCs w:val="24"/>
          <w14:ligatures w14:val="none"/>
        </w:rPr>
        <w:t>O</w:t>
      </w:r>
    </w:p>
    <w:p w14:paraId="13633328" w14:textId="77777777" w:rsidR="006144EB" w:rsidRPr="006144EB" w:rsidRDefault="006144EB" w:rsidP="00312685">
      <w:pPr>
        <w:spacing w:after="0" w:line="276" w:lineRule="auto"/>
        <w:ind w:left="708" w:right="102"/>
        <w:jc w:val="both"/>
        <w:rPr>
          <w:rFonts w:ascii="Arial" w:eastAsiaTheme="minorEastAsia" w:hAnsi="Arial" w:cs="Arial"/>
          <w:kern w:val="0"/>
          <w:sz w:val="24"/>
          <w:szCs w:val="24"/>
          <w14:ligatures w14:val="none"/>
        </w:rPr>
      </w:pPr>
      <w:r w:rsidRPr="006144EB">
        <w:rPr>
          <w:rFonts w:ascii="Arial" w:eastAsiaTheme="minorEastAsia" w:hAnsi="Arial" w:cs="Arial"/>
          <w:kern w:val="0"/>
          <w:sz w:val="24"/>
          <w:szCs w:val="24"/>
          <w14:ligatures w14:val="none"/>
        </w:rPr>
        <w:t>A presente contratação justifica-se pela necessidade premente de estruturação e modernização do Posto 24h e das Unidades Básicas de Saúde do Município de Balneário Pinhal/RS. O atual parque tecnológico e de mobiliário apresenta sinais de desgaste natural pelo uso intensivo, demandando substituições para garantir a segurança do paciente e a eficiência do atendimento clínico.</w:t>
      </w:r>
    </w:p>
    <w:p w14:paraId="5FAE352F" w14:textId="77777777" w:rsidR="006144EB" w:rsidRPr="006144EB" w:rsidRDefault="006144EB" w:rsidP="00312685">
      <w:pPr>
        <w:spacing w:after="0" w:line="276" w:lineRule="auto"/>
        <w:ind w:left="708"/>
        <w:jc w:val="both"/>
        <w:rPr>
          <w:rFonts w:ascii="Arial" w:eastAsiaTheme="minorEastAsia" w:hAnsi="Arial" w:cs="Arial"/>
          <w:kern w:val="0"/>
          <w:sz w:val="24"/>
          <w:szCs w:val="24"/>
          <w14:ligatures w14:val="none"/>
        </w:rPr>
      </w:pPr>
      <w:r w:rsidRPr="006144EB">
        <w:rPr>
          <w:rFonts w:ascii="Arial" w:eastAsiaTheme="minorEastAsia" w:hAnsi="Arial" w:cs="Arial"/>
          <w:kern w:val="0"/>
          <w:sz w:val="24"/>
          <w:szCs w:val="24"/>
          <w14:ligatures w14:val="none"/>
        </w:rPr>
        <w:t xml:space="preserve">A contratação pretendida não está prevista no Plano de Contratações Anual do Município de Balneário Pinhal. Ocorre que esses recursos federais e estaduais foram disponibilizados após a confecção do PCA, portanto, visando a padronização dos equipamentos e a garantia de suporte à vida em situações de urgência e emergência, faz-se necessário licitar estes itens. </w:t>
      </w:r>
    </w:p>
    <w:p w14:paraId="393B39FF" w14:textId="6E65FAD1" w:rsidR="006144EB" w:rsidRDefault="006144EB" w:rsidP="00312685">
      <w:pPr>
        <w:spacing w:after="0" w:line="276" w:lineRule="auto"/>
        <w:ind w:left="708"/>
        <w:jc w:val="both"/>
        <w:rPr>
          <w:rFonts w:ascii="Arial" w:eastAsiaTheme="minorEastAsia" w:hAnsi="Arial" w:cs="Arial"/>
          <w:kern w:val="0"/>
          <w:sz w:val="24"/>
          <w:szCs w:val="24"/>
          <w14:ligatures w14:val="none"/>
        </w:rPr>
      </w:pPr>
      <w:r w:rsidRPr="006144EB">
        <w:rPr>
          <w:rFonts w:ascii="Arial" w:eastAsiaTheme="minorEastAsia" w:hAnsi="Arial" w:cs="Arial"/>
          <w:kern w:val="0"/>
          <w:sz w:val="24"/>
          <w:szCs w:val="24"/>
          <w14:ligatures w14:val="none"/>
        </w:rPr>
        <w:t>A utilização do Sistema de Registro de Preços (SRP) é a modelagem mais adequada, visto que permite a reposição gradual dos itens conforme a disponibilidade orçamentária e a demanda específica de cada unidade de saúde, evitando estoques desnecessários e garantindo a vigência de preços competitivos.</w:t>
      </w:r>
    </w:p>
    <w:p w14:paraId="59540688" w14:textId="77777777" w:rsidR="00312685" w:rsidRPr="006144EB" w:rsidRDefault="00312685" w:rsidP="00312685">
      <w:pPr>
        <w:spacing w:after="0" w:line="276" w:lineRule="auto"/>
        <w:ind w:left="708"/>
        <w:jc w:val="both"/>
        <w:rPr>
          <w:rFonts w:ascii="Arial" w:eastAsiaTheme="minorEastAsia" w:hAnsi="Arial" w:cs="Arial"/>
          <w:kern w:val="0"/>
          <w:sz w:val="24"/>
          <w:szCs w:val="24"/>
          <w14:ligatures w14:val="none"/>
        </w:rPr>
      </w:pPr>
    </w:p>
    <w:p w14:paraId="302CB106" w14:textId="77777777" w:rsidR="006144EB" w:rsidRPr="006144EB" w:rsidRDefault="006144EB" w:rsidP="00312685">
      <w:pPr>
        <w:numPr>
          <w:ilvl w:val="0"/>
          <w:numId w:val="49"/>
        </w:numPr>
        <w:spacing w:after="0" w:line="276" w:lineRule="auto"/>
        <w:ind w:hanging="720"/>
        <w:contextualSpacing/>
        <w:jc w:val="both"/>
        <w:rPr>
          <w:rFonts w:ascii="Arial" w:eastAsiaTheme="minorEastAsia" w:hAnsi="Arial" w:cs="Arial"/>
          <w:b/>
          <w:bCs/>
          <w:kern w:val="0"/>
          <w:sz w:val="24"/>
          <w:szCs w:val="24"/>
          <w14:ligatures w14:val="none"/>
        </w:rPr>
      </w:pPr>
      <w:r w:rsidRPr="006144EB">
        <w:rPr>
          <w:rFonts w:ascii="Arial" w:eastAsiaTheme="minorEastAsia" w:hAnsi="Arial" w:cs="Arial"/>
          <w:b/>
          <w:bCs/>
          <w:kern w:val="0"/>
          <w:sz w:val="24"/>
          <w:szCs w:val="24"/>
          <w14:ligatures w14:val="none"/>
        </w:rPr>
        <w:t>DESCRIÇÃO DA SOLUÇÃO COMO UM TODO</w:t>
      </w:r>
    </w:p>
    <w:p w14:paraId="3D8FEE4C" w14:textId="77777777" w:rsidR="006144EB" w:rsidRPr="006144EB" w:rsidRDefault="006144EB" w:rsidP="00312685">
      <w:pPr>
        <w:spacing w:after="0" w:line="276" w:lineRule="auto"/>
        <w:ind w:left="708"/>
        <w:jc w:val="both"/>
        <w:rPr>
          <w:rFonts w:ascii="Arial" w:eastAsiaTheme="minorEastAsia" w:hAnsi="Arial" w:cs="Arial"/>
          <w:kern w:val="0"/>
          <w:sz w:val="24"/>
          <w:szCs w:val="24"/>
          <w14:ligatures w14:val="none"/>
        </w:rPr>
      </w:pPr>
      <w:r w:rsidRPr="006144EB">
        <w:rPr>
          <w:rFonts w:ascii="Arial" w:eastAsia="Times New Roman" w:hAnsi="Arial" w:cs="Arial"/>
          <w:kern w:val="0"/>
          <w:sz w:val="24"/>
          <w:szCs w:val="24"/>
          <w:lang w:eastAsia="pt-BR"/>
          <w14:ligatures w14:val="none"/>
        </w:rPr>
        <w:t xml:space="preserve">A solução consiste na aquisição integrada de equipamentos que compõem o ecossistema de atendimento das unidades de saúde do Município. Não se trata apenas da compra isolada de aparelhos, mas da estruturação de salas de emergência, consultórios e áreas de observação. A solução abrange o fornecimento, a logística de entrega em Balneário Pinhal, a montagem do mobiliário e a verificação técnica inicial dos equipamentos eletrônicos para pronto uso. </w:t>
      </w:r>
      <w:r w:rsidRPr="006144EB">
        <w:rPr>
          <w:rFonts w:ascii="Arial" w:eastAsiaTheme="minorEastAsia" w:hAnsi="Arial" w:cs="Arial"/>
          <w:kern w:val="0"/>
          <w:sz w:val="24"/>
          <w:szCs w:val="24"/>
          <w14:ligatures w14:val="none"/>
        </w:rPr>
        <w:t>Ressalta-se a obrigatoriedade de que todos os itens adquiridos deverão ter contemplados a garantia de 12 meses, sem limites de horas trabalhadas.</w:t>
      </w:r>
    </w:p>
    <w:p w14:paraId="55B5BF83" w14:textId="77777777" w:rsidR="006144EB" w:rsidRPr="006144EB" w:rsidRDefault="006144EB" w:rsidP="00D61173">
      <w:pPr>
        <w:spacing w:after="0" w:line="276" w:lineRule="auto"/>
        <w:ind w:left="708"/>
        <w:jc w:val="both"/>
        <w:rPr>
          <w:rFonts w:ascii="Arial" w:eastAsiaTheme="minorEastAsia" w:hAnsi="Arial" w:cs="Arial"/>
          <w:kern w:val="0"/>
          <w:sz w:val="24"/>
          <w:szCs w:val="24"/>
          <w14:ligatures w14:val="none"/>
        </w:rPr>
      </w:pPr>
      <w:r w:rsidRPr="006144EB">
        <w:rPr>
          <w:rFonts w:ascii="Arial" w:eastAsiaTheme="minorEastAsia" w:hAnsi="Arial" w:cs="Arial"/>
          <w:kern w:val="0"/>
          <w:sz w:val="24"/>
          <w:szCs w:val="24"/>
          <w14:ligatures w14:val="none"/>
        </w:rPr>
        <w:t xml:space="preserve">Assim, garantindo versatilidade e robustez através de especificações técnicas que levam em conta a durabilidade, o menor custo operacional ao longo da vida útil, maior produtividade por hora, melhor ergonomia, atendendo plenamente às </w:t>
      </w:r>
      <w:r w:rsidRPr="006144EB">
        <w:rPr>
          <w:rFonts w:ascii="Arial" w:eastAsiaTheme="minorEastAsia" w:hAnsi="Arial" w:cs="Arial"/>
          <w:kern w:val="0"/>
          <w:sz w:val="24"/>
          <w:szCs w:val="24"/>
          <w14:ligatures w14:val="none"/>
        </w:rPr>
        <w:lastRenderedPageBreak/>
        <w:t>demandas municipais, aos requisitos legais vigentes e aos princípios de eficiência administrativa e economicidade pública.</w:t>
      </w:r>
    </w:p>
    <w:p w14:paraId="3880DFA1" w14:textId="36D8EC46" w:rsidR="006144EB" w:rsidRPr="006144EB" w:rsidRDefault="006144EB" w:rsidP="00D61173">
      <w:pPr>
        <w:spacing w:after="0" w:line="276" w:lineRule="auto"/>
        <w:ind w:left="705"/>
        <w:jc w:val="both"/>
        <w:rPr>
          <w:rFonts w:ascii="Arial" w:eastAsiaTheme="minorEastAsia" w:hAnsi="Arial" w:cs="Arial"/>
          <w:kern w:val="0"/>
          <w:sz w:val="24"/>
          <w:szCs w:val="24"/>
          <w14:ligatures w14:val="none"/>
        </w:rPr>
      </w:pPr>
      <w:r w:rsidRPr="006144EB">
        <w:rPr>
          <w:rFonts w:ascii="Arial" w:eastAsiaTheme="minorEastAsia" w:hAnsi="Arial" w:cs="Arial"/>
          <w:kern w:val="0"/>
          <w:sz w:val="24"/>
          <w:szCs w:val="24"/>
          <w14:ligatures w14:val="none"/>
        </w:rPr>
        <w:t xml:space="preserve">Tendo em vista, se tratar de bens comuns, cujos padrões de desempenho e qualidade podem ser objetivamente definidos, por meio de especificações usuais de mercado (art. 6º, XIII), recomenda-se a realização </w:t>
      </w:r>
      <w:r w:rsidRPr="006144EB">
        <w:rPr>
          <w:rFonts w:ascii="Arial" w:eastAsiaTheme="minorEastAsia" w:hAnsi="Arial" w:cs="Arial"/>
          <w:bCs/>
          <w:kern w:val="0"/>
          <w:sz w:val="24"/>
          <w:szCs w:val="24"/>
          <w14:ligatures w14:val="none"/>
        </w:rPr>
        <w:t>de pregão eletrônico, visando</w:t>
      </w:r>
      <w:r w:rsidRPr="006144EB">
        <w:rPr>
          <w:rFonts w:ascii="Arial" w:eastAsiaTheme="minorEastAsia" w:hAnsi="Arial" w:cs="Arial"/>
          <w:kern w:val="0"/>
          <w:sz w:val="24"/>
          <w:szCs w:val="24"/>
          <w14:ligatures w14:val="none"/>
        </w:rPr>
        <w:t xml:space="preserve"> o Registro de Preços, nos termos dos artigos 6º, inciso XLV, da Lei Federal nº 14.133/2021</w:t>
      </w:r>
    </w:p>
    <w:p w14:paraId="430FF190" w14:textId="77777777" w:rsidR="006144EB" w:rsidRPr="006144EB" w:rsidRDefault="006144EB" w:rsidP="00D61173">
      <w:pPr>
        <w:spacing w:after="0" w:line="276" w:lineRule="auto"/>
        <w:ind w:left="705" w:firstLine="3"/>
        <w:jc w:val="both"/>
        <w:rPr>
          <w:rFonts w:ascii="Arial" w:eastAsiaTheme="minorEastAsia" w:hAnsi="Arial" w:cs="Arial"/>
          <w:color w:val="000000" w:themeColor="text1"/>
          <w:kern w:val="0"/>
          <w:sz w:val="24"/>
          <w:szCs w:val="24"/>
          <w14:ligatures w14:val="none"/>
        </w:rPr>
      </w:pPr>
      <w:r w:rsidRPr="006144EB">
        <w:rPr>
          <w:rFonts w:ascii="Arial" w:eastAsiaTheme="minorEastAsia" w:hAnsi="Arial" w:cs="Arial"/>
          <w:kern w:val="0"/>
          <w:sz w:val="24"/>
          <w:szCs w:val="24"/>
          <w14:ligatures w14:val="none"/>
        </w:rPr>
        <w:t>O processo de licitação observe as seguintes fases, em sequência, nos termos do Art. 17 da Lei nº 14.133/2021:</w:t>
      </w:r>
      <w:r w:rsidRPr="006144EB">
        <w:rPr>
          <w:rFonts w:ascii="Arial" w:eastAsiaTheme="minorEastAsia" w:hAnsi="Arial" w:cs="Arial"/>
          <w:color w:val="000000" w:themeColor="text1"/>
          <w:kern w:val="0"/>
          <w:sz w:val="24"/>
          <w:szCs w:val="24"/>
          <w14:ligatures w14:val="none"/>
        </w:rPr>
        <w:t xml:space="preserve"> </w:t>
      </w:r>
    </w:p>
    <w:p w14:paraId="55B3057E" w14:textId="77777777" w:rsidR="006144EB" w:rsidRPr="006144EB" w:rsidRDefault="006144EB" w:rsidP="006144EB">
      <w:pPr>
        <w:spacing w:after="0" w:line="276" w:lineRule="auto"/>
        <w:ind w:firstLine="708"/>
        <w:jc w:val="both"/>
        <w:rPr>
          <w:rFonts w:ascii="Arial" w:eastAsiaTheme="minorEastAsia" w:hAnsi="Arial" w:cs="Arial"/>
          <w:color w:val="000000" w:themeColor="text1"/>
          <w:kern w:val="0"/>
          <w:sz w:val="24"/>
          <w:szCs w:val="24"/>
          <w14:ligatures w14:val="none"/>
        </w:rPr>
      </w:pPr>
      <w:r w:rsidRPr="006144EB">
        <w:rPr>
          <w:rFonts w:ascii="Arial" w:eastAsiaTheme="minorEastAsia" w:hAnsi="Arial" w:cs="Arial"/>
          <w:color w:val="000000" w:themeColor="text1"/>
          <w:kern w:val="0"/>
          <w:sz w:val="24"/>
          <w:szCs w:val="24"/>
          <w14:ligatures w14:val="none"/>
        </w:rPr>
        <w:t xml:space="preserve">I - </w:t>
      </w:r>
      <w:proofErr w:type="gramStart"/>
      <w:r w:rsidRPr="006144EB">
        <w:rPr>
          <w:rFonts w:ascii="Arial" w:eastAsiaTheme="minorEastAsia" w:hAnsi="Arial" w:cs="Arial"/>
          <w:color w:val="000000" w:themeColor="text1"/>
          <w:kern w:val="0"/>
          <w:sz w:val="24"/>
          <w:szCs w:val="24"/>
          <w14:ligatures w14:val="none"/>
        </w:rPr>
        <w:t>preparatória</w:t>
      </w:r>
      <w:proofErr w:type="gramEnd"/>
      <w:r w:rsidRPr="006144EB">
        <w:rPr>
          <w:rFonts w:ascii="Arial" w:eastAsiaTheme="minorEastAsia" w:hAnsi="Arial" w:cs="Arial"/>
          <w:color w:val="000000" w:themeColor="text1"/>
          <w:kern w:val="0"/>
          <w:sz w:val="24"/>
          <w:szCs w:val="24"/>
          <w14:ligatures w14:val="none"/>
        </w:rPr>
        <w:t>;</w:t>
      </w:r>
    </w:p>
    <w:p w14:paraId="4FE686FE" w14:textId="77777777" w:rsidR="006144EB" w:rsidRPr="006144EB" w:rsidRDefault="006144EB" w:rsidP="006144EB">
      <w:pPr>
        <w:spacing w:after="0" w:line="276" w:lineRule="auto"/>
        <w:ind w:firstLine="708"/>
        <w:jc w:val="both"/>
        <w:rPr>
          <w:rFonts w:ascii="Arial" w:eastAsiaTheme="minorEastAsia" w:hAnsi="Arial" w:cs="Arial"/>
          <w:color w:val="000000" w:themeColor="text1"/>
          <w:kern w:val="0"/>
          <w:sz w:val="24"/>
          <w:szCs w:val="24"/>
          <w14:ligatures w14:val="none"/>
        </w:rPr>
      </w:pPr>
      <w:r w:rsidRPr="006144EB">
        <w:rPr>
          <w:rFonts w:ascii="Arial" w:eastAsiaTheme="minorEastAsia" w:hAnsi="Arial" w:cs="Arial"/>
          <w:color w:val="000000" w:themeColor="text1"/>
          <w:kern w:val="0"/>
          <w:sz w:val="24"/>
          <w:szCs w:val="24"/>
          <w14:ligatures w14:val="none"/>
        </w:rPr>
        <w:t xml:space="preserve">II - </w:t>
      </w:r>
      <w:proofErr w:type="gramStart"/>
      <w:r w:rsidRPr="006144EB">
        <w:rPr>
          <w:rFonts w:ascii="Arial" w:eastAsiaTheme="minorEastAsia" w:hAnsi="Arial" w:cs="Arial"/>
          <w:color w:val="000000" w:themeColor="text1"/>
          <w:kern w:val="0"/>
          <w:sz w:val="24"/>
          <w:szCs w:val="24"/>
          <w14:ligatures w14:val="none"/>
        </w:rPr>
        <w:t>de</w:t>
      </w:r>
      <w:proofErr w:type="gramEnd"/>
      <w:r w:rsidRPr="006144EB">
        <w:rPr>
          <w:rFonts w:ascii="Arial" w:eastAsiaTheme="minorEastAsia" w:hAnsi="Arial" w:cs="Arial"/>
          <w:color w:val="000000" w:themeColor="text1"/>
          <w:kern w:val="0"/>
          <w:sz w:val="24"/>
          <w:szCs w:val="24"/>
          <w14:ligatures w14:val="none"/>
        </w:rPr>
        <w:t xml:space="preserve"> divulgação do edital de licitação;</w:t>
      </w:r>
    </w:p>
    <w:p w14:paraId="59D59E68" w14:textId="77777777" w:rsidR="006144EB" w:rsidRPr="006144EB" w:rsidRDefault="006144EB" w:rsidP="006144EB">
      <w:pPr>
        <w:spacing w:after="0" w:line="276" w:lineRule="auto"/>
        <w:ind w:firstLine="708"/>
        <w:jc w:val="both"/>
        <w:rPr>
          <w:rFonts w:ascii="Arial" w:eastAsiaTheme="minorEastAsia" w:hAnsi="Arial" w:cs="Arial"/>
          <w:color w:val="000000" w:themeColor="text1"/>
          <w:kern w:val="0"/>
          <w:sz w:val="24"/>
          <w:szCs w:val="24"/>
          <w14:ligatures w14:val="none"/>
        </w:rPr>
      </w:pPr>
      <w:r w:rsidRPr="006144EB">
        <w:rPr>
          <w:rFonts w:ascii="Arial" w:eastAsiaTheme="minorEastAsia" w:hAnsi="Arial" w:cs="Arial"/>
          <w:color w:val="000000" w:themeColor="text1"/>
          <w:kern w:val="0"/>
          <w:sz w:val="24"/>
          <w:szCs w:val="24"/>
          <w14:ligatures w14:val="none"/>
        </w:rPr>
        <w:t>III - de apresentação de propostas e lances, quando for o caso;</w:t>
      </w:r>
    </w:p>
    <w:p w14:paraId="732AD757" w14:textId="77777777" w:rsidR="006144EB" w:rsidRPr="006144EB" w:rsidRDefault="006144EB" w:rsidP="006144EB">
      <w:pPr>
        <w:spacing w:after="0" w:line="276" w:lineRule="auto"/>
        <w:ind w:firstLine="708"/>
        <w:jc w:val="both"/>
        <w:rPr>
          <w:rFonts w:ascii="Arial" w:eastAsiaTheme="minorEastAsia" w:hAnsi="Arial" w:cs="Arial"/>
          <w:color w:val="000000" w:themeColor="text1"/>
          <w:kern w:val="0"/>
          <w:sz w:val="24"/>
          <w:szCs w:val="24"/>
          <w14:ligatures w14:val="none"/>
        </w:rPr>
      </w:pPr>
      <w:r w:rsidRPr="006144EB">
        <w:rPr>
          <w:rFonts w:ascii="Arial" w:eastAsiaTheme="minorEastAsia" w:hAnsi="Arial" w:cs="Arial"/>
          <w:color w:val="000000" w:themeColor="text1"/>
          <w:kern w:val="0"/>
          <w:sz w:val="24"/>
          <w:szCs w:val="24"/>
          <w14:ligatures w14:val="none"/>
        </w:rPr>
        <w:t xml:space="preserve">IV - </w:t>
      </w:r>
      <w:proofErr w:type="gramStart"/>
      <w:r w:rsidRPr="006144EB">
        <w:rPr>
          <w:rFonts w:ascii="Arial" w:eastAsiaTheme="minorEastAsia" w:hAnsi="Arial" w:cs="Arial"/>
          <w:color w:val="000000" w:themeColor="text1"/>
          <w:kern w:val="0"/>
          <w:sz w:val="24"/>
          <w:szCs w:val="24"/>
          <w14:ligatures w14:val="none"/>
        </w:rPr>
        <w:t>de</w:t>
      </w:r>
      <w:proofErr w:type="gramEnd"/>
      <w:r w:rsidRPr="006144EB">
        <w:rPr>
          <w:rFonts w:ascii="Arial" w:eastAsiaTheme="minorEastAsia" w:hAnsi="Arial" w:cs="Arial"/>
          <w:color w:val="000000" w:themeColor="text1"/>
          <w:kern w:val="0"/>
          <w:sz w:val="24"/>
          <w:szCs w:val="24"/>
          <w14:ligatures w14:val="none"/>
        </w:rPr>
        <w:t xml:space="preserve"> julgamento;</w:t>
      </w:r>
    </w:p>
    <w:p w14:paraId="4D942375" w14:textId="77777777" w:rsidR="006144EB" w:rsidRPr="006144EB" w:rsidRDefault="006144EB" w:rsidP="006144EB">
      <w:pPr>
        <w:spacing w:after="0" w:line="276" w:lineRule="auto"/>
        <w:ind w:firstLine="708"/>
        <w:jc w:val="both"/>
        <w:rPr>
          <w:rFonts w:ascii="Arial" w:eastAsiaTheme="minorEastAsia" w:hAnsi="Arial" w:cs="Arial"/>
          <w:color w:val="000000" w:themeColor="text1"/>
          <w:kern w:val="0"/>
          <w:sz w:val="24"/>
          <w:szCs w:val="24"/>
          <w14:ligatures w14:val="none"/>
        </w:rPr>
      </w:pPr>
      <w:r w:rsidRPr="006144EB">
        <w:rPr>
          <w:rFonts w:ascii="Arial" w:eastAsiaTheme="minorEastAsia" w:hAnsi="Arial" w:cs="Arial"/>
          <w:color w:val="000000" w:themeColor="text1"/>
          <w:kern w:val="0"/>
          <w:sz w:val="24"/>
          <w:szCs w:val="24"/>
          <w14:ligatures w14:val="none"/>
        </w:rPr>
        <w:t xml:space="preserve">V - </w:t>
      </w:r>
      <w:proofErr w:type="gramStart"/>
      <w:r w:rsidRPr="006144EB">
        <w:rPr>
          <w:rFonts w:ascii="Arial" w:eastAsiaTheme="minorEastAsia" w:hAnsi="Arial" w:cs="Arial"/>
          <w:color w:val="000000" w:themeColor="text1"/>
          <w:kern w:val="0"/>
          <w:sz w:val="24"/>
          <w:szCs w:val="24"/>
          <w14:ligatures w14:val="none"/>
        </w:rPr>
        <w:t>de</w:t>
      </w:r>
      <w:proofErr w:type="gramEnd"/>
      <w:r w:rsidRPr="006144EB">
        <w:rPr>
          <w:rFonts w:ascii="Arial" w:eastAsiaTheme="minorEastAsia" w:hAnsi="Arial" w:cs="Arial"/>
          <w:color w:val="000000" w:themeColor="text1"/>
          <w:kern w:val="0"/>
          <w:sz w:val="24"/>
          <w:szCs w:val="24"/>
          <w14:ligatures w14:val="none"/>
        </w:rPr>
        <w:t xml:space="preserve"> habilitação;</w:t>
      </w:r>
    </w:p>
    <w:p w14:paraId="47212D46" w14:textId="77777777" w:rsidR="006144EB" w:rsidRPr="006144EB" w:rsidRDefault="006144EB" w:rsidP="006144EB">
      <w:pPr>
        <w:spacing w:after="0" w:line="276" w:lineRule="auto"/>
        <w:ind w:firstLine="708"/>
        <w:jc w:val="both"/>
        <w:rPr>
          <w:rFonts w:ascii="Arial" w:eastAsiaTheme="minorEastAsia" w:hAnsi="Arial" w:cs="Arial"/>
          <w:color w:val="000000" w:themeColor="text1"/>
          <w:kern w:val="0"/>
          <w:sz w:val="24"/>
          <w:szCs w:val="24"/>
          <w14:ligatures w14:val="none"/>
        </w:rPr>
      </w:pPr>
      <w:r w:rsidRPr="006144EB">
        <w:rPr>
          <w:rFonts w:ascii="Arial" w:eastAsiaTheme="minorEastAsia" w:hAnsi="Arial" w:cs="Arial"/>
          <w:color w:val="000000" w:themeColor="text1"/>
          <w:kern w:val="0"/>
          <w:sz w:val="24"/>
          <w:szCs w:val="24"/>
          <w14:ligatures w14:val="none"/>
        </w:rPr>
        <w:t xml:space="preserve">VI - </w:t>
      </w:r>
      <w:proofErr w:type="gramStart"/>
      <w:r w:rsidRPr="006144EB">
        <w:rPr>
          <w:rFonts w:ascii="Arial" w:eastAsiaTheme="minorEastAsia" w:hAnsi="Arial" w:cs="Arial"/>
          <w:color w:val="000000" w:themeColor="text1"/>
          <w:kern w:val="0"/>
          <w:sz w:val="24"/>
          <w:szCs w:val="24"/>
          <w14:ligatures w14:val="none"/>
        </w:rPr>
        <w:t>recursal</w:t>
      </w:r>
      <w:proofErr w:type="gramEnd"/>
      <w:r w:rsidRPr="006144EB">
        <w:rPr>
          <w:rFonts w:ascii="Arial" w:eastAsiaTheme="minorEastAsia" w:hAnsi="Arial" w:cs="Arial"/>
          <w:color w:val="000000" w:themeColor="text1"/>
          <w:kern w:val="0"/>
          <w:sz w:val="24"/>
          <w:szCs w:val="24"/>
          <w14:ligatures w14:val="none"/>
        </w:rPr>
        <w:t>;</w:t>
      </w:r>
    </w:p>
    <w:p w14:paraId="5ED2B43D" w14:textId="520EB073" w:rsidR="006144EB" w:rsidRDefault="006144EB" w:rsidP="006144EB">
      <w:pPr>
        <w:spacing w:after="0" w:line="276" w:lineRule="auto"/>
        <w:ind w:firstLine="708"/>
        <w:jc w:val="both"/>
        <w:rPr>
          <w:rFonts w:ascii="Arial" w:eastAsiaTheme="minorEastAsia" w:hAnsi="Arial" w:cs="Arial"/>
          <w:color w:val="000000" w:themeColor="text1"/>
          <w:kern w:val="0"/>
          <w:sz w:val="24"/>
          <w:szCs w:val="24"/>
          <w14:ligatures w14:val="none"/>
        </w:rPr>
      </w:pPr>
      <w:r w:rsidRPr="006144EB">
        <w:rPr>
          <w:rFonts w:ascii="Arial" w:eastAsiaTheme="minorEastAsia" w:hAnsi="Arial" w:cs="Arial"/>
          <w:color w:val="000000" w:themeColor="text1"/>
          <w:kern w:val="0"/>
          <w:sz w:val="24"/>
          <w:szCs w:val="24"/>
          <w14:ligatures w14:val="none"/>
        </w:rPr>
        <w:t>VII - de homologação.</w:t>
      </w:r>
    </w:p>
    <w:p w14:paraId="1894046C" w14:textId="77777777" w:rsidR="00D61173" w:rsidRPr="006144EB" w:rsidRDefault="00D61173" w:rsidP="006144EB">
      <w:pPr>
        <w:spacing w:after="0" w:line="276" w:lineRule="auto"/>
        <w:ind w:firstLine="708"/>
        <w:jc w:val="both"/>
        <w:rPr>
          <w:rFonts w:ascii="Arial" w:eastAsiaTheme="minorEastAsia" w:hAnsi="Arial" w:cs="Arial"/>
          <w:color w:val="000000" w:themeColor="text1"/>
          <w:kern w:val="0"/>
          <w:sz w:val="24"/>
          <w:szCs w:val="24"/>
          <w14:ligatures w14:val="none"/>
        </w:rPr>
      </w:pPr>
    </w:p>
    <w:p w14:paraId="545971E2" w14:textId="77777777" w:rsidR="006144EB" w:rsidRPr="006144EB" w:rsidRDefault="006144EB" w:rsidP="00D61173">
      <w:pPr>
        <w:numPr>
          <w:ilvl w:val="0"/>
          <w:numId w:val="49"/>
        </w:numPr>
        <w:spacing w:after="0" w:line="276" w:lineRule="auto"/>
        <w:ind w:hanging="720"/>
        <w:contextualSpacing/>
        <w:jc w:val="both"/>
        <w:rPr>
          <w:rFonts w:ascii="Arial" w:eastAsiaTheme="minorEastAsia" w:hAnsi="Arial" w:cs="Arial"/>
          <w:b/>
          <w:bCs/>
          <w:kern w:val="0"/>
          <w:sz w:val="24"/>
          <w:szCs w:val="24"/>
          <w14:ligatures w14:val="none"/>
        </w:rPr>
      </w:pPr>
      <w:r w:rsidRPr="006144EB">
        <w:rPr>
          <w:rFonts w:ascii="Arial" w:eastAsiaTheme="minorEastAsia" w:hAnsi="Arial" w:cs="Arial"/>
          <w:b/>
          <w:bCs/>
          <w:kern w:val="0"/>
          <w:sz w:val="24"/>
          <w:szCs w:val="24"/>
          <w14:ligatures w14:val="none"/>
        </w:rPr>
        <w:t>OS REQUISITOS DA CONTRATAÇÃO:</w:t>
      </w:r>
    </w:p>
    <w:p w14:paraId="0672D042" w14:textId="77777777" w:rsidR="006144EB" w:rsidRPr="006144EB" w:rsidRDefault="006144EB" w:rsidP="00D61173">
      <w:pPr>
        <w:spacing w:after="0" w:line="276" w:lineRule="auto"/>
        <w:ind w:left="708"/>
        <w:jc w:val="both"/>
        <w:rPr>
          <w:rFonts w:ascii="Arial" w:eastAsiaTheme="minorEastAsia" w:hAnsi="Arial" w:cs="Arial"/>
          <w:color w:val="000000"/>
          <w:kern w:val="0"/>
          <w:sz w:val="24"/>
          <w:szCs w:val="24"/>
          <w14:ligatures w14:val="none"/>
        </w:rPr>
      </w:pPr>
      <w:r w:rsidRPr="006144EB">
        <w:rPr>
          <w:rFonts w:ascii="Arial" w:eastAsiaTheme="minorEastAsia" w:hAnsi="Arial" w:cs="Arial"/>
          <w:color w:val="000000"/>
          <w:kern w:val="0"/>
          <w:sz w:val="24"/>
          <w:szCs w:val="24"/>
          <w14:ligatures w14:val="none"/>
        </w:rPr>
        <w:t xml:space="preserve">Os bens têm natureza comum tendo em vista que seus padrões de desempenho e qualidade podem ser objetivamente definidos pelo edital, por meio de especificações usuais de mercado, nos termos do art. 6º, inciso XIII, da Lei Federal nº 14.133/2021. A contratação será realizada por meio de licitação, modalidade Pregão Eletrônico, do tipo menor preço por item/lote, visando o Registro de Preços, nos termos dos artigos 6º, inciso XLV, da Lei Federal nº 14.133/2021. </w:t>
      </w:r>
    </w:p>
    <w:p w14:paraId="7DAC2FB1" w14:textId="77777777" w:rsidR="006144EB" w:rsidRPr="006144EB" w:rsidRDefault="006144EB" w:rsidP="006144EB">
      <w:pPr>
        <w:spacing w:after="0" w:line="276" w:lineRule="auto"/>
        <w:ind w:firstLine="708"/>
        <w:jc w:val="both"/>
        <w:rPr>
          <w:rFonts w:ascii="Arial" w:eastAsiaTheme="minorEastAsia" w:hAnsi="Arial" w:cs="Arial"/>
          <w:color w:val="000000"/>
          <w:kern w:val="0"/>
          <w:sz w:val="24"/>
          <w:szCs w:val="24"/>
          <w14:ligatures w14:val="none"/>
        </w:rPr>
      </w:pPr>
      <w:r w:rsidRPr="006144EB">
        <w:rPr>
          <w:rFonts w:ascii="Arial" w:eastAsiaTheme="minorEastAsia" w:hAnsi="Arial" w:cs="Arial"/>
          <w:color w:val="000000"/>
          <w:kern w:val="0"/>
          <w:sz w:val="24"/>
          <w:szCs w:val="24"/>
          <w14:ligatures w14:val="none"/>
        </w:rPr>
        <w:t>O prazo de entrega dos bens a serem adquiridos é de 30 (tinta) dias.</w:t>
      </w:r>
    </w:p>
    <w:p w14:paraId="51AE9096" w14:textId="77777777" w:rsidR="006144EB" w:rsidRPr="006144EB" w:rsidRDefault="006144EB" w:rsidP="00D61173">
      <w:pPr>
        <w:spacing w:after="0" w:line="276" w:lineRule="auto"/>
        <w:ind w:left="708"/>
        <w:jc w:val="both"/>
        <w:rPr>
          <w:rFonts w:ascii="Arial" w:eastAsiaTheme="minorEastAsia" w:hAnsi="Arial" w:cs="Arial"/>
          <w:color w:val="000000"/>
          <w:kern w:val="0"/>
          <w:sz w:val="24"/>
          <w:szCs w:val="24"/>
          <w14:ligatures w14:val="none"/>
        </w:rPr>
      </w:pPr>
      <w:r w:rsidRPr="006144EB">
        <w:rPr>
          <w:rFonts w:ascii="Arial" w:eastAsiaTheme="minorEastAsia" w:hAnsi="Arial" w:cs="Arial"/>
          <w:color w:val="000000"/>
          <w:kern w:val="0"/>
          <w:sz w:val="24"/>
          <w:szCs w:val="24"/>
          <w14:ligatures w14:val="none"/>
        </w:rPr>
        <w:t>A entrega do bem licitado, deverá ser feita no endereço informado pela administração, em horário de expediente da Administração, livre de desembaraços e quaisquer ônus, tais como despesas com fretes e montagens</w:t>
      </w:r>
    </w:p>
    <w:p w14:paraId="30EDAAED" w14:textId="77777777" w:rsidR="006144EB" w:rsidRPr="006144EB" w:rsidRDefault="006144EB" w:rsidP="00D61173">
      <w:pPr>
        <w:spacing w:after="0" w:line="276" w:lineRule="auto"/>
        <w:ind w:left="708"/>
        <w:jc w:val="both"/>
        <w:rPr>
          <w:rFonts w:ascii="Arial" w:eastAsiaTheme="minorEastAsia" w:hAnsi="Arial" w:cs="Arial"/>
          <w:color w:val="000000"/>
          <w:kern w:val="0"/>
          <w:sz w:val="24"/>
          <w:szCs w:val="24"/>
          <w14:ligatures w14:val="none"/>
        </w:rPr>
      </w:pPr>
      <w:r w:rsidRPr="006144EB">
        <w:rPr>
          <w:rFonts w:ascii="Arial" w:eastAsiaTheme="minorEastAsia" w:hAnsi="Arial" w:cs="Arial"/>
          <w:color w:val="000000"/>
          <w:kern w:val="0"/>
          <w:sz w:val="24"/>
          <w:szCs w:val="24"/>
          <w14:ligatures w14:val="none"/>
        </w:rPr>
        <w:t>Certificação pela ANVISA e INMETRO para todos os itens de natureza médico-hospitalar;</w:t>
      </w:r>
    </w:p>
    <w:p w14:paraId="28C3172C" w14:textId="77777777" w:rsidR="006144EB" w:rsidRPr="006144EB" w:rsidRDefault="006144EB" w:rsidP="00D61173">
      <w:pPr>
        <w:spacing w:after="0" w:line="276" w:lineRule="auto"/>
        <w:ind w:left="708"/>
        <w:jc w:val="both"/>
        <w:rPr>
          <w:rFonts w:ascii="Arial" w:eastAsiaTheme="minorEastAsia" w:hAnsi="Arial" w:cs="Arial"/>
          <w:color w:val="000000"/>
          <w:kern w:val="0"/>
          <w:sz w:val="24"/>
          <w:szCs w:val="24"/>
          <w14:ligatures w14:val="none"/>
        </w:rPr>
      </w:pPr>
      <w:r w:rsidRPr="006144EB">
        <w:rPr>
          <w:rFonts w:ascii="Arial" w:eastAsiaTheme="minorEastAsia" w:hAnsi="Arial" w:cs="Arial"/>
          <w:color w:val="000000"/>
          <w:kern w:val="0"/>
          <w:sz w:val="24"/>
          <w:szCs w:val="24"/>
          <w14:ligatures w14:val="none"/>
        </w:rPr>
        <w:t>Os bens deverão ter garantia assegurada pelo licitante vencedor, junto ao fabricante, pelo prazo mínimo de 12 (doze) meses, a partir da data de recebimento definitivo dos bens, abrangendo garantia técnica dos itens constantes do respectivo manual de garantia para manutenções preventivas durante o prazo de vigência.</w:t>
      </w:r>
    </w:p>
    <w:p w14:paraId="5F5CBAFD" w14:textId="0F7DB1E5" w:rsidR="006144EB" w:rsidRDefault="006144EB" w:rsidP="00D61173">
      <w:pPr>
        <w:spacing w:after="0" w:line="276" w:lineRule="auto"/>
        <w:ind w:left="708"/>
        <w:jc w:val="both"/>
        <w:rPr>
          <w:rFonts w:ascii="Arial" w:eastAsiaTheme="minorEastAsia" w:hAnsi="Arial" w:cs="Arial"/>
          <w:color w:val="000000"/>
          <w:kern w:val="0"/>
          <w:sz w:val="24"/>
          <w:szCs w:val="24"/>
          <w14:ligatures w14:val="none"/>
        </w:rPr>
      </w:pPr>
      <w:r w:rsidRPr="006144EB">
        <w:rPr>
          <w:rFonts w:ascii="Arial" w:eastAsiaTheme="minorEastAsia" w:hAnsi="Arial" w:cs="Arial"/>
          <w:color w:val="000000"/>
          <w:kern w:val="0"/>
          <w:sz w:val="24"/>
          <w:szCs w:val="24"/>
          <w14:ligatures w14:val="none"/>
        </w:rPr>
        <w:t>O fornecedor deverá prestar assistência técnica ao bem/objeto fornecido, por si ou por representante expressamente credenciado para esse fim, ou indicar ponto de assistência pelo fabricante, não podendo a assistência técnica estar distante mais de 150 (cento e cinquenta) quilômetros da sede do Município de Balneário Pinhal/RS.</w:t>
      </w:r>
    </w:p>
    <w:p w14:paraId="641E5F01" w14:textId="77777777" w:rsidR="00D61173" w:rsidRPr="006144EB" w:rsidRDefault="00D61173" w:rsidP="00D61173">
      <w:pPr>
        <w:spacing w:after="0" w:line="276" w:lineRule="auto"/>
        <w:ind w:left="708"/>
        <w:jc w:val="both"/>
        <w:rPr>
          <w:rFonts w:ascii="Arial" w:eastAsia="Verdana" w:hAnsi="Arial" w:cs="Arial"/>
          <w:color w:val="000000"/>
          <w:kern w:val="0"/>
          <w:sz w:val="24"/>
          <w:szCs w:val="24"/>
          <w14:ligatures w14:val="none"/>
        </w:rPr>
      </w:pPr>
    </w:p>
    <w:p w14:paraId="037E6B1C" w14:textId="77777777" w:rsidR="006144EB" w:rsidRPr="006144EB" w:rsidRDefault="006144EB" w:rsidP="00D61173">
      <w:pPr>
        <w:numPr>
          <w:ilvl w:val="0"/>
          <w:numId w:val="49"/>
        </w:numPr>
        <w:pBdr>
          <w:top w:val="nil"/>
          <w:left w:val="nil"/>
          <w:bottom w:val="nil"/>
          <w:right w:val="nil"/>
          <w:between w:val="nil"/>
        </w:pBdr>
        <w:spacing w:after="0" w:line="276" w:lineRule="auto"/>
        <w:ind w:hanging="720"/>
        <w:jc w:val="both"/>
        <w:rPr>
          <w:rFonts w:ascii="Arial" w:eastAsiaTheme="minorEastAsia" w:hAnsi="Arial" w:cs="Arial"/>
          <w:b/>
          <w:color w:val="000000"/>
          <w:kern w:val="0"/>
          <w:sz w:val="24"/>
          <w:szCs w:val="24"/>
          <w14:ligatures w14:val="none"/>
        </w:rPr>
      </w:pPr>
      <w:r w:rsidRPr="006144EB">
        <w:rPr>
          <w:rFonts w:ascii="Arial" w:eastAsiaTheme="minorEastAsia" w:hAnsi="Arial" w:cs="Arial"/>
          <w:b/>
          <w:color w:val="000000"/>
          <w:kern w:val="0"/>
          <w:sz w:val="24"/>
          <w:szCs w:val="24"/>
          <w14:ligatures w14:val="none"/>
        </w:rPr>
        <w:t>EXECUÇÃO DO OBJETO:</w:t>
      </w:r>
    </w:p>
    <w:p w14:paraId="23DFB391" w14:textId="77777777" w:rsidR="006144EB" w:rsidRPr="006144EB" w:rsidRDefault="006144EB" w:rsidP="00D61173">
      <w:pPr>
        <w:spacing w:after="0" w:line="276" w:lineRule="auto"/>
        <w:ind w:left="708"/>
        <w:jc w:val="both"/>
        <w:rPr>
          <w:rFonts w:ascii="Arial" w:eastAsia="Verdana" w:hAnsi="Arial" w:cs="Arial"/>
          <w:color w:val="000000"/>
          <w:kern w:val="0"/>
          <w:sz w:val="24"/>
          <w:szCs w:val="24"/>
          <w14:ligatures w14:val="none"/>
        </w:rPr>
      </w:pPr>
      <w:bookmarkStart w:id="1" w:name="_Hlk216191976"/>
      <w:r w:rsidRPr="006144EB">
        <w:rPr>
          <w:rFonts w:ascii="Arial" w:eastAsia="Verdana" w:hAnsi="Arial" w:cs="Arial"/>
          <w:color w:val="000000"/>
          <w:kern w:val="0"/>
          <w:sz w:val="24"/>
          <w:szCs w:val="24"/>
          <w14:ligatures w14:val="none"/>
        </w:rPr>
        <w:t>A execução do objeto ocorrerá mediante fornecimento integral dos bens, conforme as especificações técnicas deste Termo de Referência.</w:t>
      </w:r>
    </w:p>
    <w:p w14:paraId="57F88376" w14:textId="77777777" w:rsidR="006144EB" w:rsidRPr="006144EB" w:rsidRDefault="006144EB" w:rsidP="00D61173">
      <w:pPr>
        <w:spacing w:after="0" w:line="276" w:lineRule="auto"/>
        <w:ind w:left="708"/>
        <w:jc w:val="both"/>
        <w:rPr>
          <w:rFonts w:ascii="Arial" w:eastAsia="Verdana" w:hAnsi="Arial" w:cs="Arial"/>
          <w:color w:val="000000"/>
          <w:kern w:val="0"/>
          <w:sz w:val="24"/>
          <w:szCs w:val="24"/>
          <w14:ligatures w14:val="none"/>
        </w:rPr>
      </w:pPr>
      <w:r w:rsidRPr="006144EB">
        <w:rPr>
          <w:rFonts w:ascii="Arial" w:eastAsia="Verdana" w:hAnsi="Arial" w:cs="Arial"/>
          <w:color w:val="000000"/>
          <w:kern w:val="0"/>
          <w:sz w:val="24"/>
          <w:szCs w:val="24"/>
          <w14:ligatures w14:val="none"/>
        </w:rPr>
        <w:lastRenderedPageBreak/>
        <w:t>O prazo máximo de entrega será de até 30 dias corridos a contar da emissão da nota de empenho.</w:t>
      </w:r>
    </w:p>
    <w:p w14:paraId="73D83223" w14:textId="77777777" w:rsidR="006144EB" w:rsidRPr="006144EB" w:rsidRDefault="006144EB" w:rsidP="00D61173">
      <w:pPr>
        <w:spacing w:after="0" w:line="276" w:lineRule="auto"/>
        <w:ind w:left="708"/>
        <w:jc w:val="both"/>
        <w:rPr>
          <w:rFonts w:ascii="Arial" w:eastAsia="Verdana" w:hAnsi="Arial" w:cs="Arial"/>
          <w:color w:val="000000"/>
          <w:kern w:val="0"/>
          <w:sz w:val="24"/>
          <w:szCs w:val="24"/>
          <w14:ligatures w14:val="none"/>
        </w:rPr>
      </w:pPr>
      <w:r w:rsidRPr="006144EB">
        <w:rPr>
          <w:rFonts w:ascii="Arial" w:eastAsia="Verdana" w:hAnsi="Arial" w:cs="Arial"/>
          <w:color w:val="000000"/>
          <w:kern w:val="0"/>
          <w:sz w:val="24"/>
          <w:szCs w:val="24"/>
          <w14:ligatures w14:val="none"/>
        </w:rPr>
        <w:t>A entrega deverá ser efetuada de forma integral ou parcelada, conforme a necessidade da Secretaria Municipal de Saúde, no Almoxarifado Central ou diretamente nas Unidades de Saúde indicadas na Ordem de Fornecimento. A conferência será realizada em duas etapas:</w:t>
      </w:r>
    </w:p>
    <w:p w14:paraId="4808549D" w14:textId="77777777" w:rsidR="006144EB" w:rsidRPr="006144EB" w:rsidRDefault="006144EB" w:rsidP="00D61173">
      <w:pPr>
        <w:spacing w:after="0" w:line="276" w:lineRule="auto"/>
        <w:ind w:left="708"/>
        <w:jc w:val="both"/>
        <w:rPr>
          <w:rFonts w:ascii="Arial" w:eastAsia="Verdana" w:hAnsi="Arial" w:cs="Arial"/>
          <w:color w:val="000000"/>
          <w:kern w:val="0"/>
          <w:sz w:val="24"/>
          <w:szCs w:val="24"/>
          <w14:ligatures w14:val="none"/>
        </w:rPr>
      </w:pPr>
      <w:r w:rsidRPr="006144EB">
        <w:rPr>
          <w:rFonts w:ascii="Arial" w:eastAsia="Verdana" w:hAnsi="Arial" w:cs="Arial"/>
          <w:color w:val="000000"/>
          <w:kern w:val="0"/>
          <w:sz w:val="24"/>
          <w:szCs w:val="24"/>
          <w14:ligatures w14:val="none"/>
        </w:rPr>
        <w:t>Recebimento Provisório: No ato da entrega, para verificação de quantidades e integridade externa das embalagens.</w:t>
      </w:r>
    </w:p>
    <w:p w14:paraId="02A2D418" w14:textId="77777777" w:rsidR="006144EB" w:rsidRPr="006144EB" w:rsidRDefault="006144EB" w:rsidP="00D61173">
      <w:pPr>
        <w:spacing w:after="0" w:line="276" w:lineRule="auto"/>
        <w:ind w:left="708"/>
        <w:jc w:val="both"/>
        <w:rPr>
          <w:rFonts w:ascii="Arial" w:eastAsia="Verdana" w:hAnsi="Arial" w:cs="Arial"/>
          <w:color w:val="000000"/>
          <w:kern w:val="0"/>
          <w:sz w:val="24"/>
          <w:szCs w:val="24"/>
          <w14:ligatures w14:val="none"/>
        </w:rPr>
      </w:pPr>
      <w:r w:rsidRPr="006144EB">
        <w:rPr>
          <w:rFonts w:ascii="Arial" w:eastAsia="Verdana" w:hAnsi="Arial" w:cs="Arial"/>
          <w:color w:val="000000"/>
          <w:kern w:val="0"/>
          <w:sz w:val="24"/>
          <w:szCs w:val="24"/>
          <w14:ligatures w14:val="none"/>
        </w:rPr>
        <w:t>Recebimento Definitivo: Em até 05 (cinco) dias úteis após o recebimento provisório, após testes de funcionamento e verificação da conformidade com as especificações técnicas deste TR.</w:t>
      </w:r>
    </w:p>
    <w:p w14:paraId="3BAF5404" w14:textId="77777777" w:rsidR="006144EB" w:rsidRPr="006144EB" w:rsidRDefault="006144EB" w:rsidP="006144EB">
      <w:pPr>
        <w:spacing w:after="0" w:line="276" w:lineRule="auto"/>
        <w:ind w:firstLine="708"/>
        <w:jc w:val="both"/>
        <w:rPr>
          <w:rFonts w:ascii="Arial" w:eastAsia="Verdana" w:hAnsi="Arial" w:cs="Arial"/>
          <w:color w:val="000000"/>
          <w:kern w:val="0"/>
          <w:sz w:val="24"/>
          <w:szCs w:val="24"/>
          <w14:ligatures w14:val="none"/>
        </w:rPr>
      </w:pPr>
      <w:r w:rsidRPr="006144EB">
        <w:rPr>
          <w:rFonts w:ascii="Arial" w:eastAsia="Verdana" w:hAnsi="Arial" w:cs="Arial"/>
          <w:color w:val="000000"/>
          <w:kern w:val="0"/>
          <w:sz w:val="24"/>
          <w:szCs w:val="24"/>
          <w14:ligatures w14:val="none"/>
        </w:rPr>
        <w:t>Em caso de descumprimento, poderão ser aplicadas as sanções cabíveis</w:t>
      </w:r>
    </w:p>
    <w:p w14:paraId="5036F93E" w14:textId="77777777" w:rsidR="006144EB" w:rsidRPr="006144EB" w:rsidRDefault="006144EB" w:rsidP="006144EB">
      <w:pPr>
        <w:spacing w:after="0" w:line="276" w:lineRule="auto"/>
        <w:jc w:val="both"/>
        <w:rPr>
          <w:rFonts w:ascii="Arial" w:eastAsia="Verdana" w:hAnsi="Arial" w:cs="Arial"/>
          <w:color w:val="000000"/>
          <w:kern w:val="0"/>
          <w:sz w:val="24"/>
          <w:szCs w:val="24"/>
          <w14:ligatures w14:val="none"/>
        </w:rPr>
      </w:pPr>
    </w:p>
    <w:bookmarkEnd w:id="1"/>
    <w:p w14:paraId="68049D8E" w14:textId="77777777" w:rsidR="006144EB" w:rsidRPr="006144EB" w:rsidRDefault="006144EB" w:rsidP="00D61173">
      <w:pPr>
        <w:numPr>
          <w:ilvl w:val="0"/>
          <w:numId w:val="49"/>
        </w:numPr>
        <w:pBdr>
          <w:top w:val="nil"/>
          <w:left w:val="nil"/>
          <w:bottom w:val="nil"/>
          <w:right w:val="nil"/>
          <w:between w:val="nil"/>
        </w:pBdr>
        <w:spacing w:after="0" w:line="276" w:lineRule="auto"/>
        <w:ind w:hanging="720"/>
        <w:jc w:val="both"/>
        <w:rPr>
          <w:rFonts w:ascii="Arial" w:eastAsiaTheme="minorEastAsia" w:hAnsi="Arial" w:cs="Arial"/>
          <w:b/>
          <w:color w:val="000000"/>
          <w:kern w:val="0"/>
          <w:sz w:val="24"/>
          <w:szCs w:val="24"/>
          <w14:ligatures w14:val="none"/>
        </w:rPr>
      </w:pPr>
      <w:r w:rsidRPr="006144EB">
        <w:rPr>
          <w:rFonts w:ascii="Arial" w:eastAsiaTheme="minorEastAsia" w:hAnsi="Arial" w:cs="Arial"/>
          <w:b/>
          <w:color w:val="000000"/>
          <w:kern w:val="0"/>
          <w:sz w:val="24"/>
          <w:szCs w:val="24"/>
          <w14:ligatures w14:val="none"/>
        </w:rPr>
        <w:t>GESTÃO E FISCALIZAÇÃO DE CONTRATO:</w:t>
      </w:r>
    </w:p>
    <w:p w14:paraId="141D4F38" w14:textId="59E508E0" w:rsidR="006144EB" w:rsidRPr="006144EB" w:rsidRDefault="006144EB" w:rsidP="00D61173">
      <w:pPr>
        <w:pBdr>
          <w:top w:val="nil"/>
          <w:left w:val="nil"/>
          <w:bottom w:val="nil"/>
          <w:right w:val="nil"/>
          <w:between w:val="nil"/>
        </w:pBdr>
        <w:spacing w:after="0" w:line="276" w:lineRule="auto"/>
        <w:ind w:left="708"/>
        <w:jc w:val="both"/>
        <w:rPr>
          <w:rFonts w:ascii="Arial" w:eastAsiaTheme="minorEastAsia" w:hAnsi="Arial" w:cs="Arial"/>
          <w:color w:val="000000"/>
          <w:kern w:val="0"/>
          <w:sz w:val="24"/>
          <w:szCs w:val="24"/>
          <w14:ligatures w14:val="none"/>
        </w:rPr>
      </w:pPr>
      <w:r w:rsidRPr="006144EB">
        <w:rPr>
          <w:rFonts w:ascii="Arial" w:eastAsiaTheme="minorEastAsia" w:hAnsi="Arial" w:cs="Arial"/>
          <w:color w:val="000000"/>
          <w:kern w:val="0"/>
          <w:sz w:val="24"/>
          <w:szCs w:val="24"/>
          <w14:ligatures w14:val="none"/>
        </w:rPr>
        <w:t xml:space="preserve">A Secretaria Municipal de </w:t>
      </w:r>
      <w:r w:rsidR="00E15D54">
        <w:rPr>
          <w:rFonts w:ascii="Arial" w:eastAsiaTheme="minorEastAsia" w:hAnsi="Arial" w:cs="Arial"/>
          <w:color w:val="000000"/>
          <w:kern w:val="0"/>
          <w:sz w:val="24"/>
          <w:szCs w:val="24"/>
          <w14:ligatures w14:val="none"/>
        </w:rPr>
        <w:t>Saúde</w:t>
      </w:r>
      <w:r w:rsidRPr="006144EB">
        <w:rPr>
          <w:rFonts w:ascii="Arial" w:eastAsiaTheme="minorEastAsia" w:hAnsi="Arial" w:cs="Arial"/>
          <w:color w:val="000000"/>
          <w:kern w:val="0"/>
          <w:sz w:val="24"/>
          <w:szCs w:val="24"/>
          <w14:ligatures w14:val="none"/>
        </w:rPr>
        <w:t xml:space="preserve"> indica como Gestor do contrato o Sr. Tiago Barreto dos Santos, matrícula nº 7288-5 e como Fiscalizadora, a Sra. Vanessa Paula </w:t>
      </w:r>
      <w:proofErr w:type="spellStart"/>
      <w:r w:rsidRPr="006144EB">
        <w:rPr>
          <w:rFonts w:ascii="Arial" w:eastAsiaTheme="minorEastAsia" w:hAnsi="Arial" w:cs="Arial"/>
          <w:color w:val="000000"/>
          <w:kern w:val="0"/>
          <w:sz w:val="24"/>
          <w:szCs w:val="24"/>
          <w14:ligatures w14:val="none"/>
        </w:rPr>
        <w:t>Bouchaton</w:t>
      </w:r>
      <w:proofErr w:type="spellEnd"/>
      <w:r w:rsidRPr="006144EB">
        <w:rPr>
          <w:rFonts w:ascii="Arial" w:eastAsiaTheme="minorEastAsia" w:hAnsi="Arial" w:cs="Arial"/>
          <w:color w:val="000000"/>
          <w:kern w:val="0"/>
          <w:sz w:val="24"/>
          <w:szCs w:val="24"/>
          <w14:ligatures w14:val="none"/>
        </w:rPr>
        <w:t>, matrícula nº 7286-9.</w:t>
      </w:r>
    </w:p>
    <w:p w14:paraId="4374C9C5" w14:textId="28B3BB42" w:rsidR="006144EB" w:rsidRDefault="006144EB" w:rsidP="00D61173">
      <w:pPr>
        <w:pBdr>
          <w:top w:val="nil"/>
          <w:left w:val="nil"/>
          <w:bottom w:val="nil"/>
          <w:right w:val="nil"/>
          <w:between w:val="nil"/>
        </w:pBdr>
        <w:spacing w:after="0" w:line="276" w:lineRule="auto"/>
        <w:ind w:left="708"/>
        <w:jc w:val="both"/>
        <w:rPr>
          <w:rFonts w:ascii="Arial" w:eastAsiaTheme="minorEastAsia" w:hAnsi="Arial" w:cs="Arial"/>
          <w:color w:val="000000"/>
          <w:kern w:val="0"/>
          <w:sz w:val="24"/>
          <w:szCs w:val="24"/>
          <w14:ligatures w14:val="none"/>
        </w:rPr>
      </w:pPr>
      <w:r w:rsidRPr="006144EB">
        <w:rPr>
          <w:rFonts w:ascii="Arial" w:eastAsiaTheme="minorEastAsia" w:hAnsi="Arial" w:cs="Arial"/>
          <w:color w:val="000000"/>
          <w:kern w:val="0"/>
          <w:sz w:val="24"/>
          <w:szCs w:val="24"/>
          <w14:ligatures w14:val="none"/>
        </w:rPr>
        <w:t>A gestão e a fiscalização do objeto contratado serão realizadas conforme o disposto no Decreto Municipal 051/25, que “Regulamenta as funções do agente de contratação, da equipe de apoio e da comissão de contratação, suas atribuições e funcionamento, a fiscalização e a gestão dos contratos, e a atuação da assessoria jurídica e do controle interno no âmbito do Município de Balneário Pinhal, nos termos da Lei Federal nº 14.133/2021.</w:t>
      </w:r>
    </w:p>
    <w:p w14:paraId="1223A8D9" w14:textId="77777777" w:rsidR="00D61173" w:rsidRPr="006144EB" w:rsidRDefault="00D61173" w:rsidP="00D61173">
      <w:pPr>
        <w:pBdr>
          <w:top w:val="nil"/>
          <w:left w:val="nil"/>
          <w:bottom w:val="nil"/>
          <w:right w:val="nil"/>
          <w:between w:val="nil"/>
        </w:pBdr>
        <w:spacing w:after="0" w:line="276" w:lineRule="auto"/>
        <w:ind w:left="708"/>
        <w:jc w:val="both"/>
        <w:rPr>
          <w:rFonts w:ascii="Arial" w:eastAsiaTheme="minorEastAsia" w:hAnsi="Arial" w:cs="Arial"/>
          <w:color w:val="000000"/>
          <w:kern w:val="0"/>
          <w:sz w:val="24"/>
          <w:szCs w:val="24"/>
          <w14:ligatures w14:val="none"/>
        </w:rPr>
      </w:pPr>
    </w:p>
    <w:p w14:paraId="726D6DC5" w14:textId="77777777" w:rsidR="006144EB" w:rsidRPr="006144EB" w:rsidRDefault="006144EB" w:rsidP="00D61173">
      <w:pPr>
        <w:numPr>
          <w:ilvl w:val="0"/>
          <w:numId w:val="49"/>
        </w:numPr>
        <w:pBdr>
          <w:top w:val="nil"/>
          <w:left w:val="nil"/>
          <w:bottom w:val="nil"/>
          <w:right w:val="nil"/>
          <w:between w:val="nil"/>
        </w:pBdr>
        <w:spacing w:after="0" w:line="276" w:lineRule="auto"/>
        <w:ind w:hanging="720"/>
        <w:jc w:val="both"/>
        <w:rPr>
          <w:rFonts w:ascii="Arial" w:eastAsiaTheme="minorEastAsia" w:hAnsi="Arial" w:cs="Arial"/>
          <w:b/>
          <w:color w:val="000000"/>
          <w:kern w:val="0"/>
          <w:sz w:val="24"/>
          <w:szCs w:val="24"/>
          <w14:ligatures w14:val="none"/>
        </w:rPr>
      </w:pPr>
      <w:r w:rsidRPr="006144EB">
        <w:rPr>
          <w:rFonts w:ascii="Arial" w:eastAsiaTheme="minorEastAsia" w:hAnsi="Arial" w:cs="Arial"/>
          <w:b/>
          <w:color w:val="000000"/>
          <w:kern w:val="0"/>
          <w:sz w:val="24"/>
          <w:szCs w:val="24"/>
          <w14:ligatures w14:val="none"/>
        </w:rPr>
        <w:t>CRITÉRIOS DE MEDIÇÃO E PAGAMENTO:</w:t>
      </w:r>
    </w:p>
    <w:p w14:paraId="6B190B49" w14:textId="77777777" w:rsidR="006144EB" w:rsidRPr="006144EB" w:rsidRDefault="006144EB" w:rsidP="00D61173">
      <w:pPr>
        <w:pBdr>
          <w:top w:val="nil"/>
          <w:left w:val="nil"/>
          <w:bottom w:val="nil"/>
          <w:right w:val="nil"/>
          <w:between w:val="nil"/>
        </w:pBdr>
        <w:spacing w:after="0" w:line="276" w:lineRule="auto"/>
        <w:ind w:left="708"/>
        <w:jc w:val="both"/>
        <w:rPr>
          <w:rFonts w:ascii="Arial" w:eastAsiaTheme="minorEastAsia" w:hAnsi="Arial" w:cs="Arial"/>
          <w:color w:val="000000"/>
          <w:kern w:val="0"/>
          <w:sz w:val="24"/>
          <w:szCs w:val="24"/>
          <w14:ligatures w14:val="none"/>
        </w:rPr>
      </w:pPr>
      <w:r w:rsidRPr="006144EB">
        <w:rPr>
          <w:rFonts w:ascii="Arial" w:eastAsiaTheme="minorEastAsia" w:hAnsi="Arial" w:cs="Arial"/>
          <w:color w:val="000000"/>
          <w:kern w:val="0"/>
          <w:sz w:val="24"/>
          <w:szCs w:val="24"/>
          <w14:ligatures w14:val="none"/>
        </w:rPr>
        <w:t>A verificação será realizada de forma qualitativa, com base na conformidade integral dos bens entregues às especificações técnicas previstas neste Termo de Referência, no Estudo Técnico Preliminar e no Documento de Formalização da Demanda.</w:t>
      </w:r>
    </w:p>
    <w:p w14:paraId="3AD2DEF0" w14:textId="77777777" w:rsidR="006144EB" w:rsidRPr="006144EB" w:rsidRDefault="006144EB" w:rsidP="00D61173">
      <w:pPr>
        <w:pBdr>
          <w:top w:val="nil"/>
          <w:left w:val="nil"/>
          <w:bottom w:val="nil"/>
          <w:right w:val="nil"/>
          <w:between w:val="nil"/>
        </w:pBdr>
        <w:spacing w:after="0" w:line="276" w:lineRule="auto"/>
        <w:ind w:left="708"/>
        <w:jc w:val="both"/>
        <w:rPr>
          <w:rFonts w:ascii="Arial" w:eastAsiaTheme="minorEastAsia" w:hAnsi="Arial" w:cs="Arial"/>
          <w:color w:val="000000"/>
          <w:kern w:val="0"/>
          <w:sz w:val="24"/>
          <w:szCs w:val="24"/>
          <w14:ligatures w14:val="none"/>
        </w:rPr>
      </w:pPr>
      <w:r w:rsidRPr="006144EB">
        <w:rPr>
          <w:rFonts w:ascii="Arial" w:eastAsiaTheme="minorEastAsia" w:hAnsi="Arial" w:cs="Arial"/>
          <w:color w:val="000000"/>
          <w:kern w:val="0"/>
          <w:sz w:val="24"/>
          <w:szCs w:val="24"/>
          <w14:ligatures w14:val="none"/>
        </w:rPr>
        <w:t xml:space="preserve">A aferição da conformidade será formalizada </w:t>
      </w:r>
      <w:proofErr w:type="spellStart"/>
      <w:r w:rsidRPr="006144EB">
        <w:rPr>
          <w:rFonts w:ascii="Arial" w:eastAsiaTheme="minorEastAsia" w:hAnsi="Arial" w:cs="Arial"/>
          <w:color w:val="000000"/>
          <w:kern w:val="0"/>
          <w:sz w:val="24"/>
          <w:szCs w:val="24"/>
          <w14:ligatures w14:val="none"/>
        </w:rPr>
        <w:t>por</w:t>
      </w:r>
      <w:proofErr w:type="spellEnd"/>
      <w:r w:rsidRPr="006144EB">
        <w:rPr>
          <w:rFonts w:ascii="Arial" w:eastAsiaTheme="minorEastAsia" w:hAnsi="Arial" w:cs="Arial"/>
          <w:color w:val="000000"/>
          <w:kern w:val="0"/>
          <w:sz w:val="24"/>
          <w:szCs w:val="24"/>
          <w14:ligatures w14:val="none"/>
        </w:rPr>
        <w:t xml:space="preserve"> termo de recebimento definitivo, demitido pela autoridade competente, após análise documental e vistoria do bem.</w:t>
      </w:r>
    </w:p>
    <w:p w14:paraId="46BF7AEC" w14:textId="77777777" w:rsidR="006144EB" w:rsidRPr="006144EB" w:rsidRDefault="006144EB" w:rsidP="00D61173">
      <w:pPr>
        <w:pBdr>
          <w:top w:val="nil"/>
          <w:left w:val="nil"/>
          <w:bottom w:val="nil"/>
          <w:right w:val="nil"/>
          <w:between w:val="nil"/>
        </w:pBdr>
        <w:spacing w:after="0" w:line="276" w:lineRule="auto"/>
        <w:ind w:left="708"/>
        <w:jc w:val="both"/>
        <w:rPr>
          <w:rFonts w:ascii="Arial" w:eastAsiaTheme="minorEastAsia" w:hAnsi="Arial" w:cs="Arial"/>
          <w:color w:val="000000"/>
          <w:kern w:val="0"/>
          <w:sz w:val="24"/>
          <w:szCs w:val="24"/>
          <w14:ligatures w14:val="none"/>
        </w:rPr>
      </w:pPr>
      <w:r w:rsidRPr="006144EB">
        <w:rPr>
          <w:rFonts w:ascii="Arial" w:eastAsiaTheme="minorEastAsia" w:hAnsi="Arial" w:cs="Arial"/>
          <w:color w:val="000000"/>
          <w:kern w:val="0"/>
          <w:sz w:val="24"/>
          <w:szCs w:val="24"/>
          <w14:ligatures w14:val="none"/>
        </w:rPr>
        <w:t>O pagamento será efetuado em parcela única, após a entrega total e definitiva dos bens e aceite formal da Administração, mediante apresentação da nota fiscal regular, documentação exigida por lei e cumprimento das obrigações contratuais.</w:t>
      </w:r>
    </w:p>
    <w:p w14:paraId="3ADB927E" w14:textId="697800DD" w:rsidR="006144EB" w:rsidRDefault="006144EB" w:rsidP="00E15D54">
      <w:pPr>
        <w:pBdr>
          <w:top w:val="nil"/>
          <w:left w:val="nil"/>
          <w:bottom w:val="nil"/>
          <w:right w:val="nil"/>
          <w:between w:val="nil"/>
        </w:pBdr>
        <w:spacing w:after="0" w:line="276" w:lineRule="auto"/>
        <w:ind w:left="708"/>
        <w:jc w:val="both"/>
        <w:rPr>
          <w:rFonts w:ascii="Arial" w:eastAsiaTheme="minorEastAsia" w:hAnsi="Arial" w:cs="Arial"/>
          <w:color w:val="000000"/>
          <w:kern w:val="0"/>
          <w:sz w:val="24"/>
          <w:szCs w:val="24"/>
          <w14:ligatures w14:val="none"/>
        </w:rPr>
      </w:pPr>
      <w:r w:rsidRPr="006144EB">
        <w:rPr>
          <w:rFonts w:ascii="Arial" w:eastAsiaTheme="minorEastAsia" w:hAnsi="Arial" w:cs="Arial"/>
          <w:color w:val="000000"/>
          <w:kern w:val="0"/>
          <w:sz w:val="24"/>
          <w:szCs w:val="24"/>
          <w14:ligatures w14:val="none"/>
        </w:rPr>
        <w:t>O prazo máximo para pagamento será de 30 (trinta) dias, contados da data do recebimento definitivo, conforme art. 141 da Lei nº 14.133/2021</w:t>
      </w:r>
      <w:r w:rsidR="00D61173">
        <w:rPr>
          <w:rFonts w:ascii="Arial" w:eastAsiaTheme="minorEastAsia" w:hAnsi="Arial" w:cs="Arial"/>
          <w:color w:val="000000"/>
          <w:kern w:val="0"/>
          <w:sz w:val="24"/>
          <w:szCs w:val="24"/>
          <w14:ligatures w14:val="none"/>
        </w:rPr>
        <w:t>.</w:t>
      </w:r>
    </w:p>
    <w:p w14:paraId="3BC61738" w14:textId="77777777" w:rsidR="00D61173" w:rsidRPr="006144EB" w:rsidRDefault="00D61173" w:rsidP="00D61173">
      <w:pPr>
        <w:pBdr>
          <w:top w:val="nil"/>
          <w:left w:val="nil"/>
          <w:bottom w:val="nil"/>
          <w:right w:val="nil"/>
          <w:between w:val="nil"/>
        </w:pBdr>
        <w:spacing w:after="0" w:line="276" w:lineRule="auto"/>
        <w:ind w:left="360" w:firstLine="348"/>
        <w:jc w:val="both"/>
        <w:rPr>
          <w:rFonts w:ascii="Arial" w:eastAsiaTheme="minorEastAsia" w:hAnsi="Arial" w:cs="Arial"/>
          <w:color w:val="000000"/>
          <w:kern w:val="0"/>
          <w:sz w:val="24"/>
          <w:szCs w:val="24"/>
          <w14:ligatures w14:val="none"/>
        </w:rPr>
      </w:pPr>
    </w:p>
    <w:p w14:paraId="148FAEB0" w14:textId="77777777" w:rsidR="006144EB" w:rsidRPr="006144EB" w:rsidRDefault="006144EB" w:rsidP="00D61173">
      <w:pPr>
        <w:numPr>
          <w:ilvl w:val="0"/>
          <w:numId w:val="49"/>
        </w:numPr>
        <w:pBdr>
          <w:top w:val="nil"/>
          <w:left w:val="nil"/>
          <w:bottom w:val="nil"/>
          <w:right w:val="nil"/>
          <w:between w:val="nil"/>
        </w:pBdr>
        <w:spacing w:after="0" w:line="276" w:lineRule="auto"/>
        <w:ind w:hanging="720"/>
        <w:jc w:val="both"/>
        <w:rPr>
          <w:rFonts w:ascii="Arial" w:eastAsiaTheme="minorEastAsia" w:hAnsi="Arial" w:cs="Arial"/>
          <w:b/>
          <w:color w:val="000000"/>
          <w:kern w:val="0"/>
          <w:sz w:val="24"/>
          <w:szCs w:val="24"/>
          <w14:ligatures w14:val="none"/>
        </w:rPr>
      </w:pPr>
      <w:r w:rsidRPr="006144EB">
        <w:rPr>
          <w:rFonts w:ascii="Arial" w:eastAsiaTheme="minorEastAsia" w:hAnsi="Arial" w:cs="Arial"/>
          <w:b/>
          <w:color w:val="000000"/>
          <w:kern w:val="0"/>
          <w:sz w:val="24"/>
          <w:szCs w:val="24"/>
          <w14:ligatures w14:val="none"/>
        </w:rPr>
        <w:t>FORMA E CRITÉRIOS DE AVALIAÇÃO DO FORNECEDOR:</w:t>
      </w:r>
    </w:p>
    <w:p w14:paraId="672D5147" w14:textId="77777777" w:rsidR="006144EB" w:rsidRPr="006144EB" w:rsidRDefault="006144EB" w:rsidP="00D61173">
      <w:pPr>
        <w:pBdr>
          <w:top w:val="nil"/>
          <w:left w:val="nil"/>
          <w:bottom w:val="nil"/>
          <w:right w:val="nil"/>
          <w:between w:val="nil"/>
        </w:pBdr>
        <w:spacing w:after="0" w:line="276" w:lineRule="auto"/>
        <w:ind w:left="708"/>
        <w:jc w:val="both"/>
        <w:rPr>
          <w:rFonts w:ascii="Arial" w:eastAsiaTheme="minorEastAsia" w:hAnsi="Arial" w:cs="Arial"/>
          <w:color w:val="000000"/>
          <w:kern w:val="0"/>
          <w:sz w:val="24"/>
          <w:szCs w:val="24"/>
          <w14:ligatures w14:val="none"/>
        </w:rPr>
      </w:pPr>
      <w:r w:rsidRPr="006144EB">
        <w:rPr>
          <w:rFonts w:ascii="Arial" w:eastAsiaTheme="minorEastAsia" w:hAnsi="Arial" w:cs="Arial"/>
          <w:color w:val="000000"/>
          <w:kern w:val="0"/>
          <w:sz w:val="24"/>
          <w:szCs w:val="24"/>
          <w14:ligatures w14:val="none"/>
        </w:rPr>
        <w:t xml:space="preserve">A seleção do fornecedor observará os princípios da isonomia, da vinculação ao instrumento convocatório e da seleção da proposta mais vantajosa para a administração, conforme estabelecido nos </w:t>
      </w:r>
      <w:proofErr w:type="spellStart"/>
      <w:r w:rsidRPr="006144EB">
        <w:rPr>
          <w:rFonts w:ascii="Arial" w:eastAsiaTheme="minorEastAsia" w:hAnsi="Arial" w:cs="Arial"/>
          <w:color w:val="000000"/>
          <w:kern w:val="0"/>
          <w:sz w:val="24"/>
          <w:szCs w:val="24"/>
          <w14:ligatures w14:val="none"/>
        </w:rPr>
        <w:t>arts</w:t>
      </w:r>
      <w:proofErr w:type="spellEnd"/>
      <w:r w:rsidRPr="006144EB">
        <w:rPr>
          <w:rFonts w:ascii="Arial" w:eastAsiaTheme="minorEastAsia" w:hAnsi="Arial" w:cs="Arial"/>
          <w:color w:val="000000"/>
          <w:kern w:val="0"/>
          <w:sz w:val="24"/>
          <w:szCs w:val="24"/>
          <w14:ligatures w14:val="none"/>
        </w:rPr>
        <w:t>. 5º, 12 e 37 da Lei nº 14.133/2021.</w:t>
      </w:r>
    </w:p>
    <w:p w14:paraId="50940B9A" w14:textId="77777777" w:rsidR="006144EB" w:rsidRPr="006144EB" w:rsidRDefault="006144EB" w:rsidP="006144EB">
      <w:pPr>
        <w:pBdr>
          <w:top w:val="nil"/>
          <w:left w:val="nil"/>
          <w:bottom w:val="nil"/>
          <w:right w:val="nil"/>
          <w:between w:val="nil"/>
        </w:pBdr>
        <w:spacing w:after="0" w:line="276" w:lineRule="auto"/>
        <w:ind w:firstLine="708"/>
        <w:jc w:val="both"/>
        <w:rPr>
          <w:rFonts w:ascii="Arial" w:eastAsiaTheme="minorEastAsia" w:hAnsi="Arial" w:cs="Arial"/>
          <w:color w:val="000000"/>
          <w:kern w:val="0"/>
          <w:sz w:val="24"/>
          <w:szCs w:val="24"/>
          <w14:ligatures w14:val="none"/>
        </w:rPr>
      </w:pPr>
      <w:r w:rsidRPr="006144EB">
        <w:rPr>
          <w:rFonts w:ascii="Arial" w:eastAsiaTheme="minorEastAsia" w:hAnsi="Arial" w:cs="Arial"/>
          <w:color w:val="000000"/>
          <w:kern w:val="0"/>
          <w:sz w:val="24"/>
          <w:szCs w:val="24"/>
          <w14:ligatures w14:val="none"/>
        </w:rPr>
        <w:t>Serão exigidos os seguintes critérios:</w:t>
      </w:r>
    </w:p>
    <w:p w14:paraId="5A8DE19E" w14:textId="7D5E91BA" w:rsidR="006144EB" w:rsidRPr="006144EB" w:rsidRDefault="006144EB" w:rsidP="00D61173">
      <w:pPr>
        <w:pBdr>
          <w:top w:val="nil"/>
          <w:left w:val="nil"/>
          <w:bottom w:val="nil"/>
          <w:right w:val="nil"/>
          <w:between w:val="nil"/>
        </w:pBdr>
        <w:spacing w:after="0" w:line="276" w:lineRule="auto"/>
        <w:ind w:left="708" w:hanging="708"/>
        <w:jc w:val="both"/>
        <w:rPr>
          <w:rFonts w:ascii="Arial" w:eastAsiaTheme="minorEastAsia" w:hAnsi="Arial" w:cs="Arial"/>
          <w:color w:val="000000"/>
          <w:kern w:val="0"/>
          <w:sz w:val="24"/>
          <w:szCs w:val="24"/>
          <w14:ligatures w14:val="none"/>
        </w:rPr>
      </w:pPr>
      <w:r w:rsidRPr="006144EB">
        <w:rPr>
          <w:rFonts w:ascii="Arial" w:eastAsiaTheme="minorEastAsia" w:hAnsi="Arial" w:cs="Arial"/>
          <w:color w:val="000000"/>
          <w:kern w:val="0"/>
          <w:sz w:val="24"/>
          <w:szCs w:val="24"/>
          <w14:ligatures w14:val="none"/>
        </w:rPr>
        <w:t xml:space="preserve">I – </w:t>
      </w:r>
      <w:r w:rsidR="00D61173">
        <w:rPr>
          <w:rFonts w:ascii="Arial" w:eastAsiaTheme="minorEastAsia" w:hAnsi="Arial" w:cs="Arial"/>
          <w:color w:val="000000"/>
          <w:kern w:val="0"/>
          <w:sz w:val="24"/>
          <w:szCs w:val="24"/>
          <w14:ligatures w14:val="none"/>
        </w:rPr>
        <w:tab/>
      </w:r>
      <w:r w:rsidRPr="006144EB">
        <w:rPr>
          <w:rFonts w:ascii="Arial" w:eastAsiaTheme="minorEastAsia" w:hAnsi="Arial" w:cs="Arial"/>
          <w:color w:val="000000"/>
          <w:kern w:val="0"/>
          <w:sz w:val="24"/>
          <w:szCs w:val="24"/>
          <w14:ligatures w14:val="none"/>
        </w:rPr>
        <w:t>Regularidade fiscal e trabalhista perante os entes federativos, nos termos do art. 67, inciso IV, da Lei nº 14.133/2021;</w:t>
      </w:r>
    </w:p>
    <w:p w14:paraId="10155FF7" w14:textId="686FD9CD" w:rsidR="006144EB" w:rsidRPr="006144EB" w:rsidRDefault="006144EB" w:rsidP="00D61173">
      <w:pPr>
        <w:pBdr>
          <w:top w:val="nil"/>
          <w:left w:val="nil"/>
          <w:bottom w:val="nil"/>
          <w:right w:val="nil"/>
          <w:between w:val="nil"/>
        </w:pBdr>
        <w:spacing w:after="0" w:line="276" w:lineRule="auto"/>
        <w:ind w:left="708" w:hanging="708"/>
        <w:jc w:val="both"/>
        <w:rPr>
          <w:rFonts w:ascii="Arial" w:eastAsiaTheme="minorEastAsia" w:hAnsi="Arial" w:cs="Arial"/>
          <w:color w:val="000000"/>
          <w:kern w:val="0"/>
          <w:sz w:val="24"/>
          <w:szCs w:val="24"/>
          <w14:ligatures w14:val="none"/>
        </w:rPr>
      </w:pPr>
      <w:r w:rsidRPr="006144EB">
        <w:rPr>
          <w:rFonts w:ascii="Arial" w:eastAsiaTheme="minorEastAsia" w:hAnsi="Arial" w:cs="Arial"/>
          <w:color w:val="000000"/>
          <w:kern w:val="0"/>
          <w:sz w:val="24"/>
          <w:szCs w:val="24"/>
          <w14:ligatures w14:val="none"/>
        </w:rPr>
        <w:lastRenderedPageBreak/>
        <w:t xml:space="preserve">II – </w:t>
      </w:r>
      <w:r w:rsidR="00D61173">
        <w:rPr>
          <w:rFonts w:ascii="Arial" w:eastAsiaTheme="minorEastAsia" w:hAnsi="Arial" w:cs="Arial"/>
          <w:color w:val="000000"/>
          <w:kern w:val="0"/>
          <w:sz w:val="24"/>
          <w:szCs w:val="24"/>
          <w14:ligatures w14:val="none"/>
        </w:rPr>
        <w:tab/>
      </w:r>
      <w:r w:rsidRPr="006144EB">
        <w:rPr>
          <w:rFonts w:ascii="Arial" w:eastAsiaTheme="minorEastAsia" w:hAnsi="Arial" w:cs="Arial"/>
          <w:color w:val="000000"/>
          <w:kern w:val="0"/>
          <w:sz w:val="24"/>
          <w:szCs w:val="24"/>
          <w14:ligatures w14:val="none"/>
        </w:rPr>
        <w:t>Atendimento integral às especificações técnicas descritas no Termo de Referência e seus anexos;</w:t>
      </w:r>
    </w:p>
    <w:p w14:paraId="1F0F39FC" w14:textId="0BBF5BB9" w:rsidR="006144EB" w:rsidRPr="006144EB" w:rsidRDefault="006144EB" w:rsidP="00D61173">
      <w:pPr>
        <w:pBdr>
          <w:top w:val="nil"/>
          <w:left w:val="nil"/>
          <w:bottom w:val="nil"/>
          <w:right w:val="nil"/>
          <w:between w:val="nil"/>
        </w:pBdr>
        <w:spacing w:after="0" w:line="276" w:lineRule="auto"/>
        <w:ind w:left="708" w:hanging="708"/>
        <w:jc w:val="both"/>
        <w:rPr>
          <w:rFonts w:ascii="Arial" w:eastAsiaTheme="minorEastAsia" w:hAnsi="Arial" w:cs="Arial"/>
          <w:color w:val="000000"/>
          <w:kern w:val="0"/>
          <w:sz w:val="24"/>
          <w:szCs w:val="24"/>
          <w14:ligatures w14:val="none"/>
        </w:rPr>
      </w:pPr>
      <w:r w:rsidRPr="006144EB">
        <w:rPr>
          <w:rFonts w:ascii="Arial" w:eastAsiaTheme="minorEastAsia" w:hAnsi="Arial" w:cs="Arial"/>
          <w:color w:val="000000"/>
          <w:kern w:val="0"/>
          <w:sz w:val="24"/>
          <w:szCs w:val="24"/>
          <w14:ligatures w14:val="none"/>
        </w:rPr>
        <w:t xml:space="preserve">III – </w:t>
      </w:r>
      <w:r w:rsidR="00D61173">
        <w:rPr>
          <w:rFonts w:ascii="Arial" w:eastAsiaTheme="minorEastAsia" w:hAnsi="Arial" w:cs="Arial"/>
          <w:color w:val="000000"/>
          <w:kern w:val="0"/>
          <w:sz w:val="24"/>
          <w:szCs w:val="24"/>
          <w14:ligatures w14:val="none"/>
        </w:rPr>
        <w:tab/>
      </w:r>
      <w:r w:rsidRPr="006144EB">
        <w:rPr>
          <w:rFonts w:ascii="Arial" w:eastAsiaTheme="minorEastAsia" w:hAnsi="Arial" w:cs="Arial"/>
          <w:color w:val="000000"/>
          <w:kern w:val="0"/>
          <w:sz w:val="24"/>
          <w:szCs w:val="24"/>
          <w14:ligatures w14:val="none"/>
        </w:rPr>
        <w:t>Demonstração de capacidade técnica mínima mediante apresentação de atestados de fornecimento anterior compatível em características e complexidade com o objeto da contratação;</w:t>
      </w:r>
    </w:p>
    <w:p w14:paraId="26303551" w14:textId="6369FC35" w:rsidR="006144EB" w:rsidRPr="006144EB" w:rsidRDefault="006144EB" w:rsidP="00D61173">
      <w:pPr>
        <w:pBdr>
          <w:top w:val="nil"/>
          <w:left w:val="nil"/>
          <w:bottom w:val="nil"/>
          <w:right w:val="nil"/>
          <w:between w:val="nil"/>
        </w:pBdr>
        <w:spacing w:after="0" w:line="276" w:lineRule="auto"/>
        <w:ind w:left="705" w:hanging="705"/>
        <w:jc w:val="both"/>
        <w:rPr>
          <w:rFonts w:ascii="Arial" w:eastAsiaTheme="minorEastAsia" w:hAnsi="Arial" w:cs="Arial"/>
          <w:color w:val="000000"/>
          <w:kern w:val="0"/>
          <w:sz w:val="24"/>
          <w:szCs w:val="24"/>
          <w14:ligatures w14:val="none"/>
        </w:rPr>
      </w:pPr>
      <w:r w:rsidRPr="006144EB">
        <w:rPr>
          <w:rFonts w:ascii="Arial" w:eastAsiaTheme="minorEastAsia" w:hAnsi="Arial" w:cs="Arial"/>
          <w:color w:val="000000"/>
          <w:kern w:val="0"/>
          <w:sz w:val="24"/>
          <w:szCs w:val="24"/>
          <w14:ligatures w14:val="none"/>
        </w:rPr>
        <w:t xml:space="preserve">IV – </w:t>
      </w:r>
      <w:r w:rsidR="00D61173">
        <w:rPr>
          <w:rFonts w:ascii="Arial" w:eastAsiaTheme="minorEastAsia" w:hAnsi="Arial" w:cs="Arial"/>
          <w:color w:val="000000"/>
          <w:kern w:val="0"/>
          <w:sz w:val="24"/>
          <w:szCs w:val="24"/>
          <w14:ligatures w14:val="none"/>
        </w:rPr>
        <w:tab/>
      </w:r>
      <w:r w:rsidRPr="006144EB">
        <w:rPr>
          <w:rFonts w:ascii="Arial" w:eastAsiaTheme="minorEastAsia" w:hAnsi="Arial" w:cs="Arial"/>
          <w:color w:val="000000"/>
          <w:kern w:val="0"/>
          <w:sz w:val="24"/>
          <w:szCs w:val="24"/>
          <w14:ligatures w14:val="none"/>
        </w:rPr>
        <w:t>Proposta comercial dentro dos parâmetros de preços estimados e compatíveis com os valores praticados pelo mercado;</w:t>
      </w:r>
    </w:p>
    <w:p w14:paraId="227A23D1" w14:textId="2AFDA000" w:rsidR="006144EB" w:rsidRPr="006144EB" w:rsidRDefault="006144EB" w:rsidP="00D61173">
      <w:pPr>
        <w:pBdr>
          <w:top w:val="nil"/>
          <w:left w:val="nil"/>
          <w:bottom w:val="nil"/>
          <w:right w:val="nil"/>
          <w:between w:val="nil"/>
        </w:pBdr>
        <w:spacing w:after="0" w:line="276" w:lineRule="auto"/>
        <w:ind w:left="705" w:hanging="705"/>
        <w:jc w:val="both"/>
        <w:rPr>
          <w:rFonts w:ascii="Arial" w:eastAsiaTheme="minorEastAsia" w:hAnsi="Arial" w:cs="Arial"/>
          <w:color w:val="000000"/>
          <w:kern w:val="0"/>
          <w:sz w:val="24"/>
          <w:szCs w:val="24"/>
          <w14:ligatures w14:val="none"/>
        </w:rPr>
      </w:pPr>
      <w:r w:rsidRPr="006144EB">
        <w:rPr>
          <w:rFonts w:ascii="Arial" w:eastAsiaTheme="minorEastAsia" w:hAnsi="Arial" w:cs="Arial"/>
          <w:color w:val="000000"/>
          <w:kern w:val="0"/>
          <w:sz w:val="24"/>
          <w:szCs w:val="24"/>
          <w14:ligatures w14:val="none"/>
        </w:rPr>
        <w:t xml:space="preserve">V – </w:t>
      </w:r>
      <w:r w:rsidR="00D61173">
        <w:rPr>
          <w:rFonts w:ascii="Arial" w:eastAsiaTheme="minorEastAsia" w:hAnsi="Arial" w:cs="Arial"/>
          <w:color w:val="000000"/>
          <w:kern w:val="0"/>
          <w:sz w:val="24"/>
          <w:szCs w:val="24"/>
          <w14:ligatures w14:val="none"/>
        </w:rPr>
        <w:tab/>
      </w:r>
      <w:r w:rsidRPr="006144EB">
        <w:rPr>
          <w:rFonts w:ascii="Arial" w:eastAsiaTheme="minorEastAsia" w:hAnsi="Arial" w:cs="Arial"/>
          <w:color w:val="000000"/>
          <w:kern w:val="0"/>
          <w:sz w:val="24"/>
          <w:szCs w:val="24"/>
          <w14:ligatures w14:val="none"/>
        </w:rPr>
        <w:t>Cumprimento das exigências de habilitação jurídica, qualificação econômico-financeira e técnica, conforme critérios do edital;</w:t>
      </w:r>
    </w:p>
    <w:p w14:paraId="42BCD607" w14:textId="04A030DF" w:rsidR="006144EB" w:rsidRDefault="006144EB" w:rsidP="00D61173">
      <w:pPr>
        <w:pBdr>
          <w:top w:val="nil"/>
          <w:left w:val="nil"/>
          <w:bottom w:val="nil"/>
          <w:right w:val="nil"/>
          <w:between w:val="nil"/>
        </w:pBdr>
        <w:spacing w:after="0" w:line="276" w:lineRule="auto"/>
        <w:ind w:left="705" w:hanging="705"/>
        <w:jc w:val="both"/>
        <w:rPr>
          <w:rFonts w:ascii="Arial" w:eastAsiaTheme="minorEastAsia" w:hAnsi="Arial" w:cs="Arial"/>
          <w:color w:val="000000"/>
          <w:kern w:val="0"/>
          <w:sz w:val="24"/>
          <w:szCs w:val="24"/>
          <w14:ligatures w14:val="none"/>
        </w:rPr>
      </w:pPr>
      <w:r w:rsidRPr="006144EB">
        <w:rPr>
          <w:rFonts w:ascii="Arial" w:eastAsiaTheme="minorEastAsia" w:hAnsi="Arial" w:cs="Arial"/>
          <w:color w:val="000000"/>
          <w:kern w:val="0"/>
          <w:sz w:val="24"/>
          <w:szCs w:val="24"/>
          <w14:ligatures w14:val="none"/>
        </w:rPr>
        <w:t xml:space="preserve">VI – </w:t>
      </w:r>
      <w:r w:rsidR="00E15D54">
        <w:rPr>
          <w:rFonts w:ascii="Arial" w:eastAsiaTheme="minorEastAsia" w:hAnsi="Arial" w:cs="Arial"/>
          <w:color w:val="000000"/>
          <w:kern w:val="0"/>
          <w:sz w:val="24"/>
          <w:szCs w:val="24"/>
          <w14:ligatures w14:val="none"/>
        </w:rPr>
        <w:tab/>
      </w:r>
      <w:r w:rsidRPr="006144EB">
        <w:rPr>
          <w:rFonts w:ascii="Arial" w:eastAsiaTheme="minorEastAsia" w:hAnsi="Arial" w:cs="Arial"/>
          <w:color w:val="000000"/>
          <w:kern w:val="0"/>
          <w:sz w:val="24"/>
          <w:szCs w:val="24"/>
          <w14:ligatures w14:val="none"/>
        </w:rPr>
        <w:t>Observância ao critério de julgamento: menor preço por item</w:t>
      </w:r>
      <w:r w:rsidR="00D61173">
        <w:rPr>
          <w:rFonts w:ascii="Arial" w:eastAsiaTheme="minorEastAsia" w:hAnsi="Arial" w:cs="Arial"/>
          <w:color w:val="000000"/>
          <w:kern w:val="0"/>
          <w:sz w:val="24"/>
          <w:szCs w:val="24"/>
          <w14:ligatures w14:val="none"/>
        </w:rPr>
        <w:t>.</w:t>
      </w:r>
    </w:p>
    <w:p w14:paraId="5CFC31D0" w14:textId="77777777" w:rsidR="00D61173" w:rsidRPr="006144EB" w:rsidRDefault="00D61173" w:rsidP="00D61173">
      <w:pPr>
        <w:pBdr>
          <w:top w:val="nil"/>
          <w:left w:val="nil"/>
          <w:bottom w:val="nil"/>
          <w:right w:val="nil"/>
          <w:between w:val="nil"/>
        </w:pBdr>
        <w:spacing w:after="0" w:line="276" w:lineRule="auto"/>
        <w:ind w:left="705" w:hanging="705"/>
        <w:jc w:val="both"/>
        <w:rPr>
          <w:rFonts w:ascii="Arial" w:eastAsiaTheme="minorEastAsia" w:hAnsi="Arial" w:cs="Arial"/>
          <w:color w:val="000000"/>
          <w:kern w:val="0"/>
          <w:sz w:val="24"/>
          <w:szCs w:val="24"/>
          <w14:ligatures w14:val="none"/>
        </w:rPr>
      </w:pPr>
    </w:p>
    <w:p w14:paraId="616BA0DC" w14:textId="77777777" w:rsidR="006144EB" w:rsidRPr="006144EB" w:rsidRDefault="006144EB" w:rsidP="00D61173">
      <w:pPr>
        <w:numPr>
          <w:ilvl w:val="0"/>
          <w:numId w:val="49"/>
        </w:numPr>
        <w:pBdr>
          <w:top w:val="nil"/>
          <w:left w:val="nil"/>
          <w:bottom w:val="nil"/>
          <w:right w:val="nil"/>
          <w:between w:val="nil"/>
        </w:pBdr>
        <w:spacing w:after="0" w:line="276" w:lineRule="auto"/>
        <w:ind w:hanging="720"/>
        <w:jc w:val="both"/>
        <w:rPr>
          <w:rFonts w:ascii="Arial" w:eastAsiaTheme="minorEastAsia" w:hAnsi="Arial" w:cs="Arial"/>
          <w:b/>
          <w:color w:val="000000"/>
          <w:kern w:val="0"/>
          <w:sz w:val="24"/>
          <w:szCs w:val="24"/>
          <w14:ligatures w14:val="none"/>
        </w:rPr>
      </w:pPr>
      <w:r w:rsidRPr="006144EB">
        <w:rPr>
          <w:rFonts w:ascii="Arial" w:eastAsiaTheme="minorEastAsia" w:hAnsi="Arial" w:cs="Arial"/>
          <w:b/>
          <w:color w:val="000000"/>
          <w:kern w:val="0"/>
          <w:sz w:val="24"/>
          <w:szCs w:val="24"/>
          <w14:ligatures w14:val="none"/>
        </w:rPr>
        <w:t>ESTIMATIVA DO VALOR DA CONTRATAÇÃO:</w:t>
      </w:r>
      <w:bookmarkStart w:id="2" w:name="bookmark=id.3znysh7" w:colFirst="0" w:colLast="0"/>
      <w:bookmarkEnd w:id="2"/>
    </w:p>
    <w:p w14:paraId="7906FB59" w14:textId="4E2F53A4" w:rsidR="006144EB" w:rsidRDefault="006144EB" w:rsidP="00D61173">
      <w:pPr>
        <w:pBdr>
          <w:top w:val="nil"/>
          <w:left w:val="nil"/>
          <w:bottom w:val="nil"/>
          <w:right w:val="nil"/>
          <w:between w:val="nil"/>
        </w:pBdr>
        <w:spacing w:after="0" w:line="276" w:lineRule="auto"/>
        <w:ind w:left="708"/>
        <w:jc w:val="both"/>
        <w:rPr>
          <w:rFonts w:ascii="Arial" w:eastAsiaTheme="minorEastAsia" w:hAnsi="Arial" w:cs="Arial"/>
          <w:color w:val="000000"/>
          <w:kern w:val="0"/>
          <w:sz w:val="24"/>
          <w:szCs w:val="24"/>
          <w14:ligatures w14:val="none"/>
        </w:rPr>
      </w:pPr>
      <w:r w:rsidRPr="006144EB">
        <w:rPr>
          <w:rFonts w:ascii="Arial" w:eastAsiaTheme="minorEastAsia" w:hAnsi="Arial" w:cs="Arial"/>
          <w:kern w:val="0"/>
          <w:sz w:val="24"/>
          <w:szCs w:val="24"/>
          <w14:ligatures w14:val="none"/>
        </w:rPr>
        <w:t>O valor total estimado para a presente contratação é de R$ 534.066,73 (quinhentos e trinta e quatro mil, sessenta e seis reais e setenta e três centavos), obtido através de ampla pesquisa</w:t>
      </w:r>
      <w:r w:rsidRPr="006144EB">
        <w:rPr>
          <w:rFonts w:ascii="Arial" w:eastAsiaTheme="minorEastAsia" w:hAnsi="Arial" w:cs="Arial"/>
          <w:color w:val="000000"/>
          <w:kern w:val="0"/>
          <w:sz w:val="24"/>
          <w:szCs w:val="24"/>
          <w14:ligatures w14:val="none"/>
        </w:rPr>
        <w:t xml:space="preserve"> de preço foi realizada através do programa Fonte de Preços, conforme site o http://www.fontedeprecos.com.br/ (em anexo).</w:t>
      </w:r>
    </w:p>
    <w:p w14:paraId="1BE586F6" w14:textId="77777777" w:rsidR="006144EB" w:rsidRPr="006144EB" w:rsidRDefault="006144EB" w:rsidP="006144EB">
      <w:pPr>
        <w:pBdr>
          <w:top w:val="nil"/>
          <w:left w:val="nil"/>
          <w:bottom w:val="nil"/>
          <w:right w:val="nil"/>
          <w:between w:val="nil"/>
        </w:pBdr>
        <w:spacing w:after="0" w:line="276" w:lineRule="auto"/>
        <w:jc w:val="both"/>
        <w:rPr>
          <w:rFonts w:ascii="Arial" w:eastAsiaTheme="minorEastAsia" w:hAnsi="Arial" w:cs="Arial"/>
          <w:color w:val="000000"/>
          <w:kern w:val="0"/>
          <w:sz w:val="24"/>
          <w:szCs w:val="24"/>
          <w14:ligatures w14:val="none"/>
        </w:rPr>
      </w:pPr>
    </w:p>
    <w:p w14:paraId="4F774822" w14:textId="77777777" w:rsidR="006144EB" w:rsidRPr="006144EB" w:rsidRDefault="006144EB" w:rsidP="00D61173">
      <w:pPr>
        <w:numPr>
          <w:ilvl w:val="0"/>
          <w:numId w:val="49"/>
        </w:numPr>
        <w:pBdr>
          <w:top w:val="nil"/>
          <w:left w:val="nil"/>
          <w:bottom w:val="nil"/>
          <w:right w:val="nil"/>
          <w:between w:val="nil"/>
        </w:pBdr>
        <w:spacing w:after="0" w:line="276" w:lineRule="auto"/>
        <w:ind w:hanging="862"/>
        <w:jc w:val="both"/>
        <w:rPr>
          <w:rFonts w:ascii="Arial" w:eastAsiaTheme="minorEastAsia" w:hAnsi="Arial" w:cs="Arial"/>
          <w:b/>
          <w:color w:val="000000"/>
          <w:kern w:val="0"/>
          <w:sz w:val="24"/>
          <w:szCs w:val="24"/>
          <w14:ligatures w14:val="none"/>
        </w:rPr>
      </w:pPr>
      <w:r w:rsidRPr="006144EB">
        <w:rPr>
          <w:rFonts w:ascii="Arial" w:eastAsiaTheme="minorEastAsia" w:hAnsi="Arial" w:cs="Arial"/>
          <w:b/>
          <w:color w:val="000000"/>
          <w:kern w:val="0"/>
          <w:sz w:val="24"/>
          <w:szCs w:val="24"/>
          <w14:ligatures w14:val="none"/>
        </w:rPr>
        <w:t>DOTAÇÃO ORÇAMENTÁRIA:</w:t>
      </w:r>
    </w:p>
    <w:p w14:paraId="2E17261B" w14:textId="77777777" w:rsidR="006144EB" w:rsidRPr="006144EB" w:rsidRDefault="006144EB" w:rsidP="006144EB">
      <w:pPr>
        <w:pBdr>
          <w:top w:val="nil"/>
          <w:left w:val="nil"/>
          <w:bottom w:val="nil"/>
          <w:right w:val="nil"/>
          <w:between w:val="nil"/>
        </w:pBdr>
        <w:spacing w:after="0" w:line="276" w:lineRule="auto"/>
        <w:ind w:firstLine="680"/>
        <w:jc w:val="both"/>
        <w:rPr>
          <w:rFonts w:ascii="Arial" w:eastAsiaTheme="minorEastAsia" w:hAnsi="Arial" w:cs="Arial"/>
          <w:kern w:val="0"/>
          <w:sz w:val="24"/>
          <w:szCs w:val="24"/>
          <w14:ligatures w14:val="none"/>
        </w:rPr>
      </w:pPr>
      <w:r w:rsidRPr="006144EB">
        <w:rPr>
          <w:rFonts w:ascii="Arial" w:eastAsiaTheme="minorEastAsia" w:hAnsi="Arial" w:cs="Arial"/>
          <w:kern w:val="0"/>
          <w:sz w:val="24"/>
          <w:szCs w:val="24"/>
          <w14:ligatures w14:val="none"/>
        </w:rPr>
        <w:t>A dotação orçamentária a ser utilizada é a seguinte:</w:t>
      </w:r>
    </w:p>
    <w:p w14:paraId="491DA6E9" w14:textId="366D0BE8" w:rsidR="006144EB" w:rsidRDefault="006144EB" w:rsidP="006144EB">
      <w:pPr>
        <w:pBdr>
          <w:top w:val="nil"/>
          <w:left w:val="nil"/>
          <w:bottom w:val="nil"/>
          <w:right w:val="nil"/>
          <w:between w:val="nil"/>
        </w:pBdr>
        <w:spacing w:after="0" w:line="276" w:lineRule="auto"/>
        <w:ind w:firstLine="680"/>
        <w:jc w:val="both"/>
        <w:rPr>
          <w:rFonts w:ascii="Arial" w:eastAsiaTheme="minorEastAsia" w:hAnsi="Arial" w:cs="Arial"/>
          <w:bCs/>
          <w:color w:val="000000"/>
          <w:kern w:val="0"/>
          <w:sz w:val="24"/>
          <w:szCs w:val="24"/>
          <w14:ligatures w14:val="none"/>
        </w:rPr>
      </w:pPr>
      <w:r w:rsidRPr="006144EB">
        <w:rPr>
          <w:rFonts w:ascii="Arial" w:eastAsiaTheme="minorEastAsia" w:hAnsi="Arial" w:cs="Arial"/>
          <w:bCs/>
          <w:color w:val="000000"/>
          <w:kern w:val="0"/>
          <w:sz w:val="24"/>
          <w:szCs w:val="24"/>
          <w14:ligatures w14:val="none"/>
        </w:rPr>
        <w:t>1001 10 301 0510 1001 44905200000000 2601 O Red. 136862</w:t>
      </w:r>
    </w:p>
    <w:p w14:paraId="106E9495" w14:textId="77777777" w:rsidR="00D61173" w:rsidRPr="006144EB" w:rsidRDefault="00D61173" w:rsidP="006144EB">
      <w:pPr>
        <w:pBdr>
          <w:top w:val="nil"/>
          <w:left w:val="nil"/>
          <w:bottom w:val="nil"/>
          <w:right w:val="nil"/>
          <w:between w:val="nil"/>
        </w:pBdr>
        <w:spacing w:after="0" w:line="276" w:lineRule="auto"/>
        <w:ind w:firstLine="680"/>
        <w:jc w:val="both"/>
        <w:rPr>
          <w:rFonts w:ascii="Arial" w:eastAsiaTheme="minorEastAsia" w:hAnsi="Arial" w:cs="Arial"/>
          <w:bCs/>
          <w:color w:val="000000"/>
          <w:kern w:val="0"/>
          <w:sz w:val="24"/>
          <w:szCs w:val="24"/>
          <w14:ligatures w14:val="none"/>
        </w:rPr>
      </w:pPr>
    </w:p>
    <w:p w14:paraId="11990EF7" w14:textId="6030F53E" w:rsidR="006144EB" w:rsidRPr="006144EB" w:rsidRDefault="00D61173" w:rsidP="00D61173">
      <w:pPr>
        <w:spacing w:after="0" w:line="276" w:lineRule="auto"/>
        <w:rPr>
          <w:rFonts w:ascii="Arial" w:eastAsiaTheme="minorEastAsia" w:hAnsi="Arial" w:cs="Arial"/>
          <w:kern w:val="0"/>
          <w:sz w:val="24"/>
          <w:szCs w:val="24"/>
          <w14:ligatures w14:val="none"/>
        </w:rPr>
      </w:pPr>
      <w:r>
        <w:rPr>
          <w:rFonts w:ascii="Arial" w:eastAsiaTheme="minorEastAsia" w:hAnsi="Arial" w:cs="Arial"/>
          <w:kern w:val="0"/>
          <w:sz w:val="24"/>
          <w:szCs w:val="24"/>
          <w14:ligatures w14:val="none"/>
        </w:rPr>
        <w:t xml:space="preserve">                                                                               </w:t>
      </w:r>
      <w:r w:rsidR="006144EB" w:rsidRPr="006144EB">
        <w:rPr>
          <w:rFonts w:ascii="Arial" w:eastAsiaTheme="minorEastAsia" w:hAnsi="Arial" w:cs="Arial"/>
          <w:kern w:val="0"/>
          <w:sz w:val="24"/>
          <w:szCs w:val="24"/>
          <w14:ligatures w14:val="none"/>
        </w:rPr>
        <w:t>Balneário Pinhal, 25 de junho de 202</w:t>
      </w:r>
      <w:r>
        <w:rPr>
          <w:rFonts w:ascii="Arial" w:eastAsiaTheme="minorEastAsia" w:hAnsi="Arial" w:cs="Arial"/>
          <w:kern w:val="0"/>
          <w:sz w:val="24"/>
          <w:szCs w:val="24"/>
          <w14:ligatures w14:val="none"/>
        </w:rPr>
        <w:t>6</w:t>
      </w:r>
      <w:r w:rsidR="006144EB" w:rsidRPr="006144EB">
        <w:rPr>
          <w:rFonts w:ascii="Arial" w:eastAsiaTheme="minorEastAsia" w:hAnsi="Arial" w:cs="Arial"/>
          <w:kern w:val="0"/>
          <w:sz w:val="24"/>
          <w:szCs w:val="24"/>
          <w14:ligatures w14:val="none"/>
        </w:rPr>
        <w:t>.</w:t>
      </w:r>
    </w:p>
    <w:p w14:paraId="37DFD6CC" w14:textId="77777777" w:rsidR="006144EB" w:rsidRPr="006144EB" w:rsidRDefault="006144EB" w:rsidP="006144EB">
      <w:pPr>
        <w:spacing w:after="0" w:line="276" w:lineRule="auto"/>
        <w:jc w:val="both"/>
        <w:rPr>
          <w:rFonts w:ascii="Arial" w:eastAsiaTheme="minorEastAsia" w:hAnsi="Arial" w:cs="Arial"/>
          <w:kern w:val="0"/>
          <w:sz w:val="24"/>
          <w:szCs w:val="24"/>
          <w14:ligatures w14:val="none"/>
        </w:rPr>
      </w:pPr>
    </w:p>
    <w:p w14:paraId="21402B60" w14:textId="37DA3A02" w:rsidR="006144EB" w:rsidRDefault="006144EB" w:rsidP="006144EB">
      <w:pPr>
        <w:spacing w:after="0" w:line="276" w:lineRule="auto"/>
        <w:jc w:val="both"/>
        <w:rPr>
          <w:rFonts w:ascii="Arial" w:eastAsiaTheme="minorEastAsia" w:hAnsi="Arial" w:cs="Arial"/>
          <w:kern w:val="0"/>
          <w:sz w:val="24"/>
          <w:szCs w:val="24"/>
          <w14:ligatures w14:val="none"/>
        </w:rPr>
      </w:pPr>
    </w:p>
    <w:p w14:paraId="49F03F02" w14:textId="5B435B11" w:rsidR="00D61173" w:rsidRDefault="00D61173" w:rsidP="006144EB">
      <w:pPr>
        <w:spacing w:after="0" w:line="276" w:lineRule="auto"/>
        <w:jc w:val="both"/>
        <w:rPr>
          <w:rFonts w:ascii="Arial" w:eastAsiaTheme="minorEastAsia" w:hAnsi="Arial" w:cs="Arial"/>
          <w:kern w:val="0"/>
          <w:sz w:val="24"/>
          <w:szCs w:val="24"/>
          <w14:ligatures w14:val="none"/>
        </w:rPr>
      </w:pPr>
    </w:p>
    <w:p w14:paraId="42098C51" w14:textId="77777777" w:rsidR="00E15D54" w:rsidRDefault="00E15D54" w:rsidP="006144EB">
      <w:pPr>
        <w:spacing w:after="0" w:line="276" w:lineRule="auto"/>
        <w:jc w:val="both"/>
        <w:rPr>
          <w:rFonts w:ascii="Arial" w:eastAsiaTheme="minorEastAsia" w:hAnsi="Arial" w:cs="Arial"/>
          <w:kern w:val="0"/>
          <w:sz w:val="24"/>
          <w:szCs w:val="24"/>
          <w14:ligatures w14:val="none"/>
        </w:rPr>
      </w:pPr>
    </w:p>
    <w:p w14:paraId="45B2D702" w14:textId="77777777" w:rsidR="00D61173" w:rsidRPr="006144EB" w:rsidRDefault="00D61173" w:rsidP="006144EB">
      <w:pPr>
        <w:spacing w:after="0" w:line="276" w:lineRule="auto"/>
        <w:jc w:val="both"/>
        <w:rPr>
          <w:rFonts w:ascii="Arial" w:eastAsiaTheme="minorEastAsia" w:hAnsi="Arial" w:cs="Arial"/>
          <w:kern w:val="0"/>
          <w:sz w:val="24"/>
          <w:szCs w:val="24"/>
          <w14:ligatures w14:val="none"/>
        </w:rPr>
      </w:pPr>
    </w:p>
    <w:p w14:paraId="35CCBE7E" w14:textId="77777777" w:rsidR="006144EB" w:rsidRPr="006144EB" w:rsidRDefault="006144EB" w:rsidP="00D61173">
      <w:pPr>
        <w:spacing w:after="0" w:line="276" w:lineRule="auto"/>
        <w:jc w:val="center"/>
        <w:rPr>
          <w:rFonts w:ascii="Arial" w:eastAsiaTheme="minorEastAsia" w:hAnsi="Arial" w:cs="Arial"/>
          <w:kern w:val="0"/>
          <w:sz w:val="24"/>
          <w:szCs w:val="24"/>
          <w14:ligatures w14:val="none"/>
        </w:rPr>
      </w:pPr>
      <w:r w:rsidRPr="006144EB">
        <w:rPr>
          <w:rFonts w:ascii="Arial" w:eastAsiaTheme="minorEastAsia" w:hAnsi="Arial" w:cs="Arial"/>
          <w:kern w:val="0"/>
          <w:sz w:val="24"/>
          <w:szCs w:val="24"/>
          <w14:ligatures w14:val="none"/>
        </w:rPr>
        <w:t>Gabriel Fernando de Oliveira Tomé</w:t>
      </w:r>
    </w:p>
    <w:p w14:paraId="0AB4BF98" w14:textId="77777777" w:rsidR="006144EB" w:rsidRPr="006144EB" w:rsidRDefault="006144EB" w:rsidP="00D61173">
      <w:pPr>
        <w:spacing w:after="0" w:line="276" w:lineRule="auto"/>
        <w:jc w:val="center"/>
        <w:rPr>
          <w:rFonts w:ascii="Arial" w:eastAsiaTheme="minorEastAsia" w:hAnsi="Arial" w:cs="Arial"/>
          <w:b/>
          <w:bCs/>
          <w:kern w:val="0"/>
          <w:sz w:val="24"/>
          <w:szCs w:val="24"/>
          <w14:ligatures w14:val="none"/>
        </w:rPr>
      </w:pPr>
      <w:r w:rsidRPr="006144EB">
        <w:rPr>
          <w:rFonts w:ascii="Arial" w:eastAsiaTheme="minorEastAsia" w:hAnsi="Arial" w:cs="Arial"/>
          <w:b/>
          <w:bCs/>
          <w:kern w:val="0"/>
          <w:sz w:val="24"/>
          <w:szCs w:val="24"/>
          <w14:ligatures w14:val="none"/>
        </w:rPr>
        <w:t>Diretor de Departamento</w:t>
      </w:r>
    </w:p>
    <w:p w14:paraId="5326D933" w14:textId="77777777" w:rsidR="006144EB" w:rsidRPr="006144EB" w:rsidRDefault="006144EB" w:rsidP="00D61173">
      <w:pPr>
        <w:spacing w:after="0" w:line="276" w:lineRule="auto"/>
        <w:jc w:val="center"/>
        <w:rPr>
          <w:rFonts w:ascii="Arial" w:eastAsiaTheme="minorEastAsia" w:hAnsi="Arial" w:cs="Arial"/>
          <w:kern w:val="0"/>
          <w:sz w:val="24"/>
          <w:szCs w:val="24"/>
          <w14:ligatures w14:val="none"/>
        </w:rPr>
      </w:pPr>
      <w:r w:rsidRPr="006144EB">
        <w:rPr>
          <w:rFonts w:ascii="Arial" w:eastAsiaTheme="minorEastAsia" w:hAnsi="Arial" w:cs="Arial"/>
          <w:kern w:val="0"/>
          <w:sz w:val="24"/>
          <w:szCs w:val="24"/>
          <w14:ligatures w14:val="none"/>
        </w:rPr>
        <w:t>Matrícula nº 7507-8</w:t>
      </w:r>
    </w:p>
    <w:p w14:paraId="14674F19" w14:textId="77777777" w:rsidR="006144EB" w:rsidRPr="006144EB" w:rsidRDefault="006144EB" w:rsidP="00D61173">
      <w:pPr>
        <w:spacing w:after="0" w:line="276" w:lineRule="auto"/>
        <w:jc w:val="center"/>
        <w:rPr>
          <w:rFonts w:ascii="Arial" w:eastAsiaTheme="minorEastAsia" w:hAnsi="Arial" w:cs="Arial"/>
          <w:kern w:val="0"/>
          <w:sz w:val="24"/>
          <w:szCs w:val="24"/>
          <w14:ligatures w14:val="none"/>
        </w:rPr>
      </w:pPr>
    </w:p>
    <w:p w14:paraId="5A523631" w14:textId="56358908" w:rsidR="006144EB" w:rsidRDefault="006144EB" w:rsidP="00D61173">
      <w:pPr>
        <w:spacing w:after="0" w:line="276" w:lineRule="auto"/>
        <w:jc w:val="center"/>
        <w:rPr>
          <w:rFonts w:ascii="Arial" w:eastAsiaTheme="minorEastAsia" w:hAnsi="Arial" w:cs="Arial"/>
          <w:kern w:val="0"/>
          <w:sz w:val="24"/>
          <w:szCs w:val="24"/>
          <w14:ligatures w14:val="none"/>
        </w:rPr>
      </w:pPr>
    </w:p>
    <w:p w14:paraId="5ED6E992" w14:textId="2E0DFD4C" w:rsidR="00E15D54" w:rsidRDefault="00E15D54" w:rsidP="00D61173">
      <w:pPr>
        <w:spacing w:after="0" w:line="276" w:lineRule="auto"/>
        <w:jc w:val="center"/>
        <w:rPr>
          <w:rFonts w:ascii="Arial" w:eastAsiaTheme="minorEastAsia" w:hAnsi="Arial" w:cs="Arial"/>
          <w:kern w:val="0"/>
          <w:sz w:val="24"/>
          <w:szCs w:val="24"/>
          <w14:ligatures w14:val="none"/>
        </w:rPr>
      </w:pPr>
    </w:p>
    <w:p w14:paraId="69BB1C42" w14:textId="77777777" w:rsidR="00E15D54" w:rsidRPr="006144EB" w:rsidRDefault="00E15D54" w:rsidP="00D61173">
      <w:pPr>
        <w:spacing w:after="0" w:line="276" w:lineRule="auto"/>
        <w:jc w:val="center"/>
        <w:rPr>
          <w:rFonts w:ascii="Arial" w:eastAsiaTheme="minorEastAsia" w:hAnsi="Arial" w:cs="Arial"/>
          <w:kern w:val="0"/>
          <w:sz w:val="24"/>
          <w:szCs w:val="24"/>
          <w14:ligatures w14:val="none"/>
        </w:rPr>
      </w:pPr>
    </w:p>
    <w:p w14:paraId="1EF5D3EA" w14:textId="77777777" w:rsidR="006144EB" w:rsidRPr="006144EB" w:rsidRDefault="006144EB" w:rsidP="00D61173">
      <w:pPr>
        <w:spacing w:after="0" w:line="276" w:lineRule="auto"/>
        <w:jc w:val="center"/>
        <w:rPr>
          <w:rFonts w:ascii="Arial" w:eastAsia="Times New Roman" w:hAnsi="Arial" w:cs="Arial"/>
          <w:bCs/>
          <w:kern w:val="0"/>
          <w:sz w:val="24"/>
          <w:szCs w:val="24"/>
          <w:lang w:eastAsia="ar-SA"/>
          <w14:ligatures w14:val="none"/>
        </w:rPr>
      </w:pPr>
      <w:r w:rsidRPr="006144EB">
        <w:rPr>
          <w:rFonts w:ascii="Arial" w:eastAsia="Times New Roman" w:hAnsi="Arial" w:cs="Arial"/>
          <w:bCs/>
          <w:kern w:val="0"/>
          <w:sz w:val="24"/>
          <w:szCs w:val="24"/>
          <w:lang w:eastAsia="ar-SA"/>
          <w14:ligatures w14:val="none"/>
        </w:rPr>
        <w:t>Tiago Barreto dos Santos</w:t>
      </w:r>
    </w:p>
    <w:p w14:paraId="57CF70E1" w14:textId="77777777" w:rsidR="006144EB" w:rsidRPr="006144EB" w:rsidRDefault="006144EB" w:rsidP="00D61173">
      <w:pPr>
        <w:suppressAutoHyphens/>
        <w:spacing w:after="0" w:line="276" w:lineRule="auto"/>
        <w:jc w:val="center"/>
        <w:rPr>
          <w:rFonts w:ascii="Arial" w:eastAsia="Times New Roman" w:hAnsi="Arial" w:cs="Arial"/>
          <w:b/>
          <w:kern w:val="0"/>
          <w:sz w:val="24"/>
          <w:szCs w:val="24"/>
          <w:lang w:eastAsia="ar-SA"/>
          <w14:ligatures w14:val="none"/>
        </w:rPr>
      </w:pPr>
      <w:r w:rsidRPr="006144EB">
        <w:rPr>
          <w:rFonts w:ascii="Arial" w:eastAsia="Times New Roman" w:hAnsi="Arial" w:cs="Arial"/>
          <w:b/>
          <w:kern w:val="0"/>
          <w:sz w:val="24"/>
          <w:szCs w:val="24"/>
          <w:lang w:eastAsia="ar-SA"/>
          <w14:ligatures w14:val="none"/>
        </w:rPr>
        <w:t>Secretário Municipal de Saúde – SMS</w:t>
      </w:r>
    </w:p>
    <w:p w14:paraId="4C2A3C68" w14:textId="77777777" w:rsidR="006144EB" w:rsidRPr="006144EB" w:rsidRDefault="006144EB" w:rsidP="00D61173">
      <w:pPr>
        <w:suppressAutoHyphens/>
        <w:spacing w:after="0" w:line="276" w:lineRule="auto"/>
        <w:jc w:val="center"/>
        <w:rPr>
          <w:rFonts w:ascii="Arial" w:eastAsia="Times New Roman" w:hAnsi="Arial" w:cs="Arial"/>
          <w:bCs/>
          <w:kern w:val="0"/>
          <w:sz w:val="24"/>
          <w:szCs w:val="24"/>
          <w:lang w:eastAsia="ar-SA"/>
          <w14:ligatures w14:val="none"/>
        </w:rPr>
      </w:pPr>
      <w:r w:rsidRPr="006144EB">
        <w:rPr>
          <w:rFonts w:ascii="Arial" w:eastAsia="Times New Roman" w:hAnsi="Arial" w:cs="Arial"/>
          <w:bCs/>
          <w:kern w:val="0"/>
          <w:sz w:val="24"/>
          <w:szCs w:val="24"/>
          <w:lang w:eastAsia="ar-SA"/>
          <w14:ligatures w14:val="none"/>
        </w:rPr>
        <w:t>Portaria nº 951/2025</w:t>
      </w:r>
    </w:p>
    <w:p w14:paraId="0B5C455D" w14:textId="77777777" w:rsidR="006144EB" w:rsidRPr="006144EB" w:rsidRDefault="006144EB" w:rsidP="006144EB">
      <w:pPr>
        <w:spacing w:after="0" w:line="276" w:lineRule="auto"/>
        <w:jc w:val="both"/>
        <w:rPr>
          <w:rFonts w:ascii="Arial" w:eastAsiaTheme="minorEastAsia" w:hAnsi="Arial" w:cs="Arial"/>
          <w:kern w:val="0"/>
          <w:sz w:val="24"/>
          <w:szCs w:val="24"/>
          <w14:ligatures w14:val="none"/>
        </w:rPr>
      </w:pPr>
    </w:p>
    <w:p w14:paraId="77619271" w14:textId="68038898" w:rsidR="006144EB" w:rsidRPr="006144EB" w:rsidRDefault="006144EB" w:rsidP="006144EB">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Theme="minorEastAsia" w:hAnsi="Arial" w:cs="Arial"/>
          <w:b/>
          <w:caps/>
          <w:kern w:val="0"/>
          <w:sz w:val="24"/>
          <w:szCs w:val="24"/>
          <w14:ligatures w14:val="none"/>
        </w:rPr>
      </w:pPr>
    </w:p>
    <w:p w14:paraId="6A9C2381" w14:textId="6E8D7348" w:rsidR="006144EB" w:rsidRPr="006144EB" w:rsidRDefault="006144EB" w:rsidP="006144EB">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Theme="minorEastAsia" w:hAnsi="Arial" w:cs="Arial"/>
          <w:b/>
          <w:caps/>
          <w:kern w:val="0"/>
          <w:sz w:val="24"/>
          <w:szCs w:val="24"/>
          <w14:ligatures w14:val="none"/>
        </w:rPr>
      </w:pPr>
    </w:p>
    <w:p w14:paraId="438C8871" w14:textId="77777777" w:rsidR="006144EB" w:rsidRPr="006144EB" w:rsidRDefault="006144EB" w:rsidP="006144EB">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Theme="minorEastAsia" w:hAnsi="Arial" w:cs="Arial"/>
          <w:b/>
          <w:caps/>
          <w:kern w:val="0"/>
          <w:sz w:val="24"/>
          <w:szCs w:val="24"/>
          <w14:ligatures w14:val="none"/>
        </w:rPr>
      </w:pPr>
    </w:p>
    <w:p w14:paraId="039DC68F" w14:textId="77777777" w:rsidR="00E761E9" w:rsidRPr="006144EB" w:rsidRDefault="00E761E9" w:rsidP="006144EB">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Theme="minorEastAsia" w:hAnsi="Arial" w:cs="Arial"/>
          <w:b/>
          <w:caps/>
          <w:kern w:val="0"/>
          <w:sz w:val="24"/>
          <w:szCs w:val="24"/>
          <w14:ligatures w14:val="none"/>
        </w:rPr>
      </w:pPr>
    </w:p>
    <w:p w14:paraId="338FC230" w14:textId="17AEED78" w:rsidR="00C26A68" w:rsidRPr="006144EB" w:rsidRDefault="00C26A68" w:rsidP="006144EB">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Times New Roman" w:hAnsi="Arial" w:cs="Arial"/>
          <w:b/>
          <w:kern w:val="0"/>
          <w:sz w:val="24"/>
          <w:szCs w:val="24"/>
          <w14:ligatures w14:val="none"/>
        </w:rPr>
      </w:pPr>
    </w:p>
    <w:p w14:paraId="13172D9B" w14:textId="06411B12" w:rsidR="00125567" w:rsidRPr="006144EB" w:rsidRDefault="00125567" w:rsidP="00D61173">
      <w:pPr>
        <w:spacing w:after="0" w:line="276" w:lineRule="auto"/>
        <w:ind w:left="680" w:hanging="680"/>
        <w:jc w:val="center"/>
        <w:rPr>
          <w:rFonts w:ascii="Arial" w:eastAsia="Times New Roman" w:hAnsi="Arial" w:cs="Arial"/>
          <w:color w:val="FF0000"/>
          <w:kern w:val="0"/>
          <w:sz w:val="24"/>
          <w:szCs w:val="24"/>
          <w:lang w:eastAsia="pt-BR"/>
          <w14:ligatures w14:val="none"/>
        </w:rPr>
      </w:pPr>
      <w:r w:rsidRPr="006144EB">
        <w:rPr>
          <w:rFonts w:ascii="Arial" w:eastAsia="Times New Roman" w:hAnsi="Arial" w:cs="Arial"/>
          <w:b/>
          <w:bCs/>
          <w:color w:val="000000"/>
          <w:kern w:val="0"/>
          <w:sz w:val="24"/>
          <w:szCs w:val="24"/>
          <w:lang w:eastAsia="pt-BR"/>
          <w14:ligatures w14:val="none"/>
        </w:rPr>
        <w:lastRenderedPageBreak/>
        <w:t>ANEXO II</w:t>
      </w:r>
    </w:p>
    <w:p w14:paraId="32FB7583" w14:textId="5DEA6DD1" w:rsidR="009B0508" w:rsidRDefault="00125567" w:rsidP="00D61173">
      <w:pPr>
        <w:spacing w:after="0" w:line="276" w:lineRule="auto"/>
        <w:ind w:left="680" w:hanging="680"/>
        <w:jc w:val="center"/>
        <w:rPr>
          <w:rFonts w:ascii="Arial" w:eastAsia="Times New Roman" w:hAnsi="Arial" w:cs="Arial"/>
          <w:b/>
          <w:bCs/>
          <w:kern w:val="0"/>
          <w:sz w:val="24"/>
          <w:szCs w:val="24"/>
          <w:lang w:eastAsia="pt-BR"/>
          <w14:ligatures w14:val="none"/>
        </w:rPr>
      </w:pPr>
      <w:r w:rsidRPr="006144EB">
        <w:rPr>
          <w:rFonts w:ascii="Arial" w:eastAsia="Times New Roman" w:hAnsi="Arial" w:cs="Arial"/>
          <w:b/>
          <w:bCs/>
          <w:kern w:val="0"/>
          <w:sz w:val="24"/>
          <w:szCs w:val="24"/>
          <w:lang w:eastAsia="pt-BR"/>
          <w14:ligatures w14:val="none"/>
        </w:rPr>
        <w:t>MODELO DE PROPOSTA</w:t>
      </w:r>
    </w:p>
    <w:p w14:paraId="538AAE6E" w14:textId="3D1EE5D7" w:rsidR="009C028F" w:rsidRDefault="009C028F" w:rsidP="006144EB">
      <w:pPr>
        <w:spacing w:after="0" w:line="276" w:lineRule="auto"/>
        <w:ind w:left="680" w:hanging="680"/>
        <w:jc w:val="both"/>
        <w:rPr>
          <w:rFonts w:ascii="Arial" w:eastAsia="Times New Roman" w:hAnsi="Arial" w:cs="Arial"/>
          <w:b/>
          <w:bCs/>
          <w:kern w:val="0"/>
          <w:sz w:val="24"/>
          <w:szCs w:val="24"/>
          <w:lang w:eastAsia="pt-BR"/>
          <w14:ligatures w14:val="none"/>
        </w:rPr>
      </w:pPr>
    </w:p>
    <w:tbl>
      <w:tblPr>
        <w:tblW w:w="9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708"/>
        <w:gridCol w:w="3965"/>
        <w:gridCol w:w="851"/>
        <w:gridCol w:w="992"/>
        <w:gridCol w:w="1276"/>
        <w:gridCol w:w="1407"/>
      </w:tblGrid>
      <w:tr w:rsidR="009C028F" w:rsidRPr="006144EB" w14:paraId="2454F114" w14:textId="77777777" w:rsidTr="00E15D54">
        <w:trPr>
          <w:trHeight w:val="20"/>
        </w:trPr>
        <w:tc>
          <w:tcPr>
            <w:tcW w:w="708" w:type="dxa"/>
            <w:shd w:val="solid" w:color="E5E7EB" w:fill="auto"/>
            <w:tcMar>
              <w:top w:w="115" w:type="dxa"/>
              <w:left w:w="144" w:type="dxa"/>
              <w:bottom w:w="115" w:type="dxa"/>
              <w:right w:w="144" w:type="dxa"/>
            </w:tcMar>
          </w:tcPr>
          <w:p w14:paraId="35B9A961"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b/>
                <w:bCs/>
                <w:kern w:val="0"/>
                <w:sz w:val="16"/>
                <w:szCs w:val="16"/>
                <w14:ligatures w14:val="none"/>
              </w:rPr>
              <w:t>Item</w:t>
            </w:r>
          </w:p>
        </w:tc>
        <w:tc>
          <w:tcPr>
            <w:tcW w:w="3965" w:type="dxa"/>
            <w:shd w:val="solid" w:color="E5E7EB" w:fill="auto"/>
            <w:tcMar>
              <w:top w:w="115" w:type="dxa"/>
              <w:left w:w="144" w:type="dxa"/>
              <w:bottom w:w="115" w:type="dxa"/>
              <w:right w:w="144" w:type="dxa"/>
            </w:tcMar>
          </w:tcPr>
          <w:p w14:paraId="2EA3C53B"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b/>
                <w:bCs/>
                <w:kern w:val="0"/>
                <w:sz w:val="16"/>
                <w:szCs w:val="16"/>
                <w14:ligatures w14:val="none"/>
              </w:rPr>
              <w:t>Descrição Técnica Detalhada</w:t>
            </w:r>
          </w:p>
        </w:tc>
        <w:tc>
          <w:tcPr>
            <w:tcW w:w="851" w:type="dxa"/>
            <w:shd w:val="solid" w:color="E5E7EB" w:fill="auto"/>
            <w:tcMar>
              <w:top w:w="115" w:type="dxa"/>
              <w:left w:w="144" w:type="dxa"/>
              <w:bottom w:w="115" w:type="dxa"/>
              <w:right w:w="144" w:type="dxa"/>
            </w:tcMar>
          </w:tcPr>
          <w:p w14:paraId="5BD23DDA"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b/>
                <w:bCs/>
                <w:kern w:val="0"/>
                <w:sz w:val="16"/>
                <w:szCs w:val="16"/>
                <w14:ligatures w14:val="none"/>
              </w:rPr>
              <w:t>Unid.</w:t>
            </w:r>
          </w:p>
        </w:tc>
        <w:tc>
          <w:tcPr>
            <w:tcW w:w="992" w:type="dxa"/>
            <w:shd w:val="solid" w:color="E5E7EB" w:fill="auto"/>
            <w:tcMar>
              <w:top w:w="115" w:type="dxa"/>
              <w:left w:w="144" w:type="dxa"/>
              <w:bottom w:w="115" w:type="dxa"/>
              <w:right w:w="144" w:type="dxa"/>
            </w:tcMar>
          </w:tcPr>
          <w:p w14:paraId="2B9BB0BC"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b/>
                <w:bCs/>
                <w:kern w:val="0"/>
                <w:sz w:val="16"/>
                <w:szCs w:val="16"/>
                <w14:ligatures w14:val="none"/>
              </w:rPr>
              <w:t>Quant.</w:t>
            </w:r>
          </w:p>
        </w:tc>
        <w:tc>
          <w:tcPr>
            <w:tcW w:w="1276" w:type="dxa"/>
            <w:shd w:val="solid" w:color="E5E7EB" w:fill="auto"/>
            <w:tcMar>
              <w:top w:w="115" w:type="dxa"/>
              <w:left w:w="144" w:type="dxa"/>
              <w:bottom w:w="115" w:type="dxa"/>
              <w:right w:w="144" w:type="dxa"/>
            </w:tcMar>
          </w:tcPr>
          <w:p w14:paraId="0ED7DC4A" w14:textId="29A37B10" w:rsidR="009C028F" w:rsidRPr="00F50612" w:rsidRDefault="009C028F" w:rsidP="00E15D54">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b/>
                <w:bCs/>
                <w:kern w:val="0"/>
                <w:sz w:val="16"/>
                <w:szCs w:val="16"/>
                <w14:ligatures w14:val="none"/>
              </w:rPr>
              <w:t xml:space="preserve">Valor Unit. </w:t>
            </w:r>
          </w:p>
        </w:tc>
        <w:tc>
          <w:tcPr>
            <w:tcW w:w="1407" w:type="dxa"/>
            <w:shd w:val="solid" w:color="E5E7EB" w:fill="auto"/>
            <w:tcMar>
              <w:top w:w="115" w:type="dxa"/>
              <w:left w:w="144" w:type="dxa"/>
              <w:bottom w:w="115" w:type="dxa"/>
              <w:right w:w="144" w:type="dxa"/>
            </w:tcMar>
          </w:tcPr>
          <w:p w14:paraId="0A2ABB02" w14:textId="5AC3E0D1" w:rsidR="009C028F" w:rsidRPr="00F50612" w:rsidRDefault="009C028F" w:rsidP="00E15D54">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b/>
                <w:bCs/>
                <w:kern w:val="0"/>
                <w:sz w:val="16"/>
                <w:szCs w:val="16"/>
                <w14:ligatures w14:val="none"/>
              </w:rPr>
              <w:t xml:space="preserve">Valor Total </w:t>
            </w:r>
          </w:p>
        </w:tc>
      </w:tr>
      <w:tr w:rsidR="009C028F" w:rsidRPr="006144EB" w14:paraId="4D439B9F" w14:textId="77777777" w:rsidTr="00E15D54">
        <w:trPr>
          <w:trHeight w:val="20"/>
        </w:trPr>
        <w:tc>
          <w:tcPr>
            <w:tcW w:w="708" w:type="dxa"/>
            <w:tcMar>
              <w:top w:w="115" w:type="dxa"/>
              <w:left w:w="144" w:type="dxa"/>
              <w:bottom w:w="115" w:type="dxa"/>
              <w:right w:w="144" w:type="dxa"/>
            </w:tcMar>
          </w:tcPr>
          <w:p w14:paraId="69B14C54"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01</w:t>
            </w:r>
          </w:p>
        </w:tc>
        <w:tc>
          <w:tcPr>
            <w:tcW w:w="3965" w:type="dxa"/>
            <w:tcMar>
              <w:top w:w="115" w:type="dxa"/>
              <w:left w:w="144" w:type="dxa"/>
              <w:bottom w:w="115" w:type="dxa"/>
              <w:right w:w="144" w:type="dxa"/>
            </w:tcMar>
          </w:tcPr>
          <w:p w14:paraId="51CA17F8"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b/>
                <w:bCs/>
                <w:kern w:val="0"/>
                <w:sz w:val="16"/>
                <w:szCs w:val="16"/>
                <w14:ligatures w14:val="none"/>
              </w:rPr>
              <w:t>Reanimador Manual Adulto (AMBU):</w:t>
            </w:r>
            <w:r w:rsidRPr="00F50612">
              <w:rPr>
                <w:rFonts w:ascii="Arial" w:eastAsia="Calibri" w:hAnsi="Arial" w:cs="Arial"/>
                <w:kern w:val="0"/>
                <w:sz w:val="16"/>
                <w:szCs w:val="16"/>
                <w14:ligatures w14:val="none"/>
              </w:rPr>
              <w:t xml:space="preserve"> Em silicone </w:t>
            </w:r>
            <w:proofErr w:type="spellStart"/>
            <w:r w:rsidRPr="00F50612">
              <w:rPr>
                <w:rFonts w:ascii="Arial" w:eastAsia="Calibri" w:hAnsi="Arial" w:cs="Arial"/>
                <w:kern w:val="0"/>
                <w:sz w:val="16"/>
                <w:szCs w:val="16"/>
                <w14:ligatures w14:val="none"/>
              </w:rPr>
              <w:t>autoclavável</w:t>
            </w:r>
            <w:proofErr w:type="spellEnd"/>
            <w:r w:rsidRPr="00F50612">
              <w:rPr>
                <w:rFonts w:ascii="Arial" w:eastAsia="Calibri" w:hAnsi="Arial" w:cs="Arial"/>
                <w:kern w:val="0"/>
                <w:sz w:val="16"/>
                <w:szCs w:val="16"/>
                <w14:ligatures w14:val="none"/>
              </w:rPr>
              <w:t>, balão de 1600ml, máscara facial nº 5, reservatório de O2 e extensão.</w:t>
            </w:r>
          </w:p>
        </w:tc>
        <w:tc>
          <w:tcPr>
            <w:tcW w:w="851" w:type="dxa"/>
            <w:tcMar>
              <w:top w:w="115" w:type="dxa"/>
              <w:left w:w="144" w:type="dxa"/>
              <w:bottom w:w="115" w:type="dxa"/>
              <w:right w:w="144" w:type="dxa"/>
            </w:tcMar>
          </w:tcPr>
          <w:p w14:paraId="51065CAF"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Unid.</w:t>
            </w:r>
          </w:p>
        </w:tc>
        <w:tc>
          <w:tcPr>
            <w:tcW w:w="992" w:type="dxa"/>
            <w:tcMar>
              <w:top w:w="115" w:type="dxa"/>
              <w:left w:w="144" w:type="dxa"/>
              <w:bottom w:w="115" w:type="dxa"/>
              <w:right w:w="144" w:type="dxa"/>
            </w:tcMar>
          </w:tcPr>
          <w:p w14:paraId="7C1E8C5F"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10</w:t>
            </w:r>
          </w:p>
        </w:tc>
        <w:tc>
          <w:tcPr>
            <w:tcW w:w="1276" w:type="dxa"/>
            <w:tcMar>
              <w:top w:w="115" w:type="dxa"/>
              <w:left w:w="144" w:type="dxa"/>
              <w:bottom w:w="115" w:type="dxa"/>
              <w:right w:w="144" w:type="dxa"/>
            </w:tcMar>
          </w:tcPr>
          <w:p w14:paraId="3AFC20CF"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280,00</w:t>
            </w:r>
          </w:p>
        </w:tc>
        <w:tc>
          <w:tcPr>
            <w:tcW w:w="1407" w:type="dxa"/>
            <w:tcMar>
              <w:top w:w="115" w:type="dxa"/>
              <w:left w:w="144" w:type="dxa"/>
              <w:bottom w:w="115" w:type="dxa"/>
              <w:right w:w="144" w:type="dxa"/>
            </w:tcMar>
          </w:tcPr>
          <w:p w14:paraId="75836842" w14:textId="1FC2128C" w:rsidR="009C028F" w:rsidRPr="00F50612" w:rsidRDefault="009C028F" w:rsidP="009C028F">
            <w:pPr>
              <w:spacing w:after="0" w:line="276" w:lineRule="auto"/>
              <w:jc w:val="both"/>
              <w:rPr>
                <w:rFonts w:ascii="Arial" w:eastAsiaTheme="minorEastAsia" w:hAnsi="Arial" w:cs="Arial"/>
                <w:kern w:val="0"/>
                <w:sz w:val="16"/>
                <w:szCs w:val="16"/>
                <w14:ligatures w14:val="none"/>
              </w:rPr>
            </w:pPr>
          </w:p>
        </w:tc>
      </w:tr>
      <w:tr w:rsidR="009C028F" w:rsidRPr="006144EB" w14:paraId="3140B77C" w14:textId="77777777" w:rsidTr="00E15D54">
        <w:trPr>
          <w:trHeight w:val="20"/>
        </w:trPr>
        <w:tc>
          <w:tcPr>
            <w:tcW w:w="708" w:type="dxa"/>
            <w:tcMar>
              <w:top w:w="115" w:type="dxa"/>
              <w:left w:w="144" w:type="dxa"/>
              <w:bottom w:w="115" w:type="dxa"/>
              <w:right w:w="144" w:type="dxa"/>
            </w:tcMar>
          </w:tcPr>
          <w:p w14:paraId="35B5EF1D"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02</w:t>
            </w:r>
          </w:p>
        </w:tc>
        <w:tc>
          <w:tcPr>
            <w:tcW w:w="3965" w:type="dxa"/>
            <w:tcMar>
              <w:top w:w="115" w:type="dxa"/>
              <w:left w:w="144" w:type="dxa"/>
              <w:bottom w:w="115" w:type="dxa"/>
              <w:right w:w="144" w:type="dxa"/>
            </w:tcMar>
          </w:tcPr>
          <w:p w14:paraId="1FA308E6"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b/>
                <w:bCs/>
                <w:kern w:val="0"/>
                <w:sz w:val="16"/>
                <w:szCs w:val="16"/>
                <w14:ligatures w14:val="none"/>
              </w:rPr>
              <w:t>Reanimador Manual Infantil (AMBU):</w:t>
            </w:r>
            <w:r w:rsidRPr="00F50612">
              <w:rPr>
                <w:rFonts w:ascii="Arial" w:eastAsia="Calibri" w:hAnsi="Arial" w:cs="Arial"/>
                <w:kern w:val="0"/>
                <w:sz w:val="16"/>
                <w:szCs w:val="16"/>
                <w14:ligatures w14:val="none"/>
              </w:rPr>
              <w:t xml:space="preserve"> Em silicone </w:t>
            </w:r>
            <w:proofErr w:type="spellStart"/>
            <w:r w:rsidRPr="00F50612">
              <w:rPr>
                <w:rFonts w:ascii="Arial" w:eastAsia="Calibri" w:hAnsi="Arial" w:cs="Arial"/>
                <w:kern w:val="0"/>
                <w:sz w:val="16"/>
                <w:szCs w:val="16"/>
                <w14:ligatures w14:val="none"/>
              </w:rPr>
              <w:t>autoclavável</w:t>
            </w:r>
            <w:proofErr w:type="spellEnd"/>
            <w:r w:rsidRPr="00F50612">
              <w:rPr>
                <w:rFonts w:ascii="Arial" w:eastAsia="Calibri" w:hAnsi="Arial" w:cs="Arial"/>
                <w:kern w:val="0"/>
                <w:sz w:val="16"/>
                <w:szCs w:val="16"/>
                <w14:ligatures w14:val="none"/>
              </w:rPr>
              <w:t>, balão de 500ml, máscara facial nº 2, reservatório de O2 e extensão.</w:t>
            </w:r>
          </w:p>
        </w:tc>
        <w:tc>
          <w:tcPr>
            <w:tcW w:w="851" w:type="dxa"/>
            <w:tcMar>
              <w:top w:w="115" w:type="dxa"/>
              <w:left w:w="144" w:type="dxa"/>
              <w:bottom w:w="115" w:type="dxa"/>
              <w:right w:w="144" w:type="dxa"/>
            </w:tcMar>
          </w:tcPr>
          <w:p w14:paraId="4C991F78"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Unid.</w:t>
            </w:r>
          </w:p>
        </w:tc>
        <w:tc>
          <w:tcPr>
            <w:tcW w:w="992" w:type="dxa"/>
            <w:tcMar>
              <w:top w:w="115" w:type="dxa"/>
              <w:left w:w="144" w:type="dxa"/>
              <w:bottom w:w="115" w:type="dxa"/>
              <w:right w:w="144" w:type="dxa"/>
            </w:tcMar>
          </w:tcPr>
          <w:p w14:paraId="2959161D"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10</w:t>
            </w:r>
          </w:p>
        </w:tc>
        <w:tc>
          <w:tcPr>
            <w:tcW w:w="1276" w:type="dxa"/>
            <w:tcMar>
              <w:top w:w="115" w:type="dxa"/>
              <w:left w:w="144" w:type="dxa"/>
              <w:bottom w:w="115" w:type="dxa"/>
              <w:right w:w="144" w:type="dxa"/>
            </w:tcMar>
          </w:tcPr>
          <w:p w14:paraId="59B21001"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280,00</w:t>
            </w:r>
          </w:p>
        </w:tc>
        <w:tc>
          <w:tcPr>
            <w:tcW w:w="1407" w:type="dxa"/>
            <w:tcMar>
              <w:top w:w="115" w:type="dxa"/>
              <w:left w:w="144" w:type="dxa"/>
              <w:bottom w:w="115" w:type="dxa"/>
              <w:right w:w="144" w:type="dxa"/>
            </w:tcMar>
          </w:tcPr>
          <w:p w14:paraId="1F1CDC6B" w14:textId="734E45F8" w:rsidR="009C028F" w:rsidRPr="00F50612" w:rsidRDefault="009C028F" w:rsidP="009C028F">
            <w:pPr>
              <w:spacing w:after="0" w:line="276" w:lineRule="auto"/>
              <w:jc w:val="both"/>
              <w:rPr>
                <w:rFonts w:ascii="Arial" w:eastAsiaTheme="minorEastAsia" w:hAnsi="Arial" w:cs="Arial"/>
                <w:kern w:val="0"/>
                <w:sz w:val="16"/>
                <w:szCs w:val="16"/>
                <w14:ligatures w14:val="none"/>
              </w:rPr>
            </w:pPr>
          </w:p>
        </w:tc>
      </w:tr>
      <w:tr w:rsidR="009C028F" w:rsidRPr="006144EB" w14:paraId="000FE62D" w14:textId="77777777" w:rsidTr="00E15D54">
        <w:trPr>
          <w:trHeight w:val="20"/>
        </w:trPr>
        <w:tc>
          <w:tcPr>
            <w:tcW w:w="708" w:type="dxa"/>
            <w:tcMar>
              <w:top w:w="115" w:type="dxa"/>
              <w:left w:w="144" w:type="dxa"/>
              <w:bottom w:w="115" w:type="dxa"/>
              <w:right w:w="144" w:type="dxa"/>
            </w:tcMar>
          </w:tcPr>
          <w:p w14:paraId="1ACBD5E2"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03</w:t>
            </w:r>
          </w:p>
        </w:tc>
        <w:tc>
          <w:tcPr>
            <w:tcW w:w="3965" w:type="dxa"/>
            <w:tcMar>
              <w:top w:w="115" w:type="dxa"/>
              <w:left w:w="144" w:type="dxa"/>
              <w:bottom w:w="115" w:type="dxa"/>
              <w:right w:w="144" w:type="dxa"/>
            </w:tcMar>
          </w:tcPr>
          <w:p w14:paraId="18D8FDAB"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b/>
                <w:bCs/>
                <w:kern w:val="0"/>
                <w:sz w:val="16"/>
                <w:szCs w:val="16"/>
                <w14:ligatures w14:val="none"/>
              </w:rPr>
              <w:t>Aparelho de Pressão Adulto:</w:t>
            </w:r>
            <w:r w:rsidRPr="00F50612">
              <w:rPr>
                <w:rFonts w:ascii="Arial" w:eastAsia="Calibri" w:hAnsi="Arial" w:cs="Arial"/>
                <w:kern w:val="0"/>
                <w:sz w:val="16"/>
                <w:szCs w:val="16"/>
                <w14:ligatures w14:val="none"/>
              </w:rPr>
              <w:t xml:space="preserve"> </w:t>
            </w:r>
            <w:proofErr w:type="spellStart"/>
            <w:r w:rsidRPr="00F50612">
              <w:rPr>
                <w:rFonts w:ascii="Arial" w:eastAsia="Calibri" w:hAnsi="Arial" w:cs="Arial"/>
                <w:kern w:val="0"/>
                <w:sz w:val="16"/>
                <w:szCs w:val="16"/>
                <w14:ligatures w14:val="none"/>
              </w:rPr>
              <w:t>Esfigmomanômetro</w:t>
            </w:r>
            <w:proofErr w:type="spellEnd"/>
            <w:r w:rsidRPr="00F50612">
              <w:rPr>
                <w:rFonts w:ascii="Arial" w:eastAsia="Calibri" w:hAnsi="Arial" w:cs="Arial"/>
                <w:kern w:val="0"/>
                <w:sz w:val="16"/>
                <w:szCs w:val="16"/>
                <w14:ligatures w14:val="none"/>
              </w:rPr>
              <w:t xml:space="preserve"> aneroide, braçadeira em nylon com fecho de contato, selo INMETRO.</w:t>
            </w:r>
          </w:p>
        </w:tc>
        <w:tc>
          <w:tcPr>
            <w:tcW w:w="851" w:type="dxa"/>
            <w:tcMar>
              <w:top w:w="115" w:type="dxa"/>
              <w:left w:w="144" w:type="dxa"/>
              <w:bottom w:w="115" w:type="dxa"/>
              <w:right w:w="144" w:type="dxa"/>
            </w:tcMar>
          </w:tcPr>
          <w:p w14:paraId="5788564C"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Unid.</w:t>
            </w:r>
          </w:p>
        </w:tc>
        <w:tc>
          <w:tcPr>
            <w:tcW w:w="992" w:type="dxa"/>
            <w:tcMar>
              <w:top w:w="115" w:type="dxa"/>
              <w:left w:w="144" w:type="dxa"/>
              <w:bottom w:w="115" w:type="dxa"/>
              <w:right w:w="144" w:type="dxa"/>
            </w:tcMar>
          </w:tcPr>
          <w:p w14:paraId="24637EE6"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20</w:t>
            </w:r>
          </w:p>
        </w:tc>
        <w:tc>
          <w:tcPr>
            <w:tcW w:w="1276" w:type="dxa"/>
            <w:tcMar>
              <w:top w:w="115" w:type="dxa"/>
              <w:left w:w="144" w:type="dxa"/>
              <w:bottom w:w="115" w:type="dxa"/>
              <w:right w:w="144" w:type="dxa"/>
            </w:tcMar>
          </w:tcPr>
          <w:p w14:paraId="1807F681"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185,00</w:t>
            </w:r>
          </w:p>
        </w:tc>
        <w:tc>
          <w:tcPr>
            <w:tcW w:w="1407" w:type="dxa"/>
            <w:tcMar>
              <w:top w:w="115" w:type="dxa"/>
              <w:left w:w="144" w:type="dxa"/>
              <w:bottom w:w="115" w:type="dxa"/>
              <w:right w:w="144" w:type="dxa"/>
            </w:tcMar>
          </w:tcPr>
          <w:p w14:paraId="04886824" w14:textId="1CDF3561" w:rsidR="009C028F" w:rsidRPr="00F50612" w:rsidRDefault="009C028F" w:rsidP="009C028F">
            <w:pPr>
              <w:spacing w:after="0" w:line="276" w:lineRule="auto"/>
              <w:jc w:val="both"/>
              <w:rPr>
                <w:rFonts w:ascii="Arial" w:eastAsiaTheme="minorEastAsia" w:hAnsi="Arial" w:cs="Arial"/>
                <w:kern w:val="0"/>
                <w:sz w:val="16"/>
                <w:szCs w:val="16"/>
                <w14:ligatures w14:val="none"/>
              </w:rPr>
            </w:pPr>
          </w:p>
        </w:tc>
      </w:tr>
      <w:tr w:rsidR="009C028F" w:rsidRPr="006144EB" w14:paraId="6448B3F6" w14:textId="77777777" w:rsidTr="00E15D54">
        <w:trPr>
          <w:trHeight w:val="20"/>
        </w:trPr>
        <w:tc>
          <w:tcPr>
            <w:tcW w:w="708" w:type="dxa"/>
            <w:tcMar>
              <w:top w:w="115" w:type="dxa"/>
              <w:left w:w="144" w:type="dxa"/>
              <w:bottom w:w="115" w:type="dxa"/>
              <w:right w:w="144" w:type="dxa"/>
            </w:tcMar>
          </w:tcPr>
          <w:p w14:paraId="7CFE0F8E"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04</w:t>
            </w:r>
          </w:p>
        </w:tc>
        <w:tc>
          <w:tcPr>
            <w:tcW w:w="3965" w:type="dxa"/>
            <w:tcMar>
              <w:top w:w="115" w:type="dxa"/>
              <w:left w:w="144" w:type="dxa"/>
              <w:bottom w:w="115" w:type="dxa"/>
              <w:right w:w="144" w:type="dxa"/>
            </w:tcMar>
          </w:tcPr>
          <w:p w14:paraId="39A7B82B"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b/>
                <w:bCs/>
                <w:kern w:val="0"/>
                <w:sz w:val="16"/>
                <w:szCs w:val="16"/>
                <w14:ligatures w14:val="none"/>
              </w:rPr>
              <w:t>Aparelho de Pressão Infantil:</w:t>
            </w:r>
            <w:r w:rsidRPr="00F50612">
              <w:rPr>
                <w:rFonts w:ascii="Arial" w:eastAsia="Calibri" w:hAnsi="Arial" w:cs="Arial"/>
                <w:kern w:val="0"/>
                <w:sz w:val="16"/>
                <w:szCs w:val="16"/>
                <w14:ligatures w14:val="none"/>
              </w:rPr>
              <w:t xml:space="preserve"> </w:t>
            </w:r>
            <w:proofErr w:type="spellStart"/>
            <w:r w:rsidRPr="00F50612">
              <w:rPr>
                <w:rFonts w:ascii="Arial" w:eastAsia="Calibri" w:hAnsi="Arial" w:cs="Arial"/>
                <w:kern w:val="0"/>
                <w:sz w:val="16"/>
                <w:szCs w:val="16"/>
                <w14:ligatures w14:val="none"/>
              </w:rPr>
              <w:t>Esfigmomanômetro</w:t>
            </w:r>
            <w:proofErr w:type="spellEnd"/>
            <w:r w:rsidRPr="00F50612">
              <w:rPr>
                <w:rFonts w:ascii="Arial" w:eastAsia="Calibri" w:hAnsi="Arial" w:cs="Arial"/>
                <w:kern w:val="0"/>
                <w:sz w:val="16"/>
                <w:szCs w:val="16"/>
                <w14:ligatures w14:val="none"/>
              </w:rPr>
              <w:t xml:space="preserve"> aneroide, braçadeira pediátrica em nylon, manguito em látex, selo INMETRO.</w:t>
            </w:r>
          </w:p>
        </w:tc>
        <w:tc>
          <w:tcPr>
            <w:tcW w:w="851" w:type="dxa"/>
            <w:tcMar>
              <w:top w:w="115" w:type="dxa"/>
              <w:left w:w="144" w:type="dxa"/>
              <w:bottom w:w="115" w:type="dxa"/>
              <w:right w:w="144" w:type="dxa"/>
            </w:tcMar>
          </w:tcPr>
          <w:p w14:paraId="72511B5D"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Unid.</w:t>
            </w:r>
          </w:p>
        </w:tc>
        <w:tc>
          <w:tcPr>
            <w:tcW w:w="992" w:type="dxa"/>
            <w:tcMar>
              <w:top w:w="115" w:type="dxa"/>
              <w:left w:w="144" w:type="dxa"/>
              <w:bottom w:w="115" w:type="dxa"/>
              <w:right w:w="144" w:type="dxa"/>
            </w:tcMar>
          </w:tcPr>
          <w:p w14:paraId="2C93C582"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10</w:t>
            </w:r>
          </w:p>
        </w:tc>
        <w:tc>
          <w:tcPr>
            <w:tcW w:w="1276" w:type="dxa"/>
            <w:tcMar>
              <w:top w:w="115" w:type="dxa"/>
              <w:left w:w="144" w:type="dxa"/>
              <w:bottom w:w="115" w:type="dxa"/>
              <w:right w:w="144" w:type="dxa"/>
            </w:tcMar>
          </w:tcPr>
          <w:p w14:paraId="3C0CD67B"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185,00</w:t>
            </w:r>
          </w:p>
        </w:tc>
        <w:tc>
          <w:tcPr>
            <w:tcW w:w="1407" w:type="dxa"/>
            <w:tcMar>
              <w:top w:w="115" w:type="dxa"/>
              <w:left w:w="144" w:type="dxa"/>
              <w:bottom w:w="115" w:type="dxa"/>
              <w:right w:w="144" w:type="dxa"/>
            </w:tcMar>
          </w:tcPr>
          <w:p w14:paraId="538D06BF" w14:textId="3A0F8E80" w:rsidR="009C028F" w:rsidRPr="00F50612" w:rsidRDefault="009C028F" w:rsidP="009C028F">
            <w:pPr>
              <w:spacing w:after="0" w:line="276" w:lineRule="auto"/>
              <w:jc w:val="both"/>
              <w:rPr>
                <w:rFonts w:ascii="Arial" w:eastAsiaTheme="minorEastAsia" w:hAnsi="Arial" w:cs="Arial"/>
                <w:kern w:val="0"/>
                <w:sz w:val="16"/>
                <w:szCs w:val="16"/>
                <w14:ligatures w14:val="none"/>
              </w:rPr>
            </w:pPr>
          </w:p>
        </w:tc>
      </w:tr>
      <w:tr w:rsidR="009C028F" w:rsidRPr="006144EB" w14:paraId="3EE9A017" w14:textId="77777777" w:rsidTr="00E15D54">
        <w:trPr>
          <w:trHeight w:val="20"/>
        </w:trPr>
        <w:tc>
          <w:tcPr>
            <w:tcW w:w="708" w:type="dxa"/>
            <w:tcMar>
              <w:top w:w="115" w:type="dxa"/>
              <w:left w:w="144" w:type="dxa"/>
              <w:bottom w:w="115" w:type="dxa"/>
              <w:right w:w="144" w:type="dxa"/>
            </w:tcMar>
          </w:tcPr>
          <w:p w14:paraId="542CD7C1"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05</w:t>
            </w:r>
          </w:p>
        </w:tc>
        <w:tc>
          <w:tcPr>
            <w:tcW w:w="3965" w:type="dxa"/>
            <w:tcMar>
              <w:top w:w="115" w:type="dxa"/>
              <w:left w:w="144" w:type="dxa"/>
              <w:bottom w:w="115" w:type="dxa"/>
              <w:right w:w="144" w:type="dxa"/>
            </w:tcMar>
          </w:tcPr>
          <w:p w14:paraId="575DFCD3"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b/>
                <w:bCs/>
                <w:kern w:val="0"/>
                <w:sz w:val="16"/>
                <w:szCs w:val="16"/>
                <w14:ligatures w14:val="none"/>
              </w:rPr>
              <w:t>Aparelho de Pressão Obeso:</w:t>
            </w:r>
            <w:r w:rsidRPr="00F50612">
              <w:rPr>
                <w:rFonts w:ascii="Arial" w:eastAsia="Calibri" w:hAnsi="Arial" w:cs="Arial"/>
                <w:kern w:val="0"/>
                <w:sz w:val="16"/>
                <w:szCs w:val="16"/>
                <w14:ligatures w14:val="none"/>
              </w:rPr>
              <w:t xml:space="preserve"> </w:t>
            </w:r>
            <w:proofErr w:type="spellStart"/>
            <w:r w:rsidRPr="00F50612">
              <w:rPr>
                <w:rFonts w:ascii="Arial" w:eastAsia="Calibri" w:hAnsi="Arial" w:cs="Arial"/>
                <w:kern w:val="0"/>
                <w:sz w:val="16"/>
                <w:szCs w:val="16"/>
                <w14:ligatures w14:val="none"/>
              </w:rPr>
              <w:t>Esfigmomanômetro</w:t>
            </w:r>
            <w:proofErr w:type="spellEnd"/>
            <w:r w:rsidRPr="00F50612">
              <w:rPr>
                <w:rFonts w:ascii="Arial" w:eastAsia="Calibri" w:hAnsi="Arial" w:cs="Arial"/>
                <w:kern w:val="0"/>
                <w:sz w:val="16"/>
                <w:szCs w:val="16"/>
                <w14:ligatures w14:val="none"/>
              </w:rPr>
              <w:t xml:space="preserve"> aneroide, braçadeira de tamanho especial para pacientes obesos, selo INMETRO.</w:t>
            </w:r>
          </w:p>
        </w:tc>
        <w:tc>
          <w:tcPr>
            <w:tcW w:w="851" w:type="dxa"/>
            <w:tcMar>
              <w:top w:w="115" w:type="dxa"/>
              <w:left w:w="144" w:type="dxa"/>
              <w:bottom w:w="115" w:type="dxa"/>
              <w:right w:w="144" w:type="dxa"/>
            </w:tcMar>
          </w:tcPr>
          <w:p w14:paraId="4BB91234"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Unid.</w:t>
            </w:r>
          </w:p>
        </w:tc>
        <w:tc>
          <w:tcPr>
            <w:tcW w:w="992" w:type="dxa"/>
            <w:tcMar>
              <w:top w:w="115" w:type="dxa"/>
              <w:left w:w="144" w:type="dxa"/>
              <w:bottom w:w="115" w:type="dxa"/>
              <w:right w:w="144" w:type="dxa"/>
            </w:tcMar>
          </w:tcPr>
          <w:p w14:paraId="15FC2FC8"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05</w:t>
            </w:r>
          </w:p>
        </w:tc>
        <w:tc>
          <w:tcPr>
            <w:tcW w:w="1276" w:type="dxa"/>
            <w:tcMar>
              <w:top w:w="115" w:type="dxa"/>
              <w:left w:w="144" w:type="dxa"/>
              <w:bottom w:w="115" w:type="dxa"/>
              <w:right w:w="144" w:type="dxa"/>
            </w:tcMar>
          </w:tcPr>
          <w:p w14:paraId="06C1CBCC"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245,00</w:t>
            </w:r>
          </w:p>
        </w:tc>
        <w:tc>
          <w:tcPr>
            <w:tcW w:w="1407" w:type="dxa"/>
            <w:tcMar>
              <w:top w:w="115" w:type="dxa"/>
              <w:left w:w="144" w:type="dxa"/>
              <w:bottom w:w="115" w:type="dxa"/>
              <w:right w:w="144" w:type="dxa"/>
            </w:tcMar>
          </w:tcPr>
          <w:p w14:paraId="53B4172B" w14:textId="01DA8A30" w:rsidR="009C028F" w:rsidRPr="00F50612" w:rsidRDefault="009C028F" w:rsidP="009C028F">
            <w:pPr>
              <w:spacing w:after="0" w:line="276" w:lineRule="auto"/>
              <w:jc w:val="both"/>
              <w:rPr>
                <w:rFonts w:ascii="Arial" w:eastAsiaTheme="minorEastAsia" w:hAnsi="Arial" w:cs="Arial"/>
                <w:kern w:val="0"/>
                <w:sz w:val="16"/>
                <w:szCs w:val="16"/>
                <w14:ligatures w14:val="none"/>
              </w:rPr>
            </w:pPr>
          </w:p>
        </w:tc>
      </w:tr>
      <w:tr w:rsidR="009C028F" w:rsidRPr="006144EB" w14:paraId="5244D49F" w14:textId="77777777" w:rsidTr="00E15D54">
        <w:trPr>
          <w:trHeight w:val="20"/>
        </w:trPr>
        <w:tc>
          <w:tcPr>
            <w:tcW w:w="708" w:type="dxa"/>
            <w:tcMar>
              <w:top w:w="115" w:type="dxa"/>
              <w:left w:w="144" w:type="dxa"/>
              <w:bottom w:w="115" w:type="dxa"/>
              <w:right w:w="144" w:type="dxa"/>
            </w:tcMar>
          </w:tcPr>
          <w:p w14:paraId="23AF7989"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06</w:t>
            </w:r>
          </w:p>
        </w:tc>
        <w:tc>
          <w:tcPr>
            <w:tcW w:w="3965" w:type="dxa"/>
            <w:tcMar>
              <w:top w:w="115" w:type="dxa"/>
              <w:left w:w="144" w:type="dxa"/>
              <w:bottom w:w="115" w:type="dxa"/>
              <w:right w:w="144" w:type="dxa"/>
            </w:tcMar>
          </w:tcPr>
          <w:p w14:paraId="1DD634D1"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b/>
                <w:bCs/>
                <w:kern w:val="0"/>
                <w:sz w:val="16"/>
                <w:szCs w:val="16"/>
                <w14:ligatures w14:val="none"/>
              </w:rPr>
              <w:t>Aspirador de Secreções Elétrico:</w:t>
            </w:r>
            <w:r w:rsidRPr="00F50612">
              <w:rPr>
                <w:rFonts w:ascii="Arial" w:eastAsia="Calibri" w:hAnsi="Arial" w:cs="Arial"/>
                <w:kern w:val="0"/>
                <w:sz w:val="16"/>
                <w:szCs w:val="16"/>
                <w14:ligatures w14:val="none"/>
              </w:rPr>
              <w:t xml:space="preserve"> Portátil, motor de 1/4 HP, frasco coletor de 1 litro em vidro ou policarbonato, bivolt.</w:t>
            </w:r>
          </w:p>
        </w:tc>
        <w:tc>
          <w:tcPr>
            <w:tcW w:w="851" w:type="dxa"/>
            <w:tcMar>
              <w:top w:w="115" w:type="dxa"/>
              <w:left w:w="144" w:type="dxa"/>
              <w:bottom w:w="115" w:type="dxa"/>
              <w:right w:w="144" w:type="dxa"/>
            </w:tcMar>
          </w:tcPr>
          <w:p w14:paraId="3DB50AAC"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Unid.</w:t>
            </w:r>
          </w:p>
        </w:tc>
        <w:tc>
          <w:tcPr>
            <w:tcW w:w="992" w:type="dxa"/>
            <w:tcMar>
              <w:top w:w="115" w:type="dxa"/>
              <w:left w:w="144" w:type="dxa"/>
              <w:bottom w:w="115" w:type="dxa"/>
              <w:right w:w="144" w:type="dxa"/>
            </w:tcMar>
          </w:tcPr>
          <w:p w14:paraId="65672CAB"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04</w:t>
            </w:r>
          </w:p>
        </w:tc>
        <w:tc>
          <w:tcPr>
            <w:tcW w:w="1276" w:type="dxa"/>
            <w:tcMar>
              <w:top w:w="115" w:type="dxa"/>
              <w:left w:w="144" w:type="dxa"/>
              <w:bottom w:w="115" w:type="dxa"/>
              <w:right w:w="144" w:type="dxa"/>
            </w:tcMar>
          </w:tcPr>
          <w:p w14:paraId="42298133"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1.250,00</w:t>
            </w:r>
          </w:p>
        </w:tc>
        <w:tc>
          <w:tcPr>
            <w:tcW w:w="1407" w:type="dxa"/>
            <w:tcMar>
              <w:top w:w="115" w:type="dxa"/>
              <w:left w:w="144" w:type="dxa"/>
              <w:bottom w:w="115" w:type="dxa"/>
              <w:right w:w="144" w:type="dxa"/>
            </w:tcMar>
          </w:tcPr>
          <w:p w14:paraId="4D4E5CA4" w14:textId="37F40411" w:rsidR="009C028F" w:rsidRPr="00F50612" w:rsidRDefault="009C028F" w:rsidP="009C028F">
            <w:pPr>
              <w:spacing w:after="0" w:line="276" w:lineRule="auto"/>
              <w:jc w:val="both"/>
              <w:rPr>
                <w:rFonts w:ascii="Arial" w:eastAsiaTheme="minorEastAsia" w:hAnsi="Arial" w:cs="Arial"/>
                <w:kern w:val="0"/>
                <w:sz w:val="16"/>
                <w:szCs w:val="16"/>
                <w14:ligatures w14:val="none"/>
              </w:rPr>
            </w:pPr>
          </w:p>
        </w:tc>
      </w:tr>
      <w:tr w:rsidR="009C028F" w:rsidRPr="006144EB" w14:paraId="6D42CD2D" w14:textId="77777777" w:rsidTr="00E15D54">
        <w:trPr>
          <w:trHeight w:val="20"/>
        </w:trPr>
        <w:tc>
          <w:tcPr>
            <w:tcW w:w="708" w:type="dxa"/>
            <w:tcMar>
              <w:top w:w="115" w:type="dxa"/>
              <w:left w:w="144" w:type="dxa"/>
              <w:bottom w:w="115" w:type="dxa"/>
              <w:right w:w="144" w:type="dxa"/>
            </w:tcMar>
          </w:tcPr>
          <w:p w14:paraId="359DB7D2"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07</w:t>
            </w:r>
          </w:p>
        </w:tc>
        <w:tc>
          <w:tcPr>
            <w:tcW w:w="3965" w:type="dxa"/>
            <w:tcMar>
              <w:top w:w="115" w:type="dxa"/>
              <w:left w:w="144" w:type="dxa"/>
              <w:bottom w:w="115" w:type="dxa"/>
              <w:right w:w="144" w:type="dxa"/>
            </w:tcMar>
          </w:tcPr>
          <w:p w14:paraId="7EA1C7E1"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b/>
                <w:bCs/>
                <w:kern w:val="0"/>
                <w:sz w:val="16"/>
                <w:szCs w:val="16"/>
                <w14:ligatures w14:val="none"/>
              </w:rPr>
              <w:t>Autoclave 21 Litros:</w:t>
            </w:r>
            <w:r w:rsidRPr="00F50612">
              <w:rPr>
                <w:rFonts w:ascii="Arial" w:eastAsia="Calibri" w:hAnsi="Arial" w:cs="Arial"/>
                <w:kern w:val="0"/>
                <w:sz w:val="16"/>
                <w:szCs w:val="16"/>
                <w14:ligatures w14:val="none"/>
              </w:rPr>
              <w:t xml:space="preserve"> Digital, câmara em aço inox, 5 ciclos de esterilização, secagem com porta fechada, bivolt, registro ANVISA.</w:t>
            </w:r>
          </w:p>
        </w:tc>
        <w:tc>
          <w:tcPr>
            <w:tcW w:w="851" w:type="dxa"/>
            <w:tcMar>
              <w:top w:w="115" w:type="dxa"/>
              <w:left w:w="144" w:type="dxa"/>
              <w:bottom w:w="115" w:type="dxa"/>
              <w:right w:w="144" w:type="dxa"/>
            </w:tcMar>
          </w:tcPr>
          <w:p w14:paraId="1F7E05B7"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Unid.</w:t>
            </w:r>
          </w:p>
        </w:tc>
        <w:tc>
          <w:tcPr>
            <w:tcW w:w="992" w:type="dxa"/>
            <w:tcMar>
              <w:top w:w="115" w:type="dxa"/>
              <w:left w:w="144" w:type="dxa"/>
              <w:bottom w:w="115" w:type="dxa"/>
              <w:right w:w="144" w:type="dxa"/>
            </w:tcMar>
          </w:tcPr>
          <w:p w14:paraId="40AE0470"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02</w:t>
            </w:r>
          </w:p>
        </w:tc>
        <w:tc>
          <w:tcPr>
            <w:tcW w:w="1276" w:type="dxa"/>
            <w:tcMar>
              <w:top w:w="115" w:type="dxa"/>
              <w:left w:w="144" w:type="dxa"/>
              <w:bottom w:w="115" w:type="dxa"/>
              <w:right w:w="144" w:type="dxa"/>
            </w:tcMar>
          </w:tcPr>
          <w:p w14:paraId="6EED170C"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6.800,00</w:t>
            </w:r>
          </w:p>
        </w:tc>
        <w:tc>
          <w:tcPr>
            <w:tcW w:w="1407" w:type="dxa"/>
            <w:tcMar>
              <w:top w:w="115" w:type="dxa"/>
              <w:left w:w="144" w:type="dxa"/>
              <w:bottom w:w="115" w:type="dxa"/>
              <w:right w:w="144" w:type="dxa"/>
            </w:tcMar>
          </w:tcPr>
          <w:p w14:paraId="189A29D0" w14:textId="274CD599" w:rsidR="009C028F" w:rsidRPr="00F50612" w:rsidRDefault="009C028F" w:rsidP="009C028F">
            <w:pPr>
              <w:spacing w:after="0" w:line="276" w:lineRule="auto"/>
              <w:jc w:val="both"/>
              <w:rPr>
                <w:rFonts w:ascii="Arial" w:eastAsiaTheme="minorEastAsia" w:hAnsi="Arial" w:cs="Arial"/>
                <w:kern w:val="0"/>
                <w:sz w:val="16"/>
                <w:szCs w:val="16"/>
                <w14:ligatures w14:val="none"/>
              </w:rPr>
            </w:pPr>
          </w:p>
        </w:tc>
      </w:tr>
      <w:tr w:rsidR="009C028F" w:rsidRPr="006144EB" w14:paraId="55FA6140" w14:textId="77777777" w:rsidTr="00E15D54">
        <w:trPr>
          <w:trHeight w:val="20"/>
        </w:trPr>
        <w:tc>
          <w:tcPr>
            <w:tcW w:w="708" w:type="dxa"/>
            <w:tcMar>
              <w:top w:w="115" w:type="dxa"/>
              <w:left w:w="144" w:type="dxa"/>
              <w:bottom w:w="115" w:type="dxa"/>
              <w:right w:w="144" w:type="dxa"/>
            </w:tcMar>
          </w:tcPr>
          <w:p w14:paraId="36C63587"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08</w:t>
            </w:r>
          </w:p>
        </w:tc>
        <w:tc>
          <w:tcPr>
            <w:tcW w:w="3965" w:type="dxa"/>
            <w:tcMar>
              <w:top w:w="115" w:type="dxa"/>
              <w:left w:w="144" w:type="dxa"/>
              <w:bottom w:w="115" w:type="dxa"/>
              <w:right w:w="144" w:type="dxa"/>
            </w:tcMar>
          </w:tcPr>
          <w:p w14:paraId="6D005162"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b/>
                <w:bCs/>
                <w:kern w:val="0"/>
                <w:sz w:val="16"/>
                <w:szCs w:val="16"/>
                <w14:ligatures w14:val="none"/>
              </w:rPr>
              <w:t>Balança Antropométrica Adulto:</w:t>
            </w:r>
            <w:r w:rsidRPr="00F50612">
              <w:rPr>
                <w:rFonts w:ascii="Arial" w:eastAsia="Calibri" w:hAnsi="Arial" w:cs="Arial"/>
                <w:kern w:val="0"/>
                <w:sz w:val="16"/>
                <w:szCs w:val="16"/>
                <w14:ligatures w14:val="none"/>
              </w:rPr>
              <w:t xml:space="preserve"> Mecânica, capacidade 200kg, divisão de 100g, régua antropométrica até 2m, selo INMETRO.</w:t>
            </w:r>
          </w:p>
        </w:tc>
        <w:tc>
          <w:tcPr>
            <w:tcW w:w="851" w:type="dxa"/>
            <w:tcMar>
              <w:top w:w="115" w:type="dxa"/>
              <w:left w:w="144" w:type="dxa"/>
              <w:bottom w:w="115" w:type="dxa"/>
              <w:right w:w="144" w:type="dxa"/>
            </w:tcMar>
          </w:tcPr>
          <w:p w14:paraId="403F1889"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Unid.</w:t>
            </w:r>
          </w:p>
        </w:tc>
        <w:tc>
          <w:tcPr>
            <w:tcW w:w="992" w:type="dxa"/>
            <w:tcMar>
              <w:top w:w="115" w:type="dxa"/>
              <w:left w:w="144" w:type="dxa"/>
              <w:bottom w:w="115" w:type="dxa"/>
              <w:right w:w="144" w:type="dxa"/>
            </w:tcMar>
          </w:tcPr>
          <w:p w14:paraId="4F9D0407"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08</w:t>
            </w:r>
          </w:p>
        </w:tc>
        <w:tc>
          <w:tcPr>
            <w:tcW w:w="1276" w:type="dxa"/>
            <w:tcMar>
              <w:top w:w="115" w:type="dxa"/>
              <w:left w:w="144" w:type="dxa"/>
              <w:bottom w:w="115" w:type="dxa"/>
              <w:right w:w="144" w:type="dxa"/>
            </w:tcMar>
          </w:tcPr>
          <w:p w14:paraId="55B06C97"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1.150,00</w:t>
            </w:r>
          </w:p>
        </w:tc>
        <w:tc>
          <w:tcPr>
            <w:tcW w:w="1407" w:type="dxa"/>
            <w:tcMar>
              <w:top w:w="115" w:type="dxa"/>
              <w:left w:w="144" w:type="dxa"/>
              <w:bottom w:w="115" w:type="dxa"/>
              <w:right w:w="144" w:type="dxa"/>
            </w:tcMar>
          </w:tcPr>
          <w:p w14:paraId="6C42B3D8" w14:textId="49AB1BC2" w:rsidR="009C028F" w:rsidRPr="00F50612" w:rsidRDefault="009C028F" w:rsidP="009C028F">
            <w:pPr>
              <w:spacing w:after="0" w:line="276" w:lineRule="auto"/>
              <w:jc w:val="both"/>
              <w:rPr>
                <w:rFonts w:ascii="Arial" w:eastAsiaTheme="minorEastAsia" w:hAnsi="Arial" w:cs="Arial"/>
                <w:kern w:val="0"/>
                <w:sz w:val="16"/>
                <w:szCs w:val="16"/>
                <w14:ligatures w14:val="none"/>
              </w:rPr>
            </w:pPr>
          </w:p>
        </w:tc>
      </w:tr>
      <w:tr w:rsidR="009C028F" w:rsidRPr="006144EB" w14:paraId="75320DC3" w14:textId="77777777" w:rsidTr="00E15D54">
        <w:trPr>
          <w:trHeight w:val="20"/>
        </w:trPr>
        <w:tc>
          <w:tcPr>
            <w:tcW w:w="708" w:type="dxa"/>
            <w:tcMar>
              <w:top w:w="115" w:type="dxa"/>
              <w:left w:w="144" w:type="dxa"/>
              <w:bottom w:w="115" w:type="dxa"/>
              <w:right w:w="144" w:type="dxa"/>
            </w:tcMar>
          </w:tcPr>
          <w:p w14:paraId="0171B0CA"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09</w:t>
            </w:r>
          </w:p>
        </w:tc>
        <w:tc>
          <w:tcPr>
            <w:tcW w:w="3965" w:type="dxa"/>
            <w:tcMar>
              <w:top w:w="115" w:type="dxa"/>
              <w:left w:w="144" w:type="dxa"/>
              <w:bottom w:w="115" w:type="dxa"/>
              <w:right w:w="144" w:type="dxa"/>
            </w:tcMar>
          </w:tcPr>
          <w:p w14:paraId="0197F560"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b/>
                <w:bCs/>
                <w:kern w:val="0"/>
                <w:sz w:val="16"/>
                <w:szCs w:val="16"/>
                <w14:ligatures w14:val="none"/>
              </w:rPr>
              <w:t>Balança Antropométrica Infantil:</w:t>
            </w:r>
            <w:r w:rsidRPr="00F50612">
              <w:rPr>
                <w:rFonts w:ascii="Arial" w:eastAsia="Calibri" w:hAnsi="Arial" w:cs="Arial"/>
                <w:kern w:val="0"/>
                <w:sz w:val="16"/>
                <w:szCs w:val="16"/>
                <w14:ligatures w14:val="none"/>
              </w:rPr>
              <w:t xml:space="preserve"> Digital, capacidade 15kg, concha anatômica em polipropileno, função tara, bivolt.</w:t>
            </w:r>
          </w:p>
        </w:tc>
        <w:tc>
          <w:tcPr>
            <w:tcW w:w="851" w:type="dxa"/>
            <w:tcMar>
              <w:top w:w="115" w:type="dxa"/>
              <w:left w:w="144" w:type="dxa"/>
              <w:bottom w:w="115" w:type="dxa"/>
              <w:right w:w="144" w:type="dxa"/>
            </w:tcMar>
          </w:tcPr>
          <w:p w14:paraId="3DAD1BFF"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Unid.</w:t>
            </w:r>
          </w:p>
        </w:tc>
        <w:tc>
          <w:tcPr>
            <w:tcW w:w="992" w:type="dxa"/>
            <w:tcMar>
              <w:top w:w="115" w:type="dxa"/>
              <w:left w:w="144" w:type="dxa"/>
              <w:bottom w:w="115" w:type="dxa"/>
              <w:right w:w="144" w:type="dxa"/>
            </w:tcMar>
          </w:tcPr>
          <w:p w14:paraId="3517ECD9"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06</w:t>
            </w:r>
          </w:p>
        </w:tc>
        <w:tc>
          <w:tcPr>
            <w:tcW w:w="1276" w:type="dxa"/>
            <w:tcMar>
              <w:top w:w="115" w:type="dxa"/>
              <w:left w:w="144" w:type="dxa"/>
              <w:bottom w:w="115" w:type="dxa"/>
              <w:right w:w="144" w:type="dxa"/>
            </w:tcMar>
          </w:tcPr>
          <w:p w14:paraId="71E61EF0"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850,00</w:t>
            </w:r>
          </w:p>
        </w:tc>
        <w:tc>
          <w:tcPr>
            <w:tcW w:w="1407" w:type="dxa"/>
            <w:tcMar>
              <w:top w:w="115" w:type="dxa"/>
              <w:left w:w="144" w:type="dxa"/>
              <w:bottom w:w="115" w:type="dxa"/>
              <w:right w:w="144" w:type="dxa"/>
            </w:tcMar>
          </w:tcPr>
          <w:p w14:paraId="243DE2C9" w14:textId="4454BEC3" w:rsidR="009C028F" w:rsidRPr="00F50612" w:rsidRDefault="009C028F" w:rsidP="009C028F">
            <w:pPr>
              <w:spacing w:after="0" w:line="276" w:lineRule="auto"/>
              <w:jc w:val="both"/>
              <w:rPr>
                <w:rFonts w:ascii="Arial" w:eastAsiaTheme="minorEastAsia" w:hAnsi="Arial" w:cs="Arial"/>
                <w:kern w:val="0"/>
                <w:sz w:val="16"/>
                <w:szCs w:val="16"/>
                <w14:ligatures w14:val="none"/>
              </w:rPr>
            </w:pPr>
          </w:p>
        </w:tc>
      </w:tr>
      <w:tr w:rsidR="009C028F" w:rsidRPr="006144EB" w14:paraId="3580347F" w14:textId="77777777" w:rsidTr="00E15D54">
        <w:trPr>
          <w:trHeight w:val="20"/>
        </w:trPr>
        <w:tc>
          <w:tcPr>
            <w:tcW w:w="708" w:type="dxa"/>
            <w:tcMar>
              <w:top w:w="115" w:type="dxa"/>
              <w:left w:w="144" w:type="dxa"/>
              <w:bottom w:w="115" w:type="dxa"/>
              <w:right w:w="144" w:type="dxa"/>
            </w:tcMar>
          </w:tcPr>
          <w:p w14:paraId="1C46DC64"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10</w:t>
            </w:r>
          </w:p>
        </w:tc>
        <w:tc>
          <w:tcPr>
            <w:tcW w:w="3965" w:type="dxa"/>
            <w:tcMar>
              <w:top w:w="115" w:type="dxa"/>
              <w:left w:w="144" w:type="dxa"/>
              <w:bottom w:w="115" w:type="dxa"/>
              <w:right w:w="144" w:type="dxa"/>
            </w:tcMar>
          </w:tcPr>
          <w:p w14:paraId="6581A731"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b/>
                <w:bCs/>
                <w:kern w:val="0"/>
                <w:sz w:val="16"/>
                <w:szCs w:val="16"/>
                <w14:ligatures w14:val="none"/>
              </w:rPr>
              <w:t>Banqueta Giratória:</w:t>
            </w:r>
            <w:r w:rsidRPr="00F50612">
              <w:rPr>
                <w:rFonts w:ascii="Arial" w:eastAsia="Calibri" w:hAnsi="Arial" w:cs="Arial"/>
                <w:kern w:val="0"/>
                <w:sz w:val="16"/>
                <w:szCs w:val="16"/>
                <w14:ligatures w14:val="none"/>
              </w:rPr>
              <w:t xml:space="preserve"> Estrutura em aço inox, assento com regulagem de altura por rosca, com encosto, rodízios de 2".</w:t>
            </w:r>
          </w:p>
        </w:tc>
        <w:tc>
          <w:tcPr>
            <w:tcW w:w="851" w:type="dxa"/>
            <w:tcMar>
              <w:top w:w="115" w:type="dxa"/>
              <w:left w:w="144" w:type="dxa"/>
              <w:bottom w:w="115" w:type="dxa"/>
              <w:right w:w="144" w:type="dxa"/>
            </w:tcMar>
          </w:tcPr>
          <w:p w14:paraId="39F7EBDA"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Unid.</w:t>
            </w:r>
          </w:p>
        </w:tc>
        <w:tc>
          <w:tcPr>
            <w:tcW w:w="992" w:type="dxa"/>
            <w:tcMar>
              <w:top w:w="115" w:type="dxa"/>
              <w:left w:w="144" w:type="dxa"/>
              <w:bottom w:w="115" w:type="dxa"/>
              <w:right w:w="144" w:type="dxa"/>
            </w:tcMar>
          </w:tcPr>
          <w:p w14:paraId="771FD6FE"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15</w:t>
            </w:r>
          </w:p>
        </w:tc>
        <w:tc>
          <w:tcPr>
            <w:tcW w:w="1276" w:type="dxa"/>
            <w:tcMar>
              <w:top w:w="115" w:type="dxa"/>
              <w:left w:w="144" w:type="dxa"/>
              <w:bottom w:w="115" w:type="dxa"/>
              <w:right w:w="144" w:type="dxa"/>
            </w:tcMar>
          </w:tcPr>
          <w:p w14:paraId="1B87D572"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420,00</w:t>
            </w:r>
          </w:p>
        </w:tc>
        <w:tc>
          <w:tcPr>
            <w:tcW w:w="1407" w:type="dxa"/>
            <w:tcMar>
              <w:top w:w="115" w:type="dxa"/>
              <w:left w:w="144" w:type="dxa"/>
              <w:bottom w:w="115" w:type="dxa"/>
              <w:right w:w="144" w:type="dxa"/>
            </w:tcMar>
          </w:tcPr>
          <w:p w14:paraId="451443F7" w14:textId="02271E27" w:rsidR="009C028F" w:rsidRPr="00F50612" w:rsidRDefault="009C028F" w:rsidP="009C028F">
            <w:pPr>
              <w:spacing w:after="0" w:line="276" w:lineRule="auto"/>
              <w:jc w:val="both"/>
              <w:rPr>
                <w:rFonts w:ascii="Arial" w:eastAsiaTheme="minorEastAsia" w:hAnsi="Arial" w:cs="Arial"/>
                <w:kern w:val="0"/>
                <w:sz w:val="16"/>
                <w:szCs w:val="16"/>
                <w14:ligatures w14:val="none"/>
              </w:rPr>
            </w:pPr>
          </w:p>
        </w:tc>
      </w:tr>
      <w:tr w:rsidR="009C028F" w:rsidRPr="006144EB" w14:paraId="2D9DDE76" w14:textId="77777777" w:rsidTr="00E15D54">
        <w:trPr>
          <w:trHeight w:val="20"/>
        </w:trPr>
        <w:tc>
          <w:tcPr>
            <w:tcW w:w="708" w:type="dxa"/>
            <w:tcMar>
              <w:top w:w="115" w:type="dxa"/>
              <w:left w:w="144" w:type="dxa"/>
              <w:bottom w:w="115" w:type="dxa"/>
              <w:right w:w="144" w:type="dxa"/>
            </w:tcMar>
          </w:tcPr>
          <w:p w14:paraId="126AB6D8"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11</w:t>
            </w:r>
          </w:p>
        </w:tc>
        <w:tc>
          <w:tcPr>
            <w:tcW w:w="3965" w:type="dxa"/>
            <w:tcMar>
              <w:top w:w="115" w:type="dxa"/>
              <w:left w:w="144" w:type="dxa"/>
              <w:bottom w:w="115" w:type="dxa"/>
              <w:right w:w="144" w:type="dxa"/>
            </w:tcMar>
          </w:tcPr>
          <w:p w14:paraId="22F5339E"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b/>
                <w:bCs/>
                <w:kern w:val="0"/>
                <w:sz w:val="16"/>
                <w:szCs w:val="16"/>
                <w14:ligatures w14:val="none"/>
              </w:rPr>
              <w:t>Berço Hospitalar:</w:t>
            </w:r>
            <w:r w:rsidRPr="00F50612">
              <w:rPr>
                <w:rFonts w:ascii="Arial" w:eastAsia="Calibri" w:hAnsi="Arial" w:cs="Arial"/>
                <w:kern w:val="0"/>
                <w:sz w:val="16"/>
                <w:szCs w:val="16"/>
                <w14:ligatures w14:val="none"/>
              </w:rPr>
              <w:t xml:space="preserve"> Estrutura em aço inox, grades laterais de abaixar, suporte para soro, rodízios com freios, colchonete incluso.</w:t>
            </w:r>
          </w:p>
        </w:tc>
        <w:tc>
          <w:tcPr>
            <w:tcW w:w="851" w:type="dxa"/>
            <w:tcMar>
              <w:top w:w="115" w:type="dxa"/>
              <w:left w:w="144" w:type="dxa"/>
              <w:bottom w:w="115" w:type="dxa"/>
              <w:right w:w="144" w:type="dxa"/>
            </w:tcMar>
          </w:tcPr>
          <w:p w14:paraId="33CA0240"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Unid.</w:t>
            </w:r>
          </w:p>
        </w:tc>
        <w:tc>
          <w:tcPr>
            <w:tcW w:w="992" w:type="dxa"/>
            <w:tcMar>
              <w:top w:w="115" w:type="dxa"/>
              <w:left w:w="144" w:type="dxa"/>
              <w:bottom w:w="115" w:type="dxa"/>
              <w:right w:w="144" w:type="dxa"/>
            </w:tcMar>
          </w:tcPr>
          <w:p w14:paraId="67C52086"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03</w:t>
            </w:r>
          </w:p>
        </w:tc>
        <w:tc>
          <w:tcPr>
            <w:tcW w:w="1276" w:type="dxa"/>
            <w:tcMar>
              <w:top w:w="115" w:type="dxa"/>
              <w:left w:w="144" w:type="dxa"/>
              <w:bottom w:w="115" w:type="dxa"/>
              <w:right w:w="144" w:type="dxa"/>
            </w:tcMar>
          </w:tcPr>
          <w:p w14:paraId="107D9544"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2.450,00</w:t>
            </w:r>
          </w:p>
        </w:tc>
        <w:tc>
          <w:tcPr>
            <w:tcW w:w="1407" w:type="dxa"/>
            <w:tcMar>
              <w:top w:w="115" w:type="dxa"/>
              <w:left w:w="144" w:type="dxa"/>
              <w:bottom w:w="115" w:type="dxa"/>
              <w:right w:w="144" w:type="dxa"/>
            </w:tcMar>
          </w:tcPr>
          <w:p w14:paraId="3CD40A59" w14:textId="31BC7371" w:rsidR="009C028F" w:rsidRPr="00F50612" w:rsidRDefault="009C028F" w:rsidP="009C028F">
            <w:pPr>
              <w:spacing w:after="0" w:line="276" w:lineRule="auto"/>
              <w:jc w:val="both"/>
              <w:rPr>
                <w:rFonts w:ascii="Arial" w:eastAsiaTheme="minorEastAsia" w:hAnsi="Arial" w:cs="Arial"/>
                <w:kern w:val="0"/>
                <w:sz w:val="16"/>
                <w:szCs w:val="16"/>
                <w14:ligatures w14:val="none"/>
              </w:rPr>
            </w:pPr>
          </w:p>
        </w:tc>
      </w:tr>
      <w:tr w:rsidR="009C028F" w:rsidRPr="006144EB" w14:paraId="720F304B" w14:textId="77777777" w:rsidTr="00E15D54">
        <w:trPr>
          <w:trHeight w:val="20"/>
        </w:trPr>
        <w:tc>
          <w:tcPr>
            <w:tcW w:w="708" w:type="dxa"/>
            <w:tcMar>
              <w:top w:w="115" w:type="dxa"/>
              <w:left w:w="144" w:type="dxa"/>
              <w:bottom w:w="115" w:type="dxa"/>
              <w:right w:w="144" w:type="dxa"/>
            </w:tcMar>
          </w:tcPr>
          <w:p w14:paraId="1C6C1E73"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12</w:t>
            </w:r>
          </w:p>
        </w:tc>
        <w:tc>
          <w:tcPr>
            <w:tcW w:w="3965" w:type="dxa"/>
            <w:tcMar>
              <w:top w:w="115" w:type="dxa"/>
              <w:left w:w="144" w:type="dxa"/>
              <w:bottom w:w="115" w:type="dxa"/>
              <w:right w:w="144" w:type="dxa"/>
            </w:tcMar>
          </w:tcPr>
          <w:p w14:paraId="7AD8E37C"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b/>
                <w:bCs/>
                <w:kern w:val="0"/>
                <w:sz w:val="16"/>
                <w:szCs w:val="16"/>
                <w14:ligatures w14:val="none"/>
              </w:rPr>
              <w:t>Biombo Triplo:</w:t>
            </w:r>
            <w:r w:rsidRPr="00F50612">
              <w:rPr>
                <w:rFonts w:ascii="Arial" w:eastAsia="Calibri" w:hAnsi="Arial" w:cs="Arial"/>
                <w:kern w:val="0"/>
                <w:sz w:val="16"/>
                <w:szCs w:val="16"/>
                <w14:ligatures w14:val="none"/>
              </w:rPr>
              <w:t xml:space="preserve"> Estrutura tubular em aço com pintura epóxi, telas em tecido lavável, dobrável, rodízios de 2".</w:t>
            </w:r>
          </w:p>
        </w:tc>
        <w:tc>
          <w:tcPr>
            <w:tcW w:w="851" w:type="dxa"/>
            <w:tcMar>
              <w:top w:w="115" w:type="dxa"/>
              <w:left w:w="144" w:type="dxa"/>
              <w:bottom w:w="115" w:type="dxa"/>
              <w:right w:w="144" w:type="dxa"/>
            </w:tcMar>
          </w:tcPr>
          <w:p w14:paraId="6D9C17B6"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Unid.</w:t>
            </w:r>
          </w:p>
        </w:tc>
        <w:tc>
          <w:tcPr>
            <w:tcW w:w="992" w:type="dxa"/>
            <w:tcMar>
              <w:top w:w="115" w:type="dxa"/>
              <w:left w:w="144" w:type="dxa"/>
              <w:bottom w:w="115" w:type="dxa"/>
              <w:right w:w="144" w:type="dxa"/>
            </w:tcMar>
          </w:tcPr>
          <w:p w14:paraId="18469123"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10</w:t>
            </w:r>
          </w:p>
        </w:tc>
        <w:tc>
          <w:tcPr>
            <w:tcW w:w="1276" w:type="dxa"/>
            <w:tcMar>
              <w:top w:w="115" w:type="dxa"/>
              <w:left w:w="144" w:type="dxa"/>
              <w:bottom w:w="115" w:type="dxa"/>
              <w:right w:w="144" w:type="dxa"/>
            </w:tcMar>
          </w:tcPr>
          <w:p w14:paraId="663AB478"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580,00</w:t>
            </w:r>
          </w:p>
        </w:tc>
        <w:tc>
          <w:tcPr>
            <w:tcW w:w="1407" w:type="dxa"/>
            <w:tcMar>
              <w:top w:w="115" w:type="dxa"/>
              <w:left w:w="144" w:type="dxa"/>
              <w:bottom w:w="115" w:type="dxa"/>
              <w:right w:w="144" w:type="dxa"/>
            </w:tcMar>
          </w:tcPr>
          <w:p w14:paraId="752A47BE" w14:textId="25A59584" w:rsidR="009C028F" w:rsidRPr="00F50612" w:rsidRDefault="009C028F" w:rsidP="009C028F">
            <w:pPr>
              <w:spacing w:after="0" w:line="276" w:lineRule="auto"/>
              <w:jc w:val="both"/>
              <w:rPr>
                <w:rFonts w:ascii="Arial" w:eastAsiaTheme="minorEastAsia" w:hAnsi="Arial" w:cs="Arial"/>
                <w:kern w:val="0"/>
                <w:sz w:val="16"/>
                <w:szCs w:val="16"/>
                <w14:ligatures w14:val="none"/>
              </w:rPr>
            </w:pPr>
          </w:p>
        </w:tc>
      </w:tr>
      <w:tr w:rsidR="009C028F" w:rsidRPr="006144EB" w14:paraId="05B66B93" w14:textId="77777777" w:rsidTr="00E15D54">
        <w:trPr>
          <w:trHeight w:val="20"/>
        </w:trPr>
        <w:tc>
          <w:tcPr>
            <w:tcW w:w="708" w:type="dxa"/>
            <w:tcMar>
              <w:top w:w="115" w:type="dxa"/>
              <w:left w:w="144" w:type="dxa"/>
              <w:bottom w:w="115" w:type="dxa"/>
              <w:right w:w="144" w:type="dxa"/>
            </w:tcMar>
          </w:tcPr>
          <w:p w14:paraId="4BBC9938"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13</w:t>
            </w:r>
          </w:p>
        </w:tc>
        <w:tc>
          <w:tcPr>
            <w:tcW w:w="3965" w:type="dxa"/>
            <w:tcMar>
              <w:top w:w="115" w:type="dxa"/>
              <w:left w:w="144" w:type="dxa"/>
              <w:bottom w:w="115" w:type="dxa"/>
              <w:right w:w="144" w:type="dxa"/>
            </w:tcMar>
          </w:tcPr>
          <w:p w14:paraId="1D4EC972"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b/>
                <w:bCs/>
                <w:kern w:val="0"/>
                <w:sz w:val="16"/>
                <w:szCs w:val="16"/>
                <w14:ligatures w14:val="none"/>
              </w:rPr>
              <w:t>Cadeira de Rodas Adulto:</w:t>
            </w:r>
            <w:r w:rsidRPr="00F50612">
              <w:rPr>
                <w:rFonts w:ascii="Arial" w:eastAsia="Calibri" w:hAnsi="Arial" w:cs="Arial"/>
                <w:kern w:val="0"/>
                <w:sz w:val="16"/>
                <w:szCs w:val="16"/>
                <w14:ligatures w14:val="none"/>
              </w:rPr>
              <w:t xml:space="preserve"> Dobrável em X, estrutura em aço carbono, pintura epóxi, capacidade 100kg, pneus maciços.</w:t>
            </w:r>
          </w:p>
        </w:tc>
        <w:tc>
          <w:tcPr>
            <w:tcW w:w="851" w:type="dxa"/>
            <w:tcMar>
              <w:top w:w="115" w:type="dxa"/>
              <w:left w:w="144" w:type="dxa"/>
              <w:bottom w:w="115" w:type="dxa"/>
              <w:right w:w="144" w:type="dxa"/>
            </w:tcMar>
          </w:tcPr>
          <w:p w14:paraId="7292D48E"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Unid.</w:t>
            </w:r>
          </w:p>
        </w:tc>
        <w:tc>
          <w:tcPr>
            <w:tcW w:w="992" w:type="dxa"/>
            <w:tcMar>
              <w:top w:w="115" w:type="dxa"/>
              <w:left w:w="144" w:type="dxa"/>
              <w:bottom w:w="115" w:type="dxa"/>
              <w:right w:w="144" w:type="dxa"/>
            </w:tcMar>
          </w:tcPr>
          <w:p w14:paraId="05F149FE"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08</w:t>
            </w:r>
          </w:p>
        </w:tc>
        <w:tc>
          <w:tcPr>
            <w:tcW w:w="1276" w:type="dxa"/>
            <w:tcMar>
              <w:top w:w="115" w:type="dxa"/>
              <w:left w:w="144" w:type="dxa"/>
              <w:bottom w:w="115" w:type="dxa"/>
              <w:right w:w="144" w:type="dxa"/>
            </w:tcMar>
          </w:tcPr>
          <w:p w14:paraId="14B0593D"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950,00</w:t>
            </w:r>
          </w:p>
        </w:tc>
        <w:tc>
          <w:tcPr>
            <w:tcW w:w="1407" w:type="dxa"/>
            <w:tcMar>
              <w:top w:w="115" w:type="dxa"/>
              <w:left w:w="144" w:type="dxa"/>
              <w:bottom w:w="115" w:type="dxa"/>
              <w:right w:w="144" w:type="dxa"/>
            </w:tcMar>
          </w:tcPr>
          <w:p w14:paraId="4C5C22F8" w14:textId="5C659CCD" w:rsidR="009C028F" w:rsidRPr="00F50612" w:rsidRDefault="009C028F" w:rsidP="009C028F">
            <w:pPr>
              <w:spacing w:after="0" w:line="276" w:lineRule="auto"/>
              <w:jc w:val="both"/>
              <w:rPr>
                <w:rFonts w:ascii="Arial" w:eastAsiaTheme="minorEastAsia" w:hAnsi="Arial" w:cs="Arial"/>
                <w:kern w:val="0"/>
                <w:sz w:val="16"/>
                <w:szCs w:val="16"/>
                <w14:ligatures w14:val="none"/>
              </w:rPr>
            </w:pPr>
          </w:p>
        </w:tc>
      </w:tr>
      <w:tr w:rsidR="009C028F" w:rsidRPr="006144EB" w14:paraId="34879304" w14:textId="77777777" w:rsidTr="00E15D54">
        <w:trPr>
          <w:trHeight w:val="20"/>
        </w:trPr>
        <w:tc>
          <w:tcPr>
            <w:tcW w:w="708" w:type="dxa"/>
            <w:tcMar>
              <w:top w:w="115" w:type="dxa"/>
              <w:left w:w="144" w:type="dxa"/>
              <w:bottom w:w="115" w:type="dxa"/>
              <w:right w:w="144" w:type="dxa"/>
            </w:tcMar>
          </w:tcPr>
          <w:p w14:paraId="424993F5"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14</w:t>
            </w:r>
          </w:p>
        </w:tc>
        <w:tc>
          <w:tcPr>
            <w:tcW w:w="3965" w:type="dxa"/>
            <w:tcMar>
              <w:top w:w="115" w:type="dxa"/>
              <w:left w:w="144" w:type="dxa"/>
              <w:bottom w:w="115" w:type="dxa"/>
              <w:right w:w="144" w:type="dxa"/>
            </w:tcMar>
          </w:tcPr>
          <w:p w14:paraId="1BBE08A1"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b/>
                <w:bCs/>
                <w:kern w:val="0"/>
                <w:sz w:val="16"/>
                <w:szCs w:val="16"/>
                <w14:ligatures w14:val="none"/>
              </w:rPr>
              <w:t>Cadeira de Rodas Obeso:</w:t>
            </w:r>
            <w:r w:rsidRPr="00F50612">
              <w:rPr>
                <w:rFonts w:ascii="Arial" w:eastAsia="Calibri" w:hAnsi="Arial" w:cs="Arial"/>
                <w:kern w:val="0"/>
                <w:sz w:val="16"/>
                <w:szCs w:val="16"/>
                <w14:ligatures w14:val="none"/>
              </w:rPr>
              <w:t xml:space="preserve"> Estrutura reforçada em aço, largura de assento 55cm, capacidade 160kg, pneus reforçados.</w:t>
            </w:r>
          </w:p>
        </w:tc>
        <w:tc>
          <w:tcPr>
            <w:tcW w:w="851" w:type="dxa"/>
            <w:tcMar>
              <w:top w:w="115" w:type="dxa"/>
              <w:left w:w="144" w:type="dxa"/>
              <w:bottom w:w="115" w:type="dxa"/>
              <w:right w:w="144" w:type="dxa"/>
            </w:tcMar>
          </w:tcPr>
          <w:p w14:paraId="645DCE2B"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Unid.</w:t>
            </w:r>
          </w:p>
        </w:tc>
        <w:tc>
          <w:tcPr>
            <w:tcW w:w="992" w:type="dxa"/>
            <w:tcMar>
              <w:top w:w="115" w:type="dxa"/>
              <w:left w:w="144" w:type="dxa"/>
              <w:bottom w:w="115" w:type="dxa"/>
              <w:right w:w="144" w:type="dxa"/>
            </w:tcMar>
          </w:tcPr>
          <w:p w14:paraId="7DBB44F9"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02</w:t>
            </w:r>
          </w:p>
        </w:tc>
        <w:tc>
          <w:tcPr>
            <w:tcW w:w="1276" w:type="dxa"/>
            <w:tcMar>
              <w:top w:w="115" w:type="dxa"/>
              <w:left w:w="144" w:type="dxa"/>
              <w:bottom w:w="115" w:type="dxa"/>
              <w:right w:w="144" w:type="dxa"/>
            </w:tcMar>
          </w:tcPr>
          <w:p w14:paraId="1452003E"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1.850,00</w:t>
            </w:r>
          </w:p>
        </w:tc>
        <w:tc>
          <w:tcPr>
            <w:tcW w:w="1407" w:type="dxa"/>
            <w:tcMar>
              <w:top w:w="115" w:type="dxa"/>
              <w:left w:w="144" w:type="dxa"/>
              <w:bottom w:w="115" w:type="dxa"/>
              <w:right w:w="144" w:type="dxa"/>
            </w:tcMar>
          </w:tcPr>
          <w:p w14:paraId="28E000B3" w14:textId="413D58FD" w:rsidR="009C028F" w:rsidRPr="00F50612" w:rsidRDefault="009C028F" w:rsidP="009C028F">
            <w:pPr>
              <w:spacing w:after="0" w:line="276" w:lineRule="auto"/>
              <w:jc w:val="both"/>
              <w:rPr>
                <w:rFonts w:ascii="Arial" w:eastAsiaTheme="minorEastAsia" w:hAnsi="Arial" w:cs="Arial"/>
                <w:kern w:val="0"/>
                <w:sz w:val="16"/>
                <w:szCs w:val="16"/>
                <w14:ligatures w14:val="none"/>
              </w:rPr>
            </w:pPr>
          </w:p>
        </w:tc>
      </w:tr>
      <w:tr w:rsidR="009C028F" w:rsidRPr="006144EB" w14:paraId="5F96236C" w14:textId="77777777" w:rsidTr="00E15D54">
        <w:trPr>
          <w:trHeight w:val="20"/>
        </w:trPr>
        <w:tc>
          <w:tcPr>
            <w:tcW w:w="708" w:type="dxa"/>
            <w:tcMar>
              <w:top w:w="115" w:type="dxa"/>
              <w:left w:w="144" w:type="dxa"/>
              <w:bottom w:w="115" w:type="dxa"/>
              <w:right w:w="144" w:type="dxa"/>
            </w:tcMar>
          </w:tcPr>
          <w:p w14:paraId="501FDEF0"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lastRenderedPageBreak/>
              <w:t>15</w:t>
            </w:r>
          </w:p>
        </w:tc>
        <w:tc>
          <w:tcPr>
            <w:tcW w:w="3965" w:type="dxa"/>
            <w:tcMar>
              <w:top w:w="115" w:type="dxa"/>
              <w:left w:w="144" w:type="dxa"/>
              <w:bottom w:w="115" w:type="dxa"/>
              <w:right w:w="144" w:type="dxa"/>
            </w:tcMar>
          </w:tcPr>
          <w:p w14:paraId="71B878E6"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b/>
                <w:bCs/>
                <w:kern w:val="0"/>
                <w:sz w:val="16"/>
                <w:szCs w:val="16"/>
                <w14:ligatures w14:val="none"/>
              </w:rPr>
              <w:t>Cadeira de Banho:</w:t>
            </w:r>
            <w:r w:rsidRPr="00F50612">
              <w:rPr>
                <w:rFonts w:ascii="Arial" w:eastAsia="Calibri" w:hAnsi="Arial" w:cs="Arial"/>
                <w:kern w:val="0"/>
                <w:sz w:val="16"/>
                <w:szCs w:val="16"/>
                <w14:ligatures w14:val="none"/>
              </w:rPr>
              <w:t xml:space="preserve"> Estrutura em aço carbono, pintura epóxi, assento sanitário removível, apoio para braços e pés.</w:t>
            </w:r>
          </w:p>
        </w:tc>
        <w:tc>
          <w:tcPr>
            <w:tcW w:w="851" w:type="dxa"/>
            <w:tcMar>
              <w:top w:w="115" w:type="dxa"/>
              <w:left w:w="144" w:type="dxa"/>
              <w:bottom w:w="115" w:type="dxa"/>
              <w:right w:w="144" w:type="dxa"/>
            </w:tcMar>
          </w:tcPr>
          <w:p w14:paraId="4D02F5FB"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Unid.</w:t>
            </w:r>
          </w:p>
        </w:tc>
        <w:tc>
          <w:tcPr>
            <w:tcW w:w="992" w:type="dxa"/>
            <w:tcMar>
              <w:top w:w="115" w:type="dxa"/>
              <w:left w:w="144" w:type="dxa"/>
              <w:bottom w:w="115" w:type="dxa"/>
              <w:right w:w="144" w:type="dxa"/>
            </w:tcMar>
          </w:tcPr>
          <w:p w14:paraId="05A383B7"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05</w:t>
            </w:r>
          </w:p>
        </w:tc>
        <w:tc>
          <w:tcPr>
            <w:tcW w:w="1276" w:type="dxa"/>
            <w:tcMar>
              <w:top w:w="115" w:type="dxa"/>
              <w:left w:w="144" w:type="dxa"/>
              <w:bottom w:w="115" w:type="dxa"/>
              <w:right w:w="144" w:type="dxa"/>
            </w:tcMar>
          </w:tcPr>
          <w:p w14:paraId="6D00BBAD"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450,00</w:t>
            </w:r>
          </w:p>
        </w:tc>
        <w:tc>
          <w:tcPr>
            <w:tcW w:w="1407" w:type="dxa"/>
            <w:tcMar>
              <w:top w:w="115" w:type="dxa"/>
              <w:left w:w="144" w:type="dxa"/>
              <w:bottom w:w="115" w:type="dxa"/>
              <w:right w:w="144" w:type="dxa"/>
            </w:tcMar>
          </w:tcPr>
          <w:p w14:paraId="502CBE87" w14:textId="698BA6B1" w:rsidR="009C028F" w:rsidRPr="00F50612" w:rsidRDefault="009C028F" w:rsidP="009C028F">
            <w:pPr>
              <w:spacing w:after="0" w:line="276" w:lineRule="auto"/>
              <w:jc w:val="both"/>
              <w:rPr>
                <w:rFonts w:ascii="Arial" w:eastAsiaTheme="minorEastAsia" w:hAnsi="Arial" w:cs="Arial"/>
                <w:kern w:val="0"/>
                <w:sz w:val="16"/>
                <w:szCs w:val="16"/>
                <w14:ligatures w14:val="none"/>
              </w:rPr>
            </w:pPr>
          </w:p>
        </w:tc>
      </w:tr>
      <w:tr w:rsidR="009C028F" w:rsidRPr="006144EB" w14:paraId="13872142" w14:textId="77777777" w:rsidTr="00E15D54">
        <w:trPr>
          <w:trHeight w:val="20"/>
        </w:trPr>
        <w:tc>
          <w:tcPr>
            <w:tcW w:w="708" w:type="dxa"/>
            <w:tcMar>
              <w:top w:w="115" w:type="dxa"/>
              <w:left w:w="144" w:type="dxa"/>
              <w:bottom w:w="115" w:type="dxa"/>
              <w:right w:w="144" w:type="dxa"/>
            </w:tcMar>
          </w:tcPr>
          <w:p w14:paraId="1DD9D308"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16</w:t>
            </w:r>
          </w:p>
        </w:tc>
        <w:tc>
          <w:tcPr>
            <w:tcW w:w="3965" w:type="dxa"/>
            <w:tcMar>
              <w:top w:w="115" w:type="dxa"/>
              <w:left w:w="144" w:type="dxa"/>
              <w:bottom w:w="115" w:type="dxa"/>
              <w:right w:w="144" w:type="dxa"/>
            </w:tcMar>
          </w:tcPr>
          <w:p w14:paraId="4881A9DB"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b/>
                <w:bCs/>
                <w:kern w:val="0"/>
                <w:sz w:val="16"/>
                <w:szCs w:val="16"/>
                <w14:ligatures w14:val="none"/>
              </w:rPr>
              <w:t xml:space="preserve">Cama Hospitalar </w:t>
            </w:r>
            <w:proofErr w:type="spellStart"/>
            <w:r w:rsidRPr="00F50612">
              <w:rPr>
                <w:rFonts w:ascii="Arial" w:eastAsia="Calibri" w:hAnsi="Arial" w:cs="Arial"/>
                <w:b/>
                <w:bCs/>
                <w:kern w:val="0"/>
                <w:sz w:val="16"/>
                <w:szCs w:val="16"/>
                <w14:ligatures w14:val="none"/>
              </w:rPr>
              <w:t>Fawler</w:t>
            </w:r>
            <w:proofErr w:type="spellEnd"/>
            <w:r w:rsidRPr="00F50612">
              <w:rPr>
                <w:rFonts w:ascii="Arial" w:eastAsia="Calibri" w:hAnsi="Arial" w:cs="Arial"/>
                <w:b/>
                <w:bCs/>
                <w:kern w:val="0"/>
                <w:sz w:val="16"/>
                <w:szCs w:val="16"/>
                <w14:ligatures w14:val="none"/>
              </w:rPr>
              <w:t>:</w:t>
            </w:r>
            <w:r w:rsidRPr="00F50612">
              <w:rPr>
                <w:rFonts w:ascii="Arial" w:eastAsia="Calibri" w:hAnsi="Arial" w:cs="Arial"/>
                <w:kern w:val="0"/>
                <w:sz w:val="16"/>
                <w:szCs w:val="16"/>
                <w14:ligatures w14:val="none"/>
              </w:rPr>
              <w:t xml:space="preserve"> Manual, 3 movimentos (cabeceira, dorso e pernas), grades laterais, rodízios com freio, pintura epóxi.</w:t>
            </w:r>
          </w:p>
        </w:tc>
        <w:tc>
          <w:tcPr>
            <w:tcW w:w="851" w:type="dxa"/>
            <w:tcMar>
              <w:top w:w="115" w:type="dxa"/>
              <w:left w:w="144" w:type="dxa"/>
              <w:bottom w:w="115" w:type="dxa"/>
              <w:right w:w="144" w:type="dxa"/>
            </w:tcMar>
          </w:tcPr>
          <w:p w14:paraId="315E0921"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Unid.</w:t>
            </w:r>
          </w:p>
        </w:tc>
        <w:tc>
          <w:tcPr>
            <w:tcW w:w="992" w:type="dxa"/>
            <w:tcMar>
              <w:top w:w="115" w:type="dxa"/>
              <w:left w:w="144" w:type="dxa"/>
              <w:bottom w:w="115" w:type="dxa"/>
              <w:right w:w="144" w:type="dxa"/>
            </w:tcMar>
          </w:tcPr>
          <w:p w14:paraId="7F911745"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10</w:t>
            </w:r>
          </w:p>
        </w:tc>
        <w:tc>
          <w:tcPr>
            <w:tcW w:w="1276" w:type="dxa"/>
            <w:tcMar>
              <w:top w:w="115" w:type="dxa"/>
              <w:left w:w="144" w:type="dxa"/>
              <w:bottom w:w="115" w:type="dxa"/>
              <w:right w:w="144" w:type="dxa"/>
            </w:tcMar>
          </w:tcPr>
          <w:p w14:paraId="7C369B90"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3.850,00</w:t>
            </w:r>
          </w:p>
        </w:tc>
        <w:tc>
          <w:tcPr>
            <w:tcW w:w="1407" w:type="dxa"/>
            <w:tcMar>
              <w:top w:w="115" w:type="dxa"/>
              <w:left w:w="144" w:type="dxa"/>
              <w:bottom w:w="115" w:type="dxa"/>
              <w:right w:w="144" w:type="dxa"/>
            </w:tcMar>
          </w:tcPr>
          <w:p w14:paraId="55FAD9EC" w14:textId="2D86CAC4" w:rsidR="009C028F" w:rsidRPr="00F50612" w:rsidRDefault="009C028F" w:rsidP="009C028F">
            <w:pPr>
              <w:spacing w:after="0" w:line="276" w:lineRule="auto"/>
              <w:jc w:val="both"/>
              <w:rPr>
                <w:rFonts w:ascii="Arial" w:eastAsiaTheme="minorEastAsia" w:hAnsi="Arial" w:cs="Arial"/>
                <w:kern w:val="0"/>
                <w:sz w:val="16"/>
                <w:szCs w:val="16"/>
                <w14:ligatures w14:val="none"/>
              </w:rPr>
            </w:pPr>
          </w:p>
        </w:tc>
      </w:tr>
      <w:tr w:rsidR="009C028F" w:rsidRPr="006144EB" w14:paraId="624C013D" w14:textId="77777777" w:rsidTr="00E15D54">
        <w:trPr>
          <w:trHeight w:val="20"/>
        </w:trPr>
        <w:tc>
          <w:tcPr>
            <w:tcW w:w="708" w:type="dxa"/>
            <w:tcMar>
              <w:top w:w="115" w:type="dxa"/>
              <w:left w:w="144" w:type="dxa"/>
              <w:bottom w:w="115" w:type="dxa"/>
              <w:right w:w="144" w:type="dxa"/>
            </w:tcMar>
          </w:tcPr>
          <w:p w14:paraId="42139161"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17</w:t>
            </w:r>
          </w:p>
        </w:tc>
        <w:tc>
          <w:tcPr>
            <w:tcW w:w="3965" w:type="dxa"/>
            <w:tcMar>
              <w:top w:w="115" w:type="dxa"/>
              <w:left w:w="144" w:type="dxa"/>
              <w:bottom w:w="115" w:type="dxa"/>
              <w:right w:w="144" w:type="dxa"/>
            </w:tcMar>
          </w:tcPr>
          <w:p w14:paraId="03BD1D1E"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b/>
                <w:bCs/>
                <w:kern w:val="0"/>
                <w:sz w:val="16"/>
                <w:szCs w:val="16"/>
                <w14:ligatures w14:val="none"/>
              </w:rPr>
              <w:t>Carro de Curativo:</w:t>
            </w:r>
            <w:r w:rsidRPr="00F50612">
              <w:rPr>
                <w:rFonts w:ascii="Arial" w:eastAsia="Calibri" w:hAnsi="Arial" w:cs="Arial"/>
                <w:kern w:val="0"/>
                <w:sz w:val="16"/>
                <w:szCs w:val="16"/>
                <w14:ligatures w14:val="none"/>
              </w:rPr>
              <w:t xml:space="preserve"> Totalmente em aço inox AISI 304, com duas prateleiras, balde e bacia em inox, rodízios de 3".</w:t>
            </w:r>
          </w:p>
        </w:tc>
        <w:tc>
          <w:tcPr>
            <w:tcW w:w="851" w:type="dxa"/>
            <w:tcMar>
              <w:top w:w="115" w:type="dxa"/>
              <w:left w:w="144" w:type="dxa"/>
              <w:bottom w:w="115" w:type="dxa"/>
              <w:right w:w="144" w:type="dxa"/>
            </w:tcMar>
          </w:tcPr>
          <w:p w14:paraId="0912CA70"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Unid.</w:t>
            </w:r>
          </w:p>
        </w:tc>
        <w:tc>
          <w:tcPr>
            <w:tcW w:w="992" w:type="dxa"/>
            <w:tcMar>
              <w:top w:w="115" w:type="dxa"/>
              <w:left w:w="144" w:type="dxa"/>
              <w:bottom w:w="115" w:type="dxa"/>
              <w:right w:w="144" w:type="dxa"/>
            </w:tcMar>
          </w:tcPr>
          <w:p w14:paraId="30ECE98E"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06</w:t>
            </w:r>
          </w:p>
        </w:tc>
        <w:tc>
          <w:tcPr>
            <w:tcW w:w="1276" w:type="dxa"/>
            <w:tcMar>
              <w:top w:w="115" w:type="dxa"/>
              <w:left w:w="144" w:type="dxa"/>
              <w:bottom w:w="115" w:type="dxa"/>
              <w:right w:w="144" w:type="dxa"/>
            </w:tcMar>
          </w:tcPr>
          <w:p w14:paraId="0BC8AF47"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1.450,00</w:t>
            </w:r>
          </w:p>
        </w:tc>
        <w:tc>
          <w:tcPr>
            <w:tcW w:w="1407" w:type="dxa"/>
            <w:tcMar>
              <w:top w:w="115" w:type="dxa"/>
              <w:left w:w="144" w:type="dxa"/>
              <w:bottom w:w="115" w:type="dxa"/>
              <w:right w:w="144" w:type="dxa"/>
            </w:tcMar>
          </w:tcPr>
          <w:p w14:paraId="2CF8DD3C" w14:textId="271D7B59" w:rsidR="009C028F" w:rsidRPr="00F50612" w:rsidRDefault="009C028F" w:rsidP="009C028F">
            <w:pPr>
              <w:spacing w:after="0" w:line="276" w:lineRule="auto"/>
              <w:jc w:val="both"/>
              <w:rPr>
                <w:rFonts w:ascii="Arial" w:eastAsiaTheme="minorEastAsia" w:hAnsi="Arial" w:cs="Arial"/>
                <w:kern w:val="0"/>
                <w:sz w:val="16"/>
                <w:szCs w:val="16"/>
                <w14:ligatures w14:val="none"/>
              </w:rPr>
            </w:pPr>
          </w:p>
        </w:tc>
      </w:tr>
      <w:tr w:rsidR="009C028F" w:rsidRPr="006144EB" w14:paraId="7A1920FE" w14:textId="77777777" w:rsidTr="00E15D54">
        <w:trPr>
          <w:trHeight w:val="20"/>
        </w:trPr>
        <w:tc>
          <w:tcPr>
            <w:tcW w:w="708" w:type="dxa"/>
            <w:tcMar>
              <w:top w:w="115" w:type="dxa"/>
              <w:left w:w="144" w:type="dxa"/>
              <w:bottom w:w="115" w:type="dxa"/>
              <w:right w:w="144" w:type="dxa"/>
            </w:tcMar>
          </w:tcPr>
          <w:p w14:paraId="18D87514"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18</w:t>
            </w:r>
          </w:p>
        </w:tc>
        <w:tc>
          <w:tcPr>
            <w:tcW w:w="3965" w:type="dxa"/>
            <w:tcMar>
              <w:top w:w="115" w:type="dxa"/>
              <w:left w:w="144" w:type="dxa"/>
              <w:bottom w:w="115" w:type="dxa"/>
              <w:right w:w="144" w:type="dxa"/>
            </w:tcMar>
          </w:tcPr>
          <w:p w14:paraId="431033AB"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b/>
                <w:bCs/>
                <w:kern w:val="0"/>
                <w:sz w:val="16"/>
                <w:szCs w:val="16"/>
                <w14:ligatures w14:val="none"/>
              </w:rPr>
              <w:t>Carro de Emergência:</w:t>
            </w:r>
            <w:r w:rsidRPr="00F50612">
              <w:rPr>
                <w:rFonts w:ascii="Arial" w:eastAsia="Calibri" w:hAnsi="Arial" w:cs="Arial"/>
                <w:kern w:val="0"/>
                <w:sz w:val="16"/>
                <w:szCs w:val="16"/>
                <w14:ligatures w14:val="none"/>
              </w:rPr>
              <w:t xml:space="preserve"> Estrutura em aço inox, 4 gavetas, suporte para desfibrilador, suporte para soro, tábua de massagem cardíaca.</w:t>
            </w:r>
          </w:p>
        </w:tc>
        <w:tc>
          <w:tcPr>
            <w:tcW w:w="851" w:type="dxa"/>
            <w:tcMar>
              <w:top w:w="115" w:type="dxa"/>
              <w:left w:w="144" w:type="dxa"/>
              <w:bottom w:w="115" w:type="dxa"/>
              <w:right w:w="144" w:type="dxa"/>
            </w:tcMar>
          </w:tcPr>
          <w:p w14:paraId="5F9AF1D3"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Unid.</w:t>
            </w:r>
          </w:p>
        </w:tc>
        <w:tc>
          <w:tcPr>
            <w:tcW w:w="992" w:type="dxa"/>
            <w:tcMar>
              <w:top w:w="115" w:type="dxa"/>
              <w:left w:w="144" w:type="dxa"/>
              <w:bottom w:w="115" w:type="dxa"/>
              <w:right w:w="144" w:type="dxa"/>
            </w:tcMar>
          </w:tcPr>
          <w:p w14:paraId="563C0929"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02</w:t>
            </w:r>
          </w:p>
        </w:tc>
        <w:tc>
          <w:tcPr>
            <w:tcW w:w="1276" w:type="dxa"/>
            <w:tcMar>
              <w:top w:w="115" w:type="dxa"/>
              <w:left w:w="144" w:type="dxa"/>
              <w:bottom w:w="115" w:type="dxa"/>
              <w:right w:w="144" w:type="dxa"/>
            </w:tcMar>
          </w:tcPr>
          <w:p w14:paraId="58385E1B"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4.900,00</w:t>
            </w:r>
          </w:p>
        </w:tc>
        <w:tc>
          <w:tcPr>
            <w:tcW w:w="1407" w:type="dxa"/>
            <w:tcMar>
              <w:top w:w="115" w:type="dxa"/>
              <w:left w:w="144" w:type="dxa"/>
              <w:bottom w:w="115" w:type="dxa"/>
              <w:right w:w="144" w:type="dxa"/>
            </w:tcMar>
          </w:tcPr>
          <w:p w14:paraId="057F2773" w14:textId="3111DD60" w:rsidR="009C028F" w:rsidRPr="00F50612" w:rsidRDefault="009C028F" w:rsidP="009C028F">
            <w:pPr>
              <w:spacing w:after="0" w:line="276" w:lineRule="auto"/>
              <w:jc w:val="both"/>
              <w:rPr>
                <w:rFonts w:ascii="Arial" w:eastAsiaTheme="minorEastAsia" w:hAnsi="Arial" w:cs="Arial"/>
                <w:kern w:val="0"/>
                <w:sz w:val="16"/>
                <w:szCs w:val="16"/>
                <w14:ligatures w14:val="none"/>
              </w:rPr>
            </w:pPr>
          </w:p>
        </w:tc>
      </w:tr>
      <w:tr w:rsidR="009C028F" w:rsidRPr="006144EB" w14:paraId="0A1C2ED2" w14:textId="77777777" w:rsidTr="00E15D54">
        <w:trPr>
          <w:trHeight w:val="20"/>
        </w:trPr>
        <w:tc>
          <w:tcPr>
            <w:tcW w:w="708" w:type="dxa"/>
            <w:tcMar>
              <w:top w:w="115" w:type="dxa"/>
              <w:left w:w="144" w:type="dxa"/>
              <w:bottom w:w="115" w:type="dxa"/>
              <w:right w:w="144" w:type="dxa"/>
            </w:tcMar>
          </w:tcPr>
          <w:p w14:paraId="3113B5A6"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19</w:t>
            </w:r>
          </w:p>
        </w:tc>
        <w:tc>
          <w:tcPr>
            <w:tcW w:w="3965" w:type="dxa"/>
            <w:tcMar>
              <w:top w:w="115" w:type="dxa"/>
              <w:left w:w="144" w:type="dxa"/>
              <w:bottom w:w="115" w:type="dxa"/>
              <w:right w:w="144" w:type="dxa"/>
            </w:tcMar>
          </w:tcPr>
          <w:p w14:paraId="5C2C6111"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b/>
                <w:bCs/>
                <w:kern w:val="0"/>
                <w:sz w:val="16"/>
                <w:szCs w:val="16"/>
                <w14:ligatures w14:val="none"/>
              </w:rPr>
              <w:t>Carro Maca:</w:t>
            </w:r>
            <w:r w:rsidRPr="00F50612">
              <w:rPr>
                <w:rFonts w:ascii="Arial" w:eastAsia="Calibri" w:hAnsi="Arial" w:cs="Arial"/>
                <w:kern w:val="0"/>
                <w:sz w:val="16"/>
                <w:szCs w:val="16"/>
                <w14:ligatures w14:val="none"/>
              </w:rPr>
              <w:t xml:space="preserve"> Estrutura em aço carbono, grades laterais, suporte para cilindro de O2, rodízios de 5" com freios, colchonete.</w:t>
            </w:r>
          </w:p>
        </w:tc>
        <w:tc>
          <w:tcPr>
            <w:tcW w:w="851" w:type="dxa"/>
            <w:tcMar>
              <w:top w:w="115" w:type="dxa"/>
              <w:left w:w="144" w:type="dxa"/>
              <w:bottom w:w="115" w:type="dxa"/>
              <w:right w:w="144" w:type="dxa"/>
            </w:tcMar>
          </w:tcPr>
          <w:p w14:paraId="2D94B91F"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Unid.</w:t>
            </w:r>
          </w:p>
        </w:tc>
        <w:tc>
          <w:tcPr>
            <w:tcW w:w="992" w:type="dxa"/>
            <w:tcMar>
              <w:top w:w="115" w:type="dxa"/>
              <w:left w:w="144" w:type="dxa"/>
              <w:bottom w:w="115" w:type="dxa"/>
              <w:right w:w="144" w:type="dxa"/>
            </w:tcMar>
          </w:tcPr>
          <w:p w14:paraId="3D8E9BF9"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04</w:t>
            </w:r>
          </w:p>
        </w:tc>
        <w:tc>
          <w:tcPr>
            <w:tcW w:w="1276" w:type="dxa"/>
            <w:tcMar>
              <w:top w:w="115" w:type="dxa"/>
              <w:left w:w="144" w:type="dxa"/>
              <w:bottom w:w="115" w:type="dxa"/>
              <w:right w:w="144" w:type="dxa"/>
            </w:tcMar>
          </w:tcPr>
          <w:p w14:paraId="230284C3"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3.200,00</w:t>
            </w:r>
          </w:p>
        </w:tc>
        <w:tc>
          <w:tcPr>
            <w:tcW w:w="1407" w:type="dxa"/>
            <w:tcMar>
              <w:top w:w="115" w:type="dxa"/>
              <w:left w:w="144" w:type="dxa"/>
              <w:bottom w:w="115" w:type="dxa"/>
              <w:right w:w="144" w:type="dxa"/>
            </w:tcMar>
          </w:tcPr>
          <w:p w14:paraId="32ABF67F" w14:textId="15666FC3" w:rsidR="009C028F" w:rsidRPr="00F50612" w:rsidRDefault="009C028F" w:rsidP="009C028F">
            <w:pPr>
              <w:spacing w:after="0" w:line="276" w:lineRule="auto"/>
              <w:jc w:val="both"/>
              <w:rPr>
                <w:rFonts w:ascii="Arial" w:eastAsiaTheme="minorEastAsia" w:hAnsi="Arial" w:cs="Arial"/>
                <w:kern w:val="0"/>
                <w:sz w:val="16"/>
                <w:szCs w:val="16"/>
                <w14:ligatures w14:val="none"/>
              </w:rPr>
            </w:pPr>
          </w:p>
        </w:tc>
      </w:tr>
      <w:tr w:rsidR="009C028F" w:rsidRPr="006144EB" w14:paraId="47F9E386" w14:textId="77777777" w:rsidTr="00E15D54">
        <w:trPr>
          <w:trHeight w:val="20"/>
        </w:trPr>
        <w:tc>
          <w:tcPr>
            <w:tcW w:w="708" w:type="dxa"/>
            <w:tcMar>
              <w:top w:w="115" w:type="dxa"/>
              <w:left w:w="144" w:type="dxa"/>
              <w:bottom w:w="115" w:type="dxa"/>
              <w:right w:w="144" w:type="dxa"/>
            </w:tcMar>
          </w:tcPr>
          <w:p w14:paraId="763CE91B"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20</w:t>
            </w:r>
          </w:p>
        </w:tc>
        <w:tc>
          <w:tcPr>
            <w:tcW w:w="3965" w:type="dxa"/>
            <w:tcMar>
              <w:top w:w="115" w:type="dxa"/>
              <w:left w:w="144" w:type="dxa"/>
              <w:bottom w:w="115" w:type="dxa"/>
              <w:right w:w="144" w:type="dxa"/>
            </w:tcMar>
          </w:tcPr>
          <w:p w14:paraId="19C7A134"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b/>
                <w:bCs/>
                <w:kern w:val="0"/>
                <w:sz w:val="16"/>
                <w:szCs w:val="16"/>
                <w14:ligatures w14:val="none"/>
              </w:rPr>
              <w:t>Cilindro de Oxigênio 10L:</w:t>
            </w:r>
            <w:r w:rsidRPr="00F50612">
              <w:rPr>
                <w:rFonts w:ascii="Arial" w:eastAsia="Calibri" w:hAnsi="Arial" w:cs="Arial"/>
                <w:kern w:val="0"/>
                <w:sz w:val="16"/>
                <w:szCs w:val="16"/>
                <w14:ligatures w14:val="none"/>
              </w:rPr>
              <w:t xml:space="preserve"> Em aço, com carga, válvula reguladora com </w:t>
            </w:r>
            <w:proofErr w:type="spellStart"/>
            <w:r w:rsidRPr="00F50612">
              <w:rPr>
                <w:rFonts w:ascii="Arial" w:eastAsia="Calibri" w:hAnsi="Arial" w:cs="Arial"/>
                <w:kern w:val="0"/>
                <w:sz w:val="16"/>
                <w:szCs w:val="16"/>
                <w14:ligatures w14:val="none"/>
              </w:rPr>
              <w:t>fluxômetro</w:t>
            </w:r>
            <w:proofErr w:type="spellEnd"/>
            <w:r w:rsidRPr="00F50612">
              <w:rPr>
                <w:rFonts w:ascii="Arial" w:eastAsia="Calibri" w:hAnsi="Arial" w:cs="Arial"/>
                <w:kern w:val="0"/>
                <w:sz w:val="16"/>
                <w:szCs w:val="16"/>
                <w14:ligatures w14:val="none"/>
              </w:rPr>
              <w:t>, umidificador e máscara.</w:t>
            </w:r>
          </w:p>
        </w:tc>
        <w:tc>
          <w:tcPr>
            <w:tcW w:w="851" w:type="dxa"/>
            <w:tcMar>
              <w:top w:w="115" w:type="dxa"/>
              <w:left w:w="144" w:type="dxa"/>
              <w:bottom w:w="115" w:type="dxa"/>
              <w:right w:w="144" w:type="dxa"/>
            </w:tcMar>
          </w:tcPr>
          <w:p w14:paraId="1A800D0D"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Unid.</w:t>
            </w:r>
          </w:p>
        </w:tc>
        <w:tc>
          <w:tcPr>
            <w:tcW w:w="992" w:type="dxa"/>
            <w:tcMar>
              <w:top w:w="115" w:type="dxa"/>
              <w:left w:w="144" w:type="dxa"/>
              <w:bottom w:w="115" w:type="dxa"/>
              <w:right w:w="144" w:type="dxa"/>
            </w:tcMar>
          </w:tcPr>
          <w:p w14:paraId="3D81784D"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05</w:t>
            </w:r>
          </w:p>
        </w:tc>
        <w:tc>
          <w:tcPr>
            <w:tcW w:w="1276" w:type="dxa"/>
            <w:tcMar>
              <w:top w:w="115" w:type="dxa"/>
              <w:left w:w="144" w:type="dxa"/>
              <w:bottom w:w="115" w:type="dxa"/>
              <w:right w:w="144" w:type="dxa"/>
            </w:tcMar>
          </w:tcPr>
          <w:p w14:paraId="2AF0EDE0"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1.650,00</w:t>
            </w:r>
          </w:p>
        </w:tc>
        <w:tc>
          <w:tcPr>
            <w:tcW w:w="1407" w:type="dxa"/>
            <w:tcMar>
              <w:top w:w="115" w:type="dxa"/>
              <w:left w:w="144" w:type="dxa"/>
              <w:bottom w:w="115" w:type="dxa"/>
              <w:right w:w="144" w:type="dxa"/>
            </w:tcMar>
          </w:tcPr>
          <w:p w14:paraId="77E28449" w14:textId="15DA550C" w:rsidR="009C028F" w:rsidRPr="00F50612" w:rsidRDefault="009C028F" w:rsidP="009C028F">
            <w:pPr>
              <w:spacing w:after="0" w:line="276" w:lineRule="auto"/>
              <w:jc w:val="both"/>
              <w:rPr>
                <w:rFonts w:ascii="Arial" w:eastAsiaTheme="minorEastAsia" w:hAnsi="Arial" w:cs="Arial"/>
                <w:kern w:val="0"/>
                <w:sz w:val="16"/>
                <w:szCs w:val="16"/>
                <w14:ligatures w14:val="none"/>
              </w:rPr>
            </w:pPr>
          </w:p>
        </w:tc>
      </w:tr>
      <w:tr w:rsidR="009C028F" w:rsidRPr="006144EB" w14:paraId="269EF91E" w14:textId="77777777" w:rsidTr="00E15D54">
        <w:trPr>
          <w:trHeight w:val="20"/>
        </w:trPr>
        <w:tc>
          <w:tcPr>
            <w:tcW w:w="708" w:type="dxa"/>
            <w:tcMar>
              <w:top w:w="115" w:type="dxa"/>
              <w:left w:w="144" w:type="dxa"/>
              <w:bottom w:w="115" w:type="dxa"/>
              <w:right w:w="144" w:type="dxa"/>
            </w:tcMar>
          </w:tcPr>
          <w:p w14:paraId="589A6106"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21</w:t>
            </w:r>
          </w:p>
        </w:tc>
        <w:tc>
          <w:tcPr>
            <w:tcW w:w="3965" w:type="dxa"/>
            <w:tcMar>
              <w:top w:w="115" w:type="dxa"/>
              <w:left w:w="144" w:type="dxa"/>
              <w:bottom w:w="115" w:type="dxa"/>
              <w:right w:w="144" w:type="dxa"/>
            </w:tcMar>
          </w:tcPr>
          <w:p w14:paraId="3588F8C0"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b/>
                <w:bCs/>
                <w:kern w:val="0"/>
                <w:sz w:val="16"/>
                <w:szCs w:val="16"/>
                <w14:ligatures w14:val="none"/>
              </w:rPr>
              <w:t>Comadre:</w:t>
            </w:r>
            <w:r w:rsidRPr="00F50612">
              <w:rPr>
                <w:rFonts w:ascii="Arial" w:eastAsia="Calibri" w:hAnsi="Arial" w:cs="Arial"/>
                <w:kern w:val="0"/>
                <w:sz w:val="16"/>
                <w:szCs w:val="16"/>
                <w14:ligatures w14:val="none"/>
              </w:rPr>
              <w:t xml:space="preserve"> Em aço inox AISI 304, formato anatômico, capacidade 2 litros.</w:t>
            </w:r>
          </w:p>
        </w:tc>
        <w:tc>
          <w:tcPr>
            <w:tcW w:w="851" w:type="dxa"/>
            <w:tcMar>
              <w:top w:w="115" w:type="dxa"/>
              <w:left w:w="144" w:type="dxa"/>
              <w:bottom w:w="115" w:type="dxa"/>
              <w:right w:w="144" w:type="dxa"/>
            </w:tcMar>
          </w:tcPr>
          <w:p w14:paraId="62BBA1DC"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Unid.</w:t>
            </w:r>
          </w:p>
        </w:tc>
        <w:tc>
          <w:tcPr>
            <w:tcW w:w="992" w:type="dxa"/>
            <w:tcMar>
              <w:top w:w="115" w:type="dxa"/>
              <w:left w:w="144" w:type="dxa"/>
              <w:bottom w:w="115" w:type="dxa"/>
              <w:right w:w="144" w:type="dxa"/>
            </w:tcMar>
          </w:tcPr>
          <w:p w14:paraId="533D5308"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15</w:t>
            </w:r>
          </w:p>
        </w:tc>
        <w:tc>
          <w:tcPr>
            <w:tcW w:w="1276" w:type="dxa"/>
            <w:tcMar>
              <w:top w:w="115" w:type="dxa"/>
              <w:left w:w="144" w:type="dxa"/>
              <w:bottom w:w="115" w:type="dxa"/>
              <w:right w:w="144" w:type="dxa"/>
            </w:tcMar>
          </w:tcPr>
          <w:p w14:paraId="72A73923"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125,00</w:t>
            </w:r>
          </w:p>
        </w:tc>
        <w:tc>
          <w:tcPr>
            <w:tcW w:w="1407" w:type="dxa"/>
            <w:tcMar>
              <w:top w:w="115" w:type="dxa"/>
              <w:left w:w="144" w:type="dxa"/>
              <w:bottom w:w="115" w:type="dxa"/>
              <w:right w:w="144" w:type="dxa"/>
            </w:tcMar>
          </w:tcPr>
          <w:p w14:paraId="1447EEC0" w14:textId="73FD7297" w:rsidR="009C028F" w:rsidRPr="00F50612" w:rsidRDefault="009C028F" w:rsidP="009C028F">
            <w:pPr>
              <w:spacing w:after="0" w:line="276" w:lineRule="auto"/>
              <w:jc w:val="both"/>
              <w:rPr>
                <w:rFonts w:ascii="Arial" w:eastAsiaTheme="minorEastAsia" w:hAnsi="Arial" w:cs="Arial"/>
                <w:kern w:val="0"/>
                <w:sz w:val="16"/>
                <w:szCs w:val="16"/>
                <w14:ligatures w14:val="none"/>
              </w:rPr>
            </w:pPr>
          </w:p>
        </w:tc>
      </w:tr>
      <w:tr w:rsidR="009C028F" w:rsidRPr="006144EB" w14:paraId="2BE79CD5" w14:textId="77777777" w:rsidTr="00E15D54">
        <w:trPr>
          <w:trHeight w:val="20"/>
        </w:trPr>
        <w:tc>
          <w:tcPr>
            <w:tcW w:w="708" w:type="dxa"/>
            <w:tcMar>
              <w:top w:w="115" w:type="dxa"/>
              <w:left w:w="144" w:type="dxa"/>
              <w:bottom w:w="115" w:type="dxa"/>
              <w:right w:w="144" w:type="dxa"/>
            </w:tcMar>
          </w:tcPr>
          <w:p w14:paraId="3BC7C4AC"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22</w:t>
            </w:r>
          </w:p>
        </w:tc>
        <w:tc>
          <w:tcPr>
            <w:tcW w:w="3965" w:type="dxa"/>
            <w:tcMar>
              <w:top w:w="115" w:type="dxa"/>
              <w:left w:w="144" w:type="dxa"/>
              <w:bottom w:w="115" w:type="dxa"/>
              <w:right w:w="144" w:type="dxa"/>
            </w:tcMar>
          </w:tcPr>
          <w:p w14:paraId="79D0CCFA"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b/>
                <w:bCs/>
                <w:kern w:val="0"/>
                <w:sz w:val="16"/>
                <w:szCs w:val="16"/>
                <w14:ligatures w14:val="none"/>
              </w:rPr>
              <w:t>DEA - Desfibrilador Externo:</w:t>
            </w:r>
            <w:r w:rsidRPr="00F50612">
              <w:rPr>
                <w:rFonts w:ascii="Arial" w:eastAsia="Calibri" w:hAnsi="Arial" w:cs="Arial"/>
                <w:kern w:val="0"/>
                <w:sz w:val="16"/>
                <w:szCs w:val="16"/>
                <w14:ligatures w14:val="none"/>
              </w:rPr>
              <w:t xml:space="preserve"> Automático, portátil, comandos de voz em português, bateria de longa duração, pás adulto/pediátrico.</w:t>
            </w:r>
          </w:p>
        </w:tc>
        <w:tc>
          <w:tcPr>
            <w:tcW w:w="851" w:type="dxa"/>
            <w:tcMar>
              <w:top w:w="115" w:type="dxa"/>
              <w:left w:w="144" w:type="dxa"/>
              <w:bottom w:w="115" w:type="dxa"/>
              <w:right w:w="144" w:type="dxa"/>
            </w:tcMar>
          </w:tcPr>
          <w:p w14:paraId="5A54927F"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Unid.</w:t>
            </w:r>
          </w:p>
        </w:tc>
        <w:tc>
          <w:tcPr>
            <w:tcW w:w="992" w:type="dxa"/>
            <w:tcMar>
              <w:top w:w="115" w:type="dxa"/>
              <w:left w:w="144" w:type="dxa"/>
              <w:bottom w:w="115" w:type="dxa"/>
              <w:right w:w="144" w:type="dxa"/>
            </w:tcMar>
          </w:tcPr>
          <w:p w14:paraId="7984FFC1"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03</w:t>
            </w:r>
          </w:p>
        </w:tc>
        <w:tc>
          <w:tcPr>
            <w:tcW w:w="1276" w:type="dxa"/>
            <w:tcMar>
              <w:top w:w="115" w:type="dxa"/>
              <w:left w:w="144" w:type="dxa"/>
              <w:bottom w:w="115" w:type="dxa"/>
              <w:right w:w="144" w:type="dxa"/>
            </w:tcMar>
          </w:tcPr>
          <w:p w14:paraId="7E548559"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8.900,00</w:t>
            </w:r>
          </w:p>
        </w:tc>
        <w:tc>
          <w:tcPr>
            <w:tcW w:w="1407" w:type="dxa"/>
            <w:tcMar>
              <w:top w:w="115" w:type="dxa"/>
              <w:left w:w="144" w:type="dxa"/>
              <w:bottom w:w="115" w:type="dxa"/>
              <w:right w:w="144" w:type="dxa"/>
            </w:tcMar>
          </w:tcPr>
          <w:p w14:paraId="0B8C9974" w14:textId="5D2204C3" w:rsidR="009C028F" w:rsidRPr="00F50612" w:rsidRDefault="009C028F" w:rsidP="009C028F">
            <w:pPr>
              <w:spacing w:after="0" w:line="276" w:lineRule="auto"/>
              <w:jc w:val="both"/>
              <w:rPr>
                <w:rFonts w:ascii="Arial" w:eastAsiaTheme="minorEastAsia" w:hAnsi="Arial" w:cs="Arial"/>
                <w:kern w:val="0"/>
                <w:sz w:val="16"/>
                <w:szCs w:val="16"/>
                <w14:ligatures w14:val="none"/>
              </w:rPr>
            </w:pPr>
          </w:p>
        </w:tc>
      </w:tr>
      <w:tr w:rsidR="009C028F" w:rsidRPr="006144EB" w14:paraId="2540CC17" w14:textId="77777777" w:rsidTr="00E15D54">
        <w:trPr>
          <w:trHeight w:val="20"/>
        </w:trPr>
        <w:tc>
          <w:tcPr>
            <w:tcW w:w="708" w:type="dxa"/>
            <w:tcMar>
              <w:top w:w="115" w:type="dxa"/>
              <w:left w:w="144" w:type="dxa"/>
              <w:bottom w:w="115" w:type="dxa"/>
              <w:right w:w="144" w:type="dxa"/>
            </w:tcMar>
          </w:tcPr>
          <w:p w14:paraId="6F7858DD"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23</w:t>
            </w:r>
          </w:p>
        </w:tc>
        <w:tc>
          <w:tcPr>
            <w:tcW w:w="3965" w:type="dxa"/>
            <w:tcMar>
              <w:top w:w="115" w:type="dxa"/>
              <w:left w:w="144" w:type="dxa"/>
              <w:bottom w:w="115" w:type="dxa"/>
              <w:right w:w="144" w:type="dxa"/>
            </w:tcMar>
          </w:tcPr>
          <w:p w14:paraId="76F60D0B"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b/>
                <w:bCs/>
                <w:kern w:val="0"/>
                <w:sz w:val="16"/>
                <w:szCs w:val="16"/>
                <w14:ligatures w14:val="none"/>
              </w:rPr>
              <w:t>Detector Fetal:</w:t>
            </w:r>
            <w:r w:rsidRPr="00F50612">
              <w:rPr>
                <w:rFonts w:ascii="Arial" w:eastAsia="Calibri" w:hAnsi="Arial" w:cs="Arial"/>
                <w:kern w:val="0"/>
                <w:sz w:val="16"/>
                <w:szCs w:val="16"/>
                <w14:ligatures w14:val="none"/>
              </w:rPr>
              <w:t xml:space="preserve"> Portátil, transdutor de 2MHz de alta sensibilidade, saída para fone, visor digital de batimentos, bivolt.</w:t>
            </w:r>
          </w:p>
        </w:tc>
        <w:tc>
          <w:tcPr>
            <w:tcW w:w="851" w:type="dxa"/>
            <w:tcMar>
              <w:top w:w="115" w:type="dxa"/>
              <w:left w:w="144" w:type="dxa"/>
              <w:bottom w:w="115" w:type="dxa"/>
              <w:right w:w="144" w:type="dxa"/>
            </w:tcMar>
          </w:tcPr>
          <w:p w14:paraId="585F5B73"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Unid.</w:t>
            </w:r>
          </w:p>
        </w:tc>
        <w:tc>
          <w:tcPr>
            <w:tcW w:w="992" w:type="dxa"/>
            <w:tcMar>
              <w:top w:w="115" w:type="dxa"/>
              <w:left w:w="144" w:type="dxa"/>
              <w:bottom w:w="115" w:type="dxa"/>
              <w:right w:w="144" w:type="dxa"/>
            </w:tcMar>
          </w:tcPr>
          <w:p w14:paraId="5D443FBD"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05</w:t>
            </w:r>
          </w:p>
        </w:tc>
        <w:tc>
          <w:tcPr>
            <w:tcW w:w="1276" w:type="dxa"/>
            <w:tcMar>
              <w:top w:w="115" w:type="dxa"/>
              <w:left w:w="144" w:type="dxa"/>
              <w:bottom w:w="115" w:type="dxa"/>
              <w:right w:w="144" w:type="dxa"/>
            </w:tcMar>
          </w:tcPr>
          <w:p w14:paraId="1E4E2442"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780,00</w:t>
            </w:r>
          </w:p>
        </w:tc>
        <w:tc>
          <w:tcPr>
            <w:tcW w:w="1407" w:type="dxa"/>
            <w:tcMar>
              <w:top w:w="115" w:type="dxa"/>
              <w:left w:w="144" w:type="dxa"/>
              <w:bottom w:w="115" w:type="dxa"/>
              <w:right w:w="144" w:type="dxa"/>
            </w:tcMar>
          </w:tcPr>
          <w:p w14:paraId="36D1AF59" w14:textId="7D1D9B0E" w:rsidR="009C028F" w:rsidRPr="00F50612" w:rsidRDefault="009C028F" w:rsidP="009C028F">
            <w:pPr>
              <w:spacing w:after="0" w:line="276" w:lineRule="auto"/>
              <w:jc w:val="both"/>
              <w:rPr>
                <w:rFonts w:ascii="Arial" w:eastAsiaTheme="minorEastAsia" w:hAnsi="Arial" w:cs="Arial"/>
                <w:kern w:val="0"/>
                <w:sz w:val="16"/>
                <w:szCs w:val="16"/>
                <w14:ligatures w14:val="none"/>
              </w:rPr>
            </w:pPr>
          </w:p>
        </w:tc>
      </w:tr>
      <w:tr w:rsidR="009C028F" w:rsidRPr="006144EB" w14:paraId="6AC425DD" w14:textId="77777777" w:rsidTr="00E15D54">
        <w:trPr>
          <w:trHeight w:val="20"/>
        </w:trPr>
        <w:tc>
          <w:tcPr>
            <w:tcW w:w="708" w:type="dxa"/>
            <w:tcMar>
              <w:top w:w="115" w:type="dxa"/>
              <w:left w:w="144" w:type="dxa"/>
              <w:bottom w:w="115" w:type="dxa"/>
              <w:right w:w="144" w:type="dxa"/>
            </w:tcMar>
          </w:tcPr>
          <w:p w14:paraId="41E25144"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24</w:t>
            </w:r>
          </w:p>
        </w:tc>
        <w:tc>
          <w:tcPr>
            <w:tcW w:w="3965" w:type="dxa"/>
            <w:tcMar>
              <w:top w:w="115" w:type="dxa"/>
              <w:left w:w="144" w:type="dxa"/>
              <w:bottom w:w="115" w:type="dxa"/>
              <w:right w:w="144" w:type="dxa"/>
            </w:tcMar>
          </w:tcPr>
          <w:p w14:paraId="22547F69"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b/>
                <w:bCs/>
                <w:kern w:val="0"/>
                <w:sz w:val="16"/>
                <w:szCs w:val="16"/>
                <w14:ligatures w14:val="none"/>
              </w:rPr>
              <w:t>Divã para Exame:</w:t>
            </w:r>
            <w:r w:rsidRPr="00F50612">
              <w:rPr>
                <w:rFonts w:ascii="Arial" w:eastAsia="Calibri" w:hAnsi="Arial" w:cs="Arial"/>
                <w:kern w:val="0"/>
                <w:sz w:val="16"/>
                <w:szCs w:val="16"/>
                <w14:ligatures w14:val="none"/>
              </w:rPr>
              <w:t xml:space="preserve"> Estrutura em aço carbono, pintura epóxi, leito estofado em espuma D28, revestimento em </w:t>
            </w:r>
            <w:proofErr w:type="spellStart"/>
            <w:r w:rsidRPr="00F50612">
              <w:rPr>
                <w:rFonts w:ascii="Arial" w:eastAsia="Calibri" w:hAnsi="Arial" w:cs="Arial"/>
                <w:kern w:val="0"/>
                <w:sz w:val="16"/>
                <w:szCs w:val="16"/>
                <w14:ligatures w14:val="none"/>
              </w:rPr>
              <w:t>courvin</w:t>
            </w:r>
            <w:proofErr w:type="spellEnd"/>
            <w:r w:rsidRPr="00F50612">
              <w:rPr>
                <w:rFonts w:ascii="Arial" w:eastAsia="Calibri" w:hAnsi="Arial" w:cs="Arial"/>
                <w:kern w:val="0"/>
                <w:sz w:val="16"/>
                <w:szCs w:val="16"/>
                <w14:ligatures w14:val="none"/>
              </w:rPr>
              <w:t xml:space="preserve"> lavável.</w:t>
            </w:r>
          </w:p>
        </w:tc>
        <w:tc>
          <w:tcPr>
            <w:tcW w:w="851" w:type="dxa"/>
            <w:tcMar>
              <w:top w:w="115" w:type="dxa"/>
              <w:left w:w="144" w:type="dxa"/>
              <w:bottom w:w="115" w:type="dxa"/>
              <w:right w:w="144" w:type="dxa"/>
            </w:tcMar>
          </w:tcPr>
          <w:p w14:paraId="1EA8B397"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Unid.</w:t>
            </w:r>
          </w:p>
        </w:tc>
        <w:tc>
          <w:tcPr>
            <w:tcW w:w="992" w:type="dxa"/>
            <w:tcMar>
              <w:top w:w="115" w:type="dxa"/>
              <w:left w:w="144" w:type="dxa"/>
              <w:bottom w:w="115" w:type="dxa"/>
              <w:right w:w="144" w:type="dxa"/>
            </w:tcMar>
          </w:tcPr>
          <w:p w14:paraId="48FE7688"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12</w:t>
            </w:r>
          </w:p>
        </w:tc>
        <w:tc>
          <w:tcPr>
            <w:tcW w:w="1276" w:type="dxa"/>
            <w:tcMar>
              <w:top w:w="115" w:type="dxa"/>
              <w:left w:w="144" w:type="dxa"/>
              <w:bottom w:w="115" w:type="dxa"/>
              <w:right w:w="144" w:type="dxa"/>
            </w:tcMar>
          </w:tcPr>
          <w:p w14:paraId="65160E9B"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950,00</w:t>
            </w:r>
          </w:p>
        </w:tc>
        <w:tc>
          <w:tcPr>
            <w:tcW w:w="1407" w:type="dxa"/>
            <w:tcMar>
              <w:top w:w="115" w:type="dxa"/>
              <w:left w:w="144" w:type="dxa"/>
              <w:bottom w:w="115" w:type="dxa"/>
              <w:right w:w="144" w:type="dxa"/>
            </w:tcMar>
          </w:tcPr>
          <w:p w14:paraId="1A3B29ED" w14:textId="73D26FB4" w:rsidR="009C028F" w:rsidRPr="00F50612" w:rsidRDefault="009C028F" w:rsidP="009C028F">
            <w:pPr>
              <w:spacing w:after="0" w:line="276" w:lineRule="auto"/>
              <w:jc w:val="both"/>
              <w:rPr>
                <w:rFonts w:ascii="Arial" w:eastAsiaTheme="minorEastAsia" w:hAnsi="Arial" w:cs="Arial"/>
                <w:kern w:val="0"/>
                <w:sz w:val="16"/>
                <w:szCs w:val="16"/>
                <w14:ligatures w14:val="none"/>
              </w:rPr>
            </w:pPr>
          </w:p>
        </w:tc>
      </w:tr>
      <w:tr w:rsidR="009C028F" w:rsidRPr="006144EB" w14:paraId="4573D32E" w14:textId="77777777" w:rsidTr="00E15D54">
        <w:trPr>
          <w:trHeight w:val="20"/>
        </w:trPr>
        <w:tc>
          <w:tcPr>
            <w:tcW w:w="708" w:type="dxa"/>
            <w:tcMar>
              <w:top w:w="115" w:type="dxa"/>
              <w:left w:w="144" w:type="dxa"/>
              <w:bottom w:w="115" w:type="dxa"/>
              <w:right w:w="144" w:type="dxa"/>
            </w:tcMar>
          </w:tcPr>
          <w:p w14:paraId="01ED750B"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25</w:t>
            </w:r>
          </w:p>
        </w:tc>
        <w:tc>
          <w:tcPr>
            <w:tcW w:w="3965" w:type="dxa"/>
            <w:tcMar>
              <w:top w:w="115" w:type="dxa"/>
              <w:left w:w="144" w:type="dxa"/>
              <w:bottom w:w="115" w:type="dxa"/>
              <w:right w:w="144" w:type="dxa"/>
            </w:tcMar>
          </w:tcPr>
          <w:p w14:paraId="0DAFCDBD"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b/>
                <w:bCs/>
                <w:kern w:val="0"/>
                <w:sz w:val="16"/>
                <w:szCs w:val="16"/>
                <w14:ligatures w14:val="none"/>
              </w:rPr>
              <w:t>Eletrocardiógrafo:</w:t>
            </w:r>
            <w:r w:rsidRPr="00F50612">
              <w:rPr>
                <w:rFonts w:ascii="Arial" w:eastAsia="Calibri" w:hAnsi="Arial" w:cs="Arial"/>
                <w:kern w:val="0"/>
                <w:sz w:val="16"/>
                <w:szCs w:val="16"/>
                <w14:ligatures w14:val="none"/>
              </w:rPr>
              <w:t xml:space="preserve"> Digital, 12 derivações simultâneas, tela LCD colorida, impressora térmica integrada, bateria interna, bivolt.</w:t>
            </w:r>
          </w:p>
        </w:tc>
        <w:tc>
          <w:tcPr>
            <w:tcW w:w="851" w:type="dxa"/>
            <w:tcMar>
              <w:top w:w="115" w:type="dxa"/>
              <w:left w:w="144" w:type="dxa"/>
              <w:bottom w:w="115" w:type="dxa"/>
              <w:right w:w="144" w:type="dxa"/>
            </w:tcMar>
          </w:tcPr>
          <w:p w14:paraId="2C747B9E"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Unid.</w:t>
            </w:r>
          </w:p>
        </w:tc>
        <w:tc>
          <w:tcPr>
            <w:tcW w:w="992" w:type="dxa"/>
            <w:tcMar>
              <w:top w:w="115" w:type="dxa"/>
              <w:left w:w="144" w:type="dxa"/>
              <w:bottom w:w="115" w:type="dxa"/>
              <w:right w:w="144" w:type="dxa"/>
            </w:tcMar>
          </w:tcPr>
          <w:p w14:paraId="0BB73079"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02</w:t>
            </w:r>
          </w:p>
        </w:tc>
        <w:tc>
          <w:tcPr>
            <w:tcW w:w="1276" w:type="dxa"/>
            <w:tcMar>
              <w:top w:w="115" w:type="dxa"/>
              <w:left w:w="144" w:type="dxa"/>
              <w:bottom w:w="115" w:type="dxa"/>
              <w:right w:w="144" w:type="dxa"/>
            </w:tcMar>
          </w:tcPr>
          <w:p w14:paraId="0DCB3DCB"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7.500,00</w:t>
            </w:r>
          </w:p>
        </w:tc>
        <w:tc>
          <w:tcPr>
            <w:tcW w:w="1407" w:type="dxa"/>
            <w:tcMar>
              <w:top w:w="115" w:type="dxa"/>
              <w:left w:w="144" w:type="dxa"/>
              <w:bottom w:w="115" w:type="dxa"/>
              <w:right w:w="144" w:type="dxa"/>
            </w:tcMar>
          </w:tcPr>
          <w:p w14:paraId="490E5230" w14:textId="6B1443E6" w:rsidR="009C028F" w:rsidRPr="00F50612" w:rsidRDefault="009C028F" w:rsidP="009C028F">
            <w:pPr>
              <w:spacing w:after="0" w:line="276" w:lineRule="auto"/>
              <w:jc w:val="both"/>
              <w:rPr>
                <w:rFonts w:ascii="Arial" w:eastAsiaTheme="minorEastAsia" w:hAnsi="Arial" w:cs="Arial"/>
                <w:kern w:val="0"/>
                <w:sz w:val="16"/>
                <w:szCs w:val="16"/>
                <w14:ligatures w14:val="none"/>
              </w:rPr>
            </w:pPr>
          </w:p>
        </w:tc>
      </w:tr>
      <w:tr w:rsidR="009C028F" w:rsidRPr="006144EB" w14:paraId="06511547" w14:textId="77777777" w:rsidTr="00E15D54">
        <w:trPr>
          <w:trHeight w:val="20"/>
        </w:trPr>
        <w:tc>
          <w:tcPr>
            <w:tcW w:w="708" w:type="dxa"/>
            <w:tcMar>
              <w:top w:w="115" w:type="dxa"/>
              <w:left w:w="144" w:type="dxa"/>
              <w:bottom w:w="115" w:type="dxa"/>
              <w:right w:w="144" w:type="dxa"/>
            </w:tcMar>
          </w:tcPr>
          <w:p w14:paraId="07795A17"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26</w:t>
            </w:r>
          </w:p>
        </w:tc>
        <w:tc>
          <w:tcPr>
            <w:tcW w:w="3965" w:type="dxa"/>
            <w:tcMar>
              <w:top w:w="115" w:type="dxa"/>
              <w:left w:w="144" w:type="dxa"/>
              <w:bottom w:w="115" w:type="dxa"/>
              <w:right w:w="144" w:type="dxa"/>
            </w:tcMar>
          </w:tcPr>
          <w:p w14:paraId="5581D7AE"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b/>
                <w:bCs/>
                <w:kern w:val="0"/>
                <w:sz w:val="16"/>
                <w:szCs w:val="16"/>
                <w14:ligatures w14:val="none"/>
              </w:rPr>
              <w:t>Escada 2 Degraus:</w:t>
            </w:r>
            <w:r w:rsidRPr="00F50612">
              <w:rPr>
                <w:rFonts w:ascii="Arial" w:eastAsia="Calibri" w:hAnsi="Arial" w:cs="Arial"/>
                <w:kern w:val="0"/>
                <w:sz w:val="16"/>
                <w:szCs w:val="16"/>
                <w14:ligatures w14:val="none"/>
              </w:rPr>
              <w:t xml:space="preserve"> Estrutura em aço carbono, pintura epóxi, degraus com revestimento antiderrapante, pés com ponteiras.</w:t>
            </w:r>
          </w:p>
        </w:tc>
        <w:tc>
          <w:tcPr>
            <w:tcW w:w="851" w:type="dxa"/>
            <w:tcMar>
              <w:top w:w="115" w:type="dxa"/>
              <w:left w:w="144" w:type="dxa"/>
              <w:bottom w:w="115" w:type="dxa"/>
              <w:right w:w="144" w:type="dxa"/>
            </w:tcMar>
          </w:tcPr>
          <w:p w14:paraId="713C184F"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Unid.</w:t>
            </w:r>
          </w:p>
        </w:tc>
        <w:tc>
          <w:tcPr>
            <w:tcW w:w="992" w:type="dxa"/>
            <w:tcMar>
              <w:top w:w="115" w:type="dxa"/>
              <w:left w:w="144" w:type="dxa"/>
              <w:bottom w:w="115" w:type="dxa"/>
              <w:right w:w="144" w:type="dxa"/>
            </w:tcMar>
          </w:tcPr>
          <w:p w14:paraId="297D7055"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20</w:t>
            </w:r>
          </w:p>
        </w:tc>
        <w:tc>
          <w:tcPr>
            <w:tcW w:w="1276" w:type="dxa"/>
            <w:tcMar>
              <w:top w:w="115" w:type="dxa"/>
              <w:left w:w="144" w:type="dxa"/>
              <w:bottom w:w="115" w:type="dxa"/>
              <w:right w:w="144" w:type="dxa"/>
            </w:tcMar>
          </w:tcPr>
          <w:p w14:paraId="4C4B3A6E"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220,00</w:t>
            </w:r>
          </w:p>
        </w:tc>
        <w:tc>
          <w:tcPr>
            <w:tcW w:w="1407" w:type="dxa"/>
            <w:tcMar>
              <w:top w:w="115" w:type="dxa"/>
              <w:left w:w="144" w:type="dxa"/>
              <w:bottom w:w="115" w:type="dxa"/>
              <w:right w:w="144" w:type="dxa"/>
            </w:tcMar>
          </w:tcPr>
          <w:p w14:paraId="7D0D67B9" w14:textId="037DC3F9" w:rsidR="009C028F" w:rsidRPr="00F50612" w:rsidRDefault="009C028F" w:rsidP="009C028F">
            <w:pPr>
              <w:spacing w:after="0" w:line="276" w:lineRule="auto"/>
              <w:jc w:val="both"/>
              <w:rPr>
                <w:rFonts w:ascii="Arial" w:eastAsiaTheme="minorEastAsia" w:hAnsi="Arial" w:cs="Arial"/>
                <w:kern w:val="0"/>
                <w:sz w:val="16"/>
                <w:szCs w:val="16"/>
                <w14:ligatures w14:val="none"/>
              </w:rPr>
            </w:pPr>
          </w:p>
        </w:tc>
      </w:tr>
      <w:tr w:rsidR="009C028F" w:rsidRPr="006144EB" w14:paraId="2F0ADEB5" w14:textId="77777777" w:rsidTr="00E15D54">
        <w:trPr>
          <w:trHeight w:val="20"/>
        </w:trPr>
        <w:tc>
          <w:tcPr>
            <w:tcW w:w="708" w:type="dxa"/>
            <w:tcMar>
              <w:top w:w="115" w:type="dxa"/>
              <w:left w:w="144" w:type="dxa"/>
              <w:bottom w:w="115" w:type="dxa"/>
              <w:right w:w="144" w:type="dxa"/>
            </w:tcMar>
          </w:tcPr>
          <w:p w14:paraId="6FA9FC03"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27</w:t>
            </w:r>
          </w:p>
        </w:tc>
        <w:tc>
          <w:tcPr>
            <w:tcW w:w="3965" w:type="dxa"/>
            <w:tcMar>
              <w:top w:w="115" w:type="dxa"/>
              <w:left w:w="144" w:type="dxa"/>
              <w:bottom w:w="115" w:type="dxa"/>
              <w:right w:w="144" w:type="dxa"/>
            </w:tcMar>
          </w:tcPr>
          <w:p w14:paraId="6735FA45"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b/>
                <w:bCs/>
                <w:kern w:val="0"/>
                <w:sz w:val="16"/>
                <w:szCs w:val="16"/>
                <w14:ligatures w14:val="none"/>
              </w:rPr>
              <w:t>Estetoscópio Adulto:</w:t>
            </w:r>
            <w:r w:rsidRPr="00F50612">
              <w:rPr>
                <w:rFonts w:ascii="Arial" w:eastAsia="Calibri" w:hAnsi="Arial" w:cs="Arial"/>
                <w:kern w:val="0"/>
                <w:sz w:val="16"/>
                <w:szCs w:val="16"/>
                <w14:ligatures w14:val="none"/>
              </w:rPr>
              <w:t xml:space="preserve"> Duplo, auscultador em aço inox, olivas macias, tubo em Y de PVC de alta resistência.</w:t>
            </w:r>
          </w:p>
        </w:tc>
        <w:tc>
          <w:tcPr>
            <w:tcW w:w="851" w:type="dxa"/>
            <w:tcMar>
              <w:top w:w="115" w:type="dxa"/>
              <w:left w:w="144" w:type="dxa"/>
              <w:bottom w:w="115" w:type="dxa"/>
              <w:right w:w="144" w:type="dxa"/>
            </w:tcMar>
          </w:tcPr>
          <w:p w14:paraId="1CCF1A96"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Unid.</w:t>
            </w:r>
          </w:p>
        </w:tc>
        <w:tc>
          <w:tcPr>
            <w:tcW w:w="992" w:type="dxa"/>
            <w:tcMar>
              <w:top w:w="115" w:type="dxa"/>
              <w:left w:w="144" w:type="dxa"/>
              <w:bottom w:w="115" w:type="dxa"/>
              <w:right w:w="144" w:type="dxa"/>
            </w:tcMar>
          </w:tcPr>
          <w:p w14:paraId="503BA716"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20</w:t>
            </w:r>
          </w:p>
        </w:tc>
        <w:tc>
          <w:tcPr>
            <w:tcW w:w="1276" w:type="dxa"/>
            <w:tcMar>
              <w:top w:w="115" w:type="dxa"/>
              <w:left w:w="144" w:type="dxa"/>
              <w:bottom w:w="115" w:type="dxa"/>
              <w:right w:w="144" w:type="dxa"/>
            </w:tcMar>
          </w:tcPr>
          <w:p w14:paraId="1B85D27B"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350,00</w:t>
            </w:r>
          </w:p>
        </w:tc>
        <w:tc>
          <w:tcPr>
            <w:tcW w:w="1407" w:type="dxa"/>
            <w:tcMar>
              <w:top w:w="115" w:type="dxa"/>
              <w:left w:w="144" w:type="dxa"/>
              <w:bottom w:w="115" w:type="dxa"/>
              <w:right w:w="144" w:type="dxa"/>
            </w:tcMar>
          </w:tcPr>
          <w:p w14:paraId="77E88A34" w14:textId="0AD3CCDA" w:rsidR="009C028F" w:rsidRPr="00F50612" w:rsidRDefault="009C028F" w:rsidP="009C028F">
            <w:pPr>
              <w:spacing w:after="0" w:line="276" w:lineRule="auto"/>
              <w:jc w:val="both"/>
              <w:rPr>
                <w:rFonts w:ascii="Arial" w:eastAsiaTheme="minorEastAsia" w:hAnsi="Arial" w:cs="Arial"/>
                <w:kern w:val="0"/>
                <w:sz w:val="16"/>
                <w:szCs w:val="16"/>
                <w14:ligatures w14:val="none"/>
              </w:rPr>
            </w:pPr>
          </w:p>
        </w:tc>
      </w:tr>
      <w:tr w:rsidR="009C028F" w:rsidRPr="006144EB" w14:paraId="2B9F677F" w14:textId="77777777" w:rsidTr="00E15D54">
        <w:trPr>
          <w:trHeight w:val="20"/>
        </w:trPr>
        <w:tc>
          <w:tcPr>
            <w:tcW w:w="708" w:type="dxa"/>
            <w:tcMar>
              <w:top w:w="115" w:type="dxa"/>
              <w:left w:w="144" w:type="dxa"/>
              <w:bottom w:w="115" w:type="dxa"/>
              <w:right w:w="144" w:type="dxa"/>
            </w:tcMar>
          </w:tcPr>
          <w:p w14:paraId="4F0E9C4C"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28</w:t>
            </w:r>
          </w:p>
        </w:tc>
        <w:tc>
          <w:tcPr>
            <w:tcW w:w="3965" w:type="dxa"/>
            <w:tcMar>
              <w:top w:w="115" w:type="dxa"/>
              <w:left w:w="144" w:type="dxa"/>
              <w:bottom w:w="115" w:type="dxa"/>
              <w:right w:w="144" w:type="dxa"/>
            </w:tcMar>
          </w:tcPr>
          <w:p w14:paraId="7E8EE194"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b/>
                <w:bCs/>
                <w:kern w:val="0"/>
                <w:sz w:val="16"/>
                <w:szCs w:val="16"/>
                <w14:ligatures w14:val="none"/>
              </w:rPr>
              <w:t>Estetoscópio Infantil:</w:t>
            </w:r>
            <w:r w:rsidRPr="00F50612">
              <w:rPr>
                <w:rFonts w:ascii="Arial" w:eastAsia="Calibri" w:hAnsi="Arial" w:cs="Arial"/>
                <w:kern w:val="0"/>
                <w:sz w:val="16"/>
                <w:szCs w:val="16"/>
                <w14:ligatures w14:val="none"/>
              </w:rPr>
              <w:t xml:space="preserve"> Duplo, auscultador de tamanho reduzido em aço inox, olivas macias, selo ANVISA.</w:t>
            </w:r>
          </w:p>
        </w:tc>
        <w:tc>
          <w:tcPr>
            <w:tcW w:w="851" w:type="dxa"/>
            <w:tcMar>
              <w:top w:w="115" w:type="dxa"/>
              <w:left w:w="144" w:type="dxa"/>
              <w:bottom w:w="115" w:type="dxa"/>
              <w:right w:w="144" w:type="dxa"/>
            </w:tcMar>
          </w:tcPr>
          <w:p w14:paraId="4A70E007"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Unid.</w:t>
            </w:r>
          </w:p>
        </w:tc>
        <w:tc>
          <w:tcPr>
            <w:tcW w:w="992" w:type="dxa"/>
            <w:tcMar>
              <w:top w:w="115" w:type="dxa"/>
              <w:left w:w="144" w:type="dxa"/>
              <w:bottom w:w="115" w:type="dxa"/>
              <w:right w:w="144" w:type="dxa"/>
            </w:tcMar>
          </w:tcPr>
          <w:p w14:paraId="674F50B8"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10</w:t>
            </w:r>
          </w:p>
        </w:tc>
        <w:tc>
          <w:tcPr>
            <w:tcW w:w="1276" w:type="dxa"/>
            <w:tcMar>
              <w:top w:w="115" w:type="dxa"/>
              <w:left w:w="144" w:type="dxa"/>
              <w:bottom w:w="115" w:type="dxa"/>
              <w:right w:w="144" w:type="dxa"/>
            </w:tcMar>
          </w:tcPr>
          <w:p w14:paraId="68D89D6D"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350,00</w:t>
            </w:r>
          </w:p>
        </w:tc>
        <w:tc>
          <w:tcPr>
            <w:tcW w:w="1407" w:type="dxa"/>
            <w:tcMar>
              <w:top w:w="115" w:type="dxa"/>
              <w:left w:w="144" w:type="dxa"/>
              <w:bottom w:w="115" w:type="dxa"/>
              <w:right w:w="144" w:type="dxa"/>
            </w:tcMar>
          </w:tcPr>
          <w:p w14:paraId="591C3EBB" w14:textId="7A666CCE" w:rsidR="009C028F" w:rsidRPr="00F50612" w:rsidRDefault="009C028F" w:rsidP="009C028F">
            <w:pPr>
              <w:spacing w:after="0" w:line="276" w:lineRule="auto"/>
              <w:jc w:val="both"/>
              <w:rPr>
                <w:rFonts w:ascii="Arial" w:eastAsiaTheme="minorEastAsia" w:hAnsi="Arial" w:cs="Arial"/>
                <w:kern w:val="0"/>
                <w:sz w:val="16"/>
                <w:szCs w:val="16"/>
                <w14:ligatures w14:val="none"/>
              </w:rPr>
            </w:pPr>
          </w:p>
        </w:tc>
      </w:tr>
      <w:tr w:rsidR="009C028F" w:rsidRPr="006144EB" w14:paraId="79207A14" w14:textId="77777777" w:rsidTr="00E15D54">
        <w:trPr>
          <w:trHeight w:val="20"/>
        </w:trPr>
        <w:tc>
          <w:tcPr>
            <w:tcW w:w="708" w:type="dxa"/>
            <w:tcMar>
              <w:top w:w="115" w:type="dxa"/>
              <w:left w:w="144" w:type="dxa"/>
              <w:bottom w:w="115" w:type="dxa"/>
              <w:right w:w="144" w:type="dxa"/>
            </w:tcMar>
          </w:tcPr>
          <w:p w14:paraId="1D524BA1"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29</w:t>
            </w:r>
          </w:p>
        </w:tc>
        <w:tc>
          <w:tcPr>
            <w:tcW w:w="3965" w:type="dxa"/>
            <w:tcMar>
              <w:top w:w="115" w:type="dxa"/>
              <w:left w:w="144" w:type="dxa"/>
              <w:bottom w:w="115" w:type="dxa"/>
              <w:right w:w="144" w:type="dxa"/>
            </w:tcMar>
          </w:tcPr>
          <w:p w14:paraId="792C26D1"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b/>
                <w:bCs/>
                <w:kern w:val="0"/>
                <w:sz w:val="16"/>
                <w:szCs w:val="16"/>
                <w14:ligatures w14:val="none"/>
              </w:rPr>
              <w:t>Foco de Luz para Exame:</w:t>
            </w:r>
            <w:r w:rsidRPr="00F50612">
              <w:rPr>
                <w:rFonts w:ascii="Arial" w:eastAsia="Calibri" w:hAnsi="Arial" w:cs="Arial"/>
                <w:kern w:val="0"/>
                <w:sz w:val="16"/>
                <w:szCs w:val="16"/>
                <w14:ligatures w14:val="none"/>
              </w:rPr>
              <w:t xml:space="preserve"> Tecnologia LED, pedestal com rodízios, haste flexível, ajuste de intensidade, bivolt.</w:t>
            </w:r>
          </w:p>
        </w:tc>
        <w:tc>
          <w:tcPr>
            <w:tcW w:w="851" w:type="dxa"/>
            <w:tcMar>
              <w:top w:w="115" w:type="dxa"/>
              <w:left w:w="144" w:type="dxa"/>
              <w:bottom w:w="115" w:type="dxa"/>
              <w:right w:w="144" w:type="dxa"/>
            </w:tcMar>
          </w:tcPr>
          <w:p w14:paraId="2DDA1D22"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Unid.</w:t>
            </w:r>
          </w:p>
        </w:tc>
        <w:tc>
          <w:tcPr>
            <w:tcW w:w="992" w:type="dxa"/>
            <w:tcMar>
              <w:top w:w="115" w:type="dxa"/>
              <w:left w:w="144" w:type="dxa"/>
              <w:bottom w:w="115" w:type="dxa"/>
              <w:right w:w="144" w:type="dxa"/>
            </w:tcMar>
          </w:tcPr>
          <w:p w14:paraId="239C68E9"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08</w:t>
            </w:r>
          </w:p>
        </w:tc>
        <w:tc>
          <w:tcPr>
            <w:tcW w:w="1276" w:type="dxa"/>
            <w:tcMar>
              <w:top w:w="115" w:type="dxa"/>
              <w:left w:w="144" w:type="dxa"/>
              <w:bottom w:w="115" w:type="dxa"/>
              <w:right w:w="144" w:type="dxa"/>
            </w:tcMar>
          </w:tcPr>
          <w:p w14:paraId="42717807"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1.250,00</w:t>
            </w:r>
          </w:p>
        </w:tc>
        <w:tc>
          <w:tcPr>
            <w:tcW w:w="1407" w:type="dxa"/>
            <w:tcMar>
              <w:top w:w="115" w:type="dxa"/>
              <w:left w:w="144" w:type="dxa"/>
              <w:bottom w:w="115" w:type="dxa"/>
              <w:right w:w="144" w:type="dxa"/>
            </w:tcMar>
          </w:tcPr>
          <w:p w14:paraId="16168607" w14:textId="46692215" w:rsidR="009C028F" w:rsidRPr="00F50612" w:rsidRDefault="009C028F" w:rsidP="009C028F">
            <w:pPr>
              <w:spacing w:after="0" w:line="276" w:lineRule="auto"/>
              <w:jc w:val="both"/>
              <w:rPr>
                <w:rFonts w:ascii="Arial" w:eastAsiaTheme="minorEastAsia" w:hAnsi="Arial" w:cs="Arial"/>
                <w:kern w:val="0"/>
                <w:sz w:val="16"/>
                <w:szCs w:val="16"/>
                <w14:ligatures w14:val="none"/>
              </w:rPr>
            </w:pPr>
          </w:p>
        </w:tc>
      </w:tr>
      <w:tr w:rsidR="009C028F" w:rsidRPr="006144EB" w14:paraId="1EEF99B7" w14:textId="77777777" w:rsidTr="00E15D54">
        <w:trPr>
          <w:trHeight w:val="20"/>
        </w:trPr>
        <w:tc>
          <w:tcPr>
            <w:tcW w:w="708" w:type="dxa"/>
            <w:tcMar>
              <w:top w:w="115" w:type="dxa"/>
              <w:left w:w="144" w:type="dxa"/>
              <w:bottom w:w="115" w:type="dxa"/>
              <w:right w:w="144" w:type="dxa"/>
            </w:tcMar>
          </w:tcPr>
          <w:p w14:paraId="6DF852AA"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30</w:t>
            </w:r>
          </w:p>
        </w:tc>
        <w:tc>
          <w:tcPr>
            <w:tcW w:w="3965" w:type="dxa"/>
            <w:tcMar>
              <w:top w:w="115" w:type="dxa"/>
              <w:left w:w="144" w:type="dxa"/>
              <w:bottom w:w="115" w:type="dxa"/>
              <w:right w:w="144" w:type="dxa"/>
            </w:tcMar>
          </w:tcPr>
          <w:p w14:paraId="6A883845"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proofErr w:type="spellStart"/>
            <w:r w:rsidRPr="00F50612">
              <w:rPr>
                <w:rFonts w:ascii="Arial" w:eastAsia="Calibri" w:hAnsi="Arial" w:cs="Arial"/>
                <w:b/>
                <w:bCs/>
                <w:kern w:val="0"/>
                <w:sz w:val="16"/>
                <w:szCs w:val="16"/>
                <w14:ligatures w14:val="none"/>
              </w:rPr>
              <w:t>Glicosímetro</w:t>
            </w:r>
            <w:proofErr w:type="spellEnd"/>
            <w:r w:rsidRPr="00F50612">
              <w:rPr>
                <w:rFonts w:ascii="Arial" w:eastAsia="Calibri" w:hAnsi="Arial" w:cs="Arial"/>
                <w:b/>
                <w:bCs/>
                <w:kern w:val="0"/>
                <w:sz w:val="16"/>
                <w:szCs w:val="16"/>
                <w14:ligatures w14:val="none"/>
              </w:rPr>
              <w:t>:</w:t>
            </w:r>
            <w:r w:rsidRPr="00F50612">
              <w:rPr>
                <w:rFonts w:ascii="Arial" w:eastAsia="Calibri" w:hAnsi="Arial" w:cs="Arial"/>
                <w:kern w:val="0"/>
                <w:sz w:val="16"/>
                <w:szCs w:val="16"/>
                <w14:ligatures w14:val="none"/>
              </w:rPr>
              <w:t xml:space="preserve"> Digital, kit com </w:t>
            </w:r>
            <w:proofErr w:type="spellStart"/>
            <w:r w:rsidRPr="00F50612">
              <w:rPr>
                <w:rFonts w:ascii="Arial" w:eastAsia="Calibri" w:hAnsi="Arial" w:cs="Arial"/>
                <w:kern w:val="0"/>
                <w:sz w:val="16"/>
                <w:szCs w:val="16"/>
                <w14:ligatures w14:val="none"/>
              </w:rPr>
              <w:t>lancetador</w:t>
            </w:r>
            <w:proofErr w:type="spellEnd"/>
            <w:r w:rsidRPr="00F50612">
              <w:rPr>
                <w:rFonts w:ascii="Arial" w:eastAsia="Calibri" w:hAnsi="Arial" w:cs="Arial"/>
                <w:kern w:val="0"/>
                <w:sz w:val="16"/>
                <w:szCs w:val="16"/>
                <w14:ligatures w14:val="none"/>
              </w:rPr>
              <w:t xml:space="preserve"> e 50 tiras de teste, resultado em 5 segundos, memória para 500 testes.</w:t>
            </w:r>
          </w:p>
        </w:tc>
        <w:tc>
          <w:tcPr>
            <w:tcW w:w="851" w:type="dxa"/>
            <w:tcMar>
              <w:top w:w="115" w:type="dxa"/>
              <w:left w:w="144" w:type="dxa"/>
              <w:bottom w:w="115" w:type="dxa"/>
              <w:right w:w="144" w:type="dxa"/>
            </w:tcMar>
          </w:tcPr>
          <w:p w14:paraId="06E39A4B"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Unid.</w:t>
            </w:r>
          </w:p>
        </w:tc>
        <w:tc>
          <w:tcPr>
            <w:tcW w:w="992" w:type="dxa"/>
            <w:tcMar>
              <w:top w:w="115" w:type="dxa"/>
              <w:left w:w="144" w:type="dxa"/>
              <w:bottom w:w="115" w:type="dxa"/>
              <w:right w:w="144" w:type="dxa"/>
            </w:tcMar>
          </w:tcPr>
          <w:p w14:paraId="64A2DFF3"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15</w:t>
            </w:r>
          </w:p>
        </w:tc>
        <w:tc>
          <w:tcPr>
            <w:tcW w:w="1276" w:type="dxa"/>
            <w:tcMar>
              <w:top w:w="115" w:type="dxa"/>
              <w:left w:w="144" w:type="dxa"/>
              <w:bottom w:w="115" w:type="dxa"/>
              <w:right w:w="144" w:type="dxa"/>
            </w:tcMar>
          </w:tcPr>
          <w:p w14:paraId="577649AA"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145,00</w:t>
            </w:r>
          </w:p>
        </w:tc>
        <w:tc>
          <w:tcPr>
            <w:tcW w:w="1407" w:type="dxa"/>
            <w:tcMar>
              <w:top w:w="115" w:type="dxa"/>
              <w:left w:w="144" w:type="dxa"/>
              <w:bottom w:w="115" w:type="dxa"/>
              <w:right w:w="144" w:type="dxa"/>
            </w:tcMar>
          </w:tcPr>
          <w:p w14:paraId="6FF4D72C" w14:textId="4A4D5439" w:rsidR="009C028F" w:rsidRPr="00F50612" w:rsidRDefault="009C028F" w:rsidP="009C028F">
            <w:pPr>
              <w:spacing w:after="0" w:line="276" w:lineRule="auto"/>
              <w:jc w:val="both"/>
              <w:rPr>
                <w:rFonts w:ascii="Arial" w:eastAsiaTheme="minorEastAsia" w:hAnsi="Arial" w:cs="Arial"/>
                <w:kern w:val="0"/>
                <w:sz w:val="16"/>
                <w:szCs w:val="16"/>
                <w14:ligatures w14:val="none"/>
              </w:rPr>
            </w:pPr>
          </w:p>
        </w:tc>
      </w:tr>
      <w:tr w:rsidR="009C028F" w:rsidRPr="006144EB" w14:paraId="6E28C6A4" w14:textId="77777777" w:rsidTr="00E15D54">
        <w:trPr>
          <w:trHeight w:val="20"/>
        </w:trPr>
        <w:tc>
          <w:tcPr>
            <w:tcW w:w="708" w:type="dxa"/>
            <w:tcMar>
              <w:top w:w="115" w:type="dxa"/>
              <w:left w:w="144" w:type="dxa"/>
              <w:bottom w:w="115" w:type="dxa"/>
              <w:right w:w="144" w:type="dxa"/>
            </w:tcMar>
          </w:tcPr>
          <w:p w14:paraId="68E8B627"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lastRenderedPageBreak/>
              <w:t>31</w:t>
            </w:r>
          </w:p>
        </w:tc>
        <w:tc>
          <w:tcPr>
            <w:tcW w:w="3965" w:type="dxa"/>
            <w:tcMar>
              <w:top w:w="115" w:type="dxa"/>
              <w:left w:w="144" w:type="dxa"/>
              <w:bottom w:w="115" w:type="dxa"/>
              <w:right w:w="144" w:type="dxa"/>
            </w:tcMar>
          </w:tcPr>
          <w:p w14:paraId="42A0EA9B"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b/>
                <w:bCs/>
                <w:kern w:val="0"/>
                <w:sz w:val="16"/>
                <w:szCs w:val="16"/>
                <w14:ligatures w14:val="none"/>
              </w:rPr>
              <w:t>Inalador Nebulizador:</w:t>
            </w:r>
            <w:r w:rsidRPr="00F50612">
              <w:rPr>
                <w:rFonts w:ascii="Arial" w:eastAsia="Calibri" w:hAnsi="Arial" w:cs="Arial"/>
                <w:kern w:val="0"/>
                <w:sz w:val="16"/>
                <w:szCs w:val="16"/>
                <w14:ligatures w14:val="none"/>
              </w:rPr>
              <w:t xml:space="preserve"> Compressor pneumático, uso contínuo, kit de máscaras adulto e infantil, bivolt.</w:t>
            </w:r>
          </w:p>
        </w:tc>
        <w:tc>
          <w:tcPr>
            <w:tcW w:w="851" w:type="dxa"/>
            <w:tcMar>
              <w:top w:w="115" w:type="dxa"/>
              <w:left w:w="144" w:type="dxa"/>
              <w:bottom w:w="115" w:type="dxa"/>
              <w:right w:w="144" w:type="dxa"/>
            </w:tcMar>
          </w:tcPr>
          <w:p w14:paraId="3255207D"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Unid.</w:t>
            </w:r>
          </w:p>
        </w:tc>
        <w:tc>
          <w:tcPr>
            <w:tcW w:w="992" w:type="dxa"/>
            <w:tcMar>
              <w:top w:w="115" w:type="dxa"/>
              <w:left w:w="144" w:type="dxa"/>
              <w:bottom w:w="115" w:type="dxa"/>
              <w:right w:w="144" w:type="dxa"/>
            </w:tcMar>
          </w:tcPr>
          <w:p w14:paraId="06CC2FA2"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12</w:t>
            </w:r>
          </w:p>
        </w:tc>
        <w:tc>
          <w:tcPr>
            <w:tcW w:w="1276" w:type="dxa"/>
            <w:tcMar>
              <w:top w:w="115" w:type="dxa"/>
              <w:left w:w="144" w:type="dxa"/>
              <w:bottom w:w="115" w:type="dxa"/>
              <w:right w:w="144" w:type="dxa"/>
            </w:tcMar>
          </w:tcPr>
          <w:p w14:paraId="624C139F"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320,00</w:t>
            </w:r>
          </w:p>
        </w:tc>
        <w:tc>
          <w:tcPr>
            <w:tcW w:w="1407" w:type="dxa"/>
            <w:tcMar>
              <w:top w:w="115" w:type="dxa"/>
              <w:left w:w="144" w:type="dxa"/>
              <w:bottom w:w="115" w:type="dxa"/>
              <w:right w:w="144" w:type="dxa"/>
            </w:tcMar>
          </w:tcPr>
          <w:p w14:paraId="1B999654" w14:textId="13A4EB52" w:rsidR="009C028F" w:rsidRPr="00F50612" w:rsidRDefault="009C028F" w:rsidP="009C028F">
            <w:pPr>
              <w:spacing w:after="0" w:line="276" w:lineRule="auto"/>
              <w:jc w:val="both"/>
              <w:rPr>
                <w:rFonts w:ascii="Arial" w:eastAsiaTheme="minorEastAsia" w:hAnsi="Arial" w:cs="Arial"/>
                <w:kern w:val="0"/>
                <w:sz w:val="16"/>
                <w:szCs w:val="16"/>
                <w14:ligatures w14:val="none"/>
              </w:rPr>
            </w:pPr>
          </w:p>
        </w:tc>
      </w:tr>
      <w:tr w:rsidR="009C028F" w:rsidRPr="006144EB" w14:paraId="5EE5CEA0" w14:textId="77777777" w:rsidTr="00E15D54">
        <w:trPr>
          <w:trHeight w:val="20"/>
        </w:trPr>
        <w:tc>
          <w:tcPr>
            <w:tcW w:w="708" w:type="dxa"/>
            <w:tcMar>
              <w:top w:w="115" w:type="dxa"/>
              <w:left w:w="144" w:type="dxa"/>
              <w:bottom w:w="115" w:type="dxa"/>
              <w:right w:w="144" w:type="dxa"/>
            </w:tcMar>
          </w:tcPr>
          <w:p w14:paraId="2D596F46"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32</w:t>
            </w:r>
          </w:p>
        </w:tc>
        <w:tc>
          <w:tcPr>
            <w:tcW w:w="3965" w:type="dxa"/>
            <w:tcMar>
              <w:top w:w="115" w:type="dxa"/>
              <w:left w:w="144" w:type="dxa"/>
              <w:bottom w:w="115" w:type="dxa"/>
              <w:right w:w="144" w:type="dxa"/>
            </w:tcMar>
          </w:tcPr>
          <w:p w14:paraId="5B0EA745"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b/>
                <w:bCs/>
                <w:kern w:val="0"/>
                <w:sz w:val="16"/>
                <w:szCs w:val="16"/>
                <w14:ligatures w14:val="none"/>
              </w:rPr>
              <w:t>Lanterna de Exame:</w:t>
            </w:r>
            <w:r w:rsidRPr="00F50612">
              <w:rPr>
                <w:rFonts w:ascii="Arial" w:eastAsia="Calibri" w:hAnsi="Arial" w:cs="Arial"/>
                <w:kern w:val="0"/>
                <w:sz w:val="16"/>
                <w:szCs w:val="16"/>
                <w14:ligatures w14:val="none"/>
              </w:rPr>
              <w:t xml:space="preserve"> Clínica, corpo em alumínio </w:t>
            </w:r>
            <w:proofErr w:type="spellStart"/>
            <w:r w:rsidRPr="00F50612">
              <w:rPr>
                <w:rFonts w:ascii="Arial" w:eastAsia="Calibri" w:hAnsi="Arial" w:cs="Arial"/>
                <w:kern w:val="0"/>
                <w:sz w:val="16"/>
                <w:szCs w:val="16"/>
                <w14:ligatures w14:val="none"/>
              </w:rPr>
              <w:t>anodizado</w:t>
            </w:r>
            <w:proofErr w:type="spellEnd"/>
            <w:r w:rsidRPr="00F50612">
              <w:rPr>
                <w:rFonts w:ascii="Arial" w:eastAsia="Calibri" w:hAnsi="Arial" w:cs="Arial"/>
                <w:kern w:val="0"/>
                <w:sz w:val="16"/>
                <w:szCs w:val="16"/>
                <w14:ligatures w14:val="none"/>
              </w:rPr>
              <w:t>, lâmpada LED de alta potência, acionamento por clip.</w:t>
            </w:r>
          </w:p>
        </w:tc>
        <w:tc>
          <w:tcPr>
            <w:tcW w:w="851" w:type="dxa"/>
            <w:tcMar>
              <w:top w:w="115" w:type="dxa"/>
              <w:left w:w="144" w:type="dxa"/>
              <w:bottom w:w="115" w:type="dxa"/>
              <w:right w:w="144" w:type="dxa"/>
            </w:tcMar>
          </w:tcPr>
          <w:p w14:paraId="5C33EFE9"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Unid.</w:t>
            </w:r>
          </w:p>
        </w:tc>
        <w:tc>
          <w:tcPr>
            <w:tcW w:w="992" w:type="dxa"/>
            <w:tcMar>
              <w:top w:w="115" w:type="dxa"/>
              <w:left w:w="144" w:type="dxa"/>
              <w:bottom w:w="115" w:type="dxa"/>
              <w:right w:w="144" w:type="dxa"/>
            </w:tcMar>
          </w:tcPr>
          <w:p w14:paraId="4F87A26C"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15</w:t>
            </w:r>
          </w:p>
        </w:tc>
        <w:tc>
          <w:tcPr>
            <w:tcW w:w="1276" w:type="dxa"/>
            <w:tcMar>
              <w:top w:w="115" w:type="dxa"/>
              <w:left w:w="144" w:type="dxa"/>
              <w:bottom w:w="115" w:type="dxa"/>
              <w:right w:w="144" w:type="dxa"/>
            </w:tcMar>
          </w:tcPr>
          <w:p w14:paraId="216EEED7"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85,00</w:t>
            </w:r>
          </w:p>
        </w:tc>
        <w:tc>
          <w:tcPr>
            <w:tcW w:w="1407" w:type="dxa"/>
            <w:tcMar>
              <w:top w:w="115" w:type="dxa"/>
              <w:left w:w="144" w:type="dxa"/>
              <w:bottom w:w="115" w:type="dxa"/>
              <w:right w:w="144" w:type="dxa"/>
            </w:tcMar>
          </w:tcPr>
          <w:p w14:paraId="37CD6D45" w14:textId="38E46FBF" w:rsidR="009C028F" w:rsidRPr="00F50612" w:rsidRDefault="009C028F" w:rsidP="009C028F">
            <w:pPr>
              <w:spacing w:after="0" w:line="276" w:lineRule="auto"/>
              <w:jc w:val="both"/>
              <w:rPr>
                <w:rFonts w:ascii="Arial" w:eastAsiaTheme="minorEastAsia" w:hAnsi="Arial" w:cs="Arial"/>
                <w:kern w:val="0"/>
                <w:sz w:val="16"/>
                <w:szCs w:val="16"/>
                <w14:ligatures w14:val="none"/>
              </w:rPr>
            </w:pPr>
          </w:p>
        </w:tc>
      </w:tr>
      <w:tr w:rsidR="009C028F" w:rsidRPr="006144EB" w14:paraId="20F3E398" w14:textId="77777777" w:rsidTr="00E15D54">
        <w:trPr>
          <w:trHeight w:val="20"/>
        </w:trPr>
        <w:tc>
          <w:tcPr>
            <w:tcW w:w="708" w:type="dxa"/>
            <w:tcMar>
              <w:top w:w="115" w:type="dxa"/>
              <w:left w:w="144" w:type="dxa"/>
              <w:bottom w:w="115" w:type="dxa"/>
              <w:right w:w="144" w:type="dxa"/>
            </w:tcMar>
          </w:tcPr>
          <w:p w14:paraId="3134B2CF"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33</w:t>
            </w:r>
          </w:p>
        </w:tc>
        <w:tc>
          <w:tcPr>
            <w:tcW w:w="3965" w:type="dxa"/>
            <w:tcMar>
              <w:top w:w="115" w:type="dxa"/>
              <w:left w:w="144" w:type="dxa"/>
              <w:bottom w:w="115" w:type="dxa"/>
              <w:right w:w="144" w:type="dxa"/>
            </w:tcMar>
          </w:tcPr>
          <w:p w14:paraId="4DBC6B24"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b/>
                <w:bCs/>
                <w:kern w:val="0"/>
                <w:sz w:val="16"/>
                <w:szCs w:val="16"/>
                <w14:ligatures w14:val="none"/>
              </w:rPr>
              <w:t>Maca para Transporte:</w:t>
            </w:r>
            <w:r w:rsidRPr="00F50612">
              <w:rPr>
                <w:rFonts w:ascii="Arial" w:eastAsia="Calibri" w:hAnsi="Arial" w:cs="Arial"/>
                <w:kern w:val="0"/>
                <w:sz w:val="16"/>
                <w:szCs w:val="16"/>
                <w14:ligatures w14:val="none"/>
              </w:rPr>
              <w:t xml:space="preserve"> Estrutura em aço inox, leito estofado removível, grades laterais, rodízios de 5" com freios.</w:t>
            </w:r>
          </w:p>
        </w:tc>
        <w:tc>
          <w:tcPr>
            <w:tcW w:w="851" w:type="dxa"/>
            <w:tcMar>
              <w:top w:w="115" w:type="dxa"/>
              <w:left w:w="144" w:type="dxa"/>
              <w:bottom w:w="115" w:type="dxa"/>
              <w:right w:w="144" w:type="dxa"/>
            </w:tcMar>
          </w:tcPr>
          <w:p w14:paraId="506729E8"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Unid.</w:t>
            </w:r>
          </w:p>
        </w:tc>
        <w:tc>
          <w:tcPr>
            <w:tcW w:w="992" w:type="dxa"/>
            <w:tcMar>
              <w:top w:w="115" w:type="dxa"/>
              <w:left w:w="144" w:type="dxa"/>
              <w:bottom w:w="115" w:type="dxa"/>
              <w:right w:w="144" w:type="dxa"/>
            </w:tcMar>
          </w:tcPr>
          <w:p w14:paraId="20BF7D5A"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03</w:t>
            </w:r>
          </w:p>
        </w:tc>
        <w:tc>
          <w:tcPr>
            <w:tcW w:w="1276" w:type="dxa"/>
            <w:tcMar>
              <w:top w:w="115" w:type="dxa"/>
              <w:left w:w="144" w:type="dxa"/>
              <w:bottom w:w="115" w:type="dxa"/>
              <w:right w:w="144" w:type="dxa"/>
            </w:tcMar>
          </w:tcPr>
          <w:p w14:paraId="6D38B7E4"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3.450,00</w:t>
            </w:r>
          </w:p>
        </w:tc>
        <w:tc>
          <w:tcPr>
            <w:tcW w:w="1407" w:type="dxa"/>
            <w:tcMar>
              <w:top w:w="115" w:type="dxa"/>
              <w:left w:w="144" w:type="dxa"/>
              <w:bottom w:w="115" w:type="dxa"/>
              <w:right w:w="144" w:type="dxa"/>
            </w:tcMar>
          </w:tcPr>
          <w:p w14:paraId="33F389A2" w14:textId="2E9FCCC0" w:rsidR="009C028F" w:rsidRPr="00F50612" w:rsidRDefault="009C028F" w:rsidP="009C028F">
            <w:pPr>
              <w:spacing w:after="0" w:line="276" w:lineRule="auto"/>
              <w:jc w:val="both"/>
              <w:rPr>
                <w:rFonts w:ascii="Arial" w:eastAsiaTheme="minorEastAsia" w:hAnsi="Arial" w:cs="Arial"/>
                <w:kern w:val="0"/>
                <w:sz w:val="16"/>
                <w:szCs w:val="16"/>
                <w14:ligatures w14:val="none"/>
              </w:rPr>
            </w:pPr>
          </w:p>
        </w:tc>
      </w:tr>
      <w:tr w:rsidR="009C028F" w:rsidRPr="006144EB" w14:paraId="4D9CBA14" w14:textId="77777777" w:rsidTr="00E15D54">
        <w:trPr>
          <w:trHeight w:val="20"/>
        </w:trPr>
        <w:tc>
          <w:tcPr>
            <w:tcW w:w="708" w:type="dxa"/>
            <w:tcMar>
              <w:top w:w="115" w:type="dxa"/>
              <w:left w:w="144" w:type="dxa"/>
              <w:bottom w:w="115" w:type="dxa"/>
              <w:right w:w="144" w:type="dxa"/>
            </w:tcMar>
          </w:tcPr>
          <w:p w14:paraId="476F0C98"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34</w:t>
            </w:r>
          </w:p>
        </w:tc>
        <w:tc>
          <w:tcPr>
            <w:tcW w:w="3965" w:type="dxa"/>
            <w:tcMar>
              <w:top w:w="115" w:type="dxa"/>
              <w:left w:w="144" w:type="dxa"/>
              <w:bottom w:w="115" w:type="dxa"/>
              <w:right w:w="144" w:type="dxa"/>
            </w:tcMar>
          </w:tcPr>
          <w:p w14:paraId="0A42FCE9"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b/>
                <w:bCs/>
                <w:kern w:val="0"/>
                <w:sz w:val="16"/>
                <w:szCs w:val="16"/>
                <w14:ligatures w14:val="none"/>
              </w:rPr>
              <w:t>Mesa de Cabeceira:</w:t>
            </w:r>
            <w:r w:rsidRPr="00F50612">
              <w:rPr>
                <w:rFonts w:ascii="Arial" w:eastAsia="Calibri" w:hAnsi="Arial" w:cs="Arial"/>
                <w:kern w:val="0"/>
                <w:sz w:val="16"/>
                <w:szCs w:val="16"/>
                <w14:ligatures w14:val="none"/>
              </w:rPr>
              <w:t xml:space="preserve"> Estrutura em aço, pintura epóxi, uma gaveta e uma prateleira, tampo em material lavável.</w:t>
            </w:r>
          </w:p>
        </w:tc>
        <w:tc>
          <w:tcPr>
            <w:tcW w:w="851" w:type="dxa"/>
            <w:tcMar>
              <w:top w:w="115" w:type="dxa"/>
              <w:left w:w="144" w:type="dxa"/>
              <w:bottom w:w="115" w:type="dxa"/>
              <w:right w:w="144" w:type="dxa"/>
            </w:tcMar>
          </w:tcPr>
          <w:p w14:paraId="46ED3A61"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Unid.</w:t>
            </w:r>
          </w:p>
        </w:tc>
        <w:tc>
          <w:tcPr>
            <w:tcW w:w="992" w:type="dxa"/>
            <w:tcMar>
              <w:top w:w="115" w:type="dxa"/>
              <w:left w:w="144" w:type="dxa"/>
              <w:bottom w:w="115" w:type="dxa"/>
              <w:right w:w="144" w:type="dxa"/>
            </w:tcMar>
          </w:tcPr>
          <w:p w14:paraId="15E57CDF"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10</w:t>
            </w:r>
          </w:p>
        </w:tc>
        <w:tc>
          <w:tcPr>
            <w:tcW w:w="1276" w:type="dxa"/>
            <w:tcMar>
              <w:top w:w="115" w:type="dxa"/>
              <w:left w:w="144" w:type="dxa"/>
              <w:bottom w:w="115" w:type="dxa"/>
              <w:right w:w="144" w:type="dxa"/>
            </w:tcMar>
          </w:tcPr>
          <w:p w14:paraId="1FF4447D"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650,00</w:t>
            </w:r>
          </w:p>
        </w:tc>
        <w:tc>
          <w:tcPr>
            <w:tcW w:w="1407" w:type="dxa"/>
            <w:tcMar>
              <w:top w:w="115" w:type="dxa"/>
              <w:left w:w="144" w:type="dxa"/>
              <w:bottom w:w="115" w:type="dxa"/>
              <w:right w:w="144" w:type="dxa"/>
            </w:tcMar>
          </w:tcPr>
          <w:p w14:paraId="78F44234" w14:textId="437EBDD6" w:rsidR="009C028F" w:rsidRPr="00F50612" w:rsidRDefault="009C028F" w:rsidP="009C028F">
            <w:pPr>
              <w:spacing w:after="0" w:line="276" w:lineRule="auto"/>
              <w:jc w:val="both"/>
              <w:rPr>
                <w:rFonts w:ascii="Arial" w:eastAsiaTheme="minorEastAsia" w:hAnsi="Arial" w:cs="Arial"/>
                <w:kern w:val="0"/>
                <w:sz w:val="16"/>
                <w:szCs w:val="16"/>
                <w14:ligatures w14:val="none"/>
              </w:rPr>
            </w:pPr>
          </w:p>
        </w:tc>
      </w:tr>
      <w:tr w:rsidR="009C028F" w:rsidRPr="006144EB" w14:paraId="6610ECF9" w14:textId="77777777" w:rsidTr="00E15D54">
        <w:trPr>
          <w:trHeight w:val="20"/>
        </w:trPr>
        <w:tc>
          <w:tcPr>
            <w:tcW w:w="708" w:type="dxa"/>
            <w:tcMar>
              <w:top w:w="115" w:type="dxa"/>
              <w:left w:w="144" w:type="dxa"/>
              <w:bottom w:w="115" w:type="dxa"/>
              <w:right w:w="144" w:type="dxa"/>
            </w:tcMar>
          </w:tcPr>
          <w:p w14:paraId="109B6E68"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35</w:t>
            </w:r>
          </w:p>
        </w:tc>
        <w:tc>
          <w:tcPr>
            <w:tcW w:w="3965" w:type="dxa"/>
            <w:tcMar>
              <w:top w:w="115" w:type="dxa"/>
              <w:left w:w="144" w:type="dxa"/>
              <w:bottom w:w="115" w:type="dxa"/>
              <w:right w:w="144" w:type="dxa"/>
            </w:tcMar>
          </w:tcPr>
          <w:p w14:paraId="35E736CB"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b/>
                <w:bCs/>
                <w:kern w:val="0"/>
                <w:sz w:val="16"/>
                <w:szCs w:val="16"/>
                <w14:ligatures w14:val="none"/>
              </w:rPr>
              <w:t>Mesa Ginecológica:</w:t>
            </w:r>
            <w:r w:rsidRPr="00F50612">
              <w:rPr>
                <w:rFonts w:ascii="Arial" w:eastAsia="Calibri" w:hAnsi="Arial" w:cs="Arial"/>
                <w:kern w:val="0"/>
                <w:sz w:val="16"/>
                <w:szCs w:val="16"/>
                <w14:ligatures w14:val="none"/>
              </w:rPr>
              <w:t xml:space="preserve"> Estrutura em aço, pintura epóxi, leito estofado em 3 seções, perneiras em polipropileno, gaveta inox.</w:t>
            </w:r>
          </w:p>
        </w:tc>
        <w:tc>
          <w:tcPr>
            <w:tcW w:w="851" w:type="dxa"/>
            <w:tcMar>
              <w:top w:w="115" w:type="dxa"/>
              <w:left w:w="144" w:type="dxa"/>
              <w:bottom w:w="115" w:type="dxa"/>
              <w:right w:w="144" w:type="dxa"/>
            </w:tcMar>
          </w:tcPr>
          <w:p w14:paraId="022DC744"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Unid.</w:t>
            </w:r>
          </w:p>
        </w:tc>
        <w:tc>
          <w:tcPr>
            <w:tcW w:w="992" w:type="dxa"/>
            <w:tcMar>
              <w:top w:w="115" w:type="dxa"/>
              <w:left w:w="144" w:type="dxa"/>
              <w:bottom w:w="115" w:type="dxa"/>
              <w:right w:w="144" w:type="dxa"/>
            </w:tcMar>
          </w:tcPr>
          <w:p w14:paraId="3142340D"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04</w:t>
            </w:r>
          </w:p>
        </w:tc>
        <w:tc>
          <w:tcPr>
            <w:tcW w:w="1276" w:type="dxa"/>
            <w:tcMar>
              <w:top w:w="115" w:type="dxa"/>
              <w:left w:w="144" w:type="dxa"/>
              <w:bottom w:w="115" w:type="dxa"/>
              <w:right w:w="144" w:type="dxa"/>
            </w:tcMar>
          </w:tcPr>
          <w:p w14:paraId="53D3A0FA"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2.850,00</w:t>
            </w:r>
          </w:p>
        </w:tc>
        <w:tc>
          <w:tcPr>
            <w:tcW w:w="1407" w:type="dxa"/>
            <w:tcMar>
              <w:top w:w="115" w:type="dxa"/>
              <w:left w:w="144" w:type="dxa"/>
              <w:bottom w:w="115" w:type="dxa"/>
              <w:right w:w="144" w:type="dxa"/>
            </w:tcMar>
          </w:tcPr>
          <w:p w14:paraId="78D387E2" w14:textId="70459DA5" w:rsidR="009C028F" w:rsidRPr="00F50612" w:rsidRDefault="009C028F" w:rsidP="009C028F">
            <w:pPr>
              <w:spacing w:after="0" w:line="276" w:lineRule="auto"/>
              <w:jc w:val="both"/>
              <w:rPr>
                <w:rFonts w:ascii="Arial" w:eastAsiaTheme="minorEastAsia" w:hAnsi="Arial" w:cs="Arial"/>
                <w:kern w:val="0"/>
                <w:sz w:val="16"/>
                <w:szCs w:val="16"/>
                <w14:ligatures w14:val="none"/>
              </w:rPr>
            </w:pPr>
          </w:p>
        </w:tc>
      </w:tr>
      <w:tr w:rsidR="009C028F" w:rsidRPr="006144EB" w14:paraId="74527C09" w14:textId="77777777" w:rsidTr="00E15D54">
        <w:trPr>
          <w:trHeight w:val="20"/>
        </w:trPr>
        <w:tc>
          <w:tcPr>
            <w:tcW w:w="708" w:type="dxa"/>
            <w:tcMar>
              <w:top w:w="115" w:type="dxa"/>
              <w:left w:w="144" w:type="dxa"/>
              <w:bottom w:w="115" w:type="dxa"/>
              <w:right w:w="144" w:type="dxa"/>
            </w:tcMar>
          </w:tcPr>
          <w:p w14:paraId="326000AC"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36</w:t>
            </w:r>
          </w:p>
        </w:tc>
        <w:tc>
          <w:tcPr>
            <w:tcW w:w="3965" w:type="dxa"/>
            <w:tcMar>
              <w:top w:w="115" w:type="dxa"/>
              <w:left w:w="144" w:type="dxa"/>
              <w:bottom w:w="115" w:type="dxa"/>
              <w:right w:w="144" w:type="dxa"/>
            </w:tcMar>
          </w:tcPr>
          <w:p w14:paraId="280695C3"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b/>
                <w:bCs/>
                <w:kern w:val="0"/>
                <w:sz w:val="16"/>
                <w:szCs w:val="16"/>
                <w14:ligatures w14:val="none"/>
              </w:rPr>
              <w:t xml:space="preserve">Mesa de </w:t>
            </w:r>
            <w:proofErr w:type="spellStart"/>
            <w:r w:rsidRPr="00F50612">
              <w:rPr>
                <w:rFonts w:ascii="Arial" w:eastAsia="Calibri" w:hAnsi="Arial" w:cs="Arial"/>
                <w:b/>
                <w:bCs/>
                <w:kern w:val="0"/>
                <w:sz w:val="16"/>
                <w:szCs w:val="16"/>
                <w14:ligatures w14:val="none"/>
              </w:rPr>
              <w:t>Mayo</w:t>
            </w:r>
            <w:proofErr w:type="spellEnd"/>
            <w:r w:rsidRPr="00F50612">
              <w:rPr>
                <w:rFonts w:ascii="Arial" w:eastAsia="Calibri" w:hAnsi="Arial" w:cs="Arial"/>
                <w:b/>
                <w:bCs/>
                <w:kern w:val="0"/>
                <w:sz w:val="16"/>
                <w:szCs w:val="16"/>
                <w14:ligatures w14:val="none"/>
              </w:rPr>
              <w:t>:</w:t>
            </w:r>
            <w:r w:rsidRPr="00F50612">
              <w:rPr>
                <w:rFonts w:ascii="Arial" w:eastAsia="Calibri" w:hAnsi="Arial" w:cs="Arial"/>
                <w:kern w:val="0"/>
                <w:sz w:val="16"/>
                <w:szCs w:val="16"/>
                <w14:ligatures w14:val="none"/>
              </w:rPr>
              <w:t xml:space="preserve"> Totalmente em aço inox AISI 304, regulagem de altura por manípulo, bandeja removível, rodízios.</w:t>
            </w:r>
          </w:p>
        </w:tc>
        <w:tc>
          <w:tcPr>
            <w:tcW w:w="851" w:type="dxa"/>
            <w:tcMar>
              <w:top w:w="115" w:type="dxa"/>
              <w:left w:w="144" w:type="dxa"/>
              <w:bottom w:w="115" w:type="dxa"/>
              <w:right w:w="144" w:type="dxa"/>
            </w:tcMar>
          </w:tcPr>
          <w:p w14:paraId="1FAC1410"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Unid.</w:t>
            </w:r>
          </w:p>
        </w:tc>
        <w:tc>
          <w:tcPr>
            <w:tcW w:w="992" w:type="dxa"/>
            <w:tcMar>
              <w:top w:w="115" w:type="dxa"/>
              <w:left w:w="144" w:type="dxa"/>
              <w:bottom w:w="115" w:type="dxa"/>
              <w:right w:w="144" w:type="dxa"/>
            </w:tcMar>
          </w:tcPr>
          <w:p w14:paraId="278A6276"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06</w:t>
            </w:r>
          </w:p>
        </w:tc>
        <w:tc>
          <w:tcPr>
            <w:tcW w:w="1276" w:type="dxa"/>
            <w:tcMar>
              <w:top w:w="115" w:type="dxa"/>
              <w:left w:w="144" w:type="dxa"/>
              <w:bottom w:w="115" w:type="dxa"/>
              <w:right w:w="144" w:type="dxa"/>
            </w:tcMar>
          </w:tcPr>
          <w:p w14:paraId="02F008A3"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850,00</w:t>
            </w:r>
          </w:p>
        </w:tc>
        <w:tc>
          <w:tcPr>
            <w:tcW w:w="1407" w:type="dxa"/>
            <w:tcMar>
              <w:top w:w="115" w:type="dxa"/>
              <w:left w:w="144" w:type="dxa"/>
              <w:bottom w:w="115" w:type="dxa"/>
              <w:right w:w="144" w:type="dxa"/>
            </w:tcMar>
          </w:tcPr>
          <w:p w14:paraId="4D87F86E" w14:textId="39BDBA27" w:rsidR="009C028F" w:rsidRPr="00F50612" w:rsidRDefault="009C028F" w:rsidP="009C028F">
            <w:pPr>
              <w:spacing w:after="0" w:line="276" w:lineRule="auto"/>
              <w:jc w:val="both"/>
              <w:rPr>
                <w:rFonts w:ascii="Arial" w:eastAsiaTheme="minorEastAsia" w:hAnsi="Arial" w:cs="Arial"/>
                <w:kern w:val="0"/>
                <w:sz w:val="16"/>
                <w:szCs w:val="16"/>
                <w14:ligatures w14:val="none"/>
              </w:rPr>
            </w:pPr>
          </w:p>
        </w:tc>
      </w:tr>
      <w:tr w:rsidR="009C028F" w:rsidRPr="006144EB" w14:paraId="28007C03" w14:textId="77777777" w:rsidTr="00E15D54">
        <w:trPr>
          <w:trHeight w:val="20"/>
        </w:trPr>
        <w:tc>
          <w:tcPr>
            <w:tcW w:w="708" w:type="dxa"/>
            <w:tcMar>
              <w:top w:w="115" w:type="dxa"/>
              <w:left w:w="144" w:type="dxa"/>
              <w:bottom w:w="115" w:type="dxa"/>
              <w:right w:w="144" w:type="dxa"/>
            </w:tcMar>
          </w:tcPr>
          <w:p w14:paraId="1B6D6194"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37</w:t>
            </w:r>
          </w:p>
        </w:tc>
        <w:tc>
          <w:tcPr>
            <w:tcW w:w="3965" w:type="dxa"/>
            <w:tcMar>
              <w:top w:w="115" w:type="dxa"/>
              <w:left w:w="144" w:type="dxa"/>
              <w:bottom w:w="115" w:type="dxa"/>
              <w:right w:w="144" w:type="dxa"/>
            </w:tcMar>
          </w:tcPr>
          <w:p w14:paraId="4E452B6E"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b/>
                <w:bCs/>
                <w:kern w:val="0"/>
                <w:sz w:val="16"/>
                <w:szCs w:val="16"/>
                <w14:ligatures w14:val="none"/>
              </w:rPr>
              <w:t xml:space="preserve">Monitor </w:t>
            </w:r>
            <w:proofErr w:type="spellStart"/>
            <w:r w:rsidRPr="00F50612">
              <w:rPr>
                <w:rFonts w:ascii="Arial" w:eastAsia="Calibri" w:hAnsi="Arial" w:cs="Arial"/>
                <w:b/>
                <w:bCs/>
                <w:kern w:val="0"/>
                <w:sz w:val="16"/>
                <w:szCs w:val="16"/>
                <w14:ligatures w14:val="none"/>
              </w:rPr>
              <w:t>Multiparamétrico</w:t>
            </w:r>
            <w:proofErr w:type="spellEnd"/>
            <w:r w:rsidRPr="00F50612">
              <w:rPr>
                <w:rFonts w:ascii="Arial" w:eastAsia="Calibri" w:hAnsi="Arial" w:cs="Arial"/>
                <w:b/>
                <w:bCs/>
                <w:kern w:val="0"/>
                <w:sz w:val="16"/>
                <w:szCs w:val="16"/>
                <w14:ligatures w14:val="none"/>
              </w:rPr>
              <w:t>:</w:t>
            </w:r>
            <w:r w:rsidRPr="00F50612">
              <w:rPr>
                <w:rFonts w:ascii="Arial" w:eastAsia="Calibri" w:hAnsi="Arial" w:cs="Arial"/>
                <w:kern w:val="0"/>
                <w:sz w:val="16"/>
                <w:szCs w:val="16"/>
                <w14:ligatures w14:val="none"/>
              </w:rPr>
              <w:t xml:space="preserve"> Tela 12.1", parâmetros: ECG, SpO2, PNI, Respiração e Temperatura, alarmes visuais e sonoros, bivolt.</w:t>
            </w:r>
          </w:p>
        </w:tc>
        <w:tc>
          <w:tcPr>
            <w:tcW w:w="851" w:type="dxa"/>
            <w:tcMar>
              <w:top w:w="115" w:type="dxa"/>
              <w:left w:w="144" w:type="dxa"/>
              <w:bottom w:w="115" w:type="dxa"/>
              <w:right w:w="144" w:type="dxa"/>
            </w:tcMar>
          </w:tcPr>
          <w:p w14:paraId="4E9FEB6F"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Unid.</w:t>
            </w:r>
          </w:p>
        </w:tc>
        <w:tc>
          <w:tcPr>
            <w:tcW w:w="992" w:type="dxa"/>
            <w:tcMar>
              <w:top w:w="115" w:type="dxa"/>
              <w:left w:w="144" w:type="dxa"/>
              <w:bottom w:w="115" w:type="dxa"/>
              <w:right w:w="144" w:type="dxa"/>
            </w:tcMar>
          </w:tcPr>
          <w:p w14:paraId="6817DE4F"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03</w:t>
            </w:r>
          </w:p>
        </w:tc>
        <w:tc>
          <w:tcPr>
            <w:tcW w:w="1276" w:type="dxa"/>
            <w:tcMar>
              <w:top w:w="115" w:type="dxa"/>
              <w:left w:w="144" w:type="dxa"/>
              <w:bottom w:w="115" w:type="dxa"/>
              <w:right w:w="144" w:type="dxa"/>
            </w:tcMar>
          </w:tcPr>
          <w:p w14:paraId="76B8667F"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14.500,00</w:t>
            </w:r>
          </w:p>
        </w:tc>
        <w:tc>
          <w:tcPr>
            <w:tcW w:w="1407" w:type="dxa"/>
            <w:tcMar>
              <w:top w:w="115" w:type="dxa"/>
              <w:left w:w="144" w:type="dxa"/>
              <w:bottom w:w="115" w:type="dxa"/>
              <w:right w:w="144" w:type="dxa"/>
            </w:tcMar>
          </w:tcPr>
          <w:p w14:paraId="1B410243" w14:textId="3E9B43B5" w:rsidR="009C028F" w:rsidRPr="00F50612" w:rsidRDefault="009C028F" w:rsidP="009C028F">
            <w:pPr>
              <w:spacing w:after="0" w:line="276" w:lineRule="auto"/>
              <w:jc w:val="both"/>
              <w:rPr>
                <w:rFonts w:ascii="Arial" w:eastAsiaTheme="minorEastAsia" w:hAnsi="Arial" w:cs="Arial"/>
                <w:kern w:val="0"/>
                <w:sz w:val="16"/>
                <w:szCs w:val="16"/>
                <w14:ligatures w14:val="none"/>
              </w:rPr>
            </w:pPr>
          </w:p>
        </w:tc>
      </w:tr>
      <w:tr w:rsidR="009C028F" w:rsidRPr="006144EB" w14:paraId="13E1543F" w14:textId="77777777" w:rsidTr="00E15D54">
        <w:trPr>
          <w:trHeight w:val="20"/>
        </w:trPr>
        <w:tc>
          <w:tcPr>
            <w:tcW w:w="708" w:type="dxa"/>
            <w:tcMar>
              <w:top w:w="115" w:type="dxa"/>
              <w:left w:w="144" w:type="dxa"/>
              <w:bottom w:w="115" w:type="dxa"/>
              <w:right w:w="144" w:type="dxa"/>
            </w:tcMar>
          </w:tcPr>
          <w:p w14:paraId="35A2575B"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38</w:t>
            </w:r>
          </w:p>
        </w:tc>
        <w:tc>
          <w:tcPr>
            <w:tcW w:w="3965" w:type="dxa"/>
            <w:tcMar>
              <w:top w:w="115" w:type="dxa"/>
              <w:left w:w="144" w:type="dxa"/>
              <w:bottom w:w="115" w:type="dxa"/>
              <w:right w:w="144" w:type="dxa"/>
            </w:tcMar>
          </w:tcPr>
          <w:p w14:paraId="2FFE16DA"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proofErr w:type="spellStart"/>
            <w:r w:rsidRPr="00F50612">
              <w:rPr>
                <w:rFonts w:ascii="Arial" w:eastAsia="Calibri" w:hAnsi="Arial" w:cs="Arial"/>
                <w:b/>
                <w:bCs/>
                <w:kern w:val="0"/>
                <w:sz w:val="16"/>
                <w:szCs w:val="16"/>
                <w14:ligatures w14:val="none"/>
              </w:rPr>
              <w:t>Negatoscópio</w:t>
            </w:r>
            <w:proofErr w:type="spellEnd"/>
            <w:r w:rsidRPr="00F50612">
              <w:rPr>
                <w:rFonts w:ascii="Arial" w:eastAsia="Calibri" w:hAnsi="Arial" w:cs="Arial"/>
                <w:b/>
                <w:bCs/>
                <w:kern w:val="0"/>
                <w:sz w:val="16"/>
                <w:szCs w:val="16"/>
                <w14:ligatures w14:val="none"/>
              </w:rPr>
              <w:t>:</w:t>
            </w:r>
            <w:r w:rsidRPr="00F50612">
              <w:rPr>
                <w:rFonts w:ascii="Arial" w:eastAsia="Calibri" w:hAnsi="Arial" w:cs="Arial"/>
                <w:kern w:val="0"/>
                <w:sz w:val="16"/>
                <w:szCs w:val="16"/>
                <w14:ligatures w14:val="none"/>
              </w:rPr>
              <w:t xml:space="preserve"> 1 corpo, iluminação LED, estrutura em aço com pintura epóxi, prendedor de radiografia por gravidade.</w:t>
            </w:r>
          </w:p>
        </w:tc>
        <w:tc>
          <w:tcPr>
            <w:tcW w:w="851" w:type="dxa"/>
            <w:tcMar>
              <w:top w:w="115" w:type="dxa"/>
              <w:left w:w="144" w:type="dxa"/>
              <w:bottom w:w="115" w:type="dxa"/>
              <w:right w:w="144" w:type="dxa"/>
            </w:tcMar>
          </w:tcPr>
          <w:p w14:paraId="41BF660A"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Unid.</w:t>
            </w:r>
          </w:p>
        </w:tc>
        <w:tc>
          <w:tcPr>
            <w:tcW w:w="992" w:type="dxa"/>
            <w:tcMar>
              <w:top w:w="115" w:type="dxa"/>
              <w:left w:w="144" w:type="dxa"/>
              <w:bottom w:w="115" w:type="dxa"/>
              <w:right w:w="144" w:type="dxa"/>
            </w:tcMar>
          </w:tcPr>
          <w:p w14:paraId="66BA53FD"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08</w:t>
            </w:r>
          </w:p>
        </w:tc>
        <w:tc>
          <w:tcPr>
            <w:tcW w:w="1276" w:type="dxa"/>
            <w:tcMar>
              <w:top w:w="115" w:type="dxa"/>
              <w:left w:w="144" w:type="dxa"/>
              <w:bottom w:w="115" w:type="dxa"/>
              <w:right w:w="144" w:type="dxa"/>
            </w:tcMar>
          </w:tcPr>
          <w:p w14:paraId="15350042"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480,00</w:t>
            </w:r>
          </w:p>
        </w:tc>
        <w:tc>
          <w:tcPr>
            <w:tcW w:w="1407" w:type="dxa"/>
            <w:tcMar>
              <w:top w:w="115" w:type="dxa"/>
              <w:left w:w="144" w:type="dxa"/>
              <w:bottom w:w="115" w:type="dxa"/>
              <w:right w:w="144" w:type="dxa"/>
            </w:tcMar>
          </w:tcPr>
          <w:p w14:paraId="2D57944F" w14:textId="658152EA" w:rsidR="009C028F" w:rsidRPr="00F50612" w:rsidRDefault="009C028F" w:rsidP="009C028F">
            <w:pPr>
              <w:spacing w:after="0" w:line="276" w:lineRule="auto"/>
              <w:jc w:val="both"/>
              <w:rPr>
                <w:rFonts w:ascii="Arial" w:eastAsiaTheme="minorEastAsia" w:hAnsi="Arial" w:cs="Arial"/>
                <w:kern w:val="0"/>
                <w:sz w:val="16"/>
                <w:szCs w:val="16"/>
                <w14:ligatures w14:val="none"/>
              </w:rPr>
            </w:pPr>
          </w:p>
        </w:tc>
      </w:tr>
      <w:tr w:rsidR="009C028F" w:rsidRPr="006144EB" w14:paraId="0E0130DF" w14:textId="77777777" w:rsidTr="00E15D54">
        <w:trPr>
          <w:trHeight w:val="20"/>
        </w:trPr>
        <w:tc>
          <w:tcPr>
            <w:tcW w:w="708" w:type="dxa"/>
            <w:tcMar>
              <w:top w:w="115" w:type="dxa"/>
              <w:left w:w="144" w:type="dxa"/>
              <w:bottom w:w="115" w:type="dxa"/>
              <w:right w:w="144" w:type="dxa"/>
            </w:tcMar>
          </w:tcPr>
          <w:p w14:paraId="4669BB8B"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39</w:t>
            </w:r>
          </w:p>
        </w:tc>
        <w:tc>
          <w:tcPr>
            <w:tcW w:w="3965" w:type="dxa"/>
            <w:tcMar>
              <w:top w:w="115" w:type="dxa"/>
              <w:left w:w="144" w:type="dxa"/>
              <w:bottom w:w="115" w:type="dxa"/>
              <w:right w:w="144" w:type="dxa"/>
            </w:tcMar>
          </w:tcPr>
          <w:p w14:paraId="614CA859"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proofErr w:type="spellStart"/>
            <w:r w:rsidRPr="00F50612">
              <w:rPr>
                <w:rFonts w:ascii="Arial" w:eastAsia="Calibri" w:hAnsi="Arial" w:cs="Arial"/>
                <w:b/>
                <w:bCs/>
                <w:kern w:val="0"/>
                <w:sz w:val="16"/>
                <w:szCs w:val="16"/>
                <w14:ligatures w14:val="none"/>
              </w:rPr>
              <w:t>Otoscópio</w:t>
            </w:r>
            <w:proofErr w:type="spellEnd"/>
            <w:r w:rsidRPr="00F50612">
              <w:rPr>
                <w:rFonts w:ascii="Arial" w:eastAsia="Calibri" w:hAnsi="Arial" w:cs="Arial"/>
                <w:b/>
                <w:bCs/>
                <w:kern w:val="0"/>
                <w:sz w:val="16"/>
                <w:szCs w:val="16"/>
                <w14:ligatures w14:val="none"/>
              </w:rPr>
              <w:t>:</w:t>
            </w:r>
            <w:r w:rsidRPr="00F50612">
              <w:rPr>
                <w:rFonts w:ascii="Arial" w:eastAsia="Calibri" w:hAnsi="Arial" w:cs="Arial"/>
                <w:kern w:val="0"/>
                <w:sz w:val="16"/>
                <w:szCs w:val="16"/>
                <w14:ligatures w14:val="none"/>
              </w:rPr>
              <w:t xml:space="preserve"> Iluminação por fibra óptica, lâmpada </w:t>
            </w:r>
            <w:proofErr w:type="spellStart"/>
            <w:r w:rsidRPr="00F50612">
              <w:rPr>
                <w:rFonts w:ascii="Arial" w:eastAsia="Calibri" w:hAnsi="Arial" w:cs="Arial"/>
                <w:kern w:val="0"/>
                <w:sz w:val="16"/>
                <w:szCs w:val="16"/>
                <w14:ligatures w14:val="none"/>
              </w:rPr>
              <w:t>Xenon</w:t>
            </w:r>
            <w:proofErr w:type="spellEnd"/>
            <w:r w:rsidRPr="00F50612">
              <w:rPr>
                <w:rFonts w:ascii="Arial" w:eastAsia="Calibri" w:hAnsi="Arial" w:cs="Arial"/>
                <w:kern w:val="0"/>
                <w:sz w:val="16"/>
                <w:szCs w:val="16"/>
                <w14:ligatures w14:val="none"/>
              </w:rPr>
              <w:t>/</w:t>
            </w:r>
            <w:proofErr w:type="spellStart"/>
            <w:r w:rsidRPr="00F50612">
              <w:rPr>
                <w:rFonts w:ascii="Arial" w:eastAsia="Calibri" w:hAnsi="Arial" w:cs="Arial"/>
                <w:kern w:val="0"/>
                <w:sz w:val="16"/>
                <w:szCs w:val="16"/>
                <w14:ligatures w14:val="none"/>
              </w:rPr>
              <w:t>Halógena</w:t>
            </w:r>
            <w:proofErr w:type="spellEnd"/>
            <w:r w:rsidRPr="00F50612">
              <w:rPr>
                <w:rFonts w:ascii="Arial" w:eastAsia="Calibri" w:hAnsi="Arial" w:cs="Arial"/>
                <w:kern w:val="0"/>
                <w:sz w:val="16"/>
                <w:szCs w:val="16"/>
                <w14:ligatures w14:val="none"/>
              </w:rPr>
              <w:t>, acompanha jogo de espéculos reutilizáveis, estojo.</w:t>
            </w:r>
          </w:p>
        </w:tc>
        <w:tc>
          <w:tcPr>
            <w:tcW w:w="851" w:type="dxa"/>
            <w:tcMar>
              <w:top w:w="115" w:type="dxa"/>
              <w:left w:w="144" w:type="dxa"/>
              <w:bottom w:w="115" w:type="dxa"/>
              <w:right w:w="144" w:type="dxa"/>
            </w:tcMar>
          </w:tcPr>
          <w:p w14:paraId="54E34AE7"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Unid.</w:t>
            </w:r>
          </w:p>
        </w:tc>
        <w:tc>
          <w:tcPr>
            <w:tcW w:w="992" w:type="dxa"/>
            <w:tcMar>
              <w:top w:w="115" w:type="dxa"/>
              <w:left w:w="144" w:type="dxa"/>
              <w:bottom w:w="115" w:type="dxa"/>
              <w:right w:w="144" w:type="dxa"/>
            </w:tcMar>
          </w:tcPr>
          <w:p w14:paraId="2EBD6153"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06</w:t>
            </w:r>
          </w:p>
        </w:tc>
        <w:tc>
          <w:tcPr>
            <w:tcW w:w="1276" w:type="dxa"/>
            <w:tcMar>
              <w:top w:w="115" w:type="dxa"/>
              <w:left w:w="144" w:type="dxa"/>
              <w:bottom w:w="115" w:type="dxa"/>
              <w:right w:w="144" w:type="dxa"/>
            </w:tcMar>
          </w:tcPr>
          <w:p w14:paraId="324B8C16"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950,00</w:t>
            </w:r>
          </w:p>
        </w:tc>
        <w:tc>
          <w:tcPr>
            <w:tcW w:w="1407" w:type="dxa"/>
            <w:tcMar>
              <w:top w:w="115" w:type="dxa"/>
              <w:left w:w="144" w:type="dxa"/>
              <w:bottom w:w="115" w:type="dxa"/>
              <w:right w:w="144" w:type="dxa"/>
            </w:tcMar>
          </w:tcPr>
          <w:p w14:paraId="174A0727" w14:textId="2D56C4E2" w:rsidR="009C028F" w:rsidRPr="00F50612" w:rsidRDefault="009C028F" w:rsidP="009C028F">
            <w:pPr>
              <w:spacing w:after="0" w:line="276" w:lineRule="auto"/>
              <w:jc w:val="both"/>
              <w:rPr>
                <w:rFonts w:ascii="Arial" w:eastAsiaTheme="minorEastAsia" w:hAnsi="Arial" w:cs="Arial"/>
                <w:kern w:val="0"/>
                <w:sz w:val="16"/>
                <w:szCs w:val="16"/>
                <w14:ligatures w14:val="none"/>
              </w:rPr>
            </w:pPr>
          </w:p>
        </w:tc>
      </w:tr>
      <w:tr w:rsidR="009C028F" w:rsidRPr="006144EB" w14:paraId="34F25F07" w14:textId="77777777" w:rsidTr="00E15D54">
        <w:trPr>
          <w:trHeight w:val="20"/>
        </w:trPr>
        <w:tc>
          <w:tcPr>
            <w:tcW w:w="708" w:type="dxa"/>
            <w:tcMar>
              <w:top w:w="115" w:type="dxa"/>
              <w:left w:w="144" w:type="dxa"/>
              <w:bottom w:w="115" w:type="dxa"/>
              <w:right w:w="144" w:type="dxa"/>
            </w:tcMar>
          </w:tcPr>
          <w:p w14:paraId="5EBC9C59"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40</w:t>
            </w:r>
          </w:p>
        </w:tc>
        <w:tc>
          <w:tcPr>
            <w:tcW w:w="3965" w:type="dxa"/>
            <w:tcMar>
              <w:top w:w="115" w:type="dxa"/>
              <w:left w:w="144" w:type="dxa"/>
              <w:bottom w:w="115" w:type="dxa"/>
              <w:right w:w="144" w:type="dxa"/>
            </w:tcMar>
          </w:tcPr>
          <w:p w14:paraId="04C6EB29"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proofErr w:type="spellStart"/>
            <w:r w:rsidRPr="00F50612">
              <w:rPr>
                <w:rFonts w:ascii="Arial" w:eastAsia="Calibri" w:hAnsi="Arial" w:cs="Arial"/>
                <w:b/>
                <w:bCs/>
                <w:kern w:val="0"/>
                <w:sz w:val="16"/>
                <w:szCs w:val="16"/>
                <w14:ligatures w14:val="none"/>
              </w:rPr>
              <w:t>Oxímetro</w:t>
            </w:r>
            <w:proofErr w:type="spellEnd"/>
            <w:r w:rsidRPr="00F50612">
              <w:rPr>
                <w:rFonts w:ascii="Arial" w:eastAsia="Calibri" w:hAnsi="Arial" w:cs="Arial"/>
                <w:b/>
                <w:bCs/>
                <w:kern w:val="0"/>
                <w:sz w:val="16"/>
                <w:szCs w:val="16"/>
                <w14:ligatures w14:val="none"/>
              </w:rPr>
              <w:t xml:space="preserve"> de Pulso:</w:t>
            </w:r>
            <w:r w:rsidRPr="00F50612">
              <w:rPr>
                <w:rFonts w:ascii="Arial" w:eastAsia="Calibri" w:hAnsi="Arial" w:cs="Arial"/>
                <w:kern w:val="0"/>
                <w:sz w:val="16"/>
                <w:szCs w:val="16"/>
                <w14:ligatures w14:val="none"/>
              </w:rPr>
              <w:t xml:space="preserve"> De dedo, portátil, visor OLED, indica SpO2 e frequência cardíaca, desligamento automático.</w:t>
            </w:r>
          </w:p>
        </w:tc>
        <w:tc>
          <w:tcPr>
            <w:tcW w:w="851" w:type="dxa"/>
            <w:tcMar>
              <w:top w:w="115" w:type="dxa"/>
              <w:left w:w="144" w:type="dxa"/>
              <w:bottom w:w="115" w:type="dxa"/>
              <w:right w:w="144" w:type="dxa"/>
            </w:tcMar>
          </w:tcPr>
          <w:p w14:paraId="5E383BCA"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Unid.</w:t>
            </w:r>
          </w:p>
        </w:tc>
        <w:tc>
          <w:tcPr>
            <w:tcW w:w="992" w:type="dxa"/>
            <w:tcMar>
              <w:top w:w="115" w:type="dxa"/>
              <w:left w:w="144" w:type="dxa"/>
              <w:bottom w:w="115" w:type="dxa"/>
              <w:right w:w="144" w:type="dxa"/>
            </w:tcMar>
          </w:tcPr>
          <w:p w14:paraId="2E5AA18E"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15</w:t>
            </w:r>
          </w:p>
        </w:tc>
        <w:tc>
          <w:tcPr>
            <w:tcW w:w="1276" w:type="dxa"/>
            <w:tcMar>
              <w:top w:w="115" w:type="dxa"/>
              <w:left w:w="144" w:type="dxa"/>
              <w:bottom w:w="115" w:type="dxa"/>
              <w:right w:w="144" w:type="dxa"/>
            </w:tcMar>
          </w:tcPr>
          <w:p w14:paraId="65F49103"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220,00</w:t>
            </w:r>
          </w:p>
        </w:tc>
        <w:tc>
          <w:tcPr>
            <w:tcW w:w="1407" w:type="dxa"/>
            <w:tcMar>
              <w:top w:w="115" w:type="dxa"/>
              <w:left w:w="144" w:type="dxa"/>
              <w:bottom w:w="115" w:type="dxa"/>
              <w:right w:w="144" w:type="dxa"/>
            </w:tcMar>
          </w:tcPr>
          <w:p w14:paraId="726C046B" w14:textId="74CBDED3" w:rsidR="009C028F" w:rsidRPr="00F50612" w:rsidRDefault="009C028F" w:rsidP="009C028F">
            <w:pPr>
              <w:spacing w:after="0" w:line="276" w:lineRule="auto"/>
              <w:jc w:val="both"/>
              <w:rPr>
                <w:rFonts w:ascii="Arial" w:eastAsiaTheme="minorEastAsia" w:hAnsi="Arial" w:cs="Arial"/>
                <w:kern w:val="0"/>
                <w:sz w:val="16"/>
                <w:szCs w:val="16"/>
                <w14:ligatures w14:val="none"/>
              </w:rPr>
            </w:pPr>
          </w:p>
        </w:tc>
      </w:tr>
      <w:tr w:rsidR="009C028F" w:rsidRPr="006144EB" w14:paraId="7D89062F" w14:textId="77777777" w:rsidTr="00E15D54">
        <w:trPr>
          <w:trHeight w:val="20"/>
        </w:trPr>
        <w:tc>
          <w:tcPr>
            <w:tcW w:w="708" w:type="dxa"/>
            <w:tcMar>
              <w:top w:w="115" w:type="dxa"/>
              <w:left w:w="144" w:type="dxa"/>
              <w:bottom w:w="115" w:type="dxa"/>
              <w:right w:w="144" w:type="dxa"/>
            </w:tcMar>
          </w:tcPr>
          <w:p w14:paraId="51346795"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41</w:t>
            </w:r>
          </w:p>
        </w:tc>
        <w:tc>
          <w:tcPr>
            <w:tcW w:w="3965" w:type="dxa"/>
            <w:tcMar>
              <w:top w:w="115" w:type="dxa"/>
              <w:left w:w="144" w:type="dxa"/>
              <w:bottom w:w="115" w:type="dxa"/>
              <w:right w:w="144" w:type="dxa"/>
            </w:tcMar>
          </w:tcPr>
          <w:p w14:paraId="6276A960"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b/>
                <w:bCs/>
                <w:kern w:val="0"/>
                <w:sz w:val="16"/>
                <w:szCs w:val="16"/>
                <w14:ligatures w14:val="none"/>
              </w:rPr>
              <w:t>Papagaio:</w:t>
            </w:r>
            <w:r w:rsidRPr="00F50612">
              <w:rPr>
                <w:rFonts w:ascii="Arial" w:eastAsia="Calibri" w:hAnsi="Arial" w:cs="Arial"/>
                <w:kern w:val="0"/>
                <w:sz w:val="16"/>
                <w:szCs w:val="16"/>
                <w14:ligatures w14:val="none"/>
              </w:rPr>
              <w:t xml:space="preserve"> Em aço inox AISI 304, capacidade 1 litro, alça para transporte.</w:t>
            </w:r>
          </w:p>
        </w:tc>
        <w:tc>
          <w:tcPr>
            <w:tcW w:w="851" w:type="dxa"/>
            <w:tcMar>
              <w:top w:w="115" w:type="dxa"/>
              <w:left w:w="144" w:type="dxa"/>
              <w:bottom w:w="115" w:type="dxa"/>
              <w:right w:w="144" w:type="dxa"/>
            </w:tcMar>
          </w:tcPr>
          <w:p w14:paraId="7D4CB771"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Unid.</w:t>
            </w:r>
          </w:p>
        </w:tc>
        <w:tc>
          <w:tcPr>
            <w:tcW w:w="992" w:type="dxa"/>
            <w:tcMar>
              <w:top w:w="115" w:type="dxa"/>
              <w:left w:w="144" w:type="dxa"/>
              <w:bottom w:w="115" w:type="dxa"/>
              <w:right w:w="144" w:type="dxa"/>
            </w:tcMar>
          </w:tcPr>
          <w:p w14:paraId="032655A7"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15</w:t>
            </w:r>
          </w:p>
        </w:tc>
        <w:tc>
          <w:tcPr>
            <w:tcW w:w="1276" w:type="dxa"/>
            <w:tcMar>
              <w:top w:w="115" w:type="dxa"/>
              <w:left w:w="144" w:type="dxa"/>
              <w:bottom w:w="115" w:type="dxa"/>
              <w:right w:w="144" w:type="dxa"/>
            </w:tcMar>
          </w:tcPr>
          <w:p w14:paraId="70B094D9"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115,00</w:t>
            </w:r>
          </w:p>
        </w:tc>
        <w:tc>
          <w:tcPr>
            <w:tcW w:w="1407" w:type="dxa"/>
            <w:tcMar>
              <w:top w:w="115" w:type="dxa"/>
              <w:left w:w="144" w:type="dxa"/>
              <w:bottom w:w="115" w:type="dxa"/>
              <w:right w:w="144" w:type="dxa"/>
            </w:tcMar>
          </w:tcPr>
          <w:p w14:paraId="414B36FB" w14:textId="4C3044DB" w:rsidR="009C028F" w:rsidRPr="00F50612" w:rsidRDefault="009C028F" w:rsidP="009C028F">
            <w:pPr>
              <w:spacing w:after="0" w:line="276" w:lineRule="auto"/>
              <w:jc w:val="both"/>
              <w:rPr>
                <w:rFonts w:ascii="Arial" w:eastAsiaTheme="minorEastAsia" w:hAnsi="Arial" w:cs="Arial"/>
                <w:kern w:val="0"/>
                <w:sz w:val="16"/>
                <w:szCs w:val="16"/>
                <w14:ligatures w14:val="none"/>
              </w:rPr>
            </w:pPr>
          </w:p>
        </w:tc>
      </w:tr>
      <w:tr w:rsidR="009C028F" w:rsidRPr="006144EB" w14:paraId="4CD26C04" w14:textId="77777777" w:rsidTr="00E15D54">
        <w:trPr>
          <w:trHeight w:val="20"/>
        </w:trPr>
        <w:tc>
          <w:tcPr>
            <w:tcW w:w="708" w:type="dxa"/>
            <w:tcMar>
              <w:top w:w="115" w:type="dxa"/>
              <w:left w:w="144" w:type="dxa"/>
              <w:bottom w:w="115" w:type="dxa"/>
              <w:right w:w="144" w:type="dxa"/>
            </w:tcMar>
          </w:tcPr>
          <w:p w14:paraId="0CBF3276"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42</w:t>
            </w:r>
          </w:p>
        </w:tc>
        <w:tc>
          <w:tcPr>
            <w:tcW w:w="3965" w:type="dxa"/>
            <w:tcMar>
              <w:top w:w="115" w:type="dxa"/>
              <w:left w:w="144" w:type="dxa"/>
              <w:bottom w:w="115" w:type="dxa"/>
              <w:right w:w="144" w:type="dxa"/>
            </w:tcMar>
          </w:tcPr>
          <w:p w14:paraId="1DFF963C"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b/>
                <w:bCs/>
                <w:kern w:val="0"/>
                <w:sz w:val="16"/>
                <w:szCs w:val="16"/>
                <w14:ligatures w14:val="none"/>
              </w:rPr>
              <w:t>Poltrona para Coleta:</w:t>
            </w:r>
            <w:r w:rsidRPr="00F50612">
              <w:rPr>
                <w:rFonts w:ascii="Arial" w:eastAsia="Calibri" w:hAnsi="Arial" w:cs="Arial"/>
                <w:kern w:val="0"/>
                <w:sz w:val="16"/>
                <w:szCs w:val="16"/>
                <w14:ligatures w14:val="none"/>
              </w:rPr>
              <w:t xml:space="preserve"> Estofada em </w:t>
            </w:r>
            <w:proofErr w:type="spellStart"/>
            <w:r w:rsidRPr="00F50612">
              <w:rPr>
                <w:rFonts w:ascii="Arial" w:eastAsia="Calibri" w:hAnsi="Arial" w:cs="Arial"/>
                <w:kern w:val="0"/>
                <w:sz w:val="16"/>
                <w:szCs w:val="16"/>
                <w14:ligatures w14:val="none"/>
              </w:rPr>
              <w:t>courvin</w:t>
            </w:r>
            <w:proofErr w:type="spellEnd"/>
            <w:r w:rsidRPr="00F50612">
              <w:rPr>
                <w:rFonts w:ascii="Arial" w:eastAsia="Calibri" w:hAnsi="Arial" w:cs="Arial"/>
                <w:kern w:val="0"/>
                <w:sz w:val="16"/>
                <w:szCs w:val="16"/>
                <w14:ligatures w14:val="none"/>
              </w:rPr>
              <w:t>, braços com regulagem de altura e inclinação, estrutura em aço epóxi.</w:t>
            </w:r>
          </w:p>
        </w:tc>
        <w:tc>
          <w:tcPr>
            <w:tcW w:w="851" w:type="dxa"/>
            <w:tcMar>
              <w:top w:w="115" w:type="dxa"/>
              <w:left w:w="144" w:type="dxa"/>
              <w:bottom w:w="115" w:type="dxa"/>
              <w:right w:w="144" w:type="dxa"/>
            </w:tcMar>
          </w:tcPr>
          <w:p w14:paraId="71334C91"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Unid.</w:t>
            </w:r>
          </w:p>
        </w:tc>
        <w:tc>
          <w:tcPr>
            <w:tcW w:w="992" w:type="dxa"/>
            <w:tcMar>
              <w:top w:w="115" w:type="dxa"/>
              <w:left w:w="144" w:type="dxa"/>
              <w:bottom w:w="115" w:type="dxa"/>
              <w:right w:w="144" w:type="dxa"/>
            </w:tcMar>
          </w:tcPr>
          <w:p w14:paraId="580D4F89"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05</w:t>
            </w:r>
          </w:p>
        </w:tc>
        <w:tc>
          <w:tcPr>
            <w:tcW w:w="1276" w:type="dxa"/>
            <w:tcMar>
              <w:top w:w="115" w:type="dxa"/>
              <w:left w:w="144" w:type="dxa"/>
              <w:bottom w:w="115" w:type="dxa"/>
              <w:right w:w="144" w:type="dxa"/>
            </w:tcMar>
          </w:tcPr>
          <w:p w14:paraId="11B1142A"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1.150,00</w:t>
            </w:r>
          </w:p>
        </w:tc>
        <w:tc>
          <w:tcPr>
            <w:tcW w:w="1407" w:type="dxa"/>
            <w:tcMar>
              <w:top w:w="115" w:type="dxa"/>
              <w:left w:w="144" w:type="dxa"/>
              <w:bottom w:w="115" w:type="dxa"/>
              <w:right w:w="144" w:type="dxa"/>
            </w:tcMar>
          </w:tcPr>
          <w:p w14:paraId="515F371E" w14:textId="72CE574D" w:rsidR="009C028F" w:rsidRPr="00F50612" w:rsidRDefault="009C028F" w:rsidP="009C028F">
            <w:pPr>
              <w:spacing w:after="0" w:line="276" w:lineRule="auto"/>
              <w:jc w:val="both"/>
              <w:rPr>
                <w:rFonts w:ascii="Arial" w:eastAsiaTheme="minorEastAsia" w:hAnsi="Arial" w:cs="Arial"/>
                <w:kern w:val="0"/>
                <w:sz w:val="16"/>
                <w:szCs w:val="16"/>
                <w14:ligatures w14:val="none"/>
              </w:rPr>
            </w:pPr>
          </w:p>
        </w:tc>
      </w:tr>
      <w:tr w:rsidR="009C028F" w:rsidRPr="006144EB" w14:paraId="325F3A12" w14:textId="77777777" w:rsidTr="00E15D54">
        <w:trPr>
          <w:trHeight w:val="20"/>
        </w:trPr>
        <w:tc>
          <w:tcPr>
            <w:tcW w:w="708" w:type="dxa"/>
            <w:tcMar>
              <w:top w:w="115" w:type="dxa"/>
              <w:left w:w="144" w:type="dxa"/>
              <w:bottom w:w="115" w:type="dxa"/>
              <w:right w:w="144" w:type="dxa"/>
            </w:tcMar>
          </w:tcPr>
          <w:p w14:paraId="3F86A16E"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43</w:t>
            </w:r>
          </w:p>
        </w:tc>
        <w:tc>
          <w:tcPr>
            <w:tcW w:w="3965" w:type="dxa"/>
            <w:tcMar>
              <w:top w:w="115" w:type="dxa"/>
              <w:left w:w="144" w:type="dxa"/>
              <w:bottom w:w="115" w:type="dxa"/>
              <w:right w:w="144" w:type="dxa"/>
            </w:tcMar>
          </w:tcPr>
          <w:p w14:paraId="2AEBD9D8"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b/>
                <w:bCs/>
                <w:kern w:val="0"/>
                <w:sz w:val="16"/>
                <w:szCs w:val="16"/>
                <w14:ligatures w14:val="none"/>
              </w:rPr>
              <w:t>Poltrona para Descanso:</w:t>
            </w:r>
            <w:r w:rsidRPr="00F50612">
              <w:rPr>
                <w:rFonts w:ascii="Arial" w:eastAsia="Calibri" w:hAnsi="Arial" w:cs="Arial"/>
                <w:kern w:val="0"/>
                <w:sz w:val="16"/>
                <w:szCs w:val="16"/>
                <w14:ligatures w14:val="none"/>
              </w:rPr>
              <w:t xml:space="preserve"> Reclinável em 3 posições, estofada em espuma D28, revestimento em </w:t>
            </w:r>
            <w:proofErr w:type="spellStart"/>
            <w:r w:rsidRPr="00F50612">
              <w:rPr>
                <w:rFonts w:ascii="Arial" w:eastAsia="Calibri" w:hAnsi="Arial" w:cs="Arial"/>
                <w:kern w:val="0"/>
                <w:sz w:val="16"/>
                <w:szCs w:val="16"/>
                <w14:ligatures w14:val="none"/>
              </w:rPr>
              <w:t>courvin</w:t>
            </w:r>
            <w:proofErr w:type="spellEnd"/>
            <w:r w:rsidRPr="00F50612">
              <w:rPr>
                <w:rFonts w:ascii="Arial" w:eastAsia="Calibri" w:hAnsi="Arial" w:cs="Arial"/>
                <w:kern w:val="0"/>
                <w:sz w:val="16"/>
                <w:szCs w:val="16"/>
                <w14:ligatures w14:val="none"/>
              </w:rPr>
              <w:t>, estrutura em aço.</w:t>
            </w:r>
          </w:p>
        </w:tc>
        <w:tc>
          <w:tcPr>
            <w:tcW w:w="851" w:type="dxa"/>
            <w:tcMar>
              <w:top w:w="115" w:type="dxa"/>
              <w:left w:w="144" w:type="dxa"/>
              <w:bottom w:w="115" w:type="dxa"/>
              <w:right w:w="144" w:type="dxa"/>
            </w:tcMar>
          </w:tcPr>
          <w:p w14:paraId="351107FD"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Unid.</w:t>
            </w:r>
          </w:p>
        </w:tc>
        <w:tc>
          <w:tcPr>
            <w:tcW w:w="992" w:type="dxa"/>
            <w:tcMar>
              <w:top w:w="115" w:type="dxa"/>
              <w:left w:w="144" w:type="dxa"/>
              <w:bottom w:w="115" w:type="dxa"/>
              <w:right w:w="144" w:type="dxa"/>
            </w:tcMar>
          </w:tcPr>
          <w:p w14:paraId="696C4A8D"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10</w:t>
            </w:r>
          </w:p>
        </w:tc>
        <w:tc>
          <w:tcPr>
            <w:tcW w:w="1276" w:type="dxa"/>
            <w:tcMar>
              <w:top w:w="115" w:type="dxa"/>
              <w:left w:w="144" w:type="dxa"/>
              <w:bottom w:w="115" w:type="dxa"/>
              <w:right w:w="144" w:type="dxa"/>
            </w:tcMar>
          </w:tcPr>
          <w:p w14:paraId="7A74F4A9"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1.450,00</w:t>
            </w:r>
          </w:p>
        </w:tc>
        <w:tc>
          <w:tcPr>
            <w:tcW w:w="1407" w:type="dxa"/>
            <w:tcMar>
              <w:top w:w="115" w:type="dxa"/>
              <w:left w:w="144" w:type="dxa"/>
              <w:bottom w:w="115" w:type="dxa"/>
              <w:right w:w="144" w:type="dxa"/>
            </w:tcMar>
          </w:tcPr>
          <w:p w14:paraId="73DAF7BE" w14:textId="70F82BB1" w:rsidR="009C028F" w:rsidRPr="00F50612" w:rsidRDefault="009C028F" w:rsidP="009C028F">
            <w:pPr>
              <w:spacing w:after="0" w:line="276" w:lineRule="auto"/>
              <w:jc w:val="both"/>
              <w:rPr>
                <w:rFonts w:ascii="Arial" w:eastAsiaTheme="minorEastAsia" w:hAnsi="Arial" w:cs="Arial"/>
                <w:kern w:val="0"/>
                <w:sz w:val="16"/>
                <w:szCs w:val="16"/>
                <w14:ligatures w14:val="none"/>
              </w:rPr>
            </w:pPr>
          </w:p>
        </w:tc>
      </w:tr>
      <w:tr w:rsidR="009C028F" w:rsidRPr="006144EB" w14:paraId="1DB8CC53" w14:textId="77777777" w:rsidTr="00E15D54">
        <w:trPr>
          <w:trHeight w:val="20"/>
        </w:trPr>
        <w:tc>
          <w:tcPr>
            <w:tcW w:w="708" w:type="dxa"/>
            <w:tcMar>
              <w:top w:w="115" w:type="dxa"/>
              <w:left w:w="144" w:type="dxa"/>
              <w:bottom w:w="115" w:type="dxa"/>
              <w:right w:w="144" w:type="dxa"/>
            </w:tcMar>
          </w:tcPr>
          <w:p w14:paraId="0A439CBC"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44</w:t>
            </w:r>
          </w:p>
        </w:tc>
        <w:tc>
          <w:tcPr>
            <w:tcW w:w="3965" w:type="dxa"/>
            <w:tcMar>
              <w:top w:w="115" w:type="dxa"/>
              <w:left w:w="144" w:type="dxa"/>
              <w:bottom w:w="115" w:type="dxa"/>
              <w:right w:w="144" w:type="dxa"/>
            </w:tcMar>
          </w:tcPr>
          <w:p w14:paraId="5EE083C1"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b/>
                <w:bCs/>
                <w:kern w:val="0"/>
                <w:sz w:val="16"/>
                <w:szCs w:val="16"/>
                <w14:ligatures w14:val="none"/>
              </w:rPr>
              <w:t>Prancha de Imobilização:</w:t>
            </w:r>
            <w:r w:rsidRPr="00F50612">
              <w:rPr>
                <w:rFonts w:ascii="Arial" w:eastAsia="Calibri" w:hAnsi="Arial" w:cs="Arial"/>
                <w:kern w:val="0"/>
                <w:sz w:val="16"/>
                <w:szCs w:val="16"/>
                <w14:ligatures w14:val="none"/>
              </w:rPr>
              <w:t xml:space="preserve"> Em polietileno de alta densidade, </w:t>
            </w:r>
            <w:proofErr w:type="spellStart"/>
            <w:r w:rsidRPr="00F50612">
              <w:rPr>
                <w:rFonts w:ascii="Arial" w:eastAsia="Calibri" w:hAnsi="Arial" w:cs="Arial"/>
                <w:kern w:val="0"/>
                <w:sz w:val="16"/>
                <w:szCs w:val="16"/>
                <w14:ligatures w14:val="none"/>
              </w:rPr>
              <w:t>rádio-transparente</w:t>
            </w:r>
            <w:proofErr w:type="spellEnd"/>
            <w:r w:rsidRPr="00F50612">
              <w:rPr>
                <w:rFonts w:ascii="Arial" w:eastAsia="Calibri" w:hAnsi="Arial" w:cs="Arial"/>
                <w:kern w:val="0"/>
                <w:sz w:val="16"/>
                <w:szCs w:val="16"/>
                <w14:ligatures w14:val="none"/>
              </w:rPr>
              <w:t>, conjunto de 3 cintos, imobilizador de cabeça.</w:t>
            </w:r>
          </w:p>
        </w:tc>
        <w:tc>
          <w:tcPr>
            <w:tcW w:w="851" w:type="dxa"/>
            <w:tcMar>
              <w:top w:w="115" w:type="dxa"/>
              <w:left w:w="144" w:type="dxa"/>
              <w:bottom w:w="115" w:type="dxa"/>
              <w:right w:w="144" w:type="dxa"/>
            </w:tcMar>
          </w:tcPr>
          <w:p w14:paraId="662B6A70"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Unid.</w:t>
            </w:r>
          </w:p>
        </w:tc>
        <w:tc>
          <w:tcPr>
            <w:tcW w:w="992" w:type="dxa"/>
            <w:tcMar>
              <w:top w:w="115" w:type="dxa"/>
              <w:left w:w="144" w:type="dxa"/>
              <w:bottom w:w="115" w:type="dxa"/>
              <w:right w:w="144" w:type="dxa"/>
            </w:tcMar>
          </w:tcPr>
          <w:p w14:paraId="2A9F3709"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05</w:t>
            </w:r>
          </w:p>
        </w:tc>
        <w:tc>
          <w:tcPr>
            <w:tcW w:w="1276" w:type="dxa"/>
            <w:tcMar>
              <w:top w:w="115" w:type="dxa"/>
              <w:left w:w="144" w:type="dxa"/>
              <w:bottom w:w="115" w:type="dxa"/>
              <w:right w:w="144" w:type="dxa"/>
            </w:tcMar>
          </w:tcPr>
          <w:p w14:paraId="390F20C6"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650,00</w:t>
            </w:r>
          </w:p>
        </w:tc>
        <w:tc>
          <w:tcPr>
            <w:tcW w:w="1407" w:type="dxa"/>
            <w:tcMar>
              <w:top w:w="115" w:type="dxa"/>
              <w:left w:w="144" w:type="dxa"/>
              <w:bottom w:w="115" w:type="dxa"/>
              <w:right w:w="144" w:type="dxa"/>
            </w:tcMar>
          </w:tcPr>
          <w:p w14:paraId="146910DE" w14:textId="7BB115EA" w:rsidR="009C028F" w:rsidRPr="00F50612" w:rsidRDefault="009C028F" w:rsidP="009C028F">
            <w:pPr>
              <w:spacing w:after="0" w:line="276" w:lineRule="auto"/>
              <w:jc w:val="both"/>
              <w:rPr>
                <w:rFonts w:ascii="Arial" w:eastAsiaTheme="minorEastAsia" w:hAnsi="Arial" w:cs="Arial"/>
                <w:kern w:val="0"/>
                <w:sz w:val="16"/>
                <w:szCs w:val="16"/>
                <w14:ligatures w14:val="none"/>
              </w:rPr>
            </w:pPr>
          </w:p>
        </w:tc>
      </w:tr>
      <w:tr w:rsidR="009C028F" w:rsidRPr="006144EB" w14:paraId="598EB59D" w14:textId="77777777" w:rsidTr="00E15D54">
        <w:trPr>
          <w:trHeight w:val="20"/>
        </w:trPr>
        <w:tc>
          <w:tcPr>
            <w:tcW w:w="708" w:type="dxa"/>
            <w:tcMar>
              <w:top w:w="115" w:type="dxa"/>
              <w:left w:w="144" w:type="dxa"/>
              <w:bottom w:w="115" w:type="dxa"/>
              <w:right w:w="144" w:type="dxa"/>
            </w:tcMar>
          </w:tcPr>
          <w:p w14:paraId="55833E0E"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45</w:t>
            </w:r>
          </w:p>
        </w:tc>
        <w:tc>
          <w:tcPr>
            <w:tcW w:w="3965" w:type="dxa"/>
            <w:tcMar>
              <w:top w:w="115" w:type="dxa"/>
              <w:left w:w="144" w:type="dxa"/>
              <w:bottom w:w="115" w:type="dxa"/>
              <w:right w:w="144" w:type="dxa"/>
            </w:tcMar>
          </w:tcPr>
          <w:p w14:paraId="26F077E1"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b/>
                <w:bCs/>
                <w:kern w:val="0"/>
                <w:sz w:val="16"/>
                <w:szCs w:val="16"/>
                <w14:ligatures w14:val="none"/>
              </w:rPr>
              <w:t>Reanimador Adulto (Reserva):</w:t>
            </w:r>
            <w:r w:rsidRPr="00F50612">
              <w:rPr>
                <w:rFonts w:ascii="Arial" w:eastAsia="Calibri" w:hAnsi="Arial" w:cs="Arial"/>
                <w:kern w:val="0"/>
                <w:sz w:val="16"/>
                <w:szCs w:val="16"/>
                <w14:ligatures w14:val="none"/>
              </w:rPr>
              <w:t xml:space="preserve"> Idem item 01.</w:t>
            </w:r>
          </w:p>
        </w:tc>
        <w:tc>
          <w:tcPr>
            <w:tcW w:w="851" w:type="dxa"/>
            <w:tcMar>
              <w:top w:w="115" w:type="dxa"/>
              <w:left w:w="144" w:type="dxa"/>
              <w:bottom w:w="115" w:type="dxa"/>
              <w:right w:w="144" w:type="dxa"/>
            </w:tcMar>
          </w:tcPr>
          <w:p w14:paraId="7233AF94"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Unid.</w:t>
            </w:r>
          </w:p>
        </w:tc>
        <w:tc>
          <w:tcPr>
            <w:tcW w:w="992" w:type="dxa"/>
            <w:tcMar>
              <w:top w:w="115" w:type="dxa"/>
              <w:left w:w="144" w:type="dxa"/>
              <w:bottom w:w="115" w:type="dxa"/>
              <w:right w:w="144" w:type="dxa"/>
            </w:tcMar>
          </w:tcPr>
          <w:p w14:paraId="43E3AD7D"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05</w:t>
            </w:r>
          </w:p>
        </w:tc>
        <w:tc>
          <w:tcPr>
            <w:tcW w:w="1276" w:type="dxa"/>
            <w:tcMar>
              <w:top w:w="115" w:type="dxa"/>
              <w:left w:w="144" w:type="dxa"/>
              <w:bottom w:w="115" w:type="dxa"/>
              <w:right w:w="144" w:type="dxa"/>
            </w:tcMar>
          </w:tcPr>
          <w:p w14:paraId="10835D78"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280,00</w:t>
            </w:r>
          </w:p>
        </w:tc>
        <w:tc>
          <w:tcPr>
            <w:tcW w:w="1407" w:type="dxa"/>
            <w:tcMar>
              <w:top w:w="115" w:type="dxa"/>
              <w:left w:w="144" w:type="dxa"/>
              <w:bottom w:w="115" w:type="dxa"/>
              <w:right w:w="144" w:type="dxa"/>
            </w:tcMar>
          </w:tcPr>
          <w:p w14:paraId="1AA57BE5" w14:textId="53A2B282" w:rsidR="009C028F" w:rsidRPr="00F50612" w:rsidRDefault="009C028F" w:rsidP="009C028F">
            <w:pPr>
              <w:spacing w:after="0" w:line="276" w:lineRule="auto"/>
              <w:jc w:val="both"/>
              <w:rPr>
                <w:rFonts w:ascii="Arial" w:eastAsiaTheme="minorEastAsia" w:hAnsi="Arial" w:cs="Arial"/>
                <w:kern w:val="0"/>
                <w:sz w:val="16"/>
                <w:szCs w:val="16"/>
                <w14:ligatures w14:val="none"/>
              </w:rPr>
            </w:pPr>
          </w:p>
        </w:tc>
      </w:tr>
      <w:tr w:rsidR="009C028F" w:rsidRPr="006144EB" w14:paraId="17A0B7E2" w14:textId="77777777" w:rsidTr="00E15D54">
        <w:trPr>
          <w:trHeight w:val="20"/>
        </w:trPr>
        <w:tc>
          <w:tcPr>
            <w:tcW w:w="708" w:type="dxa"/>
            <w:tcMar>
              <w:top w:w="115" w:type="dxa"/>
              <w:left w:w="144" w:type="dxa"/>
              <w:bottom w:w="115" w:type="dxa"/>
              <w:right w:w="144" w:type="dxa"/>
            </w:tcMar>
          </w:tcPr>
          <w:p w14:paraId="52DA356E"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46</w:t>
            </w:r>
          </w:p>
        </w:tc>
        <w:tc>
          <w:tcPr>
            <w:tcW w:w="3965" w:type="dxa"/>
            <w:tcMar>
              <w:top w:w="115" w:type="dxa"/>
              <w:left w:w="144" w:type="dxa"/>
              <w:bottom w:w="115" w:type="dxa"/>
              <w:right w:w="144" w:type="dxa"/>
            </w:tcMar>
          </w:tcPr>
          <w:p w14:paraId="18409E4C"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b/>
                <w:bCs/>
                <w:kern w:val="0"/>
                <w:sz w:val="16"/>
                <w:szCs w:val="16"/>
                <w14:ligatures w14:val="none"/>
              </w:rPr>
              <w:t>Reanimador Infantil (Reserva):</w:t>
            </w:r>
            <w:r w:rsidRPr="00F50612">
              <w:rPr>
                <w:rFonts w:ascii="Arial" w:eastAsia="Calibri" w:hAnsi="Arial" w:cs="Arial"/>
                <w:kern w:val="0"/>
                <w:sz w:val="16"/>
                <w:szCs w:val="16"/>
                <w14:ligatures w14:val="none"/>
              </w:rPr>
              <w:t xml:space="preserve"> Idem item 02.</w:t>
            </w:r>
          </w:p>
        </w:tc>
        <w:tc>
          <w:tcPr>
            <w:tcW w:w="851" w:type="dxa"/>
            <w:tcMar>
              <w:top w:w="115" w:type="dxa"/>
              <w:left w:w="144" w:type="dxa"/>
              <w:bottom w:w="115" w:type="dxa"/>
              <w:right w:w="144" w:type="dxa"/>
            </w:tcMar>
          </w:tcPr>
          <w:p w14:paraId="02057B37"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Unid.</w:t>
            </w:r>
          </w:p>
        </w:tc>
        <w:tc>
          <w:tcPr>
            <w:tcW w:w="992" w:type="dxa"/>
            <w:tcMar>
              <w:top w:w="115" w:type="dxa"/>
              <w:left w:w="144" w:type="dxa"/>
              <w:bottom w:w="115" w:type="dxa"/>
              <w:right w:w="144" w:type="dxa"/>
            </w:tcMar>
          </w:tcPr>
          <w:p w14:paraId="2754A9E6"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05</w:t>
            </w:r>
          </w:p>
        </w:tc>
        <w:tc>
          <w:tcPr>
            <w:tcW w:w="1276" w:type="dxa"/>
            <w:tcMar>
              <w:top w:w="115" w:type="dxa"/>
              <w:left w:w="144" w:type="dxa"/>
              <w:bottom w:w="115" w:type="dxa"/>
              <w:right w:w="144" w:type="dxa"/>
            </w:tcMar>
          </w:tcPr>
          <w:p w14:paraId="7606A9E1"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280,00</w:t>
            </w:r>
          </w:p>
        </w:tc>
        <w:tc>
          <w:tcPr>
            <w:tcW w:w="1407" w:type="dxa"/>
            <w:tcMar>
              <w:top w:w="115" w:type="dxa"/>
              <w:left w:w="144" w:type="dxa"/>
              <w:bottom w:w="115" w:type="dxa"/>
              <w:right w:w="144" w:type="dxa"/>
            </w:tcMar>
          </w:tcPr>
          <w:p w14:paraId="78B01EF6" w14:textId="23A712D9" w:rsidR="009C028F" w:rsidRPr="00F50612" w:rsidRDefault="009C028F" w:rsidP="009C028F">
            <w:pPr>
              <w:spacing w:after="0" w:line="276" w:lineRule="auto"/>
              <w:jc w:val="both"/>
              <w:rPr>
                <w:rFonts w:ascii="Arial" w:eastAsiaTheme="minorEastAsia" w:hAnsi="Arial" w:cs="Arial"/>
                <w:kern w:val="0"/>
                <w:sz w:val="16"/>
                <w:szCs w:val="16"/>
                <w14:ligatures w14:val="none"/>
              </w:rPr>
            </w:pPr>
          </w:p>
        </w:tc>
      </w:tr>
      <w:tr w:rsidR="009C028F" w:rsidRPr="006144EB" w14:paraId="4F048667" w14:textId="77777777" w:rsidTr="00E15D54">
        <w:trPr>
          <w:trHeight w:val="20"/>
        </w:trPr>
        <w:tc>
          <w:tcPr>
            <w:tcW w:w="708" w:type="dxa"/>
            <w:tcMar>
              <w:top w:w="115" w:type="dxa"/>
              <w:left w:w="144" w:type="dxa"/>
              <w:bottom w:w="115" w:type="dxa"/>
              <w:right w:w="144" w:type="dxa"/>
            </w:tcMar>
          </w:tcPr>
          <w:p w14:paraId="0BBB1DF7"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47</w:t>
            </w:r>
          </w:p>
        </w:tc>
        <w:tc>
          <w:tcPr>
            <w:tcW w:w="3965" w:type="dxa"/>
            <w:tcMar>
              <w:top w:w="115" w:type="dxa"/>
              <w:left w:w="144" w:type="dxa"/>
              <w:bottom w:w="115" w:type="dxa"/>
              <w:right w:w="144" w:type="dxa"/>
            </w:tcMar>
          </w:tcPr>
          <w:p w14:paraId="24793D70"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b/>
                <w:bCs/>
                <w:kern w:val="0"/>
                <w:sz w:val="16"/>
                <w:szCs w:val="16"/>
                <w14:ligatures w14:val="none"/>
              </w:rPr>
              <w:t>Régua de Gases:</w:t>
            </w:r>
            <w:r w:rsidRPr="00F50612">
              <w:rPr>
                <w:rFonts w:ascii="Arial" w:eastAsia="Calibri" w:hAnsi="Arial" w:cs="Arial"/>
                <w:kern w:val="0"/>
                <w:sz w:val="16"/>
                <w:szCs w:val="16"/>
                <w14:ligatures w14:val="none"/>
              </w:rPr>
              <w:t xml:space="preserve"> 3 pontos (Oxigênio, Ar Comprimido e Vácuo), em alumínio </w:t>
            </w:r>
            <w:proofErr w:type="spellStart"/>
            <w:r w:rsidRPr="00F50612">
              <w:rPr>
                <w:rFonts w:ascii="Arial" w:eastAsia="Calibri" w:hAnsi="Arial" w:cs="Arial"/>
                <w:kern w:val="0"/>
                <w:sz w:val="16"/>
                <w:szCs w:val="16"/>
                <w14:ligatures w14:val="none"/>
              </w:rPr>
              <w:t>anodizado</w:t>
            </w:r>
            <w:proofErr w:type="spellEnd"/>
            <w:r w:rsidRPr="00F50612">
              <w:rPr>
                <w:rFonts w:ascii="Arial" w:eastAsia="Calibri" w:hAnsi="Arial" w:cs="Arial"/>
                <w:kern w:val="0"/>
                <w:sz w:val="16"/>
                <w:szCs w:val="16"/>
                <w14:ligatures w14:val="none"/>
              </w:rPr>
              <w:t>, chicotes inclusos.</w:t>
            </w:r>
          </w:p>
        </w:tc>
        <w:tc>
          <w:tcPr>
            <w:tcW w:w="851" w:type="dxa"/>
            <w:tcMar>
              <w:top w:w="115" w:type="dxa"/>
              <w:left w:w="144" w:type="dxa"/>
              <w:bottom w:w="115" w:type="dxa"/>
              <w:right w:w="144" w:type="dxa"/>
            </w:tcMar>
          </w:tcPr>
          <w:p w14:paraId="5A36A7B6"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Unid.</w:t>
            </w:r>
          </w:p>
        </w:tc>
        <w:tc>
          <w:tcPr>
            <w:tcW w:w="992" w:type="dxa"/>
            <w:tcMar>
              <w:top w:w="115" w:type="dxa"/>
              <w:left w:w="144" w:type="dxa"/>
              <w:bottom w:w="115" w:type="dxa"/>
              <w:right w:w="144" w:type="dxa"/>
            </w:tcMar>
          </w:tcPr>
          <w:p w14:paraId="7DCCC987"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08</w:t>
            </w:r>
          </w:p>
        </w:tc>
        <w:tc>
          <w:tcPr>
            <w:tcW w:w="1276" w:type="dxa"/>
            <w:tcMar>
              <w:top w:w="115" w:type="dxa"/>
              <w:left w:w="144" w:type="dxa"/>
              <w:bottom w:w="115" w:type="dxa"/>
              <w:right w:w="144" w:type="dxa"/>
            </w:tcMar>
          </w:tcPr>
          <w:p w14:paraId="345C4D22"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1.150,00</w:t>
            </w:r>
          </w:p>
        </w:tc>
        <w:tc>
          <w:tcPr>
            <w:tcW w:w="1407" w:type="dxa"/>
            <w:tcMar>
              <w:top w:w="115" w:type="dxa"/>
              <w:left w:w="144" w:type="dxa"/>
              <w:bottom w:w="115" w:type="dxa"/>
              <w:right w:w="144" w:type="dxa"/>
            </w:tcMar>
          </w:tcPr>
          <w:p w14:paraId="5407EC63" w14:textId="5B8ADEB4" w:rsidR="009C028F" w:rsidRPr="00F50612" w:rsidRDefault="009C028F" w:rsidP="009C028F">
            <w:pPr>
              <w:spacing w:after="0" w:line="276" w:lineRule="auto"/>
              <w:jc w:val="both"/>
              <w:rPr>
                <w:rFonts w:ascii="Arial" w:eastAsiaTheme="minorEastAsia" w:hAnsi="Arial" w:cs="Arial"/>
                <w:kern w:val="0"/>
                <w:sz w:val="16"/>
                <w:szCs w:val="16"/>
                <w14:ligatures w14:val="none"/>
              </w:rPr>
            </w:pPr>
          </w:p>
        </w:tc>
      </w:tr>
      <w:tr w:rsidR="009C028F" w:rsidRPr="006144EB" w14:paraId="0ADB36CA" w14:textId="77777777" w:rsidTr="00E15D54">
        <w:trPr>
          <w:trHeight w:val="20"/>
        </w:trPr>
        <w:tc>
          <w:tcPr>
            <w:tcW w:w="708" w:type="dxa"/>
            <w:tcMar>
              <w:top w:w="115" w:type="dxa"/>
              <w:left w:w="144" w:type="dxa"/>
              <w:bottom w:w="115" w:type="dxa"/>
              <w:right w:w="144" w:type="dxa"/>
            </w:tcMar>
          </w:tcPr>
          <w:p w14:paraId="7BA50198"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lastRenderedPageBreak/>
              <w:t>48</w:t>
            </w:r>
          </w:p>
        </w:tc>
        <w:tc>
          <w:tcPr>
            <w:tcW w:w="3965" w:type="dxa"/>
            <w:tcMar>
              <w:top w:w="115" w:type="dxa"/>
              <w:left w:w="144" w:type="dxa"/>
              <w:bottom w:w="115" w:type="dxa"/>
              <w:right w:w="144" w:type="dxa"/>
            </w:tcMar>
          </w:tcPr>
          <w:p w14:paraId="043B1ECE"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b/>
                <w:bCs/>
                <w:kern w:val="0"/>
                <w:sz w:val="16"/>
                <w:szCs w:val="16"/>
                <w14:ligatures w14:val="none"/>
              </w:rPr>
              <w:t>Seladora de Papel:</w:t>
            </w:r>
            <w:r w:rsidRPr="00F50612">
              <w:rPr>
                <w:rFonts w:ascii="Arial" w:eastAsia="Calibri" w:hAnsi="Arial" w:cs="Arial"/>
                <w:kern w:val="0"/>
                <w:sz w:val="16"/>
                <w:szCs w:val="16"/>
                <w14:ligatures w14:val="none"/>
              </w:rPr>
              <w:t xml:space="preserve"> Para grau cirúrgico, largura de selagem 10mm, comprimento 300mm, bivolt.</w:t>
            </w:r>
          </w:p>
        </w:tc>
        <w:tc>
          <w:tcPr>
            <w:tcW w:w="851" w:type="dxa"/>
            <w:tcMar>
              <w:top w:w="115" w:type="dxa"/>
              <w:left w:w="144" w:type="dxa"/>
              <w:bottom w:w="115" w:type="dxa"/>
              <w:right w:w="144" w:type="dxa"/>
            </w:tcMar>
          </w:tcPr>
          <w:p w14:paraId="6B197E9A"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Unid.</w:t>
            </w:r>
          </w:p>
        </w:tc>
        <w:tc>
          <w:tcPr>
            <w:tcW w:w="992" w:type="dxa"/>
            <w:tcMar>
              <w:top w:w="115" w:type="dxa"/>
              <w:left w:w="144" w:type="dxa"/>
              <w:bottom w:w="115" w:type="dxa"/>
              <w:right w:w="144" w:type="dxa"/>
            </w:tcMar>
          </w:tcPr>
          <w:p w14:paraId="4C1ADBDF"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02</w:t>
            </w:r>
          </w:p>
        </w:tc>
        <w:tc>
          <w:tcPr>
            <w:tcW w:w="1276" w:type="dxa"/>
            <w:tcMar>
              <w:top w:w="115" w:type="dxa"/>
              <w:left w:w="144" w:type="dxa"/>
              <w:bottom w:w="115" w:type="dxa"/>
              <w:right w:w="144" w:type="dxa"/>
            </w:tcMar>
          </w:tcPr>
          <w:p w14:paraId="3D71D2A7"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850,00</w:t>
            </w:r>
          </w:p>
        </w:tc>
        <w:tc>
          <w:tcPr>
            <w:tcW w:w="1407" w:type="dxa"/>
            <w:tcMar>
              <w:top w:w="115" w:type="dxa"/>
              <w:left w:w="144" w:type="dxa"/>
              <w:bottom w:w="115" w:type="dxa"/>
              <w:right w:w="144" w:type="dxa"/>
            </w:tcMar>
          </w:tcPr>
          <w:p w14:paraId="52AB25F0" w14:textId="798E915A" w:rsidR="009C028F" w:rsidRPr="00F50612" w:rsidRDefault="009C028F" w:rsidP="009C028F">
            <w:pPr>
              <w:spacing w:after="0" w:line="276" w:lineRule="auto"/>
              <w:jc w:val="both"/>
              <w:rPr>
                <w:rFonts w:ascii="Arial" w:eastAsiaTheme="minorEastAsia" w:hAnsi="Arial" w:cs="Arial"/>
                <w:kern w:val="0"/>
                <w:sz w:val="16"/>
                <w:szCs w:val="16"/>
                <w14:ligatures w14:val="none"/>
              </w:rPr>
            </w:pPr>
          </w:p>
        </w:tc>
      </w:tr>
      <w:tr w:rsidR="009C028F" w:rsidRPr="006144EB" w14:paraId="0E9D6E85" w14:textId="77777777" w:rsidTr="00E15D54">
        <w:trPr>
          <w:trHeight w:val="20"/>
        </w:trPr>
        <w:tc>
          <w:tcPr>
            <w:tcW w:w="708" w:type="dxa"/>
            <w:tcMar>
              <w:top w:w="115" w:type="dxa"/>
              <w:left w:w="144" w:type="dxa"/>
              <w:bottom w:w="115" w:type="dxa"/>
              <w:right w:w="144" w:type="dxa"/>
            </w:tcMar>
          </w:tcPr>
          <w:p w14:paraId="16D1AB9E"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49</w:t>
            </w:r>
          </w:p>
        </w:tc>
        <w:tc>
          <w:tcPr>
            <w:tcW w:w="3965" w:type="dxa"/>
            <w:tcMar>
              <w:top w:w="115" w:type="dxa"/>
              <w:left w:w="144" w:type="dxa"/>
              <w:bottom w:w="115" w:type="dxa"/>
              <w:right w:w="144" w:type="dxa"/>
            </w:tcMar>
          </w:tcPr>
          <w:p w14:paraId="04B183C6"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b/>
                <w:bCs/>
                <w:kern w:val="0"/>
                <w:sz w:val="16"/>
                <w:szCs w:val="16"/>
                <w14:ligatures w14:val="none"/>
              </w:rPr>
              <w:t>Suporte de Soro:</w:t>
            </w:r>
            <w:r w:rsidRPr="00F50612">
              <w:rPr>
                <w:rFonts w:ascii="Arial" w:eastAsia="Calibri" w:hAnsi="Arial" w:cs="Arial"/>
                <w:kern w:val="0"/>
                <w:sz w:val="16"/>
                <w:szCs w:val="16"/>
                <w14:ligatures w14:val="none"/>
              </w:rPr>
              <w:t xml:space="preserve"> Em aço inox, regulagem de altura, 4 ganchos, base com 5 rodízios.</w:t>
            </w:r>
          </w:p>
        </w:tc>
        <w:tc>
          <w:tcPr>
            <w:tcW w:w="851" w:type="dxa"/>
            <w:tcMar>
              <w:top w:w="115" w:type="dxa"/>
              <w:left w:w="144" w:type="dxa"/>
              <w:bottom w:w="115" w:type="dxa"/>
              <w:right w:w="144" w:type="dxa"/>
            </w:tcMar>
          </w:tcPr>
          <w:p w14:paraId="2918FF53"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Unid.</w:t>
            </w:r>
          </w:p>
        </w:tc>
        <w:tc>
          <w:tcPr>
            <w:tcW w:w="992" w:type="dxa"/>
            <w:tcMar>
              <w:top w:w="115" w:type="dxa"/>
              <w:left w:w="144" w:type="dxa"/>
              <w:bottom w:w="115" w:type="dxa"/>
              <w:right w:w="144" w:type="dxa"/>
            </w:tcMar>
          </w:tcPr>
          <w:p w14:paraId="3F07D610"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20</w:t>
            </w:r>
          </w:p>
        </w:tc>
        <w:tc>
          <w:tcPr>
            <w:tcW w:w="1276" w:type="dxa"/>
            <w:tcMar>
              <w:top w:w="115" w:type="dxa"/>
              <w:left w:w="144" w:type="dxa"/>
              <w:bottom w:w="115" w:type="dxa"/>
              <w:right w:w="144" w:type="dxa"/>
            </w:tcMar>
          </w:tcPr>
          <w:p w14:paraId="2AAC0585"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380,00</w:t>
            </w:r>
          </w:p>
        </w:tc>
        <w:tc>
          <w:tcPr>
            <w:tcW w:w="1407" w:type="dxa"/>
            <w:tcMar>
              <w:top w:w="115" w:type="dxa"/>
              <w:left w:w="144" w:type="dxa"/>
              <w:bottom w:w="115" w:type="dxa"/>
              <w:right w:w="144" w:type="dxa"/>
            </w:tcMar>
          </w:tcPr>
          <w:p w14:paraId="245C93C3" w14:textId="6D6B3476" w:rsidR="009C028F" w:rsidRPr="00F50612" w:rsidRDefault="009C028F" w:rsidP="009C028F">
            <w:pPr>
              <w:spacing w:after="0" w:line="276" w:lineRule="auto"/>
              <w:jc w:val="both"/>
              <w:rPr>
                <w:rFonts w:ascii="Arial" w:eastAsiaTheme="minorEastAsia" w:hAnsi="Arial" w:cs="Arial"/>
                <w:kern w:val="0"/>
                <w:sz w:val="16"/>
                <w:szCs w:val="16"/>
                <w14:ligatures w14:val="none"/>
              </w:rPr>
            </w:pPr>
          </w:p>
        </w:tc>
      </w:tr>
      <w:tr w:rsidR="009C028F" w:rsidRPr="006144EB" w14:paraId="2A4B1502" w14:textId="77777777" w:rsidTr="00E15D54">
        <w:trPr>
          <w:trHeight w:val="20"/>
        </w:trPr>
        <w:tc>
          <w:tcPr>
            <w:tcW w:w="708" w:type="dxa"/>
            <w:tcMar>
              <w:top w:w="115" w:type="dxa"/>
              <w:left w:w="144" w:type="dxa"/>
              <w:bottom w:w="115" w:type="dxa"/>
              <w:right w:w="144" w:type="dxa"/>
            </w:tcMar>
          </w:tcPr>
          <w:p w14:paraId="48A58D27"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50</w:t>
            </w:r>
          </w:p>
        </w:tc>
        <w:tc>
          <w:tcPr>
            <w:tcW w:w="3965" w:type="dxa"/>
            <w:tcMar>
              <w:top w:w="115" w:type="dxa"/>
              <w:left w:w="144" w:type="dxa"/>
              <w:bottom w:w="115" w:type="dxa"/>
              <w:right w:w="144" w:type="dxa"/>
            </w:tcMar>
          </w:tcPr>
          <w:p w14:paraId="1224EAC9"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b/>
                <w:bCs/>
                <w:kern w:val="0"/>
                <w:sz w:val="16"/>
                <w:szCs w:val="16"/>
                <w14:ligatures w14:val="none"/>
              </w:rPr>
              <w:t>Termômetro Digital:</w:t>
            </w:r>
            <w:r w:rsidRPr="00F50612">
              <w:rPr>
                <w:rFonts w:ascii="Arial" w:eastAsia="Calibri" w:hAnsi="Arial" w:cs="Arial"/>
                <w:kern w:val="0"/>
                <w:sz w:val="16"/>
                <w:szCs w:val="16"/>
                <w14:ligatures w14:val="none"/>
              </w:rPr>
              <w:t xml:space="preserve"> Infravermelho, sem contato, mira laser, visor LCD </w:t>
            </w:r>
            <w:proofErr w:type="spellStart"/>
            <w:r w:rsidRPr="00F50612">
              <w:rPr>
                <w:rFonts w:ascii="Arial" w:eastAsia="Calibri" w:hAnsi="Arial" w:cs="Arial"/>
                <w:kern w:val="0"/>
                <w:sz w:val="16"/>
                <w:szCs w:val="16"/>
                <w14:ligatures w14:val="none"/>
              </w:rPr>
              <w:t>retroiluminado</w:t>
            </w:r>
            <w:proofErr w:type="spellEnd"/>
            <w:r w:rsidRPr="00F50612">
              <w:rPr>
                <w:rFonts w:ascii="Arial" w:eastAsia="Calibri" w:hAnsi="Arial" w:cs="Arial"/>
                <w:kern w:val="0"/>
                <w:sz w:val="16"/>
                <w:szCs w:val="16"/>
                <w14:ligatures w14:val="none"/>
              </w:rPr>
              <w:t>, memória para 32 medições.</w:t>
            </w:r>
          </w:p>
        </w:tc>
        <w:tc>
          <w:tcPr>
            <w:tcW w:w="851" w:type="dxa"/>
            <w:tcMar>
              <w:top w:w="115" w:type="dxa"/>
              <w:left w:w="144" w:type="dxa"/>
              <w:bottom w:w="115" w:type="dxa"/>
              <w:right w:w="144" w:type="dxa"/>
            </w:tcMar>
          </w:tcPr>
          <w:p w14:paraId="2D4FDDCA"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Unid.</w:t>
            </w:r>
          </w:p>
        </w:tc>
        <w:tc>
          <w:tcPr>
            <w:tcW w:w="992" w:type="dxa"/>
            <w:tcMar>
              <w:top w:w="115" w:type="dxa"/>
              <w:left w:w="144" w:type="dxa"/>
              <w:bottom w:w="115" w:type="dxa"/>
              <w:right w:w="144" w:type="dxa"/>
            </w:tcMar>
          </w:tcPr>
          <w:p w14:paraId="6BFC4DC5"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15</w:t>
            </w:r>
          </w:p>
        </w:tc>
        <w:tc>
          <w:tcPr>
            <w:tcW w:w="1276" w:type="dxa"/>
            <w:tcMar>
              <w:top w:w="115" w:type="dxa"/>
              <w:left w:w="144" w:type="dxa"/>
              <w:bottom w:w="115" w:type="dxa"/>
              <w:right w:w="144" w:type="dxa"/>
            </w:tcMar>
          </w:tcPr>
          <w:p w14:paraId="49407208"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195,00</w:t>
            </w:r>
          </w:p>
        </w:tc>
        <w:tc>
          <w:tcPr>
            <w:tcW w:w="1407" w:type="dxa"/>
            <w:tcMar>
              <w:top w:w="115" w:type="dxa"/>
              <w:left w:w="144" w:type="dxa"/>
              <w:bottom w:w="115" w:type="dxa"/>
              <w:right w:w="144" w:type="dxa"/>
            </w:tcMar>
          </w:tcPr>
          <w:p w14:paraId="4863734C" w14:textId="44C87BFE" w:rsidR="009C028F" w:rsidRPr="00F50612" w:rsidRDefault="009C028F" w:rsidP="009C028F">
            <w:pPr>
              <w:spacing w:after="0" w:line="276" w:lineRule="auto"/>
              <w:jc w:val="both"/>
              <w:rPr>
                <w:rFonts w:ascii="Arial" w:eastAsiaTheme="minorEastAsia" w:hAnsi="Arial" w:cs="Arial"/>
                <w:kern w:val="0"/>
                <w:sz w:val="16"/>
                <w:szCs w:val="16"/>
                <w14:ligatures w14:val="none"/>
              </w:rPr>
            </w:pPr>
          </w:p>
        </w:tc>
      </w:tr>
      <w:tr w:rsidR="009C028F" w:rsidRPr="006144EB" w14:paraId="697F4FD8" w14:textId="77777777" w:rsidTr="00E15D54">
        <w:trPr>
          <w:trHeight w:val="20"/>
        </w:trPr>
        <w:tc>
          <w:tcPr>
            <w:tcW w:w="708" w:type="dxa"/>
            <w:tcMar>
              <w:top w:w="115" w:type="dxa"/>
              <w:left w:w="144" w:type="dxa"/>
              <w:bottom w:w="115" w:type="dxa"/>
              <w:right w:w="144" w:type="dxa"/>
            </w:tcMar>
          </w:tcPr>
          <w:p w14:paraId="1D71C4DF"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51</w:t>
            </w:r>
          </w:p>
        </w:tc>
        <w:tc>
          <w:tcPr>
            <w:tcW w:w="3965" w:type="dxa"/>
            <w:tcMar>
              <w:top w:w="115" w:type="dxa"/>
              <w:left w:w="144" w:type="dxa"/>
              <w:bottom w:w="115" w:type="dxa"/>
              <w:right w:w="144" w:type="dxa"/>
            </w:tcMar>
          </w:tcPr>
          <w:p w14:paraId="309A5C01"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b/>
                <w:bCs/>
                <w:kern w:val="0"/>
                <w:sz w:val="16"/>
                <w:szCs w:val="16"/>
                <w14:ligatures w14:val="none"/>
              </w:rPr>
              <w:t>Umidificador de Oxigênio:</w:t>
            </w:r>
            <w:r w:rsidRPr="00F50612">
              <w:rPr>
                <w:rFonts w:ascii="Arial" w:eastAsia="Calibri" w:hAnsi="Arial" w:cs="Arial"/>
                <w:kern w:val="0"/>
                <w:sz w:val="16"/>
                <w:szCs w:val="16"/>
                <w14:ligatures w14:val="none"/>
              </w:rPr>
              <w:t xml:space="preserve"> Frasco de 250ml em policarbonato, tampa em nylon, conexão padrão.</w:t>
            </w:r>
          </w:p>
        </w:tc>
        <w:tc>
          <w:tcPr>
            <w:tcW w:w="851" w:type="dxa"/>
            <w:tcMar>
              <w:top w:w="115" w:type="dxa"/>
              <w:left w:w="144" w:type="dxa"/>
              <w:bottom w:w="115" w:type="dxa"/>
              <w:right w:w="144" w:type="dxa"/>
            </w:tcMar>
          </w:tcPr>
          <w:p w14:paraId="2CC866A9"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Unid.</w:t>
            </w:r>
          </w:p>
        </w:tc>
        <w:tc>
          <w:tcPr>
            <w:tcW w:w="992" w:type="dxa"/>
            <w:tcMar>
              <w:top w:w="115" w:type="dxa"/>
              <w:left w:w="144" w:type="dxa"/>
              <w:bottom w:w="115" w:type="dxa"/>
              <w:right w:w="144" w:type="dxa"/>
            </w:tcMar>
          </w:tcPr>
          <w:p w14:paraId="1F172223"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20</w:t>
            </w:r>
          </w:p>
        </w:tc>
        <w:tc>
          <w:tcPr>
            <w:tcW w:w="1276" w:type="dxa"/>
            <w:tcMar>
              <w:top w:w="115" w:type="dxa"/>
              <w:left w:w="144" w:type="dxa"/>
              <w:bottom w:w="115" w:type="dxa"/>
              <w:right w:w="144" w:type="dxa"/>
            </w:tcMar>
          </w:tcPr>
          <w:p w14:paraId="558549CB"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85,00</w:t>
            </w:r>
          </w:p>
        </w:tc>
        <w:tc>
          <w:tcPr>
            <w:tcW w:w="1407" w:type="dxa"/>
            <w:tcMar>
              <w:top w:w="115" w:type="dxa"/>
              <w:left w:w="144" w:type="dxa"/>
              <w:bottom w:w="115" w:type="dxa"/>
              <w:right w:w="144" w:type="dxa"/>
            </w:tcMar>
          </w:tcPr>
          <w:p w14:paraId="756CC99C" w14:textId="5A49931E" w:rsidR="009C028F" w:rsidRPr="00F50612" w:rsidRDefault="009C028F" w:rsidP="009C028F">
            <w:pPr>
              <w:spacing w:after="0" w:line="276" w:lineRule="auto"/>
              <w:jc w:val="both"/>
              <w:rPr>
                <w:rFonts w:ascii="Arial" w:eastAsiaTheme="minorEastAsia" w:hAnsi="Arial" w:cs="Arial"/>
                <w:kern w:val="0"/>
                <w:sz w:val="16"/>
                <w:szCs w:val="16"/>
                <w14:ligatures w14:val="none"/>
              </w:rPr>
            </w:pPr>
          </w:p>
        </w:tc>
      </w:tr>
      <w:tr w:rsidR="009C028F" w:rsidRPr="006144EB" w14:paraId="6C3421BE" w14:textId="77777777" w:rsidTr="00E15D54">
        <w:trPr>
          <w:trHeight w:val="20"/>
        </w:trPr>
        <w:tc>
          <w:tcPr>
            <w:tcW w:w="708" w:type="dxa"/>
            <w:tcMar>
              <w:top w:w="115" w:type="dxa"/>
              <w:left w:w="144" w:type="dxa"/>
              <w:bottom w:w="115" w:type="dxa"/>
              <w:right w:w="144" w:type="dxa"/>
            </w:tcMar>
          </w:tcPr>
          <w:p w14:paraId="5426FA25"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52</w:t>
            </w:r>
          </w:p>
        </w:tc>
        <w:tc>
          <w:tcPr>
            <w:tcW w:w="3965" w:type="dxa"/>
            <w:tcMar>
              <w:top w:w="115" w:type="dxa"/>
              <w:left w:w="144" w:type="dxa"/>
              <w:bottom w:w="115" w:type="dxa"/>
              <w:right w:w="144" w:type="dxa"/>
            </w:tcMar>
          </w:tcPr>
          <w:p w14:paraId="76572DC3"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b/>
                <w:bCs/>
                <w:kern w:val="0"/>
                <w:sz w:val="16"/>
                <w:szCs w:val="16"/>
                <w14:ligatures w14:val="none"/>
              </w:rPr>
              <w:t>Ventilador Pulmonar:</w:t>
            </w:r>
            <w:r w:rsidRPr="00F50612">
              <w:rPr>
                <w:rFonts w:ascii="Arial" w:eastAsia="Calibri" w:hAnsi="Arial" w:cs="Arial"/>
                <w:kern w:val="0"/>
                <w:sz w:val="16"/>
                <w:szCs w:val="16"/>
                <w14:ligatures w14:val="none"/>
              </w:rPr>
              <w:t xml:space="preserve"> Eletrônico </w:t>
            </w:r>
            <w:proofErr w:type="spellStart"/>
            <w:r w:rsidRPr="00F50612">
              <w:rPr>
                <w:rFonts w:ascii="Arial" w:eastAsia="Calibri" w:hAnsi="Arial" w:cs="Arial"/>
                <w:kern w:val="0"/>
                <w:sz w:val="16"/>
                <w:szCs w:val="16"/>
                <w14:ligatures w14:val="none"/>
              </w:rPr>
              <w:t>microprocessado</w:t>
            </w:r>
            <w:proofErr w:type="spellEnd"/>
            <w:r w:rsidRPr="00F50612">
              <w:rPr>
                <w:rFonts w:ascii="Arial" w:eastAsia="Calibri" w:hAnsi="Arial" w:cs="Arial"/>
                <w:kern w:val="0"/>
                <w:sz w:val="16"/>
                <w:szCs w:val="16"/>
                <w14:ligatures w14:val="none"/>
              </w:rPr>
              <w:t>, para transporte adulto/pediátrico, modos VCV/PCV, bateria 6h, bivolt.</w:t>
            </w:r>
          </w:p>
        </w:tc>
        <w:tc>
          <w:tcPr>
            <w:tcW w:w="851" w:type="dxa"/>
            <w:tcMar>
              <w:top w:w="115" w:type="dxa"/>
              <w:left w:w="144" w:type="dxa"/>
              <w:bottom w:w="115" w:type="dxa"/>
              <w:right w:w="144" w:type="dxa"/>
            </w:tcMar>
          </w:tcPr>
          <w:p w14:paraId="09838742"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Unid.</w:t>
            </w:r>
          </w:p>
        </w:tc>
        <w:tc>
          <w:tcPr>
            <w:tcW w:w="992" w:type="dxa"/>
            <w:tcMar>
              <w:top w:w="115" w:type="dxa"/>
              <w:left w:w="144" w:type="dxa"/>
              <w:bottom w:w="115" w:type="dxa"/>
              <w:right w:w="144" w:type="dxa"/>
            </w:tcMar>
          </w:tcPr>
          <w:p w14:paraId="15E8945E"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01</w:t>
            </w:r>
          </w:p>
        </w:tc>
        <w:tc>
          <w:tcPr>
            <w:tcW w:w="1276" w:type="dxa"/>
            <w:tcMar>
              <w:top w:w="115" w:type="dxa"/>
              <w:left w:w="144" w:type="dxa"/>
              <w:bottom w:w="115" w:type="dxa"/>
              <w:right w:w="144" w:type="dxa"/>
            </w:tcMar>
          </w:tcPr>
          <w:p w14:paraId="1690A621"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48.500,00</w:t>
            </w:r>
          </w:p>
        </w:tc>
        <w:tc>
          <w:tcPr>
            <w:tcW w:w="1407" w:type="dxa"/>
            <w:tcMar>
              <w:top w:w="115" w:type="dxa"/>
              <w:left w:w="144" w:type="dxa"/>
              <w:bottom w:w="115" w:type="dxa"/>
              <w:right w:w="144" w:type="dxa"/>
            </w:tcMar>
          </w:tcPr>
          <w:p w14:paraId="4641FA82" w14:textId="539DC98D" w:rsidR="009C028F" w:rsidRPr="00F50612" w:rsidRDefault="009C028F" w:rsidP="009C028F">
            <w:pPr>
              <w:spacing w:after="0" w:line="276" w:lineRule="auto"/>
              <w:jc w:val="both"/>
              <w:rPr>
                <w:rFonts w:ascii="Arial" w:eastAsiaTheme="minorEastAsia" w:hAnsi="Arial" w:cs="Arial"/>
                <w:kern w:val="0"/>
                <w:sz w:val="16"/>
                <w:szCs w:val="16"/>
                <w14:ligatures w14:val="none"/>
              </w:rPr>
            </w:pPr>
          </w:p>
        </w:tc>
      </w:tr>
      <w:tr w:rsidR="009C028F" w:rsidRPr="006144EB" w14:paraId="0AD2EE2C" w14:textId="77777777" w:rsidTr="00E15D54">
        <w:trPr>
          <w:trHeight w:val="20"/>
        </w:trPr>
        <w:tc>
          <w:tcPr>
            <w:tcW w:w="708" w:type="dxa"/>
            <w:tcMar>
              <w:top w:w="115" w:type="dxa"/>
              <w:left w:w="144" w:type="dxa"/>
              <w:bottom w:w="115" w:type="dxa"/>
              <w:right w:w="144" w:type="dxa"/>
            </w:tcMar>
          </w:tcPr>
          <w:p w14:paraId="26FF7208"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53</w:t>
            </w:r>
          </w:p>
        </w:tc>
        <w:tc>
          <w:tcPr>
            <w:tcW w:w="3965" w:type="dxa"/>
            <w:tcMar>
              <w:top w:w="115" w:type="dxa"/>
              <w:left w:w="144" w:type="dxa"/>
              <w:bottom w:w="115" w:type="dxa"/>
              <w:right w:w="144" w:type="dxa"/>
            </w:tcMar>
          </w:tcPr>
          <w:p w14:paraId="30C66810"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b/>
                <w:bCs/>
                <w:kern w:val="0"/>
                <w:sz w:val="16"/>
                <w:szCs w:val="16"/>
                <w14:ligatures w14:val="none"/>
              </w:rPr>
              <w:t>Armário Vitrine:</w:t>
            </w:r>
            <w:r w:rsidRPr="00F50612">
              <w:rPr>
                <w:rFonts w:ascii="Arial" w:eastAsia="Calibri" w:hAnsi="Arial" w:cs="Arial"/>
                <w:kern w:val="0"/>
                <w:sz w:val="16"/>
                <w:szCs w:val="16"/>
                <w14:ligatures w14:val="none"/>
              </w:rPr>
              <w:t xml:space="preserve"> Aço epóxi, 2 portas de vidro com fechadura, 4 prateleiras internas, pés com ponteiras.</w:t>
            </w:r>
          </w:p>
        </w:tc>
        <w:tc>
          <w:tcPr>
            <w:tcW w:w="851" w:type="dxa"/>
            <w:tcMar>
              <w:top w:w="115" w:type="dxa"/>
              <w:left w:w="144" w:type="dxa"/>
              <w:bottom w:w="115" w:type="dxa"/>
              <w:right w:w="144" w:type="dxa"/>
            </w:tcMar>
          </w:tcPr>
          <w:p w14:paraId="4692E868"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Unid.</w:t>
            </w:r>
          </w:p>
        </w:tc>
        <w:tc>
          <w:tcPr>
            <w:tcW w:w="992" w:type="dxa"/>
            <w:tcMar>
              <w:top w:w="115" w:type="dxa"/>
              <w:left w:w="144" w:type="dxa"/>
              <w:bottom w:w="115" w:type="dxa"/>
              <w:right w:w="144" w:type="dxa"/>
            </w:tcMar>
          </w:tcPr>
          <w:p w14:paraId="0CEAB946"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06</w:t>
            </w:r>
          </w:p>
        </w:tc>
        <w:tc>
          <w:tcPr>
            <w:tcW w:w="1276" w:type="dxa"/>
            <w:tcMar>
              <w:top w:w="115" w:type="dxa"/>
              <w:left w:w="144" w:type="dxa"/>
              <w:bottom w:w="115" w:type="dxa"/>
              <w:right w:w="144" w:type="dxa"/>
            </w:tcMar>
          </w:tcPr>
          <w:p w14:paraId="23D25D97"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1.650,00</w:t>
            </w:r>
          </w:p>
        </w:tc>
        <w:tc>
          <w:tcPr>
            <w:tcW w:w="1407" w:type="dxa"/>
            <w:tcMar>
              <w:top w:w="115" w:type="dxa"/>
              <w:left w:w="144" w:type="dxa"/>
              <w:bottom w:w="115" w:type="dxa"/>
              <w:right w:w="144" w:type="dxa"/>
            </w:tcMar>
          </w:tcPr>
          <w:p w14:paraId="585D354F" w14:textId="674A1663" w:rsidR="009C028F" w:rsidRPr="00F50612" w:rsidRDefault="009C028F" w:rsidP="009C028F">
            <w:pPr>
              <w:spacing w:after="0" w:line="276" w:lineRule="auto"/>
              <w:jc w:val="both"/>
              <w:rPr>
                <w:rFonts w:ascii="Arial" w:eastAsiaTheme="minorEastAsia" w:hAnsi="Arial" w:cs="Arial"/>
                <w:kern w:val="0"/>
                <w:sz w:val="16"/>
                <w:szCs w:val="16"/>
                <w14:ligatures w14:val="none"/>
              </w:rPr>
            </w:pPr>
          </w:p>
        </w:tc>
      </w:tr>
      <w:tr w:rsidR="009C028F" w:rsidRPr="006144EB" w14:paraId="03062E31" w14:textId="77777777" w:rsidTr="00E15D54">
        <w:trPr>
          <w:trHeight w:val="20"/>
        </w:trPr>
        <w:tc>
          <w:tcPr>
            <w:tcW w:w="708" w:type="dxa"/>
            <w:tcMar>
              <w:top w:w="115" w:type="dxa"/>
              <w:left w:w="144" w:type="dxa"/>
              <w:bottom w:w="115" w:type="dxa"/>
              <w:right w:w="144" w:type="dxa"/>
            </w:tcMar>
          </w:tcPr>
          <w:p w14:paraId="5907B2A0"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54</w:t>
            </w:r>
          </w:p>
        </w:tc>
        <w:tc>
          <w:tcPr>
            <w:tcW w:w="3965" w:type="dxa"/>
            <w:tcMar>
              <w:top w:w="115" w:type="dxa"/>
              <w:left w:w="144" w:type="dxa"/>
              <w:bottom w:w="115" w:type="dxa"/>
              <w:right w:w="144" w:type="dxa"/>
            </w:tcMar>
          </w:tcPr>
          <w:p w14:paraId="175C7726"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b/>
                <w:bCs/>
                <w:kern w:val="0"/>
                <w:sz w:val="16"/>
                <w:szCs w:val="16"/>
                <w14:ligatures w14:val="none"/>
              </w:rPr>
              <w:t>Arquivo de Aço:</w:t>
            </w:r>
            <w:r w:rsidRPr="00F50612">
              <w:rPr>
                <w:rFonts w:ascii="Arial" w:eastAsia="Calibri" w:hAnsi="Arial" w:cs="Arial"/>
                <w:kern w:val="0"/>
                <w:sz w:val="16"/>
                <w:szCs w:val="16"/>
                <w14:ligatures w14:val="none"/>
              </w:rPr>
              <w:t xml:space="preserve"> 4 gavetas para pastas suspensas, fechadura conjugada, trilhos telescópicos, pintura epóxi.</w:t>
            </w:r>
          </w:p>
        </w:tc>
        <w:tc>
          <w:tcPr>
            <w:tcW w:w="851" w:type="dxa"/>
            <w:tcMar>
              <w:top w:w="115" w:type="dxa"/>
              <w:left w:w="144" w:type="dxa"/>
              <w:bottom w:w="115" w:type="dxa"/>
              <w:right w:w="144" w:type="dxa"/>
            </w:tcMar>
          </w:tcPr>
          <w:p w14:paraId="5153AA2C"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Unid.</w:t>
            </w:r>
          </w:p>
        </w:tc>
        <w:tc>
          <w:tcPr>
            <w:tcW w:w="992" w:type="dxa"/>
            <w:tcMar>
              <w:top w:w="115" w:type="dxa"/>
              <w:left w:w="144" w:type="dxa"/>
              <w:bottom w:w="115" w:type="dxa"/>
              <w:right w:w="144" w:type="dxa"/>
            </w:tcMar>
          </w:tcPr>
          <w:p w14:paraId="11B42AC3"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08</w:t>
            </w:r>
          </w:p>
        </w:tc>
        <w:tc>
          <w:tcPr>
            <w:tcW w:w="1276" w:type="dxa"/>
            <w:tcMar>
              <w:top w:w="115" w:type="dxa"/>
              <w:left w:w="144" w:type="dxa"/>
              <w:bottom w:w="115" w:type="dxa"/>
              <w:right w:w="144" w:type="dxa"/>
            </w:tcMar>
          </w:tcPr>
          <w:p w14:paraId="47D926F9"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850,00</w:t>
            </w:r>
          </w:p>
        </w:tc>
        <w:tc>
          <w:tcPr>
            <w:tcW w:w="1407" w:type="dxa"/>
            <w:tcMar>
              <w:top w:w="115" w:type="dxa"/>
              <w:left w:w="144" w:type="dxa"/>
              <w:bottom w:w="115" w:type="dxa"/>
              <w:right w:w="144" w:type="dxa"/>
            </w:tcMar>
          </w:tcPr>
          <w:p w14:paraId="70B8F7C5" w14:textId="2049D0F3" w:rsidR="009C028F" w:rsidRPr="00F50612" w:rsidRDefault="009C028F" w:rsidP="009C028F">
            <w:pPr>
              <w:spacing w:after="0" w:line="276" w:lineRule="auto"/>
              <w:jc w:val="both"/>
              <w:rPr>
                <w:rFonts w:ascii="Arial" w:eastAsiaTheme="minorEastAsia" w:hAnsi="Arial" w:cs="Arial"/>
                <w:kern w:val="0"/>
                <w:sz w:val="16"/>
                <w:szCs w:val="16"/>
                <w14:ligatures w14:val="none"/>
              </w:rPr>
            </w:pPr>
          </w:p>
        </w:tc>
      </w:tr>
      <w:tr w:rsidR="009C028F" w:rsidRPr="006144EB" w14:paraId="2DB7CA26" w14:textId="77777777" w:rsidTr="00E15D54">
        <w:trPr>
          <w:trHeight w:val="20"/>
        </w:trPr>
        <w:tc>
          <w:tcPr>
            <w:tcW w:w="708" w:type="dxa"/>
            <w:tcMar>
              <w:top w:w="115" w:type="dxa"/>
              <w:left w:w="144" w:type="dxa"/>
              <w:bottom w:w="115" w:type="dxa"/>
              <w:right w:w="144" w:type="dxa"/>
            </w:tcMar>
          </w:tcPr>
          <w:p w14:paraId="1F26B763"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55</w:t>
            </w:r>
          </w:p>
        </w:tc>
        <w:tc>
          <w:tcPr>
            <w:tcW w:w="3965" w:type="dxa"/>
            <w:tcMar>
              <w:top w:w="115" w:type="dxa"/>
              <w:left w:w="144" w:type="dxa"/>
              <w:bottom w:w="115" w:type="dxa"/>
              <w:right w:w="144" w:type="dxa"/>
            </w:tcMar>
          </w:tcPr>
          <w:p w14:paraId="2B56238A"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b/>
                <w:bCs/>
                <w:kern w:val="0"/>
                <w:sz w:val="16"/>
                <w:szCs w:val="16"/>
                <w14:ligatures w14:val="none"/>
              </w:rPr>
              <w:t>Cadeira Giratória:</w:t>
            </w:r>
            <w:r w:rsidRPr="00F50612">
              <w:rPr>
                <w:rFonts w:ascii="Arial" w:eastAsia="Calibri" w:hAnsi="Arial" w:cs="Arial"/>
                <w:kern w:val="0"/>
                <w:sz w:val="16"/>
                <w:szCs w:val="16"/>
                <w14:ligatures w14:val="none"/>
              </w:rPr>
              <w:t xml:space="preserve"> Modelo secretária, com braços, regulagem de altura a gás, base em nylon, tecido preto.</w:t>
            </w:r>
          </w:p>
        </w:tc>
        <w:tc>
          <w:tcPr>
            <w:tcW w:w="851" w:type="dxa"/>
            <w:tcMar>
              <w:top w:w="115" w:type="dxa"/>
              <w:left w:w="144" w:type="dxa"/>
              <w:bottom w:w="115" w:type="dxa"/>
              <w:right w:w="144" w:type="dxa"/>
            </w:tcMar>
          </w:tcPr>
          <w:p w14:paraId="229E360F"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Unid.</w:t>
            </w:r>
          </w:p>
        </w:tc>
        <w:tc>
          <w:tcPr>
            <w:tcW w:w="992" w:type="dxa"/>
            <w:tcMar>
              <w:top w:w="115" w:type="dxa"/>
              <w:left w:w="144" w:type="dxa"/>
              <w:bottom w:w="115" w:type="dxa"/>
              <w:right w:w="144" w:type="dxa"/>
            </w:tcMar>
          </w:tcPr>
          <w:p w14:paraId="2A8C9785"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25</w:t>
            </w:r>
          </w:p>
        </w:tc>
        <w:tc>
          <w:tcPr>
            <w:tcW w:w="1276" w:type="dxa"/>
            <w:tcMar>
              <w:top w:w="115" w:type="dxa"/>
              <w:left w:w="144" w:type="dxa"/>
              <w:bottom w:w="115" w:type="dxa"/>
              <w:right w:w="144" w:type="dxa"/>
            </w:tcMar>
          </w:tcPr>
          <w:p w14:paraId="6E9D9A63"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480,00</w:t>
            </w:r>
          </w:p>
        </w:tc>
        <w:tc>
          <w:tcPr>
            <w:tcW w:w="1407" w:type="dxa"/>
            <w:tcMar>
              <w:top w:w="115" w:type="dxa"/>
              <w:left w:w="144" w:type="dxa"/>
              <w:bottom w:w="115" w:type="dxa"/>
              <w:right w:w="144" w:type="dxa"/>
            </w:tcMar>
          </w:tcPr>
          <w:p w14:paraId="2F38B656" w14:textId="4AE1ACDB" w:rsidR="009C028F" w:rsidRPr="00F50612" w:rsidRDefault="009C028F" w:rsidP="009C028F">
            <w:pPr>
              <w:spacing w:after="0" w:line="276" w:lineRule="auto"/>
              <w:jc w:val="both"/>
              <w:rPr>
                <w:rFonts w:ascii="Arial" w:eastAsiaTheme="minorEastAsia" w:hAnsi="Arial" w:cs="Arial"/>
                <w:kern w:val="0"/>
                <w:sz w:val="16"/>
                <w:szCs w:val="16"/>
                <w14:ligatures w14:val="none"/>
              </w:rPr>
            </w:pPr>
          </w:p>
        </w:tc>
      </w:tr>
      <w:tr w:rsidR="009C028F" w:rsidRPr="006144EB" w14:paraId="07AC7853" w14:textId="77777777" w:rsidTr="00E15D54">
        <w:trPr>
          <w:trHeight w:val="20"/>
        </w:trPr>
        <w:tc>
          <w:tcPr>
            <w:tcW w:w="708" w:type="dxa"/>
            <w:tcMar>
              <w:top w:w="115" w:type="dxa"/>
              <w:left w:w="144" w:type="dxa"/>
              <w:bottom w:w="115" w:type="dxa"/>
              <w:right w:w="144" w:type="dxa"/>
            </w:tcMar>
          </w:tcPr>
          <w:p w14:paraId="7ED2E386"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56</w:t>
            </w:r>
          </w:p>
        </w:tc>
        <w:tc>
          <w:tcPr>
            <w:tcW w:w="3965" w:type="dxa"/>
            <w:tcMar>
              <w:top w:w="115" w:type="dxa"/>
              <w:left w:w="144" w:type="dxa"/>
              <w:bottom w:w="115" w:type="dxa"/>
              <w:right w:w="144" w:type="dxa"/>
            </w:tcMar>
          </w:tcPr>
          <w:p w14:paraId="7B6F9612"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b/>
                <w:bCs/>
                <w:kern w:val="0"/>
                <w:sz w:val="16"/>
                <w:szCs w:val="16"/>
                <w14:ligatures w14:val="none"/>
              </w:rPr>
              <w:t>Cadeira Fixa (Longarina):</w:t>
            </w:r>
            <w:r w:rsidRPr="00F50612">
              <w:rPr>
                <w:rFonts w:ascii="Arial" w:eastAsia="Calibri" w:hAnsi="Arial" w:cs="Arial"/>
                <w:kern w:val="0"/>
                <w:sz w:val="16"/>
                <w:szCs w:val="16"/>
                <w14:ligatures w14:val="none"/>
              </w:rPr>
              <w:t xml:space="preserve"> 3 lugares, estrutura em aço, assento e encosto em polipropileno, cor azul.</w:t>
            </w:r>
          </w:p>
        </w:tc>
        <w:tc>
          <w:tcPr>
            <w:tcW w:w="851" w:type="dxa"/>
            <w:tcMar>
              <w:top w:w="115" w:type="dxa"/>
              <w:left w:w="144" w:type="dxa"/>
              <w:bottom w:w="115" w:type="dxa"/>
              <w:right w:w="144" w:type="dxa"/>
            </w:tcMar>
          </w:tcPr>
          <w:p w14:paraId="02DD1D44"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Unid.</w:t>
            </w:r>
          </w:p>
        </w:tc>
        <w:tc>
          <w:tcPr>
            <w:tcW w:w="992" w:type="dxa"/>
            <w:tcMar>
              <w:top w:w="115" w:type="dxa"/>
              <w:left w:w="144" w:type="dxa"/>
              <w:bottom w:w="115" w:type="dxa"/>
              <w:right w:w="144" w:type="dxa"/>
            </w:tcMar>
          </w:tcPr>
          <w:p w14:paraId="77B85C64"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15</w:t>
            </w:r>
          </w:p>
        </w:tc>
        <w:tc>
          <w:tcPr>
            <w:tcW w:w="1276" w:type="dxa"/>
            <w:tcMar>
              <w:top w:w="115" w:type="dxa"/>
              <w:left w:w="144" w:type="dxa"/>
              <w:bottom w:w="115" w:type="dxa"/>
              <w:right w:w="144" w:type="dxa"/>
            </w:tcMar>
          </w:tcPr>
          <w:p w14:paraId="76BD6C5A"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750,00</w:t>
            </w:r>
          </w:p>
        </w:tc>
        <w:tc>
          <w:tcPr>
            <w:tcW w:w="1407" w:type="dxa"/>
            <w:tcMar>
              <w:top w:w="115" w:type="dxa"/>
              <w:left w:w="144" w:type="dxa"/>
              <w:bottom w:w="115" w:type="dxa"/>
              <w:right w:w="144" w:type="dxa"/>
            </w:tcMar>
          </w:tcPr>
          <w:p w14:paraId="5BF2AB8F" w14:textId="4EB11856" w:rsidR="009C028F" w:rsidRPr="00F50612" w:rsidRDefault="009C028F" w:rsidP="009C028F">
            <w:pPr>
              <w:spacing w:after="0" w:line="276" w:lineRule="auto"/>
              <w:jc w:val="both"/>
              <w:rPr>
                <w:rFonts w:ascii="Arial" w:eastAsiaTheme="minorEastAsia" w:hAnsi="Arial" w:cs="Arial"/>
                <w:kern w:val="0"/>
                <w:sz w:val="16"/>
                <w:szCs w:val="16"/>
                <w14:ligatures w14:val="none"/>
              </w:rPr>
            </w:pPr>
          </w:p>
        </w:tc>
      </w:tr>
      <w:tr w:rsidR="009C028F" w:rsidRPr="006144EB" w14:paraId="10C4B93A" w14:textId="77777777" w:rsidTr="00E15D54">
        <w:trPr>
          <w:trHeight w:val="20"/>
        </w:trPr>
        <w:tc>
          <w:tcPr>
            <w:tcW w:w="708" w:type="dxa"/>
            <w:tcMar>
              <w:top w:w="115" w:type="dxa"/>
              <w:left w:w="144" w:type="dxa"/>
              <w:bottom w:w="115" w:type="dxa"/>
              <w:right w:w="144" w:type="dxa"/>
            </w:tcMar>
          </w:tcPr>
          <w:p w14:paraId="7E90C6CA"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57</w:t>
            </w:r>
          </w:p>
        </w:tc>
        <w:tc>
          <w:tcPr>
            <w:tcW w:w="3965" w:type="dxa"/>
            <w:tcMar>
              <w:top w:w="115" w:type="dxa"/>
              <w:left w:w="144" w:type="dxa"/>
              <w:bottom w:w="115" w:type="dxa"/>
              <w:right w:w="144" w:type="dxa"/>
            </w:tcMar>
          </w:tcPr>
          <w:p w14:paraId="13272DE5"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b/>
                <w:bCs/>
                <w:kern w:val="0"/>
                <w:sz w:val="16"/>
                <w:szCs w:val="16"/>
                <w14:ligatures w14:val="none"/>
              </w:rPr>
              <w:t>Mesa de Escritório:</w:t>
            </w:r>
            <w:r w:rsidRPr="00F50612">
              <w:rPr>
                <w:rFonts w:ascii="Arial" w:eastAsia="Calibri" w:hAnsi="Arial" w:cs="Arial"/>
                <w:kern w:val="0"/>
                <w:sz w:val="16"/>
                <w:szCs w:val="16"/>
                <w14:ligatures w14:val="none"/>
              </w:rPr>
              <w:t xml:space="preserve"> Formato em L, 1.40m x 1.40m, tampo em MDP 25mm, estrutura metálica, com gaveteiro.</w:t>
            </w:r>
          </w:p>
        </w:tc>
        <w:tc>
          <w:tcPr>
            <w:tcW w:w="851" w:type="dxa"/>
            <w:tcMar>
              <w:top w:w="115" w:type="dxa"/>
              <w:left w:w="144" w:type="dxa"/>
              <w:bottom w:w="115" w:type="dxa"/>
              <w:right w:w="144" w:type="dxa"/>
            </w:tcMar>
          </w:tcPr>
          <w:p w14:paraId="61185D11"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Unid.</w:t>
            </w:r>
          </w:p>
        </w:tc>
        <w:tc>
          <w:tcPr>
            <w:tcW w:w="992" w:type="dxa"/>
            <w:tcMar>
              <w:top w:w="115" w:type="dxa"/>
              <w:left w:w="144" w:type="dxa"/>
              <w:bottom w:w="115" w:type="dxa"/>
              <w:right w:w="144" w:type="dxa"/>
            </w:tcMar>
          </w:tcPr>
          <w:p w14:paraId="7EB73BD3"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10</w:t>
            </w:r>
          </w:p>
        </w:tc>
        <w:tc>
          <w:tcPr>
            <w:tcW w:w="1276" w:type="dxa"/>
            <w:tcMar>
              <w:top w:w="115" w:type="dxa"/>
              <w:left w:w="144" w:type="dxa"/>
              <w:bottom w:w="115" w:type="dxa"/>
              <w:right w:w="144" w:type="dxa"/>
            </w:tcMar>
          </w:tcPr>
          <w:p w14:paraId="567F0802"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1.150,00</w:t>
            </w:r>
          </w:p>
        </w:tc>
        <w:tc>
          <w:tcPr>
            <w:tcW w:w="1407" w:type="dxa"/>
            <w:tcMar>
              <w:top w:w="115" w:type="dxa"/>
              <w:left w:w="144" w:type="dxa"/>
              <w:bottom w:w="115" w:type="dxa"/>
              <w:right w:w="144" w:type="dxa"/>
            </w:tcMar>
          </w:tcPr>
          <w:p w14:paraId="62632664" w14:textId="7AFF7FB8" w:rsidR="009C028F" w:rsidRPr="00F50612" w:rsidRDefault="009C028F" w:rsidP="009C028F">
            <w:pPr>
              <w:spacing w:after="0" w:line="276" w:lineRule="auto"/>
              <w:jc w:val="both"/>
              <w:rPr>
                <w:rFonts w:ascii="Arial" w:eastAsiaTheme="minorEastAsia" w:hAnsi="Arial" w:cs="Arial"/>
                <w:kern w:val="0"/>
                <w:sz w:val="16"/>
                <w:szCs w:val="16"/>
                <w14:ligatures w14:val="none"/>
              </w:rPr>
            </w:pPr>
          </w:p>
        </w:tc>
      </w:tr>
      <w:tr w:rsidR="009C028F" w:rsidRPr="006144EB" w14:paraId="456FB953" w14:textId="77777777" w:rsidTr="00E15D54">
        <w:trPr>
          <w:trHeight w:val="20"/>
        </w:trPr>
        <w:tc>
          <w:tcPr>
            <w:tcW w:w="708" w:type="dxa"/>
            <w:tcMar>
              <w:top w:w="115" w:type="dxa"/>
              <w:left w:w="144" w:type="dxa"/>
              <w:bottom w:w="115" w:type="dxa"/>
              <w:right w:w="144" w:type="dxa"/>
            </w:tcMar>
          </w:tcPr>
          <w:p w14:paraId="660292F3"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58</w:t>
            </w:r>
          </w:p>
        </w:tc>
        <w:tc>
          <w:tcPr>
            <w:tcW w:w="3965" w:type="dxa"/>
            <w:tcMar>
              <w:top w:w="115" w:type="dxa"/>
              <w:left w:w="144" w:type="dxa"/>
              <w:bottom w:w="115" w:type="dxa"/>
              <w:right w:w="144" w:type="dxa"/>
            </w:tcMar>
          </w:tcPr>
          <w:p w14:paraId="0BCC6CEA"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b/>
                <w:bCs/>
                <w:kern w:val="0"/>
                <w:sz w:val="16"/>
                <w:szCs w:val="16"/>
                <w14:ligatures w14:val="none"/>
              </w:rPr>
              <w:t>Roupeiro de Aço:</w:t>
            </w:r>
            <w:r w:rsidRPr="00F50612">
              <w:rPr>
                <w:rFonts w:ascii="Arial" w:eastAsia="Calibri" w:hAnsi="Arial" w:cs="Arial"/>
                <w:kern w:val="0"/>
                <w:sz w:val="16"/>
                <w:szCs w:val="16"/>
                <w14:ligatures w14:val="none"/>
              </w:rPr>
              <w:t xml:space="preserve"> 12 portas com venezianas para ventilação, fechamento por </w:t>
            </w:r>
            <w:proofErr w:type="spellStart"/>
            <w:r w:rsidRPr="00F50612">
              <w:rPr>
                <w:rFonts w:ascii="Arial" w:eastAsia="Calibri" w:hAnsi="Arial" w:cs="Arial"/>
                <w:kern w:val="0"/>
                <w:sz w:val="16"/>
                <w:szCs w:val="16"/>
                <w14:ligatures w14:val="none"/>
              </w:rPr>
              <w:t>pitão</w:t>
            </w:r>
            <w:proofErr w:type="spellEnd"/>
            <w:r w:rsidRPr="00F50612">
              <w:rPr>
                <w:rFonts w:ascii="Arial" w:eastAsia="Calibri" w:hAnsi="Arial" w:cs="Arial"/>
                <w:kern w:val="0"/>
                <w:sz w:val="16"/>
                <w:szCs w:val="16"/>
                <w14:ligatures w14:val="none"/>
              </w:rPr>
              <w:t xml:space="preserve"> para cadeado, pintura epóxi.</w:t>
            </w:r>
          </w:p>
        </w:tc>
        <w:tc>
          <w:tcPr>
            <w:tcW w:w="851" w:type="dxa"/>
            <w:tcMar>
              <w:top w:w="115" w:type="dxa"/>
              <w:left w:w="144" w:type="dxa"/>
              <w:bottom w:w="115" w:type="dxa"/>
              <w:right w:w="144" w:type="dxa"/>
            </w:tcMar>
          </w:tcPr>
          <w:p w14:paraId="3C7B116B"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Unid.</w:t>
            </w:r>
          </w:p>
        </w:tc>
        <w:tc>
          <w:tcPr>
            <w:tcW w:w="992" w:type="dxa"/>
            <w:tcMar>
              <w:top w:w="115" w:type="dxa"/>
              <w:left w:w="144" w:type="dxa"/>
              <w:bottom w:w="115" w:type="dxa"/>
              <w:right w:w="144" w:type="dxa"/>
            </w:tcMar>
          </w:tcPr>
          <w:p w14:paraId="5858097D"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04</w:t>
            </w:r>
          </w:p>
        </w:tc>
        <w:tc>
          <w:tcPr>
            <w:tcW w:w="1276" w:type="dxa"/>
            <w:tcMar>
              <w:top w:w="115" w:type="dxa"/>
              <w:left w:w="144" w:type="dxa"/>
              <w:bottom w:w="115" w:type="dxa"/>
              <w:right w:w="144" w:type="dxa"/>
            </w:tcMar>
          </w:tcPr>
          <w:p w14:paraId="4470F586" w14:textId="77777777" w:rsidR="009C028F" w:rsidRPr="00F50612" w:rsidRDefault="009C028F" w:rsidP="009C028F">
            <w:pPr>
              <w:spacing w:after="0" w:line="276" w:lineRule="auto"/>
              <w:jc w:val="both"/>
              <w:rPr>
                <w:rFonts w:ascii="Arial" w:eastAsiaTheme="minorEastAsia" w:hAnsi="Arial" w:cs="Arial"/>
                <w:kern w:val="0"/>
                <w:sz w:val="16"/>
                <w:szCs w:val="16"/>
                <w14:ligatures w14:val="none"/>
              </w:rPr>
            </w:pPr>
            <w:r w:rsidRPr="00F50612">
              <w:rPr>
                <w:rFonts w:ascii="Arial" w:eastAsia="Calibri" w:hAnsi="Arial" w:cs="Arial"/>
                <w:kern w:val="0"/>
                <w:sz w:val="16"/>
                <w:szCs w:val="16"/>
                <w14:ligatures w14:val="none"/>
              </w:rPr>
              <w:t>1.450,00</w:t>
            </w:r>
          </w:p>
        </w:tc>
        <w:tc>
          <w:tcPr>
            <w:tcW w:w="1407" w:type="dxa"/>
            <w:tcMar>
              <w:top w:w="115" w:type="dxa"/>
              <w:left w:w="144" w:type="dxa"/>
              <w:bottom w:w="115" w:type="dxa"/>
              <w:right w:w="144" w:type="dxa"/>
            </w:tcMar>
          </w:tcPr>
          <w:p w14:paraId="3C87EBD9" w14:textId="36D3A5F0" w:rsidR="009C028F" w:rsidRPr="00F50612" w:rsidRDefault="009C028F" w:rsidP="009C028F">
            <w:pPr>
              <w:spacing w:after="0" w:line="276" w:lineRule="auto"/>
              <w:jc w:val="both"/>
              <w:rPr>
                <w:rFonts w:ascii="Arial" w:eastAsiaTheme="minorEastAsia" w:hAnsi="Arial" w:cs="Arial"/>
                <w:kern w:val="0"/>
                <w:sz w:val="16"/>
                <w:szCs w:val="16"/>
                <w14:ligatures w14:val="none"/>
              </w:rPr>
            </w:pPr>
          </w:p>
        </w:tc>
      </w:tr>
    </w:tbl>
    <w:p w14:paraId="656438AD" w14:textId="56060F95" w:rsidR="009C028F" w:rsidRDefault="009C028F" w:rsidP="006144EB">
      <w:pPr>
        <w:spacing w:after="0" w:line="276" w:lineRule="auto"/>
        <w:ind w:left="680" w:hanging="680"/>
        <w:jc w:val="both"/>
        <w:rPr>
          <w:rFonts w:ascii="Arial" w:eastAsia="Times New Roman" w:hAnsi="Arial" w:cs="Arial"/>
          <w:b/>
          <w:bCs/>
          <w:kern w:val="0"/>
          <w:sz w:val="24"/>
          <w:szCs w:val="24"/>
          <w:lang w:eastAsia="pt-BR"/>
          <w14:ligatures w14:val="none"/>
        </w:rPr>
      </w:pPr>
    </w:p>
    <w:p w14:paraId="4190B25A" w14:textId="294B32F2" w:rsidR="009C028F" w:rsidRDefault="009C028F" w:rsidP="006144EB">
      <w:pPr>
        <w:spacing w:after="0" w:line="276" w:lineRule="auto"/>
        <w:ind w:left="680" w:hanging="680"/>
        <w:jc w:val="both"/>
        <w:rPr>
          <w:rFonts w:ascii="Arial" w:eastAsia="Times New Roman" w:hAnsi="Arial" w:cs="Arial"/>
          <w:b/>
          <w:bCs/>
          <w:kern w:val="0"/>
          <w:sz w:val="24"/>
          <w:szCs w:val="24"/>
          <w:lang w:eastAsia="pt-BR"/>
          <w14:ligatures w14:val="none"/>
        </w:rPr>
      </w:pPr>
    </w:p>
    <w:p w14:paraId="44EE3313" w14:textId="1A1AFB8F" w:rsidR="009C028F" w:rsidRDefault="009C028F" w:rsidP="006144EB">
      <w:pPr>
        <w:spacing w:after="0" w:line="276" w:lineRule="auto"/>
        <w:ind w:left="680" w:hanging="680"/>
        <w:jc w:val="both"/>
        <w:rPr>
          <w:rFonts w:ascii="Arial" w:eastAsia="Times New Roman" w:hAnsi="Arial" w:cs="Arial"/>
          <w:b/>
          <w:bCs/>
          <w:kern w:val="0"/>
          <w:sz w:val="24"/>
          <w:szCs w:val="24"/>
          <w:lang w:eastAsia="pt-BR"/>
          <w14:ligatures w14:val="none"/>
        </w:rPr>
      </w:pPr>
    </w:p>
    <w:p w14:paraId="18314DE1" w14:textId="06C20529" w:rsidR="00F50612" w:rsidRDefault="00F50612" w:rsidP="006144EB">
      <w:pPr>
        <w:spacing w:after="0" w:line="276" w:lineRule="auto"/>
        <w:ind w:left="680" w:hanging="680"/>
        <w:jc w:val="both"/>
        <w:rPr>
          <w:rFonts w:ascii="Arial" w:eastAsia="Times New Roman" w:hAnsi="Arial" w:cs="Arial"/>
          <w:b/>
          <w:bCs/>
          <w:kern w:val="0"/>
          <w:sz w:val="24"/>
          <w:szCs w:val="24"/>
          <w:lang w:eastAsia="pt-BR"/>
          <w14:ligatures w14:val="none"/>
        </w:rPr>
      </w:pPr>
    </w:p>
    <w:p w14:paraId="49534190" w14:textId="77777777" w:rsidR="00F50612" w:rsidRPr="006144EB" w:rsidRDefault="00F50612" w:rsidP="00F50612">
      <w:pPr>
        <w:autoSpaceDE w:val="0"/>
        <w:autoSpaceDN w:val="0"/>
        <w:adjustRightInd w:val="0"/>
        <w:spacing w:after="0" w:line="276" w:lineRule="auto"/>
        <w:jc w:val="center"/>
        <w:rPr>
          <w:rFonts w:ascii="Arial" w:eastAsia="Times New Roman" w:hAnsi="Arial" w:cs="Arial"/>
          <w:color w:val="000000"/>
          <w:kern w:val="0"/>
          <w:sz w:val="24"/>
          <w:szCs w:val="24"/>
          <w:lang w:eastAsia="pt-BR"/>
          <w14:ligatures w14:val="none"/>
        </w:rPr>
      </w:pPr>
      <w:r w:rsidRPr="006144EB">
        <w:rPr>
          <w:rFonts w:ascii="Arial" w:eastAsia="Times New Roman" w:hAnsi="Arial" w:cs="Arial"/>
          <w:color w:val="000000"/>
          <w:kern w:val="0"/>
          <w:sz w:val="24"/>
          <w:szCs w:val="24"/>
          <w:lang w:eastAsia="pt-BR"/>
          <w14:ligatures w14:val="none"/>
        </w:rPr>
        <w:t>...........................................................................................</w:t>
      </w:r>
    </w:p>
    <w:p w14:paraId="1A070649" w14:textId="612B26BC" w:rsidR="00F50612" w:rsidRPr="006144EB" w:rsidRDefault="00F50612" w:rsidP="00F50612">
      <w:pPr>
        <w:autoSpaceDE w:val="0"/>
        <w:autoSpaceDN w:val="0"/>
        <w:adjustRightInd w:val="0"/>
        <w:spacing w:after="0" w:line="276" w:lineRule="auto"/>
        <w:jc w:val="center"/>
        <w:rPr>
          <w:rFonts w:ascii="Arial" w:eastAsia="Times New Roman" w:hAnsi="Arial" w:cs="Arial"/>
          <w:color w:val="000000"/>
          <w:kern w:val="0"/>
          <w:sz w:val="24"/>
          <w:szCs w:val="24"/>
          <w:lang w:eastAsia="pt-BR"/>
          <w14:ligatures w14:val="none"/>
        </w:rPr>
      </w:pPr>
      <w:r>
        <w:rPr>
          <w:rFonts w:ascii="Arial" w:eastAsia="Times New Roman" w:hAnsi="Arial" w:cs="Arial"/>
          <w:color w:val="000000"/>
          <w:kern w:val="0"/>
          <w:sz w:val="24"/>
          <w:szCs w:val="24"/>
          <w:lang w:eastAsia="pt-BR"/>
          <w14:ligatures w14:val="none"/>
        </w:rPr>
        <w:t>(R</w:t>
      </w:r>
      <w:r w:rsidRPr="006144EB">
        <w:rPr>
          <w:rFonts w:ascii="Arial" w:eastAsia="Times New Roman" w:hAnsi="Arial" w:cs="Arial"/>
          <w:color w:val="000000"/>
          <w:kern w:val="0"/>
          <w:sz w:val="24"/>
          <w:szCs w:val="24"/>
          <w:lang w:eastAsia="pt-BR"/>
          <w14:ligatures w14:val="none"/>
        </w:rPr>
        <w:t>epresentante legal)</w:t>
      </w:r>
    </w:p>
    <w:p w14:paraId="1A88D140" w14:textId="77777777" w:rsidR="00F50612" w:rsidRPr="006144EB" w:rsidRDefault="00F50612" w:rsidP="00F50612">
      <w:pPr>
        <w:suppressAutoHyphens/>
        <w:spacing w:after="0" w:line="276" w:lineRule="auto"/>
        <w:jc w:val="both"/>
        <w:rPr>
          <w:rFonts w:ascii="Arial" w:eastAsia="Courier New" w:hAnsi="Arial" w:cs="Arial"/>
          <w:kern w:val="0"/>
          <w:sz w:val="24"/>
          <w:szCs w:val="24"/>
          <w:lang w:eastAsia="ar-SA"/>
          <w14:ligatures w14:val="none"/>
        </w:rPr>
      </w:pPr>
    </w:p>
    <w:p w14:paraId="5C4CA5FF" w14:textId="6CDBF4F7" w:rsidR="00F50612" w:rsidRDefault="00F50612" w:rsidP="006144EB">
      <w:pPr>
        <w:spacing w:after="0" w:line="276" w:lineRule="auto"/>
        <w:ind w:left="680" w:hanging="680"/>
        <w:jc w:val="both"/>
        <w:rPr>
          <w:rFonts w:ascii="Arial" w:eastAsia="Times New Roman" w:hAnsi="Arial" w:cs="Arial"/>
          <w:b/>
          <w:bCs/>
          <w:kern w:val="0"/>
          <w:sz w:val="24"/>
          <w:szCs w:val="24"/>
          <w:lang w:eastAsia="pt-BR"/>
          <w14:ligatures w14:val="none"/>
        </w:rPr>
      </w:pPr>
    </w:p>
    <w:p w14:paraId="4D51926E" w14:textId="29FE5F74" w:rsidR="00F50612" w:rsidRDefault="00F50612" w:rsidP="006144EB">
      <w:pPr>
        <w:spacing w:after="0" w:line="276" w:lineRule="auto"/>
        <w:ind w:left="680" w:hanging="680"/>
        <w:jc w:val="both"/>
        <w:rPr>
          <w:rFonts w:ascii="Arial" w:eastAsia="Times New Roman" w:hAnsi="Arial" w:cs="Arial"/>
          <w:b/>
          <w:bCs/>
          <w:kern w:val="0"/>
          <w:sz w:val="24"/>
          <w:szCs w:val="24"/>
          <w:lang w:eastAsia="pt-BR"/>
          <w14:ligatures w14:val="none"/>
        </w:rPr>
      </w:pPr>
    </w:p>
    <w:p w14:paraId="1EA0B46B" w14:textId="63E9C303" w:rsidR="00F50612" w:rsidRDefault="00F50612" w:rsidP="006144EB">
      <w:pPr>
        <w:spacing w:after="0" w:line="276" w:lineRule="auto"/>
        <w:ind w:left="680" w:hanging="680"/>
        <w:jc w:val="both"/>
        <w:rPr>
          <w:rFonts w:ascii="Arial" w:eastAsia="Times New Roman" w:hAnsi="Arial" w:cs="Arial"/>
          <w:b/>
          <w:bCs/>
          <w:kern w:val="0"/>
          <w:sz w:val="24"/>
          <w:szCs w:val="24"/>
          <w:lang w:eastAsia="pt-BR"/>
          <w14:ligatures w14:val="none"/>
        </w:rPr>
      </w:pPr>
    </w:p>
    <w:p w14:paraId="19EB273A" w14:textId="7F795F3E" w:rsidR="00F50612" w:rsidRDefault="00F50612" w:rsidP="006144EB">
      <w:pPr>
        <w:spacing w:after="0" w:line="276" w:lineRule="auto"/>
        <w:ind w:left="680" w:hanging="680"/>
        <w:jc w:val="both"/>
        <w:rPr>
          <w:rFonts w:ascii="Arial" w:eastAsia="Times New Roman" w:hAnsi="Arial" w:cs="Arial"/>
          <w:b/>
          <w:bCs/>
          <w:kern w:val="0"/>
          <w:sz w:val="24"/>
          <w:szCs w:val="24"/>
          <w:lang w:eastAsia="pt-BR"/>
          <w14:ligatures w14:val="none"/>
        </w:rPr>
      </w:pPr>
    </w:p>
    <w:p w14:paraId="6E47B825" w14:textId="0679B07F" w:rsidR="00F50612" w:rsidRDefault="00F50612" w:rsidP="006144EB">
      <w:pPr>
        <w:spacing w:after="0" w:line="276" w:lineRule="auto"/>
        <w:ind w:left="680" w:hanging="680"/>
        <w:jc w:val="both"/>
        <w:rPr>
          <w:rFonts w:ascii="Arial" w:eastAsia="Times New Roman" w:hAnsi="Arial" w:cs="Arial"/>
          <w:b/>
          <w:bCs/>
          <w:kern w:val="0"/>
          <w:sz w:val="24"/>
          <w:szCs w:val="24"/>
          <w:lang w:eastAsia="pt-BR"/>
          <w14:ligatures w14:val="none"/>
        </w:rPr>
      </w:pPr>
    </w:p>
    <w:p w14:paraId="0574A685" w14:textId="7B39FD57" w:rsidR="00F50612" w:rsidRDefault="00F50612" w:rsidP="006144EB">
      <w:pPr>
        <w:spacing w:after="0" w:line="276" w:lineRule="auto"/>
        <w:ind w:left="680" w:hanging="680"/>
        <w:jc w:val="both"/>
        <w:rPr>
          <w:rFonts w:ascii="Arial" w:eastAsia="Times New Roman" w:hAnsi="Arial" w:cs="Arial"/>
          <w:b/>
          <w:bCs/>
          <w:kern w:val="0"/>
          <w:sz w:val="24"/>
          <w:szCs w:val="24"/>
          <w:lang w:eastAsia="pt-BR"/>
          <w14:ligatures w14:val="none"/>
        </w:rPr>
      </w:pPr>
    </w:p>
    <w:p w14:paraId="7AB8FE1E" w14:textId="646A0477" w:rsidR="00F50612" w:rsidRDefault="00F50612" w:rsidP="006144EB">
      <w:pPr>
        <w:spacing w:after="0" w:line="276" w:lineRule="auto"/>
        <w:ind w:left="680" w:hanging="680"/>
        <w:jc w:val="both"/>
        <w:rPr>
          <w:rFonts w:ascii="Arial" w:eastAsia="Times New Roman" w:hAnsi="Arial" w:cs="Arial"/>
          <w:b/>
          <w:bCs/>
          <w:kern w:val="0"/>
          <w:sz w:val="24"/>
          <w:szCs w:val="24"/>
          <w:lang w:eastAsia="pt-BR"/>
          <w14:ligatures w14:val="none"/>
        </w:rPr>
      </w:pPr>
    </w:p>
    <w:p w14:paraId="523A2338" w14:textId="0BEEAA35" w:rsidR="00F50612" w:rsidRDefault="00F50612" w:rsidP="006144EB">
      <w:pPr>
        <w:spacing w:after="0" w:line="276" w:lineRule="auto"/>
        <w:ind w:left="680" w:hanging="680"/>
        <w:jc w:val="both"/>
        <w:rPr>
          <w:rFonts w:ascii="Arial" w:eastAsia="Times New Roman" w:hAnsi="Arial" w:cs="Arial"/>
          <w:b/>
          <w:bCs/>
          <w:kern w:val="0"/>
          <w:sz w:val="24"/>
          <w:szCs w:val="24"/>
          <w:lang w:eastAsia="pt-BR"/>
          <w14:ligatures w14:val="none"/>
        </w:rPr>
      </w:pPr>
    </w:p>
    <w:p w14:paraId="5E047677" w14:textId="4C9FB835" w:rsidR="00F50612" w:rsidRDefault="00F50612" w:rsidP="006144EB">
      <w:pPr>
        <w:spacing w:after="0" w:line="276" w:lineRule="auto"/>
        <w:ind w:left="680" w:hanging="680"/>
        <w:jc w:val="both"/>
        <w:rPr>
          <w:rFonts w:ascii="Arial" w:eastAsia="Times New Roman" w:hAnsi="Arial" w:cs="Arial"/>
          <w:b/>
          <w:bCs/>
          <w:kern w:val="0"/>
          <w:sz w:val="24"/>
          <w:szCs w:val="24"/>
          <w:lang w:eastAsia="pt-BR"/>
          <w14:ligatures w14:val="none"/>
        </w:rPr>
      </w:pPr>
    </w:p>
    <w:p w14:paraId="1A16EDB6" w14:textId="1A2729EA" w:rsidR="00F50612" w:rsidRDefault="00F50612" w:rsidP="006144EB">
      <w:pPr>
        <w:spacing w:after="0" w:line="276" w:lineRule="auto"/>
        <w:ind w:left="680" w:hanging="680"/>
        <w:jc w:val="both"/>
        <w:rPr>
          <w:rFonts w:ascii="Arial" w:eastAsia="Times New Roman" w:hAnsi="Arial" w:cs="Arial"/>
          <w:b/>
          <w:bCs/>
          <w:kern w:val="0"/>
          <w:sz w:val="24"/>
          <w:szCs w:val="24"/>
          <w:lang w:eastAsia="pt-BR"/>
          <w14:ligatures w14:val="none"/>
        </w:rPr>
      </w:pPr>
    </w:p>
    <w:p w14:paraId="6B7FA450" w14:textId="77777777" w:rsidR="00F50612" w:rsidRDefault="00F50612" w:rsidP="006144EB">
      <w:pPr>
        <w:spacing w:after="0" w:line="276" w:lineRule="auto"/>
        <w:ind w:left="680" w:hanging="680"/>
        <w:jc w:val="both"/>
        <w:rPr>
          <w:rFonts w:ascii="Arial" w:eastAsia="Times New Roman" w:hAnsi="Arial" w:cs="Arial"/>
          <w:b/>
          <w:bCs/>
          <w:kern w:val="0"/>
          <w:sz w:val="24"/>
          <w:szCs w:val="24"/>
          <w:lang w:eastAsia="pt-BR"/>
          <w14:ligatures w14:val="none"/>
        </w:rPr>
      </w:pPr>
    </w:p>
    <w:p w14:paraId="55DF69D4" w14:textId="5DEACED6" w:rsidR="00DB1273" w:rsidRPr="006144EB" w:rsidRDefault="00DB1273" w:rsidP="006144EB">
      <w:pPr>
        <w:spacing w:after="0" w:line="276" w:lineRule="auto"/>
        <w:ind w:left="680" w:hanging="680"/>
        <w:jc w:val="both"/>
        <w:rPr>
          <w:rFonts w:ascii="Arial" w:eastAsia="Times New Roman" w:hAnsi="Arial" w:cs="Arial"/>
          <w:color w:val="FF0000"/>
          <w:kern w:val="0"/>
          <w:sz w:val="24"/>
          <w:szCs w:val="24"/>
          <w:lang w:eastAsia="pt-BR"/>
          <w14:ligatures w14:val="none"/>
        </w:rPr>
      </w:pPr>
    </w:p>
    <w:p w14:paraId="18DFCD7F" w14:textId="77777777" w:rsidR="0041166A" w:rsidRPr="006144EB" w:rsidRDefault="0041166A" w:rsidP="006144EB">
      <w:pPr>
        <w:spacing w:after="0" w:line="276" w:lineRule="auto"/>
        <w:ind w:left="680" w:hanging="680"/>
        <w:jc w:val="both"/>
        <w:rPr>
          <w:rFonts w:ascii="Arial" w:eastAsia="Times New Roman" w:hAnsi="Arial" w:cs="Arial"/>
          <w:color w:val="FF0000"/>
          <w:kern w:val="0"/>
          <w:sz w:val="24"/>
          <w:szCs w:val="24"/>
          <w:lang w:eastAsia="pt-BR"/>
          <w14:ligatures w14:val="none"/>
        </w:rPr>
      </w:pPr>
    </w:p>
    <w:p w14:paraId="09BE065D" w14:textId="00303344" w:rsidR="00125567" w:rsidRPr="006144EB" w:rsidRDefault="00125567" w:rsidP="00E15D54">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r w:rsidRPr="006144EB">
        <w:rPr>
          <w:rFonts w:ascii="Arial" w:eastAsia="Times New Roman" w:hAnsi="Arial" w:cs="Arial"/>
          <w:b/>
          <w:bCs/>
          <w:color w:val="000000"/>
          <w:kern w:val="0"/>
          <w:sz w:val="24"/>
          <w:szCs w:val="24"/>
          <w:lang w:eastAsia="pt-BR"/>
          <w14:ligatures w14:val="none"/>
        </w:rPr>
        <w:t xml:space="preserve">ANEXO </w:t>
      </w:r>
      <w:r w:rsidR="001335AE" w:rsidRPr="006144EB">
        <w:rPr>
          <w:rFonts w:ascii="Arial" w:eastAsia="Times New Roman" w:hAnsi="Arial" w:cs="Arial"/>
          <w:b/>
          <w:bCs/>
          <w:color w:val="000000"/>
          <w:kern w:val="0"/>
          <w:sz w:val="24"/>
          <w:szCs w:val="24"/>
          <w:lang w:eastAsia="pt-BR"/>
          <w14:ligatures w14:val="none"/>
        </w:rPr>
        <w:t>I</w:t>
      </w:r>
      <w:r w:rsidR="00B93437" w:rsidRPr="006144EB">
        <w:rPr>
          <w:rFonts w:ascii="Arial" w:eastAsia="Times New Roman" w:hAnsi="Arial" w:cs="Arial"/>
          <w:b/>
          <w:bCs/>
          <w:color w:val="000000"/>
          <w:kern w:val="0"/>
          <w:sz w:val="24"/>
          <w:szCs w:val="24"/>
          <w:lang w:eastAsia="pt-BR"/>
          <w14:ligatures w14:val="none"/>
        </w:rPr>
        <w:t>II</w:t>
      </w:r>
    </w:p>
    <w:p w14:paraId="5A06DFDF" w14:textId="77777777" w:rsidR="00125567" w:rsidRPr="006144EB" w:rsidRDefault="00125567" w:rsidP="00E15D54">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r w:rsidRPr="006144EB">
        <w:rPr>
          <w:rFonts w:ascii="Arial" w:eastAsia="Times New Roman" w:hAnsi="Arial" w:cs="Arial"/>
          <w:b/>
          <w:bCs/>
          <w:color w:val="000000"/>
          <w:kern w:val="0"/>
          <w:sz w:val="24"/>
          <w:szCs w:val="24"/>
          <w:lang w:eastAsia="pt-BR"/>
          <w14:ligatures w14:val="none"/>
        </w:rPr>
        <w:t>MODELO DE DECLARAÇÃO DE EMPREGADOR PESSOA JURÍDICA</w:t>
      </w:r>
    </w:p>
    <w:p w14:paraId="54C74FCB" w14:textId="77777777" w:rsidR="00125567" w:rsidRPr="006144EB" w:rsidRDefault="00125567" w:rsidP="006144EB">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7D4CFA28" w14:textId="77777777" w:rsidR="00125567" w:rsidRPr="006144EB" w:rsidRDefault="00125567" w:rsidP="006144EB">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0D25C174" w14:textId="77777777" w:rsidR="00125567" w:rsidRPr="006144EB" w:rsidRDefault="00125567" w:rsidP="006144EB">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7C7B286C" w14:textId="77777777" w:rsidR="00125567" w:rsidRPr="006144EB" w:rsidRDefault="00125567" w:rsidP="006144EB">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6144EB">
        <w:rPr>
          <w:rFonts w:ascii="Arial" w:eastAsia="Times New Roman" w:hAnsi="Arial" w:cs="Arial"/>
          <w:color w:val="000000"/>
          <w:kern w:val="0"/>
          <w:sz w:val="24"/>
          <w:szCs w:val="24"/>
          <w:lang w:eastAsia="pt-BR"/>
          <w14:ligatures w14:val="none"/>
        </w:rPr>
        <w:t xml:space="preserve">............................................., inscrito no CNPJ n.º .............................. por intermédio de seu representante legal o(a) Sr.(a) ..............................................., portador(a) da Carteira de Identidade n.º .............................e do CPF n.º.................................., DECLARA, para fins do disposto no inciso XXXIII do art. 7º da Constituição Federal, conforme o modelo do Decreto Federal n° 4.358/2002, que não emprega menor de dezoito anos e m trabalho noturno, perigoso ou insalubre e não emprega menor de dezesseis anos. </w:t>
      </w:r>
    </w:p>
    <w:p w14:paraId="1BCABAA9" w14:textId="77777777" w:rsidR="00125567" w:rsidRPr="006144EB" w:rsidRDefault="00125567" w:rsidP="006144EB">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4B67AFF3" w14:textId="77777777" w:rsidR="00125567" w:rsidRPr="006144EB" w:rsidRDefault="00125567" w:rsidP="006144EB">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63D5CCD9" w14:textId="77777777" w:rsidR="00125567" w:rsidRPr="006144EB" w:rsidRDefault="00125567" w:rsidP="006144EB">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6144EB">
        <w:rPr>
          <w:rFonts w:ascii="Arial" w:eastAsia="Times New Roman" w:hAnsi="Arial" w:cs="Arial"/>
          <w:color w:val="000000"/>
          <w:kern w:val="0"/>
          <w:sz w:val="24"/>
          <w:szCs w:val="24"/>
          <w:lang w:eastAsia="pt-BR"/>
          <w14:ligatures w14:val="none"/>
        </w:rPr>
        <w:t xml:space="preserve">Ressalva: emprega menor, a partir de quatorze anos, na condição de aprendiz </w:t>
      </w:r>
      <w:proofErr w:type="gramStart"/>
      <w:r w:rsidRPr="006144EB">
        <w:rPr>
          <w:rFonts w:ascii="Arial" w:eastAsia="Times New Roman" w:hAnsi="Arial" w:cs="Arial"/>
          <w:color w:val="000000"/>
          <w:kern w:val="0"/>
          <w:sz w:val="24"/>
          <w:szCs w:val="24"/>
          <w:lang w:eastAsia="pt-BR"/>
          <w14:ligatures w14:val="none"/>
        </w:rPr>
        <w:t>(  )</w:t>
      </w:r>
      <w:proofErr w:type="gramEnd"/>
      <w:r w:rsidRPr="006144EB">
        <w:rPr>
          <w:rFonts w:ascii="Arial" w:eastAsia="Times New Roman" w:hAnsi="Arial" w:cs="Arial"/>
          <w:color w:val="000000"/>
          <w:kern w:val="0"/>
          <w:sz w:val="24"/>
          <w:szCs w:val="24"/>
          <w:lang w:eastAsia="pt-BR"/>
          <w14:ligatures w14:val="none"/>
        </w:rPr>
        <w:t xml:space="preserve">. </w:t>
      </w:r>
    </w:p>
    <w:p w14:paraId="1C209D4A" w14:textId="77777777" w:rsidR="00125567" w:rsidRPr="006144EB" w:rsidRDefault="00125567" w:rsidP="006144EB">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2A3EEE69" w14:textId="77777777" w:rsidR="00125567" w:rsidRPr="006144EB" w:rsidRDefault="00125567" w:rsidP="006144EB">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4B4CF368" w14:textId="77777777" w:rsidR="00125567" w:rsidRPr="006144EB" w:rsidRDefault="00125567" w:rsidP="006144EB">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6144EB">
        <w:rPr>
          <w:rFonts w:ascii="Arial" w:eastAsia="Times New Roman" w:hAnsi="Arial" w:cs="Arial"/>
          <w:color w:val="000000"/>
          <w:kern w:val="0"/>
          <w:sz w:val="24"/>
          <w:szCs w:val="24"/>
          <w:lang w:eastAsia="pt-BR"/>
          <w14:ligatures w14:val="none"/>
        </w:rPr>
        <w:t xml:space="preserve">                                                                    ..........................................................</w:t>
      </w:r>
    </w:p>
    <w:p w14:paraId="6222BEA3" w14:textId="77777777" w:rsidR="00125567" w:rsidRPr="006144EB" w:rsidRDefault="00125567" w:rsidP="006144EB">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6144EB">
        <w:rPr>
          <w:rFonts w:ascii="Arial" w:eastAsia="Times New Roman" w:hAnsi="Arial" w:cs="Arial"/>
          <w:color w:val="000000"/>
          <w:kern w:val="0"/>
          <w:sz w:val="24"/>
          <w:szCs w:val="24"/>
          <w:lang w:eastAsia="pt-BR"/>
          <w14:ligatures w14:val="none"/>
        </w:rPr>
        <w:t xml:space="preserve">                                                                                                    (Data) </w:t>
      </w:r>
    </w:p>
    <w:p w14:paraId="69F85598" w14:textId="77777777" w:rsidR="00125567" w:rsidRPr="006144EB" w:rsidRDefault="00125567" w:rsidP="006144EB">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76F89503" w14:textId="77777777" w:rsidR="00125567" w:rsidRPr="006144EB" w:rsidRDefault="00125567" w:rsidP="006144EB">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39798A67" w14:textId="77777777" w:rsidR="00125567" w:rsidRPr="006144EB" w:rsidRDefault="00125567" w:rsidP="006144EB">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6144EB">
        <w:rPr>
          <w:rFonts w:ascii="Arial" w:eastAsia="Times New Roman" w:hAnsi="Arial" w:cs="Arial"/>
          <w:color w:val="000000"/>
          <w:kern w:val="0"/>
          <w:sz w:val="24"/>
          <w:szCs w:val="24"/>
          <w:lang w:eastAsia="pt-BR"/>
          <w14:ligatures w14:val="none"/>
        </w:rPr>
        <w:t>...........................................................................................</w:t>
      </w:r>
    </w:p>
    <w:p w14:paraId="06BF6411" w14:textId="77777777" w:rsidR="00125567" w:rsidRPr="006144EB" w:rsidRDefault="00125567" w:rsidP="006144EB">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6144EB">
        <w:rPr>
          <w:rFonts w:ascii="Arial" w:eastAsia="Times New Roman" w:hAnsi="Arial" w:cs="Arial"/>
          <w:color w:val="000000"/>
          <w:kern w:val="0"/>
          <w:sz w:val="24"/>
          <w:szCs w:val="24"/>
          <w:lang w:eastAsia="pt-BR"/>
          <w14:ligatures w14:val="none"/>
        </w:rPr>
        <w:t>(</w:t>
      </w:r>
      <w:proofErr w:type="gramStart"/>
      <w:r w:rsidRPr="006144EB">
        <w:rPr>
          <w:rFonts w:ascii="Arial" w:eastAsia="Times New Roman" w:hAnsi="Arial" w:cs="Arial"/>
          <w:color w:val="000000"/>
          <w:kern w:val="0"/>
          <w:sz w:val="24"/>
          <w:szCs w:val="24"/>
          <w:lang w:eastAsia="pt-BR"/>
          <w14:ligatures w14:val="none"/>
        </w:rPr>
        <w:t>representante</w:t>
      </w:r>
      <w:proofErr w:type="gramEnd"/>
      <w:r w:rsidRPr="006144EB">
        <w:rPr>
          <w:rFonts w:ascii="Arial" w:eastAsia="Times New Roman" w:hAnsi="Arial" w:cs="Arial"/>
          <w:color w:val="000000"/>
          <w:kern w:val="0"/>
          <w:sz w:val="24"/>
          <w:szCs w:val="24"/>
          <w:lang w:eastAsia="pt-BR"/>
          <w14:ligatures w14:val="none"/>
        </w:rPr>
        <w:t xml:space="preserve"> legal)</w:t>
      </w:r>
    </w:p>
    <w:p w14:paraId="776EA110" w14:textId="77777777" w:rsidR="00125567" w:rsidRPr="006144EB" w:rsidRDefault="00125567" w:rsidP="006144EB">
      <w:pPr>
        <w:suppressAutoHyphens/>
        <w:spacing w:after="0" w:line="276" w:lineRule="auto"/>
        <w:jc w:val="both"/>
        <w:rPr>
          <w:rFonts w:ascii="Arial" w:eastAsia="Courier New" w:hAnsi="Arial" w:cs="Arial"/>
          <w:kern w:val="0"/>
          <w:sz w:val="24"/>
          <w:szCs w:val="24"/>
          <w:lang w:eastAsia="ar-SA"/>
          <w14:ligatures w14:val="none"/>
        </w:rPr>
      </w:pPr>
    </w:p>
    <w:p w14:paraId="6A25C830" w14:textId="77777777" w:rsidR="00125567" w:rsidRPr="006144EB" w:rsidRDefault="00125567" w:rsidP="006144EB">
      <w:pPr>
        <w:suppressAutoHyphens/>
        <w:spacing w:after="0" w:line="276" w:lineRule="auto"/>
        <w:jc w:val="both"/>
        <w:rPr>
          <w:rFonts w:ascii="Arial" w:eastAsia="Courier New" w:hAnsi="Arial" w:cs="Arial"/>
          <w:kern w:val="0"/>
          <w:sz w:val="24"/>
          <w:szCs w:val="24"/>
          <w:lang w:eastAsia="ar-SA"/>
          <w14:ligatures w14:val="none"/>
        </w:rPr>
      </w:pPr>
    </w:p>
    <w:p w14:paraId="467DD080" w14:textId="77777777" w:rsidR="00125567" w:rsidRPr="006144EB" w:rsidRDefault="00125567" w:rsidP="006144EB">
      <w:pPr>
        <w:suppressAutoHyphens/>
        <w:spacing w:after="0" w:line="276" w:lineRule="auto"/>
        <w:jc w:val="both"/>
        <w:rPr>
          <w:rFonts w:ascii="Arial" w:eastAsia="Courier New" w:hAnsi="Arial" w:cs="Arial"/>
          <w:bCs/>
          <w:kern w:val="0"/>
          <w:sz w:val="24"/>
          <w:szCs w:val="24"/>
          <w:lang w:eastAsia="ar-SA"/>
          <w14:ligatures w14:val="none"/>
        </w:rPr>
      </w:pPr>
      <w:r w:rsidRPr="006144EB">
        <w:rPr>
          <w:rFonts w:ascii="Arial" w:eastAsia="Courier New" w:hAnsi="Arial" w:cs="Arial"/>
          <w:kern w:val="0"/>
          <w:sz w:val="24"/>
          <w:szCs w:val="24"/>
          <w:lang w:eastAsia="ar-SA"/>
          <w14:ligatures w14:val="none"/>
        </w:rPr>
        <w:t>(Observação: em caso afirmativo, assinalar a ressalva acima)</w:t>
      </w:r>
    </w:p>
    <w:p w14:paraId="63B48A07" w14:textId="77777777" w:rsidR="00125567" w:rsidRPr="006144EB" w:rsidRDefault="00125567" w:rsidP="006144EB">
      <w:pPr>
        <w:pStyle w:val="NormalWeb"/>
        <w:spacing w:before="0" w:beforeAutospacing="0" w:after="0" w:afterAutospacing="0" w:line="276" w:lineRule="auto"/>
        <w:ind w:left="680" w:hanging="680"/>
        <w:jc w:val="both"/>
        <w:rPr>
          <w:rFonts w:ascii="Arial" w:hAnsi="Arial" w:cs="Arial"/>
          <w:color w:val="FF0000"/>
        </w:rPr>
      </w:pPr>
    </w:p>
    <w:p w14:paraId="20200BFB" w14:textId="77777777" w:rsidR="00125567" w:rsidRPr="006144EB" w:rsidRDefault="00125567" w:rsidP="006144EB">
      <w:pPr>
        <w:pStyle w:val="NormalWeb"/>
        <w:spacing w:before="0" w:beforeAutospacing="0" w:after="0" w:afterAutospacing="0" w:line="276" w:lineRule="auto"/>
        <w:ind w:left="680" w:hanging="680"/>
        <w:jc w:val="both"/>
        <w:rPr>
          <w:rFonts w:ascii="Arial" w:hAnsi="Arial" w:cs="Arial"/>
          <w:color w:val="FF0000"/>
        </w:rPr>
      </w:pPr>
    </w:p>
    <w:p w14:paraId="08786312" w14:textId="77777777" w:rsidR="00125567" w:rsidRPr="006144EB" w:rsidRDefault="00125567" w:rsidP="006144EB">
      <w:pPr>
        <w:pStyle w:val="NormalWeb"/>
        <w:spacing w:before="0" w:beforeAutospacing="0" w:after="0" w:afterAutospacing="0" w:line="276" w:lineRule="auto"/>
        <w:ind w:left="680" w:hanging="680"/>
        <w:jc w:val="both"/>
        <w:rPr>
          <w:rFonts w:ascii="Arial" w:hAnsi="Arial" w:cs="Arial"/>
          <w:color w:val="FF0000"/>
        </w:rPr>
      </w:pPr>
    </w:p>
    <w:p w14:paraId="0D7D5693" w14:textId="21902BFB" w:rsidR="00125567" w:rsidRPr="006144EB" w:rsidRDefault="00125567" w:rsidP="006144EB">
      <w:pPr>
        <w:pStyle w:val="NormalWeb"/>
        <w:spacing w:before="0" w:beforeAutospacing="0" w:after="0" w:afterAutospacing="0" w:line="276" w:lineRule="auto"/>
        <w:ind w:left="680" w:hanging="680"/>
        <w:jc w:val="both"/>
        <w:rPr>
          <w:rFonts w:ascii="Arial" w:hAnsi="Arial" w:cs="Arial"/>
          <w:color w:val="FF0000"/>
        </w:rPr>
      </w:pPr>
    </w:p>
    <w:p w14:paraId="32F40F5B" w14:textId="0C8AB530" w:rsidR="00125567" w:rsidRPr="006144EB" w:rsidRDefault="00125567" w:rsidP="006144EB">
      <w:pPr>
        <w:pStyle w:val="NormalWeb"/>
        <w:spacing w:before="0" w:beforeAutospacing="0" w:after="0" w:afterAutospacing="0" w:line="276" w:lineRule="auto"/>
        <w:ind w:left="680" w:hanging="680"/>
        <w:jc w:val="both"/>
        <w:rPr>
          <w:rFonts w:ascii="Arial" w:hAnsi="Arial" w:cs="Arial"/>
          <w:color w:val="FF0000"/>
        </w:rPr>
      </w:pPr>
    </w:p>
    <w:p w14:paraId="4055B0EE" w14:textId="66BCCE64" w:rsidR="00125567" w:rsidRPr="006144EB" w:rsidRDefault="00125567" w:rsidP="006144EB">
      <w:pPr>
        <w:pStyle w:val="NormalWeb"/>
        <w:spacing w:before="0" w:beforeAutospacing="0" w:after="0" w:afterAutospacing="0" w:line="276" w:lineRule="auto"/>
        <w:ind w:left="680" w:hanging="680"/>
        <w:jc w:val="both"/>
        <w:rPr>
          <w:rFonts w:ascii="Arial" w:hAnsi="Arial" w:cs="Arial"/>
          <w:color w:val="FF0000"/>
        </w:rPr>
      </w:pPr>
    </w:p>
    <w:p w14:paraId="7446BB4D" w14:textId="29028DAA" w:rsidR="00B62F14" w:rsidRPr="006144EB" w:rsidRDefault="00B62F14" w:rsidP="006144EB">
      <w:pPr>
        <w:pStyle w:val="NormalWeb"/>
        <w:spacing w:before="0" w:beforeAutospacing="0" w:after="0" w:afterAutospacing="0" w:line="276" w:lineRule="auto"/>
        <w:ind w:left="680" w:hanging="680"/>
        <w:jc w:val="both"/>
        <w:rPr>
          <w:rFonts w:ascii="Arial" w:hAnsi="Arial" w:cs="Arial"/>
          <w:color w:val="FF0000"/>
        </w:rPr>
      </w:pPr>
    </w:p>
    <w:p w14:paraId="62017EA9" w14:textId="74B272E3" w:rsidR="00B62F14" w:rsidRPr="006144EB" w:rsidRDefault="00B62F14" w:rsidP="006144EB">
      <w:pPr>
        <w:pStyle w:val="NormalWeb"/>
        <w:spacing w:before="0" w:beforeAutospacing="0" w:after="0" w:afterAutospacing="0" w:line="276" w:lineRule="auto"/>
        <w:ind w:left="680" w:hanging="680"/>
        <w:jc w:val="both"/>
        <w:rPr>
          <w:rFonts w:ascii="Arial" w:hAnsi="Arial" w:cs="Arial"/>
          <w:color w:val="FF0000"/>
        </w:rPr>
      </w:pPr>
    </w:p>
    <w:p w14:paraId="7CEE55F0" w14:textId="0549C74D" w:rsidR="00B62F14" w:rsidRPr="006144EB" w:rsidRDefault="00B62F14" w:rsidP="006144EB">
      <w:pPr>
        <w:pStyle w:val="NormalWeb"/>
        <w:spacing w:before="0" w:beforeAutospacing="0" w:after="0" w:afterAutospacing="0" w:line="276" w:lineRule="auto"/>
        <w:ind w:left="680" w:hanging="680"/>
        <w:jc w:val="both"/>
        <w:rPr>
          <w:rFonts w:ascii="Arial" w:hAnsi="Arial" w:cs="Arial"/>
          <w:color w:val="FF0000"/>
        </w:rPr>
      </w:pPr>
    </w:p>
    <w:p w14:paraId="7A6F8E70" w14:textId="5CAEA7D7" w:rsidR="00B62F14" w:rsidRPr="006144EB" w:rsidRDefault="00B62F14" w:rsidP="006144EB">
      <w:pPr>
        <w:pStyle w:val="NormalWeb"/>
        <w:spacing w:before="0" w:beforeAutospacing="0" w:after="0" w:afterAutospacing="0" w:line="276" w:lineRule="auto"/>
        <w:ind w:left="680" w:hanging="680"/>
        <w:jc w:val="both"/>
        <w:rPr>
          <w:rFonts w:ascii="Arial" w:hAnsi="Arial" w:cs="Arial"/>
          <w:color w:val="FF0000"/>
        </w:rPr>
      </w:pPr>
    </w:p>
    <w:p w14:paraId="3369D140" w14:textId="5B196A45" w:rsidR="00B62F14" w:rsidRPr="006144EB" w:rsidRDefault="00B62F14" w:rsidP="006144EB">
      <w:pPr>
        <w:pStyle w:val="NormalWeb"/>
        <w:spacing w:before="0" w:beforeAutospacing="0" w:after="0" w:afterAutospacing="0" w:line="276" w:lineRule="auto"/>
        <w:ind w:left="680" w:hanging="680"/>
        <w:jc w:val="both"/>
        <w:rPr>
          <w:rFonts w:ascii="Arial" w:hAnsi="Arial" w:cs="Arial"/>
          <w:color w:val="FF0000"/>
        </w:rPr>
      </w:pPr>
    </w:p>
    <w:p w14:paraId="790EB91F" w14:textId="30522A3C" w:rsidR="00B62F14" w:rsidRPr="006144EB" w:rsidRDefault="00B62F14" w:rsidP="006144EB">
      <w:pPr>
        <w:pStyle w:val="NormalWeb"/>
        <w:spacing w:before="0" w:beforeAutospacing="0" w:after="0" w:afterAutospacing="0" w:line="276" w:lineRule="auto"/>
        <w:ind w:left="680" w:hanging="680"/>
        <w:jc w:val="both"/>
        <w:rPr>
          <w:rFonts w:ascii="Arial" w:hAnsi="Arial" w:cs="Arial"/>
          <w:color w:val="FF0000"/>
        </w:rPr>
      </w:pPr>
    </w:p>
    <w:p w14:paraId="5B2AFA2A" w14:textId="2B0DE3B7" w:rsidR="00B62F14" w:rsidRPr="006144EB" w:rsidRDefault="00B62F14" w:rsidP="006144EB">
      <w:pPr>
        <w:pStyle w:val="NormalWeb"/>
        <w:spacing w:before="0" w:beforeAutospacing="0" w:after="0" w:afterAutospacing="0" w:line="276" w:lineRule="auto"/>
        <w:ind w:left="680" w:hanging="680"/>
        <w:jc w:val="both"/>
        <w:rPr>
          <w:rFonts w:ascii="Arial" w:hAnsi="Arial" w:cs="Arial"/>
          <w:color w:val="FF0000"/>
        </w:rPr>
      </w:pPr>
    </w:p>
    <w:p w14:paraId="4EE5B1EE" w14:textId="27D79EE5" w:rsidR="00B62F14" w:rsidRPr="006144EB" w:rsidRDefault="00B62F14" w:rsidP="006144EB">
      <w:pPr>
        <w:pStyle w:val="NormalWeb"/>
        <w:spacing w:before="0" w:beforeAutospacing="0" w:after="0" w:afterAutospacing="0" w:line="276" w:lineRule="auto"/>
        <w:ind w:left="680" w:hanging="680"/>
        <w:jc w:val="both"/>
        <w:rPr>
          <w:rFonts w:ascii="Arial" w:hAnsi="Arial" w:cs="Arial"/>
          <w:color w:val="FF0000"/>
        </w:rPr>
      </w:pPr>
    </w:p>
    <w:p w14:paraId="15F790CF" w14:textId="77777777" w:rsidR="00B62F14" w:rsidRPr="006144EB" w:rsidRDefault="00B62F14" w:rsidP="006144EB">
      <w:pPr>
        <w:pStyle w:val="NormalWeb"/>
        <w:spacing w:before="0" w:beforeAutospacing="0" w:after="0" w:afterAutospacing="0" w:line="276" w:lineRule="auto"/>
        <w:ind w:left="680" w:hanging="680"/>
        <w:jc w:val="both"/>
        <w:rPr>
          <w:rFonts w:ascii="Arial" w:hAnsi="Arial" w:cs="Arial"/>
          <w:color w:val="FF0000"/>
        </w:rPr>
      </w:pPr>
    </w:p>
    <w:p w14:paraId="4DA9E44C" w14:textId="1A667A79" w:rsidR="009D698C" w:rsidRDefault="009D698C" w:rsidP="006144EB">
      <w:pPr>
        <w:pStyle w:val="NormalWeb"/>
        <w:spacing w:before="0" w:beforeAutospacing="0" w:after="0" w:afterAutospacing="0" w:line="276" w:lineRule="auto"/>
        <w:ind w:left="680" w:hanging="680"/>
        <w:jc w:val="both"/>
        <w:rPr>
          <w:rFonts w:ascii="Arial" w:hAnsi="Arial" w:cs="Arial"/>
          <w:color w:val="FF0000"/>
        </w:rPr>
      </w:pPr>
    </w:p>
    <w:p w14:paraId="687532AB" w14:textId="77777777" w:rsidR="00F50612" w:rsidRPr="006144EB" w:rsidRDefault="00F50612" w:rsidP="006144EB">
      <w:pPr>
        <w:pStyle w:val="NormalWeb"/>
        <w:spacing w:before="0" w:beforeAutospacing="0" w:after="0" w:afterAutospacing="0" w:line="276" w:lineRule="auto"/>
        <w:ind w:left="680" w:hanging="680"/>
        <w:jc w:val="both"/>
        <w:rPr>
          <w:rFonts w:ascii="Arial" w:hAnsi="Arial" w:cs="Arial"/>
          <w:color w:val="FF0000"/>
        </w:rPr>
      </w:pPr>
    </w:p>
    <w:p w14:paraId="02191BF2" w14:textId="77777777" w:rsidR="006B1ECD" w:rsidRPr="006144EB" w:rsidRDefault="006B1ECD" w:rsidP="006144EB">
      <w:pPr>
        <w:pStyle w:val="NormalWeb"/>
        <w:spacing w:before="0" w:beforeAutospacing="0" w:after="0" w:afterAutospacing="0" w:line="276" w:lineRule="auto"/>
        <w:ind w:left="680" w:hanging="680"/>
        <w:jc w:val="both"/>
        <w:rPr>
          <w:rFonts w:ascii="Arial" w:hAnsi="Arial" w:cs="Arial"/>
          <w:color w:val="FF0000"/>
        </w:rPr>
      </w:pPr>
    </w:p>
    <w:p w14:paraId="748BB595" w14:textId="201AA24C" w:rsidR="00125567" w:rsidRPr="006144EB" w:rsidRDefault="00125567" w:rsidP="00E15D54">
      <w:pPr>
        <w:spacing w:after="0" w:line="276" w:lineRule="auto"/>
        <w:jc w:val="center"/>
        <w:rPr>
          <w:rFonts w:ascii="Arial" w:eastAsia="Times New Roman" w:hAnsi="Arial" w:cs="Arial"/>
          <w:b/>
          <w:kern w:val="0"/>
          <w:sz w:val="24"/>
          <w:szCs w:val="24"/>
          <w:u w:val="single"/>
          <w:lang w:eastAsia="pt-BR"/>
          <w14:ligatures w14:val="none"/>
        </w:rPr>
      </w:pPr>
      <w:r w:rsidRPr="006144EB">
        <w:rPr>
          <w:rFonts w:ascii="Arial" w:eastAsia="Times New Roman" w:hAnsi="Arial" w:cs="Arial"/>
          <w:b/>
          <w:kern w:val="0"/>
          <w:sz w:val="24"/>
          <w:szCs w:val="24"/>
          <w:u w:val="single"/>
          <w:lang w:eastAsia="pt-BR"/>
          <w14:ligatures w14:val="none"/>
        </w:rPr>
        <w:t xml:space="preserve">ANEXO </w:t>
      </w:r>
      <w:proofErr w:type="gramStart"/>
      <w:r w:rsidR="00B93437" w:rsidRPr="006144EB">
        <w:rPr>
          <w:rFonts w:ascii="Arial" w:eastAsia="Times New Roman" w:hAnsi="Arial" w:cs="Arial"/>
          <w:b/>
          <w:kern w:val="0"/>
          <w:sz w:val="24"/>
          <w:szCs w:val="24"/>
          <w:u w:val="single"/>
          <w:lang w:eastAsia="pt-BR"/>
          <w14:ligatures w14:val="none"/>
        </w:rPr>
        <w:t>I</w:t>
      </w:r>
      <w:r w:rsidRPr="006144EB">
        <w:rPr>
          <w:rFonts w:ascii="Arial" w:eastAsia="Times New Roman" w:hAnsi="Arial" w:cs="Arial"/>
          <w:b/>
          <w:kern w:val="0"/>
          <w:sz w:val="24"/>
          <w:szCs w:val="24"/>
          <w:u w:val="single"/>
          <w:lang w:eastAsia="pt-BR"/>
          <w14:ligatures w14:val="none"/>
        </w:rPr>
        <w:t>V  -</w:t>
      </w:r>
      <w:proofErr w:type="gramEnd"/>
      <w:r w:rsidRPr="006144EB">
        <w:rPr>
          <w:rFonts w:ascii="Arial" w:eastAsia="Times New Roman" w:hAnsi="Arial" w:cs="Arial"/>
          <w:b/>
          <w:kern w:val="0"/>
          <w:sz w:val="24"/>
          <w:szCs w:val="24"/>
          <w:u w:val="single"/>
          <w:lang w:eastAsia="pt-BR"/>
          <w14:ligatures w14:val="none"/>
        </w:rPr>
        <w:t xml:space="preserve"> MODELO DE DECLARAÇÃO ME/EPP</w:t>
      </w:r>
    </w:p>
    <w:p w14:paraId="2EC211BC" w14:textId="77777777" w:rsidR="00125567" w:rsidRPr="006144EB" w:rsidRDefault="00125567" w:rsidP="006144EB">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6144EB">
        <w:rPr>
          <w:rFonts w:ascii="Arial" w:eastAsia="Times New Roman" w:hAnsi="Arial" w:cs="Arial"/>
          <w:color w:val="000000"/>
          <w:kern w:val="0"/>
          <w:sz w:val="24"/>
          <w:szCs w:val="24"/>
          <w:lang w:eastAsia="pt-BR"/>
          <w14:ligatures w14:val="none"/>
        </w:rPr>
        <w:t xml:space="preserve"> </w:t>
      </w:r>
    </w:p>
    <w:p w14:paraId="662F35D5" w14:textId="77777777" w:rsidR="00125567" w:rsidRPr="006144EB" w:rsidRDefault="00125567" w:rsidP="006144EB">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6144EB">
        <w:rPr>
          <w:rFonts w:ascii="Arial" w:eastAsia="Times New Roman" w:hAnsi="Arial" w:cs="Arial"/>
          <w:color w:val="000000"/>
          <w:kern w:val="0"/>
          <w:sz w:val="24"/>
          <w:szCs w:val="24"/>
          <w:lang w:eastAsia="pt-BR"/>
          <w14:ligatures w14:val="none"/>
        </w:rPr>
        <w:t xml:space="preserve"> </w:t>
      </w:r>
    </w:p>
    <w:p w14:paraId="3C3112BB" w14:textId="77777777" w:rsidR="00125567" w:rsidRPr="006144EB" w:rsidRDefault="00125567" w:rsidP="006144EB">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6144EB">
        <w:rPr>
          <w:rFonts w:ascii="Arial" w:eastAsia="Times New Roman" w:hAnsi="Arial" w:cs="Arial"/>
          <w:color w:val="000000"/>
          <w:kern w:val="0"/>
          <w:sz w:val="24"/>
          <w:szCs w:val="24"/>
          <w:lang w:eastAsia="pt-BR"/>
          <w14:ligatures w14:val="none"/>
        </w:rPr>
        <w:t xml:space="preserve">  </w:t>
      </w:r>
    </w:p>
    <w:p w14:paraId="41A86E6B" w14:textId="77777777" w:rsidR="00125567" w:rsidRPr="006144EB" w:rsidRDefault="00125567" w:rsidP="006144EB">
      <w:pPr>
        <w:tabs>
          <w:tab w:val="left" w:pos="2002"/>
        </w:tabs>
        <w:spacing w:after="0" w:line="276" w:lineRule="auto"/>
        <w:ind w:right="53"/>
        <w:jc w:val="both"/>
        <w:rPr>
          <w:rFonts w:ascii="Arial" w:eastAsia="Times New Roman" w:hAnsi="Arial" w:cs="Arial"/>
          <w:color w:val="000000"/>
          <w:kern w:val="0"/>
          <w:sz w:val="24"/>
          <w:szCs w:val="24"/>
          <w:lang w:eastAsia="pt-BR"/>
          <w14:ligatures w14:val="none"/>
        </w:rPr>
      </w:pPr>
      <w:r w:rsidRPr="006144EB">
        <w:rPr>
          <w:rFonts w:ascii="Arial" w:eastAsia="Times New Roman" w:hAnsi="Arial" w:cs="Arial"/>
          <w:color w:val="000000"/>
          <w:kern w:val="0"/>
          <w:sz w:val="24"/>
          <w:szCs w:val="24"/>
          <w:lang w:eastAsia="pt-BR"/>
          <w14:ligatures w14:val="none"/>
        </w:rPr>
        <w:t xml:space="preserve">(Nome da empresa), CNPJ / MF nº..........., sediada (endereço completo), declaro (amos), sob as penas da Lei, que estou (amos) qualificado (os) como </w:t>
      </w:r>
      <w:r w:rsidRPr="006144EB">
        <w:rPr>
          <w:rFonts w:ascii="Arial" w:eastAsia="Times New Roman" w:hAnsi="Arial" w:cs="Arial"/>
          <w:color w:val="000000"/>
          <w:kern w:val="0"/>
          <w:sz w:val="24"/>
          <w:szCs w:val="24"/>
          <w:u w:val="single" w:color="000000"/>
          <w:lang w:eastAsia="pt-BR"/>
          <w14:ligatures w14:val="none"/>
        </w:rPr>
        <w:t>Microempresa</w:t>
      </w:r>
      <w:r w:rsidRPr="006144EB">
        <w:rPr>
          <w:rFonts w:ascii="Arial" w:eastAsia="Times New Roman" w:hAnsi="Arial" w:cs="Arial"/>
          <w:color w:val="000000"/>
          <w:kern w:val="0"/>
          <w:sz w:val="24"/>
          <w:szCs w:val="24"/>
          <w:lang w:eastAsia="pt-BR"/>
          <w14:ligatures w14:val="none"/>
        </w:rPr>
        <w:t xml:space="preserve"> – </w:t>
      </w:r>
      <w:r w:rsidRPr="006144EB">
        <w:rPr>
          <w:rFonts w:ascii="Arial" w:eastAsia="Times New Roman" w:hAnsi="Arial" w:cs="Arial"/>
          <w:color w:val="000000"/>
          <w:kern w:val="0"/>
          <w:sz w:val="24"/>
          <w:szCs w:val="24"/>
          <w:u w:val="single" w:color="000000"/>
          <w:lang w:eastAsia="pt-BR"/>
          <w14:ligatures w14:val="none"/>
        </w:rPr>
        <w:t>ME</w:t>
      </w:r>
      <w:r w:rsidRPr="006144EB">
        <w:rPr>
          <w:rFonts w:ascii="Arial" w:eastAsia="Times New Roman" w:hAnsi="Arial" w:cs="Arial"/>
          <w:color w:val="000000"/>
          <w:kern w:val="0"/>
          <w:sz w:val="24"/>
          <w:szCs w:val="24"/>
          <w:lang w:eastAsia="pt-BR"/>
          <w14:ligatures w14:val="none"/>
        </w:rPr>
        <w:t>/</w:t>
      </w:r>
      <w:r w:rsidRPr="006144EB">
        <w:rPr>
          <w:rFonts w:ascii="Arial" w:eastAsia="Times New Roman" w:hAnsi="Arial" w:cs="Arial"/>
          <w:color w:val="000000"/>
          <w:kern w:val="0"/>
          <w:sz w:val="24"/>
          <w:szCs w:val="24"/>
          <w:u w:val="single" w:color="000000"/>
          <w:lang w:eastAsia="pt-BR"/>
          <w14:ligatures w14:val="none"/>
        </w:rPr>
        <w:t>Empresa</w:t>
      </w:r>
      <w:r w:rsidRPr="006144EB">
        <w:rPr>
          <w:rFonts w:ascii="Arial" w:eastAsia="Times New Roman" w:hAnsi="Arial" w:cs="Arial"/>
          <w:color w:val="000000"/>
          <w:kern w:val="0"/>
          <w:sz w:val="24"/>
          <w:szCs w:val="24"/>
          <w:lang w:eastAsia="pt-BR"/>
          <w14:ligatures w14:val="none"/>
        </w:rPr>
        <w:t xml:space="preserve"> </w:t>
      </w:r>
      <w:r w:rsidRPr="006144EB">
        <w:rPr>
          <w:rFonts w:ascii="Arial" w:eastAsia="Times New Roman" w:hAnsi="Arial" w:cs="Arial"/>
          <w:color w:val="000000"/>
          <w:kern w:val="0"/>
          <w:sz w:val="24"/>
          <w:szCs w:val="24"/>
          <w:u w:val="single" w:color="000000"/>
          <w:lang w:eastAsia="pt-BR"/>
          <w14:ligatures w14:val="none"/>
        </w:rPr>
        <w:t>de</w:t>
      </w:r>
      <w:r w:rsidRPr="006144EB">
        <w:rPr>
          <w:rFonts w:ascii="Arial" w:eastAsia="Times New Roman" w:hAnsi="Arial" w:cs="Arial"/>
          <w:color w:val="000000"/>
          <w:kern w:val="0"/>
          <w:sz w:val="24"/>
          <w:szCs w:val="24"/>
          <w:lang w:eastAsia="pt-BR"/>
          <w14:ligatures w14:val="none"/>
        </w:rPr>
        <w:t xml:space="preserve"> </w:t>
      </w:r>
      <w:r w:rsidRPr="006144EB">
        <w:rPr>
          <w:rFonts w:ascii="Arial" w:eastAsia="Times New Roman" w:hAnsi="Arial" w:cs="Arial"/>
          <w:color w:val="000000"/>
          <w:kern w:val="0"/>
          <w:sz w:val="24"/>
          <w:szCs w:val="24"/>
          <w:u w:val="single" w:color="000000"/>
          <w:lang w:eastAsia="pt-BR"/>
          <w14:ligatures w14:val="none"/>
        </w:rPr>
        <w:t>Pequeno</w:t>
      </w:r>
      <w:r w:rsidRPr="006144EB">
        <w:rPr>
          <w:rFonts w:ascii="Arial" w:eastAsia="Times New Roman" w:hAnsi="Arial" w:cs="Arial"/>
          <w:color w:val="000000"/>
          <w:kern w:val="0"/>
          <w:sz w:val="24"/>
          <w:szCs w:val="24"/>
          <w:lang w:eastAsia="pt-BR"/>
          <w14:ligatures w14:val="none"/>
        </w:rPr>
        <w:t xml:space="preserve"> </w:t>
      </w:r>
      <w:r w:rsidRPr="006144EB">
        <w:rPr>
          <w:rFonts w:ascii="Arial" w:eastAsia="Times New Roman" w:hAnsi="Arial" w:cs="Arial"/>
          <w:color w:val="000000"/>
          <w:kern w:val="0"/>
          <w:sz w:val="24"/>
          <w:szCs w:val="24"/>
          <w:u w:val="single" w:color="000000"/>
          <w:lang w:eastAsia="pt-BR"/>
          <w14:ligatures w14:val="none"/>
        </w:rPr>
        <w:t>Porte</w:t>
      </w:r>
      <w:r w:rsidRPr="006144EB">
        <w:rPr>
          <w:rFonts w:ascii="Arial" w:eastAsia="Times New Roman" w:hAnsi="Arial" w:cs="Arial"/>
          <w:color w:val="000000"/>
          <w:kern w:val="0"/>
          <w:sz w:val="24"/>
          <w:szCs w:val="24"/>
          <w:lang w:eastAsia="pt-BR"/>
          <w14:ligatures w14:val="none"/>
        </w:rPr>
        <w:t xml:space="preserve"> – </w:t>
      </w:r>
      <w:r w:rsidRPr="006144EB">
        <w:rPr>
          <w:rFonts w:ascii="Arial" w:eastAsia="Times New Roman" w:hAnsi="Arial" w:cs="Arial"/>
          <w:color w:val="000000"/>
          <w:kern w:val="0"/>
          <w:sz w:val="24"/>
          <w:szCs w:val="24"/>
          <w:u w:val="single" w:color="000000"/>
          <w:lang w:eastAsia="pt-BR"/>
          <w14:ligatures w14:val="none"/>
        </w:rPr>
        <w:t>EPP</w:t>
      </w:r>
      <w:r w:rsidRPr="006144EB">
        <w:rPr>
          <w:rFonts w:ascii="Arial" w:eastAsia="Times New Roman" w:hAnsi="Arial" w:cs="Arial"/>
          <w:color w:val="000000"/>
          <w:kern w:val="0"/>
          <w:sz w:val="24"/>
          <w:szCs w:val="24"/>
          <w:lang w:eastAsia="pt-BR"/>
          <w14:ligatures w14:val="none"/>
        </w:rPr>
        <w:t xml:space="preserve">, para efeito do disposto no artigo 42 ao artigo 49, da Lei Complementar nº 123/2006. </w:t>
      </w:r>
    </w:p>
    <w:p w14:paraId="75A0DA95" w14:textId="77777777" w:rsidR="00125567" w:rsidRPr="006144EB" w:rsidRDefault="00125567" w:rsidP="006144EB">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6144EB">
        <w:rPr>
          <w:rFonts w:ascii="Arial" w:eastAsia="Times New Roman" w:hAnsi="Arial" w:cs="Arial"/>
          <w:color w:val="000000"/>
          <w:kern w:val="0"/>
          <w:sz w:val="24"/>
          <w:szCs w:val="24"/>
          <w:lang w:eastAsia="pt-BR"/>
          <w14:ligatures w14:val="none"/>
        </w:rPr>
        <w:t xml:space="preserve"> </w:t>
      </w:r>
    </w:p>
    <w:p w14:paraId="36EE6C8F" w14:textId="77777777" w:rsidR="00125567" w:rsidRPr="006144EB" w:rsidRDefault="00125567" w:rsidP="006144EB">
      <w:pPr>
        <w:spacing w:after="0" w:line="276" w:lineRule="auto"/>
        <w:jc w:val="both"/>
        <w:rPr>
          <w:rFonts w:ascii="Arial" w:eastAsia="Times New Roman" w:hAnsi="Arial" w:cs="Arial"/>
          <w:color w:val="000000"/>
          <w:kern w:val="0"/>
          <w:sz w:val="24"/>
          <w:szCs w:val="24"/>
          <w:lang w:eastAsia="pt-BR"/>
          <w14:ligatures w14:val="none"/>
        </w:rPr>
      </w:pPr>
    </w:p>
    <w:p w14:paraId="73C7691C" w14:textId="77777777" w:rsidR="00125567" w:rsidRPr="006144EB" w:rsidRDefault="00125567" w:rsidP="006144EB">
      <w:pPr>
        <w:spacing w:after="0" w:line="276" w:lineRule="auto"/>
        <w:jc w:val="both"/>
        <w:rPr>
          <w:rFonts w:ascii="Arial" w:eastAsia="Times New Roman" w:hAnsi="Arial" w:cs="Arial"/>
          <w:color w:val="000000"/>
          <w:kern w:val="0"/>
          <w:sz w:val="24"/>
          <w:szCs w:val="24"/>
          <w:lang w:eastAsia="pt-BR"/>
          <w14:ligatures w14:val="none"/>
        </w:rPr>
      </w:pPr>
      <w:r w:rsidRPr="006144EB">
        <w:rPr>
          <w:rFonts w:ascii="Arial" w:eastAsia="Times New Roman" w:hAnsi="Arial" w:cs="Arial"/>
          <w:color w:val="000000"/>
          <w:kern w:val="0"/>
          <w:sz w:val="24"/>
          <w:szCs w:val="24"/>
          <w:lang w:eastAsia="pt-BR"/>
          <w14:ligatures w14:val="none"/>
        </w:rPr>
        <w:t xml:space="preserve">                                                                                ..........................................................</w:t>
      </w:r>
    </w:p>
    <w:p w14:paraId="44185C18" w14:textId="77777777" w:rsidR="00125567" w:rsidRPr="006144EB" w:rsidRDefault="00125567" w:rsidP="006144EB">
      <w:pPr>
        <w:spacing w:after="0" w:line="276" w:lineRule="auto"/>
        <w:jc w:val="both"/>
        <w:rPr>
          <w:rFonts w:ascii="Arial" w:eastAsia="Times New Roman" w:hAnsi="Arial" w:cs="Arial"/>
          <w:color w:val="000000"/>
          <w:kern w:val="0"/>
          <w:sz w:val="24"/>
          <w:szCs w:val="24"/>
          <w:lang w:eastAsia="pt-BR"/>
          <w14:ligatures w14:val="none"/>
        </w:rPr>
      </w:pPr>
      <w:r w:rsidRPr="006144EB">
        <w:rPr>
          <w:rFonts w:ascii="Arial" w:eastAsia="Times New Roman" w:hAnsi="Arial" w:cs="Arial"/>
          <w:color w:val="000000"/>
          <w:kern w:val="0"/>
          <w:sz w:val="24"/>
          <w:szCs w:val="24"/>
          <w:lang w:eastAsia="pt-BR"/>
          <w14:ligatures w14:val="none"/>
        </w:rPr>
        <w:t xml:space="preserve">                                                                                                    (</w:t>
      </w:r>
      <w:proofErr w:type="gramStart"/>
      <w:r w:rsidRPr="006144EB">
        <w:rPr>
          <w:rFonts w:ascii="Arial" w:eastAsia="Times New Roman" w:hAnsi="Arial" w:cs="Arial"/>
          <w:color w:val="000000"/>
          <w:kern w:val="0"/>
          <w:sz w:val="24"/>
          <w:szCs w:val="24"/>
          <w:lang w:eastAsia="pt-BR"/>
          <w14:ligatures w14:val="none"/>
        </w:rPr>
        <w:t>data</w:t>
      </w:r>
      <w:proofErr w:type="gramEnd"/>
      <w:r w:rsidRPr="006144EB">
        <w:rPr>
          <w:rFonts w:ascii="Arial" w:eastAsia="Times New Roman" w:hAnsi="Arial" w:cs="Arial"/>
          <w:color w:val="000000"/>
          <w:kern w:val="0"/>
          <w:sz w:val="24"/>
          <w:szCs w:val="24"/>
          <w:lang w:eastAsia="pt-BR"/>
          <w14:ligatures w14:val="none"/>
        </w:rPr>
        <w:t xml:space="preserve">) </w:t>
      </w:r>
    </w:p>
    <w:p w14:paraId="7591E78C" w14:textId="77777777" w:rsidR="00125567" w:rsidRPr="006144EB" w:rsidRDefault="00125567" w:rsidP="006144EB">
      <w:pPr>
        <w:spacing w:after="0" w:line="276" w:lineRule="auto"/>
        <w:jc w:val="both"/>
        <w:rPr>
          <w:rFonts w:ascii="Arial" w:eastAsia="Times New Roman" w:hAnsi="Arial" w:cs="Arial"/>
          <w:color w:val="000000"/>
          <w:kern w:val="0"/>
          <w:sz w:val="24"/>
          <w:szCs w:val="24"/>
          <w:lang w:eastAsia="pt-BR"/>
          <w14:ligatures w14:val="none"/>
        </w:rPr>
      </w:pPr>
    </w:p>
    <w:p w14:paraId="796CD619" w14:textId="77777777" w:rsidR="00125567" w:rsidRPr="006144EB" w:rsidRDefault="00125567" w:rsidP="006144EB">
      <w:pPr>
        <w:spacing w:after="0" w:line="276" w:lineRule="auto"/>
        <w:jc w:val="both"/>
        <w:rPr>
          <w:rFonts w:ascii="Arial" w:eastAsia="Times New Roman" w:hAnsi="Arial" w:cs="Arial"/>
          <w:color w:val="000000"/>
          <w:kern w:val="0"/>
          <w:sz w:val="24"/>
          <w:szCs w:val="24"/>
          <w:lang w:eastAsia="pt-BR"/>
          <w14:ligatures w14:val="none"/>
        </w:rPr>
      </w:pPr>
    </w:p>
    <w:p w14:paraId="5F5E812E" w14:textId="77777777" w:rsidR="00125567" w:rsidRPr="006144EB" w:rsidRDefault="00125567" w:rsidP="006144EB">
      <w:pPr>
        <w:spacing w:after="0" w:line="276" w:lineRule="auto"/>
        <w:jc w:val="both"/>
        <w:rPr>
          <w:rFonts w:ascii="Arial" w:eastAsia="Times New Roman" w:hAnsi="Arial" w:cs="Arial"/>
          <w:color w:val="000000"/>
          <w:kern w:val="0"/>
          <w:sz w:val="24"/>
          <w:szCs w:val="24"/>
          <w:lang w:eastAsia="pt-BR"/>
          <w14:ligatures w14:val="none"/>
        </w:rPr>
      </w:pPr>
    </w:p>
    <w:p w14:paraId="478EA48B" w14:textId="77777777" w:rsidR="00125567" w:rsidRPr="006144EB" w:rsidRDefault="00125567" w:rsidP="006144EB">
      <w:pPr>
        <w:spacing w:after="0" w:line="276" w:lineRule="auto"/>
        <w:jc w:val="both"/>
        <w:rPr>
          <w:rFonts w:ascii="Arial" w:eastAsia="Times New Roman" w:hAnsi="Arial" w:cs="Arial"/>
          <w:color w:val="000000"/>
          <w:kern w:val="0"/>
          <w:sz w:val="24"/>
          <w:szCs w:val="24"/>
          <w:lang w:eastAsia="pt-BR"/>
          <w14:ligatures w14:val="none"/>
        </w:rPr>
      </w:pPr>
    </w:p>
    <w:p w14:paraId="464B3260" w14:textId="77777777" w:rsidR="00125567" w:rsidRPr="006144EB" w:rsidRDefault="00125567" w:rsidP="006144EB">
      <w:pPr>
        <w:spacing w:after="0" w:line="276" w:lineRule="auto"/>
        <w:jc w:val="both"/>
        <w:rPr>
          <w:rFonts w:ascii="Arial" w:eastAsia="Times New Roman" w:hAnsi="Arial" w:cs="Arial"/>
          <w:color w:val="000000"/>
          <w:kern w:val="0"/>
          <w:sz w:val="24"/>
          <w:szCs w:val="24"/>
          <w:lang w:eastAsia="pt-BR"/>
          <w14:ligatures w14:val="none"/>
        </w:rPr>
      </w:pPr>
      <w:r w:rsidRPr="006144EB">
        <w:rPr>
          <w:rFonts w:ascii="Arial" w:eastAsia="Times New Roman" w:hAnsi="Arial" w:cs="Arial"/>
          <w:color w:val="000000"/>
          <w:kern w:val="0"/>
          <w:sz w:val="24"/>
          <w:szCs w:val="24"/>
          <w:lang w:eastAsia="pt-BR"/>
          <w14:ligatures w14:val="none"/>
        </w:rPr>
        <w:t>...........................................................................................</w:t>
      </w:r>
    </w:p>
    <w:p w14:paraId="4DD86A76" w14:textId="77777777" w:rsidR="00125567" w:rsidRPr="006144EB" w:rsidRDefault="00125567" w:rsidP="006144EB">
      <w:pPr>
        <w:spacing w:after="0" w:line="276" w:lineRule="auto"/>
        <w:jc w:val="both"/>
        <w:rPr>
          <w:rFonts w:ascii="Arial" w:eastAsia="Times New Roman" w:hAnsi="Arial" w:cs="Arial"/>
          <w:color w:val="000000"/>
          <w:kern w:val="0"/>
          <w:sz w:val="24"/>
          <w:szCs w:val="24"/>
          <w:lang w:eastAsia="pt-BR"/>
          <w14:ligatures w14:val="none"/>
        </w:rPr>
      </w:pPr>
      <w:r w:rsidRPr="006144EB">
        <w:rPr>
          <w:rFonts w:ascii="Arial" w:eastAsia="Times New Roman" w:hAnsi="Arial" w:cs="Arial"/>
          <w:color w:val="000000"/>
          <w:kern w:val="0"/>
          <w:sz w:val="24"/>
          <w:szCs w:val="24"/>
          <w:lang w:eastAsia="pt-BR"/>
          <w14:ligatures w14:val="none"/>
        </w:rPr>
        <w:t>(Representante legal)</w:t>
      </w:r>
    </w:p>
    <w:p w14:paraId="027905B1" w14:textId="77777777" w:rsidR="00125567" w:rsidRPr="006144EB" w:rsidRDefault="00125567" w:rsidP="006144EB">
      <w:pPr>
        <w:spacing w:after="0" w:line="276" w:lineRule="auto"/>
        <w:jc w:val="both"/>
        <w:rPr>
          <w:rFonts w:ascii="Arial" w:eastAsia="Times New Roman" w:hAnsi="Arial" w:cs="Arial"/>
          <w:color w:val="000000"/>
          <w:kern w:val="0"/>
          <w:sz w:val="24"/>
          <w:szCs w:val="24"/>
          <w:lang w:eastAsia="pt-BR"/>
          <w14:ligatures w14:val="none"/>
        </w:rPr>
      </w:pPr>
    </w:p>
    <w:p w14:paraId="77DBFC16" w14:textId="77777777" w:rsidR="00125567" w:rsidRPr="006144EB" w:rsidRDefault="00125567" w:rsidP="006144EB">
      <w:pPr>
        <w:spacing w:after="0" w:line="276" w:lineRule="auto"/>
        <w:jc w:val="both"/>
        <w:rPr>
          <w:rFonts w:ascii="Arial" w:eastAsia="Times New Roman" w:hAnsi="Arial" w:cs="Arial"/>
          <w:color w:val="000000"/>
          <w:kern w:val="0"/>
          <w:sz w:val="24"/>
          <w:szCs w:val="24"/>
          <w:lang w:eastAsia="pt-BR"/>
          <w14:ligatures w14:val="none"/>
        </w:rPr>
      </w:pPr>
    </w:p>
    <w:p w14:paraId="4D62DF51" w14:textId="77777777" w:rsidR="00125567" w:rsidRPr="006144EB" w:rsidRDefault="00125567" w:rsidP="006144EB">
      <w:pPr>
        <w:spacing w:after="0" w:line="276" w:lineRule="auto"/>
        <w:jc w:val="both"/>
        <w:rPr>
          <w:rFonts w:ascii="Arial" w:eastAsia="Times New Roman" w:hAnsi="Arial" w:cs="Arial"/>
          <w:color w:val="000000"/>
          <w:kern w:val="0"/>
          <w:sz w:val="24"/>
          <w:szCs w:val="24"/>
          <w:lang w:eastAsia="pt-BR"/>
          <w14:ligatures w14:val="none"/>
        </w:rPr>
      </w:pPr>
    </w:p>
    <w:p w14:paraId="651DF2A0" w14:textId="77777777" w:rsidR="00125567" w:rsidRPr="006144EB" w:rsidRDefault="00125567" w:rsidP="006144EB">
      <w:pPr>
        <w:spacing w:after="0" w:line="276" w:lineRule="auto"/>
        <w:jc w:val="both"/>
        <w:rPr>
          <w:rFonts w:ascii="Arial" w:eastAsia="Times New Roman" w:hAnsi="Arial" w:cs="Arial"/>
          <w:color w:val="000000"/>
          <w:kern w:val="0"/>
          <w:sz w:val="24"/>
          <w:szCs w:val="24"/>
          <w:lang w:eastAsia="pt-BR"/>
          <w14:ligatures w14:val="none"/>
        </w:rPr>
      </w:pPr>
    </w:p>
    <w:p w14:paraId="48F1D9E9" w14:textId="77777777" w:rsidR="00125567" w:rsidRPr="006144EB" w:rsidRDefault="00125567" w:rsidP="006144EB">
      <w:pPr>
        <w:spacing w:after="0" w:line="276" w:lineRule="auto"/>
        <w:jc w:val="both"/>
        <w:rPr>
          <w:rFonts w:ascii="Arial" w:eastAsia="Times New Roman" w:hAnsi="Arial" w:cs="Arial"/>
          <w:color w:val="000000"/>
          <w:kern w:val="0"/>
          <w:sz w:val="24"/>
          <w:szCs w:val="24"/>
          <w:lang w:eastAsia="pt-BR"/>
          <w14:ligatures w14:val="none"/>
        </w:rPr>
      </w:pPr>
    </w:p>
    <w:p w14:paraId="0141AE2B" w14:textId="77777777" w:rsidR="00125567" w:rsidRPr="006144EB" w:rsidRDefault="00125567" w:rsidP="006144EB">
      <w:pPr>
        <w:spacing w:after="0" w:line="276" w:lineRule="auto"/>
        <w:jc w:val="both"/>
        <w:rPr>
          <w:rFonts w:ascii="Arial" w:eastAsia="Times New Roman" w:hAnsi="Arial" w:cs="Arial"/>
          <w:color w:val="000000"/>
          <w:kern w:val="0"/>
          <w:sz w:val="24"/>
          <w:szCs w:val="24"/>
          <w:lang w:eastAsia="pt-BR"/>
          <w14:ligatures w14:val="none"/>
        </w:rPr>
      </w:pPr>
    </w:p>
    <w:p w14:paraId="4FC35806" w14:textId="77777777" w:rsidR="00125567" w:rsidRPr="006144EB" w:rsidRDefault="00125567" w:rsidP="006144EB">
      <w:pPr>
        <w:spacing w:after="0" w:line="276" w:lineRule="auto"/>
        <w:jc w:val="both"/>
        <w:rPr>
          <w:rFonts w:ascii="Arial" w:eastAsia="Times New Roman" w:hAnsi="Arial" w:cs="Arial"/>
          <w:color w:val="000000"/>
          <w:kern w:val="0"/>
          <w:sz w:val="24"/>
          <w:szCs w:val="24"/>
          <w:lang w:eastAsia="pt-BR"/>
          <w14:ligatures w14:val="none"/>
        </w:rPr>
      </w:pPr>
    </w:p>
    <w:p w14:paraId="1414C50F" w14:textId="266EC603" w:rsidR="00125567" w:rsidRPr="006144EB" w:rsidRDefault="00125567" w:rsidP="006144EB">
      <w:pPr>
        <w:spacing w:after="0" w:line="276" w:lineRule="auto"/>
        <w:jc w:val="both"/>
        <w:rPr>
          <w:rFonts w:ascii="Arial" w:eastAsia="Times New Roman" w:hAnsi="Arial" w:cs="Arial"/>
          <w:color w:val="000000"/>
          <w:kern w:val="0"/>
          <w:sz w:val="24"/>
          <w:szCs w:val="24"/>
          <w:lang w:eastAsia="pt-BR"/>
          <w14:ligatures w14:val="none"/>
        </w:rPr>
      </w:pPr>
    </w:p>
    <w:p w14:paraId="02AF261A" w14:textId="77777777" w:rsidR="00E71F45" w:rsidRPr="006144EB" w:rsidRDefault="00E71F45" w:rsidP="006144EB">
      <w:pPr>
        <w:spacing w:after="0" w:line="276" w:lineRule="auto"/>
        <w:jc w:val="both"/>
        <w:rPr>
          <w:rFonts w:ascii="Arial" w:eastAsia="Times New Roman" w:hAnsi="Arial" w:cs="Arial"/>
          <w:color w:val="000000"/>
          <w:kern w:val="0"/>
          <w:sz w:val="24"/>
          <w:szCs w:val="24"/>
          <w:lang w:eastAsia="pt-BR"/>
          <w14:ligatures w14:val="none"/>
        </w:rPr>
      </w:pPr>
    </w:p>
    <w:p w14:paraId="7BD89E72" w14:textId="77777777" w:rsidR="00125567" w:rsidRPr="006144EB" w:rsidRDefault="00125567" w:rsidP="006144EB">
      <w:pPr>
        <w:spacing w:after="0" w:line="276" w:lineRule="auto"/>
        <w:jc w:val="both"/>
        <w:rPr>
          <w:rFonts w:ascii="Arial" w:eastAsia="Times New Roman" w:hAnsi="Arial" w:cs="Arial"/>
          <w:color w:val="000000"/>
          <w:kern w:val="0"/>
          <w:sz w:val="24"/>
          <w:szCs w:val="24"/>
          <w:lang w:eastAsia="pt-BR"/>
          <w14:ligatures w14:val="none"/>
        </w:rPr>
      </w:pPr>
    </w:p>
    <w:p w14:paraId="40437EFD" w14:textId="3A2CF70D" w:rsidR="00125567" w:rsidRPr="006144EB" w:rsidRDefault="00125567" w:rsidP="006144EB">
      <w:pPr>
        <w:spacing w:after="0" w:line="276" w:lineRule="auto"/>
        <w:jc w:val="both"/>
        <w:rPr>
          <w:rFonts w:ascii="Arial" w:eastAsia="Times New Roman" w:hAnsi="Arial" w:cs="Arial"/>
          <w:color w:val="000000"/>
          <w:kern w:val="0"/>
          <w:sz w:val="24"/>
          <w:szCs w:val="24"/>
          <w:lang w:eastAsia="pt-BR"/>
          <w14:ligatures w14:val="none"/>
        </w:rPr>
      </w:pPr>
    </w:p>
    <w:p w14:paraId="6A0E7C52" w14:textId="265D3C50" w:rsidR="00524E60" w:rsidRPr="006144EB" w:rsidRDefault="00524E60" w:rsidP="006144EB">
      <w:pPr>
        <w:spacing w:after="0" w:line="276" w:lineRule="auto"/>
        <w:jc w:val="both"/>
        <w:rPr>
          <w:rFonts w:ascii="Arial" w:eastAsia="Times New Roman" w:hAnsi="Arial" w:cs="Arial"/>
          <w:color w:val="000000"/>
          <w:kern w:val="0"/>
          <w:sz w:val="24"/>
          <w:szCs w:val="24"/>
          <w:lang w:eastAsia="pt-BR"/>
          <w14:ligatures w14:val="none"/>
        </w:rPr>
      </w:pPr>
    </w:p>
    <w:p w14:paraId="61DFA1ED" w14:textId="716A97D5" w:rsidR="00524E60" w:rsidRPr="006144EB" w:rsidRDefault="00524E60" w:rsidP="006144EB">
      <w:pPr>
        <w:spacing w:after="0" w:line="276" w:lineRule="auto"/>
        <w:jc w:val="both"/>
        <w:rPr>
          <w:rFonts w:ascii="Arial" w:eastAsia="Times New Roman" w:hAnsi="Arial" w:cs="Arial"/>
          <w:color w:val="000000"/>
          <w:kern w:val="0"/>
          <w:sz w:val="24"/>
          <w:szCs w:val="24"/>
          <w:lang w:eastAsia="pt-BR"/>
          <w14:ligatures w14:val="none"/>
        </w:rPr>
      </w:pPr>
    </w:p>
    <w:p w14:paraId="214FBA98" w14:textId="14C1DDC8" w:rsidR="00524E60" w:rsidRPr="006144EB" w:rsidRDefault="00524E60" w:rsidP="006144EB">
      <w:pPr>
        <w:spacing w:after="0" w:line="276" w:lineRule="auto"/>
        <w:jc w:val="both"/>
        <w:rPr>
          <w:rFonts w:ascii="Arial" w:eastAsia="Times New Roman" w:hAnsi="Arial" w:cs="Arial"/>
          <w:color w:val="000000"/>
          <w:kern w:val="0"/>
          <w:sz w:val="24"/>
          <w:szCs w:val="24"/>
          <w:lang w:eastAsia="pt-BR"/>
          <w14:ligatures w14:val="none"/>
        </w:rPr>
      </w:pPr>
    </w:p>
    <w:p w14:paraId="6C660E28" w14:textId="78AA71C2" w:rsidR="00B62F14" w:rsidRPr="006144EB" w:rsidRDefault="00B62F14" w:rsidP="006144EB">
      <w:pPr>
        <w:spacing w:after="0" w:line="276" w:lineRule="auto"/>
        <w:jc w:val="both"/>
        <w:rPr>
          <w:rFonts w:ascii="Arial" w:eastAsia="Times New Roman" w:hAnsi="Arial" w:cs="Arial"/>
          <w:color w:val="000000"/>
          <w:kern w:val="0"/>
          <w:sz w:val="24"/>
          <w:szCs w:val="24"/>
          <w:lang w:eastAsia="pt-BR"/>
          <w14:ligatures w14:val="none"/>
        </w:rPr>
      </w:pPr>
    </w:p>
    <w:p w14:paraId="3DDB267F" w14:textId="4F1682AC" w:rsidR="00B62F14" w:rsidRPr="006144EB" w:rsidRDefault="00B62F14" w:rsidP="006144EB">
      <w:pPr>
        <w:spacing w:after="0" w:line="276" w:lineRule="auto"/>
        <w:jc w:val="both"/>
        <w:rPr>
          <w:rFonts w:ascii="Arial" w:eastAsia="Times New Roman" w:hAnsi="Arial" w:cs="Arial"/>
          <w:color w:val="000000"/>
          <w:kern w:val="0"/>
          <w:sz w:val="24"/>
          <w:szCs w:val="24"/>
          <w:lang w:eastAsia="pt-BR"/>
          <w14:ligatures w14:val="none"/>
        </w:rPr>
      </w:pPr>
    </w:p>
    <w:p w14:paraId="2D9FEFE7" w14:textId="1D9E1FE7" w:rsidR="00B62F14" w:rsidRDefault="00B62F14" w:rsidP="006144EB">
      <w:pPr>
        <w:spacing w:after="0" w:line="276" w:lineRule="auto"/>
        <w:jc w:val="both"/>
        <w:rPr>
          <w:rFonts w:ascii="Arial" w:eastAsia="Times New Roman" w:hAnsi="Arial" w:cs="Arial"/>
          <w:color w:val="000000"/>
          <w:kern w:val="0"/>
          <w:sz w:val="24"/>
          <w:szCs w:val="24"/>
          <w:lang w:eastAsia="pt-BR"/>
          <w14:ligatures w14:val="none"/>
        </w:rPr>
      </w:pPr>
    </w:p>
    <w:p w14:paraId="563AA806" w14:textId="6E2A3ADB" w:rsidR="00E15D54" w:rsidRDefault="00E15D54" w:rsidP="006144EB">
      <w:pPr>
        <w:spacing w:after="0" w:line="276" w:lineRule="auto"/>
        <w:jc w:val="both"/>
        <w:rPr>
          <w:rFonts w:ascii="Arial" w:eastAsia="Times New Roman" w:hAnsi="Arial" w:cs="Arial"/>
          <w:color w:val="000000"/>
          <w:kern w:val="0"/>
          <w:sz w:val="24"/>
          <w:szCs w:val="24"/>
          <w:lang w:eastAsia="pt-BR"/>
          <w14:ligatures w14:val="none"/>
        </w:rPr>
      </w:pPr>
    </w:p>
    <w:p w14:paraId="6520C38A" w14:textId="2577BB80" w:rsidR="00E15D54" w:rsidRDefault="00E15D54" w:rsidP="006144EB">
      <w:pPr>
        <w:spacing w:after="0" w:line="276" w:lineRule="auto"/>
        <w:jc w:val="both"/>
        <w:rPr>
          <w:rFonts w:ascii="Arial" w:eastAsia="Times New Roman" w:hAnsi="Arial" w:cs="Arial"/>
          <w:color w:val="000000"/>
          <w:kern w:val="0"/>
          <w:sz w:val="24"/>
          <w:szCs w:val="24"/>
          <w:lang w:eastAsia="pt-BR"/>
          <w14:ligatures w14:val="none"/>
        </w:rPr>
      </w:pPr>
    </w:p>
    <w:p w14:paraId="7D60F0E4" w14:textId="77777777" w:rsidR="00E15D54" w:rsidRPr="006144EB" w:rsidRDefault="00E15D54" w:rsidP="006144EB">
      <w:pPr>
        <w:spacing w:after="0" w:line="276" w:lineRule="auto"/>
        <w:jc w:val="both"/>
        <w:rPr>
          <w:rFonts w:ascii="Arial" w:eastAsia="Times New Roman" w:hAnsi="Arial" w:cs="Arial"/>
          <w:color w:val="000000"/>
          <w:kern w:val="0"/>
          <w:sz w:val="24"/>
          <w:szCs w:val="24"/>
          <w:lang w:eastAsia="pt-BR"/>
          <w14:ligatures w14:val="none"/>
        </w:rPr>
      </w:pPr>
    </w:p>
    <w:p w14:paraId="65313E58" w14:textId="44F3A4EE" w:rsidR="009D698C" w:rsidRPr="006144EB" w:rsidRDefault="009D698C" w:rsidP="006144EB">
      <w:pPr>
        <w:spacing w:after="0" w:line="276" w:lineRule="auto"/>
        <w:jc w:val="both"/>
        <w:rPr>
          <w:rFonts w:ascii="Arial" w:eastAsia="Times New Roman" w:hAnsi="Arial" w:cs="Arial"/>
          <w:color w:val="000000"/>
          <w:kern w:val="0"/>
          <w:sz w:val="24"/>
          <w:szCs w:val="24"/>
          <w:lang w:eastAsia="pt-BR"/>
          <w14:ligatures w14:val="none"/>
        </w:rPr>
      </w:pPr>
    </w:p>
    <w:p w14:paraId="74CFE564" w14:textId="7D9E6E69" w:rsidR="00C72B45" w:rsidRPr="006144EB" w:rsidRDefault="00C72B45" w:rsidP="00E15D54">
      <w:pPr>
        <w:spacing w:after="0" w:line="276" w:lineRule="auto"/>
        <w:ind w:left="680" w:hanging="680"/>
        <w:jc w:val="center"/>
        <w:rPr>
          <w:rFonts w:ascii="Arial" w:eastAsia="Times New Roman" w:hAnsi="Arial" w:cs="Arial"/>
          <w:b/>
          <w:bCs/>
          <w:kern w:val="0"/>
          <w:sz w:val="24"/>
          <w:szCs w:val="24"/>
          <w:u w:val="single"/>
          <w:lang w:eastAsia="pt-BR"/>
          <w14:ligatures w14:val="none"/>
        </w:rPr>
      </w:pPr>
      <w:r w:rsidRPr="006144EB">
        <w:rPr>
          <w:rFonts w:ascii="Arial" w:eastAsia="Times New Roman" w:hAnsi="Arial" w:cs="Arial"/>
          <w:b/>
          <w:bCs/>
          <w:kern w:val="0"/>
          <w:sz w:val="24"/>
          <w:szCs w:val="24"/>
          <w:u w:val="single"/>
          <w:lang w:eastAsia="pt-BR"/>
          <w14:ligatures w14:val="none"/>
        </w:rPr>
        <w:lastRenderedPageBreak/>
        <w:t>ANEXO V</w:t>
      </w:r>
    </w:p>
    <w:p w14:paraId="66A02297" w14:textId="41FEA4DD" w:rsidR="00C72B45" w:rsidRPr="006144EB" w:rsidRDefault="00C72B45" w:rsidP="00E15D54">
      <w:pPr>
        <w:spacing w:after="0" w:line="276" w:lineRule="auto"/>
        <w:jc w:val="center"/>
        <w:rPr>
          <w:rFonts w:ascii="Arial" w:hAnsi="Arial" w:cs="Arial"/>
          <w:b/>
          <w:bCs/>
          <w:iCs/>
          <w:color w:val="000000"/>
          <w:sz w:val="24"/>
          <w:szCs w:val="24"/>
        </w:rPr>
      </w:pPr>
      <w:r w:rsidRPr="006144EB">
        <w:rPr>
          <w:rFonts w:ascii="Arial" w:hAnsi="Arial" w:cs="Arial"/>
          <w:b/>
          <w:bCs/>
          <w:iCs/>
          <w:color w:val="000000"/>
          <w:sz w:val="24"/>
          <w:szCs w:val="24"/>
        </w:rPr>
        <w:t>ATA DE REGISTRO DE PREÇOS Nº</w:t>
      </w:r>
    </w:p>
    <w:p w14:paraId="751ED0A4" w14:textId="77777777" w:rsidR="00FD7DD6" w:rsidRPr="006144EB" w:rsidRDefault="00FD7DD6" w:rsidP="006144EB">
      <w:pPr>
        <w:spacing w:after="0" w:line="276" w:lineRule="auto"/>
        <w:jc w:val="both"/>
        <w:rPr>
          <w:rFonts w:ascii="Arial" w:hAnsi="Arial" w:cs="Arial"/>
          <w:sz w:val="24"/>
          <w:szCs w:val="24"/>
        </w:rPr>
      </w:pPr>
    </w:p>
    <w:p w14:paraId="261CB6C1" w14:textId="469A747A" w:rsidR="00685C10" w:rsidRPr="006144EB" w:rsidRDefault="00685C10" w:rsidP="006144EB">
      <w:pPr>
        <w:autoSpaceDE w:val="0"/>
        <w:autoSpaceDN w:val="0"/>
        <w:adjustRightInd w:val="0"/>
        <w:spacing w:after="0" w:line="276" w:lineRule="auto"/>
        <w:ind w:left="680" w:hanging="680"/>
        <w:jc w:val="both"/>
        <w:rPr>
          <w:rFonts w:ascii="Arial" w:eastAsia="Times New Roman" w:hAnsi="Arial" w:cs="Arial"/>
          <w:kern w:val="0"/>
          <w:sz w:val="24"/>
          <w:szCs w:val="24"/>
          <w:lang w:eastAsia="pt-BR"/>
          <w14:ligatures w14:val="none"/>
        </w:rPr>
      </w:pPr>
      <w:r w:rsidRPr="006144EB">
        <w:rPr>
          <w:rFonts w:ascii="Arial" w:eastAsia="Times New Roman" w:hAnsi="Arial" w:cs="Arial"/>
          <w:b/>
          <w:bCs/>
          <w:kern w:val="0"/>
          <w:sz w:val="24"/>
          <w:szCs w:val="24"/>
          <w:lang w:eastAsia="pt-BR"/>
          <w14:ligatures w14:val="none"/>
        </w:rPr>
        <w:t>Processo nº</w:t>
      </w:r>
      <w:r w:rsidRPr="006144EB">
        <w:rPr>
          <w:rFonts w:ascii="Arial" w:eastAsia="Times New Roman" w:hAnsi="Arial" w:cs="Arial"/>
          <w:kern w:val="0"/>
          <w:sz w:val="24"/>
          <w:szCs w:val="24"/>
          <w:lang w:eastAsia="pt-BR"/>
          <w14:ligatures w14:val="none"/>
        </w:rPr>
        <w:t xml:space="preserve">: </w:t>
      </w:r>
      <w:r w:rsidR="00BD2C6E" w:rsidRPr="006144EB">
        <w:rPr>
          <w:rFonts w:ascii="Arial" w:eastAsia="Times New Roman" w:hAnsi="Arial" w:cs="Arial"/>
          <w:kern w:val="0"/>
          <w:sz w:val="24"/>
          <w:szCs w:val="24"/>
          <w:lang w:eastAsia="pt-BR"/>
          <w14:ligatures w14:val="none"/>
        </w:rPr>
        <w:t>0</w:t>
      </w:r>
      <w:r w:rsidR="00F92365" w:rsidRPr="006144EB">
        <w:rPr>
          <w:rFonts w:ascii="Arial" w:eastAsia="Times New Roman" w:hAnsi="Arial" w:cs="Arial"/>
          <w:kern w:val="0"/>
          <w:sz w:val="24"/>
          <w:szCs w:val="24"/>
          <w:lang w:eastAsia="pt-BR"/>
          <w14:ligatures w14:val="none"/>
        </w:rPr>
        <w:t>0</w:t>
      </w:r>
      <w:r w:rsidR="00883436" w:rsidRPr="006144EB">
        <w:rPr>
          <w:rFonts w:ascii="Arial" w:eastAsia="Times New Roman" w:hAnsi="Arial" w:cs="Arial"/>
          <w:kern w:val="0"/>
          <w:sz w:val="24"/>
          <w:szCs w:val="24"/>
          <w:lang w:eastAsia="pt-BR"/>
          <w14:ligatures w14:val="none"/>
        </w:rPr>
        <w:t>99</w:t>
      </w:r>
      <w:r w:rsidR="00BD2C6E" w:rsidRPr="006144EB">
        <w:rPr>
          <w:rFonts w:ascii="Arial" w:eastAsia="Times New Roman" w:hAnsi="Arial" w:cs="Arial"/>
          <w:kern w:val="0"/>
          <w:sz w:val="24"/>
          <w:szCs w:val="24"/>
          <w:lang w:eastAsia="pt-BR"/>
          <w14:ligatures w14:val="none"/>
        </w:rPr>
        <w:t>/202</w:t>
      </w:r>
      <w:r w:rsidR="00F92365" w:rsidRPr="006144EB">
        <w:rPr>
          <w:rFonts w:ascii="Arial" w:eastAsia="Times New Roman" w:hAnsi="Arial" w:cs="Arial"/>
          <w:kern w:val="0"/>
          <w:sz w:val="24"/>
          <w:szCs w:val="24"/>
          <w:lang w:eastAsia="pt-BR"/>
          <w14:ligatures w14:val="none"/>
        </w:rPr>
        <w:t>6</w:t>
      </w:r>
    </w:p>
    <w:p w14:paraId="369BC6F5" w14:textId="0BE8282F" w:rsidR="00685C10" w:rsidRPr="006144EB" w:rsidRDefault="00685C10" w:rsidP="006144EB">
      <w:pPr>
        <w:autoSpaceDE w:val="0"/>
        <w:autoSpaceDN w:val="0"/>
        <w:adjustRightInd w:val="0"/>
        <w:spacing w:after="0" w:line="276" w:lineRule="auto"/>
        <w:ind w:left="851" w:hanging="851"/>
        <w:jc w:val="both"/>
        <w:rPr>
          <w:rFonts w:ascii="Arial" w:eastAsia="Times New Roman" w:hAnsi="Arial" w:cs="Arial"/>
          <w:kern w:val="0"/>
          <w:sz w:val="24"/>
          <w:szCs w:val="24"/>
          <w:lang w:eastAsia="pt-BR"/>
          <w14:ligatures w14:val="none"/>
        </w:rPr>
      </w:pPr>
      <w:r w:rsidRPr="006144EB">
        <w:rPr>
          <w:rFonts w:ascii="Arial" w:eastAsia="Times New Roman" w:hAnsi="Arial" w:cs="Arial"/>
          <w:b/>
          <w:bCs/>
          <w:kern w:val="0"/>
          <w:sz w:val="24"/>
          <w:szCs w:val="24"/>
          <w:lang w:eastAsia="pt-BR"/>
          <w14:ligatures w14:val="none"/>
        </w:rPr>
        <w:t>Objeto</w:t>
      </w:r>
      <w:r w:rsidRPr="006144EB">
        <w:rPr>
          <w:rFonts w:ascii="Arial" w:eastAsia="Times New Roman" w:hAnsi="Arial" w:cs="Arial"/>
          <w:kern w:val="0"/>
          <w:sz w:val="24"/>
          <w:szCs w:val="24"/>
          <w:lang w:eastAsia="pt-BR"/>
          <w14:ligatures w14:val="none"/>
        </w:rPr>
        <w:t xml:space="preserve">: </w:t>
      </w:r>
      <w:r w:rsidR="00BC7BC8" w:rsidRPr="00BC7BC8">
        <w:rPr>
          <w:rFonts w:ascii="Arial" w:eastAsia="Times New Roman" w:hAnsi="Arial" w:cs="Arial"/>
          <w:kern w:val="0"/>
          <w:sz w:val="24"/>
          <w:szCs w:val="24"/>
          <w:lang w:eastAsia="pt-BR"/>
          <w14:ligatures w14:val="none"/>
        </w:rPr>
        <w:t>Aquisição de equipamentos permanentes, compreendendo mobiliário hospitalar</w:t>
      </w:r>
      <w:r w:rsidR="00BD2C6E" w:rsidRPr="006144EB">
        <w:rPr>
          <w:rFonts w:ascii="Arial" w:eastAsia="Times New Roman" w:hAnsi="Arial" w:cs="Arial"/>
          <w:kern w:val="0"/>
          <w:sz w:val="24"/>
          <w:szCs w:val="24"/>
          <w:lang w:eastAsia="pt-BR"/>
          <w14:ligatures w14:val="none"/>
        </w:rPr>
        <w:t xml:space="preserve">.  </w:t>
      </w:r>
    </w:p>
    <w:p w14:paraId="112C6B5D" w14:textId="6790F994" w:rsidR="00685C10" w:rsidRPr="006144EB" w:rsidRDefault="00685C10" w:rsidP="006144EB">
      <w:pPr>
        <w:autoSpaceDE w:val="0"/>
        <w:autoSpaceDN w:val="0"/>
        <w:adjustRightInd w:val="0"/>
        <w:spacing w:after="0" w:line="276" w:lineRule="auto"/>
        <w:ind w:left="680" w:hanging="680"/>
        <w:jc w:val="both"/>
        <w:rPr>
          <w:rFonts w:ascii="Arial" w:eastAsia="Times New Roman" w:hAnsi="Arial" w:cs="Arial"/>
          <w:kern w:val="0"/>
          <w:sz w:val="24"/>
          <w:szCs w:val="24"/>
          <w:lang w:eastAsia="pt-BR"/>
          <w14:ligatures w14:val="none"/>
        </w:rPr>
      </w:pPr>
      <w:r w:rsidRPr="006144EB">
        <w:rPr>
          <w:rFonts w:ascii="Arial" w:eastAsia="Times New Roman" w:hAnsi="Arial" w:cs="Arial"/>
          <w:b/>
          <w:bCs/>
          <w:kern w:val="0"/>
          <w:sz w:val="24"/>
          <w:szCs w:val="24"/>
          <w:lang w:eastAsia="pt-BR"/>
          <w14:ligatures w14:val="none"/>
        </w:rPr>
        <w:t>Modalidade de Licitação</w:t>
      </w:r>
      <w:r w:rsidRPr="006144EB">
        <w:rPr>
          <w:rFonts w:ascii="Arial" w:eastAsia="Times New Roman" w:hAnsi="Arial" w:cs="Arial"/>
          <w:bCs/>
          <w:kern w:val="0"/>
          <w:sz w:val="24"/>
          <w:szCs w:val="24"/>
          <w:lang w:eastAsia="pt-BR"/>
          <w14:ligatures w14:val="none"/>
        </w:rPr>
        <w:t xml:space="preserve">: </w:t>
      </w:r>
      <w:r w:rsidR="00BD2C6E" w:rsidRPr="006144EB">
        <w:rPr>
          <w:rFonts w:ascii="Arial" w:eastAsia="Times New Roman" w:hAnsi="Arial" w:cs="Arial"/>
          <w:bCs/>
          <w:kern w:val="0"/>
          <w:sz w:val="24"/>
          <w:szCs w:val="24"/>
          <w:lang w:eastAsia="pt-BR"/>
          <w14:ligatures w14:val="none"/>
        </w:rPr>
        <w:t>Pregão Eletrônico</w:t>
      </w:r>
      <w:r w:rsidR="003C58BB" w:rsidRPr="006144EB">
        <w:rPr>
          <w:rFonts w:ascii="Arial" w:eastAsia="Times New Roman" w:hAnsi="Arial" w:cs="Arial"/>
          <w:bCs/>
          <w:kern w:val="0"/>
          <w:sz w:val="24"/>
          <w:szCs w:val="24"/>
          <w:lang w:eastAsia="pt-BR"/>
          <w14:ligatures w14:val="none"/>
        </w:rPr>
        <w:t xml:space="preserve"> nº 00</w:t>
      </w:r>
      <w:r w:rsidR="00883436" w:rsidRPr="006144EB">
        <w:rPr>
          <w:rFonts w:ascii="Arial" w:eastAsia="Times New Roman" w:hAnsi="Arial" w:cs="Arial"/>
          <w:bCs/>
          <w:kern w:val="0"/>
          <w:sz w:val="24"/>
          <w:szCs w:val="24"/>
          <w:lang w:eastAsia="pt-BR"/>
          <w14:ligatures w14:val="none"/>
        </w:rPr>
        <w:t>27</w:t>
      </w:r>
      <w:r w:rsidR="003C58BB" w:rsidRPr="006144EB">
        <w:rPr>
          <w:rFonts w:ascii="Arial" w:eastAsia="Times New Roman" w:hAnsi="Arial" w:cs="Arial"/>
          <w:bCs/>
          <w:kern w:val="0"/>
          <w:sz w:val="24"/>
          <w:szCs w:val="24"/>
          <w:lang w:eastAsia="pt-BR"/>
          <w14:ligatures w14:val="none"/>
        </w:rPr>
        <w:t>/202</w:t>
      </w:r>
      <w:r w:rsidR="00F92365" w:rsidRPr="006144EB">
        <w:rPr>
          <w:rFonts w:ascii="Arial" w:eastAsia="Times New Roman" w:hAnsi="Arial" w:cs="Arial"/>
          <w:bCs/>
          <w:kern w:val="0"/>
          <w:sz w:val="24"/>
          <w:szCs w:val="24"/>
          <w:lang w:eastAsia="pt-BR"/>
          <w14:ligatures w14:val="none"/>
        </w:rPr>
        <w:t>6</w:t>
      </w:r>
      <w:r w:rsidR="00BD2C6E" w:rsidRPr="006144EB">
        <w:rPr>
          <w:rFonts w:ascii="Arial" w:eastAsia="Times New Roman" w:hAnsi="Arial" w:cs="Arial"/>
          <w:bCs/>
          <w:kern w:val="0"/>
          <w:sz w:val="24"/>
          <w:szCs w:val="24"/>
          <w:lang w:eastAsia="pt-BR"/>
          <w14:ligatures w14:val="none"/>
        </w:rPr>
        <w:t xml:space="preserve"> </w:t>
      </w:r>
    </w:p>
    <w:p w14:paraId="701F97C3" w14:textId="77777777" w:rsidR="00685C10" w:rsidRPr="006144EB" w:rsidRDefault="00685C10" w:rsidP="006144EB">
      <w:pPr>
        <w:autoSpaceDE w:val="0"/>
        <w:autoSpaceDN w:val="0"/>
        <w:adjustRightInd w:val="0"/>
        <w:spacing w:after="0" w:line="276" w:lineRule="auto"/>
        <w:ind w:left="680" w:hanging="680"/>
        <w:jc w:val="both"/>
        <w:rPr>
          <w:rFonts w:ascii="Arial" w:eastAsia="Times New Roman" w:hAnsi="Arial" w:cs="Arial"/>
          <w:kern w:val="0"/>
          <w:sz w:val="24"/>
          <w:szCs w:val="24"/>
          <w:lang w:eastAsia="pt-BR"/>
          <w14:ligatures w14:val="none"/>
        </w:rPr>
      </w:pPr>
    </w:p>
    <w:p w14:paraId="41AB012D" w14:textId="34A5F486" w:rsidR="00685C10" w:rsidRPr="006144EB" w:rsidRDefault="00685C10" w:rsidP="006144EB">
      <w:pPr>
        <w:widowControl w:val="0"/>
        <w:autoSpaceDE w:val="0"/>
        <w:autoSpaceDN w:val="0"/>
        <w:adjustRightInd w:val="0"/>
        <w:spacing w:after="0" w:line="276" w:lineRule="auto"/>
        <w:jc w:val="both"/>
        <w:rPr>
          <w:rFonts w:ascii="Arial" w:eastAsia="Times New Roman" w:hAnsi="Arial" w:cs="Arial"/>
          <w:kern w:val="0"/>
          <w:sz w:val="24"/>
          <w:szCs w:val="24"/>
          <w:lang w:eastAsia="pt-BR"/>
          <w14:ligatures w14:val="none"/>
        </w:rPr>
      </w:pPr>
      <w:r w:rsidRPr="006144EB">
        <w:rPr>
          <w:rFonts w:ascii="Arial" w:eastAsia="Times New Roman" w:hAnsi="Arial" w:cs="Arial"/>
          <w:kern w:val="0"/>
          <w:sz w:val="24"/>
          <w:szCs w:val="24"/>
          <w:lang w:eastAsia="pt-BR"/>
          <w14:ligatures w14:val="none"/>
        </w:rPr>
        <w:tab/>
        <w:t xml:space="preserve">O </w:t>
      </w:r>
      <w:sdt>
        <w:sdtPr>
          <w:rPr>
            <w:rFonts w:ascii="Arial" w:eastAsia="Times New Roman" w:hAnsi="Arial" w:cs="Arial"/>
            <w:kern w:val="0"/>
            <w:sz w:val="24"/>
            <w:szCs w:val="24"/>
            <w:lang w:eastAsia="pt-BR"/>
            <w14:ligatures w14:val="none"/>
          </w:rPr>
          <w:alias w:val="Indicar o órgão"/>
          <w:tag w:val="Indicar o órgão"/>
          <w:id w:val="-713736233"/>
          <w:placeholder>
            <w:docPart w:val="36E32AE45559442293AC616A0894FB40"/>
          </w:placeholder>
        </w:sdtPr>
        <w:sdtEndPr/>
        <w:sdtContent>
          <w:r w:rsidR="00BD2C6E" w:rsidRPr="006144EB">
            <w:rPr>
              <w:rFonts w:ascii="Arial" w:eastAsia="Times New Roman" w:hAnsi="Arial" w:cs="Arial"/>
              <w:b/>
              <w:kern w:val="0"/>
              <w:sz w:val="24"/>
              <w:szCs w:val="24"/>
              <w:lang w:eastAsia="pt-BR"/>
              <w14:ligatures w14:val="none"/>
            </w:rPr>
            <w:t>MUNICÍPIO BALNEÁRIO PINHAL</w:t>
          </w:r>
          <w:r w:rsidR="00BD2C6E" w:rsidRPr="006144EB">
            <w:rPr>
              <w:rFonts w:ascii="Arial" w:eastAsia="Times New Roman" w:hAnsi="Arial" w:cs="Arial"/>
              <w:kern w:val="0"/>
              <w:sz w:val="24"/>
              <w:szCs w:val="24"/>
              <w:lang w:eastAsia="pt-BR"/>
              <w14:ligatures w14:val="none"/>
            </w:rPr>
            <w:t xml:space="preserve">, Pessoa Jurídica de Direito Público, CNPJ/MF n.º 01.611.339/0001–97, com sede nesta cidade de Balneário Pinhal/RS, neste ato representado pelo Prefeito </w:t>
          </w:r>
          <w:r w:rsidR="00BD2C6E" w:rsidRPr="006144EB">
            <w:rPr>
              <w:rFonts w:ascii="Arial" w:eastAsia="Times New Roman" w:hAnsi="Arial" w:cs="Arial"/>
              <w:b/>
              <w:kern w:val="0"/>
              <w:sz w:val="24"/>
              <w:szCs w:val="24"/>
              <w:lang w:eastAsia="pt-BR"/>
              <w14:ligatures w14:val="none"/>
            </w:rPr>
            <w:t>LUIZ CEZAR DANELLI FURINI</w:t>
          </w:r>
          <w:r w:rsidR="00BD2C6E" w:rsidRPr="006144EB">
            <w:rPr>
              <w:rFonts w:ascii="Arial" w:eastAsia="Times New Roman" w:hAnsi="Arial" w:cs="Arial"/>
              <w:kern w:val="0"/>
              <w:sz w:val="24"/>
              <w:szCs w:val="24"/>
              <w:lang w:eastAsia="pt-BR"/>
              <w14:ligatures w14:val="none"/>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Municipal nº 199/2023, (que regulamenta o sistema de registro de preços no âmbito do Município de Balneário Pinhal), e em conformidade com as disposições a seguir</w:t>
          </w:r>
        </w:sdtContent>
      </w:sdt>
      <w:r w:rsidRPr="006144EB">
        <w:rPr>
          <w:rFonts w:ascii="Arial" w:eastAsia="Times New Roman" w:hAnsi="Arial" w:cs="Arial"/>
          <w:kern w:val="0"/>
          <w:sz w:val="24"/>
          <w:szCs w:val="24"/>
          <w:lang w:eastAsia="pt-BR"/>
          <w14:ligatures w14:val="none"/>
        </w:rPr>
        <w:t>:</w:t>
      </w:r>
    </w:p>
    <w:p w14:paraId="5DA29836" w14:textId="77777777" w:rsidR="00BD2C6E" w:rsidRPr="006144EB" w:rsidRDefault="00BD2C6E" w:rsidP="006144EB">
      <w:pPr>
        <w:widowControl w:val="0"/>
        <w:autoSpaceDE w:val="0"/>
        <w:autoSpaceDN w:val="0"/>
        <w:adjustRightInd w:val="0"/>
        <w:spacing w:after="0" w:line="276" w:lineRule="auto"/>
        <w:jc w:val="both"/>
        <w:rPr>
          <w:rFonts w:ascii="Arial" w:eastAsia="Times New Roman" w:hAnsi="Arial" w:cs="Arial"/>
          <w:kern w:val="0"/>
          <w:sz w:val="24"/>
          <w:szCs w:val="24"/>
          <w:lang w:eastAsia="pt-BR"/>
          <w14:ligatures w14:val="none"/>
        </w:rPr>
      </w:pPr>
    </w:p>
    <w:p w14:paraId="0F36FBD2" w14:textId="7E33D381" w:rsidR="00C92584" w:rsidRPr="006144EB" w:rsidRDefault="00BD2C6E" w:rsidP="006144EB">
      <w:pPr>
        <w:keepNext/>
        <w:keepLines/>
        <w:tabs>
          <w:tab w:val="left" w:pos="708"/>
        </w:tabs>
        <w:spacing w:after="0" w:line="276" w:lineRule="auto"/>
        <w:ind w:left="680" w:hanging="680"/>
        <w:jc w:val="both"/>
        <w:outlineLvl w:val="0"/>
        <w:rPr>
          <w:rFonts w:ascii="Arial" w:eastAsia="Times New Roman" w:hAnsi="Arial" w:cs="Arial"/>
          <w:b/>
          <w:bCs/>
          <w:sz w:val="24"/>
          <w:szCs w:val="24"/>
        </w:rPr>
      </w:pPr>
      <w:r w:rsidRPr="006144EB">
        <w:rPr>
          <w:rFonts w:ascii="Arial" w:eastAsia="Times New Roman" w:hAnsi="Arial" w:cs="Arial"/>
          <w:b/>
          <w:bCs/>
          <w:sz w:val="24"/>
          <w:szCs w:val="24"/>
        </w:rPr>
        <w:t xml:space="preserve">1.        </w:t>
      </w:r>
      <w:r w:rsidR="00685C10" w:rsidRPr="006144EB">
        <w:rPr>
          <w:rFonts w:ascii="Arial" w:eastAsia="Times New Roman" w:hAnsi="Arial" w:cs="Arial"/>
          <w:b/>
          <w:bCs/>
          <w:sz w:val="24"/>
          <w:szCs w:val="24"/>
        </w:rPr>
        <w:t>DO OBJETO E FISCALIZAÇÃO:</w:t>
      </w:r>
    </w:p>
    <w:p w14:paraId="13C48050" w14:textId="77777777" w:rsidR="00306079" w:rsidRPr="006144EB" w:rsidRDefault="00FF72EF" w:rsidP="00306079">
      <w:pPr>
        <w:spacing w:after="0" w:line="276" w:lineRule="auto"/>
        <w:ind w:left="708" w:hanging="708"/>
        <w:jc w:val="both"/>
        <w:rPr>
          <w:rFonts w:ascii="Arial" w:eastAsia="Calibri" w:hAnsi="Arial" w:cs="Arial"/>
          <w:sz w:val="24"/>
          <w:szCs w:val="24"/>
        </w:rPr>
      </w:pPr>
      <w:r w:rsidRPr="006144EB">
        <w:rPr>
          <w:rFonts w:ascii="Arial" w:eastAsia="Calibri" w:hAnsi="Arial" w:cs="Arial"/>
          <w:sz w:val="24"/>
          <w:szCs w:val="24"/>
        </w:rPr>
        <w:t xml:space="preserve">1.1. </w:t>
      </w:r>
      <w:r w:rsidRPr="006144EB">
        <w:rPr>
          <w:rFonts w:ascii="Arial" w:eastAsia="Calibri" w:hAnsi="Arial" w:cs="Arial"/>
          <w:sz w:val="24"/>
          <w:szCs w:val="24"/>
        </w:rPr>
        <w:tab/>
      </w:r>
      <w:r w:rsidR="00306079" w:rsidRPr="006144EB">
        <w:rPr>
          <w:rFonts w:ascii="Arial" w:eastAsia="Calibri" w:hAnsi="Arial" w:cs="Arial"/>
          <w:sz w:val="24"/>
          <w:szCs w:val="24"/>
        </w:rPr>
        <w:t>O objeto do presente instrumento é a A</w:t>
      </w:r>
      <w:r w:rsidR="00306079" w:rsidRPr="00C1697A">
        <w:rPr>
          <w:rFonts w:ascii="Arial" w:eastAsia="Calibri" w:hAnsi="Arial" w:cs="Arial"/>
          <w:sz w:val="24"/>
          <w:szCs w:val="24"/>
        </w:rPr>
        <w:t>quisição de equipamentos permanentes, compreendendo mobiliário hospitalar, equipamentos médicos e aparelhos de suporte à vida, destinados ao aparelhamento do Posto 24h e demais Unidades de Saúde do Município de Balneário Pinhal/RS</w:t>
      </w:r>
      <w:r w:rsidR="00306079" w:rsidRPr="006144EB">
        <w:rPr>
          <w:rFonts w:ascii="Arial" w:eastAsia="Calibri" w:hAnsi="Arial" w:cs="Arial"/>
          <w:sz w:val="24"/>
          <w:szCs w:val="24"/>
        </w:rPr>
        <w:t>, nas condições estabelecidas no Termo de Referência.</w:t>
      </w:r>
    </w:p>
    <w:p w14:paraId="747B3974" w14:textId="62FD4133" w:rsidR="00306079" w:rsidRPr="006144EB" w:rsidRDefault="00306079" w:rsidP="00306079">
      <w:pPr>
        <w:spacing w:after="0" w:line="276" w:lineRule="auto"/>
        <w:ind w:left="708" w:hanging="708"/>
        <w:jc w:val="both"/>
        <w:rPr>
          <w:rFonts w:ascii="Arial" w:eastAsia="Calibri" w:hAnsi="Arial" w:cs="Arial"/>
          <w:sz w:val="24"/>
          <w:szCs w:val="24"/>
        </w:rPr>
      </w:pPr>
      <w:r w:rsidRPr="006144EB">
        <w:rPr>
          <w:rFonts w:ascii="Arial" w:eastAsia="Calibri" w:hAnsi="Arial" w:cs="Arial"/>
          <w:sz w:val="24"/>
          <w:szCs w:val="24"/>
        </w:rPr>
        <w:t>1.2.</w:t>
      </w:r>
      <w:r w:rsidRPr="006144EB">
        <w:rPr>
          <w:rFonts w:ascii="Arial" w:eastAsia="Calibri" w:hAnsi="Arial" w:cs="Arial"/>
          <w:sz w:val="24"/>
          <w:szCs w:val="24"/>
        </w:rPr>
        <w:tab/>
        <w:t xml:space="preserve">O prazo de entrega, do objeto licitado deverá ser de até </w:t>
      </w:r>
      <w:r>
        <w:rPr>
          <w:rFonts w:ascii="Arial" w:eastAsia="Calibri" w:hAnsi="Arial" w:cs="Arial"/>
          <w:sz w:val="24"/>
          <w:szCs w:val="24"/>
        </w:rPr>
        <w:t>30</w:t>
      </w:r>
      <w:r w:rsidRPr="006144EB">
        <w:rPr>
          <w:rFonts w:ascii="Arial" w:eastAsia="Calibri" w:hAnsi="Arial" w:cs="Arial"/>
          <w:sz w:val="24"/>
          <w:szCs w:val="24"/>
        </w:rPr>
        <w:t xml:space="preserve"> (</w:t>
      </w:r>
      <w:r>
        <w:rPr>
          <w:rFonts w:ascii="Arial" w:eastAsia="Calibri" w:hAnsi="Arial" w:cs="Arial"/>
          <w:sz w:val="24"/>
          <w:szCs w:val="24"/>
        </w:rPr>
        <w:t>trinta</w:t>
      </w:r>
      <w:r w:rsidRPr="006144EB">
        <w:rPr>
          <w:rFonts w:ascii="Arial" w:eastAsia="Calibri" w:hAnsi="Arial" w:cs="Arial"/>
          <w:sz w:val="24"/>
          <w:szCs w:val="24"/>
        </w:rPr>
        <w:t>) dias, a contar do recebimento do empenho</w:t>
      </w:r>
      <w:r>
        <w:rPr>
          <w:rFonts w:ascii="Arial" w:eastAsia="Calibri" w:hAnsi="Arial" w:cs="Arial"/>
          <w:sz w:val="24"/>
          <w:szCs w:val="24"/>
        </w:rPr>
        <w:t>.</w:t>
      </w:r>
      <w:r w:rsidRPr="006144EB">
        <w:rPr>
          <w:rFonts w:ascii="Arial" w:eastAsia="Calibri" w:hAnsi="Arial" w:cs="Arial"/>
          <w:sz w:val="24"/>
          <w:szCs w:val="24"/>
        </w:rPr>
        <w:t xml:space="preserve"> </w:t>
      </w:r>
    </w:p>
    <w:p w14:paraId="3658006A" w14:textId="77777777" w:rsidR="00306079" w:rsidRPr="00063C83" w:rsidRDefault="00306079" w:rsidP="00306079">
      <w:pPr>
        <w:spacing w:after="0" w:line="276" w:lineRule="auto"/>
        <w:ind w:left="708" w:hanging="708"/>
        <w:jc w:val="both"/>
        <w:rPr>
          <w:rFonts w:ascii="Arial" w:eastAsia="Calibri" w:hAnsi="Arial" w:cs="Arial"/>
          <w:sz w:val="24"/>
          <w:szCs w:val="24"/>
        </w:rPr>
      </w:pPr>
      <w:r w:rsidRPr="006144EB">
        <w:rPr>
          <w:rFonts w:ascii="Arial" w:eastAsia="Calibri" w:hAnsi="Arial" w:cs="Arial"/>
          <w:sz w:val="24"/>
          <w:szCs w:val="24"/>
        </w:rPr>
        <w:t>1.3.</w:t>
      </w:r>
      <w:r w:rsidRPr="006144EB">
        <w:rPr>
          <w:rFonts w:ascii="Arial" w:eastAsia="Calibri" w:hAnsi="Arial" w:cs="Arial"/>
          <w:sz w:val="24"/>
          <w:szCs w:val="24"/>
        </w:rPr>
        <w:tab/>
      </w:r>
      <w:r w:rsidRPr="00063C83">
        <w:rPr>
          <w:rFonts w:ascii="Arial" w:eastAsia="Calibri" w:hAnsi="Arial" w:cs="Arial"/>
          <w:sz w:val="24"/>
          <w:szCs w:val="24"/>
        </w:rPr>
        <w:t>A entrega do bem licitado, deverá ser feita no seguinte endereço, em horário de expediente da Administração: Secretaria Municipal de Saúde, localizada na Avenida Itália n° 3074, nesta cidade, ou outro local a ser definido pelo Poder Executivo, dentro do perímetro urbano do Município.</w:t>
      </w:r>
      <w:r w:rsidRPr="00063C83">
        <w:rPr>
          <w:rFonts w:ascii="Arial" w:eastAsia="Calibri" w:hAnsi="Arial" w:cs="Arial"/>
          <w:sz w:val="24"/>
          <w:szCs w:val="24"/>
        </w:rPr>
        <w:tab/>
      </w:r>
    </w:p>
    <w:p w14:paraId="6914C449" w14:textId="378124D0" w:rsidR="00306079" w:rsidRPr="00063C83" w:rsidRDefault="00306079" w:rsidP="00306079">
      <w:pPr>
        <w:spacing w:after="0" w:line="276" w:lineRule="auto"/>
        <w:ind w:left="708" w:hanging="708"/>
        <w:jc w:val="both"/>
        <w:rPr>
          <w:rFonts w:ascii="Arial" w:eastAsia="Calibri" w:hAnsi="Arial" w:cs="Arial"/>
          <w:sz w:val="24"/>
          <w:szCs w:val="24"/>
        </w:rPr>
      </w:pPr>
      <w:r w:rsidRPr="00063C83">
        <w:rPr>
          <w:rFonts w:ascii="Arial" w:eastAsia="Calibri" w:hAnsi="Arial" w:cs="Arial"/>
          <w:sz w:val="24"/>
          <w:szCs w:val="24"/>
        </w:rPr>
        <w:t>1.</w:t>
      </w:r>
      <w:r>
        <w:rPr>
          <w:rFonts w:ascii="Arial" w:eastAsia="Calibri" w:hAnsi="Arial" w:cs="Arial"/>
          <w:sz w:val="24"/>
          <w:szCs w:val="24"/>
        </w:rPr>
        <w:t>4</w:t>
      </w:r>
      <w:r w:rsidRPr="00063C83">
        <w:rPr>
          <w:rFonts w:ascii="Arial" w:eastAsia="Calibri" w:hAnsi="Arial" w:cs="Arial"/>
          <w:sz w:val="24"/>
          <w:szCs w:val="24"/>
        </w:rPr>
        <w:t>.</w:t>
      </w:r>
      <w:r w:rsidRPr="00063C83">
        <w:rPr>
          <w:rFonts w:ascii="Arial" w:eastAsia="Calibri" w:hAnsi="Arial" w:cs="Arial"/>
          <w:sz w:val="24"/>
          <w:szCs w:val="24"/>
        </w:rPr>
        <w:tab/>
        <w:t>Os bens deverão ter garantia assegurada pelo licitante vencedor, junto ao fabricante, pelo prazo mínimo de 12 (doze) meses, a partir da data de recebimento definitivo dos bens, abrangendo garantia técnica dos itens constantes do respectivo manual de garantia para manutenções preventivas durante o prazo de vigência.</w:t>
      </w:r>
    </w:p>
    <w:p w14:paraId="5CBB264B" w14:textId="7061DCBB" w:rsidR="00306079" w:rsidRDefault="00306079" w:rsidP="00306079">
      <w:pPr>
        <w:spacing w:after="0" w:line="276" w:lineRule="auto"/>
        <w:ind w:left="708" w:hanging="708"/>
        <w:jc w:val="both"/>
        <w:rPr>
          <w:rFonts w:ascii="Arial" w:eastAsia="Calibri" w:hAnsi="Arial" w:cs="Arial"/>
          <w:sz w:val="24"/>
          <w:szCs w:val="24"/>
        </w:rPr>
      </w:pPr>
      <w:r w:rsidRPr="00063C83">
        <w:rPr>
          <w:rFonts w:ascii="Arial" w:eastAsia="Calibri" w:hAnsi="Arial" w:cs="Arial"/>
          <w:sz w:val="24"/>
          <w:szCs w:val="24"/>
        </w:rPr>
        <w:t>1.</w:t>
      </w:r>
      <w:r>
        <w:rPr>
          <w:rFonts w:ascii="Arial" w:eastAsia="Calibri" w:hAnsi="Arial" w:cs="Arial"/>
          <w:sz w:val="24"/>
          <w:szCs w:val="24"/>
        </w:rPr>
        <w:t>6</w:t>
      </w:r>
      <w:r w:rsidRPr="00063C83">
        <w:rPr>
          <w:rFonts w:ascii="Arial" w:eastAsia="Calibri" w:hAnsi="Arial" w:cs="Arial"/>
          <w:sz w:val="24"/>
          <w:szCs w:val="24"/>
        </w:rPr>
        <w:t>.</w:t>
      </w:r>
      <w:r w:rsidRPr="00063C83">
        <w:rPr>
          <w:rFonts w:ascii="Arial" w:eastAsia="Calibri" w:hAnsi="Arial" w:cs="Arial"/>
          <w:sz w:val="24"/>
          <w:szCs w:val="24"/>
        </w:rPr>
        <w:tab/>
        <w:t>O fornecedor deverá prestar assistência técnica ao bem/objeto fornecido, por si ou por representante expressamente credenciado para esse fim, ou indicar ponto de assistência pelo fabricante, não podendo a assistência técnica estar distante mais de 150 (cento e cinquenta) quilômetros da sede do Município de Balneário Pinhal/RS.</w:t>
      </w:r>
    </w:p>
    <w:p w14:paraId="12B8FC2B" w14:textId="77777777" w:rsidR="00306079" w:rsidRPr="006144EB" w:rsidRDefault="00306079" w:rsidP="00306079">
      <w:pPr>
        <w:autoSpaceDE w:val="0"/>
        <w:autoSpaceDN w:val="0"/>
        <w:adjustRightInd w:val="0"/>
        <w:spacing w:after="0" w:line="276" w:lineRule="auto"/>
        <w:contextualSpacing/>
        <w:jc w:val="both"/>
        <w:rPr>
          <w:rFonts w:ascii="Arial" w:eastAsia="Calibri" w:hAnsi="Arial" w:cs="Arial"/>
          <w:sz w:val="24"/>
          <w:szCs w:val="24"/>
        </w:rPr>
      </w:pPr>
      <w:r w:rsidRPr="006144EB">
        <w:rPr>
          <w:rFonts w:ascii="Arial" w:eastAsia="Calibri" w:hAnsi="Arial" w:cs="Arial"/>
          <w:sz w:val="24"/>
          <w:szCs w:val="24"/>
        </w:rPr>
        <w:t>1.</w:t>
      </w:r>
      <w:r>
        <w:rPr>
          <w:rFonts w:ascii="Arial" w:eastAsia="Calibri" w:hAnsi="Arial" w:cs="Arial"/>
          <w:sz w:val="24"/>
          <w:szCs w:val="24"/>
        </w:rPr>
        <w:t>5</w:t>
      </w:r>
      <w:r w:rsidRPr="006144EB">
        <w:rPr>
          <w:rFonts w:ascii="Arial" w:eastAsia="Calibri" w:hAnsi="Arial" w:cs="Arial"/>
          <w:sz w:val="24"/>
          <w:szCs w:val="24"/>
        </w:rPr>
        <w:t>.    Gestores e Fiscais da Ata:</w:t>
      </w:r>
    </w:p>
    <w:p w14:paraId="5DAEA6D5" w14:textId="77777777" w:rsidR="00306079" w:rsidRDefault="00306079" w:rsidP="00306079">
      <w:pPr>
        <w:pBdr>
          <w:top w:val="nil"/>
          <w:left w:val="nil"/>
          <w:bottom w:val="nil"/>
          <w:right w:val="nil"/>
          <w:between w:val="nil"/>
        </w:pBdr>
        <w:spacing w:after="0" w:line="276" w:lineRule="auto"/>
        <w:ind w:left="705" w:hanging="705"/>
        <w:jc w:val="both"/>
        <w:rPr>
          <w:rFonts w:ascii="Arial" w:eastAsiaTheme="minorEastAsia" w:hAnsi="Arial" w:cs="Arial"/>
          <w:color w:val="000000"/>
          <w:kern w:val="0"/>
          <w:sz w:val="24"/>
          <w:szCs w:val="24"/>
          <w14:ligatures w14:val="none"/>
        </w:rPr>
      </w:pPr>
      <w:r w:rsidRPr="006144EB">
        <w:rPr>
          <w:rFonts w:ascii="Arial" w:eastAsia="Calibri" w:hAnsi="Arial" w:cs="Arial"/>
          <w:sz w:val="24"/>
          <w:szCs w:val="24"/>
        </w:rPr>
        <w:t>1.</w:t>
      </w:r>
      <w:r>
        <w:rPr>
          <w:rFonts w:ascii="Arial" w:eastAsia="Calibri" w:hAnsi="Arial" w:cs="Arial"/>
          <w:sz w:val="24"/>
          <w:szCs w:val="24"/>
        </w:rPr>
        <w:t>5</w:t>
      </w:r>
      <w:r w:rsidRPr="006144EB">
        <w:rPr>
          <w:rFonts w:ascii="Arial" w:eastAsia="Calibri" w:hAnsi="Arial" w:cs="Arial"/>
          <w:sz w:val="24"/>
          <w:szCs w:val="24"/>
        </w:rPr>
        <w:t>.1.</w:t>
      </w:r>
      <w:r w:rsidRPr="006144EB">
        <w:rPr>
          <w:rFonts w:ascii="Arial" w:eastAsia="Calibri" w:hAnsi="Arial" w:cs="Arial"/>
          <w:sz w:val="24"/>
          <w:szCs w:val="24"/>
        </w:rPr>
        <w:tab/>
      </w:r>
      <w:r w:rsidRPr="00063C83">
        <w:rPr>
          <w:rFonts w:ascii="Arial" w:eastAsiaTheme="minorEastAsia" w:hAnsi="Arial" w:cs="Arial"/>
          <w:color w:val="000000"/>
          <w:kern w:val="0"/>
          <w:sz w:val="24"/>
          <w:szCs w:val="24"/>
          <w14:ligatures w14:val="none"/>
        </w:rPr>
        <w:t xml:space="preserve">A Secretaria Municipal de </w:t>
      </w:r>
      <w:r>
        <w:rPr>
          <w:rFonts w:ascii="Arial" w:eastAsiaTheme="minorEastAsia" w:hAnsi="Arial" w:cs="Arial"/>
          <w:color w:val="000000"/>
          <w:kern w:val="0"/>
          <w:sz w:val="24"/>
          <w:szCs w:val="24"/>
          <w14:ligatures w14:val="none"/>
        </w:rPr>
        <w:t>Saúde</w:t>
      </w:r>
      <w:r w:rsidRPr="00063C83">
        <w:rPr>
          <w:rFonts w:ascii="Arial" w:eastAsiaTheme="minorEastAsia" w:hAnsi="Arial" w:cs="Arial"/>
          <w:color w:val="000000"/>
          <w:kern w:val="0"/>
          <w:sz w:val="24"/>
          <w:szCs w:val="24"/>
          <w14:ligatures w14:val="none"/>
        </w:rPr>
        <w:t xml:space="preserve"> indica como Gestor do contrato o Sr. Tiago Barreto dos Santos, matrícula nº 7288.5 e como Fiscalizadora, a Sra. Vanessa Paula </w:t>
      </w:r>
      <w:proofErr w:type="spellStart"/>
      <w:r w:rsidRPr="00063C83">
        <w:rPr>
          <w:rFonts w:ascii="Arial" w:eastAsiaTheme="minorEastAsia" w:hAnsi="Arial" w:cs="Arial"/>
          <w:color w:val="000000"/>
          <w:kern w:val="0"/>
          <w:sz w:val="24"/>
          <w:szCs w:val="24"/>
          <w14:ligatures w14:val="none"/>
        </w:rPr>
        <w:t>Bouchaton</w:t>
      </w:r>
      <w:proofErr w:type="spellEnd"/>
      <w:r w:rsidRPr="00063C83">
        <w:rPr>
          <w:rFonts w:ascii="Arial" w:eastAsiaTheme="minorEastAsia" w:hAnsi="Arial" w:cs="Arial"/>
          <w:color w:val="000000"/>
          <w:kern w:val="0"/>
          <w:sz w:val="24"/>
          <w:szCs w:val="24"/>
          <w14:ligatures w14:val="none"/>
        </w:rPr>
        <w:t>, matrícula nº 7286.9.</w:t>
      </w:r>
    </w:p>
    <w:p w14:paraId="4AEEE02A" w14:textId="1B4A7DB0" w:rsidR="00CE3127" w:rsidRPr="006144EB" w:rsidRDefault="00CE3127" w:rsidP="00306079">
      <w:pPr>
        <w:spacing w:after="0" w:line="276" w:lineRule="auto"/>
        <w:ind w:left="709" w:hanging="709"/>
        <w:jc w:val="both"/>
        <w:rPr>
          <w:rFonts w:ascii="Arial" w:hAnsi="Arial" w:cs="Arial"/>
          <w:sz w:val="24"/>
          <w:szCs w:val="24"/>
          <w:lang w:eastAsia="pt-BR"/>
        </w:rPr>
      </w:pPr>
      <w:r w:rsidRPr="006144EB">
        <w:rPr>
          <w:rFonts w:ascii="Arial" w:hAnsi="Arial" w:cs="Arial"/>
          <w:sz w:val="24"/>
          <w:szCs w:val="24"/>
          <w:lang w:eastAsia="pt-BR"/>
        </w:rPr>
        <w:t>1.8.    Gestores e Fiscais da Ata:</w:t>
      </w:r>
    </w:p>
    <w:p w14:paraId="491A8579" w14:textId="77777777" w:rsidR="00CE3127" w:rsidRPr="006144EB" w:rsidRDefault="00CE3127" w:rsidP="006144EB">
      <w:pPr>
        <w:spacing w:after="0" w:line="276" w:lineRule="auto"/>
        <w:ind w:left="709" w:hanging="709"/>
        <w:jc w:val="both"/>
        <w:rPr>
          <w:rFonts w:ascii="Arial" w:hAnsi="Arial" w:cs="Arial"/>
          <w:sz w:val="24"/>
          <w:szCs w:val="24"/>
          <w:lang w:eastAsia="pt-BR"/>
        </w:rPr>
      </w:pPr>
      <w:r w:rsidRPr="006144EB">
        <w:rPr>
          <w:rFonts w:ascii="Arial" w:hAnsi="Arial" w:cs="Arial"/>
          <w:sz w:val="24"/>
          <w:szCs w:val="24"/>
          <w:lang w:eastAsia="pt-BR"/>
        </w:rPr>
        <w:lastRenderedPageBreak/>
        <w:t>1.8.1.</w:t>
      </w:r>
      <w:r w:rsidRPr="006144EB">
        <w:rPr>
          <w:rFonts w:ascii="Arial" w:hAnsi="Arial" w:cs="Arial"/>
          <w:sz w:val="24"/>
          <w:szCs w:val="24"/>
          <w:lang w:eastAsia="pt-BR"/>
        </w:rPr>
        <w:tab/>
        <w:t xml:space="preserve">Secretaria Municipal de Administração indica como Gestor do contrato o Sr. Tiago Barreto dos Santos, matrícula nº 7288.5 e como Fiscalizadora, a Sra. Vanessa Paula </w:t>
      </w:r>
      <w:proofErr w:type="spellStart"/>
      <w:r w:rsidRPr="006144EB">
        <w:rPr>
          <w:rFonts w:ascii="Arial" w:hAnsi="Arial" w:cs="Arial"/>
          <w:sz w:val="24"/>
          <w:szCs w:val="24"/>
          <w:lang w:eastAsia="pt-BR"/>
        </w:rPr>
        <w:t>Bouchaton</w:t>
      </w:r>
      <w:proofErr w:type="spellEnd"/>
      <w:r w:rsidRPr="006144EB">
        <w:rPr>
          <w:rFonts w:ascii="Arial" w:hAnsi="Arial" w:cs="Arial"/>
          <w:sz w:val="24"/>
          <w:szCs w:val="24"/>
          <w:lang w:eastAsia="pt-BR"/>
        </w:rPr>
        <w:t>, matrícula nº 7286.9.</w:t>
      </w:r>
    </w:p>
    <w:p w14:paraId="197F411C" w14:textId="77777777" w:rsidR="00CE3127" w:rsidRPr="006144EB" w:rsidRDefault="00CE3127" w:rsidP="006144EB">
      <w:pPr>
        <w:spacing w:after="0" w:line="276" w:lineRule="auto"/>
        <w:ind w:left="709" w:hanging="709"/>
        <w:jc w:val="both"/>
        <w:rPr>
          <w:rFonts w:ascii="Arial" w:hAnsi="Arial" w:cs="Arial"/>
          <w:sz w:val="24"/>
          <w:szCs w:val="24"/>
          <w:lang w:eastAsia="pt-BR"/>
        </w:rPr>
      </w:pPr>
      <w:r w:rsidRPr="006144EB">
        <w:rPr>
          <w:rFonts w:ascii="Arial" w:hAnsi="Arial" w:cs="Arial"/>
          <w:sz w:val="24"/>
          <w:szCs w:val="24"/>
          <w:lang w:eastAsia="pt-BR"/>
        </w:rPr>
        <w:t>1.9.</w:t>
      </w:r>
      <w:r w:rsidRPr="006144EB">
        <w:rPr>
          <w:rFonts w:ascii="Arial" w:hAnsi="Arial" w:cs="Arial"/>
          <w:sz w:val="24"/>
          <w:szCs w:val="24"/>
          <w:lang w:eastAsia="pt-BR"/>
        </w:rPr>
        <w:tab/>
        <w:t>Vinculam esta aquisição, independentemente de transcrição:</w:t>
      </w:r>
    </w:p>
    <w:p w14:paraId="41F193F5" w14:textId="77777777" w:rsidR="00CE3127" w:rsidRPr="006144EB" w:rsidRDefault="00CE3127" w:rsidP="006144EB">
      <w:pPr>
        <w:spacing w:after="0" w:line="276" w:lineRule="auto"/>
        <w:ind w:left="709" w:hanging="709"/>
        <w:jc w:val="both"/>
        <w:rPr>
          <w:rFonts w:ascii="Arial" w:hAnsi="Arial" w:cs="Arial"/>
          <w:sz w:val="24"/>
          <w:szCs w:val="24"/>
          <w:lang w:eastAsia="pt-BR"/>
        </w:rPr>
      </w:pPr>
      <w:r w:rsidRPr="006144EB">
        <w:rPr>
          <w:rFonts w:ascii="Arial" w:hAnsi="Arial" w:cs="Arial"/>
          <w:sz w:val="24"/>
          <w:szCs w:val="24"/>
          <w:lang w:eastAsia="pt-BR"/>
        </w:rPr>
        <w:t>1.9.1.</w:t>
      </w:r>
      <w:r w:rsidRPr="006144EB">
        <w:rPr>
          <w:rFonts w:ascii="Arial" w:hAnsi="Arial" w:cs="Arial"/>
          <w:sz w:val="24"/>
          <w:szCs w:val="24"/>
          <w:lang w:eastAsia="pt-BR"/>
        </w:rPr>
        <w:tab/>
        <w:t>O Termo de Referência.</w:t>
      </w:r>
    </w:p>
    <w:p w14:paraId="6BC5EE1A" w14:textId="77777777" w:rsidR="00CE3127" w:rsidRPr="006144EB" w:rsidRDefault="00CE3127" w:rsidP="006144EB">
      <w:pPr>
        <w:spacing w:after="0" w:line="276" w:lineRule="auto"/>
        <w:ind w:left="709" w:hanging="709"/>
        <w:jc w:val="both"/>
        <w:rPr>
          <w:rFonts w:ascii="Arial" w:hAnsi="Arial" w:cs="Arial"/>
          <w:sz w:val="24"/>
          <w:szCs w:val="24"/>
          <w:lang w:eastAsia="pt-BR"/>
        </w:rPr>
      </w:pPr>
      <w:r w:rsidRPr="006144EB">
        <w:rPr>
          <w:rFonts w:ascii="Arial" w:hAnsi="Arial" w:cs="Arial"/>
          <w:sz w:val="24"/>
          <w:szCs w:val="24"/>
          <w:lang w:eastAsia="pt-BR"/>
        </w:rPr>
        <w:t>1.9.2.</w:t>
      </w:r>
      <w:r w:rsidRPr="006144EB">
        <w:rPr>
          <w:rFonts w:ascii="Arial" w:hAnsi="Arial" w:cs="Arial"/>
          <w:sz w:val="24"/>
          <w:szCs w:val="24"/>
          <w:lang w:eastAsia="pt-BR"/>
        </w:rPr>
        <w:tab/>
        <w:t>O Edital da Licitação.</w:t>
      </w:r>
    </w:p>
    <w:p w14:paraId="1A099856" w14:textId="234C3BF4" w:rsidR="00E57912" w:rsidRPr="006144EB" w:rsidRDefault="00CE3127" w:rsidP="006144EB">
      <w:pPr>
        <w:spacing w:after="0" w:line="276" w:lineRule="auto"/>
        <w:ind w:left="709" w:hanging="709"/>
        <w:jc w:val="both"/>
        <w:rPr>
          <w:rFonts w:ascii="Arial" w:eastAsia="Verdana" w:hAnsi="Arial" w:cs="Arial"/>
          <w:color w:val="000000"/>
          <w:kern w:val="0"/>
          <w:sz w:val="24"/>
          <w:szCs w:val="24"/>
          <w14:ligatures w14:val="none"/>
        </w:rPr>
      </w:pPr>
      <w:r w:rsidRPr="006144EB">
        <w:rPr>
          <w:rFonts w:ascii="Arial" w:hAnsi="Arial" w:cs="Arial"/>
          <w:sz w:val="24"/>
          <w:szCs w:val="24"/>
          <w:lang w:eastAsia="pt-BR"/>
        </w:rPr>
        <w:t>1.9.3.</w:t>
      </w:r>
      <w:r w:rsidRPr="006144EB">
        <w:rPr>
          <w:rFonts w:ascii="Arial" w:hAnsi="Arial" w:cs="Arial"/>
          <w:sz w:val="24"/>
          <w:szCs w:val="24"/>
          <w:lang w:eastAsia="pt-BR"/>
        </w:rPr>
        <w:tab/>
        <w:t>Eventuais anexos dos documentos supracitados.</w:t>
      </w:r>
    </w:p>
    <w:p w14:paraId="5B2FC5CC" w14:textId="3E7CBE76" w:rsidR="00EB70D0" w:rsidRPr="006144EB" w:rsidRDefault="00E64820" w:rsidP="006144EB">
      <w:pPr>
        <w:pStyle w:val="Nivel2"/>
        <w:numPr>
          <w:ilvl w:val="0"/>
          <w:numId w:val="0"/>
        </w:numPr>
        <w:spacing w:before="0" w:after="0"/>
        <w:ind w:left="709" w:hanging="709"/>
        <w:rPr>
          <w:rFonts w:eastAsia="Calibri"/>
          <w:sz w:val="24"/>
          <w:szCs w:val="24"/>
        </w:rPr>
      </w:pPr>
      <w:r w:rsidRPr="006144EB">
        <w:rPr>
          <w:sz w:val="24"/>
          <w:szCs w:val="24"/>
        </w:rPr>
        <w:t>1.12.</w:t>
      </w:r>
      <w:r w:rsidRPr="006144EB">
        <w:rPr>
          <w:sz w:val="24"/>
          <w:szCs w:val="24"/>
        </w:rPr>
        <w:tab/>
      </w:r>
      <w:r w:rsidR="00EB70D0" w:rsidRPr="006144EB">
        <w:rPr>
          <w:rFonts w:eastAsia="Calibri"/>
          <w:sz w:val="24"/>
          <w:szCs w:val="24"/>
        </w:rPr>
        <w:t>Gestores e Fiscais da Ata:</w:t>
      </w:r>
    </w:p>
    <w:p w14:paraId="3706BAFF" w14:textId="09D586D1" w:rsidR="00FF72EF" w:rsidRPr="006144EB" w:rsidRDefault="00EB70D0" w:rsidP="006144EB">
      <w:pPr>
        <w:pBdr>
          <w:top w:val="nil"/>
          <w:left w:val="nil"/>
          <w:bottom w:val="nil"/>
          <w:right w:val="nil"/>
          <w:between w:val="nil"/>
        </w:pBdr>
        <w:spacing w:after="0" w:line="276" w:lineRule="auto"/>
        <w:ind w:left="709" w:hanging="709"/>
        <w:jc w:val="both"/>
        <w:rPr>
          <w:rFonts w:ascii="Arial" w:eastAsiaTheme="minorEastAsia" w:hAnsi="Arial" w:cs="Arial"/>
          <w:color w:val="000000"/>
          <w:kern w:val="0"/>
          <w:sz w:val="24"/>
          <w:szCs w:val="24"/>
          <w14:ligatures w14:val="none"/>
        </w:rPr>
      </w:pPr>
      <w:r w:rsidRPr="006144EB">
        <w:rPr>
          <w:rFonts w:ascii="Arial" w:eastAsia="Calibri" w:hAnsi="Arial" w:cs="Arial"/>
          <w:sz w:val="24"/>
          <w:szCs w:val="24"/>
        </w:rPr>
        <w:t>1.</w:t>
      </w:r>
      <w:r w:rsidR="00E57912" w:rsidRPr="006144EB">
        <w:rPr>
          <w:rFonts w:ascii="Arial" w:eastAsia="Calibri" w:hAnsi="Arial" w:cs="Arial"/>
          <w:sz w:val="24"/>
          <w:szCs w:val="24"/>
        </w:rPr>
        <w:t>12</w:t>
      </w:r>
      <w:r w:rsidR="00FB73B1" w:rsidRPr="006144EB">
        <w:rPr>
          <w:rFonts w:ascii="Arial" w:eastAsia="Calibri" w:hAnsi="Arial" w:cs="Arial"/>
          <w:sz w:val="24"/>
          <w:szCs w:val="24"/>
        </w:rPr>
        <w:t xml:space="preserve">.1.A </w:t>
      </w:r>
      <w:r w:rsidR="00FB73B1" w:rsidRPr="006144EB">
        <w:rPr>
          <w:rFonts w:ascii="Arial" w:eastAsiaTheme="minorEastAsia" w:hAnsi="Arial" w:cs="Arial"/>
          <w:color w:val="000000"/>
          <w:kern w:val="0"/>
          <w:sz w:val="24"/>
          <w:szCs w:val="24"/>
          <w14:ligatures w14:val="none"/>
        </w:rPr>
        <w:t xml:space="preserve">Secretaria Municipal de Administração indica como Gestor do contrato o Sr. Tiago Barreto dos Santos, matrícula nº 7288.5 e como Fiscalizadora, a Sra. Vanessa Paula </w:t>
      </w:r>
      <w:proofErr w:type="spellStart"/>
      <w:r w:rsidR="00FB73B1" w:rsidRPr="006144EB">
        <w:rPr>
          <w:rFonts w:ascii="Arial" w:eastAsiaTheme="minorEastAsia" w:hAnsi="Arial" w:cs="Arial"/>
          <w:color w:val="000000"/>
          <w:kern w:val="0"/>
          <w:sz w:val="24"/>
          <w:szCs w:val="24"/>
          <w14:ligatures w14:val="none"/>
        </w:rPr>
        <w:t>Bouchaton</w:t>
      </w:r>
      <w:proofErr w:type="spellEnd"/>
      <w:r w:rsidR="00FB73B1" w:rsidRPr="006144EB">
        <w:rPr>
          <w:rFonts w:ascii="Arial" w:eastAsiaTheme="minorEastAsia" w:hAnsi="Arial" w:cs="Arial"/>
          <w:color w:val="000000"/>
          <w:kern w:val="0"/>
          <w:sz w:val="24"/>
          <w:szCs w:val="24"/>
          <w14:ligatures w14:val="none"/>
        </w:rPr>
        <w:t>, matrícula nº 7286.9.</w:t>
      </w:r>
    </w:p>
    <w:p w14:paraId="114028DE" w14:textId="77777777" w:rsidR="00EB70D0" w:rsidRPr="006144EB" w:rsidRDefault="00EB70D0" w:rsidP="006144EB">
      <w:pPr>
        <w:autoSpaceDE w:val="0"/>
        <w:autoSpaceDN w:val="0"/>
        <w:adjustRightInd w:val="0"/>
        <w:spacing w:after="0" w:line="276" w:lineRule="auto"/>
        <w:ind w:left="709" w:hanging="709"/>
        <w:contextualSpacing/>
        <w:jc w:val="both"/>
        <w:rPr>
          <w:rFonts w:ascii="Arial" w:eastAsia="Calibri" w:hAnsi="Arial" w:cs="Arial"/>
          <w:kern w:val="0"/>
          <w:sz w:val="24"/>
          <w:szCs w:val="24"/>
          <w14:ligatures w14:val="none"/>
        </w:rPr>
      </w:pPr>
    </w:p>
    <w:p w14:paraId="5AD0D2CB" w14:textId="2240103A" w:rsidR="00C92584" w:rsidRPr="006144EB" w:rsidRDefault="0044725F" w:rsidP="006144EB">
      <w:pPr>
        <w:keepNext/>
        <w:keepLines/>
        <w:tabs>
          <w:tab w:val="left" w:pos="708"/>
        </w:tabs>
        <w:spacing w:after="0" w:line="276" w:lineRule="auto"/>
        <w:ind w:left="680" w:hanging="680"/>
        <w:jc w:val="both"/>
        <w:outlineLvl w:val="0"/>
        <w:rPr>
          <w:rFonts w:ascii="Arial" w:eastAsia="Times New Roman" w:hAnsi="Arial" w:cs="Arial"/>
          <w:b/>
          <w:bCs/>
          <w:sz w:val="24"/>
          <w:szCs w:val="24"/>
        </w:rPr>
      </w:pPr>
      <w:r w:rsidRPr="006144EB">
        <w:rPr>
          <w:rFonts w:ascii="Arial" w:eastAsia="Times New Roman" w:hAnsi="Arial" w:cs="Arial"/>
          <w:kern w:val="0"/>
          <w:sz w:val="24"/>
          <w:szCs w:val="24"/>
          <w14:ligatures w14:val="none"/>
        </w:rPr>
        <w:t xml:space="preserve"> </w:t>
      </w:r>
      <w:r w:rsidR="00BD2C6E" w:rsidRPr="006144EB">
        <w:rPr>
          <w:rFonts w:ascii="Arial" w:eastAsia="Times New Roman" w:hAnsi="Arial" w:cs="Arial"/>
          <w:b/>
          <w:bCs/>
          <w:sz w:val="24"/>
          <w:szCs w:val="24"/>
        </w:rPr>
        <w:t xml:space="preserve">2.      </w:t>
      </w:r>
      <w:r w:rsidR="00685C10" w:rsidRPr="006144EB">
        <w:rPr>
          <w:rFonts w:ascii="Arial" w:eastAsia="Times New Roman" w:hAnsi="Arial" w:cs="Arial"/>
          <w:b/>
          <w:bCs/>
          <w:sz w:val="24"/>
          <w:szCs w:val="24"/>
        </w:rPr>
        <w:t>DOS PREÇOS, ESPECIFICAÇÕES E QUANTITATIVOS:</w:t>
      </w:r>
    </w:p>
    <w:p w14:paraId="5773A0C1" w14:textId="67B2552A" w:rsidR="00685C10" w:rsidRPr="006144EB" w:rsidRDefault="00663B87" w:rsidP="006144EB">
      <w:pPr>
        <w:numPr>
          <w:ilvl w:val="1"/>
          <w:numId w:val="0"/>
        </w:numPr>
        <w:autoSpaceDE w:val="0"/>
        <w:autoSpaceDN w:val="0"/>
        <w:adjustRightInd w:val="0"/>
        <w:spacing w:after="0" w:line="276" w:lineRule="auto"/>
        <w:ind w:left="680" w:hanging="680"/>
        <w:jc w:val="both"/>
        <w:rPr>
          <w:rFonts w:ascii="Arial" w:eastAsia="Calibri" w:hAnsi="Arial" w:cs="Arial"/>
          <w:sz w:val="24"/>
          <w:szCs w:val="24"/>
        </w:rPr>
      </w:pPr>
      <w:r w:rsidRPr="006144EB">
        <w:rPr>
          <w:rFonts w:ascii="Arial" w:eastAsia="Calibri" w:hAnsi="Arial" w:cs="Arial"/>
          <w:sz w:val="24"/>
          <w:szCs w:val="24"/>
        </w:rPr>
        <w:t>2.1.</w:t>
      </w:r>
      <w:r w:rsidRPr="006144EB">
        <w:rPr>
          <w:rFonts w:ascii="Arial" w:eastAsia="Calibri" w:hAnsi="Arial" w:cs="Arial"/>
          <w:sz w:val="24"/>
          <w:szCs w:val="24"/>
        </w:rPr>
        <w:tab/>
      </w:r>
      <w:r w:rsidR="00AF5FC8" w:rsidRPr="006144EB">
        <w:rPr>
          <w:rFonts w:ascii="Arial" w:eastAsia="Calibri" w:hAnsi="Arial" w:cs="Arial"/>
          <w:sz w:val="24"/>
          <w:szCs w:val="24"/>
        </w:rPr>
        <w:t xml:space="preserve">O preço registrado, as especificações do objeto, as quantidades máximas de cada item, </w:t>
      </w:r>
      <w:proofErr w:type="gramStart"/>
      <w:r w:rsidR="00AF5FC8" w:rsidRPr="006144EB">
        <w:rPr>
          <w:rFonts w:ascii="Arial" w:eastAsia="Calibri" w:hAnsi="Arial" w:cs="Arial"/>
          <w:sz w:val="24"/>
          <w:szCs w:val="24"/>
        </w:rPr>
        <w:t>fornecedor(</w:t>
      </w:r>
      <w:proofErr w:type="gramEnd"/>
      <w:r w:rsidR="00AF5FC8" w:rsidRPr="006144EB">
        <w:rPr>
          <w:rFonts w:ascii="Arial" w:eastAsia="Calibri" w:hAnsi="Arial" w:cs="Arial"/>
          <w:sz w:val="24"/>
          <w:szCs w:val="24"/>
        </w:rPr>
        <w:t xml:space="preserve">es) e as demais condições ofertadas na(s) proposta(s) estão registradas em Termo anexo. </w:t>
      </w:r>
      <w:r w:rsidR="00685C10" w:rsidRPr="006144EB">
        <w:rPr>
          <w:rFonts w:ascii="Arial" w:eastAsia="Calibri" w:hAnsi="Arial" w:cs="Arial"/>
          <w:sz w:val="24"/>
          <w:szCs w:val="24"/>
        </w:rPr>
        <w:t xml:space="preserve"> </w:t>
      </w:r>
    </w:p>
    <w:p w14:paraId="6A74C1E4" w14:textId="550A3B16" w:rsidR="00663B87" w:rsidRPr="006144EB" w:rsidRDefault="00663B87" w:rsidP="006144EB">
      <w:pPr>
        <w:spacing w:after="0" w:line="276" w:lineRule="auto"/>
        <w:ind w:left="709" w:hanging="709"/>
        <w:jc w:val="both"/>
        <w:rPr>
          <w:rFonts w:ascii="Arial" w:hAnsi="Arial" w:cs="Arial"/>
          <w:sz w:val="24"/>
          <w:szCs w:val="24"/>
        </w:rPr>
      </w:pPr>
      <w:r w:rsidRPr="006144EB">
        <w:rPr>
          <w:rFonts w:ascii="Arial" w:eastAsia="Calibri" w:hAnsi="Arial" w:cs="Arial"/>
          <w:sz w:val="24"/>
          <w:szCs w:val="24"/>
        </w:rPr>
        <w:t xml:space="preserve">2.2. </w:t>
      </w:r>
      <w:r w:rsidRPr="006144EB">
        <w:rPr>
          <w:rFonts w:ascii="Arial" w:eastAsia="Calibri" w:hAnsi="Arial" w:cs="Arial"/>
          <w:sz w:val="24"/>
          <w:szCs w:val="24"/>
        </w:rPr>
        <w:tab/>
      </w:r>
      <w:r w:rsidRPr="006144EB">
        <w:rPr>
          <w:rFonts w:ascii="Arial" w:hAnsi="Arial" w:cs="Arial"/>
          <w:sz w:val="24"/>
          <w:szCs w:val="24"/>
        </w:rPr>
        <w:t xml:space="preserve">O pagamento ocorrerá em até 30 dias após o recebimento dos objetos, bem como de suas notas fiscais. </w:t>
      </w:r>
      <w:r w:rsidRPr="006144EB">
        <w:rPr>
          <w:rFonts w:ascii="Arial" w:eastAsia="Arial" w:hAnsi="Arial" w:cs="Arial"/>
          <w:b/>
          <w:sz w:val="24"/>
          <w:szCs w:val="24"/>
        </w:rPr>
        <w:t xml:space="preserve"> </w:t>
      </w:r>
    </w:p>
    <w:p w14:paraId="257AE2E3" w14:textId="3B0C4812" w:rsidR="00663B87" w:rsidRPr="006144EB" w:rsidRDefault="00663B87" w:rsidP="006144EB">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p>
    <w:p w14:paraId="2A536D59" w14:textId="45D73034" w:rsidR="00C92584" w:rsidRPr="006144EB" w:rsidRDefault="008218C5" w:rsidP="006144EB">
      <w:pPr>
        <w:keepNext/>
        <w:keepLines/>
        <w:tabs>
          <w:tab w:val="left" w:pos="709"/>
        </w:tabs>
        <w:spacing w:after="0" w:line="276" w:lineRule="auto"/>
        <w:ind w:left="680" w:hanging="680"/>
        <w:jc w:val="both"/>
        <w:outlineLvl w:val="0"/>
        <w:rPr>
          <w:rFonts w:ascii="Arial" w:eastAsia="Times New Roman" w:hAnsi="Arial" w:cs="Arial"/>
          <w:b/>
          <w:bCs/>
          <w:i/>
          <w:color w:val="FF0000"/>
          <w:sz w:val="24"/>
          <w:szCs w:val="24"/>
        </w:rPr>
      </w:pPr>
      <w:r w:rsidRPr="006144EB">
        <w:rPr>
          <w:rFonts w:ascii="Arial" w:eastAsia="Times New Roman" w:hAnsi="Arial" w:cs="Arial"/>
          <w:b/>
          <w:bCs/>
          <w:sz w:val="24"/>
          <w:szCs w:val="24"/>
        </w:rPr>
        <w:t xml:space="preserve">3.         </w:t>
      </w:r>
      <w:r w:rsidR="00685C10" w:rsidRPr="006144EB">
        <w:rPr>
          <w:rFonts w:ascii="Arial" w:eastAsia="Times New Roman" w:hAnsi="Arial" w:cs="Arial"/>
          <w:b/>
          <w:bCs/>
          <w:sz w:val="24"/>
          <w:szCs w:val="24"/>
        </w:rPr>
        <w:t>DA ADESÃO À ATA DE REGISTRO DE PREÇOS:</w:t>
      </w:r>
    </w:p>
    <w:p w14:paraId="17A4ABB3" w14:textId="58F7372F" w:rsidR="00685C10" w:rsidRPr="006144EB" w:rsidRDefault="00685C10" w:rsidP="006144EB">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6144EB">
        <w:rPr>
          <w:rFonts w:ascii="Arial" w:eastAsia="Calibri" w:hAnsi="Arial" w:cs="Arial"/>
          <w:sz w:val="24"/>
          <w:szCs w:val="24"/>
        </w:rPr>
        <w:t xml:space="preserve"> </w:t>
      </w:r>
      <w:r w:rsidR="008218C5" w:rsidRPr="006144EB">
        <w:rPr>
          <w:rFonts w:ascii="Arial" w:eastAsia="Calibri" w:hAnsi="Arial" w:cs="Arial"/>
          <w:sz w:val="24"/>
          <w:szCs w:val="24"/>
        </w:rPr>
        <w:t xml:space="preserve">3.1.     </w:t>
      </w:r>
      <w:r w:rsidRPr="006144EB">
        <w:rPr>
          <w:rFonts w:ascii="Arial" w:eastAsia="Calibri" w:hAnsi="Arial" w:cs="Arial"/>
          <w:sz w:val="24"/>
          <w:szCs w:val="24"/>
        </w:rPr>
        <w:t>Não será admitida a adesão à ata de registro de preços decorrente desta licitação.</w:t>
      </w:r>
    </w:p>
    <w:p w14:paraId="3C029116" w14:textId="3E2C5B23" w:rsidR="00C92584" w:rsidRPr="006144EB" w:rsidRDefault="00C92584" w:rsidP="006144EB">
      <w:pPr>
        <w:tabs>
          <w:tab w:val="left" w:pos="2435"/>
        </w:tabs>
        <w:spacing w:after="0" w:line="276" w:lineRule="auto"/>
        <w:jc w:val="both"/>
        <w:rPr>
          <w:rFonts w:ascii="Arial" w:eastAsia="Calibri" w:hAnsi="Arial" w:cs="Arial"/>
          <w:sz w:val="24"/>
          <w:szCs w:val="24"/>
        </w:rPr>
      </w:pPr>
    </w:p>
    <w:p w14:paraId="35F804A2" w14:textId="3F37A107" w:rsidR="00C92584" w:rsidRPr="006144EB" w:rsidRDefault="008218C5" w:rsidP="006144EB">
      <w:pPr>
        <w:keepNext/>
        <w:keepLines/>
        <w:tabs>
          <w:tab w:val="left" w:pos="708"/>
        </w:tabs>
        <w:spacing w:after="0" w:line="276" w:lineRule="auto"/>
        <w:ind w:left="680" w:hanging="680"/>
        <w:jc w:val="both"/>
        <w:outlineLvl w:val="0"/>
        <w:rPr>
          <w:rFonts w:ascii="Arial" w:eastAsia="Times New Roman" w:hAnsi="Arial" w:cs="Arial"/>
          <w:b/>
          <w:bCs/>
          <w:sz w:val="24"/>
          <w:szCs w:val="24"/>
        </w:rPr>
      </w:pPr>
      <w:r w:rsidRPr="006144EB">
        <w:rPr>
          <w:rFonts w:ascii="Arial" w:eastAsia="Times New Roman" w:hAnsi="Arial" w:cs="Arial"/>
          <w:b/>
          <w:bCs/>
          <w:sz w:val="24"/>
          <w:szCs w:val="24"/>
        </w:rPr>
        <w:t xml:space="preserve">4.         </w:t>
      </w:r>
      <w:r w:rsidR="00685C10" w:rsidRPr="006144EB">
        <w:rPr>
          <w:rFonts w:ascii="Arial" w:eastAsia="Times New Roman" w:hAnsi="Arial" w:cs="Arial"/>
          <w:b/>
          <w:bCs/>
          <w:sz w:val="24"/>
          <w:szCs w:val="24"/>
        </w:rPr>
        <w:t>VALIDADE, FORMALIZAÇÃO DA ATA DE REGISTRO DE PREÇOS E CADASTRO RESERVA:</w:t>
      </w:r>
    </w:p>
    <w:p w14:paraId="522A8B50" w14:textId="0446AF66" w:rsidR="00685C10" w:rsidRPr="006144EB" w:rsidRDefault="00A963EF" w:rsidP="006144EB">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6144EB">
        <w:rPr>
          <w:rFonts w:ascii="Arial" w:eastAsia="Calibri" w:hAnsi="Arial" w:cs="Arial"/>
          <w:sz w:val="24"/>
          <w:szCs w:val="24"/>
        </w:rPr>
        <w:t xml:space="preserve">4.1.    </w:t>
      </w:r>
      <w:r w:rsidR="00685C10" w:rsidRPr="006144EB">
        <w:rPr>
          <w:rFonts w:ascii="Arial" w:eastAsia="Calibri" w:hAnsi="Arial" w:cs="Arial"/>
          <w:sz w:val="24"/>
          <w:szCs w:val="24"/>
        </w:rPr>
        <w:t>A validade da Ata de Registro de Preços será de 1 (um) ano, a contar d</w:t>
      </w:r>
      <w:r w:rsidR="00C92584" w:rsidRPr="006144EB">
        <w:rPr>
          <w:rFonts w:ascii="Arial" w:eastAsia="Calibri" w:hAnsi="Arial" w:cs="Arial"/>
          <w:sz w:val="24"/>
          <w:szCs w:val="24"/>
        </w:rPr>
        <w:t>a data de assinatura</w:t>
      </w:r>
      <w:r w:rsidR="00685C10" w:rsidRPr="006144EB">
        <w:rPr>
          <w:rFonts w:ascii="Arial" w:eastAsia="Calibri" w:hAnsi="Arial" w:cs="Arial"/>
          <w:sz w:val="24"/>
          <w:szCs w:val="24"/>
        </w:rPr>
        <w:t>, podendo ser prorrogada por igual período, mediante a anuência do fornecedor, desde que comprovado o preço vantajoso.</w:t>
      </w:r>
    </w:p>
    <w:p w14:paraId="452F4A70" w14:textId="4F2F7281" w:rsidR="00685C10" w:rsidRPr="006144EB" w:rsidRDefault="00A963EF" w:rsidP="006144EB">
      <w:pPr>
        <w:numPr>
          <w:ilvl w:val="2"/>
          <w:numId w:val="0"/>
        </w:numPr>
        <w:spacing w:after="0" w:line="276" w:lineRule="auto"/>
        <w:ind w:left="709" w:hanging="709"/>
        <w:jc w:val="both"/>
        <w:rPr>
          <w:rFonts w:ascii="Arial" w:eastAsia="Times New Roman" w:hAnsi="Arial" w:cs="Arial"/>
          <w:sz w:val="24"/>
          <w:szCs w:val="24"/>
        </w:rPr>
      </w:pPr>
      <w:r w:rsidRPr="006144EB">
        <w:rPr>
          <w:rFonts w:ascii="Arial" w:eastAsia="Times New Roman" w:hAnsi="Arial" w:cs="Arial"/>
          <w:sz w:val="24"/>
          <w:szCs w:val="24"/>
        </w:rPr>
        <w:t xml:space="preserve">41.1.  </w:t>
      </w:r>
      <w:r w:rsidR="00685C10" w:rsidRPr="006144EB">
        <w:rPr>
          <w:rFonts w:ascii="Arial" w:eastAsia="Times New Roman" w:hAnsi="Arial" w:cs="Arial"/>
          <w:sz w:val="24"/>
          <w:szCs w:val="24"/>
        </w:rPr>
        <w:t>Em caso de prorrogação da Ata de Registro de Preços, os quantitativos originalmente registrados serão renovados integralmente, adicionando-se novo quantitativo equivalente ao previsto na ata original.</w:t>
      </w:r>
    </w:p>
    <w:p w14:paraId="42478460" w14:textId="779E883D" w:rsidR="00685C10" w:rsidRPr="006144EB" w:rsidRDefault="00A963EF" w:rsidP="006144EB">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6144EB">
        <w:rPr>
          <w:rFonts w:ascii="Arial" w:eastAsia="Calibri" w:hAnsi="Arial" w:cs="Arial"/>
          <w:sz w:val="24"/>
          <w:szCs w:val="24"/>
        </w:rPr>
        <w:t xml:space="preserve">4.2.    </w:t>
      </w:r>
      <w:r w:rsidR="00685C10" w:rsidRPr="006144EB">
        <w:rPr>
          <w:rFonts w:ascii="Arial" w:eastAsia="Calibri" w:hAnsi="Arial" w:cs="Arial"/>
          <w:sz w:val="24"/>
          <w:szCs w:val="24"/>
        </w:rPr>
        <w:t>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4CAE40F9" w14:textId="3121AEB4" w:rsidR="00685C10" w:rsidRPr="006144EB" w:rsidRDefault="00A963EF" w:rsidP="006144EB">
      <w:pPr>
        <w:spacing w:after="0" w:line="276" w:lineRule="auto"/>
        <w:ind w:left="709" w:hanging="709"/>
        <w:jc w:val="both"/>
        <w:rPr>
          <w:rFonts w:ascii="Arial" w:eastAsia="Times New Roman" w:hAnsi="Arial" w:cs="Arial"/>
          <w:sz w:val="24"/>
          <w:szCs w:val="24"/>
        </w:rPr>
      </w:pPr>
      <w:r w:rsidRPr="006144EB">
        <w:rPr>
          <w:rFonts w:ascii="Arial" w:eastAsia="Times New Roman" w:hAnsi="Arial" w:cs="Arial"/>
          <w:sz w:val="24"/>
          <w:szCs w:val="24"/>
        </w:rPr>
        <w:t xml:space="preserve">4.2.1. </w:t>
      </w:r>
      <w:r w:rsidR="00685C10" w:rsidRPr="006144EB">
        <w:rPr>
          <w:rFonts w:ascii="Arial" w:eastAsia="Times New Roman" w:hAnsi="Arial" w:cs="Arial"/>
          <w:sz w:val="24"/>
          <w:szCs w:val="24"/>
        </w:rPr>
        <w:t xml:space="preserve">O instrumento contratual de que trata o item 4.2. </w:t>
      </w:r>
      <w:proofErr w:type="gramStart"/>
      <w:r w:rsidR="00685C10" w:rsidRPr="006144EB">
        <w:rPr>
          <w:rFonts w:ascii="Arial" w:eastAsia="Times New Roman" w:hAnsi="Arial" w:cs="Arial"/>
          <w:sz w:val="24"/>
          <w:szCs w:val="24"/>
        </w:rPr>
        <w:t>deverá</w:t>
      </w:r>
      <w:proofErr w:type="gramEnd"/>
      <w:r w:rsidR="00685C10" w:rsidRPr="006144EB">
        <w:rPr>
          <w:rFonts w:ascii="Arial" w:eastAsia="Times New Roman" w:hAnsi="Arial" w:cs="Arial"/>
          <w:sz w:val="24"/>
          <w:szCs w:val="24"/>
        </w:rPr>
        <w:t xml:space="preserve"> ser assinado no prazo de validade da ata de registro de preços.</w:t>
      </w:r>
    </w:p>
    <w:p w14:paraId="53FF7216" w14:textId="31DB750D" w:rsidR="00685C10" w:rsidRPr="006144EB" w:rsidRDefault="00A963EF" w:rsidP="006144EB">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6144EB">
        <w:rPr>
          <w:rFonts w:ascii="Arial" w:eastAsia="Calibri" w:hAnsi="Arial" w:cs="Arial"/>
          <w:sz w:val="24"/>
          <w:szCs w:val="24"/>
        </w:rPr>
        <w:t xml:space="preserve">4.3.   </w:t>
      </w:r>
      <w:r w:rsidR="00685C10" w:rsidRPr="006144EB">
        <w:rPr>
          <w:rFonts w:ascii="Arial" w:eastAsia="Calibri" w:hAnsi="Arial" w:cs="Arial"/>
          <w:sz w:val="24"/>
          <w:szCs w:val="24"/>
        </w:rPr>
        <w:t>Os contratos decorrentes do sistema de registro de preços poderão ser alterados, observado o art. 124 da Lei nº 14.133, de 2021.</w:t>
      </w:r>
    </w:p>
    <w:p w14:paraId="09C8A9D6" w14:textId="142A1422" w:rsidR="00685C10" w:rsidRPr="006144EB" w:rsidRDefault="00A963EF" w:rsidP="006144EB">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6144EB">
        <w:rPr>
          <w:rFonts w:ascii="Arial" w:eastAsia="Calibri" w:hAnsi="Arial" w:cs="Arial"/>
          <w:sz w:val="24"/>
          <w:szCs w:val="24"/>
        </w:rPr>
        <w:t xml:space="preserve">4.4.    </w:t>
      </w:r>
      <w:r w:rsidR="00685C10" w:rsidRPr="006144EB">
        <w:rPr>
          <w:rFonts w:ascii="Arial" w:eastAsia="Calibri" w:hAnsi="Arial" w:cs="Arial"/>
          <w:sz w:val="24"/>
          <w:szCs w:val="24"/>
        </w:rPr>
        <w:t>Após a homologação da licitação, deverão ser observadas as seguintes condições para formalização da ata de registro de preços:</w:t>
      </w:r>
    </w:p>
    <w:p w14:paraId="7228232C" w14:textId="3F48C5E9" w:rsidR="00685C10" w:rsidRPr="006144EB" w:rsidRDefault="00A963EF" w:rsidP="006144EB">
      <w:pPr>
        <w:spacing w:after="0" w:line="276" w:lineRule="auto"/>
        <w:ind w:left="142" w:hanging="142"/>
        <w:jc w:val="both"/>
        <w:rPr>
          <w:rFonts w:ascii="Arial" w:eastAsia="Times New Roman" w:hAnsi="Arial" w:cs="Arial"/>
          <w:sz w:val="24"/>
          <w:szCs w:val="24"/>
        </w:rPr>
      </w:pPr>
      <w:r w:rsidRPr="006144EB">
        <w:rPr>
          <w:rFonts w:ascii="Arial" w:eastAsia="Times New Roman" w:hAnsi="Arial" w:cs="Arial"/>
          <w:sz w:val="24"/>
          <w:szCs w:val="24"/>
        </w:rPr>
        <w:t xml:space="preserve">4.4.1. </w:t>
      </w:r>
      <w:r w:rsidR="00685C10" w:rsidRPr="006144EB">
        <w:rPr>
          <w:rFonts w:ascii="Arial" w:eastAsia="Times New Roman" w:hAnsi="Arial" w:cs="Arial"/>
          <w:sz w:val="24"/>
          <w:szCs w:val="24"/>
        </w:rPr>
        <w:t>Serão registrados na ata os preços e os quantita</w:t>
      </w:r>
      <w:r w:rsidR="00685C10" w:rsidRPr="006144EB">
        <w:rPr>
          <w:rFonts w:ascii="Arial" w:eastAsia="Arial" w:hAnsi="Arial" w:cs="Arial"/>
          <w:sz w:val="24"/>
          <w:szCs w:val="24"/>
        </w:rPr>
        <w:t>ti</w:t>
      </w:r>
      <w:r w:rsidR="00685C10" w:rsidRPr="006144EB">
        <w:rPr>
          <w:rFonts w:ascii="Arial" w:eastAsia="Times New Roman" w:hAnsi="Arial" w:cs="Arial"/>
          <w:sz w:val="24"/>
          <w:szCs w:val="24"/>
        </w:rPr>
        <w:t>vos do adjudicatário.</w:t>
      </w:r>
    </w:p>
    <w:p w14:paraId="300C39BB" w14:textId="4ECAB0E2" w:rsidR="00685C10" w:rsidRPr="006144EB" w:rsidRDefault="00A963EF" w:rsidP="006144EB">
      <w:pPr>
        <w:spacing w:after="0" w:line="276" w:lineRule="auto"/>
        <w:ind w:left="709" w:hanging="709"/>
        <w:jc w:val="both"/>
        <w:rPr>
          <w:rFonts w:ascii="Arial" w:eastAsia="Times New Roman" w:hAnsi="Arial" w:cs="Arial"/>
          <w:sz w:val="24"/>
          <w:szCs w:val="24"/>
        </w:rPr>
      </w:pPr>
      <w:r w:rsidRPr="006144EB">
        <w:rPr>
          <w:rFonts w:ascii="Arial" w:eastAsia="Times New Roman" w:hAnsi="Arial" w:cs="Arial"/>
          <w:sz w:val="24"/>
          <w:szCs w:val="24"/>
        </w:rPr>
        <w:t xml:space="preserve">4.4.2. </w:t>
      </w:r>
      <w:r w:rsidR="00685C10" w:rsidRPr="006144EB">
        <w:rPr>
          <w:rFonts w:ascii="Arial" w:eastAsia="Times New Roman" w:hAnsi="Arial" w:cs="Arial"/>
          <w:sz w:val="24"/>
          <w:szCs w:val="24"/>
        </w:rPr>
        <w:t>Será respeitada, nas contratações, a ordem de classificação dos licitantes ou dos fornecedores registrados na ata.</w:t>
      </w:r>
    </w:p>
    <w:p w14:paraId="600F99A4" w14:textId="6652D42A" w:rsidR="00685C10" w:rsidRPr="006144EB" w:rsidRDefault="00A963EF" w:rsidP="006144EB">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6144EB">
        <w:rPr>
          <w:rFonts w:ascii="Arial" w:eastAsia="Calibri" w:hAnsi="Arial" w:cs="Arial"/>
          <w:sz w:val="24"/>
          <w:szCs w:val="24"/>
        </w:rPr>
        <w:lastRenderedPageBreak/>
        <w:t xml:space="preserve">4.5.   </w:t>
      </w:r>
      <w:r w:rsidR="00685C10" w:rsidRPr="006144EB">
        <w:rPr>
          <w:rFonts w:ascii="Arial" w:eastAsia="Calibri" w:hAnsi="Arial" w:cs="Arial"/>
          <w:sz w:val="24"/>
          <w:szCs w:val="24"/>
        </w:rPr>
        <w:t>O registro a que se refere o item 4.4.2</w:t>
      </w:r>
      <w:r w:rsidR="00685C10" w:rsidRPr="006144EB">
        <w:rPr>
          <w:rFonts w:ascii="Arial" w:eastAsia="Calibri" w:hAnsi="Arial" w:cs="Arial"/>
          <w:b/>
          <w:bCs/>
          <w:sz w:val="24"/>
          <w:szCs w:val="24"/>
        </w:rPr>
        <w:t xml:space="preserve"> </w:t>
      </w:r>
      <w:r w:rsidR="00685C10" w:rsidRPr="006144EB">
        <w:rPr>
          <w:rFonts w:ascii="Arial" w:eastAsia="Calibri" w:hAnsi="Arial" w:cs="Arial"/>
          <w:sz w:val="24"/>
          <w:szCs w:val="24"/>
        </w:rPr>
        <w:t>tem por obje</w:t>
      </w:r>
      <w:r w:rsidR="00685C10" w:rsidRPr="006144EB">
        <w:rPr>
          <w:rFonts w:ascii="Arial" w:eastAsia="Arial" w:hAnsi="Arial" w:cs="Arial"/>
          <w:sz w:val="24"/>
          <w:szCs w:val="24"/>
        </w:rPr>
        <w:t>ti</w:t>
      </w:r>
      <w:r w:rsidR="00685C10" w:rsidRPr="006144EB">
        <w:rPr>
          <w:rFonts w:ascii="Arial" w:eastAsia="Calibri" w:hAnsi="Arial" w:cs="Arial"/>
          <w:sz w:val="24"/>
          <w:szCs w:val="24"/>
        </w:rPr>
        <w:t>vo a formação de cadastro de reserva para o caso de impossibilidade de atendimento pelo signatário da ata.</w:t>
      </w:r>
    </w:p>
    <w:p w14:paraId="51861932" w14:textId="21FC1CC7" w:rsidR="00685C10" w:rsidRPr="006144EB" w:rsidRDefault="00A963EF" w:rsidP="006144EB">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6144EB">
        <w:rPr>
          <w:rFonts w:ascii="Arial" w:eastAsia="Calibri" w:hAnsi="Arial" w:cs="Arial"/>
          <w:sz w:val="24"/>
          <w:szCs w:val="24"/>
        </w:rPr>
        <w:t xml:space="preserve">4.6.   </w:t>
      </w:r>
      <w:r w:rsidR="00AF5FC8" w:rsidRPr="006144EB">
        <w:rPr>
          <w:rFonts w:ascii="Arial" w:eastAsia="Calibri" w:hAnsi="Arial" w:cs="Arial"/>
          <w:sz w:val="24"/>
          <w:szCs w:val="24"/>
        </w:rPr>
        <w:tab/>
      </w:r>
      <w:r w:rsidR="00685C10" w:rsidRPr="006144EB">
        <w:rPr>
          <w:rFonts w:ascii="Arial" w:eastAsia="Calibri" w:hAnsi="Arial" w:cs="Arial"/>
          <w:sz w:val="24"/>
          <w:szCs w:val="24"/>
        </w:rPr>
        <w:t>Para fins da ordem de classificação, os licitantes ou fornecedores que aceitarem reduzir suas propostas para o preço do adjudicatário antecederão aqueles que mantiverem sua proposta original.</w:t>
      </w:r>
    </w:p>
    <w:p w14:paraId="0395153B" w14:textId="702677AA" w:rsidR="00685C10" w:rsidRPr="006144EB" w:rsidRDefault="00AF5FC8" w:rsidP="006144EB">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6144EB">
        <w:rPr>
          <w:rFonts w:ascii="Arial" w:eastAsia="Calibri" w:hAnsi="Arial" w:cs="Arial"/>
          <w:sz w:val="24"/>
          <w:szCs w:val="24"/>
        </w:rPr>
        <w:t xml:space="preserve">4.7.   </w:t>
      </w:r>
      <w:r w:rsidRPr="006144EB">
        <w:rPr>
          <w:rFonts w:ascii="Arial" w:eastAsia="Calibri" w:hAnsi="Arial" w:cs="Arial"/>
          <w:sz w:val="24"/>
          <w:szCs w:val="24"/>
        </w:rPr>
        <w:tab/>
      </w:r>
      <w:r w:rsidR="00685C10" w:rsidRPr="006144EB">
        <w:rPr>
          <w:rFonts w:ascii="Arial" w:eastAsia="Calibri" w:hAnsi="Arial" w:cs="Arial"/>
          <w:sz w:val="24"/>
          <w:szCs w:val="24"/>
        </w:rPr>
        <w:t>O preço registrado com indicação dos licitantes e fornecedores será divulgado no PNCP e ficará disponibilizado durante a vigência da ata de registro de preços.</w:t>
      </w:r>
    </w:p>
    <w:p w14:paraId="095C39A0" w14:textId="3655D809" w:rsidR="00685C10" w:rsidRPr="006144EB" w:rsidRDefault="00A963EF" w:rsidP="006144EB">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6144EB">
        <w:rPr>
          <w:rFonts w:ascii="Arial" w:eastAsia="Calibri" w:hAnsi="Arial" w:cs="Arial"/>
          <w:sz w:val="24"/>
          <w:szCs w:val="24"/>
        </w:rPr>
        <w:t xml:space="preserve">4.8.   </w:t>
      </w:r>
      <w:r w:rsidR="00AF5FC8" w:rsidRPr="006144EB">
        <w:rPr>
          <w:rFonts w:ascii="Arial" w:eastAsia="Calibri" w:hAnsi="Arial" w:cs="Arial"/>
          <w:sz w:val="24"/>
          <w:szCs w:val="24"/>
        </w:rPr>
        <w:t xml:space="preserve"> </w:t>
      </w:r>
      <w:r w:rsidR="00685C10" w:rsidRPr="006144EB">
        <w:rPr>
          <w:rFonts w:ascii="Arial" w:eastAsia="Calibri" w:hAnsi="Arial" w:cs="Arial"/>
          <w:sz w:val="24"/>
          <w:szCs w:val="24"/>
        </w:rPr>
        <w:t>Após a homologação da licitação, o licitante mais bem classificado será convocado para assinar a ata de registro de preços, no prazo e nas condições estabelecidos no edital de licitação ou no aviso de contratação direta, sob pena de decair o direito, sem prejuízo das sanções previstas na Lei nº 14.133, de 2021.</w:t>
      </w:r>
    </w:p>
    <w:p w14:paraId="321B63A7" w14:textId="771744A5" w:rsidR="00685C10" w:rsidRPr="006144EB" w:rsidRDefault="00A21F18" w:rsidP="006144EB">
      <w:pPr>
        <w:spacing w:after="0" w:line="276" w:lineRule="auto"/>
        <w:ind w:left="709" w:hanging="709"/>
        <w:jc w:val="both"/>
        <w:rPr>
          <w:rFonts w:ascii="Arial" w:eastAsia="Times New Roman" w:hAnsi="Arial" w:cs="Arial"/>
          <w:sz w:val="24"/>
          <w:szCs w:val="24"/>
        </w:rPr>
      </w:pPr>
      <w:r w:rsidRPr="006144EB">
        <w:rPr>
          <w:rFonts w:ascii="Arial" w:eastAsia="Times New Roman" w:hAnsi="Arial" w:cs="Arial"/>
          <w:sz w:val="24"/>
          <w:szCs w:val="24"/>
        </w:rPr>
        <w:t xml:space="preserve">4.8.1. </w:t>
      </w:r>
      <w:r w:rsidR="00685C10" w:rsidRPr="006144EB">
        <w:rPr>
          <w:rFonts w:ascii="Arial" w:eastAsia="Times New Roman" w:hAnsi="Arial" w:cs="Arial"/>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7FE07441" w14:textId="5AEB4D05" w:rsidR="00685C10" w:rsidRPr="006144EB" w:rsidRDefault="002A2650" w:rsidP="006144EB">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6144EB">
        <w:rPr>
          <w:rFonts w:ascii="Arial" w:eastAsia="Calibri" w:hAnsi="Arial" w:cs="Arial"/>
          <w:sz w:val="24"/>
          <w:szCs w:val="24"/>
        </w:rPr>
        <w:t xml:space="preserve">4.9.   </w:t>
      </w:r>
      <w:r w:rsidR="00AF5FC8" w:rsidRPr="006144EB">
        <w:rPr>
          <w:rFonts w:ascii="Arial" w:eastAsia="Calibri" w:hAnsi="Arial" w:cs="Arial"/>
          <w:sz w:val="24"/>
          <w:szCs w:val="24"/>
        </w:rPr>
        <w:tab/>
      </w:r>
      <w:r w:rsidR="00685C10" w:rsidRPr="006144EB">
        <w:rPr>
          <w:rFonts w:ascii="Arial" w:eastAsia="Calibri" w:hAnsi="Arial" w:cs="Arial"/>
          <w:sz w:val="24"/>
          <w:szCs w:val="24"/>
        </w:rPr>
        <w:t>Quando o convocado não assinar a ata de registro de preços no prazo e nas condições estabelecidos no edital, observando o item 4.7 e subitens, fica facultado à Administração convo</w:t>
      </w:r>
      <w:r w:rsidRPr="006144EB">
        <w:rPr>
          <w:rFonts w:ascii="Arial" w:eastAsia="Calibri" w:hAnsi="Arial" w:cs="Arial"/>
          <w:sz w:val="24"/>
          <w:szCs w:val="24"/>
        </w:rPr>
        <w:t xml:space="preserve">car os licitantes remanescentes, </w:t>
      </w:r>
      <w:r w:rsidR="00685C10" w:rsidRPr="006144EB">
        <w:rPr>
          <w:rFonts w:ascii="Arial" w:eastAsia="Calibri" w:hAnsi="Arial" w:cs="Arial"/>
          <w:sz w:val="24"/>
          <w:szCs w:val="24"/>
        </w:rPr>
        <w:t>na ordem de classificação, para fazê-lo em igual prazo e nas condições propostas pelo primeiro classificado.</w:t>
      </w:r>
      <w:bookmarkStart w:id="3" w:name="recusa_dos_que_baixaram_preco"/>
      <w:bookmarkEnd w:id="3"/>
    </w:p>
    <w:p w14:paraId="60D8DB72" w14:textId="19048E43" w:rsidR="00685C10" w:rsidRPr="006144EB" w:rsidRDefault="002A2650" w:rsidP="006144EB">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6144EB">
        <w:rPr>
          <w:rFonts w:ascii="Arial" w:eastAsia="Calibri" w:hAnsi="Arial" w:cs="Arial"/>
          <w:sz w:val="24"/>
          <w:szCs w:val="24"/>
        </w:rPr>
        <w:t xml:space="preserve">4.9.1. </w:t>
      </w:r>
      <w:r w:rsidR="00685C10" w:rsidRPr="006144EB">
        <w:rPr>
          <w:rFonts w:ascii="Arial" w:eastAsia="Calibri" w:hAnsi="Arial" w:cs="Arial"/>
          <w:sz w:val="24"/>
          <w:szCs w:val="24"/>
        </w:rPr>
        <w:t>Na hipótese de nenhum dos licitantes que trata o inciso I do item 4.4.2, aceitar a contratação nos termos do item anterior, a Administração, observados o valor es</w:t>
      </w:r>
      <w:r w:rsidR="00685C10" w:rsidRPr="006144EB">
        <w:rPr>
          <w:rFonts w:ascii="Arial" w:eastAsia="Arial" w:hAnsi="Arial" w:cs="Arial"/>
          <w:sz w:val="24"/>
          <w:szCs w:val="24"/>
        </w:rPr>
        <w:t>ti</w:t>
      </w:r>
      <w:r w:rsidR="00685C10" w:rsidRPr="006144EB">
        <w:rPr>
          <w:rFonts w:ascii="Arial" w:eastAsia="Calibri" w:hAnsi="Arial" w:cs="Arial"/>
          <w:sz w:val="24"/>
          <w:szCs w:val="24"/>
        </w:rPr>
        <w:t>mado e sua eventual atualização nos termos do edital, poderá:</w:t>
      </w:r>
    </w:p>
    <w:p w14:paraId="7A678BBD" w14:textId="79D94D11" w:rsidR="00685C10" w:rsidRPr="006144EB" w:rsidRDefault="002A2650" w:rsidP="006144EB">
      <w:pPr>
        <w:spacing w:after="0" w:line="276" w:lineRule="auto"/>
        <w:ind w:left="709" w:hanging="709"/>
        <w:jc w:val="both"/>
        <w:rPr>
          <w:rFonts w:ascii="Arial" w:eastAsia="Times New Roman" w:hAnsi="Arial" w:cs="Arial"/>
          <w:sz w:val="24"/>
          <w:szCs w:val="24"/>
        </w:rPr>
      </w:pPr>
      <w:r w:rsidRPr="006144EB">
        <w:rPr>
          <w:rFonts w:ascii="Arial" w:eastAsia="Times New Roman" w:hAnsi="Arial" w:cs="Arial"/>
          <w:sz w:val="24"/>
          <w:szCs w:val="24"/>
        </w:rPr>
        <w:t xml:space="preserve">4.9.1. </w:t>
      </w:r>
      <w:r w:rsidR="00685C10" w:rsidRPr="006144EB">
        <w:rPr>
          <w:rFonts w:ascii="Arial" w:eastAsia="Times New Roman" w:hAnsi="Arial" w:cs="Arial"/>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7168BE01" w14:textId="08411577" w:rsidR="00685C10" w:rsidRPr="006144EB" w:rsidRDefault="002A2650" w:rsidP="006144EB">
      <w:pPr>
        <w:spacing w:after="0" w:line="276" w:lineRule="auto"/>
        <w:ind w:left="709" w:hanging="709"/>
        <w:jc w:val="both"/>
        <w:rPr>
          <w:rFonts w:ascii="Arial" w:eastAsia="Times New Roman" w:hAnsi="Arial" w:cs="Arial"/>
          <w:sz w:val="24"/>
          <w:szCs w:val="24"/>
        </w:rPr>
      </w:pPr>
      <w:r w:rsidRPr="006144EB">
        <w:rPr>
          <w:rFonts w:ascii="Arial" w:eastAsia="Times New Roman" w:hAnsi="Arial" w:cs="Arial"/>
          <w:sz w:val="24"/>
          <w:szCs w:val="24"/>
        </w:rPr>
        <w:t xml:space="preserve">4.9.2. </w:t>
      </w:r>
      <w:r w:rsidR="00685C10" w:rsidRPr="006144EB">
        <w:rPr>
          <w:rFonts w:ascii="Arial" w:eastAsia="Times New Roman" w:hAnsi="Arial" w:cs="Arial"/>
          <w:sz w:val="24"/>
          <w:szCs w:val="24"/>
        </w:rPr>
        <w:t>Adjudicar e firmar o contrato nas condições ofertadas pelos licitantes ou fornecedores remanescentes, atendida a ordem classificatória, quando frustrada a negociação de melhor condição.</w:t>
      </w:r>
    </w:p>
    <w:p w14:paraId="71BF8738" w14:textId="42528F6A" w:rsidR="00AF5FC8" w:rsidRPr="006144EB" w:rsidRDefault="00AF5FC8" w:rsidP="006144EB">
      <w:pPr>
        <w:numPr>
          <w:ilvl w:val="1"/>
          <w:numId w:val="0"/>
        </w:numPr>
        <w:autoSpaceDE w:val="0"/>
        <w:autoSpaceDN w:val="0"/>
        <w:adjustRightInd w:val="0"/>
        <w:spacing w:after="0" w:line="276" w:lineRule="auto"/>
        <w:ind w:left="680" w:hanging="680"/>
        <w:jc w:val="both"/>
        <w:rPr>
          <w:rFonts w:ascii="Arial" w:eastAsia="Calibri" w:hAnsi="Arial" w:cs="Arial"/>
          <w:sz w:val="24"/>
          <w:szCs w:val="24"/>
        </w:rPr>
      </w:pPr>
      <w:r w:rsidRPr="006144EB">
        <w:rPr>
          <w:rFonts w:ascii="Arial" w:eastAsia="Calibri" w:hAnsi="Arial" w:cs="Arial"/>
          <w:sz w:val="24"/>
          <w:szCs w:val="24"/>
        </w:rPr>
        <w:t xml:space="preserve">4.9.3. </w:t>
      </w:r>
      <w:r w:rsidR="00685C10" w:rsidRPr="006144EB">
        <w:rPr>
          <w:rFonts w:ascii="Arial" w:eastAsia="Calibri" w:hAnsi="Arial" w:cs="Arial"/>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353BCBC" w14:textId="77777777" w:rsidR="00AF5FC8" w:rsidRPr="006144EB" w:rsidRDefault="00AF5FC8" w:rsidP="006144EB">
      <w:pPr>
        <w:numPr>
          <w:ilvl w:val="1"/>
          <w:numId w:val="0"/>
        </w:numPr>
        <w:autoSpaceDE w:val="0"/>
        <w:autoSpaceDN w:val="0"/>
        <w:adjustRightInd w:val="0"/>
        <w:spacing w:after="0" w:line="276" w:lineRule="auto"/>
        <w:ind w:left="680" w:hanging="680"/>
        <w:jc w:val="both"/>
        <w:rPr>
          <w:rFonts w:ascii="Arial" w:eastAsia="Calibri" w:hAnsi="Arial" w:cs="Arial"/>
          <w:sz w:val="24"/>
          <w:szCs w:val="24"/>
        </w:rPr>
      </w:pPr>
    </w:p>
    <w:p w14:paraId="698BB132" w14:textId="778BA6C3" w:rsidR="00C92584" w:rsidRPr="006144EB" w:rsidRDefault="002A2650" w:rsidP="006144EB">
      <w:pPr>
        <w:numPr>
          <w:ilvl w:val="1"/>
          <w:numId w:val="0"/>
        </w:numPr>
        <w:autoSpaceDE w:val="0"/>
        <w:autoSpaceDN w:val="0"/>
        <w:adjustRightInd w:val="0"/>
        <w:spacing w:after="0" w:line="276" w:lineRule="auto"/>
        <w:ind w:left="680" w:hanging="680"/>
        <w:jc w:val="both"/>
        <w:rPr>
          <w:rFonts w:ascii="Arial" w:eastAsia="Times New Roman" w:hAnsi="Arial" w:cs="Arial"/>
          <w:b/>
          <w:bCs/>
          <w:sz w:val="24"/>
          <w:szCs w:val="24"/>
        </w:rPr>
      </w:pPr>
      <w:r w:rsidRPr="006144EB">
        <w:rPr>
          <w:rFonts w:ascii="Arial" w:eastAsia="Times New Roman" w:hAnsi="Arial" w:cs="Arial"/>
          <w:b/>
          <w:bCs/>
          <w:sz w:val="24"/>
          <w:szCs w:val="24"/>
        </w:rPr>
        <w:t xml:space="preserve">5. </w:t>
      </w:r>
      <w:r w:rsidR="00685C10" w:rsidRPr="006144EB">
        <w:rPr>
          <w:rFonts w:ascii="Arial" w:eastAsia="Times New Roman" w:hAnsi="Arial" w:cs="Arial"/>
          <w:b/>
          <w:bCs/>
          <w:sz w:val="24"/>
          <w:szCs w:val="24"/>
        </w:rPr>
        <w:t>ALTERAÇÃO OU ATUALIZAÇÃO DOS PREÇOS REGISTRADOS:</w:t>
      </w:r>
    </w:p>
    <w:p w14:paraId="5DD7A8A3" w14:textId="35F8717E" w:rsidR="00685C10" w:rsidRPr="006144EB" w:rsidRDefault="002A2650" w:rsidP="006144EB">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6144EB">
        <w:rPr>
          <w:rFonts w:ascii="Arial" w:eastAsia="Calibri" w:hAnsi="Arial" w:cs="Arial"/>
          <w:sz w:val="24"/>
          <w:szCs w:val="24"/>
        </w:rPr>
        <w:t>5.</w:t>
      </w:r>
      <w:r w:rsidR="007E4909" w:rsidRPr="006144EB">
        <w:rPr>
          <w:rFonts w:ascii="Arial" w:eastAsia="Calibri" w:hAnsi="Arial" w:cs="Arial"/>
          <w:sz w:val="24"/>
          <w:szCs w:val="24"/>
        </w:rPr>
        <w:t xml:space="preserve">1.  </w:t>
      </w:r>
      <w:r w:rsidRPr="006144EB">
        <w:rPr>
          <w:rFonts w:ascii="Arial" w:eastAsia="Calibri" w:hAnsi="Arial" w:cs="Arial"/>
          <w:sz w:val="24"/>
          <w:szCs w:val="24"/>
        </w:rPr>
        <w:t xml:space="preserve"> </w:t>
      </w:r>
      <w:r w:rsidR="00685C10" w:rsidRPr="006144EB">
        <w:rPr>
          <w:rFonts w:ascii="Arial" w:eastAsia="Calibri" w:hAnsi="Arial" w:cs="Arial"/>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14:paraId="356D5E57" w14:textId="2DDEF037" w:rsidR="00685C10" w:rsidRPr="006144EB" w:rsidRDefault="002A2650" w:rsidP="006144EB">
      <w:pPr>
        <w:spacing w:after="0" w:line="276" w:lineRule="auto"/>
        <w:ind w:left="709" w:hanging="709"/>
        <w:jc w:val="both"/>
        <w:rPr>
          <w:rFonts w:ascii="Arial" w:eastAsia="Times New Roman" w:hAnsi="Arial" w:cs="Arial"/>
          <w:sz w:val="24"/>
          <w:szCs w:val="24"/>
        </w:rPr>
      </w:pPr>
      <w:r w:rsidRPr="006144EB">
        <w:rPr>
          <w:rFonts w:ascii="Arial" w:eastAsia="Times New Roman" w:hAnsi="Arial" w:cs="Arial"/>
          <w:sz w:val="24"/>
          <w:szCs w:val="24"/>
        </w:rPr>
        <w:t>5.1.</w:t>
      </w:r>
      <w:r w:rsidR="007E4909" w:rsidRPr="006144EB">
        <w:rPr>
          <w:rFonts w:ascii="Arial" w:eastAsia="Times New Roman" w:hAnsi="Arial" w:cs="Arial"/>
          <w:sz w:val="24"/>
          <w:szCs w:val="24"/>
        </w:rPr>
        <w:t>1.</w:t>
      </w:r>
      <w:r w:rsidRPr="006144EB">
        <w:rPr>
          <w:rFonts w:ascii="Arial" w:eastAsia="Times New Roman" w:hAnsi="Arial" w:cs="Arial"/>
          <w:sz w:val="24"/>
          <w:szCs w:val="24"/>
        </w:rPr>
        <w:t xml:space="preserve"> </w:t>
      </w:r>
      <w:r w:rsidR="00685C10" w:rsidRPr="006144EB">
        <w:rPr>
          <w:rFonts w:ascii="Arial" w:eastAsia="Times New Roman" w:hAnsi="Arial" w:cs="Arial"/>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FC90360" w14:textId="49A22BEC" w:rsidR="00685C10" w:rsidRPr="006144EB" w:rsidRDefault="007E4909" w:rsidP="006144EB">
      <w:pPr>
        <w:spacing w:after="0" w:line="276" w:lineRule="auto"/>
        <w:ind w:left="709" w:hanging="709"/>
        <w:jc w:val="both"/>
        <w:rPr>
          <w:rFonts w:ascii="Arial" w:eastAsia="Times New Roman" w:hAnsi="Arial" w:cs="Arial"/>
          <w:sz w:val="24"/>
          <w:szCs w:val="24"/>
        </w:rPr>
      </w:pPr>
      <w:r w:rsidRPr="006144EB">
        <w:rPr>
          <w:rFonts w:ascii="Arial" w:eastAsia="Times New Roman" w:hAnsi="Arial" w:cs="Arial"/>
          <w:sz w:val="24"/>
          <w:szCs w:val="24"/>
        </w:rPr>
        <w:lastRenderedPageBreak/>
        <w:t xml:space="preserve">5.1.2. </w:t>
      </w:r>
      <w:r w:rsidR="00685C10" w:rsidRPr="006144EB">
        <w:rPr>
          <w:rFonts w:ascii="Arial" w:eastAsia="Times New Roman" w:hAnsi="Arial" w:cs="Arial"/>
          <w:sz w:val="24"/>
          <w:szCs w:val="24"/>
        </w:rPr>
        <w:t>Em caso de criação, alteração ou ex</w:t>
      </w:r>
      <w:r w:rsidR="00685C10" w:rsidRPr="006144EB">
        <w:rPr>
          <w:rFonts w:ascii="Arial" w:eastAsia="Calibri" w:hAnsi="Arial" w:cs="Arial"/>
          <w:sz w:val="24"/>
          <w:szCs w:val="24"/>
        </w:rPr>
        <w:t>ti</w:t>
      </w:r>
      <w:r w:rsidR="00685C10" w:rsidRPr="006144EB">
        <w:rPr>
          <w:rFonts w:ascii="Arial" w:eastAsia="Times New Roman" w:hAnsi="Arial" w:cs="Arial"/>
          <w:sz w:val="24"/>
          <w:szCs w:val="24"/>
        </w:rPr>
        <w:t xml:space="preserve">nção de quaisquer tributos ou encargos legais ou a superveniência de disposições legais, com comprovada repercussão sobre os preços registrados; </w:t>
      </w:r>
    </w:p>
    <w:p w14:paraId="1D935690" w14:textId="6C667047" w:rsidR="00685C10" w:rsidRPr="006144EB" w:rsidRDefault="007E4909" w:rsidP="006144EB">
      <w:pPr>
        <w:spacing w:after="0" w:line="276" w:lineRule="auto"/>
        <w:ind w:left="709" w:hanging="709"/>
        <w:jc w:val="both"/>
        <w:rPr>
          <w:rFonts w:ascii="Arial" w:eastAsia="Times New Roman" w:hAnsi="Arial" w:cs="Arial"/>
          <w:sz w:val="24"/>
          <w:szCs w:val="24"/>
        </w:rPr>
      </w:pPr>
      <w:r w:rsidRPr="006144EB">
        <w:rPr>
          <w:rFonts w:ascii="Arial" w:eastAsia="Times New Roman" w:hAnsi="Arial" w:cs="Arial"/>
          <w:sz w:val="24"/>
          <w:szCs w:val="24"/>
        </w:rPr>
        <w:t xml:space="preserve">5.1.3. </w:t>
      </w:r>
      <w:r w:rsidR="00685C10" w:rsidRPr="006144EB">
        <w:rPr>
          <w:rFonts w:ascii="Arial" w:eastAsia="Times New Roman" w:hAnsi="Arial" w:cs="Arial"/>
          <w:sz w:val="24"/>
          <w:szCs w:val="24"/>
        </w:rPr>
        <w:t>Na hipótese de previsão no edital de cláusula de reajustamento sobre os preços registrados, nos termos da Lei nº 14.133, de 2021.</w:t>
      </w:r>
    </w:p>
    <w:p w14:paraId="386CA03D" w14:textId="58A30DA8" w:rsidR="00685C10" w:rsidRPr="006144EB" w:rsidRDefault="00685C10" w:rsidP="006144EB">
      <w:pPr>
        <w:numPr>
          <w:ilvl w:val="3"/>
          <w:numId w:val="15"/>
        </w:numPr>
        <w:spacing w:after="0" w:line="276" w:lineRule="auto"/>
        <w:ind w:left="680" w:hanging="680"/>
        <w:jc w:val="both"/>
        <w:rPr>
          <w:rFonts w:ascii="Arial" w:eastAsia="Times New Roman" w:hAnsi="Arial" w:cs="Arial"/>
          <w:sz w:val="24"/>
          <w:szCs w:val="24"/>
        </w:rPr>
      </w:pPr>
      <w:r w:rsidRPr="006144EB">
        <w:rPr>
          <w:rFonts w:ascii="Arial" w:eastAsia="Times New Roman" w:hAnsi="Arial" w:cs="Arial"/>
          <w:sz w:val="24"/>
          <w:szCs w:val="24"/>
        </w:rPr>
        <w:t>No caso do reajustamento, deverá ser respeitada a contagem da anualidade e o índice previsto para a contratação</w:t>
      </w:r>
      <w:r w:rsidR="007E4909" w:rsidRPr="006144EB">
        <w:rPr>
          <w:rFonts w:ascii="Arial" w:eastAsia="Times New Roman" w:hAnsi="Arial" w:cs="Arial"/>
          <w:sz w:val="24"/>
          <w:szCs w:val="24"/>
        </w:rPr>
        <w:t>.</w:t>
      </w:r>
      <w:r w:rsidRPr="006144EB">
        <w:rPr>
          <w:rFonts w:ascii="Arial" w:eastAsia="Times New Roman" w:hAnsi="Arial" w:cs="Arial"/>
          <w:sz w:val="24"/>
          <w:szCs w:val="24"/>
        </w:rPr>
        <w:t xml:space="preserve">  </w:t>
      </w:r>
    </w:p>
    <w:p w14:paraId="149DBDE2" w14:textId="77777777" w:rsidR="00685C10" w:rsidRPr="006144EB" w:rsidRDefault="00685C10" w:rsidP="006144EB">
      <w:pPr>
        <w:spacing w:after="0" w:line="276" w:lineRule="auto"/>
        <w:ind w:left="680" w:hanging="680"/>
        <w:jc w:val="both"/>
        <w:rPr>
          <w:rFonts w:ascii="Arial" w:eastAsia="Times New Roman" w:hAnsi="Arial" w:cs="Arial"/>
          <w:color w:val="FF0000"/>
          <w:sz w:val="24"/>
          <w:szCs w:val="24"/>
        </w:rPr>
      </w:pPr>
    </w:p>
    <w:p w14:paraId="1D04B61D" w14:textId="4CC8622F" w:rsidR="00C92584" w:rsidRPr="006144EB" w:rsidRDefault="007E4909" w:rsidP="006144EB">
      <w:pPr>
        <w:keepNext/>
        <w:keepLines/>
        <w:tabs>
          <w:tab w:val="left" w:pos="709"/>
        </w:tabs>
        <w:spacing w:after="0" w:line="276" w:lineRule="auto"/>
        <w:ind w:left="680" w:hanging="680"/>
        <w:jc w:val="both"/>
        <w:outlineLvl w:val="0"/>
        <w:rPr>
          <w:rFonts w:ascii="Arial" w:eastAsia="Times New Roman" w:hAnsi="Arial" w:cs="Arial"/>
          <w:b/>
          <w:bCs/>
          <w:sz w:val="24"/>
          <w:szCs w:val="24"/>
        </w:rPr>
      </w:pPr>
      <w:r w:rsidRPr="006144EB">
        <w:rPr>
          <w:rFonts w:ascii="Arial" w:eastAsia="Times New Roman" w:hAnsi="Arial" w:cs="Arial"/>
          <w:b/>
          <w:bCs/>
          <w:sz w:val="24"/>
          <w:szCs w:val="24"/>
        </w:rPr>
        <w:t xml:space="preserve">6.        </w:t>
      </w:r>
      <w:r w:rsidR="00685C10" w:rsidRPr="006144EB">
        <w:rPr>
          <w:rFonts w:ascii="Arial" w:eastAsia="Times New Roman" w:hAnsi="Arial" w:cs="Arial"/>
          <w:b/>
          <w:bCs/>
          <w:sz w:val="24"/>
          <w:szCs w:val="24"/>
        </w:rPr>
        <w:t>NEGOCIAÇÃO DE PREÇOS REGISTRADOS:</w:t>
      </w:r>
    </w:p>
    <w:p w14:paraId="0CCAC7DF" w14:textId="67048698" w:rsidR="00685C10" w:rsidRPr="006144EB" w:rsidRDefault="007E4909" w:rsidP="006144EB">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6144EB">
        <w:rPr>
          <w:rFonts w:ascii="Arial" w:eastAsia="Calibri" w:hAnsi="Arial" w:cs="Arial"/>
          <w:sz w:val="24"/>
          <w:szCs w:val="24"/>
        </w:rPr>
        <w:t xml:space="preserve">6.1.     </w:t>
      </w:r>
      <w:r w:rsidR="00685C10" w:rsidRPr="006144EB">
        <w:rPr>
          <w:rFonts w:ascii="Arial" w:eastAsia="Calibri" w:hAnsi="Arial" w:cs="Arial"/>
          <w:sz w:val="24"/>
          <w:szCs w:val="24"/>
        </w:rPr>
        <w:t>Na hipótese de o preço registrado tornar-se superior ao preço praticado no mercado por motivo superveniente, o órgão convocará o fornecedor para negociar a redução do preço registrado.</w:t>
      </w:r>
    </w:p>
    <w:p w14:paraId="5A626AFD" w14:textId="55BB4DE5" w:rsidR="00685C10" w:rsidRPr="006144EB" w:rsidRDefault="007E4909" w:rsidP="006144EB">
      <w:pPr>
        <w:spacing w:after="0" w:line="276" w:lineRule="auto"/>
        <w:ind w:left="709" w:hanging="709"/>
        <w:jc w:val="both"/>
        <w:rPr>
          <w:rFonts w:ascii="Arial" w:eastAsia="Times New Roman" w:hAnsi="Arial" w:cs="Arial"/>
          <w:sz w:val="24"/>
          <w:szCs w:val="24"/>
        </w:rPr>
      </w:pPr>
      <w:r w:rsidRPr="006144EB">
        <w:rPr>
          <w:rFonts w:ascii="Arial" w:eastAsia="Times New Roman" w:hAnsi="Arial" w:cs="Arial"/>
          <w:sz w:val="24"/>
          <w:szCs w:val="24"/>
        </w:rPr>
        <w:t xml:space="preserve">6.1.1.  </w:t>
      </w:r>
      <w:r w:rsidR="00685C10" w:rsidRPr="006144EB">
        <w:rPr>
          <w:rFonts w:ascii="Arial" w:eastAsia="Times New Roman" w:hAnsi="Arial" w:cs="Arial"/>
          <w:sz w:val="24"/>
          <w:szCs w:val="24"/>
        </w:rPr>
        <w:t>Caso não aceite reduzir seu preço aos valores pra</w:t>
      </w:r>
      <w:r w:rsidR="00685C10" w:rsidRPr="006144EB">
        <w:rPr>
          <w:rFonts w:ascii="Arial" w:eastAsia="Calibri" w:hAnsi="Arial" w:cs="Arial"/>
          <w:sz w:val="24"/>
          <w:szCs w:val="24"/>
        </w:rPr>
        <w:t>ti</w:t>
      </w:r>
      <w:r w:rsidR="00685C10" w:rsidRPr="006144EB">
        <w:rPr>
          <w:rFonts w:ascii="Arial" w:eastAsia="Times New Roman" w:hAnsi="Arial" w:cs="Arial"/>
          <w:sz w:val="24"/>
          <w:szCs w:val="24"/>
        </w:rPr>
        <w:t>cados pelo mercado, o fornecedor será liberado do compromisso assumido quanto ao item registrado, sem aplicação de penalidades administrativas.</w:t>
      </w:r>
    </w:p>
    <w:p w14:paraId="0CAF467E" w14:textId="6F0EEE7C" w:rsidR="00685C10" w:rsidRPr="006144EB" w:rsidRDefault="007E4909" w:rsidP="006144EB">
      <w:pPr>
        <w:spacing w:after="0" w:line="276" w:lineRule="auto"/>
        <w:ind w:left="709" w:hanging="709"/>
        <w:jc w:val="both"/>
        <w:rPr>
          <w:rFonts w:ascii="Arial" w:eastAsia="Times New Roman" w:hAnsi="Arial" w:cs="Arial"/>
          <w:sz w:val="24"/>
          <w:szCs w:val="24"/>
        </w:rPr>
      </w:pPr>
      <w:r w:rsidRPr="006144EB">
        <w:rPr>
          <w:rFonts w:ascii="Arial" w:eastAsia="Times New Roman" w:hAnsi="Arial" w:cs="Arial"/>
          <w:sz w:val="24"/>
          <w:szCs w:val="24"/>
        </w:rPr>
        <w:t xml:space="preserve">6.1.2.  </w:t>
      </w:r>
      <w:r w:rsidR="00685C10" w:rsidRPr="006144EB">
        <w:rPr>
          <w:rFonts w:ascii="Arial" w:eastAsia="Times New Roman" w:hAnsi="Arial" w:cs="Arial"/>
          <w:sz w:val="24"/>
          <w:szCs w:val="24"/>
        </w:rPr>
        <w:t>Na hipótese prevista no item anterior, o órgão convocará os</w:t>
      </w:r>
      <w:r w:rsidRPr="006144EB">
        <w:rPr>
          <w:rFonts w:ascii="Arial" w:eastAsia="Times New Roman" w:hAnsi="Arial" w:cs="Arial"/>
          <w:sz w:val="24"/>
          <w:szCs w:val="24"/>
        </w:rPr>
        <w:t xml:space="preserve"> demais</w:t>
      </w:r>
      <w:r w:rsidR="00685C10" w:rsidRPr="006144EB">
        <w:rPr>
          <w:rFonts w:ascii="Arial" w:eastAsia="Times New Roman" w:hAnsi="Arial" w:cs="Arial"/>
          <w:sz w:val="24"/>
          <w:szCs w:val="24"/>
        </w:rPr>
        <w:t xml:space="preserve"> fornecedores, na ordem de classificação, para verificar se aceitam reduzir seus preços aos valores de mercado e não convocará os licitantes ou fornecedores que tiveram seu registro cancelado. </w:t>
      </w:r>
    </w:p>
    <w:p w14:paraId="3B300B1E" w14:textId="75846682" w:rsidR="00685C10" w:rsidRPr="006144EB" w:rsidRDefault="007E4909" w:rsidP="006144EB">
      <w:pPr>
        <w:spacing w:after="0" w:line="276" w:lineRule="auto"/>
        <w:ind w:left="709" w:hanging="709"/>
        <w:jc w:val="both"/>
        <w:rPr>
          <w:rFonts w:ascii="Arial" w:eastAsia="Times New Roman" w:hAnsi="Arial" w:cs="Arial"/>
          <w:sz w:val="24"/>
          <w:szCs w:val="24"/>
        </w:rPr>
      </w:pPr>
      <w:r w:rsidRPr="006144EB">
        <w:rPr>
          <w:rFonts w:ascii="Arial" w:eastAsia="Times New Roman" w:hAnsi="Arial" w:cs="Arial"/>
          <w:sz w:val="24"/>
          <w:szCs w:val="24"/>
        </w:rPr>
        <w:t xml:space="preserve">6.1.3.  </w:t>
      </w:r>
      <w:r w:rsidR="00685C10" w:rsidRPr="006144EB">
        <w:rPr>
          <w:rFonts w:ascii="Arial" w:eastAsia="Times New Roman" w:hAnsi="Arial" w:cs="Arial"/>
          <w:sz w:val="24"/>
          <w:szCs w:val="24"/>
        </w:rPr>
        <w:t>Se não obtiver êxito nas negociações, o órgão procederá ao cancelamento da ata de registro de preços, adotando as medidas cabíveis para obtenção de contratação mais vantajosa.</w:t>
      </w:r>
      <w:bookmarkStart w:id="4" w:name="reducao_preco_mercado_negociacao_frustra"/>
      <w:bookmarkEnd w:id="4"/>
    </w:p>
    <w:p w14:paraId="3D275258" w14:textId="38B4F2F8" w:rsidR="00685C10" w:rsidRPr="006144EB" w:rsidRDefault="007E4909" w:rsidP="006144EB">
      <w:pPr>
        <w:numPr>
          <w:ilvl w:val="1"/>
          <w:numId w:val="0"/>
        </w:numPr>
        <w:autoSpaceDE w:val="0"/>
        <w:autoSpaceDN w:val="0"/>
        <w:adjustRightInd w:val="0"/>
        <w:spacing w:after="0" w:line="276" w:lineRule="auto"/>
        <w:ind w:left="680" w:hanging="680"/>
        <w:jc w:val="both"/>
        <w:rPr>
          <w:rFonts w:ascii="Arial" w:eastAsia="Calibri" w:hAnsi="Arial" w:cs="Arial"/>
          <w:sz w:val="24"/>
          <w:szCs w:val="24"/>
        </w:rPr>
      </w:pPr>
      <w:r w:rsidRPr="006144EB">
        <w:rPr>
          <w:rFonts w:ascii="Arial" w:eastAsia="Calibri" w:hAnsi="Arial" w:cs="Arial"/>
          <w:sz w:val="24"/>
          <w:szCs w:val="24"/>
        </w:rPr>
        <w:t xml:space="preserve">6.2.   </w:t>
      </w:r>
      <w:r w:rsidR="00685C10" w:rsidRPr="006144EB">
        <w:rPr>
          <w:rFonts w:ascii="Arial" w:eastAsia="Calibri" w:hAnsi="Arial" w:cs="Arial"/>
          <w:sz w:val="24"/>
          <w:szCs w:val="24"/>
        </w:rPr>
        <w:t>Na hipótese de o preço de mercado tornar-se superior ao preço registrado e o fornecedor não puder cumprir as obrigações estabelecidas na ata, será facultado ao fornecedor requerer ao órgão a alteração do preço registrado, mediante comprovação de fato superveniente que supostamente o impossibilite de cumprir o compromisso.</w:t>
      </w:r>
      <w:bookmarkStart w:id="5" w:name="hipotese_preco_mercado_maior"/>
      <w:bookmarkEnd w:id="5"/>
    </w:p>
    <w:p w14:paraId="288EC8A5" w14:textId="489543DA" w:rsidR="00685C10" w:rsidRPr="006144EB" w:rsidRDefault="007E4909" w:rsidP="006144EB">
      <w:pPr>
        <w:spacing w:after="0" w:line="276" w:lineRule="auto"/>
        <w:ind w:left="709" w:hanging="709"/>
        <w:jc w:val="both"/>
        <w:rPr>
          <w:rFonts w:ascii="Arial" w:eastAsia="Times New Roman" w:hAnsi="Arial" w:cs="Arial"/>
          <w:sz w:val="24"/>
          <w:szCs w:val="24"/>
        </w:rPr>
      </w:pPr>
      <w:r w:rsidRPr="006144EB">
        <w:rPr>
          <w:rFonts w:ascii="Arial" w:eastAsia="Times New Roman" w:hAnsi="Arial" w:cs="Arial"/>
          <w:sz w:val="24"/>
          <w:szCs w:val="24"/>
        </w:rPr>
        <w:t xml:space="preserve">6.2.1. </w:t>
      </w:r>
      <w:r w:rsidR="00685C10" w:rsidRPr="006144EB">
        <w:rPr>
          <w:rFonts w:ascii="Arial" w:eastAsia="Times New Roman" w:hAnsi="Arial" w:cs="Arial"/>
          <w:sz w:val="24"/>
          <w:szCs w:val="24"/>
        </w:rPr>
        <w:t xml:space="preserve">Neste caso, o fornecedor encaminhará, juntamente com o pedido de alteração, a documentação comprobatória ou </w:t>
      </w:r>
      <w:proofErr w:type="spellStart"/>
      <w:r w:rsidR="00685C10" w:rsidRPr="006144EB">
        <w:rPr>
          <w:rFonts w:ascii="Arial" w:eastAsia="Times New Roman" w:hAnsi="Arial" w:cs="Arial"/>
          <w:sz w:val="24"/>
          <w:szCs w:val="24"/>
        </w:rPr>
        <w:t>a</w:t>
      </w:r>
      <w:proofErr w:type="spellEnd"/>
      <w:r w:rsidR="00685C10" w:rsidRPr="006144EB">
        <w:rPr>
          <w:rFonts w:ascii="Arial" w:eastAsia="Times New Roman" w:hAnsi="Arial" w:cs="Arial"/>
          <w:sz w:val="24"/>
          <w:szCs w:val="24"/>
        </w:rPr>
        <w:t xml:space="preserve"> planilha de custos que demonstre a inviabilidade do preço registrado em relação às condições inicialmente pactuadas.</w:t>
      </w:r>
      <w:bookmarkStart w:id="6" w:name="prova_preco_mercado_maior"/>
      <w:bookmarkEnd w:id="6"/>
    </w:p>
    <w:p w14:paraId="08B43125" w14:textId="499C2B0D" w:rsidR="00685C10" w:rsidRPr="006144EB" w:rsidRDefault="007E4909" w:rsidP="006144EB">
      <w:pPr>
        <w:spacing w:after="0" w:line="276" w:lineRule="auto"/>
        <w:ind w:left="709" w:hanging="709"/>
        <w:jc w:val="both"/>
        <w:rPr>
          <w:rFonts w:ascii="Arial" w:eastAsia="Times New Roman" w:hAnsi="Arial" w:cs="Arial"/>
          <w:sz w:val="24"/>
          <w:szCs w:val="24"/>
        </w:rPr>
      </w:pPr>
      <w:r w:rsidRPr="006144EB">
        <w:rPr>
          <w:rFonts w:ascii="Arial" w:eastAsia="Times New Roman" w:hAnsi="Arial" w:cs="Arial"/>
          <w:sz w:val="24"/>
          <w:szCs w:val="24"/>
        </w:rPr>
        <w:t xml:space="preserve">6.2.2. </w:t>
      </w:r>
      <w:r w:rsidR="00685C10" w:rsidRPr="006144EB">
        <w:rPr>
          <w:rFonts w:ascii="Arial" w:eastAsia="Times New Roman" w:hAnsi="Arial" w:cs="Arial"/>
          <w:sz w:val="24"/>
          <w:szCs w:val="24"/>
        </w:rPr>
        <w:t xml:space="preserve">Não hipótese de não comprovação da existência de fato superveniente que inviabilize o preço registrado, o pedido será indeferido pelo órgão e o fornecedor deverá cumprir as obrigações estabelecidas na ata, sob pena de cancelamento do seu registro, nos termos do item </w:t>
      </w:r>
      <w:r w:rsidR="00685C10" w:rsidRPr="006144EB">
        <w:rPr>
          <w:rFonts w:ascii="Arial" w:eastAsia="Times New Roman" w:hAnsi="Arial" w:cs="Arial"/>
          <w:sz w:val="24"/>
          <w:szCs w:val="24"/>
        </w:rPr>
        <w:fldChar w:fldCharType="begin"/>
      </w:r>
      <w:r w:rsidR="00685C10" w:rsidRPr="006144EB">
        <w:rPr>
          <w:rFonts w:ascii="Arial" w:eastAsia="Times New Roman" w:hAnsi="Arial" w:cs="Arial"/>
          <w:sz w:val="24"/>
          <w:szCs w:val="24"/>
        </w:rPr>
        <w:instrText xml:space="preserve"> REF cancelamento_do_fornecedor \r \h  \* MERGEFORMAT </w:instrText>
      </w:r>
      <w:r w:rsidR="00685C10" w:rsidRPr="006144EB">
        <w:rPr>
          <w:rFonts w:ascii="Arial" w:eastAsia="Times New Roman" w:hAnsi="Arial" w:cs="Arial"/>
          <w:sz w:val="24"/>
          <w:szCs w:val="24"/>
        </w:rPr>
      </w:r>
      <w:r w:rsidR="00685C10" w:rsidRPr="006144EB">
        <w:rPr>
          <w:rFonts w:ascii="Arial" w:eastAsia="Times New Roman" w:hAnsi="Arial" w:cs="Arial"/>
          <w:sz w:val="24"/>
          <w:szCs w:val="24"/>
        </w:rPr>
        <w:fldChar w:fldCharType="separate"/>
      </w:r>
      <w:r w:rsidR="00CB0D31">
        <w:rPr>
          <w:rFonts w:ascii="Arial" w:eastAsia="Times New Roman" w:hAnsi="Arial" w:cs="Arial"/>
          <w:sz w:val="24"/>
          <w:szCs w:val="24"/>
        </w:rPr>
        <w:t>0</w:t>
      </w:r>
      <w:r w:rsidR="00685C10" w:rsidRPr="006144EB">
        <w:rPr>
          <w:rFonts w:ascii="Arial" w:eastAsia="Times New Roman" w:hAnsi="Arial" w:cs="Arial"/>
          <w:sz w:val="24"/>
          <w:szCs w:val="24"/>
        </w:rPr>
        <w:fldChar w:fldCharType="end"/>
      </w:r>
      <w:r w:rsidR="00685C10" w:rsidRPr="006144EB">
        <w:rPr>
          <w:rFonts w:ascii="Arial" w:eastAsia="Times New Roman" w:hAnsi="Arial" w:cs="Arial"/>
          <w:sz w:val="24"/>
          <w:szCs w:val="24"/>
        </w:rPr>
        <w:t>, sem prejuízo das sanções previstas na Lei nº 14.133, de 2021, e na legislação aplicável.</w:t>
      </w:r>
      <w:bookmarkStart w:id="7" w:name="nao_comprovacao_majoracao_mercado"/>
      <w:bookmarkEnd w:id="7"/>
    </w:p>
    <w:p w14:paraId="03CE0BB2" w14:textId="61B09645" w:rsidR="00685C10" w:rsidRPr="006144EB" w:rsidRDefault="007E4909" w:rsidP="006144EB">
      <w:pPr>
        <w:spacing w:after="0" w:line="276" w:lineRule="auto"/>
        <w:ind w:left="709" w:hanging="709"/>
        <w:jc w:val="both"/>
        <w:rPr>
          <w:rFonts w:ascii="Arial" w:eastAsia="Times New Roman" w:hAnsi="Arial" w:cs="Arial"/>
          <w:sz w:val="24"/>
          <w:szCs w:val="24"/>
        </w:rPr>
      </w:pPr>
      <w:r w:rsidRPr="006144EB">
        <w:rPr>
          <w:rFonts w:ascii="Arial" w:eastAsia="Times New Roman" w:hAnsi="Arial" w:cs="Arial"/>
          <w:sz w:val="24"/>
          <w:szCs w:val="24"/>
        </w:rPr>
        <w:t xml:space="preserve">6.2.3.  </w:t>
      </w:r>
      <w:r w:rsidR="00685C10" w:rsidRPr="006144EB">
        <w:rPr>
          <w:rFonts w:ascii="Arial" w:eastAsia="Times New Roman" w:hAnsi="Arial" w:cs="Arial"/>
          <w:sz w:val="24"/>
          <w:szCs w:val="24"/>
        </w:rPr>
        <w:t>Na hipótese de cancelamento do registro do fornecedor, nos termos do item anterior, o órgão convocará os fornecedores, na ordem de classificação, para verificar se aceitam manter seus preços registrados, observado o disposto no item 4.7.</w:t>
      </w:r>
    </w:p>
    <w:p w14:paraId="12A3686F" w14:textId="4DA8CAAD" w:rsidR="00685C10" w:rsidRPr="006144EB" w:rsidRDefault="007E4909" w:rsidP="006144EB">
      <w:pPr>
        <w:spacing w:after="0" w:line="276" w:lineRule="auto"/>
        <w:ind w:left="709" w:hanging="709"/>
        <w:jc w:val="both"/>
        <w:rPr>
          <w:rFonts w:ascii="Arial" w:eastAsia="Times New Roman" w:hAnsi="Arial" w:cs="Arial"/>
          <w:sz w:val="24"/>
          <w:szCs w:val="24"/>
        </w:rPr>
      </w:pPr>
      <w:r w:rsidRPr="006144EB">
        <w:rPr>
          <w:rFonts w:ascii="Arial" w:eastAsia="Times New Roman" w:hAnsi="Arial" w:cs="Arial"/>
          <w:sz w:val="24"/>
          <w:szCs w:val="24"/>
        </w:rPr>
        <w:t xml:space="preserve">6.2.4. </w:t>
      </w:r>
      <w:r w:rsidR="00685C10" w:rsidRPr="006144EB">
        <w:rPr>
          <w:rFonts w:ascii="Arial" w:eastAsia="Times New Roman" w:hAnsi="Arial" w:cs="Arial"/>
          <w:sz w:val="24"/>
          <w:szCs w:val="24"/>
        </w:rPr>
        <w:t xml:space="preserve">Se não obtiver êxito nas negociações, o órgão procederá ao cancelamento da ata de registro de preços, nos termos do item </w:t>
      </w:r>
      <w:r w:rsidR="00685C10" w:rsidRPr="006144EB">
        <w:rPr>
          <w:rFonts w:ascii="Arial" w:eastAsia="Times New Roman" w:hAnsi="Arial" w:cs="Arial"/>
          <w:sz w:val="24"/>
          <w:szCs w:val="24"/>
        </w:rPr>
        <w:fldChar w:fldCharType="begin"/>
      </w:r>
      <w:r w:rsidR="00685C10" w:rsidRPr="006144EB">
        <w:rPr>
          <w:rFonts w:ascii="Arial" w:eastAsia="Times New Roman" w:hAnsi="Arial" w:cs="Arial"/>
          <w:sz w:val="24"/>
          <w:szCs w:val="24"/>
        </w:rPr>
        <w:instrText xml:space="preserve"> REF cancelamento_da_ata \r \h  \* MERGEFORMAT </w:instrText>
      </w:r>
      <w:r w:rsidR="00685C10" w:rsidRPr="006144EB">
        <w:rPr>
          <w:rFonts w:ascii="Arial" w:eastAsia="Times New Roman" w:hAnsi="Arial" w:cs="Arial"/>
          <w:sz w:val="24"/>
          <w:szCs w:val="24"/>
        </w:rPr>
      </w:r>
      <w:r w:rsidR="00685C10" w:rsidRPr="006144EB">
        <w:rPr>
          <w:rFonts w:ascii="Arial" w:eastAsia="Times New Roman" w:hAnsi="Arial" w:cs="Arial"/>
          <w:sz w:val="24"/>
          <w:szCs w:val="24"/>
        </w:rPr>
        <w:fldChar w:fldCharType="separate"/>
      </w:r>
      <w:r w:rsidR="00CB0D31">
        <w:rPr>
          <w:rFonts w:ascii="Arial" w:eastAsia="Times New Roman" w:hAnsi="Arial" w:cs="Arial"/>
          <w:sz w:val="24"/>
          <w:szCs w:val="24"/>
        </w:rPr>
        <w:t>0</w:t>
      </w:r>
      <w:r w:rsidR="00685C10" w:rsidRPr="006144EB">
        <w:rPr>
          <w:rFonts w:ascii="Arial" w:eastAsia="Times New Roman" w:hAnsi="Arial" w:cs="Arial"/>
          <w:sz w:val="24"/>
          <w:szCs w:val="24"/>
        </w:rPr>
        <w:fldChar w:fldCharType="end"/>
      </w:r>
      <w:r w:rsidR="00685C10" w:rsidRPr="006144EB">
        <w:rPr>
          <w:rFonts w:ascii="Arial" w:eastAsia="Times New Roman" w:hAnsi="Arial" w:cs="Arial"/>
          <w:sz w:val="24"/>
          <w:szCs w:val="24"/>
        </w:rPr>
        <w:t>, e adotará as medidas cabíveis para a obtenção da contratação mais vantajosa.</w:t>
      </w:r>
      <w:bookmarkStart w:id="8" w:name="majora_preco_mercado_negociacao_frustra"/>
      <w:bookmarkEnd w:id="8"/>
    </w:p>
    <w:p w14:paraId="21EA29B7" w14:textId="5ADED834" w:rsidR="00685C10" w:rsidRPr="006144EB" w:rsidRDefault="007E4909" w:rsidP="006144EB">
      <w:pPr>
        <w:spacing w:after="0" w:line="276" w:lineRule="auto"/>
        <w:ind w:left="709" w:hanging="709"/>
        <w:jc w:val="both"/>
        <w:rPr>
          <w:rFonts w:ascii="Arial" w:eastAsia="Times New Roman" w:hAnsi="Arial" w:cs="Arial"/>
          <w:sz w:val="24"/>
          <w:szCs w:val="24"/>
        </w:rPr>
      </w:pPr>
      <w:r w:rsidRPr="006144EB">
        <w:rPr>
          <w:rFonts w:ascii="Arial" w:eastAsia="Times New Roman" w:hAnsi="Arial" w:cs="Arial"/>
          <w:sz w:val="24"/>
          <w:szCs w:val="24"/>
        </w:rPr>
        <w:lastRenderedPageBreak/>
        <w:t xml:space="preserve">6.2.5. </w:t>
      </w:r>
      <w:r w:rsidR="00B945BB" w:rsidRPr="006144EB">
        <w:rPr>
          <w:rFonts w:ascii="Arial" w:eastAsia="Times New Roman" w:hAnsi="Arial" w:cs="Arial"/>
          <w:sz w:val="24"/>
          <w:szCs w:val="24"/>
        </w:rPr>
        <w:t xml:space="preserve"> </w:t>
      </w:r>
      <w:r w:rsidR="00685C10" w:rsidRPr="006144EB">
        <w:rPr>
          <w:rFonts w:ascii="Arial" w:eastAsia="Times New Roman" w:hAnsi="Arial" w:cs="Arial"/>
          <w:sz w:val="24"/>
          <w:szCs w:val="24"/>
        </w:rPr>
        <w:t>Na hipótese de comprovação da majoração do preço de mercado que inviabilize o preço registrado, o órgão atualizará o preço, de acordo com a realidade dos valores praticados pelo mercado.</w:t>
      </w:r>
    </w:p>
    <w:p w14:paraId="2F4F1E95" w14:textId="77777777" w:rsidR="00685C10" w:rsidRPr="006144EB" w:rsidRDefault="00685C10" w:rsidP="006144EB">
      <w:pPr>
        <w:keepNext/>
        <w:keepLines/>
        <w:tabs>
          <w:tab w:val="left" w:pos="567"/>
        </w:tabs>
        <w:spacing w:after="0" w:line="276" w:lineRule="auto"/>
        <w:ind w:left="680" w:hanging="680"/>
        <w:jc w:val="both"/>
        <w:outlineLvl w:val="0"/>
        <w:rPr>
          <w:rFonts w:ascii="Arial" w:eastAsia="Times New Roman" w:hAnsi="Arial" w:cs="Arial"/>
          <w:b/>
          <w:bCs/>
          <w:sz w:val="24"/>
          <w:szCs w:val="24"/>
        </w:rPr>
      </w:pPr>
    </w:p>
    <w:p w14:paraId="2F6E106C" w14:textId="1C93567D" w:rsidR="00C92584" w:rsidRPr="006144EB" w:rsidRDefault="00B945BB" w:rsidP="006144EB">
      <w:pPr>
        <w:keepNext/>
        <w:keepLines/>
        <w:tabs>
          <w:tab w:val="left" w:pos="851"/>
        </w:tabs>
        <w:spacing w:after="0" w:line="276" w:lineRule="auto"/>
        <w:ind w:left="851" w:hanging="822"/>
        <w:jc w:val="both"/>
        <w:outlineLvl w:val="0"/>
        <w:rPr>
          <w:rFonts w:ascii="Arial" w:eastAsia="Times New Roman" w:hAnsi="Arial" w:cs="Arial"/>
          <w:b/>
          <w:bCs/>
          <w:iCs/>
          <w:sz w:val="24"/>
          <w:szCs w:val="24"/>
        </w:rPr>
      </w:pPr>
      <w:r w:rsidRPr="006144EB">
        <w:rPr>
          <w:rFonts w:ascii="Arial" w:eastAsia="Times New Roman" w:hAnsi="Arial" w:cs="Arial"/>
          <w:b/>
          <w:bCs/>
          <w:sz w:val="24"/>
          <w:szCs w:val="24"/>
        </w:rPr>
        <w:t xml:space="preserve">7.        </w:t>
      </w:r>
      <w:r w:rsidR="00685C10" w:rsidRPr="006144EB">
        <w:rPr>
          <w:rFonts w:ascii="Arial" w:eastAsia="Times New Roman" w:hAnsi="Arial" w:cs="Arial"/>
          <w:b/>
          <w:bCs/>
          <w:sz w:val="24"/>
          <w:szCs w:val="24"/>
        </w:rPr>
        <w:t>CANCELAMENTO DO REGISTRO DO LICITANTE VENCEDOR E DOS PREÇOS REGISTRADOS</w:t>
      </w:r>
      <w:bookmarkStart w:id="9" w:name="cancelamento"/>
      <w:bookmarkEnd w:id="9"/>
      <w:r w:rsidR="00685C10" w:rsidRPr="006144EB">
        <w:rPr>
          <w:rFonts w:ascii="Arial" w:eastAsia="Times New Roman" w:hAnsi="Arial" w:cs="Arial"/>
          <w:b/>
          <w:bCs/>
          <w:sz w:val="24"/>
          <w:szCs w:val="24"/>
        </w:rPr>
        <w:t>:</w:t>
      </w:r>
    </w:p>
    <w:p w14:paraId="1F64C8D9" w14:textId="0EE8F644" w:rsidR="00685C10" w:rsidRPr="006144EB" w:rsidRDefault="00B945BB" w:rsidP="006144EB">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6144EB">
        <w:rPr>
          <w:rFonts w:ascii="Arial" w:eastAsia="Calibri" w:hAnsi="Arial" w:cs="Arial"/>
          <w:sz w:val="24"/>
          <w:szCs w:val="24"/>
        </w:rPr>
        <w:t xml:space="preserve">7.1.     </w:t>
      </w:r>
      <w:r w:rsidR="00685C10" w:rsidRPr="006144EB">
        <w:rPr>
          <w:rFonts w:ascii="Arial" w:eastAsia="Calibri" w:hAnsi="Arial" w:cs="Arial"/>
          <w:sz w:val="24"/>
          <w:szCs w:val="24"/>
        </w:rPr>
        <w:t>O registro do fornecedor será cancelado quando o fornecedor:</w:t>
      </w:r>
      <w:bookmarkStart w:id="10" w:name="cancelamento_do_fornecedor"/>
      <w:bookmarkEnd w:id="10"/>
    </w:p>
    <w:p w14:paraId="7879E1BA" w14:textId="16EB1311" w:rsidR="00685C10" w:rsidRPr="006144EB" w:rsidRDefault="00B945BB" w:rsidP="006144EB">
      <w:pPr>
        <w:spacing w:after="0" w:line="276" w:lineRule="auto"/>
        <w:ind w:left="709" w:hanging="709"/>
        <w:jc w:val="both"/>
        <w:rPr>
          <w:rFonts w:ascii="Arial" w:eastAsia="Times New Roman" w:hAnsi="Arial" w:cs="Arial"/>
          <w:sz w:val="24"/>
          <w:szCs w:val="24"/>
        </w:rPr>
      </w:pPr>
      <w:r w:rsidRPr="006144EB">
        <w:rPr>
          <w:rFonts w:ascii="Arial" w:eastAsia="Times New Roman" w:hAnsi="Arial" w:cs="Arial"/>
          <w:sz w:val="24"/>
          <w:szCs w:val="24"/>
        </w:rPr>
        <w:t xml:space="preserve">7.1.1.  </w:t>
      </w:r>
      <w:r w:rsidR="00685C10" w:rsidRPr="006144EB">
        <w:rPr>
          <w:rFonts w:ascii="Arial" w:eastAsia="Times New Roman" w:hAnsi="Arial" w:cs="Arial"/>
          <w:sz w:val="24"/>
          <w:szCs w:val="24"/>
        </w:rPr>
        <w:t>Descumprir as condições da ata de registro de preços, sem motivo justificado;</w:t>
      </w:r>
    </w:p>
    <w:p w14:paraId="76D5A5E9" w14:textId="36AD769F" w:rsidR="00685C10" w:rsidRPr="006144EB" w:rsidRDefault="00B945BB" w:rsidP="006144EB">
      <w:pPr>
        <w:spacing w:after="0" w:line="276" w:lineRule="auto"/>
        <w:ind w:left="709" w:hanging="709"/>
        <w:jc w:val="both"/>
        <w:rPr>
          <w:rFonts w:ascii="Arial" w:eastAsia="Times New Roman" w:hAnsi="Arial" w:cs="Arial"/>
          <w:sz w:val="24"/>
          <w:szCs w:val="24"/>
        </w:rPr>
      </w:pPr>
      <w:r w:rsidRPr="006144EB">
        <w:rPr>
          <w:rFonts w:ascii="Arial" w:eastAsia="Times New Roman" w:hAnsi="Arial" w:cs="Arial"/>
          <w:sz w:val="24"/>
          <w:szCs w:val="24"/>
        </w:rPr>
        <w:t xml:space="preserve">7.1.2. </w:t>
      </w:r>
      <w:r w:rsidR="00685C10" w:rsidRPr="006144EB">
        <w:rPr>
          <w:rFonts w:ascii="Arial" w:eastAsia="Times New Roman" w:hAnsi="Arial" w:cs="Arial"/>
          <w:sz w:val="24"/>
          <w:szCs w:val="24"/>
        </w:rPr>
        <w:t>Não entregar o item/serviço, no prazo estabelecido pela Administração</w:t>
      </w:r>
      <w:r w:rsidR="00DB1273" w:rsidRPr="006144EB">
        <w:rPr>
          <w:rFonts w:ascii="Arial" w:eastAsia="Times New Roman" w:hAnsi="Arial" w:cs="Arial"/>
          <w:sz w:val="24"/>
          <w:szCs w:val="24"/>
        </w:rPr>
        <w:t xml:space="preserve"> no instrumento</w:t>
      </w:r>
      <w:r w:rsidR="00685C10" w:rsidRPr="006144EB">
        <w:rPr>
          <w:rFonts w:ascii="Arial" w:eastAsia="Times New Roman" w:hAnsi="Arial" w:cs="Arial"/>
          <w:sz w:val="24"/>
          <w:szCs w:val="24"/>
        </w:rPr>
        <w:t xml:space="preserve"> contratual ou equivalente, sem justificativa razoável; ou</w:t>
      </w:r>
    </w:p>
    <w:p w14:paraId="7D4AD9E5" w14:textId="6BC72A4A" w:rsidR="00685C10" w:rsidRPr="006144EB" w:rsidRDefault="00B945BB" w:rsidP="006144EB">
      <w:pPr>
        <w:spacing w:after="0" w:line="276" w:lineRule="auto"/>
        <w:ind w:left="709" w:hanging="709"/>
        <w:jc w:val="both"/>
        <w:rPr>
          <w:rFonts w:ascii="Arial" w:eastAsia="Times New Roman" w:hAnsi="Arial" w:cs="Arial"/>
          <w:sz w:val="24"/>
          <w:szCs w:val="24"/>
        </w:rPr>
      </w:pPr>
      <w:r w:rsidRPr="006144EB">
        <w:rPr>
          <w:rFonts w:ascii="Arial" w:eastAsia="Times New Roman" w:hAnsi="Arial" w:cs="Arial"/>
          <w:sz w:val="24"/>
          <w:szCs w:val="24"/>
        </w:rPr>
        <w:t xml:space="preserve">7.1.3. </w:t>
      </w:r>
      <w:r w:rsidR="00685C10" w:rsidRPr="006144EB">
        <w:rPr>
          <w:rFonts w:ascii="Arial" w:eastAsia="Times New Roman" w:hAnsi="Arial" w:cs="Arial"/>
          <w:sz w:val="24"/>
          <w:szCs w:val="24"/>
        </w:rPr>
        <w:t>Sofrer sanção prevista nos incisos III ou IV do caput do art. 156 da Lei nº 14.133, de 2021.</w:t>
      </w:r>
    </w:p>
    <w:p w14:paraId="3B9628F1" w14:textId="77777777" w:rsidR="00685C10" w:rsidRPr="006144EB" w:rsidRDefault="00685C10" w:rsidP="006144EB">
      <w:pPr>
        <w:numPr>
          <w:ilvl w:val="3"/>
          <w:numId w:val="15"/>
        </w:numPr>
        <w:spacing w:after="0" w:line="276" w:lineRule="auto"/>
        <w:ind w:left="680" w:hanging="680"/>
        <w:jc w:val="both"/>
        <w:rPr>
          <w:rFonts w:ascii="Arial" w:eastAsia="Times New Roman" w:hAnsi="Arial" w:cs="Arial"/>
          <w:sz w:val="24"/>
          <w:szCs w:val="24"/>
        </w:rPr>
      </w:pPr>
      <w:r w:rsidRPr="006144EB">
        <w:rPr>
          <w:rFonts w:ascii="Arial" w:eastAsia="Times New Roman" w:hAnsi="Arial" w:cs="Arial"/>
          <w:sz w:val="24"/>
          <w:szCs w:val="24"/>
        </w:rPr>
        <w:t>Na hipótese de aplicação de sanção prevista nos incisos III ou IV do caput do art. 156 da Lei nº 14.133, de 2021, caso a penalidade aplicada ao fornecedor não ultrapasse o prazo de vigência da ata de registro de preços, poderá o órgão poderá, mediante decisão fundamentada, decidir pela manutenção do registro de preços, vedadas contratações derivadas da ata enquanto perdurarem os efeitos da sanção.</w:t>
      </w:r>
    </w:p>
    <w:p w14:paraId="0AAD7E0B" w14:textId="04A60C7F" w:rsidR="00685C10" w:rsidRPr="006144EB" w:rsidRDefault="00B945BB" w:rsidP="006144EB">
      <w:pPr>
        <w:numPr>
          <w:ilvl w:val="1"/>
          <w:numId w:val="0"/>
        </w:numPr>
        <w:autoSpaceDE w:val="0"/>
        <w:autoSpaceDN w:val="0"/>
        <w:adjustRightInd w:val="0"/>
        <w:spacing w:after="0" w:line="276" w:lineRule="auto"/>
        <w:ind w:left="709" w:hanging="680"/>
        <w:jc w:val="both"/>
        <w:rPr>
          <w:rFonts w:ascii="Arial" w:eastAsia="Calibri" w:hAnsi="Arial" w:cs="Arial"/>
          <w:sz w:val="24"/>
          <w:szCs w:val="24"/>
        </w:rPr>
      </w:pPr>
      <w:r w:rsidRPr="006144EB">
        <w:rPr>
          <w:rFonts w:ascii="Arial" w:eastAsia="Calibri" w:hAnsi="Arial" w:cs="Arial"/>
          <w:sz w:val="24"/>
          <w:szCs w:val="24"/>
        </w:rPr>
        <w:t xml:space="preserve">7.2.    </w:t>
      </w:r>
      <w:r w:rsidR="00685C10" w:rsidRPr="006144EB">
        <w:rPr>
          <w:rFonts w:ascii="Arial" w:eastAsia="Calibri" w:hAnsi="Arial" w:cs="Arial"/>
          <w:sz w:val="24"/>
          <w:szCs w:val="24"/>
        </w:rPr>
        <w:t xml:space="preserve">O cancelamento de registros nas hipóteses previstas no item </w:t>
      </w:r>
      <w:r w:rsidR="00685C10" w:rsidRPr="006144EB">
        <w:rPr>
          <w:rFonts w:ascii="Arial" w:eastAsia="Calibri" w:hAnsi="Arial" w:cs="Arial"/>
          <w:sz w:val="24"/>
          <w:szCs w:val="24"/>
        </w:rPr>
        <w:fldChar w:fldCharType="begin"/>
      </w:r>
      <w:r w:rsidR="00685C10" w:rsidRPr="006144EB">
        <w:rPr>
          <w:rFonts w:ascii="Arial" w:eastAsia="Calibri" w:hAnsi="Arial" w:cs="Arial"/>
          <w:sz w:val="24"/>
          <w:szCs w:val="24"/>
        </w:rPr>
        <w:instrText xml:space="preserve"> REF cancelamento_do_fornecedor \r \h  \* MERGEFORMAT </w:instrText>
      </w:r>
      <w:r w:rsidR="00685C10" w:rsidRPr="006144EB">
        <w:rPr>
          <w:rFonts w:ascii="Arial" w:eastAsia="Calibri" w:hAnsi="Arial" w:cs="Arial"/>
          <w:sz w:val="24"/>
          <w:szCs w:val="24"/>
        </w:rPr>
      </w:r>
      <w:r w:rsidR="00685C10" w:rsidRPr="006144EB">
        <w:rPr>
          <w:rFonts w:ascii="Arial" w:eastAsia="Calibri" w:hAnsi="Arial" w:cs="Arial"/>
          <w:sz w:val="24"/>
          <w:szCs w:val="24"/>
        </w:rPr>
        <w:fldChar w:fldCharType="separate"/>
      </w:r>
      <w:r w:rsidR="00CB0D31">
        <w:rPr>
          <w:rFonts w:ascii="Arial" w:eastAsia="Calibri" w:hAnsi="Arial" w:cs="Arial"/>
          <w:sz w:val="24"/>
          <w:szCs w:val="24"/>
        </w:rPr>
        <w:t>0</w:t>
      </w:r>
      <w:r w:rsidR="00685C10" w:rsidRPr="006144EB">
        <w:rPr>
          <w:rFonts w:ascii="Arial" w:eastAsia="Calibri" w:hAnsi="Arial" w:cs="Arial"/>
          <w:sz w:val="24"/>
          <w:szCs w:val="24"/>
        </w:rPr>
        <w:fldChar w:fldCharType="end"/>
      </w:r>
      <w:r w:rsidR="00685C10" w:rsidRPr="006144EB">
        <w:rPr>
          <w:rFonts w:ascii="Arial" w:eastAsia="Calibri" w:hAnsi="Arial" w:cs="Arial"/>
          <w:sz w:val="24"/>
          <w:szCs w:val="24"/>
        </w:rPr>
        <w:t xml:space="preserve"> será formalizado por despacho do órgão, garantidos os princípios do contraditório e da ampla defesa.</w:t>
      </w:r>
    </w:p>
    <w:p w14:paraId="3CC93354" w14:textId="5908E2DE" w:rsidR="00685C10" w:rsidRPr="006144EB" w:rsidRDefault="00B945BB" w:rsidP="006144EB">
      <w:pPr>
        <w:numPr>
          <w:ilvl w:val="1"/>
          <w:numId w:val="0"/>
        </w:numPr>
        <w:autoSpaceDE w:val="0"/>
        <w:autoSpaceDN w:val="0"/>
        <w:adjustRightInd w:val="0"/>
        <w:spacing w:after="0" w:line="276" w:lineRule="auto"/>
        <w:ind w:left="709" w:hanging="680"/>
        <w:jc w:val="both"/>
        <w:rPr>
          <w:rFonts w:ascii="Arial" w:eastAsia="Calibri" w:hAnsi="Arial" w:cs="Arial"/>
          <w:sz w:val="24"/>
          <w:szCs w:val="24"/>
        </w:rPr>
      </w:pPr>
      <w:r w:rsidRPr="006144EB">
        <w:rPr>
          <w:rFonts w:ascii="Arial" w:eastAsia="Calibri" w:hAnsi="Arial" w:cs="Arial"/>
          <w:sz w:val="24"/>
          <w:szCs w:val="24"/>
        </w:rPr>
        <w:t xml:space="preserve">7.3.    </w:t>
      </w:r>
      <w:r w:rsidR="00685C10" w:rsidRPr="006144EB">
        <w:rPr>
          <w:rFonts w:ascii="Arial" w:eastAsia="Calibri" w:hAnsi="Arial" w:cs="Arial"/>
          <w:sz w:val="24"/>
          <w:szCs w:val="24"/>
        </w:rPr>
        <w:t>Na hipótese de cancelamento do registro do fornecedor, o órgão poderá convocar os licitantes que compõem o cadastro de reserva, observada a ordem de classificação.</w:t>
      </w:r>
    </w:p>
    <w:p w14:paraId="0DC2F45C" w14:textId="63485D74" w:rsidR="00685C10" w:rsidRPr="006144EB" w:rsidRDefault="00B945BB" w:rsidP="006144EB">
      <w:pPr>
        <w:numPr>
          <w:ilvl w:val="1"/>
          <w:numId w:val="0"/>
        </w:numPr>
        <w:autoSpaceDE w:val="0"/>
        <w:autoSpaceDN w:val="0"/>
        <w:adjustRightInd w:val="0"/>
        <w:spacing w:after="0" w:line="276" w:lineRule="auto"/>
        <w:ind w:left="680" w:hanging="680"/>
        <w:jc w:val="both"/>
        <w:rPr>
          <w:rFonts w:ascii="Arial" w:eastAsia="Calibri" w:hAnsi="Arial" w:cs="Arial"/>
          <w:sz w:val="24"/>
          <w:szCs w:val="24"/>
        </w:rPr>
      </w:pPr>
      <w:r w:rsidRPr="006144EB">
        <w:rPr>
          <w:rFonts w:ascii="Arial" w:eastAsia="Calibri" w:hAnsi="Arial" w:cs="Arial"/>
          <w:sz w:val="24"/>
          <w:szCs w:val="24"/>
        </w:rPr>
        <w:t xml:space="preserve">7.4.    </w:t>
      </w:r>
      <w:r w:rsidR="00685C10" w:rsidRPr="006144EB">
        <w:rPr>
          <w:rFonts w:ascii="Arial" w:eastAsia="Calibri" w:hAnsi="Arial" w:cs="Arial"/>
          <w:sz w:val="24"/>
          <w:szCs w:val="24"/>
        </w:rPr>
        <w:t xml:space="preserve">O cancelamento dos preços registrados poderá ser realizado, total ou </w:t>
      </w:r>
      <w:proofErr w:type="gramStart"/>
      <w:r w:rsidR="00685C10" w:rsidRPr="006144EB">
        <w:rPr>
          <w:rFonts w:ascii="Arial" w:eastAsia="Calibri" w:hAnsi="Arial" w:cs="Arial"/>
          <w:sz w:val="24"/>
          <w:szCs w:val="24"/>
        </w:rPr>
        <w:t>parcialmente,</w:t>
      </w:r>
      <w:r w:rsidRPr="006144EB">
        <w:rPr>
          <w:rFonts w:ascii="Arial" w:eastAsia="Calibri" w:hAnsi="Arial" w:cs="Arial"/>
          <w:sz w:val="24"/>
          <w:szCs w:val="24"/>
        </w:rPr>
        <w:t xml:space="preserve">  </w:t>
      </w:r>
      <w:r w:rsidR="00685C10" w:rsidRPr="006144EB">
        <w:rPr>
          <w:rFonts w:ascii="Arial" w:eastAsia="Calibri" w:hAnsi="Arial" w:cs="Arial"/>
          <w:sz w:val="24"/>
          <w:szCs w:val="24"/>
        </w:rPr>
        <w:t>nas</w:t>
      </w:r>
      <w:proofErr w:type="gramEnd"/>
      <w:r w:rsidR="00685C10" w:rsidRPr="006144EB">
        <w:rPr>
          <w:rFonts w:ascii="Arial" w:eastAsia="Calibri" w:hAnsi="Arial" w:cs="Arial"/>
          <w:sz w:val="24"/>
          <w:szCs w:val="24"/>
        </w:rPr>
        <w:t xml:space="preserve"> seguintes hipóteses, desde que devidamente comprovadas e justificadas:</w:t>
      </w:r>
      <w:bookmarkStart w:id="11" w:name="cancelamento_da_ata"/>
      <w:bookmarkEnd w:id="11"/>
      <w:r w:rsidR="00685C10" w:rsidRPr="006144EB">
        <w:rPr>
          <w:rFonts w:ascii="Arial" w:eastAsia="Calibri" w:hAnsi="Arial" w:cs="Arial"/>
          <w:sz w:val="24"/>
          <w:szCs w:val="24"/>
        </w:rPr>
        <w:t xml:space="preserve"> </w:t>
      </w:r>
    </w:p>
    <w:p w14:paraId="0B2534E8" w14:textId="6C0EBA9C" w:rsidR="00685C10" w:rsidRPr="006144EB" w:rsidRDefault="00B945BB" w:rsidP="006144EB">
      <w:pPr>
        <w:spacing w:after="0" w:line="276" w:lineRule="auto"/>
        <w:jc w:val="both"/>
        <w:rPr>
          <w:rFonts w:ascii="Arial" w:eastAsia="Times New Roman" w:hAnsi="Arial" w:cs="Arial"/>
          <w:sz w:val="24"/>
          <w:szCs w:val="24"/>
        </w:rPr>
      </w:pPr>
      <w:r w:rsidRPr="006144EB">
        <w:rPr>
          <w:rFonts w:ascii="Arial" w:eastAsia="Times New Roman" w:hAnsi="Arial" w:cs="Arial"/>
          <w:sz w:val="24"/>
          <w:szCs w:val="24"/>
        </w:rPr>
        <w:t xml:space="preserve">7.4.1.  </w:t>
      </w:r>
      <w:r w:rsidR="00685C10" w:rsidRPr="006144EB">
        <w:rPr>
          <w:rFonts w:ascii="Arial" w:eastAsia="Times New Roman" w:hAnsi="Arial" w:cs="Arial"/>
          <w:sz w:val="24"/>
          <w:szCs w:val="24"/>
        </w:rPr>
        <w:t>Por razão de interesse público; ou</w:t>
      </w:r>
    </w:p>
    <w:p w14:paraId="2D6B66B3" w14:textId="163BFD13" w:rsidR="00685C10" w:rsidRPr="006144EB" w:rsidRDefault="00B945BB" w:rsidP="006144EB">
      <w:pPr>
        <w:spacing w:after="0" w:line="276" w:lineRule="auto"/>
        <w:jc w:val="both"/>
        <w:rPr>
          <w:rFonts w:ascii="Arial" w:eastAsia="Times New Roman" w:hAnsi="Arial" w:cs="Arial"/>
          <w:sz w:val="24"/>
          <w:szCs w:val="24"/>
        </w:rPr>
      </w:pPr>
      <w:r w:rsidRPr="006144EB">
        <w:rPr>
          <w:rFonts w:ascii="Arial" w:eastAsia="Times New Roman" w:hAnsi="Arial" w:cs="Arial"/>
          <w:sz w:val="24"/>
          <w:szCs w:val="24"/>
        </w:rPr>
        <w:t xml:space="preserve">7.4.2.  </w:t>
      </w:r>
      <w:r w:rsidR="00685C10" w:rsidRPr="006144EB">
        <w:rPr>
          <w:rFonts w:ascii="Arial" w:eastAsia="Times New Roman" w:hAnsi="Arial" w:cs="Arial"/>
          <w:sz w:val="24"/>
          <w:szCs w:val="24"/>
        </w:rPr>
        <w:t>A pedido do fornecedor, decorrente de caso fortuito ou força maior.</w:t>
      </w:r>
    </w:p>
    <w:p w14:paraId="0C4FA045" w14:textId="77777777" w:rsidR="00685C10" w:rsidRPr="006144EB" w:rsidRDefault="00685C10" w:rsidP="006144EB">
      <w:pPr>
        <w:spacing w:after="0" w:line="276" w:lineRule="auto"/>
        <w:ind w:left="680"/>
        <w:jc w:val="both"/>
        <w:rPr>
          <w:rFonts w:ascii="Arial" w:eastAsia="Times New Roman" w:hAnsi="Arial" w:cs="Arial"/>
          <w:sz w:val="24"/>
          <w:szCs w:val="24"/>
        </w:rPr>
      </w:pPr>
    </w:p>
    <w:p w14:paraId="3955DE7D" w14:textId="6A72289A" w:rsidR="00C92584" w:rsidRPr="006144EB" w:rsidRDefault="00B945BB" w:rsidP="006144EB">
      <w:pPr>
        <w:keepNext/>
        <w:keepLines/>
        <w:tabs>
          <w:tab w:val="left" w:pos="708"/>
        </w:tabs>
        <w:spacing w:after="0" w:line="276" w:lineRule="auto"/>
        <w:ind w:left="680" w:hanging="680"/>
        <w:jc w:val="both"/>
        <w:outlineLvl w:val="0"/>
        <w:rPr>
          <w:rFonts w:ascii="Arial" w:eastAsia="Times New Roman" w:hAnsi="Arial" w:cs="Arial"/>
          <w:b/>
          <w:bCs/>
          <w:sz w:val="24"/>
          <w:szCs w:val="24"/>
        </w:rPr>
      </w:pPr>
      <w:r w:rsidRPr="006144EB">
        <w:rPr>
          <w:rFonts w:ascii="Arial" w:eastAsia="Times New Roman" w:hAnsi="Arial" w:cs="Arial"/>
          <w:b/>
          <w:bCs/>
          <w:sz w:val="24"/>
          <w:szCs w:val="24"/>
        </w:rPr>
        <w:t xml:space="preserve">8. </w:t>
      </w:r>
      <w:r w:rsidR="00685C10" w:rsidRPr="006144EB">
        <w:rPr>
          <w:rFonts w:ascii="Arial" w:eastAsia="Times New Roman" w:hAnsi="Arial" w:cs="Arial"/>
          <w:b/>
          <w:bCs/>
          <w:sz w:val="24"/>
          <w:szCs w:val="24"/>
        </w:rPr>
        <w:t>DAS PENALIDADES</w:t>
      </w:r>
    </w:p>
    <w:p w14:paraId="336153FF" w14:textId="5101AABC" w:rsidR="00685C10" w:rsidRPr="006144EB" w:rsidRDefault="00B945BB" w:rsidP="006144EB">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6144EB">
        <w:rPr>
          <w:rFonts w:ascii="Arial" w:eastAsia="Calibri" w:hAnsi="Arial" w:cs="Arial"/>
          <w:sz w:val="24"/>
          <w:szCs w:val="24"/>
        </w:rPr>
        <w:t xml:space="preserve">8.1.     </w:t>
      </w:r>
      <w:r w:rsidR="00685C10" w:rsidRPr="006144EB">
        <w:rPr>
          <w:rFonts w:ascii="Arial" w:eastAsia="Calibri" w:hAnsi="Arial" w:cs="Arial"/>
          <w:sz w:val="24"/>
          <w:szCs w:val="24"/>
        </w:rPr>
        <w:t>O descumprimento da Ata de Registro de Preços ensejará aplicação das penalidades estabelecidas no edital.</w:t>
      </w:r>
    </w:p>
    <w:p w14:paraId="2B5087F3" w14:textId="77777777" w:rsidR="00685C10" w:rsidRPr="006144EB" w:rsidRDefault="00685C10" w:rsidP="006144EB">
      <w:pPr>
        <w:spacing w:after="0" w:line="276" w:lineRule="auto"/>
        <w:ind w:left="680" w:hanging="680"/>
        <w:jc w:val="both"/>
        <w:rPr>
          <w:rFonts w:ascii="Arial" w:eastAsia="Times New Roman" w:hAnsi="Arial" w:cs="Arial"/>
          <w:color w:val="FF0000"/>
          <w:sz w:val="24"/>
          <w:szCs w:val="24"/>
        </w:rPr>
      </w:pPr>
    </w:p>
    <w:p w14:paraId="592DB30A" w14:textId="2F4AA42F" w:rsidR="00C92584" w:rsidRPr="006144EB" w:rsidRDefault="00B945BB" w:rsidP="006144EB">
      <w:pPr>
        <w:keepNext/>
        <w:keepLines/>
        <w:tabs>
          <w:tab w:val="left" w:pos="708"/>
        </w:tabs>
        <w:spacing w:after="0" w:line="276" w:lineRule="auto"/>
        <w:ind w:left="680" w:hanging="680"/>
        <w:jc w:val="both"/>
        <w:outlineLvl w:val="0"/>
        <w:rPr>
          <w:rFonts w:ascii="Arial" w:eastAsia="Times New Roman" w:hAnsi="Arial" w:cs="Arial"/>
          <w:b/>
          <w:bCs/>
          <w:sz w:val="24"/>
          <w:szCs w:val="24"/>
        </w:rPr>
      </w:pPr>
      <w:r w:rsidRPr="006144EB">
        <w:rPr>
          <w:rFonts w:ascii="Arial" w:eastAsia="Times New Roman" w:hAnsi="Arial" w:cs="Arial"/>
          <w:b/>
          <w:bCs/>
          <w:sz w:val="24"/>
          <w:szCs w:val="24"/>
        </w:rPr>
        <w:t xml:space="preserve">9. </w:t>
      </w:r>
      <w:r w:rsidR="00685C10" w:rsidRPr="006144EB">
        <w:rPr>
          <w:rFonts w:ascii="Arial" w:eastAsia="Times New Roman" w:hAnsi="Arial" w:cs="Arial"/>
          <w:b/>
          <w:bCs/>
          <w:sz w:val="24"/>
          <w:szCs w:val="24"/>
        </w:rPr>
        <w:t>CONDIÇÕES GERAIS</w:t>
      </w:r>
    </w:p>
    <w:p w14:paraId="77003117" w14:textId="54E1CE24" w:rsidR="00685C10" w:rsidRPr="006144EB" w:rsidRDefault="00B945BB" w:rsidP="006144EB">
      <w:pPr>
        <w:numPr>
          <w:ilvl w:val="1"/>
          <w:numId w:val="0"/>
        </w:numPr>
        <w:autoSpaceDE w:val="0"/>
        <w:autoSpaceDN w:val="0"/>
        <w:adjustRightInd w:val="0"/>
        <w:spacing w:after="0" w:line="276" w:lineRule="auto"/>
        <w:ind w:left="709" w:hanging="680"/>
        <w:jc w:val="both"/>
        <w:rPr>
          <w:rFonts w:ascii="Arial" w:eastAsia="Calibri" w:hAnsi="Arial" w:cs="Arial"/>
          <w:sz w:val="24"/>
          <w:szCs w:val="24"/>
        </w:rPr>
      </w:pPr>
      <w:r w:rsidRPr="006144EB">
        <w:rPr>
          <w:rFonts w:ascii="Arial" w:eastAsia="Calibri" w:hAnsi="Arial" w:cs="Arial"/>
          <w:sz w:val="24"/>
          <w:szCs w:val="24"/>
        </w:rPr>
        <w:t xml:space="preserve">9.1.    </w:t>
      </w:r>
      <w:r w:rsidR="00685C10" w:rsidRPr="006144EB">
        <w:rPr>
          <w:rFonts w:ascii="Arial" w:eastAsia="Calibri" w:hAnsi="Arial" w:cs="Arial"/>
          <w:sz w:val="24"/>
          <w:szCs w:val="24"/>
        </w:rPr>
        <w:t>As condições gerais de execução do objeto, tais como os prazos para entrega e recebimento, as obrigações da Administração e do fornecedor registrado, penalidades e demais condições do ajuste, encontram-se definidos no Termo de Referência e no Edital.</w:t>
      </w:r>
    </w:p>
    <w:p w14:paraId="5D6837EA" w14:textId="77777777" w:rsidR="00685C10" w:rsidRPr="006144EB" w:rsidRDefault="00685C10" w:rsidP="006144EB">
      <w:pPr>
        <w:widowControl w:val="0"/>
        <w:autoSpaceDE w:val="0"/>
        <w:autoSpaceDN w:val="0"/>
        <w:adjustRightInd w:val="0"/>
        <w:spacing w:after="0" w:line="276" w:lineRule="auto"/>
        <w:ind w:left="680" w:hanging="680"/>
        <w:jc w:val="both"/>
        <w:rPr>
          <w:rFonts w:ascii="Arial" w:eastAsia="Times New Roman" w:hAnsi="Arial" w:cs="Arial"/>
          <w:kern w:val="0"/>
          <w:sz w:val="24"/>
          <w:szCs w:val="24"/>
          <w:lang w:eastAsia="pt-BR"/>
          <w14:ligatures w14:val="none"/>
        </w:rPr>
      </w:pPr>
    </w:p>
    <w:p w14:paraId="0235EFE4" w14:textId="77777777" w:rsidR="00685C10" w:rsidRPr="006144EB" w:rsidRDefault="00685C10" w:rsidP="006144EB">
      <w:pPr>
        <w:widowControl w:val="0"/>
        <w:autoSpaceDE w:val="0"/>
        <w:autoSpaceDN w:val="0"/>
        <w:adjustRightInd w:val="0"/>
        <w:spacing w:after="0" w:line="276" w:lineRule="auto"/>
        <w:ind w:left="709"/>
        <w:jc w:val="both"/>
        <w:rPr>
          <w:rFonts w:ascii="Arial" w:eastAsia="Times New Roman" w:hAnsi="Arial" w:cs="Arial"/>
          <w:color w:val="FF0000"/>
          <w:kern w:val="0"/>
          <w:sz w:val="24"/>
          <w:szCs w:val="24"/>
          <w:lang w:eastAsia="pt-BR"/>
          <w14:ligatures w14:val="none"/>
        </w:rPr>
      </w:pPr>
      <w:r w:rsidRPr="006144EB">
        <w:rPr>
          <w:rFonts w:ascii="Arial" w:eastAsia="Times New Roman" w:hAnsi="Arial" w:cs="Arial"/>
          <w:kern w:val="0"/>
          <w:sz w:val="24"/>
          <w:szCs w:val="24"/>
          <w:lang w:eastAsia="pt-BR"/>
          <w14:ligatures w14:val="none"/>
        </w:rPr>
        <w:t>E por estarem justos e acertados, assinam a presente Ata de Registro de Preços de forma digital, para que produza os efeitos legais.</w:t>
      </w:r>
    </w:p>
    <w:p w14:paraId="5337B881" w14:textId="77777777" w:rsidR="00DB1273" w:rsidRPr="006144EB" w:rsidRDefault="00DB1273" w:rsidP="006144EB">
      <w:pPr>
        <w:widowControl w:val="0"/>
        <w:autoSpaceDE w:val="0"/>
        <w:autoSpaceDN w:val="0"/>
        <w:adjustRightInd w:val="0"/>
        <w:spacing w:after="0" w:line="276" w:lineRule="auto"/>
        <w:jc w:val="both"/>
        <w:rPr>
          <w:rFonts w:ascii="Arial" w:eastAsia="Times New Roman" w:hAnsi="Arial" w:cs="Arial"/>
          <w:color w:val="FF0000"/>
          <w:kern w:val="0"/>
          <w:sz w:val="24"/>
          <w:szCs w:val="24"/>
          <w:lang w:eastAsia="pt-BR"/>
          <w14:ligatures w14:val="none"/>
        </w:rPr>
      </w:pPr>
    </w:p>
    <w:p w14:paraId="4F99A69A" w14:textId="77777777" w:rsidR="00685C10" w:rsidRPr="006144EB" w:rsidRDefault="00685C10" w:rsidP="006144EB">
      <w:pPr>
        <w:widowControl w:val="0"/>
        <w:autoSpaceDE w:val="0"/>
        <w:autoSpaceDN w:val="0"/>
        <w:adjustRightInd w:val="0"/>
        <w:spacing w:after="0" w:line="276" w:lineRule="auto"/>
        <w:ind w:left="680" w:hanging="680"/>
        <w:jc w:val="both"/>
        <w:rPr>
          <w:rFonts w:ascii="Arial" w:eastAsia="Times New Roman" w:hAnsi="Arial" w:cs="Arial"/>
          <w:kern w:val="0"/>
          <w:sz w:val="24"/>
          <w:szCs w:val="24"/>
          <w:lang w:eastAsia="pt-BR"/>
          <w14:ligatures w14:val="none"/>
        </w:rPr>
      </w:pPr>
      <w:r w:rsidRPr="006144EB">
        <w:rPr>
          <w:rFonts w:ascii="Arial" w:eastAsia="Times New Roman" w:hAnsi="Arial" w:cs="Arial"/>
          <w:kern w:val="0"/>
          <w:sz w:val="24"/>
          <w:szCs w:val="24"/>
          <w:lang w:eastAsia="pt-BR"/>
          <w14:ligatures w14:val="none"/>
        </w:rPr>
        <w:t>Local e data</w:t>
      </w:r>
    </w:p>
    <w:p w14:paraId="54995303" w14:textId="77777777" w:rsidR="00685C10" w:rsidRPr="006144EB" w:rsidRDefault="00685C10" w:rsidP="006144EB">
      <w:pPr>
        <w:widowControl w:val="0"/>
        <w:autoSpaceDE w:val="0"/>
        <w:autoSpaceDN w:val="0"/>
        <w:adjustRightInd w:val="0"/>
        <w:spacing w:after="0" w:line="276" w:lineRule="auto"/>
        <w:ind w:left="680" w:hanging="680"/>
        <w:jc w:val="both"/>
        <w:rPr>
          <w:rFonts w:ascii="Arial" w:eastAsia="Times New Roman" w:hAnsi="Arial" w:cs="Arial"/>
          <w:kern w:val="0"/>
          <w:sz w:val="24"/>
          <w:szCs w:val="24"/>
          <w:lang w:eastAsia="pt-BR"/>
          <w14:ligatures w14:val="none"/>
        </w:rPr>
      </w:pPr>
      <w:r w:rsidRPr="006144EB">
        <w:rPr>
          <w:rFonts w:ascii="Arial" w:eastAsia="Times New Roman" w:hAnsi="Arial" w:cs="Arial"/>
          <w:kern w:val="0"/>
          <w:sz w:val="24"/>
          <w:szCs w:val="24"/>
          <w:lang w:eastAsia="pt-BR"/>
          <w14:ligatures w14:val="none"/>
        </w:rPr>
        <w:t>Assinaturas</w:t>
      </w:r>
    </w:p>
    <w:p w14:paraId="1912779A" w14:textId="77777777" w:rsidR="00685C10" w:rsidRPr="006144EB" w:rsidRDefault="00685C10" w:rsidP="006144EB">
      <w:pPr>
        <w:widowControl w:val="0"/>
        <w:autoSpaceDE w:val="0"/>
        <w:autoSpaceDN w:val="0"/>
        <w:adjustRightInd w:val="0"/>
        <w:spacing w:after="0" w:line="276" w:lineRule="auto"/>
        <w:ind w:left="680" w:hanging="680"/>
        <w:jc w:val="both"/>
        <w:rPr>
          <w:rFonts w:ascii="Arial" w:eastAsia="Times New Roman" w:hAnsi="Arial" w:cs="Arial"/>
          <w:kern w:val="0"/>
          <w:sz w:val="24"/>
          <w:szCs w:val="24"/>
          <w:lang w:eastAsia="pt-BR"/>
          <w14:ligatures w14:val="none"/>
        </w:rPr>
      </w:pPr>
    </w:p>
    <w:p w14:paraId="6D09083D" w14:textId="74831CCB" w:rsidR="00C72B45" w:rsidRPr="006144EB" w:rsidRDefault="00685C10" w:rsidP="006144EB">
      <w:pPr>
        <w:spacing w:after="0" w:line="276" w:lineRule="auto"/>
        <w:ind w:left="680" w:hanging="680"/>
        <w:jc w:val="both"/>
        <w:rPr>
          <w:rFonts w:ascii="Arial" w:eastAsia="Times New Roman" w:hAnsi="Arial" w:cs="Arial"/>
          <w:b/>
          <w:bCs/>
          <w:kern w:val="0"/>
          <w:sz w:val="24"/>
          <w:szCs w:val="24"/>
          <w:u w:val="single"/>
          <w:lang w:eastAsia="pt-BR"/>
          <w14:ligatures w14:val="none"/>
        </w:rPr>
      </w:pPr>
      <w:r w:rsidRPr="006144EB">
        <w:rPr>
          <w:rFonts w:ascii="Arial" w:eastAsia="Times New Roman" w:hAnsi="Arial" w:cs="Arial"/>
          <w:kern w:val="0"/>
          <w:sz w:val="24"/>
          <w:szCs w:val="24"/>
          <w:lang w:eastAsia="pt-BR"/>
          <w14:ligatures w14:val="none"/>
        </w:rPr>
        <w:t xml:space="preserve">Representante legal do órgão e </w:t>
      </w:r>
      <w:proofErr w:type="gramStart"/>
      <w:r w:rsidRPr="006144EB">
        <w:rPr>
          <w:rFonts w:ascii="Arial" w:eastAsia="Times New Roman" w:hAnsi="Arial" w:cs="Arial"/>
          <w:kern w:val="0"/>
          <w:sz w:val="24"/>
          <w:szCs w:val="24"/>
          <w:lang w:eastAsia="pt-BR"/>
          <w14:ligatures w14:val="none"/>
        </w:rPr>
        <w:t>representante(</w:t>
      </w:r>
      <w:proofErr w:type="gramEnd"/>
      <w:r w:rsidRPr="006144EB">
        <w:rPr>
          <w:rFonts w:ascii="Arial" w:eastAsia="Times New Roman" w:hAnsi="Arial" w:cs="Arial"/>
          <w:kern w:val="0"/>
          <w:sz w:val="24"/>
          <w:szCs w:val="24"/>
          <w:lang w:eastAsia="pt-BR"/>
          <w14:ligatures w14:val="none"/>
        </w:rPr>
        <w:t>s) legal(</w:t>
      </w:r>
      <w:proofErr w:type="spellStart"/>
      <w:r w:rsidRPr="006144EB">
        <w:rPr>
          <w:rFonts w:ascii="Arial" w:eastAsia="Times New Roman" w:hAnsi="Arial" w:cs="Arial"/>
          <w:kern w:val="0"/>
          <w:sz w:val="24"/>
          <w:szCs w:val="24"/>
          <w:lang w:eastAsia="pt-BR"/>
          <w14:ligatures w14:val="none"/>
        </w:rPr>
        <w:t>is</w:t>
      </w:r>
      <w:proofErr w:type="spellEnd"/>
      <w:r w:rsidRPr="006144EB">
        <w:rPr>
          <w:rFonts w:ascii="Arial" w:eastAsia="Times New Roman" w:hAnsi="Arial" w:cs="Arial"/>
          <w:kern w:val="0"/>
          <w:sz w:val="24"/>
          <w:szCs w:val="24"/>
          <w:lang w:eastAsia="pt-BR"/>
          <w14:ligatures w14:val="none"/>
        </w:rPr>
        <w:t xml:space="preserve">) do(s) </w:t>
      </w:r>
      <w:r w:rsidRPr="006144EB">
        <w:rPr>
          <w:rFonts w:ascii="Arial" w:eastAsia="Times New Roman" w:hAnsi="Arial" w:cs="Arial"/>
          <w:color w:val="000000"/>
          <w:kern w:val="0"/>
          <w:sz w:val="24"/>
          <w:szCs w:val="24"/>
          <w:lang w:eastAsia="pt-BR"/>
          <w14:ligatures w14:val="none"/>
        </w:rPr>
        <w:t>fornecedor(s) registrado(s)</w:t>
      </w:r>
    </w:p>
    <w:p w14:paraId="2A8C5308" w14:textId="2549F544" w:rsidR="00C72B45" w:rsidRPr="006144EB" w:rsidRDefault="006C06A5" w:rsidP="00E15D54">
      <w:pPr>
        <w:spacing w:after="0" w:line="276" w:lineRule="auto"/>
        <w:ind w:left="680" w:hanging="680"/>
        <w:jc w:val="center"/>
        <w:rPr>
          <w:rFonts w:ascii="Arial" w:eastAsia="Times New Roman" w:hAnsi="Arial" w:cs="Arial"/>
          <w:b/>
          <w:bCs/>
          <w:kern w:val="0"/>
          <w:sz w:val="24"/>
          <w:szCs w:val="24"/>
          <w:u w:val="single"/>
          <w:lang w:eastAsia="pt-BR"/>
          <w14:ligatures w14:val="none"/>
        </w:rPr>
      </w:pPr>
      <w:r w:rsidRPr="006144EB">
        <w:rPr>
          <w:rFonts w:ascii="Arial" w:eastAsia="Times New Roman" w:hAnsi="Arial" w:cs="Arial"/>
          <w:b/>
          <w:bCs/>
          <w:kern w:val="0"/>
          <w:sz w:val="24"/>
          <w:szCs w:val="24"/>
          <w:u w:val="single"/>
          <w:lang w:eastAsia="pt-BR"/>
          <w14:ligatures w14:val="none"/>
        </w:rPr>
        <w:lastRenderedPageBreak/>
        <w:t>ANEXO VI</w:t>
      </w:r>
    </w:p>
    <w:p w14:paraId="645A310C" w14:textId="3BE54643" w:rsidR="00C72B45" w:rsidRPr="006144EB" w:rsidRDefault="00C72B45" w:rsidP="00E15D54">
      <w:pPr>
        <w:spacing w:after="0" w:line="276" w:lineRule="auto"/>
        <w:ind w:left="680" w:hanging="680"/>
        <w:jc w:val="center"/>
        <w:rPr>
          <w:rFonts w:ascii="Arial" w:eastAsia="Times New Roman" w:hAnsi="Arial" w:cs="Arial"/>
          <w:color w:val="000000"/>
          <w:kern w:val="0"/>
          <w:sz w:val="24"/>
          <w:szCs w:val="24"/>
          <w:lang w:eastAsia="pt-BR"/>
          <w14:ligatures w14:val="none"/>
        </w:rPr>
      </w:pPr>
      <w:r w:rsidRPr="006144EB">
        <w:rPr>
          <w:rFonts w:ascii="Arial" w:eastAsia="Times New Roman" w:hAnsi="Arial" w:cs="Arial"/>
          <w:b/>
          <w:bCs/>
          <w:kern w:val="0"/>
          <w:sz w:val="24"/>
          <w:szCs w:val="24"/>
          <w:u w:val="single"/>
          <w:lang w:eastAsia="pt-BR"/>
          <w14:ligatures w14:val="none"/>
        </w:rPr>
        <w:t>MINUTA DE CONTRATO</w:t>
      </w:r>
      <w:r w:rsidR="00B945BB" w:rsidRPr="006144EB">
        <w:rPr>
          <w:rFonts w:ascii="Arial" w:eastAsia="Times New Roman" w:hAnsi="Arial" w:cs="Arial"/>
          <w:b/>
          <w:bCs/>
          <w:kern w:val="0"/>
          <w:sz w:val="24"/>
          <w:szCs w:val="24"/>
          <w:u w:val="single"/>
          <w:lang w:eastAsia="pt-BR"/>
          <w14:ligatures w14:val="none"/>
        </w:rPr>
        <w:t xml:space="preserve"> Nº</w:t>
      </w:r>
    </w:p>
    <w:p w14:paraId="5B5185EB" w14:textId="77777777" w:rsidR="00B945BB" w:rsidRPr="006144EB" w:rsidRDefault="00B945BB" w:rsidP="006144EB">
      <w:pPr>
        <w:autoSpaceDE w:val="0"/>
        <w:autoSpaceDN w:val="0"/>
        <w:adjustRightInd w:val="0"/>
        <w:spacing w:after="0" w:line="276" w:lineRule="auto"/>
        <w:ind w:left="680" w:hanging="680"/>
        <w:jc w:val="both"/>
        <w:rPr>
          <w:rFonts w:ascii="Arial" w:eastAsia="Calibri" w:hAnsi="Arial" w:cs="Arial"/>
          <w:b/>
          <w:bCs/>
          <w:kern w:val="0"/>
          <w:sz w:val="24"/>
          <w:szCs w:val="24"/>
        </w:rPr>
      </w:pPr>
    </w:p>
    <w:p w14:paraId="073233D9" w14:textId="2E0A1768" w:rsidR="00B945BB" w:rsidRPr="006144EB" w:rsidRDefault="00B945BB" w:rsidP="006144EB">
      <w:pPr>
        <w:autoSpaceDE w:val="0"/>
        <w:autoSpaceDN w:val="0"/>
        <w:adjustRightInd w:val="0"/>
        <w:spacing w:after="0" w:line="276" w:lineRule="auto"/>
        <w:ind w:left="680" w:hanging="680"/>
        <w:jc w:val="both"/>
        <w:rPr>
          <w:rFonts w:ascii="Arial" w:eastAsia="Calibri" w:hAnsi="Arial" w:cs="Arial"/>
          <w:kern w:val="0"/>
          <w:sz w:val="24"/>
          <w:szCs w:val="24"/>
        </w:rPr>
      </w:pPr>
      <w:r w:rsidRPr="006144EB">
        <w:rPr>
          <w:rFonts w:ascii="Arial" w:eastAsia="Calibri" w:hAnsi="Arial" w:cs="Arial"/>
          <w:b/>
          <w:bCs/>
          <w:kern w:val="0"/>
          <w:sz w:val="24"/>
          <w:szCs w:val="24"/>
        </w:rPr>
        <w:t>Processo nº</w:t>
      </w:r>
      <w:r w:rsidRPr="006144EB">
        <w:rPr>
          <w:rFonts w:ascii="Arial" w:eastAsia="Calibri" w:hAnsi="Arial" w:cs="Arial"/>
          <w:kern w:val="0"/>
          <w:sz w:val="24"/>
          <w:szCs w:val="24"/>
        </w:rPr>
        <w:t xml:space="preserve">: </w:t>
      </w:r>
      <w:r w:rsidR="006F5BC1" w:rsidRPr="006144EB">
        <w:rPr>
          <w:rFonts w:ascii="Arial" w:eastAsia="Calibri" w:hAnsi="Arial" w:cs="Arial"/>
          <w:kern w:val="0"/>
          <w:sz w:val="24"/>
          <w:szCs w:val="24"/>
        </w:rPr>
        <w:t>0</w:t>
      </w:r>
      <w:r w:rsidR="00F92365" w:rsidRPr="006144EB">
        <w:rPr>
          <w:rFonts w:ascii="Arial" w:eastAsia="Calibri" w:hAnsi="Arial" w:cs="Arial"/>
          <w:kern w:val="0"/>
          <w:sz w:val="24"/>
          <w:szCs w:val="24"/>
        </w:rPr>
        <w:t>0</w:t>
      </w:r>
      <w:r w:rsidR="00883436" w:rsidRPr="006144EB">
        <w:rPr>
          <w:rFonts w:ascii="Arial" w:eastAsia="Calibri" w:hAnsi="Arial" w:cs="Arial"/>
          <w:kern w:val="0"/>
          <w:sz w:val="24"/>
          <w:szCs w:val="24"/>
        </w:rPr>
        <w:t>99</w:t>
      </w:r>
      <w:r w:rsidR="006F5BC1" w:rsidRPr="006144EB">
        <w:rPr>
          <w:rFonts w:ascii="Arial" w:eastAsia="Calibri" w:hAnsi="Arial" w:cs="Arial"/>
          <w:kern w:val="0"/>
          <w:sz w:val="24"/>
          <w:szCs w:val="24"/>
        </w:rPr>
        <w:t>/202</w:t>
      </w:r>
      <w:r w:rsidR="00F92365" w:rsidRPr="006144EB">
        <w:rPr>
          <w:rFonts w:ascii="Arial" w:eastAsia="Calibri" w:hAnsi="Arial" w:cs="Arial"/>
          <w:kern w:val="0"/>
          <w:sz w:val="24"/>
          <w:szCs w:val="24"/>
        </w:rPr>
        <w:t>6</w:t>
      </w:r>
    </w:p>
    <w:p w14:paraId="2BFBCFF2" w14:textId="4C451F4E" w:rsidR="00B945BB" w:rsidRPr="006144EB" w:rsidRDefault="00B945BB" w:rsidP="006144EB">
      <w:pPr>
        <w:autoSpaceDE w:val="0"/>
        <w:autoSpaceDN w:val="0"/>
        <w:adjustRightInd w:val="0"/>
        <w:spacing w:after="0" w:line="276" w:lineRule="auto"/>
        <w:ind w:left="851" w:hanging="822"/>
        <w:jc w:val="both"/>
        <w:rPr>
          <w:rFonts w:ascii="Arial" w:eastAsia="Calibri" w:hAnsi="Arial" w:cs="Arial"/>
          <w:kern w:val="0"/>
          <w:sz w:val="24"/>
          <w:szCs w:val="24"/>
        </w:rPr>
      </w:pPr>
      <w:r w:rsidRPr="006144EB">
        <w:rPr>
          <w:rFonts w:ascii="Arial" w:eastAsia="Calibri" w:hAnsi="Arial" w:cs="Arial"/>
          <w:b/>
          <w:bCs/>
          <w:kern w:val="0"/>
          <w:sz w:val="24"/>
          <w:szCs w:val="24"/>
        </w:rPr>
        <w:t>Objeto</w:t>
      </w:r>
      <w:r w:rsidRPr="006144EB">
        <w:rPr>
          <w:rFonts w:ascii="Arial" w:eastAsia="Calibri" w:hAnsi="Arial" w:cs="Arial"/>
          <w:kern w:val="0"/>
          <w:sz w:val="24"/>
          <w:szCs w:val="24"/>
        </w:rPr>
        <w:t>:</w:t>
      </w:r>
      <w:r w:rsidR="00997F05" w:rsidRPr="006144EB">
        <w:rPr>
          <w:rFonts w:ascii="Arial" w:hAnsi="Arial" w:cs="Arial"/>
          <w:sz w:val="24"/>
          <w:szCs w:val="24"/>
        </w:rPr>
        <w:t xml:space="preserve"> </w:t>
      </w:r>
      <w:r w:rsidR="00FC24B3" w:rsidRPr="00FC24B3">
        <w:rPr>
          <w:rFonts w:ascii="Arial" w:eastAsia="Calibri" w:hAnsi="Arial" w:cs="Arial"/>
          <w:kern w:val="0"/>
          <w:sz w:val="24"/>
          <w:szCs w:val="24"/>
        </w:rPr>
        <w:t>Aquisição de equipamentos permanentes, compreendendo mobiliário hospitalar.</w:t>
      </w:r>
    </w:p>
    <w:p w14:paraId="76652EA8" w14:textId="1E2E22F9" w:rsidR="00B945BB" w:rsidRPr="006144EB" w:rsidRDefault="00B945BB" w:rsidP="006144EB">
      <w:pPr>
        <w:autoSpaceDE w:val="0"/>
        <w:autoSpaceDN w:val="0"/>
        <w:adjustRightInd w:val="0"/>
        <w:spacing w:after="0" w:line="276" w:lineRule="auto"/>
        <w:ind w:left="680" w:hanging="680"/>
        <w:jc w:val="both"/>
        <w:rPr>
          <w:rFonts w:ascii="Arial" w:eastAsia="Calibri" w:hAnsi="Arial" w:cs="Arial"/>
          <w:kern w:val="0"/>
          <w:sz w:val="24"/>
          <w:szCs w:val="24"/>
        </w:rPr>
      </w:pPr>
      <w:r w:rsidRPr="006144EB">
        <w:rPr>
          <w:rFonts w:ascii="Arial" w:eastAsia="Calibri" w:hAnsi="Arial" w:cs="Arial"/>
          <w:b/>
          <w:bCs/>
          <w:kern w:val="0"/>
          <w:sz w:val="24"/>
          <w:szCs w:val="24"/>
        </w:rPr>
        <w:t>Modalidade de Licitação</w:t>
      </w:r>
      <w:r w:rsidRPr="006144EB">
        <w:rPr>
          <w:rFonts w:ascii="Arial" w:eastAsia="Calibri" w:hAnsi="Arial" w:cs="Arial"/>
          <w:bCs/>
          <w:kern w:val="0"/>
          <w:sz w:val="24"/>
          <w:szCs w:val="24"/>
        </w:rPr>
        <w:t>:</w:t>
      </w:r>
      <w:r w:rsidRPr="006144EB">
        <w:rPr>
          <w:rFonts w:ascii="Arial" w:eastAsia="Calibri" w:hAnsi="Arial" w:cs="Arial"/>
          <w:b/>
          <w:bCs/>
          <w:kern w:val="0"/>
          <w:sz w:val="24"/>
          <w:szCs w:val="24"/>
        </w:rPr>
        <w:t xml:space="preserve"> </w:t>
      </w:r>
      <w:r w:rsidR="00D1146F" w:rsidRPr="006144EB">
        <w:rPr>
          <w:rFonts w:ascii="Arial" w:eastAsia="Calibri" w:hAnsi="Arial" w:cs="Arial"/>
          <w:bCs/>
          <w:kern w:val="0"/>
          <w:sz w:val="24"/>
          <w:szCs w:val="24"/>
        </w:rPr>
        <w:t>Pregão Eletrônico</w:t>
      </w:r>
      <w:r w:rsidR="00AD0791" w:rsidRPr="006144EB">
        <w:rPr>
          <w:rFonts w:ascii="Arial" w:eastAsia="Calibri" w:hAnsi="Arial" w:cs="Arial"/>
          <w:bCs/>
          <w:kern w:val="0"/>
          <w:sz w:val="24"/>
          <w:szCs w:val="24"/>
        </w:rPr>
        <w:t xml:space="preserve"> nº 00</w:t>
      </w:r>
      <w:r w:rsidR="00883436" w:rsidRPr="006144EB">
        <w:rPr>
          <w:rFonts w:ascii="Arial" w:eastAsia="Calibri" w:hAnsi="Arial" w:cs="Arial"/>
          <w:bCs/>
          <w:kern w:val="0"/>
          <w:sz w:val="24"/>
          <w:szCs w:val="24"/>
        </w:rPr>
        <w:t>27</w:t>
      </w:r>
      <w:r w:rsidR="00AD0791" w:rsidRPr="006144EB">
        <w:rPr>
          <w:rFonts w:ascii="Arial" w:eastAsia="Calibri" w:hAnsi="Arial" w:cs="Arial"/>
          <w:bCs/>
          <w:kern w:val="0"/>
          <w:sz w:val="24"/>
          <w:szCs w:val="24"/>
        </w:rPr>
        <w:t>/202</w:t>
      </w:r>
      <w:r w:rsidR="00F92365" w:rsidRPr="006144EB">
        <w:rPr>
          <w:rFonts w:ascii="Arial" w:eastAsia="Calibri" w:hAnsi="Arial" w:cs="Arial"/>
          <w:bCs/>
          <w:kern w:val="0"/>
          <w:sz w:val="24"/>
          <w:szCs w:val="24"/>
        </w:rPr>
        <w:t>6</w:t>
      </w:r>
    </w:p>
    <w:p w14:paraId="22BBE8A1" w14:textId="77777777" w:rsidR="00B945BB" w:rsidRPr="006144EB" w:rsidRDefault="00B945BB" w:rsidP="006144EB">
      <w:pPr>
        <w:autoSpaceDE w:val="0"/>
        <w:autoSpaceDN w:val="0"/>
        <w:adjustRightInd w:val="0"/>
        <w:spacing w:after="0" w:line="276" w:lineRule="auto"/>
        <w:ind w:left="680" w:hanging="680"/>
        <w:jc w:val="both"/>
        <w:rPr>
          <w:rFonts w:ascii="Arial" w:eastAsia="Calibri" w:hAnsi="Arial" w:cs="Arial"/>
          <w:kern w:val="0"/>
          <w:sz w:val="24"/>
          <w:szCs w:val="24"/>
        </w:rPr>
      </w:pPr>
    </w:p>
    <w:p w14:paraId="1DD83D3C" w14:textId="7E252466" w:rsidR="00B945BB" w:rsidRPr="006144EB" w:rsidRDefault="00B945BB" w:rsidP="006144EB">
      <w:pPr>
        <w:autoSpaceDE w:val="0"/>
        <w:autoSpaceDN w:val="0"/>
        <w:adjustRightInd w:val="0"/>
        <w:spacing w:after="0" w:line="276" w:lineRule="auto"/>
        <w:ind w:firstLine="680"/>
        <w:jc w:val="both"/>
        <w:rPr>
          <w:rFonts w:ascii="Arial" w:eastAsia="Calibri" w:hAnsi="Arial" w:cs="Arial"/>
          <w:kern w:val="0"/>
          <w:sz w:val="24"/>
          <w:szCs w:val="24"/>
        </w:rPr>
      </w:pPr>
      <w:r w:rsidRPr="006144EB">
        <w:rPr>
          <w:rFonts w:ascii="Arial" w:eastAsia="Calibri" w:hAnsi="Arial" w:cs="Arial"/>
          <w:kern w:val="0"/>
          <w:sz w:val="24"/>
          <w:szCs w:val="24"/>
        </w:rPr>
        <w:t xml:space="preserve">O </w:t>
      </w:r>
      <w:r w:rsidRPr="006144EB">
        <w:rPr>
          <w:rFonts w:ascii="Arial" w:eastAsia="Calibri" w:hAnsi="Arial" w:cs="Arial"/>
          <w:b/>
          <w:bCs/>
          <w:kern w:val="0"/>
          <w:sz w:val="24"/>
          <w:szCs w:val="24"/>
        </w:rPr>
        <w:t>MUNICÍPIO BALNEÁRIO PINHAL/RS</w:t>
      </w:r>
      <w:r w:rsidRPr="006144EB">
        <w:rPr>
          <w:rFonts w:ascii="Arial" w:eastAsia="Calibri" w:hAnsi="Arial" w:cs="Arial"/>
          <w:bCs/>
          <w:kern w:val="0"/>
          <w:sz w:val="24"/>
          <w:szCs w:val="24"/>
        </w:rPr>
        <w:t xml:space="preserve">, Pessoa Jurídica de Direito Público, CNPJ/MF nº 01.611.339/0001–97, com sede nesta cidade de Balneário Pinhal/RS, neste ato representado pelo Prefeito </w:t>
      </w:r>
      <w:r w:rsidRPr="006144EB">
        <w:rPr>
          <w:rFonts w:ascii="Arial" w:eastAsia="Calibri" w:hAnsi="Arial" w:cs="Arial"/>
          <w:b/>
          <w:bCs/>
          <w:kern w:val="0"/>
          <w:sz w:val="24"/>
          <w:szCs w:val="24"/>
        </w:rPr>
        <w:t>LUIZ CEZAR DANELLI FURINI</w:t>
      </w:r>
      <w:r w:rsidRPr="006144EB">
        <w:rPr>
          <w:rFonts w:ascii="Arial" w:eastAsia="Calibri" w:hAnsi="Arial" w:cs="Arial"/>
          <w:bCs/>
          <w:kern w:val="0"/>
          <w:sz w:val="24"/>
          <w:szCs w:val="24"/>
        </w:rPr>
        <w:t xml:space="preserve">, doravante denominado CONTRATANTE, e de outro lado a empresa ............, CNPJ/MF nº ........., com sede na cidade de ............., na Rua/Avenida ......., nº ........., bairro ........, neste ato representada pelo </w:t>
      </w:r>
      <w:proofErr w:type="spellStart"/>
      <w:proofErr w:type="gramStart"/>
      <w:r w:rsidRPr="006144EB">
        <w:rPr>
          <w:rFonts w:ascii="Arial" w:eastAsia="Calibri" w:hAnsi="Arial" w:cs="Arial"/>
          <w:bCs/>
          <w:kern w:val="0"/>
          <w:sz w:val="24"/>
          <w:szCs w:val="24"/>
        </w:rPr>
        <w:t>Sr</w:t>
      </w:r>
      <w:proofErr w:type="spellEnd"/>
      <w:r w:rsidRPr="006144EB">
        <w:rPr>
          <w:rFonts w:ascii="Arial" w:eastAsia="Calibri" w:hAnsi="Arial" w:cs="Arial"/>
          <w:bCs/>
          <w:kern w:val="0"/>
          <w:sz w:val="24"/>
          <w:szCs w:val="24"/>
        </w:rPr>
        <w:t>(</w:t>
      </w:r>
      <w:proofErr w:type="gramEnd"/>
      <w:r w:rsidRPr="006144EB">
        <w:rPr>
          <w:rFonts w:ascii="Arial" w:eastAsia="Calibri" w:hAnsi="Arial" w:cs="Arial"/>
          <w:bCs/>
          <w:kern w:val="0"/>
          <w:sz w:val="24"/>
          <w:szCs w:val="24"/>
        </w:rPr>
        <w:t>a). ................, doravante denominado CONTRATADA, firmam o presente instrumento particular de Contrato, constante das seguintes cláusulas, nos termos e condições a seguir definidas</w:t>
      </w:r>
      <w:r w:rsidRPr="006144EB">
        <w:rPr>
          <w:rFonts w:ascii="Arial" w:eastAsia="Calibri" w:hAnsi="Arial" w:cs="Arial"/>
          <w:kern w:val="0"/>
          <w:sz w:val="24"/>
          <w:szCs w:val="24"/>
        </w:rPr>
        <w:t>:</w:t>
      </w:r>
    </w:p>
    <w:p w14:paraId="0BB1EAFC" w14:textId="77777777" w:rsidR="00B945BB" w:rsidRPr="006144EB" w:rsidRDefault="00B945BB" w:rsidP="006144EB">
      <w:pPr>
        <w:autoSpaceDE w:val="0"/>
        <w:autoSpaceDN w:val="0"/>
        <w:adjustRightInd w:val="0"/>
        <w:spacing w:after="0" w:line="276" w:lineRule="auto"/>
        <w:ind w:left="680" w:hanging="680"/>
        <w:jc w:val="both"/>
        <w:rPr>
          <w:rFonts w:ascii="Arial" w:eastAsia="Calibri" w:hAnsi="Arial" w:cs="Arial"/>
          <w:kern w:val="0"/>
          <w:sz w:val="24"/>
          <w:szCs w:val="24"/>
        </w:rPr>
      </w:pPr>
    </w:p>
    <w:p w14:paraId="6C31DEB9" w14:textId="2DB11BC1" w:rsidR="00624B26" w:rsidRDefault="00B945BB" w:rsidP="006144EB">
      <w:pPr>
        <w:numPr>
          <w:ilvl w:val="0"/>
          <w:numId w:val="16"/>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6144EB">
        <w:rPr>
          <w:rFonts w:ascii="Arial" w:eastAsia="Calibri" w:hAnsi="Arial" w:cs="Arial"/>
          <w:b/>
          <w:bCs/>
          <w:sz w:val="24"/>
          <w:szCs w:val="24"/>
        </w:rPr>
        <w:t>CLÁUSULA PRIMEIRA – OBJETO E ENTREGA:</w:t>
      </w:r>
    </w:p>
    <w:p w14:paraId="7E827CF9" w14:textId="77777777" w:rsidR="00FC24B3" w:rsidRPr="006144EB" w:rsidRDefault="00FC24B3" w:rsidP="00FC24B3">
      <w:pPr>
        <w:autoSpaceDE w:val="0"/>
        <w:autoSpaceDN w:val="0"/>
        <w:adjustRightInd w:val="0"/>
        <w:spacing w:after="0" w:line="276" w:lineRule="auto"/>
        <w:ind w:left="680"/>
        <w:contextualSpacing/>
        <w:jc w:val="both"/>
        <w:rPr>
          <w:rFonts w:ascii="Arial" w:eastAsia="Calibri" w:hAnsi="Arial" w:cs="Arial"/>
          <w:b/>
          <w:bCs/>
          <w:sz w:val="24"/>
          <w:szCs w:val="24"/>
        </w:rPr>
      </w:pPr>
    </w:p>
    <w:p w14:paraId="11DB8D66" w14:textId="37FD6D7F" w:rsidR="00CF2566" w:rsidRPr="006144EB" w:rsidRDefault="00CF2566" w:rsidP="006144EB">
      <w:pPr>
        <w:spacing w:after="0" w:line="276" w:lineRule="auto"/>
        <w:ind w:left="708" w:hanging="708"/>
        <w:jc w:val="both"/>
        <w:rPr>
          <w:rFonts w:ascii="Arial" w:eastAsia="Calibri" w:hAnsi="Arial" w:cs="Arial"/>
          <w:sz w:val="24"/>
          <w:szCs w:val="24"/>
        </w:rPr>
      </w:pPr>
      <w:r w:rsidRPr="006144EB">
        <w:rPr>
          <w:rFonts w:ascii="Arial" w:eastAsia="Calibri" w:hAnsi="Arial" w:cs="Arial"/>
          <w:sz w:val="24"/>
          <w:szCs w:val="24"/>
        </w:rPr>
        <w:t>1.1.</w:t>
      </w:r>
      <w:r w:rsidRPr="006144EB">
        <w:rPr>
          <w:rFonts w:ascii="Arial" w:eastAsia="Calibri" w:hAnsi="Arial" w:cs="Arial"/>
          <w:sz w:val="24"/>
          <w:szCs w:val="24"/>
        </w:rPr>
        <w:tab/>
        <w:t>O objeto do presente instrumento é a A</w:t>
      </w:r>
      <w:r w:rsidR="00C1697A" w:rsidRPr="00C1697A">
        <w:rPr>
          <w:rFonts w:ascii="Arial" w:eastAsia="Calibri" w:hAnsi="Arial" w:cs="Arial"/>
          <w:sz w:val="24"/>
          <w:szCs w:val="24"/>
        </w:rPr>
        <w:t>quisição de equipamentos permanentes, compreendendo mobiliário hospitalar, equipamentos médicos e aparelhos de suporte à vida, destinados ao aparelhamento do Posto 24h e demais Unidades de Saúde do Município de Balneário Pinhal/RS</w:t>
      </w:r>
      <w:r w:rsidRPr="006144EB">
        <w:rPr>
          <w:rFonts w:ascii="Arial" w:eastAsia="Calibri" w:hAnsi="Arial" w:cs="Arial"/>
          <w:sz w:val="24"/>
          <w:szCs w:val="24"/>
        </w:rPr>
        <w:t>, nas condições estabelecidas no Termo de Referência.</w:t>
      </w:r>
    </w:p>
    <w:p w14:paraId="2ECC4B90" w14:textId="2CA45C83" w:rsidR="00CF2566" w:rsidRPr="006144EB" w:rsidRDefault="00CF2566" w:rsidP="006144EB">
      <w:pPr>
        <w:spacing w:after="0" w:line="276" w:lineRule="auto"/>
        <w:ind w:left="708" w:hanging="708"/>
        <w:jc w:val="both"/>
        <w:rPr>
          <w:rFonts w:ascii="Arial" w:eastAsia="Calibri" w:hAnsi="Arial" w:cs="Arial"/>
          <w:sz w:val="24"/>
          <w:szCs w:val="24"/>
        </w:rPr>
      </w:pPr>
      <w:r w:rsidRPr="006144EB">
        <w:rPr>
          <w:rFonts w:ascii="Arial" w:eastAsia="Calibri" w:hAnsi="Arial" w:cs="Arial"/>
          <w:sz w:val="24"/>
          <w:szCs w:val="24"/>
        </w:rPr>
        <w:t>1.2.</w:t>
      </w:r>
      <w:r w:rsidRPr="006144EB">
        <w:rPr>
          <w:rFonts w:ascii="Arial" w:eastAsia="Calibri" w:hAnsi="Arial" w:cs="Arial"/>
          <w:sz w:val="24"/>
          <w:szCs w:val="24"/>
        </w:rPr>
        <w:tab/>
        <w:t xml:space="preserve">O prazo de entrega, do objeto licitado deverá ser de até </w:t>
      </w:r>
      <w:r w:rsidR="00C1697A">
        <w:rPr>
          <w:rFonts w:ascii="Arial" w:eastAsia="Calibri" w:hAnsi="Arial" w:cs="Arial"/>
          <w:sz w:val="24"/>
          <w:szCs w:val="24"/>
        </w:rPr>
        <w:t>30</w:t>
      </w:r>
      <w:r w:rsidRPr="006144EB">
        <w:rPr>
          <w:rFonts w:ascii="Arial" w:eastAsia="Calibri" w:hAnsi="Arial" w:cs="Arial"/>
          <w:sz w:val="24"/>
          <w:szCs w:val="24"/>
        </w:rPr>
        <w:t xml:space="preserve"> (</w:t>
      </w:r>
      <w:r w:rsidR="00C1697A">
        <w:rPr>
          <w:rFonts w:ascii="Arial" w:eastAsia="Calibri" w:hAnsi="Arial" w:cs="Arial"/>
          <w:sz w:val="24"/>
          <w:szCs w:val="24"/>
        </w:rPr>
        <w:t>trinta</w:t>
      </w:r>
      <w:r w:rsidRPr="006144EB">
        <w:rPr>
          <w:rFonts w:ascii="Arial" w:eastAsia="Calibri" w:hAnsi="Arial" w:cs="Arial"/>
          <w:sz w:val="24"/>
          <w:szCs w:val="24"/>
        </w:rPr>
        <w:t xml:space="preserve">) dias, a contar do recebimento do empenho; </w:t>
      </w:r>
    </w:p>
    <w:p w14:paraId="402E91EC" w14:textId="77777777" w:rsidR="00063C83" w:rsidRPr="00063C83" w:rsidRDefault="00CF2566" w:rsidP="00063C83">
      <w:pPr>
        <w:spacing w:after="0" w:line="276" w:lineRule="auto"/>
        <w:ind w:left="708" w:hanging="708"/>
        <w:jc w:val="both"/>
        <w:rPr>
          <w:rFonts w:ascii="Arial" w:eastAsia="Calibri" w:hAnsi="Arial" w:cs="Arial"/>
          <w:sz w:val="24"/>
          <w:szCs w:val="24"/>
        </w:rPr>
      </w:pPr>
      <w:r w:rsidRPr="006144EB">
        <w:rPr>
          <w:rFonts w:ascii="Arial" w:eastAsia="Calibri" w:hAnsi="Arial" w:cs="Arial"/>
          <w:sz w:val="24"/>
          <w:szCs w:val="24"/>
        </w:rPr>
        <w:t>1.3.</w:t>
      </w:r>
      <w:r w:rsidRPr="006144EB">
        <w:rPr>
          <w:rFonts w:ascii="Arial" w:eastAsia="Calibri" w:hAnsi="Arial" w:cs="Arial"/>
          <w:sz w:val="24"/>
          <w:szCs w:val="24"/>
        </w:rPr>
        <w:tab/>
      </w:r>
      <w:r w:rsidR="00063C83" w:rsidRPr="00063C83">
        <w:rPr>
          <w:rFonts w:ascii="Arial" w:eastAsia="Calibri" w:hAnsi="Arial" w:cs="Arial"/>
          <w:sz w:val="24"/>
          <w:szCs w:val="24"/>
        </w:rPr>
        <w:t>A entrega do bem licitado, deverá ser feita no seguinte endereço, em horário de expediente da Administração: Secretaria Municipal de Saúde, localizada na Avenida Itália n° 3074, nesta cidade, ou outro local a ser definido pelo Poder Executivo, dentro do perímetro urbano do Município.</w:t>
      </w:r>
      <w:r w:rsidR="00063C83" w:rsidRPr="00063C83">
        <w:rPr>
          <w:rFonts w:ascii="Arial" w:eastAsia="Calibri" w:hAnsi="Arial" w:cs="Arial"/>
          <w:sz w:val="24"/>
          <w:szCs w:val="24"/>
        </w:rPr>
        <w:tab/>
      </w:r>
    </w:p>
    <w:p w14:paraId="55A0D6B6" w14:textId="77777777" w:rsidR="00063C83" w:rsidRPr="00063C83" w:rsidRDefault="00063C83" w:rsidP="00063C83">
      <w:pPr>
        <w:spacing w:after="0" w:line="276" w:lineRule="auto"/>
        <w:ind w:left="708" w:hanging="708"/>
        <w:jc w:val="both"/>
        <w:rPr>
          <w:rFonts w:ascii="Arial" w:eastAsia="Calibri" w:hAnsi="Arial" w:cs="Arial"/>
          <w:sz w:val="24"/>
          <w:szCs w:val="24"/>
        </w:rPr>
      </w:pPr>
      <w:r w:rsidRPr="00063C83">
        <w:rPr>
          <w:rFonts w:ascii="Arial" w:eastAsia="Calibri" w:hAnsi="Arial" w:cs="Arial"/>
          <w:sz w:val="24"/>
          <w:szCs w:val="24"/>
        </w:rPr>
        <w:t>1.3.</w:t>
      </w:r>
      <w:r w:rsidRPr="00063C83">
        <w:rPr>
          <w:rFonts w:ascii="Arial" w:eastAsia="Calibri" w:hAnsi="Arial" w:cs="Arial"/>
          <w:sz w:val="24"/>
          <w:szCs w:val="24"/>
        </w:rPr>
        <w:tab/>
        <w:t>Os bens deverão ter garantia assegurada pelo licitante vencedor, junto ao fabricante, pelo prazo mínimo de 12 (doze) meses, a partir da data de recebimento definitivo dos bens, abrangendo garantia técnica dos itens constantes do respectivo manual de garantia para manutenções preventivas durante o prazo de vigência.</w:t>
      </w:r>
    </w:p>
    <w:p w14:paraId="6D786421" w14:textId="00B3D609" w:rsidR="00C1697A" w:rsidRDefault="00063C83" w:rsidP="00063C83">
      <w:pPr>
        <w:spacing w:after="0" w:line="276" w:lineRule="auto"/>
        <w:ind w:left="708" w:hanging="708"/>
        <w:jc w:val="both"/>
        <w:rPr>
          <w:rFonts w:ascii="Arial" w:eastAsia="Calibri" w:hAnsi="Arial" w:cs="Arial"/>
          <w:sz w:val="24"/>
          <w:szCs w:val="24"/>
        </w:rPr>
      </w:pPr>
      <w:r w:rsidRPr="00063C83">
        <w:rPr>
          <w:rFonts w:ascii="Arial" w:eastAsia="Calibri" w:hAnsi="Arial" w:cs="Arial"/>
          <w:sz w:val="24"/>
          <w:szCs w:val="24"/>
        </w:rPr>
        <w:t>1.4.</w:t>
      </w:r>
      <w:r w:rsidRPr="00063C83">
        <w:rPr>
          <w:rFonts w:ascii="Arial" w:eastAsia="Calibri" w:hAnsi="Arial" w:cs="Arial"/>
          <w:sz w:val="24"/>
          <w:szCs w:val="24"/>
        </w:rPr>
        <w:tab/>
        <w:t>O fornecedor deverá prestar assistência técnica ao bem/objeto fornecido, por si ou por representante expressamente credenciado para esse fim, ou indicar ponto de assistência pelo fabricante, não podendo a assistência técnica estar distante mais de 150 (cento e cinquenta) quilômetros da sede do Município de Balneário Pinhal/RS.</w:t>
      </w:r>
    </w:p>
    <w:p w14:paraId="28292640" w14:textId="561E7CE0" w:rsidR="00EB70D0" w:rsidRPr="006144EB" w:rsidRDefault="00EB70D0" w:rsidP="006144EB">
      <w:pPr>
        <w:autoSpaceDE w:val="0"/>
        <w:autoSpaceDN w:val="0"/>
        <w:adjustRightInd w:val="0"/>
        <w:spacing w:after="0" w:line="276" w:lineRule="auto"/>
        <w:contextualSpacing/>
        <w:jc w:val="both"/>
        <w:rPr>
          <w:rFonts w:ascii="Arial" w:eastAsia="Calibri" w:hAnsi="Arial" w:cs="Arial"/>
          <w:sz w:val="24"/>
          <w:szCs w:val="24"/>
        </w:rPr>
      </w:pPr>
      <w:r w:rsidRPr="006144EB">
        <w:rPr>
          <w:rFonts w:ascii="Arial" w:eastAsia="Calibri" w:hAnsi="Arial" w:cs="Arial"/>
          <w:sz w:val="24"/>
          <w:szCs w:val="24"/>
        </w:rPr>
        <w:t>1.</w:t>
      </w:r>
      <w:r w:rsidR="00063C83">
        <w:rPr>
          <w:rFonts w:ascii="Arial" w:eastAsia="Calibri" w:hAnsi="Arial" w:cs="Arial"/>
          <w:sz w:val="24"/>
          <w:szCs w:val="24"/>
        </w:rPr>
        <w:t>5</w:t>
      </w:r>
      <w:r w:rsidRPr="006144EB">
        <w:rPr>
          <w:rFonts w:ascii="Arial" w:eastAsia="Calibri" w:hAnsi="Arial" w:cs="Arial"/>
          <w:sz w:val="24"/>
          <w:szCs w:val="24"/>
        </w:rPr>
        <w:t>.    Gestores e Fiscais da Ata:</w:t>
      </w:r>
    </w:p>
    <w:p w14:paraId="0168AC2F" w14:textId="45A2129E" w:rsidR="00063C83" w:rsidRDefault="00EB70D0" w:rsidP="00063C83">
      <w:pPr>
        <w:pBdr>
          <w:top w:val="nil"/>
          <w:left w:val="nil"/>
          <w:bottom w:val="nil"/>
          <w:right w:val="nil"/>
          <w:between w:val="nil"/>
        </w:pBdr>
        <w:spacing w:after="0" w:line="276" w:lineRule="auto"/>
        <w:ind w:left="705" w:hanging="705"/>
        <w:jc w:val="both"/>
        <w:rPr>
          <w:rFonts w:ascii="Arial" w:eastAsiaTheme="minorEastAsia" w:hAnsi="Arial" w:cs="Arial"/>
          <w:color w:val="000000"/>
          <w:kern w:val="0"/>
          <w:sz w:val="24"/>
          <w:szCs w:val="24"/>
          <w14:ligatures w14:val="none"/>
        </w:rPr>
      </w:pPr>
      <w:r w:rsidRPr="006144EB">
        <w:rPr>
          <w:rFonts w:ascii="Arial" w:eastAsia="Calibri" w:hAnsi="Arial" w:cs="Arial"/>
          <w:sz w:val="24"/>
          <w:szCs w:val="24"/>
        </w:rPr>
        <w:t>1.</w:t>
      </w:r>
      <w:r w:rsidR="00063C83">
        <w:rPr>
          <w:rFonts w:ascii="Arial" w:eastAsia="Calibri" w:hAnsi="Arial" w:cs="Arial"/>
          <w:sz w:val="24"/>
          <w:szCs w:val="24"/>
        </w:rPr>
        <w:t>5</w:t>
      </w:r>
      <w:r w:rsidRPr="006144EB">
        <w:rPr>
          <w:rFonts w:ascii="Arial" w:eastAsia="Calibri" w:hAnsi="Arial" w:cs="Arial"/>
          <w:sz w:val="24"/>
          <w:szCs w:val="24"/>
        </w:rPr>
        <w:t>.1.</w:t>
      </w:r>
      <w:r w:rsidRPr="006144EB">
        <w:rPr>
          <w:rFonts w:ascii="Arial" w:eastAsia="Calibri" w:hAnsi="Arial" w:cs="Arial"/>
          <w:sz w:val="24"/>
          <w:szCs w:val="24"/>
        </w:rPr>
        <w:tab/>
      </w:r>
      <w:r w:rsidR="00063C83" w:rsidRPr="00063C83">
        <w:rPr>
          <w:rFonts w:ascii="Arial" w:eastAsiaTheme="minorEastAsia" w:hAnsi="Arial" w:cs="Arial"/>
          <w:color w:val="000000"/>
          <w:kern w:val="0"/>
          <w:sz w:val="24"/>
          <w:szCs w:val="24"/>
          <w14:ligatures w14:val="none"/>
        </w:rPr>
        <w:t xml:space="preserve">A Secretaria Municipal de </w:t>
      </w:r>
      <w:r w:rsidR="00063C83">
        <w:rPr>
          <w:rFonts w:ascii="Arial" w:eastAsiaTheme="minorEastAsia" w:hAnsi="Arial" w:cs="Arial"/>
          <w:color w:val="000000"/>
          <w:kern w:val="0"/>
          <w:sz w:val="24"/>
          <w:szCs w:val="24"/>
          <w14:ligatures w14:val="none"/>
        </w:rPr>
        <w:t>Saúde</w:t>
      </w:r>
      <w:r w:rsidR="00063C83" w:rsidRPr="00063C83">
        <w:rPr>
          <w:rFonts w:ascii="Arial" w:eastAsiaTheme="minorEastAsia" w:hAnsi="Arial" w:cs="Arial"/>
          <w:color w:val="000000"/>
          <w:kern w:val="0"/>
          <w:sz w:val="24"/>
          <w:szCs w:val="24"/>
          <w14:ligatures w14:val="none"/>
        </w:rPr>
        <w:t xml:space="preserve"> indica como Gestor do contrato o Sr. Tiago Barreto dos Santos, matrícula nº 7288.5 e como Fiscalizadora, a Sra. Vanessa Paula </w:t>
      </w:r>
      <w:proofErr w:type="spellStart"/>
      <w:r w:rsidR="00063C83" w:rsidRPr="00063C83">
        <w:rPr>
          <w:rFonts w:ascii="Arial" w:eastAsiaTheme="minorEastAsia" w:hAnsi="Arial" w:cs="Arial"/>
          <w:color w:val="000000"/>
          <w:kern w:val="0"/>
          <w:sz w:val="24"/>
          <w:szCs w:val="24"/>
          <w14:ligatures w14:val="none"/>
        </w:rPr>
        <w:t>Bouchaton</w:t>
      </w:r>
      <w:proofErr w:type="spellEnd"/>
      <w:r w:rsidR="00063C83" w:rsidRPr="00063C83">
        <w:rPr>
          <w:rFonts w:ascii="Arial" w:eastAsiaTheme="minorEastAsia" w:hAnsi="Arial" w:cs="Arial"/>
          <w:color w:val="000000"/>
          <w:kern w:val="0"/>
          <w:sz w:val="24"/>
          <w:szCs w:val="24"/>
          <w14:ligatures w14:val="none"/>
        </w:rPr>
        <w:t>, matrícula nº 7286.9.</w:t>
      </w:r>
    </w:p>
    <w:p w14:paraId="6EB2C2C6" w14:textId="0653366C" w:rsidR="00B945BB" w:rsidRPr="006144EB" w:rsidRDefault="00063C83" w:rsidP="00063C83">
      <w:pPr>
        <w:pBdr>
          <w:top w:val="nil"/>
          <w:left w:val="nil"/>
          <w:bottom w:val="nil"/>
          <w:right w:val="nil"/>
          <w:between w:val="nil"/>
        </w:pBdr>
        <w:spacing w:after="0" w:line="276" w:lineRule="auto"/>
        <w:ind w:left="705" w:hanging="705"/>
        <w:jc w:val="both"/>
        <w:rPr>
          <w:rFonts w:ascii="Arial" w:eastAsia="Calibri" w:hAnsi="Arial" w:cs="Arial"/>
          <w:sz w:val="24"/>
          <w:szCs w:val="24"/>
        </w:rPr>
      </w:pPr>
      <w:r>
        <w:rPr>
          <w:rFonts w:ascii="Arial" w:eastAsia="Calibri" w:hAnsi="Arial" w:cs="Arial"/>
          <w:sz w:val="24"/>
          <w:szCs w:val="24"/>
        </w:rPr>
        <w:t>1.6.</w:t>
      </w:r>
      <w:r>
        <w:rPr>
          <w:rFonts w:ascii="Arial" w:eastAsia="Calibri" w:hAnsi="Arial" w:cs="Arial"/>
          <w:sz w:val="24"/>
          <w:szCs w:val="24"/>
        </w:rPr>
        <w:tab/>
      </w:r>
      <w:r w:rsidR="00B945BB" w:rsidRPr="006144EB">
        <w:rPr>
          <w:rFonts w:ascii="Arial" w:eastAsia="Calibri" w:hAnsi="Arial" w:cs="Arial"/>
          <w:sz w:val="24"/>
          <w:szCs w:val="24"/>
        </w:rPr>
        <w:t>Vinculam esta aquisição, independentemente de transcrição:</w:t>
      </w:r>
    </w:p>
    <w:p w14:paraId="5AE727B4" w14:textId="3E93653A" w:rsidR="00B945BB" w:rsidRDefault="00063C83" w:rsidP="00063C83">
      <w:pPr>
        <w:autoSpaceDE w:val="0"/>
        <w:autoSpaceDN w:val="0"/>
        <w:adjustRightInd w:val="0"/>
        <w:spacing w:after="0" w:line="276" w:lineRule="auto"/>
        <w:contextualSpacing/>
        <w:jc w:val="both"/>
        <w:rPr>
          <w:rFonts w:ascii="Arial" w:eastAsia="Calibri" w:hAnsi="Arial" w:cs="Arial"/>
          <w:sz w:val="24"/>
          <w:szCs w:val="24"/>
        </w:rPr>
      </w:pPr>
      <w:r>
        <w:rPr>
          <w:rFonts w:ascii="Arial" w:eastAsia="Calibri" w:hAnsi="Arial" w:cs="Arial"/>
          <w:sz w:val="24"/>
          <w:szCs w:val="24"/>
        </w:rPr>
        <w:t xml:space="preserve">1.6.1.  </w:t>
      </w:r>
      <w:r w:rsidR="00B945BB" w:rsidRPr="006144EB">
        <w:rPr>
          <w:rFonts w:ascii="Arial" w:eastAsia="Calibri" w:hAnsi="Arial" w:cs="Arial"/>
          <w:sz w:val="24"/>
          <w:szCs w:val="24"/>
        </w:rPr>
        <w:t>O Termo de Referência.</w:t>
      </w:r>
    </w:p>
    <w:p w14:paraId="70EB154E" w14:textId="15B5A3A3" w:rsidR="00B945BB" w:rsidRPr="006144EB" w:rsidRDefault="00063C83" w:rsidP="00063C83">
      <w:pPr>
        <w:autoSpaceDE w:val="0"/>
        <w:autoSpaceDN w:val="0"/>
        <w:adjustRightInd w:val="0"/>
        <w:spacing w:after="0" w:line="276" w:lineRule="auto"/>
        <w:ind w:left="284" w:hanging="284"/>
        <w:contextualSpacing/>
        <w:jc w:val="both"/>
        <w:rPr>
          <w:rFonts w:ascii="Arial" w:eastAsia="Calibri" w:hAnsi="Arial" w:cs="Arial"/>
          <w:sz w:val="24"/>
          <w:szCs w:val="24"/>
        </w:rPr>
      </w:pPr>
      <w:r>
        <w:rPr>
          <w:rFonts w:ascii="Arial" w:eastAsia="Calibri" w:hAnsi="Arial" w:cs="Arial"/>
          <w:sz w:val="24"/>
          <w:szCs w:val="24"/>
        </w:rPr>
        <w:lastRenderedPageBreak/>
        <w:t>1.6.2.</w:t>
      </w:r>
      <w:r>
        <w:rPr>
          <w:rFonts w:ascii="Arial" w:eastAsia="Calibri" w:hAnsi="Arial" w:cs="Arial"/>
          <w:sz w:val="24"/>
          <w:szCs w:val="24"/>
        </w:rPr>
        <w:tab/>
      </w:r>
      <w:r w:rsidR="00B945BB" w:rsidRPr="006144EB">
        <w:rPr>
          <w:rFonts w:ascii="Arial" w:eastAsia="Calibri" w:hAnsi="Arial" w:cs="Arial"/>
          <w:sz w:val="24"/>
          <w:szCs w:val="24"/>
        </w:rPr>
        <w:t>O Edital da Licitação.</w:t>
      </w:r>
    </w:p>
    <w:p w14:paraId="7DC41EAB" w14:textId="782FDEAA" w:rsidR="00B945BB" w:rsidRPr="006144EB" w:rsidRDefault="00063C83" w:rsidP="00063C83">
      <w:pPr>
        <w:autoSpaceDE w:val="0"/>
        <w:autoSpaceDN w:val="0"/>
        <w:adjustRightInd w:val="0"/>
        <w:spacing w:after="0" w:line="276" w:lineRule="auto"/>
        <w:ind w:left="284" w:hanging="284"/>
        <w:contextualSpacing/>
        <w:jc w:val="both"/>
        <w:rPr>
          <w:rFonts w:ascii="Arial" w:eastAsia="Calibri" w:hAnsi="Arial" w:cs="Arial"/>
          <w:sz w:val="24"/>
          <w:szCs w:val="24"/>
        </w:rPr>
      </w:pPr>
      <w:r>
        <w:rPr>
          <w:rFonts w:ascii="Arial" w:eastAsia="Calibri" w:hAnsi="Arial" w:cs="Arial"/>
          <w:sz w:val="24"/>
          <w:szCs w:val="24"/>
        </w:rPr>
        <w:t>1.6.3.</w:t>
      </w:r>
      <w:r>
        <w:rPr>
          <w:rFonts w:ascii="Arial" w:eastAsia="Calibri" w:hAnsi="Arial" w:cs="Arial"/>
          <w:sz w:val="24"/>
          <w:szCs w:val="24"/>
        </w:rPr>
        <w:tab/>
      </w:r>
      <w:r w:rsidR="00B945BB" w:rsidRPr="006144EB">
        <w:rPr>
          <w:rFonts w:ascii="Arial" w:eastAsia="Calibri" w:hAnsi="Arial" w:cs="Arial"/>
          <w:sz w:val="24"/>
          <w:szCs w:val="24"/>
        </w:rPr>
        <w:t>Eventuais anexos dos documentos supracitados.</w:t>
      </w:r>
    </w:p>
    <w:p w14:paraId="67D988F2" w14:textId="77777777" w:rsidR="00B945BB" w:rsidRPr="006144EB" w:rsidRDefault="00B945BB" w:rsidP="006144EB">
      <w:pPr>
        <w:autoSpaceDE w:val="0"/>
        <w:autoSpaceDN w:val="0"/>
        <w:adjustRightInd w:val="0"/>
        <w:spacing w:after="0" w:line="276" w:lineRule="auto"/>
        <w:ind w:left="680" w:hanging="680"/>
        <w:contextualSpacing/>
        <w:jc w:val="both"/>
        <w:rPr>
          <w:rFonts w:ascii="Arial" w:eastAsia="Calibri" w:hAnsi="Arial" w:cs="Arial"/>
          <w:sz w:val="24"/>
          <w:szCs w:val="24"/>
        </w:rPr>
      </w:pPr>
    </w:p>
    <w:p w14:paraId="25BB5EFF" w14:textId="52E1D77E" w:rsidR="00624B26" w:rsidRDefault="00B945BB" w:rsidP="006144EB">
      <w:pPr>
        <w:numPr>
          <w:ilvl w:val="0"/>
          <w:numId w:val="23"/>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6144EB">
        <w:rPr>
          <w:rFonts w:ascii="Arial" w:eastAsia="Calibri" w:hAnsi="Arial" w:cs="Arial"/>
          <w:b/>
          <w:bCs/>
          <w:sz w:val="24"/>
          <w:szCs w:val="24"/>
        </w:rPr>
        <w:t xml:space="preserve">CLÁUSULA SEGUNDA – VIGÊNCIA </w:t>
      </w:r>
    </w:p>
    <w:p w14:paraId="3D14F1D0" w14:textId="77777777" w:rsidR="00FC24B3" w:rsidRPr="006144EB" w:rsidRDefault="00FC24B3" w:rsidP="00FC24B3">
      <w:pPr>
        <w:autoSpaceDE w:val="0"/>
        <w:autoSpaceDN w:val="0"/>
        <w:adjustRightInd w:val="0"/>
        <w:spacing w:after="0" w:line="276" w:lineRule="auto"/>
        <w:ind w:left="680"/>
        <w:contextualSpacing/>
        <w:jc w:val="both"/>
        <w:rPr>
          <w:rFonts w:ascii="Arial" w:eastAsia="Calibri" w:hAnsi="Arial" w:cs="Arial"/>
          <w:b/>
          <w:bCs/>
          <w:sz w:val="24"/>
          <w:szCs w:val="24"/>
        </w:rPr>
      </w:pPr>
    </w:p>
    <w:p w14:paraId="693FE350" w14:textId="77777777" w:rsidR="006E590A" w:rsidRPr="006144EB" w:rsidRDefault="006E590A" w:rsidP="006144EB">
      <w:pPr>
        <w:numPr>
          <w:ilvl w:val="1"/>
          <w:numId w:val="48"/>
        </w:numPr>
        <w:autoSpaceDE w:val="0"/>
        <w:autoSpaceDN w:val="0"/>
        <w:adjustRightInd w:val="0"/>
        <w:spacing w:after="0" w:line="276" w:lineRule="auto"/>
        <w:ind w:left="709" w:hanging="709"/>
        <w:contextualSpacing/>
        <w:jc w:val="both"/>
        <w:rPr>
          <w:rFonts w:ascii="Arial" w:eastAsia="Calibri" w:hAnsi="Arial" w:cs="Arial"/>
          <w:sz w:val="24"/>
          <w:szCs w:val="24"/>
        </w:rPr>
      </w:pPr>
      <w:r w:rsidRPr="006144EB">
        <w:rPr>
          <w:rFonts w:ascii="Arial" w:eastAsia="Calibri" w:hAnsi="Arial" w:cs="Arial"/>
          <w:sz w:val="24"/>
          <w:szCs w:val="24"/>
        </w:rPr>
        <w:t>O prazo de vigência da contratação é restrito ao período de garantia ofertado pelo contratado, de acordo com o prazo do fabricante.</w:t>
      </w:r>
    </w:p>
    <w:p w14:paraId="53007157" w14:textId="77777777" w:rsidR="006E590A" w:rsidRPr="006144EB" w:rsidRDefault="006E590A" w:rsidP="006144EB">
      <w:pPr>
        <w:numPr>
          <w:ilvl w:val="1"/>
          <w:numId w:val="48"/>
        </w:numPr>
        <w:autoSpaceDE w:val="0"/>
        <w:autoSpaceDN w:val="0"/>
        <w:adjustRightInd w:val="0"/>
        <w:spacing w:after="0" w:line="276" w:lineRule="auto"/>
        <w:ind w:left="709" w:hanging="709"/>
        <w:contextualSpacing/>
        <w:jc w:val="both"/>
        <w:rPr>
          <w:rFonts w:ascii="Arial" w:eastAsia="Calibri" w:hAnsi="Arial" w:cs="Arial"/>
          <w:sz w:val="24"/>
          <w:szCs w:val="24"/>
        </w:rPr>
      </w:pPr>
      <w:r w:rsidRPr="006144EB">
        <w:rPr>
          <w:rFonts w:ascii="Arial" w:eastAsia="Calibri" w:hAnsi="Arial" w:cs="Arial"/>
          <w:sz w:val="24"/>
          <w:szCs w:val="24"/>
        </w:rPr>
        <w:t>Durante o período de garantia contratual, a contratada deverá prestar a assistência técnica do produto ofertado, conforme previsão contida no catálogo do fabricante.</w:t>
      </w:r>
    </w:p>
    <w:p w14:paraId="3793B5DF" w14:textId="77777777" w:rsidR="00A65653" w:rsidRPr="006144EB" w:rsidRDefault="00A65653" w:rsidP="006144EB">
      <w:pPr>
        <w:autoSpaceDE w:val="0"/>
        <w:autoSpaceDN w:val="0"/>
        <w:adjustRightInd w:val="0"/>
        <w:spacing w:after="0" w:line="276" w:lineRule="auto"/>
        <w:ind w:left="680"/>
        <w:contextualSpacing/>
        <w:jc w:val="both"/>
        <w:rPr>
          <w:rFonts w:ascii="Arial" w:eastAsia="Calibri" w:hAnsi="Arial" w:cs="Arial"/>
          <w:sz w:val="24"/>
          <w:szCs w:val="24"/>
        </w:rPr>
      </w:pPr>
    </w:p>
    <w:p w14:paraId="3FA64C9E" w14:textId="533EA138" w:rsidR="00624B26" w:rsidRDefault="00B945BB" w:rsidP="006144EB">
      <w:pPr>
        <w:numPr>
          <w:ilvl w:val="0"/>
          <w:numId w:val="48"/>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6144EB">
        <w:rPr>
          <w:rFonts w:ascii="Arial" w:eastAsia="Calibri" w:hAnsi="Arial" w:cs="Arial"/>
          <w:b/>
          <w:bCs/>
          <w:sz w:val="24"/>
          <w:szCs w:val="24"/>
        </w:rPr>
        <w:t>CLÁUSULA TERCEIRA – MODELOS DE EXECUÇÃO E GESTÃO CONTRATUAIS:</w:t>
      </w:r>
    </w:p>
    <w:p w14:paraId="24BBBCAF" w14:textId="77777777" w:rsidR="00FC24B3" w:rsidRPr="006144EB" w:rsidRDefault="00FC24B3" w:rsidP="00FC24B3">
      <w:pPr>
        <w:autoSpaceDE w:val="0"/>
        <w:autoSpaceDN w:val="0"/>
        <w:adjustRightInd w:val="0"/>
        <w:spacing w:after="0" w:line="276" w:lineRule="auto"/>
        <w:ind w:left="680"/>
        <w:contextualSpacing/>
        <w:jc w:val="both"/>
        <w:rPr>
          <w:rFonts w:ascii="Arial" w:eastAsia="Calibri" w:hAnsi="Arial" w:cs="Arial"/>
          <w:b/>
          <w:bCs/>
          <w:sz w:val="24"/>
          <w:szCs w:val="24"/>
        </w:rPr>
      </w:pPr>
    </w:p>
    <w:p w14:paraId="5EF66191" w14:textId="77777777" w:rsidR="00B945BB" w:rsidRPr="006144E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O regime de execução contratual, os modelos de gestão e de execução, assim como os prazos e condições de conclusão, entrega, observação e recebimento do objeto constam no Termo de Referência, anexo a este Contrato.</w:t>
      </w:r>
    </w:p>
    <w:p w14:paraId="7D5E4CED" w14:textId="77777777" w:rsidR="00DF2836" w:rsidRPr="006144EB" w:rsidRDefault="00DF2836" w:rsidP="006144EB">
      <w:pPr>
        <w:autoSpaceDE w:val="0"/>
        <w:autoSpaceDN w:val="0"/>
        <w:adjustRightInd w:val="0"/>
        <w:spacing w:after="0" w:line="276" w:lineRule="auto"/>
        <w:ind w:left="709" w:hanging="709"/>
        <w:contextualSpacing/>
        <w:jc w:val="both"/>
        <w:rPr>
          <w:rFonts w:ascii="Arial" w:eastAsia="Calibri" w:hAnsi="Arial" w:cs="Arial"/>
          <w:kern w:val="0"/>
          <w:sz w:val="24"/>
          <w:szCs w:val="24"/>
        </w:rPr>
      </w:pPr>
    </w:p>
    <w:p w14:paraId="6200CBB6" w14:textId="0CD89703" w:rsidR="00623E32" w:rsidRDefault="00B945BB" w:rsidP="006144EB">
      <w:pPr>
        <w:numPr>
          <w:ilvl w:val="0"/>
          <w:numId w:val="48"/>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6144EB">
        <w:rPr>
          <w:rFonts w:ascii="Arial" w:eastAsia="Calibri" w:hAnsi="Arial" w:cs="Arial"/>
          <w:b/>
          <w:bCs/>
          <w:sz w:val="24"/>
          <w:szCs w:val="24"/>
        </w:rPr>
        <w:t>CLÁUSULA QUARTA – SUBCONTRATAÇÃO:</w:t>
      </w:r>
    </w:p>
    <w:p w14:paraId="6C2618A4" w14:textId="77777777" w:rsidR="00FC24B3" w:rsidRPr="006144EB" w:rsidRDefault="00FC24B3" w:rsidP="00FC24B3">
      <w:pPr>
        <w:autoSpaceDE w:val="0"/>
        <w:autoSpaceDN w:val="0"/>
        <w:adjustRightInd w:val="0"/>
        <w:spacing w:after="0" w:line="276" w:lineRule="auto"/>
        <w:ind w:left="680"/>
        <w:contextualSpacing/>
        <w:jc w:val="both"/>
        <w:rPr>
          <w:rFonts w:ascii="Arial" w:eastAsia="Calibri" w:hAnsi="Arial" w:cs="Arial"/>
          <w:b/>
          <w:bCs/>
          <w:sz w:val="24"/>
          <w:szCs w:val="24"/>
        </w:rPr>
      </w:pPr>
    </w:p>
    <w:p w14:paraId="06E8A657" w14:textId="77777777" w:rsidR="00B945BB" w:rsidRPr="006144E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Não será admitida a subcontratação do objeto contratual.</w:t>
      </w:r>
    </w:p>
    <w:p w14:paraId="2641F940" w14:textId="77777777" w:rsidR="00B945BB" w:rsidRPr="006144EB" w:rsidRDefault="00B945BB" w:rsidP="006144EB">
      <w:pPr>
        <w:autoSpaceDE w:val="0"/>
        <w:autoSpaceDN w:val="0"/>
        <w:adjustRightInd w:val="0"/>
        <w:spacing w:after="0" w:line="276" w:lineRule="auto"/>
        <w:ind w:left="680" w:hanging="680"/>
        <w:contextualSpacing/>
        <w:jc w:val="both"/>
        <w:rPr>
          <w:rFonts w:ascii="Arial" w:eastAsia="Calibri" w:hAnsi="Arial" w:cs="Arial"/>
          <w:sz w:val="24"/>
          <w:szCs w:val="24"/>
        </w:rPr>
      </w:pPr>
    </w:p>
    <w:p w14:paraId="375A2822" w14:textId="193658E2" w:rsidR="00623E32" w:rsidRDefault="00B945BB" w:rsidP="006144EB">
      <w:pPr>
        <w:numPr>
          <w:ilvl w:val="0"/>
          <w:numId w:val="48"/>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6144EB">
        <w:rPr>
          <w:rFonts w:ascii="Arial" w:eastAsia="Calibri" w:hAnsi="Arial" w:cs="Arial"/>
          <w:b/>
          <w:bCs/>
          <w:sz w:val="24"/>
          <w:szCs w:val="24"/>
        </w:rPr>
        <w:t>CLÁUSULA QUINTA – PREÇO:</w:t>
      </w:r>
    </w:p>
    <w:p w14:paraId="54FCA11B" w14:textId="77777777" w:rsidR="00FC24B3" w:rsidRPr="006144EB" w:rsidRDefault="00FC24B3" w:rsidP="00FC24B3">
      <w:pPr>
        <w:autoSpaceDE w:val="0"/>
        <w:autoSpaceDN w:val="0"/>
        <w:adjustRightInd w:val="0"/>
        <w:spacing w:after="0" w:line="276" w:lineRule="auto"/>
        <w:ind w:left="680"/>
        <w:contextualSpacing/>
        <w:jc w:val="both"/>
        <w:rPr>
          <w:rFonts w:ascii="Arial" w:eastAsia="Calibri" w:hAnsi="Arial" w:cs="Arial"/>
          <w:b/>
          <w:bCs/>
          <w:sz w:val="24"/>
          <w:szCs w:val="24"/>
        </w:rPr>
      </w:pPr>
    </w:p>
    <w:p w14:paraId="4A124F62" w14:textId="1285C0F4" w:rsidR="00B945BB" w:rsidRPr="006144E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 xml:space="preserve">O valor TOTAL da aquisição é de R$ </w:t>
      </w:r>
      <w:r w:rsidR="00D15AF6" w:rsidRPr="006144EB">
        <w:rPr>
          <w:rFonts w:ascii="Arial" w:eastAsia="Calibri" w:hAnsi="Arial" w:cs="Arial"/>
          <w:sz w:val="24"/>
          <w:szCs w:val="24"/>
        </w:rPr>
        <w:t>..................................</w:t>
      </w:r>
      <w:r w:rsidRPr="006144EB">
        <w:rPr>
          <w:rFonts w:ascii="Arial" w:eastAsia="Calibri" w:hAnsi="Arial" w:cs="Arial"/>
          <w:sz w:val="24"/>
          <w:szCs w:val="24"/>
        </w:rPr>
        <w:t>, sendo os valores unitários especificados na tabela abaixo:</w:t>
      </w:r>
    </w:p>
    <w:p w14:paraId="22618F40" w14:textId="1CED354A" w:rsidR="00663B87" w:rsidRPr="006144E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AE5EA26" w14:textId="77777777" w:rsidR="0044725F" w:rsidRPr="006144EB" w:rsidRDefault="0044725F" w:rsidP="006144EB">
      <w:pPr>
        <w:autoSpaceDE w:val="0"/>
        <w:autoSpaceDN w:val="0"/>
        <w:adjustRightInd w:val="0"/>
        <w:spacing w:after="0" w:line="276" w:lineRule="auto"/>
        <w:ind w:left="680"/>
        <w:contextualSpacing/>
        <w:jc w:val="both"/>
        <w:rPr>
          <w:rFonts w:ascii="Arial" w:eastAsia="Calibri" w:hAnsi="Arial" w:cs="Arial"/>
          <w:b/>
          <w:bCs/>
          <w:sz w:val="24"/>
          <w:szCs w:val="24"/>
        </w:rPr>
      </w:pPr>
    </w:p>
    <w:p w14:paraId="278C9D42" w14:textId="37087699" w:rsidR="00623E32" w:rsidRDefault="00B945BB" w:rsidP="006144EB">
      <w:pPr>
        <w:numPr>
          <w:ilvl w:val="0"/>
          <w:numId w:val="48"/>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6144EB">
        <w:rPr>
          <w:rFonts w:ascii="Arial" w:eastAsia="Calibri" w:hAnsi="Arial" w:cs="Arial"/>
          <w:b/>
          <w:bCs/>
          <w:sz w:val="24"/>
          <w:szCs w:val="24"/>
        </w:rPr>
        <w:t>CLÁUSULA SEXTA – PAGAMENTO:</w:t>
      </w:r>
    </w:p>
    <w:p w14:paraId="5ABA8F3E" w14:textId="77777777" w:rsidR="00FC24B3" w:rsidRPr="006144EB" w:rsidRDefault="00FC24B3" w:rsidP="00FC24B3">
      <w:pPr>
        <w:autoSpaceDE w:val="0"/>
        <w:autoSpaceDN w:val="0"/>
        <w:adjustRightInd w:val="0"/>
        <w:spacing w:after="0" w:line="276" w:lineRule="auto"/>
        <w:ind w:left="680"/>
        <w:contextualSpacing/>
        <w:jc w:val="both"/>
        <w:rPr>
          <w:rFonts w:ascii="Arial" w:eastAsia="Calibri" w:hAnsi="Arial" w:cs="Arial"/>
          <w:b/>
          <w:bCs/>
          <w:sz w:val="24"/>
          <w:szCs w:val="24"/>
        </w:rPr>
      </w:pPr>
    </w:p>
    <w:p w14:paraId="5A127FC0" w14:textId="73A92C1E" w:rsidR="00D15AF6" w:rsidRPr="006144EB" w:rsidRDefault="00EB70D0" w:rsidP="006144EB">
      <w:pPr>
        <w:autoSpaceDE w:val="0"/>
        <w:autoSpaceDN w:val="0"/>
        <w:adjustRightInd w:val="0"/>
        <w:spacing w:after="0" w:line="276" w:lineRule="auto"/>
        <w:ind w:left="709" w:hanging="709"/>
        <w:contextualSpacing/>
        <w:jc w:val="both"/>
        <w:rPr>
          <w:rFonts w:ascii="Arial" w:eastAsia="Calibri" w:hAnsi="Arial" w:cs="Arial"/>
          <w:b/>
          <w:bCs/>
          <w:sz w:val="24"/>
          <w:szCs w:val="24"/>
        </w:rPr>
      </w:pPr>
      <w:r w:rsidRPr="006144EB">
        <w:rPr>
          <w:rFonts w:ascii="Arial" w:eastAsia="Calibri" w:hAnsi="Arial" w:cs="Arial"/>
          <w:color w:val="000000"/>
          <w:sz w:val="24"/>
          <w:szCs w:val="24"/>
        </w:rPr>
        <w:t xml:space="preserve">6.1. </w:t>
      </w:r>
      <w:r w:rsidRPr="006144EB">
        <w:rPr>
          <w:rFonts w:ascii="Arial" w:eastAsia="Calibri" w:hAnsi="Arial" w:cs="Arial"/>
          <w:color w:val="000000"/>
          <w:sz w:val="24"/>
          <w:szCs w:val="24"/>
        </w:rPr>
        <w:tab/>
        <w:t xml:space="preserve">O pagamento ocorrerá em até 30 dias após o recebimento dos objetos, bem como de suas notas fiscais.  </w:t>
      </w:r>
      <w:r w:rsidR="001D76D1" w:rsidRPr="006144EB">
        <w:rPr>
          <w:rFonts w:ascii="Arial" w:eastAsia="Calibri" w:hAnsi="Arial" w:cs="Arial"/>
          <w:color w:val="000000"/>
          <w:sz w:val="24"/>
          <w:szCs w:val="24"/>
        </w:rPr>
        <w:t xml:space="preserve"> </w:t>
      </w:r>
      <w:r w:rsidR="00B945BB" w:rsidRPr="006144EB">
        <w:rPr>
          <w:rFonts w:ascii="Arial" w:eastAsia="Calibri" w:hAnsi="Arial" w:cs="Arial"/>
          <w:color w:val="000000"/>
          <w:sz w:val="24"/>
          <w:szCs w:val="24"/>
        </w:rPr>
        <w:t xml:space="preserve"> </w:t>
      </w:r>
    </w:p>
    <w:p w14:paraId="0BBFDB7F" w14:textId="3880F3DC" w:rsidR="00B945BB" w:rsidRPr="006144EB" w:rsidRDefault="00B945BB" w:rsidP="006144EB">
      <w:pPr>
        <w:autoSpaceDE w:val="0"/>
        <w:autoSpaceDN w:val="0"/>
        <w:adjustRightInd w:val="0"/>
        <w:spacing w:after="0" w:line="276" w:lineRule="auto"/>
        <w:ind w:left="680" w:hanging="680"/>
        <w:contextualSpacing/>
        <w:jc w:val="both"/>
        <w:rPr>
          <w:rFonts w:ascii="Arial" w:eastAsia="Calibri" w:hAnsi="Arial" w:cs="Arial"/>
          <w:sz w:val="24"/>
          <w:szCs w:val="24"/>
        </w:rPr>
      </w:pPr>
    </w:p>
    <w:p w14:paraId="42A4A35D" w14:textId="74719615" w:rsidR="00623E32" w:rsidRDefault="00B945BB" w:rsidP="006144EB">
      <w:pPr>
        <w:numPr>
          <w:ilvl w:val="0"/>
          <w:numId w:val="48"/>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6144EB">
        <w:rPr>
          <w:rFonts w:ascii="Arial" w:eastAsia="Calibri" w:hAnsi="Arial" w:cs="Arial"/>
          <w:b/>
          <w:bCs/>
          <w:sz w:val="24"/>
          <w:szCs w:val="24"/>
        </w:rPr>
        <w:t>CLÁUSULA OITAVA – OBRIGAÇÕES DO CONTRATANTE:</w:t>
      </w:r>
    </w:p>
    <w:p w14:paraId="4497AA0D" w14:textId="77777777" w:rsidR="00FC24B3" w:rsidRPr="006144EB" w:rsidRDefault="00FC24B3" w:rsidP="00FC24B3">
      <w:pPr>
        <w:autoSpaceDE w:val="0"/>
        <w:autoSpaceDN w:val="0"/>
        <w:adjustRightInd w:val="0"/>
        <w:spacing w:after="0" w:line="276" w:lineRule="auto"/>
        <w:ind w:left="680"/>
        <w:contextualSpacing/>
        <w:jc w:val="both"/>
        <w:rPr>
          <w:rFonts w:ascii="Arial" w:eastAsia="Calibri" w:hAnsi="Arial" w:cs="Arial"/>
          <w:b/>
          <w:bCs/>
          <w:sz w:val="24"/>
          <w:szCs w:val="24"/>
        </w:rPr>
      </w:pPr>
    </w:p>
    <w:p w14:paraId="6F6E92D1" w14:textId="77777777" w:rsidR="00B945BB" w:rsidRPr="006144E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Exigir o cumprimento de todas as obrigações assumidas pelo Contratado, de acordo com o contrato e seus anexos.</w:t>
      </w:r>
    </w:p>
    <w:p w14:paraId="0003467A" w14:textId="77777777" w:rsidR="00B945BB" w:rsidRPr="006144E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Receber o objeto no prazo e condições estabelecidas no Termo de Referência.</w:t>
      </w:r>
    </w:p>
    <w:p w14:paraId="18B37530" w14:textId="77777777" w:rsidR="00B945BB" w:rsidRPr="006144E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lastRenderedPageBreak/>
        <w:t>Notificar o Contratado, por escrito, sobre vícios, defeitos ou incorreções verificadas no objeto fornecido, para que seja por ele substituído, reparado ou corrigido, no total ou em parte, às suas expensas.</w:t>
      </w:r>
    </w:p>
    <w:p w14:paraId="37A37520" w14:textId="77777777" w:rsidR="00B945BB" w:rsidRPr="006144E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Acompanhar e fiscalizar a execução do contrato e o cumprimento das obrigações pelo Contratado.</w:t>
      </w:r>
    </w:p>
    <w:p w14:paraId="14D12741" w14:textId="6F56A90D" w:rsidR="00B945B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36DBA382" w14:textId="77777777" w:rsidR="00B945BB" w:rsidRPr="006144E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Efetuar o pagamento ao Contratado do valor correspondente à execução do objeto, no prazo, forma e condições estabelecidos no presente Contrato e no Termo de Referência.</w:t>
      </w:r>
    </w:p>
    <w:p w14:paraId="231C833A" w14:textId="77777777" w:rsidR="00B945BB" w:rsidRPr="006144E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Aplicar ao Contratado as sanções previstas na lei e neste Contrato.</w:t>
      </w:r>
    </w:p>
    <w:p w14:paraId="5B7A3A2F" w14:textId="77777777" w:rsidR="00B945BB" w:rsidRPr="006144E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B170585" w14:textId="77777777" w:rsidR="00B945BB" w:rsidRPr="006144EB" w:rsidRDefault="00B945BB" w:rsidP="006144EB">
      <w:pPr>
        <w:autoSpaceDE w:val="0"/>
        <w:autoSpaceDN w:val="0"/>
        <w:adjustRightInd w:val="0"/>
        <w:spacing w:after="0" w:line="276" w:lineRule="auto"/>
        <w:ind w:left="680" w:hanging="680"/>
        <w:contextualSpacing/>
        <w:jc w:val="both"/>
        <w:rPr>
          <w:rFonts w:ascii="Arial" w:eastAsia="Calibri" w:hAnsi="Arial" w:cs="Arial"/>
          <w:sz w:val="24"/>
          <w:szCs w:val="24"/>
        </w:rPr>
      </w:pPr>
    </w:p>
    <w:p w14:paraId="0CE6BA6B" w14:textId="64BAFF18" w:rsidR="00623E32" w:rsidRDefault="00B945BB" w:rsidP="006144EB">
      <w:pPr>
        <w:numPr>
          <w:ilvl w:val="0"/>
          <w:numId w:val="48"/>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6144EB">
        <w:rPr>
          <w:rFonts w:ascii="Arial" w:eastAsia="Calibri" w:hAnsi="Arial" w:cs="Arial"/>
          <w:b/>
          <w:bCs/>
          <w:sz w:val="24"/>
          <w:szCs w:val="24"/>
        </w:rPr>
        <w:t>CLÁUSULA NONA – OBRIGAÇÕES DO CONTRATADO:</w:t>
      </w:r>
    </w:p>
    <w:p w14:paraId="74D9315A" w14:textId="77777777" w:rsidR="00FC24B3" w:rsidRPr="006144EB" w:rsidRDefault="00FC24B3" w:rsidP="00FC24B3">
      <w:pPr>
        <w:autoSpaceDE w:val="0"/>
        <w:autoSpaceDN w:val="0"/>
        <w:adjustRightInd w:val="0"/>
        <w:spacing w:after="0" w:line="276" w:lineRule="auto"/>
        <w:ind w:left="680"/>
        <w:contextualSpacing/>
        <w:jc w:val="both"/>
        <w:rPr>
          <w:rFonts w:ascii="Arial" w:eastAsia="Calibri" w:hAnsi="Arial" w:cs="Arial"/>
          <w:b/>
          <w:bCs/>
          <w:sz w:val="24"/>
          <w:szCs w:val="24"/>
        </w:rPr>
      </w:pPr>
    </w:p>
    <w:p w14:paraId="395FD55B" w14:textId="77777777" w:rsidR="00B945BB" w:rsidRPr="006144E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18768096" w14:textId="77777777" w:rsidR="00B945BB" w:rsidRPr="006144E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Atender às determinações regulares emitidas pelo fiscal do contrato ou autoridade superior.</w:t>
      </w:r>
    </w:p>
    <w:p w14:paraId="60B07A95" w14:textId="77777777" w:rsidR="00B945BB" w:rsidRPr="006144E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6D5B9F83" w14:textId="77777777" w:rsidR="00B945BB" w:rsidRPr="006144E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Responsabilizar-se pelos vícios e danos decorrentes da execução do objeto, de acordo com o Código de Defesa do Consumidor (Lei nº 8.078, de 1990).</w:t>
      </w:r>
    </w:p>
    <w:p w14:paraId="6F034851" w14:textId="77777777" w:rsidR="00B945BB" w:rsidRPr="006144E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Prestar todo esclarecimento ou informação solicitada pelo Contratante ou por seus prepostos, garantindo-lhes o acesso, a qualquer tempo, ao local dos trabalhos, bem como aos documentos relativos à execução do empreendimento.</w:t>
      </w:r>
    </w:p>
    <w:p w14:paraId="4850085A" w14:textId="77777777" w:rsidR="00B945BB" w:rsidRPr="006144E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Manter durante toda a vigência do contrato, em compatibilidade com as obrigações assumidas, todas as condições exigidas para habilitação na licitação.</w:t>
      </w:r>
    </w:p>
    <w:p w14:paraId="415D2F40" w14:textId="77777777" w:rsidR="00B945BB" w:rsidRPr="006144E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745069BE" w14:textId="77777777" w:rsidR="00B945BB" w:rsidRPr="006144E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Guardar sigilo sobre todas as informações obtidas em decorrência do cumprimento do contrato.</w:t>
      </w:r>
    </w:p>
    <w:p w14:paraId="4BF592E9" w14:textId="77777777" w:rsidR="00B945BB" w:rsidRPr="006144E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lastRenderedPageBreak/>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711DC46" w14:textId="320FEBE4" w:rsidR="00B945B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Cumprir, além dos postulados legais vigentes de âmbito federal, estadual ou municipal, as normas de segurança do Contratante.</w:t>
      </w:r>
    </w:p>
    <w:p w14:paraId="27D94745" w14:textId="1F1C2C1F" w:rsidR="00FC24B3" w:rsidRDefault="00FC24B3" w:rsidP="00FC24B3">
      <w:pPr>
        <w:autoSpaceDE w:val="0"/>
        <w:autoSpaceDN w:val="0"/>
        <w:adjustRightInd w:val="0"/>
        <w:spacing w:after="0" w:line="276" w:lineRule="auto"/>
        <w:ind w:left="680"/>
        <w:contextualSpacing/>
        <w:jc w:val="both"/>
        <w:rPr>
          <w:rFonts w:ascii="Arial" w:eastAsia="Calibri" w:hAnsi="Arial" w:cs="Arial"/>
          <w:sz w:val="24"/>
          <w:szCs w:val="24"/>
        </w:rPr>
      </w:pPr>
    </w:p>
    <w:p w14:paraId="6475AF7C" w14:textId="409A0E45" w:rsidR="00623E32" w:rsidRDefault="00B945BB" w:rsidP="006144EB">
      <w:pPr>
        <w:numPr>
          <w:ilvl w:val="0"/>
          <w:numId w:val="48"/>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6144EB">
        <w:rPr>
          <w:rFonts w:ascii="Arial" w:eastAsia="Calibri" w:hAnsi="Arial" w:cs="Arial"/>
          <w:b/>
          <w:bCs/>
          <w:sz w:val="24"/>
          <w:szCs w:val="24"/>
        </w:rPr>
        <w:t>CLÁUSULA DÉCIMA – OBRIGAÇÕES PERTINENTES À LGPD:</w:t>
      </w:r>
    </w:p>
    <w:p w14:paraId="712246FA" w14:textId="77777777" w:rsidR="00FC24B3" w:rsidRPr="006144EB" w:rsidRDefault="00FC24B3" w:rsidP="00FC24B3">
      <w:pPr>
        <w:autoSpaceDE w:val="0"/>
        <w:autoSpaceDN w:val="0"/>
        <w:adjustRightInd w:val="0"/>
        <w:spacing w:after="0" w:line="276" w:lineRule="auto"/>
        <w:ind w:left="680"/>
        <w:contextualSpacing/>
        <w:jc w:val="both"/>
        <w:rPr>
          <w:rFonts w:ascii="Arial" w:eastAsia="Calibri" w:hAnsi="Arial" w:cs="Arial"/>
          <w:b/>
          <w:bCs/>
          <w:sz w:val="24"/>
          <w:szCs w:val="24"/>
        </w:rPr>
      </w:pPr>
    </w:p>
    <w:p w14:paraId="61E4C967" w14:textId="77777777" w:rsidR="00B945BB" w:rsidRPr="006144E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10F71B3" w14:textId="77777777" w:rsidR="00B945BB" w:rsidRPr="006144E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Os dados obtidos somente poderão ser utilizados para as finalidades que justificaram seu acesso e de acordo com a boa-fé e com os princípios do art. 6º da LGPD.</w:t>
      </w:r>
    </w:p>
    <w:p w14:paraId="6889AE7A" w14:textId="77777777" w:rsidR="00B945BB" w:rsidRPr="006144E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É vedado o compartilhamento com terceiros dos dados obtidos fora das hipóteses permitidas em Lei.</w:t>
      </w:r>
    </w:p>
    <w:p w14:paraId="04F75EFB" w14:textId="77777777" w:rsidR="00B945BB" w:rsidRPr="006144E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210382CD" w14:textId="77777777" w:rsidR="00B945BB" w:rsidRPr="006144E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É dever do contratado orientar e treinar seus empregados sobre os deveres, requisitos e responsabilidades decorrentes da LGPD.</w:t>
      </w:r>
    </w:p>
    <w:p w14:paraId="1EBDAE1E" w14:textId="77777777" w:rsidR="00B945BB" w:rsidRPr="006144E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 xml:space="preserve">O Contratado deverá exigir de </w:t>
      </w:r>
      <w:proofErr w:type="spellStart"/>
      <w:r w:rsidRPr="006144EB">
        <w:rPr>
          <w:rFonts w:ascii="Arial" w:eastAsia="Calibri" w:hAnsi="Arial" w:cs="Arial"/>
          <w:sz w:val="24"/>
          <w:szCs w:val="24"/>
        </w:rPr>
        <w:t>suboperadores</w:t>
      </w:r>
      <w:proofErr w:type="spellEnd"/>
      <w:r w:rsidRPr="006144EB">
        <w:rPr>
          <w:rFonts w:ascii="Arial" w:eastAsia="Calibri" w:hAnsi="Arial" w:cs="Arial"/>
          <w:sz w:val="24"/>
          <w:szCs w:val="24"/>
        </w:rPr>
        <w:t xml:space="preserve"> e subcontratados o cumprimento dos deveres da presente cláusula, permanecendo integralmente responsável por garantir sua observância.</w:t>
      </w:r>
    </w:p>
    <w:p w14:paraId="6DCD7EDA" w14:textId="77777777" w:rsidR="00B945BB" w:rsidRPr="006144E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O Contratante poderá realizar diligência para aferir o cumprimento do item 10.6, devendo o Contratado atender prontamente eventuais pedidos de comprovação formulados.</w:t>
      </w:r>
    </w:p>
    <w:p w14:paraId="7F8855BF" w14:textId="59A93BD2" w:rsidR="00B945BB" w:rsidRPr="006144E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O Contratado deverá prestar, no prazo fixado pelo Contratante, prorrogável justificadamente, quaisquer informações acerca dos dados pessoais para cumprimento da LGPD, inclusive quanto a eventual descarte realizado.</w:t>
      </w:r>
    </w:p>
    <w:p w14:paraId="2C4E7799" w14:textId="77777777" w:rsidR="00B945BB" w:rsidRPr="006144E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 xml:space="preserve">Bancos de dados formados a partir de contratos administrativos, notadamente aqueles que se proponham a armazenar dados pessoais, devem ser mantidos em ambiente virtual controlado, com registro individual </w:t>
      </w:r>
      <w:proofErr w:type="spellStart"/>
      <w:r w:rsidRPr="006144EB">
        <w:rPr>
          <w:rFonts w:ascii="Arial" w:eastAsia="Calibri" w:hAnsi="Arial" w:cs="Arial"/>
          <w:sz w:val="24"/>
          <w:szCs w:val="24"/>
        </w:rPr>
        <w:t>rastreável</w:t>
      </w:r>
      <w:proofErr w:type="spellEnd"/>
      <w:r w:rsidRPr="006144EB">
        <w:rPr>
          <w:rFonts w:ascii="Arial" w:eastAsia="Calibri" w:hAnsi="Arial" w:cs="Arial"/>
          <w:sz w:val="24"/>
          <w:szCs w:val="24"/>
        </w:rPr>
        <w:t xml:space="preserve"> de tratamentos realizados (LGPD, art. 37), com cada acesso, data, horário e registro da finalidade, para efeito de responsabilização, em caso de eventuais omissões, desvios ou abusos.</w:t>
      </w:r>
    </w:p>
    <w:p w14:paraId="594F021F" w14:textId="77777777" w:rsidR="00B945BB" w:rsidRPr="006144EB" w:rsidRDefault="00B945BB" w:rsidP="006144EB">
      <w:pPr>
        <w:numPr>
          <w:ilvl w:val="2"/>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lastRenderedPageBreak/>
        <w:t xml:space="preserve">Os referidos bancos de dados devem ser desenvolvidos em formato </w:t>
      </w:r>
      <w:proofErr w:type="spellStart"/>
      <w:r w:rsidRPr="006144EB">
        <w:rPr>
          <w:rFonts w:ascii="Arial" w:eastAsia="Calibri" w:hAnsi="Arial" w:cs="Arial"/>
          <w:sz w:val="24"/>
          <w:szCs w:val="24"/>
        </w:rPr>
        <w:t>interoperável</w:t>
      </w:r>
      <w:proofErr w:type="spellEnd"/>
      <w:r w:rsidRPr="006144EB">
        <w:rPr>
          <w:rFonts w:ascii="Arial" w:eastAsia="Calibri" w:hAnsi="Arial" w:cs="Arial"/>
          <w:sz w:val="24"/>
          <w:szCs w:val="24"/>
        </w:rPr>
        <w:t>, a fim de garantir a reutilização desses dados pela Administração nas hipóteses previstas na LGPD.</w:t>
      </w:r>
    </w:p>
    <w:p w14:paraId="47113B6C" w14:textId="77777777" w:rsidR="00B945BB" w:rsidRPr="006144E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14:paraId="7B21881B" w14:textId="12540419" w:rsidR="00B945BB" w:rsidRPr="006144E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Os contratos e convênios de que trata o § 1º do art. 26 da LGPD deverão ser comunicados à autoridade nacional.</w:t>
      </w:r>
    </w:p>
    <w:p w14:paraId="3C2DE941" w14:textId="370B6774" w:rsidR="004E0237" w:rsidRPr="006144EB" w:rsidRDefault="004E0237" w:rsidP="006144EB">
      <w:pPr>
        <w:autoSpaceDE w:val="0"/>
        <w:autoSpaceDN w:val="0"/>
        <w:adjustRightInd w:val="0"/>
        <w:spacing w:after="0" w:line="276" w:lineRule="auto"/>
        <w:ind w:left="680"/>
        <w:contextualSpacing/>
        <w:jc w:val="both"/>
        <w:rPr>
          <w:rFonts w:ascii="Arial" w:eastAsia="Calibri" w:hAnsi="Arial" w:cs="Arial"/>
          <w:sz w:val="24"/>
          <w:szCs w:val="24"/>
        </w:rPr>
      </w:pPr>
    </w:p>
    <w:p w14:paraId="373039B9" w14:textId="5C5F17BE" w:rsidR="00623E32" w:rsidRDefault="00B945BB" w:rsidP="006144EB">
      <w:pPr>
        <w:numPr>
          <w:ilvl w:val="0"/>
          <w:numId w:val="48"/>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6144EB">
        <w:rPr>
          <w:rFonts w:ascii="Arial" w:eastAsia="Calibri" w:hAnsi="Arial" w:cs="Arial"/>
          <w:b/>
          <w:bCs/>
          <w:sz w:val="24"/>
          <w:szCs w:val="24"/>
        </w:rPr>
        <w:t>CLÁUSULA DÉCIMA PRIMEIRA – INFRAÇÕES E SANÇÕES ADMINISTRATIVAS:</w:t>
      </w:r>
    </w:p>
    <w:p w14:paraId="471EC577" w14:textId="77777777" w:rsidR="00FC24B3" w:rsidRPr="006144EB" w:rsidRDefault="00FC24B3" w:rsidP="00FC24B3">
      <w:pPr>
        <w:autoSpaceDE w:val="0"/>
        <w:autoSpaceDN w:val="0"/>
        <w:adjustRightInd w:val="0"/>
        <w:spacing w:after="0" w:line="276" w:lineRule="auto"/>
        <w:ind w:left="680"/>
        <w:contextualSpacing/>
        <w:jc w:val="both"/>
        <w:rPr>
          <w:rFonts w:ascii="Arial" w:eastAsia="Calibri" w:hAnsi="Arial" w:cs="Arial"/>
          <w:b/>
          <w:bCs/>
          <w:sz w:val="24"/>
          <w:szCs w:val="24"/>
        </w:rPr>
      </w:pPr>
    </w:p>
    <w:p w14:paraId="0117775E" w14:textId="77777777" w:rsidR="00B945BB" w:rsidRPr="006144E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Comete infração administrativa, nos termos da Lei nº 14.133, de 2021, o contratado que:</w:t>
      </w:r>
    </w:p>
    <w:p w14:paraId="7C4B042C" w14:textId="77777777" w:rsidR="00B945BB" w:rsidRPr="006144EB" w:rsidRDefault="00B945BB" w:rsidP="006144EB">
      <w:pPr>
        <w:numPr>
          <w:ilvl w:val="0"/>
          <w:numId w:val="17"/>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6144EB">
        <w:rPr>
          <w:rFonts w:ascii="Arial" w:eastAsia="Calibri" w:hAnsi="Arial" w:cs="Arial"/>
          <w:sz w:val="24"/>
          <w:szCs w:val="24"/>
        </w:rPr>
        <w:t>der</w:t>
      </w:r>
      <w:proofErr w:type="gramEnd"/>
      <w:r w:rsidRPr="006144EB">
        <w:rPr>
          <w:rFonts w:ascii="Arial" w:eastAsia="Calibri" w:hAnsi="Arial" w:cs="Arial"/>
          <w:sz w:val="24"/>
          <w:szCs w:val="24"/>
        </w:rPr>
        <w:t xml:space="preserve"> causa à inexecução parcial do contrato;</w:t>
      </w:r>
    </w:p>
    <w:p w14:paraId="64EC0092" w14:textId="77777777" w:rsidR="00B945BB" w:rsidRPr="006144EB" w:rsidRDefault="00B945BB" w:rsidP="006144EB">
      <w:pPr>
        <w:numPr>
          <w:ilvl w:val="0"/>
          <w:numId w:val="17"/>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6144EB">
        <w:rPr>
          <w:rFonts w:ascii="Arial" w:eastAsia="Calibri" w:hAnsi="Arial" w:cs="Arial"/>
          <w:sz w:val="24"/>
          <w:szCs w:val="24"/>
        </w:rPr>
        <w:t>der</w:t>
      </w:r>
      <w:proofErr w:type="gramEnd"/>
      <w:r w:rsidRPr="006144EB">
        <w:rPr>
          <w:rFonts w:ascii="Arial" w:eastAsia="Calibri" w:hAnsi="Arial" w:cs="Arial"/>
          <w:sz w:val="24"/>
          <w:szCs w:val="24"/>
        </w:rPr>
        <w:t xml:space="preserve"> causa à inexecução parcial do contrato que cause grave dano à Administração ou ao funcionamento dos serviços públicos ou ao interesse coletivo;</w:t>
      </w:r>
    </w:p>
    <w:p w14:paraId="4CDEDEB1" w14:textId="77777777" w:rsidR="00B945BB" w:rsidRPr="006144EB" w:rsidRDefault="00B945BB" w:rsidP="006144EB">
      <w:pPr>
        <w:numPr>
          <w:ilvl w:val="0"/>
          <w:numId w:val="17"/>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6144EB">
        <w:rPr>
          <w:rFonts w:ascii="Arial" w:eastAsia="Calibri" w:hAnsi="Arial" w:cs="Arial"/>
          <w:sz w:val="24"/>
          <w:szCs w:val="24"/>
        </w:rPr>
        <w:t>der</w:t>
      </w:r>
      <w:proofErr w:type="gramEnd"/>
      <w:r w:rsidRPr="006144EB">
        <w:rPr>
          <w:rFonts w:ascii="Arial" w:eastAsia="Calibri" w:hAnsi="Arial" w:cs="Arial"/>
          <w:sz w:val="24"/>
          <w:szCs w:val="24"/>
        </w:rPr>
        <w:t xml:space="preserve"> causa à inexecução total do contrato;</w:t>
      </w:r>
    </w:p>
    <w:p w14:paraId="1D121D98" w14:textId="77777777" w:rsidR="00B945BB" w:rsidRPr="006144EB" w:rsidRDefault="00B945BB" w:rsidP="006144EB">
      <w:pPr>
        <w:numPr>
          <w:ilvl w:val="0"/>
          <w:numId w:val="17"/>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6144EB">
        <w:rPr>
          <w:rFonts w:ascii="Arial" w:eastAsia="Calibri" w:hAnsi="Arial" w:cs="Arial"/>
          <w:sz w:val="24"/>
          <w:szCs w:val="24"/>
        </w:rPr>
        <w:t>ensejar</w:t>
      </w:r>
      <w:proofErr w:type="gramEnd"/>
      <w:r w:rsidRPr="006144EB">
        <w:rPr>
          <w:rFonts w:ascii="Arial" w:eastAsia="Calibri" w:hAnsi="Arial" w:cs="Arial"/>
          <w:sz w:val="24"/>
          <w:szCs w:val="24"/>
        </w:rPr>
        <w:t xml:space="preserve"> o retardamento da execução ou da entrega do objeto da contratação sem motivo justificado;</w:t>
      </w:r>
    </w:p>
    <w:p w14:paraId="5B061C45" w14:textId="77777777" w:rsidR="00B945BB" w:rsidRPr="006144EB" w:rsidRDefault="00B945BB" w:rsidP="006144EB">
      <w:pPr>
        <w:numPr>
          <w:ilvl w:val="0"/>
          <w:numId w:val="17"/>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6144EB">
        <w:rPr>
          <w:rFonts w:ascii="Arial" w:eastAsia="Calibri" w:hAnsi="Arial" w:cs="Arial"/>
          <w:sz w:val="24"/>
          <w:szCs w:val="24"/>
        </w:rPr>
        <w:t>apresentar</w:t>
      </w:r>
      <w:proofErr w:type="gramEnd"/>
      <w:r w:rsidRPr="006144EB">
        <w:rPr>
          <w:rFonts w:ascii="Arial" w:eastAsia="Calibri" w:hAnsi="Arial" w:cs="Arial"/>
          <w:sz w:val="24"/>
          <w:szCs w:val="24"/>
        </w:rPr>
        <w:t xml:space="preserve"> documentação falsa ou prestar declaração falsa durante a execução do contrato;</w:t>
      </w:r>
    </w:p>
    <w:p w14:paraId="14776AEC" w14:textId="77777777" w:rsidR="00B945BB" w:rsidRPr="006144EB" w:rsidRDefault="00B945BB" w:rsidP="006144EB">
      <w:pPr>
        <w:numPr>
          <w:ilvl w:val="0"/>
          <w:numId w:val="17"/>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6144EB">
        <w:rPr>
          <w:rFonts w:ascii="Arial" w:eastAsia="Calibri" w:hAnsi="Arial" w:cs="Arial"/>
          <w:sz w:val="24"/>
          <w:szCs w:val="24"/>
        </w:rPr>
        <w:t>praticar</w:t>
      </w:r>
      <w:proofErr w:type="gramEnd"/>
      <w:r w:rsidRPr="006144EB">
        <w:rPr>
          <w:rFonts w:ascii="Arial" w:eastAsia="Calibri" w:hAnsi="Arial" w:cs="Arial"/>
          <w:sz w:val="24"/>
          <w:szCs w:val="24"/>
        </w:rPr>
        <w:t xml:space="preserve"> ato fraudulento na execução do contrato;</w:t>
      </w:r>
    </w:p>
    <w:p w14:paraId="444D89C5" w14:textId="77777777" w:rsidR="00B945BB" w:rsidRPr="006144EB" w:rsidRDefault="00B945BB" w:rsidP="006144EB">
      <w:pPr>
        <w:numPr>
          <w:ilvl w:val="0"/>
          <w:numId w:val="17"/>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6144EB">
        <w:rPr>
          <w:rFonts w:ascii="Arial" w:eastAsia="Calibri" w:hAnsi="Arial" w:cs="Arial"/>
          <w:sz w:val="24"/>
          <w:szCs w:val="24"/>
        </w:rPr>
        <w:t>comportar</w:t>
      </w:r>
      <w:proofErr w:type="gramEnd"/>
      <w:r w:rsidRPr="006144EB">
        <w:rPr>
          <w:rFonts w:ascii="Arial" w:eastAsia="Calibri" w:hAnsi="Arial" w:cs="Arial"/>
          <w:sz w:val="24"/>
          <w:szCs w:val="24"/>
        </w:rPr>
        <w:t>-se de modo inidôneo ou cometer fraude de qualquer natureza;</w:t>
      </w:r>
    </w:p>
    <w:p w14:paraId="6DAB2095" w14:textId="77777777" w:rsidR="00B945BB" w:rsidRPr="006144EB" w:rsidRDefault="00B945BB" w:rsidP="006144EB">
      <w:pPr>
        <w:numPr>
          <w:ilvl w:val="0"/>
          <w:numId w:val="17"/>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6144EB">
        <w:rPr>
          <w:rFonts w:ascii="Arial" w:eastAsia="Calibri" w:hAnsi="Arial" w:cs="Arial"/>
          <w:sz w:val="24"/>
          <w:szCs w:val="24"/>
        </w:rPr>
        <w:t>praticar</w:t>
      </w:r>
      <w:proofErr w:type="gramEnd"/>
      <w:r w:rsidRPr="006144EB">
        <w:rPr>
          <w:rFonts w:ascii="Arial" w:eastAsia="Calibri" w:hAnsi="Arial" w:cs="Arial"/>
          <w:sz w:val="24"/>
          <w:szCs w:val="24"/>
        </w:rPr>
        <w:t xml:space="preserve"> ato lesivo previsto no art. 5º da Lei nº 12.846, de 1º de agosto de 2013.</w:t>
      </w:r>
    </w:p>
    <w:p w14:paraId="590DE20C" w14:textId="77777777" w:rsidR="00B945BB" w:rsidRPr="006144E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Serão aplicadas ao contratado que incorrer nas infrações acima descritas as seguintes sanções:</w:t>
      </w:r>
    </w:p>
    <w:p w14:paraId="04A5D22F" w14:textId="77777777" w:rsidR="00B945BB" w:rsidRPr="006144EB" w:rsidRDefault="00B945BB" w:rsidP="006144EB">
      <w:pPr>
        <w:numPr>
          <w:ilvl w:val="2"/>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Advertência, quando o contratado der causa à inexecução parcial do contrato, sempre que não se justificar a imposição de penalidade mais grave (art. 156, §2º, da Lei nº 14.133, de 2021).</w:t>
      </w:r>
    </w:p>
    <w:p w14:paraId="687D1729" w14:textId="77777777" w:rsidR="00B945BB" w:rsidRPr="006144EB" w:rsidRDefault="00B945BB" w:rsidP="006144EB">
      <w:pPr>
        <w:numPr>
          <w:ilvl w:val="2"/>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Impedimento de licitar e contratar, quando praticadas as condutas descritas nas alíneas “b”, “c” e “d” do subitem acima deste Contrato, sempre que não se justificar a imposição de penalidade mais grave (art. 156, § 4º, da Lei nº 14.133, de 2021).</w:t>
      </w:r>
    </w:p>
    <w:p w14:paraId="21EE61AE" w14:textId="77777777" w:rsidR="00B945BB" w:rsidRPr="006144EB" w:rsidRDefault="00B945BB" w:rsidP="006144EB">
      <w:pPr>
        <w:numPr>
          <w:ilvl w:val="2"/>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Declaração de inidoneidade para licitar e contratar, quando praticadas as condutas descritas nas alíneas “e”, “f”, “g” e “h” do subitem acima deste Contrato, bem como nas alíneas “b”, “c” e “d”, que justifiquem a imposição de penalidade mais grave.</w:t>
      </w:r>
    </w:p>
    <w:p w14:paraId="51260542" w14:textId="77777777" w:rsidR="00B945BB" w:rsidRPr="006144EB" w:rsidRDefault="00B945BB" w:rsidP="006144EB">
      <w:pPr>
        <w:numPr>
          <w:ilvl w:val="2"/>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Multa:</w:t>
      </w:r>
    </w:p>
    <w:p w14:paraId="3AA4A5E5" w14:textId="77777777" w:rsidR="00B945BB" w:rsidRPr="006144EB" w:rsidRDefault="00B945BB" w:rsidP="006144EB">
      <w:pPr>
        <w:numPr>
          <w:ilvl w:val="0"/>
          <w:numId w:val="18"/>
        </w:numPr>
        <w:autoSpaceDE w:val="0"/>
        <w:autoSpaceDN w:val="0"/>
        <w:adjustRightInd w:val="0"/>
        <w:spacing w:after="0" w:line="276" w:lineRule="auto"/>
        <w:ind w:left="680" w:hanging="680"/>
        <w:contextualSpacing/>
        <w:jc w:val="both"/>
        <w:rPr>
          <w:rFonts w:ascii="Arial" w:eastAsia="Calibri" w:hAnsi="Arial" w:cs="Arial"/>
          <w:kern w:val="0"/>
          <w:sz w:val="24"/>
          <w:szCs w:val="24"/>
        </w:rPr>
      </w:pPr>
      <w:proofErr w:type="gramStart"/>
      <w:r w:rsidRPr="006144EB">
        <w:rPr>
          <w:rFonts w:ascii="Arial" w:eastAsia="Calibri" w:hAnsi="Arial" w:cs="Arial"/>
          <w:kern w:val="0"/>
          <w:sz w:val="24"/>
          <w:szCs w:val="24"/>
        </w:rPr>
        <w:t>moratória</w:t>
      </w:r>
      <w:proofErr w:type="gramEnd"/>
      <w:r w:rsidRPr="006144EB">
        <w:rPr>
          <w:rFonts w:ascii="Arial" w:eastAsia="Calibri" w:hAnsi="Arial" w:cs="Arial"/>
          <w:kern w:val="0"/>
          <w:sz w:val="24"/>
          <w:szCs w:val="24"/>
        </w:rPr>
        <w:t xml:space="preserve"> de 0,5% (cinco centésimos por cento) por dia de atraso injustificado sobre o valor da parcela inadimplida, até o limite de 20 (vinte) dias;</w:t>
      </w:r>
    </w:p>
    <w:p w14:paraId="597D11C4" w14:textId="77777777" w:rsidR="00B945BB" w:rsidRPr="006144EB" w:rsidRDefault="00B945BB" w:rsidP="006144EB">
      <w:pPr>
        <w:numPr>
          <w:ilvl w:val="0"/>
          <w:numId w:val="18"/>
        </w:numPr>
        <w:autoSpaceDE w:val="0"/>
        <w:autoSpaceDN w:val="0"/>
        <w:adjustRightInd w:val="0"/>
        <w:spacing w:after="0" w:line="276" w:lineRule="auto"/>
        <w:ind w:left="680" w:hanging="680"/>
        <w:contextualSpacing/>
        <w:jc w:val="both"/>
        <w:rPr>
          <w:rFonts w:ascii="Arial" w:eastAsia="Calibri" w:hAnsi="Arial" w:cs="Arial"/>
          <w:kern w:val="0"/>
          <w:sz w:val="24"/>
          <w:szCs w:val="24"/>
        </w:rPr>
      </w:pPr>
      <w:proofErr w:type="gramStart"/>
      <w:r w:rsidRPr="006144EB">
        <w:rPr>
          <w:rFonts w:ascii="Arial" w:eastAsia="Calibri" w:hAnsi="Arial" w:cs="Arial"/>
          <w:kern w:val="0"/>
          <w:sz w:val="24"/>
          <w:szCs w:val="24"/>
        </w:rPr>
        <w:t>compensatória</w:t>
      </w:r>
      <w:proofErr w:type="gramEnd"/>
      <w:r w:rsidRPr="006144EB">
        <w:rPr>
          <w:rFonts w:ascii="Arial" w:eastAsia="Calibri" w:hAnsi="Arial" w:cs="Arial"/>
          <w:kern w:val="0"/>
          <w:sz w:val="24"/>
          <w:szCs w:val="24"/>
        </w:rPr>
        <w:t xml:space="preserve"> de 30% (trinta por cento) sobre o valor total do contrato, no caso de inexecução total do objeto.</w:t>
      </w:r>
    </w:p>
    <w:p w14:paraId="2E1F624C" w14:textId="77777777" w:rsidR="00B945BB" w:rsidRPr="006144E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lastRenderedPageBreak/>
        <w:t>O atraso superior a 30 (trinta) dias autoriza a Administração a promover a extinção do contrato por descumprimento ou cumprimento irregular de suas cláusulas, conforme dispõe o inciso I do art. 137 da Lei n. 14.133, de 2021.</w:t>
      </w:r>
    </w:p>
    <w:p w14:paraId="050ACC23" w14:textId="77777777" w:rsidR="00B945BB" w:rsidRPr="006144E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A aplicação das sanções previstas neste Contrato não exclui, em hipótese alguma, a obrigação de reparação integral do dano causado ao Contratante.</w:t>
      </w:r>
    </w:p>
    <w:p w14:paraId="0A461BFB" w14:textId="77777777" w:rsidR="00B945BB" w:rsidRPr="006144E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Todas as sanções previstas neste Contrato poderão ser aplicadas cumulativamente com a multa.</w:t>
      </w:r>
    </w:p>
    <w:p w14:paraId="3EAC27AD" w14:textId="6D9BD8E7" w:rsidR="00B945BB" w:rsidRPr="006144EB" w:rsidRDefault="00B945BB" w:rsidP="006144EB">
      <w:pPr>
        <w:numPr>
          <w:ilvl w:val="2"/>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Antes da aplicação da multa será facultada a defesa do interessado no prazo de</w:t>
      </w:r>
      <w:r w:rsidR="00CE3127" w:rsidRPr="006144EB">
        <w:rPr>
          <w:rFonts w:ascii="Arial" w:eastAsia="Calibri" w:hAnsi="Arial" w:cs="Arial"/>
          <w:sz w:val="24"/>
          <w:szCs w:val="24"/>
        </w:rPr>
        <w:t xml:space="preserve"> </w:t>
      </w:r>
      <w:r w:rsidRPr="006144EB">
        <w:rPr>
          <w:rFonts w:ascii="Arial" w:eastAsia="Calibri" w:hAnsi="Arial" w:cs="Arial"/>
          <w:sz w:val="24"/>
          <w:szCs w:val="24"/>
        </w:rPr>
        <w:t xml:space="preserve"> </w:t>
      </w:r>
      <w:r w:rsidR="004E0237" w:rsidRPr="006144EB">
        <w:rPr>
          <w:rFonts w:ascii="Arial" w:eastAsia="Calibri" w:hAnsi="Arial" w:cs="Arial"/>
          <w:sz w:val="24"/>
          <w:szCs w:val="24"/>
        </w:rPr>
        <w:t xml:space="preserve">                </w:t>
      </w:r>
      <w:r w:rsidRPr="006144EB">
        <w:rPr>
          <w:rFonts w:ascii="Arial" w:eastAsia="Calibri" w:hAnsi="Arial" w:cs="Arial"/>
          <w:sz w:val="24"/>
          <w:szCs w:val="24"/>
        </w:rPr>
        <w:t>15 (quinze) dias úteis, contado da data de sua intimação.</w:t>
      </w:r>
    </w:p>
    <w:p w14:paraId="6D7AFA3A" w14:textId="77777777" w:rsidR="00B945BB" w:rsidRPr="006144EB" w:rsidRDefault="00B945BB" w:rsidP="006144EB">
      <w:pPr>
        <w:numPr>
          <w:ilvl w:val="2"/>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21DE6FDE" w14:textId="77777777" w:rsidR="00B945BB" w:rsidRPr="006144E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6D766798" w14:textId="77777777" w:rsidR="00B945BB" w:rsidRPr="006144E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Na aplicação das sanções serão considerados:</w:t>
      </w:r>
    </w:p>
    <w:p w14:paraId="72712B26" w14:textId="77777777" w:rsidR="00B945BB" w:rsidRPr="006144EB" w:rsidRDefault="00B945BB" w:rsidP="006144EB">
      <w:pPr>
        <w:numPr>
          <w:ilvl w:val="0"/>
          <w:numId w:val="19"/>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6144EB">
        <w:rPr>
          <w:rFonts w:ascii="Arial" w:eastAsia="Calibri" w:hAnsi="Arial" w:cs="Arial"/>
          <w:sz w:val="24"/>
          <w:szCs w:val="24"/>
        </w:rPr>
        <w:t>a</w:t>
      </w:r>
      <w:proofErr w:type="gramEnd"/>
      <w:r w:rsidRPr="006144EB">
        <w:rPr>
          <w:rFonts w:ascii="Arial" w:eastAsia="Calibri" w:hAnsi="Arial" w:cs="Arial"/>
          <w:sz w:val="24"/>
          <w:szCs w:val="24"/>
        </w:rPr>
        <w:t xml:space="preserve"> natureza e a gravidade da infração cometida;</w:t>
      </w:r>
    </w:p>
    <w:p w14:paraId="7A915799" w14:textId="77777777" w:rsidR="00B945BB" w:rsidRPr="006144EB" w:rsidRDefault="00B945BB" w:rsidP="006144EB">
      <w:pPr>
        <w:numPr>
          <w:ilvl w:val="0"/>
          <w:numId w:val="19"/>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6144EB">
        <w:rPr>
          <w:rFonts w:ascii="Arial" w:eastAsia="Calibri" w:hAnsi="Arial" w:cs="Arial"/>
          <w:sz w:val="24"/>
          <w:szCs w:val="24"/>
        </w:rPr>
        <w:t>as</w:t>
      </w:r>
      <w:proofErr w:type="gramEnd"/>
      <w:r w:rsidRPr="006144EB">
        <w:rPr>
          <w:rFonts w:ascii="Arial" w:eastAsia="Calibri" w:hAnsi="Arial" w:cs="Arial"/>
          <w:sz w:val="24"/>
          <w:szCs w:val="24"/>
        </w:rPr>
        <w:t xml:space="preserve"> peculiaridades do caso concreto;</w:t>
      </w:r>
    </w:p>
    <w:p w14:paraId="34DA8018" w14:textId="77777777" w:rsidR="00B945BB" w:rsidRPr="006144EB" w:rsidRDefault="00B945BB" w:rsidP="006144EB">
      <w:pPr>
        <w:numPr>
          <w:ilvl w:val="0"/>
          <w:numId w:val="19"/>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6144EB">
        <w:rPr>
          <w:rFonts w:ascii="Arial" w:eastAsia="Calibri" w:hAnsi="Arial" w:cs="Arial"/>
          <w:sz w:val="24"/>
          <w:szCs w:val="24"/>
        </w:rPr>
        <w:t>as</w:t>
      </w:r>
      <w:proofErr w:type="gramEnd"/>
      <w:r w:rsidRPr="006144EB">
        <w:rPr>
          <w:rFonts w:ascii="Arial" w:eastAsia="Calibri" w:hAnsi="Arial" w:cs="Arial"/>
          <w:sz w:val="24"/>
          <w:szCs w:val="24"/>
        </w:rPr>
        <w:t xml:space="preserve"> circunstâncias agravantes ou atenuantes;</w:t>
      </w:r>
    </w:p>
    <w:p w14:paraId="3D70E7C5" w14:textId="77777777" w:rsidR="00B945BB" w:rsidRPr="006144EB" w:rsidRDefault="00B945BB" w:rsidP="006144EB">
      <w:pPr>
        <w:numPr>
          <w:ilvl w:val="0"/>
          <w:numId w:val="19"/>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6144EB">
        <w:rPr>
          <w:rFonts w:ascii="Arial" w:eastAsia="Calibri" w:hAnsi="Arial" w:cs="Arial"/>
          <w:sz w:val="24"/>
          <w:szCs w:val="24"/>
        </w:rPr>
        <w:t>os</w:t>
      </w:r>
      <w:proofErr w:type="gramEnd"/>
      <w:r w:rsidRPr="006144EB">
        <w:rPr>
          <w:rFonts w:ascii="Arial" w:eastAsia="Calibri" w:hAnsi="Arial" w:cs="Arial"/>
          <w:sz w:val="24"/>
          <w:szCs w:val="24"/>
        </w:rPr>
        <w:t xml:space="preserve"> danos que dela provierem para o Contratante;</w:t>
      </w:r>
    </w:p>
    <w:p w14:paraId="2F783C3F" w14:textId="77777777" w:rsidR="00B945BB" w:rsidRPr="006144EB" w:rsidRDefault="00B945BB" w:rsidP="006144EB">
      <w:pPr>
        <w:numPr>
          <w:ilvl w:val="0"/>
          <w:numId w:val="19"/>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6144EB">
        <w:rPr>
          <w:rFonts w:ascii="Arial" w:eastAsia="Calibri" w:hAnsi="Arial" w:cs="Arial"/>
          <w:sz w:val="24"/>
          <w:szCs w:val="24"/>
        </w:rPr>
        <w:t>a</w:t>
      </w:r>
      <w:proofErr w:type="gramEnd"/>
      <w:r w:rsidRPr="006144EB">
        <w:rPr>
          <w:rFonts w:ascii="Arial" w:eastAsia="Calibri" w:hAnsi="Arial" w:cs="Arial"/>
          <w:sz w:val="24"/>
          <w:szCs w:val="24"/>
        </w:rPr>
        <w:t xml:space="preserve"> implantação ou o aperfeiçoamento de programa de integridade, conforme normas e orientações dos órgãos de controle.</w:t>
      </w:r>
    </w:p>
    <w:p w14:paraId="32AC01E6" w14:textId="77777777" w:rsidR="00B945BB" w:rsidRPr="006144E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0BD19333" w14:textId="77777777" w:rsidR="00B945BB" w:rsidRPr="006144E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208B950" w14:textId="77777777" w:rsidR="00B945BB" w:rsidRPr="006144E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6144EB">
        <w:rPr>
          <w:rFonts w:ascii="Arial" w:eastAsia="Calibri" w:hAnsi="Arial" w:cs="Arial"/>
          <w:sz w:val="24"/>
          <w:szCs w:val="24"/>
        </w:rPr>
        <w:t>Ceis</w:t>
      </w:r>
      <w:proofErr w:type="spellEnd"/>
      <w:r w:rsidRPr="006144EB">
        <w:rPr>
          <w:rFonts w:ascii="Arial" w:eastAsia="Calibri" w:hAnsi="Arial" w:cs="Arial"/>
          <w:sz w:val="24"/>
          <w:szCs w:val="24"/>
        </w:rPr>
        <w:t>) e no Cadastro Nacional de Empresas Punidas (</w:t>
      </w:r>
      <w:proofErr w:type="spellStart"/>
      <w:r w:rsidRPr="006144EB">
        <w:rPr>
          <w:rFonts w:ascii="Arial" w:eastAsia="Calibri" w:hAnsi="Arial" w:cs="Arial"/>
          <w:sz w:val="24"/>
          <w:szCs w:val="24"/>
        </w:rPr>
        <w:t>Cnep</w:t>
      </w:r>
      <w:proofErr w:type="spellEnd"/>
      <w:r w:rsidRPr="006144EB">
        <w:rPr>
          <w:rFonts w:ascii="Arial" w:eastAsia="Calibri" w:hAnsi="Arial" w:cs="Arial"/>
          <w:sz w:val="24"/>
          <w:szCs w:val="24"/>
        </w:rPr>
        <w:t>), instituídos no âmbito do Poder Executivo Federal.</w:t>
      </w:r>
    </w:p>
    <w:p w14:paraId="23B9E4DE" w14:textId="77777777" w:rsidR="00B945BB" w:rsidRPr="006144E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lastRenderedPageBreak/>
        <w:t>As sanções de impedimento de licitar e contratar e declaração de inidoneidade para licitar ou contratar são passíveis de reabilitação na forma do art. 163 da Lei nº 14.133/21.</w:t>
      </w:r>
    </w:p>
    <w:p w14:paraId="2D8DD1F9" w14:textId="5E53B335" w:rsidR="00B945BB" w:rsidRPr="006144E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4C0ECE45" w14:textId="25F39731" w:rsidR="004E0237" w:rsidRPr="006144EB" w:rsidRDefault="004E0237" w:rsidP="006144EB">
      <w:pPr>
        <w:autoSpaceDE w:val="0"/>
        <w:autoSpaceDN w:val="0"/>
        <w:adjustRightInd w:val="0"/>
        <w:spacing w:after="0" w:line="276" w:lineRule="auto"/>
        <w:ind w:left="720"/>
        <w:contextualSpacing/>
        <w:jc w:val="both"/>
        <w:rPr>
          <w:rFonts w:ascii="Arial" w:eastAsia="Calibri" w:hAnsi="Arial" w:cs="Arial"/>
          <w:sz w:val="24"/>
          <w:szCs w:val="24"/>
        </w:rPr>
      </w:pPr>
    </w:p>
    <w:p w14:paraId="01E8C265" w14:textId="0C31A872" w:rsidR="00623E32" w:rsidRDefault="00B945BB" w:rsidP="006144EB">
      <w:pPr>
        <w:numPr>
          <w:ilvl w:val="0"/>
          <w:numId w:val="48"/>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6144EB">
        <w:rPr>
          <w:rFonts w:ascii="Arial" w:eastAsia="Calibri" w:hAnsi="Arial" w:cs="Arial"/>
          <w:b/>
          <w:bCs/>
          <w:sz w:val="24"/>
          <w:szCs w:val="24"/>
        </w:rPr>
        <w:t>CLÁUSULA DÉCIMA SEGUNDA – DA EXTINÇÃO CONTRATUAL:</w:t>
      </w:r>
    </w:p>
    <w:p w14:paraId="6817DA8E" w14:textId="77777777" w:rsidR="00FC24B3" w:rsidRPr="006144EB" w:rsidRDefault="00FC24B3" w:rsidP="00FC24B3">
      <w:pPr>
        <w:autoSpaceDE w:val="0"/>
        <w:autoSpaceDN w:val="0"/>
        <w:adjustRightInd w:val="0"/>
        <w:spacing w:after="0" w:line="276" w:lineRule="auto"/>
        <w:ind w:left="680"/>
        <w:contextualSpacing/>
        <w:jc w:val="both"/>
        <w:rPr>
          <w:rFonts w:ascii="Arial" w:eastAsia="Calibri" w:hAnsi="Arial" w:cs="Arial"/>
          <w:b/>
          <w:bCs/>
          <w:sz w:val="24"/>
          <w:szCs w:val="24"/>
        </w:rPr>
      </w:pPr>
    </w:p>
    <w:p w14:paraId="7F7CA479" w14:textId="77777777" w:rsidR="00B945BB" w:rsidRPr="006144E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O contrato será extinto quando vencido o prazo nele estipulado, independentemente de terem sido cumpridas ou não as obrigações de ambas as partes contraentes.</w:t>
      </w:r>
    </w:p>
    <w:p w14:paraId="155610C2" w14:textId="1475578B" w:rsidR="00623E32" w:rsidRPr="006144E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0B54179E" w14:textId="77777777" w:rsidR="00B945BB" w:rsidRPr="006144E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O contrato poderá ser extinto antes de cumpridas as obrigações nele estipuladas, ou antes do prazo nele fixado, por algum dos motivos previstos no artigo 137 da Lei nº 14.133/21, bem como amigavelmente, assegurados o contraditório e a ampla defesa.</w:t>
      </w:r>
    </w:p>
    <w:p w14:paraId="341ABFC6" w14:textId="77777777" w:rsidR="00B945BB" w:rsidRPr="006144EB" w:rsidRDefault="00B945BB" w:rsidP="006144EB">
      <w:pPr>
        <w:numPr>
          <w:ilvl w:val="2"/>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Nesta hipótese, aplicam-se também os artigos 138 e 139 da mesma Lei.</w:t>
      </w:r>
    </w:p>
    <w:p w14:paraId="013BCB53" w14:textId="77777777" w:rsidR="00B945BB" w:rsidRPr="006144EB" w:rsidRDefault="00B945BB" w:rsidP="006144EB">
      <w:pPr>
        <w:numPr>
          <w:ilvl w:val="2"/>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A alteração social ou a modificação da finalidade ou da estrutura da empresa não ensejará a extinção se não restringir sua capacidade de concluir o contrato.</w:t>
      </w:r>
    </w:p>
    <w:p w14:paraId="6DF3F210" w14:textId="77777777" w:rsidR="00B945BB" w:rsidRPr="006144E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O termo de extinção, sempre que possível, será precedido:</w:t>
      </w:r>
    </w:p>
    <w:p w14:paraId="429A3185" w14:textId="77777777" w:rsidR="00B945BB" w:rsidRPr="006144EB" w:rsidRDefault="00B945BB" w:rsidP="006144EB">
      <w:pPr>
        <w:numPr>
          <w:ilvl w:val="2"/>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Balanço dos eventos contratuais já cumpridos ou parcialmente cumpridos.</w:t>
      </w:r>
    </w:p>
    <w:p w14:paraId="306A9B4D" w14:textId="77777777" w:rsidR="00B945BB" w:rsidRPr="006144EB" w:rsidRDefault="00B945BB" w:rsidP="006144EB">
      <w:pPr>
        <w:numPr>
          <w:ilvl w:val="2"/>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Relação dos pagamentos já efetuados e ainda devidos.</w:t>
      </w:r>
    </w:p>
    <w:p w14:paraId="04D4A69A" w14:textId="68E02A3A" w:rsidR="00B945BB" w:rsidRPr="006144EB" w:rsidRDefault="00B945BB" w:rsidP="006144EB">
      <w:pPr>
        <w:numPr>
          <w:ilvl w:val="2"/>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Indenizações e multas.</w:t>
      </w:r>
    </w:p>
    <w:p w14:paraId="6D081C50" w14:textId="77777777" w:rsidR="00B945BB" w:rsidRPr="006144E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6B331602" w14:textId="77777777" w:rsidR="00B945BB" w:rsidRPr="006144E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O contratante poderá conceder prazo para que o contratado regularize suas obrigações trabalhistas ou suas condições de habilitação, sob pena de extinção contratual, quando não identificar má-fé ou a incapacidade de correção.</w:t>
      </w:r>
    </w:p>
    <w:p w14:paraId="21E028C4" w14:textId="77777777" w:rsidR="00B945BB" w:rsidRPr="006144E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Quando da extinção, o fiscal ou o gestor deverá verificar o pagamento pelo contratado das verbas rescisórias ou os documentos que comprovem que os empregados serão realocados em outra atividade de prestação de serviços, sem que ocorra a interrupção do contrato de trabalho.</w:t>
      </w:r>
    </w:p>
    <w:p w14:paraId="2F88992E" w14:textId="77777777" w:rsidR="00B945BB" w:rsidRPr="006144E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Até que o contratado comprove o disposto no item anterior, o contratante reterá:</w:t>
      </w:r>
    </w:p>
    <w:p w14:paraId="329A2FAE" w14:textId="10714D35" w:rsidR="00B945BB" w:rsidRPr="006144EB" w:rsidRDefault="00B945BB" w:rsidP="006144EB">
      <w:pPr>
        <w:numPr>
          <w:ilvl w:val="0"/>
          <w:numId w:val="20"/>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6144EB">
        <w:rPr>
          <w:rFonts w:ascii="Arial" w:eastAsia="Calibri" w:hAnsi="Arial" w:cs="Arial"/>
          <w:sz w:val="24"/>
          <w:szCs w:val="24"/>
        </w:rPr>
        <w:t>os</w:t>
      </w:r>
      <w:proofErr w:type="gramEnd"/>
      <w:r w:rsidRPr="006144EB">
        <w:rPr>
          <w:rFonts w:ascii="Arial" w:eastAsia="Calibri" w:hAnsi="Arial" w:cs="Arial"/>
          <w:sz w:val="24"/>
          <w:szCs w:val="24"/>
        </w:rPr>
        <w:t xml:space="preserve"> valores das Notas fiscais ou Faturas correspondentes em valor proporcional ao inadimplemento, até que a situação seja regularizada.</w:t>
      </w:r>
    </w:p>
    <w:p w14:paraId="6023ECF1" w14:textId="77777777" w:rsidR="00B945BB" w:rsidRPr="006144E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 xml:space="preserve">Na hipótese do subitem anterior, não havendo quitação das obrigações por parte do contratado no prazo de 15 (quinze) dias, o contratante poderá efetuar o pagamento das obrigações diretamente aos empregados que tenham participado da execução </w:t>
      </w:r>
      <w:r w:rsidRPr="006144EB">
        <w:rPr>
          <w:rFonts w:ascii="Arial" w:eastAsia="Calibri" w:hAnsi="Arial" w:cs="Arial"/>
          <w:sz w:val="24"/>
          <w:szCs w:val="24"/>
        </w:rPr>
        <w:lastRenderedPageBreak/>
        <w:t>dos serviços objeto do contrato, deduzindo o respectivo valor do pagamento devido ao contratado.</w:t>
      </w:r>
    </w:p>
    <w:p w14:paraId="5D45C55F" w14:textId="77777777" w:rsidR="00B945BB" w:rsidRPr="006144E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O contratante poderá ainda:</w:t>
      </w:r>
    </w:p>
    <w:p w14:paraId="58B1B5F6" w14:textId="77777777" w:rsidR="00B945BB" w:rsidRPr="006144EB" w:rsidRDefault="00B945BB" w:rsidP="006144EB">
      <w:pPr>
        <w:numPr>
          <w:ilvl w:val="0"/>
          <w:numId w:val="21"/>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6144EB">
        <w:rPr>
          <w:rFonts w:ascii="Arial" w:eastAsia="Calibri" w:hAnsi="Arial" w:cs="Arial"/>
          <w:sz w:val="24"/>
          <w:szCs w:val="24"/>
        </w:rPr>
        <w:t>nos</w:t>
      </w:r>
      <w:proofErr w:type="gramEnd"/>
      <w:r w:rsidRPr="006144EB">
        <w:rPr>
          <w:rFonts w:ascii="Arial" w:eastAsia="Calibri" w:hAnsi="Arial" w:cs="Arial"/>
          <w:sz w:val="24"/>
          <w:szCs w:val="24"/>
        </w:rPr>
        <w:t xml:space="preserve"> casos de obrigação de pagamento de multa pelo contratado, reter a garantia prestada a ser executada, conforme legislação que rege a matéria; e</w:t>
      </w:r>
    </w:p>
    <w:p w14:paraId="349E8026" w14:textId="77777777" w:rsidR="00B945BB" w:rsidRPr="006144EB" w:rsidRDefault="00B945BB" w:rsidP="006144EB">
      <w:pPr>
        <w:numPr>
          <w:ilvl w:val="0"/>
          <w:numId w:val="21"/>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6144EB">
        <w:rPr>
          <w:rFonts w:ascii="Arial" w:eastAsia="Calibri" w:hAnsi="Arial" w:cs="Arial"/>
          <w:sz w:val="24"/>
          <w:szCs w:val="24"/>
        </w:rPr>
        <w:t>nos</w:t>
      </w:r>
      <w:proofErr w:type="gramEnd"/>
      <w:r w:rsidRPr="006144EB">
        <w:rPr>
          <w:rFonts w:ascii="Arial" w:eastAsia="Calibri" w:hAnsi="Arial" w:cs="Arial"/>
          <w:sz w:val="24"/>
          <w:szCs w:val="24"/>
        </w:rPr>
        <w:t xml:space="preserve"> casos em que houver necessidade de ressarcimento de prejuízos causados à Administração, nos termos do inciso IV do art. 139 da Lei n.º 14.133, de 2021, reter os eventuais créditos existentes em favor do contratado decorrentes do contrato.</w:t>
      </w:r>
    </w:p>
    <w:p w14:paraId="3FA70D38" w14:textId="77777777" w:rsidR="00B945BB" w:rsidRPr="006144E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06B2E7E7" w14:textId="6CEF9B57" w:rsidR="00B945BB" w:rsidRPr="006144EB" w:rsidRDefault="00B945BB" w:rsidP="006144EB">
      <w:pPr>
        <w:autoSpaceDE w:val="0"/>
        <w:autoSpaceDN w:val="0"/>
        <w:adjustRightInd w:val="0"/>
        <w:spacing w:after="0" w:line="276" w:lineRule="auto"/>
        <w:ind w:left="680" w:hanging="680"/>
        <w:contextualSpacing/>
        <w:jc w:val="both"/>
        <w:rPr>
          <w:rFonts w:ascii="Arial" w:eastAsia="Calibri" w:hAnsi="Arial" w:cs="Arial"/>
          <w:sz w:val="24"/>
          <w:szCs w:val="24"/>
        </w:rPr>
      </w:pPr>
    </w:p>
    <w:p w14:paraId="36D46CD4" w14:textId="727793E3" w:rsidR="00623E32" w:rsidRDefault="00B945BB" w:rsidP="006144EB">
      <w:pPr>
        <w:numPr>
          <w:ilvl w:val="0"/>
          <w:numId w:val="48"/>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6144EB">
        <w:rPr>
          <w:rFonts w:ascii="Arial" w:eastAsia="Calibri" w:hAnsi="Arial" w:cs="Arial"/>
          <w:b/>
          <w:bCs/>
          <w:sz w:val="24"/>
          <w:szCs w:val="24"/>
        </w:rPr>
        <w:t>CLÁUSULA DÉCIMA TERCEIRA – ALTERAÇÕES:</w:t>
      </w:r>
    </w:p>
    <w:p w14:paraId="7071666B" w14:textId="77777777" w:rsidR="00FC24B3" w:rsidRPr="006144EB" w:rsidRDefault="00FC24B3" w:rsidP="00FC24B3">
      <w:pPr>
        <w:autoSpaceDE w:val="0"/>
        <w:autoSpaceDN w:val="0"/>
        <w:adjustRightInd w:val="0"/>
        <w:spacing w:after="0" w:line="276" w:lineRule="auto"/>
        <w:ind w:left="680"/>
        <w:contextualSpacing/>
        <w:jc w:val="both"/>
        <w:rPr>
          <w:rFonts w:ascii="Arial" w:eastAsia="Calibri" w:hAnsi="Arial" w:cs="Arial"/>
          <w:b/>
          <w:bCs/>
          <w:sz w:val="24"/>
          <w:szCs w:val="24"/>
        </w:rPr>
      </w:pPr>
    </w:p>
    <w:p w14:paraId="2FCAF215" w14:textId="77777777" w:rsidR="00B945BB" w:rsidRPr="006144E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 xml:space="preserve">Eventuais alterações contratuais reger-se-ão pela disciplina dos </w:t>
      </w:r>
      <w:proofErr w:type="spellStart"/>
      <w:r w:rsidRPr="006144EB">
        <w:rPr>
          <w:rFonts w:ascii="Arial" w:eastAsia="Calibri" w:hAnsi="Arial" w:cs="Arial"/>
          <w:sz w:val="24"/>
          <w:szCs w:val="24"/>
        </w:rPr>
        <w:t>arts</w:t>
      </w:r>
      <w:proofErr w:type="spellEnd"/>
      <w:r w:rsidRPr="006144EB">
        <w:rPr>
          <w:rFonts w:ascii="Arial" w:eastAsia="Calibri" w:hAnsi="Arial" w:cs="Arial"/>
          <w:sz w:val="24"/>
          <w:szCs w:val="24"/>
        </w:rPr>
        <w:t>. 124 e seguintes da Lei nº 14.133, de 2021.</w:t>
      </w:r>
    </w:p>
    <w:p w14:paraId="17B5DE28" w14:textId="77777777" w:rsidR="00B945BB" w:rsidRPr="006144E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O contratado é obrigado a aceitar, nas mesmas condições contratuais, os acréscimos ou supressões que se fizerem necessários, até o limite de 25% (vinte e cinco por cento) do valor inicial atualizado do contrato.</w:t>
      </w:r>
    </w:p>
    <w:p w14:paraId="371865CB" w14:textId="77777777" w:rsidR="00B945BB" w:rsidRPr="006144E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3E05FE9A" w14:textId="77777777" w:rsidR="00B945BB" w:rsidRPr="006144E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Registros que não caracterizam alteração do contrato podem ser realizados por simples apostila, dispensada a celebração de termo aditivo, na forma do art. 136 da Lei nº 14.133, de 2021.</w:t>
      </w:r>
    </w:p>
    <w:p w14:paraId="07053C54" w14:textId="77777777" w:rsidR="00B945BB" w:rsidRPr="006144EB" w:rsidRDefault="00B945BB" w:rsidP="006144EB">
      <w:pPr>
        <w:autoSpaceDE w:val="0"/>
        <w:autoSpaceDN w:val="0"/>
        <w:adjustRightInd w:val="0"/>
        <w:spacing w:after="0" w:line="276" w:lineRule="auto"/>
        <w:ind w:left="680" w:hanging="680"/>
        <w:contextualSpacing/>
        <w:jc w:val="both"/>
        <w:rPr>
          <w:rFonts w:ascii="Arial" w:eastAsia="Calibri" w:hAnsi="Arial" w:cs="Arial"/>
          <w:sz w:val="24"/>
          <w:szCs w:val="24"/>
        </w:rPr>
      </w:pPr>
    </w:p>
    <w:p w14:paraId="4BEAD4F1" w14:textId="2ECD3C5A" w:rsidR="00623E32" w:rsidRDefault="00B945BB" w:rsidP="006144EB">
      <w:pPr>
        <w:numPr>
          <w:ilvl w:val="0"/>
          <w:numId w:val="48"/>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6144EB">
        <w:rPr>
          <w:rFonts w:ascii="Arial" w:eastAsia="Calibri" w:hAnsi="Arial" w:cs="Arial"/>
          <w:b/>
          <w:bCs/>
          <w:sz w:val="24"/>
          <w:szCs w:val="24"/>
        </w:rPr>
        <w:t>CLÁUSULA DÉCIMA QUARTA – DOTAÇÃO ORÇAMENTÁRIA:</w:t>
      </w:r>
    </w:p>
    <w:p w14:paraId="1291277C" w14:textId="77777777" w:rsidR="00FC24B3" w:rsidRPr="006144EB" w:rsidRDefault="00FC24B3" w:rsidP="00FC24B3">
      <w:pPr>
        <w:autoSpaceDE w:val="0"/>
        <w:autoSpaceDN w:val="0"/>
        <w:adjustRightInd w:val="0"/>
        <w:spacing w:after="0" w:line="276" w:lineRule="auto"/>
        <w:ind w:left="680"/>
        <w:contextualSpacing/>
        <w:jc w:val="both"/>
        <w:rPr>
          <w:rFonts w:ascii="Arial" w:eastAsia="Calibri" w:hAnsi="Arial" w:cs="Arial"/>
          <w:b/>
          <w:bCs/>
          <w:sz w:val="24"/>
          <w:szCs w:val="24"/>
        </w:rPr>
      </w:pPr>
    </w:p>
    <w:p w14:paraId="7083720A" w14:textId="7250C044" w:rsidR="00FA4910" w:rsidRPr="006144EB" w:rsidRDefault="00FA4910" w:rsidP="006144EB">
      <w:pPr>
        <w:autoSpaceDE w:val="0"/>
        <w:autoSpaceDN w:val="0"/>
        <w:adjustRightInd w:val="0"/>
        <w:spacing w:after="0" w:line="276" w:lineRule="auto"/>
        <w:ind w:left="709" w:hanging="709"/>
        <w:jc w:val="both"/>
        <w:rPr>
          <w:rFonts w:ascii="Arial" w:hAnsi="Arial" w:cs="Arial"/>
          <w:sz w:val="24"/>
          <w:szCs w:val="24"/>
        </w:rPr>
      </w:pPr>
      <w:r w:rsidRPr="006144EB">
        <w:rPr>
          <w:rFonts w:ascii="Arial" w:hAnsi="Arial" w:cs="Arial"/>
          <w:sz w:val="24"/>
          <w:szCs w:val="24"/>
        </w:rPr>
        <w:t>13.1.  O dispêndio financeiro decorrente da possível e eventual contratação ora</w:t>
      </w:r>
      <w:r w:rsidR="006E590A" w:rsidRPr="006144EB">
        <w:rPr>
          <w:rFonts w:ascii="Arial" w:hAnsi="Arial" w:cs="Arial"/>
          <w:sz w:val="24"/>
          <w:szCs w:val="24"/>
        </w:rPr>
        <w:t xml:space="preserve"> </w:t>
      </w:r>
      <w:r w:rsidRPr="006144EB">
        <w:rPr>
          <w:rFonts w:ascii="Arial" w:hAnsi="Arial" w:cs="Arial"/>
          <w:sz w:val="24"/>
          <w:szCs w:val="24"/>
        </w:rPr>
        <w:t xml:space="preserve">pretendida decorrerá de dotação orçamentária própria quando houver a aquisição por parte desta Administração. </w:t>
      </w:r>
    </w:p>
    <w:p w14:paraId="50BC1072" w14:textId="77777777" w:rsidR="00087238" w:rsidRPr="006144EB" w:rsidRDefault="00087238" w:rsidP="006144EB">
      <w:pPr>
        <w:autoSpaceDE w:val="0"/>
        <w:autoSpaceDN w:val="0"/>
        <w:adjustRightInd w:val="0"/>
        <w:spacing w:after="0" w:line="276" w:lineRule="auto"/>
        <w:ind w:left="709" w:hanging="709"/>
        <w:jc w:val="both"/>
        <w:rPr>
          <w:rFonts w:ascii="Arial" w:hAnsi="Arial" w:cs="Arial"/>
          <w:sz w:val="24"/>
          <w:szCs w:val="24"/>
        </w:rPr>
      </w:pPr>
    </w:p>
    <w:p w14:paraId="09A45C17" w14:textId="740C6571" w:rsidR="00623E32" w:rsidRDefault="00B945BB" w:rsidP="006144EB">
      <w:pPr>
        <w:numPr>
          <w:ilvl w:val="0"/>
          <w:numId w:val="48"/>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6144EB">
        <w:rPr>
          <w:rFonts w:ascii="Arial" w:eastAsia="Calibri" w:hAnsi="Arial" w:cs="Arial"/>
          <w:b/>
          <w:bCs/>
          <w:sz w:val="24"/>
          <w:szCs w:val="24"/>
        </w:rPr>
        <w:t>CLÁUSULA DÉCIMA QUINTA – DOS CASOS OMISSOS:</w:t>
      </w:r>
    </w:p>
    <w:p w14:paraId="1A9C99D0" w14:textId="77777777" w:rsidR="00FC24B3" w:rsidRPr="006144EB" w:rsidRDefault="00FC24B3" w:rsidP="00FC24B3">
      <w:pPr>
        <w:autoSpaceDE w:val="0"/>
        <w:autoSpaceDN w:val="0"/>
        <w:adjustRightInd w:val="0"/>
        <w:spacing w:after="0" w:line="276" w:lineRule="auto"/>
        <w:ind w:left="680"/>
        <w:contextualSpacing/>
        <w:jc w:val="both"/>
        <w:rPr>
          <w:rFonts w:ascii="Arial" w:eastAsia="Calibri" w:hAnsi="Arial" w:cs="Arial"/>
          <w:b/>
          <w:bCs/>
          <w:sz w:val="24"/>
          <w:szCs w:val="24"/>
        </w:rPr>
      </w:pPr>
    </w:p>
    <w:p w14:paraId="4A790CCB" w14:textId="77777777" w:rsidR="00B945BB" w:rsidRPr="006144E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20EC96A6" w14:textId="77777777" w:rsidR="00B945BB" w:rsidRPr="006144EB" w:rsidRDefault="00B945BB" w:rsidP="006144EB">
      <w:pPr>
        <w:autoSpaceDE w:val="0"/>
        <w:autoSpaceDN w:val="0"/>
        <w:adjustRightInd w:val="0"/>
        <w:spacing w:after="0" w:line="276" w:lineRule="auto"/>
        <w:ind w:left="680" w:hanging="680"/>
        <w:contextualSpacing/>
        <w:jc w:val="both"/>
        <w:rPr>
          <w:rFonts w:ascii="Arial" w:eastAsia="Calibri" w:hAnsi="Arial" w:cs="Arial"/>
          <w:sz w:val="24"/>
          <w:szCs w:val="24"/>
        </w:rPr>
      </w:pPr>
    </w:p>
    <w:p w14:paraId="613D31B0" w14:textId="5113EF51" w:rsidR="00623E32" w:rsidRDefault="00B945BB" w:rsidP="006144EB">
      <w:pPr>
        <w:numPr>
          <w:ilvl w:val="0"/>
          <w:numId w:val="48"/>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6144EB">
        <w:rPr>
          <w:rFonts w:ascii="Arial" w:eastAsia="Calibri" w:hAnsi="Arial" w:cs="Arial"/>
          <w:b/>
          <w:bCs/>
          <w:sz w:val="24"/>
          <w:szCs w:val="24"/>
        </w:rPr>
        <w:lastRenderedPageBreak/>
        <w:t>CLÁUSULA DÉCIMA SEXTA – PUBLICAÇÃO:</w:t>
      </w:r>
    </w:p>
    <w:p w14:paraId="04D0D79D" w14:textId="77777777" w:rsidR="00FC24B3" w:rsidRPr="006144EB" w:rsidRDefault="00FC24B3" w:rsidP="00FC24B3">
      <w:pPr>
        <w:autoSpaceDE w:val="0"/>
        <w:autoSpaceDN w:val="0"/>
        <w:adjustRightInd w:val="0"/>
        <w:spacing w:after="0" w:line="276" w:lineRule="auto"/>
        <w:ind w:left="680"/>
        <w:contextualSpacing/>
        <w:jc w:val="both"/>
        <w:rPr>
          <w:rFonts w:ascii="Arial" w:eastAsia="Calibri" w:hAnsi="Arial" w:cs="Arial"/>
          <w:b/>
          <w:bCs/>
          <w:sz w:val="24"/>
          <w:szCs w:val="24"/>
        </w:rPr>
      </w:pPr>
    </w:p>
    <w:p w14:paraId="7BACC59B" w14:textId="77777777" w:rsidR="00B945BB" w:rsidRPr="006144EB" w:rsidRDefault="00B945BB" w:rsidP="006144EB">
      <w:pPr>
        <w:numPr>
          <w:ilvl w:val="1"/>
          <w:numId w:val="48"/>
        </w:numPr>
        <w:autoSpaceDE w:val="0"/>
        <w:autoSpaceDN w:val="0"/>
        <w:adjustRightInd w:val="0"/>
        <w:spacing w:after="0" w:line="276" w:lineRule="auto"/>
        <w:ind w:left="680" w:hanging="680"/>
        <w:contextualSpacing/>
        <w:jc w:val="both"/>
        <w:rPr>
          <w:rFonts w:ascii="Arial" w:eastAsia="Calibri" w:hAnsi="Arial" w:cs="Arial"/>
          <w:sz w:val="24"/>
          <w:szCs w:val="24"/>
        </w:rPr>
      </w:pPr>
      <w:r w:rsidRPr="006144EB">
        <w:rPr>
          <w:rFonts w:ascii="Arial" w:eastAsia="Calibri" w:hAnsi="Arial" w:cs="Arial"/>
          <w:sz w:val="24"/>
          <w:szCs w:val="24"/>
        </w:rPr>
        <w:t>Incumbirá ao contratante divulgar o presente instrumento no Portal Nacional de Contratações Públicas (PNCP), na forma prevista no art. 94 da Lei 14.133, de 2021, bem como no respectivo sítio oficial na Internet e na sua imprensa oficial.</w:t>
      </w:r>
    </w:p>
    <w:p w14:paraId="568F1C19" w14:textId="6426F865" w:rsidR="00623E32" w:rsidRPr="006144EB" w:rsidRDefault="00623E32" w:rsidP="006144EB">
      <w:pPr>
        <w:autoSpaceDE w:val="0"/>
        <w:autoSpaceDN w:val="0"/>
        <w:adjustRightInd w:val="0"/>
        <w:spacing w:after="0" w:line="276" w:lineRule="auto"/>
        <w:ind w:left="680" w:hanging="680"/>
        <w:contextualSpacing/>
        <w:jc w:val="both"/>
        <w:rPr>
          <w:rFonts w:ascii="Arial" w:eastAsia="Calibri" w:hAnsi="Arial" w:cs="Arial"/>
          <w:sz w:val="24"/>
          <w:szCs w:val="24"/>
        </w:rPr>
      </w:pPr>
    </w:p>
    <w:p w14:paraId="6C8FEC4F" w14:textId="50861E44" w:rsidR="00623E32" w:rsidRDefault="00B945BB" w:rsidP="006144EB">
      <w:pPr>
        <w:numPr>
          <w:ilvl w:val="0"/>
          <w:numId w:val="48"/>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6144EB">
        <w:rPr>
          <w:rFonts w:ascii="Arial" w:eastAsia="Calibri" w:hAnsi="Arial" w:cs="Arial"/>
          <w:b/>
          <w:bCs/>
          <w:sz w:val="24"/>
          <w:szCs w:val="24"/>
        </w:rPr>
        <w:t>CLÁUSULA DÉCIMA SÉTIMA – FORO:</w:t>
      </w:r>
    </w:p>
    <w:p w14:paraId="4443E8E6" w14:textId="77777777" w:rsidR="00FC24B3" w:rsidRPr="006144EB" w:rsidRDefault="00FC24B3" w:rsidP="00FC24B3">
      <w:pPr>
        <w:autoSpaceDE w:val="0"/>
        <w:autoSpaceDN w:val="0"/>
        <w:adjustRightInd w:val="0"/>
        <w:spacing w:after="0" w:line="276" w:lineRule="auto"/>
        <w:ind w:left="680"/>
        <w:contextualSpacing/>
        <w:jc w:val="both"/>
        <w:rPr>
          <w:rFonts w:ascii="Arial" w:eastAsia="Calibri" w:hAnsi="Arial" w:cs="Arial"/>
          <w:b/>
          <w:bCs/>
          <w:sz w:val="24"/>
          <w:szCs w:val="24"/>
        </w:rPr>
      </w:pPr>
    </w:p>
    <w:p w14:paraId="3EBF4C46" w14:textId="1C53B2B9" w:rsidR="00B945BB" w:rsidRPr="006144EB" w:rsidRDefault="00B945BB" w:rsidP="006144EB">
      <w:pPr>
        <w:numPr>
          <w:ilvl w:val="1"/>
          <w:numId w:val="48"/>
        </w:numPr>
        <w:autoSpaceDE w:val="0"/>
        <w:autoSpaceDN w:val="0"/>
        <w:adjustRightInd w:val="0"/>
        <w:spacing w:after="0" w:line="276" w:lineRule="auto"/>
        <w:ind w:left="709" w:hanging="709"/>
        <w:contextualSpacing/>
        <w:jc w:val="both"/>
        <w:rPr>
          <w:rFonts w:ascii="Arial" w:eastAsia="Calibri" w:hAnsi="Arial" w:cs="Arial"/>
          <w:kern w:val="0"/>
          <w:sz w:val="24"/>
          <w:szCs w:val="24"/>
        </w:rPr>
      </w:pPr>
      <w:r w:rsidRPr="006144EB">
        <w:rPr>
          <w:rFonts w:ascii="Arial" w:eastAsia="Calibri" w:hAnsi="Arial" w:cs="Arial"/>
          <w:kern w:val="0"/>
          <w:sz w:val="24"/>
          <w:szCs w:val="24"/>
        </w:rPr>
        <w:t xml:space="preserve">As partes elegem como competente o Foro da Comarca de </w:t>
      </w:r>
      <w:sdt>
        <w:sdtPr>
          <w:rPr>
            <w:rFonts w:ascii="Arial" w:eastAsia="Calibri" w:hAnsi="Arial" w:cs="Arial"/>
            <w:kern w:val="0"/>
            <w:sz w:val="24"/>
            <w:szCs w:val="24"/>
          </w:rPr>
          <w:id w:val="-751887153"/>
          <w:placeholder>
            <w:docPart w:val="C18F8C5053AF422EABA400F42391D54A"/>
          </w:placeholder>
        </w:sdtPr>
        <w:sdtEndPr/>
        <w:sdtContent>
          <w:r w:rsidR="00FA4910" w:rsidRPr="006144EB">
            <w:rPr>
              <w:rFonts w:ascii="Arial" w:eastAsia="Calibri" w:hAnsi="Arial" w:cs="Arial"/>
              <w:kern w:val="0"/>
              <w:sz w:val="24"/>
              <w:szCs w:val="24"/>
            </w:rPr>
            <w:t>Tramandaí</w:t>
          </w:r>
        </w:sdtContent>
      </w:sdt>
      <w:r w:rsidRPr="006144EB">
        <w:rPr>
          <w:rFonts w:ascii="Arial" w:eastAsia="Calibri" w:hAnsi="Arial" w:cs="Arial"/>
          <w:kern w:val="0"/>
          <w:sz w:val="24"/>
          <w:szCs w:val="24"/>
        </w:rPr>
        <w:t>/RS, com renúncia expressa de qualquer outro, para dirimir os litígios que decorrerem da execução deste</w:t>
      </w:r>
      <w:r w:rsidR="00DB1273" w:rsidRPr="006144EB">
        <w:rPr>
          <w:rFonts w:ascii="Arial" w:eastAsia="Calibri" w:hAnsi="Arial" w:cs="Arial"/>
          <w:kern w:val="0"/>
          <w:sz w:val="24"/>
          <w:szCs w:val="24"/>
        </w:rPr>
        <w:t xml:space="preserve"> </w:t>
      </w:r>
      <w:r w:rsidRPr="006144EB">
        <w:rPr>
          <w:rFonts w:ascii="Arial" w:eastAsia="Calibri" w:hAnsi="Arial" w:cs="Arial"/>
          <w:kern w:val="0"/>
          <w:sz w:val="24"/>
          <w:szCs w:val="24"/>
        </w:rPr>
        <w:t>Contrato que não puderem ser compostos pela conciliação, conforme art. 92, §1º, da Lei nº 14.133/21.</w:t>
      </w:r>
    </w:p>
    <w:p w14:paraId="1BE47A16" w14:textId="317C573A" w:rsidR="00B945BB" w:rsidRPr="006144EB" w:rsidRDefault="00B945BB" w:rsidP="006144EB">
      <w:pPr>
        <w:numPr>
          <w:ilvl w:val="1"/>
          <w:numId w:val="48"/>
        </w:numPr>
        <w:autoSpaceDE w:val="0"/>
        <w:autoSpaceDN w:val="0"/>
        <w:adjustRightInd w:val="0"/>
        <w:spacing w:after="0" w:line="276" w:lineRule="auto"/>
        <w:ind w:left="709" w:hanging="709"/>
        <w:contextualSpacing/>
        <w:jc w:val="both"/>
        <w:rPr>
          <w:rFonts w:ascii="Arial" w:eastAsia="Calibri" w:hAnsi="Arial" w:cs="Arial"/>
          <w:kern w:val="0"/>
          <w:sz w:val="24"/>
          <w:szCs w:val="24"/>
        </w:rPr>
      </w:pPr>
      <w:r w:rsidRPr="006144EB">
        <w:rPr>
          <w:rFonts w:ascii="Arial" w:eastAsia="Calibri" w:hAnsi="Arial" w:cs="Arial"/>
          <w:kern w:val="0"/>
          <w:sz w:val="24"/>
          <w:szCs w:val="24"/>
        </w:rPr>
        <w:t>E por estarem justos e acertados, assinam o presente contrato em 02 (duas) vias de igual teor e na presença das testemunhas abaixo, para que produza os efeitos legais.</w:t>
      </w:r>
    </w:p>
    <w:p w14:paraId="272C67CC" w14:textId="4BAFDFD0" w:rsidR="00B945BB" w:rsidRPr="006144EB" w:rsidRDefault="00B945BB" w:rsidP="006144EB">
      <w:pPr>
        <w:autoSpaceDE w:val="0"/>
        <w:autoSpaceDN w:val="0"/>
        <w:adjustRightInd w:val="0"/>
        <w:spacing w:after="0" w:line="276" w:lineRule="auto"/>
        <w:ind w:left="680" w:hanging="680"/>
        <w:jc w:val="both"/>
        <w:rPr>
          <w:rFonts w:ascii="Arial" w:eastAsia="Calibri" w:hAnsi="Arial" w:cs="Arial"/>
          <w:kern w:val="0"/>
          <w:sz w:val="24"/>
          <w:szCs w:val="24"/>
        </w:rPr>
      </w:pPr>
    </w:p>
    <w:p w14:paraId="3529FAFE" w14:textId="7C6AC3FA" w:rsidR="000F2698" w:rsidRPr="006144EB" w:rsidRDefault="00DB1273" w:rsidP="006144EB">
      <w:pPr>
        <w:autoSpaceDE w:val="0"/>
        <w:autoSpaceDN w:val="0"/>
        <w:adjustRightInd w:val="0"/>
        <w:spacing w:after="0" w:line="276" w:lineRule="auto"/>
        <w:ind w:left="680" w:hanging="680"/>
        <w:jc w:val="both"/>
        <w:rPr>
          <w:rFonts w:ascii="Arial" w:eastAsia="Calibri" w:hAnsi="Arial" w:cs="Arial"/>
          <w:kern w:val="0"/>
          <w:sz w:val="24"/>
          <w:szCs w:val="24"/>
        </w:rPr>
      </w:pPr>
      <w:r w:rsidRPr="006144EB">
        <w:rPr>
          <w:rFonts w:ascii="Arial" w:eastAsia="Calibri" w:hAnsi="Arial" w:cs="Arial"/>
          <w:kern w:val="0"/>
          <w:sz w:val="24"/>
          <w:szCs w:val="24"/>
        </w:rPr>
        <w:t xml:space="preserve">                                                                              Balneário pinhal, ......de</w:t>
      </w:r>
      <w:proofErr w:type="gramStart"/>
      <w:r w:rsidRPr="006144EB">
        <w:rPr>
          <w:rFonts w:ascii="Arial" w:eastAsia="Calibri" w:hAnsi="Arial" w:cs="Arial"/>
          <w:kern w:val="0"/>
          <w:sz w:val="24"/>
          <w:szCs w:val="24"/>
        </w:rPr>
        <w:t xml:space="preserve"> ....</w:t>
      </w:r>
      <w:proofErr w:type="gramEnd"/>
      <w:r w:rsidRPr="006144EB">
        <w:rPr>
          <w:rFonts w:ascii="Arial" w:eastAsia="Calibri" w:hAnsi="Arial" w:cs="Arial"/>
          <w:kern w:val="0"/>
          <w:sz w:val="24"/>
          <w:szCs w:val="24"/>
        </w:rPr>
        <w:t>.de ........2026.</w:t>
      </w:r>
    </w:p>
    <w:p w14:paraId="45C807DA" w14:textId="77777777" w:rsidR="00DB1273" w:rsidRPr="006144EB" w:rsidRDefault="00DB1273" w:rsidP="006144EB">
      <w:pPr>
        <w:autoSpaceDE w:val="0"/>
        <w:autoSpaceDN w:val="0"/>
        <w:adjustRightInd w:val="0"/>
        <w:spacing w:after="0" w:line="276" w:lineRule="auto"/>
        <w:ind w:left="680" w:hanging="680"/>
        <w:jc w:val="both"/>
        <w:rPr>
          <w:rFonts w:ascii="Arial" w:eastAsia="Calibri" w:hAnsi="Arial" w:cs="Arial"/>
          <w:kern w:val="0"/>
          <w:sz w:val="24"/>
          <w:szCs w:val="24"/>
        </w:rPr>
      </w:pPr>
    </w:p>
    <w:p w14:paraId="39393DEE" w14:textId="51F3E713" w:rsidR="000F2698" w:rsidRDefault="000F2698" w:rsidP="006144EB">
      <w:pPr>
        <w:autoSpaceDE w:val="0"/>
        <w:autoSpaceDN w:val="0"/>
        <w:adjustRightInd w:val="0"/>
        <w:spacing w:after="0" w:line="276" w:lineRule="auto"/>
        <w:ind w:left="680" w:hanging="680"/>
        <w:jc w:val="both"/>
        <w:rPr>
          <w:rFonts w:ascii="Arial" w:eastAsia="Calibri" w:hAnsi="Arial" w:cs="Arial"/>
          <w:kern w:val="0"/>
          <w:sz w:val="24"/>
          <w:szCs w:val="24"/>
        </w:rPr>
      </w:pPr>
    </w:p>
    <w:p w14:paraId="14F49D25" w14:textId="449871F6" w:rsidR="00306079" w:rsidRDefault="00306079" w:rsidP="006144EB">
      <w:pPr>
        <w:autoSpaceDE w:val="0"/>
        <w:autoSpaceDN w:val="0"/>
        <w:adjustRightInd w:val="0"/>
        <w:spacing w:after="0" w:line="276" w:lineRule="auto"/>
        <w:ind w:left="680" w:hanging="680"/>
        <w:jc w:val="both"/>
        <w:rPr>
          <w:rFonts w:ascii="Arial" w:eastAsia="Calibri" w:hAnsi="Arial" w:cs="Arial"/>
          <w:kern w:val="0"/>
          <w:sz w:val="24"/>
          <w:szCs w:val="24"/>
        </w:rPr>
      </w:pPr>
    </w:p>
    <w:p w14:paraId="2758C0B0" w14:textId="2E93F323" w:rsidR="00306079" w:rsidRDefault="00306079" w:rsidP="006144EB">
      <w:pPr>
        <w:autoSpaceDE w:val="0"/>
        <w:autoSpaceDN w:val="0"/>
        <w:adjustRightInd w:val="0"/>
        <w:spacing w:after="0" w:line="276" w:lineRule="auto"/>
        <w:ind w:left="680" w:hanging="680"/>
        <w:jc w:val="both"/>
        <w:rPr>
          <w:rFonts w:ascii="Arial" w:eastAsia="Calibri" w:hAnsi="Arial" w:cs="Arial"/>
          <w:kern w:val="0"/>
          <w:sz w:val="24"/>
          <w:szCs w:val="24"/>
        </w:rPr>
      </w:pPr>
    </w:p>
    <w:p w14:paraId="7CE34806" w14:textId="77777777" w:rsidR="00306079" w:rsidRPr="006144EB" w:rsidRDefault="00306079" w:rsidP="006144EB">
      <w:pPr>
        <w:autoSpaceDE w:val="0"/>
        <w:autoSpaceDN w:val="0"/>
        <w:adjustRightInd w:val="0"/>
        <w:spacing w:after="0" w:line="276" w:lineRule="auto"/>
        <w:ind w:left="680" w:hanging="680"/>
        <w:jc w:val="both"/>
        <w:rPr>
          <w:rFonts w:ascii="Arial" w:eastAsia="Calibri" w:hAnsi="Arial" w:cs="Arial"/>
          <w:kern w:val="0"/>
          <w:sz w:val="24"/>
          <w:szCs w:val="24"/>
        </w:rPr>
      </w:pPr>
    </w:p>
    <w:sdt>
      <w:sdtPr>
        <w:rPr>
          <w:rFonts w:ascii="Arial" w:eastAsia="Calibri" w:hAnsi="Arial" w:cs="Arial"/>
          <w:b/>
          <w:bCs/>
          <w:kern w:val="0"/>
          <w:sz w:val="24"/>
          <w:szCs w:val="24"/>
        </w:rPr>
        <w:id w:val="1029147850"/>
        <w:placeholder>
          <w:docPart w:val="C18F8C5053AF422EABA400F42391D54A"/>
        </w:placeholder>
      </w:sdtPr>
      <w:sdtEndPr>
        <w:rPr>
          <w:sz w:val="22"/>
          <w:szCs w:val="22"/>
        </w:rPr>
      </w:sdtEndPr>
      <w:sdtContent>
        <w:p w14:paraId="376E5110" w14:textId="77777777" w:rsidR="00FA4910" w:rsidRPr="00E15D54" w:rsidRDefault="00FA4910" w:rsidP="00E15D54">
          <w:pPr>
            <w:autoSpaceDE w:val="0"/>
            <w:autoSpaceDN w:val="0"/>
            <w:adjustRightInd w:val="0"/>
            <w:spacing w:after="0" w:line="276" w:lineRule="auto"/>
            <w:ind w:left="680" w:hanging="680"/>
            <w:jc w:val="center"/>
            <w:rPr>
              <w:rFonts w:ascii="Arial" w:eastAsia="Calibri" w:hAnsi="Arial" w:cs="Arial"/>
              <w:b/>
              <w:bCs/>
              <w:kern w:val="0"/>
            </w:rPr>
          </w:pPr>
          <w:r w:rsidRPr="00E15D54">
            <w:rPr>
              <w:rFonts w:ascii="Arial" w:eastAsia="Calibri" w:hAnsi="Arial" w:cs="Arial"/>
              <w:b/>
              <w:bCs/>
              <w:kern w:val="0"/>
            </w:rPr>
            <w:t>LUIZ CEZAR DANELLI FURINI</w:t>
          </w:r>
        </w:p>
        <w:p w14:paraId="7AFFC76E" w14:textId="1E28A756" w:rsidR="00B945BB" w:rsidRPr="00E15D54" w:rsidRDefault="00FA4910" w:rsidP="00E15D54">
          <w:pPr>
            <w:autoSpaceDE w:val="0"/>
            <w:autoSpaceDN w:val="0"/>
            <w:adjustRightInd w:val="0"/>
            <w:spacing w:after="0" w:line="276" w:lineRule="auto"/>
            <w:ind w:left="680" w:hanging="680"/>
            <w:jc w:val="center"/>
            <w:rPr>
              <w:rFonts w:ascii="Arial" w:eastAsia="Calibri" w:hAnsi="Arial" w:cs="Arial"/>
            </w:rPr>
          </w:pPr>
          <w:r w:rsidRPr="00E15D54">
            <w:rPr>
              <w:rFonts w:ascii="Arial" w:eastAsia="Calibri" w:hAnsi="Arial" w:cs="Arial"/>
              <w:b/>
              <w:bCs/>
              <w:kern w:val="0"/>
            </w:rPr>
            <w:t>PREFEITO</w:t>
          </w:r>
        </w:p>
      </w:sdtContent>
    </w:sdt>
    <w:sectPr w:rsidR="00B945BB" w:rsidRPr="00E15D54" w:rsidSect="00013BE8">
      <w:headerReference w:type="default" r:id="rId8"/>
      <w:footerReference w:type="default" r:id="rId9"/>
      <w:pgSz w:w="11906" w:h="16838"/>
      <w:pgMar w:top="1134" w:right="1134" w:bottom="993" w:left="1134" w:header="624" w:footer="19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965CC1" w14:textId="77777777" w:rsidR="00F50612" w:rsidRDefault="00F50612" w:rsidP="00071288">
      <w:pPr>
        <w:spacing w:after="0" w:line="240" w:lineRule="auto"/>
      </w:pPr>
      <w:r>
        <w:separator/>
      </w:r>
    </w:p>
  </w:endnote>
  <w:endnote w:type="continuationSeparator" w:id="0">
    <w:p w14:paraId="75404A36" w14:textId="77777777" w:rsidR="00F50612" w:rsidRDefault="00F50612" w:rsidP="000712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7882030"/>
      <w:docPartObj>
        <w:docPartGallery w:val="Page Numbers (Bottom of Page)"/>
        <w:docPartUnique/>
      </w:docPartObj>
    </w:sdtPr>
    <w:sdtEndPr>
      <w:rPr>
        <w:rFonts w:ascii="Times New Roman" w:hAnsi="Times New Roman" w:cs="Times New Roman"/>
      </w:rPr>
    </w:sdtEndPr>
    <w:sdtContent>
      <w:sdt>
        <w:sdtPr>
          <w:id w:val="-1705238520"/>
          <w:docPartObj>
            <w:docPartGallery w:val="Page Numbers (Top of Page)"/>
            <w:docPartUnique/>
          </w:docPartObj>
        </w:sdtPr>
        <w:sdtEndPr>
          <w:rPr>
            <w:rFonts w:ascii="Times New Roman" w:hAnsi="Times New Roman" w:cs="Times New Roman"/>
          </w:rPr>
        </w:sdtEndPr>
        <w:sdtContent>
          <w:p w14:paraId="25E52CD4" w14:textId="77777777" w:rsidR="00F50612" w:rsidRPr="00857790" w:rsidRDefault="00F50612" w:rsidP="00857790">
            <w:pPr>
              <w:pStyle w:val="Rodap"/>
              <w:jc w:val="center"/>
              <w:rPr>
                <w:rFonts w:ascii="Times New Roman" w:hAnsi="Times New Roman" w:cs="Times New Roman"/>
                <w:b/>
                <w:i/>
              </w:rPr>
            </w:pPr>
            <w:r w:rsidRPr="00857790">
              <w:rPr>
                <w:rFonts w:ascii="Times New Roman" w:hAnsi="Times New Roman" w:cs="Times New Roman"/>
                <w:b/>
                <w:i/>
              </w:rPr>
              <w:t>Av. Itália, 3100 - CEP 95.599-000 - Balneário Pinhal - RS</w:t>
            </w:r>
          </w:p>
          <w:p w14:paraId="68318316" w14:textId="096DBDE9" w:rsidR="00F50612" w:rsidRDefault="00F50612" w:rsidP="00857790">
            <w:pPr>
              <w:pStyle w:val="Rodap"/>
              <w:jc w:val="center"/>
              <w:rPr>
                <w:rFonts w:ascii="Times New Roman" w:hAnsi="Times New Roman" w:cs="Times New Roman"/>
                <w:b/>
                <w:i/>
              </w:rPr>
            </w:pPr>
            <w:r w:rsidRPr="00857790">
              <w:rPr>
                <w:rFonts w:ascii="Times New Roman" w:hAnsi="Times New Roman" w:cs="Times New Roman"/>
                <w:b/>
                <w:i/>
              </w:rPr>
              <w:t xml:space="preserve">Fone: (051) 2103-6929 – Ramal 205 – </w:t>
            </w:r>
            <w:hyperlink r:id="rId1" w:history="1">
              <w:r w:rsidRPr="00857790">
                <w:rPr>
                  <w:rStyle w:val="Hyperlink"/>
                  <w:rFonts w:ascii="Times New Roman" w:hAnsi="Times New Roman" w:cs="Times New Roman"/>
                  <w:b/>
                  <w:i/>
                  <w:color w:val="auto"/>
                  <w:u w:val="none"/>
                </w:rPr>
                <w:t>balneariopinhal@hotmail.com</w:t>
              </w:r>
            </w:hyperlink>
          </w:p>
          <w:p w14:paraId="113F45AA" w14:textId="148F0250" w:rsidR="00F50612" w:rsidRPr="00857790" w:rsidRDefault="00F50612" w:rsidP="00857790">
            <w:pPr>
              <w:pStyle w:val="Rodap"/>
              <w:rPr>
                <w:rFonts w:ascii="Times New Roman" w:hAnsi="Times New Roman" w:cs="Times New Roman"/>
              </w:rPr>
            </w:pPr>
            <w:r>
              <w:rPr>
                <w:rFonts w:ascii="Times New Roman" w:hAnsi="Times New Roman" w:cs="Times New Roman"/>
                <w:b/>
                <w:i/>
              </w:rPr>
              <w:t xml:space="preserve">                                                                                                                                                  </w:t>
            </w:r>
            <w:r w:rsidRPr="00857790">
              <w:rPr>
                <w:rFonts w:ascii="Times New Roman" w:hAnsi="Times New Roman" w:cs="Times New Roman"/>
                <w:b/>
                <w:i/>
              </w:rPr>
              <w:t>Página</w:t>
            </w:r>
            <w:r>
              <w:rPr>
                <w:rFonts w:ascii="Times New Roman" w:hAnsi="Times New Roman" w:cs="Times New Roman"/>
                <w:b/>
                <w:i/>
              </w:rPr>
              <w:t xml:space="preserve">  </w:t>
            </w:r>
            <w:r w:rsidRPr="00857790">
              <w:rPr>
                <w:rFonts w:ascii="Times New Roman" w:hAnsi="Times New Roman" w:cs="Times New Roman"/>
                <w:b/>
                <w:bCs/>
              </w:rPr>
              <w:fldChar w:fldCharType="begin"/>
            </w:r>
            <w:r w:rsidRPr="00857790">
              <w:rPr>
                <w:rFonts w:ascii="Times New Roman" w:hAnsi="Times New Roman" w:cs="Times New Roman"/>
                <w:b/>
                <w:bCs/>
              </w:rPr>
              <w:instrText>PAGE</w:instrText>
            </w:r>
            <w:r w:rsidRPr="00857790">
              <w:rPr>
                <w:rFonts w:ascii="Times New Roman" w:hAnsi="Times New Roman" w:cs="Times New Roman"/>
                <w:b/>
                <w:bCs/>
              </w:rPr>
              <w:fldChar w:fldCharType="separate"/>
            </w:r>
            <w:r w:rsidR="00166C01">
              <w:rPr>
                <w:rFonts w:ascii="Times New Roman" w:hAnsi="Times New Roman" w:cs="Times New Roman"/>
                <w:b/>
                <w:bCs/>
                <w:noProof/>
              </w:rPr>
              <w:t>20</w:t>
            </w:r>
            <w:r w:rsidRPr="00857790">
              <w:rPr>
                <w:rFonts w:ascii="Times New Roman" w:hAnsi="Times New Roman" w:cs="Times New Roman"/>
                <w:b/>
                <w:bCs/>
              </w:rPr>
              <w:fldChar w:fldCharType="end"/>
            </w:r>
            <w:r w:rsidRPr="00857790">
              <w:rPr>
                <w:rFonts w:ascii="Times New Roman" w:hAnsi="Times New Roman" w:cs="Times New Roman"/>
              </w:rPr>
              <w:t xml:space="preserve"> de </w:t>
            </w:r>
            <w:r w:rsidRPr="00857790">
              <w:rPr>
                <w:rFonts w:ascii="Times New Roman" w:hAnsi="Times New Roman" w:cs="Times New Roman"/>
                <w:b/>
                <w:bCs/>
              </w:rPr>
              <w:fldChar w:fldCharType="begin"/>
            </w:r>
            <w:r w:rsidRPr="00857790">
              <w:rPr>
                <w:rFonts w:ascii="Times New Roman" w:hAnsi="Times New Roman" w:cs="Times New Roman"/>
                <w:b/>
                <w:bCs/>
              </w:rPr>
              <w:instrText>NUMPAGES</w:instrText>
            </w:r>
            <w:r w:rsidRPr="00857790">
              <w:rPr>
                <w:rFonts w:ascii="Times New Roman" w:hAnsi="Times New Roman" w:cs="Times New Roman"/>
                <w:b/>
                <w:bCs/>
              </w:rPr>
              <w:fldChar w:fldCharType="separate"/>
            </w:r>
            <w:r w:rsidR="00166C01">
              <w:rPr>
                <w:rFonts w:ascii="Times New Roman" w:hAnsi="Times New Roman" w:cs="Times New Roman"/>
                <w:b/>
                <w:bCs/>
                <w:noProof/>
              </w:rPr>
              <w:t>27</w:t>
            </w:r>
            <w:r w:rsidRPr="00857790">
              <w:rPr>
                <w:rFonts w:ascii="Times New Roman" w:hAnsi="Times New Roman" w:cs="Times New Roman"/>
                <w:b/>
                <w:bCs/>
              </w:rPr>
              <w:fldChar w:fldCharType="end"/>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51EB12" w14:textId="77777777" w:rsidR="00F50612" w:rsidRDefault="00F50612" w:rsidP="00071288">
      <w:pPr>
        <w:spacing w:after="0" w:line="240" w:lineRule="auto"/>
      </w:pPr>
      <w:r>
        <w:separator/>
      </w:r>
    </w:p>
  </w:footnote>
  <w:footnote w:type="continuationSeparator" w:id="0">
    <w:p w14:paraId="577C63DE" w14:textId="77777777" w:rsidR="00F50612" w:rsidRDefault="00F50612" w:rsidP="000712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881A72" w14:textId="426757C2" w:rsidR="00F50612" w:rsidRDefault="00F50612">
    <w:pPr>
      <w:pStyle w:val="Cabealho"/>
    </w:pPr>
    <w:r w:rsidRPr="00982725">
      <w:rPr>
        <w:rFonts w:ascii="Times New Roman" w:eastAsia="Times New Roman" w:hAnsi="Times New Roman" w:cs="Times New Roman"/>
        <w:i/>
        <w:noProof/>
        <w:kern w:val="0"/>
        <w:sz w:val="24"/>
        <w:szCs w:val="24"/>
        <w:lang w:eastAsia="pt-BR"/>
        <w14:ligatures w14:val="none"/>
      </w:rPr>
      <w:drawing>
        <wp:anchor distT="0" distB="0" distL="114300" distR="114300" simplePos="0" relativeHeight="251659264" behindDoc="0" locked="0" layoutInCell="1" allowOverlap="1" wp14:anchorId="50C713BC" wp14:editId="25384CF0">
          <wp:simplePos x="0" y="0"/>
          <wp:positionH relativeFrom="column">
            <wp:posOffset>-7505</wp:posOffset>
          </wp:positionH>
          <wp:positionV relativeFrom="paragraph">
            <wp:posOffset>-225887</wp:posOffset>
          </wp:positionV>
          <wp:extent cx="885825" cy="960120"/>
          <wp:effectExtent l="0" t="0" r="9525"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960120"/>
                  </a:xfrm>
                  <a:prstGeom prst="rect">
                    <a:avLst/>
                  </a:prstGeom>
                  <a:noFill/>
                </pic:spPr>
              </pic:pic>
            </a:graphicData>
          </a:graphic>
          <wp14:sizeRelH relativeFrom="margin">
            <wp14:pctWidth>0</wp14:pctWidth>
          </wp14:sizeRelH>
          <wp14:sizeRelV relativeFrom="margin">
            <wp14:pctHeight>0</wp14:pctHeight>
          </wp14:sizeRelV>
        </wp:anchor>
      </w:drawing>
    </w:r>
  </w:p>
  <w:p w14:paraId="62DAB24A" w14:textId="0D61AE26" w:rsidR="00F50612" w:rsidRPr="00982725" w:rsidRDefault="00F50612" w:rsidP="00857790">
    <w:pPr>
      <w:spacing w:after="0" w:line="240" w:lineRule="auto"/>
      <w:rPr>
        <w:rFonts w:ascii="Times New Roman" w:eastAsia="Times New Roman" w:hAnsi="Times New Roman" w:cs="Times New Roman"/>
        <w:i/>
        <w:kern w:val="0"/>
        <w:sz w:val="24"/>
        <w:szCs w:val="24"/>
        <w:lang w:eastAsia="pt-BR"/>
        <w14:ligatures w14:val="none"/>
      </w:rPr>
    </w:pPr>
    <w:r>
      <w:rPr>
        <w:rFonts w:ascii="Times New Roman" w:eastAsia="Times New Roman" w:hAnsi="Times New Roman" w:cs="Times New Roman"/>
        <w:i/>
        <w:kern w:val="0"/>
        <w:sz w:val="24"/>
        <w:szCs w:val="24"/>
        <w:lang w:eastAsia="pt-BR"/>
        <w14:ligatures w14:val="none"/>
      </w:rPr>
      <w:t xml:space="preserve">                                   </w:t>
    </w:r>
    <w:r w:rsidRPr="00982725">
      <w:rPr>
        <w:rFonts w:ascii="Times New Roman" w:eastAsia="Times New Roman" w:hAnsi="Times New Roman" w:cs="Times New Roman"/>
        <w:i/>
        <w:kern w:val="0"/>
        <w:sz w:val="24"/>
        <w:szCs w:val="24"/>
        <w:lang w:eastAsia="pt-BR"/>
        <w14:ligatures w14:val="none"/>
      </w:rPr>
      <w:t>Estado do Rio Grande do Sul</w:t>
    </w:r>
  </w:p>
  <w:p w14:paraId="657190A6" w14:textId="22C11528" w:rsidR="00F50612" w:rsidRDefault="00F50612" w:rsidP="00623E32">
    <w:pPr>
      <w:pStyle w:val="Cabealho"/>
      <w:rPr>
        <w:rFonts w:ascii="Times New Roman" w:eastAsia="Times New Roman" w:hAnsi="Times New Roman" w:cs="Times New Roman"/>
        <w:b/>
        <w:kern w:val="0"/>
        <w:sz w:val="24"/>
        <w:szCs w:val="24"/>
        <w:lang w:eastAsia="pt-BR"/>
        <w14:ligatures w14:val="none"/>
      </w:rPr>
    </w:pPr>
    <w:r>
      <w:rPr>
        <w:rFonts w:ascii="Times New Roman" w:eastAsia="Times New Roman" w:hAnsi="Times New Roman" w:cs="Times New Roman"/>
        <w:b/>
        <w:kern w:val="0"/>
        <w:sz w:val="24"/>
        <w:szCs w:val="24"/>
        <w:lang w:eastAsia="pt-BR"/>
        <w14:ligatures w14:val="none"/>
      </w:rPr>
      <w:t xml:space="preserve">                           </w:t>
    </w:r>
    <w:r w:rsidRPr="00231C99">
      <w:rPr>
        <w:rFonts w:ascii="Times New Roman" w:eastAsia="Times New Roman" w:hAnsi="Times New Roman" w:cs="Times New Roman"/>
        <w:b/>
        <w:kern w:val="0"/>
        <w:sz w:val="24"/>
        <w:szCs w:val="24"/>
        <w:lang w:eastAsia="pt-BR"/>
        <w14:ligatures w14:val="none"/>
      </w:rPr>
      <w:t>Poder Executivo do Balneário Pinhal</w:t>
    </w:r>
  </w:p>
  <w:p w14:paraId="64556AFB" w14:textId="77777777" w:rsidR="00F50612" w:rsidRDefault="00F50612" w:rsidP="00623E32">
    <w:pPr>
      <w:pStyle w:val="Cabealho"/>
    </w:pPr>
  </w:p>
  <w:p w14:paraId="2805DB08" w14:textId="77777777" w:rsidR="00F50612" w:rsidRDefault="00F50612">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76D0D"/>
    <w:multiLevelType w:val="hybridMultilevel"/>
    <w:tmpl w:val="1D940FF2"/>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2007A85"/>
    <w:multiLevelType w:val="multilevel"/>
    <w:tmpl w:val="51EE8D3E"/>
    <w:lvl w:ilvl="0">
      <w:start w:val="1"/>
      <w:numFmt w:val="decimal"/>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decimal"/>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decimal"/>
      <w:lvlText w:val="%5."/>
      <w:lvlJc w:val="left"/>
      <w:pPr>
        <w:ind w:left="2160" w:hanging="360"/>
      </w:pPr>
      <w:rPr>
        <w:rFonts w:hint="default"/>
      </w:rPr>
    </w:lvl>
    <w:lvl w:ilvl="5">
      <w:start w:val="1"/>
      <w:numFmt w:val="decimal"/>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decimal"/>
      <w:lvlText w:val="%8."/>
      <w:lvlJc w:val="left"/>
      <w:pPr>
        <w:ind w:left="3240" w:hanging="360"/>
      </w:pPr>
      <w:rPr>
        <w:rFonts w:hint="default"/>
      </w:rPr>
    </w:lvl>
    <w:lvl w:ilvl="8">
      <w:start w:val="1"/>
      <w:numFmt w:val="decimal"/>
      <w:lvlText w:val="%9."/>
      <w:lvlJc w:val="left"/>
      <w:pPr>
        <w:ind w:left="3600" w:hanging="360"/>
      </w:pPr>
      <w:rPr>
        <w:rFonts w:hint="default"/>
      </w:rPr>
    </w:lvl>
  </w:abstractNum>
  <w:abstractNum w:abstractNumId="2" w15:restartNumberingAfterBreak="0">
    <w:nsid w:val="0A8131B3"/>
    <w:multiLevelType w:val="hybridMultilevel"/>
    <w:tmpl w:val="68B43A78"/>
    <w:lvl w:ilvl="0" w:tplc="FB6AB1D2">
      <w:start w:val="1"/>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 w15:restartNumberingAfterBreak="0">
    <w:nsid w:val="0BAC7886"/>
    <w:multiLevelType w:val="multilevel"/>
    <w:tmpl w:val="E8AC9C52"/>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4" w15:restartNumberingAfterBreak="0">
    <w:nsid w:val="110C28C1"/>
    <w:multiLevelType w:val="multilevel"/>
    <w:tmpl w:val="507884EA"/>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5" w15:restartNumberingAfterBreak="0">
    <w:nsid w:val="11983857"/>
    <w:multiLevelType w:val="multilevel"/>
    <w:tmpl w:val="18E21176"/>
    <w:lvl w:ilvl="0">
      <w:start w:val="1"/>
      <w:numFmt w:val="decimal"/>
      <w:lvlText w:val="%1."/>
      <w:lvlJc w:val="left"/>
      <w:pPr>
        <w:ind w:left="360" w:hanging="360"/>
      </w:pPr>
      <w:rPr>
        <w:b/>
        <w:i w:val="0"/>
        <w:iCs/>
        <w:color w:val="auto"/>
      </w:rPr>
    </w:lvl>
    <w:lvl w:ilvl="1">
      <w:start w:val="1"/>
      <w:numFmt w:val="decimal"/>
      <w:lvlText w:val="%1.%2."/>
      <w:lvlJc w:val="left"/>
      <w:pPr>
        <w:ind w:left="1283" w:hanging="432"/>
      </w:pPr>
      <w:rPr>
        <w:sz w:val="24"/>
        <w:szCs w:val="24"/>
      </w:rPr>
    </w:lvl>
    <w:lvl w:ilvl="2">
      <w:start w:val="1"/>
      <w:numFmt w:val="decimal"/>
      <w:lvlText w:val="%1.%2.%3."/>
      <w:lvlJc w:val="left"/>
      <w:pPr>
        <w:ind w:left="504" w:hanging="504"/>
      </w:pPr>
      <w:rPr>
        <w:i w:val="0"/>
        <w:iCs w:val="0"/>
        <w:color w:val="auto"/>
        <w:sz w:val="24"/>
        <w:szCs w:val="24"/>
      </w:rPr>
    </w:lvl>
    <w:lvl w:ilvl="3">
      <w:start w:val="1"/>
      <w:numFmt w:val="upperRoman"/>
      <w:lvlText w:val="%4."/>
      <w:lvlJc w:val="left"/>
      <w:pPr>
        <w:ind w:left="1728" w:hanging="648"/>
      </w:pPr>
      <w:rPr>
        <w:rFonts w:ascii="Arial" w:eastAsia="Times New Roman" w:hAnsi="Arial" w:cs="Arial"/>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560317F"/>
    <w:multiLevelType w:val="multilevel"/>
    <w:tmpl w:val="87D42F26"/>
    <w:lvl w:ilvl="0">
      <w:start w:val="2"/>
      <w:numFmt w:val="decimal"/>
      <w:lvlText w:val="%1."/>
      <w:lvlJc w:val="left"/>
      <w:pPr>
        <w:ind w:left="720" w:hanging="360"/>
      </w:pPr>
      <w:rPr>
        <w:rFonts w:hint="default"/>
        <w:b/>
        <w:bCs/>
      </w:rPr>
    </w:lvl>
    <w:lvl w:ilvl="1">
      <w:start w:val="1"/>
      <w:numFmt w:val="decimal"/>
      <w:isLgl/>
      <w:lvlText w:val="%1.%2."/>
      <w:lvlJc w:val="left"/>
      <w:pPr>
        <w:ind w:left="928" w:hanging="360"/>
      </w:pPr>
      <w:rPr>
        <w:rFonts w:hint="default"/>
        <w:b w:val="0"/>
        <w:bCs w:val="0"/>
      </w:rPr>
    </w:lvl>
    <w:lvl w:ilvl="2">
      <w:start w:val="1"/>
      <w:numFmt w:val="decimal"/>
      <w:isLgl/>
      <w:lvlText w:val="%1.%2.%3."/>
      <w:lvlJc w:val="left"/>
      <w:pPr>
        <w:ind w:left="1800" w:hanging="720"/>
      </w:pPr>
      <w:rPr>
        <w:rFonts w:hint="default"/>
        <w:b w:val="0"/>
        <w:bCs w:val="0"/>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158D721D"/>
    <w:multiLevelType w:val="hybridMultilevel"/>
    <w:tmpl w:val="5394C3B2"/>
    <w:lvl w:ilvl="0" w:tplc="40C2B39E">
      <w:start w:val="1"/>
      <w:numFmt w:val="upperRoman"/>
      <w:lvlText w:val="%1."/>
      <w:lvlJc w:val="left"/>
      <w:pPr>
        <w:ind w:left="1764" w:hanging="720"/>
      </w:pPr>
      <w:rPr>
        <w:rFonts w:hint="default"/>
      </w:rPr>
    </w:lvl>
    <w:lvl w:ilvl="1" w:tplc="04160019" w:tentative="1">
      <w:start w:val="1"/>
      <w:numFmt w:val="lowerLetter"/>
      <w:lvlText w:val="%2."/>
      <w:lvlJc w:val="left"/>
      <w:pPr>
        <w:ind w:left="2124" w:hanging="360"/>
      </w:pPr>
    </w:lvl>
    <w:lvl w:ilvl="2" w:tplc="0416001B" w:tentative="1">
      <w:start w:val="1"/>
      <w:numFmt w:val="lowerRoman"/>
      <w:lvlText w:val="%3."/>
      <w:lvlJc w:val="right"/>
      <w:pPr>
        <w:ind w:left="2844" w:hanging="180"/>
      </w:pPr>
    </w:lvl>
    <w:lvl w:ilvl="3" w:tplc="0416000F" w:tentative="1">
      <w:start w:val="1"/>
      <w:numFmt w:val="decimal"/>
      <w:lvlText w:val="%4."/>
      <w:lvlJc w:val="left"/>
      <w:pPr>
        <w:ind w:left="3564" w:hanging="360"/>
      </w:pPr>
    </w:lvl>
    <w:lvl w:ilvl="4" w:tplc="04160019" w:tentative="1">
      <w:start w:val="1"/>
      <w:numFmt w:val="lowerLetter"/>
      <w:lvlText w:val="%5."/>
      <w:lvlJc w:val="left"/>
      <w:pPr>
        <w:ind w:left="4284" w:hanging="360"/>
      </w:pPr>
    </w:lvl>
    <w:lvl w:ilvl="5" w:tplc="0416001B" w:tentative="1">
      <w:start w:val="1"/>
      <w:numFmt w:val="lowerRoman"/>
      <w:lvlText w:val="%6."/>
      <w:lvlJc w:val="right"/>
      <w:pPr>
        <w:ind w:left="5004" w:hanging="180"/>
      </w:pPr>
    </w:lvl>
    <w:lvl w:ilvl="6" w:tplc="0416000F" w:tentative="1">
      <w:start w:val="1"/>
      <w:numFmt w:val="decimal"/>
      <w:lvlText w:val="%7."/>
      <w:lvlJc w:val="left"/>
      <w:pPr>
        <w:ind w:left="5724" w:hanging="360"/>
      </w:pPr>
    </w:lvl>
    <w:lvl w:ilvl="7" w:tplc="04160019" w:tentative="1">
      <w:start w:val="1"/>
      <w:numFmt w:val="lowerLetter"/>
      <w:lvlText w:val="%8."/>
      <w:lvlJc w:val="left"/>
      <w:pPr>
        <w:ind w:left="6444" w:hanging="360"/>
      </w:pPr>
    </w:lvl>
    <w:lvl w:ilvl="8" w:tplc="0416001B" w:tentative="1">
      <w:start w:val="1"/>
      <w:numFmt w:val="lowerRoman"/>
      <w:lvlText w:val="%9."/>
      <w:lvlJc w:val="right"/>
      <w:pPr>
        <w:ind w:left="7164" w:hanging="180"/>
      </w:pPr>
    </w:lvl>
  </w:abstractNum>
  <w:abstractNum w:abstractNumId="8" w15:restartNumberingAfterBreak="0">
    <w:nsid w:val="169A588B"/>
    <w:multiLevelType w:val="multilevel"/>
    <w:tmpl w:val="98464366"/>
    <w:lvl w:ilvl="0">
      <w:start w:val="1"/>
      <w:numFmt w:val="lowerLetter"/>
      <w:lvlText w:val="%1)"/>
      <w:lvlJc w:val="left"/>
      <w:pPr>
        <w:ind w:left="720" w:hanging="360"/>
      </w:pPr>
      <w:rPr>
        <w:rFonts w:hint="default"/>
      </w:rPr>
    </w:lvl>
    <w:lvl w:ilvl="1">
      <w:start w:val="1"/>
      <w:numFmt w:val="lowerLetter"/>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Letter"/>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Letter"/>
      <w:lvlText w:val="%6)"/>
      <w:lvlJc w:val="left"/>
      <w:pPr>
        <w:ind w:left="2520" w:hanging="360"/>
      </w:pPr>
      <w:rPr>
        <w:rFonts w:hint="default"/>
      </w:rPr>
    </w:lvl>
    <w:lvl w:ilvl="6">
      <w:start w:val="1"/>
      <w:numFmt w:val="lowerLetter"/>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Letter"/>
      <w:lvlText w:val="%9)"/>
      <w:lvlJc w:val="left"/>
      <w:pPr>
        <w:ind w:left="3600" w:hanging="360"/>
      </w:pPr>
      <w:rPr>
        <w:rFonts w:hint="default"/>
      </w:rPr>
    </w:lvl>
  </w:abstractNum>
  <w:abstractNum w:abstractNumId="9" w15:restartNumberingAfterBreak="0">
    <w:nsid w:val="178874ED"/>
    <w:multiLevelType w:val="hybridMultilevel"/>
    <w:tmpl w:val="539258B8"/>
    <w:lvl w:ilvl="0" w:tplc="E4DA093A">
      <w:start w:val="1"/>
      <w:numFmt w:val="upperRoman"/>
      <w:lvlText w:val="%1."/>
      <w:lvlJc w:val="left"/>
      <w:pPr>
        <w:ind w:left="1080" w:hanging="720"/>
      </w:pPr>
      <w:rPr>
        <w:rFonts w:ascii="Arial" w:hAnsi="Arial" w:cs="Arial" w:hint="default"/>
        <w:color w:val="auto"/>
        <w:sz w:val="22"/>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7A41FD8"/>
    <w:multiLevelType w:val="multilevel"/>
    <w:tmpl w:val="95B26256"/>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11" w15:restartNumberingAfterBreak="0">
    <w:nsid w:val="1A4F07E7"/>
    <w:multiLevelType w:val="multilevel"/>
    <w:tmpl w:val="84CACA0E"/>
    <w:lvl w:ilvl="0">
      <w:start w:val="1"/>
      <w:numFmt w:val="lowerLetter"/>
      <w:lvlText w:val="%1)"/>
      <w:lvlJc w:val="left"/>
      <w:pPr>
        <w:ind w:left="720" w:hanging="360"/>
      </w:pPr>
      <w:rPr>
        <w:rFonts w:hint="default"/>
      </w:rPr>
    </w:lvl>
    <w:lvl w:ilvl="1">
      <w:start w:val="1"/>
      <w:numFmt w:val="lowerLetter"/>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Letter"/>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Letter"/>
      <w:lvlText w:val="%6)"/>
      <w:lvlJc w:val="left"/>
      <w:pPr>
        <w:ind w:left="2520" w:hanging="360"/>
      </w:pPr>
      <w:rPr>
        <w:rFonts w:hint="default"/>
      </w:rPr>
    </w:lvl>
    <w:lvl w:ilvl="6">
      <w:start w:val="1"/>
      <w:numFmt w:val="lowerLetter"/>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Letter"/>
      <w:lvlText w:val="%9)"/>
      <w:lvlJc w:val="left"/>
      <w:pPr>
        <w:ind w:left="3600" w:hanging="360"/>
      </w:pPr>
      <w:rPr>
        <w:rFonts w:hint="default"/>
      </w:rPr>
    </w:lvl>
  </w:abstractNum>
  <w:abstractNum w:abstractNumId="12" w15:restartNumberingAfterBreak="0">
    <w:nsid w:val="1B3619EB"/>
    <w:multiLevelType w:val="multilevel"/>
    <w:tmpl w:val="0D5AA3A0"/>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13" w15:restartNumberingAfterBreak="0">
    <w:nsid w:val="1D5C100D"/>
    <w:multiLevelType w:val="multilevel"/>
    <w:tmpl w:val="28767A32"/>
    <w:lvl w:ilvl="0">
      <w:start w:val="1"/>
      <w:numFmt w:val="decimal"/>
      <w:pStyle w:val="Nivel01"/>
      <w:lvlText w:val="%1."/>
      <w:lvlJc w:val="left"/>
      <w:pPr>
        <w:ind w:left="3338" w:hanging="360"/>
      </w:pPr>
      <w:rPr>
        <w:rFonts w:hint="default"/>
        <w:b/>
        <w:sz w:val="22"/>
        <w:szCs w:val="22"/>
      </w:rPr>
    </w:lvl>
    <w:lvl w:ilvl="1">
      <w:start w:val="1"/>
      <w:numFmt w:val="decimal"/>
      <w:pStyle w:val="Nivel2"/>
      <w:lvlText w:val="%1.%2."/>
      <w:lvlJc w:val="left"/>
      <w:pPr>
        <w:ind w:left="716" w:hanging="432"/>
      </w:pPr>
      <w:rPr>
        <w:rFonts w:hint="default"/>
        <w:sz w:val="22"/>
        <w:szCs w:val="22"/>
      </w:rPr>
    </w:lvl>
    <w:lvl w:ilvl="2">
      <w:start w:val="1"/>
      <w:numFmt w:val="decimal"/>
      <w:pStyle w:val="Nivel3"/>
      <w:lvlText w:val="%1.%2.%3."/>
      <w:lvlJc w:val="left"/>
      <w:pPr>
        <w:ind w:left="3198" w:hanging="504"/>
      </w:pPr>
      <w:rPr>
        <w:rFonts w:ascii="Arial" w:hAnsi="Arial" w:hint="default"/>
        <w:b w:val="0"/>
        <w:i w:val="0"/>
        <w:strike w:val="0"/>
        <w:color w:val="auto"/>
        <w:sz w:val="23"/>
        <w:szCs w:val="23"/>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87C5117"/>
    <w:multiLevelType w:val="multilevel"/>
    <w:tmpl w:val="3EE2DF84"/>
    <w:lvl w:ilvl="0">
      <w:numFmt w:val="bullet"/>
      <w:lvlText w:val="•"/>
      <w:lvlJc w:val="left"/>
      <w:pPr>
        <w:ind w:left="720" w:hanging="360"/>
      </w:pPr>
      <w:rPr>
        <w:rFonts w:hint="default"/>
        <w:lang w:val="pt-PT" w:eastAsia="en-US" w:bidi="ar-SA"/>
      </w:rPr>
    </w:lvl>
    <w:lvl w:ilvl="1">
      <w:start w:val="1"/>
      <w:numFmt w:val="bullet"/>
      <w:lvlText w:val="◦"/>
      <w:lvlJc w:val="left"/>
      <w:pPr>
        <w:ind w:left="1080" w:hanging="360"/>
      </w:pPr>
    </w:lvl>
    <w:lvl w:ilvl="2">
      <w:start w:val="1"/>
      <w:numFmt w:val="bullet"/>
      <w:lvlText w:val="▪"/>
      <w:lvlJc w:val="left"/>
      <w:pPr>
        <w:ind w:left="1440" w:hanging="360"/>
      </w:pPr>
    </w:lvl>
    <w:lvl w:ilvl="3">
      <w:start w:val="1"/>
      <w:numFmt w:val="bullet"/>
      <w:lvlText w:val=""/>
      <w:lvlJc w:val="left"/>
      <w:pPr>
        <w:ind w:left="1800" w:hanging="360"/>
      </w:pPr>
    </w:lvl>
    <w:lvl w:ilvl="4">
      <w:start w:val="1"/>
      <w:numFmt w:val="bullet"/>
      <w:lvlText w:val="◦"/>
      <w:lvlJc w:val="left"/>
      <w:pPr>
        <w:ind w:left="2160" w:hanging="360"/>
      </w:pPr>
    </w:lvl>
    <w:lvl w:ilvl="5">
      <w:start w:val="1"/>
      <w:numFmt w:val="bullet"/>
      <w:lvlText w:val="▪"/>
      <w:lvlJc w:val="left"/>
      <w:pPr>
        <w:ind w:left="2520" w:hanging="360"/>
      </w:pPr>
    </w:lvl>
    <w:lvl w:ilvl="6">
      <w:start w:val="1"/>
      <w:numFmt w:val="bullet"/>
      <w:lvlText w:val=""/>
      <w:lvlJc w:val="left"/>
      <w:pPr>
        <w:ind w:left="2880" w:hanging="360"/>
      </w:pPr>
    </w:lvl>
    <w:lvl w:ilvl="7">
      <w:start w:val="1"/>
      <w:numFmt w:val="bullet"/>
      <w:lvlText w:val="◦"/>
      <w:lvlJc w:val="left"/>
      <w:pPr>
        <w:ind w:left="3240" w:hanging="360"/>
      </w:pPr>
    </w:lvl>
    <w:lvl w:ilvl="8">
      <w:start w:val="1"/>
      <w:numFmt w:val="bullet"/>
      <w:lvlText w:val="▪"/>
      <w:lvlJc w:val="left"/>
      <w:pPr>
        <w:ind w:left="3600" w:hanging="360"/>
      </w:pPr>
    </w:lvl>
  </w:abstractNum>
  <w:abstractNum w:abstractNumId="15" w15:restartNumberingAfterBreak="0">
    <w:nsid w:val="28AB555B"/>
    <w:multiLevelType w:val="multilevel"/>
    <w:tmpl w:val="8EB06CC0"/>
    <w:lvl w:ilvl="0">
      <w:start w:val="1"/>
      <w:numFmt w:val="decimal"/>
      <w:lvlText w:val="%1."/>
      <w:lvlJc w:val="left"/>
      <w:pPr>
        <w:ind w:left="720" w:hanging="360"/>
      </w:pPr>
      <w:rPr>
        <w:b/>
        <w:bCs/>
      </w:rPr>
    </w:lvl>
    <w:lvl w:ilvl="1">
      <w:start w:val="1"/>
      <w:numFmt w:val="decimal"/>
      <w:isLgl/>
      <w:lvlText w:val="%1.%2."/>
      <w:lvlJc w:val="left"/>
      <w:pPr>
        <w:ind w:left="644" w:hanging="360"/>
      </w:pPr>
      <w:rPr>
        <w:rFonts w:hint="default"/>
        <w:b w:val="0"/>
        <w:bCs w:val="0"/>
      </w:rPr>
    </w:lvl>
    <w:lvl w:ilvl="2">
      <w:start w:val="1"/>
      <w:numFmt w:val="decimal"/>
      <w:isLgl/>
      <w:lvlText w:val="%1.%2.%3."/>
      <w:lvlJc w:val="left"/>
      <w:pPr>
        <w:ind w:left="1800" w:hanging="720"/>
      </w:pPr>
      <w:rPr>
        <w:rFonts w:hint="default"/>
        <w:b w:val="0"/>
        <w:bCs w:val="0"/>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317D4576"/>
    <w:multiLevelType w:val="hybridMultilevel"/>
    <w:tmpl w:val="4CB2D0B4"/>
    <w:lvl w:ilvl="0" w:tplc="BCE6330A">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7" w15:restartNumberingAfterBreak="0">
    <w:nsid w:val="31D15EB3"/>
    <w:multiLevelType w:val="multilevel"/>
    <w:tmpl w:val="8004B39E"/>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18" w15:restartNumberingAfterBreak="0">
    <w:nsid w:val="320C37C2"/>
    <w:multiLevelType w:val="hybridMultilevel"/>
    <w:tmpl w:val="7B26E4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8140BE5"/>
    <w:multiLevelType w:val="multilevel"/>
    <w:tmpl w:val="6804CFCC"/>
    <w:lvl w:ilvl="0">
      <w:start w:val="1"/>
      <w:numFmt w:val="lowerLetter"/>
      <w:lvlText w:val="%1)"/>
      <w:lvlJc w:val="left"/>
      <w:pPr>
        <w:ind w:left="720" w:hanging="360"/>
      </w:pPr>
      <w:rPr>
        <w:rFonts w:hint="default"/>
      </w:rPr>
    </w:lvl>
    <w:lvl w:ilvl="1">
      <w:start w:val="1"/>
      <w:numFmt w:val="lowerLetter"/>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Letter"/>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Letter"/>
      <w:lvlText w:val="%6)"/>
      <w:lvlJc w:val="left"/>
      <w:pPr>
        <w:ind w:left="2520" w:hanging="360"/>
      </w:pPr>
      <w:rPr>
        <w:rFonts w:hint="default"/>
      </w:rPr>
    </w:lvl>
    <w:lvl w:ilvl="6">
      <w:start w:val="1"/>
      <w:numFmt w:val="lowerLetter"/>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Letter"/>
      <w:lvlText w:val="%9)"/>
      <w:lvlJc w:val="left"/>
      <w:pPr>
        <w:ind w:left="3600" w:hanging="360"/>
      </w:pPr>
      <w:rPr>
        <w:rFonts w:hint="default"/>
      </w:rPr>
    </w:lvl>
  </w:abstractNum>
  <w:abstractNum w:abstractNumId="20" w15:restartNumberingAfterBreak="0">
    <w:nsid w:val="38BD7B70"/>
    <w:multiLevelType w:val="multilevel"/>
    <w:tmpl w:val="D39CC4A4"/>
    <w:lvl w:ilvl="0">
      <w:start w:val="1"/>
      <w:numFmt w:val="lowerLetter"/>
      <w:lvlText w:val="%1)"/>
      <w:lvlJc w:val="left"/>
      <w:pPr>
        <w:ind w:left="720" w:hanging="360"/>
      </w:pPr>
      <w:rPr>
        <w:rFonts w:hint="default"/>
      </w:rPr>
    </w:lvl>
    <w:lvl w:ilvl="1">
      <w:start w:val="1"/>
      <w:numFmt w:val="lowerLetter"/>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Letter"/>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Letter"/>
      <w:lvlText w:val="%6)"/>
      <w:lvlJc w:val="left"/>
      <w:pPr>
        <w:ind w:left="2520" w:hanging="360"/>
      </w:pPr>
      <w:rPr>
        <w:rFonts w:hint="default"/>
      </w:rPr>
    </w:lvl>
    <w:lvl w:ilvl="6">
      <w:start w:val="1"/>
      <w:numFmt w:val="lowerLetter"/>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Letter"/>
      <w:lvlText w:val="%9)"/>
      <w:lvlJc w:val="left"/>
      <w:pPr>
        <w:ind w:left="3600" w:hanging="360"/>
      </w:pPr>
      <w:rPr>
        <w:rFonts w:hint="default"/>
      </w:rPr>
    </w:lvl>
  </w:abstractNum>
  <w:abstractNum w:abstractNumId="21" w15:restartNumberingAfterBreak="0">
    <w:nsid w:val="3C8A2856"/>
    <w:multiLevelType w:val="hybridMultilevel"/>
    <w:tmpl w:val="CB4A8CF4"/>
    <w:lvl w:ilvl="0" w:tplc="B730316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27B1E10"/>
    <w:multiLevelType w:val="multilevel"/>
    <w:tmpl w:val="E7E280EC"/>
    <w:lvl w:ilvl="0">
      <w:numFmt w:val="bullet"/>
      <w:lvlText w:val="•"/>
      <w:lvlJc w:val="left"/>
      <w:pPr>
        <w:ind w:left="720" w:hanging="360"/>
      </w:pPr>
      <w:rPr>
        <w:rFonts w:hint="default"/>
        <w:lang w:val="pt-PT" w:eastAsia="en-US" w:bidi="ar-SA"/>
      </w:rPr>
    </w:lvl>
    <w:lvl w:ilvl="1">
      <w:start w:val="1"/>
      <w:numFmt w:val="bullet"/>
      <w:lvlText w:val="◦"/>
      <w:lvlJc w:val="left"/>
      <w:pPr>
        <w:ind w:left="1080" w:hanging="360"/>
      </w:pPr>
    </w:lvl>
    <w:lvl w:ilvl="2">
      <w:start w:val="1"/>
      <w:numFmt w:val="bullet"/>
      <w:lvlText w:val="▪"/>
      <w:lvlJc w:val="left"/>
      <w:pPr>
        <w:ind w:left="1440" w:hanging="360"/>
      </w:pPr>
    </w:lvl>
    <w:lvl w:ilvl="3">
      <w:start w:val="1"/>
      <w:numFmt w:val="bullet"/>
      <w:lvlText w:val=""/>
      <w:lvlJc w:val="left"/>
      <w:pPr>
        <w:ind w:left="1800" w:hanging="360"/>
      </w:pPr>
    </w:lvl>
    <w:lvl w:ilvl="4">
      <w:start w:val="1"/>
      <w:numFmt w:val="bullet"/>
      <w:lvlText w:val="◦"/>
      <w:lvlJc w:val="left"/>
      <w:pPr>
        <w:ind w:left="2160" w:hanging="360"/>
      </w:pPr>
    </w:lvl>
    <w:lvl w:ilvl="5">
      <w:start w:val="1"/>
      <w:numFmt w:val="bullet"/>
      <w:lvlText w:val="▪"/>
      <w:lvlJc w:val="left"/>
      <w:pPr>
        <w:ind w:left="2520" w:hanging="360"/>
      </w:pPr>
    </w:lvl>
    <w:lvl w:ilvl="6">
      <w:start w:val="1"/>
      <w:numFmt w:val="bullet"/>
      <w:lvlText w:val=""/>
      <w:lvlJc w:val="left"/>
      <w:pPr>
        <w:ind w:left="2880" w:hanging="360"/>
      </w:pPr>
    </w:lvl>
    <w:lvl w:ilvl="7">
      <w:start w:val="1"/>
      <w:numFmt w:val="bullet"/>
      <w:lvlText w:val="◦"/>
      <w:lvlJc w:val="left"/>
      <w:pPr>
        <w:ind w:left="3240" w:hanging="360"/>
      </w:pPr>
    </w:lvl>
    <w:lvl w:ilvl="8">
      <w:start w:val="1"/>
      <w:numFmt w:val="bullet"/>
      <w:lvlText w:val="▪"/>
      <w:lvlJc w:val="left"/>
      <w:pPr>
        <w:ind w:left="3600" w:hanging="360"/>
      </w:pPr>
    </w:lvl>
  </w:abstractNum>
  <w:abstractNum w:abstractNumId="23" w15:restartNumberingAfterBreak="0">
    <w:nsid w:val="43AD026D"/>
    <w:multiLevelType w:val="hybridMultilevel"/>
    <w:tmpl w:val="76A07C86"/>
    <w:lvl w:ilvl="0" w:tplc="3D9CFAA6">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4" w15:restartNumberingAfterBreak="0">
    <w:nsid w:val="456C009F"/>
    <w:multiLevelType w:val="hybridMultilevel"/>
    <w:tmpl w:val="2AC08BD2"/>
    <w:lvl w:ilvl="0" w:tplc="57BEA846">
      <w:start w:val="1"/>
      <w:numFmt w:val="upperRoman"/>
      <w:lvlText w:val="%1."/>
      <w:lvlJc w:val="left"/>
      <w:pPr>
        <w:ind w:left="1080" w:hanging="720"/>
      </w:pPr>
      <w:rPr>
        <w:rFonts w:eastAsia="Times New Roman"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78A3212"/>
    <w:multiLevelType w:val="multilevel"/>
    <w:tmpl w:val="AB6009A0"/>
    <w:lvl w:ilvl="0">
      <w:start w:val="1"/>
      <w:numFmt w:val="lowerLetter"/>
      <w:lvlText w:val="%1)"/>
      <w:lvlJc w:val="left"/>
      <w:pPr>
        <w:ind w:left="720" w:hanging="360"/>
      </w:pPr>
      <w:rPr>
        <w:rFonts w:hint="default"/>
      </w:rPr>
    </w:lvl>
    <w:lvl w:ilvl="1">
      <w:start w:val="1"/>
      <w:numFmt w:val="lowerLetter"/>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Letter"/>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Letter"/>
      <w:lvlText w:val="%6)"/>
      <w:lvlJc w:val="left"/>
      <w:pPr>
        <w:ind w:left="2520" w:hanging="360"/>
      </w:pPr>
      <w:rPr>
        <w:rFonts w:hint="default"/>
      </w:rPr>
    </w:lvl>
    <w:lvl w:ilvl="6">
      <w:start w:val="1"/>
      <w:numFmt w:val="lowerLetter"/>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Letter"/>
      <w:lvlText w:val="%9)"/>
      <w:lvlJc w:val="left"/>
      <w:pPr>
        <w:ind w:left="3600" w:hanging="360"/>
      </w:pPr>
      <w:rPr>
        <w:rFonts w:hint="default"/>
      </w:rPr>
    </w:lvl>
  </w:abstractNum>
  <w:abstractNum w:abstractNumId="26" w15:restartNumberingAfterBreak="0">
    <w:nsid w:val="48E77FF0"/>
    <w:multiLevelType w:val="multilevel"/>
    <w:tmpl w:val="FA0EB004"/>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27" w15:restartNumberingAfterBreak="0">
    <w:nsid w:val="4A015618"/>
    <w:multiLevelType w:val="multilevel"/>
    <w:tmpl w:val="3CD66D46"/>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28" w15:restartNumberingAfterBreak="0">
    <w:nsid w:val="4C0107F5"/>
    <w:multiLevelType w:val="hybridMultilevel"/>
    <w:tmpl w:val="42C044BE"/>
    <w:lvl w:ilvl="0" w:tplc="1124D790">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9" w15:restartNumberingAfterBreak="0">
    <w:nsid w:val="4C116B5D"/>
    <w:multiLevelType w:val="hybridMultilevel"/>
    <w:tmpl w:val="3544E65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C8315C9"/>
    <w:multiLevelType w:val="hybridMultilevel"/>
    <w:tmpl w:val="093CBE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E4F65F4"/>
    <w:multiLevelType w:val="hybridMultilevel"/>
    <w:tmpl w:val="43928DDC"/>
    <w:lvl w:ilvl="0" w:tplc="7970487C">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2" w15:restartNumberingAfterBreak="0">
    <w:nsid w:val="51514976"/>
    <w:multiLevelType w:val="multilevel"/>
    <w:tmpl w:val="E6BA28A0"/>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33" w15:restartNumberingAfterBreak="0">
    <w:nsid w:val="599A2AC4"/>
    <w:multiLevelType w:val="multilevel"/>
    <w:tmpl w:val="B1DCCD0A"/>
    <w:lvl w:ilvl="0">
      <w:numFmt w:val="bullet"/>
      <w:lvlText w:val="•"/>
      <w:lvlJc w:val="left"/>
      <w:pPr>
        <w:ind w:left="720" w:hanging="360"/>
      </w:pPr>
      <w:rPr>
        <w:rFonts w:hint="default"/>
        <w:lang w:val="pt-PT" w:eastAsia="en-US" w:bidi="ar-SA"/>
      </w:rPr>
    </w:lvl>
    <w:lvl w:ilvl="1">
      <w:start w:val="1"/>
      <w:numFmt w:val="bullet"/>
      <w:lvlText w:val="◦"/>
      <w:lvlJc w:val="left"/>
      <w:pPr>
        <w:ind w:left="1080" w:hanging="360"/>
      </w:pPr>
    </w:lvl>
    <w:lvl w:ilvl="2">
      <w:start w:val="1"/>
      <w:numFmt w:val="bullet"/>
      <w:lvlText w:val="▪"/>
      <w:lvlJc w:val="left"/>
      <w:pPr>
        <w:ind w:left="1440" w:hanging="360"/>
      </w:pPr>
    </w:lvl>
    <w:lvl w:ilvl="3">
      <w:start w:val="1"/>
      <w:numFmt w:val="bullet"/>
      <w:lvlText w:val=""/>
      <w:lvlJc w:val="left"/>
      <w:pPr>
        <w:ind w:left="1800" w:hanging="360"/>
      </w:pPr>
    </w:lvl>
    <w:lvl w:ilvl="4">
      <w:start w:val="1"/>
      <w:numFmt w:val="bullet"/>
      <w:lvlText w:val="◦"/>
      <w:lvlJc w:val="left"/>
      <w:pPr>
        <w:ind w:left="2160" w:hanging="360"/>
      </w:pPr>
    </w:lvl>
    <w:lvl w:ilvl="5">
      <w:start w:val="1"/>
      <w:numFmt w:val="bullet"/>
      <w:lvlText w:val="▪"/>
      <w:lvlJc w:val="left"/>
      <w:pPr>
        <w:ind w:left="2520" w:hanging="360"/>
      </w:pPr>
    </w:lvl>
    <w:lvl w:ilvl="6">
      <w:start w:val="1"/>
      <w:numFmt w:val="bullet"/>
      <w:lvlText w:val=""/>
      <w:lvlJc w:val="left"/>
      <w:pPr>
        <w:ind w:left="2880" w:hanging="360"/>
      </w:pPr>
    </w:lvl>
    <w:lvl w:ilvl="7">
      <w:start w:val="1"/>
      <w:numFmt w:val="bullet"/>
      <w:lvlText w:val="◦"/>
      <w:lvlJc w:val="left"/>
      <w:pPr>
        <w:ind w:left="3240" w:hanging="360"/>
      </w:pPr>
    </w:lvl>
    <w:lvl w:ilvl="8">
      <w:start w:val="1"/>
      <w:numFmt w:val="bullet"/>
      <w:lvlText w:val="▪"/>
      <w:lvlJc w:val="left"/>
      <w:pPr>
        <w:ind w:left="3600" w:hanging="360"/>
      </w:pPr>
    </w:lvl>
  </w:abstractNum>
  <w:abstractNum w:abstractNumId="34" w15:restartNumberingAfterBreak="0">
    <w:nsid w:val="5CE8720A"/>
    <w:multiLevelType w:val="multilevel"/>
    <w:tmpl w:val="46742E3C"/>
    <w:lvl w:ilvl="0">
      <w:start w:val="1"/>
      <w:numFmt w:val="decimal"/>
      <w:lvlText w:val="%1."/>
      <w:lvlJc w:val="left"/>
      <w:pPr>
        <w:ind w:left="720" w:hanging="360"/>
      </w:pPr>
      <w:rPr>
        <w:rFonts w:hint="default"/>
        <w:b/>
        <w:bCs/>
      </w:rPr>
    </w:lvl>
    <w:lvl w:ilvl="1">
      <w:start w:val="9"/>
      <w:numFmt w:val="decimal"/>
      <w:isLgl/>
      <w:lvlText w:val="%1.%2."/>
      <w:lvlJc w:val="left"/>
      <w:pPr>
        <w:ind w:left="928" w:hanging="360"/>
      </w:pPr>
      <w:rPr>
        <w:rFonts w:hint="default"/>
        <w:b w:val="0"/>
        <w:bCs w:val="0"/>
      </w:rPr>
    </w:lvl>
    <w:lvl w:ilvl="2">
      <w:start w:val="6"/>
      <w:numFmt w:val="decimal"/>
      <w:isLgl/>
      <w:lvlText w:val="%1.%2.%3."/>
      <w:lvlJc w:val="left"/>
      <w:pPr>
        <w:ind w:left="1004" w:hanging="720"/>
      </w:pPr>
      <w:rPr>
        <w:rFonts w:hint="default"/>
        <w:b w:val="0"/>
        <w:bCs w:val="0"/>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5" w15:restartNumberingAfterBreak="0">
    <w:nsid w:val="5FCB2E42"/>
    <w:multiLevelType w:val="hybridMultilevel"/>
    <w:tmpl w:val="2CBC9952"/>
    <w:lvl w:ilvl="0" w:tplc="11AAE4C0">
      <w:start w:val="1"/>
      <w:numFmt w:val="upperRoman"/>
      <w:lvlText w:val="%1."/>
      <w:lvlJc w:val="left"/>
      <w:pPr>
        <w:ind w:left="1764" w:hanging="720"/>
      </w:pPr>
      <w:rPr>
        <w:rFonts w:hint="default"/>
      </w:rPr>
    </w:lvl>
    <w:lvl w:ilvl="1" w:tplc="04160019" w:tentative="1">
      <w:start w:val="1"/>
      <w:numFmt w:val="lowerLetter"/>
      <w:lvlText w:val="%2."/>
      <w:lvlJc w:val="left"/>
      <w:pPr>
        <w:ind w:left="2124" w:hanging="360"/>
      </w:pPr>
    </w:lvl>
    <w:lvl w:ilvl="2" w:tplc="0416001B" w:tentative="1">
      <w:start w:val="1"/>
      <w:numFmt w:val="lowerRoman"/>
      <w:lvlText w:val="%3."/>
      <w:lvlJc w:val="right"/>
      <w:pPr>
        <w:ind w:left="2844" w:hanging="180"/>
      </w:pPr>
    </w:lvl>
    <w:lvl w:ilvl="3" w:tplc="0416000F" w:tentative="1">
      <w:start w:val="1"/>
      <w:numFmt w:val="decimal"/>
      <w:lvlText w:val="%4."/>
      <w:lvlJc w:val="left"/>
      <w:pPr>
        <w:ind w:left="3564" w:hanging="360"/>
      </w:pPr>
    </w:lvl>
    <w:lvl w:ilvl="4" w:tplc="04160019" w:tentative="1">
      <w:start w:val="1"/>
      <w:numFmt w:val="lowerLetter"/>
      <w:lvlText w:val="%5."/>
      <w:lvlJc w:val="left"/>
      <w:pPr>
        <w:ind w:left="4284" w:hanging="360"/>
      </w:pPr>
    </w:lvl>
    <w:lvl w:ilvl="5" w:tplc="0416001B" w:tentative="1">
      <w:start w:val="1"/>
      <w:numFmt w:val="lowerRoman"/>
      <w:lvlText w:val="%6."/>
      <w:lvlJc w:val="right"/>
      <w:pPr>
        <w:ind w:left="5004" w:hanging="180"/>
      </w:pPr>
    </w:lvl>
    <w:lvl w:ilvl="6" w:tplc="0416000F" w:tentative="1">
      <w:start w:val="1"/>
      <w:numFmt w:val="decimal"/>
      <w:lvlText w:val="%7."/>
      <w:lvlJc w:val="left"/>
      <w:pPr>
        <w:ind w:left="5724" w:hanging="360"/>
      </w:pPr>
    </w:lvl>
    <w:lvl w:ilvl="7" w:tplc="04160019" w:tentative="1">
      <w:start w:val="1"/>
      <w:numFmt w:val="lowerLetter"/>
      <w:lvlText w:val="%8."/>
      <w:lvlJc w:val="left"/>
      <w:pPr>
        <w:ind w:left="6444" w:hanging="360"/>
      </w:pPr>
    </w:lvl>
    <w:lvl w:ilvl="8" w:tplc="0416001B" w:tentative="1">
      <w:start w:val="1"/>
      <w:numFmt w:val="lowerRoman"/>
      <w:lvlText w:val="%9."/>
      <w:lvlJc w:val="right"/>
      <w:pPr>
        <w:ind w:left="7164" w:hanging="180"/>
      </w:pPr>
    </w:lvl>
  </w:abstractNum>
  <w:abstractNum w:abstractNumId="36" w15:restartNumberingAfterBreak="0">
    <w:nsid w:val="61BF2A1C"/>
    <w:multiLevelType w:val="multilevel"/>
    <w:tmpl w:val="17E052A4"/>
    <w:lvl w:ilvl="0">
      <w:start w:val="1"/>
      <w:numFmt w:val="lowerLetter"/>
      <w:lvlText w:val="%1)"/>
      <w:lvlJc w:val="left"/>
      <w:pPr>
        <w:ind w:left="720" w:hanging="360"/>
      </w:pPr>
      <w:rPr>
        <w:rFonts w:hint="default"/>
      </w:rPr>
    </w:lvl>
    <w:lvl w:ilvl="1">
      <w:start w:val="1"/>
      <w:numFmt w:val="lowerLetter"/>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Letter"/>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Letter"/>
      <w:lvlText w:val="%6)"/>
      <w:lvlJc w:val="left"/>
      <w:pPr>
        <w:ind w:left="2520" w:hanging="360"/>
      </w:pPr>
      <w:rPr>
        <w:rFonts w:hint="default"/>
      </w:rPr>
    </w:lvl>
    <w:lvl w:ilvl="6">
      <w:start w:val="1"/>
      <w:numFmt w:val="lowerLetter"/>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Letter"/>
      <w:lvlText w:val="%9)"/>
      <w:lvlJc w:val="left"/>
      <w:pPr>
        <w:ind w:left="3600" w:hanging="360"/>
      </w:pPr>
      <w:rPr>
        <w:rFonts w:hint="default"/>
      </w:rPr>
    </w:lvl>
  </w:abstractNum>
  <w:abstractNum w:abstractNumId="37" w15:restartNumberingAfterBreak="0">
    <w:nsid w:val="634753A4"/>
    <w:multiLevelType w:val="multilevel"/>
    <w:tmpl w:val="5E707848"/>
    <w:lvl w:ilvl="0">
      <w:numFmt w:val="bullet"/>
      <w:lvlText w:val="•"/>
      <w:lvlJc w:val="left"/>
      <w:pPr>
        <w:ind w:left="720" w:hanging="360"/>
      </w:pPr>
      <w:rPr>
        <w:rFonts w:hint="default"/>
        <w:lang w:val="pt-PT" w:eastAsia="en-US" w:bidi="ar-SA"/>
      </w:rPr>
    </w:lvl>
    <w:lvl w:ilvl="1">
      <w:start w:val="1"/>
      <w:numFmt w:val="bullet"/>
      <w:lvlText w:val="◦"/>
      <w:lvlJc w:val="left"/>
      <w:pPr>
        <w:ind w:left="1080" w:hanging="360"/>
      </w:pPr>
    </w:lvl>
    <w:lvl w:ilvl="2">
      <w:start w:val="1"/>
      <w:numFmt w:val="bullet"/>
      <w:lvlText w:val="▪"/>
      <w:lvlJc w:val="left"/>
      <w:pPr>
        <w:ind w:left="1440" w:hanging="360"/>
      </w:pPr>
    </w:lvl>
    <w:lvl w:ilvl="3">
      <w:start w:val="1"/>
      <w:numFmt w:val="bullet"/>
      <w:lvlText w:val=""/>
      <w:lvlJc w:val="left"/>
      <w:pPr>
        <w:ind w:left="1800" w:hanging="360"/>
      </w:pPr>
    </w:lvl>
    <w:lvl w:ilvl="4">
      <w:start w:val="1"/>
      <w:numFmt w:val="bullet"/>
      <w:lvlText w:val="◦"/>
      <w:lvlJc w:val="left"/>
      <w:pPr>
        <w:ind w:left="2160" w:hanging="360"/>
      </w:pPr>
    </w:lvl>
    <w:lvl w:ilvl="5">
      <w:start w:val="1"/>
      <w:numFmt w:val="bullet"/>
      <w:lvlText w:val="▪"/>
      <w:lvlJc w:val="left"/>
      <w:pPr>
        <w:ind w:left="2520" w:hanging="360"/>
      </w:pPr>
    </w:lvl>
    <w:lvl w:ilvl="6">
      <w:start w:val="1"/>
      <w:numFmt w:val="bullet"/>
      <w:lvlText w:val=""/>
      <w:lvlJc w:val="left"/>
      <w:pPr>
        <w:ind w:left="2880" w:hanging="360"/>
      </w:pPr>
    </w:lvl>
    <w:lvl w:ilvl="7">
      <w:start w:val="1"/>
      <w:numFmt w:val="bullet"/>
      <w:lvlText w:val="◦"/>
      <w:lvlJc w:val="left"/>
      <w:pPr>
        <w:ind w:left="3240" w:hanging="360"/>
      </w:pPr>
    </w:lvl>
    <w:lvl w:ilvl="8">
      <w:start w:val="1"/>
      <w:numFmt w:val="bullet"/>
      <w:lvlText w:val="▪"/>
      <w:lvlJc w:val="left"/>
      <w:pPr>
        <w:ind w:left="3600" w:hanging="360"/>
      </w:pPr>
    </w:lvl>
  </w:abstractNum>
  <w:abstractNum w:abstractNumId="38" w15:restartNumberingAfterBreak="0">
    <w:nsid w:val="636A1479"/>
    <w:multiLevelType w:val="multilevel"/>
    <w:tmpl w:val="7EEA4D2A"/>
    <w:lvl w:ilvl="0">
      <w:start w:val="1"/>
      <w:numFmt w:val="lowerLetter"/>
      <w:lvlText w:val="%1)"/>
      <w:lvlJc w:val="left"/>
      <w:pPr>
        <w:ind w:left="720" w:hanging="360"/>
      </w:pPr>
      <w:rPr>
        <w:rFonts w:hint="default"/>
      </w:rPr>
    </w:lvl>
    <w:lvl w:ilvl="1">
      <w:start w:val="1"/>
      <w:numFmt w:val="lowerLetter"/>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Letter"/>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Letter"/>
      <w:lvlText w:val="%6)"/>
      <w:lvlJc w:val="left"/>
      <w:pPr>
        <w:ind w:left="2520" w:hanging="360"/>
      </w:pPr>
      <w:rPr>
        <w:rFonts w:hint="default"/>
      </w:rPr>
    </w:lvl>
    <w:lvl w:ilvl="6">
      <w:start w:val="1"/>
      <w:numFmt w:val="lowerLetter"/>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Letter"/>
      <w:lvlText w:val="%9)"/>
      <w:lvlJc w:val="left"/>
      <w:pPr>
        <w:ind w:left="3600" w:hanging="360"/>
      </w:pPr>
      <w:rPr>
        <w:rFonts w:hint="default"/>
      </w:rPr>
    </w:lvl>
  </w:abstractNum>
  <w:abstractNum w:abstractNumId="39" w15:restartNumberingAfterBreak="0">
    <w:nsid w:val="692D3B3C"/>
    <w:multiLevelType w:val="hybridMultilevel"/>
    <w:tmpl w:val="BE184E36"/>
    <w:lvl w:ilvl="0" w:tplc="03DE9654">
      <w:start w:val="1"/>
      <w:numFmt w:val="upperRoman"/>
      <w:lvlText w:val="%1."/>
      <w:lvlJc w:val="left"/>
      <w:pPr>
        <w:ind w:left="1080" w:hanging="720"/>
      </w:pPr>
      <w:rPr>
        <w:rFonts w:ascii="Arial" w:hAnsi="Arial" w:cs="Arial" w:hint="default"/>
        <w:sz w:val="22"/>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CA70BDD"/>
    <w:multiLevelType w:val="hybridMultilevel"/>
    <w:tmpl w:val="5D62F6D6"/>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DAD5D85"/>
    <w:multiLevelType w:val="multilevel"/>
    <w:tmpl w:val="6F94FFDA"/>
    <w:lvl w:ilvl="0">
      <w:start w:val="1"/>
      <w:numFmt w:val="upperRoman"/>
      <w:lvlText w:val="%1."/>
      <w:lvlJc w:val="left"/>
      <w:pPr>
        <w:ind w:left="1080" w:hanging="720"/>
      </w:pPr>
      <w:rPr>
        <w:rFonts w:ascii="Arial" w:hAnsi="Arial" w:cs="Arial" w:hint="default"/>
        <w:color w:val="auto"/>
        <w:sz w:val="22"/>
        <w:szCs w:val="24"/>
      </w:rPr>
    </w:lvl>
    <w:lvl w:ilvl="1">
      <w:start w:val="6"/>
      <w:numFmt w:val="decimal"/>
      <w:isLgl/>
      <w:lvlText w:val="%1.%2."/>
      <w:lvlJc w:val="left"/>
      <w:pPr>
        <w:ind w:left="1044" w:hanging="6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6F5D1A3B"/>
    <w:multiLevelType w:val="multilevel"/>
    <w:tmpl w:val="335C9F40"/>
    <w:lvl w:ilvl="0">
      <w:start w:val="1"/>
      <w:numFmt w:val="lowerLetter"/>
      <w:lvlText w:val="%1)"/>
      <w:lvlJc w:val="left"/>
      <w:pPr>
        <w:ind w:left="720" w:hanging="360"/>
      </w:pPr>
      <w:rPr>
        <w:rFonts w:hint="default"/>
      </w:rPr>
    </w:lvl>
    <w:lvl w:ilvl="1">
      <w:start w:val="1"/>
      <w:numFmt w:val="lowerLetter"/>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Letter"/>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Letter"/>
      <w:lvlText w:val="%6)"/>
      <w:lvlJc w:val="left"/>
      <w:pPr>
        <w:ind w:left="2520" w:hanging="360"/>
      </w:pPr>
      <w:rPr>
        <w:rFonts w:hint="default"/>
      </w:rPr>
    </w:lvl>
    <w:lvl w:ilvl="6">
      <w:start w:val="1"/>
      <w:numFmt w:val="lowerLetter"/>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Letter"/>
      <w:lvlText w:val="%9)"/>
      <w:lvlJc w:val="left"/>
      <w:pPr>
        <w:ind w:left="3600" w:hanging="360"/>
      </w:pPr>
      <w:rPr>
        <w:rFonts w:hint="default"/>
      </w:rPr>
    </w:lvl>
  </w:abstractNum>
  <w:abstractNum w:abstractNumId="43" w15:restartNumberingAfterBreak="0">
    <w:nsid w:val="6FFF567C"/>
    <w:multiLevelType w:val="hybridMultilevel"/>
    <w:tmpl w:val="653C418A"/>
    <w:lvl w:ilvl="0" w:tplc="01567FAC">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4" w15:restartNumberingAfterBreak="0">
    <w:nsid w:val="773038B3"/>
    <w:multiLevelType w:val="hybridMultilevel"/>
    <w:tmpl w:val="7A06A82C"/>
    <w:lvl w:ilvl="0" w:tplc="5CF495AC">
      <w:start w:val="1"/>
      <w:numFmt w:val="lowerLetter"/>
      <w:lvlText w:val="%1)"/>
      <w:lvlJc w:val="left"/>
      <w:pPr>
        <w:ind w:left="720" w:hanging="360"/>
      </w:pPr>
      <w:rPr>
        <w:rFonts w:hint="default"/>
        <w:sz w:val="24"/>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BBE736C"/>
    <w:multiLevelType w:val="multilevel"/>
    <w:tmpl w:val="95FED0AC"/>
    <w:lvl w:ilvl="0">
      <w:numFmt w:val="bullet"/>
      <w:lvlText w:val="•"/>
      <w:lvlJc w:val="left"/>
      <w:pPr>
        <w:ind w:left="720" w:hanging="360"/>
      </w:pPr>
      <w:rPr>
        <w:rFonts w:hint="default"/>
        <w:lang w:val="pt-PT" w:eastAsia="en-US" w:bidi="ar-SA"/>
      </w:rPr>
    </w:lvl>
    <w:lvl w:ilvl="1">
      <w:start w:val="1"/>
      <w:numFmt w:val="bullet"/>
      <w:lvlText w:val="◦"/>
      <w:lvlJc w:val="left"/>
      <w:pPr>
        <w:ind w:left="1080" w:hanging="360"/>
      </w:pPr>
    </w:lvl>
    <w:lvl w:ilvl="2">
      <w:start w:val="1"/>
      <w:numFmt w:val="bullet"/>
      <w:lvlText w:val="▪"/>
      <w:lvlJc w:val="left"/>
      <w:pPr>
        <w:ind w:left="1440" w:hanging="360"/>
      </w:pPr>
    </w:lvl>
    <w:lvl w:ilvl="3">
      <w:start w:val="1"/>
      <w:numFmt w:val="bullet"/>
      <w:lvlText w:val=""/>
      <w:lvlJc w:val="left"/>
      <w:pPr>
        <w:ind w:left="1800" w:hanging="360"/>
      </w:pPr>
    </w:lvl>
    <w:lvl w:ilvl="4">
      <w:start w:val="1"/>
      <w:numFmt w:val="bullet"/>
      <w:lvlText w:val="◦"/>
      <w:lvlJc w:val="left"/>
      <w:pPr>
        <w:ind w:left="2160" w:hanging="360"/>
      </w:pPr>
    </w:lvl>
    <w:lvl w:ilvl="5">
      <w:start w:val="1"/>
      <w:numFmt w:val="bullet"/>
      <w:lvlText w:val="▪"/>
      <w:lvlJc w:val="left"/>
      <w:pPr>
        <w:ind w:left="2520" w:hanging="360"/>
      </w:pPr>
    </w:lvl>
    <w:lvl w:ilvl="6">
      <w:start w:val="1"/>
      <w:numFmt w:val="bullet"/>
      <w:lvlText w:val=""/>
      <w:lvlJc w:val="left"/>
      <w:pPr>
        <w:ind w:left="2880" w:hanging="360"/>
      </w:pPr>
    </w:lvl>
    <w:lvl w:ilvl="7">
      <w:start w:val="1"/>
      <w:numFmt w:val="bullet"/>
      <w:lvlText w:val="◦"/>
      <w:lvlJc w:val="left"/>
      <w:pPr>
        <w:ind w:left="3240" w:hanging="360"/>
      </w:pPr>
    </w:lvl>
    <w:lvl w:ilvl="8">
      <w:start w:val="1"/>
      <w:numFmt w:val="bullet"/>
      <w:lvlText w:val="▪"/>
      <w:lvlJc w:val="left"/>
      <w:pPr>
        <w:ind w:left="3600" w:hanging="360"/>
      </w:pPr>
    </w:lvl>
  </w:abstractNum>
  <w:abstractNum w:abstractNumId="46" w15:restartNumberingAfterBreak="0">
    <w:nsid w:val="7F831374"/>
    <w:multiLevelType w:val="multilevel"/>
    <w:tmpl w:val="EB2A4910"/>
    <w:lvl w:ilvl="0">
      <w:start w:val="1"/>
      <w:numFmt w:val="decimal"/>
      <w:lvlText w:val="%1."/>
      <w:lvlJc w:val="left"/>
      <w:pPr>
        <w:ind w:left="720" w:hanging="360"/>
      </w:pPr>
      <w:rPr>
        <w:rFonts w:hint="default"/>
        <w:b/>
        <w:bCs/>
      </w:rPr>
    </w:lvl>
    <w:lvl w:ilvl="1">
      <w:start w:val="1"/>
      <w:numFmt w:val="decimal"/>
      <w:isLgl/>
      <w:lvlText w:val="%1.%2"/>
      <w:lvlJc w:val="left"/>
      <w:pPr>
        <w:ind w:left="1134" w:hanging="60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962" w:hanging="108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670" w:hanging="144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378" w:hanging="1800"/>
      </w:pPr>
      <w:rPr>
        <w:rFonts w:hint="default"/>
      </w:rPr>
    </w:lvl>
    <w:lvl w:ilvl="8">
      <w:start w:val="1"/>
      <w:numFmt w:val="decimal"/>
      <w:isLgl/>
      <w:lvlText w:val="%1.%2.%3.%4.%5.%6.%7.%8.%9"/>
      <w:lvlJc w:val="left"/>
      <w:pPr>
        <w:ind w:left="3552" w:hanging="1800"/>
      </w:pPr>
      <w:rPr>
        <w:rFonts w:hint="default"/>
      </w:rPr>
    </w:lvl>
  </w:abstractNum>
  <w:abstractNum w:abstractNumId="47" w15:restartNumberingAfterBreak="0">
    <w:nsid w:val="7FA374E3"/>
    <w:multiLevelType w:val="multilevel"/>
    <w:tmpl w:val="FD424F6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3"/>
  </w:num>
  <w:num w:numId="2">
    <w:abstractNumId w:val="9"/>
  </w:num>
  <w:num w:numId="3">
    <w:abstractNumId w:val="41"/>
  </w:num>
  <w:num w:numId="4">
    <w:abstractNumId w:val="35"/>
  </w:num>
  <w:num w:numId="5">
    <w:abstractNumId w:val="31"/>
  </w:num>
  <w:num w:numId="6">
    <w:abstractNumId w:val="7"/>
  </w:num>
  <w:num w:numId="7">
    <w:abstractNumId w:val="39"/>
  </w:num>
  <w:num w:numId="8">
    <w:abstractNumId w:val="44"/>
  </w:num>
  <w:num w:numId="9">
    <w:abstractNumId w:val="43"/>
  </w:num>
  <w:num w:numId="10">
    <w:abstractNumId w:val="23"/>
  </w:num>
  <w:num w:numId="11">
    <w:abstractNumId w:val="2"/>
  </w:num>
  <w:num w:numId="12">
    <w:abstractNumId w:val="21"/>
  </w:num>
  <w:num w:numId="13">
    <w:abstractNumId w:val="40"/>
  </w:num>
  <w:num w:numId="14">
    <w:abstractNumId w:val="24"/>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6"/>
  </w:num>
  <w:num w:numId="23">
    <w:abstractNumId w:val="34"/>
  </w:num>
  <w:num w:numId="24">
    <w:abstractNumId w:val="37"/>
  </w:num>
  <w:num w:numId="25">
    <w:abstractNumId w:val="32"/>
  </w:num>
  <w:num w:numId="26">
    <w:abstractNumId w:val="26"/>
  </w:num>
  <w:num w:numId="27">
    <w:abstractNumId w:val="3"/>
  </w:num>
  <w:num w:numId="28">
    <w:abstractNumId w:val="4"/>
  </w:num>
  <w:num w:numId="29">
    <w:abstractNumId w:val="27"/>
  </w:num>
  <w:num w:numId="30">
    <w:abstractNumId w:val="47"/>
  </w:num>
  <w:num w:numId="31">
    <w:abstractNumId w:val="12"/>
  </w:num>
  <w:num w:numId="32">
    <w:abstractNumId w:val="17"/>
  </w:num>
  <w:num w:numId="33">
    <w:abstractNumId w:val="10"/>
  </w:num>
  <w:num w:numId="34">
    <w:abstractNumId w:val="22"/>
  </w:num>
  <w:num w:numId="35">
    <w:abstractNumId w:val="33"/>
  </w:num>
  <w:num w:numId="36">
    <w:abstractNumId w:val="14"/>
  </w:num>
  <w:num w:numId="37">
    <w:abstractNumId w:val="45"/>
  </w:num>
  <w:num w:numId="38">
    <w:abstractNumId w:val="18"/>
  </w:num>
  <w:num w:numId="39">
    <w:abstractNumId w:val="25"/>
  </w:num>
  <w:num w:numId="40">
    <w:abstractNumId w:val="42"/>
  </w:num>
  <w:num w:numId="41">
    <w:abstractNumId w:val="8"/>
  </w:num>
  <w:num w:numId="42">
    <w:abstractNumId w:val="19"/>
  </w:num>
  <w:num w:numId="43">
    <w:abstractNumId w:val="11"/>
  </w:num>
  <w:num w:numId="44">
    <w:abstractNumId w:val="38"/>
  </w:num>
  <w:num w:numId="45">
    <w:abstractNumId w:val="36"/>
  </w:num>
  <w:num w:numId="46">
    <w:abstractNumId w:val="20"/>
  </w:num>
  <w:num w:numId="47">
    <w:abstractNumId w:val="1"/>
  </w:num>
  <w:num w:numId="48">
    <w:abstractNumId w:val="6"/>
  </w:num>
  <w:num w:numId="49">
    <w:abstractNumId w:val="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2"/>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74BE"/>
    <w:rsid w:val="000000E2"/>
    <w:rsid w:val="000122CE"/>
    <w:rsid w:val="00013BE8"/>
    <w:rsid w:val="00021E84"/>
    <w:rsid w:val="000259CF"/>
    <w:rsid w:val="0004643C"/>
    <w:rsid w:val="00047FAF"/>
    <w:rsid w:val="00063C83"/>
    <w:rsid w:val="00071288"/>
    <w:rsid w:val="00083DCD"/>
    <w:rsid w:val="000856E8"/>
    <w:rsid w:val="00086E11"/>
    <w:rsid w:val="00087238"/>
    <w:rsid w:val="00092120"/>
    <w:rsid w:val="000B2EA5"/>
    <w:rsid w:val="000B669A"/>
    <w:rsid w:val="000C22AC"/>
    <w:rsid w:val="000D0CD1"/>
    <w:rsid w:val="000D5424"/>
    <w:rsid w:val="000F1E65"/>
    <w:rsid w:val="000F2698"/>
    <w:rsid w:val="000F5DEC"/>
    <w:rsid w:val="000F6C79"/>
    <w:rsid w:val="00100B84"/>
    <w:rsid w:val="001018B6"/>
    <w:rsid w:val="00111C6D"/>
    <w:rsid w:val="00123259"/>
    <w:rsid w:val="00125567"/>
    <w:rsid w:val="001335AE"/>
    <w:rsid w:val="00141AF5"/>
    <w:rsid w:val="00143F86"/>
    <w:rsid w:val="00163477"/>
    <w:rsid w:val="00164D63"/>
    <w:rsid w:val="00166C01"/>
    <w:rsid w:val="00180B9F"/>
    <w:rsid w:val="00186DFF"/>
    <w:rsid w:val="0019056A"/>
    <w:rsid w:val="001937F2"/>
    <w:rsid w:val="00195EB0"/>
    <w:rsid w:val="001A4A01"/>
    <w:rsid w:val="001B4265"/>
    <w:rsid w:val="001B612D"/>
    <w:rsid w:val="001C3B13"/>
    <w:rsid w:val="001D002C"/>
    <w:rsid w:val="001D76D1"/>
    <w:rsid w:val="001E3718"/>
    <w:rsid w:val="001F0309"/>
    <w:rsid w:val="00216522"/>
    <w:rsid w:val="00250816"/>
    <w:rsid w:val="00255983"/>
    <w:rsid w:val="00264C64"/>
    <w:rsid w:val="002714A2"/>
    <w:rsid w:val="002769A7"/>
    <w:rsid w:val="00291DCB"/>
    <w:rsid w:val="0029481C"/>
    <w:rsid w:val="002A0C75"/>
    <w:rsid w:val="002A2650"/>
    <w:rsid w:val="002A34DD"/>
    <w:rsid w:val="002B320F"/>
    <w:rsid w:val="002C4418"/>
    <w:rsid w:val="002C6712"/>
    <w:rsid w:val="002C7F6D"/>
    <w:rsid w:val="002D59A3"/>
    <w:rsid w:val="002E0443"/>
    <w:rsid w:val="002E4F61"/>
    <w:rsid w:val="00306079"/>
    <w:rsid w:val="003075E4"/>
    <w:rsid w:val="00312685"/>
    <w:rsid w:val="003209F3"/>
    <w:rsid w:val="00334194"/>
    <w:rsid w:val="00337566"/>
    <w:rsid w:val="003501A1"/>
    <w:rsid w:val="00353FE1"/>
    <w:rsid w:val="00355751"/>
    <w:rsid w:val="00357B01"/>
    <w:rsid w:val="00363E04"/>
    <w:rsid w:val="003872E8"/>
    <w:rsid w:val="00387677"/>
    <w:rsid w:val="003A03EE"/>
    <w:rsid w:val="003B0A15"/>
    <w:rsid w:val="003B23DE"/>
    <w:rsid w:val="003B3E52"/>
    <w:rsid w:val="003C382A"/>
    <w:rsid w:val="003C4307"/>
    <w:rsid w:val="003C58BB"/>
    <w:rsid w:val="003C7DFA"/>
    <w:rsid w:val="003E5B1A"/>
    <w:rsid w:val="003E7DD7"/>
    <w:rsid w:val="003F0028"/>
    <w:rsid w:val="00410C9E"/>
    <w:rsid w:val="0041166A"/>
    <w:rsid w:val="00426F0C"/>
    <w:rsid w:val="00436392"/>
    <w:rsid w:val="00443331"/>
    <w:rsid w:val="004470C1"/>
    <w:rsid w:val="0044725F"/>
    <w:rsid w:val="00465A5E"/>
    <w:rsid w:val="00465CD8"/>
    <w:rsid w:val="004B7CD7"/>
    <w:rsid w:val="004C1E24"/>
    <w:rsid w:val="004C4A97"/>
    <w:rsid w:val="004C75EC"/>
    <w:rsid w:val="004D641A"/>
    <w:rsid w:val="004E0237"/>
    <w:rsid w:val="004E0CC9"/>
    <w:rsid w:val="004E322F"/>
    <w:rsid w:val="00522C1E"/>
    <w:rsid w:val="00523330"/>
    <w:rsid w:val="00523F54"/>
    <w:rsid w:val="00524E60"/>
    <w:rsid w:val="00530DFF"/>
    <w:rsid w:val="005533CE"/>
    <w:rsid w:val="005709B2"/>
    <w:rsid w:val="00597913"/>
    <w:rsid w:val="005A1342"/>
    <w:rsid w:val="005A214D"/>
    <w:rsid w:val="005A5547"/>
    <w:rsid w:val="005B5787"/>
    <w:rsid w:val="005C2467"/>
    <w:rsid w:val="005C3DF6"/>
    <w:rsid w:val="005C56EE"/>
    <w:rsid w:val="005D4CA1"/>
    <w:rsid w:val="005E71DD"/>
    <w:rsid w:val="00602CB4"/>
    <w:rsid w:val="00610285"/>
    <w:rsid w:val="006144EB"/>
    <w:rsid w:val="00617858"/>
    <w:rsid w:val="00617A93"/>
    <w:rsid w:val="006223BD"/>
    <w:rsid w:val="00623E32"/>
    <w:rsid w:val="00624B26"/>
    <w:rsid w:val="00626EFD"/>
    <w:rsid w:val="0066319E"/>
    <w:rsid w:val="00663B87"/>
    <w:rsid w:val="00666B74"/>
    <w:rsid w:val="00680B6D"/>
    <w:rsid w:val="00682EBE"/>
    <w:rsid w:val="00685C10"/>
    <w:rsid w:val="006867B2"/>
    <w:rsid w:val="006868CE"/>
    <w:rsid w:val="00691C88"/>
    <w:rsid w:val="006B1ECD"/>
    <w:rsid w:val="006C06A5"/>
    <w:rsid w:val="006D45E6"/>
    <w:rsid w:val="006D5CED"/>
    <w:rsid w:val="006E21B2"/>
    <w:rsid w:val="006E590A"/>
    <w:rsid w:val="006F25E1"/>
    <w:rsid w:val="006F5BC1"/>
    <w:rsid w:val="007027A3"/>
    <w:rsid w:val="0073033F"/>
    <w:rsid w:val="00730527"/>
    <w:rsid w:val="00736CCB"/>
    <w:rsid w:val="00747C90"/>
    <w:rsid w:val="00755557"/>
    <w:rsid w:val="00760C6F"/>
    <w:rsid w:val="00774E7E"/>
    <w:rsid w:val="00782D12"/>
    <w:rsid w:val="00785B59"/>
    <w:rsid w:val="00786DE6"/>
    <w:rsid w:val="00791AF5"/>
    <w:rsid w:val="00794344"/>
    <w:rsid w:val="00794B91"/>
    <w:rsid w:val="00797E84"/>
    <w:rsid w:val="007A0655"/>
    <w:rsid w:val="007C68BC"/>
    <w:rsid w:val="007E4909"/>
    <w:rsid w:val="007F3812"/>
    <w:rsid w:val="00800C95"/>
    <w:rsid w:val="00810425"/>
    <w:rsid w:val="00810B83"/>
    <w:rsid w:val="00811824"/>
    <w:rsid w:val="00817A17"/>
    <w:rsid w:val="008218C5"/>
    <w:rsid w:val="00836C43"/>
    <w:rsid w:val="00843EF5"/>
    <w:rsid w:val="00857790"/>
    <w:rsid w:val="00870F60"/>
    <w:rsid w:val="00877C49"/>
    <w:rsid w:val="008828EE"/>
    <w:rsid w:val="00883436"/>
    <w:rsid w:val="00885AA0"/>
    <w:rsid w:val="008C626D"/>
    <w:rsid w:val="008C7BFC"/>
    <w:rsid w:val="008D0847"/>
    <w:rsid w:val="008E2439"/>
    <w:rsid w:val="008F3A5C"/>
    <w:rsid w:val="0090436F"/>
    <w:rsid w:val="0090644A"/>
    <w:rsid w:val="00913A75"/>
    <w:rsid w:val="00916A4D"/>
    <w:rsid w:val="009341C5"/>
    <w:rsid w:val="00934873"/>
    <w:rsid w:val="0094775C"/>
    <w:rsid w:val="00953AA4"/>
    <w:rsid w:val="00954A28"/>
    <w:rsid w:val="00961BD7"/>
    <w:rsid w:val="00997F05"/>
    <w:rsid w:val="009B0508"/>
    <w:rsid w:val="009B2C89"/>
    <w:rsid w:val="009B4B1C"/>
    <w:rsid w:val="009C028F"/>
    <w:rsid w:val="009C1413"/>
    <w:rsid w:val="009C460A"/>
    <w:rsid w:val="009C6002"/>
    <w:rsid w:val="009D698C"/>
    <w:rsid w:val="009D76F4"/>
    <w:rsid w:val="009E3405"/>
    <w:rsid w:val="009F15B4"/>
    <w:rsid w:val="00A004EE"/>
    <w:rsid w:val="00A02F11"/>
    <w:rsid w:val="00A03247"/>
    <w:rsid w:val="00A071DD"/>
    <w:rsid w:val="00A108CD"/>
    <w:rsid w:val="00A14184"/>
    <w:rsid w:val="00A167B6"/>
    <w:rsid w:val="00A21F18"/>
    <w:rsid w:val="00A2258E"/>
    <w:rsid w:val="00A34701"/>
    <w:rsid w:val="00A40DC8"/>
    <w:rsid w:val="00A42B06"/>
    <w:rsid w:val="00A4382E"/>
    <w:rsid w:val="00A65653"/>
    <w:rsid w:val="00A700EA"/>
    <w:rsid w:val="00A70CD4"/>
    <w:rsid w:val="00A727A2"/>
    <w:rsid w:val="00A84DBE"/>
    <w:rsid w:val="00A8567F"/>
    <w:rsid w:val="00A87A62"/>
    <w:rsid w:val="00A95732"/>
    <w:rsid w:val="00A963EF"/>
    <w:rsid w:val="00A97BF9"/>
    <w:rsid w:val="00AA1FEC"/>
    <w:rsid w:val="00AA2D2E"/>
    <w:rsid w:val="00AA3F2D"/>
    <w:rsid w:val="00AB1340"/>
    <w:rsid w:val="00AB468B"/>
    <w:rsid w:val="00AC25B0"/>
    <w:rsid w:val="00AD0791"/>
    <w:rsid w:val="00AD0874"/>
    <w:rsid w:val="00AF5FC8"/>
    <w:rsid w:val="00B02CC4"/>
    <w:rsid w:val="00B030BC"/>
    <w:rsid w:val="00B062D4"/>
    <w:rsid w:val="00B213C2"/>
    <w:rsid w:val="00B27ABC"/>
    <w:rsid w:val="00B31E68"/>
    <w:rsid w:val="00B60070"/>
    <w:rsid w:val="00B605ED"/>
    <w:rsid w:val="00B62F14"/>
    <w:rsid w:val="00B64FEB"/>
    <w:rsid w:val="00B74EB6"/>
    <w:rsid w:val="00B93437"/>
    <w:rsid w:val="00B945BB"/>
    <w:rsid w:val="00BA0ECD"/>
    <w:rsid w:val="00BA16A3"/>
    <w:rsid w:val="00BA235D"/>
    <w:rsid w:val="00BA4391"/>
    <w:rsid w:val="00BA607B"/>
    <w:rsid w:val="00BA7EB7"/>
    <w:rsid w:val="00BB1306"/>
    <w:rsid w:val="00BC193B"/>
    <w:rsid w:val="00BC7BC8"/>
    <w:rsid w:val="00BD2C6E"/>
    <w:rsid w:val="00BF32A2"/>
    <w:rsid w:val="00C0420F"/>
    <w:rsid w:val="00C10324"/>
    <w:rsid w:val="00C1309E"/>
    <w:rsid w:val="00C1461F"/>
    <w:rsid w:val="00C1697A"/>
    <w:rsid w:val="00C26A68"/>
    <w:rsid w:val="00C368BF"/>
    <w:rsid w:val="00C531CC"/>
    <w:rsid w:val="00C57143"/>
    <w:rsid w:val="00C61AC9"/>
    <w:rsid w:val="00C6365F"/>
    <w:rsid w:val="00C72B45"/>
    <w:rsid w:val="00C761D1"/>
    <w:rsid w:val="00C8145C"/>
    <w:rsid w:val="00C92584"/>
    <w:rsid w:val="00C927C0"/>
    <w:rsid w:val="00CA6C08"/>
    <w:rsid w:val="00CB0D31"/>
    <w:rsid w:val="00CB25F8"/>
    <w:rsid w:val="00CB6D16"/>
    <w:rsid w:val="00CB7203"/>
    <w:rsid w:val="00CB7508"/>
    <w:rsid w:val="00CD2DF3"/>
    <w:rsid w:val="00CD38F8"/>
    <w:rsid w:val="00CE1A40"/>
    <w:rsid w:val="00CE3127"/>
    <w:rsid w:val="00CE4840"/>
    <w:rsid w:val="00CE5B87"/>
    <w:rsid w:val="00CE7192"/>
    <w:rsid w:val="00CE76F7"/>
    <w:rsid w:val="00CF2566"/>
    <w:rsid w:val="00CF2D98"/>
    <w:rsid w:val="00D1146F"/>
    <w:rsid w:val="00D15AF6"/>
    <w:rsid w:val="00D16B3B"/>
    <w:rsid w:val="00D31575"/>
    <w:rsid w:val="00D55E96"/>
    <w:rsid w:val="00D56A2A"/>
    <w:rsid w:val="00D60774"/>
    <w:rsid w:val="00D61173"/>
    <w:rsid w:val="00D61F5B"/>
    <w:rsid w:val="00D73A16"/>
    <w:rsid w:val="00D81D70"/>
    <w:rsid w:val="00D83711"/>
    <w:rsid w:val="00D951CF"/>
    <w:rsid w:val="00DA009F"/>
    <w:rsid w:val="00DA3998"/>
    <w:rsid w:val="00DB1273"/>
    <w:rsid w:val="00DF2836"/>
    <w:rsid w:val="00E03703"/>
    <w:rsid w:val="00E05CE5"/>
    <w:rsid w:val="00E074BE"/>
    <w:rsid w:val="00E14073"/>
    <w:rsid w:val="00E15D54"/>
    <w:rsid w:val="00E47FAF"/>
    <w:rsid w:val="00E54613"/>
    <w:rsid w:val="00E57912"/>
    <w:rsid w:val="00E57D77"/>
    <w:rsid w:val="00E61694"/>
    <w:rsid w:val="00E64820"/>
    <w:rsid w:val="00E71F45"/>
    <w:rsid w:val="00E761E9"/>
    <w:rsid w:val="00E87181"/>
    <w:rsid w:val="00EA0F62"/>
    <w:rsid w:val="00EA60F6"/>
    <w:rsid w:val="00EB70D0"/>
    <w:rsid w:val="00ED7E47"/>
    <w:rsid w:val="00EE4263"/>
    <w:rsid w:val="00EE5B9D"/>
    <w:rsid w:val="00EF0083"/>
    <w:rsid w:val="00EF5076"/>
    <w:rsid w:val="00EF7186"/>
    <w:rsid w:val="00F01E97"/>
    <w:rsid w:val="00F1322D"/>
    <w:rsid w:val="00F162FD"/>
    <w:rsid w:val="00F17AB0"/>
    <w:rsid w:val="00F17FF6"/>
    <w:rsid w:val="00F470D0"/>
    <w:rsid w:val="00F50612"/>
    <w:rsid w:val="00F508F0"/>
    <w:rsid w:val="00F73813"/>
    <w:rsid w:val="00F87CF0"/>
    <w:rsid w:val="00F907EC"/>
    <w:rsid w:val="00F92365"/>
    <w:rsid w:val="00F94A09"/>
    <w:rsid w:val="00F95D72"/>
    <w:rsid w:val="00FA4910"/>
    <w:rsid w:val="00FA501A"/>
    <w:rsid w:val="00FB73B1"/>
    <w:rsid w:val="00FC24B3"/>
    <w:rsid w:val="00FC75C8"/>
    <w:rsid w:val="00FD7DD6"/>
    <w:rsid w:val="00FF72E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8964D8"/>
  <w15:docId w15:val="{E7726367-F4C7-4344-A260-0800977B6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6079"/>
  </w:style>
  <w:style w:type="paragraph" w:styleId="Ttulo1">
    <w:name w:val="heading 1"/>
    <w:basedOn w:val="Normal"/>
    <w:next w:val="Normal"/>
    <w:link w:val="Ttulo1Char"/>
    <w:uiPriority w:val="9"/>
    <w:qFormat/>
    <w:rsid w:val="00760C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747C9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3209F3"/>
    <w:pPr>
      <w:spacing w:after="0" w:line="276" w:lineRule="auto"/>
      <w:outlineLvl w:val="2"/>
    </w:pPr>
    <w:rPr>
      <w:rFonts w:ascii="Calibri" w:eastAsia="Times New Roman" w:hAnsi="Calibri" w:cs="Times New Roman"/>
      <w:smallCaps/>
      <w:spacing w:val="5"/>
      <w:kern w:val="0"/>
      <w:sz w:val="24"/>
      <w:szCs w:val="24"/>
      <w14:ligatures w14:val="none"/>
    </w:rPr>
  </w:style>
  <w:style w:type="paragraph" w:styleId="Ttulo4">
    <w:name w:val="heading 4"/>
    <w:basedOn w:val="Normal"/>
    <w:next w:val="Normal"/>
    <w:link w:val="Ttulo4Char"/>
    <w:uiPriority w:val="9"/>
    <w:semiHidden/>
    <w:unhideWhenUsed/>
    <w:qFormat/>
    <w:rsid w:val="003209F3"/>
    <w:pPr>
      <w:spacing w:before="240" w:after="0" w:line="276" w:lineRule="auto"/>
      <w:outlineLvl w:val="3"/>
    </w:pPr>
    <w:rPr>
      <w:rFonts w:ascii="Calibri" w:eastAsia="Times New Roman" w:hAnsi="Calibri" w:cs="Times New Roman"/>
      <w:smallCaps/>
      <w:spacing w:val="10"/>
      <w:kern w:val="0"/>
      <w14:ligatures w14:val="none"/>
    </w:rPr>
  </w:style>
  <w:style w:type="paragraph" w:styleId="Ttulo5">
    <w:name w:val="heading 5"/>
    <w:basedOn w:val="Normal"/>
    <w:next w:val="Normal"/>
    <w:link w:val="Ttulo5Char"/>
    <w:uiPriority w:val="9"/>
    <w:semiHidden/>
    <w:unhideWhenUsed/>
    <w:qFormat/>
    <w:rsid w:val="003209F3"/>
    <w:pPr>
      <w:spacing w:before="200" w:after="0" w:line="276" w:lineRule="auto"/>
      <w:outlineLvl w:val="4"/>
    </w:pPr>
    <w:rPr>
      <w:rFonts w:ascii="Calibri" w:eastAsia="Times New Roman" w:hAnsi="Calibri" w:cs="Times New Roman"/>
      <w:smallCaps/>
      <w:color w:val="C45911" w:themeColor="accent2" w:themeShade="BF"/>
      <w:spacing w:val="10"/>
      <w:kern w:val="0"/>
      <w:szCs w:val="26"/>
      <w14:ligatures w14:val="none"/>
    </w:rPr>
  </w:style>
  <w:style w:type="paragraph" w:styleId="Ttulo6">
    <w:name w:val="heading 6"/>
    <w:basedOn w:val="Normal"/>
    <w:next w:val="Normal"/>
    <w:link w:val="Ttulo6Char"/>
    <w:uiPriority w:val="9"/>
    <w:semiHidden/>
    <w:unhideWhenUsed/>
    <w:qFormat/>
    <w:rsid w:val="003209F3"/>
    <w:pPr>
      <w:spacing w:after="0" w:line="276" w:lineRule="auto"/>
      <w:outlineLvl w:val="5"/>
    </w:pPr>
    <w:rPr>
      <w:rFonts w:ascii="Calibri" w:eastAsia="Times New Roman" w:hAnsi="Calibri" w:cs="Times New Roman"/>
      <w:smallCaps/>
      <w:color w:val="ED7D31" w:themeColor="accent2"/>
      <w:spacing w:val="5"/>
      <w:kern w:val="0"/>
      <w:szCs w:val="20"/>
      <w14:ligatures w14:val="none"/>
    </w:rPr>
  </w:style>
  <w:style w:type="paragraph" w:styleId="Ttulo7">
    <w:name w:val="heading 7"/>
    <w:basedOn w:val="Normal"/>
    <w:next w:val="Normal"/>
    <w:link w:val="Ttulo7Char"/>
    <w:uiPriority w:val="9"/>
    <w:semiHidden/>
    <w:unhideWhenUsed/>
    <w:qFormat/>
    <w:rsid w:val="003209F3"/>
    <w:pPr>
      <w:spacing w:after="0" w:line="276" w:lineRule="auto"/>
      <w:outlineLvl w:val="6"/>
    </w:pPr>
    <w:rPr>
      <w:rFonts w:ascii="Calibri" w:eastAsia="Times New Roman" w:hAnsi="Calibri" w:cs="Times New Roman"/>
      <w:b/>
      <w:smallCaps/>
      <w:color w:val="ED7D31" w:themeColor="accent2"/>
      <w:spacing w:val="10"/>
      <w:kern w:val="0"/>
      <w:sz w:val="20"/>
      <w:szCs w:val="20"/>
      <w14:ligatures w14:val="none"/>
    </w:rPr>
  </w:style>
  <w:style w:type="paragraph" w:styleId="Ttulo8">
    <w:name w:val="heading 8"/>
    <w:basedOn w:val="Normal"/>
    <w:next w:val="Normal"/>
    <w:link w:val="Ttulo8Char"/>
    <w:uiPriority w:val="9"/>
    <w:semiHidden/>
    <w:unhideWhenUsed/>
    <w:qFormat/>
    <w:rsid w:val="003209F3"/>
    <w:pPr>
      <w:spacing w:after="0" w:line="276" w:lineRule="auto"/>
      <w:outlineLvl w:val="7"/>
    </w:pPr>
    <w:rPr>
      <w:rFonts w:ascii="Calibri" w:eastAsia="Times New Roman" w:hAnsi="Calibri" w:cs="Times New Roman"/>
      <w:b/>
      <w:i/>
      <w:smallCaps/>
      <w:color w:val="C45911" w:themeColor="accent2" w:themeShade="BF"/>
      <w:kern w:val="0"/>
      <w:sz w:val="20"/>
      <w:szCs w:val="20"/>
      <w14:ligatures w14:val="none"/>
    </w:rPr>
  </w:style>
  <w:style w:type="paragraph" w:styleId="Ttulo9">
    <w:name w:val="heading 9"/>
    <w:basedOn w:val="Normal"/>
    <w:next w:val="Normal"/>
    <w:link w:val="Ttulo9Char"/>
    <w:uiPriority w:val="9"/>
    <w:semiHidden/>
    <w:unhideWhenUsed/>
    <w:qFormat/>
    <w:rsid w:val="003209F3"/>
    <w:pPr>
      <w:spacing w:after="0" w:line="276" w:lineRule="auto"/>
      <w:outlineLvl w:val="8"/>
    </w:pPr>
    <w:rPr>
      <w:rFonts w:ascii="Calibri" w:eastAsia="Times New Roman" w:hAnsi="Calibri" w:cs="Times New Roman"/>
      <w:b/>
      <w:i/>
      <w:smallCaps/>
      <w:color w:val="823B0B" w:themeColor="accent2" w:themeShade="7F"/>
      <w:kern w:val="0"/>
      <w:sz w:val="20"/>
      <w:szCs w:val="20"/>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810B8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Hyperlink">
    <w:name w:val="Hyperlink"/>
    <w:basedOn w:val="Fontepargpadro"/>
    <w:uiPriority w:val="99"/>
    <w:unhideWhenUsed/>
    <w:rsid w:val="00810B83"/>
    <w:rPr>
      <w:color w:val="0000FF"/>
      <w:u w:val="single"/>
    </w:rPr>
  </w:style>
  <w:style w:type="character" w:customStyle="1" w:styleId="MenoPendente1">
    <w:name w:val="Menção Pendente1"/>
    <w:basedOn w:val="Fontepargpadro"/>
    <w:uiPriority w:val="99"/>
    <w:semiHidden/>
    <w:unhideWhenUsed/>
    <w:rsid w:val="004470C1"/>
    <w:rPr>
      <w:color w:val="605E5C"/>
      <w:shd w:val="clear" w:color="auto" w:fill="E1DFDD"/>
    </w:rPr>
  </w:style>
  <w:style w:type="character" w:styleId="Refdecomentrio">
    <w:name w:val="annotation reference"/>
    <w:basedOn w:val="Fontepargpadro"/>
    <w:unhideWhenUsed/>
    <w:qFormat/>
    <w:rsid w:val="004470C1"/>
    <w:rPr>
      <w:sz w:val="16"/>
      <w:szCs w:val="16"/>
    </w:rPr>
  </w:style>
  <w:style w:type="paragraph" w:styleId="Textodecomentrio">
    <w:name w:val="annotation text"/>
    <w:basedOn w:val="Normal"/>
    <w:link w:val="TextodecomentrioChar"/>
    <w:unhideWhenUsed/>
    <w:qFormat/>
    <w:rsid w:val="004470C1"/>
    <w:pPr>
      <w:spacing w:after="0" w:line="240" w:lineRule="auto"/>
    </w:pPr>
    <w:rPr>
      <w:rFonts w:ascii="Ecofont_Spranq_eco_Sans" w:eastAsiaTheme="minorEastAsia" w:hAnsi="Ecofont_Spranq_eco_Sans" w:cs="Tahoma"/>
      <w:kern w:val="0"/>
      <w:sz w:val="20"/>
      <w:szCs w:val="20"/>
      <w:lang w:eastAsia="pt-BR"/>
      <w14:ligatures w14:val="none"/>
    </w:rPr>
  </w:style>
  <w:style w:type="character" w:customStyle="1" w:styleId="TextodecomentrioChar">
    <w:name w:val="Texto de comentário Char"/>
    <w:basedOn w:val="Fontepargpadro"/>
    <w:link w:val="Textodecomentrio"/>
    <w:qFormat/>
    <w:rsid w:val="004470C1"/>
    <w:rPr>
      <w:rFonts w:ascii="Ecofont_Spranq_eco_Sans" w:eastAsiaTheme="minorEastAsia" w:hAnsi="Ecofont_Spranq_eco_Sans" w:cs="Tahoma"/>
      <w:kern w:val="0"/>
      <w:sz w:val="20"/>
      <w:szCs w:val="20"/>
      <w:lang w:eastAsia="pt-BR"/>
      <w14:ligatures w14:val="none"/>
    </w:rPr>
  </w:style>
  <w:style w:type="paragraph" w:customStyle="1" w:styleId="Nivel01">
    <w:name w:val="Nivel 01"/>
    <w:basedOn w:val="Ttulo1"/>
    <w:next w:val="Normal"/>
    <w:link w:val="Nivel01Char"/>
    <w:qFormat/>
    <w:rsid w:val="00047FAF"/>
    <w:pPr>
      <w:numPr>
        <w:numId w:val="1"/>
      </w:numPr>
      <w:tabs>
        <w:tab w:val="left" w:pos="567"/>
      </w:tabs>
      <w:spacing w:line="240" w:lineRule="auto"/>
      <w:jc w:val="both"/>
    </w:pPr>
    <w:rPr>
      <w:rFonts w:ascii="Arial" w:hAnsi="Arial" w:cs="Arial"/>
      <w:b/>
      <w:bCs/>
      <w:color w:val="auto"/>
      <w:kern w:val="0"/>
      <w:sz w:val="22"/>
      <w:szCs w:val="20"/>
      <w:lang w:eastAsia="pt-BR"/>
      <w14:ligatures w14:val="none"/>
    </w:rPr>
  </w:style>
  <w:style w:type="character" w:customStyle="1" w:styleId="Nivel01Char">
    <w:name w:val="Nivel 01 Char"/>
    <w:basedOn w:val="Fontepargpadro"/>
    <w:link w:val="Nivel01"/>
    <w:rsid w:val="00047FAF"/>
    <w:rPr>
      <w:rFonts w:ascii="Arial" w:eastAsiaTheme="majorEastAsia" w:hAnsi="Arial" w:cs="Arial"/>
      <w:b/>
      <w:bCs/>
      <w:kern w:val="0"/>
      <w:szCs w:val="20"/>
      <w:lang w:eastAsia="pt-BR"/>
      <w14:ligatures w14:val="none"/>
    </w:rPr>
  </w:style>
  <w:style w:type="paragraph" w:customStyle="1" w:styleId="Nivel2">
    <w:name w:val="Nivel 2"/>
    <w:basedOn w:val="Normal"/>
    <w:link w:val="Nivel2Char"/>
    <w:qFormat/>
    <w:rsid w:val="00047FAF"/>
    <w:pPr>
      <w:numPr>
        <w:ilvl w:val="1"/>
        <w:numId w:val="1"/>
      </w:numPr>
      <w:spacing w:before="120" w:after="120" w:line="276" w:lineRule="auto"/>
      <w:jc w:val="both"/>
    </w:pPr>
    <w:rPr>
      <w:rFonts w:ascii="Arial" w:eastAsiaTheme="minorEastAsia" w:hAnsi="Arial" w:cs="Arial"/>
      <w:color w:val="000000"/>
      <w:kern w:val="0"/>
      <w:szCs w:val="20"/>
      <w:lang w:eastAsia="pt-BR"/>
      <w14:ligatures w14:val="none"/>
    </w:rPr>
  </w:style>
  <w:style w:type="paragraph" w:customStyle="1" w:styleId="Nivel3">
    <w:name w:val="Nivel 3"/>
    <w:basedOn w:val="Normal"/>
    <w:link w:val="Nivel3Char"/>
    <w:qFormat/>
    <w:rsid w:val="00047FAF"/>
    <w:pPr>
      <w:numPr>
        <w:ilvl w:val="2"/>
        <w:numId w:val="1"/>
      </w:numPr>
      <w:spacing w:before="120" w:after="120" w:line="276" w:lineRule="auto"/>
      <w:jc w:val="both"/>
    </w:pPr>
    <w:rPr>
      <w:rFonts w:ascii="Arial" w:eastAsiaTheme="minorEastAsia" w:hAnsi="Arial" w:cs="Arial"/>
      <w:color w:val="000000"/>
      <w:kern w:val="0"/>
      <w:szCs w:val="20"/>
      <w:lang w:eastAsia="pt-BR"/>
      <w14:ligatures w14:val="none"/>
    </w:rPr>
  </w:style>
  <w:style w:type="paragraph" w:customStyle="1" w:styleId="Nivel4">
    <w:name w:val="Nivel 4"/>
    <w:basedOn w:val="Nivel3"/>
    <w:qFormat/>
    <w:rsid w:val="00760C6F"/>
    <w:pPr>
      <w:numPr>
        <w:ilvl w:val="3"/>
      </w:numPr>
    </w:pPr>
    <w:rPr>
      <w:color w:val="auto"/>
    </w:rPr>
  </w:style>
  <w:style w:type="paragraph" w:customStyle="1" w:styleId="Nivel5">
    <w:name w:val="Nivel 5"/>
    <w:basedOn w:val="Nivel4"/>
    <w:qFormat/>
    <w:rsid w:val="00760C6F"/>
    <w:pPr>
      <w:numPr>
        <w:ilvl w:val="4"/>
      </w:numPr>
    </w:pPr>
  </w:style>
  <w:style w:type="character" w:customStyle="1" w:styleId="Nivel3Char">
    <w:name w:val="Nivel 3 Char"/>
    <w:basedOn w:val="Fontepargpadro"/>
    <w:link w:val="Nivel3"/>
    <w:rsid w:val="00047FAF"/>
    <w:rPr>
      <w:rFonts w:ascii="Arial" w:eastAsiaTheme="minorEastAsia" w:hAnsi="Arial" w:cs="Arial"/>
      <w:color w:val="000000"/>
      <w:kern w:val="0"/>
      <w:szCs w:val="20"/>
      <w:lang w:eastAsia="pt-BR"/>
      <w14:ligatures w14:val="none"/>
    </w:rPr>
  </w:style>
  <w:style w:type="character" w:customStyle="1" w:styleId="Ttulo1Char">
    <w:name w:val="Título 1 Char"/>
    <w:basedOn w:val="Fontepargpadro"/>
    <w:link w:val="Ttulo1"/>
    <w:uiPriority w:val="9"/>
    <w:rsid w:val="00760C6F"/>
    <w:rPr>
      <w:rFonts w:asciiTheme="majorHAnsi" w:eastAsiaTheme="majorEastAsia" w:hAnsiTheme="majorHAnsi" w:cstheme="majorBidi"/>
      <w:color w:val="2F5496" w:themeColor="accent1" w:themeShade="BF"/>
      <w:sz w:val="32"/>
      <w:szCs w:val="32"/>
    </w:rPr>
  </w:style>
  <w:style w:type="character" w:styleId="HiperlinkVisitado">
    <w:name w:val="FollowedHyperlink"/>
    <w:basedOn w:val="Fontepargpadro"/>
    <w:uiPriority w:val="99"/>
    <w:semiHidden/>
    <w:unhideWhenUsed/>
    <w:rsid w:val="00760C6F"/>
    <w:rPr>
      <w:color w:val="954F72" w:themeColor="followedHyperlink"/>
      <w:u w:val="single"/>
    </w:rPr>
  </w:style>
  <w:style w:type="paragraph" w:customStyle="1" w:styleId="Default">
    <w:name w:val="Default"/>
    <w:uiPriority w:val="99"/>
    <w:rsid w:val="00CE4840"/>
    <w:pPr>
      <w:autoSpaceDE w:val="0"/>
      <w:autoSpaceDN w:val="0"/>
      <w:adjustRightInd w:val="0"/>
      <w:spacing w:after="0" w:line="240" w:lineRule="auto"/>
    </w:pPr>
    <w:rPr>
      <w:rFonts w:ascii="Calibri" w:hAnsi="Calibri" w:cs="Calibri"/>
      <w:color w:val="000000"/>
      <w:kern w:val="0"/>
      <w:sz w:val="24"/>
      <w:szCs w:val="24"/>
    </w:rPr>
  </w:style>
  <w:style w:type="paragraph" w:styleId="PargrafodaLista">
    <w:name w:val="List Paragraph"/>
    <w:basedOn w:val="Normal"/>
    <w:link w:val="PargrafodaListaChar"/>
    <w:uiPriority w:val="1"/>
    <w:qFormat/>
    <w:rsid w:val="001A4A01"/>
    <w:pPr>
      <w:spacing w:after="0" w:line="240" w:lineRule="auto"/>
      <w:ind w:left="720"/>
      <w:contextualSpacing/>
    </w:pPr>
    <w:rPr>
      <w:rFonts w:ascii="Ecofont_Spranq_eco_Sans" w:eastAsiaTheme="minorEastAsia" w:hAnsi="Ecofont_Spranq_eco_Sans" w:cs="Tahoma"/>
      <w:kern w:val="0"/>
      <w:sz w:val="24"/>
      <w:szCs w:val="24"/>
      <w:lang w:eastAsia="pt-BR"/>
      <w14:ligatures w14:val="none"/>
    </w:rPr>
  </w:style>
  <w:style w:type="character" w:customStyle="1" w:styleId="Nivel2Char">
    <w:name w:val="Nivel 2 Char"/>
    <w:basedOn w:val="Fontepargpadro"/>
    <w:link w:val="Nivel2"/>
    <w:locked/>
    <w:rsid w:val="00047FAF"/>
    <w:rPr>
      <w:rFonts w:ascii="Arial" w:eastAsiaTheme="minorEastAsia" w:hAnsi="Arial" w:cs="Arial"/>
      <w:color w:val="000000"/>
      <w:kern w:val="0"/>
      <w:szCs w:val="20"/>
      <w:lang w:eastAsia="pt-BR"/>
      <w14:ligatures w14:val="none"/>
    </w:rPr>
  </w:style>
  <w:style w:type="character" w:customStyle="1" w:styleId="PargrafodaListaChar">
    <w:name w:val="Parágrafo da Lista Char"/>
    <w:basedOn w:val="Fontepargpadro"/>
    <w:link w:val="PargrafodaLista"/>
    <w:uiPriority w:val="1"/>
    <w:rsid w:val="001A4A01"/>
    <w:rPr>
      <w:rFonts w:ascii="Ecofont_Spranq_eco_Sans" w:eastAsiaTheme="minorEastAsia" w:hAnsi="Ecofont_Spranq_eco_Sans" w:cs="Tahoma"/>
      <w:kern w:val="0"/>
      <w:sz w:val="24"/>
      <w:szCs w:val="24"/>
      <w:lang w:eastAsia="pt-BR"/>
      <w14:ligatures w14:val="none"/>
    </w:rPr>
  </w:style>
  <w:style w:type="paragraph" w:styleId="CabealhodoSumrio">
    <w:name w:val="TOC Heading"/>
    <w:basedOn w:val="Ttulo1"/>
    <w:next w:val="Normal"/>
    <w:uiPriority w:val="39"/>
    <w:unhideWhenUsed/>
    <w:qFormat/>
    <w:rsid w:val="001D002C"/>
    <w:pPr>
      <w:outlineLvl w:val="9"/>
    </w:pPr>
    <w:rPr>
      <w:kern w:val="0"/>
      <w:lang w:eastAsia="pt-BR"/>
      <w14:ligatures w14:val="none"/>
    </w:rPr>
  </w:style>
  <w:style w:type="paragraph" w:styleId="Sumrio1">
    <w:name w:val="toc 1"/>
    <w:basedOn w:val="Normal"/>
    <w:next w:val="Normal"/>
    <w:autoRedefine/>
    <w:uiPriority w:val="39"/>
    <w:unhideWhenUsed/>
    <w:rsid w:val="00B030BC"/>
    <w:pPr>
      <w:tabs>
        <w:tab w:val="left" w:pos="440"/>
        <w:tab w:val="right" w:leader="dot" w:pos="9628"/>
      </w:tabs>
      <w:spacing w:after="100"/>
      <w:jc w:val="both"/>
    </w:pPr>
  </w:style>
  <w:style w:type="paragraph" w:styleId="SemEspaamento">
    <w:name w:val="No Spacing"/>
    <w:link w:val="SemEspaamentoChar"/>
    <w:uiPriority w:val="1"/>
    <w:qFormat/>
    <w:rsid w:val="00782D12"/>
    <w:pPr>
      <w:spacing w:after="0" w:line="240" w:lineRule="auto"/>
    </w:pPr>
    <w:rPr>
      <w:rFonts w:eastAsiaTheme="minorEastAsia"/>
      <w:kern w:val="0"/>
      <w:lang w:eastAsia="pt-BR"/>
      <w14:ligatures w14:val="none"/>
    </w:rPr>
  </w:style>
  <w:style w:type="character" w:customStyle="1" w:styleId="SemEspaamentoChar">
    <w:name w:val="Sem Espaçamento Char"/>
    <w:basedOn w:val="Fontepargpadro"/>
    <w:link w:val="SemEspaamento"/>
    <w:uiPriority w:val="1"/>
    <w:rsid w:val="00782D12"/>
    <w:rPr>
      <w:rFonts w:eastAsiaTheme="minorEastAsia"/>
      <w:kern w:val="0"/>
      <w:lang w:eastAsia="pt-BR"/>
      <w14:ligatures w14:val="none"/>
    </w:rPr>
  </w:style>
  <w:style w:type="paragraph" w:styleId="Cabealho">
    <w:name w:val="header"/>
    <w:basedOn w:val="Normal"/>
    <w:link w:val="CabealhoChar"/>
    <w:uiPriority w:val="99"/>
    <w:unhideWhenUsed/>
    <w:rsid w:val="0007128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71288"/>
  </w:style>
  <w:style w:type="paragraph" w:styleId="Rodap">
    <w:name w:val="footer"/>
    <w:basedOn w:val="Normal"/>
    <w:link w:val="RodapChar"/>
    <w:uiPriority w:val="99"/>
    <w:unhideWhenUsed/>
    <w:rsid w:val="00071288"/>
    <w:pPr>
      <w:tabs>
        <w:tab w:val="center" w:pos="4252"/>
        <w:tab w:val="right" w:pos="8504"/>
      </w:tabs>
      <w:spacing w:after="0" w:line="240" w:lineRule="auto"/>
    </w:pPr>
  </w:style>
  <w:style w:type="character" w:customStyle="1" w:styleId="RodapChar">
    <w:name w:val="Rodapé Char"/>
    <w:basedOn w:val="Fontepargpadro"/>
    <w:link w:val="Rodap"/>
    <w:uiPriority w:val="99"/>
    <w:rsid w:val="00071288"/>
  </w:style>
  <w:style w:type="character" w:customStyle="1" w:styleId="CabealhoChar1">
    <w:name w:val="Cabeçalho Char1"/>
    <w:basedOn w:val="Fontepargpadro"/>
    <w:uiPriority w:val="99"/>
    <w:rsid w:val="00AD0874"/>
    <w:rPr>
      <w:sz w:val="22"/>
      <w:szCs w:val="22"/>
      <w:lang w:eastAsia="en-US"/>
    </w:rPr>
  </w:style>
  <w:style w:type="character" w:customStyle="1" w:styleId="RodapChar1">
    <w:name w:val="Rodapé Char1"/>
    <w:basedOn w:val="Fontepargpadro"/>
    <w:uiPriority w:val="99"/>
    <w:rsid w:val="00AD0874"/>
  </w:style>
  <w:style w:type="character" w:styleId="TextodoEspaoReservado">
    <w:name w:val="Placeholder Text"/>
    <w:basedOn w:val="Fontepargpadro"/>
    <w:uiPriority w:val="99"/>
    <w:semiHidden/>
    <w:rsid w:val="000856E8"/>
    <w:rPr>
      <w:color w:val="808080"/>
    </w:rPr>
  </w:style>
  <w:style w:type="paragraph" w:styleId="Textodebalo">
    <w:name w:val="Balloon Text"/>
    <w:basedOn w:val="Normal"/>
    <w:link w:val="TextodebaloChar"/>
    <w:uiPriority w:val="99"/>
    <w:semiHidden/>
    <w:unhideWhenUsed/>
    <w:rsid w:val="00CE5B8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E5B87"/>
    <w:rPr>
      <w:rFonts w:ascii="Tahoma" w:hAnsi="Tahoma" w:cs="Tahoma"/>
      <w:sz w:val="16"/>
      <w:szCs w:val="16"/>
    </w:rPr>
  </w:style>
  <w:style w:type="character" w:customStyle="1" w:styleId="UnresolvedMention">
    <w:name w:val="Unresolved Mention"/>
    <w:basedOn w:val="Fontepargpadro"/>
    <w:uiPriority w:val="99"/>
    <w:semiHidden/>
    <w:unhideWhenUsed/>
    <w:rsid w:val="00785B59"/>
    <w:rPr>
      <w:color w:val="605E5C"/>
      <w:shd w:val="clear" w:color="auto" w:fill="E1DFDD"/>
    </w:rPr>
  </w:style>
  <w:style w:type="character" w:styleId="Forte">
    <w:name w:val="Strong"/>
    <w:basedOn w:val="Fontepargpadro"/>
    <w:uiPriority w:val="22"/>
    <w:qFormat/>
    <w:rsid w:val="00D61F5B"/>
    <w:rPr>
      <w:b/>
      <w:bCs/>
    </w:rPr>
  </w:style>
  <w:style w:type="character" w:customStyle="1" w:styleId="Ttulo2Char">
    <w:name w:val="Título 2 Char"/>
    <w:basedOn w:val="Fontepargpadro"/>
    <w:link w:val="Ttulo2"/>
    <w:uiPriority w:val="9"/>
    <w:semiHidden/>
    <w:rsid w:val="00747C90"/>
    <w:rPr>
      <w:rFonts w:asciiTheme="majorHAnsi" w:eastAsiaTheme="majorEastAsia" w:hAnsiTheme="majorHAnsi" w:cstheme="majorBidi"/>
      <w:color w:val="2F5496" w:themeColor="accent1" w:themeShade="BF"/>
      <w:sz w:val="26"/>
      <w:szCs w:val="26"/>
    </w:rPr>
  </w:style>
  <w:style w:type="table" w:styleId="Tabelacomgrade">
    <w:name w:val="Table Grid"/>
    <w:basedOn w:val="Tabelanormal"/>
    <w:rsid w:val="00C72B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794344"/>
    <w:pPr>
      <w:spacing w:after="0" w:line="240" w:lineRule="auto"/>
    </w:pPr>
    <w:rPr>
      <w:rFonts w:ascii="Calibri" w:eastAsia="Times New Roman" w:hAnsi="Calibri" w:cs="Times New Roman"/>
      <w:kern w:val="0"/>
      <w14:ligatures w14:val="none"/>
    </w:rPr>
    <w:tblPr>
      <w:tblCellMar>
        <w:top w:w="0" w:type="dxa"/>
        <w:left w:w="0" w:type="dxa"/>
        <w:bottom w:w="0" w:type="dxa"/>
        <w:right w:w="0" w:type="dxa"/>
      </w:tblCellMar>
    </w:tblPr>
  </w:style>
  <w:style w:type="paragraph" w:customStyle="1" w:styleId="Nvel3-R">
    <w:name w:val="Nível 3-R"/>
    <w:basedOn w:val="Normal"/>
    <w:qFormat/>
    <w:rsid w:val="00685C10"/>
    <w:pPr>
      <w:spacing w:before="120" w:after="120" w:line="276" w:lineRule="auto"/>
      <w:ind w:left="284"/>
      <w:jc w:val="both"/>
    </w:pPr>
    <w:rPr>
      <w:rFonts w:ascii="Arial" w:eastAsia="Times New Roman" w:hAnsi="Arial" w:cs="Arial"/>
      <w:i/>
      <w:iCs/>
      <w:color w:val="FF0000"/>
    </w:rPr>
  </w:style>
  <w:style w:type="paragraph" w:customStyle="1" w:styleId="Nvel4">
    <w:name w:val="Nível 4"/>
    <w:basedOn w:val="Normal"/>
    <w:qFormat/>
    <w:rsid w:val="00685C10"/>
    <w:pPr>
      <w:spacing w:before="120" w:after="120" w:line="276" w:lineRule="auto"/>
      <w:ind w:left="567"/>
      <w:jc w:val="both"/>
    </w:pPr>
    <w:rPr>
      <w:rFonts w:ascii="Arial" w:eastAsia="Times New Roman" w:hAnsi="Arial" w:cs="Arial"/>
      <w:color w:val="FF0000"/>
    </w:rPr>
  </w:style>
  <w:style w:type="table" w:customStyle="1" w:styleId="Tabelacomgrade1">
    <w:name w:val="Tabela com grade1"/>
    <w:basedOn w:val="Tabelanormal"/>
    <w:next w:val="Tabelacomgrade"/>
    <w:rsid w:val="00685C10"/>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B945BB"/>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basedOn w:val="Fontepargpadro"/>
    <w:link w:val="Ttulo3"/>
    <w:uiPriority w:val="9"/>
    <w:semiHidden/>
    <w:rsid w:val="003209F3"/>
    <w:rPr>
      <w:rFonts w:ascii="Calibri" w:eastAsia="Times New Roman" w:hAnsi="Calibri" w:cs="Times New Roman"/>
      <w:smallCaps/>
      <w:spacing w:val="5"/>
      <w:kern w:val="0"/>
      <w:sz w:val="24"/>
      <w:szCs w:val="24"/>
      <w14:ligatures w14:val="none"/>
    </w:rPr>
  </w:style>
  <w:style w:type="character" w:customStyle="1" w:styleId="Ttulo4Char">
    <w:name w:val="Título 4 Char"/>
    <w:basedOn w:val="Fontepargpadro"/>
    <w:link w:val="Ttulo4"/>
    <w:uiPriority w:val="9"/>
    <w:semiHidden/>
    <w:rsid w:val="003209F3"/>
    <w:rPr>
      <w:rFonts w:ascii="Calibri" w:eastAsia="Times New Roman" w:hAnsi="Calibri" w:cs="Times New Roman"/>
      <w:smallCaps/>
      <w:spacing w:val="10"/>
      <w:kern w:val="0"/>
      <w14:ligatures w14:val="none"/>
    </w:rPr>
  </w:style>
  <w:style w:type="character" w:customStyle="1" w:styleId="Ttulo5Char">
    <w:name w:val="Título 5 Char"/>
    <w:basedOn w:val="Fontepargpadro"/>
    <w:link w:val="Ttulo5"/>
    <w:uiPriority w:val="9"/>
    <w:semiHidden/>
    <w:rsid w:val="003209F3"/>
    <w:rPr>
      <w:rFonts w:ascii="Calibri" w:eastAsia="Times New Roman" w:hAnsi="Calibri" w:cs="Times New Roman"/>
      <w:smallCaps/>
      <w:color w:val="C45911" w:themeColor="accent2" w:themeShade="BF"/>
      <w:spacing w:val="10"/>
      <w:kern w:val="0"/>
      <w:szCs w:val="26"/>
      <w14:ligatures w14:val="none"/>
    </w:rPr>
  </w:style>
  <w:style w:type="character" w:customStyle="1" w:styleId="Ttulo6Char">
    <w:name w:val="Título 6 Char"/>
    <w:basedOn w:val="Fontepargpadro"/>
    <w:link w:val="Ttulo6"/>
    <w:uiPriority w:val="9"/>
    <w:semiHidden/>
    <w:rsid w:val="003209F3"/>
    <w:rPr>
      <w:rFonts w:ascii="Calibri" w:eastAsia="Times New Roman" w:hAnsi="Calibri" w:cs="Times New Roman"/>
      <w:smallCaps/>
      <w:color w:val="ED7D31" w:themeColor="accent2"/>
      <w:spacing w:val="5"/>
      <w:kern w:val="0"/>
      <w:szCs w:val="20"/>
      <w14:ligatures w14:val="none"/>
    </w:rPr>
  </w:style>
  <w:style w:type="character" w:customStyle="1" w:styleId="Ttulo7Char">
    <w:name w:val="Título 7 Char"/>
    <w:basedOn w:val="Fontepargpadro"/>
    <w:link w:val="Ttulo7"/>
    <w:uiPriority w:val="9"/>
    <w:semiHidden/>
    <w:rsid w:val="003209F3"/>
    <w:rPr>
      <w:rFonts w:ascii="Calibri" w:eastAsia="Times New Roman" w:hAnsi="Calibri" w:cs="Times New Roman"/>
      <w:b/>
      <w:smallCaps/>
      <w:color w:val="ED7D31" w:themeColor="accent2"/>
      <w:spacing w:val="10"/>
      <w:kern w:val="0"/>
      <w:sz w:val="20"/>
      <w:szCs w:val="20"/>
      <w14:ligatures w14:val="none"/>
    </w:rPr>
  </w:style>
  <w:style w:type="character" w:customStyle="1" w:styleId="Ttulo8Char">
    <w:name w:val="Título 8 Char"/>
    <w:basedOn w:val="Fontepargpadro"/>
    <w:link w:val="Ttulo8"/>
    <w:uiPriority w:val="9"/>
    <w:semiHidden/>
    <w:rsid w:val="003209F3"/>
    <w:rPr>
      <w:rFonts w:ascii="Calibri" w:eastAsia="Times New Roman" w:hAnsi="Calibri" w:cs="Times New Roman"/>
      <w:b/>
      <w:i/>
      <w:smallCaps/>
      <w:color w:val="C45911" w:themeColor="accent2" w:themeShade="BF"/>
      <w:kern w:val="0"/>
      <w:sz w:val="20"/>
      <w:szCs w:val="20"/>
      <w14:ligatures w14:val="none"/>
    </w:rPr>
  </w:style>
  <w:style w:type="character" w:customStyle="1" w:styleId="Ttulo9Char">
    <w:name w:val="Título 9 Char"/>
    <w:basedOn w:val="Fontepargpadro"/>
    <w:link w:val="Ttulo9"/>
    <w:uiPriority w:val="9"/>
    <w:semiHidden/>
    <w:rsid w:val="003209F3"/>
    <w:rPr>
      <w:rFonts w:ascii="Calibri" w:eastAsia="Times New Roman" w:hAnsi="Calibri" w:cs="Times New Roman"/>
      <w:b/>
      <w:i/>
      <w:smallCaps/>
      <w:color w:val="823B0B" w:themeColor="accent2" w:themeShade="7F"/>
      <w:kern w:val="0"/>
      <w:sz w:val="20"/>
      <w:szCs w:val="20"/>
      <w14:ligatures w14:val="none"/>
    </w:rPr>
  </w:style>
  <w:style w:type="numbering" w:customStyle="1" w:styleId="Semlista1">
    <w:name w:val="Sem lista1"/>
    <w:next w:val="Semlista"/>
    <w:uiPriority w:val="99"/>
    <w:semiHidden/>
    <w:unhideWhenUsed/>
    <w:rsid w:val="003209F3"/>
  </w:style>
  <w:style w:type="character" w:styleId="nfase">
    <w:name w:val="Emphasis"/>
    <w:uiPriority w:val="20"/>
    <w:qFormat/>
    <w:rsid w:val="003209F3"/>
    <w:rPr>
      <w:b/>
      <w:bCs w:val="0"/>
      <w:i/>
      <w:iCs w:val="0"/>
      <w:spacing w:val="10"/>
    </w:rPr>
  </w:style>
  <w:style w:type="paragraph" w:customStyle="1" w:styleId="msonormal0">
    <w:name w:val="msonormal"/>
    <w:basedOn w:val="Normal"/>
    <w:uiPriority w:val="99"/>
    <w:rsid w:val="003209F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next w:val="Normal"/>
    <w:uiPriority w:val="35"/>
    <w:semiHidden/>
    <w:unhideWhenUsed/>
    <w:qFormat/>
    <w:rsid w:val="003209F3"/>
    <w:pPr>
      <w:spacing w:after="200" w:line="276" w:lineRule="auto"/>
      <w:jc w:val="both"/>
    </w:pPr>
    <w:rPr>
      <w:rFonts w:ascii="Calibri" w:eastAsia="Times New Roman" w:hAnsi="Calibri" w:cs="Times New Roman"/>
      <w:b/>
      <w:bCs/>
      <w:caps/>
      <w:kern w:val="0"/>
      <w:sz w:val="16"/>
      <w:szCs w:val="18"/>
      <w14:ligatures w14:val="none"/>
    </w:rPr>
  </w:style>
  <w:style w:type="paragraph" w:styleId="Ttulo">
    <w:name w:val="Title"/>
    <w:basedOn w:val="Normal"/>
    <w:next w:val="Normal"/>
    <w:link w:val="TtuloChar"/>
    <w:uiPriority w:val="10"/>
    <w:qFormat/>
    <w:rsid w:val="003209F3"/>
    <w:pPr>
      <w:pBdr>
        <w:top w:val="single" w:sz="12" w:space="1" w:color="ED7D31" w:themeColor="accent2"/>
      </w:pBdr>
      <w:spacing w:after="200" w:line="240" w:lineRule="auto"/>
      <w:jc w:val="right"/>
    </w:pPr>
    <w:rPr>
      <w:rFonts w:ascii="Calibri" w:eastAsia="Times New Roman" w:hAnsi="Calibri" w:cs="Times New Roman"/>
      <w:smallCaps/>
      <w:kern w:val="0"/>
      <w:sz w:val="48"/>
      <w:szCs w:val="48"/>
      <w14:ligatures w14:val="none"/>
    </w:rPr>
  </w:style>
  <w:style w:type="character" w:customStyle="1" w:styleId="TtuloChar">
    <w:name w:val="Título Char"/>
    <w:basedOn w:val="Fontepargpadro"/>
    <w:link w:val="Ttulo"/>
    <w:uiPriority w:val="10"/>
    <w:rsid w:val="003209F3"/>
    <w:rPr>
      <w:rFonts w:ascii="Calibri" w:eastAsia="Times New Roman" w:hAnsi="Calibri" w:cs="Times New Roman"/>
      <w:smallCaps/>
      <w:kern w:val="0"/>
      <w:sz w:val="48"/>
      <w:szCs w:val="48"/>
      <w14:ligatures w14:val="none"/>
    </w:rPr>
  </w:style>
  <w:style w:type="paragraph" w:styleId="Subttulo">
    <w:name w:val="Subtitle"/>
    <w:basedOn w:val="Normal"/>
    <w:next w:val="Normal"/>
    <w:link w:val="SubttuloChar"/>
    <w:uiPriority w:val="11"/>
    <w:qFormat/>
    <w:rsid w:val="003209F3"/>
    <w:pPr>
      <w:spacing w:after="720" w:line="240" w:lineRule="auto"/>
      <w:jc w:val="right"/>
    </w:pPr>
    <w:rPr>
      <w:rFonts w:ascii="Calibri Light" w:eastAsia="Times New Roman" w:hAnsi="Calibri Light" w:cs="Times New Roman"/>
      <w:kern w:val="0"/>
      <w:sz w:val="20"/>
      <w14:ligatures w14:val="none"/>
    </w:rPr>
  </w:style>
  <w:style w:type="character" w:customStyle="1" w:styleId="SubttuloChar">
    <w:name w:val="Subtítulo Char"/>
    <w:basedOn w:val="Fontepargpadro"/>
    <w:link w:val="Subttulo"/>
    <w:uiPriority w:val="11"/>
    <w:rsid w:val="003209F3"/>
    <w:rPr>
      <w:rFonts w:ascii="Calibri Light" w:eastAsia="Times New Roman" w:hAnsi="Calibri Light" w:cs="Times New Roman"/>
      <w:kern w:val="0"/>
      <w:sz w:val="20"/>
      <w14:ligatures w14:val="none"/>
    </w:rPr>
  </w:style>
  <w:style w:type="paragraph" w:styleId="Citao">
    <w:name w:val="Quote"/>
    <w:basedOn w:val="Normal"/>
    <w:next w:val="Normal"/>
    <w:link w:val="CitaoChar"/>
    <w:uiPriority w:val="29"/>
    <w:qFormat/>
    <w:rsid w:val="003209F3"/>
    <w:pPr>
      <w:spacing w:after="200" w:line="276" w:lineRule="auto"/>
      <w:jc w:val="both"/>
    </w:pPr>
    <w:rPr>
      <w:rFonts w:ascii="Calibri" w:eastAsia="Times New Roman" w:hAnsi="Calibri" w:cs="Times New Roman"/>
      <w:i/>
      <w:kern w:val="0"/>
      <w:sz w:val="20"/>
      <w:szCs w:val="20"/>
      <w14:ligatures w14:val="none"/>
    </w:rPr>
  </w:style>
  <w:style w:type="character" w:customStyle="1" w:styleId="CitaoChar">
    <w:name w:val="Citação Char"/>
    <w:basedOn w:val="Fontepargpadro"/>
    <w:link w:val="Citao"/>
    <w:uiPriority w:val="29"/>
    <w:rsid w:val="003209F3"/>
    <w:rPr>
      <w:rFonts w:ascii="Calibri" w:eastAsia="Times New Roman" w:hAnsi="Calibri" w:cs="Times New Roman"/>
      <w:i/>
      <w:kern w:val="0"/>
      <w:sz w:val="20"/>
      <w:szCs w:val="20"/>
      <w14:ligatures w14:val="none"/>
    </w:rPr>
  </w:style>
  <w:style w:type="paragraph" w:styleId="CitaoIntensa">
    <w:name w:val="Intense Quote"/>
    <w:basedOn w:val="Normal"/>
    <w:next w:val="Normal"/>
    <w:link w:val="CitaoIntensaChar"/>
    <w:uiPriority w:val="30"/>
    <w:qFormat/>
    <w:rsid w:val="003209F3"/>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line="276" w:lineRule="auto"/>
      <w:ind w:left="1440" w:right="1440"/>
      <w:jc w:val="both"/>
    </w:pPr>
    <w:rPr>
      <w:rFonts w:ascii="Calibri" w:eastAsia="Times New Roman" w:hAnsi="Calibri" w:cs="Times New Roman"/>
      <w:b/>
      <w:i/>
      <w:color w:val="FFFFFF" w:themeColor="background1"/>
      <w:kern w:val="0"/>
      <w:sz w:val="20"/>
      <w:szCs w:val="20"/>
      <w14:ligatures w14:val="none"/>
    </w:rPr>
  </w:style>
  <w:style w:type="character" w:customStyle="1" w:styleId="CitaoIntensaChar">
    <w:name w:val="Citação Intensa Char"/>
    <w:basedOn w:val="Fontepargpadro"/>
    <w:link w:val="CitaoIntensa"/>
    <w:uiPriority w:val="30"/>
    <w:rsid w:val="003209F3"/>
    <w:rPr>
      <w:rFonts w:ascii="Calibri" w:eastAsia="Times New Roman" w:hAnsi="Calibri" w:cs="Times New Roman"/>
      <w:b/>
      <w:i/>
      <w:color w:val="FFFFFF" w:themeColor="background1"/>
      <w:kern w:val="0"/>
      <w:sz w:val="20"/>
      <w:szCs w:val="20"/>
      <w:shd w:val="clear" w:color="auto" w:fill="ED7D31" w:themeFill="accent2"/>
      <w14:ligatures w14:val="none"/>
    </w:rPr>
  </w:style>
  <w:style w:type="character" w:styleId="nfaseSutil">
    <w:name w:val="Subtle Emphasis"/>
    <w:uiPriority w:val="19"/>
    <w:qFormat/>
    <w:rsid w:val="003209F3"/>
    <w:rPr>
      <w:i/>
      <w:iCs w:val="0"/>
    </w:rPr>
  </w:style>
  <w:style w:type="character" w:styleId="nfaseIntensa">
    <w:name w:val="Intense Emphasis"/>
    <w:uiPriority w:val="21"/>
    <w:qFormat/>
    <w:rsid w:val="003209F3"/>
    <w:rPr>
      <w:b/>
      <w:bCs w:val="0"/>
      <w:i/>
      <w:iCs w:val="0"/>
      <w:color w:val="ED7D31" w:themeColor="accent2"/>
      <w:spacing w:val="10"/>
    </w:rPr>
  </w:style>
  <w:style w:type="character" w:styleId="RefernciaSutil">
    <w:name w:val="Subtle Reference"/>
    <w:uiPriority w:val="31"/>
    <w:qFormat/>
    <w:rsid w:val="003209F3"/>
    <w:rPr>
      <w:b/>
      <w:bCs w:val="0"/>
    </w:rPr>
  </w:style>
  <w:style w:type="character" w:styleId="RefernciaIntensa">
    <w:name w:val="Intense Reference"/>
    <w:uiPriority w:val="32"/>
    <w:qFormat/>
    <w:rsid w:val="003209F3"/>
    <w:rPr>
      <w:b/>
      <w:bCs/>
      <w:smallCaps/>
      <w:spacing w:val="5"/>
      <w:sz w:val="22"/>
      <w:szCs w:val="22"/>
      <w:u w:val="single"/>
    </w:rPr>
  </w:style>
  <w:style w:type="character" w:styleId="TtulodoLivro">
    <w:name w:val="Book Title"/>
    <w:uiPriority w:val="33"/>
    <w:qFormat/>
    <w:rsid w:val="003209F3"/>
    <w:rPr>
      <w:rFonts w:ascii="Calibri Light" w:eastAsia="Times New Roman" w:hAnsi="Calibri Light" w:cs="Times New Roman" w:hint="default"/>
      <w:i/>
      <w:iCs/>
      <w:sz w:val="20"/>
      <w:szCs w:val="20"/>
    </w:rPr>
  </w:style>
  <w:style w:type="table" w:customStyle="1" w:styleId="Tabelacomgrade3">
    <w:name w:val="Tabela com grade3"/>
    <w:basedOn w:val="Tabelanormal"/>
    <w:next w:val="Tabelacomgrade"/>
    <w:uiPriority w:val="39"/>
    <w:rsid w:val="003209F3"/>
    <w:pPr>
      <w:spacing w:after="0" w:line="240" w:lineRule="auto"/>
      <w:jc w:val="both"/>
    </w:pPr>
    <w:rPr>
      <w:rFonts w:ascii="Calibri" w:eastAsia="Times New Roman" w:hAnsi="Calibri"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ED7E47"/>
    <w:pPr>
      <w:spacing w:after="0" w:line="240" w:lineRule="auto"/>
    </w:pPr>
    <w:rPr>
      <w:rFonts w:eastAsia="Times New Roman"/>
      <w:kern w:val="0"/>
      <w:lang w:eastAsia="pt-BR"/>
      <w14:ligatures w14:val="none"/>
    </w:rPr>
    <w:tblPr>
      <w:tblCellMar>
        <w:top w:w="0" w:type="dxa"/>
        <w:left w:w="0" w:type="dxa"/>
        <w:bottom w:w="0" w:type="dxa"/>
        <w:right w:w="0" w:type="dxa"/>
      </w:tblCellMar>
    </w:tblPr>
  </w:style>
  <w:style w:type="table" w:customStyle="1" w:styleId="Tabelacomgrade4">
    <w:name w:val="Tabela com grade4"/>
    <w:basedOn w:val="Tabelanormal"/>
    <w:next w:val="Tabelacomgrade"/>
    <w:uiPriority w:val="39"/>
    <w:rsid w:val="00E761E9"/>
    <w:pPr>
      <w:spacing w:after="0" w:line="240" w:lineRule="auto"/>
      <w:jc w:val="both"/>
    </w:pPr>
    <w:rPr>
      <w:rFonts w:eastAsiaTheme="minorEastAsia"/>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59477">
      <w:bodyDiv w:val="1"/>
      <w:marLeft w:val="0"/>
      <w:marRight w:val="0"/>
      <w:marTop w:val="0"/>
      <w:marBottom w:val="0"/>
      <w:divBdr>
        <w:top w:val="none" w:sz="0" w:space="0" w:color="auto"/>
        <w:left w:val="none" w:sz="0" w:space="0" w:color="auto"/>
        <w:bottom w:val="none" w:sz="0" w:space="0" w:color="auto"/>
        <w:right w:val="none" w:sz="0" w:space="0" w:color="auto"/>
      </w:divBdr>
    </w:div>
    <w:div w:id="33625270">
      <w:bodyDiv w:val="1"/>
      <w:marLeft w:val="0"/>
      <w:marRight w:val="0"/>
      <w:marTop w:val="0"/>
      <w:marBottom w:val="0"/>
      <w:divBdr>
        <w:top w:val="none" w:sz="0" w:space="0" w:color="auto"/>
        <w:left w:val="none" w:sz="0" w:space="0" w:color="auto"/>
        <w:bottom w:val="none" w:sz="0" w:space="0" w:color="auto"/>
        <w:right w:val="none" w:sz="0" w:space="0" w:color="auto"/>
      </w:divBdr>
    </w:div>
    <w:div w:id="186722836">
      <w:bodyDiv w:val="1"/>
      <w:marLeft w:val="0"/>
      <w:marRight w:val="0"/>
      <w:marTop w:val="0"/>
      <w:marBottom w:val="0"/>
      <w:divBdr>
        <w:top w:val="none" w:sz="0" w:space="0" w:color="auto"/>
        <w:left w:val="none" w:sz="0" w:space="0" w:color="auto"/>
        <w:bottom w:val="none" w:sz="0" w:space="0" w:color="auto"/>
        <w:right w:val="none" w:sz="0" w:space="0" w:color="auto"/>
      </w:divBdr>
    </w:div>
    <w:div w:id="190804961">
      <w:bodyDiv w:val="1"/>
      <w:marLeft w:val="0"/>
      <w:marRight w:val="0"/>
      <w:marTop w:val="0"/>
      <w:marBottom w:val="0"/>
      <w:divBdr>
        <w:top w:val="none" w:sz="0" w:space="0" w:color="auto"/>
        <w:left w:val="none" w:sz="0" w:space="0" w:color="auto"/>
        <w:bottom w:val="none" w:sz="0" w:space="0" w:color="auto"/>
        <w:right w:val="none" w:sz="0" w:space="0" w:color="auto"/>
      </w:divBdr>
    </w:div>
    <w:div w:id="226497313">
      <w:bodyDiv w:val="1"/>
      <w:marLeft w:val="0"/>
      <w:marRight w:val="0"/>
      <w:marTop w:val="0"/>
      <w:marBottom w:val="0"/>
      <w:divBdr>
        <w:top w:val="none" w:sz="0" w:space="0" w:color="auto"/>
        <w:left w:val="none" w:sz="0" w:space="0" w:color="auto"/>
        <w:bottom w:val="none" w:sz="0" w:space="0" w:color="auto"/>
        <w:right w:val="none" w:sz="0" w:space="0" w:color="auto"/>
      </w:divBdr>
    </w:div>
    <w:div w:id="435178412">
      <w:bodyDiv w:val="1"/>
      <w:marLeft w:val="0"/>
      <w:marRight w:val="0"/>
      <w:marTop w:val="0"/>
      <w:marBottom w:val="0"/>
      <w:divBdr>
        <w:top w:val="none" w:sz="0" w:space="0" w:color="auto"/>
        <w:left w:val="none" w:sz="0" w:space="0" w:color="auto"/>
        <w:bottom w:val="none" w:sz="0" w:space="0" w:color="auto"/>
        <w:right w:val="none" w:sz="0" w:space="0" w:color="auto"/>
      </w:divBdr>
    </w:div>
    <w:div w:id="456721904">
      <w:bodyDiv w:val="1"/>
      <w:marLeft w:val="0"/>
      <w:marRight w:val="0"/>
      <w:marTop w:val="0"/>
      <w:marBottom w:val="0"/>
      <w:divBdr>
        <w:top w:val="none" w:sz="0" w:space="0" w:color="auto"/>
        <w:left w:val="none" w:sz="0" w:space="0" w:color="auto"/>
        <w:bottom w:val="none" w:sz="0" w:space="0" w:color="auto"/>
        <w:right w:val="none" w:sz="0" w:space="0" w:color="auto"/>
      </w:divBdr>
    </w:div>
    <w:div w:id="461384164">
      <w:bodyDiv w:val="1"/>
      <w:marLeft w:val="0"/>
      <w:marRight w:val="0"/>
      <w:marTop w:val="0"/>
      <w:marBottom w:val="0"/>
      <w:divBdr>
        <w:top w:val="none" w:sz="0" w:space="0" w:color="auto"/>
        <w:left w:val="none" w:sz="0" w:space="0" w:color="auto"/>
        <w:bottom w:val="none" w:sz="0" w:space="0" w:color="auto"/>
        <w:right w:val="none" w:sz="0" w:space="0" w:color="auto"/>
      </w:divBdr>
    </w:div>
    <w:div w:id="573393972">
      <w:bodyDiv w:val="1"/>
      <w:marLeft w:val="0"/>
      <w:marRight w:val="0"/>
      <w:marTop w:val="0"/>
      <w:marBottom w:val="0"/>
      <w:divBdr>
        <w:top w:val="none" w:sz="0" w:space="0" w:color="auto"/>
        <w:left w:val="none" w:sz="0" w:space="0" w:color="auto"/>
        <w:bottom w:val="none" w:sz="0" w:space="0" w:color="auto"/>
        <w:right w:val="none" w:sz="0" w:space="0" w:color="auto"/>
      </w:divBdr>
    </w:div>
    <w:div w:id="648480066">
      <w:bodyDiv w:val="1"/>
      <w:marLeft w:val="0"/>
      <w:marRight w:val="0"/>
      <w:marTop w:val="0"/>
      <w:marBottom w:val="0"/>
      <w:divBdr>
        <w:top w:val="none" w:sz="0" w:space="0" w:color="auto"/>
        <w:left w:val="none" w:sz="0" w:space="0" w:color="auto"/>
        <w:bottom w:val="none" w:sz="0" w:space="0" w:color="auto"/>
        <w:right w:val="none" w:sz="0" w:space="0" w:color="auto"/>
      </w:divBdr>
    </w:div>
    <w:div w:id="883904680">
      <w:bodyDiv w:val="1"/>
      <w:marLeft w:val="0"/>
      <w:marRight w:val="0"/>
      <w:marTop w:val="0"/>
      <w:marBottom w:val="0"/>
      <w:divBdr>
        <w:top w:val="none" w:sz="0" w:space="0" w:color="auto"/>
        <w:left w:val="none" w:sz="0" w:space="0" w:color="auto"/>
        <w:bottom w:val="none" w:sz="0" w:space="0" w:color="auto"/>
        <w:right w:val="none" w:sz="0" w:space="0" w:color="auto"/>
      </w:divBdr>
    </w:div>
    <w:div w:id="990522087">
      <w:bodyDiv w:val="1"/>
      <w:marLeft w:val="0"/>
      <w:marRight w:val="0"/>
      <w:marTop w:val="0"/>
      <w:marBottom w:val="0"/>
      <w:divBdr>
        <w:top w:val="none" w:sz="0" w:space="0" w:color="auto"/>
        <w:left w:val="none" w:sz="0" w:space="0" w:color="auto"/>
        <w:bottom w:val="none" w:sz="0" w:space="0" w:color="auto"/>
        <w:right w:val="none" w:sz="0" w:space="0" w:color="auto"/>
      </w:divBdr>
    </w:div>
    <w:div w:id="1026297788">
      <w:bodyDiv w:val="1"/>
      <w:marLeft w:val="0"/>
      <w:marRight w:val="0"/>
      <w:marTop w:val="0"/>
      <w:marBottom w:val="0"/>
      <w:divBdr>
        <w:top w:val="none" w:sz="0" w:space="0" w:color="auto"/>
        <w:left w:val="none" w:sz="0" w:space="0" w:color="auto"/>
        <w:bottom w:val="none" w:sz="0" w:space="0" w:color="auto"/>
        <w:right w:val="none" w:sz="0" w:space="0" w:color="auto"/>
      </w:divBdr>
    </w:div>
    <w:div w:id="1096096905">
      <w:bodyDiv w:val="1"/>
      <w:marLeft w:val="0"/>
      <w:marRight w:val="0"/>
      <w:marTop w:val="0"/>
      <w:marBottom w:val="0"/>
      <w:divBdr>
        <w:top w:val="none" w:sz="0" w:space="0" w:color="auto"/>
        <w:left w:val="none" w:sz="0" w:space="0" w:color="auto"/>
        <w:bottom w:val="none" w:sz="0" w:space="0" w:color="auto"/>
        <w:right w:val="none" w:sz="0" w:space="0" w:color="auto"/>
      </w:divBdr>
    </w:div>
    <w:div w:id="1246649613">
      <w:bodyDiv w:val="1"/>
      <w:marLeft w:val="0"/>
      <w:marRight w:val="0"/>
      <w:marTop w:val="0"/>
      <w:marBottom w:val="0"/>
      <w:divBdr>
        <w:top w:val="none" w:sz="0" w:space="0" w:color="auto"/>
        <w:left w:val="none" w:sz="0" w:space="0" w:color="auto"/>
        <w:bottom w:val="none" w:sz="0" w:space="0" w:color="auto"/>
        <w:right w:val="none" w:sz="0" w:space="0" w:color="auto"/>
      </w:divBdr>
    </w:div>
    <w:div w:id="1341201387">
      <w:bodyDiv w:val="1"/>
      <w:marLeft w:val="0"/>
      <w:marRight w:val="0"/>
      <w:marTop w:val="0"/>
      <w:marBottom w:val="0"/>
      <w:divBdr>
        <w:top w:val="none" w:sz="0" w:space="0" w:color="auto"/>
        <w:left w:val="none" w:sz="0" w:space="0" w:color="auto"/>
        <w:bottom w:val="none" w:sz="0" w:space="0" w:color="auto"/>
        <w:right w:val="none" w:sz="0" w:space="0" w:color="auto"/>
      </w:divBdr>
    </w:div>
    <w:div w:id="1347753970">
      <w:bodyDiv w:val="1"/>
      <w:marLeft w:val="0"/>
      <w:marRight w:val="0"/>
      <w:marTop w:val="0"/>
      <w:marBottom w:val="0"/>
      <w:divBdr>
        <w:top w:val="none" w:sz="0" w:space="0" w:color="auto"/>
        <w:left w:val="none" w:sz="0" w:space="0" w:color="auto"/>
        <w:bottom w:val="none" w:sz="0" w:space="0" w:color="auto"/>
        <w:right w:val="none" w:sz="0" w:space="0" w:color="auto"/>
      </w:divBdr>
    </w:div>
    <w:div w:id="1399093943">
      <w:bodyDiv w:val="1"/>
      <w:marLeft w:val="0"/>
      <w:marRight w:val="0"/>
      <w:marTop w:val="0"/>
      <w:marBottom w:val="0"/>
      <w:divBdr>
        <w:top w:val="none" w:sz="0" w:space="0" w:color="auto"/>
        <w:left w:val="none" w:sz="0" w:space="0" w:color="auto"/>
        <w:bottom w:val="none" w:sz="0" w:space="0" w:color="auto"/>
        <w:right w:val="none" w:sz="0" w:space="0" w:color="auto"/>
      </w:divBdr>
    </w:div>
    <w:div w:id="1430855967">
      <w:bodyDiv w:val="1"/>
      <w:marLeft w:val="0"/>
      <w:marRight w:val="0"/>
      <w:marTop w:val="0"/>
      <w:marBottom w:val="0"/>
      <w:divBdr>
        <w:top w:val="none" w:sz="0" w:space="0" w:color="auto"/>
        <w:left w:val="none" w:sz="0" w:space="0" w:color="auto"/>
        <w:bottom w:val="none" w:sz="0" w:space="0" w:color="auto"/>
        <w:right w:val="none" w:sz="0" w:space="0" w:color="auto"/>
      </w:divBdr>
    </w:div>
    <w:div w:id="1475098976">
      <w:bodyDiv w:val="1"/>
      <w:marLeft w:val="0"/>
      <w:marRight w:val="0"/>
      <w:marTop w:val="0"/>
      <w:marBottom w:val="0"/>
      <w:divBdr>
        <w:top w:val="none" w:sz="0" w:space="0" w:color="auto"/>
        <w:left w:val="none" w:sz="0" w:space="0" w:color="auto"/>
        <w:bottom w:val="none" w:sz="0" w:space="0" w:color="auto"/>
        <w:right w:val="none" w:sz="0" w:space="0" w:color="auto"/>
      </w:divBdr>
    </w:div>
    <w:div w:id="1647588436">
      <w:bodyDiv w:val="1"/>
      <w:marLeft w:val="0"/>
      <w:marRight w:val="0"/>
      <w:marTop w:val="0"/>
      <w:marBottom w:val="0"/>
      <w:divBdr>
        <w:top w:val="none" w:sz="0" w:space="0" w:color="auto"/>
        <w:left w:val="none" w:sz="0" w:space="0" w:color="auto"/>
        <w:bottom w:val="none" w:sz="0" w:space="0" w:color="auto"/>
        <w:right w:val="none" w:sz="0" w:space="0" w:color="auto"/>
      </w:divBdr>
    </w:div>
    <w:div w:id="1716273696">
      <w:bodyDiv w:val="1"/>
      <w:marLeft w:val="0"/>
      <w:marRight w:val="0"/>
      <w:marTop w:val="0"/>
      <w:marBottom w:val="0"/>
      <w:divBdr>
        <w:top w:val="none" w:sz="0" w:space="0" w:color="auto"/>
        <w:left w:val="none" w:sz="0" w:space="0" w:color="auto"/>
        <w:bottom w:val="none" w:sz="0" w:space="0" w:color="auto"/>
        <w:right w:val="none" w:sz="0" w:space="0" w:color="auto"/>
      </w:divBdr>
    </w:div>
    <w:div w:id="1725981784">
      <w:bodyDiv w:val="1"/>
      <w:marLeft w:val="0"/>
      <w:marRight w:val="0"/>
      <w:marTop w:val="0"/>
      <w:marBottom w:val="0"/>
      <w:divBdr>
        <w:top w:val="none" w:sz="0" w:space="0" w:color="auto"/>
        <w:left w:val="none" w:sz="0" w:space="0" w:color="auto"/>
        <w:bottom w:val="none" w:sz="0" w:space="0" w:color="auto"/>
        <w:right w:val="none" w:sz="0" w:space="0" w:color="auto"/>
      </w:divBdr>
    </w:div>
    <w:div w:id="1788813579">
      <w:bodyDiv w:val="1"/>
      <w:marLeft w:val="0"/>
      <w:marRight w:val="0"/>
      <w:marTop w:val="0"/>
      <w:marBottom w:val="0"/>
      <w:divBdr>
        <w:top w:val="none" w:sz="0" w:space="0" w:color="auto"/>
        <w:left w:val="none" w:sz="0" w:space="0" w:color="auto"/>
        <w:bottom w:val="none" w:sz="0" w:space="0" w:color="auto"/>
        <w:right w:val="none" w:sz="0" w:space="0" w:color="auto"/>
      </w:divBdr>
    </w:div>
    <w:div w:id="1789928055">
      <w:bodyDiv w:val="1"/>
      <w:marLeft w:val="0"/>
      <w:marRight w:val="0"/>
      <w:marTop w:val="0"/>
      <w:marBottom w:val="0"/>
      <w:divBdr>
        <w:top w:val="none" w:sz="0" w:space="0" w:color="auto"/>
        <w:left w:val="none" w:sz="0" w:space="0" w:color="auto"/>
        <w:bottom w:val="none" w:sz="0" w:space="0" w:color="auto"/>
        <w:right w:val="none" w:sz="0" w:space="0" w:color="auto"/>
      </w:divBdr>
    </w:div>
    <w:div w:id="1906529246">
      <w:bodyDiv w:val="1"/>
      <w:marLeft w:val="0"/>
      <w:marRight w:val="0"/>
      <w:marTop w:val="0"/>
      <w:marBottom w:val="0"/>
      <w:divBdr>
        <w:top w:val="none" w:sz="0" w:space="0" w:color="auto"/>
        <w:left w:val="none" w:sz="0" w:space="0" w:color="auto"/>
        <w:bottom w:val="none" w:sz="0" w:space="0" w:color="auto"/>
        <w:right w:val="none" w:sz="0" w:space="0" w:color="auto"/>
      </w:divBdr>
    </w:div>
    <w:div w:id="2035691062">
      <w:bodyDiv w:val="1"/>
      <w:marLeft w:val="0"/>
      <w:marRight w:val="0"/>
      <w:marTop w:val="0"/>
      <w:marBottom w:val="0"/>
      <w:divBdr>
        <w:top w:val="none" w:sz="0" w:space="0" w:color="auto"/>
        <w:left w:val="none" w:sz="0" w:space="0" w:color="auto"/>
        <w:bottom w:val="none" w:sz="0" w:space="0" w:color="auto"/>
        <w:right w:val="none" w:sz="0" w:space="0" w:color="auto"/>
      </w:divBdr>
    </w:div>
    <w:div w:id="2066828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balneariopinhal@hot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6E32AE45559442293AC616A0894FB40"/>
        <w:category>
          <w:name w:val="Geral"/>
          <w:gallery w:val="placeholder"/>
        </w:category>
        <w:types>
          <w:type w:val="bbPlcHdr"/>
        </w:types>
        <w:behaviors>
          <w:behavior w:val="content"/>
        </w:behaviors>
        <w:guid w:val="{D533987B-05B4-4447-8893-62B63EF34EE5}"/>
      </w:docPartPr>
      <w:docPartBody>
        <w:p w:rsidR="00FC4FD6" w:rsidRDefault="00FC4FD6" w:rsidP="00FC4FD6">
          <w:pPr>
            <w:pStyle w:val="36E32AE45559442293AC616A0894FB40"/>
          </w:pPr>
          <w:r>
            <w:rPr>
              <w:rStyle w:val="TextodoEspaoReservado"/>
            </w:rPr>
            <w:t>Clique ou toque aqui para inserir o texto.</w:t>
          </w:r>
        </w:p>
      </w:docPartBody>
    </w:docPart>
    <w:docPart>
      <w:docPartPr>
        <w:name w:val="C18F8C5053AF422EABA400F42391D54A"/>
        <w:category>
          <w:name w:val="Geral"/>
          <w:gallery w:val="placeholder"/>
        </w:category>
        <w:types>
          <w:type w:val="bbPlcHdr"/>
        </w:types>
        <w:behaviors>
          <w:behavior w:val="content"/>
        </w:behaviors>
        <w:guid w:val="{E607A9D1-4FC5-40C9-9B01-F33F0E206270}"/>
      </w:docPartPr>
      <w:docPartBody>
        <w:p w:rsidR="00FC4FD6" w:rsidRDefault="00FC4FD6" w:rsidP="00FC4FD6">
          <w:pPr>
            <w:pStyle w:val="C18F8C5053AF422EABA400F42391D54A"/>
          </w:pPr>
          <w:r>
            <w:rPr>
              <w:rStyle w:val="TextodoEspaoReservado"/>
            </w:rPr>
            <w:t>Clique ou toque aqui para inserir o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2F04"/>
    <w:rsid w:val="00024AB3"/>
    <w:rsid w:val="000264EE"/>
    <w:rsid w:val="0006162D"/>
    <w:rsid w:val="000B158A"/>
    <w:rsid w:val="000E1375"/>
    <w:rsid w:val="001A0399"/>
    <w:rsid w:val="00215E97"/>
    <w:rsid w:val="00225C35"/>
    <w:rsid w:val="002A0C75"/>
    <w:rsid w:val="00324DF6"/>
    <w:rsid w:val="00380984"/>
    <w:rsid w:val="003C156B"/>
    <w:rsid w:val="00445239"/>
    <w:rsid w:val="004C7A2C"/>
    <w:rsid w:val="00602A6D"/>
    <w:rsid w:val="00603641"/>
    <w:rsid w:val="00611D02"/>
    <w:rsid w:val="00682E5C"/>
    <w:rsid w:val="007A5433"/>
    <w:rsid w:val="00827D6E"/>
    <w:rsid w:val="00841350"/>
    <w:rsid w:val="00841F62"/>
    <w:rsid w:val="00843BAA"/>
    <w:rsid w:val="008E3239"/>
    <w:rsid w:val="00971ABF"/>
    <w:rsid w:val="00985D6F"/>
    <w:rsid w:val="0099479B"/>
    <w:rsid w:val="00A8567F"/>
    <w:rsid w:val="00AF1A0E"/>
    <w:rsid w:val="00AF3994"/>
    <w:rsid w:val="00B92F04"/>
    <w:rsid w:val="00C57F98"/>
    <w:rsid w:val="00DC2DA1"/>
    <w:rsid w:val="00E2523C"/>
    <w:rsid w:val="00E54613"/>
    <w:rsid w:val="00E93CD7"/>
    <w:rsid w:val="00F3429C"/>
    <w:rsid w:val="00F37B9F"/>
    <w:rsid w:val="00F62472"/>
    <w:rsid w:val="00FC4FD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FC4FD6"/>
  </w:style>
  <w:style w:type="paragraph" w:customStyle="1" w:styleId="B2A83B43842E4B6CBC5139BA1AC9CB97">
    <w:name w:val="B2A83B43842E4B6CBC5139BA1AC9CB97"/>
    <w:rsid w:val="00AF3994"/>
    <w:rPr>
      <w:kern w:val="0"/>
      <w14:ligatures w14:val="none"/>
    </w:rPr>
  </w:style>
  <w:style w:type="paragraph" w:customStyle="1" w:styleId="5B303778D33345C7AA5EA32A7F29F4C2">
    <w:name w:val="5B303778D33345C7AA5EA32A7F29F4C2"/>
    <w:rsid w:val="00FC4FD6"/>
    <w:rPr>
      <w:kern w:val="0"/>
      <w14:ligatures w14:val="none"/>
    </w:rPr>
  </w:style>
  <w:style w:type="paragraph" w:customStyle="1" w:styleId="25E7A26FA2C547698634C61E08D12F01">
    <w:name w:val="25E7A26FA2C547698634C61E08D12F01"/>
    <w:rsid w:val="00FC4FD6"/>
    <w:rPr>
      <w:kern w:val="0"/>
      <w14:ligatures w14:val="none"/>
    </w:rPr>
  </w:style>
  <w:style w:type="paragraph" w:customStyle="1" w:styleId="C3ED014A7E214EC2AB7255549AF5A2CF">
    <w:name w:val="C3ED014A7E214EC2AB7255549AF5A2CF"/>
    <w:rsid w:val="00FC4FD6"/>
    <w:rPr>
      <w:kern w:val="0"/>
      <w14:ligatures w14:val="none"/>
    </w:rPr>
  </w:style>
  <w:style w:type="paragraph" w:customStyle="1" w:styleId="36E32AE45559442293AC616A0894FB40">
    <w:name w:val="36E32AE45559442293AC616A0894FB40"/>
    <w:rsid w:val="00FC4FD6"/>
    <w:rPr>
      <w:kern w:val="0"/>
      <w14:ligatures w14:val="none"/>
    </w:rPr>
  </w:style>
  <w:style w:type="paragraph" w:customStyle="1" w:styleId="F8BF133845CB45C4B86EE74C96B03413">
    <w:name w:val="F8BF133845CB45C4B86EE74C96B03413"/>
    <w:rsid w:val="00FC4FD6"/>
    <w:rPr>
      <w:kern w:val="0"/>
      <w14:ligatures w14:val="none"/>
    </w:rPr>
  </w:style>
  <w:style w:type="paragraph" w:customStyle="1" w:styleId="50A213C0333C4BB1A84CE772654F74B0">
    <w:name w:val="50A213C0333C4BB1A84CE772654F74B0"/>
    <w:rsid w:val="00FC4FD6"/>
    <w:rPr>
      <w:kern w:val="0"/>
      <w14:ligatures w14:val="none"/>
    </w:rPr>
  </w:style>
  <w:style w:type="paragraph" w:customStyle="1" w:styleId="C86F5834BB114C01AD3C8BB2F63169FD">
    <w:name w:val="C86F5834BB114C01AD3C8BB2F63169FD"/>
    <w:rsid w:val="00FC4FD6"/>
    <w:rPr>
      <w:kern w:val="0"/>
      <w14:ligatures w14:val="none"/>
    </w:rPr>
  </w:style>
  <w:style w:type="paragraph" w:customStyle="1" w:styleId="C18F8C5053AF422EABA400F42391D54A">
    <w:name w:val="C18F8C5053AF422EABA400F42391D54A"/>
    <w:rsid w:val="00FC4FD6"/>
    <w:rPr>
      <w:kern w:val="0"/>
      <w14:ligatures w14:val="none"/>
    </w:rPr>
  </w:style>
  <w:style w:type="paragraph" w:customStyle="1" w:styleId="A183DA2E3B5244A1B99E1B3F19BF3227">
    <w:name w:val="A183DA2E3B5244A1B99E1B3F19BF3227"/>
    <w:rsid w:val="00FC4FD6"/>
    <w:rPr>
      <w:kern w:val="0"/>
      <w14:ligatures w14:val="none"/>
    </w:rPr>
  </w:style>
  <w:style w:type="paragraph" w:customStyle="1" w:styleId="A1D143071AF44094A94AA18F81BB2530">
    <w:name w:val="A1D143071AF44094A94AA18F81BB2530"/>
    <w:rsid w:val="00FC4FD6"/>
    <w:rPr>
      <w:kern w:val="0"/>
      <w14:ligatures w14:val="none"/>
    </w:rPr>
  </w:style>
  <w:style w:type="paragraph" w:customStyle="1" w:styleId="48E2F877830B46F6AE12FBB5AD3D0C61">
    <w:name w:val="48E2F877830B46F6AE12FBB5AD3D0C61"/>
    <w:rsid w:val="00FC4FD6"/>
    <w:rPr>
      <w:kern w:val="0"/>
      <w14:ligatures w14:val="none"/>
    </w:rPr>
  </w:style>
  <w:style w:type="paragraph" w:customStyle="1" w:styleId="FA40AD1E0DC74C57A5B52ED615EF42EF">
    <w:name w:val="FA40AD1E0DC74C57A5B52ED615EF42EF"/>
    <w:rsid w:val="00FC4FD6"/>
    <w:rPr>
      <w:kern w:val="0"/>
      <w14:ligatures w14:val="none"/>
    </w:rPr>
  </w:style>
  <w:style w:type="paragraph" w:customStyle="1" w:styleId="62FD91A5FB10407A8BA8D1F7AF1B2C88">
    <w:name w:val="62FD91A5FB10407A8BA8D1F7AF1B2C88"/>
    <w:rsid w:val="00FC4FD6"/>
    <w:rPr>
      <w:kern w:val="0"/>
      <w14:ligatures w14:val="none"/>
    </w:rPr>
  </w:style>
  <w:style w:type="paragraph" w:customStyle="1" w:styleId="B49238F532AC41B580C3D196D7C30003">
    <w:name w:val="B49238F532AC41B580C3D196D7C30003"/>
    <w:rsid w:val="00FC4FD6"/>
    <w:rPr>
      <w:kern w:val="0"/>
      <w14:ligatures w14:val="none"/>
    </w:rPr>
  </w:style>
  <w:style w:type="paragraph" w:customStyle="1" w:styleId="A249133D29F748468CC52C4E3AC8B806">
    <w:name w:val="A249133D29F748468CC52C4E3AC8B806"/>
    <w:rsid w:val="00FC4FD6"/>
    <w:rPr>
      <w:kern w:val="0"/>
      <w14:ligatures w14:val="none"/>
    </w:rPr>
  </w:style>
  <w:style w:type="paragraph" w:customStyle="1" w:styleId="E0DA6B84ED5640B79714CD1B24340DED">
    <w:name w:val="E0DA6B84ED5640B79714CD1B24340DED"/>
    <w:rsid w:val="00FC4FD6"/>
    <w:rPr>
      <w:kern w:val="0"/>
      <w14:ligatures w14:val="none"/>
    </w:rPr>
  </w:style>
  <w:style w:type="paragraph" w:customStyle="1" w:styleId="D2BF463D44D14795B63961F651065CF4">
    <w:name w:val="D2BF463D44D14795B63961F651065CF4"/>
    <w:rsid w:val="00FC4FD6"/>
    <w:rPr>
      <w:kern w:val="0"/>
      <w14:ligatures w14:val="none"/>
    </w:rPr>
  </w:style>
  <w:style w:type="paragraph" w:customStyle="1" w:styleId="4EAE7647AFA9493F860200AAAB0774F2">
    <w:name w:val="4EAE7647AFA9493F860200AAAB0774F2"/>
    <w:rsid w:val="00FC4FD6"/>
    <w:rPr>
      <w:kern w:val="0"/>
      <w14:ligatures w14:val="none"/>
    </w:rPr>
  </w:style>
  <w:style w:type="paragraph" w:customStyle="1" w:styleId="D2485050069343088D9FFBD076F4DF53">
    <w:name w:val="D2485050069343088D9FFBD076F4DF53"/>
    <w:rsid w:val="00FC4FD6"/>
    <w:rPr>
      <w:kern w:val="0"/>
      <w14:ligatures w14:val="none"/>
    </w:rPr>
  </w:style>
  <w:style w:type="paragraph" w:customStyle="1" w:styleId="104A3E9B9D5D4147B099613775C40658">
    <w:name w:val="104A3E9B9D5D4147B099613775C40658"/>
    <w:rsid w:val="00FC4FD6"/>
    <w:rPr>
      <w:kern w:val="0"/>
      <w14:ligatures w14:val="none"/>
    </w:rPr>
  </w:style>
  <w:style w:type="paragraph" w:customStyle="1" w:styleId="CFF20F1194F649EB8B6BBD348C3C1C51">
    <w:name w:val="CFF20F1194F649EB8B6BBD348C3C1C51"/>
    <w:rsid w:val="00FC4FD6"/>
    <w:rPr>
      <w:kern w:val="0"/>
      <w14:ligatures w14:val="none"/>
    </w:rPr>
  </w:style>
  <w:style w:type="paragraph" w:customStyle="1" w:styleId="082253C448C14E64A63A845A646E8E7A">
    <w:name w:val="082253C448C14E64A63A845A646E8E7A"/>
    <w:rsid w:val="00FC4FD6"/>
    <w:rPr>
      <w:kern w:val="0"/>
      <w14:ligatures w14:val="none"/>
    </w:rPr>
  </w:style>
  <w:style w:type="paragraph" w:customStyle="1" w:styleId="4C916410625243C783E1286350FBD0B4">
    <w:name w:val="4C916410625243C783E1286350FBD0B4"/>
    <w:rsid w:val="00FC4FD6"/>
    <w:rPr>
      <w:kern w:val="0"/>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AA667C-1010-4DBB-AFFD-2F4C761A24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823</TotalTime>
  <Pages>27</Pages>
  <Words>9565</Words>
  <Characters>51655</Characters>
  <Application>Microsoft Office Word</Application>
  <DocSecurity>0</DocSecurity>
  <Lines>430</Lines>
  <Paragraphs>122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Pedro Pineiro Holderbaum</dc:creator>
  <cp:keywords/>
  <dc:description/>
  <cp:lastModifiedBy>ADMINISTRACAO</cp:lastModifiedBy>
  <cp:revision>51</cp:revision>
  <cp:lastPrinted>2026-07-31T12:14:00Z</cp:lastPrinted>
  <dcterms:created xsi:type="dcterms:W3CDTF">2026-03-17T19:11:00Z</dcterms:created>
  <dcterms:modified xsi:type="dcterms:W3CDTF">2026-07-31T12:33:00Z</dcterms:modified>
</cp:coreProperties>
</file>