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93A458" w14:textId="4B5485E5" w:rsidR="00B65E20" w:rsidRPr="00F15253" w:rsidRDefault="00B65E20" w:rsidP="00A214F0">
      <w:pPr>
        <w:tabs>
          <w:tab w:val="left" w:pos="3324"/>
        </w:tabs>
        <w:spacing w:after="0" w:line="276" w:lineRule="auto"/>
        <w:ind w:left="680" w:hanging="680"/>
        <w:jc w:val="center"/>
        <w:rPr>
          <w:rFonts w:ascii="Arial" w:eastAsia="Times New Roman" w:hAnsi="Arial" w:cs="Arial"/>
          <w:color w:val="000000"/>
          <w:kern w:val="0"/>
          <w:sz w:val="24"/>
          <w:szCs w:val="24"/>
          <w:lang w:eastAsia="pt-BR"/>
          <w14:ligatures w14:val="none"/>
        </w:rPr>
      </w:pPr>
      <w:r w:rsidRPr="00F15253">
        <w:rPr>
          <w:rFonts w:ascii="Arial" w:eastAsia="Times New Roman" w:hAnsi="Arial" w:cs="Arial"/>
          <w:b/>
          <w:bCs/>
          <w:color w:val="000000"/>
          <w:kern w:val="0"/>
          <w:sz w:val="24"/>
          <w:szCs w:val="24"/>
          <w:lang w:eastAsia="pt-BR"/>
          <w14:ligatures w14:val="none"/>
        </w:rPr>
        <w:t>ANEXO I</w:t>
      </w:r>
    </w:p>
    <w:p w14:paraId="4A14B27D" w14:textId="77777777" w:rsidR="00B65E20" w:rsidRPr="00F15253" w:rsidRDefault="00B65E20" w:rsidP="00A214F0">
      <w:pPr>
        <w:pStyle w:val="NormalWeb"/>
        <w:spacing w:before="0" w:beforeAutospacing="0" w:after="0" w:afterAutospacing="0" w:line="276" w:lineRule="auto"/>
        <w:ind w:left="680" w:hanging="680"/>
        <w:jc w:val="center"/>
        <w:rPr>
          <w:rFonts w:ascii="Arial" w:hAnsi="Arial" w:cs="Arial"/>
          <w:b/>
          <w:bCs/>
        </w:rPr>
      </w:pPr>
      <w:r w:rsidRPr="00F15253">
        <w:rPr>
          <w:rFonts w:ascii="Arial" w:hAnsi="Arial" w:cs="Arial"/>
          <w:b/>
          <w:bCs/>
        </w:rPr>
        <w:t>TERMO DE REFERÊNCIA</w:t>
      </w:r>
    </w:p>
    <w:p w14:paraId="62FDDE87" w14:textId="77777777" w:rsidR="006E653A" w:rsidRPr="006E653A" w:rsidRDefault="006E653A" w:rsidP="006E653A">
      <w:pPr>
        <w:spacing w:after="0"/>
        <w:ind w:left="314"/>
        <w:jc w:val="center"/>
        <w:rPr>
          <w:rFonts w:ascii="Arial" w:eastAsia="Arial" w:hAnsi="Arial" w:cs="Arial"/>
          <w:color w:val="000000"/>
          <w:kern w:val="0"/>
          <w:sz w:val="24"/>
          <w:lang w:eastAsia="pt-BR"/>
          <w14:ligatures w14:val="none"/>
        </w:rPr>
      </w:pPr>
      <w:r w:rsidRPr="006E653A">
        <w:rPr>
          <w:rFonts w:ascii="Arial" w:eastAsia="Arial" w:hAnsi="Arial" w:cs="Arial"/>
          <w:b/>
          <w:color w:val="000000"/>
          <w:kern w:val="0"/>
          <w:sz w:val="24"/>
          <w:lang w:eastAsia="pt-BR"/>
          <w14:ligatures w14:val="none"/>
        </w:rPr>
        <w:t xml:space="preserve"> </w:t>
      </w:r>
      <w:r w:rsidRPr="006E653A">
        <w:rPr>
          <w:rFonts w:ascii="Arial" w:eastAsia="Arial" w:hAnsi="Arial" w:cs="Arial"/>
          <w:color w:val="000000"/>
          <w:kern w:val="0"/>
          <w:sz w:val="24"/>
          <w:lang w:eastAsia="pt-BR"/>
          <w14:ligatures w14:val="none"/>
        </w:rPr>
        <w:t xml:space="preserve"> </w:t>
      </w:r>
    </w:p>
    <w:p w14:paraId="404EC080" w14:textId="77777777" w:rsidR="006E653A" w:rsidRPr="006E653A" w:rsidRDefault="006E653A" w:rsidP="006E653A">
      <w:pPr>
        <w:spacing w:after="4" w:line="268" w:lineRule="auto"/>
        <w:ind w:left="110"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Município Balneário Pinhal/RS  </w:t>
      </w:r>
    </w:p>
    <w:p w14:paraId="283BD813" w14:textId="77777777" w:rsidR="006E653A" w:rsidRPr="006E653A" w:rsidRDefault="006E653A" w:rsidP="006E653A">
      <w:pPr>
        <w:spacing w:after="4" w:line="268" w:lineRule="auto"/>
        <w:ind w:left="110"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Secretaria Municipal de Meio Ambiente, Agricultura, Pecuária e Pesca </w:t>
      </w:r>
    </w:p>
    <w:p w14:paraId="1ADD281F" w14:textId="77777777" w:rsidR="006E653A" w:rsidRPr="006E653A" w:rsidRDefault="006E653A" w:rsidP="006E653A">
      <w:pPr>
        <w:spacing w:after="4" w:line="268" w:lineRule="auto"/>
        <w:ind w:left="110"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Necessidade da Administração: Aquisição de equipamentos permanentes destinados à estruturação e manutenção de pontos de comercialização direta da agricultura familiar no município de Balneário Pinhal/RS </w:t>
      </w:r>
    </w:p>
    <w:p w14:paraId="3158F139"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550E8A37" w14:textId="591C1EFA" w:rsidR="006E653A" w:rsidRPr="006E653A" w:rsidRDefault="006E653A" w:rsidP="009716C8">
      <w:pPr>
        <w:spacing w:after="0"/>
        <w:ind w:left="115"/>
        <w:rPr>
          <w:rFonts w:ascii="Arial" w:eastAsia="Arial" w:hAnsi="Arial" w:cs="Arial"/>
          <w:b/>
          <w:color w:val="000000"/>
          <w:kern w:val="0"/>
          <w:sz w:val="24"/>
          <w:lang w:eastAsia="pt-BR"/>
          <w14:ligatures w14:val="none"/>
        </w:rPr>
      </w:pPr>
      <w:r w:rsidRPr="002369F0">
        <w:rPr>
          <w:rFonts w:ascii="Arial" w:eastAsia="Arial" w:hAnsi="Arial" w:cs="Arial"/>
          <w:b/>
          <w:color w:val="000000"/>
          <w:kern w:val="0"/>
          <w:sz w:val="24"/>
          <w:lang w:eastAsia="pt-BR"/>
          <w14:ligatures w14:val="none"/>
        </w:rPr>
        <w:t xml:space="preserve"> </w:t>
      </w:r>
      <w:r w:rsidR="002369F0" w:rsidRPr="002369F0">
        <w:rPr>
          <w:rFonts w:ascii="Arial" w:eastAsia="Arial" w:hAnsi="Arial" w:cs="Arial"/>
          <w:b/>
          <w:color w:val="000000"/>
          <w:kern w:val="0"/>
          <w:sz w:val="24"/>
          <w:lang w:eastAsia="pt-BR"/>
          <w14:ligatures w14:val="none"/>
        </w:rPr>
        <w:t>1.</w:t>
      </w:r>
      <w:r w:rsidR="002369F0" w:rsidRPr="002369F0">
        <w:rPr>
          <w:rFonts w:ascii="Arial" w:eastAsia="Arial" w:hAnsi="Arial" w:cs="Arial"/>
          <w:b/>
          <w:color w:val="000000"/>
          <w:kern w:val="0"/>
          <w:sz w:val="24"/>
          <w:lang w:eastAsia="pt-BR"/>
          <w14:ligatures w14:val="none"/>
        </w:rPr>
        <w:tab/>
      </w:r>
      <w:r w:rsidRPr="002369F0">
        <w:rPr>
          <w:rFonts w:ascii="Arial" w:eastAsia="Arial" w:hAnsi="Arial" w:cs="Arial"/>
          <w:b/>
          <w:color w:val="000000"/>
          <w:kern w:val="0"/>
          <w:sz w:val="24"/>
          <w:lang w:eastAsia="pt-BR"/>
          <w14:ligatures w14:val="none"/>
        </w:rPr>
        <w:t>D</w:t>
      </w:r>
      <w:r w:rsidRPr="006E653A">
        <w:rPr>
          <w:rFonts w:ascii="Arial" w:eastAsia="Arial" w:hAnsi="Arial" w:cs="Arial"/>
          <w:b/>
          <w:color w:val="000000"/>
          <w:kern w:val="0"/>
          <w:sz w:val="24"/>
          <w:lang w:eastAsia="pt-BR"/>
          <w14:ligatures w14:val="none"/>
        </w:rPr>
        <w:t xml:space="preserve">efinição do Objeto  </w:t>
      </w:r>
    </w:p>
    <w:p w14:paraId="29D933E7" w14:textId="77777777" w:rsidR="006E653A" w:rsidRPr="006E653A" w:rsidRDefault="006E653A" w:rsidP="006E653A">
      <w:pPr>
        <w:spacing w:after="4"/>
        <w:ind w:left="115"/>
        <w:rPr>
          <w:rFonts w:ascii="Arial" w:eastAsia="Arial" w:hAnsi="Arial" w:cs="Arial"/>
          <w:color w:val="000000"/>
          <w:kern w:val="0"/>
          <w:sz w:val="24"/>
          <w:lang w:eastAsia="pt-BR"/>
          <w14:ligatures w14:val="none"/>
        </w:rPr>
      </w:pPr>
      <w:r w:rsidRPr="006E653A">
        <w:rPr>
          <w:rFonts w:ascii="Arial" w:eastAsia="Arial" w:hAnsi="Arial" w:cs="Arial"/>
          <w:b/>
          <w:color w:val="000000"/>
          <w:kern w:val="0"/>
          <w:sz w:val="24"/>
          <w:lang w:eastAsia="pt-BR"/>
          <w14:ligatures w14:val="none"/>
        </w:rPr>
        <w:t xml:space="preserve"> </w:t>
      </w:r>
      <w:r w:rsidRPr="006E653A">
        <w:rPr>
          <w:rFonts w:ascii="Arial" w:eastAsia="Arial" w:hAnsi="Arial" w:cs="Arial"/>
          <w:color w:val="000000"/>
          <w:kern w:val="0"/>
          <w:sz w:val="24"/>
          <w:lang w:eastAsia="pt-BR"/>
          <w14:ligatures w14:val="none"/>
        </w:rPr>
        <w:t xml:space="preserve"> </w:t>
      </w:r>
    </w:p>
    <w:p w14:paraId="0CA8E92E"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O presente termo tem por objeto a aquisição de equipamentos e materiais permanentes, destinado a estruturação e manutenção de pontos de comercialização direta da agricultura familiar no município de Balneário Pinhal/RS, visando apoiar a logística, conservação e exposição dos produtos em feiras livres realizadas no município, o objeto das contratações pretendida possui as seguintes especificações: </w:t>
      </w:r>
    </w:p>
    <w:p w14:paraId="47064F65" w14:textId="77777777" w:rsidR="006E653A" w:rsidRPr="006E653A" w:rsidRDefault="006E653A" w:rsidP="006E653A">
      <w:pPr>
        <w:spacing w:after="0"/>
        <w:ind w:left="110"/>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tbl>
      <w:tblPr>
        <w:tblStyle w:val="TableGrid2"/>
        <w:tblW w:w="8789"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 w:type="dxa"/>
          <w:left w:w="106" w:type="dxa"/>
          <w:right w:w="51" w:type="dxa"/>
        </w:tblCellMar>
        <w:tblLook w:val="04A0" w:firstRow="1" w:lastRow="0" w:firstColumn="1" w:lastColumn="0" w:noHBand="0" w:noVBand="1"/>
      </w:tblPr>
      <w:tblGrid>
        <w:gridCol w:w="709"/>
        <w:gridCol w:w="4252"/>
        <w:gridCol w:w="1134"/>
        <w:gridCol w:w="851"/>
        <w:gridCol w:w="1843"/>
      </w:tblGrid>
      <w:tr w:rsidR="00823AC0" w:rsidRPr="006E653A" w14:paraId="17980F8C" w14:textId="77777777" w:rsidTr="002369F0">
        <w:trPr>
          <w:trHeight w:val="57"/>
        </w:trPr>
        <w:tc>
          <w:tcPr>
            <w:tcW w:w="709" w:type="dxa"/>
          </w:tcPr>
          <w:p w14:paraId="5820ACAF" w14:textId="77777777" w:rsidR="00823AC0" w:rsidRPr="006E653A" w:rsidRDefault="00823AC0" w:rsidP="006E653A">
            <w:pPr>
              <w:rPr>
                <w:rFonts w:ascii="Arial" w:eastAsia="Arial" w:hAnsi="Arial" w:cs="Arial"/>
                <w:color w:val="000000"/>
                <w:sz w:val="24"/>
              </w:rPr>
            </w:pPr>
            <w:r w:rsidRPr="006E653A">
              <w:rPr>
                <w:rFonts w:ascii="Arial" w:eastAsia="Arial" w:hAnsi="Arial" w:cs="Arial"/>
                <w:b/>
                <w:color w:val="000000"/>
                <w:sz w:val="20"/>
              </w:rPr>
              <w:t xml:space="preserve">Item </w:t>
            </w:r>
          </w:p>
        </w:tc>
        <w:tc>
          <w:tcPr>
            <w:tcW w:w="4252" w:type="dxa"/>
          </w:tcPr>
          <w:p w14:paraId="788D8AFD" w14:textId="77777777" w:rsidR="00823AC0" w:rsidRPr="006E653A" w:rsidRDefault="00823AC0" w:rsidP="006E653A">
            <w:pPr>
              <w:rPr>
                <w:rFonts w:ascii="Arial" w:eastAsia="Arial" w:hAnsi="Arial" w:cs="Arial"/>
                <w:color w:val="000000"/>
                <w:sz w:val="24"/>
              </w:rPr>
            </w:pPr>
            <w:r w:rsidRPr="006E653A">
              <w:rPr>
                <w:rFonts w:ascii="Arial" w:eastAsia="Arial" w:hAnsi="Arial" w:cs="Arial"/>
                <w:b/>
                <w:color w:val="000000"/>
                <w:sz w:val="20"/>
              </w:rPr>
              <w:t xml:space="preserve">Descrição </w:t>
            </w:r>
          </w:p>
        </w:tc>
        <w:tc>
          <w:tcPr>
            <w:tcW w:w="1134" w:type="dxa"/>
          </w:tcPr>
          <w:p w14:paraId="691A0ECF" w14:textId="13B43DCE" w:rsidR="00823AC0" w:rsidRPr="006E653A" w:rsidRDefault="00823AC0" w:rsidP="00DB012B">
            <w:pPr>
              <w:rPr>
                <w:rFonts w:ascii="Arial" w:eastAsia="Arial" w:hAnsi="Arial" w:cs="Arial"/>
                <w:color w:val="000000"/>
                <w:sz w:val="24"/>
              </w:rPr>
            </w:pPr>
            <w:r w:rsidRPr="006E653A">
              <w:rPr>
                <w:rFonts w:ascii="Arial" w:eastAsia="Arial" w:hAnsi="Arial" w:cs="Arial"/>
                <w:b/>
                <w:color w:val="000000"/>
                <w:sz w:val="20"/>
              </w:rPr>
              <w:t xml:space="preserve">Unidade  </w:t>
            </w:r>
          </w:p>
        </w:tc>
        <w:tc>
          <w:tcPr>
            <w:tcW w:w="851" w:type="dxa"/>
          </w:tcPr>
          <w:p w14:paraId="27B701A1" w14:textId="34537A63" w:rsidR="00823AC0" w:rsidRPr="006E653A" w:rsidRDefault="00823AC0" w:rsidP="00823AC0">
            <w:pPr>
              <w:jc w:val="both"/>
              <w:rPr>
                <w:rFonts w:ascii="Arial" w:eastAsia="Arial" w:hAnsi="Arial" w:cs="Arial"/>
                <w:color w:val="000000"/>
                <w:sz w:val="24"/>
              </w:rPr>
            </w:pPr>
            <w:r w:rsidRPr="006E653A">
              <w:rPr>
                <w:rFonts w:ascii="Arial" w:eastAsia="Arial" w:hAnsi="Arial" w:cs="Arial"/>
                <w:b/>
                <w:color w:val="000000"/>
                <w:sz w:val="20"/>
              </w:rPr>
              <w:t>Quant</w:t>
            </w:r>
            <w:r>
              <w:rPr>
                <w:rFonts w:ascii="Arial" w:eastAsia="Arial" w:hAnsi="Arial" w:cs="Arial"/>
                <w:b/>
                <w:color w:val="000000"/>
                <w:sz w:val="20"/>
              </w:rPr>
              <w:t>.</w:t>
            </w:r>
          </w:p>
        </w:tc>
        <w:tc>
          <w:tcPr>
            <w:tcW w:w="1843" w:type="dxa"/>
          </w:tcPr>
          <w:p w14:paraId="7A0ED15B" w14:textId="55BC70DC" w:rsidR="00823AC0" w:rsidRPr="006E653A" w:rsidRDefault="00823AC0" w:rsidP="00823AC0">
            <w:pPr>
              <w:spacing w:after="19"/>
              <w:rPr>
                <w:rFonts w:ascii="Arial" w:eastAsia="Arial" w:hAnsi="Arial" w:cs="Arial"/>
                <w:color w:val="000000"/>
                <w:sz w:val="24"/>
              </w:rPr>
            </w:pPr>
            <w:r w:rsidRPr="006E653A">
              <w:rPr>
                <w:rFonts w:ascii="Arial" w:eastAsia="Arial" w:hAnsi="Arial" w:cs="Arial"/>
                <w:b/>
                <w:color w:val="000000"/>
                <w:sz w:val="20"/>
              </w:rPr>
              <w:t>Valor</w:t>
            </w:r>
            <w:r>
              <w:rPr>
                <w:rFonts w:ascii="Arial" w:eastAsia="Arial" w:hAnsi="Arial" w:cs="Arial"/>
                <w:b/>
                <w:color w:val="000000"/>
                <w:sz w:val="20"/>
              </w:rPr>
              <w:t xml:space="preserve"> </w:t>
            </w:r>
            <w:r w:rsidRPr="006E653A">
              <w:rPr>
                <w:rFonts w:ascii="Arial" w:eastAsia="Arial" w:hAnsi="Arial" w:cs="Arial"/>
                <w:b/>
                <w:color w:val="000000"/>
                <w:sz w:val="20"/>
              </w:rPr>
              <w:t>Unit</w:t>
            </w:r>
            <w:r>
              <w:rPr>
                <w:rFonts w:ascii="Arial" w:eastAsia="Arial" w:hAnsi="Arial" w:cs="Arial"/>
                <w:b/>
                <w:color w:val="000000"/>
                <w:sz w:val="20"/>
              </w:rPr>
              <w:t>.</w:t>
            </w:r>
            <w:r w:rsidRPr="006E653A">
              <w:rPr>
                <w:rFonts w:ascii="Arial" w:eastAsia="Arial" w:hAnsi="Arial" w:cs="Arial"/>
                <w:b/>
                <w:color w:val="000000"/>
                <w:sz w:val="20"/>
              </w:rPr>
              <w:t xml:space="preserve"> </w:t>
            </w:r>
          </w:p>
        </w:tc>
      </w:tr>
      <w:tr w:rsidR="00823AC0" w:rsidRPr="006E653A" w14:paraId="5BE4186E" w14:textId="77777777" w:rsidTr="002369F0">
        <w:trPr>
          <w:trHeight w:val="57"/>
        </w:trPr>
        <w:tc>
          <w:tcPr>
            <w:tcW w:w="709" w:type="dxa"/>
          </w:tcPr>
          <w:p w14:paraId="3F99302C" w14:textId="787777F6" w:rsidR="00823AC0" w:rsidRPr="006E653A" w:rsidRDefault="00823AC0" w:rsidP="00823AC0">
            <w:pPr>
              <w:jc w:val="center"/>
              <w:rPr>
                <w:rFonts w:ascii="Arial" w:eastAsia="Arial" w:hAnsi="Arial" w:cs="Arial"/>
                <w:color w:val="000000"/>
                <w:sz w:val="24"/>
              </w:rPr>
            </w:pPr>
            <w:r w:rsidRPr="006E653A">
              <w:rPr>
                <w:rFonts w:ascii="Arial" w:eastAsia="Arial" w:hAnsi="Arial" w:cs="Arial"/>
                <w:color w:val="000000"/>
                <w:sz w:val="20"/>
              </w:rPr>
              <w:t>01</w:t>
            </w:r>
          </w:p>
        </w:tc>
        <w:tc>
          <w:tcPr>
            <w:tcW w:w="4252" w:type="dxa"/>
          </w:tcPr>
          <w:p w14:paraId="72D9D84E" w14:textId="77777777" w:rsidR="00823AC0" w:rsidRPr="006E653A" w:rsidRDefault="00823AC0" w:rsidP="006E653A">
            <w:pPr>
              <w:jc w:val="both"/>
              <w:rPr>
                <w:rFonts w:ascii="Arial" w:eastAsia="Arial" w:hAnsi="Arial" w:cs="Arial"/>
                <w:color w:val="000000"/>
                <w:sz w:val="24"/>
              </w:rPr>
            </w:pPr>
            <w:r w:rsidRPr="006E653A">
              <w:rPr>
                <w:rFonts w:ascii="Arial" w:eastAsia="Arial" w:hAnsi="Arial" w:cs="Arial"/>
                <w:color w:val="000000"/>
                <w:sz w:val="20"/>
              </w:rPr>
              <w:t xml:space="preserve">Câmara fria 2x1 painéis resfriados sem piso </w:t>
            </w:r>
          </w:p>
        </w:tc>
        <w:tc>
          <w:tcPr>
            <w:tcW w:w="1134" w:type="dxa"/>
          </w:tcPr>
          <w:p w14:paraId="2A4C1DC0" w14:textId="77777777" w:rsidR="00823AC0" w:rsidRPr="006E653A" w:rsidRDefault="00823AC0" w:rsidP="006E653A">
            <w:pPr>
              <w:ind w:right="58"/>
              <w:jc w:val="center"/>
              <w:rPr>
                <w:rFonts w:ascii="Arial" w:eastAsia="Arial" w:hAnsi="Arial" w:cs="Arial"/>
                <w:color w:val="000000"/>
                <w:sz w:val="24"/>
              </w:rPr>
            </w:pPr>
            <w:r w:rsidRPr="006E653A">
              <w:rPr>
                <w:rFonts w:ascii="Arial" w:eastAsia="Arial" w:hAnsi="Arial" w:cs="Arial"/>
                <w:color w:val="000000"/>
                <w:sz w:val="20"/>
              </w:rPr>
              <w:t xml:space="preserve">Unidade </w:t>
            </w:r>
          </w:p>
        </w:tc>
        <w:tc>
          <w:tcPr>
            <w:tcW w:w="851" w:type="dxa"/>
          </w:tcPr>
          <w:p w14:paraId="451E1A81" w14:textId="77777777" w:rsidR="00823AC0" w:rsidRPr="006E653A" w:rsidRDefault="00823AC0" w:rsidP="006E653A">
            <w:pPr>
              <w:ind w:right="53"/>
              <w:jc w:val="center"/>
              <w:rPr>
                <w:rFonts w:ascii="Arial" w:eastAsia="Arial" w:hAnsi="Arial" w:cs="Arial"/>
                <w:color w:val="000000"/>
                <w:sz w:val="24"/>
              </w:rPr>
            </w:pPr>
            <w:r w:rsidRPr="006E653A">
              <w:rPr>
                <w:rFonts w:ascii="Arial" w:eastAsia="Arial" w:hAnsi="Arial" w:cs="Arial"/>
                <w:color w:val="000000"/>
                <w:sz w:val="20"/>
              </w:rPr>
              <w:t xml:space="preserve">1 </w:t>
            </w:r>
          </w:p>
        </w:tc>
        <w:tc>
          <w:tcPr>
            <w:tcW w:w="1843" w:type="dxa"/>
          </w:tcPr>
          <w:p w14:paraId="2EEB92D8" w14:textId="29779F16" w:rsidR="00823AC0" w:rsidRPr="006E653A" w:rsidRDefault="00823AC0" w:rsidP="006E653A">
            <w:pPr>
              <w:rPr>
                <w:rFonts w:ascii="Arial" w:eastAsia="Arial" w:hAnsi="Arial" w:cs="Arial"/>
                <w:color w:val="000000"/>
                <w:sz w:val="24"/>
              </w:rPr>
            </w:pPr>
            <w:r>
              <w:rPr>
                <w:rFonts w:ascii="Arial" w:eastAsia="Arial" w:hAnsi="Arial" w:cs="Arial"/>
                <w:color w:val="000000"/>
                <w:sz w:val="20"/>
              </w:rPr>
              <w:t xml:space="preserve">R$ </w:t>
            </w:r>
            <w:r w:rsidRPr="006E653A">
              <w:rPr>
                <w:rFonts w:ascii="Arial" w:eastAsia="Arial" w:hAnsi="Arial" w:cs="Arial"/>
                <w:color w:val="000000"/>
                <w:sz w:val="20"/>
              </w:rPr>
              <w:t xml:space="preserve">18.579,00 </w:t>
            </w:r>
          </w:p>
        </w:tc>
      </w:tr>
      <w:tr w:rsidR="00823AC0" w:rsidRPr="006E653A" w14:paraId="177BE89E" w14:textId="77777777" w:rsidTr="002369F0">
        <w:trPr>
          <w:trHeight w:val="57"/>
        </w:trPr>
        <w:tc>
          <w:tcPr>
            <w:tcW w:w="709" w:type="dxa"/>
          </w:tcPr>
          <w:p w14:paraId="588A099A" w14:textId="1A422370" w:rsidR="00823AC0" w:rsidRPr="006E653A" w:rsidRDefault="00823AC0" w:rsidP="00823AC0">
            <w:pPr>
              <w:jc w:val="center"/>
              <w:rPr>
                <w:rFonts w:ascii="Arial" w:eastAsia="Arial" w:hAnsi="Arial" w:cs="Arial"/>
                <w:color w:val="000000"/>
                <w:sz w:val="24"/>
              </w:rPr>
            </w:pPr>
            <w:r w:rsidRPr="006E653A">
              <w:rPr>
                <w:rFonts w:ascii="Arial" w:eastAsia="Arial" w:hAnsi="Arial" w:cs="Arial"/>
                <w:color w:val="000000"/>
                <w:sz w:val="20"/>
              </w:rPr>
              <w:t>02</w:t>
            </w:r>
          </w:p>
        </w:tc>
        <w:tc>
          <w:tcPr>
            <w:tcW w:w="4252" w:type="dxa"/>
          </w:tcPr>
          <w:p w14:paraId="429F4A63" w14:textId="77777777" w:rsidR="00823AC0" w:rsidRPr="006E653A" w:rsidRDefault="00823AC0" w:rsidP="006E653A">
            <w:pPr>
              <w:rPr>
                <w:rFonts w:ascii="Arial" w:eastAsia="Arial" w:hAnsi="Arial" w:cs="Arial"/>
                <w:color w:val="000000"/>
                <w:sz w:val="24"/>
              </w:rPr>
            </w:pPr>
            <w:r w:rsidRPr="006E653A">
              <w:rPr>
                <w:rFonts w:ascii="Arial" w:eastAsia="Arial" w:hAnsi="Arial" w:cs="Arial"/>
                <w:color w:val="000000"/>
                <w:sz w:val="20"/>
              </w:rPr>
              <w:t xml:space="preserve">Caixas plásticas hortifruti 48L </w:t>
            </w:r>
          </w:p>
        </w:tc>
        <w:tc>
          <w:tcPr>
            <w:tcW w:w="1134" w:type="dxa"/>
          </w:tcPr>
          <w:p w14:paraId="73F591F3" w14:textId="77777777" w:rsidR="00823AC0" w:rsidRPr="006E653A" w:rsidRDefault="00823AC0" w:rsidP="006E653A">
            <w:pPr>
              <w:ind w:right="58"/>
              <w:jc w:val="center"/>
              <w:rPr>
                <w:rFonts w:ascii="Arial" w:eastAsia="Arial" w:hAnsi="Arial" w:cs="Arial"/>
                <w:color w:val="000000"/>
                <w:sz w:val="24"/>
              </w:rPr>
            </w:pPr>
            <w:r w:rsidRPr="006E653A">
              <w:rPr>
                <w:rFonts w:ascii="Arial" w:eastAsia="Arial" w:hAnsi="Arial" w:cs="Arial"/>
                <w:color w:val="000000"/>
                <w:sz w:val="20"/>
              </w:rPr>
              <w:t xml:space="preserve">Unidade </w:t>
            </w:r>
          </w:p>
        </w:tc>
        <w:tc>
          <w:tcPr>
            <w:tcW w:w="851" w:type="dxa"/>
          </w:tcPr>
          <w:p w14:paraId="2EED1D40" w14:textId="77777777" w:rsidR="00823AC0" w:rsidRPr="006E653A" w:rsidRDefault="00823AC0" w:rsidP="006E653A">
            <w:pPr>
              <w:ind w:right="63"/>
              <w:jc w:val="center"/>
              <w:rPr>
                <w:rFonts w:ascii="Arial" w:eastAsia="Arial" w:hAnsi="Arial" w:cs="Arial"/>
                <w:color w:val="000000"/>
                <w:sz w:val="24"/>
              </w:rPr>
            </w:pPr>
            <w:r w:rsidRPr="006E653A">
              <w:rPr>
                <w:rFonts w:ascii="Arial" w:eastAsia="Arial" w:hAnsi="Arial" w:cs="Arial"/>
                <w:color w:val="000000"/>
                <w:sz w:val="20"/>
              </w:rPr>
              <w:t xml:space="preserve">185 </w:t>
            </w:r>
          </w:p>
        </w:tc>
        <w:tc>
          <w:tcPr>
            <w:tcW w:w="1843" w:type="dxa"/>
          </w:tcPr>
          <w:p w14:paraId="5987F165" w14:textId="11FE8ECD" w:rsidR="00823AC0" w:rsidRPr="006E653A" w:rsidRDefault="00823AC0" w:rsidP="006E653A">
            <w:pPr>
              <w:rPr>
                <w:rFonts w:ascii="Arial" w:eastAsia="Arial" w:hAnsi="Arial" w:cs="Arial"/>
                <w:color w:val="000000"/>
                <w:sz w:val="24"/>
              </w:rPr>
            </w:pPr>
            <w:r>
              <w:rPr>
                <w:rFonts w:ascii="Arial" w:eastAsia="Arial" w:hAnsi="Arial" w:cs="Arial"/>
                <w:color w:val="000000"/>
                <w:sz w:val="20"/>
              </w:rPr>
              <w:t xml:space="preserve">R$ </w:t>
            </w:r>
            <w:r w:rsidRPr="006E653A">
              <w:rPr>
                <w:rFonts w:ascii="Arial" w:eastAsia="Arial" w:hAnsi="Arial" w:cs="Arial"/>
                <w:color w:val="000000"/>
                <w:sz w:val="20"/>
              </w:rPr>
              <w:t xml:space="preserve">43,50 </w:t>
            </w:r>
          </w:p>
        </w:tc>
      </w:tr>
      <w:tr w:rsidR="00823AC0" w:rsidRPr="006E653A" w14:paraId="51A572C2" w14:textId="77777777" w:rsidTr="002369F0">
        <w:trPr>
          <w:trHeight w:val="57"/>
        </w:trPr>
        <w:tc>
          <w:tcPr>
            <w:tcW w:w="709" w:type="dxa"/>
          </w:tcPr>
          <w:p w14:paraId="0797BE88" w14:textId="765637F5" w:rsidR="00823AC0" w:rsidRPr="006E653A" w:rsidRDefault="00823AC0" w:rsidP="00823AC0">
            <w:pPr>
              <w:jc w:val="center"/>
              <w:rPr>
                <w:rFonts w:ascii="Arial" w:eastAsia="Arial" w:hAnsi="Arial" w:cs="Arial"/>
                <w:color w:val="000000"/>
                <w:sz w:val="24"/>
              </w:rPr>
            </w:pPr>
            <w:r w:rsidRPr="006E653A">
              <w:rPr>
                <w:rFonts w:ascii="Arial" w:eastAsia="Arial" w:hAnsi="Arial" w:cs="Arial"/>
                <w:color w:val="000000"/>
                <w:sz w:val="20"/>
              </w:rPr>
              <w:t>03</w:t>
            </w:r>
          </w:p>
        </w:tc>
        <w:tc>
          <w:tcPr>
            <w:tcW w:w="4252" w:type="dxa"/>
          </w:tcPr>
          <w:p w14:paraId="637525AB" w14:textId="77777777" w:rsidR="00823AC0" w:rsidRPr="006E653A" w:rsidRDefault="00823AC0" w:rsidP="006E653A">
            <w:pPr>
              <w:rPr>
                <w:rFonts w:ascii="Arial" w:eastAsia="Arial" w:hAnsi="Arial" w:cs="Arial"/>
                <w:color w:val="000000"/>
                <w:sz w:val="24"/>
              </w:rPr>
            </w:pPr>
            <w:r w:rsidRPr="006E653A">
              <w:rPr>
                <w:rFonts w:ascii="Arial" w:eastAsia="Arial" w:hAnsi="Arial" w:cs="Arial"/>
                <w:color w:val="000000"/>
                <w:sz w:val="20"/>
              </w:rPr>
              <w:t xml:space="preserve">Freezer horizontal 200L </w:t>
            </w:r>
          </w:p>
        </w:tc>
        <w:tc>
          <w:tcPr>
            <w:tcW w:w="1134" w:type="dxa"/>
          </w:tcPr>
          <w:p w14:paraId="20330F27" w14:textId="77777777" w:rsidR="00823AC0" w:rsidRPr="006E653A" w:rsidRDefault="00823AC0" w:rsidP="006E653A">
            <w:pPr>
              <w:ind w:right="58"/>
              <w:jc w:val="center"/>
              <w:rPr>
                <w:rFonts w:ascii="Arial" w:eastAsia="Arial" w:hAnsi="Arial" w:cs="Arial"/>
                <w:color w:val="000000"/>
                <w:sz w:val="24"/>
              </w:rPr>
            </w:pPr>
            <w:r w:rsidRPr="006E653A">
              <w:rPr>
                <w:rFonts w:ascii="Arial" w:eastAsia="Arial" w:hAnsi="Arial" w:cs="Arial"/>
                <w:color w:val="000000"/>
                <w:sz w:val="20"/>
              </w:rPr>
              <w:t xml:space="preserve">Unidade </w:t>
            </w:r>
          </w:p>
        </w:tc>
        <w:tc>
          <w:tcPr>
            <w:tcW w:w="851" w:type="dxa"/>
          </w:tcPr>
          <w:p w14:paraId="61D91293" w14:textId="77777777" w:rsidR="00823AC0" w:rsidRPr="006E653A" w:rsidRDefault="00823AC0" w:rsidP="006E653A">
            <w:pPr>
              <w:ind w:right="53"/>
              <w:jc w:val="center"/>
              <w:rPr>
                <w:rFonts w:ascii="Arial" w:eastAsia="Arial" w:hAnsi="Arial" w:cs="Arial"/>
                <w:color w:val="000000"/>
                <w:sz w:val="24"/>
              </w:rPr>
            </w:pPr>
            <w:r w:rsidRPr="006E653A">
              <w:rPr>
                <w:rFonts w:ascii="Arial" w:eastAsia="Arial" w:hAnsi="Arial" w:cs="Arial"/>
                <w:color w:val="000000"/>
                <w:sz w:val="20"/>
              </w:rPr>
              <w:t xml:space="preserve">8 </w:t>
            </w:r>
          </w:p>
        </w:tc>
        <w:tc>
          <w:tcPr>
            <w:tcW w:w="1843" w:type="dxa"/>
          </w:tcPr>
          <w:p w14:paraId="5FAA6F36" w14:textId="4A7D8869" w:rsidR="00823AC0" w:rsidRPr="006E653A" w:rsidRDefault="00823AC0" w:rsidP="006E653A">
            <w:pPr>
              <w:rPr>
                <w:rFonts w:ascii="Arial" w:eastAsia="Arial" w:hAnsi="Arial" w:cs="Arial"/>
                <w:color w:val="000000"/>
                <w:sz w:val="24"/>
              </w:rPr>
            </w:pPr>
            <w:r>
              <w:rPr>
                <w:rFonts w:ascii="Arial" w:eastAsia="Arial" w:hAnsi="Arial" w:cs="Arial"/>
                <w:color w:val="000000"/>
                <w:sz w:val="20"/>
              </w:rPr>
              <w:t xml:space="preserve">R$ </w:t>
            </w:r>
            <w:r w:rsidRPr="006E653A">
              <w:rPr>
                <w:rFonts w:ascii="Arial" w:eastAsia="Arial" w:hAnsi="Arial" w:cs="Arial"/>
                <w:color w:val="000000"/>
                <w:sz w:val="20"/>
              </w:rPr>
              <w:t xml:space="preserve">3.566,66 </w:t>
            </w:r>
          </w:p>
        </w:tc>
      </w:tr>
      <w:tr w:rsidR="00823AC0" w:rsidRPr="006E653A" w14:paraId="77E55552" w14:textId="77777777" w:rsidTr="002369F0">
        <w:trPr>
          <w:trHeight w:val="57"/>
        </w:trPr>
        <w:tc>
          <w:tcPr>
            <w:tcW w:w="709" w:type="dxa"/>
          </w:tcPr>
          <w:p w14:paraId="53305E8F" w14:textId="64AD9BA7" w:rsidR="00823AC0" w:rsidRPr="006E653A" w:rsidRDefault="00823AC0" w:rsidP="00823AC0">
            <w:pPr>
              <w:jc w:val="center"/>
              <w:rPr>
                <w:rFonts w:ascii="Arial" w:eastAsia="Arial" w:hAnsi="Arial" w:cs="Arial"/>
                <w:color w:val="000000"/>
                <w:sz w:val="24"/>
              </w:rPr>
            </w:pPr>
            <w:r w:rsidRPr="006E653A">
              <w:rPr>
                <w:rFonts w:ascii="Arial" w:eastAsia="Arial" w:hAnsi="Arial" w:cs="Arial"/>
                <w:color w:val="000000"/>
                <w:sz w:val="20"/>
              </w:rPr>
              <w:t>04</w:t>
            </w:r>
          </w:p>
        </w:tc>
        <w:tc>
          <w:tcPr>
            <w:tcW w:w="4252" w:type="dxa"/>
          </w:tcPr>
          <w:p w14:paraId="01A864E0" w14:textId="77777777" w:rsidR="00823AC0" w:rsidRPr="006E653A" w:rsidRDefault="00823AC0" w:rsidP="006E653A">
            <w:pPr>
              <w:rPr>
                <w:rFonts w:ascii="Arial" w:eastAsia="Arial" w:hAnsi="Arial" w:cs="Arial"/>
                <w:color w:val="000000"/>
                <w:sz w:val="24"/>
              </w:rPr>
            </w:pPr>
            <w:r w:rsidRPr="006E653A">
              <w:rPr>
                <w:rFonts w:ascii="Arial" w:eastAsia="Arial" w:hAnsi="Arial" w:cs="Arial"/>
                <w:color w:val="000000"/>
                <w:sz w:val="20"/>
              </w:rPr>
              <w:t xml:space="preserve">Balança digital 40kg </w:t>
            </w:r>
          </w:p>
        </w:tc>
        <w:tc>
          <w:tcPr>
            <w:tcW w:w="1134" w:type="dxa"/>
          </w:tcPr>
          <w:p w14:paraId="34329F72" w14:textId="77777777" w:rsidR="00823AC0" w:rsidRPr="006E653A" w:rsidRDefault="00823AC0" w:rsidP="006E653A">
            <w:pPr>
              <w:ind w:right="58"/>
              <w:jc w:val="center"/>
              <w:rPr>
                <w:rFonts w:ascii="Arial" w:eastAsia="Arial" w:hAnsi="Arial" w:cs="Arial"/>
                <w:color w:val="000000"/>
                <w:sz w:val="24"/>
              </w:rPr>
            </w:pPr>
            <w:r w:rsidRPr="006E653A">
              <w:rPr>
                <w:rFonts w:ascii="Arial" w:eastAsia="Arial" w:hAnsi="Arial" w:cs="Arial"/>
                <w:color w:val="000000"/>
                <w:sz w:val="20"/>
              </w:rPr>
              <w:t xml:space="preserve">Unidade </w:t>
            </w:r>
          </w:p>
        </w:tc>
        <w:tc>
          <w:tcPr>
            <w:tcW w:w="851" w:type="dxa"/>
          </w:tcPr>
          <w:p w14:paraId="151BA97E" w14:textId="77777777" w:rsidR="00823AC0" w:rsidRPr="006E653A" w:rsidRDefault="00823AC0" w:rsidP="006E653A">
            <w:pPr>
              <w:ind w:right="53"/>
              <w:jc w:val="center"/>
              <w:rPr>
                <w:rFonts w:ascii="Arial" w:eastAsia="Arial" w:hAnsi="Arial" w:cs="Arial"/>
                <w:color w:val="000000"/>
                <w:sz w:val="24"/>
              </w:rPr>
            </w:pPr>
            <w:r w:rsidRPr="006E653A">
              <w:rPr>
                <w:rFonts w:ascii="Arial" w:eastAsia="Arial" w:hAnsi="Arial" w:cs="Arial"/>
                <w:color w:val="000000"/>
                <w:sz w:val="20"/>
              </w:rPr>
              <w:t xml:space="preserve">9 </w:t>
            </w:r>
          </w:p>
        </w:tc>
        <w:tc>
          <w:tcPr>
            <w:tcW w:w="1843" w:type="dxa"/>
          </w:tcPr>
          <w:p w14:paraId="6141F3EB" w14:textId="4CE70507" w:rsidR="00823AC0" w:rsidRPr="006E653A" w:rsidRDefault="00823AC0" w:rsidP="006E653A">
            <w:pPr>
              <w:rPr>
                <w:rFonts w:ascii="Arial" w:eastAsia="Arial" w:hAnsi="Arial" w:cs="Arial"/>
                <w:color w:val="000000"/>
                <w:sz w:val="24"/>
              </w:rPr>
            </w:pPr>
            <w:r>
              <w:rPr>
                <w:rFonts w:ascii="Arial" w:eastAsia="Arial" w:hAnsi="Arial" w:cs="Arial"/>
                <w:color w:val="000000"/>
                <w:sz w:val="20"/>
              </w:rPr>
              <w:t xml:space="preserve">R$ </w:t>
            </w:r>
            <w:r w:rsidRPr="006E653A">
              <w:rPr>
                <w:rFonts w:ascii="Arial" w:eastAsia="Arial" w:hAnsi="Arial" w:cs="Arial"/>
                <w:color w:val="000000"/>
                <w:sz w:val="20"/>
              </w:rPr>
              <w:t xml:space="preserve">1.516,33 </w:t>
            </w:r>
          </w:p>
        </w:tc>
      </w:tr>
    </w:tbl>
    <w:p w14:paraId="340735C8" w14:textId="77777777" w:rsidR="006E653A" w:rsidRPr="006E653A" w:rsidRDefault="006E653A" w:rsidP="006E653A">
      <w:pPr>
        <w:spacing w:after="19"/>
        <w:ind w:left="110"/>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13A71166" w14:textId="0ABADE16" w:rsidR="006E653A" w:rsidRPr="006E653A" w:rsidRDefault="002369F0" w:rsidP="006E653A">
      <w:pPr>
        <w:keepNext/>
        <w:keepLines/>
        <w:spacing w:after="0"/>
        <w:ind w:left="806" w:hanging="706"/>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2.</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Fundamentação da Contratação  </w:t>
      </w:r>
    </w:p>
    <w:p w14:paraId="0B53446F"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147509A7"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A presente aquisição justifica-se pela necessidade de fortalecer e aprimorar as condições de trabalho da agricultura familiar no município de Balneário Pinhal/RS, especialmente no que se refere à logística, ao armazenamento, à conservação e à comercialização da produção agrícola. </w:t>
      </w:r>
    </w:p>
    <w:p w14:paraId="69000F67" w14:textId="77777777" w:rsidR="006E653A" w:rsidRPr="006E653A" w:rsidRDefault="006E653A" w:rsidP="006E653A">
      <w:pPr>
        <w:spacing w:after="19"/>
        <w:ind w:left="110"/>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425BC40D" w14:textId="77777777" w:rsidR="006E653A" w:rsidRPr="006E653A" w:rsidRDefault="006E653A" w:rsidP="002369F0">
      <w:pPr>
        <w:spacing w:after="4" w:line="268" w:lineRule="auto"/>
        <w:ind w:left="69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Considerando que parcela significativa dos agricultores familiares se encontra distante da sede do município, torna-se imprescindível a instalação de uma estrutura de armazenagem em local estratégico, devidamente equipada com sistemas de refrigeração e conservação. </w:t>
      </w:r>
    </w:p>
    <w:p w14:paraId="557CF433" w14:textId="77777777" w:rsidR="006E653A" w:rsidRPr="006E653A" w:rsidRDefault="006E653A" w:rsidP="006E653A">
      <w:pPr>
        <w:spacing w:after="0"/>
        <w:ind w:left="207"/>
        <w:rPr>
          <w:rFonts w:ascii="Arial" w:eastAsia="Arial" w:hAnsi="Arial" w:cs="Arial"/>
          <w:color w:val="000000"/>
          <w:kern w:val="0"/>
          <w:sz w:val="24"/>
          <w:lang w:eastAsia="pt-BR"/>
          <w14:ligatures w14:val="none"/>
        </w:rPr>
      </w:pPr>
      <w:r w:rsidRPr="006E653A">
        <w:rPr>
          <w:rFonts w:ascii="Calibri" w:eastAsia="Calibri" w:hAnsi="Calibri" w:cs="Calibri"/>
          <w:noProof/>
          <w:color w:val="000000"/>
          <w:kern w:val="0"/>
          <w:lang w:eastAsia="pt-BR"/>
          <w14:ligatures w14:val="none"/>
        </w:rPr>
        <mc:AlternateContent>
          <mc:Choice Requires="wpg">
            <w:drawing>
              <wp:inline distT="0" distB="0" distL="0" distR="0" wp14:anchorId="120C0F8C" wp14:editId="73BD27B4">
                <wp:extent cx="73238" cy="54994"/>
                <wp:effectExtent l="0" t="0" r="0" b="0"/>
                <wp:docPr id="14298" name="Group 14298"/>
                <wp:cNvGraphicFramePr/>
                <a:graphic xmlns:a="http://schemas.openxmlformats.org/drawingml/2006/main">
                  <a:graphicData uri="http://schemas.microsoft.com/office/word/2010/wordprocessingGroup">
                    <wpg:wgp>
                      <wpg:cNvGrpSpPr/>
                      <wpg:grpSpPr>
                        <a:xfrm>
                          <a:off x="0" y="0"/>
                          <a:ext cx="73238" cy="54994"/>
                          <a:chOff x="0" y="0"/>
                          <a:chExt cx="73238" cy="54994"/>
                        </a:xfrm>
                      </wpg:grpSpPr>
                      <wps:wsp>
                        <wps:cNvPr id="48" name="Shape 48"/>
                        <wps:cNvSpPr/>
                        <wps:spPr>
                          <a:xfrm>
                            <a:off x="0" y="0"/>
                            <a:ext cx="73238" cy="54994"/>
                          </a:xfrm>
                          <a:custGeom>
                            <a:avLst/>
                            <a:gdLst/>
                            <a:ahLst/>
                            <a:cxnLst/>
                            <a:rect l="0" t="0" r="0" b="0"/>
                            <a:pathLst>
                              <a:path w="73238" h="54994">
                                <a:moveTo>
                                  <a:pt x="1927" y="0"/>
                                </a:moveTo>
                                <a:cubicBezTo>
                                  <a:pt x="28917" y="12540"/>
                                  <a:pt x="53005" y="29902"/>
                                  <a:pt x="73238" y="50171"/>
                                </a:cubicBezTo>
                                <a:lnTo>
                                  <a:pt x="69384" y="54994"/>
                                </a:lnTo>
                                <a:cubicBezTo>
                                  <a:pt x="68420" y="54028"/>
                                  <a:pt x="67457" y="53064"/>
                                  <a:pt x="66493" y="53064"/>
                                </a:cubicBezTo>
                                <a:cubicBezTo>
                                  <a:pt x="47224" y="32796"/>
                                  <a:pt x="25051" y="17363"/>
                                  <a:pt x="0" y="5787"/>
                                </a:cubicBezTo>
                                <a:lnTo>
                                  <a:pt x="1927" y="0"/>
                                </a:lnTo>
                                <a:close/>
                              </a:path>
                            </a:pathLst>
                          </a:custGeom>
                          <a:solidFill>
                            <a:srgbClr val="947449"/>
                          </a:solidFill>
                          <a:ln w="0" cap="flat">
                            <a:noFill/>
                            <a:miter lim="127000"/>
                          </a:ln>
                          <a:effectLst/>
                        </wps:spPr>
                        <wps:bodyPr/>
                      </wps:wsp>
                    </wpg:wgp>
                  </a:graphicData>
                </a:graphic>
              </wp:inline>
            </w:drawing>
          </mc:Choice>
          <mc:Fallback>
            <w:pict>
              <v:group w14:anchorId="2714B682" id="Group 14298" o:spid="_x0000_s1026" style="width:5.75pt;height:4.35pt;mso-position-horizontal-relative:char;mso-position-vertical-relative:line" coordsize="73238,54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">
                <v:shape id="Shape 48" o:spid="_x0000_s1027" style="position:absolute;width:73238;height:54994;visibility:visible;mso-wrap-style:square;v-text-anchor:top" coordsize="73238,54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" path="m1927,c28917,12540,53005,29902,73238,50171r-3854,4823c68420,54028,67457,53064,66493,53064,47224,32796,25051,17363,,5787l1927,xe" fillcolor="#947449" stroked="f" strokeweight="0">
                  <v:stroke miterlimit="83231f" joinstyle="miter"/>
                  <v:path arrowok="t" textboxrect="0,0,73238,54994"/>
                </v:shape>
                <w10:anchorlock/>
              </v:group>
            </w:pict>
          </mc:Fallback>
        </mc:AlternateContent>
      </w:r>
    </w:p>
    <w:p w14:paraId="35B11B53"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A disponibilização desses equipamentos permitirá assegurar a adequada conservação dos produtos, garantindo maior durabilidade, qualidade e segurança alimentar, além de preservar as características nutricionais e visuais dos alimentos até sua disponibilização ao consumidor final. </w:t>
      </w:r>
    </w:p>
    <w:p w14:paraId="66720DFA" w14:textId="77777777" w:rsidR="006E653A" w:rsidRPr="006E653A" w:rsidRDefault="006E653A" w:rsidP="006E653A">
      <w:pPr>
        <w:spacing w:after="19"/>
        <w:ind w:left="110"/>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408F0CF5" w14:textId="77777777" w:rsidR="006E653A" w:rsidRPr="006E653A" w:rsidRDefault="006E653A" w:rsidP="002369F0">
      <w:pPr>
        <w:spacing w:after="4" w:line="268" w:lineRule="auto"/>
        <w:ind w:left="69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Propriedades da agricultura familiar localizadas em Balneário Pinhal/RS serão diretamente beneficiadas com a aquisição do objeto, especialmente aquelas que trabalham com o cultivo de hortaliças. A iniciativa proporcionará maior diversidade e melhores condições de plantio, manejo e comercialização, refletindo em ganhos de eficiência e sustentabilidade das atividades rurais. </w:t>
      </w:r>
    </w:p>
    <w:p w14:paraId="4AF0E460" w14:textId="77777777" w:rsidR="006E653A" w:rsidRPr="006E653A" w:rsidRDefault="006E653A" w:rsidP="006E653A">
      <w:pPr>
        <w:spacing w:after="24"/>
        <w:ind w:left="110"/>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lastRenderedPageBreak/>
        <w:t xml:space="preserve"> </w:t>
      </w:r>
    </w:p>
    <w:p w14:paraId="16761AC2"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A ação contribuirá para a ampliação das oportunidades de geração de renda, fortalecimento da economia local e melhoria das condições de trabalho no meio rural, beneficiando de forma coletiva os agricultores familiares e a comunidade envolvida. </w:t>
      </w:r>
    </w:p>
    <w:p w14:paraId="4BED3CD2" w14:textId="77777777" w:rsidR="006E653A" w:rsidRPr="006E653A" w:rsidRDefault="006E653A" w:rsidP="006E653A">
      <w:pPr>
        <w:spacing w:after="19"/>
        <w:ind w:left="110"/>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674334E7" w14:textId="77777777" w:rsidR="006E653A" w:rsidRPr="006E653A" w:rsidRDefault="006E653A" w:rsidP="002369F0">
      <w:pPr>
        <w:spacing w:after="4" w:line="268" w:lineRule="auto"/>
        <w:ind w:left="69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Tal iniciativa contribui, ainda, para o fortalecimento das cadeias curtas de comercialização, promovendo o desenvolvimento econômico local e a ampliação da oferta de alimentos frescos e saudáveis à população. </w:t>
      </w:r>
    </w:p>
    <w:p w14:paraId="18518259"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0A02508D" w14:textId="6BAB7CFA" w:rsidR="006E653A" w:rsidRPr="006E653A" w:rsidRDefault="002369F0" w:rsidP="006E653A">
      <w:pPr>
        <w:keepNext/>
        <w:keepLines/>
        <w:spacing w:after="0"/>
        <w:ind w:left="806" w:hanging="706"/>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3.</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Descrição da solução como um todo  </w:t>
      </w:r>
    </w:p>
    <w:p w14:paraId="15D8D7E3"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3ADEEED1" w14:textId="77777777" w:rsidR="006E653A" w:rsidRPr="006E653A" w:rsidRDefault="006E653A" w:rsidP="002369F0">
      <w:pPr>
        <w:spacing w:after="209"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A solução proposta é a aquisição, de equipamentos e materiais permanentes destinados à estruturação, qualificação e manutenção dos pontos de comercialização direta da agricultura familiar no município de Balneário Pinhal/RS. A iniciativa contempla desde a instalação de estrutura de armazenagem com refrigeração, visando à conservação adequada da produção, até a disponibilização de equipamentos que assegurem melhores condições em feiras livres municipais. </w:t>
      </w:r>
    </w:p>
    <w:p w14:paraId="157C891E"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65A4F86C" w14:textId="77777777" w:rsidR="006E653A" w:rsidRPr="006E653A" w:rsidRDefault="006E653A" w:rsidP="002369F0">
      <w:pPr>
        <w:spacing w:after="209" w:line="268" w:lineRule="auto"/>
        <w:ind w:left="69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Essa solução busca atender às demandas crescentes da agricultura familiar, considerando a distância entre as áreas produtoras e a sede do município. Garantindo a preservação da qualidade dos alimentos, a ampliação do número de feirantes, a diversificação da oferta de produtos e o aumento do público consumidor. </w:t>
      </w:r>
    </w:p>
    <w:p w14:paraId="04DB2DBD"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677671B7" w14:textId="77777777" w:rsidR="006E653A" w:rsidRPr="006E653A" w:rsidRDefault="006E653A" w:rsidP="002369F0">
      <w:pPr>
        <w:spacing w:after="209" w:line="268" w:lineRule="auto"/>
        <w:ind w:left="68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A fiscalização da Prefeitura Municipal do Balneário Pinhal poderá exigir da empresa contratada a substituição de quaisquer materiais entregue que não e</w:t>
      </w:r>
      <w:r w:rsidRPr="006E653A">
        <w:rPr>
          <w:rFonts w:ascii="Arial" w:eastAsia="Arial" w:hAnsi="Arial" w:cs="Arial"/>
          <w:color w:val="000000"/>
          <w:kern w:val="0"/>
          <w:sz w:val="24"/>
          <w:u w:val="single" w:color="947449"/>
          <w:lang w:eastAsia="pt-BR"/>
          <w14:ligatures w14:val="none"/>
        </w:rPr>
        <w:t>s</w:t>
      </w:r>
      <w:r w:rsidRPr="006E653A">
        <w:rPr>
          <w:rFonts w:ascii="Arial" w:eastAsia="Arial" w:hAnsi="Arial" w:cs="Arial"/>
          <w:color w:val="000000"/>
          <w:kern w:val="0"/>
          <w:sz w:val="24"/>
          <w:lang w:eastAsia="pt-BR"/>
          <w14:ligatures w14:val="none"/>
        </w:rPr>
        <w:t xml:space="preserve">tejam em conformidade com as especificações técnicas estabelecidas no Termo de Referência, bem como daqueles que apresentam vícios, defeitos ou condições inadequadas para o uso a que se destinam.  </w:t>
      </w:r>
    </w:p>
    <w:p w14:paraId="45F57350"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7455AB3C" w14:textId="77777777" w:rsidR="006E653A" w:rsidRPr="006E653A" w:rsidRDefault="006E653A" w:rsidP="002369F0">
      <w:pPr>
        <w:spacing w:after="209" w:line="268" w:lineRule="auto"/>
        <w:ind w:left="679" w:right="4"/>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Em caso de dúvidas, deverão ser consultados os técnicos da Prefeitura Municipal de Balneário Pinhal.  </w:t>
      </w:r>
    </w:p>
    <w:p w14:paraId="15972193"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61EFB2C8" w14:textId="4619F080" w:rsidR="006E653A" w:rsidRPr="006E653A" w:rsidRDefault="002369F0" w:rsidP="006E653A">
      <w:pPr>
        <w:keepNext/>
        <w:keepLines/>
        <w:spacing w:after="0"/>
        <w:ind w:left="806" w:hanging="706"/>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4.</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Requisitos da Contratação  </w:t>
      </w:r>
    </w:p>
    <w:p w14:paraId="43AA8D34"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00F7E8F9" w14:textId="77777777" w:rsidR="006E653A" w:rsidRPr="006E653A" w:rsidRDefault="006E653A" w:rsidP="002369F0">
      <w:pPr>
        <w:spacing w:after="209"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Os bens a serem adquiridos têm natureza comuns, tendo em vista que seus padrões de desempenho e qualidade podem ser objetivamente definidos pelo edital, por meio de especificações usuais de mercado, nos termos do art. 6º, inciso XIII, da Lei Federal nº 14.133/2021.  </w:t>
      </w:r>
    </w:p>
    <w:p w14:paraId="41B14D35"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49EBBF4C" w14:textId="77777777" w:rsidR="006E653A" w:rsidRPr="006E653A" w:rsidRDefault="006E653A" w:rsidP="002369F0">
      <w:pPr>
        <w:spacing w:after="209" w:line="268" w:lineRule="auto"/>
        <w:ind w:left="69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lastRenderedPageBreak/>
        <w:t xml:space="preserve">A contratação será realizada por meio de licitação, modalidade Pregão, na sua forma eletrônica, com critério de julgamento por menor preço, nos termos dos artigos 6º, inciso XLI, 17, § 2º, e 34, todos da Lei Federal nº 14.133/2021.  </w:t>
      </w:r>
    </w:p>
    <w:p w14:paraId="25BC8EEE" w14:textId="686424CC" w:rsidR="006E653A" w:rsidRPr="006E653A" w:rsidRDefault="006E653A" w:rsidP="002369F0">
      <w:pPr>
        <w:spacing w:after="0"/>
        <w:ind w:left="689"/>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Para fornecimento dos pretendidos os eventuais interessados deverão comprovar que atuam em ramo de atividade compatível com o objeto da licitação, bem como apresentar documentos comprobatórios a título habilitação, nos termos do art. 62, da Lei Federal nº 14.133/2021.  </w:t>
      </w:r>
    </w:p>
    <w:p w14:paraId="4DC40C83"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7520E570" w14:textId="278E9864" w:rsidR="006E653A" w:rsidRPr="006E653A" w:rsidRDefault="002369F0" w:rsidP="006E653A">
      <w:pPr>
        <w:keepNext/>
        <w:keepLines/>
        <w:spacing w:after="0"/>
        <w:ind w:left="806" w:hanging="706"/>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5.</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Modelo de Execução do Objeto  </w:t>
      </w:r>
    </w:p>
    <w:p w14:paraId="0A0EF074"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7A2B41DE"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A contratada deverá fornecer o objeto em até 30 (trinta) dias após o recebimento de nota de empenho, o mesmo deverá ser liquidado em até 30 (trinta) dias após o recebimento do objeto em conjunto à sua nota fiscal. </w:t>
      </w:r>
    </w:p>
    <w:p w14:paraId="688AD689"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31552D66" w14:textId="77777777" w:rsidR="006E653A" w:rsidRPr="006E653A" w:rsidRDefault="006E653A" w:rsidP="002369F0">
      <w:pPr>
        <w:spacing w:after="209" w:line="268" w:lineRule="auto"/>
        <w:ind w:left="69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Ao receber o objeto, a administração deverá reservar para si o prazo máximo de 5 (cinco) dias úteis, a contar do recebimento do bem, para conferência e fiscalização dos objetos adquiridos.  </w:t>
      </w:r>
    </w:p>
    <w:p w14:paraId="2BBB5D8D" w14:textId="77777777" w:rsidR="006E653A" w:rsidRPr="006E653A" w:rsidRDefault="006E653A" w:rsidP="002369F0">
      <w:pPr>
        <w:spacing w:after="209" w:line="268" w:lineRule="auto"/>
        <w:ind w:left="68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No caso de não estar de acordo com as especificações do objeto e mediante à ofício do fiscal do contrato, a contratada terá prazo máximo de 15 (quinze) dias para fazer a substituição dos mesmos.  </w:t>
      </w:r>
    </w:p>
    <w:p w14:paraId="4E00A63D" w14:textId="77777777" w:rsidR="006E653A" w:rsidRPr="006E653A" w:rsidRDefault="006E653A" w:rsidP="002369F0">
      <w:pPr>
        <w:spacing w:after="4" w:line="268" w:lineRule="auto"/>
        <w:ind w:left="67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No caso de nenhum ato oficial por parte do fiscal de contrato e passados os prazos, considerar- se - a que os objetos foram aceitos pela administração.  </w:t>
      </w:r>
    </w:p>
    <w:p w14:paraId="09F65EF6" w14:textId="77777777" w:rsidR="006E653A" w:rsidRPr="006E653A" w:rsidRDefault="006E653A" w:rsidP="006E653A">
      <w:pPr>
        <w:spacing w:after="0"/>
        <w:ind w:left="207"/>
        <w:rPr>
          <w:rFonts w:ascii="Arial" w:eastAsia="Arial" w:hAnsi="Arial" w:cs="Arial"/>
          <w:color w:val="000000"/>
          <w:kern w:val="0"/>
          <w:sz w:val="24"/>
          <w:lang w:eastAsia="pt-BR"/>
          <w14:ligatures w14:val="none"/>
        </w:rPr>
      </w:pPr>
      <w:r w:rsidRPr="006E653A">
        <w:rPr>
          <w:rFonts w:ascii="Calibri" w:eastAsia="Calibri" w:hAnsi="Calibri" w:cs="Calibri"/>
          <w:noProof/>
          <w:color w:val="000000"/>
          <w:kern w:val="0"/>
          <w:lang w:eastAsia="pt-BR"/>
          <w14:ligatures w14:val="none"/>
        </w:rPr>
        <mc:AlternateContent>
          <mc:Choice Requires="wpg">
            <w:drawing>
              <wp:inline distT="0" distB="0" distL="0" distR="0" wp14:anchorId="3AA906EC" wp14:editId="017B602F">
                <wp:extent cx="73238" cy="54994"/>
                <wp:effectExtent l="0" t="0" r="0" b="0"/>
                <wp:docPr id="13662" name="Group 13662"/>
                <wp:cNvGraphicFramePr/>
                <a:graphic xmlns:a="http://schemas.openxmlformats.org/drawingml/2006/main">
                  <a:graphicData uri="http://schemas.microsoft.com/office/word/2010/wordprocessingGroup">
                    <wpg:wgp>
                      <wpg:cNvGrpSpPr/>
                      <wpg:grpSpPr>
                        <a:xfrm>
                          <a:off x="0" y="0"/>
                          <a:ext cx="73238" cy="54994"/>
                          <a:chOff x="0" y="0"/>
                          <a:chExt cx="73238" cy="54994"/>
                        </a:xfrm>
                      </wpg:grpSpPr>
                      <wps:wsp>
                        <wps:cNvPr id="1310" name="Shape 1310"/>
                        <wps:cNvSpPr/>
                        <wps:spPr>
                          <a:xfrm>
                            <a:off x="0" y="0"/>
                            <a:ext cx="73238" cy="54994"/>
                          </a:xfrm>
                          <a:custGeom>
                            <a:avLst/>
                            <a:gdLst/>
                            <a:ahLst/>
                            <a:cxnLst/>
                            <a:rect l="0" t="0" r="0" b="0"/>
                            <a:pathLst>
                              <a:path w="73238" h="54994">
                                <a:moveTo>
                                  <a:pt x="1927" y="0"/>
                                </a:moveTo>
                                <a:cubicBezTo>
                                  <a:pt x="28917" y="12540"/>
                                  <a:pt x="53005" y="29902"/>
                                  <a:pt x="73238" y="50171"/>
                                </a:cubicBezTo>
                                <a:lnTo>
                                  <a:pt x="69384" y="54994"/>
                                </a:lnTo>
                                <a:cubicBezTo>
                                  <a:pt x="68420" y="54028"/>
                                  <a:pt x="67457" y="53064"/>
                                  <a:pt x="66493" y="53064"/>
                                </a:cubicBezTo>
                                <a:cubicBezTo>
                                  <a:pt x="47224" y="32796"/>
                                  <a:pt x="25051" y="17363"/>
                                  <a:pt x="0" y="5787"/>
                                </a:cubicBezTo>
                                <a:lnTo>
                                  <a:pt x="1927" y="0"/>
                                </a:lnTo>
                                <a:close/>
                              </a:path>
                            </a:pathLst>
                          </a:custGeom>
                          <a:solidFill>
                            <a:srgbClr val="947449"/>
                          </a:solidFill>
                          <a:ln w="0" cap="flat">
                            <a:noFill/>
                            <a:miter lim="127000"/>
                          </a:ln>
                          <a:effectLst/>
                        </wps:spPr>
                        <wps:bodyPr/>
                      </wps:wsp>
                    </wpg:wgp>
                  </a:graphicData>
                </a:graphic>
              </wp:inline>
            </w:drawing>
          </mc:Choice>
          <mc:Fallback>
            <w:pict>
              <v:group w14:anchorId="06BF6F85" id="Group 13662" o:spid="_x0000_s1026" style="width:5.75pt;height:4.35pt;mso-position-horizontal-relative:char;mso-position-vertical-relative:line" coordsize="73238,54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">
                <v:shape id="Shape 1310" o:spid="_x0000_s1027" style="position:absolute;width:73238;height:54994;visibility:visible;mso-wrap-style:square;v-text-anchor:top" coordsize="73238,54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" path="m1927,c28917,12540,53005,29902,73238,50171r-3854,4823c68420,54028,67457,53064,66493,53064,47224,32796,25051,17363,,5787l1927,xe" fillcolor="#947449" stroked="f" strokeweight="0">
                  <v:stroke miterlimit="83231f" joinstyle="miter"/>
                  <v:path arrowok="t" textboxrect="0,0,73238,54994"/>
                </v:shape>
                <w10:anchorlock/>
              </v:group>
            </w:pict>
          </mc:Fallback>
        </mc:AlternateContent>
      </w:r>
    </w:p>
    <w:p w14:paraId="4BA5ACF4" w14:textId="77777777" w:rsidR="006E653A" w:rsidRPr="006E653A" w:rsidRDefault="006E653A" w:rsidP="002369F0">
      <w:pPr>
        <w:spacing w:after="209"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Os objetos a serem adquiridos devem conter as especificações contidas em suas descrições. As quantidades devem ser conforme constantes em cada objeto descrito.  </w:t>
      </w:r>
    </w:p>
    <w:p w14:paraId="2DE8DF37" w14:textId="77777777" w:rsidR="006E653A" w:rsidRPr="006E653A" w:rsidRDefault="006E653A" w:rsidP="002369F0">
      <w:pPr>
        <w:spacing w:after="204" w:line="268" w:lineRule="auto"/>
        <w:ind w:left="69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Efetuar a entrega do objeto em perfeitas condições, conforme especificações, prazos e local constantes no edital e seus anexos, acompanhado da respectiva nota fiscal, na qual constarão as indicações referentes a: marca, fabricante, modelo, procedência e prazo de garantia. </w:t>
      </w:r>
    </w:p>
    <w:p w14:paraId="59C7FAE6"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67F1330D" w14:textId="60CC5F18" w:rsidR="006E653A" w:rsidRPr="006E653A" w:rsidRDefault="002369F0" w:rsidP="006E653A">
      <w:pPr>
        <w:keepNext/>
        <w:keepLines/>
        <w:spacing w:after="0"/>
        <w:ind w:left="806" w:hanging="706"/>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6.</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Modelo de Gestão do Contrato  </w:t>
      </w:r>
    </w:p>
    <w:p w14:paraId="2B407056"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62225B52"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O acompanhamento e a fiscalização da execução do objeto serão realizados pela Secretaria Municipal de Meio Ambiente, Agricultura, Pecuária e Pesca, assegurando o cumprimento das especificações e condições estabelecidas neste Termo de Referência. </w:t>
      </w:r>
    </w:p>
    <w:p w14:paraId="5B164EF3" w14:textId="77777777" w:rsidR="006E653A" w:rsidRPr="006E653A" w:rsidRDefault="006E653A" w:rsidP="006E653A">
      <w:pPr>
        <w:spacing w:after="24"/>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7CBA84F4" w14:textId="4565367F" w:rsidR="006E653A" w:rsidRDefault="006E653A" w:rsidP="002369F0">
      <w:pPr>
        <w:spacing w:after="4" w:line="268" w:lineRule="auto"/>
        <w:ind w:left="69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A equipe designada será responsável por verificar a conformidade dos equipamentos entregues, bem como por acompanhar as etapas de instalação, funcionamento e recebimento definitivo do objeto, elaborando relatórios e registros de conformidade, conforme a legislação vigente.  </w:t>
      </w:r>
    </w:p>
    <w:p w14:paraId="56E8751C" w14:textId="77777777" w:rsidR="002369F0" w:rsidRPr="006E653A" w:rsidRDefault="002369F0" w:rsidP="002369F0">
      <w:pPr>
        <w:spacing w:after="4" w:line="268" w:lineRule="auto"/>
        <w:ind w:left="699" w:right="4" w:hanging="10"/>
        <w:jc w:val="both"/>
        <w:rPr>
          <w:rFonts w:ascii="Arial" w:eastAsia="Arial" w:hAnsi="Arial" w:cs="Arial"/>
          <w:color w:val="000000"/>
          <w:kern w:val="0"/>
          <w:sz w:val="24"/>
          <w:lang w:eastAsia="pt-BR"/>
          <w14:ligatures w14:val="none"/>
        </w:rPr>
      </w:pPr>
    </w:p>
    <w:tbl>
      <w:tblPr>
        <w:tblStyle w:val="TableGrid2"/>
        <w:tblW w:w="8789" w:type="dxa"/>
        <w:tblInd w:w="704" w:type="dxa"/>
        <w:tblCellMar>
          <w:top w:w="4" w:type="dxa"/>
          <w:left w:w="107" w:type="dxa"/>
          <w:right w:w="41" w:type="dxa"/>
        </w:tblCellMar>
        <w:tblLook w:val="04A0" w:firstRow="1" w:lastRow="0" w:firstColumn="1" w:lastColumn="0" w:noHBand="0" w:noVBand="1"/>
      </w:tblPr>
      <w:tblGrid>
        <w:gridCol w:w="3969"/>
        <w:gridCol w:w="2268"/>
        <w:gridCol w:w="2552"/>
      </w:tblGrid>
      <w:tr w:rsidR="006E653A" w:rsidRPr="006E653A" w14:paraId="1D20EAAE" w14:textId="77777777" w:rsidTr="002369F0">
        <w:trPr>
          <w:trHeight w:val="328"/>
        </w:trPr>
        <w:tc>
          <w:tcPr>
            <w:tcW w:w="3969" w:type="dxa"/>
            <w:tcBorders>
              <w:top w:val="single" w:sz="4" w:space="0" w:color="BFBFBF"/>
              <w:left w:val="single" w:sz="4" w:space="0" w:color="BFBFBF"/>
              <w:bottom w:val="single" w:sz="4" w:space="0" w:color="BFBFBF"/>
              <w:right w:val="single" w:sz="4" w:space="0" w:color="BFBFBF"/>
            </w:tcBorders>
          </w:tcPr>
          <w:p w14:paraId="1A8B6D65" w14:textId="77777777" w:rsidR="006E653A" w:rsidRPr="002369F0" w:rsidRDefault="006E653A" w:rsidP="006E653A">
            <w:pPr>
              <w:ind w:left="2"/>
              <w:rPr>
                <w:rFonts w:ascii="Arial" w:eastAsia="Arial" w:hAnsi="Arial" w:cs="Arial"/>
                <w:color w:val="000000"/>
                <w:sz w:val="20"/>
                <w:szCs w:val="20"/>
              </w:rPr>
            </w:pPr>
            <w:r w:rsidRPr="002369F0">
              <w:rPr>
                <w:rFonts w:ascii="Arial" w:eastAsia="Arial" w:hAnsi="Arial" w:cs="Arial"/>
                <w:color w:val="000000"/>
                <w:sz w:val="20"/>
                <w:szCs w:val="20"/>
              </w:rPr>
              <w:t xml:space="preserve">Nome </w:t>
            </w:r>
          </w:p>
        </w:tc>
        <w:tc>
          <w:tcPr>
            <w:tcW w:w="2268" w:type="dxa"/>
            <w:tcBorders>
              <w:top w:val="single" w:sz="4" w:space="0" w:color="BFBFBF"/>
              <w:left w:val="single" w:sz="4" w:space="0" w:color="BFBFBF"/>
              <w:bottom w:val="single" w:sz="4" w:space="0" w:color="BFBFBF"/>
              <w:right w:val="single" w:sz="4" w:space="0" w:color="BFBFBF"/>
            </w:tcBorders>
          </w:tcPr>
          <w:p w14:paraId="71F083B2" w14:textId="77777777" w:rsidR="006E653A" w:rsidRPr="002369F0" w:rsidRDefault="006E653A" w:rsidP="006E653A">
            <w:pPr>
              <w:rPr>
                <w:rFonts w:ascii="Arial" w:eastAsia="Arial" w:hAnsi="Arial" w:cs="Arial"/>
                <w:color w:val="000000"/>
                <w:sz w:val="20"/>
                <w:szCs w:val="20"/>
              </w:rPr>
            </w:pPr>
            <w:r w:rsidRPr="002369F0">
              <w:rPr>
                <w:rFonts w:ascii="Arial" w:eastAsia="Arial" w:hAnsi="Arial" w:cs="Arial"/>
                <w:color w:val="000000"/>
                <w:sz w:val="20"/>
                <w:szCs w:val="20"/>
              </w:rPr>
              <w:t xml:space="preserve">CPF </w:t>
            </w:r>
          </w:p>
        </w:tc>
        <w:tc>
          <w:tcPr>
            <w:tcW w:w="2552" w:type="dxa"/>
            <w:tcBorders>
              <w:top w:val="single" w:sz="4" w:space="0" w:color="BFBFBF"/>
              <w:left w:val="single" w:sz="4" w:space="0" w:color="BFBFBF"/>
              <w:bottom w:val="single" w:sz="4" w:space="0" w:color="BFBFBF"/>
              <w:right w:val="single" w:sz="4" w:space="0" w:color="BFBFBF"/>
            </w:tcBorders>
          </w:tcPr>
          <w:p w14:paraId="32F932DC" w14:textId="77777777" w:rsidR="006E653A" w:rsidRPr="002369F0" w:rsidRDefault="006E653A" w:rsidP="006E653A">
            <w:pPr>
              <w:ind w:left="2"/>
              <w:rPr>
                <w:rFonts w:ascii="Arial" w:eastAsia="Arial" w:hAnsi="Arial" w:cs="Arial"/>
                <w:color w:val="000000"/>
                <w:sz w:val="20"/>
                <w:szCs w:val="20"/>
              </w:rPr>
            </w:pPr>
            <w:r w:rsidRPr="002369F0">
              <w:rPr>
                <w:rFonts w:ascii="Arial" w:eastAsia="Arial" w:hAnsi="Arial" w:cs="Arial"/>
                <w:color w:val="000000"/>
                <w:sz w:val="20"/>
                <w:szCs w:val="20"/>
              </w:rPr>
              <w:t xml:space="preserve">Cargo/Função </w:t>
            </w:r>
          </w:p>
        </w:tc>
      </w:tr>
      <w:tr w:rsidR="006E653A" w:rsidRPr="006E653A" w14:paraId="682D7DC4" w14:textId="77777777" w:rsidTr="002369F0">
        <w:trPr>
          <w:trHeight w:val="329"/>
        </w:trPr>
        <w:tc>
          <w:tcPr>
            <w:tcW w:w="3969" w:type="dxa"/>
            <w:tcBorders>
              <w:top w:val="single" w:sz="4" w:space="0" w:color="BFBFBF"/>
              <w:left w:val="single" w:sz="4" w:space="0" w:color="BFBFBF"/>
              <w:bottom w:val="single" w:sz="4" w:space="0" w:color="BFBFBF"/>
              <w:right w:val="single" w:sz="4" w:space="0" w:color="BFBFBF"/>
            </w:tcBorders>
            <w:shd w:val="clear" w:color="auto" w:fill="F2F2F2"/>
          </w:tcPr>
          <w:p w14:paraId="12D7D700" w14:textId="77777777" w:rsidR="006E653A" w:rsidRPr="002369F0" w:rsidRDefault="006E653A" w:rsidP="006E653A">
            <w:pPr>
              <w:ind w:left="2"/>
              <w:jc w:val="both"/>
              <w:rPr>
                <w:rFonts w:ascii="Arial" w:eastAsia="Arial" w:hAnsi="Arial" w:cs="Arial"/>
                <w:color w:val="000000"/>
                <w:sz w:val="20"/>
                <w:szCs w:val="20"/>
              </w:rPr>
            </w:pPr>
            <w:r w:rsidRPr="002369F0">
              <w:rPr>
                <w:rFonts w:ascii="Arial" w:eastAsia="Arial" w:hAnsi="Arial" w:cs="Arial"/>
                <w:color w:val="000000"/>
                <w:sz w:val="20"/>
                <w:szCs w:val="20"/>
              </w:rPr>
              <w:t xml:space="preserve">Eduardo Carvalho Konnecke </w:t>
            </w:r>
          </w:p>
        </w:tc>
        <w:tc>
          <w:tcPr>
            <w:tcW w:w="2268" w:type="dxa"/>
            <w:tcBorders>
              <w:top w:val="single" w:sz="4" w:space="0" w:color="BFBFBF"/>
              <w:left w:val="single" w:sz="4" w:space="0" w:color="BFBFBF"/>
              <w:bottom w:val="single" w:sz="4" w:space="0" w:color="BFBFBF"/>
              <w:right w:val="single" w:sz="4" w:space="0" w:color="BFBFBF"/>
            </w:tcBorders>
            <w:shd w:val="clear" w:color="auto" w:fill="F2F2F2"/>
          </w:tcPr>
          <w:p w14:paraId="7D5FE0E8" w14:textId="77777777" w:rsidR="006E653A" w:rsidRPr="002369F0" w:rsidRDefault="006E653A" w:rsidP="006E653A">
            <w:pPr>
              <w:jc w:val="both"/>
              <w:rPr>
                <w:rFonts w:ascii="Arial" w:eastAsia="Arial" w:hAnsi="Arial" w:cs="Arial"/>
                <w:color w:val="000000"/>
                <w:sz w:val="20"/>
                <w:szCs w:val="20"/>
              </w:rPr>
            </w:pPr>
            <w:r w:rsidRPr="002369F0">
              <w:rPr>
                <w:rFonts w:ascii="Arial" w:eastAsia="Arial" w:hAnsi="Arial" w:cs="Arial"/>
                <w:color w:val="000000"/>
                <w:sz w:val="20"/>
                <w:szCs w:val="20"/>
              </w:rPr>
              <w:t xml:space="preserve">008.268.380/81 </w:t>
            </w:r>
          </w:p>
        </w:tc>
        <w:tc>
          <w:tcPr>
            <w:tcW w:w="2552" w:type="dxa"/>
            <w:tcBorders>
              <w:top w:val="single" w:sz="4" w:space="0" w:color="BFBFBF"/>
              <w:left w:val="single" w:sz="4" w:space="0" w:color="BFBFBF"/>
              <w:bottom w:val="single" w:sz="4" w:space="0" w:color="BFBFBF"/>
              <w:right w:val="single" w:sz="4" w:space="0" w:color="BFBFBF"/>
            </w:tcBorders>
            <w:shd w:val="clear" w:color="auto" w:fill="F2F2F2"/>
          </w:tcPr>
          <w:p w14:paraId="6244102D" w14:textId="77777777" w:rsidR="006E653A" w:rsidRPr="002369F0" w:rsidRDefault="006E653A" w:rsidP="006E653A">
            <w:pPr>
              <w:ind w:left="2"/>
              <w:jc w:val="both"/>
              <w:rPr>
                <w:rFonts w:ascii="Arial" w:eastAsia="Arial" w:hAnsi="Arial" w:cs="Arial"/>
                <w:color w:val="000000"/>
                <w:sz w:val="20"/>
                <w:szCs w:val="20"/>
              </w:rPr>
            </w:pPr>
            <w:r w:rsidRPr="002369F0">
              <w:rPr>
                <w:rFonts w:ascii="Arial" w:eastAsia="Arial" w:hAnsi="Arial" w:cs="Arial"/>
                <w:color w:val="000000"/>
                <w:sz w:val="20"/>
                <w:szCs w:val="20"/>
              </w:rPr>
              <w:t xml:space="preserve">Gestor do Contrato </w:t>
            </w:r>
          </w:p>
        </w:tc>
      </w:tr>
      <w:tr w:rsidR="006E653A" w:rsidRPr="006E653A" w14:paraId="0543F829" w14:textId="77777777" w:rsidTr="002369F0">
        <w:trPr>
          <w:trHeight w:val="284"/>
        </w:trPr>
        <w:tc>
          <w:tcPr>
            <w:tcW w:w="3969" w:type="dxa"/>
            <w:tcBorders>
              <w:top w:val="single" w:sz="4" w:space="0" w:color="BFBFBF"/>
              <w:left w:val="single" w:sz="4" w:space="0" w:color="BFBFBF"/>
              <w:bottom w:val="single" w:sz="4" w:space="0" w:color="BFBFBF"/>
              <w:right w:val="single" w:sz="4" w:space="0" w:color="BFBFBF"/>
            </w:tcBorders>
          </w:tcPr>
          <w:p w14:paraId="343EA5DD" w14:textId="77777777" w:rsidR="006E653A" w:rsidRPr="002369F0" w:rsidRDefault="006E653A" w:rsidP="006E653A">
            <w:pPr>
              <w:ind w:left="2"/>
              <w:rPr>
                <w:rFonts w:ascii="Arial" w:eastAsia="Arial" w:hAnsi="Arial" w:cs="Arial"/>
                <w:color w:val="000000"/>
                <w:sz w:val="20"/>
                <w:szCs w:val="20"/>
              </w:rPr>
            </w:pPr>
            <w:r w:rsidRPr="002369F0">
              <w:rPr>
                <w:rFonts w:ascii="Arial" w:eastAsia="Arial" w:hAnsi="Arial" w:cs="Arial"/>
                <w:color w:val="000000"/>
                <w:sz w:val="20"/>
                <w:szCs w:val="20"/>
              </w:rPr>
              <w:t xml:space="preserve">Luiz Eugênio Jacobs </w:t>
            </w:r>
          </w:p>
        </w:tc>
        <w:tc>
          <w:tcPr>
            <w:tcW w:w="2268" w:type="dxa"/>
            <w:tcBorders>
              <w:top w:val="single" w:sz="4" w:space="0" w:color="BFBFBF"/>
              <w:left w:val="single" w:sz="4" w:space="0" w:color="BFBFBF"/>
              <w:bottom w:val="single" w:sz="4" w:space="0" w:color="BFBFBF"/>
              <w:right w:val="single" w:sz="4" w:space="0" w:color="BFBFBF"/>
            </w:tcBorders>
          </w:tcPr>
          <w:p w14:paraId="626DEB12" w14:textId="77777777" w:rsidR="006E653A" w:rsidRPr="002369F0" w:rsidRDefault="006E653A" w:rsidP="006E653A">
            <w:pPr>
              <w:jc w:val="both"/>
              <w:rPr>
                <w:rFonts w:ascii="Arial" w:eastAsia="Arial" w:hAnsi="Arial" w:cs="Arial"/>
                <w:color w:val="000000"/>
                <w:sz w:val="20"/>
                <w:szCs w:val="20"/>
              </w:rPr>
            </w:pPr>
            <w:r w:rsidRPr="002369F0">
              <w:rPr>
                <w:rFonts w:ascii="Arial" w:eastAsia="Arial" w:hAnsi="Arial" w:cs="Arial"/>
                <w:color w:val="000000"/>
                <w:sz w:val="20"/>
                <w:szCs w:val="20"/>
              </w:rPr>
              <w:t xml:space="preserve">006.691.360/85 </w:t>
            </w:r>
          </w:p>
        </w:tc>
        <w:tc>
          <w:tcPr>
            <w:tcW w:w="2552" w:type="dxa"/>
            <w:tcBorders>
              <w:top w:val="single" w:sz="4" w:space="0" w:color="BFBFBF"/>
              <w:left w:val="single" w:sz="4" w:space="0" w:color="BFBFBF"/>
              <w:bottom w:val="single" w:sz="4" w:space="0" w:color="BFBFBF"/>
              <w:right w:val="single" w:sz="4" w:space="0" w:color="BFBFBF"/>
            </w:tcBorders>
          </w:tcPr>
          <w:p w14:paraId="2DDFFEF0" w14:textId="77777777" w:rsidR="006E653A" w:rsidRPr="002369F0" w:rsidRDefault="006E653A" w:rsidP="006E653A">
            <w:pPr>
              <w:ind w:left="2"/>
              <w:rPr>
                <w:rFonts w:ascii="Arial" w:eastAsia="Arial" w:hAnsi="Arial" w:cs="Arial"/>
                <w:color w:val="000000"/>
                <w:sz w:val="20"/>
                <w:szCs w:val="20"/>
              </w:rPr>
            </w:pPr>
            <w:r w:rsidRPr="002369F0">
              <w:rPr>
                <w:rFonts w:ascii="Arial" w:eastAsia="Arial" w:hAnsi="Arial" w:cs="Arial"/>
                <w:color w:val="000000"/>
                <w:sz w:val="20"/>
                <w:szCs w:val="20"/>
              </w:rPr>
              <w:t xml:space="preserve">Fiscal do Contrato </w:t>
            </w:r>
          </w:p>
        </w:tc>
      </w:tr>
    </w:tbl>
    <w:p w14:paraId="7E0F7069" w14:textId="77777777" w:rsidR="002369F0" w:rsidRDefault="002369F0" w:rsidP="006E653A">
      <w:pPr>
        <w:keepNext/>
        <w:keepLines/>
        <w:spacing w:after="0"/>
        <w:ind w:left="816" w:hanging="716"/>
        <w:outlineLvl w:val="0"/>
        <w:rPr>
          <w:rFonts w:ascii="Arial" w:eastAsia="Arial" w:hAnsi="Arial" w:cs="Arial"/>
          <w:b/>
          <w:color w:val="000000"/>
          <w:kern w:val="0"/>
          <w:sz w:val="24"/>
          <w:lang w:eastAsia="pt-BR"/>
          <w14:ligatures w14:val="none"/>
        </w:rPr>
      </w:pPr>
    </w:p>
    <w:p w14:paraId="22731333" w14:textId="7C156C1C" w:rsidR="006E653A" w:rsidRPr="006E653A" w:rsidRDefault="002369F0" w:rsidP="006E653A">
      <w:pPr>
        <w:keepNext/>
        <w:keepLines/>
        <w:spacing w:after="0"/>
        <w:ind w:left="816" w:hanging="716"/>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7.</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Infrações e Sanções Administrativas  </w:t>
      </w:r>
    </w:p>
    <w:p w14:paraId="33B45063"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b/>
          <w:color w:val="000000"/>
          <w:kern w:val="0"/>
          <w:sz w:val="24"/>
          <w:lang w:eastAsia="pt-BR"/>
          <w14:ligatures w14:val="none"/>
        </w:rPr>
        <w:t xml:space="preserve"> </w:t>
      </w:r>
    </w:p>
    <w:p w14:paraId="277CBD09"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O contratado deverá entregar todos os equipamentos e materiais permanentes descritos neste Termo de Referência — câmara fria, caixas plásticas hortifruti, freezers horizontais e balanças digitais — em perfeitas condições de uso, novos, de primeiro emprego, e em conformidade com as especificações técnicas estabelecidas. </w:t>
      </w:r>
    </w:p>
    <w:p w14:paraId="776CB84A"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20E6EDAA" w14:textId="77777777" w:rsidR="006E653A" w:rsidRPr="006E653A" w:rsidRDefault="006E653A" w:rsidP="002369F0">
      <w:pPr>
        <w:spacing w:after="4" w:line="268" w:lineRule="auto"/>
        <w:ind w:left="69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O descumprimento total ou parcial das obrigações assumidas, tais como atraso na entrega, fornecimento de produtos em desacordo com as especificações, vícios de qualidade, ou não observância das condições contratuais, sujeitará o contratado às sanções administrativas cabíveis, conforme previsto na Lei Federal nº 14.133/2021, sem prejuízo das demais penalidades legais. </w:t>
      </w:r>
    </w:p>
    <w:p w14:paraId="5638531F"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b/>
          <w:color w:val="000000"/>
          <w:kern w:val="0"/>
          <w:sz w:val="24"/>
          <w:lang w:eastAsia="pt-BR"/>
          <w14:ligatures w14:val="none"/>
        </w:rPr>
        <w:t xml:space="preserve"> </w:t>
      </w:r>
    </w:p>
    <w:p w14:paraId="66DF5DA5" w14:textId="78F9820D" w:rsidR="006E653A" w:rsidRPr="006E653A" w:rsidRDefault="006E653A" w:rsidP="002369F0">
      <w:pPr>
        <w:spacing w:after="0"/>
        <w:ind w:left="115"/>
        <w:rPr>
          <w:rFonts w:ascii="Arial" w:eastAsia="Arial" w:hAnsi="Arial" w:cs="Arial"/>
          <w:color w:val="000000"/>
          <w:kern w:val="0"/>
          <w:sz w:val="24"/>
          <w:lang w:eastAsia="pt-BR"/>
          <w14:ligatures w14:val="none"/>
        </w:rPr>
      </w:pPr>
      <w:r w:rsidRPr="006E653A">
        <w:rPr>
          <w:rFonts w:ascii="Arial" w:eastAsia="Arial" w:hAnsi="Arial" w:cs="Arial"/>
          <w:b/>
          <w:color w:val="000000"/>
          <w:kern w:val="0"/>
          <w:sz w:val="24"/>
          <w:lang w:eastAsia="pt-BR"/>
          <w14:ligatures w14:val="none"/>
        </w:rPr>
        <w:t xml:space="preserve"> </w:t>
      </w:r>
      <w:r w:rsidRPr="006E653A">
        <w:rPr>
          <w:rFonts w:ascii="Calibri" w:eastAsia="Calibri" w:hAnsi="Calibri" w:cs="Calibri"/>
          <w:noProof/>
          <w:color w:val="000000"/>
          <w:kern w:val="0"/>
          <w:lang w:eastAsia="pt-BR"/>
          <w14:ligatures w14:val="none"/>
        </w:rPr>
        <mc:AlternateContent>
          <mc:Choice Requires="wpg">
            <w:drawing>
              <wp:inline distT="0" distB="0" distL="0" distR="0" wp14:anchorId="75259362" wp14:editId="3D940C2A">
                <wp:extent cx="73238" cy="54994"/>
                <wp:effectExtent l="0" t="0" r="0" b="0"/>
                <wp:docPr id="14464" name="Group 14464"/>
                <wp:cNvGraphicFramePr/>
                <a:graphic xmlns:a="http://schemas.openxmlformats.org/drawingml/2006/main">
                  <a:graphicData uri="http://schemas.microsoft.com/office/word/2010/wordprocessingGroup">
                    <wpg:wgp>
                      <wpg:cNvGrpSpPr/>
                      <wpg:grpSpPr>
                        <a:xfrm>
                          <a:off x="0" y="0"/>
                          <a:ext cx="73238" cy="54994"/>
                          <a:chOff x="0" y="0"/>
                          <a:chExt cx="73238" cy="54994"/>
                        </a:xfrm>
                      </wpg:grpSpPr>
                      <wps:wsp>
                        <wps:cNvPr id="1880" name="Shape 1880"/>
                        <wps:cNvSpPr/>
                        <wps:spPr>
                          <a:xfrm>
                            <a:off x="0" y="0"/>
                            <a:ext cx="73238" cy="54994"/>
                          </a:xfrm>
                          <a:custGeom>
                            <a:avLst/>
                            <a:gdLst/>
                            <a:ahLst/>
                            <a:cxnLst/>
                            <a:rect l="0" t="0" r="0" b="0"/>
                            <a:pathLst>
                              <a:path w="73238" h="54994">
                                <a:moveTo>
                                  <a:pt x="1927" y="0"/>
                                </a:moveTo>
                                <a:cubicBezTo>
                                  <a:pt x="28917" y="12540"/>
                                  <a:pt x="53005" y="29902"/>
                                  <a:pt x="73238" y="50171"/>
                                </a:cubicBezTo>
                                <a:lnTo>
                                  <a:pt x="69384" y="54994"/>
                                </a:lnTo>
                                <a:cubicBezTo>
                                  <a:pt x="68420" y="54028"/>
                                  <a:pt x="67457" y="53064"/>
                                  <a:pt x="66493" y="53064"/>
                                </a:cubicBezTo>
                                <a:cubicBezTo>
                                  <a:pt x="47224" y="32796"/>
                                  <a:pt x="25051" y="17363"/>
                                  <a:pt x="0" y="5787"/>
                                </a:cubicBezTo>
                                <a:lnTo>
                                  <a:pt x="1927" y="0"/>
                                </a:lnTo>
                                <a:close/>
                              </a:path>
                            </a:pathLst>
                          </a:custGeom>
                          <a:solidFill>
                            <a:srgbClr val="947449"/>
                          </a:solidFill>
                          <a:ln w="0" cap="flat">
                            <a:noFill/>
                            <a:miter lim="127000"/>
                          </a:ln>
                          <a:effectLst/>
                        </wps:spPr>
                        <wps:bodyPr/>
                      </wps:wsp>
                    </wpg:wgp>
                  </a:graphicData>
                </a:graphic>
              </wp:inline>
            </w:drawing>
          </mc:Choice>
          <mc:Fallback>
            <w:pict>
              <v:group w14:anchorId="7EFA7831" id="Group 14464" o:spid="_x0000_s1026" style="width:5.75pt;height:4.35pt;mso-position-horizontal-relative:char;mso-position-vertical-relative:line" coordsize="73238,549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">
                <v:shape id="Shape 1880" o:spid="_x0000_s1027" style="position:absolute;width:73238;height:54994;visibility:visible;mso-wrap-style:square;v-text-anchor:top" coordsize="73238,549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" path="m1927,c28917,12540,53005,29902,73238,50171r-3854,4823c68420,54028,67457,53064,66493,53064,47224,32796,25051,17363,,5787l1927,xe" fillcolor="#947449" stroked="f" strokeweight="0">
                  <v:stroke miterlimit="83231f" joinstyle="miter"/>
                  <v:path arrowok="t" textboxrect="0,0,73238,54994"/>
                </v:shape>
                <w10:anchorlock/>
              </v:group>
            </w:pict>
          </mc:Fallback>
        </mc:AlternateContent>
      </w:r>
    </w:p>
    <w:p w14:paraId="22187D27" w14:textId="0EE81CF8" w:rsidR="006E653A" w:rsidRPr="006E653A" w:rsidRDefault="002369F0" w:rsidP="006E653A">
      <w:pPr>
        <w:keepNext/>
        <w:keepLines/>
        <w:spacing w:after="0"/>
        <w:ind w:left="816" w:hanging="716"/>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8.</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Critérios de Pagamento  </w:t>
      </w:r>
    </w:p>
    <w:p w14:paraId="2085FE76"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4F7FBEAC"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Pagamento após recebimento do equipamento, com apresentação de nota fiscal e termo de garantia. O recebimento provisório será com a conferência física do equipamento e treinamento de operação, e o recebimento definitivo, no prazo de 30 dias a contar do recebimento provisório com o teste a fim de verificar se este está funcionando corretamente.   </w:t>
      </w:r>
    </w:p>
    <w:p w14:paraId="72C2A319"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b/>
          <w:color w:val="000000"/>
          <w:kern w:val="0"/>
          <w:sz w:val="24"/>
          <w:lang w:eastAsia="pt-BR"/>
          <w14:ligatures w14:val="none"/>
        </w:rPr>
        <w:t xml:space="preserve"> </w:t>
      </w:r>
    </w:p>
    <w:p w14:paraId="2FF7F563" w14:textId="45DBF29D" w:rsidR="006E653A" w:rsidRPr="006E653A" w:rsidRDefault="002369F0" w:rsidP="006E653A">
      <w:pPr>
        <w:keepNext/>
        <w:keepLines/>
        <w:spacing w:after="0"/>
        <w:ind w:left="806" w:hanging="706"/>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9.</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Forma e Critérios de Seleção do Prestador de Serviço  </w:t>
      </w:r>
    </w:p>
    <w:p w14:paraId="568DA1D1"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1285BA60" w14:textId="77777777" w:rsidR="006E653A" w:rsidRPr="006E653A" w:rsidRDefault="006E653A" w:rsidP="002369F0">
      <w:pPr>
        <w:spacing w:after="20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Conforme disposto no item 4, o futuro contratado será selecionado mediante processo licitatório na modalidade Pregão Eletrônico, do tipo menor, nos termos dos artigos 6º, inciso XLI, 17, § 2º, e 34, todos da Lei Federal nº 14.133/2021.  </w:t>
      </w:r>
    </w:p>
    <w:p w14:paraId="2F4BBA7C"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073DF713" w14:textId="28556C2A" w:rsidR="006E653A" w:rsidRPr="006E653A" w:rsidRDefault="002369F0" w:rsidP="006E653A">
      <w:pPr>
        <w:keepNext/>
        <w:keepLines/>
        <w:spacing w:after="0"/>
        <w:ind w:left="821" w:hanging="821"/>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10.</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Adequação Orçamentária  </w:t>
      </w:r>
    </w:p>
    <w:p w14:paraId="6F3C4713"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767FA66D" w14:textId="77777777" w:rsidR="006E653A" w:rsidRPr="006E653A" w:rsidRDefault="006E653A" w:rsidP="002369F0">
      <w:pPr>
        <w:spacing w:after="4" w:line="268" w:lineRule="auto"/>
        <w:ind w:left="663" w:right="4"/>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O dispêndio financeiro decorrente da contratação ora pretendida decorrerá da seguinte dotação orçamentária:  </w:t>
      </w:r>
    </w:p>
    <w:p w14:paraId="1A208DA0"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6DE5E77F" w14:textId="77777777" w:rsidR="006E653A" w:rsidRPr="006E653A" w:rsidRDefault="006E653A" w:rsidP="006E653A">
      <w:pPr>
        <w:spacing w:after="4" w:line="268" w:lineRule="auto"/>
        <w:ind w:left="673"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Secretaria Municipal de Meio Ambiente, Agricultura, Pecuária e Pesca</w:t>
      </w:r>
      <w:r w:rsidRPr="006E653A">
        <w:rPr>
          <w:rFonts w:ascii="Arial" w:eastAsia="Arial" w:hAnsi="Arial" w:cs="Arial"/>
          <w:b/>
          <w:color w:val="000000"/>
          <w:kern w:val="0"/>
          <w:sz w:val="24"/>
          <w:lang w:eastAsia="pt-BR"/>
          <w14:ligatures w14:val="none"/>
        </w:rPr>
        <w:t xml:space="preserve">  </w:t>
      </w:r>
    </w:p>
    <w:p w14:paraId="27EEF211" w14:textId="15989169" w:rsidR="006E653A" w:rsidRPr="006E653A" w:rsidRDefault="006E653A" w:rsidP="006E653A">
      <w:pPr>
        <w:spacing w:after="2"/>
        <w:ind w:left="187" w:hanging="10"/>
        <w:jc w:val="center"/>
        <w:rPr>
          <w:rFonts w:ascii="Arial" w:eastAsia="Arial" w:hAnsi="Arial" w:cs="Arial"/>
          <w:color w:val="000000"/>
          <w:kern w:val="0"/>
          <w:sz w:val="24"/>
          <w:lang w:eastAsia="pt-BR"/>
          <w14:ligatures w14:val="none"/>
        </w:rPr>
      </w:pPr>
      <w:r w:rsidRPr="006E653A">
        <w:rPr>
          <w:rFonts w:ascii="Arial" w:eastAsia="Arial" w:hAnsi="Arial" w:cs="Arial"/>
          <w:b/>
          <w:color w:val="000000"/>
          <w:kern w:val="0"/>
          <w:sz w:val="24"/>
          <w:lang w:eastAsia="pt-BR"/>
          <w14:ligatures w14:val="none"/>
        </w:rPr>
        <w:t xml:space="preserve">1001 18 541 0010 2039 33903000000000 1500 </w:t>
      </w:r>
      <w:r w:rsidR="002369F0">
        <w:rPr>
          <w:rFonts w:ascii="Arial" w:eastAsia="Arial" w:hAnsi="Arial" w:cs="Arial"/>
          <w:b/>
          <w:color w:val="000000"/>
          <w:kern w:val="0"/>
          <w:sz w:val="24"/>
          <w:lang w:eastAsia="pt-BR"/>
          <w14:ligatures w14:val="none"/>
        </w:rPr>
        <w:t>-</w:t>
      </w:r>
      <w:r w:rsidRPr="006E653A">
        <w:rPr>
          <w:rFonts w:ascii="Arial" w:eastAsia="Arial" w:hAnsi="Arial" w:cs="Arial"/>
          <w:b/>
          <w:color w:val="000000"/>
          <w:kern w:val="0"/>
          <w:sz w:val="24"/>
          <w:lang w:eastAsia="pt-BR"/>
          <w14:ligatures w14:val="none"/>
        </w:rPr>
        <w:t xml:space="preserve"> 21528.7 </w:t>
      </w:r>
    </w:p>
    <w:p w14:paraId="14C944A1" w14:textId="22764EF3" w:rsidR="006E653A" w:rsidRDefault="006E653A" w:rsidP="006E653A">
      <w:pPr>
        <w:spacing w:after="0"/>
        <w:ind w:left="246"/>
        <w:jc w:val="center"/>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2FBF7B06" w14:textId="77777777" w:rsidR="002369F0" w:rsidRPr="006E653A" w:rsidRDefault="002369F0" w:rsidP="006E653A">
      <w:pPr>
        <w:spacing w:after="0"/>
        <w:ind w:left="246"/>
        <w:jc w:val="center"/>
        <w:rPr>
          <w:rFonts w:ascii="Arial" w:eastAsia="Arial" w:hAnsi="Arial" w:cs="Arial"/>
          <w:color w:val="000000"/>
          <w:kern w:val="0"/>
          <w:sz w:val="24"/>
          <w:lang w:eastAsia="pt-BR"/>
          <w14:ligatures w14:val="none"/>
        </w:rPr>
      </w:pPr>
    </w:p>
    <w:p w14:paraId="085A8EC9" w14:textId="031A78FA" w:rsidR="006E653A" w:rsidRPr="006E653A" w:rsidRDefault="002369F0" w:rsidP="006E653A">
      <w:pPr>
        <w:keepNext/>
        <w:keepLines/>
        <w:spacing w:after="0"/>
        <w:ind w:left="816" w:hanging="716"/>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lastRenderedPageBreak/>
        <w:t>11.</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Detalhamento estimativa do Valor da Contratação  </w:t>
      </w:r>
    </w:p>
    <w:p w14:paraId="152474A3"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329B4CDC"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Estima-se para a contratação o valor total de R$ 68.806,83 (sessenta e oito mil, oitocentos e seis reais e oitenta e três centavos), sendo R$ 66.667,00</w:t>
      </w:r>
      <w:r w:rsidRPr="006E653A">
        <w:rPr>
          <w:rFonts w:ascii="Arial" w:eastAsia="Arial" w:hAnsi="Arial" w:cs="Arial"/>
          <w:b/>
          <w:color w:val="000000"/>
          <w:kern w:val="0"/>
          <w:sz w:val="20"/>
          <w:lang w:eastAsia="pt-BR"/>
          <w14:ligatures w14:val="none"/>
        </w:rPr>
        <w:t xml:space="preserve"> </w:t>
      </w:r>
      <w:r w:rsidRPr="006E653A">
        <w:rPr>
          <w:rFonts w:ascii="Arial" w:eastAsia="Arial" w:hAnsi="Arial" w:cs="Arial"/>
          <w:color w:val="000000"/>
          <w:kern w:val="0"/>
          <w:sz w:val="24"/>
          <w:lang w:eastAsia="pt-BR"/>
          <w14:ligatures w14:val="none"/>
        </w:rPr>
        <w:t xml:space="preserve">(sessenta e seis mil, seiscentos e sessenta e sete reais) provenientes do Concedente e R$ 2.139,83 (dois mil, cento e trinta e nove reais e oitenta e três centavos) como contrapartida do Proponente. Ressalta-se que o valor estimado está em conformidade com os preços praticados no mercado para serviços da mesma natureza.  </w:t>
      </w:r>
    </w:p>
    <w:p w14:paraId="0AE05DE1"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5C7E3EED" w14:textId="50980A54" w:rsidR="006E653A" w:rsidRPr="006E653A" w:rsidRDefault="002369F0" w:rsidP="006E653A">
      <w:pPr>
        <w:keepNext/>
        <w:keepLines/>
        <w:spacing w:after="0"/>
        <w:ind w:left="821" w:hanging="821"/>
        <w:outlineLvl w:val="0"/>
        <w:rPr>
          <w:rFonts w:ascii="Arial" w:eastAsia="Arial" w:hAnsi="Arial" w:cs="Arial"/>
          <w:b/>
          <w:color w:val="000000"/>
          <w:kern w:val="0"/>
          <w:sz w:val="24"/>
          <w:lang w:eastAsia="pt-BR"/>
          <w14:ligatures w14:val="none"/>
        </w:rPr>
      </w:pPr>
      <w:r>
        <w:rPr>
          <w:rFonts w:ascii="Arial" w:eastAsia="Arial" w:hAnsi="Arial" w:cs="Arial"/>
          <w:b/>
          <w:color w:val="000000"/>
          <w:kern w:val="0"/>
          <w:sz w:val="24"/>
          <w:lang w:eastAsia="pt-BR"/>
          <w14:ligatures w14:val="none"/>
        </w:rPr>
        <w:t>12.</w:t>
      </w:r>
      <w:r>
        <w:rPr>
          <w:rFonts w:ascii="Arial" w:eastAsia="Arial" w:hAnsi="Arial" w:cs="Arial"/>
          <w:b/>
          <w:color w:val="000000"/>
          <w:kern w:val="0"/>
          <w:sz w:val="24"/>
          <w:lang w:eastAsia="pt-BR"/>
          <w14:ligatures w14:val="none"/>
        </w:rPr>
        <w:tab/>
      </w:r>
      <w:r w:rsidR="006E653A" w:rsidRPr="006E653A">
        <w:rPr>
          <w:rFonts w:ascii="Arial" w:eastAsia="Arial" w:hAnsi="Arial" w:cs="Arial"/>
          <w:b/>
          <w:color w:val="000000"/>
          <w:kern w:val="0"/>
          <w:sz w:val="24"/>
          <w:lang w:eastAsia="pt-BR"/>
          <w14:ligatures w14:val="none"/>
        </w:rPr>
        <w:t xml:space="preserve">Declaração  </w:t>
      </w:r>
    </w:p>
    <w:p w14:paraId="72410128" w14:textId="77777777" w:rsidR="006E653A" w:rsidRPr="006E653A" w:rsidRDefault="006E653A" w:rsidP="006E653A">
      <w:pPr>
        <w:spacing w:after="0"/>
        <w:ind w:left="115"/>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42D64D6C" w14:textId="77777777" w:rsidR="006E653A" w:rsidRPr="006E653A" w:rsidRDefault="006E653A" w:rsidP="002369F0">
      <w:pPr>
        <w:spacing w:after="4" w:line="268" w:lineRule="auto"/>
        <w:ind w:left="709" w:right="4" w:hanging="10"/>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Declaro, para os devidos fins, que o presente Termo de Referência foi elaborado em conformidade com o disposto na Lei Federal nº 14.133, de 1º de abril de 2021, que institui a Nova Lei de Licitações e Contratos Administrativos. </w:t>
      </w:r>
    </w:p>
    <w:p w14:paraId="326505AC" w14:textId="77777777" w:rsidR="006E653A" w:rsidRPr="006E653A" w:rsidRDefault="006E653A" w:rsidP="006E653A">
      <w:pPr>
        <w:spacing w:after="0"/>
        <w:ind w:left="182"/>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 </w:t>
      </w:r>
    </w:p>
    <w:p w14:paraId="6B3E1265" w14:textId="77777777" w:rsidR="002369F0" w:rsidRDefault="006E653A" w:rsidP="00236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699"/>
        <w:jc w:val="both"/>
        <w:rPr>
          <w:rFonts w:ascii="Arial" w:eastAsia="Arial" w:hAnsi="Arial" w:cs="Arial"/>
          <w:color w:val="000000"/>
          <w:kern w:val="0"/>
          <w:sz w:val="24"/>
          <w:lang w:eastAsia="pt-BR"/>
          <w14:ligatures w14:val="none"/>
        </w:rPr>
      </w:pPr>
      <w:r w:rsidRPr="006E653A">
        <w:rPr>
          <w:rFonts w:ascii="Arial" w:eastAsia="Arial" w:hAnsi="Arial" w:cs="Arial"/>
          <w:color w:val="000000"/>
          <w:kern w:val="0"/>
          <w:sz w:val="24"/>
          <w:lang w:eastAsia="pt-BR"/>
          <w14:ligatures w14:val="none"/>
        </w:rPr>
        <w:t xml:space="preserve">Os orçamentos que fundamentaram a definição dos valores e especificações deste Termo de Referência permanecerão à disposição da concedente e dos órgãos de controle interno e externo pelo período de cinco (5) anos, contados da publicação da decisão referente ao julgamento das contas dos </w:t>
      </w:r>
      <w:r w:rsidRPr="006E653A">
        <w:rPr>
          <w:rFonts w:ascii="Arial" w:eastAsia="Arial" w:hAnsi="Arial" w:cs="Arial"/>
          <w:color w:val="000000"/>
          <w:kern w:val="0"/>
          <w:sz w:val="24"/>
          <w:u w:val="single" w:color="947449"/>
          <w:lang w:eastAsia="pt-BR"/>
          <w14:ligatures w14:val="none"/>
        </w:rPr>
        <w:t>a</w:t>
      </w:r>
      <w:r w:rsidRPr="006E653A">
        <w:rPr>
          <w:rFonts w:ascii="Arial" w:eastAsia="Arial" w:hAnsi="Arial" w:cs="Arial"/>
          <w:color w:val="000000"/>
          <w:kern w:val="0"/>
          <w:sz w:val="24"/>
          <w:lang w:eastAsia="pt-BR"/>
          <w14:ligatures w14:val="none"/>
        </w:rPr>
        <w:t xml:space="preserve">dministradores responsáveis pelo convênio, conforme a legislação vigente. </w:t>
      </w:r>
      <w:r w:rsidR="00E568E6" w:rsidRPr="00E568E6">
        <w:rPr>
          <w:rFonts w:ascii="Arial" w:eastAsia="Arial" w:hAnsi="Arial" w:cs="Arial"/>
          <w:color w:val="000000"/>
          <w:kern w:val="0"/>
          <w:sz w:val="24"/>
          <w:lang w:eastAsia="pt-BR"/>
          <w14:ligatures w14:val="none"/>
        </w:rPr>
        <w:t xml:space="preserve"> </w:t>
      </w:r>
    </w:p>
    <w:p w14:paraId="6430041D" w14:textId="79EBEF09" w:rsidR="00EF2BB3" w:rsidRPr="00EF2BB3" w:rsidRDefault="00E568E6" w:rsidP="002369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699"/>
        <w:jc w:val="both"/>
        <w:rPr>
          <w:rFonts w:ascii="Arial" w:eastAsia="Times New Roman" w:hAnsi="Arial" w:cs="Arial"/>
          <w:kern w:val="0"/>
          <w:sz w:val="24"/>
          <w:szCs w:val="24"/>
          <w:lang w:eastAsia="pt-BR"/>
          <w14:ligatures w14:val="none"/>
        </w:rPr>
      </w:pPr>
      <w:r w:rsidRPr="00E568E6">
        <w:rPr>
          <w:rFonts w:ascii="Arial" w:eastAsia="Arial" w:hAnsi="Arial" w:cs="Arial"/>
          <w:color w:val="000000"/>
          <w:kern w:val="0"/>
          <w:sz w:val="24"/>
          <w:lang w:eastAsia="pt-BR"/>
          <w14:ligatures w14:val="none"/>
        </w:rPr>
        <w:t xml:space="preserve">                                                           </w:t>
      </w:r>
    </w:p>
    <w:p w14:paraId="211AA8A0" w14:textId="7A1F28A4" w:rsidR="00EF2BB3" w:rsidRDefault="00EF2BB3" w:rsidP="00EF2BB3">
      <w:pPr>
        <w:spacing w:after="0" w:line="276" w:lineRule="auto"/>
        <w:jc w:val="right"/>
        <w:rPr>
          <w:rFonts w:ascii="Arial" w:eastAsiaTheme="minorEastAsia" w:hAnsi="Arial" w:cs="Arial"/>
          <w:kern w:val="0"/>
          <w:sz w:val="24"/>
          <w:szCs w:val="24"/>
          <w14:ligatures w14:val="none"/>
        </w:rPr>
      </w:pPr>
      <w:r w:rsidRPr="00EF2BB3">
        <w:rPr>
          <w:rFonts w:ascii="Arial" w:eastAsiaTheme="minorEastAsia" w:hAnsi="Arial" w:cs="Arial"/>
          <w:kern w:val="0"/>
          <w:sz w:val="24"/>
          <w:szCs w:val="24"/>
          <w14:ligatures w14:val="none"/>
        </w:rPr>
        <w:t xml:space="preserve">Balneário Pinhal, </w:t>
      </w:r>
      <w:r w:rsidR="004F54D6">
        <w:rPr>
          <w:rFonts w:ascii="Arial" w:eastAsiaTheme="minorEastAsia" w:hAnsi="Arial" w:cs="Arial"/>
          <w:kern w:val="0"/>
          <w:sz w:val="24"/>
          <w:szCs w:val="24"/>
          <w14:ligatures w14:val="none"/>
        </w:rPr>
        <w:t>15</w:t>
      </w:r>
      <w:r w:rsidRPr="00EF2BB3">
        <w:rPr>
          <w:rFonts w:ascii="Arial" w:eastAsiaTheme="minorEastAsia" w:hAnsi="Arial" w:cs="Arial"/>
          <w:kern w:val="0"/>
          <w:sz w:val="24"/>
          <w:szCs w:val="24"/>
          <w14:ligatures w14:val="none"/>
        </w:rPr>
        <w:t xml:space="preserve"> de </w:t>
      </w:r>
      <w:r w:rsidR="004F54D6">
        <w:rPr>
          <w:rFonts w:ascii="Arial" w:eastAsiaTheme="minorEastAsia" w:hAnsi="Arial" w:cs="Arial"/>
          <w:kern w:val="0"/>
          <w:sz w:val="24"/>
          <w:szCs w:val="24"/>
          <w14:ligatures w14:val="none"/>
        </w:rPr>
        <w:t>abril</w:t>
      </w:r>
      <w:r w:rsidRPr="00EF2BB3">
        <w:rPr>
          <w:rFonts w:ascii="Arial" w:eastAsiaTheme="minorEastAsia" w:hAnsi="Arial" w:cs="Arial"/>
          <w:kern w:val="0"/>
          <w:sz w:val="24"/>
          <w:szCs w:val="24"/>
          <w14:ligatures w14:val="none"/>
        </w:rPr>
        <w:t xml:space="preserve"> de 202</w:t>
      </w:r>
      <w:r w:rsidR="004F54D6">
        <w:rPr>
          <w:rFonts w:ascii="Arial" w:eastAsiaTheme="minorEastAsia" w:hAnsi="Arial" w:cs="Arial"/>
          <w:kern w:val="0"/>
          <w:sz w:val="24"/>
          <w:szCs w:val="24"/>
          <w14:ligatures w14:val="none"/>
        </w:rPr>
        <w:t>6</w:t>
      </w:r>
      <w:r w:rsidRPr="00EF2BB3">
        <w:rPr>
          <w:rFonts w:ascii="Arial" w:eastAsiaTheme="minorEastAsia" w:hAnsi="Arial" w:cs="Arial"/>
          <w:kern w:val="0"/>
          <w:sz w:val="24"/>
          <w:szCs w:val="24"/>
          <w14:ligatures w14:val="none"/>
        </w:rPr>
        <w:t>.</w:t>
      </w:r>
    </w:p>
    <w:p w14:paraId="08925115" w14:textId="45E20C50" w:rsidR="00E12AAD" w:rsidRDefault="00E12AAD" w:rsidP="00EF2BB3">
      <w:pPr>
        <w:spacing w:after="0" w:line="276" w:lineRule="auto"/>
        <w:jc w:val="right"/>
        <w:rPr>
          <w:rFonts w:ascii="Arial" w:eastAsiaTheme="minorEastAsia" w:hAnsi="Arial" w:cs="Arial"/>
          <w:kern w:val="0"/>
          <w:sz w:val="24"/>
          <w:szCs w:val="24"/>
          <w14:ligatures w14:val="none"/>
        </w:rPr>
      </w:pPr>
    </w:p>
    <w:p w14:paraId="0BFF3D8B" w14:textId="17F40CE6" w:rsidR="00E12AAD" w:rsidRDefault="00E12AAD" w:rsidP="00EF2BB3">
      <w:pPr>
        <w:spacing w:after="0" w:line="276" w:lineRule="auto"/>
        <w:jc w:val="right"/>
        <w:rPr>
          <w:rFonts w:ascii="Arial" w:eastAsiaTheme="minorEastAsia" w:hAnsi="Arial" w:cs="Arial"/>
          <w:kern w:val="0"/>
          <w:sz w:val="24"/>
          <w:szCs w:val="24"/>
          <w14:ligatures w14:val="none"/>
        </w:rPr>
      </w:pPr>
    </w:p>
    <w:p w14:paraId="089F8982" w14:textId="45937B32" w:rsidR="0077784A" w:rsidRDefault="0077784A" w:rsidP="00EF2BB3">
      <w:pPr>
        <w:spacing w:after="0" w:line="276" w:lineRule="auto"/>
        <w:jc w:val="right"/>
        <w:rPr>
          <w:rFonts w:ascii="Arial" w:eastAsiaTheme="minorEastAsia" w:hAnsi="Arial" w:cs="Arial"/>
          <w:kern w:val="0"/>
          <w:sz w:val="24"/>
          <w:szCs w:val="24"/>
          <w14:ligatures w14:val="none"/>
        </w:rPr>
      </w:pPr>
    </w:p>
    <w:p w14:paraId="45EA0641" w14:textId="77777777" w:rsidR="004F2336" w:rsidRDefault="004F2336" w:rsidP="00EF2BB3">
      <w:pPr>
        <w:spacing w:after="0" w:line="276" w:lineRule="auto"/>
        <w:jc w:val="right"/>
        <w:rPr>
          <w:rFonts w:ascii="Arial" w:eastAsiaTheme="minorEastAsia" w:hAnsi="Arial" w:cs="Arial"/>
          <w:kern w:val="0"/>
          <w:sz w:val="24"/>
          <w:szCs w:val="24"/>
          <w14:ligatures w14:val="none"/>
        </w:rPr>
      </w:pPr>
    </w:p>
    <w:p w14:paraId="1F169AAD" w14:textId="77777777" w:rsidR="00E12AAD" w:rsidRPr="00EF2BB3" w:rsidRDefault="00E12AAD" w:rsidP="00EF2BB3">
      <w:pPr>
        <w:spacing w:after="0" w:line="276" w:lineRule="auto"/>
        <w:jc w:val="right"/>
        <w:rPr>
          <w:rFonts w:ascii="Arial" w:eastAsiaTheme="minorEastAsia" w:hAnsi="Arial" w:cs="Arial"/>
          <w:kern w:val="0"/>
          <w:sz w:val="24"/>
          <w:szCs w:val="24"/>
          <w14:ligatures w14:val="none"/>
        </w:rPr>
      </w:pPr>
    </w:p>
    <w:p w14:paraId="62E58959" w14:textId="77777777" w:rsidR="00473B9A" w:rsidRPr="00473B9A" w:rsidRDefault="00473B9A" w:rsidP="00473B9A">
      <w:pPr>
        <w:spacing w:after="0" w:line="276" w:lineRule="auto"/>
        <w:jc w:val="center"/>
        <w:rPr>
          <w:rFonts w:ascii="Arial" w:eastAsiaTheme="minorEastAsia" w:hAnsi="Arial" w:cs="Arial"/>
          <w:b/>
          <w:kern w:val="0"/>
          <w14:ligatures w14:val="none"/>
        </w:rPr>
      </w:pPr>
      <w:r w:rsidRPr="00473B9A">
        <w:rPr>
          <w:rFonts w:ascii="Arial" w:eastAsiaTheme="minorEastAsia" w:hAnsi="Arial" w:cs="Arial"/>
          <w:b/>
          <w:kern w:val="0"/>
          <w14:ligatures w14:val="none"/>
        </w:rPr>
        <w:t>Luiz Cezar Danelli Furini</w:t>
      </w:r>
    </w:p>
    <w:p w14:paraId="64DE561B" w14:textId="632FDF0A" w:rsidR="004F2336" w:rsidRPr="00473B9A" w:rsidRDefault="00473B9A" w:rsidP="00473B9A">
      <w:pPr>
        <w:spacing w:after="0" w:line="276" w:lineRule="auto"/>
        <w:jc w:val="center"/>
        <w:rPr>
          <w:rFonts w:ascii="Arial" w:eastAsiaTheme="minorEastAsia" w:hAnsi="Arial" w:cs="Arial"/>
          <w:kern w:val="0"/>
          <w14:ligatures w14:val="none"/>
        </w:rPr>
      </w:pPr>
      <w:r w:rsidRPr="00473B9A">
        <w:rPr>
          <w:rFonts w:ascii="Arial" w:eastAsiaTheme="minorEastAsia" w:hAnsi="Arial" w:cs="Arial"/>
          <w:b/>
          <w:kern w:val="0"/>
          <w14:ligatures w14:val="none"/>
        </w:rPr>
        <w:t>Prefeito de Balneário Pinhal</w:t>
      </w:r>
    </w:p>
    <w:p w14:paraId="3C7CC91A" w14:textId="048AC652" w:rsidR="004F2336" w:rsidRDefault="004F2336" w:rsidP="00294DF8">
      <w:pPr>
        <w:spacing w:after="0" w:line="276" w:lineRule="auto"/>
        <w:jc w:val="right"/>
        <w:rPr>
          <w:rFonts w:ascii="Arial" w:eastAsiaTheme="minorEastAsia" w:hAnsi="Arial" w:cs="Arial"/>
          <w:kern w:val="0"/>
          <w:sz w:val="24"/>
          <w:szCs w:val="24"/>
          <w14:ligatures w14:val="none"/>
        </w:rPr>
      </w:pPr>
    </w:p>
    <w:p w14:paraId="5AE6E292" w14:textId="24FC8D36" w:rsidR="00F4273A" w:rsidRDefault="00F4273A" w:rsidP="00294DF8">
      <w:pPr>
        <w:spacing w:after="0" w:line="276" w:lineRule="auto"/>
        <w:jc w:val="right"/>
        <w:rPr>
          <w:rFonts w:ascii="Arial" w:eastAsiaTheme="minorEastAsia" w:hAnsi="Arial" w:cs="Arial"/>
          <w:kern w:val="0"/>
          <w:sz w:val="24"/>
          <w:szCs w:val="24"/>
          <w14:ligatures w14:val="none"/>
        </w:rPr>
      </w:pPr>
    </w:p>
    <w:p w14:paraId="07C224FD" w14:textId="1625E10A" w:rsidR="00F4273A" w:rsidRDefault="00F4273A" w:rsidP="00294DF8">
      <w:pPr>
        <w:spacing w:after="0" w:line="276" w:lineRule="auto"/>
        <w:jc w:val="right"/>
        <w:rPr>
          <w:rFonts w:ascii="Arial" w:eastAsiaTheme="minorEastAsia" w:hAnsi="Arial" w:cs="Arial"/>
          <w:kern w:val="0"/>
          <w:sz w:val="24"/>
          <w:szCs w:val="24"/>
          <w14:ligatures w14:val="none"/>
        </w:rPr>
      </w:pPr>
    </w:p>
    <w:p w14:paraId="463704B4" w14:textId="4FB6D05B" w:rsidR="00473B9A" w:rsidRDefault="00473B9A" w:rsidP="00294DF8">
      <w:pPr>
        <w:spacing w:after="0" w:line="276" w:lineRule="auto"/>
        <w:jc w:val="right"/>
        <w:rPr>
          <w:rFonts w:ascii="Arial" w:eastAsiaTheme="minorEastAsia" w:hAnsi="Arial" w:cs="Arial"/>
          <w:kern w:val="0"/>
          <w:sz w:val="24"/>
          <w:szCs w:val="24"/>
          <w14:ligatures w14:val="none"/>
        </w:rPr>
      </w:pPr>
    </w:p>
    <w:p w14:paraId="33641C2F" w14:textId="78C22D89" w:rsidR="00473B9A" w:rsidRDefault="00473B9A" w:rsidP="00294DF8">
      <w:pPr>
        <w:spacing w:after="0" w:line="276" w:lineRule="auto"/>
        <w:jc w:val="right"/>
        <w:rPr>
          <w:rFonts w:ascii="Arial" w:eastAsiaTheme="minorEastAsia" w:hAnsi="Arial" w:cs="Arial"/>
          <w:kern w:val="0"/>
          <w:sz w:val="24"/>
          <w:szCs w:val="24"/>
          <w14:ligatures w14:val="none"/>
        </w:rPr>
      </w:pPr>
    </w:p>
    <w:p w14:paraId="4C59D163" w14:textId="69511871" w:rsidR="00473B9A" w:rsidRDefault="00473B9A" w:rsidP="00294DF8">
      <w:pPr>
        <w:spacing w:after="0" w:line="276" w:lineRule="auto"/>
        <w:jc w:val="right"/>
        <w:rPr>
          <w:rFonts w:ascii="Arial" w:eastAsiaTheme="minorEastAsia" w:hAnsi="Arial" w:cs="Arial"/>
          <w:kern w:val="0"/>
          <w:sz w:val="24"/>
          <w:szCs w:val="24"/>
          <w14:ligatures w14:val="none"/>
        </w:rPr>
      </w:pPr>
    </w:p>
    <w:p w14:paraId="67239B90" w14:textId="49B6716B" w:rsidR="00473B9A" w:rsidRDefault="00473B9A" w:rsidP="00294DF8">
      <w:pPr>
        <w:spacing w:after="0" w:line="276" w:lineRule="auto"/>
        <w:jc w:val="right"/>
        <w:rPr>
          <w:rFonts w:ascii="Arial" w:eastAsiaTheme="minorEastAsia" w:hAnsi="Arial" w:cs="Arial"/>
          <w:kern w:val="0"/>
          <w:sz w:val="24"/>
          <w:szCs w:val="24"/>
          <w14:ligatures w14:val="none"/>
        </w:rPr>
      </w:pPr>
    </w:p>
    <w:p w14:paraId="772A01B1" w14:textId="68C1B2F6" w:rsidR="00473B9A" w:rsidRDefault="00473B9A" w:rsidP="00294DF8">
      <w:pPr>
        <w:spacing w:after="0" w:line="276" w:lineRule="auto"/>
        <w:jc w:val="right"/>
        <w:rPr>
          <w:rFonts w:ascii="Arial" w:eastAsiaTheme="minorEastAsia" w:hAnsi="Arial" w:cs="Arial"/>
          <w:kern w:val="0"/>
          <w:sz w:val="24"/>
          <w:szCs w:val="24"/>
          <w14:ligatures w14:val="none"/>
        </w:rPr>
      </w:pPr>
    </w:p>
    <w:p w14:paraId="69FB79C8" w14:textId="38C764FE" w:rsidR="00473B9A" w:rsidRDefault="00473B9A" w:rsidP="00294DF8">
      <w:pPr>
        <w:spacing w:after="0" w:line="276" w:lineRule="auto"/>
        <w:jc w:val="right"/>
        <w:rPr>
          <w:rFonts w:ascii="Arial" w:eastAsiaTheme="minorEastAsia" w:hAnsi="Arial" w:cs="Arial"/>
          <w:kern w:val="0"/>
          <w:sz w:val="24"/>
          <w:szCs w:val="24"/>
          <w14:ligatures w14:val="none"/>
        </w:rPr>
      </w:pPr>
    </w:p>
    <w:p w14:paraId="547A39D7" w14:textId="63AE7357" w:rsidR="00473B9A" w:rsidRDefault="00473B9A" w:rsidP="00294DF8">
      <w:pPr>
        <w:spacing w:after="0" w:line="276" w:lineRule="auto"/>
        <w:jc w:val="right"/>
        <w:rPr>
          <w:rFonts w:ascii="Arial" w:eastAsiaTheme="minorEastAsia" w:hAnsi="Arial" w:cs="Arial"/>
          <w:kern w:val="0"/>
          <w:sz w:val="24"/>
          <w:szCs w:val="24"/>
          <w14:ligatures w14:val="none"/>
        </w:rPr>
      </w:pPr>
    </w:p>
    <w:p w14:paraId="368BAB6B" w14:textId="1034BA35" w:rsidR="00473B9A" w:rsidRDefault="00473B9A" w:rsidP="00294DF8">
      <w:pPr>
        <w:spacing w:after="0" w:line="276" w:lineRule="auto"/>
        <w:jc w:val="right"/>
        <w:rPr>
          <w:rFonts w:ascii="Arial" w:eastAsiaTheme="minorEastAsia" w:hAnsi="Arial" w:cs="Arial"/>
          <w:kern w:val="0"/>
          <w:sz w:val="24"/>
          <w:szCs w:val="24"/>
          <w14:ligatures w14:val="none"/>
        </w:rPr>
      </w:pPr>
    </w:p>
    <w:p w14:paraId="51D82CD7" w14:textId="38E0A0C0" w:rsidR="00473B9A" w:rsidRDefault="00473B9A" w:rsidP="00294DF8">
      <w:pPr>
        <w:spacing w:after="0" w:line="276" w:lineRule="auto"/>
        <w:jc w:val="right"/>
        <w:rPr>
          <w:rFonts w:ascii="Arial" w:eastAsiaTheme="minorEastAsia" w:hAnsi="Arial" w:cs="Arial"/>
          <w:kern w:val="0"/>
          <w:sz w:val="24"/>
          <w:szCs w:val="24"/>
          <w14:ligatures w14:val="none"/>
        </w:rPr>
      </w:pPr>
    </w:p>
    <w:p w14:paraId="1C83BBB2" w14:textId="0A00C24A" w:rsidR="009716C8" w:rsidRDefault="009716C8" w:rsidP="00294DF8">
      <w:pPr>
        <w:spacing w:after="0" w:line="276" w:lineRule="auto"/>
        <w:jc w:val="right"/>
        <w:rPr>
          <w:rFonts w:ascii="Arial" w:eastAsiaTheme="minorEastAsia" w:hAnsi="Arial" w:cs="Arial"/>
          <w:kern w:val="0"/>
          <w:sz w:val="24"/>
          <w:szCs w:val="24"/>
          <w14:ligatures w14:val="none"/>
        </w:rPr>
      </w:pPr>
    </w:p>
    <w:p w14:paraId="4885FE7B" w14:textId="1D12953C" w:rsidR="00F4273A" w:rsidRDefault="00F4273A" w:rsidP="00294DF8">
      <w:pPr>
        <w:spacing w:after="0" w:line="276" w:lineRule="auto"/>
        <w:jc w:val="right"/>
        <w:rPr>
          <w:rFonts w:ascii="Arial" w:eastAsiaTheme="minorEastAsia" w:hAnsi="Arial" w:cs="Arial"/>
          <w:kern w:val="0"/>
          <w:sz w:val="24"/>
          <w:szCs w:val="24"/>
          <w14:ligatures w14:val="none"/>
        </w:rPr>
      </w:pPr>
    </w:p>
    <w:p w14:paraId="1C6EE8BD" w14:textId="77777777" w:rsidR="00473B9A" w:rsidRDefault="00473B9A" w:rsidP="0009102E">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27766CB" w14:textId="72F42CFD" w:rsidR="0009102E" w:rsidRPr="0009102E" w:rsidRDefault="00A11880" w:rsidP="0009102E">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131A48">
        <w:rPr>
          <w:rFonts w:ascii="Arial" w:eastAsia="Times New Roman" w:hAnsi="Arial" w:cs="Arial"/>
          <w:b/>
          <w:bCs/>
          <w:color w:val="000000"/>
          <w:kern w:val="0"/>
          <w:sz w:val="24"/>
          <w:szCs w:val="24"/>
          <w:lang w:eastAsia="pt-BR"/>
          <w14:ligatures w14:val="none"/>
        </w:rPr>
        <w:t>ANEXO II</w:t>
      </w:r>
    </w:p>
    <w:p w14:paraId="2D2C7162" w14:textId="213AE601" w:rsidR="0009102E" w:rsidRDefault="00A11880" w:rsidP="004A0F6F">
      <w:pPr>
        <w:pStyle w:val="NormalWeb"/>
        <w:spacing w:before="0" w:beforeAutospacing="0" w:after="0" w:afterAutospacing="0" w:line="276" w:lineRule="auto"/>
        <w:ind w:left="680" w:hanging="680"/>
        <w:jc w:val="center"/>
        <w:rPr>
          <w:rFonts w:ascii="Arial" w:hAnsi="Arial" w:cs="Arial"/>
          <w:b/>
          <w:bCs/>
        </w:rPr>
      </w:pPr>
      <w:r w:rsidRPr="00131A48">
        <w:rPr>
          <w:rFonts w:ascii="Arial" w:hAnsi="Arial" w:cs="Arial"/>
          <w:b/>
          <w:bCs/>
        </w:rPr>
        <w:t>MODELO DE PROPOSTA</w:t>
      </w:r>
    </w:p>
    <w:p w14:paraId="6B9671BA" w14:textId="797F9A39"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2F4C7498" w14:textId="308A321C"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40B12215" w14:textId="464FBCA7" w:rsidR="00823AC0" w:rsidRDefault="00823AC0" w:rsidP="004A0F6F">
      <w:pPr>
        <w:pStyle w:val="NormalWeb"/>
        <w:spacing w:before="0" w:beforeAutospacing="0" w:after="0" w:afterAutospacing="0" w:line="276" w:lineRule="auto"/>
        <w:ind w:left="680" w:hanging="680"/>
        <w:jc w:val="center"/>
        <w:rPr>
          <w:rFonts w:ascii="Arial" w:hAnsi="Arial" w:cs="Arial"/>
          <w:b/>
          <w:bCs/>
        </w:rPr>
      </w:pPr>
    </w:p>
    <w:tbl>
      <w:tblPr>
        <w:tblStyle w:val="TableGrid2"/>
        <w:tblW w:w="937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 w:type="dxa"/>
          <w:left w:w="106" w:type="dxa"/>
          <w:right w:w="51" w:type="dxa"/>
        </w:tblCellMar>
        <w:tblLook w:val="04A0" w:firstRow="1" w:lastRow="0" w:firstColumn="1" w:lastColumn="0" w:noHBand="0" w:noVBand="1"/>
      </w:tblPr>
      <w:tblGrid>
        <w:gridCol w:w="668"/>
        <w:gridCol w:w="4027"/>
        <w:gridCol w:w="709"/>
        <w:gridCol w:w="992"/>
        <w:gridCol w:w="1559"/>
        <w:gridCol w:w="1418"/>
      </w:tblGrid>
      <w:tr w:rsidR="00823AC0" w:rsidRPr="006E653A" w14:paraId="52C3675C" w14:textId="77777777" w:rsidTr="00804E9D">
        <w:trPr>
          <w:trHeight w:val="20"/>
        </w:trPr>
        <w:tc>
          <w:tcPr>
            <w:tcW w:w="668" w:type="dxa"/>
          </w:tcPr>
          <w:p w14:paraId="71DFBB11" w14:textId="77777777" w:rsidR="00823AC0" w:rsidRPr="006E653A" w:rsidRDefault="00823AC0" w:rsidP="00AE14DB">
            <w:pPr>
              <w:rPr>
                <w:rFonts w:ascii="Arial" w:eastAsia="Arial" w:hAnsi="Arial" w:cs="Arial"/>
                <w:color w:val="000000"/>
                <w:sz w:val="24"/>
              </w:rPr>
            </w:pPr>
            <w:r w:rsidRPr="006E653A">
              <w:rPr>
                <w:rFonts w:ascii="Arial" w:eastAsia="Arial" w:hAnsi="Arial" w:cs="Arial"/>
                <w:b/>
                <w:color w:val="000000"/>
                <w:sz w:val="20"/>
              </w:rPr>
              <w:t xml:space="preserve">Item </w:t>
            </w:r>
          </w:p>
        </w:tc>
        <w:tc>
          <w:tcPr>
            <w:tcW w:w="4027" w:type="dxa"/>
          </w:tcPr>
          <w:p w14:paraId="2F1872EA" w14:textId="77777777" w:rsidR="00823AC0" w:rsidRPr="006E653A" w:rsidRDefault="00823AC0" w:rsidP="00AE14DB">
            <w:pPr>
              <w:rPr>
                <w:rFonts w:ascii="Arial" w:eastAsia="Arial" w:hAnsi="Arial" w:cs="Arial"/>
                <w:color w:val="000000"/>
                <w:sz w:val="24"/>
              </w:rPr>
            </w:pPr>
            <w:r w:rsidRPr="006E653A">
              <w:rPr>
                <w:rFonts w:ascii="Arial" w:eastAsia="Arial" w:hAnsi="Arial" w:cs="Arial"/>
                <w:b/>
                <w:color w:val="000000"/>
                <w:sz w:val="20"/>
              </w:rPr>
              <w:t xml:space="preserve">Descrição </w:t>
            </w:r>
          </w:p>
        </w:tc>
        <w:tc>
          <w:tcPr>
            <w:tcW w:w="709" w:type="dxa"/>
          </w:tcPr>
          <w:p w14:paraId="57FD38AC" w14:textId="2FB55C1D" w:rsidR="00823AC0" w:rsidRPr="006E653A" w:rsidRDefault="00823AC0" w:rsidP="00804E9D">
            <w:pPr>
              <w:rPr>
                <w:rFonts w:ascii="Arial" w:eastAsia="Arial" w:hAnsi="Arial" w:cs="Arial"/>
                <w:color w:val="000000"/>
                <w:sz w:val="24"/>
              </w:rPr>
            </w:pPr>
            <w:r w:rsidRPr="006E653A">
              <w:rPr>
                <w:rFonts w:ascii="Arial" w:eastAsia="Arial" w:hAnsi="Arial" w:cs="Arial"/>
                <w:b/>
                <w:color w:val="000000"/>
                <w:sz w:val="20"/>
              </w:rPr>
              <w:t>Unid</w:t>
            </w:r>
            <w:r w:rsidR="00804E9D">
              <w:rPr>
                <w:rFonts w:ascii="Arial" w:eastAsia="Arial" w:hAnsi="Arial" w:cs="Arial"/>
                <w:b/>
                <w:color w:val="000000"/>
                <w:sz w:val="20"/>
              </w:rPr>
              <w:t>.</w:t>
            </w:r>
            <w:r w:rsidRPr="006E653A">
              <w:rPr>
                <w:rFonts w:ascii="Arial" w:eastAsia="Arial" w:hAnsi="Arial" w:cs="Arial"/>
                <w:b/>
                <w:color w:val="000000"/>
                <w:sz w:val="20"/>
              </w:rPr>
              <w:t xml:space="preserve"> </w:t>
            </w:r>
          </w:p>
        </w:tc>
        <w:tc>
          <w:tcPr>
            <w:tcW w:w="992" w:type="dxa"/>
          </w:tcPr>
          <w:p w14:paraId="28740B22" w14:textId="7BDB7A29" w:rsidR="00823AC0" w:rsidRPr="006E653A" w:rsidRDefault="00823AC0" w:rsidP="00804E9D">
            <w:pPr>
              <w:jc w:val="both"/>
              <w:rPr>
                <w:rFonts w:ascii="Arial" w:eastAsia="Arial" w:hAnsi="Arial" w:cs="Arial"/>
                <w:color w:val="000000"/>
                <w:sz w:val="24"/>
              </w:rPr>
            </w:pPr>
            <w:r w:rsidRPr="006E653A">
              <w:rPr>
                <w:rFonts w:ascii="Arial" w:eastAsia="Arial" w:hAnsi="Arial" w:cs="Arial"/>
                <w:b/>
                <w:color w:val="000000"/>
                <w:sz w:val="20"/>
              </w:rPr>
              <w:t>Quant</w:t>
            </w:r>
            <w:r w:rsidR="00804E9D">
              <w:rPr>
                <w:rFonts w:ascii="Arial" w:eastAsia="Arial" w:hAnsi="Arial" w:cs="Arial"/>
                <w:b/>
                <w:color w:val="000000"/>
                <w:sz w:val="20"/>
              </w:rPr>
              <w:t>.</w:t>
            </w:r>
          </w:p>
        </w:tc>
        <w:tc>
          <w:tcPr>
            <w:tcW w:w="1559" w:type="dxa"/>
          </w:tcPr>
          <w:p w14:paraId="3B2E9F99" w14:textId="6BA925B3" w:rsidR="00823AC0" w:rsidRPr="006E653A" w:rsidRDefault="00823AC0" w:rsidP="00804E9D">
            <w:pPr>
              <w:spacing w:after="19"/>
              <w:rPr>
                <w:rFonts w:ascii="Arial" w:eastAsia="Arial" w:hAnsi="Arial" w:cs="Arial"/>
                <w:color w:val="000000"/>
                <w:sz w:val="24"/>
              </w:rPr>
            </w:pPr>
            <w:r w:rsidRPr="006E653A">
              <w:rPr>
                <w:rFonts w:ascii="Arial" w:eastAsia="Arial" w:hAnsi="Arial" w:cs="Arial"/>
                <w:b/>
                <w:color w:val="000000"/>
                <w:sz w:val="20"/>
              </w:rPr>
              <w:t>Valor</w:t>
            </w:r>
            <w:r w:rsidR="00804E9D">
              <w:rPr>
                <w:rFonts w:ascii="Arial" w:eastAsia="Arial" w:hAnsi="Arial" w:cs="Arial"/>
                <w:b/>
                <w:color w:val="000000"/>
                <w:sz w:val="20"/>
              </w:rPr>
              <w:t xml:space="preserve"> </w:t>
            </w:r>
            <w:r w:rsidRPr="006E653A">
              <w:rPr>
                <w:rFonts w:ascii="Arial" w:eastAsia="Arial" w:hAnsi="Arial" w:cs="Arial"/>
                <w:b/>
                <w:color w:val="000000"/>
                <w:sz w:val="20"/>
              </w:rPr>
              <w:t xml:space="preserve">Unitário </w:t>
            </w:r>
          </w:p>
        </w:tc>
        <w:tc>
          <w:tcPr>
            <w:tcW w:w="1418" w:type="dxa"/>
          </w:tcPr>
          <w:p w14:paraId="4B7E9914" w14:textId="5ED8490B" w:rsidR="00823AC0" w:rsidRPr="006E653A" w:rsidRDefault="00823AC0" w:rsidP="00804E9D">
            <w:pPr>
              <w:spacing w:after="19"/>
              <w:rPr>
                <w:rFonts w:ascii="Arial" w:eastAsia="Arial" w:hAnsi="Arial" w:cs="Arial"/>
                <w:color w:val="000000"/>
                <w:sz w:val="24"/>
              </w:rPr>
            </w:pPr>
            <w:r w:rsidRPr="006E653A">
              <w:rPr>
                <w:rFonts w:ascii="Arial" w:eastAsia="Arial" w:hAnsi="Arial" w:cs="Arial"/>
                <w:b/>
                <w:color w:val="000000"/>
                <w:sz w:val="20"/>
              </w:rPr>
              <w:t xml:space="preserve">Valor </w:t>
            </w:r>
            <w:r w:rsidR="00804E9D">
              <w:rPr>
                <w:rFonts w:ascii="Arial" w:eastAsia="Arial" w:hAnsi="Arial" w:cs="Arial"/>
                <w:b/>
                <w:color w:val="000000"/>
                <w:sz w:val="20"/>
              </w:rPr>
              <w:t xml:space="preserve"> </w:t>
            </w:r>
            <w:r w:rsidRPr="006E653A">
              <w:rPr>
                <w:rFonts w:ascii="Arial" w:eastAsia="Arial" w:hAnsi="Arial" w:cs="Arial"/>
                <w:b/>
                <w:color w:val="000000"/>
                <w:sz w:val="20"/>
              </w:rPr>
              <w:t xml:space="preserve">Total </w:t>
            </w:r>
          </w:p>
        </w:tc>
      </w:tr>
      <w:tr w:rsidR="00823AC0" w:rsidRPr="006E653A" w14:paraId="2E60BBFA" w14:textId="77777777" w:rsidTr="00804E9D">
        <w:trPr>
          <w:trHeight w:val="20"/>
        </w:trPr>
        <w:tc>
          <w:tcPr>
            <w:tcW w:w="668" w:type="dxa"/>
          </w:tcPr>
          <w:p w14:paraId="2D611F1F" w14:textId="77777777" w:rsidR="00823AC0" w:rsidRPr="006E653A" w:rsidRDefault="00823AC0" w:rsidP="00AE14DB">
            <w:pPr>
              <w:rPr>
                <w:rFonts w:ascii="Arial" w:eastAsia="Arial" w:hAnsi="Arial" w:cs="Arial"/>
                <w:color w:val="000000"/>
                <w:sz w:val="24"/>
              </w:rPr>
            </w:pPr>
            <w:r w:rsidRPr="006E653A">
              <w:rPr>
                <w:rFonts w:ascii="Arial" w:eastAsia="Arial" w:hAnsi="Arial" w:cs="Arial"/>
                <w:color w:val="000000"/>
                <w:sz w:val="20"/>
              </w:rPr>
              <w:t xml:space="preserve">01 </w:t>
            </w:r>
          </w:p>
        </w:tc>
        <w:tc>
          <w:tcPr>
            <w:tcW w:w="4027" w:type="dxa"/>
          </w:tcPr>
          <w:p w14:paraId="01F3B4EB" w14:textId="77777777" w:rsidR="00823AC0" w:rsidRPr="006E653A" w:rsidRDefault="00823AC0" w:rsidP="00AE14DB">
            <w:pPr>
              <w:jc w:val="both"/>
              <w:rPr>
                <w:rFonts w:ascii="Arial" w:eastAsia="Arial" w:hAnsi="Arial" w:cs="Arial"/>
                <w:color w:val="000000"/>
                <w:sz w:val="24"/>
              </w:rPr>
            </w:pPr>
            <w:r w:rsidRPr="006E653A">
              <w:rPr>
                <w:rFonts w:ascii="Arial" w:eastAsia="Arial" w:hAnsi="Arial" w:cs="Arial"/>
                <w:color w:val="000000"/>
                <w:sz w:val="20"/>
              </w:rPr>
              <w:t xml:space="preserve">Câmara fria 2x1 painéis resfriados sem piso </w:t>
            </w:r>
          </w:p>
        </w:tc>
        <w:tc>
          <w:tcPr>
            <w:tcW w:w="709" w:type="dxa"/>
          </w:tcPr>
          <w:p w14:paraId="7D7047E0" w14:textId="0CB80A8B" w:rsidR="00823AC0" w:rsidRPr="006E653A" w:rsidRDefault="00823AC0" w:rsidP="00804E9D">
            <w:pPr>
              <w:ind w:right="58"/>
              <w:jc w:val="center"/>
              <w:rPr>
                <w:rFonts w:ascii="Arial" w:eastAsia="Arial" w:hAnsi="Arial" w:cs="Arial"/>
                <w:color w:val="000000"/>
                <w:sz w:val="24"/>
              </w:rPr>
            </w:pPr>
            <w:r w:rsidRPr="006E653A">
              <w:rPr>
                <w:rFonts w:ascii="Arial" w:eastAsia="Arial" w:hAnsi="Arial" w:cs="Arial"/>
                <w:color w:val="000000"/>
                <w:sz w:val="20"/>
              </w:rPr>
              <w:t>Unid</w:t>
            </w:r>
            <w:r w:rsidR="00804E9D">
              <w:rPr>
                <w:rFonts w:ascii="Arial" w:eastAsia="Arial" w:hAnsi="Arial" w:cs="Arial"/>
                <w:color w:val="000000"/>
                <w:sz w:val="20"/>
              </w:rPr>
              <w:t>.</w:t>
            </w:r>
          </w:p>
        </w:tc>
        <w:tc>
          <w:tcPr>
            <w:tcW w:w="992" w:type="dxa"/>
          </w:tcPr>
          <w:p w14:paraId="57825888" w14:textId="7FA85C53" w:rsidR="00823AC0" w:rsidRPr="006E653A" w:rsidRDefault="00804E9D" w:rsidP="00AE14DB">
            <w:pPr>
              <w:ind w:right="53"/>
              <w:jc w:val="center"/>
              <w:rPr>
                <w:rFonts w:ascii="Arial" w:eastAsia="Arial" w:hAnsi="Arial" w:cs="Arial"/>
                <w:color w:val="000000"/>
                <w:sz w:val="24"/>
              </w:rPr>
            </w:pPr>
            <w:r>
              <w:rPr>
                <w:rFonts w:ascii="Arial" w:eastAsia="Arial" w:hAnsi="Arial" w:cs="Arial"/>
                <w:color w:val="000000"/>
                <w:sz w:val="20"/>
              </w:rPr>
              <w:t>0</w:t>
            </w:r>
            <w:r w:rsidR="00823AC0" w:rsidRPr="006E653A">
              <w:rPr>
                <w:rFonts w:ascii="Arial" w:eastAsia="Arial" w:hAnsi="Arial" w:cs="Arial"/>
                <w:color w:val="000000"/>
                <w:sz w:val="20"/>
              </w:rPr>
              <w:t xml:space="preserve">1 </w:t>
            </w:r>
          </w:p>
        </w:tc>
        <w:tc>
          <w:tcPr>
            <w:tcW w:w="1559" w:type="dxa"/>
          </w:tcPr>
          <w:p w14:paraId="3E8B496D" w14:textId="12ABACDE" w:rsidR="00823AC0" w:rsidRPr="006E653A" w:rsidRDefault="00823AC0" w:rsidP="00AE14DB">
            <w:pPr>
              <w:rPr>
                <w:rFonts w:ascii="Arial" w:eastAsia="Arial" w:hAnsi="Arial" w:cs="Arial"/>
                <w:color w:val="000000"/>
                <w:sz w:val="24"/>
              </w:rPr>
            </w:pPr>
          </w:p>
        </w:tc>
        <w:tc>
          <w:tcPr>
            <w:tcW w:w="1418" w:type="dxa"/>
          </w:tcPr>
          <w:p w14:paraId="008CA348" w14:textId="0F1779E3" w:rsidR="00823AC0" w:rsidRPr="006E653A" w:rsidRDefault="00823AC0" w:rsidP="00AE14DB">
            <w:pPr>
              <w:rPr>
                <w:rFonts w:ascii="Arial" w:eastAsia="Arial" w:hAnsi="Arial" w:cs="Arial"/>
                <w:color w:val="000000"/>
                <w:sz w:val="24"/>
              </w:rPr>
            </w:pPr>
          </w:p>
        </w:tc>
      </w:tr>
      <w:tr w:rsidR="00823AC0" w:rsidRPr="006E653A" w14:paraId="6B3EB8FB" w14:textId="77777777" w:rsidTr="00804E9D">
        <w:trPr>
          <w:trHeight w:val="20"/>
        </w:trPr>
        <w:tc>
          <w:tcPr>
            <w:tcW w:w="668" w:type="dxa"/>
          </w:tcPr>
          <w:p w14:paraId="50182FDA" w14:textId="77777777" w:rsidR="00823AC0" w:rsidRPr="006E653A" w:rsidRDefault="00823AC0" w:rsidP="00AE14DB">
            <w:pPr>
              <w:rPr>
                <w:rFonts w:ascii="Arial" w:eastAsia="Arial" w:hAnsi="Arial" w:cs="Arial"/>
                <w:color w:val="000000"/>
                <w:sz w:val="24"/>
              </w:rPr>
            </w:pPr>
            <w:r w:rsidRPr="006E653A">
              <w:rPr>
                <w:rFonts w:ascii="Arial" w:eastAsia="Arial" w:hAnsi="Arial" w:cs="Arial"/>
                <w:color w:val="000000"/>
                <w:sz w:val="20"/>
              </w:rPr>
              <w:t xml:space="preserve">02 </w:t>
            </w:r>
          </w:p>
        </w:tc>
        <w:tc>
          <w:tcPr>
            <w:tcW w:w="4027" w:type="dxa"/>
          </w:tcPr>
          <w:p w14:paraId="4AF08EDB" w14:textId="77777777" w:rsidR="00823AC0" w:rsidRPr="006E653A" w:rsidRDefault="00823AC0" w:rsidP="00AE14DB">
            <w:pPr>
              <w:rPr>
                <w:rFonts w:ascii="Arial" w:eastAsia="Arial" w:hAnsi="Arial" w:cs="Arial"/>
                <w:color w:val="000000"/>
                <w:sz w:val="24"/>
              </w:rPr>
            </w:pPr>
            <w:r w:rsidRPr="006E653A">
              <w:rPr>
                <w:rFonts w:ascii="Arial" w:eastAsia="Arial" w:hAnsi="Arial" w:cs="Arial"/>
                <w:color w:val="000000"/>
                <w:sz w:val="20"/>
              </w:rPr>
              <w:t xml:space="preserve">Caixas plásticas hortifruti 48L </w:t>
            </w:r>
          </w:p>
        </w:tc>
        <w:tc>
          <w:tcPr>
            <w:tcW w:w="709" w:type="dxa"/>
          </w:tcPr>
          <w:p w14:paraId="09A542D3" w14:textId="5C1BD6D6" w:rsidR="00823AC0" w:rsidRPr="006E653A" w:rsidRDefault="00823AC0" w:rsidP="00804E9D">
            <w:pPr>
              <w:ind w:right="58"/>
              <w:jc w:val="center"/>
              <w:rPr>
                <w:rFonts w:ascii="Arial" w:eastAsia="Arial" w:hAnsi="Arial" w:cs="Arial"/>
                <w:color w:val="000000"/>
                <w:sz w:val="24"/>
              </w:rPr>
            </w:pPr>
            <w:r w:rsidRPr="006E653A">
              <w:rPr>
                <w:rFonts w:ascii="Arial" w:eastAsia="Arial" w:hAnsi="Arial" w:cs="Arial"/>
                <w:color w:val="000000"/>
                <w:sz w:val="20"/>
              </w:rPr>
              <w:t>Unid</w:t>
            </w:r>
            <w:r w:rsidR="00804E9D">
              <w:rPr>
                <w:rFonts w:ascii="Arial" w:eastAsia="Arial" w:hAnsi="Arial" w:cs="Arial"/>
                <w:color w:val="000000"/>
                <w:sz w:val="20"/>
              </w:rPr>
              <w:t>.</w:t>
            </w:r>
          </w:p>
        </w:tc>
        <w:tc>
          <w:tcPr>
            <w:tcW w:w="992" w:type="dxa"/>
          </w:tcPr>
          <w:p w14:paraId="24015545" w14:textId="77777777" w:rsidR="00823AC0" w:rsidRPr="006E653A" w:rsidRDefault="00823AC0" w:rsidP="00AE14DB">
            <w:pPr>
              <w:ind w:right="63"/>
              <w:jc w:val="center"/>
              <w:rPr>
                <w:rFonts w:ascii="Arial" w:eastAsia="Arial" w:hAnsi="Arial" w:cs="Arial"/>
                <w:color w:val="000000"/>
                <w:sz w:val="24"/>
              </w:rPr>
            </w:pPr>
            <w:r w:rsidRPr="006E653A">
              <w:rPr>
                <w:rFonts w:ascii="Arial" w:eastAsia="Arial" w:hAnsi="Arial" w:cs="Arial"/>
                <w:color w:val="000000"/>
                <w:sz w:val="20"/>
              </w:rPr>
              <w:t xml:space="preserve">185 </w:t>
            </w:r>
          </w:p>
        </w:tc>
        <w:tc>
          <w:tcPr>
            <w:tcW w:w="1559" w:type="dxa"/>
          </w:tcPr>
          <w:p w14:paraId="62310FE1" w14:textId="0BD5D936" w:rsidR="00823AC0" w:rsidRPr="006E653A" w:rsidRDefault="00823AC0" w:rsidP="00AE14DB">
            <w:pPr>
              <w:rPr>
                <w:rFonts w:ascii="Arial" w:eastAsia="Arial" w:hAnsi="Arial" w:cs="Arial"/>
                <w:color w:val="000000"/>
                <w:sz w:val="24"/>
              </w:rPr>
            </w:pPr>
          </w:p>
        </w:tc>
        <w:tc>
          <w:tcPr>
            <w:tcW w:w="1418" w:type="dxa"/>
          </w:tcPr>
          <w:p w14:paraId="0F3B2673" w14:textId="5F138B5A" w:rsidR="00823AC0" w:rsidRPr="006E653A" w:rsidRDefault="00823AC0" w:rsidP="00AE14DB">
            <w:pPr>
              <w:rPr>
                <w:rFonts w:ascii="Arial" w:eastAsia="Arial" w:hAnsi="Arial" w:cs="Arial"/>
                <w:color w:val="000000"/>
                <w:sz w:val="24"/>
              </w:rPr>
            </w:pPr>
          </w:p>
        </w:tc>
      </w:tr>
      <w:tr w:rsidR="00823AC0" w:rsidRPr="006E653A" w14:paraId="1DE58508" w14:textId="77777777" w:rsidTr="00804E9D">
        <w:trPr>
          <w:trHeight w:val="20"/>
        </w:trPr>
        <w:tc>
          <w:tcPr>
            <w:tcW w:w="668" w:type="dxa"/>
          </w:tcPr>
          <w:p w14:paraId="604B5FA8" w14:textId="77777777" w:rsidR="00823AC0" w:rsidRPr="006E653A" w:rsidRDefault="00823AC0" w:rsidP="00AE14DB">
            <w:pPr>
              <w:rPr>
                <w:rFonts w:ascii="Arial" w:eastAsia="Arial" w:hAnsi="Arial" w:cs="Arial"/>
                <w:color w:val="000000"/>
                <w:sz w:val="24"/>
              </w:rPr>
            </w:pPr>
            <w:r w:rsidRPr="006E653A">
              <w:rPr>
                <w:rFonts w:ascii="Arial" w:eastAsia="Arial" w:hAnsi="Arial" w:cs="Arial"/>
                <w:color w:val="000000"/>
                <w:sz w:val="20"/>
              </w:rPr>
              <w:t xml:space="preserve">03 </w:t>
            </w:r>
          </w:p>
        </w:tc>
        <w:tc>
          <w:tcPr>
            <w:tcW w:w="4027" w:type="dxa"/>
          </w:tcPr>
          <w:p w14:paraId="46A18E37" w14:textId="77777777" w:rsidR="00823AC0" w:rsidRPr="006E653A" w:rsidRDefault="00823AC0" w:rsidP="00AE14DB">
            <w:pPr>
              <w:rPr>
                <w:rFonts w:ascii="Arial" w:eastAsia="Arial" w:hAnsi="Arial" w:cs="Arial"/>
                <w:color w:val="000000"/>
                <w:sz w:val="24"/>
              </w:rPr>
            </w:pPr>
            <w:r w:rsidRPr="006E653A">
              <w:rPr>
                <w:rFonts w:ascii="Arial" w:eastAsia="Arial" w:hAnsi="Arial" w:cs="Arial"/>
                <w:color w:val="000000"/>
                <w:sz w:val="20"/>
              </w:rPr>
              <w:t xml:space="preserve">Freezer horizontal 200L </w:t>
            </w:r>
          </w:p>
        </w:tc>
        <w:tc>
          <w:tcPr>
            <w:tcW w:w="709" w:type="dxa"/>
          </w:tcPr>
          <w:p w14:paraId="3ED9BA2F" w14:textId="75F47A3C" w:rsidR="00823AC0" w:rsidRPr="006E653A" w:rsidRDefault="00823AC0" w:rsidP="00804E9D">
            <w:pPr>
              <w:ind w:right="58"/>
              <w:jc w:val="center"/>
              <w:rPr>
                <w:rFonts w:ascii="Arial" w:eastAsia="Arial" w:hAnsi="Arial" w:cs="Arial"/>
                <w:color w:val="000000"/>
                <w:sz w:val="24"/>
              </w:rPr>
            </w:pPr>
            <w:r w:rsidRPr="006E653A">
              <w:rPr>
                <w:rFonts w:ascii="Arial" w:eastAsia="Arial" w:hAnsi="Arial" w:cs="Arial"/>
                <w:color w:val="000000"/>
                <w:sz w:val="20"/>
              </w:rPr>
              <w:t>Unid</w:t>
            </w:r>
            <w:r w:rsidR="00804E9D">
              <w:rPr>
                <w:rFonts w:ascii="Arial" w:eastAsia="Arial" w:hAnsi="Arial" w:cs="Arial"/>
                <w:color w:val="000000"/>
                <w:sz w:val="20"/>
              </w:rPr>
              <w:t>.</w:t>
            </w:r>
          </w:p>
        </w:tc>
        <w:tc>
          <w:tcPr>
            <w:tcW w:w="992" w:type="dxa"/>
          </w:tcPr>
          <w:p w14:paraId="41C86D9F" w14:textId="2A504510" w:rsidR="00823AC0" w:rsidRPr="006E653A" w:rsidRDefault="00804E9D" w:rsidP="00AE14DB">
            <w:pPr>
              <w:ind w:right="53"/>
              <w:jc w:val="center"/>
              <w:rPr>
                <w:rFonts w:ascii="Arial" w:eastAsia="Arial" w:hAnsi="Arial" w:cs="Arial"/>
                <w:color w:val="000000"/>
                <w:sz w:val="24"/>
              </w:rPr>
            </w:pPr>
            <w:r>
              <w:rPr>
                <w:rFonts w:ascii="Arial" w:eastAsia="Arial" w:hAnsi="Arial" w:cs="Arial"/>
                <w:color w:val="000000"/>
                <w:sz w:val="20"/>
              </w:rPr>
              <w:t>0</w:t>
            </w:r>
            <w:r w:rsidR="00823AC0" w:rsidRPr="006E653A">
              <w:rPr>
                <w:rFonts w:ascii="Arial" w:eastAsia="Arial" w:hAnsi="Arial" w:cs="Arial"/>
                <w:color w:val="000000"/>
                <w:sz w:val="20"/>
              </w:rPr>
              <w:t xml:space="preserve">8 </w:t>
            </w:r>
          </w:p>
        </w:tc>
        <w:tc>
          <w:tcPr>
            <w:tcW w:w="1559" w:type="dxa"/>
          </w:tcPr>
          <w:p w14:paraId="412250B7" w14:textId="19109F16" w:rsidR="00823AC0" w:rsidRPr="006E653A" w:rsidRDefault="00823AC0" w:rsidP="00AE14DB">
            <w:pPr>
              <w:rPr>
                <w:rFonts w:ascii="Arial" w:eastAsia="Arial" w:hAnsi="Arial" w:cs="Arial"/>
                <w:color w:val="000000"/>
                <w:sz w:val="24"/>
              </w:rPr>
            </w:pPr>
          </w:p>
        </w:tc>
        <w:tc>
          <w:tcPr>
            <w:tcW w:w="1418" w:type="dxa"/>
          </w:tcPr>
          <w:p w14:paraId="5C7F6228" w14:textId="25FA941B" w:rsidR="00823AC0" w:rsidRPr="006E653A" w:rsidRDefault="00823AC0" w:rsidP="00AE14DB">
            <w:pPr>
              <w:rPr>
                <w:rFonts w:ascii="Arial" w:eastAsia="Arial" w:hAnsi="Arial" w:cs="Arial"/>
                <w:color w:val="000000"/>
                <w:sz w:val="24"/>
              </w:rPr>
            </w:pPr>
          </w:p>
        </w:tc>
      </w:tr>
      <w:tr w:rsidR="00823AC0" w:rsidRPr="006E653A" w14:paraId="04CD120E" w14:textId="77777777" w:rsidTr="00804E9D">
        <w:trPr>
          <w:trHeight w:val="20"/>
        </w:trPr>
        <w:tc>
          <w:tcPr>
            <w:tcW w:w="668" w:type="dxa"/>
          </w:tcPr>
          <w:p w14:paraId="092D37FC" w14:textId="77777777" w:rsidR="00823AC0" w:rsidRPr="006E653A" w:rsidRDefault="00823AC0" w:rsidP="00AE14DB">
            <w:pPr>
              <w:rPr>
                <w:rFonts w:ascii="Arial" w:eastAsia="Arial" w:hAnsi="Arial" w:cs="Arial"/>
                <w:color w:val="000000"/>
                <w:sz w:val="24"/>
              </w:rPr>
            </w:pPr>
            <w:r w:rsidRPr="006E653A">
              <w:rPr>
                <w:rFonts w:ascii="Arial" w:eastAsia="Arial" w:hAnsi="Arial" w:cs="Arial"/>
                <w:color w:val="000000"/>
                <w:sz w:val="20"/>
              </w:rPr>
              <w:t xml:space="preserve">04 </w:t>
            </w:r>
          </w:p>
        </w:tc>
        <w:tc>
          <w:tcPr>
            <w:tcW w:w="4027" w:type="dxa"/>
          </w:tcPr>
          <w:p w14:paraId="26C97B3E" w14:textId="77777777" w:rsidR="00823AC0" w:rsidRPr="006E653A" w:rsidRDefault="00823AC0" w:rsidP="00AE14DB">
            <w:pPr>
              <w:rPr>
                <w:rFonts w:ascii="Arial" w:eastAsia="Arial" w:hAnsi="Arial" w:cs="Arial"/>
                <w:color w:val="000000"/>
                <w:sz w:val="24"/>
              </w:rPr>
            </w:pPr>
            <w:r w:rsidRPr="006E653A">
              <w:rPr>
                <w:rFonts w:ascii="Arial" w:eastAsia="Arial" w:hAnsi="Arial" w:cs="Arial"/>
                <w:color w:val="000000"/>
                <w:sz w:val="20"/>
              </w:rPr>
              <w:t xml:space="preserve">Balança digital 40kg </w:t>
            </w:r>
          </w:p>
        </w:tc>
        <w:tc>
          <w:tcPr>
            <w:tcW w:w="709" w:type="dxa"/>
          </w:tcPr>
          <w:p w14:paraId="1A89B1F2" w14:textId="4524C827" w:rsidR="00823AC0" w:rsidRPr="006E653A" w:rsidRDefault="00823AC0" w:rsidP="00804E9D">
            <w:pPr>
              <w:ind w:right="58"/>
              <w:jc w:val="center"/>
              <w:rPr>
                <w:rFonts w:ascii="Arial" w:eastAsia="Arial" w:hAnsi="Arial" w:cs="Arial"/>
                <w:color w:val="000000"/>
                <w:sz w:val="24"/>
              </w:rPr>
            </w:pPr>
            <w:r w:rsidRPr="006E653A">
              <w:rPr>
                <w:rFonts w:ascii="Arial" w:eastAsia="Arial" w:hAnsi="Arial" w:cs="Arial"/>
                <w:color w:val="000000"/>
                <w:sz w:val="20"/>
              </w:rPr>
              <w:t>Unid</w:t>
            </w:r>
            <w:r w:rsidR="00804E9D">
              <w:rPr>
                <w:rFonts w:ascii="Arial" w:eastAsia="Arial" w:hAnsi="Arial" w:cs="Arial"/>
                <w:color w:val="000000"/>
                <w:sz w:val="20"/>
              </w:rPr>
              <w:t>.</w:t>
            </w:r>
          </w:p>
        </w:tc>
        <w:tc>
          <w:tcPr>
            <w:tcW w:w="992" w:type="dxa"/>
          </w:tcPr>
          <w:p w14:paraId="2F7C6223" w14:textId="79D21E08" w:rsidR="00823AC0" w:rsidRPr="006E653A" w:rsidRDefault="00804E9D" w:rsidP="00AE14DB">
            <w:pPr>
              <w:ind w:right="53"/>
              <w:jc w:val="center"/>
              <w:rPr>
                <w:rFonts w:ascii="Arial" w:eastAsia="Arial" w:hAnsi="Arial" w:cs="Arial"/>
                <w:color w:val="000000"/>
                <w:sz w:val="24"/>
              </w:rPr>
            </w:pPr>
            <w:r>
              <w:rPr>
                <w:rFonts w:ascii="Arial" w:eastAsia="Arial" w:hAnsi="Arial" w:cs="Arial"/>
                <w:color w:val="000000"/>
                <w:sz w:val="20"/>
              </w:rPr>
              <w:t>0</w:t>
            </w:r>
            <w:r w:rsidR="00823AC0" w:rsidRPr="006E653A">
              <w:rPr>
                <w:rFonts w:ascii="Arial" w:eastAsia="Arial" w:hAnsi="Arial" w:cs="Arial"/>
                <w:color w:val="000000"/>
                <w:sz w:val="20"/>
              </w:rPr>
              <w:t xml:space="preserve">9 </w:t>
            </w:r>
          </w:p>
        </w:tc>
        <w:tc>
          <w:tcPr>
            <w:tcW w:w="1559" w:type="dxa"/>
          </w:tcPr>
          <w:p w14:paraId="51CDAEA8" w14:textId="653AFBA0" w:rsidR="00823AC0" w:rsidRPr="006E653A" w:rsidRDefault="00823AC0" w:rsidP="00AE14DB">
            <w:pPr>
              <w:rPr>
                <w:rFonts w:ascii="Arial" w:eastAsia="Arial" w:hAnsi="Arial" w:cs="Arial"/>
                <w:color w:val="000000"/>
                <w:sz w:val="24"/>
              </w:rPr>
            </w:pPr>
          </w:p>
        </w:tc>
        <w:tc>
          <w:tcPr>
            <w:tcW w:w="1418" w:type="dxa"/>
          </w:tcPr>
          <w:p w14:paraId="5AB249FB" w14:textId="2DB3C937" w:rsidR="00823AC0" w:rsidRPr="006E653A" w:rsidRDefault="00823AC0" w:rsidP="00AE14DB">
            <w:pPr>
              <w:rPr>
                <w:rFonts w:ascii="Arial" w:eastAsia="Arial" w:hAnsi="Arial" w:cs="Arial"/>
                <w:color w:val="000000"/>
                <w:sz w:val="24"/>
              </w:rPr>
            </w:pPr>
          </w:p>
        </w:tc>
      </w:tr>
    </w:tbl>
    <w:p w14:paraId="7C05308D" w14:textId="3308A9F3"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6E6C92B6" w14:textId="0CA62C2E"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5DF99383" w14:textId="0598DC0A"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543E1092" w14:textId="068D456E"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74AD3605" w14:textId="4E7E23BD"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582DEC1D" w14:textId="12632F0F"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02110781" w14:textId="1CF80DF3"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733BF5D8" w14:textId="77777777" w:rsidR="00823AC0" w:rsidRDefault="00823AC0" w:rsidP="004A0F6F">
      <w:pPr>
        <w:pStyle w:val="NormalWeb"/>
        <w:spacing w:before="0" w:beforeAutospacing="0" w:after="0" w:afterAutospacing="0" w:line="276" w:lineRule="auto"/>
        <w:ind w:left="680" w:hanging="680"/>
        <w:jc w:val="center"/>
        <w:rPr>
          <w:rFonts w:ascii="Arial" w:hAnsi="Arial" w:cs="Arial"/>
          <w:b/>
          <w:bCs/>
        </w:rPr>
      </w:pPr>
    </w:p>
    <w:p w14:paraId="03D923D1" w14:textId="685E38EB" w:rsidR="00473B9A" w:rsidRDefault="00473B9A" w:rsidP="004A0F6F">
      <w:pPr>
        <w:pStyle w:val="NormalWeb"/>
        <w:spacing w:before="0" w:beforeAutospacing="0" w:after="0" w:afterAutospacing="0" w:line="276" w:lineRule="auto"/>
        <w:ind w:left="680" w:hanging="680"/>
        <w:jc w:val="center"/>
        <w:rPr>
          <w:rFonts w:ascii="Arial" w:hAnsi="Arial" w:cs="Arial"/>
          <w:b/>
          <w:bCs/>
        </w:rPr>
      </w:pPr>
    </w:p>
    <w:p w14:paraId="294207B5" w14:textId="516768A4" w:rsidR="00473B9A" w:rsidRDefault="00473B9A" w:rsidP="004A0F6F">
      <w:pPr>
        <w:pStyle w:val="NormalWeb"/>
        <w:spacing w:before="0" w:beforeAutospacing="0" w:after="0" w:afterAutospacing="0" w:line="276" w:lineRule="auto"/>
        <w:ind w:left="680" w:hanging="680"/>
        <w:jc w:val="center"/>
        <w:rPr>
          <w:rFonts w:ascii="Arial" w:hAnsi="Arial" w:cs="Arial"/>
          <w:b/>
          <w:bCs/>
        </w:rPr>
      </w:pPr>
    </w:p>
    <w:p w14:paraId="07262E61" w14:textId="67774F04" w:rsidR="00473B9A" w:rsidRDefault="00473B9A" w:rsidP="004A0F6F">
      <w:pPr>
        <w:pStyle w:val="NormalWeb"/>
        <w:spacing w:before="0" w:beforeAutospacing="0" w:after="0" w:afterAutospacing="0" w:line="276" w:lineRule="auto"/>
        <w:ind w:left="680" w:hanging="680"/>
        <w:jc w:val="center"/>
        <w:rPr>
          <w:rFonts w:ascii="Arial" w:hAnsi="Arial" w:cs="Arial"/>
          <w:b/>
          <w:bCs/>
        </w:rPr>
      </w:pPr>
    </w:p>
    <w:p w14:paraId="671F2C5C" w14:textId="2E663547" w:rsidR="00473B9A" w:rsidRDefault="00473B9A" w:rsidP="004A0F6F">
      <w:pPr>
        <w:pStyle w:val="NormalWeb"/>
        <w:spacing w:before="0" w:beforeAutospacing="0" w:after="0" w:afterAutospacing="0" w:line="276" w:lineRule="auto"/>
        <w:ind w:left="680" w:hanging="680"/>
        <w:jc w:val="center"/>
        <w:rPr>
          <w:rFonts w:ascii="Arial" w:hAnsi="Arial" w:cs="Arial"/>
          <w:b/>
          <w:bCs/>
        </w:rPr>
      </w:pPr>
    </w:p>
    <w:p w14:paraId="2216AE4D" w14:textId="5608B776" w:rsidR="00473B9A" w:rsidRDefault="00473B9A" w:rsidP="004A0F6F">
      <w:pPr>
        <w:pStyle w:val="NormalWeb"/>
        <w:spacing w:before="0" w:beforeAutospacing="0" w:after="0" w:afterAutospacing="0" w:line="276" w:lineRule="auto"/>
        <w:ind w:left="680" w:hanging="680"/>
        <w:jc w:val="center"/>
        <w:rPr>
          <w:rFonts w:ascii="Arial" w:hAnsi="Arial" w:cs="Arial"/>
          <w:b/>
          <w:bCs/>
        </w:rPr>
      </w:pPr>
    </w:p>
    <w:p w14:paraId="277301E9" w14:textId="167EC632" w:rsidR="00473B9A" w:rsidRDefault="00473B9A" w:rsidP="004A0F6F">
      <w:pPr>
        <w:pStyle w:val="NormalWeb"/>
        <w:spacing w:before="0" w:beforeAutospacing="0" w:after="0" w:afterAutospacing="0" w:line="276" w:lineRule="auto"/>
        <w:ind w:left="680" w:hanging="680"/>
        <w:jc w:val="center"/>
        <w:rPr>
          <w:rFonts w:ascii="Arial" w:hAnsi="Arial" w:cs="Arial"/>
          <w:b/>
          <w:bCs/>
        </w:rPr>
      </w:pPr>
    </w:p>
    <w:p w14:paraId="18862AF5" w14:textId="77777777" w:rsidR="00473B9A" w:rsidRDefault="00473B9A" w:rsidP="004A0F6F">
      <w:pPr>
        <w:pStyle w:val="NormalWeb"/>
        <w:spacing w:before="0" w:beforeAutospacing="0" w:after="0" w:afterAutospacing="0" w:line="276" w:lineRule="auto"/>
        <w:ind w:left="680" w:hanging="680"/>
        <w:jc w:val="center"/>
        <w:rPr>
          <w:rFonts w:ascii="Arial" w:hAnsi="Arial" w:cs="Arial"/>
          <w:b/>
          <w:bCs/>
        </w:rPr>
      </w:pPr>
    </w:p>
    <w:p w14:paraId="7BBBB822" w14:textId="2C4D63F8" w:rsidR="00ED4D4F" w:rsidRDefault="00ED4D4F"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000EF3F" w14:textId="77777777" w:rsidR="00ED4D4F" w:rsidRDefault="00ED4D4F"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D98583A" w14:textId="27094BCC" w:rsidR="00F4273A" w:rsidRDefault="00F4273A"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AD9585" w14:textId="72A6216D" w:rsidR="00F4273A" w:rsidRDefault="00F4273A"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A101246" w14:textId="77777777" w:rsidR="0009102E" w:rsidRDefault="0009102E" w:rsidP="00F4273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71B9ADD7" w14:textId="77777777" w:rsidR="0009102E" w:rsidRDefault="0009102E" w:rsidP="00F4273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0E0DEA62" w14:textId="77777777" w:rsidR="0009102E" w:rsidRDefault="0009102E" w:rsidP="00F4273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0CA6741" w14:textId="77777777" w:rsidR="0009102E" w:rsidRDefault="0009102E" w:rsidP="00F4273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21355237" w14:textId="77777777" w:rsidR="0009102E" w:rsidRDefault="0009102E" w:rsidP="00F4273A">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p>
    <w:p w14:paraId="6A5D4383" w14:textId="4A3B8386" w:rsidR="00F4273A" w:rsidRDefault="00F4273A"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83181FF" w14:textId="6BE1F487"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566EDAF9" w14:textId="54CE832E"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18B62D1" w14:textId="6FB7F6FA"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F8ACE5A" w14:textId="1A684FD4"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ECB4545" w14:textId="4DE6DD1F"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CBDC388" w14:textId="1B62494A"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4A2676A" w14:textId="0774A058"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03811E8" w14:textId="12A61452"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038190F5" w14:textId="680E8509" w:rsidR="0009102E" w:rsidRDefault="009716C8" w:rsidP="009716C8">
      <w:pPr>
        <w:tabs>
          <w:tab w:val="left" w:pos="2540"/>
        </w:tabs>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Pr>
          <w:rFonts w:ascii="Arial" w:eastAsia="Times New Roman" w:hAnsi="Arial" w:cs="Arial"/>
          <w:color w:val="000000"/>
          <w:kern w:val="0"/>
          <w:sz w:val="24"/>
          <w:szCs w:val="24"/>
          <w:lang w:eastAsia="pt-BR"/>
          <w14:ligatures w14:val="none"/>
        </w:rPr>
        <w:lastRenderedPageBreak/>
        <w:tab/>
      </w:r>
    </w:p>
    <w:p w14:paraId="0979EE62" w14:textId="45650F9A"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51146D26" w14:textId="77777777"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F671F7D" w14:textId="77777777" w:rsidR="0009102E" w:rsidRPr="00131A48" w:rsidRDefault="0009102E" w:rsidP="0009102E">
      <w:pPr>
        <w:autoSpaceDE w:val="0"/>
        <w:autoSpaceDN w:val="0"/>
        <w:adjustRightInd w:val="0"/>
        <w:spacing w:after="0" w:line="276" w:lineRule="auto"/>
        <w:jc w:val="center"/>
        <w:rPr>
          <w:rFonts w:ascii="Arial" w:eastAsia="Times New Roman" w:hAnsi="Arial" w:cs="Arial"/>
          <w:color w:val="000000"/>
          <w:kern w:val="0"/>
          <w:sz w:val="24"/>
          <w:szCs w:val="24"/>
          <w:lang w:eastAsia="pt-BR"/>
          <w14:ligatures w14:val="none"/>
        </w:rPr>
      </w:pPr>
      <w:r w:rsidRPr="00131A48">
        <w:rPr>
          <w:rFonts w:ascii="Arial" w:eastAsia="Times New Roman" w:hAnsi="Arial" w:cs="Arial"/>
          <w:b/>
          <w:bCs/>
          <w:color w:val="000000"/>
          <w:kern w:val="0"/>
          <w:sz w:val="24"/>
          <w:szCs w:val="24"/>
          <w:lang w:eastAsia="pt-BR"/>
          <w14:ligatures w14:val="none"/>
        </w:rPr>
        <w:t>ANEXO III</w:t>
      </w:r>
    </w:p>
    <w:p w14:paraId="322FFA45" w14:textId="77777777" w:rsidR="0009102E" w:rsidRPr="00131A48" w:rsidRDefault="0009102E" w:rsidP="0009102E">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131A48">
        <w:rPr>
          <w:rFonts w:ascii="Arial" w:eastAsia="Times New Roman" w:hAnsi="Arial" w:cs="Arial"/>
          <w:b/>
          <w:bCs/>
          <w:color w:val="000000"/>
          <w:kern w:val="0"/>
          <w:sz w:val="24"/>
          <w:szCs w:val="24"/>
          <w:lang w:eastAsia="pt-BR"/>
          <w14:ligatures w14:val="none"/>
        </w:rPr>
        <w:t>MODELO DE DECLARAÇÃO DE EMPREGADOR PESSOA JURÍDICA</w:t>
      </w:r>
    </w:p>
    <w:p w14:paraId="74EC56F1" w14:textId="77777777" w:rsidR="0009102E" w:rsidRDefault="0009102E"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0003591B" w14:textId="4FFA7B72" w:rsidR="00F4273A" w:rsidRDefault="00F4273A"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575EB315" w14:textId="77777777" w:rsidR="00F4273A" w:rsidRPr="00131A48" w:rsidRDefault="00F4273A"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7A17DD0"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7964555F"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92C224A"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D2C1F43"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Ressalva: emprega menor, a partir de quatorze anos, na condição de aprendiz (  ). </w:t>
      </w:r>
    </w:p>
    <w:p w14:paraId="30B837E4"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644E48C"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C00839C"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7AC5CCB6"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(Data) </w:t>
      </w:r>
    </w:p>
    <w:p w14:paraId="114B688B"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14F64AE1"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7A35DEC"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w:t>
      </w:r>
    </w:p>
    <w:p w14:paraId="61570BD0" w14:textId="77777777" w:rsidR="00AC1E80" w:rsidRPr="00131A48" w:rsidRDefault="00AC1E80" w:rsidP="004A0F6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(representante legal)</w:t>
      </w:r>
    </w:p>
    <w:p w14:paraId="636D05AC" w14:textId="77777777" w:rsidR="00AC1E80" w:rsidRPr="00131A48" w:rsidRDefault="00AC1E80" w:rsidP="004A0F6F">
      <w:pPr>
        <w:suppressAutoHyphens/>
        <w:spacing w:after="0" w:line="276" w:lineRule="auto"/>
        <w:jc w:val="both"/>
        <w:rPr>
          <w:rFonts w:ascii="Arial" w:eastAsia="Courier New" w:hAnsi="Arial" w:cs="Arial"/>
          <w:kern w:val="0"/>
          <w:sz w:val="24"/>
          <w:szCs w:val="24"/>
          <w:lang w:eastAsia="ar-SA"/>
          <w14:ligatures w14:val="none"/>
        </w:rPr>
      </w:pPr>
    </w:p>
    <w:p w14:paraId="687F92E4" w14:textId="77777777" w:rsidR="00AC1E80" w:rsidRPr="00131A48" w:rsidRDefault="00AC1E80" w:rsidP="004A0F6F">
      <w:pPr>
        <w:suppressAutoHyphens/>
        <w:spacing w:after="0" w:line="276" w:lineRule="auto"/>
        <w:jc w:val="both"/>
        <w:rPr>
          <w:rFonts w:ascii="Arial" w:eastAsia="Courier New" w:hAnsi="Arial" w:cs="Arial"/>
          <w:kern w:val="0"/>
          <w:sz w:val="24"/>
          <w:szCs w:val="24"/>
          <w:lang w:eastAsia="ar-SA"/>
          <w14:ligatures w14:val="none"/>
        </w:rPr>
      </w:pPr>
    </w:p>
    <w:p w14:paraId="013314E4" w14:textId="77777777" w:rsidR="00AC1E80" w:rsidRPr="00131A48" w:rsidRDefault="00AC1E80" w:rsidP="004A0F6F">
      <w:pPr>
        <w:suppressAutoHyphens/>
        <w:spacing w:after="0" w:line="276" w:lineRule="auto"/>
        <w:jc w:val="both"/>
        <w:rPr>
          <w:rFonts w:ascii="Arial" w:eastAsia="Courier New" w:hAnsi="Arial" w:cs="Arial"/>
          <w:bCs/>
          <w:kern w:val="0"/>
          <w:sz w:val="24"/>
          <w:szCs w:val="24"/>
          <w:lang w:eastAsia="ar-SA"/>
          <w14:ligatures w14:val="none"/>
        </w:rPr>
      </w:pPr>
      <w:r w:rsidRPr="00131A48">
        <w:rPr>
          <w:rFonts w:ascii="Arial" w:eastAsia="Courier New" w:hAnsi="Arial" w:cs="Arial"/>
          <w:kern w:val="0"/>
          <w:sz w:val="24"/>
          <w:szCs w:val="24"/>
          <w:lang w:eastAsia="ar-SA"/>
          <w14:ligatures w14:val="none"/>
        </w:rPr>
        <w:t>(Observação: em caso afirmativo, assinalar a ressalva acima)</w:t>
      </w:r>
    </w:p>
    <w:p w14:paraId="1FB51D10"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228A511"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6C512945"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0A92516"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740063E1"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4E0492FE"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20880101"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1C9B37F7"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09BEC5D7"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76B88B0A"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20BAF8D8"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3FE933D6" w14:textId="77777777" w:rsidR="00AC1E80" w:rsidRPr="00131A48"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70766983" w14:textId="3AF159FE" w:rsidR="00AC1E80" w:rsidRDefault="00AC1E80" w:rsidP="004A0F6F">
      <w:pPr>
        <w:pStyle w:val="NormalWeb"/>
        <w:spacing w:before="0" w:beforeAutospacing="0" w:after="0" w:afterAutospacing="0" w:line="276" w:lineRule="auto"/>
        <w:ind w:left="680" w:hanging="680"/>
        <w:jc w:val="both"/>
        <w:rPr>
          <w:rFonts w:ascii="Arial" w:hAnsi="Arial" w:cs="Arial"/>
          <w:color w:val="FF0000"/>
        </w:rPr>
      </w:pPr>
    </w:p>
    <w:p w14:paraId="5816391E" w14:textId="2BE5832C" w:rsidR="00C6787E" w:rsidRDefault="00C6787E" w:rsidP="004A0F6F">
      <w:pPr>
        <w:pStyle w:val="NormalWeb"/>
        <w:spacing w:before="0" w:beforeAutospacing="0" w:after="0" w:afterAutospacing="0" w:line="276" w:lineRule="auto"/>
        <w:ind w:left="680" w:hanging="680"/>
        <w:jc w:val="both"/>
        <w:rPr>
          <w:rFonts w:ascii="Arial" w:hAnsi="Arial" w:cs="Arial"/>
          <w:color w:val="FF0000"/>
        </w:rPr>
      </w:pPr>
    </w:p>
    <w:p w14:paraId="1EE60B86" w14:textId="1BB497F6" w:rsidR="00C6787E" w:rsidRDefault="00C6787E" w:rsidP="004A0F6F">
      <w:pPr>
        <w:pStyle w:val="NormalWeb"/>
        <w:spacing w:before="0" w:beforeAutospacing="0" w:after="0" w:afterAutospacing="0" w:line="276" w:lineRule="auto"/>
        <w:ind w:left="680" w:hanging="680"/>
        <w:jc w:val="both"/>
        <w:rPr>
          <w:rFonts w:ascii="Arial" w:hAnsi="Arial" w:cs="Arial"/>
          <w:color w:val="FF0000"/>
        </w:rPr>
      </w:pPr>
    </w:p>
    <w:p w14:paraId="5347E22B" w14:textId="77777777" w:rsidR="006F7F91" w:rsidRPr="00131A48" w:rsidRDefault="006F7F91" w:rsidP="004A0F6F">
      <w:pPr>
        <w:pStyle w:val="NormalWeb"/>
        <w:spacing w:before="0" w:beforeAutospacing="0" w:after="0" w:afterAutospacing="0" w:line="276" w:lineRule="auto"/>
        <w:ind w:left="680" w:hanging="680"/>
        <w:jc w:val="both"/>
        <w:rPr>
          <w:rFonts w:ascii="Arial" w:hAnsi="Arial" w:cs="Arial"/>
          <w:color w:val="FF0000"/>
        </w:rPr>
      </w:pPr>
    </w:p>
    <w:p w14:paraId="116E6FB7" w14:textId="6D51C67A" w:rsidR="006301F7" w:rsidRPr="00131A48" w:rsidRDefault="006301F7" w:rsidP="004A0F6F">
      <w:pPr>
        <w:pStyle w:val="NormalWeb"/>
        <w:spacing w:before="0" w:beforeAutospacing="0" w:after="0" w:afterAutospacing="0" w:line="276" w:lineRule="auto"/>
        <w:ind w:left="680" w:hanging="680"/>
        <w:jc w:val="both"/>
        <w:rPr>
          <w:rFonts w:ascii="Arial" w:hAnsi="Arial" w:cs="Arial"/>
          <w:color w:val="FF0000"/>
        </w:rPr>
      </w:pPr>
    </w:p>
    <w:p w14:paraId="75382297" w14:textId="77777777" w:rsidR="006301F7" w:rsidRPr="00131A48" w:rsidRDefault="006301F7" w:rsidP="004A0F6F">
      <w:pPr>
        <w:pStyle w:val="NormalWeb"/>
        <w:spacing w:before="0" w:beforeAutospacing="0" w:after="0" w:afterAutospacing="0" w:line="276" w:lineRule="auto"/>
        <w:ind w:left="680" w:hanging="680"/>
        <w:jc w:val="both"/>
        <w:rPr>
          <w:rFonts w:ascii="Arial" w:hAnsi="Arial" w:cs="Arial"/>
          <w:color w:val="FF0000"/>
        </w:rPr>
      </w:pPr>
    </w:p>
    <w:p w14:paraId="7A826B95" w14:textId="78ABD8BD" w:rsidR="00AC1E80" w:rsidRPr="00131A48" w:rsidRDefault="00AC1E80" w:rsidP="004A0F6F">
      <w:pPr>
        <w:spacing w:after="0" w:line="276" w:lineRule="auto"/>
        <w:jc w:val="center"/>
        <w:rPr>
          <w:rFonts w:ascii="Arial" w:eastAsia="Times New Roman" w:hAnsi="Arial" w:cs="Arial"/>
          <w:b/>
          <w:kern w:val="0"/>
          <w:sz w:val="24"/>
          <w:szCs w:val="24"/>
          <w:u w:val="single"/>
          <w:lang w:eastAsia="pt-BR"/>
          <w14:ligatures w14:val="none"/>
        </w:rPr>
      </w:pPr>
      <w:r w:rsidRPr="00131A48">
        <w:rPr>
          <w:rFonts w:ascii="Arial" w:eastAsia="Times New Roman" w:hAnsi="Arial" w:cs="Arial"/>
          <w:b/>
          <w:kern w:val="0"/>
          <w:sz w:val="24"/>
          <w:szCs w:val="24"/>
          <w:u w:val="single"/>
          <w:lang w:eastAsia="pt-BR"/>
          <w14:ligatures w14:val="none"/>
        </w:rPr>
        <w:t>ANEXO IV  - MODELO DE DECLARAÇÃO ME/EPP</w:t>
      </w:r>
    </w:p>
    <w:p w14:paraId="7866258B"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01BB2D6D"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04CA5FAE"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62C548B7" w14:textId="77777777" w:rsidR="00AC1E80" w:rsidRPr="00131A48" w:rsidRDefault="00AC1E80" w:rsidP="004A0F6F">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131A48">
        <w:rPr>
          <w:rFonts w:ascii="Arial" w:eastAsia="Times New Roman" w:hAnsi="Arial" w:cs="Arial"/>
          <w:color w:val="000000"/>
          <w:kern w:val="0"/>
          <w:sz w:val="24"/>
          <w:szCs w:val="24"/>
          <w:u w:val="single" w:color="000000"/>
          <w:lang w:eastAsia="pt-BR"/>
          <w14:ligatures w14:val="none"/>
        </w:rPr>
        <w:t>Microempresa</w:t>
      </w:r>
      <w:r w:rsidRPr="00131A48">
        <w:rPr>
          <w:rFonts w:ascii="Arial" w:eastAsia="Times New Roman" w:hAnsi="Arial" w:cs="Arial"/>
          <w:color w:val="000000"/>
          <w:kern w:val="0"/>
          <w:sz w:val="24"/>
          <w:szCs w:val="24"/>
          <w:lang w:eastAsia="pt-BR"/>
          <w14:ligatures w14:val="none"/>
        </w:rPr>
        <w:t xml:space="preserve"> – </w:t>
      </w:r>
      <w:r w:rsidRPr="00131A48">
        <w:rPr>
          <w:rFonts w:ascii="Arial" w:eastAsia="Times New Roman" w:hAnsi="Arial" w:cs="Arial"/>
          <w:color w:val="000000"/>
          <w:kern w:val="0"/>
          <w:sz w:val="24"/>
          <w:szCs w:val="24"/>
          <w:u w:val="single" w:color="000000"/>
          <w:lang w:eastAsia="pt-BR"/>
          <w14:ligatures w14:val="none"/>
        </w:rPr>
        <w:t>ME</w:t>
      </w:r>
      <w:r w:rsidRPr="00131A48">
        <w:rPr>
          <w:rFonts w:ascii="Arial" w:eastAsia="Times New Roman" w:hAnsi="Arial" w:cs="Arial"/>
          <w:color w:val="000000"/>
          <w:kern w:val="0"/>
          <w:sz w:val="24"/>
          <w:szCs w:val="24"/>
          <w:lang w:eastAsia="pt-BR"/>
          <w14:ligatures w14:val="none"/>
        </w:rPr>
        <w:t>/</w:t>
      </w:r>
      <w:r w:rsidRPr="00131A48">
        <w:rPr>
          <w:rFonts w:ascii="Arial" w:eastAsia="Times New Roman" w:hAnsi="Arial" w:cs="Arial"/>
          <w:color w:val="000000"/>
          <w:kern w:val="0"/>
          <w:sz w:val="24"/>
          <w:szCs w:val="24"/>
          <w:u w:val="single" w:color="000000"/>
          <w:lang w:eastAsia="pt-BR"/>
          <w14:ligatures w14:val="none"/>
        </w:rPr>
        <w:t>Empresa</w:t>
      </w:r>
      <w:r w:rsidRPr="00131A48">
        <w:rPr>
          <w:rFonts w:ascii="Arial" w:eastAsia="Times New Roman" w:hAnsi="Arial" w:cs="Arial"/>
          <w:color w:val="000000"/>
          <w:kern w:val="0"/>
          <w:sz w:val="24"/>
          <w:szCs w:val="24"/>
          <w:lang w:eastAsia="pt-BR"/>
          <w14:ligatures w14:val="none"/>
        </w:rPr>
        <w:t xml:space="preserve"> </w:t>
      </w:r>
      <w:r w:rsidRPr="00131A48">
        <w:rPr>
          <w:rFonts w:ascii="Arial" w:eastAsia="Times New Roman" w:hAnsi="Arial" w:cs="Arial"/>
          <w:color w:val="000000"/>
          <w:kern w:val="0"/>
          <w:sz w:val="24"/>
          <w:szCs w:val="24"/>
          <w:u w:val="single" w:color="000000"/>
          <w:lang w:eastAsia="pt-BR"/>
          <w14:ligatures w14:val="none"/>
        </w:rPr>
        <w:t>de</w:t>
      </w:r>
      <w:r w:rsidRPr="00131A48">
        <w:rPr>
          <w:rFonts w:ascii="Arial" w:eastAsia="Times New Roman" w:hAnsi="Arial" w:cs="Arial"/>
          <w:color w:val="000000"/>
          <w:kern w:val="0"/>
          <w:sz w:val="24"/>
          <w:szCs w:val="24"/>
          <w:lang w:eastAsia="pt-BR"/>
          <w14:ligatures w14:val="none"/>
        </w:rPr>
        <w:t xml:space="preserve"> </w:t>
      </w:r>
      <w:r w:rsidRPr="00131A48">
        <w:rPr>
          <w:rFonts w:ascii="Arial" w:eastAsia="Times New Roman" w:hAnsi="Arial" w:cs="Arial"/>
          <w:color w:val="000000"/>
          <w:kern w:val="0"/>
          <w:sz w:val="24"/>
          <w:szCs w:val="24"/>
          <w:u w:val="single" w:color="000000"/>
          <w:lang w:eastAsia="pt-BR"/>
          <w14:ligatures w14:val="none"/>
        </w:rPr>
        <w:t>Pequeno</w:t>
      </w:r>
      <w:r w:rsidRPr="00131A48">
        <w:rPr>
          <w:rFonts w:ascii="Arial" w:eastAsia="Times New Roman" w:hAnsi="Arial" w:cs="Arial"/>
          <w:color w:val="000000"/>
          <w:kern w:val="0"/>
          <w:sz w:val="24"/>
          <w:szCs w:val="24"/>
          <w:lang w:eastAsia="pt-BR"/>
          <w14:ligatures w14:val="none"/>
        </w:rPr>
        <w:t xml:space="preserve"> </w:t>
      </w:r>
      <w:r w:rsidRPr="00131A48">
        <w:rPr>
          <w:rFonts w:ascii="Arial" w:eastAsia="Times New Roman" w:hAnsi="Arial" w:cs="Arial"/>
          <w:color w:val="000000"/>
          <w:kern w:val="0"/>
          <w:sz w:val="24"/>
          <w:szCs w:val="24"/>
          <w:u w:val="single" w:color="000000"/>
          <w:lang w:eastAsia="pt-BR"/>
          <w14:ligatures w14:val="none"/>
        </w:rPr>
        <w:t>Porte</w:t>
      </w:r>
      <w:r w:rsidRPr="00131A48">
        <w:rPr>
          <w:rFonts w:ascii="Arial" w:eastAsia="Times New Roman" w:hAnsi="Arial" w:cs="Arial"/>
          <w:color w:val="000000"/>
          <w:kern w:val="0"/>
          <w:sz w:val="24"/>
          <w:szCs w:val="24"/>
          <w:lang w:eastAsia="pt-BR"/>
          <w14:ligatures w14:val="none"/>
        </w:rPr>
        <w:t xml:space="preserve"> – </w:t>
      </w:r>
      <w:r w:rsidRPr="00131A48">
        <w:rPr>
          <w:rFonts w:ascii="Arial" w:eastAsia="Times New Roman" w:hAnsi="Arial" w:cs="Arial"/>
          <w:color w:val="000000"/>
          <w:kern w:val="0"/>
          <w:sz w:val="24"/>
          <w:szCs w:val="24"/>
          <w:u w:val="single" w:color="000000"/>
          <w:lang w:eastAsia="pt-BR"/>
          <w14:ligatures w14:val="none"/>
        </w:rPr>
        <w:t>EPP</w:t>
      </w:r>
      <w:r w:rsidRPr="00131A48">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45836F49" w14:textId="77777777" w:rsidR="00AC1E80" w:rsidRPr="00131A48" w:rsidRDefault="00AC1E80" w:rsidP="004A0F6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5E5113C4"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677034A5"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w:t>
      </w:r>
    </w:p>
    <w:p w14:paraId="56A0941A"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 xml:space="preserve">                                                                                                    (data) </w:t>
      </w:r>
    </w:p>
    <w:p w14:paraId="695E9471"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6C719B93"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5D6A3F27"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5005929C"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0D6438A"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w:t>
      </w:r>
    </w:p>
    <w:p w14:paraId="36E9C8F2"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r w:rsidRPr="00131A48">
        <w:rPr>
          <w:rFonts w:ascii="Arial" w:eastAsia="Times New Roman" w:hAnsi="Arial" w:cs="Arial"/>
          <w:color w:val="000000"/>
          <w:kern w:val="0"/>
          <w:sz w:val="24"/>
          <w:szCs w:val="24"/>
          <w:lang w:eastAsia="pt-BR"/>
          <w14:ligatures w14:val="none"/>
        </w:rPr>
        <w:t>(Representante legal)</w:t>
      </w:r>
    </w:p>
    <w:p w14:paraId="41CEAE27"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30FBE2FD"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4A3FCF10"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CF779C6"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D07560F"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6D7D289B"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758BB41F"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0B8A062C"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491B71AB"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3CE482FD" w14:textId="77777777" w:rsidR="00AC1E80" w:rsidRPr="00131A48" w:rsidRDefault="00AC1E80" w:rsidP="004A0F6F">
      <w:pPr>
        <w:spacing w:after="0" w:line="276" w:lineRule="auto"/>
        <w:jc w:val="both"/>
        <w:rPr>
          <w:rFonts w:ascii="Arial" w:eastAsia="Times New Roman" w:hAnsi="Arial" w:cs="Arial"/>
          <w:color w:val="000000"/>
          <w:kern w:val="0"/>
          <w:sz w:val="24"/>
          <w:szCs w:val="24"/>
          <w:lang w:eastAsia="pt-BR"/>
          <w14:ligatures w14:val="none"/>
        </w:rPr>
      </w:pPr>
    </w:p>
    <w:p w14:paraId="2D58B20A" w14:textId="6ABBB20A"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3DAA2C4F" w14:textId="17669856"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55EEE93E" w14:textId="7FB46B08"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477AFF87" w14:textId="1B999C3F"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6F0BDF45" w14:textId="0444E99F"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62C31E00" w14:textId="51012449"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33D9F49D" w14:textId="121D9298" w:rsidR="00A11880"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571F904C" w14:textId="77777777" w:rsidR="00A214F0" w:rsidRDefault="00A214F0" w:rsidP="004A0F6F">
      <w:pPr>
        <w:pStyle w:val="NormalWeb"/>
        <w:spacing w:before="0" w:beforeAutospacing="0" w:after="0" w:afterAutospacing="0" w:line="276" w:lineRule="auto"/>
        <w:ind w:left="680" w:hanging="680"/>
        <w:jc w:val="center"/>
        <w:rPr>
          <w:rFonts w:ascii="Arial" w:hAnsi="Arial" w:cs="Arial"/>
          <w:color w:val="FF0000"/>
        </w:rPr>
      </w:pPr>
    </w:p>
    <w:p w14:paraId="138D872C" w14:textId="3E960E62" w:rsidR="00820C51" w:rsidRDefault="00820C51" w:rsidP="004A0F6F">
      <w:pPr>
        <w:pStyle w:val="NormalWeb"/>
        <w:spacing w:before="0" w:beforeAutospacing="0" w:after="0" w:afterAutospacing="0" w:line="276" w:lineRule="auto"/>
        <w:ind w:left="680" w:hanging="680"/>
        <w:jc w:val="center"/>
        <w:rPr>
          <w:rFonts w:ascii="Arial" w:hAnsi="Arial" w:cs="Arial"/>
          <w:color w:val="FF0000"/>
        </w:rPr>
      </w:pPr>
    </w:p>
    <w:p w14:paraId="1DB29E3F" w14:textId="77777777" w:rsidR="0009102E" w:rsidRPr="00131A48" w:rsidRDefault="0009102E" w:rsidP="004A0F6F">
      <w:pPr>
        <w:pStyle w:val="NormalWeb"/>
        <w:spacing w:before="0" w:beforeAutospacing="0" w:after="0" w:afterAutospacing="0" w:line="276" w:lineRule="auto"/>
        <w:ind w:left="680" w:hanging="680"/>
        <w:jc w:val="center"/>
        <w:rPr>
          <w:rFonts w:ascii="Arial" w:hAnsi="Arial" w:cs="Arial"/>
          <w:color w:val="FF0000"/>
        </w:rPr>
      </w:pPr>
    </w:p>
    <w:p w14:paraId="533436EF" w14:textId="14F3EA5B" w:rsidR="006374C6" w:rsidRDefault="006374C6" w:rsidP="004A0F6F">
      <w:pPr>
        <w:pStyle w:val="NormalWeb"/>
        <w:spacing w:before="0" w:beforeAutospacing="0" w:after="0" w:afterAutospacing="0" w:line="276" w:lineRule="auto"/>
        <w:ind w:left="680" w:hanging="680"/>
        <w:jc w:val="center"/>
        <w:rPr>
          <w:rFonts w:ascii="Arial" w:hAnsi="Arial" w:cs="Arial"/>
          <w:color w:val="FF0000"/>
        </w:rPr>
      </w:pPr>
    </w:p>
    <w:p w14:paraId="0F3D333D" w14:textId="77777777" w:rsidR="0077784A" w:rsidRDefault="0077784A" w:rsidP="004A0F6F">
      <w:pPr>
        <w:pStyle w:val="NormalWeb"/>
        <w:spacing w:before="0" w:beforeAutospacing="0" w:after="0" w:afterAutospacing="0" w:line="276" w:lineRule="auto"/>
        <w:ind w:left="680" w:hanging="680"/>
        <w:jc w:val="center"/>
        <w:rPr>
          <w:rFonts w:ascii="Arial" w:hAnsi="Arial" w:cs="Arial"/>
          <w:color w:val="FF0000"/>
        </w:rPr>
      </w:pPr>
    </w:p>
    <w:p w14:paraId="4DEA3790" w14:textId="77F61DB3" w:rsidR="00441FF2" w:rsidRPr="00131A48" w:rsidRDefault="00441FF2" w:rsidP="004A0F6F">
      <w:pPr>
        <w:spacing w:after="0" w:line="276" w:lineRule="auto"/>
        <w:jc w:val="center"/>
        <w:rPr>
          <w:rFonts w:ascii="Arial" w:eastAsia="Times New Roman" w:hAnsi="Arial" w:cs="Arial"/>
          <w:b/>
          <w:kern w:val="0"/>
          <w:sz w:val="24"/>
          <w:szCs w:val="24"/>
          <w:u w:val="single"/>
          <w:lang w:eastAsia="pt-BR"/>
          <w14:ligatures w14:val="none"/>
        </w:rPr>
      </w:pPr>
      <w:r w:rsidRPr="00131A48">
        <w:rPr>
          <w:rFonts w:ascii="Arial" w:eastAsia="Times New Roman" w:hAnsi="Arial" w:cs="Arial"/>
          <w:b/>
          <w:kern w:val="0"/>
          <w:sz w:val="24"/>
          <w:szCs w:val="24"/>
          <w:u w:val="single"/>
          <w:lang w:eastAsia="pt-BR"/>
          <w14:ligatures w14:val="none"/>
        </w:rPr>
        <w:lastRenderedPageBreak/>
        <w:t>ANEXO V - MINUTA DE CONTRATO</w:t>
      </w:r>
    </w:p>
    <w:p w14:paraId="3323D1F2" w14:textId="5BF7A5AB" w:rsidR="00441FF2" w:rsidRDefault="00441FF2" w:rsidP="004A0F6F">
      <w:pPr>
        <w:spacing w:after="0" w:line="276" w:lineRule="auto"/>
        <w:jc w:val="center"/>
        <w:rPr>
          <w:rFonts w:ascii="Arial" w:eastAsia="Arial" w:hAnsi="Arial" w:cs="Arial"/>
          <w:b/>
          <w:kern w:val="0"/>
          <w:sz w:val="24"/>
          <w:szCs w:val="24"/>
          <w:u w:val="single"/>
          <w:lang w:eastAsia="pt-BR"/>
          <w14:ligatures w14:val="none"/>
        </w:rPr>
      </w:pPr>
      <w:r w:rsidRPr="00131A48">
        <w:rPr>
          <w:rFonts w:ascii="Arial" w:eastAsia="Arial" w:hAnsi="Arial" w:cs="Arial"/>
          <w:b/>
          <w:kern w:val="0"/>
          <w:sz w:val="24"/>
          <w:szCs w:val="24"/>
          <w:u w:val="single"/>
          <w:lang w:eastAsia="pt-BR"/>
          <w14:ligatures w14:val="none"/>
        </w:rPr>
        <w:t>CONTRATO Nº</w:t>
      </w:r>
    </w:p>
    <w:p w14:paraId="469B8A5B" w14:textId="77777777" w:rsidR="00F239B1" w:rsidRPr="00131A48" w:rsidRDefault="00F239B1" w:rsidP="004A0F6F">
      <w:pPr>
        <w:spacing w:after="0" w:line="276" w:lineRule="auto"/>
        <w:jc w:val="center"/>
        <w:rPr>
          <w:rFonts w:ascii="Arial" w:eastAsia="Arial" w:hAnsi="Arial" w:cs="Arial"/>
          <w:b/>
          <w:kern w:val="0"/>
          <w:sz w:val="24"/>
          <w:szCs w:val="24"/>
          <w:u w:val="single"/>
          <w:lang w:eastAsia="pt-BR"/>
          <w14:ligatures w14:val="none"/>
        </w:rPr>
      </w:pPr>
    </w:p>
    <w:p w14:paraId="4B3D3C7F" w14:textId="0A549763"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Processo nº</w:t>
      </w:r>
      <w:r w:rsidRPr="008875D4">
        <w:rPr>
          <w:rFonts w:ascii="Arial" w:eastAsia="Arial" w:hAnsi="Arial" w:cs="Arial"/>
          <w:kern w:val="0"/>
          <w:sz w:val="24"/>
          <w:szCs w:val="24"/>
          <w:lang w:eastAsia="pt-BR"/>
          <w14:ligatures w14:val="none"/>
        </w:rPr>
        <w:t>: 0</w:t>
      </w:r>
      <w:r w:rsidR="00157F05">
        <w:rPr>
          <w:rFonts w:ascii="Arial" w:eastAsia="Arial" w:hAnsi="Arial" w:cs="Arial"/>
          <w:kern w:val="0"/>
          <w:sz w:val="24"/>
          <w:szCs w:val="24"/>
          <w:lang w:eastAsia="pt-BR"/>
          <w14:ligatures w14:val="none"/>
        </w:rPr>
        <w:t>129</w:t>
      </w:r>
      <w:r w:rsidRPr="008875D4">
        <w:rPr>
          <w:rFonts w:ascii="Arial" w:eastAsia="Arial" w:hAnsi="Arial" w:cs="Arial"/>
          <w:kern w:val="0"/>
          <w:sz w:val="24"/>
          <w:szCs w:val="24"/>
          <w:lang w:eastAsia="pt-BR"/>
          <w14:ligatures w14:val="none"/>
        </w:rPr>
        <w:t>/202</w:t>
      </w:r>
      <w:r w:rsidR="00FF0E5D">
        <w:rPr>
          <w:rFonts w:ascii="Arial" w:eastAsia="Arial" w:hAnsi="Arial" w:cs="Arial"/>
          <w:kern w:val="0"/>
          <w:sz w:val="24"/>
          <w:szCs w:val="24"/>
          <w:lang w:eastAsia="pt-BR"/>
          <w14:ligatures w14:val="none"/>
        </w:rPr>
        <w:t>6</w:t>
      </w:r>
    </w:p>
    <w:p w14:paraId="313453C1" w14:textId="604A8A3F" w:rsidR="008D1458" w:rsidRPr="008875D4" w:rsidRDefault="008D1458"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Pregão Eletrônico nº</w:t>
      </w:r>
      <w:r w:rsidRPr="008875D4">
        <w:rPr>
          <w:rFonts w:ascii="Arial" w:eastAsia="Arial" w:hAnsi="Arial" w:cs="Arial"/>
          <w:kern w:val="0"/>
          <w:sz w:val="24"/>
          <w:szCs w:val="24"/>
          <w:lang w:eastAsia="pt-BR"/>
          <w14:ligatures w14:val="none"/>
        </w:rPr>
        <w:t>: 00</w:t>
      </w:r>
      <w:r w:rsidR="00157F05">
        <w:rPr>
          <w:rFonts w:ascii="Arial" w:eastAsia="Arial" w:hAnsi="Arial" w:cs="Arial"/>
          <w:kern w:val="0"/>
          <w:sz w:val="24"/>
          <w:szCs w:val="24"/>
          <w:lang w:eastAsia="pt-BR"/>
          <w14:ligatures w14:val="none"/>
        </w:rPr>
        <w:t>38</w:t>
      </w:r>
      <w:r w:rsidRPr="008875D4">
        <w:rPr>
          <w:rFonts w:ascii="Arial" w:eastAsia="Arial" w:hAnsi="Arial" w:cs="Arial"/>
          <w:kern w:val="0"/>
          <w:sz w:val="24"/>
          <w:szCs w:val="24"/>
          <w:lang w:eastAsia="pt-BR"/>
          <w14:ligatures w14:val="none"/>
        </w:rPr>
        <w:t>/202</w:t>
      </w:r>
      <w:r w:rsidR="00FF0E5D">
        <w:rPr>
          <w:rFonts w:ascii="Arial" w:eastAsia="Arial" w:hAnsi="Arial" w:cs="Arial"/>
          <w:kern w:val="0"/>
          <w:sz w:val="24"/>
          <w:szCs w:val="24"/>
          <w:lang w:eastAsia="pt-BR"/>
          <w14:ligatures w14:val="none"/>
        </w:rPr>
        <w:t>6</w:t>
      </w:r>
    </w:p>
    <w:p w14:paraId="4F2FD410" w14:textId="478C5630" w:rsidR="007432B9" w:rsidRDefault="00441FF2" w:rsidP="004A0F6F">
      <w:pPr>
        <w:spacing w:after="0" w:line="276" w:lineRule="auto"/>
        <w:ind w:left="680" w:hanging="680"/>
        <w:jc w:val="both"/>
        <w:rPr>
          <w:rFonts w:ascii="Arial" w:eastAsia="Arial" w:hAnsi="Arial" w:cs="Arial"/>
          <w:bCs/>
          <w:kern w:val="0"/>
          <w:sz w:val="24"/>
          <w:szCs w:val="24"/>
          <w:lang w:eastAsia="pt-BR"/>
          <w14:ligatures w14:val="none"/>
        </w:rPr>
      </w:pPr>
      <w:r w:rsidRPr="00131A48">
        <w:rPr>
          <w:rFonts w:ascii="Arial" w:eastAsia="Arial" w:hAnsi="Arial" w:cs="Arial"/>
          <w:b/>
          <w:kern w:val="0"/>
          <w:sz w:val="24"/>
          <w:szCs w:val="24"/>
          <w:lang w:eastAsia="pt-BR"/>
          <w14:ligatures w14:val="none"/>
        </w:rPr>
        <w:t>Objeto</w:t>
      </w:r>
      <w:r w:rsidRPr="008875D4">
        <w:rPr>
          <w:rFonts w:ascii="Arial" w:eastAsia="Arial" w:hAnsi="Arial" w:cs="Arial"/>
          <w:kern w:val="0"/>
          <w:sz w:val="24"/>
          <w:szCs w:val="24"/>
          <w:lang w:eastAsia="pt-BR"/>
          <w14:ligatures w14:val="none"/>
        </w:rPr>
        <w:t xml:space="preserve">: </w:t>
      </w:r>
      <w:r w:rsidR="0095197D" w:rsidRPr="0095197D">
        <w:rPr>
          <w:rFonts w:ascii="Arial" w:eastAsia="Arial" w:hAnsi="Arial" w:cs="Arial"/>
          <w:bCs/>
          <w:kern w:val="0"/>
          <w:sz w:val="24"/>
          <w:szCs w:val="24"/>
          <w:lang w:eastAsia="pt-BR"/>
          <w14:ligatures w14:val="none"/>
        </w:rPr>
        <w:t xml:space="preserve">Aquisição de </w:t>
      </w:r>
      <w:r w:rsidR="006E653A" w:rsidRPr="006E653A">
        <w:rPr>
          <w:rFonts w:ascii="Arial" w:eastAsia="Arial" w:hAnsi="Arial" w:cs="Arial"/>
          <w:bCs/>
          <w:kern w:val="0"/>
          <w:sz w:val="24"/>
          <w:szCs w:val="24"/>
          <w:lang w:eastAsia="pt-BR"/>
          <w14:ligatures w14:val="none"/>
        </w:rPr>
        <w:t>equipamentos permanentes</w:t>
      </w:r>
    </w:p>
    <w:p w14:paraId="3C9BBABE" w14:textId="4A9B9F01"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r w:rsidRPr="00131A48">
        <w:rPr>
          <w:rFonts w:ascii="Arial" w:eastAsia="Arial" w:hAnsi="Arial" w:cs="Arial"/>
          <w:b/>
          <w:kern w:val="0"/>
          <w:sz w:val="24"/>
          <w:szCs w:val="24"/>
          <w:lang w:eastAsia="pt-BR"/>
          <w14:ligatures w14:val="none"/>
        </w:rPr>
        <w:t>Modalidade de Licitação</w:t>
      </w:r>
      <w:r w:rsidRPr="008875D4">
        <w:rPr>
          <w:rFonts w:ascii="Arial" w:eastAsia="Arial" w:hAnsi="Arial" w:cs="Arial"/>
          <w:kern w:val="0"/>
          <w:sz w:val="24"/>
          <w:szCs w:val="24"/>
          <w:lang w:eastAsia="pt-BR"/>
          <w14:ligatures w14:val="none"/>
        </w:rPr>
        <w:t>: Pregão Eletrônico</w:t>
      </w:r>
    </w:p>
    <w:p w14:paraId="3D57E084" w14:textId="77777777" w:rsidR="00441FF2" w:rsidRPr="008875D4" w:rsidRDefault="00441FF2" w:rsidP="004A0F6F">
      <w:pPr>
        <w:spacing w:after="0" w:line="276" w:lineRule="auto"/>
        <w:ind w:left="680" w:hanging="680"/>
        <w:jc w:val="both"/>
        <w:rPr>
          <w:rFonts w:ascii="Arial" w:eastAsia="Arial" w:hAnsi="Arial" w:cs="Arial"/>
          <w:kern w:val="0"/>
          <w:sz w:val="24"/>
          <w:szCs w:val="24"/>
          <w:lang w:eastAsia="pt-BR"/>
          <w14:ligatures w14:val="none"/>
        </w:rPr>
      </w:pPr>
    </w:p>
    <w:p w14:paraId="6F4D0B75" w14:textId="40ABCDE5" w:rsidR="00441FF2" w:rsidRPr="00131A48" w:rsidRDefault="00441FF2" w:rsidP="004A0F6F">
      <w:pPr>
        <w:spacing w:after="0" w:line="276" w:lineRule="auto"/>
        <w:jc w:val="both"/>
        <w:rPr>
          <w:rFonts w:ascii="Arial" w:eastAsia="Arial" w:hAnsi="Arial" w:cs="Arial"/>
          <w:kern w:val="0"/>
          <w:sz w:val="24"/>
          <w:szCs w:val="24"/>
          <w:lang w:eastAsia="pt-BR"/>
          <w14:ligatures w14:val="none"/>
        </w:rPr>
      </w:pPr>
      <w:r w:rsidRPr="00131A48">
        <w:rPr>
          <w:rFonts w:ascii="Arial" w:eastAsia="Arial" w:hAnsi="Arial" w:cs="Arial"/>
          <w:kern w:val="0"/>
          <w:sz w:val="24"/>
          <w:szCs w:val="24"/>
          <w:lang w:eastAsia="pt-BR"/>
          <w14:ligatures w14:val="none"/>
        </w:rPr>
        <w:t xml:space="preserve">O </w:t>
      </w:r>
      <w:r w:rsidRPr="00131A48">
        <w:rPr>
          <w:rFonts w:ascii="Arial" w:eastAsia="Arial" w:hAnsi="Arial" w:cs="Arial"/>
          <w:b/>
          <w:kern w:val="0"/>
          <w:sz w:val="24"/>
          <w:szCs w:val="24"/>
          <w:lang w:eastAsia="pt-BR"/>
          <w14:ligatures w14:val="none"/>
        </w:rPr>
        <w:t>MUNICÍPIO DE BALNEÁRIO PINHAL/RS</w:t>
      </w:r>
      <w:r w:rsidRPr="00131A48">
        <w:rPr>
          <w:rFonts w:ascii="Arial" w:eastAsia="Arial" w:hAnsi="Arial" w:cs="Arial"/>
          <w:kern w:val="0"/>
          <w:sz w:val="24"/>
          <w:szCs w:val="24"/>
          <w:lang w:eastAsia="pt-BR"/>
          <w14:ligatures w14:val="none"/>
        </w:rPr>
        <w:t xml:space="preserve">, Pessoa Jurídica de Direito Público, CNPJ/MF nº 01.611.339/0001–97, com sede nesta cidade de XXXXXXXXXX, neste ato representado pelo Prefeito </w:t>
      </w:r>
      <w:r w:rsidRPr="00131A48">
        <w:rPr>
          <w:rFonts w:ascii="Arial" w:eastAsia="Arial" w:hAnsi="Arial" w:cs="Arial"/>
          <w:b/>
          <w:kern w:val="0"/>
          <w:sz w:val="24"/>
          <w:szCs w:val="24"/>
          <w:lang w:eastAsia="pt-BR"/>
          <w14:ligatures w14:val="none"/>
        </w:rPr>
        <w:t>LUIZ CEZAR DANELLI FURINI</w:t>
      </w:r>
      <w:r w:rsidRPr="00131A48">
        <w:rPr>
          <w:rFonts w:ascii="Arial" w:eastAsia="Arial" w:hAnsi="Arial" w:cs="Arial"/>
          <w:kern w:val="0"/>
          <w:sz w:val="24"/>
          <w:szCs w:val="24"/>
          <w:lang w:eastAsia="pt-BR"/>
          <w14:ligatures w14:val="none"/>
        </w:rPr>
        <w:t xml:space="preserve">, doravante denominado </w:t>
      </w:r>
      <w:r w:rsidRPr="00131A48">
        <w:rPr>
          <w:rFonts w:ascii="Arial" w:eastAsia="Arial" w:hAnsi="Arial" w:cs="Arial"/>
          <w:b/>
          <w:kern w:val="0"/>
          <w:sz w:val="24"/>
          <w:szCs w:val="24"/>
          <w:lang w:eastAsia="pt-BR"/>
          <w14:ligatures w14:val="none"/>
        </w:rPr>
        <w:t>CONTRATANTE</w:t>
      </w:r>
      <w:r w:rsidRPr="00131A48">
        <w:rPr>
          <w:rFonts w:ascii="Arial" w:eastAsia="Arial" w:hAnsi="Arial" w:cs="Arial"/>
          <w:kern w:val="0"/>
          <w:sz w:val="24"/>
          <w:szCs w:val="24"/>
          <w:lang w:eastAsia="pt-BR"/>
          <w14:ligatures w14:val="none"/>
        </w:rPr>
        <w:t xml:space="preserve">, e de outro lado a empresa </w:t>
      </w:r>
      <w:r w:rsidRPr="00131A48">
        <w:rPr>
          <w:rFonts w:ascii="Arial" w:eastAsia="Arial" w:hAnsi="Arial" w:cs="Arial"/>
          <w:b/>
          <w:kern w:val="0"/>
          <w:sz w:val="24"/>
          <w:szCs w:val="24"/>
          <w:lang w:eastAsia="pt-BR"/>
          <w14:ligatures w14:val="none"/>
        </w:rPr>
        <w:t>........</w:t>
      </w:r>
      <w:r w:rsidRPr="00131A48">
        <w:rPr>
          <w:rFonts w:ascii="Arial" w:eastAsia="Arial" w:hAnsi="Arial" w:cs="Arial"/>
          <w:kern w:val="0"/>
          <w:sz w:val="24"/>
          <w:szCs w:val="24"/>
          <w:lang w:eastAsia="pt-BR"/>
          <w14:ligatures w14:val="none"/>
        </w:rPr>
        <w:t xml:space="preserve">, CNPJ/MF nº ........., com sede na cidade de ........., na Rua/Avenida ......., nº ........., bairro ........, neste ato representada pelo </w:t>
      </w:r>
      <w:r w:rsidRPr="00131A48">
        <w:rPr>
          <w:rFonts w:ascii="Arial" w:eastAsia="Arial" w:hAnsi="Arial" w:cs="Arial"/>
          <w:b/>
          <w:kern w:val="0"/>
          <w:sz w:val="24"/>
          <w:szCs w:val="24"/>
          <w:lang w:eastAsia="pt-BR"/>
          <w14:ligatures w14:val="none"/>
        </w:rPr>
        <w:t>Sr(a). .......................</w:t>
      </w:r>
      <w:r w:rsidRPr="00131A48">
        <w:rPr>
          <w:rFonts w:ascii="Arial" w:eastAsia="Arial" w:hAnsi="Arial" w:cs="Arial"/>
          <w:kern w:val="0"/>
          <w:sz w:val="24"/>
          <w:szCs w:val="24"/>
          <w:lang w:eastAsia="pt-BR"/>
          <w14:ligatures w14:val="none"/>
        </w:rPr>
        <w:t xml:space="preserve">, doravante denominado </w:t>
      </w:r>
      <w:r w:rsidRPr="00131A48">
        <w:rPr>
          <w:rFonts w:ascii="Arial" w:eastAsia="Arial" w:hAnsi="Arial" w:cs="Arial"/>
          <w:b/>
          <w:kern w:val="0"/>
          <w:sz w:val="24"/>
          <w:szCs w:val="24"/>
          <w:lang w:eastAsia="pt-BR"/>
          <w14:ligatures w14:val="none"/>
        </w:rPr>
        <w:t>CONTRATADA</w:t>
      </w:r>
      <w:r w:rsidRPr="00131A48">
        <w:rPr>
          <w:rFonts w:ascii="Arial" w:eastAsia="Arial" w:hAnsi="Arial" w:cs="Arial"/>
          <w:kern w:val="0"/>
          <w:sz w:val="24"/>
          <w:szCs w:val="24"/>
          <w:lang w:eastAsia="pt-BR"/>
          <w14:ligatures w14:val="none"/>
        </w:rPr>
        <w:t>, firmam o presente instrumento particular de Contrato, constante das seguintes cláusulas, nos termos e condições a seguir definidas:</w:t>
      </w:r>
    </w:p>
    <w:p w14:paraId="7EBA7B60" w14:textId="4D27DE59"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0A6BF661" w14:textId="77777777" w:rsidR="00441FF2" w:rsidRPr="00131A48" w:rsidRDefault="00441FF2" w:rsidP="0009102E">
      <w:pPr>
        <w:numPr>
          <w:ilvl w:val="0"/>
          <w:numId w:val="12"/>
        </w:numPr>
        <w:autoSpaceDE w:val="0"/>
        <w:autoSpaceDN w:val="0"/>
        <w:adjustRightInd w:val="0"/>
        <w:spacing w:after="0" w:line="276" w:lineRule="auto"/>
        <w:ind w:left="709" w:hanging="709"/>
        <w:jc w:val="both"/>
        <w:rPr>
          <w:rFonts w:ascii="Arial" w:hAnsi="Arial" w:cs="Arial"/>
          <w:b/>
          <w:bCs/>
          <w:sz w:val="24"/>
          <w:szCs w:val="24"/>
        </w:rPr>
      </w:pPr>
      <w:r w:rsidRPr="00131A48">
        <w:rPr>
          <w:rFonts w:ascii="Arial" w:hAnsi="Arial" w:cs="Arial"/>
          <w:b/>
          <w:bCs/>
          <w:sz w:val="24"/>
          <w:szCs w:val="24"/>
        </w:rPr>
        <w:t>CLÁUSULA PRIMEIRA – OBJETO E ENTREGA:</w:t>
      </w:r>
    </w:p>
    <w:p w14:paraId="6AD7AEF1" w14:textId="1659C7ED" w:rsidR="00441FF2" w:rsidRPr="0095197D" w:rsidRDefault="00441FF2" w:rsidP="009716C8">
      <w:pPr>
        <w:numPr>
          <w:ilvl w:val="1"/>
          <w:numId w:val="12"/>
        </w:numPr>
        <w:autoSpaceDE w:val="0"/>
        <w:autoSpaceDN w:val="0"/>
        <w:adjustRightInd w:val="0"/>
        <w:spacing w:after="0" w:line="276" w:lineRule="auto"/>
        <w:ind w:left="709" w:hanging="709"/>
        <w:jc w:val="both"/>
        <w:rPr>
          <w:rFonts w:ascii="Arial" w:hAnsi="Arial" w:cs="Arial"/>
          <w:sz w:val="24"/>
          <w:szCs w:val="24"/>
        </w:rPr>
      </w:pPr>
      <w:r w:rsidRPr="00131A48">
        <w:rPr>
          <w:rFonts w:ascii="Arial" w:hAnsi="Arial" w:cs="Arial"/>
          <w:sz w:val="24"/>
          <w:szCs w:val="24"/>
        </w:rPr>
        <w:t>O objeto do presente instrumen</w:t>
      </w:r>
      <w:r w:rsidRPr="0095197D">
        <w:rPr>
          <w:rFonts w:ascii="Arial" w:hAnsi="Arial" w:cs="Arial"/>
          <w:sz w:val="24"/>
          <w:szCs w:val="24"/>
        </w:rPr>
        <w:t xml:space="preserve">to é a </w:t>
      </w:r>
      <w:r w:rsidR="006E653A" w:rsidRPr="006E653A">
        <w:rPr>
          <w:rFonts w:ascii="Arial" w:eastAsia="Arial" w:hAnsi="Arial" w:cs="Arial"/>
          <w:sz w:val="24"/>
          <w:szCs w:val="24"/>
        </w:rPr>
        <w:t>Aquisição de equipamentos permanentes destinados à estruturação e manutenção de pontos de comercialização direta da agricultura familiar</w:t>
      </w:r>
      <w:r w:rsidRPr="0095197D">
        <w:rPr>
          <w:rFonts w:ascii="Arial" w:hAnsi="Arial" w:cs="Arial"/>
          <w:sz w:val="24"/>
          <w:szCs w:val="24"/>
        </w:rPr>
        <w:t>, nas condições estabelecidas no Termo de Referência.</w:t>
      </w:r>
    </w:p>
    <w:p w14:paraId="6F5F4D3B" w14:textId="4350C132" w:rsidR="00441FF2" w:rsidRDefault="00F7510A" w:rsidP="00CE6E60">
      <w:pPr>
        <w:numPr>
          <w:ilvl w:val="1"/>
          <w:numId w:val="12"/>
        </w:numPr>
        <w:autoSpaceDE w:val="0"/>
        <w:autoSpaceDN w:val="0"/>
        <w:adjustRightInd w:val="0"/>
        <w:spacing w:after="0" w:line="276" w:lineRule="auto"/>
        <w:ind w:left="709" w:hanging="709"/>
        <w:jc w:val="both"/>
        <w:rPr>
          <w:rFonts w:ascii="Arial" w:hAnsi="Arial" w:cs="Arial"/>
          <w:sz w:val="24"/>
          <w:szCs w:val="24"/>
        </w:rPr>
      </w:pPr>
      <w:r w:rsidRPr="0095197D">
        <w:rPr>
          <w:rFonts w:ascii="Arial" w:hAnsi="Arial" w:cs="Arial"/>
          <w:sz w:val="24"/>
          <w:szCs w:val="24"/>
        </w:rPr>
        <w:t xml:space="preserve">O prazo para o fornecimento será de </w:t>
      </w:r>
      <w:r w:rsidR="00FF0E5D" w:rsidRPr="0095197D">
        <w:rPr>
          <w:rFonts w:ascii="Arial" w:hAnsi="Arial" w:cs="Arial"/>
          <w:sz w:val="24"/>
          <w:szCs w:val="24"/>
        </w:rPr>
        <w:t>1</w:t>
      </w:r>
      <w:r w:rsidR="0095197D">
        <w:rPr>
          <w:rFonts w:ascii="Arial" w:hAnsi="Arial" w:cs="Arial"/>
          <w:sz w:val="24"/>
          <w:szCs w:val="24"/>
        </w:rPr>
        <w:t>5</w:t>
      </w:r>
      <w:r w:rsidRPr="0095197D">
        <w:rPr>
          <w:rFonts w:ascii="Arial" w:hAnsi="Arial" w:cs="Arial"/>
          <w:sz w:val="24"/>
          <w:szCs w:val="24"/>
        </w:rPr>
        <w:t xml:space="preserve"> (</w:t>
      </w:r>
      <w:r w:rsidR="0095197D">
        <w:rPr>
          <w:rFonts w:ascii="Arial" w:hAnsi="Arial" w:cs="Arial"/>
          <w:sz w:val="24"/>
          <w:szCs w:val="24"/>
        </w:rPr>
        <w:t>quinze</w:t>
      </w:r>
      <w:r w:rsidRPr="0095197D">
        <w:rPr>
          <w:rFonts w:ascii="Arial" w:hAnsi="Arial" w:cs="Arial"/>
          <w:sz w:val="24"/>
          <w:szCs w:val="24"/>
        </w:rPr>
        <w:t>)</w:t>
      </w:r>
      <w:r w:rsidR="00FF0E5D" w:rsidRPr="0095197D">
        <w:rPr>
          <w:rFonts w:ascii="Arial" w:hAnsi="Arial" w:cs="Arial"/>
          <w:sz w:val="24"/>
          <w:szCs w:val="24"/>
        </w:rPr>
        <w:t xml:space="preserve"> dias úteis</w:t>
      </w:r>
      <w:r w:rsidRPr="0095197D">
        <w:rPr>
          <w:rFonts w:ascii="Arial" w:hAnsi="Arial" w:cs="Arial"/>
          <w:sz w:val="24"/>
          <w:szCs w:val="24"/>
        </w:rPr>
        <w:t xml:space="preserve">, </w:t>
      </w:r>
      <w:r w:rsidR="00441FF2" w:rsidRPr="0095197D">
        <w:rPr>
          <w:rFonts w:ascii="Arial" w:hAnsi="Arial" w:cs="Arial"/>
          <w:sz w:val="24"/>
          <w:szCs w:val="24"/>
        </w:rPr>
        <w:t>iniciando a contagem a partir do recebimento da Nota de Emp</w:t>
      </w:r>
      <w:r w:rsidR="00441FF2" w:rsidRPr="00131A48">
        <w:rPr>
          <w:rFonts w:ascii="Arial" w:hAnsi="Arial" w:cs="Arial"/>
          <w:sz w:val="24"/>
          <w:szCs w:val="24"/>
        </w:rPr>
        <w:t>enho.</w:t>
      </w:r>
    </w:p>
    <w:p w14:paraId="6B005448" w14:textId="683CC6F4" w:rsidR="00FF0E5D" w:rsidRPr="00131A48" w:rsidRDefault="00FF0E5D" w:rsidP="00FF0E5D">
      <w:pPr>
        <w:numPr>
          <w:ilvl w:val="1"/>
          <w:numId w:val="12"/>
        </w:numPr>
        <w:autoSpaceDE w:val="0"/>
        <w:autoSpaceDN w:val="0"/>
        <w:adjustRightInd w:val="0"/>
        <w:spacing w:after="0" w:line="276" w:lineRule="auto"/>
        <w:ind w:left="709" w:hanging="709"/>
        <w:jc w:val="both"/>
        <w:rPr>
          <w:rFonts w:ascii="Arial" w:hAnsi="Arial" w:cs="Arial"/>
          <w:sz w:val="24"/>
          <w:szCs w:val="24"/>
        </w:rPr>
      </w:pPr>
      <w:r w:rsidRPr="00393D57">
        <w:rPr>
          <w:rFonts w:ascii="Arial" w:eastAsia="Arial" w:hAnsi="Arial" w:cs="Arial"/>
          <w:color w:val="000000"/>
          <w:kern w:val="0"/>
          <w:sz w:val="24"/>
          <w:szCs w:val="24"/>
          <w:lang w:eastAsia="pt-BR"/>
          <w14:ligatures w14:val="none"/>
        </w:rPr>
        <w:t>A entrega será realizada no Almoxarifado Central da Prefeitura, localizado na sede da Secretaria de Educação e Cultura, situada na Alameda Rene Luiz Horn nº 169 – fundos</w:t>
      </w:r>
      <w:r>
        <w:rPr>
          <w:rFonts w:ascii="Arial" w:eastAsia="Arial" w:hAnsi="Arial" w:cs="Arial"/>
          <w:color w:val="000000"/>
          <w:kern w:val="0"/>
          <w:sz w:val="24"/>
          <w:szCs w:val="24"/>
          <w:lang w:eastAsia="pt-BR"/>
          <w14:ligatures w14:val="none"/>
        </w:rPr>
        <w:t>, Centro, Balneário Pinhal/RS</w:t>
      </w:r>
      <w:r w:rsidRPr="00393D57">
        <w:rPr>
          <w:rFonts w:ascii="Arial" w:eastAsia="Arial" w:hAnsi="Arial" w:cs="Arial"/>
          <w:color w:val="000000"/>
          <w:kern w:val="0"/>
          <w:sz w:val="24"/>
          <w:szCs w:val="24"/>
          <w:lang w:eastAsia="pt-BR"/>
          <w14:ligatures w14:val="none"/>
        </w:rPr>
        <w:t>.</w:t>
      </w:r>
    </w:p>
    <w:p w14:paraId="3622D00A" w14:textId="23F7C77E"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Especificação detalhada do objeto:</w:t>
      </w:r>
    </w:p>
    <w:p w14:paraId="7A5B2AE5" w14:textId="0723A19E"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Vinculam esta aquisição, independentemente de transcrição:</w:t>
      </w:r>
    </w:p>
    <w:p w14:paraId="16897BB8"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Termo de Referência.</w:t>
      </w:r>
    </w:p>
    <w:p w14:paraId="335C044E"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Edital da Licitação.</w:t>
      </w:r>
    </w:p>
    <w:p w14:paraId="6C1E0298"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Proposta do contratado.</w:t>
      </w:r>
    </w:p>
    <w:p w14:paraId="56566E63"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Eventuais anexos dos documentos supracitados.</w:t>
      </w:r>
    </w:p>
    <w:p w14:paraId="4CD5BED4"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3F06B650" w14:textId="4F12A1D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SEGUNDA – VIGÊNCIA:</w:t>
      </w:r>
    </w:p>
    <w:p w14:paraId="7F8CF918" w14:textId="165B21EB"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prazo de vigência da contratação é restrito ao período de garantia ofertado pelo contratado, de</w:t>
      </w:r>
      <w:r w:rsidR="00915459" w:rsidRPr="00131A48">
        <w:rPr>
          <w:rFonts w:ascii="Arial" w:hAnsi="Arial" w:cs="Arial"/>
          <w:sz w:val="24"/>
          <w:szCs w:val="24"/>
        </w:rPr>
        <w:t xml:space="preserve"> acordo com o prazo do fabricante</w:t>
      </w:r>
      <w:r w:rsidRPr="00131A48">
        <w:rPr>
          <w:rFonts w:ascii="Arial" w:hAnsi="Arial" w:cs="Arial"/>
          <w:sz w:val="24"/>
          <w:szCs w:val="24"/>
        </w:rPr>
        <w:t>.</w:t>
      </w:r>
    </w:p>
    <w:p w14:paraId="5E3D0C59" w14:textId="64AF38FF" w:rsidR="00441FF2"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Durante o período de garantia contratual, a contratada deverá prestar a assistência técnica do produto ofertado, conforme previsão contida no catálogo do fabricante.</w:t>
      </w:r>
    </w:p>
    <w:p w14:paraId="670F8B45" w14:textId="77777777" w:rsidR="00441FF2" w:rsidRPr="00131A48" w:rsidRDefault="00441FF2" w:rsidP="004A0F6F">
      <w:pPr>
        <w:autoSpaceDE w:val="0"/>
        <w:autoSpaceDN w:val="0"/>
        <w:adjustRightInd w:val="0"/>
        <w:spacing w:after="0" w:line="276" w:lineRule="auto"/>
        <w:ind w:left="680"/>
        <w:jc w:val="both"/>
        <w:rPr>
          <w:rFonts w:ascii="Arial" w:hAnsi="Arial" w:cs="Arial"/>
          <w:sz w:val="24"/>
          <w:szCs w:val="24"/>
        </w:rPr>
      </w:pPr>
    </w:p>
    <w:p w14:paraId="5A5EC735" w14:textId="7777777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TERCEIRA – MODELOS DE EXECUÇÃO E GESTÃO CONTRATUAIS:</w:t>
      </w:r>
    </w:p>
    <w:p w14:paraId="6FAD9606" w14:textId="055838AB" w:rsidR="00441FF2" w:rsidRPr="00494061"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kern w:val="0"/>
          <w:sz w:val="24"/>
          <w:szCs w:val="24"/>
        </w:rPr>
        <w:t>O modelo de gestão seguirá o constante no Decreto Municipal.</w:t>
      </w:r>
    </w:p>
    <w:p w14:paraId="2482B75D" w14:textId="1DE74683" w:rsidR="00494061" w:rsidRPr="00494061" w:rsidRDefault="00494061" w:rsidP="00CE6E60">
      <w:pPr>
        <w:numPr>
          <w:ilvl w:val="1"/>
          <w:numId w:val="12"/>
        </w:numPr>
        <w:autoSpaceDE w:val="0"/>
        <w:autoSpaceDN w:val="0"/>
        <w:adjustRightInd w:val="0"/>
        <w:spacing w:after="0" w:line="276" w:lineRule="auto"/>
        <w:ind w:left="709" w:hanging="709"/>
        <w:jc w:val="both"/>
        <w:rPr>
          <w:rFonts w:ascii="Arial" w:hAnsi="Arial" w:cs="Arial"/>
          <w:sz w:val="24"/>
          <w:szCs w:val="24"/>
        </w:rPr>
      </w:pPr>
      <w:r w:rsidRPr="00494061">
        <w:rPr>
          <w:rFonts w:ascii="Arial" w:hAnsi="Arial" w:cs="Arial"/>
          <w:sz w:val="24"/>
          <w:szCs w:val="24"/>
        </w:rPr>
        <w:lastRenderedPageBreak/>
        <w:t>A gestão e a fiscalização dos objetos contratados serão realizadas conforme o disposto no Decreto Municipal 187/23, que “Regulamenta as funções do agente de contratação, da equipe de apoio e da comissão de contratação, suas atribuições e funcionamento, a fiscalização e a gestão dos contratos, e a atuação da assessoria jurídica e do controle interno no âmbito do Município de Balneário Pinhal, nos termos da Lei Federal nº 14.133/2021.</w:t>
      </w:r>
    </w:p>
    <w:p w14:paraId="138CF612" w14:textId="139044B7" w:rsidR="00494061" w:rsidRPr="00494061" w:rsidRDefault="0009102E" w:rsidP="00376654">
      <w:pPr>
        <w:pStyle w:val="PargrafodaLista"/>
        <w:numPr>
          <w:ilvl w:val="0"/>
          <w:numId w:val="19"/>
        </w:numPr>
        <w:autoSpaceDE w:val="0"/>
        <w:autoSpaceDN w:val="0"/>
        <w:adjustRightInd w:val="0"/>
        <w:spacing w:line="276" w:lineRule="auto"/>
        <w:jc w:val="both"/>
        <w:rPr>
          <w:rFonts w:ascii="Arial" w:hAnsi="Arial" w:cs="Arial"/>
        </w:rPr>
      </w:pPr>
      <w:r w:rsidRPr="0009102E">
        <w:rPr>
          <w:rFonts w:ascii="Arial" w:hAnsi="Arial" w:cs="Arial"/>
        </w:rPr>
        <w:t xml:space="preserve">A Secretaria </w:t>
      </w:r>
      <w:r w:rsidR="00376654" w:rsidRPr="00376654">
        <w:rPr>
          <w:rFonts w:ascii="Arial" w:hAnsi="Arial" w:cs="Arial"/>
        </w:rPr>
        <w:t xml:space="preserve">Secretário Municipal de Meio Ambiente, Agricultura, Pecuária e Pesca, </w:t>
      </w:r>
      <w:r w:rsidR="00376654">
        <w:rPr>
          <w:rFonts w:ascii="Arial" w:hAnsi="Arial" w:cs="Arial"/>
        </w:rPr>
        <w:t xml:space="preserve">indica o </w:t>
      </w:r>
      <w:r w:rsidR="00376654" w:rsidRPr="00376654">
        <w:rPr>
          <w:rFonts w:ascii="Arial" w:hAnsi="Arial" w:cs="Arial"/>
        </w:rPr>
        <w:t>S</w:t>
      </w:r>
      <w:r w:rsidR="00376654">
        <w:rPr>
          <w:rFonts w:ascii="Arial" w:hAnsi="Arial" w:cs="Arial"/>
        </w:rPr>
        <w:t>ec</w:t>
      </w:r>
      <w:r w:rsidR="00376654" w:rsidRPr="00376654">
        <w:rPr>
          <w:rFonts w:ascii="Arial" w:hAnsi="Arial" w:cs="Arial"/>
        </w:rPr>
        <w:t>r</w:t>
      </w:r>
      <w:r w:rsidR="00376654">
        <w:rPr>
          <w:rFonts w:ascii="Arial" w:hAnsi="Arial" w:cs="Arial"/>
        </w:rPr>
        <w:t xml:space="preserve">etário </w:t>
      </w:r>
      <w:r w:rsidR="00376654" w:rsidRPr="00376654">
        <w:rPr>
          <w:rFonts w:ascii="Arial" w:hAnsi="Arial" w:cs="Arial"/>
        </w:rPr>
        <w:t xml:space="preserve"> Eduardo Carvalho Konnecke</w:t>
      </w:r>
      <w:r w:rsidR="00376654">
        <w:rPr>
          <w:rFonts w:ascii="Arial" w:hAnsi="Arial" w:cs="Arial"/>
        </w:rPr>
        <w:t xml:space="preserve"> como gestor e a servidora</w:t>
      </w:r>
      <w:r w:rsidR="00376654" w:rsidRPr="00376654">
        <w:rPr>
          <w:rFonts w:ascii="Arial" w:hAnsi="Arial" w:cs="Arial"/>
        </w:rPr>
        <w:t xml:space="preserve"> Scarlatt Vitória Napp</w:t>
      </w:r>
      <w:r w:rsidR="00376654">
        <w:rPr>
          <w:rFonts w:ascii="Arial" w:hAnsi="Arial" w:cs="Arial"/>
        </w:rPr>
        <w:t xml:space="preserve"> como fiscal do contrato</w:t>
      </w:r>
      <w:r w:rsidRPr="00376654">
        <w:rPr>
          <w:rFonts w:ascii="Arial" w:hAnsi="Arial" w:cs="Arial"/>
        </w:rPr>
        <w:t>.</w:t>
      </w:r>
      <w:r w:rsidR="00494061" w:rsidRPr="00494061">
        <w:rPr>
          <w:rFonts w:ascii="Arial" w:hAnsi="Arial" w:cs="Arial"/>
        </w:rPr>
        <w:t xml:space="preserve"> </w:t>
      </w:r>
    </w:p>
    <w:p w14:paraId="1F05403F" w14:textId="77777777" w:rsidR="00820C51" w:rsidRDefault="00820C51" w:rsidP="00820C51">
      <w:pPr>
        <w:pStyle w:val="PargrafodaLista"/>
        <w:autoSpaceDE w:val="0"/>
        <w:autoSpaceDN w:val="0"/>
        <w:adjustRightInd w:val="0"/>
        <w:spacing w:line="276" w:lineRule="auto"/>
        <w:jc w:val="both"/>
        <w:rPr>
          <w:rFonts w:ascii="Arial" w:hAnsi="Arial" w:cs="Arial"/>
        </w:rPr>
      </w:pPr>
    </w:p>
    <w:p w14:paraId="7DDC02B7" w14:textId="7777777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QUARTA – SUBCONTRATAÇÃO:</w:t>
      </w:r>
    </w:p>
    <w:p w14:paraId="7C6122DC"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Não será admitida a subcontratação do objeto contratual.</w:t>
      </w:r>
    </w:p>
    <w:p w14:paraId="35833FD8"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073506EE" w14:textId="7777777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QUINTA – PREÇO:</w:t>
      </w:r>
    </w:p>
    <w:p w14:paraId="714BDF91" w14:textId="1DACA972" w:rsidR="002B0D74" w:rsidRDefault="00441FF2" w:rsidP="007174C9">
      <w:pPr>
        <w:numPr>
          <w:ilvl w:val="1"/>
          <w:numId w:val="12"/>
        </w:numPr>
        <w:autoSpaceDE w:val="0"/>
        <w:autoSpaceDN w:val="0"/>
        <w:adjustRightInd w:val="0"/>
        <w:spacing w:after="0" w:line="276" w:lineRule="auto"/>
        <w:ind w:left="680" w:hanging="680"/>
        <w:jc w:val="both"/>
        <w:rPr>
          <w:rFonts w:ascii="Arial" w:hAnsi="Arial" w:cs="Arial"/>
          <w:sz w:val="24"/>
          <w:szCs w:val="24"/>
        </w:rPr>
      </w:pPr>
      <w:r w:rsidRPr="00376654">
        <w:rPr>
          <w:rFonts w:ascii="Arial" w:hAnsi="Arial" w:cs="Arial"/>
          <w:sz w:val="24"/>
          <w:szCs w:val="24"/>
        </w:rPr>
        <w:t>O valor TOTAL da aquisição é de R$..........................., sendo os valores unitários especificados na tabela abaixo:</w:t>
      </w:r>
    </w:p>
    <w:p w14:paraId="03ED4233" w14:textId="3E2A11AC" w:rsidR="009716C8" w:rsidRDefault="009716C8" w:rsidP="009716C8">
      <w:pPr>
        <w:autoSpaceDE w:val="0"/>
        <w:autoSpaceDN w:val="0"/>
        <w:adjustRightInd w:val="0"/>
        <w:spacing w:after="0" w:line="276" w:lineRule="auto"/>
        <w:jc w:val="both"/>
        <w:rPr>
          <w:rFonts w:ascii="Arial" w:hAnsi="Arial" w:cs="Arial"/>
          <w:sz w:val="24"/>
          <w:szCs w:val="24"/>
        </w:rPr>
      </w:pPr>
    </w:p>
    <w:tbl>
      <w:tblPr>
        <w:tblStyle w:val="TableGrid2"/>
        <w:tblW w:w="9373"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 w:type="dxa"/>
          <w:left w:w="106" w:type="dxa"/>
          <w:right w:w="51" w:type="dxa"/>
        </w:tblCellMar>
        <w:tblLook w:val="04A0" w:firstRow="1" w:lastRow="0" w:firstColumn="1" w:lastColumn="0" w:noHBand="0" w:noVBand="1"/>
      </w:tblPr>
      <w:tblGrid>
        <w:gridCol w:w="668"/>
        <w:gridCol w:w="4027"/>
        <w:gridCol w:w="709"/>
        <w:gridCol w:w="992"/>
        <w:gridCol w:w="1559"/>
        <w:gridCol w:w="1418"/>
      </w:tblGrid>
      <w:tr w:rsidR="009716C8" w:rsidRPr="006E653A" w14:paraId="3751A03B" w14:textId="77777777" w:rsidTr="00AE14DB">
        <w:trPr>
          <w:trHeight w:val="20"/>
        </w:trPr>
        <w:tc>
          <w:tcPr>
            <w:tcW w:w="668" w:type="dxa"/>
          </w:tcPr>
          <w:p w14:paraId="7E2B2BB1" w14:textId="77777777" w:rsidR="009716C8" w:rsidRPr="006E653A" w:rsidRDefault="009716C8" w:rsidP="00AE14DB">
            <w:pPr>
              <w:rPr>
                <w:rFonts w:ascii="Arial" w:eastAsia="Arial" w:hAnsi="Arial" w:cs="Arial"/>
                <w:color w:val="000000"/>
                <w:sz w:val="24"/>
              </w:rPr>
            </w:pPr>
            <w:r w:rsidRPr="006E653A">
              <w:rPr>
                <w:rFonts w:ascii="Arial" w:eastAsia="Arial" w:hAnsi="Arial" w:cs="Arial"/>
                <w:b/>
                <w:color w:val="000000"/>
                <w:sz w:val="20"/>
              </w:rPr>
              <w:t xml:space="preserve">Item </w:t>
            </w:r>
          </w:p>
        </w:tc>
        <w:tc>
          <w:tcPr>
            <w:tcW w:w="4027" w:type="dxa"/>
          </w:tcPr>
          <w:p w14:paraId="59382B45" w14:textId="77777777" w:rsidR="009716C8" w:rsidRPr="006E653A" w:rsidRDefault="009716C8" w:rsidP="00AE14DB">
            <w:pPr>
              <w:rPr>
                <w:rFonts w:ascii="Arial" w:eastAsia="Arial" w:hAnsi="Arial" w:cs="Arial"/>
                <w:color w:val="000000"/>
                <w:sz w:val="24"/>
              </w:rPr>
            </w:pPr>
            <w:r w:rsidRPr="006E653A">
              <w:rPr>
                <w:rFonts w:ascii="Arial" w:eastAsia="Arial" w:hAnsi="Arial" w:cs="Arial"/>
                <w:b/>
                <w:color w:val="000000"/>
                <w:sz w:val="20"/>
              </w:rPr>
              <w:t xml:space="preserve">Descrição </w:t>
            </w:r>
          </w:p>
        </w:tc>
        <w:tc>
          <w:tcPr>
            <w:tcW w:w="709" w:type="dxa"/>
          </w:tcPr>
          <w:p w14:paraId="5AE0ED93" w14:textId="77777777" w:rsidR="009716C8" w:rsidRPr="006E653A" w:rsidRDefault="009716C8" w:rsidP="00AE14DB">
            <w:pPr>
              <w:rPr>
                <w:rFonts w:ascii="Arial" w:eastAsia="Arial" w:hAnsi="Arial" w:cs="Arial"/>
                <w:color w:val="000000"/>
                <w:sz w:val="24"/>
              </w:rPr>
            </w:pPr>
            <w:r w:rsidRPr="006E653A">
              <w:rPr>
                <w:rFonts w:ascii="Arial" w:eastAsia="Arial" w:hAnsi="Arial" w:cs="Arial"/>
                <w:b/>
                <w:color w:val="000000"/>
                <w:sz w:val="20"/>
              </w:rPr>
              <w:t>Unid</w:t>
            </w:r>
            <w:r>
              <w:rPr>
                <w:rFonts w:ascii="Arial" w:eastAsia="Arial" w:hAnsi="Arial" w:cs="Arial"/>
                <w:b/>
                <w:color w:val="000000"/>
                <w:sz w:val="20"/>
              </w:rPr>
              <w:t>.</w:t>
            </w:r>
            <w:r w:rsidRPr="006E653A">
              <w:rPr>
                <w:rFonts w:ascii="Arial" w:eastAsia="Arial" w:hAnsi="Arial" w:cs="Arial"/>
                <w:b/>
                <w:color w:val="000000"/>
                <w:sz w:val="20"/>
              </w:rPr>
              <w:t xml:space="preserve"> </w:t>
            </w:r>
          </w:p>
        </w:tc>
        <w:tc>
          <w:tcPr>
            <w:tcW w:w="992" w:type="dxa"/>
          </w:tcPr>
          <w:p w14:paraId="020715BF" w14:textId="77777777" w:rsidR="009716C8" w:rsidRPr="006E653A" w:rsidRDefault="009716C8" w:rsidP="00AE14DB">
            <w:pPr>
              <w:jc w:val="both"/>
              <w:rPr>
                <w:rFonts w:ascii="Arial" w:eastAsia="Arial" w:hAnsi="Arial" w:cs="Arial"/>
                <w:color w:val="000000"/>
                <w:sz w:val="24"/>
              </w:rPr>
            </w:pPr>
            <w:r w:rsidRPr="006E653A">
              <w:rPr>
                <w:rFonts w:ascii="Arial" w:eastAsia="Arial" w:hAnsi="Arial" w:cs="Arial"/>
                <w:b/>
                <w:color w:val="000000"/>
                <w:sz w:val="20"/>
              </w:rPr>
              <w:t>Quant</w:t>
            </w:r>
            <w:r>
              <w:rPr>
                <w:rFonts w:ascii="Arial" w:eastAsia="Arial" w:hAnsi="Arial" w:cs="Arial"/>
                <w:b/>
                <w:color w:val="000000"/>
                <w:sz w:val="20"/>
              </w:rPr>
              <w:t>.</w:t>
            </w:r>
          </w:p>
        </w:tc>
        <w:tc>
          <w:tcPr>
            <w:tcW w:w="1559" w:type="dxa"/>
          </w:tcPr>
          <w:p w14:paraId="64D9DEBB" w14:textId="77777777" w:rsidR="009716C8" w:rsidRPr="006E653A" w:rsidRDefault="009716C8" w:rsidP="00AE14DB">
            <w:pPr>
              <w:spacing w:after="19"/>
              <w:rPr>
                <w:rFonts w:ascii="Arial" w:eastAsia="Arial" w:hAnsi="Arial" w:cs="Arial"/>
                <w:color w:val="000000"/>
                <w:sz w:val="24"/>
              </w:rPr>
            </w:pPr>
            <w:r w:rsidRPr="006E653A">
              <w:rPr>
                <w:rFonts w:ascii="Arial" w:eastAsia="Arial" w:hAnsi="Arial" w:cs="Arial"/>
                <w:b/>
                <w:color w:val="000000"/>
                <w:sz w:val="20"/>
              </w:rPr>
              <w:t>Valor</w:t>
            </w:r>
            <w:r>
              <w:rPr>
                <w:rFonts w:ascii="Arial" w:eastAsia="Arial" w:hAnsi="Arial" w:cs="Arial"/>
                <w:b/>
                <w:color w:val="000000"/>
                <w:sz w:val="20"/>
              </w:rPr>
              <w:t xml:space="preserve"> </w:t>
            </w:r>
            <w:r w:rsidRPr="006E653A">
              <w:rPr>
                <w:rFonts w:ascii="Arial" w:eastAsia="Arial" w:hAnsi="Arial" w:cs="Arial"/>
                <w:b/>
                <w:color w:val="000000"/>
                <w:sz w:val="20"/>
              </w:rPr>
              <w:t xml:space="preserve">Unitário </w:t>
            </w:r>
          </w:p>
        </w:tc>
        <w:tc>
          <w:tcPr>
            <w:tcW w:w="1418" w:type="dxa"/>
          </w:tcPr>
          <w:p w14:paraId="15429B6F" w14:textId="77777777" w:rsidR="009716C8" w:rsidRPr="006E653A" w:rsidRDefault="009716C8" w:rsidP="00AE14DB">
            <w:pPr>
              <w:spacing w:after="19"/>
              <w:rPr>
                <w:rFonts w:ascii="Arial" w:eastAsia="Arial" w:hAnsi="Arial" w:cs="Arial"/>
                <w:color w:val="000000"/>
                <w:sz w:val="24"/>
              </w:rPr>
            </w:pPr>
            <w:r w:rsidRPr="006E653A">
              <w:rPr>
                <w:rFonts w:ascii="Arial" w:eastAsia="Arial" w:hAnsi="Arial" w:cs="Arial"/>
                <w:b/>
                <w:color w:val="000000"/>
                <w:sz w:val="20"/>
              </w:rPr>
              <w:t xml:space="preserve">Valor </w:t>
            </w:r>
            <w:r>
              <w:rPr>
                <w:rFonts w:ascii="Arial" w:eastAsia="Arial" w:hAnsi="Arial" w:cs="Arial"/>
                <w:b/>
                <w:color w:val="000000"/>
                <w:sz w:val="20"/>
              </w:rPr>
              <w:t xml:space="preserve"> </w:t>
            </w:r>
            <w:r w:rsidRPr="006E653A">
              <w:rPr>
                <w:rFonts w:ascii="Arial" w:eastAsia="Arial" w:hAnsi="Arial" w:cs="Arial"/>
                <w:b/>
                <w:color w:val="000000"/>
                <w:sz w:val="20"/>
              </w:rPr>
              <w:t xml:space="preserve">Total </w:t>
            </w:r>
          </w:p>
        </w:tc>
      </w:tr>
      <w:tr w:rsidR="009716C8" w:rsidRPr="006E653A" w14:paraId="6E41C0E9" w14:textId="77777777" w:rsidTr="00AE14DB">
        <w:trPr>
          <w:trHeight w:val="20"/>
        </w:trPr>
        <w:tc>
          <w:tcPr>
            <w:tcW w:w="668" w:type="dxa"/>
          </w:tcPr>
          <w:p w14:paraId="517CC608" w14:textId="77777777" w:rsidR="009716C8" w:rsidRPr="006E653A" w:rsidRDefault="009716C8" w:rsidP="00AE14DB">
            <w:pPr>
              <w:rPr>
                <w:rFonts w:ascii="Arial" w:eastAsia="Arial" w:hAnsi="Arial" w:cs="Arial"/>
                <w:color w:val="000000"/>
                <w:sz w:val="24"/>
              </w:rPr>
            </w:pPr>
            <w:r w:rsidRPr="006E653A">
              <w:rPr>
                <w:rFonts w:ascii="Arial" w:eastAsia="Arial" w:hAnsi="Arial" w:cs="Arial"/>
                <w:color w:val="000000"/>
                <w:sz w:val="20"/>
              </w:rPr>
              <w:t xml:space="preserve">01 </w:t>
            </w:r>
          </w:p>
        </w:tc>
        <w:tc>
          <w:tcPr>
            <w:tcW w:w="4027" w:type="dxa"/>
          </w:tcPr>
          <w:p w14:paraId="3AC60F80" w14:textId="77777777" w:rsidR="009716C8" w:rsidRPr="006E653A" w:rsidRDefault="009716C8" w:rsidP="00AE14DB">
            <w:pPr>
              <w:jc w:val="both"/>
              <w:rPr>
                <w:rFonts w:ascii="Arial" w:eastAsia="Arial" w:hAnsi="Arial" w:cs="Arial"/>
                <w:color w:val="000000"/>
                <w:sz w:val="24"/>
              </w:rPr>
            </w:pPr>
            <w:r w:rsidRPr="006E653A">
              <w:rPr>
                <w:rFonts w:ascii="Arial" w:eastAsia="Arial" w:hAnsi="Arial" w:cs="Arial"/>
                <w:color w:val="000000"/>
                <w:sz w:val="20"/>
              </w:rPr>
              <w:t xml:space="preserve">Câmara fria 2x1 painéis resfriados sem piso </w:t>
            </w:r>
          </w:p>
        </w:tc>
        <w:tc>
          <w:tcPr>
            <w:tcW w:w="709" w:type="dxa"/>
          </w:tcPr>
          <w:p w14:paraId="5B4D7F3C" w14:textId="77777777" w:rsidR="009716C8" w:rsidRPr="006E653A" w:rsidRDefault="009716C8" w:rsidP="00AE14DB">
            <w:pPr>
              <w:ind w:right="58"/>
              <w:jc w:val="center"/>
              <w:rPr>
                <w:rFonts w:ascii="Arial" w:eastAsia="Arial" w:hAnsi="Arial" w:cs="Arial"/>
                <w:color w:val="000000"/>
                <w:sz w:val="24"/>
              </w:rPr>
            </w:pPr>
            <w:r w:rsidRPr="006E653A">
              <w:rPr>
                <w:rFonts w:ascii="Arial" w:eastAsia="Arial" w:hAnsi="Arial" w:cs="Arial"/>
                <w:color w:val="000000"/>
                <w:sz w:val="20"/>
              </w:rPr>
              <w:t>Unid</w:t>
            </w:r>
            <w:r>
              <w:rPr>
                <w:rFonts w:ascii="Arial" w:eastAsia="Arial" w:hAnsi="Arial" w:cs="Arial"/>
                <w:color w:val="000000"/>
                <w:sz w:val="20"/>
              </w:rPr>
              <w:t>.</w:t>
            </w:r>
          </w:p>
        </w:tc>
        <w:tc>
          <w:tcPr>
            <w:tcW w:w="992" w:type="dxa"/>
          </w:tcPr>
          <w:p w14:paraId="4717038D" w14:textId="77777777" w:rsidR="009716C8" w:rsidRPr="006E653A" w:rsidRDefault="009716C8" w:rsidP="00AE14DB">
            <w:pPr>
              <w:ind w:right="53"/>
              <w:jc w:val="center"/>
              <w:rPr>
                <w:rFonts w:ascii="Arial" w:eastAsia="Arial" w:hAnsi="Arial" w:cs="Arial"/>
                <w:color w:val="000000"/>
                <w:sz w:val="24"/>
              </w:rPr>
            </w:pPr>
            <w:r>
              <w:rPr>
                <w:rFonts w:ascii="Arial" w:eastAsia="Arial" w:hAnsi="Arial" w:cs="Arial"/>
                <w:color w:val="000000"/>
                <w:sz w:val="20"/>
              </w:rPr>
              <w:t>0</w:t>
            </w:r>
            <w:r w:rsidRPr="006E653A">
              <w:rPr>
                <w:rFonts w:ascii="Arial" w:eastAsia="Arial" w:hAnsi="Arial" w:cs="Arial"/>
                <w:color w:val="000000"/>
                <w:sz w:val="20"/>
              </w:rPr>
              <w:t xml:space="preserve">1 </w:t>
            </w:r>
          </w:p>
        </w:tc>
        <w:tc>
          <w:tcPr>
            <w:tcW w:w="1559" w:type="dxa"/>
          </w:tcPr>
          <w:p w14:paraId="58F0217F" w14:textId="77777777" w:rsidR="009716C8" w:rsidRPr="006E653A" w:rsidRDefault="009716C8" w:rsidP="00AE14DB">
            <w:pPr>
              <w:rPr>
                <w:rFonts w:ascii="Arial" w:eastAsia="Arial" w:hAnsi="Arial" w:cs="Arial"/>
                <w:color w:val="000000"/>
                <w:sz w:val="24"/>
              </w:rPr>
            </w:pPr>
          </w:p>
        </w:tc>
        <w:tc>
          <w:tcPr>
            <w:tcW w:w="1418" w:type="dxa"/>
          </w:tcPr>
          <w:p w14:paraId="0F41E6D9" w14:textId="77777777" w:rsidR="009716C8" w:rsidRPr="006E653A" w:rsidRDefault="009716C8" w:rsidP="00AE14DB">
            <w:pPr>
              <w:rPr>
                <w:rFonts w:ascii="Arial" w:eastAsia="Arial" w:hAnsi="Arial" w:cs="Arial"/>
                <w:color w:val="000000"/>
                <w:sz w:val="24"/>
              </w:rPr>
            </w:pPr>
          </w:p>
        </w:tc>
      </w:tr>
      <w:tr w:rsidR="009716C8" w:rsidRPr="006E653A" w14:paraId="7E5E9D8C" w14:textId="77777777" w:rsidTr="00AE14DB">
        <w:trPr>
          <w:trHeight w:val="20"/>
        </w:trPr>
        <w:tc>
          <w:tcPr>
            <w:tcW w:w="668" w:type="dxa"/>
          </w:tcPr>
          <w:p w14:paraId="6B929FAE" w14:textId="77777777" w:rsidR="009716C8" w:rsidRPr="006E653A" w:rsidRDefault="009716C8" w:rsidP="00AE14DB">
            <w:pPr>
              <w:rPr>
                <w:rFonts w:ascii="Arial" w:eastAsia="Arial" w:hAnsi="Arial" w:cs="Arial"/>
                <w:color w:val="000000"/>
                <w:sz w:val="24"/>
              </w:rPr>
            </w:pPr>
            <w:r w:rsidRPr="006E653A">
              <w:rPr>
                <w:rFonts w:ascii="Arial" w:eastAsia="Arial" w:hAnsi="Arial" w:cs="Arial"/>
                <w:color w:val="000000"/>
                <w:sz w:val="20"/>
              </w:rPr>
              <w:t xml:space="preserve">02 </w:t>
            </w:r>
          </w:p>
        </w:tc>
        <w:tc>
          <w:tcPr>
            <w:tcW w:w="4027" w:type="dxa"/>
          </w:tcPr>
          <w:p w14:paraId="7304CBEC" w14:textId="77777777" w:rsidR="009716C8" w:rsidRPr="006E653A" w:rsidRDefault="009716C8" w:rsidP="00AE14DB">
            <w:pPr>
              <w:rPr>
                <w:rFonts w:ascii="Arial" w:eastAsia="Arial" w:hAnsi="Arial" w:cs="Arial"/>
                <w:color w:val="000000"/>
                <w:sz w:val="24"/>
              </w:rPr>
            </w:pPr>
            <w:r w:rsidRPr="006E653A">
              <w:rPr>
                <w:rFonts w:ascii="Arial" w:eastAsia="Arial" w:hAnsi="Arial" w:cs="Arial"/>
                <w:color w:val="000000"/>
                <w:sz w:val="20"/>
              </w:rPr>
              <w:t xml:space="preserve">Caixas plásticas hortifruti 48L </w:t>
            </w:r>
          </w:p>
        </w:tc>
        <w:tc>
          <w:tcPr>
            <w:tcW w:w="709" w:type="dxa"/>
          </w:tcPr>
          <w:p w14:paraId="1A10045D" w14:textId="77777777" w:rsidR="009716C8" w:rsidRPr="006E653A" w:rsidRDefault="009716C8" w:rsidP="00AE14DB">
            <w:pPr>
              <w:ind w:right="58"/>
              <w:jc w:val="center"/>
              <w:rPr>
                <w:rFonts w:ascii="Arial" w:eastAsia="Arial" w:hAnsi="Arial" w:cs="Arial"/>
                <w:color w:val="000000"/>
                <w:sz w:val="24"/>
              </w:rPr>
            </w:pPr>
            <w:r w:rsidRPr="006E653A">
              <w:rPr>
                <w:rFonts w:ascii="Arial" w:eastAsia="Arial" w:hAnsi="Arial" w:cs="Arial"/>
                <w:color w:val="000000"/>
                <w:sz w:val="20"/>
              </w:rPr>
              <w:t>Unid</w:t>
            </w:r>
            <w:r>
              <w:rPr>
                <w:rFonts w:ascii="Arial" w:eastAsia="Arial" w:hAnsi="Arial" w:cs="Arial"/>
                <w:color w:val="000000"/>
                <w:sz w:val="20"/>
              </w:rPr>
              <w:t>.</w:t>
            </w:r>
          </w:p>
        </w:tc>
        <w:tc>
          <w:tcPr>
            <w:tcW w:w="992" w:type="dxa"/>
          </w:tcPr>
          <w:p w14:paraId="73841F5A" w14:textId="77777777" w:rsidR="009716C8" w:rsidRPr="006E653A" w:rsidRDefault="009716C8" w:rsidP="00AE14DB">
            <w:pPr>
              <w:ind w:right="63"/>
              <w:jc w:val="center"/>
              <w:rPr>
                <w:rFonts w:ascii="Arial" w:eastAsia="Arial" w:hAnsi="Arial" w:cs="Arial"/>
                <w:color w:val="000000"/>
                <w:sz w:val="24"/>
              </w:rPr>
            </w:pPr>
            <w:r w:rsidRPr="006E653A">
              <w:rPr>
                <w:rFonts w:ascii="Arial" w:eastAsia="Arial" w:hAnsi="Arial" w:cs="Arial"/>
                <w:color w:val="000000"/>
                <w:sz w:val="20"/>
              </w:rPr>
              <w:t xml:space="preserve">185 </w:t>
            </w:r>
          </w:p>
        </w:tc>
        <w:tc>
          <w:tcPr>
            <w:tcW w:w="1559" w:type="dxa"/>
          </w:tcPr>
          <w:p w14:paraId="2EB3A90C" w14:textId="77777777" w:rsidR="009716C8" w:rsidRPr="006E653A" w:rsidRDefault="009716C8" w:rsidP="00AE14DB">
            <w:pPr>
              <w:rPr>
                <w:rFonts w:ascii="Arial" w:eastAsia="Arial" w:hAnsi="Arial" w:cs="Arial"/>
                <w:color w:val="000000"/>
                <w:sz w:val="24"/>
              </w:rPr>
            </w:pPr>
          </w:p>
        </w:tc>
        <w:tc>
          <w:tcPr>
            <w:tcW w:w="1418" w:type="dxa"/>
          </w:tcPr>
          <w:p w14:paraId="3D68F3D2" w14:textId="77777777" w:rsidR="009716C8" w:rsidRPr="006E653A" w:rsidRDefault="009716C8" w:rsidP="00AE14DB">
            <w:pPr>
              <w:rPr>
                <w:rFonts w:ascii="Arial" w:eastAsia="Arial" w:hAnsi="Arial" w:cs="Arial"/>
                <w:color w:val="000000"/>
                <w:sz w:val="24"/>
              </w:rPr>
            </w:pPr>
          </w:p>
        </w:tc>
      </w:tr>
      <w:tr w:rsidR="009716C8" w:rsidRPr="006E653A" w14:paraId="5777098E" w14:textId="77777777" w:rsidTr="00AE14DB">
        <w:trPr>
          <w:trHeight w:val="20"/>
        </w:trPr>
        <w:tc>
          <w:tcPr>
            <w:tcW w:w="668" w:type="dxa"/>
          </w:tcPr>
          <w:p w14:paraId="0ECEF109" w14:textId="77777777" w:rsidR="009716C8" w:rsidRPr="006E653A" w:rsidRDefault="009716C8" w:rsidP="00AE14DB">
            <w:pPr>
              <w:rPr>
                <w:rFonts w:ascii="Arial" w:eastAsia="Arial" w:hAnsi="Arial" w:cs="Arial"/>
                <w:color w:val="000000"/>
                <w:sz w:val="24"/>
              </w:rPr>
            </w:pPr>
            <w:r w:rsidRPr="006E653A">
              <w:rPr>
                <w:rFonts w:ascii="Arial" w:eastAsia="Arial" w:hAnsi="Arial" w:cs="Arial"/>
                <w:color w:val="000000"/>
                <w:sz w:val="20"/>
              </w:rPr>
              <w:t xml:space="preserve">03 </w:t>
            </w:r>
          </w:p>
        </w:tc>
        <w:tc>
          <w:tcPr>
            <w:tcW w:w="4027" w:type="dxa"/>
          </w:tcPr>
          <w:p w14:paraId="34018C69" w14:textId="77777777" w:rsidR="009716C8" w:rsidRPr="006E653A" w:rsidRDefault="009716C8" w:rsidP="00AE14DB">
            <w:pPr>
              <w:rPr>
                <w:rFonts w:ascii="Arial" w:eastAsia="Arial" w:hAnsi="Arial" w:cs="Arial"/>
                <w:color w:val="000000"/>
                <w:sz w:val="24"/>
              </w:rPr>
            </w:pPr>
            <w:r w:rsidRPr="006E653A">
              <w:rPr>
                <w:rFonts w:ascii="Arial" w:eastAsia="Arial" w:hAnsi="Arial" w:cs="Arial"/>
                <w:color w:val="000000"/>
                <w:sz w:val="20"/>
              </w:rPr>
              <w:t xml:space="preserve">Freezer horizontal 200L </w:t>
            </w:r>
          </w:p>
        </w:tc>
        <w:tc>
          <w:tcPr>
            <w:tcW w:w="709" w:type="dxa"/>
          </w:tcPr>
          <w:p w14:paraId="3A745D14" w14:textId="77777777" w:rsidR="009716C8" w:rsidRPr="006E653A" w:rsidRDefault="009716C8" w:rsidP="00AE14DB">
            <w:pPr>
              <w:ind w:right="58"/>
              <w:jc w:val="center"/>
              <w:rPr>
                <w:rFonts w:ascii="Arial" w:eastAsia="Arial" w:hAnsi="Arial" w:cs="Arial"/>
                <w:color w:val="000000"/>
                <w:sz w:val="24"/>
              </w:rPr>
            </w:pPr>
            <w:r w:rsidRPr="006E653A">
              <w:rPr>
                <w:rFonts w:ascii="Arial" w:eastAsia="Arial" w:hAnsi="Arial" w:cs="Arial"/>
                <w:color w:val="000000"/>
                <w:sz w:val="20"/>
              </w:rPr>
              <w:t>Unid</w:t>
            </w:r>
            <w:r>
              <w:rPr>
                <w:rFonts w:ascii="Arial" w:eastAsia="Arial" w:hAnsi="Arial" w:cs="Arial"/>
                <w:color w:val="000000"/>
                <w:sz w:val="20"/>
              </w:rPr>
              <w:t>.</w:t>
            </w:r>
          </w:p>
        </w:tc>
        <w:tc>
          <w:tcPr>
            <w:tcW w:w="992" w:type="dxa"/>
          </w:tcPr>
          <w:p w14:paraId="1D23A64E" w14:textId="77777777" w:rsidR="009716C8" w:rsidRPr="006E653A" w:rsidRDefault="009716C8" w:rsidP="00AE14DB">
            <w:pPr>
              <w:ind w:right="53"/>
              <w:jc w:val="center"/>
              <w:rPr>
                <w:rFonts w:ascii="Arial" w:eastAsia="Arial" w:hAnsi="Arial" w:cs="Arial"/>
                <w:color w:val="000000"/>
                <w:sz w:val="24"/>
              </w:rPr>
            </w:pPr>
            <w:r>
              <w:rPr>
                <w:rFonts w:ascii="Arial" w:eastAsia="Arial" w:hAnsi="Arial" w:cs="Arial"/>
                <w:color w:val="000000"/>
                <w:sz w:val="20"/>
              </w:rPr>
              <w:t>0</w:t>
            </w:r>
            <w:r w:rsidRPr="006E653A">
              <w:rPr>
                <w:rFonts w:ascii="Arial" w:eastAsia="Arial" w:hAnsi="Arial" w:cs="Arial"/>
                <w:color w:val="000000"/>
                <w:sz w:val="20"/>
              </w:rPr>
              <w:t xml:space="preserve">8 </w:t>
            </w:r>
          </w:p>
        </w:tc>
        <w:tc>
          <w:tcPr>
            <w:tcW w:w="1559" w:type="dxa"/>
          </w:tcPr>
          <w:p w14:paraId="7BAFB03C" w14:textId="77777777" w:rsidR="009716C8" w:rsidRPr="006E653A" w:rsidRDefault="009716C8" w:rsidP="00AE14DB">
            <w:pPr>
              <w:rPr>
                <w:rFonts w:ascii="Arial" w:eastAsia="Arial" w:hAnsi="Arial" w:cs="Arial"/>
                <w:color w:val="000000"/>
                <w:sz w:val="24"/>
              </w:rPr>
            </w:pPr>
          </w:p>
        </w:tc>
        <w:tc>
          <w:tcPr>
            <w:tcW w:w="1418" w:type="dxa"/>
          </w:tcPr>
          <w:p w14:paraId="1E08ECF4" w14:textId="77777777" w:rsidR="009716C8" w:rsidRPr="006E653A" w:rsidRDefault="009716C8" w:rsidP="00AE14DB">
            <w:pPr>
              <w:rPr>
                <w:rFonts w:ascii="Arial" w:eastAsia="Arial" w:hAnsi="Arial" w:cs="Arial"/>
                <w:color w:val="000000"/>
                <w:sz w:val="24"/>
              </w:rPr>
            </w:pPr>
          </w:p>
        </w:tc>
      </w:tr>
      <w:tr w:rsidR="009716C8" w:rsidRPr="006E653A" w14:paraId="0E738E2E" w14:textId="77777777" w:rsidTr="00AE14DB">
        <w:trPr>
          <w:trHeight w:val="20"/>
        </w:trPr>
        <w:tc>
          <w:tcPr>
            <w:tcW w:w="668" w:type="dxa"/>
          </w:tcPr>
          <w:p w14:paraId="0CB68047" w14:textId="77777777" w:rsidR="009716C8" w:rsidRPr="006E653A" w:rsidRDefault="009716C8" w:rsidP="00AE14DB">
            <w:pPr>
              <w:rPr>
                <w:rFonts w:ascii="Arial" w:eastAsia="Arial" w:hAnsi="Arial" w:cs="Arial"/>
                <w:color w:val="000000"/>
                <w:sz w:val="24"/>
              </w:rPr>
            </w:pPr>
            <w:r w:rsidRPr="006E653A">
              <w:rPr>
                <w:rFonts w:ascii="Arial" w:eastAsia="Arial" w:hAnsi="Arial" w:cs="Arial"/>
                <w:color w:val="000000"/>
                <w:sz w:val="20"/>
              </w:rPr>
              <w:t xml:space="preserve">04 </w:t>
            </w:r>
          </w:p>
        </w:tc>
        <w:tc>
          <w:tcPr>
            <w:tcW w:w="4027" w:type="dxa"/>
          </w:tcPr>
          <w:p w14:paraId="5063E8A7" w14:textId="77777777" w:rsidR="009716C8" w:rsidRPr="006E653A" w:rsidRDefault="009716C8" w:rsidP="00AE14DB">
            <w:pPr>
              <w:rPr>
                <w:rFonts w:ascii="Arial" w:eastAsia="Arial" w:hAnsi="Arial" w:cs="Arial"/>
                <w:color w:val="000000"/>
                <w:sz w:val="24"/>
              </w:rPr>
            </w:pPr>
            <w:r w:rsidRPr="006E653A">
              <w:rPr>
                <w:rFonts w:ascii="Arial" w:eastAsia="Arial" w:hAnsi="Arial" w:cs="Arial"/>
                <w:color w:val="000000"/>
                <w:sz w:val="20"/>
              </w:rPr>
              <w:t xml:space="preserve">Balança digital 40kg </w:t>
            </w:r>
          </w:p>
        </w:tc>
        <w:tc>
          <w:tcPr>
            <w:tcW w:w="709" w:type="dxa"/>
          </w:tcPr>
          <w:p w14:paraId="23E125BD" w14:textId="77777777" w:rsidR="009716C8" w:rsidRPr="006E653A" w:rsidRDefault="009716C8" w:rsidP="00AE14DB">
            <w:pPr>
              <w:ind w:right="58"/>
              <w:jc w:val="center"/>
              <w:rPr>
                <w:rFonts w:ascii="Arial" w:eastAsia="Arial" w:hAnsi="Arial" w:cs="Arial"/>
                <w:color w:val="000000"/>
                <w:sz w:val="24"/>
              </w:rPr>
            </w:pPr>
            <w:r w:rsidRPr="006E653A">
              <w:rPr>
                <w:rFonts w:ascii="Arial" w:eastAsia="Arial" w:hAnsi="Arial" w:cs="Arial"/>
                <w:color w:val="000000"/>
                <w:sz w:val="20"/>
              </w:rPr>
              <w:t>Unid</w:t>
            </w:r>
            <w:r>
              <w:rPr>
                <w:rFonts w:ascii="Arial" w:eastAsia="Arial" w:hAnsi="Arial" w:cs="Arial"/>
                <w:color w:val="000000"/>
                <w:sz w:val="20"/>
              </w:rPr>
              <w:t>.</w:t>
            </w:r>
          </w:p>
        </w:tc>
        <w:tc>
          <w:tcPr>
            <w:tcW w:w="992" w:type="dxa"/>
          </w:tcPr>
          <w:p w14:paraId="0F7179B0" w14:textId="77777777" w:rsidR="009716C8" w:rsidRPr="006E653A" w:rsidRDefault="009716C8" w:rsidP="00AE14DB">
            <w:pPr>
              <w:ind w:right="53"/>
              <w:jc w:val="center"/>
              <w:rPr>
                <w:rFonts w:ascii="Arial" w:eastAsia="Arial" w:hAnsi="Arial" w:cs="Arial"/>
                <w:color w:val="000000"/>
                <w:sz w:val="24"/>
              </w:rPr>
            </w:pPr>
            <w:r>
              <w:rPr>
                <w:rFonts w:ascii="Arial" w:eastAsia="Arial" w:hAnsi="Arial" w:cs="Arial"/>
                <w:color w:val="000000"/>
                <w:sz w:val="20"/>
              </w:rPr>
              <w:t>0</w:t>
            </w:r>
            <w:r w:rsidRPr="006E653A">
              <w:rPr>
                <w:rFonts w:ascii="Arial" w:eastAsia="Arial" w:hAnsi="Arial" w:cs="Arial"/>
                <w:color w:val="000000"/>
                <w:sz w:val="20"/>
              </w:rPr>
              <w:t xml:space="preserve">9 </w:t>
            </w:r>
          </w:p>
        </w:tc>
        <w:tc>
          <w:tcPr>
            <w:tcW w:w="1559" w:type="dxa"/>
          </w:tcPr>
          <w:p w14:paraId="0F5606FE" w14:textId="77777777" w:rsidR="009716C8" w:rsidRPr="006E653A" w:rsidRDefault="009716C8" w:rsidP="00AE14DB">
            <w:pPr>
              <w:rPr>
                <w:rFonts w:ascii="Arial" w:eastAsia="Arial" w:hAnsi="Arial" w:cs="Arial"/>
                <w:color w:val="000000"/>
                <w:sz w:val="24"/>
              </w:rPr>
            </w:pPr>
          </w:p>
        </w:tc>
        <w:tc>
          <w:tcPr>
            <w:tcW w:w="1418" w:type="dxa"/>
          </w:tcPr>
          <w:p w14:paraId="7256FEA2" w14:textId="77777777" w:rsidR="009716C8" w:rsidRPr="006E653A" w:rsidRDefault="009716C8" w:rsidP="00AE14DB">
            <w:pPr>
              <w:rPr>
                <w:rFonts w:ascii="Arial" w:eastAsia="Arial" w:hAnsi="Arial" w:cs="Arial"/>
                <w:color w:val="000000"/>
                <w:sz w:val="24"/>
              </w:rPr>
            </w:pPr>
          </w:p>
        </w:tc>
      </w:tr>
    </w:tbl>
    <w:p w14:paraId="6EF4DA5C" w14:textId="0AF30CF3" w:rsidR="009716C8" w:rsidRDefault="009716C8" w:rsidP="009716C8">
      <w:pPr>
        <w:autoSpaceDE w:val="0"/>
        <w:autoSpaceDN w:val="0"/>
        <w:adjustRightInd w:val="0"/>
        <w:spacing w:after="0" w:line="276" w:lineRule="auto"/>
        <w:jc w:val="both"/>
        <w:rPr>
          <w:rFonts w:ascii="Arial" w:hAnsi="Arial" w:cs="Arial"/>
          <w:sz w:val="24"/>
          <w:szCs w:val="24"/>
        </w:rPr>
      </w:pPr>
    </w:p>
    <w:p w14:paraId="43B0E9B8" w14:textId="0B7A58FD" w:rsidR="00441FF2" w:rsidRPr="00131A48" w:rsidRDefault="00441FF2" w:rsidP="009716C8">
      <w:pPr>
        <w:numPr>
          <w:ilvl w:val="1"/>
          <w:numId w:val="12"/>
        </w:numPr>
        <w:autoSpaceDE w:val="0"/>
        <w:autoSpaceDN w:val="0"/>
        <w:adjustRightInd w:val="0"/>
        <w:spacing w:after="0" w:line="276" w:lineRule="auto"/>
        <w:ind w:left="709" w:hanging="709"/>
        <w:jc w:val="both"/>
        <w:rPr>
          <w:rFonts w:ascii="Arial" w:hAnsi="Arial" w:cs="Arial"/>
          <w:sz w:val="24"/>
          <w:szCs w:val="24"/>
        </w:rPr>
      </w:pPr>
      <w:r w:rsidRPr="00131A48">
        <w:rPr>
          <w:rFonts w:ascii="Arial"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5030C36"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10F861B1" w14:textId="77777777"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SEXTA – PAGAMENTO:</w:t>
      </w:r>
    </w:p>
    <w:p w14:paraId="23C87056" w14:textId="23E75D02" w:rsidR="00441FF2" w:rsidRPr="00131A48" w:rsidRDefault="007E53C5" w:rsidP="00CE6E60">
      <w:pPr>
        <w:numPr>
          <w:ilvl w:val="1"/>
          <w:numId w:val="12"/>
        </w:numPr>
        <w:autoSpaceDE w:val="0"/>
        <w:autoSpaceDN w:val="0"/>
        <w:adjustRightInd w:val="0"/>
        <w:spacing w:after="0" w:line="276" w:lineRule="auto"/>
        <w:ind w:left="709" w:hanging="709"/>
        <w:jc w:val="both"/>
        <w:rPr>
          <w:rFonts w:ascii="Arial" w:hAnsi="Arial" w:cs="Arial"/>
          <w:b/>
          <w:bCs/>
          <w:sz w:val="24"/>
          <w:szCs w:val="24"/>
        </w:rPr>
      </w:pPr>
      <w:r w:rsidRPr="007E53C5">
        <w:rPr>
          <w:rFonts w:ascii="Arial" w:hAnsi="Arial" w:cs="Arial"/>
          <w:color w:val="000000"/>
          <w:sz w:val="24"/>
          <w:szCs w:val="24"/>
        </w:rPr>
        <w:t>O pagamento ocorrerá em até 30 (trinta) dias úteis após o recebimento definitivo dos objetos, devidamente atestado pelo fiscal do contrato, e após a apresentação da Nota Fiscal, acompanhada de toda a documentação fiscal exigível.</w:t>
      </w:r>
    </w:p>
    <w:p w14:paraId="20828AB4"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4B0FD4B6" w14:textId="62083FD3"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w:t>
      </w:r>
      <w:r w:rsidR="00493656" w:rsidRPr="00131A48">
        <w:rPr>
          <w:rFonts w:ascii="Arial" w:hAnsi="Arial" w:cs="Arial"/>
          <w:b/>
          <w:bCs/>
          <w:sz w:val="24"/>
          <w:szCs w:val="24"/>
        </w:rPr>
        <w:t xml:space="preserve"> SÉTIMA</w:t>
      </w:r>
      <w:r w:rsidRPr="00131A48">
        <w:rPr>
          <w:rFonts w:ascii="Arial" w:hAnsi="Arial" w:cs="Arial"/>
          <w:b/>
          <w:bCs/>
          <w:sz w:val="24"/>
          <w:szCs w:val="24"/>
        </w:rPr>
        <w:t xml:space="preserve"> – OBRIGAÇÕES DO CONTRATANTE:</w:t>
      </w:r>
    </w:p>
    <w:p w14:paraId="3960223C"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Exigir o cumprimento de todas as obrigações assumidas pelo Contratado, de acordo com o contrato e seus anexos.</w:t>
      </w:r>
    </w:p>
    <w:p w14:paraId="380E22A7"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Receber o objeto no prazo e condições estabelecidas no Termo de Referência.</w:t>
      </w:r>
    </w:p>
    <w:p w14:paraId="115425C1"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Notificar o Contratado, por escrito, sobre vícios, defeitos ou incorreções verificadas no objeto fornecido, para que seja por ele substituído, reparado ou corrigido, no total ou em parte, às suas expensas.</w:t>
      </w:r>
    </w:p>
    <w:p w14:paraId="643922B8"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Acompanhar e fiscalizar a execução do contrato e o cumprimento das obrigações pelo Contratado.</w:t>
      </w:r>
    </w:p>
    <w:p w14:paraId="7EF5E33A"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A1B27F9"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Efetuar o pagamento ao Contratado do valor correspondente à execução do objeto, no prazo, forma e condições estabelecidos no presente Contrato e no Termo de Referência.</w:t>
      </w:r>
    </w:p>
    <w:p w14:paraId="3ED957B2"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Aplicar ao Contratado as sanções previstas na lei e neste Contrato.</w:t>
      </w:r>
    </w:p>
    <w:p w14:paraId="33061225"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Responder eventuais pedidos de reestabelecimento do equilíbrio econômico-financeiro feitos pelo contratado no prazo máximo de 1 (um) mês.</w:t>
      </w:r>
    </w:p>
    <w:p w14:paraId="0AF2DE0D"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Notificar os emitentes das garantias quanto ao início de processo administrativo para apuração de descumprimento de cláusulas contratuais (se houver).</w:t>
      </w:r>
    </w:p>
    <w:p w14:paraId="223D4C93"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Comunicar o Contratado na hipótese de posterior alteração do projeto pelo Contratante, no caso do art. 93, §2º, da Lei nº 14.133, de 2021.</w:t>
      </w:r>
    </w:p>
    <w:p w14:paraId="24AF718E"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9A4195E"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276E219D" w14:textId="63F9E938"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CLÁUSULA</w:t>
      </w:r>
      <w:r w:rsidR="00493656" w:rsidRPr="00131A48">
        <w:rPr>
          <w:rFonts w:ascii="Arial" w:hAnsi="Arial" w:cs="Arial"/>
          <w:sz w:val="24"/>
          <w:szCs w:val="24"/>
        </w:rPr>
        <w:t xml:space="preserve"> </w:t>
      </w:r>
      <w:r w:rsidR="00493656" w:rsidRPr="00131A48">
        <w:rPr>
          <w:rFonts w:ascii="Arial" w:hAnsi="Arial" w:cs="Arial"/>
          <w:b/>
          <w:bCs/>
          <w:sz w:val="24"/>
          <w:szCs w:val="24"/>
        </w:rPr>
        <w:t>OITAVA</w:t>
      </w:r>
      <w:r w:rsidRPr="00131A48">
        <w:rPr>
          <w:rFonts w:ascii="Arial" w:hAnsi="Arial" w:cs="Arial"/>
          <w:b/>
          <w:bCs/>
          <w:sz w:val="24"/>
          <w:szCs w:val="24"/>
        </w:rPr>
        <w:t xml:space="preserve"> – OBRIGAÇÕES DO CONTRATADO:</w:t>
      </w:r>
    </w:p>
    <w:p w14:paraId="470C3E41"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BBD229F"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Entregar o objeto acompanhado do manual do usuário, com uma versão em português, e da relação da rede de assistência técnica autorizada.</w:t>
      </w:r>
    </w:p>
    <w:p w14:paraId="61E613E3"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Atender às determinações regulares emitidas pelo fiscal do contrato ou autoridade superior.</w:t>
      </w:r>
    </w:p>
    <w:p w14:paraId="5295DB68"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0F0CDB"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E6D12DD"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Responsabilizar-se pelos vícios e danos decorrentes da execução do objeto, de acordo com o Código de Defesa do Consumidor (Lei nº 8.078, de 1990).</w:t>
      </w:r>
    </w:p>
    <w:p w14:paraId="097971F1"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1314F33C"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Paralisar, por determinação do Contratante, qualquer atividade que não esteja sendo executada de acordo com a boa técnica ou que ponha em risco a segurança de pessoas ou bens de terceiros.</w:t>
      </w:r>
    </w:p>
    <w:p w14:paraId="25C3FF9E"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321A6D"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Manter durante toda a vigência do contrato, em compatibilidade com as obrigações assumidas, todas as condições exigidas para habilitação na licitação.</w:t>
      </w:r>
    </w:p>
    <w:p w14:paraId="7C2CB31E"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59E078EA" w14:textId="77777777" w:rsidR="00441FF2" w:rsidRPr="00131A48" w:rsidRDefault="00441FF2" w:rsidP="0077784A">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solicitar que o contratado comprove que cumpre o exposto no inciso 9.17, a qualquer tempo.</w:t>
      </w:r>
    </w:p>
    <w:p w14:paraId="138B7BF5"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Guardar sigilo sobre todas as informações obtidas em decorrência do cumprimento do contrato.</w:t>
      </w:r>
    </w:p>
    <w:p w14:paraId="691F1C66"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991704F"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Cumprir, além dos postulados legais vigentes de âmbito federal, estadual ou municipal, as normas de segurança do Contratante.</w:t>
      </w:r>
    </w:p>
    <w:p w14:paraId="0B8E7F30" w14:textId="77777777" w:rsidR="00441FF2" w:rsidRPr="00131A48" w:rsidRDefault="00441FF2" w:rsidP="004A0F6F">
      <w:pPr>
        <w:autoSpaceDE w:val="0"/>
        <w:autoSpaceDN w:val="0"/>
        <w:adjustRightInd w:val="0"/>
        <w:spacing w:after="0" w:line="276" w:lineRule="auto"/>
        <w:ind w:left="680"/>
        <w:jc w:val="both"/>
        <w:rPr>
          <w:rFonts w:ascii="Arial" w:hAnsi="Arial" w:cs="Arial"/>
          <w:sz w:val="24"/>
          <w:szCs w:val="24"/>
        </w:rPr>
      </w:pPr>
    </w:p>
    <w:p w14:paraId="74B20AE8" w14:textId="1EC86EFB"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CLÁUSULA</w:t>
      </w:r>
      <w:r w:rsidR="00493656" w:rsidRPr="00131A48">
        <w:rPr>
          <w:rFonts w:ascii="Arial" w:hAnsi="Arial" w:cs="Arial"/>
          <w:sz w:val="24"/>
          <w:szCs w:val="24"/>
        </w:rPr>
        <w:t xml:space="preserve"> </w:t>
      </w:r>
      <w:r w:rsidR="00493656" w:rsidRPr="00131A48">
        <w:rPr>
          <w:rFonts w:ascii="Arial" w:hAnsi="Arial" w:cs="Arial"/>
          <w:b/>
          <w:bCs/>
          <w:sz w:val="24"/>
          <w:szCs w:val="24"/>
        </w:rPr>
        <w:t>NONA</w:t>
      </w:r>
      <w:r w:rsidRPr="00131A48">
        <w:rPr>
          <w:rFonts w:ascii="Arial" w:hAnsi="Arial" w:cs="Arial"/>
          <w:b/>
          <w:bCs/>
          <w:sz w:val="24"/>
          <w:szCs w:val="24"/>
        </w:rPr>
        <w:t xml:space="preserve"> – OBRIGAÇÕES PERTINENTES À LGPD:</w:t>
      </w:r>
    </w:p>
    <w:p w14:paraId="6D596881"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A0B1161"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dados obtidos somente poderão ser utilizados para as finalidades que justificaram seu acesso e de acordo com a boa-fé e com os princípios do art. 6º da LGPD.</w:t>
      </w:r>
    </w:p>
    <w:p w14:paraId="35A67B19"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É vedado o compartilhamento com terceiros dos dados obtidos fora das hipóteses permitidas em Lei.</w:t>
      </w:r>
    </w:p>
    <w:p w14:paraId="4ECD4526"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33E29F31" w14:textId="5603EFE2" w:rsidR="00441FF2"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É dever do contratado orientar e treinar seus empregados sobre os deveres, requisitos e responsabilidades decorrentes da LGPD.</w:t>
      </w:r>
    </w:p>
    <w:p w14:paraId="1801F338"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O Contratado deverá exigir de suboperadores e subcontratados o cumprimento dos deveres da presente cláusula, permanecendo integralmente responsável por garantir sua observância.</w:t>
      </w:r>
    </w:p>
    <w:p w14:paraId="1DDC6BB6"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realizar diligência para aferir o cumprimento do item 10.6, devendo o Contratado atender prontamente eventuais pedidos de comprovação formulados.</w:t>
      </w:r>
    </w:p>
    <w:p w14:paraId="2C1CD9B8"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69D92EF3"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BEB0894" w14:textId="77777777" w:rsidR="00441FF2" w:rsidRPr="00131A48" w:rsidRDefault="00441FF2" w:rsidP="0077784A">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referidos bancos de dados devem ser desenvolvidos em formato interoperável, a fim de garantir a reutilização desses dados pela Administração nas hipóteses previstas na LGPD.</w:t>
      </w:r>
    </w:p>
    <w:p w14:paraId="12B4E99D"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4172E954" w14:textId="77777777" w:rsidR="00441FF2" w:rsidRPr="00131A48" w:rsidRDefault="00441FF2" w:rsidP="0077784A">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contratos e convênios de que trata o § 1º do art. 26 da LGPD deverão ser comunicados à autoridade nacional.</w:t>
      </w:r>
    </w:p>
    <w:p w14:paraId="706E0551"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47CEF168" w14:textId="0241D24D"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DÉCIMA</w:t>
      </w:r>
      <w:r w:rsidR="00493656" w:rsidRPr="00131A48">
        <w:rPr>
          <w:rFonts w:ascii="Arial" w:hAnsi="Arial" w:cs="Arial"/>
          <w:b/>
          <w:bCs/>
          <w:sz w:val="24"/>
          <w:szCs w:val="24"/>
        </w:rPr>
        <w:t xml:space="preserve"> </w:t>
      </w:r>
      <w:r w:rsidRPr="00131A48">
        <w:rPr>
          <w:rFonts w:ascii="Arial" w:hAnsi="Arial" w:cs="Arial"/>
          <w:b/>
          <w:bCs/>
          <w:sz w:val="24"/>
          <w:szCs w:val="24"/>
        </w:rPr>
        <w:t>– INFRAÇÕES E SANÇÕES ADMINISTRATIVAS:</w:t>
      </w:r>
    </w:p>
    <w:p w14:paraId="690FFBB8"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Comete infração administrativa, nos termos da Lei nº 14.133, de 2021, o contratado que:</w:t>
      </w:r>
    </w:p>
    <w:p w14:paraId="2538B2FD"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der causa à inexecução parcial do contrato;</w:t>
      </w:r>
    </w:p>
    <w:p w14:paraId="0B375207"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der causa à inexecução parcial do contrato que cause grave dano à Administração ou ao funcionamento dos serviços públicos ou ao interesse coletivo;</w:t>
      </w:r>
    </w:p>
    <w:p w14:paraId="6452A045"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der causa à inexecução total do contrato;</w:t>
      </w:r>
    </w:p>
    <w:p w14:paraId="50DB6D14"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ensejar o retardamento da execução ou da entrega do objeto da contratação sem motivo justificado;</w:t>
      </w:r>
    </w:p>
    <w:p w14:paraId="0CF47554"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apresentar documentação falsa ou prestar declaração falsa durante a execução do contrato;</w:t>
      </w:r>
    </w:p>
    <w:p w14:paraId="1945E1EC"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praticar ato fraudulento na execução do contrato;</w:t>
      </w:r>
    </w:p>
    <w:p w14:paraId="28F8DC60" w14:textId="77777777" w:rsidR="00441FF2" w:rsidRPr="00131A48"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comportar-se de modo inidôneo ou cometer fraude de qualquer natureza;</w:t>
      </w:r>
    </w:p>
    <w:p w14:paraId="6E2B06D8" w14:textId="06968FEF" w:rsidR="00441FF2" w:rsidRDefault="00441FF2" w:rsidP="00CE6E60">
      <w:pPr>
        <w:numPr>
          <w:ilvl w:val="0"/>
          <w:numId w:val="13"/>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praticar ato lesivo previsto no art. 5º da Lei nº 12.846, de 1º de agosto de 2013.</w:t>
      </w:r>
    </w:p>
    <w:p w14:paraId="03B2809D"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Serão aplicadas ao contratado que incorrer nas infrações acima descritas as seguintes sanções:</w:t>
      </w:r>
    </w:p>
    <w:p w14:paraId="71FCA920"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Advertência, quando o contratado der causa à inexecução parcial do contrato, sempre que não se justificar a imposição de penalidade mais grave (art. 156, §2º, da Lei nº 14.133, de 2021).</w:t>
      </w:r>
    </w:p>
    <w:p w14:paraId="04F12345"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31E2BE3F"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62A948DB"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Multa:</w:t>
      </w:r>
    </w:p>
    <w:p w14:paraId="135CEED3" w14:textId="77777777" w:rsidR="00441FF2" w:rsidRPr="00131A48" w:rsidRDefault="00441FF2" w:rsidP="00CE6E60">
      <w:pPr>
        <w:numPr>
          <w:ilvl w:val="0"/>
          <w:numId w:val="14"/>
        </w:numPr>
        <w:autoSpaceDE w:val="0"/>
        <w:autoSpaceDN w:val="0"/>
        <w:adjustRightInd w:val="0"/>
        <w:spacing w:after="0" w:line="276" w:lineRule="auto"/>
        <w:ind w:left="680" w:hanging="680"/>
        <w:rPr>
          <w:rFonts w:ascii="Arial" w:hAnsi="Arial" w:cs="Arial"/>
          <w:kern w:val="0"/>
          <w:sz w:val="24"/>
          <w:szCs w:val="24"/>
        </w:rPr>
      </w:pPr>
      <w:r w:rsidRPr="00131A48">
        <w:rPr>
          <w:rFonts w:ascii="Arial" w:hAnsi="Arial" w:cs="Arial"/>
          <w:kern w:val="0"/>
          <w:sz w:val="24"/>
          <w:szCs w:val="24"/>
        </w:rPr>
        <w:t>moratória de 0,5% (cinco centésimos por cento) por dia de atraso injustificado sobre o valor da parcela inadimplida, até o limite de 20 (vinte) dias;</w:t>
      </w:r>
    </w:p>
    <w:p w14:paraId="6F42D264" w14:textId="77777777" w:rsidR="00441FF2" w:rsidRPr="00131A48" w:rsidRDefault="00441FF2" w:rsidP="00CE6E60">
      <w:pPr>
        <w:numPr>
          <w:ilvl w:val="0"/>
          <w:numId w:val="14"/>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kern w:val="0"/>
          <w:sz w:val="24"/>
          <w:szCs w:val="24"/>
        </w:rPr>
        <w:t>compensatória de 30% (trinta por cento) sobre o valor total do contrato, no caso de inexecução total do objeto.</w:t>
      </w:r>
    </w:p>
    <w:p w14:paraId="718E39F1"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7851B6E0"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aplicação das sanções previstas neste Contrato não exclui, em hipótese alguma, a obrigação de reparação integral do dano causado ao Contratante.</w:t>
      </w:r>
    </w:p>
    <w:p w14:paraId="71E1B7F7"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Todas as sanções previstas neste Contrato poderão ser aplicadas cumulativamente com a multa.</w:t>
      </w:r>
    </w:p>
    <w:p w14:paraId="7B5B8406"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Antes da aplicação da multa será facultada a defesa do interessado no prazo de 15 (quinze) dias úteis, contado da data de sua intimação.</w:t>
      </w:r>
    </w:p>
    <w:p w14:paraId="00E4DFC8"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769AA09"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BAD05D1"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Na aplicação das sanções serão considerados:</w:t>
      </w:r>
    </w:p>
    <w:p w14:paraId="17C51379"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natureza e a gravidade da infração cometida;</w:t>
      </w:r>
    </w:p>
    <w:p w14:paraId="7E88B5B0"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peculiaridades do caso concreto;</w:t>
      </w:r>
    </w:p>
    <w:p w14:paraId="5DAF0BA2"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circunstâncias agravantes ou atenuantes;</w:t>
      </w:r>
    </w:p>
    <w:p w14:paraId="1F5E38DE"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danos que dela provierem para o Contratante;</w:t>
      </w:r>
    </w:p>
    <w:p w14:paraId="7CB86F84" w14:textId="77777777" w:rsidR="00441FF2" w:rsidRPr="00131A48" w:rsidRDefault="00441FF2" w:rsidP="00CE6E60">
      <w:pPr>
        <w:numPr>
          <w:ilvl w:val="0"/>
          <w:numId w:val="15"/>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implantação ou o aperfeiçoamento de programa de integridade, conforme normas e orientações dos órgãos de controle.</w:t>
      </w:r>
    </w:p>
    <w:p w14:paraId="4A9B171C"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 xml:space="preserve">Os atos previstos como infrações administrativas na Lei nº 14.133, de 2021, ou em outras leis de licitações e contratos da Administração Pública que também sejam tipificados como atos lesivos na Lei nº 12.846, de 2013, serão apurados e julgados </w:t>
      </w:r>
      <w:r w:rsidRPr="00131A48">
        <w:rPr>
          <w:rFonts w:ascii="Arial" w:hAnsi="Arial" w:cs="Arial"/>
          <w:sz w:val="24"/>
          <w:szCs w:val="24"/>
        </w:rPr>
        <w:lastRenderedPageBreak/>
        <w:t>conjuntamente, nos mesmos autos, observados o rito procedimental e autoridade competente definidos na referida Lei.</w:t>
      </w:r>
    </w:p>
    <w:p w14:paraId="3AD26643"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4A9F10E"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76918252"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sanções de impedimento de licitar e contratar e declaração de inidoneidade para licitar ou contratar são passíveis de reabilitação na forma do art. 163 da Lei nº 14.133/21.</w:t>
      </w:r>
    </w:p>
    <w:p w14:paraId="474174A2"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524339C" w14:textId="77777777" w:rsidR="00441FF2" w:rsidRPr="00131A48" w:rsidRDefault="00441FF2" w:rsidP="004A0F6F">
      <w:pPr>
        <w:autoSpaceDE w:val="0"/>
        <w:autoSpaceDN w:val="0"/>
        <w:adjustRightInd w:val="0"/>
        <w:spacing w:after="0" w:line="276" w:lineRule="auto"/>
        <w:ind w:left="680"/>
        <w:jc w:val="both"/>
        <w:rPr>
          <w:rFonts w:ascii="Arial" w:hAnsi="Arial" w:cs="Arial"/>
          <w:sz w:val="24"/>
          <w:szCs w:val="24"/>
        </w:rPr>
      </w:pPr>
    </w:p>
    <w:p w14:paraId="48DCA975" w14:textId="03ABCB7C"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 xml:space="preserve">PRIMEIRA </w:t>
      </w:r>
      <w:r w:rsidRPr="00131A48">
        <w:rPr>
          <w:rFonts w:ascii="Arial" w:hAnsi="Arial" w:cs="Arial"/>
          <w:b/>
          <w:bCs/>
          <w:sz w:val="24"/>
          <w:szCs w:val="24"/>
        </w:rPr>
        <w:t>– DA EXTINÇÃO CONTRATUAL:</w:t>
      </w:r>
    </w:p>
    <w:p w14:paraId="545DD9C6"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será extinto quando vencido o prazo nele estipulado, independentemente de terem sido cumpridas ou não as obrigações de ambas as partes contraentes.</w:t>
      </w:r>
    </w:p>
    <w:p w14:paraId="2F786CD4"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39F3CA12"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589BF233"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Nesta hipótese, aplicam-se também os artigos 138 e 139 da mesma Lei.</w:t>
      </w:r>
    </w:p>
    <w:p w14:paraId="71A76A50"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alteração social ou a modificação da finalidade ou da estrutura da empresa não ensejará a extinção se não restringir sua capacidade de concluir o contrato.</w:t>
      </w:r>
    </w:p>
    <w:p w14:paraId="3EA66C75"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termo de extinção, sempre que possível, será precedido:</w:t>
      </w:r>
    </w:p>
    <w:p w14:paraId="119BA5D7"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Balanço dos eventos contratuais já cumpridos ou parcialmente cumpridos.</w:t>
      </w:r>
    </w:p>
    <w:p w14:paraId="1B35DAB6"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Relação dos pagamentos já efetuados e ainda devidos.</w:t>
      </w:r>
    </w:p>
    <w:p w14:paraId="7C143508" w14:textId="77777777" w:rsidR="00441FF2" w:rsidRPr="00131A48" w:rsidRDefault="00441FF2" w:rsidP="00CE6E60">
      <w:pPr>
        <w:numPr>
          <w:ilvl w:val="2"/>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Indenizações e multas.</w:t>
      </w:r>
    </w:p>
    <w:p w14:paraId="2E436799" w14:textId="63F91CB7" w:rsidR="00441FF2"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AEA1D70"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conceder prazo para que o contratado regularize suas obrigações trabalhistas ou suas condições de habilitação, sob pena de extinção contratual, quando não identificar má-fé ou a incapacidade de correção.</w:t>
      </w:r>
    </w:p>
    <w:p w14:paraId="32784F1E"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4C800E6F"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Até que o contratado comprove o disposto no item anterior, o contratante reterá:</w:t>
      </w:r>
    </w:p>
    <w:p w14:paraId="67B69EAD" w14:textId="77777777" w:rsidR="00441FF2" w:rsidRPr="00131A48" w:rsidRDefault="00441FF2" w:rsidP="00CE6E60">
      <w:pPr>
        <w:numPr>
          <w:ilvl w:val="0"/>
          <w:numId w:val="16"/>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 garantia contratual (quando houver) prestada com cobertura para os casos de descumprimento das obrigações de natureza trabalhista e previdenciária, incluídas as verbas rescisórias, a qual será executada para reembolso dos prejuízos sofridos pela Administração, nos termos da legislação que rege a matéria; e</w:t>
      </w:r>
    </w:p>
    <w:p w14:paraId="63F23155" w14:textId="77777777" w:rsidR="00441FF2" w:rsidRPr="00131A48" w:rsidRDefault="00441FF2" w:rsidP="00CE6E60">
      <w:pPr>
        <w:numPr>
          <w:ilvl w:val="0"/>
          <w:numId w:val="16"/>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valores das Notas fiscais ou Faturas correspondentes em valor proporcional ao inadimplemento, até que a situação seja regularizada.</w:t>
      </w:r>
    </w:p>
    <w:p w14:paraId="5D5B6597"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16553849"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contratante poderá ainda:</w:t>
      </w:r>
    </w:p>
    <w:p w14:paraId="5E5D079C" w14:textId="77777777" w:rsidR="00441FF2" w:rsidRPr="00131A48" w:rsidRDefault="00441FF2" w:rsidP="00CE6E60">
      <w:pPr>
        <w:numPr>
          <w:ilvl w:val="0"/>
          <w:numId w:val="17"/>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nos casos de obrigação de pagamento de multa pelo contratado, reter a garantia prestada a ser executada, conforme legislação que rege a matéria; e</w:t>
      </w:r>
    </w:p>
    <w:p w14:paraId="31F9C344" w14:textId="77777777" w:rsidR="00441FF2" w:rsidRPr="00131A48" w:rsidRDefault="00441FF2" w:rsidP="00CE6E60">
      <w:pPr>
        <w:numPr>
          <w:ilvl w:val="0"/>
          <w:numId w:val="17"/>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14:paraId="55C4C824"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793EEF02"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7E640913" w14:textId="2C716E60"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 xml:space="preserve">SEGUNDA </w:t>
      </w:r>
      <w:r w:rsidRPr="00131A48">
        <w:rPr>
          <w:rFonts w:ascii="Arial" w:hAnsi="Arial" w:cs="Arial"/>
          <w:b/>
          <w:bCs/>
          <w:sz w:val="24"/>
          <w:szCs w:val="24"/>
        </w:rPr>
        <w:t>– ALTERAÇÕES:</w:t>
      </w:r>
    </w:p>
    <w:p w14:paraId="5EBD06BA"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Eventuais alterações contratuais reger-se-ão pela disciplina dos arts. 124 e seguintes da Lei nº 14.133, de 2021.</w:t>
      </w:r>
    </w:p>
    <w:p w14:paraId="14B7EBE8"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6EE1F10E"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6CE994C1"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Registros que não caracterizam alteração do contrato podem ser realizados por simples apostila, dispensada a celebração de termo aditivo, na forma do art. 136 da Lei nº 14.133, de 2021.</w:t>
      </w:r>
    </w:p>
    <w:p w14:paraId="57FC94E4"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0FE8D482" w14:textId="0B86F60E"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TERCEIRA</w:t>
      </w:r>
      <w:r w:rsidRPr="00131A48">
        <w:rPr>
          <w:rFonts w:ascii="Arial" w:hAnsi="Arial" w:cs="Arial"/>
          <w:b/>
          <w:bCs/>
          <w:sz w:val="24"/>
          <w:szCs w:val="24"/>
        </w:rPr>
        <w:t xml:space="preserve"> – DOTAÇÃO ORÇAMENTÁRIA:</w:t>
      </w:r>
    </w:p>
    <w:p w14:paraId="722D455B" w14:textId="1AA73980" w:rsidR="00441FF2"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As despesas decorrentes da presente contratação onerarão a seguinte dotação orçamentária:</w:t>
      </w:r>
    </w:p>
    <w:p w14:paraId="6CBF129A" w14:textId="6792F836" w:rsidR="00787837" w:rsidRPr="00787837" w:rsidRDefault="00787837" w:rsidP="00787837">
      <w:pPr>
        <w:autoSpaceDE w:val="0"/>
        <w:autoSpaceDN w:val="0"/>
        <w:adjustRightInd w:val="0"/>
        <w:spacing w:after="0" w:line="276" w:lineRule="auto"/>
        <w:ind w:left="786"/>
        <w:jc w:val="center"/>
        <w:rPr>
          <w:rFonts w:ascii="Arial" w:hAnsi="Arial" w:cs="Arial"/>
          <w:sz w:val="24"/>
          <w:szCs w:val="24"/>
        </w:rPr>
      </w:pPr>
      <w:r w:rsidRPr="00787837">
        <w:rPr>
          <w:rFonts w:ascii="Arial" w:hAnsi="Arial" w:cs="Arial"/>
          <w:sz w:val="24"/>
          <w:szCs w:val="24"/>
        </w:rPr>
        <w:t xml:space="preserve">1301 15 452 0420 2046 44905100000000 1500 </w:t>
      </w:r>
      <w:r>
        <w:rPr>
          <w:rFonts w:ascii="Arial" w:hAnsi="Arial" w:cs="Arial"/>
          <w:sz w:val="24"/>
          <w:szCs w:val="24"/>
        </w:rPr>
        <w:t>-</w:t>
      </w:r>
      <w:r w:rsidRPr="00787837">
        <w:rPr>
          <w:rFonts w:ascii="Arial" w:hAnsi="Arial" w:cs="Arial"/>
          <w:sz w:val="24"/>
          <w:szCs w:val="24"/>
        </w:rPr>
        <w:t xml:space="preserve"> 126036</w:t>
      </w:r>
    </w:p>
    <w:p w14:paraId="1C55982D" w14:textId="21DAF206" w:rsidR="00787837" w:rsidRPr="00131A48" w:rsidRDefault="00787837" w:rsidP="00787837">
      <w:pPr>
        <w:autoSpaceDE w:val="0"/>
        <w:autoSpaceDN w:val="0"/>
        <w:adjustRightInd w:val="0"/>
        <w:spacing w:after="0" w:line="276" w:lineRule="auto"/>
        <w:ind w:left="786"/>
        <w:jc w:val="center"/>
        <w:rPr>
          <w:rFonts w:ascii="Arial" w:hAnsi="Arial" w:cs="Arial"/>
          <w:sz w:val="24"/>
          <w:szCs w:val="24"/>
        </w:rPr>
      </w:pPr>
      <w:r w:rsidRPr="00787837">
        <w:rPr>
          <w:rFonts w:ascii="Arial" w:hAnsi="Arial" w:cs="Arial"/>
          <w:sz w:val="24"/>
          <w:szCs w:val="24"/>
        </w:rPr>
        <w:t xml:space="preserve">1301 15 452 0420 2046 44905100000000 1701 </w:t>
      </w:r>
      <w:r>
        <w:rPr>
          <w:rFonts w:ascii="Arial" w:hAnsi="Arial" w:cs="Arial"/>
          <w:sz w:val="24"/>
          <w:szCs w:val="24"/>
        </w:rPr>
        <w:t>-</w:t>
      </w:r>
      <w:r w:rsidRPr="00787837">
        <w:rPr>
          <w:rFonts w:ascii="Arial" w:hAnsi="Arial" w:cs="Arial"/>
          <w:sz w:val="24"/>
          <w:szCs w:val="24"/>
        </w:rPr>
        <w:t xml:space="preserve"> 140410</w:t>
      </w:r>
    </w:p>
    <w:p w14:paraId="608A4A93" w14:textId="77777777" w:rsidR="008858E8" w:rsidRDefault="008858E8" w:rsidP="0077784A">
      <w:pPr>
        <w:autoSpaceDE w:val="0"/>
        <w:autoSpaceDN w:val="0"/>
        <w:adjustRightInd w:val="0"/>
        <w:spacing w:after="0" w:line="240" w:lineRule="auto"/>
        <w:ind w:left="680" w:hanging="680"/>
        <w:jc w:val="center"/>
        <w:rPr>
          <w:rFonts w:ascii="Arial" w:hAnsi="Arial" w:cs="Arial"/>
          <w:sz w:val="24"/>
          <w:szCs w:val="24"/>
        </w:rPr>
      </w:pPr>
    </w:p>
    <w:p w14:paraId="298EB714" w14:textId="03E74558"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CLÁUSULA DÉCIMA</w:t>
      </w:r>
      <w:r w:rsidR="00493656" w:rsidRPr="00131A48">
        <w:rPr>
          <w:rFonts w:ascii="Arial" w:hAnsi="Arial" w:cs="Arial"/>
          <w:b/>
          <w:bCs/>
          <w:sz w:val="24"/>
          <w:szCs w:val="24"/>
        </w:rPr>
        <w:t xml:space="preserve"> QUARTA</w:t>
      </w:r>
      <w:r w:rsidRPr="00131A48">
        <w:rPr>
          <w:rFonts w:ascii="Arial" w:hAnsi="Arial" w:cs="Arial"/>
          <w:b/>
          <w:bCs/>
          <w:sz w:val="24"/>
          <w:szCs w:val="24"/>
        </w:rPr>
        <w:t xml:space="preserve"> – DOS CASOS OMISSOS:</w:t>
      </w:r>
    </w:p>
    <w:p w14:paraId="63124E1C" w14:textId="7777777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04B6BD3"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78746DD1" w14:textId="46669A84" w:rsidR="00441FF2" w:rsidRPr="00131A48" w:rsidRDefault="00441FF2" w:rsidP="00CE6E60">
      <w:pPr>
        <w:numPr>
          <w:ilvl w:val="0"/>
          <w:numId w:val="12"/>
        </w:numPr>
        <w:autoSpaceDE w:val="0"/>
        <w:autoSpaceDN w:val="0"/>
        <w:adjustRightInd w:val="0"/>
        <w:spacing w:after="0" w:line="276" w:lineRule="auto"/>
        <w:ind w:left="680" w:hanging="680"/>
        <w:jc w:val="both"/>
        <w:rPr>
          <w:rFonts w:ascii="Arial" w:hAnsi="Arial" w:cs="Arial"/>
          <w:b/>
          <w:bCs/>
          <w:sz w:val="24"/>
          <w:szCs w:val="24"/>
        </w:rPr>
      </w:pPr>
      <w:r w:rsidRPr="00131A48">
        <w:rPr>
          <w:rFonts w:ascii="Arial" w:hAnsi="Arial" w:cs="Arial"/>
          <w:b/>
          <w:bCs/>
          <w:sz w:val="24"/>
          <w:szCs w:val="24"/>
        </w:rPr>
        <w:t>CLÁUSULA DÉCIMA – PUBLICAÇÃO:</w:t>
      </w:r>
    </w:p>
    <w:p w14:paraId="25A5E7E8" w14:textId="59152B4E" w:rsidR="00441FF2"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1C2B39F6" w14:textId="77777777" w:rsidR="00FF0E5D" w:rsidRDefault="00FF0E5D" w:rsidP="00FF0E5D">
      <w:pPr>
        <w:autoSpaceDE w:val="0"/>
        <w:autoSpaceDN w:val="0"/>
        <w:adjustRightInd w:val="0"/>
        <w:spacing w:after="0" w:line="276" w:lineRule="auto"/>
        <w:ind w:left="680"/>
        <w:jc w:val="both"/>
        <w:rPr>
          <w:rFonts w:ascii="Arial" w:hAnsi="Arial" w:cs="Arial"/>
          <w:sz w:val="24"/>
          <w:szCs w:val="24"/>
        </w:rPr>
      </w:pPr>
    </w:p>
    <w:p w14:paraId="707CBD7C" w14:textId="7481B558" w:rsidR="00441FF2" w:rsidRPr="00131A48" w:rsidRDefault="00441FF2" w:rsidP="00CE6E60">
      <w:pPr>
        <w:numPr>
          <w:ilvl w:val="0"/>
          <w:numId w:val="12"/>
        </w:numPr>
        <w:autoSpaceDE w:val="0"/>
        <w:autoSpaceDN w:val="0"/>
        <w:adjustRightInd w:val="0"/>
        <w:spacing w:after="0" w:line="276" w:lineRule="auto"/>
        <w:ind w:hanging="720"/>
        <w:jc w:val="both"/>
        <w:rPr>
          <w:rFonts w:ascii="Arial" w:hAnsi="Arial" w:cs="Arial"/>
          <w:b/>
          <w:bCs/>
          <w:sz w:val="24"/>
          <w:szCs w:val="24"/>
        </w:rPr>
      </w:pPr>
      <w:r w:rsidRPr="00131A48">
        <w:rPr>
          <w:rFonts w:ascii="Arial" w:hAnsi="Arial" w:cs="Arial"/>
          <w:b/>
          <w:bCs/>
          <w:sz w:val="24"/>
          <w:szCs w:val="24"/>
        </w:rPr>
        <w:t xml:space="preserve">CLÁUSULA DÉCIMA </w:t>
      </w:r>
      <w:r w:rsidR="00493656" w:rsidRPr="00131A48">
        <w:rPr>
          <w:rFonts w:ascii="Arial" w:hAnsi="Arial" w:cs="Arial"/>
          <w:b/>
          <w:bCs/>
          <w:sz w:val="24"/>
          <w:szCs w:val="24"/>
        </w:rPr>
        <w:t xml:space="preserve">SEXTA </w:t>
      </w:r>
      <w:r w:rsidRPr="00131A48">
        <w:rPr>
          <w:rFonts w:ascii="Arial" w:hAnsi="Arial" w:cs="Arial"/>
          <w:b/>
          <w:bCs/>
          <w:sz w:val="24"/>
          <w:szCs w:val="24"/>
        </w:rPr>
        <w:t>– FORO:</w:t>
      </w:r>
    </w:p>
    <w:p w14:paraId="7C7E2286" w14:textId="205C3547" w:rsidR="00441FF2" w:rsidRPr="00131A48" w:rsidRDefault="00441FF2" w:rsidP="00CE6E60">
      <w:pPr>
        <w:numPr>
          <w:ilvl w:val="1"/>
          <w:numId w:val="12"/>
        </w:numPr>
        <w:autoSpaceDE w:val="0"/>
        <w:autoSpaceDN w:val="0"/>
        <w:adjustRightInd w:val="0"/>
        <w:spacing w:after="0" w:line="276" w:lineRule="auto"/>
        <w:ind w:left="680" w:hanging="680"/>
        <w:jc w:val="both"/>
        <w:rPr>
          <w:rFonts w:ascii="Arial" w:hAnsi="Arial" w:cs="Arial"/>
          <w:sz w:val="24"/>
          <w:szCs w:val="24"/>
        </w:rPr>
      </w:pPr>
      <w:r w:rsidRPr="00131A48">
        <w:rPr>
          <w:rFonts w:ascii="Arial" w:hAnsi="Arial" w:cs="Arial"/>
          <w:kern w:val="0"/>
          <w:sz w:val="24"/>
          <w:szCs w:val="24"/>
        </w:rPr>
        <w:t xml:space="preserve">As partes elegem como competente o Foro da Comarca de </w:t>
      </w:r>
      <w:sdt>
        <w:sdtPr>
          <w:rPr>
            <w:rFonts w:ascii="Arial" w:hAnsi="Arial" w:cs="Arial"/>
            <w:kern w:val="0"/>
            <w:sz w:val="24"/>
            <w:szCs w:val="24"/>
          </w:rPr>
          <w:id w:val="-751887153"/>
          <w:placeholder>
            <w:docPart w:val="E609D45CDBDF468CA607AEF615D7E403"/>
          </w:placeholder>
        </w:sdtPr>
        <w:sdtEndPr/>
        <w:sdtContent>
          <w:r w:rsidR="00AC1E80" w:rsidRPr="00131A48">
            <w:rPr>
              <w:rFonts w:ascii="Arial" w:hAnsi="Arial" w:cs="Arial"/>
              <w:kern w:val="0"/>
              <w:sz w:val="24"/>
              <w:szCs w:val="24"/>
            </w:rPr>
            <w:t>Tramandaí</w:t>
          </w:r>
        </w:sdtContent>
      </w:sdt>
      <w:r w:rsidRPr="00131A48">
        <w:rPr>
          <w:rFonts w:ascii="Arial" w:hAnsi="Arial" w:cs="Arial"/>
          <w:kern w:val="0"/>
          <w:sz w:val="24"/>
          <w:szCs w:val="24"/>
        </w:rPr>
        <w:t xml:space="preserve">/RS, com renúncia expressa de qualquer outro, para dirimir </w:t>
      </w:r>
      <w:r w:rsidRPr="00131A48">
        <w:rPr>
          <w:rFonts w:ascii="Arial" w:hAnsi="Arial" w:cs="Arial"/>
          <w:sz w:val="24"/>
          <w:szCs w:val="24"/>
        </w:rPr>
        <w:t>os litígios que decorrerem da execução deste   Contrato que não puderem ser compostos pela conciliação, conforme art. 92, §1º, da Lei nº 14.133/21.</w:t>
      </w:r>
    </w:p>
    <w:p w14:paraId="0DFF5EDA" w14:textId="77777777" w:rsidR="00441FF2" w:rsidRPr="00131A48" w:rsidRDefault="00441FF2" w:rsidP="004A0F6F">
      <w:pPr>
        <w:autoSpaceDE w:val="0"/>
        <w:autoSpaceDN w:val="0"/>
        <w:adjustRightInd w:val="0"/>
        <w:spacing w:after="0" w:line="276" w:lineRule="auto"/>
        <w:ind w:left="680" w:hanging="680"/>
        <w:jc w:val="both"/>
        <w:rPr>
          <w:rFonts w:ascii="Arial" w:hAnsi="Arial" w:cs="Arial"/>
          <w:sz w:val="24"/>
          <w:szCs w:val="24"/>
        </w:rPr>
      </w:pPr>
    </w:p>
    <w:p w14:paraId="18E68187" w14:textId="77777777" w:rsidR="00441FF2" w:rsidRPr="00131A48" w:rsidRDefault="00441FF2" w:rsidP="008858E8">
      <w:pPr>
        <w:autoSpaceDE w:val="0"/>
        <w:autoSpaceDN w:val="0"/>
        <w:adjustRightInd w:val="0"/>
        <w:spacing w:after="0" w:line="276" w:lineRule="auto"/>
        <w:ind w:left="709"/>
        <w:rPr>
          <w:rFonts w:ascii="Arial" w:hAnsi="Arial" w:cs="Arial"/>
          <w:kern w:val="0"/>
          <w:sz w:val="24"/>
          <w:szCs w:val="24"/>
        </w:rPr>
      </w:pPr>
      <w:r w:rsidRPr="00131A48">
        <w:rPr>
          <w:rFonts w:ascii="Arial" w:hAnsi="Arial" w:cs="Arial"/>
          <w:kern w:val="0"/>
          <w:sz w:val="24"/>
          <w:szCs w:val="24"/>
        </w:rPr>
        <w:t>E por estarem justos e acertados, assinam o presente contrato em 02 (duas) vias de igual teor e na presença das testemunhas abaixo, para que produza os efeitos legais.</w:t>
      </w:r>
    </w:p>
    <w:p w14:paraId="0D89C970" w14:textId="2D59E231" w:rsidR="00A11880" w:rsidRPr="00131A48" w:rsidRDefault="00A11880" w:rsidP="004A0F6F">
      <w:pPr>
        <w:pStyle w:val="NormalWeb"/>
        <w:spacing w:before="0" w:beforeAutospacing="0" w:after="0" w:afterAutospacing="0" w:line="276" w:lineRule="auto"/>
        <w:ind w:left="680" w:hanging="680"/>
        <w:jc w:val="center"/>
        <w:rPr>
          <w:rFonts w:ascii="Arial" w:hAnsi="Arial" w:cs="Arial"/>
          <w:color w:val="FF0000"/>
        </w:rPr>
      </w:pPr>
    </w:p>
    <w:p w14:paraId="5AA36340" w14:textId="6456C4CA" w:rsidR="00441FF2" w:rsidRPr="00131A48" w:rsidRDefault="00441FF2" w:rsidP="004A0F6F">
      <w:pPr>
        <w:spacing w:after="0" w:line="276" w:lineRule="auto"/>
        <w:ind w:left="680" w:hanging="680"/>
        <w:rPr>
          <w:rFonts w:ascii="Arial" w:eastAsia="Arial" w:hAnsi="Arial" w:cs="Arial"/>
          <w:kern w:val="0"/>
          <w:sz w:val="24"/>
          <w:szCs w:val="24"/>
          <w:lang w:eastAsia="pt-BR"/>
          <w14:ligatures w14:val="none"/>
        </w:rPr>
      </w:pPr>
      <w:r w:rsidRPr="00131A48">
        <w:rPr>
          <w:rFonts w:ascii="Arial" w:eastAsia="Arial" w:hAnsi="Arial" w:cs="Arial"/>
          <w:kern w:val="0"/>
          <w:sz w:val="24"/>
          <w:szCs w:val="24"/>
          <w:lang w:eastAsia="pt-BR"/>
          <w14:ligatures w14:val="none"/>
        </w:rPr>
        <w:t xml:space="preserve">                                        </w:t>
      </w:r>
      <w:r w:rsidR="0009102E">
        <w:rPr>
          <w:rFonts w:ascii="Arial" w:eastAsia="Arial" w:hAnsi="Arial" w:cs="Arial"/>
          <w:kern w:val="0"/>
          <w:sz w:val="24"/>
          <w:szCs w:val="24"/>
          <w:lang w:eastAsia="pt-BR"/>
          <w14:ligatures w14:val="none"/>
        </w:rPr>
        <w:t xml:space="preserve">                      </w:t>
      </w:r>
      <w:r w:rsidRPr="00131A48">
        <w:rPr>
          <w:rFonts w:ascii="Arial" w:eastAsia="Arial" w:hAnsi="Arial" w:cs="Arial"/>
          <w:kern w:val="0"/>
          <w:sz w:val="24"/>
          <w:szCs w:val="24"/>
          <w:lang w:eastAsia="pt-BR"/>
          <w14:ligatures w14:val="none"/>
        </w:rPr>
        <w:t xml:space="preserve">    Balneário Pinhal/RS, ............. de ........ de 202</w:t>
      </w:r>
      <w:r w:rsidR="00FF0E5D">
        <w:rPr>
          <w:rFonts w:ascii="Arial" w:eastAsia="Arial" w:hAnsi="Arial" w:cs="Arial"/>
          <w:kern w:val="0"/>
          <w:sz w:val="24"/>
          <w:szCs w:val="24"/>
          <w:lang w:eastAsia="pt-BR"/>
          <w14:ligatures w14:val="none"/>
        </w:rPr>
        <w:t>6</w:t>
      </w:r>
      <w:r w:rsidRPr="00131A48">
        <w:rPr>
          <w:rFonts w:ascii="Arial" w:eastAsia="Arial" w:hAnsi="Arial" w:cs="Arial"/>
          <w:kern w:val="0"/>
          <w:sz w:val="24"/>
          <w:szCs w:val="24"/>
          <w:lang w:eastAsia="pt-BR"/>
          <w14:ligatures w14:val="none"/>
        </w:rPr>
        <w:t>.</w:t>
      </w:r>
    </w:p>
    <w:p w14:paraId="358C6269" w14:textId="515BFB45" w:rsidR="00441FF2" w:rsidRPr="00131A48" w:rsidRDefault="00441FF2" w:rsidP="004A0F6F">
      <w:pPr>
        <w:spacing w:after="0" w:line="276" w:lineRule="auto"/>
        <w:ind w:left="680" w:hanging="680"/>
        <w:rPr>
          <w:rFonts w:ascii="Arial" w:eastAsia="Arial" w:hAnsi="Arial" w:cs="Arial"/>
          <w:kern w:val="0"/>
          <w:sz w:val="24"/>
          <w:szCs w:val="24"/>
          <w:lang w:eastAsia="pt-BR"/>
          <w14:ligatures w14:val="none"/>
        </w:rPr>
      </w:pPr>
    </w:p>
    <w:p w14:paraId="1702045A" w14:textId="77777777" w:rsidR="00FF0E5D" w:rsidRPr="00131A48" w:rsidRDefault="00FF0E5D" w:rsidP="004A0F6F">
      <w:pPr>
        <w:spacing w:after="0" w:line="276" w:lineRule="auto"/>
        <w:ind w:left="680" w:hanging="680"/>
        <w:rPr>
          <w:rFonts w:ascii="Arial" w:eastAsia="Arial" w:hAnsi="Arial" w:cs="Arial"/>
          <w:kern w:val="0"/>
          <w:sz w:val="24"/>
          <w:szCs w:val="24"/>
          <w:lang w:eastAsia="pt-BR"/>
          <w14:ligatures w14:val="none"/>
        </w:rPr>
      </w:pPr>
    </w:p>
    <w:p w14:paraId="4923682A" w14:textId="77777777" w:rsidR="00441FF2" w:rsidRPr="00131A48" w:rsidRDefault="00441FF2" w:rsidP="004A0F6F">
      <w:pPr>
        <w:spacing w:after="0" w:line="276" w:lineRule="auto"/>
        <w:ind w:left="680" w:hanging="680"/>
        <w:jc w:val="both"/>
        <w:rPr>
          <w:rFonts w:ascii="Arial" w:eastAsia="Arial" w:hAnsi="Arial" w:cs="Arial"/>
          <w:kern w:val="0"/>
          <w:sz w:val="24"/>
          <w:szCs w:val="24"/>
          <w:lang w:eastAsia="pt-BR"/>
          <w14:ligatures w14:val="none"/>
        </w:rPr>
      </w:pPr>
    </w:p>
    <w:p w14:paraId="6E5FEBE5" w14:textId="77777777" w:rsidR="00441FF2" w:rsidRPr="0009102E" w:rsidRDefault="00441FF2" w:rsidP="004A0F6F">
      <w:pPr>
        <w:spacing w:after="0" w:line="276" w:lineRule="auto"/>
        <w:jc w:val="center"/>
        <w:rPr>
          <w:rFonts w:ascii="Arial" w:eastAsia="Times New Roman" w:hAnsi="Arial" w:cs="Arial"/>
          <w:b/>
          <w:kern w:val="0"/>
          <w:lang w:eastAsia="pt-BR"/>
          <w14:ligatures w14:val="none"/>
        </w:rPr>
      </w:pPr>
      <w:r w:rsidRPr="0009102E">
        <w:rPr>
          <w:rFonts w:ascii="Arial" w:eastAsia="Times New Roman" w:hAnsi="Arial" w:cs="Arial"/>
          <w:b/>
          <w:kern w:val="0"/>
          <w:lang w:eastAsia="pt-BR"/>
          <w14:ligatures w14:val="none"/>
        </w:rPr>
        <w:t>LUIZ CEZAR DANELLI FURINI</w:t>
      </w:r>
    </w:p>
    <w:p w14:paraId="1B7D8DE0" w14:textId="019CF5D6" w:rsidR="00A11880" w:rsidRPr="0009102E" w:rsidRDefault="00441FF2" w:rsidP="00F239B1">
      <w:pPr>
        <w:spacing w:after="0" w:line="276" w:lineRule="auto"/>
        <w:jc w:val="center"/>
        <w:rPr>
          <w:rFonts w:ascii="Arial" w:hAnsi="Arial" w:cs="Arial"/>
          <w:color w:val="FF0000"/>
        </w:rPr>
      </w:pPr>
      <w:r w:rsidRPr="0009102E">
        <w:rPr>
          <w:rFonts w:ascii="Arial" w:eastAsia="Times New Roman" w:hAnsi="Arial" w:cs="Arial"/>
          <w:b/>
          <w:kern w:val="0"/>
          <w:lang w:eastAsia="pt-BR"/>
          <w14:ligatures w14:val="none"/>
        </w:rPr>
        <w:t>PREFEITO</w:t>
      </w:r>
    </w:p>
    <w:sectPr w:rsidR="00A11880" w:rsidRPr="0009102E" w:rsidSect="00A214F0">
      <w:headerReference w:type="default" r:id="rId8"/>
      <w:footerReference w:type="default" r:id="rId9"/>
      <w:pgSz w:w="11906" w:h="16838"/>
      <w:pgMar w:top="1985" w:right="1134" w:bottom="993" w:left="1276" w:header="624" w:footer="2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41736" w14:textId="77777777" w:rsidR="000D1813" w:rsidRDefault="000D1813" w:rsidP="00071288">
      <w:pPr>
        <w:spacing w:after="0" w:line="240" w:lineRule="auto"/>
      </w:pPr>
      <w:r>
        <w:separator/>
      </w:r>
    </w:p>
  </w:endnote>
  <w:endnote w:type="continuationSeparator" w:id="0">
    <w:p w14:paraId="78D91F8F" w14:textId="77777777" w:rsidR="000D1813" w:rsidRDefault="000D1813"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5523499"/>
      <w:docPartObj>
        <w:docPartGallery w:val="Page Numbers (Bottom of Page)"/>
        <w:docPartUnique/>
      </w:docPartObj>
    </w:sdtPr>
    <w:sdtEndPr/>
    <w:sdtContent>
      <w:sdt>
        <w:sdtPr>
          <w:id w:val="-992634853"/>
          <w:docPartObj>
            <w:docPartGallery w:val="Page Numbers (Top of Page)"/>
            <w:docPartUnique/>
          </w:docPartObj>
        </w:sdtPr>
        <w:sdtEndPr/>
        <w:sdtContent>
          <w:p w14:paraId="5DCBD323" w14:textId="77777777" w:rsidR="000D1813" w:rsidRPr="00BC4F2A" w:rsidRDefault="000D1813" w:rsidP="00BC4F2A">
            <w:pPr>
              <w:pStyle w:val="Rodap"/>
              <w:pBdr>
                <w:top w:val="double" w:sz="4" w:space="1" w:color="auto"/>
              </w:pBdr>
              <w:jc w:val="center"/>
              <w:rPr>
                <w:rFonts w:ascii="Times New Roman" w:hAnsi="Times New Roman" w:cs="Times New Roman"/>
                <w:b/>
                <w:i/>
              </w:rPr>
            </w:pPr>
            <w:r w:rsidRPr="00BC4F2A">
              <w:rPr>
                <w:rFonts w:ascii="Times New Roman" w:hAnsi="Times New Roman" w:cs="Times New Roman"/>
                <w:b/>
                <w:i/>
              </w:rPr>
              <w:t>Av. Itália, n° 3100 – CEP 95599-000 - Balneário Pinhal/RS</w:t>
            </w:r>
          </w:p>
          <w:p w14:paraId="7F8087E8" w14:textId="77777777" w:rsidR="000D1813" w:rsidRDefault="000D1813" w:rsidP="00BC4F2A">
            <w:pPr>
              <w:pStyle w:val="Rodap"/>
              <w:jc w:val="center"/>
              <w:rPr>
                <w:rFonts w:ascii="Arial" w:hAnsi="Arial" w:cs="Arial"/>
                <w:sz w:val="16"/>
                <w:szCs w:val="16"/>
              </w:rPr>
            </w:pPr>
            <w:r w:rsidRPr="00BC4F2A">
              <w:rPr>
                <w:rFonts w:ascii="Times New Roman" w:eastAsia="Times New Roman" w:hAnsi="Times New Roman" w:cs="Times New Roman"/>
                <w:b/>
                <w:i/>
                <w:kern w:val="0"/>
                <w:lang w:eastAsia="pt-BR"/>
                <w14:ligatures w14:val="none"/>
              </w:rPr>
              <w:t>Fone: (51) 2103.6929 - Ramal 205 - licitacao@balneariopinhal.rs.gov.br</w:t>
            </w:r>
            <w:r w:rsidRPr="00BC4F2A">
              <w:rPr>
                <w:rFonts w:ascii="Times New Roman" w:hAnsi="Times New Roman" w:cs="Times New Roman"/>
                <w:sz w:val="16"/>
                <w:szCs w:val="16"/>
              </w:rPr>
              <w:t xml:space="preserve"> </w:t>
            </w:r>
            <w:r>
              <w:rPr>
                <w:rFonts w:ascii="Arial" w:hAnsi="Arial" w:cs="Arial"/>
                <w:sz w:val="16"/>
                <w:szCs w:val="16"/>
              </w:rPr>
              <w:t xml:space="preserve">                </w:t>
            </w:r>
          </w:p>
          <w:p w14:paraId="113F45AA" w14:textId="2033C660" w:rsidR="000D1813" w:rsidRDefault="000D1813" w:rsidP="00BC4F2A">
            <w:pPr>
              <w:pStyle w:val="Rodap"/>
              <w:jc w:val="center"/>
            </w:pPr>
            <w:r>
              <w:rPr>
                <w:rFonts w:ascii="Arial" w:hAnsi="Arial" w:cs="Arial"/>
                <w:sz w:val="16"/>
                <w:szCs w:val="16"/>
              </w:rPr>
              <w:t xml:space="preserve">                                                                                                                                                                                    </w:t>
            </w:r>
            <w:r w:rsidRPr="00AD0874">
              <w:rPr>
                <w:rFonts w:ascii="Arial" w:hAnsi="Arial" w:cs="Arial"/>
                <w:sz w:val="16"/>
                <w:szCs w:val="16"/>
              </w:rPr>
              <w:t xml:space="preserve">Página </w:t>
            </w:r>
            <w:r w:rsidRPr="00AD0874">
              <w:rPr>
                <w:rFonts w:ascii="Arial" w:hAnsi="Arial" w:cs="Arial"/>
                <w:b/>
                <w:bCs/>
                <w:sz w:val="16"/>
                <w:szCs w:val="16"/>
              </w:rPr>
              <w:fldChar w:fldCharType="begin"/>
            </w:r>
            <w:r w:rsidRPr="00AD0874">
              <w:rPr>
                <w:rFonts w:ascii="Arial" w:hAnsi="Arial" w:cs="Arial"/>
                <w:b/>
                <w:bCs/>
                <w:sz w:val="16"/>
                <w:szCs w:val="16"/>
              </w:rPr>
              <w:instrText>PAGE</w:instrText>
            </w:r>
            <w:r w:rsidRPr="00AD0874">
              <w:rPr>
                <w:rFonts w:ascii="Arial" w:hAnsi="Arial" w:cs="Arial"/>
                <w:b/>
                <w:bCs/>
                <w:sz w:val="16"/>
                <w:szCs w:val="16"/>
              </w:rPr>
              <w:fldChar w:fldCharType="separate"/>
            </w:r>
            <w:r w:rsidR="008B2BB3">
              <w:rPr>
                <w:rFonts w:ascii="Arial" w:hAnsi="Arial" w:cs="Arial"/>
                <w:b/>
                <w:bCs/>
                <w:noProof/>
                <w:sz w:val="16"/>
                <w:szCs w:val="16"/>
              </w:rPr>
              <w:t>23</w:t>
            </w:r>
            <w:r w:rsidRPr="00AD0874">
              <w:rPr>
                <w:rFonts w:ascii="Arial" w:hAnsi="Arial" w:cs="Arial"/>
                <w:b/>
                <w:bCs/>
                <w:sz w:val="16"/>
                <w:szCs w:val="16"/>
              </w:rPr>
              <w:fldChar w:fldCharType="end"/>
            </w:r>
            <w:r w:rsidRPr="00AD0874">
              <w:rPr>
                <w:rFonts w:ascii="Arial" w:hAnsi="Arial" w:cs="Arial"/>
                <w:sz w:val="16"/>
                <w:szCs w:val="16"/>
              </w:rPr>
              <w:t xml:space="preserve"> de </w:t>
            </w:r>
            <w:r w:rsidRPr="00AD0874">
              <w:rPr>
                <w:rFonts w:ascii="Arial" w:hAnsi="Arial" w:cs="Arial"/>
                <w:b/>
                <w:bCs/>
                <w:sz w:val="16"/>
                <w:szCs w:val="16"/>
              </w:rPr>
              <w:fldChar w:fldCharType="begin"/>
            </w:r>
            <w:r w:rsidRPr="00AD0874">
              <w:rPr>
                <w:rFonts w:ascii="Arial" w:hAnsi="Arial" w:cs="Arial"/>
                <w:b/>
                <w:bCs/>
                <w:sz w:val="16"/>
                <w:szCs w:val="16"/>
              </w:rPr>
              <w:instrText>NUMPAGES</w:instrText>
            </w:r>
            <w:r w:rsidRPr="00AD0874">
              <w:rPr>
                <w:rFonts w:ascii="Arial" w:hAnsi="Arial" w:cs="Arial"/>
                <w:b/>
                <w:bCs/>
                <w:sz w:val="16"/>
                <w:szCs w:val="16"/>
              </w:rPr>
              <w:fldChar w:fldCharType="separate"/>
            </w:r>
            <w:r w:rsidR="008B2BB3">
              <w:rPr>
                <w:rFonts w:ascii="Arial" w:hAnsi="Arial" w:cs="Arial"/>
                <w:b/>
                <w:bCs/>
                <w:noProof/>
                <w:sz w:val="16"/>
                <w:szCs w:val="16"/>
              </w:rPr>
              <w:t>30</w:t>
            </w:r>
            <w:r w:rsidRPr="00AD0874">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7E6B4" w14:textId="77777777" w:rsidR="000D1813" w:rsidRDefault="000D1813" w:rsidP="00071288">
      <w:pPr>
        <w:spacing w:after="0" w:line="240" w:lineRule="auto"/>
      </w:pPr>
      <w:r>
        <w:separator/>
      </w:r>
    </w:p>
  </w:footnote>
  <w:footnote w:type="continuationSeparator" w:id="0">
    <w:p w14:paraId="04517D72" w14:textId="77777777" w:rsidR="000D1813" w:rsidRDefault="000D1813"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1483D" w14:textId="77777777" w:rsidR="000D1813" w:rsidRDefault="000D1813"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59264" behindDoc="1" locked="0" layoutInCell="0" allowOverlap="1" wp14:anchorId="5BC6AFF4" wp14:editId="01069B03">
          <wp:simplePos x="0" y="0"/>
          <wp:positionH relativeFrom="column">
            <wp:posOffset>-477888</wp:posOffset>
          </wp:positionH>
          <wp:positionV relativeFrom="paragraph">
            <wp:posOffset>-262284</wp:posOffset>
          </wp:positionV>
          <wp:extent cx="928156" cy="1007587"/>
          <wp:effectExtent l="0" t="0" r="5715"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1116" cy="10108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2901BB" w14:textId="1D4E65BA" w:rsidR="000D1813" w:rsidRPr="00BC4F2A" w:rsidRDefault="000D1813" w:rsidP="00BC4F2A">
    <w:pPr>
      <w:spacing w:after="0" w:line="240" w:lineRule="auto"/>
      <w:jc w:val="center"/>
      <w:rPr>
        <w:rFonts w:ascii="Times New Roman" w:eastAsia="Times New Roman" w:hAnsi="Times New Roman" w:cs="Times New Roman"/>
        <w:i/>
        <w:kern w:val="0"/>
        <w:sz w:val="24"/>
        <w:szCs w:val="24"/>
        <w:lang w:eastAsia="pt-BR"/>
        <w14:ligatures w14:val="none"/>
      </w:rPr>
    </w:pPr>
    <w:r w:rsidRPr="00BC4F2A">
      <w:rPr>
        <w:rFonts w:ascii="Times New Roman" w:eastAsia="Times New Roman" w:hAnsi="Times New Roman" w:cs="Times New Roman"/>
        <w:i/>
        <w:kern w:val="0"/>
        <w:sz w:val="24"/>
        <w:szCs w:val="24"/>
        <w:lang w:eastAsia="pt-BR"/>
        <w14:ligatures w14:val="none"/>
      </w:rPr>
      <w:t>Estado do Rio Grande do Sul</w:t>
    </w:r>
  </w:p>
  <w:p w14:paraId="4F344D7B" w14:textId="77777777" w:rsidR="000D1813" w:rsidRPr="00BC4F2A" w:rsidRDefault="000D1813" w:rsidP="00BC4F2A">
    <w:pPr>
      <w:spacing w:after="0" w:line="240" w:lineRule="auto"/>
      <w:jc w:val="center"/>
      <w:rPr>
        <w:rFonts w:ascii="Times New Roman" w:eastAsia="Times New Roman" w:hAnsi="Times New Roman" w:cs="Times New Roman"/>
        <w:b/>
        <w:kern w:val="0"/>
        <w:sz w:val="24"/>
        <w:szCs w:val="24"/>
        <w:lang w:eastAsia="pt-BR"/>
        <w14:ligatures w14:val="none"/>
      </w:rPr>
    </w:pPr>
    <w:r w:rsidRPr="00BC4F2A">
      <w:rPr>
        <w:rFonts w:ascii="Times New Roman" w:eastAsia="Times New Roman" w:hAnsi="Times New Roman" w:cs="Times New Roman"/>
        <w:b/>
        <w:kern w:val="0"/>
        <w:sz w:val="24"/>
        <w:szCs w:val="24"/>
        <w:lang w:eastAsia="pt-BR"/>
        <w14:ligatures w14:val="none"/>
      </w:rPr>
      <w:t>Poder Executivo do Balneário Pinhal</w:t>
    </w:r>
  </w:p>
  <w:p w14:paraId="248D4CC4" w14:textId="77777777" w:rsidR="000D1813" w:rsidRPr="00BC4F2A" w:rsidRDefault="000D1813" w:rsidP="00BC4F2A">
    <w:pPr>
      <w:spacing w:after="0" w:line="240" w:lineRule="auto"/>
      <w:jc w:val="center"/>
      <w:rPr>
        <w:rFonts w:ascii="Times New Roman" w:eastAsia="Times New Roman" w:hAnsi="Times New Roman" w:cs="Times New Roman"/>
        <w:b/>
        <w:kern w:val="0"/>
        <w:sz w:val="28"/>
        <w:szCs w:val="20"/>
        <w:lang w:eastAsia="pt-BR"/>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ED64C9B"/>
    <w:multiLevelType w:val="hybridMultilevel"/>
    <w:tmpl w:val="1902B01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D5C100D"/>
    <w:multiLevelType w:val="multilevel"/>
    <w:tmpl w:val="563822D8"/>
    <w:lvl w:ilvl="0">
      <w:start w:val="1"/>
      <w:numFmt w:val="decimal"/>
      <w:pStyle w:val="Nivel01"/>
      <w:lvlText w:val="%1."/>
      <w:lvlJc w:val="left"/>
      <w:pPr>
        <w:ind w:left="5322" w:hanging="360"/>
      </w:pPr>
      <w:rPr>
        <w:b/>
        <w:sz w:val="22"/>
        <w:szCs w:val="22"/>
      </w:rPr>
    </w:lvl>
    <w:lvl w:ilvl="1">
      <w:start w:val="1"/>
      <w:numFmt w:val="decimal"/>
      <w:pStyle w:val="Nivel2"/>
      <w:lvlText w:val="%1.%2."/>
      <w:lvlJc w:val="left"/>
      <w:pPr>
        <w:ind w:left="4969" w:hanging="432"/>
      </w:pPr>
      <w:rPr>
        <w:sz w:val="24"/>
        <w:szCs w:val="24"/>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51310EC"/>
    <w:multiLevelType w:val="hybridMultilevel"/>
    <w:tmpl w:val="E6E0D354"/>
    <w:lvl w:ilvl="0" w:tplc="C164B38A">
      <w:start w:val="1"/>
      <w:numFmt w:val="decimal"/>
      <w:lvlText w:val="%1."/>
      <w:lvlJc w:val="left"/>
      <w:pPr>
        <w:ind w:left="1108" w:hanging="708"/>
      </w:pPr>
      <w:rPr>
        <w:rFonts w:ascii="Arial" w:eastAsia="Arial" w:hAnsi="Arial" w:cs="Arial" w:hint="default"/>
        <w:b/>
        <w:bCs/>
        <w:i w:val="0"/>
        <w:iCs w:val="0"/>
        <w:spacing w:val="0"/>
        <w:w w:val="100"/>
        <w:sz w:val="24"/>
        <w:szCs w:val="24"/>
        <w:lang w:val="pt-PT" w:eastAsia="en-US" w:bidi="ar-SA"/>
      </w:rPr>
    </w:lvl>
    <w:lvl w:ilvl="1" w:tplc="3DE4AE52">
      <w:numFmt w:val="bullet"/>
      <w:lvlText w:val="•"/>
      <w:lvlJc w:val="left"/>
      <w:pPr>
        <w:ind w:left="1950" w:hanging="708"/>
      </w:pPr>
      <w:rPr>
        <w:rFonts w:hint="default"/>
        <w:lang w:val="pt-PT" w:eastAsia="en-US" w:bidi="ar-SA"/>
      </w:rPr>
    </w:lvl>
    <w:lvl w:ilvl="2" w:tplc="2A044670">
      <w:numFmt w:val="bullet"/>
      <w:lvlText w:val="•"/>
      <w:lvlJc w:val="left"/>
      <w:pPr>
        <w:ind w:left="2801" w:hanging="708"/>
      </w:pPr>
      <w:rPr>
        <w:rFonts w:hint="default"/>
        <w:lang w:val="pt-PT" w:eastAsia="en-US" w:bidi="ar-SA"/>
      </w:rPr>
    </w:lvl>
    <w:lvl w:ilvl="3" w:tplc="A4B2D430">
      <w:numFmt w:val="bullet"/>
      <w:lvlText w:val="•"/>
      <w:lvlJc w:val="left"/>
      <w:pPr>
        <w:ind w:left="3651" w:hanging="708"/>
      </w:pPr>
      <w:rPr>
        <w:rFonts w:hint="default"/>
        <w:lang w:val="pt-PT" w:eastAsia="en-US" w:bidi="ar-SA"/>
      </w:rPr>
    </w:lvl>
    <w:lvl w:ilvl="4" w:tplc="E1948AC4">
      <w:numFmt w:val="bullet"/>
      <w:lvlText w:val="•"/>
      <w:lvlJc w:val="left"/>
      <w:pPr>
        <w:ind w:left="4502" w:hanging="708"/>
      </w:pPr>
      <w:rPr>
        <w:rFonts w:hint="default"/>
        <w:lang w:val="pt-PT" w:eastAsia="en-US" w:bidi="ar-SA"/>
      </w:rPr>
    </w:lvl>
    <w:lvl w:ilvl="5" w:tplc="10DC1970">
      <w:numFmt w:val="bullet"/>
      <w:lvlText w:val="•"/>
      <w:lvlJc w:val="left"/>
      <w:pPr>
        <w:ind w:left="5353" w:hanging="708"/>
      </w:pPr>
      <w:rPr>
        <w:rFonts w:hint="default"/>
        <w:lang w:val="pt-PT" w:eastAsia="en-US" w:bidi="ar-SA"/>
      </w:rPr>
    </w:lvl>
    <w:lvl w:ilvl="6" w:tplc="336293CA">
      <w:numFmt w:val="bullet"/>
      <w:lvlText w:val="•"/>
      <w:lvlJc w:val="left"/>
      <w:pPr>
        <w:ind w:left="6203" w:hanging="708"/>
      </w:pPr>
      <w:rPr>
        <w:rFonts w:hint="default"/>
        <w:lang w:val="pt-PT" w:eastAsia="en-US" w:bidi="ar-SA"/>
      </w:rPr>
    </w:lvl>
    <w:lvl w:ilvl="7" w:tplc="33B043E6">
      <w:numFmt w:val="bullet"/>
      <w:lvlText w:val="•"/>
      <w:lvlJc w:val="left"/>
      <w:pPr>
        <w:ind w:left="7054" w:hanging="708"/>
      </w:pPr>
      <w:rPr>
        <w:rFonts w:hint="default"/>
        <w:lang w:val="pt-PT" w:eastAsia="en-US" w:bidi="ar-SA"/>
      </w:rPr>
    </w:lvl>
    <w:lvl w:ilvl="8" w:tplc="3DAEB3DA">
      <w:numFmt w:val="bullet"/>
      <w:lvlText w:val="•"/>
      <w:lvlJc w:val="left"/>
      <w:pPr>
        <w:ind w:left="7905" w:hanging="708"/>
      </w:pPr>
      <w:rPr>
        <w:rFonts w:hint="default"/>
        <w:lang w:val="pt-PT" w:eastAsia="en-US" w:bidi="ar-SA"/>
      </w:rPr>
    </w:lvl>
  </w:abstractNum>
  <w:abstractNum w:abstractNumId="5" w15:restartNumberingAfterBreak="0">
    <w:nsid w:val="28AB555B"/>
    <w:multiLevelType w:val="multilevel"/>
    <w:tmpl w:val="836680E8"/>
    <w:lvl w:ilvl="0">
      <w:start w:val="1"/>
      <w:numFmt w:val="decimal"/>
      <w:lvlText w:val="%1."/>
      <w:lvlJc w:val="left"/>
      <w:pPr>
        <w:ind w:left="720" w:hanging="360"/>
      </w:pPr>
      <w:rPr>
        <w:b/>
        <w:bCs/>
      </w:rPr>
    </w:lvl>
    <w:lvl w:ilvl="1">
      <w:start w:val="1"/>
      <w:numFmt w:val="decimal"/>
      <w:isLgl/>
      <w:lvlText w:val="%1.%2."/>
      <w:lvlJc w:val="left"/>
      <w:pPr>
        <w:ind w:left="786"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0"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4"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15"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DAD5D85"/>
    <w:multiLevelType w:val="multilevel"/>
    <w:tmpl w:val="6F94FFD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8"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85251023">
    <w:abstractNumId w:val="3"/>
  </w:num>
  <w:num w:numId="2" w16cid:durableId="857743748">
    <w:abstractNumId w:val="2"/>
  </w:num>
  <w:num w:numId="3" w16cid:durableId="515001180">
    <w:abstractNumId w:val="16"/>
  </w:num>
  <w:num w:numId="4" w16cid:durableId="549537108">
    <w:abstractNumId w:val="14"/>
  </w:num>
  <w:num w:numId="5" w16cid:durableId="1691299088">
    <w:abstractNumId w:val="13"/>
  </w:num>
  <w:num w:numId="6" w16cid:durableId="540556887">
    <w:abstractNumId w:val="15"/>
  </w:num>
  <w:num w:numId="7" w16cid:durableId="988827920">
    <w:abstractNumId w:val="18"/>
  </w:num>
  <w:num w:numId="8" w16cid:durableId="746076761">
    <w:abstractNumId w:val="17"/>
  </w:num>
  <w:num w:numId="9" w16cid:durableId="1502428810">
    <w:abstractNumId w:val="9"/>
  </w:num>
  <w:num w:numId="10" w16cid:durableId="854420971">
    <w:abstractNumId w:val="0"/>
  </w:num>
  <w:num w:numId="11" w16cid:durableId="1822194139">
    <w:abstractNumId w:val="8"/>
  </w:num>
  <w:num w:numId="12" w16cid:durableId="1853296586">
    <w:abstractNumId w:val="5"/>
  </w:num>
  <w:num w:numId="13" w16cid:durableId="1642148331">
    <w:abstractNumId w:val="11"/>
  </w:num>
  <w:num w:numId="14" w16cid:durableId="1597862124">
    <w:abstractNumId w:val="7"/>
  </w:num>
  <w:num w:numId="15" w16cid:durableId="798886007">
    <w:abstractNumId w:val="12"/>
  </w:num>
  <w:num w:numId="16" w16cid:durableId="295186116">
    <w:abstractNumId w:val="10"/>
  </w:num>
  <w:num w:numId="17" w16cid:durableId="1426799676">
    <w:abstractNumId w:val="6"/>
  </w:num>
  <w:num w:numId="18" w16cid:durableId="1320578016">
    <w:abstractNumId w:val="4"/>
  </w:num>
  <w:num w:numId="19" w16cid:durableId="219440108">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4BE"/>
    <w:rsid w:val="00005F9B"/>
    <w:rsid w:val="00011EA2"/>
    <w:rsid w:val="00021E84"/>
    <w:rsid w:val="0004643C"/>
    <w:rsid w:val="00047FAF"/>
    <w:rsid w:val="00051E1A"/>
    <w:rsid w:val="00071288"/>
    <w:rsid w:val="00074DC4"/>
    <w:rsid w:val="000856E8"/>
    <w:rsid w:val="00086E11"/>
    <w:rsid w:val="0009102E"/>
    <w:rsid w:val="00092120"/>
    <w:rsid w:val="00097825"/>
    <w:rsid w:val="000C583D"/>
    <w:rsid w:val="000D1813"/>
    <w:rsid w:val="000D193A"/>
    <w:rsid w:val="000D38B3"/>
    <w:rsid w:val="000D70DC"/>
    <w:rsid w:val="000F6C79"/>
    <w:rsid w:val="000F7D5C"/>
    <w:rsid w:val="00100B84"/>
    <w:rsid w:val="00111C6D"/>
    <w:rsid w:val="001125BF"/>
    <w:rsid w:val="001257B3"/>
    <w:rsid w:val="00125BE6"/>
    <w:rsid w:val="00131A48"/>
    <w:rsid w:val="00134061"/>
    <w:rsid w:val="00141AF5"/>
    <w:rsid w:val="00155513"/>
    <w:rsid w:val="00157F05"/>
    <w:rsid w:val="00163121"/>
    <w:rsid w:val="00165A8F"/>
    <w:rsid w:val="00181D59"/>
    <w:rsid w:val="00186DFF"/>
    <w:rsid w:val="001937F2"/>
    <w:rsid w:val="001A01D8"/>
    <w:rsid w:val="001A4A01"/>
    <w:rsid w:val="001B4265"/>
    <w:rsid w:val="001C7A57"/>
    <w:rsid w:val="001D002C"/>
    <w:rsid w:val="001D6C8C"/>
    <w:rsid w:val="00214EE5"/>
    <w:rsid w:val="002267F4"/>
    <w:rsid w:val="002369F0"/>
    <w:rsid w:val="0024467B"/>
    <w:rsid w:val="00244E7D"/>
    <w:rsid w:val="00251597"/>
    <w:rsid w:val="00276619"/>
    <w:rsid w:val="00291DCB"/>
    <w:rsid w:val="002921EC"/>
    <w:rsid w:val="0029481C"/>
    <w:rsid w:val="00294DF8"/>
    <w:rsid w:val="002B0D74"/>
    <w:rsid w:val="002B320F"/>
    <w:rsid w:val="002B6D5C"/>
    <w:rsid w:val="002D59A3"/>
    <w:rsid w:val="002E3BAE"/>
    <w:rsid w:val="002E7CA6"/>
    <w:rsid w:val="002F660E"/>
    <w:rsid w:val="003075E4"/>
    <w:rsid w:val="00336A8E"/>
    <w:rsid w:val="00340C75"/>
    <w:rsid w:val="003412F2"/>
    <w:rsid w:val="0034374A"/>
    <w:rsid w:val="00353FE1"/>
    <w:rsid w:val="00355751"/>
    <w:rsid w:val="00357B01"/>
    <w:rsid w:val="003632B4"/>
    <w:rsid w:val="00376654"/>
    <w:rsid w:val="003A03EE"/>
    <w:rsid w:val="003A1D20"/>
    <w:rsid w:val="003A782E"/>
    <w:rsid w:val="003B0A15"/>
    <w:rsid w:val="003B23DE"/>
    <w:rsid w:val="003B3E52"/>
    <w:rsid w:val="003C7507"/>
    <w:rsid w:val="003D2372"/>
    <w:rsid w:val="003D2B77"/>
    <w:rsid w:val="003F0028"/>
    <w:rsid w:val="003F0BDD"/>
    <w:rsid w:val="004025FB"/>
    <w:rsid w:val="004035B1"/>
    <w:rsid w:val="00417068"/>
    <w:rsid w:val="00420859"/>
    <w:rsid w:val="00426CFC"/>
    <w:rsid w:val="00426F0C"/>
    <w:rsid w:val="00441FF2"/>
    <w:rsid w:val="004470C1"/>
    <w:rsid w:val="00465A5E"/>
    <w:rsid w:val="00473B9A"/>
    <w:rsid w:val="00480ACE"/>
    <w:rsid w:val="00493656"/>
    <w:rsid w:val="00494061"/>
    <w:rsid w:val="004A0F6F"/>
    <w:rsid w:val="004B4550"/>
    <w:rsid w:val="004D641A"/>
    <w:rsid w:val="004E0CC9"/>
    <w:rsid w:val="004E322F"/>
    <w:rsid w:val="004F2336"/>
    <w:rsid w:val="004F54D6"/>
    <w:rsid w:val="005125A6"/>
    <w:rsid w:val="00514B11"/>
    <w:rsid w:val="00523330"/>
    <w:rsid w:val="00523F54"/>
    <w:rsid w:val="005265B6"/>
    <w:rsid w:val="00530DFF"/>
    <w:rsid w:val="00537EF0"/>
    <w:rsid w:val="00541845"/>
    <w:rsid w:val="00546AF4"/>
    <w:rsid w:val="00572D65"/>
    <w:rsid w:val="00592DD4"/>
    <w:rsid w:val="005976D1"/>
    <w:rsid w:val="005A1342"/>
    <w:rsid w:val="005A4EB1"/>
    <w:rsid w:val="005A5547"/>
    <w:rsid w:val="005C2467"/>
    <w:rsid w:val="005C56EE"/>
    <w:rsid w:val="005D7EF3"/>
    <w:rsid w:val="005E71DD"/>
    <w:rsid w:val="005F52ED"/>
    <w:rsid w:val="00602B0F"/>
    <w:rsid w:val="00602CB4"/>
    <w:rsid w:val="006037B4"/>
    <w:rsid w:val="00607DC7"/>
    <w:rsid w:val="00617A93"/>
    <w:rsid w:val="006301F7"/>
    <w:rsid w:val="006318DF"/>
    <w:rsid w:val="006374C6"/>
    <w:rsid w:val="0064217C"/>
    <w:rsid w:val="00666B74"/>
    <w:rsid w:val="00672393"/>
    <w:rsid w:val="00677A0B"/>
    <w:rsid w:val="00680B6D"/>
    <w:rsid w:val="006867B2"/>
    <w:rsid w:val="006A3436"/>
    <w:rsid w:val="006A509E"/>
    <w:rsid w:val="006D45E6"/>
    <w:rsid w:val="006E21B2"/>
    <w:rsid w:val="006E653A"/>
    <w:rsid w:val="006F7F91"/>
    <w:rsid w:val="00713354"/>
    <w:rsid w:val="007174C9"/>
    <w:rsid w:val="007432B9"/>
    <w:rsid w:val="0076064E"/>
    <w:rsid w:val="00760960"/>
    <w:rsid w:val="00760C6F"/>
    <w:rsid w:val="00763F34"/>
    <w:rsid w:val="00774E7E"/>
    <w:rsid w:val="0077784A"/>
    <w:rsid w:val="00782D12"/>
    <w:rsid w:val="00785B59"/>
    <w:rsid w:val="00787837"/>
    <w:rsid w:val="00790E1F"/>
    <w:rsid w:val="00794B91"/>
    <w:rsid w:val="007A0655"/>
    <w:rsid w:val="007C5E1E"/>
    <w:rsid w:val="007C6509"/>
    <w:rsid w:val="007C6EBA"/>
    <w:rsid w:val="007C74CC"/>
    <w:rsid w:val="007D33D0"/>
    <w:rsid w:val="007E0146"/>
    <w:rsid w:val="007E2AC8"/>
    <w:rsid w:val="007E53C5"/>
    <w:rsid w:val="007E7BCD"/>
    <w:rsid w:val="007F6248"/>
    <w:rsid w:val="007F6F5A"/>
    <w:rsid w:val="007F79B7"/>
    <w:rsid w:val="00800C95"/>
    <w:rsid w:val="00804E9D"/>
    <w:rsid w:val="00810B83"/>
    <w:rsid w:val="00817A17"/>
    <w:rsid w:val="00820C51"/>
    <w:rsid w:val="00820D73"/>
    <w:rsid w:val="00823AC0"/>
    <w:rsid w:val="00856283"/>
    <w:rsid w:val="008572FC"/>
    <w:rsid w:val="00870F60"/>
    <w:rsid w:val="008858C5"/>
    <w:rsid w:val="008858E8"/>
    <w:rsid w:val="00885AA0"/>
    <w:rsid w:val="008875D4"/>
    <w:rsid w:val="008B2BB3"/>
    <w:rsid w:val="008C2805"/>
    <w:rsid w:val="008C626D"/>
    <w:rsid w:val="008C7BFC"/>
    <w:rsid w:val="008D1458"/>
    <w:rsid w:val="008E0505"/>
    <w:rsid w:val="008E1258"/>
    <w:rsid w:val="008E2439"/>
    <w:rsid w:val="008F3A5C"/>
    <w:rsid w:val="0090644A"/>
    <w:rsid w:val="00915459"/>
    <w:rsid w:val="00931011"/>
    <w:rsid w:val="009341C5"/>
    <w:rsid w:val="00934873"/>
    <w:rsid w:val="00943924"/>
    <w:rsid w:val="0094775C"/>
    <w:rsid w:val="0095197D"/>
    <w:rsid w:val="009538FC"/>
    <w:rsid w:val="00953AA4"/>
    <w:rsid w:val="00954A28"/>
    <w:rsid w:val="00961BD7"/>
    <w:rsid w:val="009670CA"/>
    <w:rsid w:val="009716C8"/>
    <w:rsid w:val="009757FB"/>
    <w:rsid w:val="00984C7C"/>
    <w:rsid w:val="009B7844"/>
    <w:rsid w:val="009C086B"/>
    <w:rsid w:val="009C6002"/>
    <w:rsid w:val="009D1CD6"/>
    <w:rsid w:val="009F128C"/>
    <w:rsid w:val="009F15B4"/>
    <w:rsid w:val="009F409A"/>
    <w:rsid w:val="00A03247"/>
    <w:rsid w:val="00A071DD"/>
    <w:rsid w:val="00A108CD"/>
    <w:rsid w:val="00A11880"/>
    <w:rsid w:val="00A167B6"/>
    <w:rsid w:val="00A214F0"/>
    <w:rsid w:val="00A22131"/>
    <w:rsid w:val="00A40DC8"/>
    <w:rsid w:val="00A727A2"/>
    <w:rsid w:val="00AA1FEC"/>
    <w:rsid w:val="00AA59F2"/>
    <w:rsid w:val="00AB1340"/>
    <w:rsid w:val="00AB39B5"/>
    <w:rsid w:val="00AB468B"/>
    <w:rsid w:val="00AB77D2"/>
    <w:rsid w:val="00AC1E80"/>
    <w:rsid w:val="00AC25B0"/>
    <w:rsid w:val="00AD0874"/>
    <w:rsid w:val="00AD3EB2"/>
    <w:rsid w:val="00AF357A"/>
    <w:rsid w:val="00B030BC"/>
    <w:rsid w:val="00B052B9"/>
    <w:rsid w:val="00B062D4"/>
    <w:rsid w:val="00B213C2"/>
    <w:rsid w:val="00B2209E"/>
    <w:rsid w:val="00B27442"/>
    <w:rsid w:val="00B31E68"/>
    <w:rsid w:val="00B463D8"/>
    <w:rsid w:val="00B52585"/>
    <w:rsid w:val="00B52F31"/>
    <w:rsid w:val="00B605ED"/>
    <w:rsid w:val="00B64FEB"/>
    <w:rsid w:val="00B65E20"/>
    <w:rsid w:val="00B9314E"/>
    <w:rsid w:val="00BA0ECD"/>
    <w:rsid w:val="00BA7EB7"/>
    <w:rsid w:val="00BB77A2"/>
    <w:rsid w:val="00BC193B"/>
    <w:rsid w:val="00BC4F2A"/>
    <w:rsid w:val="00BD3F43"/>
    <w:rsid w:val="00BD3F44"/>
    <w:rsid w:val="00BD5E43"/>
    <w:rsid w:val="00BE11B6"/>
    <w:rsid w:val="00C0420F"/>
    <w:rsid w:val="00C10CFA"/>
    <w:rsid w:val="00C1309E"/>
    <w:rsid w:val="00C1408B"/>
    <w:rsid w:val="00C1461F"/>
    <w:rsid w:val="00C35FE0"/>
    <w:rsid w:val="00C368BF"/>
    <w:rsid w:val="00C506E3"/>
    <w:rsid w:val="00C51DF5"/>
    <w:rsid w:val="00C54B8B"/>
    <w:rsid w:val="00C57143"/>
    <w:rsid w:val="00C61AC9"/>
    <w:rsid w:val="00C6787E"/>
    <w:rsid w:val="00C67EC4"/>
    <w:rsid w:val="00C70577"/>
    <w:rsid w:val="00C80659"/>
    <w:rsid w:val="00CA2D39"/>
    <w:rsid w:val="00CB25F8"/>
    <w:rsid w:val="00CB6D16"/>
    <w:rsid w:val="00CC0C56"/>
    <w:rsid w:val="00CD38F8"/>
    <w:rsid w:val="00CD6542"/>
    <w:rsid w:val="00CE1A40"/>
    <w:rsid w:val="00CE4840"/>
    <w:rsid w:val="00CE5B87"/>
    <w:rsid w:val="00CE6E60"/>
    <w:rsid w:val="00CE7192"/>
    <w:rsid w:val="00CE76F7"/>
    <w:rsid w:val="00CF2D98"/>
    <w:rsid w:val="00D06FE7"/>
    <w:rsid w:val="00D135C0"/>
    <w:rsid w:val="00D16B3B"/>
    <w:rsid w:val="00D1742C"/>
    <w:rsid w:val="00D31575"/>
    <w:rsid w:val="00D40AF7"/>
    <w:rsid w:val="00D55E96"/>
    <w:rsid w:val="00D5753A"/>
    <w:rsid w:val="00D618E6"/>
    <w:rsid w:val="00D738DA"/>
    <w:rsid w:val="00D768BF"/>
    <w:rsid w:val="00D83711"/>
    <w:rsid w:val="00D951CF"/>
    <w:rsid w:val="00DA009F"/>
    <w:rsid w:val="00DA3998"/>
    <w:rsid w:val="00DB012B"/>
    <w:rsid w:val="00DB3767"/>
    <w:rsid w:val="00DB4C4D"/>
    <w:rsid w:val="00DC24C5"/>
    <w:rsid w:val="00DD42F9"/>
    <w:rsid w:val="00E001F7"/>
    <w:rsid w:val="00E03703"/>
    <w:rsid w:val="00E074BE"/>
    <w:rsid w:val="00E12AAD"/>
    <w:rsid w:val="00E14073"/>
    <w:rsid w:val="00E249E0"/>
    <w:rsid w:val="00E47FAF"/>
    <w:rsid w:val="00E568E6"/>
    <w:rsid w:val="00E61694"/>
    <w:rsid w:val="00E65873"/>
    <w:rsid w:val="00E700C6"/>
    <w:rsid w:val="00E760CC"/>
    <w:rsid w:val="00E90010"/>
    <w:rsid w:val="00E9799C"/>
    <w:rsid w:val="00EA0F62"/>
    <w:rsid w:val="00EA60F6"/>
    <w:rsid w:val="00EC119E"/>
    <w:rsid w:val="00EC1917"/>
    <w:rsid w:val="00ED4D4F"/>
    <w:rsid w:val="00ED701A"/>
    <w:rsid w:val="00EE241C"/>
    <w:rsid w:val="00EE4263"/>
    <w:rsid w:val="00EF278A"/>
    <w:rsid w:val="00EF2BB3"/>
    <w:rsid w:val="00EF7186"/>
    <w:rsid w:val="00F01E97"/>
    <w:rsid w:val="00F06A97"/>
    <w:rsid w:val="00F15253"/>
    <w:rsid w:val="00F23507"/>
    <w:rsid w:val="00F239B1"/>
    <w:rsid w:val="00F4273A"/>
    <w:rsid w:val="00F470D0"/>
    <w:rsid w:val="00F50017"/>
    <w:rsid w:val="00F52F74"/>
    <w:rsid w:val="00F56684"/>
    <w:rsid w:val="00F60927"/>
    <w:rsid w:val="00F7510A"/>
    <w:rsid w:val="00F907EC"/>
    <w:rsid w:val="00F94A09"/>
    <w:rsid w:val="00F958A8"/>
    <w:rsid w:val="00FA1550"/>
    <w:rsid w:val="00FA501A"/>
    <w:rsid w:val="00FE556E"/>
    <w:rsid w:val="00FF0E5D"/>
    <w:rsid w:val="00FF346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DF616C16-2573-42F7-A0E9-3F833F89E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6C8"/>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EF2BB3"/>
    <w:pPr>
      <w:spacing w:before="240" w:after="80" w:line="276" w:lineRule="auto"/>
      <w:outlineLvl w:val="1"/>
    </w:pPr>
    <w:rPr>
      <w:rFonts w:eastAsiaTheme="minorEastAsia"/>
      <w:smallCaps/>
      <w:spacing w:val="5"/>
      <w:kern w:val="0"/>
      <w:sz w:val="28"/>
      <w:szCs w:val="28"/>
      <w14:ligatures w14:val="none"/>
    </w:rPr>
  </w:style>
  <w:style w:type="paragraph" w:styleId="Ttulo3">
    <w:name w:val="heading 3"/>
    <w:basedOn w:val="Normal"/>
    <w:next w:val="Normal"/>
    <w:link w:val="Ttulo3Char"/>
    <w:uiPriority w:val="9"/>
    <w:semiHidden/>
    <w:unhideWhenUsed/>
    <w:qFormat/>
    <w:rsid w:val="00EF2BB3"/>
    <w:pPr>
      <w:spacing w:after="0" w:line="276" w:lineRule="auto"/>
      <w:outlineLvl w:val="2"/>
    </w:pPr>
    <w:rPr>
      <w:rFonts w:eastAsiaTheme="minorEastAsia"/>
      <w:smallCaps/>
      <w:spacing w:val="5"/>
      <w:kern w:val="0"/>
      <w:sz w:val="24"/>
      <w:szCs w:val="24"/>
      <w14:ligatures w14:val="none"/>
    </w:rPr>
  </w:style>
  <w:style w:type="paragraph" w:styleId="Ttulo4">
    <w:name w:val="heading 4"/>
    <w:basedOn w:val="Normal"/>
    <w:next w:val="Normal"/>
    <w:link w:val="Ttulo4Char"/>
    <w:uiPriority w:val="9"/>
    <w:semiHidden/>
    <w:unhideWhenUsed/>
    <w:qFormat/>
    <w:rsid w:val="00EF2BB3"/>
    <w:pPr>
      <w:spacing w:before="240" w:after="0" w:line="276" w:lineRule="auto"/>
      <w:outlineLvl w:val="3"/>
    </w:pPr>
    <w:rPr>
      <w:rFonts w:eastAsiaTheme="minorEastAsia"/>
      <w:smallCaps/>
      <w:spacing w:val="10"/>
      <w:kern w:val="0"/>
      <w14:ligatures w14:val="none"/>
    </w:rPr>
  </w:style>
  <w:style w:type="paragraph" w:styleId="Ttulo5">
    <w:name w:val="heading 5"/>
    <w:basedOn w:val="Normal"/>
    <w:next w:val="Normal"/>
    <w:link w:val="Ttulo5Char"/>
    <w:uiPriority w:val="9"/>
    <w:semiHidden/>
    <w:unhideWhenUsed/>
    <w:qFormat/>
    <w:rsid w:val="00EF2BB3"/>
    <w:pPr>
      <w:spacing w:before="200" w:after="0" w:line="276" w:lineRule="auto"/>
      <w:outlineLvl w:val="4"/>
    </w:pPr>
    <w:rPr>
      <w:rFonts w:eastAsiaTheme="minorEastAsia"/>
      <w:smallCaps/>
      <w:color w:val="C45911" w:themeColor="accent2" w:themeShade="BF"/>
      <w:spacing w:val="10"/>
      <w:kern w:val="0"/>
      <w:szCs w:val="26"/>
      <w14:ligatures w14:val="none"/>
    </w:rPr>
  </w:style>
  <w:style w:type="paragraph" w:styleId="Ttulo6">
    <w:name w:val="heading 6"/>
    <w:basedOn w:val="Normal"/>
    <w:next w:val="Normal"/>
    <w:link w:val="Ttulo6Char"/>
    <w:uiPriority w:val="9"/>
    <w:semiHidden/>
    <w:unhideWhenUsed/>
    <w:qFormat/>
    <w:rsid w:val="00EF2BB3"/>
    <w:pPr>
      <w:spacing w:after="0" w:line="276" w:lineRule="auto"/>
      <w:outlineLvl w:val="5"/>
    </w:pPr>
    <w:rPr>
      <w:rFonts w:eastAsiaTheme="minorEastAsia"/>
      <w:smallCaps/>
      <w:color w:val="ED7D31" w:themeColor="accent2"/>
      <w:spacing w:val="5"/>
      <w:kern w:val="0"/>
      <w:szCs w:val="20"/>
      <w14:ligatures w14:val="none"/>
    </w:rPr>
  </w:style>
  <w:style w:type="paragraph" w:styleId="Ttulo7">
    <w:name w:val="heading 7"/>
    <w:basedOn w:val="Normal"/>
    <w:next w:val="Normal"/>
    <w:link w:val="Ttulo7Char"/>
    <w:uiPriority w:val="9"/>
    <w:semiHidden/>
    <w:unhideWhenUsed/>
    <w:qFormat/>
    <w:rsid w:val="00EF2BB3"/>
    <w:pPr>
      <w:spacing w:after="0" w:line="276" w:lineRule="auto"/>
      <w:outlineLvl w:val="6"/>
    </w:pPr>
    <w:rPr>
      <w:rFonts w:eastAsiaTheme="minorEastAsia"/>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EF2BB3"/>
    <w:pPr>
      <w:spacing w:after="0" w:line="276" w:lineRule="auto"/>
      <w:outlineLvl w:val="7"/>
    </w:pPr>
    <w:rPr>
      <w:rFonts w:eastAsiaTheme="minorEastAsia"/>
      <w:b/>
      <w:i/>
      <w:smallCaps/>
      <w:color w:val="C45911" w:themeColor="accent2" w:themeShade="BF"/>
      <w:kern w:val="0"/>
      <w:sz w:val="20"/>
      <w:szCs w:val="20"/>
      <w14:ligatures w14:val="none"/>
    </w:rPr>
  </w:style>
  <w:style w:type="paragraph" w:styleId="Ttulo9">
    <w:name w:val="heading 9"/>
    <w:basedOn w:val="Normal"/>
    <w:next w:val="Normal"/>
    <w:link w:val="Ttulo9Char"/>
    <w:uiPriority w:val="9"/>
    <w:semiHidden/>
    <w:unhideWhenUsed/>
    <w:qFormat/>
    <w:rsid w:val="00EF2BB3"/>
    <w:pPr>
      <w:spacing w:after="0" w:line="276" w:lineRule="auto"/>
      <w:outlineLvl w:val="8"/>
    </w:pPr>
    <w:rPr>
      <w:rFonts w:eastAsiaTheme="minorEastAsia"/>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ind w:left="360"/>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ind w:left="851" w:firstLine="0"/>
    </w:pPr>
    <w:rPr>
      <w:color w:val="auto"/>
    </w:rPr>
  </w:style>
  <w:style w:type="paragraph" w:customStyle="1" w:styleId="Nivel5">
    <w:name w:val="Nivel 5"/>
    <w:basedOn w:val="Nivel4"/>
    <w:qFormat/>
    <w:rsid w:val="00760C6F"/>
    <w:pPr>
      <w:numPr>
        <w:ilvl w:val="4"/>
      </w:numPr>
      <w:ind w:left="1276" w:firstLine="0"/>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34"/>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34"/>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MenoPendente2">
    <w:name w:val="Menção Pendente2"/>
    <w:basedOn w:val="Fontepargpadro"/>
    <w:uiPriority w:val="99"/>
    <w:semiHidden/>
    <w:unhideWhenUsed/>
    <w:rsid w:val="00785B59"/>
    <w:rPr>
      <w:color w:val="605E5C"/>
      <w:shd w:val="clear" w:color="auto" w:fill="E1DFDD"/>
    </w:rPr>
  </w:style>
  <w:style w:type="table" w:customStyle="1" w:styleId="TableGrid">
    <w:name w:val="TableGrid"/>
    <w:rsid w:val="000F7D5C"/>
    <w:pPr>
      <w:spacing w:after="0" w:line="240" w:lineRule="auto"/>
    </w:pPr>
    <w:rPr>
      <w:rFonts w:eastAsiaTheme="minorEastAsia"/>
      <w:kern w:val="0"/>
      <w:lang w:eastAsia="pt-BR"/>
      <w14:ligatures w14:val="none"/>
    </w:rPr>
    <w:tblPr>
      <w:tblCellMar>
        <w:top w:w="0" w:type="dxa"/>
        <w:left w:w="0" w:type="dxa"/>
        <w:bottom w:w="0" w:type="dxa"/>
        <w:right w:w="0" w:type="dxa"/>
      </w:tblCellMar>
    </w:tblPr>
  </w:style>
  <w:style w:type="table" w:styleId="Tabelacomgrade">
    <w:name w:val="Table Grid"/>
    <w:basedOn w:val="Tabelanormal"/>
    <w:uiPriority w:val="39"/>
    <w:rsid w:val="00441F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7C6EBA"/>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294DF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6CFC"/>
    <w:pPr>
      <w:widowControl w:val="0"/>
      <w:autoSpaceDE w:val="0"/>
      <w:autoSpaceDN w:val="0"/>
      <w:spacing w:after="0" w:line="274" w:lineRule="exact"/>
      <w:ind w:left="7"/>
      <w:jc w:val="center"/>
    </w:pPr>
    <w:rPr>
      <w:rFonts w:ascii="Arial MT" w:eastAsia="Arial MT" w:hAnsi="Arial MT" w:cs="Arial MT"/>
      <w:kern w:val="0"/>
      <w:lang w:val="pt-PT"/>
      <w14:ligatures w14:val="none"/>
    </w:rPr>
  </w:style>
  <w:style w:type="character" w:customStyle="1" w:styleId="Ttulo2Char">
    <w:name w:val="Título 2 Char"/>
    <w:basedOn w:val="Fontepargpadro"/>
    <w:link w:val="Ttulo2"/>
    <w:uiPriority w:val="9"/>
    <w:semiHidden/>
    <w:rsid w:val="00EF2BB3"/>
    <w:rPr>
      <w:rFonts w:eastAsiaTheme="minorEastAsia"/>
      <w:smallCaps/>
      <w:spacing w:val="5"/>
      <w:kern w:val="0"/>
      <w:sz w:val="28"/>
      <w:szCs w:val="28"/>
      <w14:ligatures w14:val="none"/>
    </w:rPr>
  </w:style>
  <w:style w:type="character" w:customStyle="1" w:styleId="Ttulo3Char">
    <w:name w:val="Título 3 Char"/>
    <w:basedOn w:val="Fontepargpadro"/>
    <w:link w:val="Ttulo3"/>
    <w:uiPriority w:val="9"/>
    <w:semiHidden/>
    <w:rsid w:val="00EF2BB3"/>
    <w:rPr>
      <w:rFonts w:eastAsiaTheme="minorEastAsia"/>
      <w:smallCaps/>
      <w:spacing w:val="5"/>
      <w:kern w:val="0"/>
      <w:sz w:val="24"/>
      <w:szCs w:val="24"/>
      <w14:ligatures w14:val="none"/>
    </w:rPr>
  </w:style>
  <w:style w:type="character" w:customStyle="1" w:styleId="Ttulo4Char">
    <w:name w:val="Título 4 Char"/>
    <w:basedOn w:val="Fontepargpadro"/>
    <w:link w:val="Ttulo4"/>
    <w:uiPriority w:val="9"/>
    <w:semiHidden/>
    <w:rsid w:val="00EF2BB3"/>
    <w:rPr>
      <w:rFonts w:eastAsiaTheme="minorEastAsia"/>
      <w:smallCaps/>
      <w:spacing w:val="10"/>
      <w:kern w:val="0"/>
      <w14:ligatures w14:val="none"/>
    </w:rPr>
  </w:style>
  <w:style w:type="character" w:customStyle="1" w:styleId="Ttulo5Char">
    <w:name w:val="Título 5 Char"/>
    <w:basedOn w:val="Fontepargpadro"/>
    <w:link w:val="Ttulo5"/>
    <w:uiPriority w:val="9"/>
    <w:semiHidden/>
    <w:rsid w:val="00EF2BB3"/>
    <w:rPr>
      <w:rFonts w:eastAsiaTheme="minorEastAsia"/>
      <w:smallCaps/>
      <w:color w:val="C45911" w:themeColor="accent2" w:themeShade="BF"/>
      <w:spacing w:val="10"/>
      <w:kern w:val="0"/>
      <w:szCs w:val="26"/>
      <w14:ligatures w14:val="none"/>
    </w:rPr>
  </w:style>
  <w:style w:type="character" w:customStyle="1" w:styleId="Ttulo6Char">
    <w:name w:val="Título 6 Char"/>
    <w:basedOn w:val="Fontepargpadro"/>
    <w:link w:val="Ttulo6"/>
    <w:uiPriority w:val="9"/>
    <w:semiHidden/>
    <w:rsid w:val="00EF2BB3"/>
    <w:rPr>
      <w:rFonts w:eastAsiaTheme="minorEastAsia"/>
      <w:smallCaps/>
      <w:color w:val="ED7D31" w:themeColor="accent2"/>
      <w:spacing w:val="5"/>
      <w:kern w:val="0"/>
      <w:szCs w:val="20"/>
      <w14:ligatures w14:val="none"/>
    </w:rPr>
  </w:style>
  <w:style w:type="character" w:customStyle="1" w:styleId="Ttulo7Char">
    <w:name w:val="Título 7 Char"/>
    <w:basedOn w:val="Fontepargpadro"/>
    <w:link w:val="Ttulo7"/>
    <w:uiPriority w:val="9"/>
    <w:semiHidden/>
    <w:rsid w:val="00EF2BB3"/>
    <w:rPr>
      <w:rFonts w:eastAsiaTheme="minorEastAsia"/>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EF2BB3"/>
    <w:rPr>
      <w:rFonts w:eastAsiaTheme="minorEastAsia"/>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
    <w:semiHidden/>
    <w:rsid w:val="00EF2BB3"/>
    <w:rPr>
      <w:rFonts w:eastAsiaTheme="minorEastAsia"/>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EF2BB3"/>
  </w:style>
  <w:style w:type="paragraph" w:styleId="Legenda">
    <w:name w:val="caption"/>
    <w:basedOn w:val="Normal"/>
    <w:next w:val="Normal"/>
    <w:uiPriority w:val="35"/>
    <w:semiHidden/>
    <w:unhideWhenUsed/>
    <w:qFormat/>
    <w:rsid w:val="00EF2BB3"/>
    <w:pPr>
      <w:spacing w:after="200" w:line="276" w:lineRule="auto"/>
      <w:jc w:val="both"/>
    </w:pPr>
    <w:rPr>
      <w:rFonts w:eastAsiaTheme="minorEastAsia"/>
      <w:b/>
      <w:bCs/>
      <w:caps/>
      <w:kern w:val="0"/>
      <w:sz w:val="16"/>
      <w:szCs w:val="18"/>
      <w14:ligatures w14:val="none"/>
    </w:rPr>
  </w:style>
  <w:style w:type="paragraph" w:styleId="Ttulo">
    <w:name w:val="Title"/>
    <w:basedOn w:val="Normal"/>
    <w:next w:val="Normal"/>
    <w:link w:val="TtuloChar"/>
    <w:uiPriority w:val="10"/>
    <w:qFormat/>
    <w:rsid w:val="00EF2BB3"/>
    <w:pPr>
      <w:pBdr>
        <w:top w:val="single" w:sz="12" w:space="1" w:color="ED7D31" w:themeColor="accent2"/>
      </w:pBdr>
      <w:spacing w:after="200" w:line="240" w:lineRule="auto"/>
      <w:jc w:val="right"/>
    </w:pPr>
    <w:rPr>
      <w:rFonts w:eastAsiaTheme="minorEastAsia"/>
      <w:smallCaps/>
      <w:kern w:val="0"/>
      <w:sz w:val="48"/>
      <w:szCs w:val="48"/>
      <w14:ligatures w14:val="none"/>
    </w:rPr>
  </w:style>
  <w:style w:type="character" w:customStyle="1" w:styleId="TtuloChar">
    <w:name w:val="Título Char"/>
    <w:basedOn w:val="Fontepargpadro"/>
    <w:link w:val="Ttulo"/>
    <w:uiPriority w:val="10"/>
    <w:rsid w:val="00EF2BB3"/>
    <w:rPr>
      <w:rFonts w:eastAsiaTheme="minorEastAsia"/>
      <w:smallCaps/>
      <w:kern w:val="0"/>
      <w:sz w:val="48"/>
      <w:szCs w:val="48"/>
      <w14:ligatures w14:val="none"/>
    </w:rPr>
  </w:style>
  <w:style w:type="paragraph" w:styleId="Subttulo">
    <w:name w:val="Subtitle"/>
    <w:basedOn w:val="Normal"/>
    <w:next w:val="Normal"/>
    <w:link w:val="SubttuloChar"/>
    <w:uiPriority w:val="11"/>
    <w:qFormat/>
    <w:rsid w:val="00EF2BB3"/>
    <w:pPr>
      <w:spacing w:after="720" w:line="240" w:lineRule="auto"/>
      <w:jc w:val="right"/>
    </w:pPr>
    <w:rPr>
      <w:rFonts w:asciiTheme="majorHAnsi" w:eastAsiaTheme="majorEastAsia" w:hAnsiTheme="majorHAnsi" w:cstheme="majorBidi"/>
      <w:kern w:val="0"/>
      <w:sz w:val="20"/>
      <w14:ligatures w14:val="none"/>
    </w:rPr>
  </w:style>
  <w:style w:type="character" w:customStyle="1" w:styleId="SubttuloChar">
    <w:name w:val="Subtítulo Char"/>
    <w:basedOn w:val="Fontepargpadro"/>
    <w:link w:val="Subttulo"/>
    <w:uiPriority w:val="11"/>
    <w:rsid w:val="00EF2BB3"/>
    <w:rPr>
      <w:rFonts w:asciiTheme="majorHAnsi" w:eastAsiaTheme="majorEastAsia" w:hAnsiTheme="majorHAnsi" w:cstheme="majorBidi"/>
      <w:kern w:val="0"/>
      <w:sz w:val="20"/>
      <w14:ligatures w14:val="none"/>
    </w:rPr>
  </w:style>
  <w:style w:type="character" w:styleId="Forte">
    <w:name w:val="Strong"/>
    <w:uiPriority w:val="22"/>
    <w:qFormat/>
    <w:rsid w:val="00EF2BB3"/>
    <w:rPr>
      <w:b/>
      <w:color w:val="ED7D31" w:themeColor="accent2"/>
    </w:rPr>
  </w:style>
  <w:style w:type="character" w:styleId="nfase">
    <w:name w:val="Emphasis"/>
    <w:uiPriority w:val="20"/>
    <w:qFormat/>
    <w:rsid w:val="00EF2BB3"/>
    <w:rPr>
      <w:b/>
      <w:i/>
      <w:spacing w:val="10"/>
    </w:rPr>
  </w:style>
  <w:style w:type="paragraph" w:styleId="Citao">
    <w:name w:val="Quote"/>
    <w:basedOn w:val="Normal"/>
    <w:next w:val="Normal"/>
    <w:link w:val="CitaoChar"/>
    <w:uiPriority w:val="29"/>
    <w:qFormat/>
    <w:rsid w:val="00EF2BB3"/>
    <w:pPr>
      <w:spacing w:after="200" w:line="276" w:lineRule="auto"/>
      <w:jc w:val="both"/>
    </w:pPr>
    <w:rPr>
      <w:rFonts w:eastAsiaTheme="minorEastAsia"/>
      <w:i/>
      <w:kern w:val="0"/>
      <w:sz w:val="20"/>
      <w:szCs w:val="20"/>
      <w14:ligatures w14:val="none"/>
    </w:rPr>
  </w:style>
  <w:style w:type="character" w:customStyle="1" w:styleId="CitaoChar">
    <w:name w:val="Citação Char"/>
    <w:basedOn w:val="Fontepargpadro"/>
    <w:link w:val="Citao"/>
    <w:uiPriority w:val="29"/>
    <w:rsid w:val="00EF2BB3"/>
    <w:rPr>
      <w:rFonts w:eastAsiaTheme="minorEastAsia"/>
      <w:i/>
      <w:kern w:val="0"/>
      <w:sz w:val="20"/>
      <w:szCs w:val="20"/>
      <w14:ligatures w14:val="none"/>
    </w:rPr>
  </w:style>
  <w:style w:type="paragraph" w:styleId="CitaoIntensa">
    <w:name w:val="Intense Quote"/>
    <w:basedOn w:val="Normal"/>
    <w:next w:val="Normal"/>
    <w:link w:val="CitaoIntensaChar"/>
    <w:uiPriority w:val="30"/>
    <w:qFormat/>
    <w:rsid w:val="00EF2BB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eastAsiaTheme="minorEastAsia"/>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EF2BB3"/>
    <w:rPr>
      <w:rFonts w:eastAsiaTheme="minorEastAsia"/>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EF2BB3"/>
    <w:rPr>
      <w:i/>
    </w:rPr>
  </w:style>
  <w:style w:type="character" w:styleId="nfaseIntensa">
    <w:name w:val="Intense Emphasis"/>
    <w:uiPriority w:val="21"/>
    <w:qFormat/>
    <w:rsid w:val="00EF2BB3"/>
    <w:rPr>
      <w:b/>
      <w:i/>
      <w:color w:val="ED7D31" w:themeColor="accent2"/>
      <w:spacing w:val="10"/>
    </w:rPr>
  </w:style>
  <w:style w:type="character" w:styleId="RefernciaSutil">
    <w:name w:val="Subtle Reference"/>
    <w:uiPriority w:val="31"/>
    <w:qFormat/>
    <w:rsid w:val="00EF2BB3"/>
    <w:rPr>
      <w:b/>
    </w:rPr>
  </w:style>
  <w:style w:type="character" w:styleId="RefernciaIntensa">
    <w:name w:val="Intense Reference"/>
    <w:uiPriority w:val="32"/>
    <w:qFormat/>
    <w:rsid w:val="00EF2BB3"/>
    <w:rPr>
      <w:b/>
      <w:bCs/>
      <w:smallCaps/>
      <w:spacing w:val="5"/>
      <w:sz w:val="22"/>
      <w:szCs w:val="22"/>
      <w:u w:val="single"/>
    </w:rPr>
  </w:style>
  <w:style w:type="character" w:styleId="TtulodoLivro">
    <w:name w:val="Book Title"/>
    <w:uiPriority w:val="33"/>
    <w:qFormat/>
    <w:rsid w:val="00EF2BB3"/>
    <w:rPr>
      <w:rFonts w:asciiTheme="majorHAnsi" w:eastAsiaTheme="majorEastAsia" w:hAnsiTheme="majorHAnsi" w:cstheme="majorBidi"/>
      <w:i/>
      <w:iCs/>
      <w:sz w:val="20"/>
      <w:szCs w:val="20"/>
    </w:rPr>
  </w:style>
  <w:style w:type="paragraph" w:styleId="Corpodetexto">
    <w:name w:val="Body Text"/>
    <w:basedOn w:val="Normal"/>
    <w:link w:val="CorpodetextoChar"/>
    <w:uiPriority w:val="1"/>
    <w:qFormat/>
    <w:rsid w:val="00EF2BB3"/>
    <w:pPr>
      <w:widowControl w:val="0"/>
      <w:autoSpaceDE w:val="0"/>
      <w:autoSpaceDN w:val="0"/>
      <w:spacing w:after="0" w:line="240" w:lineRule="auto"/>
    </w:pPr>
    <w:rPr>
      <w:rFonts w:ascii="Arial MT" w:eastAsia="Arial MT" w:hAnsi="Arial MT" w:cs="Arial MT"/>
      <w:kern w:val="0"/>
      <w:sz w:val="24"/>
      <w:szCs w:val="24"/>
      <w:lang w:val="pt-PT"/>
      <w14:ligatures w14:val="none"/>
    </w:rPr>
  </w:style>
  <w:style w:type="character" w:customStyle="1" w:styleId="CorpodetextoChar">
    <w:name w:val="Corpo de texto Char"/>
    <w:basedOn w:val="Fontepargpadro"/>
    <w:link w:val="Corpodetexto"/>
    <w:uiPriority w:val="1"/>
    <w:rsid w:val="00EF2BB3"/>
    <w:rPr>
      <w:rFonts w:ascii="Arial MT" w:eastAsia="Arial MT" w:hAnsi="Arial MT" w:cs="Arial MT"/>
      <w:kern w:val="0"/>
      <w:sz w:val="24"/>
      <w:szCs w:val="24"/>
      <w:lang w:val="pt-PT"/>
      <w14:ligatures w14:val="none"/>
    </w:rPr>
  </w:style>
  <w:style w:type="table" w:customStyle="1" w:styleId="Tabelacomgrade2">
    <w:name w:val="Tabela com grade2"/>
    <w:basedOn w:val="Tabelanormal"/>
    <w:next w:val="Tabelacomgrade"/>
    <w:uiPriority w:val="39"/>
    <w:rsid w:val="00EF2BB3"/>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formataoHTML">
    <w:name w:val="HTML Preformatted"/>
    <w:basedOn w:val="Normal"/>
    <w:link w:val="Pr-formataoHTMLChar"/>
    <w:uiPriority w:val="99"/>
    <w:unhideWhenUsed/>
    <w:rsid w:val="00EF2B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pt-BR"/>
      <w14:ligatures w14:val="none"/>
    </w:rPr>
  </w:style>
  <w:style w:type="character" w:customStyle="1" w:styleId="Pr-formataoHTMLChar">
    <w:name w:val="Pré-formatação HTML Char"/>
    <w:basedOn w:val="Fontepargpadro"/>
    <w:link w:val="Pr-formataoHTML"/>
    <w:uiPriority w:val="99"/>
    <w:rsid w:val="00EF2BB3"/>
    <w:rPr>
      <w:rFonts w:ascii="Courier New" w:eastAsia="Times New Roman" w:hAnsi="Courier New" w:cs="Courier New"/>
      <w:kern w:val="0"/>
      <w:sz w:val="20"/>
      <w:szCs w:val="20"/>
      <w:lang w:eastAsia="pt-BR"/>
      <w14:ligatures w14:val="none"/>
    </w:rPr>
  </w:style>
  <w:style w:type="table" w:customStyle="1" w:styleId="TableNormal">
    <w:name w:val="Table Normal"/>
    <w:uiPriority w:val="2"/>
    <w:semiHidden/>
    <w:unhideWhenUsed/>
    <w:qFormat/>
    <w:rsid w:val="00EF2BB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09102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473B9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D5753A"/>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Grid2">
    <w:name w:val="TableGrid2"/>
    <w:rsid w:val="006E653A"/>
    <w:pPr>
      <w:spacing w:after="0" w:line="240" w:lineRule="auto"/>
    </w:pPr>
    <w:rPr>
      <w:rFonts w:eastAsia="Times New Roman"/>
      <w:kern w:val="0"/>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609D45CDBDF468CA607AEF615D7E403"/>
        <w:category>
          <w:name w:val="Geral"/>
          <w:gallery w:val="placeholder"/>
        </w:category>
        <w:types>
          <w:type w:val="bbPlcHdr"/>
        </w:types>
        <w:behaviors>
          <w:behavior w:val="content"/>
        </w:behaviors>
        <w:guid w:val="{ECEBEF28-0DC8-41A4-85FC-C56DDB6B47DD}"/>
      </w:docPartPr>
      <w:docPartBody>
        <w:p w:rsidR="005B5635" w:rsidRDefault="00151937" w:rsidP="00151937">
          <w:pPr>
            <w:pStyle w:val="E609D45CDBDF468CA607AEF615D7E403"/>
          </w:pPr>
          <w:r w:rsidRPr="00611412">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937"/>
    <w:rsid w:val="00002590"/>
    <w:rsid w:val="000D70DC"/>
    <w:rsid w:val="00151937"/>
    <w:rsid w:val="00190960"/>
    <w:rsid w:val="001B3963"/>
    <w:rsid w:val="002B7883"/>
    <w:rsid w:val="0041598F"/>
    <w:rsid w:val="00456F23"/>
    <w:rsid w:val="005B5635"/>
    <w:rsid w:val="00653C1D"/>
    <w:rsid w:val="007078D5"/>
    <w:rsid w:val="00A1563D"/>
    <w:rsid w:val="00AF583E"/>
    <w:rsid w:val="00B36400"/>
    <w:rsid w:val="00B62F29"/>
    <w:rsid w:val="00B65983"/>
    <w:rsid w:val="00BA2CE4"/>
    <w:rsid w:val="00C07C80"/>
    <w:rsid w:val="00C1408B"/>
    <w:rsid w:val="00D54C06"/>
    <w:rsid w:val="00D710E3"/>
    <w:rsid w:val="00E60A34"/>
    <w:rsid w:val="00E62594"/>
    <w:rsid w:val="00EF12CA"/>
    <w:rsid w:val="00F06A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51937"/>
    <w:rPr>
      <w:color w:val="808080"/>
    </w:rPr>
  </w:style>
  <w:style w:type="paragraph" w:customStyle="1" w:styleId="E609D45CDBDF468CA607AEF615D7E403">
    <w:name w:val="E609D45CDBDF468CA607AEF615D7E403"/>
    <w:rsid w:val="001519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35F624-F93D-4A64-94B6-7123DD1E8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17</Pages>
  <Words>5384</Words>
  <Characters>29079</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Pedro Pineiro Holderbaum</dc:creator>
  <cp:lastModifiedBy>Neuza Santos</cp:lastModifiedBy>
  <cp:revision>28</cp:revision>
  <cp:lastPrinted>2026-10-26T17:07:00Z</cp:lastPrinted>
  <dcterms:created xsi:type="dcterms:W3CDTF">2026-05-18T13:59:00Z</dcterms:created>
  <dcterms:modified xsi:type="dcterms:W3CDTF">2026-10-26T19:32:00Z</dcterms:modified>
</cp:coreProperties>
</file>