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73321" w14:textId="2D6BD58B" w:rsidR="00D153DB" w:rsidRDefault="00D153DB" w:rsidP="00D153DB">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sz w:val="22"/>
          <w:szCs w:val="22"/>
        </w:rPr>
      </w:pPr>
      <w:r w:rsidRPr="00D153DB">
        <w:rPr>
          <w:rFonts w:asciiTheme="majorHAnsi" w:hAnsiTheme="majorHAnsi" w:cs="Arial"/>
          <w:b/>
          <w:i w:val="0"/>
          <w:sz w:val="24"/>
        </w:rPr>
        <w:t>AVISO DE PREGÃO</w:t>
      </w:r>
    </w:p>
    <w:p w14:paraId="3B621C7B" w14:textId="77777777" w:rsidR="003B6C6A" w:rsidRDefault="003B6C6A" w:rsidP="003B6C6A">
      <w:pPr>
        <w:jc w:val="both"/>
        <w:rPr>
          <w:rFonts w:asciiTheme="majorHAnsi" w:hAnsiTheme="majorHAnsi" w:cs="Arial"/>
          <w:sz w:val="22"/>
          <w:szCs w:val="22"/>
        </w:rPr>
      </w:pPr>
    </w:p>
    <w:p w14:paraId="7494BDD8" w14:textId="10B120AC" w:rsidR="003B6C6A" w:rsidRPr="00CC7011"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CC7011">
        <w:rPr>
          <w:rFonts w:asciiTheme="majorHAnsi" w:hAnsiTheme="majorHAnsi" w:cs="Arial"/>
          <w:b/>
          <w:i w:val="0"/>
          <w:sz w:val="24"/>
        </w:rPr>
        <w:t>PROCESSO ADMINISTRATIVO E DIGITAL Nº</w:t>
      </w:r>
      <w:r w:rsidR="003916B0" w:rsidRPr="00CC7011">
        <w:rPr>
          <w:rFonts w:asciiTheme="majorHAnsi" w:hAnsiTheme="majorHAnsi" w:cs="Arial"/>
          <w:b/>
          <w:i w:val="0"/>
          <w:sz w:val="24"/>
        </w:rPr>
        <w:t xml:space="preserve"> </w:t>
      </w:r>
      <w:r w:rsidR="00CC7011" w:rsidRPr="00CC7011">
        <w:rPr>
          <w:rFonts w:asciiTheme="majorHAnsi" w:hAnsiTheme="majorHAnsi" w:cs="Arial"/>
          <w:b/>
          <w:i w:val="0"/>
          <w:sz w:val="24"/>
        </w:rPr>
        <w:t>30</w:t>
      </w:r>
      <w:r w:rsidRPr="00CC7011">
        <w:rPr>
          <w:rFonts w:asciiTheme="majorHAnsi" w:hAnsiTheme="majorHAnsi" w:cs="Arial"/>
          <w:b/>
          <w:i w:val="0"/>
          <w:sz w:val="24"/>
        </w:rPr>
        <w:t>/2024</w:t>
      </w:r>
    </w:p>
    <w:p w14:paraId="0944007B" w14:textId="4DE1DB14" w:rsidR="003B6C6A" w:rsidRPr="00CC7011"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CC7011">
        <w:rPr>
          <w:rFonts w:asciiTheme="majorHAnsi" w:hAnsiTheme="majorHAnsi" w:cs="Arial"/>
          <w:b/>
          <w:i w:val="0"/>
          <w:sz w:val="24"/>
        </w:rPr>
        <w:t xml:space="preserve">EDITAL DE LICITAÇÃO PREGÃO ELETRÔNICO Nº </w:t>
      </w:r>
      <w:r w:rsidR="00CC7011" w:rsidRPr="00CC7011">
        <w:rPr>
          <w:rFonts w:asciiTheme="majorHAnsi" w:hAnsiTheme="majorHAnsi" w:cs="Arial"/>
          <w:b/>
          <w:i w:val="0"/>
          <w:sz w:val="24"/>
        </w:rPr>
        <w:t>26</w:t>
      </w:r>
      <w:r w:rsidRPr="00CC7011">
        <w:rPr>
          <w:rFonts w:asciiTheme="majorHAnsi" w:hAnsiTheme="majorHAnsi" w:cs="Arial"/>
          <w:b/>
          <w:i w:val="0"/>
          <w:sz w:val="24"/>
        </w:rPr>
        <w:t>/2024</w:t>
      </w:r>
    </w:p>
    <w:p w14:paraId="10D32FA6" w14:textId="77777777"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CC7011">
        <w:rPr>
          <w:rFonts w:asciiTheme="majorHAnsi" w:hAnsiTheme="majorHAnsi" w:cs="Arial"/>
          <w:b/>
          <w:i w:val="0"/>
          <w:sz w:val="24"/>
        </w:rPr>
        <w:t>AMPLA CONCORRÊNCIA</w:t>
      </w:r>
    </w:p>
    <w:p w14:paraId="10D7B94A" w14:textId="1E066781"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sz w:val="24"/>
        </w:rPr>
      </w:pPr>
      <w:r w:rsidRPr="003B6C6A">
        <w:rPr>
          <w:rFonts w:asciiTheme="majorHAnsi" w:hAnsiTheme="majorHAnsi" w:cs="Arial"/>
          <w:b/>
          <w:i w:val="0"/>
          <w:sz w:val="24"/>
        </w:rPr>
        <w:t xml:space="preserve">DO TIPO MENOR PREÇO POR </w:t>
      </w:r>
      <w:r w:rsidR="00032B81">
        <w:rPr>
          <w:rFonts w:asciiTheme="majorHAnsi" w:hAnsiTheme="majorHAnsi" w:cs="Arial"/>
          <w:b/>
          <w:i w:val="0"/>
          <w:sz w:val="24"/>
        </w:rPr>
        <w:t>ITEM</w:t>
      </w:r>
      <w:r w:rsidRPr="003B6C6A">
        <w:rPr>
          <w:sz w:val="24"/>
        </w:rPr>
        <w:t xml:space="preserve"> </w:t>
      </w:r>
    </w:p>
    <w:p w14:paraId="3EEC1863" w14:textId="77777777"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Aplicação Lei nº 14.133/21.</w:t>
      </w:r>
    </w:p>
    <w:p w14:paraId="0DEA7E75" w14:textId="77777777" w:rsidR="003B6C6A" w:rsidRDefault="003B6C6A" w:rsidP="003B6C6A">
      <w:pPr>
        <w:jc w:val="both"/>
        <w:rPr>
          <w:rFonts w:asciiTheme="majorHAnsi" w:hAnsiTheme="majorHAnsi" w:cs="Arial"/>
          <w:sz w:val="22"/>
          <w:szCs w:val="22"/>
        </w:rPr>
      </w:pPr>
    </w:p>
    <w:p w14:paraId="05D7F5E0" w14:textId="57BD4874" w:rsidR="003B6C6A" w:rsidRPr="003B6C6A" w:rsidRDefault="003B6C6A" w:rsidP="003B6C6A">
      <w:pPr>
        <w:jc w:val="both"/>
        <w:rPr>
          <w:rFonts w:asciiTheme="majorHAnsi" w:hAnsiTheme="majorHAnsi" w:cs="Arial"/>
          <w:sz w:val="22"/>
          <w:szCs w:val="22"/>
        </w:rPr>
      </w:pPr>
    </w:p>
    <w:p w14:paraId="2A98ACF7" w14:textId="54D42D98" w:rsidR="003B6C6A" w:rsidRDefault="003B6C6A" w:rsidP="003B6C6A">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sidR="00032B81">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6E05C4E0" w14:textId="77777777" w:rsidR="003B6C6A" w:rsidRPr="003B6C6A" w:rsidRDefault="003B6C6A" w:rsidP="003B6C6A">
      <w:pPr>
        <w:jc w:val="both"/>
        <w:rPr>
          <w:rFonts w:asciiTheme="majorHAnsi" w:hAnsiTheme="majorHAnsi" w:cs="Arial"/>
          <w:sz w:val="22"/>
          <w:szCs w:val="22"/>
        </w:rPr>
      </w:pPr>
    </w:p>
    <w:p w14:paraId="3E303C46" w14:textId="03A4C68F" w:rsid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 xml:space="preserve">OBJETO: </w:t>
      </w:r>
      <w:r w:rsidR="00E23A6A" w:rsidRPr="00E23A6A">
        <w:rPr>
          <w:rFonts w:asciiTheme="majorHAnsi" w:hAnsiTheme="majorHAnsi" w:cs="Arial"/>
          <w:sz w:val="22"/>
          <w:szCs w:val="22"/>
        </w:rPr>
        <w:t>O objeto da presente licitação é o REGISTRO DE PREÇOS para Fornecimento de óleo lubrificante automotivo, graxas, fluidos, para manutenção e conservação dos veículos pertencentes a frota oficial do Município de Esperança Nova/PR</w:t>
      </w:r>
      <w:r w:rsidRPr="003B6C6A">
        <w:rPr>
          <w:rFonts w:asciiTheme="majorHAnsi" w:hAnsiTheme="majorHAnsi" w:cs="Arial"/>
          <w:sz w:val="22"/>
          <w:szCs w:val="22"/>
        </w:rPr>
        <w:t>.</w:t>
      </w:r>
    </w:p>
    <w:p w14:paraId="5DE779CA" w14:textId="77777777" w:rsidR="003B6C6A" w:rsidRPr="003B6C6A" w:rsidRDefault="003B6C6A" w:rsidP="003B6C6A">
      <w:pPr>
        <w:jc w:val="both"/>
        <w:rPr>
          <w:rFonts w:asciiTheme="majorHAnsi" w:hAnsiTheme="majorHAnsi" w:cs="Arial"/>
          <w:sz w:val="22"/>
          <w:szCs w:val="22"/>
        </w:rPr>
      </w:pPr>
    </w:p>
    <w:p w14:paraId="146F9CA3" w14:textId="54757C4B" w:rsidR="001B3EEC" w:rsidRPr="002C6FD5" w:rsidRDefault="001B3EEC" w:rsidP="001B3EEC">
      <w:pPr>
        <w:ind w:right="-2"/>
        <w:jc w:val="both"/>
        <w:rPr>
          <w:rFonts w:asciiTheme="majorHAnsi" w:hAnsiTheme="majorHAnsi" w:cstheme="majorHAnsi"/>
          <w:b/>
          <w:bCs/>
          <w:sz w:val="22"/>
          <w:szCs w:val="22"/>
        </w:rPr>
      </w:pPr>
      <w:r w:rsidRPr="002C6FD5">
        <w:rPr>
          <w:rFonts w:asciiTheme="majorHAnsi" w:hAnsiTheme="majorHAnsi" w:cstheme="majorHAnsi"/>
          <w:b/>
          <w:bCs/>
          <w:sz w:val="22"/>
          <w:szCs w:val="22"/>
        </w:rPr>
        <w:t xml:space="preserve">Início das Propostas: Das 08:30h do dia </w:t>
      </w:r>
      <w:r w:rsidR="007F4F09">
        <w:rPr>
          <w:rFonts w:asciiTheme="majorHAnsi" w:hAnsiTheme="majorHAnsi" w:cstheme="majorHAnsi"/>
          <w:b/>
          <w:bCs/>
          <w:sz w:val="22"/>
          <w:szCs w:val="22"/>
        </w:rPr>
        <w:t>0</w:t>
      </w:r>
      <w:r w:rsidR="0007525A">
        <w:rPr>
          <w:rFonts w:asciiTheme="majorHAnsi" w:hAnsiTheme="majorHAnsi" w:cstheme="majorHAnsi"/>
          <w:b/>
          <w:bCs/>
          <w:sz w:val="22"/>
          <w:szCs w:val="22"/>
        </w:rPr>
        <w:t>8</w:t>
      </w:r>
      <w:r w:rsidRPr="002C6FD5">
        <w:rPr>
          <w:rFonts w:asciiTheme="majorHAnsi" w:hAnsiTheme="majorHAnsi" w:cstheme="majorHAnsi"/>
          <w:b/>
          <w:bCs/>
          <w:sz w:val="22"/>
          <w:szCs w:val="22"/>
        </w:rPr>
        <w:t>/0</w:t>
      </w:r>
      <w:r w:rsidR="007F4F09">
        <w:rPr>
          <w:rFonts w:asciiTheme="majorHAnsi" w:hAnsiTheme="majorHAnsi" w:cstheme="majorHAnsi"/>
          <w:b/>
          <w:bCs/>
          <w:sz w:val="22"/>
          <w:szCs w:val="22"/>
        </w:rPr>
        <w:t>8</w:t>
      </w:r>
      <w:r w:rsidRPr="002C6FD5">
        <w:rPr>
          <w:rFonts w:asciiTheme="majorHAnsi" w:hAnsiTheme="majorHAnsi" w:cstheme="majorHAnsi"/>
          <w:b/>
          <w:bCs/>
          <w:sz w:val="22"/>
          <w:szCs w:val="22"/>
        </w:rPr>
        <w:t xml:space="preserve">/2024, até às 08:30h do dia </w:t>
      </w:r>
      <w:r w:rsidR="002C6FD5">
        <w:rPr>
          <w:rFonts w:asciiTheme="majorHAnsi" w:hAnsiTheme="majorHAnsi" w:cstheme="majorHAnsi"/>
          <w:b/>
          <w:bCs/>
          <w:sz w:val="22"/>
          <w:szCs w:val="22"/>
        </w:rPr>
        <w:t>2</w:t>
      </w:r>
      <w:r w:rsidR="0007525A">
        <w:rPr>
          <w:rFonts w:asciiTheme="majorHAnsi" w:hAnsiTheme="majorHAnsi" w:cstheme="majorHAnsi"/>
          <w:b/>
          <w:bCs/>
          <w:sz w:val="22"/>
          <w:szCs w:val="22"/>
        </w:rPr>
        <w:t>7</w:t>
      </w:r>
      <w:r w:rsidR="004E70B1" w:rsidRPr="002C6FD5">
        <w:rPr>
          <w:rFonts w:asciiTheme="majorHAnsi" w:hAnsiTheme="majorHAnsi" w:cstheme="majorHAnsi"/>
          <w:b/>
          <w:bCs/>
          <w:sz w:val="22"/>
          <w:szCs w:val="22"/>
        </w:rPr>
        <w:t>/0</w:t>
      </w:r>
      <w:r w:rsidR="00FC7B17" w:rsidRPr="002C6FD5">
        <w:rPr>
          <w:rFonts w:asciiTheme="majorHAnsi" w:hAnsiTheme="majorHAnsi" w:cstheme="majorHAnsi"/>
          <w:b/>
          <w:bCs/>
          <w:sz w:val="22"/>
          <w:szCs w:val="22"/>
        </w:rPr>
        <w:t>8</w:t>
      </w:r>
      <w:r w:rsidR="004E70B1" w:rsidRPr="002C6FD5">
        <w:rPr>
          <w:rFonts w:asciiTheme="majorHAnsi" w:hAnsiTheme="majorHAnsi" w:cstheme="majorHAnsi"/>
          <w:b/>
          <w:bCs/>
          <w:sz w:val="22"/>
          <w:szCs w:val="22"/>
        </w:rPr>
        <w:t>/2024</w:t>
      </w:r>
      <w:r w:rsidRPr="002C6FD5">
        <w:rPr>
          <w:rFonts w:asciiTheme="majorHAnsi" w:hAnsiTheme="majorHAnsi" w:cstheme="majorHAnsi"/>
          <w:b/>
          <w:bCs/>
          <w:sz w:val="22"/>
          <w:szCs w:val="22"/>
        </w:rPr>
        <w:t>.</w:t>
      </w:r>
    </w:p>
    <w:p w14:paraId="18D8E7E4" w14:textId="5B30B905" w:rsidR="001B3EEC" w:rsidRPr="002C6FD5" w:rsidRDefault="001B3EEC" w:rsidP="001B3EEC">
      <w:pPr>
        <w:ind w:right="-2"/>
        <w:jc w:val="both"/>
        <w:rPr>
          <w:rFonts w:asciiTheme="majorHAnsi" w:hAnsiTheme="majorHAnsi" w:cstheme="majorHAnsi"/>
          <w:b/>
          <w:bCs/>
          <w:sz w:val="22"/>
          <w:szCs w:val="22"/>
        </w:rPr>
      </w:pPr>
      <w:r w:rsidRPr="002C6FD5">
        <w:rPr>
          <w:rFonts w:asciiTheme="majorHAnsi" w:hAnsiTheme="majorHAnsi" w:cstheme="majorHAnsi"/>
          <w:b/>
          <w:bCs/>
          <w:sz w:val="22"/>
          <w:szCs w:val="22"/>
        </w:rPr>
        <w:t xml:space="preserve">Data e hora limite para Impugnação/Esclarecimento: dia </w:t>
      </w:r>
      <w:r w:rsidR="0007525A">
        <w:rPr>
          <w:rFonts w:asciiTheme="majorHAnsi" w:hAnsiTheme="majorHAnsi" w:cstheme="majorHAnsi"/>
          <w:b/>
          <w:bCs/>
          <w:sz w:val="22"/>
          <w:szCs w:val="22"/>
        </w:rPr>
        <w:t>22</w:t>
      </w:r>
      <w:r w:rsidR="004E70B1" w:rsidRPr="002C6FD5">
        <w:rPr>
          <w:rFonts w:asciiTheme="majorHAnsi" w:hAnsiTheme="majorHAnsi" w:cstheme="majorHAnsi"/>
          <w:b/>
          <w:bCs/>
          <w:sz w:val="22"/>
          <w:szCs w:val="22"/>
        </w:rPr>
        <w:t>/0</w:t>
      </w:r>
      <w:r w:rsidR="00CC7011" w:rsidRPr="002C6FD5">
        <w:rPr>
          <w:rFonts w:asciiTheme="majorHAnsi" w:hAnsiTheme="majorHAnsi" w:cstheme="majorHAnsi"/>
          <w:b/>
          <w:bCs/>
          <w:sz w:val="22"/>
          <w:szCs w:val="22"/>
        </w:rPr>
        <w:t>8</w:t>
      </w:r>
      <w:r w:rsidR="004E70B1" w:rsidRPr="002C6FD5">
        <w:rPr>
          <w:rFonts w:asciiTheme="majorHAnsi" w:hAnsiTheme="majorHAnsi" w:cstheme="majorHAnsi"/>
          <w:b/>
          <w:bCs/>
          <w:sz w:val="22"/>
          <w:szCs w:val="22"/>
        </w:rPr>
        <w:t>/2024</w:t>
      </w:r>
      <w:r w:rsidRPr="002C6FD5">
        <w:rPr>
          <w:rFonts w:asciiTheme="majorHAnsi" w:hAnsiTheme="majorHAnsi" w:cstheme="majorHAnsi"/>
          <w:b/>
          <w:bCs/>
          <w:sz w:val="22"/>
          <w:szCs w:val="22"/>
        </w:rPr>
        <w:t>.</w:t>
      </w:r>
    </w:p>
    <w:p w14:paraId="5444E507" w14:textId="0E5AA0EB" w:rsidR="001B3EEC" w:rsidRPr="002C6FD5" w:rsidRDefault="001B3EEC" w:rsidP="001B3EEC">
      <w:pPr>
        <w:ind w:right="-2"/>
        <w:jc w:val="both"/>
        <w:rPr>
          <w:rFonts w:asciiTheme="majorHAnsi" w:hAnsiTheme="majorHAnsi" w:cstheme="majorHAnsi"/>
          <w:sz w:val="22"/>
          <w:szCs w:val="22"/>
        </w:rPr>
      </w:pPr>
      <w:r w:rsidRPr="002C6FD5">
        <w:rPr>
          <w:rFonts w:asciiTheme="majorHAnsi" w:hAnsiTheme="majorHAnsi" w:cstheme="majorHAnsi"/>
          <w:b/>
          <w:bCs/>
          <w:sz w:val="22"/>
          <w:szCs w:val="22"/>
        </w:rPr>
        <w:t xml:space="preserve">Abertura das Propostas: Às 08:30h do dia </w:t>
      </w:r>
      <w:r w:rsidR="002C6FD5">
        <w:rPr>
          <w:rFonts w:asciiTheme="majorHAnsi" w:hAnsiTheme="majorHAnsi" w:cstheme="majorHAnsi"/>
          <w:b/>
          <w:bCs/>
          <w:sz w:val="22"/>
          <w:szCs w:val="22"/>
        </w:rPr>
        <w:t>2</w:t>
      </w:r>
      <w:r w:rsidR="0007525A">
        <w:rPr>
          <w:rFonts w:asciiTheme="majorHAnsi" w:hAnsiTheme="majorHAnsi" w:cstheme="majorHAnsi"/>
          <w:b/>
          <w:bCs/>
          <w:sz w:val="22"/>
          <w:szCs w:val="22"/>
        </w:rPr>
        <w:t>7</w:t>
      </w:r>
      <w:r w:rsidR="00FC7B17" w:rsidRPr="002C6FD5">
        <w:rPr>
          <w:rFonts w:asciiTheme="majorHAnsi" w:hAnsiTheme="majorHAnsi" w:cstheme="majorHAnsi"/>
          <w:b/>
          <w:bCs/>
          <w:sz w:val="22"/>
          <w:szCs w:val="22"/>
        </w:rPr>
        <w:t>/08/2024</w:t>
      </w:r>
      <w:r w:rsidRPr="002C6FD5">
        <w:rPr>
          <w:rFonts w:asciiTheme="majorHAnsi" w:hAnsiTheme="majorHAnsi" w:cstheme="majorHAnsi"/>
          <w:b/>
          <w:bCs/>
          <w:sz w:val="22"/>
          <w:szCs w:val="22"/>
        </w:rPr>
        <w:t>.</w:t>
      </w:r>
    </w:p>
    <w:p w14:paraId="72131728" w14:textId="28C953C7" w:rsidR="001B3EEC" w:rsidRPr="002C6FD5" w:rsidRDefault="001B3EEC" w:rsidP="001B3EEC">
      <w:pPr>
        <w:jc w:val="both"/>
        <w:rPr>
          <w:rFonts w:asciiTheme="majorHAnsi" w:hAnsiTheme="majorHAnsi"/>
          <w:color w:val="000080"/>
          <w:sz w:val="22"/>
          <w:szCs w:val="22"/>
          <w:u w:val="single"/>
        </w:rPr>
      </w:pPr>
      <w:r w:rsidRPr="002C6FD5">
        <w:rPr>
          <w:rFonts w:asciiTheme="majorHAnsi" w:hAnsiTheme="majorHAnsi" w:cstheme="majorHAnsi"/>
          <w:b/>
          <w:bCs/>
          <w:sz w:val="22"/>
          <w:szCs w:val="22"/>
        </w:rPr>
        <w:t xml:space="preserve">Início da Sessão de Disputa de Lances: Às 9:00h do dia </w:t>
      </w:r>
      <w:r w:rsidR="002C6FD5">
        <w:rPr>
          <w:rFonts w:asciiTheme="majorHAnsi" w:hAnsiTheme="majorHAnsi" w:cstheme="majorHAnsi"/>
          <w:b/>
          <w:bCs/>
          <w:sz w:val="22"/>
          <w:szCs w:val="22"/>
        </w:rPr>
        <w:t>2</w:t>
      </w:r>
      <w:r w:rsidR="0007525A">
        <w:rPr>
          <w:rFonts w:asciiTheme="majorHAnsi" w:hAnsiTheme="majorHAnsi" w:cstheme="majorHAnsi"/>
          <w:b/>
          <w:bCs/>
          <w:sz w:val="22"/>
          <w:szCs w:val="22"/>
        </w:rPr>
        <w:t>7</w:t>
      </w:r>
      <w:r w:rsidR="00FC7B17" w:rsidRPr="002C6FD5">
        <w:rPr>
          <w:rFonts w:asciiTheme="majorHAnsi" w:hAnsiTheme="majorHAnsi" w:cstheme="majorHAnsi"/>
          <w:b/>
          <w:bCs/>
          <w:sz w:val="22"/>
          <w:szCs w:val="22"/>
        </w:rPr>
        <w:t xml:space="preserve">/08/2024 </w:t>
      </w:r>
      <w:r w:rsidRPr="002C6FD5">
        <w:rPr>
          <w:rFonts w:asciiTheme="majorHAnsi" w:hAnsiTheme="majorHAnsi" w:cstheme="majorHAnsi"/>
          <w:b/>
          <w:bCs/>
          <w:sz w:val="22"/>
          <w:szCs w:val="22"/>
        </w:rPr>
        <w:t xml:space="preserve">no site </w:t>
      </w:r>
      <w:r w:rsidRPr="002C6FD5">
        <w:rPr>
          <w:b/>
          <w:bCs/>
          <w:sz w:val="22"/>
          <w:szCs w:val="22"/>
        </w:rPr>
        <w:t>BNC – BOLSA NACIONAL DE COMPRAS</w:t>
      </w:r>
      <w:r w:rsidRPr="002C6FD5">
        <w:rPr>
          <w:sz w:val="22"/>
          <w:szCs w:val="22"/>
        </w:rPr>
        <w:t xml:space="preserve"> ( </w:t>
      </w:r>
      <w:hyperlink r:id="rId11" w:history="1">
        <w:r w:rsidRPr="002C6FD5">
          <w:rPr>
            <w:rStyle w:val="Hyperlink"/>
            <w:sz w:val="22"/>
            <w:szCs w:val="22"/>
          </w:rPr>
          <w:t>www.bnc.org.br</w:t>
        </w:r>
      </w:hyperlink>
      <w:r w:rsidRPr="002C6FD5">
        <w:rPr>
          <w:sz w:val="22"/>
          <w:szCs w:val="22"/>
        </w:rPr>
        <w:t xml:space="preserve"> )</w:t>
      </w:r>
      <w:r w:rsidRPr="002C6FD5">
        <w:rPr>
          <w:rFonts w:asciiTheme="majorHAnsi" w:hAnsiTheme="majorHAnsi" w:cstheme="majorHAnsi"/>
          <w:b/>
          <w:bCs/>
          <w:sz w:val="22"/>
          <w:szCs w:val="22"/>
        </w:rPr>
        <w:t>, horário de Brasília - DF</w:t>
      </w:r>
    </w:p>
    <w:p w14:paraId="616C3CA9" w14:textId="77777777" w:rsidR="001B3EEC" w:rsidRPr="0066167A" w:rsidRDefault="001B3EEC" w:rsidP="001B3EEC">
      <w:pPr>
        <w:ind w:right="-2"/>
        <w:jc w:val="both"/>
        <w:rPr>
          <w:rFonts w:asciiTheme="majorHAnsi" w:hAnsiTheme="majorHAnsi" w:cstheme="majorHAnsi"/>
          <w:b/>
          <w:bCs/>
          <w:sz w:val="22"/>
          <w:szCs w:val="22"/>
        </w:rPr>
      </w:pPr>
      <w:r w:rsidRPr="002C6FD5">
        <w:rPr>
          <w:rFonts w:asciiTheme="majorHAnsi" w:hAnsiTheme="majorHAnsi" w:cstheme="majorHAnsi"/>
          <w:b/>
          <w:bCs/>
          <w:sz w:val="22"/>
          <w:szCs w:val="22"/>
        </w:rPr>
        <w:t>Modo de Disputa: Aberto</w:t>
      </w:r>
    </w:p>
    <w:p w14:paraId="4A0756DD" w14:textId="77777777" w:rsidR="003B6C6A" w:rsidRPr="003B6C6A" w:rsidRDefault="003B6C6A" w:rsidP="003B6C6A">
      <w:pPr>
        <w:jc w:val="both"/>
        <w:rPr>
          <w:rFonts w:asciiTheme="majorHAnsi" w:hAnsiTheme="majorHAnsi" w:cs="Arial"/>
          <w:sz w:val="22"/>
          <w:szCs w:val="22"/>
        </w:rPr>
      </w:pPr>
    </w:p>
    <w:p w14:paraId="04BDB9CE" w14:textId="67C7D20E" w:rsidR="003B6C6A" w:rsidRPr="003916B0" w:rsidRDefault="003B6C6A" w:rsidP="003B6C6A">
      <w:pPr>
        <w:jc w:val="both"/>
        <w:rPr>
          <w:rFonts w:asciiTheme="majorHAnsi" w:hAnsiTheme="majorHAnsi" w:cs="Arial"/>
          <w:b/>
          <w:bCs/>
          <w:sz w:val="22"/>
          <w:szCs w:val="22"/>
        </w:rPr>
      </w:pPr>
      <w:r w:rsidRPr="006039C1">
        <w:rPr>
          <w:rFonts w:asciiTheme="majorHAnsi" w:hAnsiTheme="majorHAnsi" w:cs="Arial"/>
          <w:b/>
          <w:bCs/>
          <w:sz w:val="22"/>
          <w:szCs w:val="22"/>
        </w:rPr>
        <w:t>VALOR ESTIMADO PARA A LICITAÇÃO:</w:t>
      </w:r>
      <w:r w:rsidRPr="003B6C6A">
        <w:rPr>
          <w:rFonts w:asciiTheme="majorHAnsi" w:hAnsiTheme="majorHAnsi" w:cs="Arial"/>
          <w:sz w:val="22"/>
          <w:szCs w:val="22"/>
        </w:rPr>
        <w:t xml:space="preserve"> </w:t>
      </w:r>
      <w:r w:rsidR="00E23A6A" w:rsidRPr="00E23A6A">
        <w:rPr>
          <w:rFonts w:asciiTheme="majorHAnsi" w:hAnsiTheme="majorHAnsi" w:cs="Arial"/>
          <w:b/>
          <w:bCs/>
          <w:sz w:val="22"/>
          <w:szCs w:val="22"/>
        </w:rPr>
        <w:t>R$357.430,67 (trezentos e cinquenta e sete reais, quatrocentos e trinta reais e sessenta e sete centavos)</w:t>
      </w:r>
      <w:r w:rsidR="003916B0" w:rsidRPr="003916B0">
        <w:rPr>
          <w:rFonts w:asciiTheme="majorHAnsi" w:hAnsiTheme="majorHAnsi" w:cs="Arial"/>
          <w:b/>
          <w:bCs/>
          <w:sz w:val="22"/>
          <w:szCs w:val="22"/>
        </w:rPr>
        <w:t>.</w:t>
      </w:r>
    </w:p>
    <w:p w14:paraId="5B01F6F4" w14:textId="77777777" w:rsidR="00F52F83" w:rsidRPr="003B6C6A" w:rsidRDefault="00F52F83" w:rsidP="003B6C6A">
      <w:pPr>
        <w:jc w:val="both"/>
        <w:rPr>
          <w:rFonts w:asciiTheme="majorHAnsi" w:hAnsiTheme="majorHAnsi" w:cs="Arial"/>
          <w:sz w:val="22"/>
          <w:szCs w:val="22"/>
        </w:rPr>
      </w:pPr>
    </w:p>
    <w:p w14:paraId="659A7772" w14:textId="5E219F3D" w:rsidR="003B6C6A" w:rsidRDefault="003B6C6A" w:rsidP="003B6C6A">
      <w:pPr>
        <w:jc w:val="both"/>
        <w:rPr>
          <w:rFonts w:asciiTheme="majorHAnsi" w:hAnsiTheme="majorHAnsi" w:cs="Arial"/>
          <w:sz w:val="22"/>
          <w:szCs w:val="22"/>
        </w:rPr>
      </w:pPr>
      <w:r w:rsidRPr="006039C1">
        <w:rPr>
          <w:rFonts w:asciiTheme="majorHAnsi" w:hAnsiTheme="majorHAnsi" w:cs="Arial"/>
          <w:b/>
          <w:bCs/>
          <w:sz w:val="22"/>
          <w:szCs w:val="22"/>
        </w:rPr>
        <w:t>LINK PARA REALIZAÇÃO DA SESSÃO DA DISPUTA:</w:t>
      </w:r>
      <w:r w:rsidRPr="003B6C6A">
        <w:rPr>
          <w:rFonts w:asciiTheme="majorHAnsi" w:hAnsiTheme="majorHAnsi" w:cs="Arial"/>
          <w:sz w:val="22"/>
          <w:szCs w:val="22"/>
        </w:rPr>
        <w:t xml:space="preserve"> </w:t>
      </w:r>
      <w:r w:rsidR="001354D3" w:rsidRPr="003B6C6A">
        <w:rPr>
          <w:rFonts w:asciiTheme="majorHAnsi" w:hAnsiTheme="majorHAnsi" w:cs="Arial"/>
          <w:sz w:val="22"/>
          <w:szCs w:val="22"/>
        </w:rPr>
        <w:t>Portal</w:t>
      </w:r>
      <w:r w:rsidR="001354D3">
        <w:rPr>
          <w:rFonts w:asciiTheme="majorHAnsi" w:hAnsiTheme="majorHAnsi" w:cs="Arial"/>
          <w:sz w:val="22"/>
          <w:szCs w:val="22"/>
        </w:rPr>
        <w:t xml:space="preserve"> BNC -</w:t>
      </w:r>
      <w:r w:rsidR="001354D3" w:rsidRPr="003B6C6A">
        <w:rPr>
          <w:rFonts w:asciiTheme="majorHAnsi" w:hAnsiTheme="majorHAnsi" w:cs="Arial"/>
          <w:sz w:val="22"/>
          <w:szCs w:val="22"/>
        </w:rPr>
        <w:t xml:space="preserve"> BOLSA NACIONAL DE COMPRAS </w:t>
      </w:r>
      <w:r w:rsidR="006039C1">
        <w:rPr>
          <w:rFonts w:asciiTheme="majorHAnsi" w:hAnsiTheme="majorHAnsi" w:cs="Arial"/>
          <w:sz w:val="22"/>
          <w:szCs w:val="22"/>
        </w:rPr>
        <w:t>(</w:t>
      </w:r>
      <w:hyperlink r:id="rId12" w:history="1">
        <w:r w:rsidR="006039C1" w:rsidRPr="00F20DA2">
          <w:rPr>
            <w:rStyle w:val="Hyperlink"/>
            <w:rFonts w:asciiTheme="majorHAnsi" w:hAnsiTheme="majorHAnsi" w:cstheme="majorHAnsi"/>
            <w:sz w:val="22"/>
            <w:szCs w:val="22"/>
          </w:rPr>
          <w:t>www.bnc.org.br</w:t>
        </w:r>
      </w:hyperlink>
      <w:r w:rsidR="006039C1">
        <w:rPr>
          <w:rFonts w:asciiTheme="majorHAnsi" w:hAnsiTheme="majorHAnsi" w:cs="Arial"/>
          <w:sz w:val="22"/>
          <w:szCs w:val="22"/>
        </w:rPr>
        <w:t>),</w:t>
      </w:r>
      <w:r w:rsidRPr="003B6C6A">
        <w:rPr>
          <w:rFonts w:asciiTheme="majorHAnsi" w:hAnsiTheme="majorHAnsi" w:cs="Arial"/>
          <w:sz w:val="22"/>
          <w:szCs w:val="22"/>
        </w:rPr>
        <w:t xml:space="preserve"> REFERÊNCIA DE HORÁRIO: Horário de Brasília/DF.</w:t>
      </w:r>
    </w:p>
    <w:p w14:paraId="44186EBE" w14:textId="77777777" w:rsidR="003B6C6A" w:rsidRPr="003B6C6A" w:rsidRDefault="003B6C6A" w:rsidP="003B6C6A">
      <w:pPr>
        <w:jc w:val="both"/>
        <w:rPr>
          <w:rFonts w:asciiTheme="majorHAnsi" w:hAnsiTheme="majorHAnsi" w:cs="Arial"/>
          <w:sz w:val="22"/>
          <w:szCs w:val="22"/>
        </w:rPr>
      </w:pPr>
    </w:p>
    <w:p w14:paraId="71E54E5E" w14:textId="3AF17BCA" w:rsid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 xml:space="preserve">O EDITAL FICARÁ DISPONÍVEL: No site do Município de </w:t>
      </w:r>
      <w:r>
        <w:rPr>
          <w:rFonts w:asciiTheme="majorHAnsi" w:hAnsiTheme="majorHAnsi" w:cs="Arial"/>
          <w:sz w:val="22"/>
          <w:szCs w:val="22"/>
        </w:rPr>
        <w:t>Esperança Nova</w:t>
      </w:r>
      <w:r w:rsidRPr="003B6C6A">
        <w:rPr>
          <w:rFonts w:asciiTheme="majorHAnsi" w:hAnsiTheme="majorHAnsi" w:cs="Arial"/>
          <w:sz w:val="22"/>
          <w:szCs w:val="22"/>
        </w:rPr>
        <w:t xml:space="preserve"> (</w:t>
      </w:r>
      <w:hyperlink r:id="rId13" w:history="1">
        <w:r w:rsidRPr="00F20DA2">
          <w:rPr>
            <w:rStyle w:val="Hyperlink"/>
            <w:rFonts w:asciiTheme="majorHAnsi" w:hAnsiTheme="majorHAnsi" w:cs="Arial"/>
            <w:sz w:val="22"/>
            <w:szCs w:val="22"/>
          </w:rPr>
          <w:t>https://esperancanova.eloweb.net/portaltransparencia/1/licitacoes</w:t>
        </w:r>
      </w:hyperlink>
      <w:r>
        <w:rPr>
          <w:rFonts w:asciiTheme="majorHAnsi" w:hAnsiTheme="majorHAnsi" w:cs="Arial"/>
          <w:sz w:val="22"/>
          <w:szCs w:val="22"/>
        </w:rPr>
        <w:t xml:space="preserve"> </w:t>
      </w:r>
      <w:r w:rsidRPr="003B6C6A">
        <w:rPr>
          <w:rFonts w:asciiTheme="majorHAnsi" w:hAnsiTheme="majorHAnsi" w:cs="Arial"/>
          <w:sz w:val="22"/>
          <w:szCs w:val="22"/>
        </w:rPr>
        <w:t>); no Setor de</w:t>
      </w:r>
      <w:r>
        <w:rPr>
          <w:rFonts w:asciiTheme="majorHAnsi" w:hAnsiTheme="majorHAnsi" w:cs="Arial"/>
          <w:sz w:val="22"/>
          <w:szCs w:val="22"/>
        </w:rPr>
        <w:t xml:space="preserve"> </w:t>
      </w:r>
      <w:r w:rsidRPr="003B6C6A">
        <w:rPr>
          <w:rFonts w:asciiTheme="majorHAnsi" w:hAnsiTheme="majorHAnsi" w:cs="Arial"/>
          <w:sz w:val="22"/>
          <w:szCs w:val="22"/>
        </w:rPr>
        <w:t xml:space="preserve">Licitações e Contratos da Prefeitura Municipal de </w:t>
      </w:r>
      <w:r>
        <w:rPr>
          <w:rFonts w:asciiTheme="majorHAnsi" w:hAnsiTheme="majorHAnsi" w:cs="Arial"/>
          <w:sz w:val="22"/>
          <w:szCs w:val="22"/>
        </w:rPr>
        <w:t>Esperança Nova</w:t>
      </w:r>
      <w:r w:rsidRPr="003B6C6A">
        <w:rPr>
          <w:rFonts w:asciiTheme="majorHAnsi" w:hAnsiTheme="majorHAnsi" w:cs="Arial"/>
          <w:sz w:val="22"/>
          <w:szCs w:val="22"/>
        </w:rPr>
        <w:t>,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181</w:t>
      </w:r>
      <w:r w:rsidRPr="003B6C6A">
        <w:rPr>
          <w:rFonts w:asciiTheme="majorHAnsi" w:hAnsiTheme="majorHAnsi" w:cs="Arial"/>
          <w:sz w:val="22"/>
          <w:szCs w:val="22"/>
        </w:rPr>
        <w:t xml:space="preserve"> E/OU</w:t>
      </w:r>
      <w:r>
        <w:rPr>
          <w:rFonts w:asciiTheme="majorHAnsi" w:hAnsiTheme="majorHAnsi" w:cs="Arial"/>
          <w:sz w:val="22"/>
          <w:szCs w:val="22"/>
        </w:rPr>
        <w:t xml:space="preserve"> </w:t>
      </w:r>
      <w:r w:rsidRPr="003B6C6A">
        <w:rPr>
          <w:rFonts w:asciiTheme="majorHAnsi" w:hAnsiTheme="majorHAnsi" w:cs="Arial"/>
          <w:sz w:val="22"/>
          <w:szCs w:val="22"/>
        </w:rPr>
        <w:t>no</w:t>
      </w:r>
      <w:r>
        <w:rPr>
          <w:rFonts w:asciiTheme="majorHAnsi" w:hAnsiTheme="majorHAnsi" w:cs="Arial"/>
          <w:sz w:val="22"/>
          <w:szCs w:val="22"/>
        </w:rPr>
        <w:t xml:space="preserve"> </w:t>
      </w:r>
      <w:r w:rsidRPr="003B6C6A">
        <w:rPr>
          <w:rFonts w:asciiTheme="majorHAnsi" w:hAnsiTheme="majorHAnsi" w:cs="Arial"/>
          <w:sz w:val="22"/>
          <w:szCs w:val="22"/>
        </w:rPr>
        <w:t>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hyperlink r:id="rId14" w:history="1">
        <w:r w:rsidRPr="0066167A">
          <w:rPr>
            <w:rStyle w:val="Hyperlink"/>
            <w:rFonts w:asciiTheme="majorHAnsi" w:hAnsiTheme="majorHAnsi" w:cstheme="majorHAnsi"/>
            <w:sz w:val="22"/>
            <w:szCs w:val="22"/>
          </w:rPr>
          <w:t>www.bnc.org.br</w:t>
        </w:r>
      </w:hyperlink>
      <w:r w:rsidRPr="003B6C6A">
        <w:rPr>
          <w:rFonts w:asciiTheme="majorHAnsi" w:hAnsiTheme="majorHAnsi" w:cs="Arial"/>
          <w:sz w:val="22"/>
          <w:szCs w:val="22"/>
        </w:rPr>
        <w:t>).</w:t>
      </w:r>
    </w:p>
    <w:p w14:paraId="2CF22145" w14:textId="77777777" w:rsidR="003B6C6A" w:rsidRPr="003B6C6A" w:rsidRDefault="003B6C6A" w:rsidP="003B6C6A">
      <w:pPr>
        <w:jc w:val="both"/>
        <w:rPr>
          <w:rFonts w:asciiTheme="majorHAnsi" w:hAnsiTheme="majorHAnsi" w:cs="Arial"/>
          <w:sz w:val="22"/>
          <w:szCs w:val="22"/>
        </w:rPr>
      </w:pPr>
    </w:p>
    <w:p w14:paraId="04FC52F4" w14:textId="1F6ADE84" w:rsidR="003B6C6A" w:rsidRP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Eventuais esclarecimentos poderão ser fornecidos diretamente na Diretoria de Licitações e Contratos, situada na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 xml:space="preserve">181 </w:t>
      </w:r>
      <w:r w:rsidRPr="003B6C6A">
        <w:rPr>
          <w:rFonts w:asciiTheme="majorHAnsi" w:hAnsiTheme="majorHAnsi" w:cs="Arial"/>
          <w:sz w:val="22"/>
          <w:szCs w:val="22"/>
        </w:rPr>
        <w:t xml:space="preserve">– </w:t>
      </w:r>
      <w:r>
        <w:rPr>
          <w:rFonts w:asciiTheme="majorHAnsi" w:hAnsiTheme="majorHAnsi" w:cs="Arial"/>
          <w:sz w:val="22"/>
          <w:szCs w:val="22"/>
        </w:rPr>
        <w:t>Esperança Nova</w:t>
      </w:r>
      <w:r w:rsidRPr="003B6C6A">
        <w:rPr>
          <w:rFonts w:asciiTheme="majorHAnsi" w:hAnsiTheme="majorHAnsi" w:cs="Arial"/>
          <w:sz w:val="22"/>
          <w:szCs w:val="22"/>
        </w:rPr>
        <w:t>-Pr, E/OU por meio do Telefone (44) 36</w:t>
      </w:r>
      <w:r>
        <w:rPr>
          <w:rFonts w:asciiTheme="majorHAnsi" w:hAnsiTheme="majorHAnsi" w:cs="Arial"/>
          <w:sz w:val="22"/>
          <w:szCs w:val="22"/>
        </w:rPr>
        <w:t>40</w:t>
      </w:r>
      <w:r w:rsidRPr="003B6C6A">
        <w:rPr>
          <w:rFonts w:asciiTheme="majorHAnsi" w:hAnsiTheme="majorHAnsi" w:cs="Arial"/>
          <w:sz w:val="22"/>
          <w:szCs w:val="22"/>
        </w:rPr>
        <w:t>-</w:t>
      </w:r>
      <w:r>
        <w:rPr>
          <w:rFonts w:asciiTheme="majorHAnsi" w:hAnsiTheme="majorHAnsi" w:cs="Arial"/>
          <w:sz w:val="22"/>
          <w:szCs w:val="22"/>
        </w:rPr>
        <w:t>8000.</w:t>
      </w:r>
    </w:p>
    <w:p w14:paraId="705D4757" w14:textId="77777777" w:rsidR="003B6C6A" w:rsidRDefault="003B6C6A" w:rsidP="003B6C6A">
      <w:pPr>
        <w:jc w:val="both"/>
        <w:rPr>
          <w:rFonts w:asciiTheme="majorHAnsi" w:hAnsiTheme="majorHAnsi" w:cs="Arial"/>
          <w:sz w:val="22"/>
          <w:szCs w:val="22"/>
        </w:rPr>
      </w:pPr>
    </w:p>
    <w:p w14:paraId="07046FB9" w14:textId="7A3FCE7B" w:rsidR="003B6C6A" w:rsidRDefault="003B6C6A" w:rsidP="003B6C6A">
      <w:pPr>
        <w:jc w:val="right"/>
        <w:rPr>
          <w:rFonts w:asciiTheme="majorHAnsi" w:hAnsiTheme="majorHAnsi" w:cs="Arial"/>
          <w:sz w:val="22"/>
          <w:szCs w:val="22"/>
        </w:rPr>
      </w:pPr>
      <w:r w:rsidRPr="002C6FD5">
        <w:rPr>
          <w:rFonts w:asciiTheme="majorHAnsi" w:hAnsiTheme="majorHAnsi" w:cs="Arial"/>
          <w:sz w:val="22"/>
          <w:szCs w:val="22"/>
        </w:rPr>
        <w:t xml:space="preserve">Esperança Nova/Pr, </w:t>
      </w:r>
      <w:r w:rsidR="002C6FD5">
        <w:rPr>
          <w:rFonts w:asciiTheme="majorHAnsi" w:hAnsiTheme="majorHAnsi" w:cs="Arial"/>
          <w:sz w:val="22"/>
          <w:szCs w:val="22"/>
        </w:rPr>
        <w:t>29</w:t>
      </w:r>
      <w:r w:rsidR="00FC7B17" w:rsidRPr="002C6FD5">
        <w:rPr>
          <w:rFonts w:asciiTheme="majorHAnsi" w:hAnsiTheme="majorHAnsi" w:cs="Arial"/>
          <w:sz w:val="22"/>
          <w:szCs w:val="22"/>
        </w:rPr>
        <w:t xml:space="preserve"> </w:t>
      </w:r>
      <w:r w:rsidRPr="002C6FD5">
        <w:rPr>
          <w:rFonts w:asciiTheme="majorHAnsi" w:hAnsiTheme="majorHAnsi" w:cs="Arial"/>
          <w:sz w:val="22"/>
          <w:szCs w:val="22"/>
        </w:rPr>
        <w:t xml:space="preserve">de </w:t>
      </w:r>
      <w:r w:rsidR="00FC7B17" w:rsidRPr="002C6FD5">
        <w:rPr>
          <w:rFonts w:asciiTheme="majorHAnsi" w:hAnsiTheme="majorHAnsi" w:cs="Arial"/>
          <w:sz w:val="22"/>
          <w:szCs w:val="22"/>
        </w:rPr>
        <w:t>julho</w:t>
      </w:r>
      <w:r w:rsidRPr="002C6FD5">
        <w:rPr>
          <w:rFonts w:asciiTheme="majorHAnsi" w:hAnsiTheme="majorHAnsi" w:cs="Arial"/>
          <w:sz w:val="22"/>
          <w:szCs w:val="22"/>
        </w:rPr>
        <w:t xml:space="preserve"> de 2024.</w:t>
      </w:r>
    </w:p>
    <w:p w14:paraId="12AE29DA" w14:textId="77777777" w:rsidR="003B6C6A" w:rsidRDefault="003B6C6A" w:rsidP="003B6C6A">
      <w:pPr>
        <w:jc w:val="both"/>
        <w:rPr>
          <w:rFonts w:asciiTheme="majorHAnsi" w:hAnsiTheme="majorHAnsi" w:cs="Arial"/>
          <w:sz w:val="22"/>
          <w:szCs w:val="22"/>
        </w:rPr>
      </w:pPr>
    </w:p>
    <w:p w14:paraId="79EA55EE" w14:textId="70321B59" w:rsidR="003B6C6A" w:rsidRDefault="003B6C6A" w:rsidP="003B6C6A">
      <w:pPr>
        <w:jc w:val="center"/>
        <w:rPr>
          <w:rFonts w:asciiTheme="majorHAnsi" w:hAnsiTheme="majorHAnsi" w:cs="Arial"/>
          <w:sz w:val="22"/>
          <w:szCs w:val="22"/>
        </w:rPr>
      </w:pPr>
      <w:r>
        <w:rPr>
          <w:rFonts w:asciiTheme="majorHAnsi" w:hAnsiTheme="majorHAnsi" w:cs="Arial"/>
          <w:sz w:val="22"/>
          <w:szCs w:val="22"/>
        </w:rPr>
        <w:t>Everton Barbieri</w:t>
      </w:r>
    </w:p>
    <w:p w14:paraId="5F071635" w14:textId="7364B7C1" w:rsidR="003B6C6A" w:rsidRPr="003B6C6A" w:rsidRDefault="003B6C6A" w:rsidP="003B6C6A">
      <w:pPr>
        <w:jc w:val="center"/>
        <w:rPr>
          <w:rFonts w:asciiTheme="majorHAnsi" w:hAnsiTheme="majorHAnsi" w:cs="Arial"/>
          <w:sz w:val="22"/>
          <w:szCs w:val="22"/>
        </w:rPr>
      </w:pPr>
      <w:r w:rsidRPr="003B6C6A">
        <w:rPr>
          <w:rFonts w:asciiTheme="majorHAnsi" w:hAnsiTheme="majorHAnsi" w:cs="Arial"/>
          <w:sz w:val="22"/>
          <w:szCs w:val="22"/>
        </w:rPr>
        <w:t>Prefeito Municipal</w:t>
      </w:r>
    </w:p>
    <w:p w14:paraId="18FB8E7C" w14:textId="0595FA2D" w:rsidR="003B6C6A" w:rsidRDefault="003B6C6A" w:rsidP="008B08EE">
      <w:pPr>
        <w:jc w:val="both"/>
        <w:rPr>
          <w:rFonts w:asciiTheme="majorHAnsi" w:hAnsiTheme="majorHAnsi" w:cs="Arial"/>
          <w:sz w:val="22"/>
          <w:szCs w:val="22"/>
        </w:rPr>
      </w:pPr>
    </w:p>
    <w:p w14:paraId="237729AC" w14:textId="78987204" w:rsidR="003B6C6A" w:rsidRPr="00CC7011"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lastRenderedPageBreak/>
        <w:t xml:space="preserve">PROCESSO ADMINISTRATIVO E DIGITAL </w:t>
      </w:r>
      <w:r w:rsidRPr="00CC7011">
        <w:rPr>
          <w:rFonts w:asciiTheme="majorHAnsi" w:hAnsiTheme="majorHAnsi" w:cs="Arial"/>
          <w:b/>
          <w:i w:val="0"/>
          <w:sz w:val="28"/>
          <w:szCs w:val="22"/>
        </w:rPr>
        <w:t>Nº</w:t>
      </w:r>
      <w:r w:rsidR="003916B0" w:rsidRPr="00CC7011">
        <w:rPr>
          <w:rFonts w:asciiTheme="majorHAnsi" w:hAnsiTheme="majorHAnsi" w:cs="Arial"/>
          <w:b/>
          <w:i w:val="0"/>
          <w:sz w:val="28"/>
          <w:szCs w:val="22"/>
        </w:rPr>
        <w:t xml:space="preserve"> </w:t>
      </w:r>
      <w:r w:rsidR="00CC7011" w:rsidRPr="00CC7011">
        <w:rPr>
          <w:rFonts w:asciiTheme="majorHAnsi" w:hAnsiTheme="majorHAnsi" w:cs="Arial"/>
          <w:b/>
          <w:i w:val="0"/>
          <w:sz w:val="28"/>
          <w:szCs w:val="22"/>
        </w:rPr>
        <w:t>30</w:t>
      </w:r>
      <w:r w:rsidRPr="00CC7011">
        <w:rPr>
          <w:rFonts w:asciiTheme="majorHAnsi" w:hAnsiTheme="majorHAnsi" w:cs="Arial"/>
          <w:b/>
          <w:i w:val="0"/>
          <w:sz w:val="28"/>
          <w:szCs w:val="22"/>
        </w:rPr>
        <w:t>/2024</w:t>
      </w:r>
    </w:p>
    <w:p w14:paraId="2D8661F5" w14:textId="5496B253"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CC7011">
        <w:rPr>
          <w:rFonts w:asciiTheme="majorHAnsi" w:hAnsiTheme="majorHAnsi" w:cs="Arial"/>
          <w:b/>
          <w:i w:val="0"/>
          <w:sz w:val="28"/>
          <w:szCs w:val="22"/>
        </w:rPr>
        <w:t>EDITAL DE LICITAÇÃO PREGÃO ELETRÔNICO Nº</w:t>
      </w:r>
      <w:r w:rsidR="003916B0" w:rsidRPr="00CC7011">
        <w:rPr>
          <w:rFonts w:asciiTheme="majorHAnsi" w:hAnsiTheme="majorHAnsi" w:cs="Arial"/>
          <w:b/>
          <w:i w:val="0"/>
          <w:sz w:val="28"/>
          <w:szCs w:val="22"/>
        </w:rPr>
        <w:t xml:space="preserve"> </w:t>
      </w:r>
      <w:r w:rsidR="00CC7011" w:rsidRPr="00CC7011">
        <w:rPr>
          <w:rFonts w:asciiTheme="majorHAnsi" w:hAnsiTheme="majorHAnsi" w:cs="Arial"/>
          <w:b/>
          <w:i w:val="0"/>
          <w:sz w:val="28"/>
          <w:szCs w:val="22"/>
        </w:rPr>
        <w:t>26</w:t>
      </w:r>
      <w:r w:rsidRPr="00CC7011">
        <w:rPr>
          <w:rFonts w:asciiTheme="majorHAnsi" w:hAnsiTheme="majorHAnsi" w:cs="Arial"/>
          <w:b/>
          <w:i w:val="0"/>
          <w:sz w:val="28"/>
          <w:szCs w:val="22"/>
        </w:rPr>
        <w:t>/2024</w:t>
      </w:r>
    </w:p>
    <w:p w14:paraId="1768CFDE" w14:textId="77777777" w:rsid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AMPLA CONCORRÊNCIA</w:t>
      </w:r>
    </w:p>
    <w:p w14:paraId="2AFB45A7" w14:textId="48FF7A28" w:rsidR="003B6C6A" w:rsidRDefault="003B6C6A" w:rsidP="003B6C6A">
      <w:pPr>
        <w:pStyle w:val="Citao"/>
        <w:pBdr>
          <w:top w:val="single" w:sz="4" w:space="0" w:color="1F497D"/>
        </w:pBdr>
        <w:shd w:val="clear" w:color="auto" w:fill="C8CAE7" w:themeFill="text2" w:themeFillTint="33"/>
        <w:tabs>
          <w:tab w:val="center" w:pos="4252"/>
          <w:tab w:val="left" w:pos="5823"/>
        </w:tabs>
        <w:jc w:val="center"/>
      </w:pPr>
      <w:r w:rsidRPr="0068776E">
        <w:rPr>
          <w:rFonts w:asciiTheme="majorHAnsi" w:hAnsiTheme="majorHAnsi" w:cs="Arial"/>
          <w:b/>
          <w:i w:val="0"/>
          <w:sz w:val="28"/>
          <w:szCs w:val="22"/>
        </w:rPr>
        <w:t xml:space="preserve">DO TIPO MENOR PREÇO POR </w:t>
      </w:r>
      <w:r w:rsidR="00032B81">
        <w:rPr>
          <w:rFonts w:asciiTheme="majorHAnsi" w:hAnsiTheme="majorHAnsi" w:cs="Arial"/>
          <w:b/>
          <w:i w:val="0"/>
          <w:sz w:val="28"/>
          <w:szCs w:val="22"/>
        </w:rPr>
        <w:t>ITEM</w:t>
      </w:r>
      <w:r w:rsidRPr="0068776E">
        <w:t xml:space="preserve"> </w:t>
      </w:r>
    </w:p>
    <w:p w14:paraId="04ABCE85" w14:textId="77777777"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Aplicação Lei nº 14.133/21.</w:t>
      </w:r>
    </w:p>
    <w:p w14:paraId="4E1E764B" w14:textId="77777777" w:rsidR="003B6C6A" w:rsidRDefault="003B6C6A" w:rsidP="003B6C6A">
      <w:pPr>
        <w:jc w:val="both"/>
        <w:rPr>
          <w:rFonts w:asciiTheme="majorHAnsi" w:hAnsiTheme="majorHAnsi" w:cs="Arial"/>
          <w:sz w:val="22"/>
          <w:szCs w:val="22"/>
        </w:rPr>
      </w:pPr>
    </w:p>
    <w:p w14:paraId="4CDE278C" w14:textId="2C68FEB7" w:rsidR="00F8789A" w:rsidRDefault="00852DC7" w:rsidP="0068776E">
      <w:pPr>
        <w:jc w:val="both"/>
        <w:rPr>
          <w:rFonts w:asciiTheme="majorHAnsi" w:hAnsiTheme="majorHAnsi" w:cs="Arial"/>
          <w:color w:val="000000"/>
          <w:sz w:val="22"/>
          <w:szCs w:val="22"/>
        </w:rPr>
      </w:pPr>
      <w:r w:rsidRPr="008B08EE">
        <w:rPr>
          <w:rFonts w:asciiTheme="majorHAnsi" w:hAnsiTheme="majorHAnsi" w:cs="Arial"/>
          <w:sz w:val="22"/>
          <w:szCs w:val="22"/>
        </w:rPr>
        <w:t xml:space="preserve">O MUNICÍPIO DE </w:t>
      </w:r>
      <w:r w:rsidR="008C4467">
        <w:rPr>
          <w:rFonts w:asciiTheme="majorHAnsi" w:hAnsiTheme="majorHAnsi" w:cs="Arial"/>
          <w:b/>
          <w:sz w:val="22"/>
          <w:szCs w:val="22"/>
        </w:rPr>
        <w:t>ESPERANÇA NOVA</w:t>
      </w:r>
      <w:r w:rsidR="004E378F">
        <w:rPr>
          <w:rFonts w:asciiTheme="majorHAnsi" w:hAnsiTheme="majorHAnsi" w:cs="Arial"/>
          <w:b/>
          <w:sz w:val="22"/>
          <w:szCs w:val="22"/>
        </w:rPr>
        <w:t>/</w:t>
      </w:r>
      <w:r w:rsidR="008C4467">
        <w:rPr>
          <w:rFonts w:asciiTheme="majorHAnsi" w:hAnsiTheme="majorHAnsi" w:cs="Arial"/>
          <w:b/>
          <w:sz w:val="22"/>
          <w:szCs w:val="22"/>
        </w:rPr>
        <w:t>PR</w:t>
      </w:r>
      <w:r w:rsidR="006F313E">
        <w:rPr>
          <w:rFonts w:asciiTheme="majorHAnsi" w:hAnsiTheme="majorHAnsi" w:cs="Arial"/>
          <w:b/>
          <w:sz w:val="22"/>
          <w:szCs w:val="22"/>
        </w:rPr>
        <w:t>,</w:t>
      </w:r>
      <w:r w:rsidR="006F313E"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w:t>
      </w:r>
      <w:r w:rsidR="007C6775" w:rsidRPr="008B08EE">
        <w:rPr>
          <w:rFonts w:asciiTheme="majorHAnsi" w:hAnsiTheme="majorHAnsi" w:cs="Arial"/>
          <w:color w:val="000000"/>
          <w:sz w:val="22"/>
          <w:szCs w:val="22"/>
        </w:rPr>
        <w:t xml:space="preserve"> </w:t>
      </w:r>
      <w:r w:rsidR="007C6775"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00962C15" w:rsidRPr="00962C15">
        <w:rPr>
          <w:rFonts w:asciiTheme="majorHAnsi" w:hAnsiTheme="majorHAnsi" w:cs="Arial"/>
          <w:color w:val="000000"/>
          <w:sz w:val="22"/>
          <w:szCs w:val="22"/>
        </w:rPr>
        <w:t>REALIZARÁ LICITAÇÃO PARA REGISTRO DE PREÇOS</w:t>
      </w:r>
      <w:r w:rsidR="00962C15">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sidR="008C4467">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sidR="00032B81">
        <w:rPr>
          <w:rFonts w:asciiTheme="majorHAnsi" w:hAnsiTheme="majorHAnsi" w:cs="Arial"/>
          <w:b/>
          <w:bCs/>
          <w:iCs/>
          <w:sz w:val="22"/>
          <w:szCs w:val="22"/>
          <w:shd w:val="clear" w:color="auto" w:fill="FFFFFF" w:themeFill="background1"/>
        </w:rPr>
        <w:t>ITEM</w:t>
      </w:r>
      <w:r w:rsidR="0068776E" w:rsidRPr="008B08EE">
        <w:rPr>
          <w:rFonts w:asciiTheme="majorHAnsi" w:hAnsiTheme="majorHAnsi" w:cs="Arial"/>
          <w:b/>
          <w:bCs/>
          <w:sz w:val="22"/>
          <w:szCs w:val="22"/>
        </w:rPr>
        <w:t>,</w:t>
      </w:r>
      <w:r w:rsidR="0068776E">
        <w:rPr>
          <w:rFonts w:asciiTheme="majorHAnsi" w:hAnsiTheme="majorHAnsi" w:cs="Arial"/>
          <w:b/>
          <w:bCs/>
          <w:sz w:val="22"/>
          <w:szCs w:val="22"/>
        </w:rPr>
        <w:t xml:space="preserve"> </w:t>
      </w:r>
      <w:r w:rsidR="0068776E" w:rsidRPr="0068776E">
        <w:rPr>
          <w:rFonts w:asciiTheme="majorHAnsi" w:hAnsiTheme="majorHAnsi" w:cs="Arial"/>
          <w:color w:val="000000"/>
          <w:sz w:val="22"/>
          <w:szCs w:val="22"/>
        </w:rPr>
        <w:t>NOS TERMOS DA LEI</w:t>
      </w:r>
      <w:r w:rsidR="0068776E">
        <w:rPr>
          <w:rFonts w:asciiTheme="majorHAnsi" w:hAnsiTheme="majorHAnsi" w:cs="Arial"/>
          <w:color w:val="000000"/>
          <w:sz w:val="22"/>
          <w:szCs w:val="22"/>
        </w:rPr>
        <w:t xml:space="preserve"> </w:t>
      </w:r>
      <w:r w:rsidR="0068776E" w:rsidRPr="0068776E">
        <w:rPr>
          <w:rFonts w:asciiTheme="majorHAnsi" w:hAnsiTheme="majorHAnsi" w:cs="Arial"/>
          <w:color w:val="000000"/>
          <w:sz w:val="22"/>
          <w:szCs w:val="22"/>
        </w:rPr>
        <w:t xml:space="preserve">Nº </w:t>
      </w:r>
      <w:r w:rsidR="0068776E" w:rsidRPr="0068776E">
        <w:rPr>
          <w:rFonts w:asciiTheme="majorHAnsi" w:hAnsiTheme="majorHAnsi" w:cs="Arial"/>
          <w:b/>
          <w:bCs/>
          <w:color w:val="000000"/>
          <w:sz w:val="22"/>
          <w:szCs w:val="22"/>
        </w:rPr>
        <w:t>14.133</w:t>
      </w:r>
      <w:r w:rsidR="0068776E" w:rsidRPr="0068776E">
        <w:rPr>
          <w:rFonts w:asciiTheme="majorHAnsi" w:hAnsiTheme="majorHAnsi" w:cs="Arial"/>
          <w:color w:val="000000"/>
          <w:sz w:val="22"/>
          <w:szCs w:val="22"/>
        </w:rPr>
        <w:t>, DE 2021, LEI COMPLEMENTAR Nº 123/2006 E ALTERAÇÕES PROMOVIDAS PELA LEI COMPLEMENTAR</w:t>
      </w:r>
      <w:r w:rsidR="0068776E">
        <w:rPr>
          <w:rFonts w:asciiTheme="majorHAnsi" w:hAnsiTheme="majorHAnsi" w:cs="Arial"/>
          <w:color w:val="000000"/>
          <w:sz w:val="22"/>
          <w:szCs w:val="22"/>
        </w:rPr>
        <w:t xml:space="preserve"> </w:t>
      </w:r>
      <w:r w:rsidR="0068776E" w:rsidRPr="0068776E">
        <w:rPr>
          <w:rFonts w:asciiTheme="majorHAnsi" w:hAnsiTheme="majorHAnsi" w:cs="Arial"/>
          <w:color w:val="000000"/>
          <w:sz w:val="22"/>
          <w:szCs w:val="22"/>
        </w:rPr>
        <w:t xml:space="preserve">Nº 147/2014, </w:t>
      </w:r>
      <w:r w:rsidR="0068776E" w:rsidRPr="00541ABD">
        <w:rPr>
          <w:rFonts w:asciiTheme="majorHAnsi" w:hAnsiTheme="majorHAnsi" w:cs="Arial"/>
          <w:color w:val="000000"/>
          <w:sz w:val="22"/>
          <w:szCs w:val="22"/>
        </w:rPr>
        <w:t xml:space="preserve">DECRETOS MUNICIPAIS Nº </w:t>
      </w:r>
      <w:r w:rsidR="00541ABD">
        <w:rPr>
          <w:rFonts w:asciiTheme="majorHAnsi" w:hAnsiTheme="majorHAnsi" w:cs="Arial"/>
          <w:color w:val="000000"/>
          <w:sz w:val="22"/>
          <w:szCs w:val="22"/>
        </w:rPr>
        <w:t>211</w:t>
      </w:r>
      <w:r w:rsidR="0068776E" w:rsidRPr="00541ABD">
        <w:rPr>
          <w:rFonts w:asciiTheme="majorHAnsi" w:hAnsiTheme="majorHAnsi" w:cs="Arial"/>
          <w:color w:val="000000"/>
          <w:sz w:val="22"/>
          <w:szCs w:val="22"/>
        </w:rPr>
        <w:t>/2023</w:t>
      </w:r>
      <w:r w:rsidR="0068776E" w:rsidRPr="0068776E">
        <w:rPr>
          <w:rFonts w:asciiTheme="majorHAnsi" w:hAnsiTheme="majorHAnsi" w:cs="Arial"/>
          <w:color w:val="000000"/>
          <w:sz w:val="22"/>
          <w:szCs w:val="22"/>
        </w:rPr>
        <w:t>,</w:t>
      </w:r>
      <w:r w:rsidR="00882A76" w:rsidRPr="00882A76">
        <w:rPr>
          <w:rFonts w:asciiTheme="majorHAnsi" w:hAnsiTheme="majorHAnsi" w:cs="Arial"/>
          <w:color w:val="000000"/>
          <w:sz w:val="22"/>
          <w:szCs w:val="22"/>
        </w:rPr>
        <w:t xml:space="preserve"> </w:t>
      </w:r>
      <w:r w:rsidR="00882A76" w:rsidRPr="00A26106">
        <w:rPr>
          <w:rFonts w:asciiTheme="majorHAnsi" w:hAnsiTheme="majorHAnsi" w:cs="Arial"/>
          <w:color w:val="000000"/>
          <w:sz w:val="22"/>
          <w:szCs w:val="22"/>
        </w:rPr>
        <w:t xml:space="preserve">DECRETOS MUNICIPAIS Nº </w:t>
      </w:r>
      <w:r w:rsidR="00A26106" w:rsidRPr="00A26106">
        <w:rPr>
          <w:rFonts w:asciiTheme="majorHAnsi" w:hAnsiTheme="majorHAnsi" w:cs="Arial"/>
          <w:color w:val="000000"/>
          <w:sz w:val="22"/>
          <w:szCs w:val="22"/>
        </w:rPr>
        <w:t>019</w:t>
      </w:r>
      <w:r w:rsidR="00882A76" w:rsidRPr="00A26106">
        <w:rPr>
          <w:rFonts w:asciiTheme="majorHAnsi" w:hAnsiTheme="majorHAnsi" w:cs="Arial"/>
          <w:color w:val="000000"/>
          <w:sz w:val="22"/>
          <w:szCs w:val="22"/>
        </w:rPr>
        <w:t>/2023</w:t>
      </w:r>
      <w:r w:rsidR="0068776E" w:rsidRPr="00A26106">
        <w:rPr>
          <w:rFonts w:asciiTheme="majorHAnsi" w:hAnsiTheme="majorHAnsi" w:cs="Arial"/>
          <w:color w:val="000000"/>
          <w:sz w:val="22"/>
          <w:szCs w:val="22"/>
        </w:rPr>
        <w:t xml:space="preserve"> </w:t>
      </w:r>
      <w:r w:rsidR="001829C5">
        <w:rPr>
          <w:rFonts w:asciiTheme="majorHAnsi" w:hAnsiTheme="majorHAnsi" w:cs="Arial"/>
          <w:color w:val="000000"/>
          <w:sz w:val="22"/>
          <w:szCs w:val="22"/>
        </w:rPr>
        <w:t>p</w:t>
      </w:r>
      <w:r w:rsidR="00A72094">
        <w:rPr>
          <w:rFonts w:asciiTheme="majorHAnsi" w:hAnsiTheme="majorHAnsi" w:cs="Arial"/>
          <w:color w:val="000000"/>
          <w:sz w:val="22"/>
          <w:szCs w:val="22"/>
        </w:rPr>
        <w:t xml:space="preserve"> </w:t>
      </w:r>
      <w:r w:rsidR="0068776E" w:rsidRPr="0068776E">
        <w:rPr>
          <w:rFonts w:asciiTheme="majorHAnsi" w:hAnsiTheme="majorHAnsi" w:cs="Arial"/>
          <w:color w:val="000000"/>
          <w:sz w:val="22"/>
          <w:szCs w:val="22"/>
        </w:rPr>
        <w:t>E DO DECRETO FEDERAL Nº 10.024, DE</w:t>
      </w:r>
      <w:r w:rsidR="0068776E">
        <w:rPr>
          <w:rFonts w:asciiTheme="majorHAnsi" w:hAnsiTheme="majorHAnsi" w:cs="Arial"/>
          <w:color w:val="000000"/>
          <w:sz w:val="22"/>
          <w:szCs w:val="22"/>
        </w:rPr>
        <w:t xml:space="preserve"> </w:t>
      </w:r>
      <w:r w:rsidR="0068776E" w:rsidRPr="0068776E">
        <w:rPr>
          <w:rFonts w:asciiTheme="majorHAnsi" w:hAnsiTheme="majorHAnsi" w:cs="Arial"/>
          <w:color w:val="000000"/>
          <w:sz w:val="22"/>
          <w:szCs w:val="22"/>
        </w:rPr>
        <w:t>20 DE SETEMBRO DE 2019, SUAS ALTERAÇÕES E DEMAIS LEGISLAÇÕES APLICÁVEIS E, AINDA, DE ACORDO COM</w:t>
      </w:r>
      <w:r w:rsidR="00541ABD">
        <w:rPr>
          <w:rFonts w:asciiTheme="majorHAnsi" w:hAnsiTheme="majorHAnsi" w:cs="Arial"/>
          <w:color w:val="000000"/>
          <w:sz w:val="22"/>
          <w:szCs w:val="22"/>
        </w:rPr>
        <w:t xml:space="preserve"> </w:t>
      </w:r>
      <w:r w:rsidR="0068776E" w:rsidRPr="0068776E">
        <w:rPr>
          <w:rFonts w:asciiTheme="majorHAnsi" w:hAnsiTheme="majorHAnsi" w:cs="Arial"/>
          <w:color w:val="000000"/>
          <w:sz w:val="22"/>
          <w:szCs w:val="22"/>
        </w:rPr>
        <w:t>AS CONDIÇÕES ESTABELECIDAS NESTE EDITAL.</w:t>
      </w:r>
    </w:p>
    <w:p w14:paraId="07247EE6" w14:textId="77777777" w:rsidR="0068776E" w:rsidRPr="008B08EE" w:rsidRDefault="0068776E" w:rsidP="0068776E">
      <w:pPr>
        <w:jc w:val="both"/>
        <w:rPr>
          <w:rStyle w:val="Forte"/>
          <w:rFonts w:asciiTheme="majorHAnsi" w:hAnsiTheme="majorHAnsi" w:cstheme="minorHAnsi"/>
          <w:sz w:val="22"/>
          <w:szCs w:val="22"/>
        </w:rPr>
      </w:pPr>
    </w:p>
    <w:p w14:paraId="019FF48A" w14:textId="3BE4C816" w:rsidR="00F8789A" w:rsidRDefault="00F8789A" w:rsidP="008B08EE">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0" w:name="_Hlk145923272"/>
      <w:r w:rsidR="0066167A" w:rsidRPr="0066167A">
        <w:rPr>
          <w:rFonts w:asciiTheme="majorHAnsi" w:hAnsiTheme="majorHAnsi" w:cstheme="majorHAnsi"/>
          <w:sz w:val="22"/>
          <w:szCs w:val="22"/>
        </w:rPr>
        <w:fldChar w:fldCharType="begin"/>
      </w:r>
      <w:r w:rsidR="0066167A" w:rsidRPr="0066167A">
        <w:rPr>
          <w:rFonts w:asciiTheme="majorHAnsi" w:hAnsiTheme="majorHAnsi" w:cstheme="majorHAnsi"/>
          <w:sz w:val="22"/>
          <w:szCs w:val="22"/>
        </w:rPr>
        <w:instrText xml:space="preserve"> HYPERLINK "http://www.bnc.org.br" </w:instrText>
      </w:r>
      <w:r w:rsidR="0066167A" w:rsidRPr="0066167A">
        <w:rPr>
          <w:rFonts w:asciiTheme="majorHAnsi" w:hAnsiTheme="majorHAnsi" w:cstheme="majorHAnsi"/>
          <w:sz w:val="22"/>
          <w:szCs w:val="22"/>
        </w:rPr>
      </w:r>
      <w:r w:rsidR="0066167A" w:rsidRPr="0066167A">
        <w:rPr>
          <w:rFonts w:asciiTheme="majorHAnsi" w:hAnsiTheme="majorHAnsi" w:cstheme="majorHAnsi"/>
          <w:sz w:val="22"/>
          <w:szCs w:val="22"/>
        </w:rPr>
        <w:fldChar w:fldCharType="separate"/>
      </w:r>
      <w:r w:rsidR="0066167A" w:rsidRPr="0066167A">
        <w:rPr>
          <w:rStyle w:val="Hyperlink"/>
          <w:rFonts w:asciiTheme="majorHAnsi" w:hAnsiTheme="majorHAnsi" w:cstheme="majorHAnsi"/>
          <w:sz w:val="22"/>
          <w:szCs w:val="22"/>
        </w:rPr>
        <w:t>www.bnc.org.br</w:t>
      </w:r>
      <w:r w:rsidR="0066167A" w:rsidRPr="0066167A">
        <w:rPr>
          <w:rFonts w:asciiTheme="majorHAnsi" w:hAnsiTheme="majorHAnsi" w:cstheme="majorHAnsi"/>
          <w:sz w:val="22"/>
          <w:szCs w:val="22"/>
        </w:rPr>
        <w:fldChar w:fldCharType="end"/>
      </w:r>
      <w:bookmarkEnd w:id="0"/>
      <w:r w:rsidR="0066167A" w:rsidRPr="0066167A">
        <w:rPr>
          <w:rFonts w:asciiTheme="majorHAnsi" w:hAnsiTheme="majorHAnsi" w:cstheme="majorHAnsi"/>
          <w:sz w:val="22"/>
          <w:szCs w:val="22"/>
        </w:rPr>
        <w:t xml:space="preserve"> </w:t>
      </w:r>
      <w:r w:rsidRPr="0066167A">
        <w:rPr>
          <w:rFonts w:asciiTheme="majorHAnsi" w:hAnsiTheme="majorHAnsi" w:cstheme="majorHAnsi"/>
          <w:sz w:val="22"/>
          <w:szCs w:val="22"/>
        </w:rPr>
        <w:t>.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sidR="001D107E">
        <w:rPr>
          <w:rFonts w:asciiTheme="majorHAnsi" w:hAnsiTheme="majorHAnsi" w:cstheme="majorHAnsi"/>
          <w:sz w:val="22"/>
          <w:szCs w:val="22"/>
        </w:rPr>
        <w:t>a</w:t>
      </w:r>
      <w:r w:rsidRPr="008B08EE">
        <w:rPr>
          <w:rFonts w:asciiTheme="majorHAnsi" w:hAnsiTheme="majorHAnsi" w:cstheme="majorHAnsi"/>
          <w:sz w:val="22"/>
          <w:szCs w:val="22"/>
        </w:rPr>
        <w:t xml:space="preserve"> </w:t>
      </w:r>
      <w:r w:rsidR="001D107E">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7074FAF7" w14:textId="77777777" w:rsidR="007F5CD7" w:rsidRDefault="007F5CD7" w:rsidP="008B08EE">
      <w:pPr>
        <w:ind w:right="-2"/>
        <w:jc w:val="both"/>
        <w:rPr>
          <w:rFonts w:asciiTheme="majorHAnsi" w:hAnsiTheme="majorHAnsi" w:cstheme="majorHAnsi"/>
          <w:sz w:val="22"/>
          <w:szCs w:val="22"/>
        </w:rPr>
      </w:pPr>
    </w:p>
    <w:p w14:paraId="52CCD5B5" w14:textId="77777777" w:rsidR="007F5CD7" w:rsidRPr="007F5CD7" w:rsidRDefault="007F5CD7" w:rsidP="007F5CD7">
      <w:pPr>
        <w:ind w:right="-2"/>
        <w:jc w:val="both"/>
        <w:rPr>
          <w:rFonts w:asciiTheme="majorHAnsi" w:hAnsiTheme="majorHAnsi" w:cstheme="majorHAnsi"/>
          <w:sz w:val="22"/>
          <w:szCs w:val="22"/>
        </w:rPr>
      </w:pPr>
      <w:bookmarkStart w:id="1" w:name="_Hlk146810845"/>
      <w:r w:rsidRPr="007F5CD7">
        <w:rPr>
          <w:rFonts w:asciiTheme="majorHAnsi" w:hAnsiTheme="majorHAnsi" w:cstheme="majorHAnsi"/>
          <w:sz w:val="22"/>
          <w:szCs w:val="22"/>
        </w:rPr>
        <w:t>Serão observados os seguintes horários e datas para os procedimentos que seguem:</w:t>
      </w:r>
    </w:p>
    <w:bookmarkEnd w:id="1"/>
    <w:p w14:paraId="6F39DE71" w14:textId="77777777" w:rsidR="0007525A" w:rsidRPr="002C6FD5" w:rsidRDefault="0007525A" w:rsidP="0007525A">
      <w:pPr>
        <w:ind w:right="-2"/>
        <w:jc w:val="both"/>
        <w:rPr>
          <w:rFonts w:asciiTheme="majorHAnsi" w:hAnsiTheme="majorHAnsi" w:cstheme="majorHAnsi"/>
          <w:b/>
          <w:bCs/>
          <w:sz w:val="22"/>
          <w:szCs w:val="22"/>
        </w:rPr>
      </w:pPr>
      <w:r w:rsidRPr="002C6FD5">
        <w:rPr>
          <w:rFonts w:asciiTheme="majorHAnsi" w:hAnsiTheme="majorHAnsi" w:cstheme="majorHAnsi"/>
          <w:b/>
          <w:bCs/>
          <w:sz w:val="22"/>
          <w:szCs w:val="22"/>
        </w:rPr>
        <w:t xml:space="preserve">Início das Propostas: Das 08:30h do dia </w:t>
      </w:r>
      <w:r>
        <w:rPr>
          <w:rFonts w:asciiTheme="majorHAnsi" w:hAnsiTheme="majorHAnsi" w:cstheme="majorHAnsi"/>
          <w:b/>
          <w:bCs/>
          <w:sz w:val="22"/>
          <w:szCs w:val="22"/>
        </w:rPr>
        <w:t>08</w:t>
      </w:r>
      <w:r w:rsidRPr="002C6FD5">
        <w:rPr>
          <w:rFonts w:asciiTheme="majorHAnsi" w:hAnsiTheme="majorHAnsi" w:cstheme="majorHAnsi"/>
          <w:b/>
          <w:bCs/>
          <w:sz w:val="22"/>
          <w:szCs w:val="22"/>
        </w:rPr>
        <w:t>/0</w:t>
      </w:r>
      <w:r>
        <w:rPr>
          <w:rFonts w:asciiTheme="majorHAnsi" w:hAnsiTheme="majorHAnsi" w:cstheme="majorHAnsi"/>
          <w:b/>
          <w:bCs/>
          <w:sz w:val="22"/>
          <w:szCs w:val="22"/>
        </w:rPr>
        <w:t>8</w:t>
      </w:r>
      <w:r w:rsidRPr="002C6FD5">
        <w:rPr>
          <w:rFonts w:asciiTheme="majorHAnsi" w:hAnsiTheme="majorHAnsi" w:cstheme="majorHAnsi"/>
          <w:b/>
          <w:bCs/>
          <w:sz w:val="22"/>
          <w:szCs w:val="22"/>
        </w:rPr>
        <w:t xml:space="preserve">/2024, até às 08:30h do dia </w:t>
      </w:r>
      <w:r>
        <w:rPr>
          <w:rFonts w:asciiTheme="majorHAnsi" w:hAnsiTheme="majorHAnsi" w:cstheme="majorHAnsi"/>
          <w:b/>
          <w:bCs/>
          <w:sz w:val="22"/>
          <w:szCs w:val="22"/>
        </w:rPr>
        <w:t>27</w:t>
      </w:r>
      <w:r w:rsidRPr="002C6FD5">
        <w:rPr>
          <w:rFonts w:asciiTheme="majorHAnsi" w:hAnsiTheme="majorHAnsi" w:cstheme="majorHAnsi"/>
          <w:b/>
          <w:bCs/>
          <w:sz w:val="22"/>
          <w:szCs w:val="22"/>
        </w:rPr>
        <w:t>/08/2024.</w:t>
      </w:r>
    </w:p>
    <w:p w14:paraId="1A177D5B" w14:textId="77777777" w:rsidR="0007525A" w:rsidRPr="002C6FD5" w:rsidRDefault="0007525A" w:rsidP="0007525A">
      <w:pPr>
        <w:ind w:right="-2"/>
        <w:jc w:val="both"/>
        <w:rPr>
          <w:rFonts w:asciiTheme="majorHAnsi" w:hAnsiTheme="majorHAnsi" w:cstheme="majorHAnsi"/>
          <w:b/>
          <w:bCs/>
          <w:sz w:val="22"/>
          <w:szCs w:val="22"/>
        </w:rPr>
      </w:pPr>
      <w:r w:rsidRPr="002C6FD5">
        <w:rPr>
          <w:rFonts w:asciiTheme="majorHAnsi" w:hAnsiTheme="majorHAnsi" w:cstheme="majorHAnsi"/>
          <w:b/>
          <w:bCs/>
          <w:sz w:val="22"/>
          <w:szCs w:val="22"/>
        </w:rPr>
        <w:t xml:space="preserve">Data e hora limite para Impugnação/Esclarecimento: dia </w:t>
      </w:r>
      <w:r>
        <w:rPr>
          <w:rFonts w:asciiTheme="majorHAnsi" w:hAnsiTheme="majorHAnsi" w:cstheme="majorHAnsi"/>
          <w:b/>
          <w:bCs/>
          <w:sz w:val="22"/>
          <w:szCs w:val="22"/>
        </w:rPr>
        <w:t>22</w:t>
      </w:r>
      <w:r w:rsidRPr="002C6FD5">
        <w:rPr>
          <w:rFonts w:asciiTheme="majorHAnsi" w:hAnsiTheme="majorHAnsi" w:cstheme="majorHAnsi"/>
          <w:b/>
          <w:bCs/>
          <w:sz w:val="22"/>
          <w:szCs w:val="22"/>
        </w:rPr>
        <w:t>/08/2024.</w:t>
      </w:r>
    </w:p>
    <w:p w14:paraId="1230B98B" w14:textId="77777777" w:rsidR="0007525A" w:rsidRPr="002C6FD5" w:rsidRDefault="0007525A" w:rsidP="0007525A">
      <w:pPr>
        <w:ind w:right="-2"/>
        <w:jc w:val="both"/>
        <w:rPr>
          <w:rFonts w:asciiTheme="majorHAnsi" w:hAnsiTheme="majorHAnsi" w:cstheme="majorHAnsi"/>
          <w:sz w:val="22"/>
          <w:szCs w:val="22"/>
        </w:rPr>
      </w:pPr>
      <w:r w:rsidRPr="002C6FD5">
        <w:rPr>
          <w:rFonts w:asciiTheme="majorHAnsi" w:hAnsiTheme="majorHAnsi" w:cstheme="majorHAnsi"/>
          <w:b/>
          <w:bCs/>
          <w:sz w:val="22"/>
          <w:szCs w:val="22"/>
        </w:rPr>
        <w:t xml:space="preserve">Abertura das Propostas: Às 08:30h do dia </w:t>
      </w:r>
      <w:r>
        <w:rPr>
          <w:rFonts w:asciiTheme="majorHAnsi" w:hAnsiTheme="majorHAnsi" w:cstheme="majorHAnsi"/>
          <w:b/>
          <w:bCs/>
          <w:sz w:val="22"/>
          <w:szCs w:val="22"/>
        </w:rPr>
        <w:t>27</w:t>
      </w:r>
      <w:r w:rsidRPr="002C6FD5">
        <w:rPr>
          <w:rFonts w:asciiTheme="majorHAnsi" w:hAnsiTheme="majorHAnsi" w:cstheme="majorHAnsi"/>
          <w:b/>
          <w:bCs/>
          <w:sz w:val="22"/>
          <w:szCs w:val="22"/>
        </w:rPr>
        <w:t>/08/2024.</w:t>
      </w:r>
    </w:p>
    <w:p w14:paraId="724AC6C9" w14:textId="77777777" w:rsidR="0007525A" w:rsidRPr="002C6FD5" w:rsidRDefault="0007525A" w:rsidP="0007525A">
      <w:pPr>
        <w:jc w:val="both"/>
        <w:rPr>
          <w:rFonts w:asciiTheme="majorHAnsi" w:hAnsiTheme="majorHAnsi"/>
          <w:color w:val="000080"/>
          <w:sz w:val="22"/>
          <w:szCs w:val="22"/>
          <w:u w:val="single"/>
        </w:rPr>
      </w:pPr>
      <w:r w:rsidRPr="002C6FD5">
        <w:rPr>
          <w:rFonts w:asciiTheme="majorHAnsi" w:hAnsiTheme="majorHAnsi" w:cstheme="majorHAnsi"/>
          <w:b/>
          <w:bCs/>
          <w:sz w:val="22"/>
          <w:szCs w:val="22"/>
        </w:rPr>
        <w:t xml:space="preserve">Início da Sessão de Disputa de Lances: Às 9:00h do dia </w:t>
      </w:r>
      <w:r>
        <w:rPr>
          <w:rFonts w:asciiTheme="majorHAnsi" w:hAnsiTheme="majorHAnsi" w:cstheme="majorHAnsi"/>
          <w:b/>
          <w:bCs/>
          <w:sz w:val="22"/>
          <w:szCs w:val="22"/>
        </w:rPr>
        <w:t>27</w:t>
      </w:r>
      <w:r w:rsidRPr="002C6FD5">
        <w:rPr>
          <w:rFonts w:asciiTheme="majorHAnsi" w:hAnsiTheme="majorHAnsi" w:cstheme="majorHAnsi"/>
          <w:b/>
          <w:bCs/>
          <w:sz w:val="22"/>
          <w:szCs w:val="22"/>
        </w:rPr>
        <w:t xml:space="preserve">/08/2024 no site </w:t>
      </w:r>
      <w:r w:rsidRPr="002C6FD5">
        <w:rPr>
          <w:b/>
          <w:bCs/>
          <w:sz w:val="22"/>
          <w:szCs w:val="22"/>
        </w:rPr>
        <w:t>BNC – BOLSA NACIONAL DE COMPRAS</w:t>
      </w:r>
      <w:r w:rsidRPr="002C6FD5">
        <w:rPr>
          <w:sz w:val="22"/>
          <w:szCs w:val="22"/>
        </w:rPr>
        <w:t xml:space="preserve"> ( </w:t>
      </w:r>
      <w:hyperlink r:id="rId15" w:history="1">
        <w:r w:rsidRPr="002C6FD5">
          <w:rPr>
            <w:rStyle w:val="Hyperlink"/>
            <w:sz w:val="22"/>
            <w:szCs w:val="22"/>
          </w:rPr>
          <w:t>www.bnc.org.br</w:t>
        </w:r>
      </w:hyperlink>
      <w:r w:rsidRPr="002C6FD5">
        <w:rPr>
          <w:sz w:val="22"/>
          <w:szCs w:val="22"/>
        </w:rPr>
        <w:t xml:space="preserve"> )</w:t>
      </w:r>
      <w:r w:rsidRPr="002C6FD5">
        <w:rPr>
          <w:rFonts w:asciiTheme="majorHAnsi" w:hAnsiTheme="majorHAnsi" w:cstheme="majorHAnsi"/>
          <w:b/>
          <w:bCs/>
          <w:sz w:val="22"/>
          <w:szCs w:val="22"/>
        </w:rPr>
        <w:t>, horário de Brasília - DF</w:t>
      </w:r>
    </w:p>
    <w:p w14:paraId="39B8FD30" w14:textId="77777777" w:rsidR="0007525A" w:rsidRPr="0066167A" w:rsidRDefault="0007525A" w:rsidP="0007525A">
      <w:pPr>
        <w:ind w:right="-2"/>
        <w:jc w:val="both"/>
        <w:rPr>
          <w:rFonts w:asciiTheme="majorHAnsi" w:hAnsiTheme="majorHAnsi" w:cstheme="majorHAnsi"/>
          <w:b/>
          <w:bCs/>
          <w:sz w:val="22"/>
          <w:szCs w:val="22"/>
        </w:rPr>
      </w:pPr>
      <w:r w:rsidRPr="002C6FD5">
        <w:rPr>
          <w:rFonts w:asciiTheme="majorHAnsi" w:hAnsiTheme="majorHAnsi" w:cstheme="majorHAnsi"/>
          <w:b/>
          <w:bCs/>
          <w:sz w:val="22"/>
          <w:szCs w:val="22"/>
        </w:rPr>
        <w:t>Modo de Disputa: Aberto</w:t>
      </w:r>
    </w:p>
    <w:p w14:paraId="65171BB6" w14:textId="77777777" w:rsidR="0039298C" w:rsidRDefault="0039298C" w:rsidP="007F5CD7">
      <w:pPr>
        <w:ind w:right="-2"/>
        <w:jc w:val="both"/>
        <w:rPr>
          <w:rFonts w:asciiTheme="majorHAnsi" w:hAnsiTheme="majorHAnsi" w:cstheme="majorHAnsi"/>
          <w:b/>
          <w:bCs/>
          <w:sz w:val="22"/>
          <w:szCs w:val="22"/>
        </w:rPr>
      </w:pPr>
    </w:p>
    <w:p w14:paraId="428F0C07" w14:textId="77777777" w:rsidR="0039298C" w:rsidRPr="007F5CD7" w:rsidRDefault="0039298C" w:rsidP="007F5CD7">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561062E3" w14:textId="69AB3C66" w:rsidR="00964299" w:rsidRPr="009114AC" w:rsidRDefault="002939EE" w:rsidP="002939EE">
      <w:pPr>
        <w:numPr>
          <w:ilvl w:val="1"/>
          <w:numId w:val="1"/>
        </w:numPr>
        <w:tabs>
          <w:tab w:val="left" w:pos="426"/>
        </w:tabs>
        <w:ind w:left="0" w:firstLine="0"/>
        <w:jc w:val="both"/>
        <w:rPr>
          <w:rFonts w:asciiTheme="majorHAnsi" w:hAnsiTheme="majorHAnsi" w:cstheme="majorHAnsi"/>
          <w:b/>
          <w:color w:val="000000"/>
          <w:sz w:val="22"/>
          <w:szCs w:val="22"/>
        </w:rPr>
      </w:pPr>
      <w:r w:rsidRPr="002939EE">
        <w:rPr>
          <w:rFonts w:ascii="Calibri" w:hAnsi="Calibri" w:cs="Calibri"/>
          <w:color w:val="000000"/>
          <w:lang w:eastAsia="en-US"/>
        </w:rPr>
        <w:t xml:space="preserve"> </w:t>
      </w:r>
      <w:r w:rsidR="00E23A6A" w:rsidRPr="00E23A6A">
        <w:rPr>
          <w:rFonts w:asciiTheme="majorHAnsi" w:hAnsiTheme="majorHAnsi" w:cs="Arial"/>
          <w:sz w:val="22"/>
          <w:szCs w:val="22"/>
        </w:rPr>
        <w:t>O objeto da presente licitação é o REGISTRO DE PREÇOS para Fornecimento de óleo lubrificante automotivo, graxas, fluidos</w:t>
      </w:r>
      <w:r w:rsidR="00AB24EF">
        <w:rPr>
          <w:rFonts w:asciiTheme="majorHAnsi" w:hAnsiTheme="majorHAnsi" w:cs="Arial"/>
          <w:sz w:val="22"/>
          <w:szCs w:val="22"/>
        </w:rPr>
        <w:t xml:space="preserve"> e demais itens</w:t>
      </w:r>
      <w:r w:rsidR="00E23A6A" w:rsidRPr="00E23A6A">
        <w:rPr>
          <w:rFonts w:asciiTheme="majorHAnsi" w:hAnsiTheme="majorHAnsi" w:cs="Arial"/>
          <w:sz w:val="22"/>
          <w:szCs w:val="22"/>
        </w:rPr>
        <w:t xml:space="preserve"> para manutenção e conservação dos veículos pertencentes a frota oficial do Município de Esperança Nova/PR</w:t>
      </w:r>
      <w:r w:rsidR="00964299" w:rsidRPr="00252C8D">
        <w:rPr>
          <w:rFonts w:asciiTheme="majorHAnsi" w:hAnsiTheme="majorHAnsi" w:cstheme="majorHAnsi"/>
          <w:color w:val="000000"/>
          <w:sz w:val="22"/>
          <w:szCs w:val="22"/>
        </w:rPr>
        <w:t>, quantidades e exigências estabelecidas neste Edital e seus anexos.</w:t>
      </w:r>
    </w:p>
    <w:p w14:paraId="24ABA9B7" w14:textId="77777777" w:rsidR="009114AC" w:rsidRPr="009114AC" w:rsidRDefault="009114AC" w:rsidP="009114AC">
      <w:pPr>
        <w:tabs>
          <w:tab w:val="left" w:pos="426"/>
        </w:tabs>
        <w:jc w:val="both"/>
        <w:rPr>
          <w:rFonts w:asciiTheme="majorHAnsi" w:hAnsiTheme="majorHAnsi" w:cstheme="majorHAnsi"/>
          <w:b/>
          <w:color w:val="000000"/>
          <w:sz w:val="22"/>
          <w:szCs w:val="22"/>
        </w:rPr>
      </w:pPr>
    </w:p>
    <w:p w14:paraId="519FEFEC" w14:textId="4AF218BC"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transparência, 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 xml:space="preserve">do julgamento </w:t>
      </w:r>
      <w:r w:rsidRPr="009114AC">
        <w:rPr>
          <w:rFonts w:ascii="CIDFont+F1" w:hAnsi="CIDFont+F1" w:cs="CIDFont+F1"/>
          <w:sz w:val="22"/>
          <w:szCs w:val="22"/>
          <w:lang w:eastAsia="en-US"/>
        </w:rPr>
        <w:lastRenderedPageBreak/>
        <w:t>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09FAE9CA" w14:textId="77777777" w:rsidR="009114AC" w:rsidRPr="009114AC" w:rsidRDefault="009114AC" w:rsidP="007519D5">
      <w:pPr>
        <w:pStyle w:val="PargrafodaLista"/>
        <w:ind w:left="0"/>
        <w:rPr>
          <w:rFonts w:ascii="CIDFont+F1" w:hAnsi="CIDFont+F1" w:cs="CIDFont+F1"/>
          <w:sz w:val="22"/>
          <w:szCs w:val="22"/>
          <w:lang w:eastAsia="en-US"/>
        </w:rPr>
      </w:pPr>
    </w:p>
    <w:p w14:paraId="106F14A1" w14:textId="77777777"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107726A7" w14:textId="77777777" w:rsidR="009114AC" w:rsidRPr="009114AC" w:rsidRDefault="009114AC" w:rsidP="007519D5">
      <w:pPr>
        <w:pStyle w:val="PargrafodaLista"/>
        <w:ind w:left="0"/>
        <w:rPr>
          <w:rFonts w:ascii="CIDFont+F2" w:hAnsi="CIDFont+F2" w:cs="CIDFont+F2"/>
          <w:lang w:eastAsia="en-US"/>
        </w:rPr>
      </w:pPr>
    </w:p>
    <w:p w14:paraId="0972B088" w14:textId="0EFAE3B2"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4406906D" w14:textId="77777777" w:rsidR="009114AC" w:rsidRPr="009114AC" w:rsidRDefault="009114AC" w:rsidP="007519D5">
      <w:pPr>
        <w:rPr>
          <w:rFonts w:ascii="CIDFont+F1" w:hAnsi="CIDFont+F1" w:cs="CIDFont+F1"/>
          <w:sz w:val="22"/>
          <w:szCs w:val="22"/>
          <w:lang w:eastAsia="en-US"/>
        </w:rPr>
      </w:pPr>
    </w:p>
    <w:p w14:paraId="14430F11" w14:textId="03D03D3A" w:rsidR="009114AC" w:rsidRP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 xml:space="preserve">O critério de julgamento adotado será o </w:t>
      </w:r>
      <w:r w:rsidRPr="00D84577">
        <w:rPr>
          <w:rFonts w:asciiTheme="majorHAnsi" w:hAnsiTheme="majorHAnsi" w:cstheme="majorHAnsi"/>
          <w:b/>
          <w:bCs/>
          <w:sz w:val="22"/>
          <w:szCs w:val="22"/>
          <w:lang w:eastAsia="en-US"/>
        </w:rPr>
        <w:t xml:space="preserve">menor preço por </w:t>
      </w:r>
      <w:r w:rsidR="00E23A6A">
        <w:rPr>
          <w:rFonts w:asciiTheme="majorHAnsi" w:hAnsiTheme="majorHAnsi" w:cstheme="majorHAnsi"/>
          <w:b/>
          <w:bCs/>
          <w:sz w:val="22"/>
          <w:szCs w:val="22"/>
          <w:lang w:eastAsia="en-US"/>
        </w:rPr>
        <w:t>item</w:t>
      </w:r>
      <w:r w:rsidRPr="009114AC">
        <w:rPr>
          <w:rFonts w:ascii="CIDFont+F1" w:hAnsi="CIDFont+F1" w:cs="CIDFont+F1"/>
          <w:sz w:val="22"/>
          <w:szCs w:val="22"/>
          <w:lang w:eastAsia="en-US"/>
        </w:rPr>
        <w:t>, observadas as exigências contidas</w:t>
      </w:r>
      <w:r>
        <w:rPr>
          <w:rFonts w:ascii="CIDFont+F1" w:hAnsi="CIDFont+F1" w:cs="CIDFont+F1"/>
          <w:sz w:val="22"/>
          <w:szCs w:val="22"/>
          <w:lang w:eastAsia="en-US"/>
        </w:rPr>
        <w:t xml:space="preserve"> </w:t>
      </w:r>
      <w:r w:rsidRPr="009114AC">
        <w:rPr>
          <w:rFonts w:ascii="CIDFont+F1" w:hAnsi="CIDFont+F1" w:cs="CIDFont+F1"/>
          <w:sz w:val="22"/>
          <w:szCs w:val="22"/>
          <w:lang w:eastAsia="en-US"/>
        </w:rPr>
        <w:t>neste Edital, Termo de Referência e seus Anexos quanto às especificações do objeto, fixando-se</w:t>
      </w:r>
      <w:r>
        <w:rPr>
          <w:rFonts w:ascii="CIDFont+F1" w:hAnsi="CIDFont+F1" w:cs="CIDFont+F1"/>
          <w:sz w:val="22"/>
          <w:szCs w:val="22"/>
          <w:lang w:eastAsia="en-US"/>
        </w:rPr>
        <w:t xml:space="preserve"> </w:t>
      </w:r>
      <w:r w:rsidRPr="009114AC">
        <w:rPr>
          <w:rFonts w:ascii="CIDFont+F1" w:hAnsi="CIDFont+F1" w:cs="CIDFont+F1"/>
          <w:sz w:val="22"/>
          <w:szCs w:val="22"/>
          <w:lang w:eastAsia="en-US"/>
        </w:rPr>
        <w:t>procedimento de disputas autônomas de cada item em diferentes momentos do correr do procedimento</w:t>
      </w:r>
      <w:r>
        <w:rPr>
          <w:rFonts w:ascii="CIDFont+F1" w:hAnsi="CIDFont+F1" w:cs="CIDFont+F1"/>
          <w:sz w:val="22"/>
          <w:szCs w:val="22"/>
          <w:lang w:eastAsia="en-US"/>
        </w:rPr>
        <w:t xml:space="preserve"> </w:t>
      </w:r>
      <w:r w:rsidRPr="009114AC">
        <w:rPr>
          <w:rFonts w:ascii="CIDFont+F1" w:hAnsi="CIDFont+F1" w:cs="CIDFont+F1"/>
          <w:sz w:val="22"/>
          <w:szCs w:val="22"/>
          <w:lang w:eastAsia="en-US"/>
        </w:rPr>
        <w:t>licitatório.</w:t>
      </w:r>
    </w:p>
    <w:p w14:paraId="4DAE8185" w14:textId="77777777" w:rsidR="00D35D2C" w:rsidRPr="00520AAA" w:rsidRDefault="00D35D2C" w:rsidP="007519D5">
      <w:pPr>
        <w:tabs>
          <w:tab w:val="left" w:pos="426"/>
        </w:tabs>
        <w:jc w:val="both"/>
        <w:rPr>
          <w:rFonts w:asciiTheme="majorHAnsi" w:hAnsiTheme="majorHAnsi" w:cstheme="majorHAnsi"/>
          <w:b/>
          <w:color w:val="000000"/>
          <w:sz w:val="22"/>
          <w:szCs w:val="22"/>
        </w:rPr>
      </w:pPr>
    </w:p>
    <w:p w14:paraId="3AABAA1A" w14:textId="77777777" w:rsidR="00D35D2C" w:rsidRPr="00D35D2C" w:rsidRDefault="00D35D2C" w:rsidP="007519D5">
      <w:pPr>
        <w:numPr>
          <w:ilvl w:val="1"/>
          <w:numId w:val="1"/>
        </w:numPr>
        <w:tabs>
          <w:tab w:val="left" w:pos="426"/>
        </w:tabs>
        <w:ind w:left="0" w:firstLine="0"/>
        <w:jc w:val="both"/>
        <w:rPr>
          <w:rFonts w:asciiTheme="majorHAnsi" w:hAnsiTheme="majorHAnsi" w:cstheme="majorHAnsi"/>
          <w:bCs/>
          <w:color w:val="000000"/>
          <w:sz w:val="22"/>
          <w:szCs w:val="22"/>
        </w:rPr>
      </w:pPr>
      <w:r w:rsidRPr="00D35D2C">
        <w:rPr>
          <w:rFonts w:asciiTheme="majorHAnsi" w:hAnsiTheme="majorHAnsi" w:cstheme="majorHAnsi"/>
          <w:bCs/>
          <w:color w:val="000000"/>
          <w:sz w:val="22"/>
          <w:szCs w:val="22"/>
        </w:rPr>
        <w:t>Considerando a natureza do Registro de Preços, as QUANTIDADES APRESENTADAS e futuramente REGISTRADAS, são apenas ESTIMATIVAS, não obrigando o Município a adquiri-las, no todo ou em parte.</w:t>
      </w:r>
    </w:p>
    <w:p w14:paraId="66A978AA" w14:textId="77777777" w:rsidR="004F45CB" w:rsidRPr="008B08EE" w:rsidRDefault="004F45CB" w:rsidP="007519D5">
      <w:pPr>
        <w:tabs>
          <w:tab w:val="left" w:pos="426"/>
        </w:tabs>
        <w:jc w:val="both"/>
        <w:rPr>
          <w:rFonts w:asciiTheme="majorHAnsi" w:hAnsiTheme="majorHAnsi" w:cs="Arial"/>
          <w:b/>
          <w:color w:val="000000"/>
          <w:sz w:val="22"/>
          <w:szCs w:val="22"/>
        </w:rPr>
      </w:pPr>
    </w:p>
    <w:p w14:paraId="0E870E11" w14:textId="1D500521" w:rsidR="00964299" w:rsidRDefault="00964299" w:rsidP="007519D5">
      <w:pPr>
        <w:numPr>
          <w:ilvl w:val="1"/>
          <w:numId w:val="1"/>
        </w:numPr>
        <w:tabs>
          <w:tab w:val="left" w:pos="426"/>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licitação será dividida em </w:t>
      </w:r>
      <w:r w:rsidR="00E23A6A">
        <w:rPr>
          <w:rFonts w:asciiTheme="majorHAnsi" w:hAnsiTheme="majorHAnsi" w:cs="Arial"/>
          <w:b/>
          <w:sz w:val="22"/>
          <w:szCs w:val="22"/>
        </w:rPr>
        <w:t>ITEM</w:t>
      </w:r>
      <w:r w:rsidR="009114AC" w:rsidRPr="008B08EE">
        <w:rPr>
          <w:rFonts w:asciiTheme="majorHAnsi" w:hAnsiTheme="majorHAnsi" w:cs="Arial"/>
          <w:b/>
          <w:sz w:val="22"/>
          <w:szCs w:val="22"/>
        </w:rPr>
        <w:t>,</w:t>
      </w:r>
      <w:r w:rsidRPr="008B08EE">
        <w:rPr>
          <w:rFonts w:asciiTheme="majorHAnsi" w:hAnsiTheme="majorHAnsi" w:cs="Arial"/>
          <w:sz w:val="22"/>
          <w:szCs w:val="22"/>
        </w:rPr>
        <w:t xml:space="preserve"> conforme tabela constante do Termo de Referência, facultando-se ao licitante a participação em quantos itens forem de seu interesse.</w:t>
      </w:r>
    </w:p>
    <w:p w14:paraId="6E3362C3" w14:textId="77777777" w:rsidR="00D355A5" w:rsidRPr="008B08EE" w:rsidRDefault="00D355A5" w:rsidP="007519D5">
      <w:pPr>
        <w:tabs>
          <w:tab w:val="left" w:pos="426"/>
        </w:tabs>
        <w:jc w:val="both"/>
        <w:rPr>
          <w:rFonts w:asciiTheme="majorHAnsi" w:hAnsiTheme="majorHAnsi" w:cs="Arial"/>
          <w:sz w:val="22"/>
          <w:szCs w:val="22"/>
        </w:rPr>
      </w:pPr>
    </w:p>
    <w:p w14:paraId="5AE2EB18" w14:textId="2C24B4C7" w:rsidR="002C6FD5" w:rsidRPr="002C6FD5" w:rsidRDefault="00964299" w:rsidP="002C6FD5">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Arial"/>
          <w:sz w:val="22"/>
          <w:szCs w:val="22"/>
        </w:rPr>
      </w:pPr>
      <w:r w:rsidRPr="006D763D">
        <w:rPr>
          <w:rFonts w:asciiTheme="majorHAnsi" w:hAnsiTheme="majorHAnsi" w:cs="Arial"/>
          <w:b/>
          <w:sz w:val="22"/>
          <w:szCs w:val="22"/>
        </w:rPr>
        <w:t xml:space="preserve">O critério de </w:t>
      </w:r>
      <w:r w:rsidR="00E27441" w:rsidRPr="00EC3261">
        <w:rPr>
          <w:rFonts w:asciiTheme="majorHAnsi" w:hAnsiTheme="majorHAnsi" w:cs="Arial"/>
          <w:b/>
          <w:sz w:val="22"/>
          <w:szCs w:val="22"/>
        </w:rPr>
        <w:t xml:space="preserve">julgamento adotado será o </w:t>
      </w:r>
      <w:r w:rsidR="00E27441" w:rsidRPr="00EC3261">
        <w:rPr>
          <w:rFonts w:asciiTheme="majorHAnsi" w:hAnsiTheme="majorHAnsi" w:cs="Arial"/>
          <w:b/>
          <w:sz w:val="22"/>
          <w:szCs w:val="22"/>
          <w:shd w:val="clear" w:color="auto" w:fill="FFFFFF" w:themeFill="background1"/>
        </w:rPr>
        <w:t>menor preço do</w:t>
      </w:r>
      <w:r w:rsidR="009114AC" w:rsidRPr="00EC3261">
        <w:rPr>
          <w:rFonts w:asciiTheme="majorHAnsi" w:hAnsiTheme="majorHAnsi" w:cs="Arial"/>
          <w:b/>
          <w:sz w:val="22"/>
          <w:szCs w:val="22"/>
          <w:shd w:val="clear" w:color="auto" w:fill="FFFFFF" w:themeFill="background1"/>
        </w:rPr>
        <w:t xml:space="preserve"> </w:t>
      </w:r>
      <w:r w:rsidR="00E23A6A">
        <w:rPr>
          <w:rFonts w:asciiTheme="majorHAnsi" w:hAnsiTheme="majorHAnsi" w:cs="Arial"/>
          <w:b/>
          <w:sz w:val="22"/>
          <w:szCs w:val="22"/>
          <w:shd w:val="clear" w:color="auto" w:fill="FFFFFF" w:themeFill="background1"/>
        </w:rPr>
        <w:t>ITEM</w:t>
      </w:r>
      <w:r w:rsidR="00E27441" w:rsidRPr="00B858F7">
        <w:rPr>
          <w:rFonts w:asciiTheme="majorHAnsi" w:hAnsiTheme="majorHAnsi" w:cs="Arial"/>
          <w:sz w:val="22"/>
          <w:szCs w:val="22"/>
        </w:rPr>
        <w:t>,</w:t>
      </w:r>
      <w:r w:rsidRPr="008B08EE">
        <w:rPr>
          <w:rFonts w:asciiTheme="majorHAnsi" w:hAnsiTheme="majorHAnsi" w:cs="Arial"/>
          <w:sz w:val="22"/>
          <w:szCs w:val="22"/>
        </w:rPr>
        <w:t xml:space="preserve"> observadas as exigências contidas neste Edital e seus Anexos quanto às especificações do objeto. </w:t>
      </w:r>
    </w:p>
    <w:p w14:paraId="66509EAB" w14:textId="77777777" w:rsidR="002C6FD5" w:rsidRDefault="002C6FD5"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3DE3E3B5" w14:textId="77777777" w:rsidR="002C6FD5" w:rsidRPr="008B08EE" w:rsidRDefault="002C6FD5" w:rsidP="002C6FD5">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6AA36B92" w14:textId="77777777" w:rsidR="002C6FD5" w:rsidRPr="008B08EE" w:rsidRDefault="002C6FD5" w:rsidP="002C6FD5">
      <w:pPr>
        <w:rPr>
          <w:rFonts w:asciiTheme="majorHAnsi" w:hAnsiTheme="majorHAnsi"/>
          <w:sz w:val="22"/>
          <w:szCs w:val="22"/>
        </w:rPr>
      </w:pPr>
    </w:p>
    <w:p w14:paraId="1A62B18F"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b/>
          <w:bCs/>
          <w:color w:val="FF0000"/>
          <w:sz w:val="22"/>
          <w:szCs w:val="22"/>
          <w:u w:val="single"/>
        </w:rPr>
        <w:t>Até 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antes da data designada para a abertura da sessão pública, qualquer pessoa poderá impugnar este Edital.</w:t>
      </w:r>
    </w:p>
    <w:p w14:paraId="5742758B"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2BA430FC"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A </w:t>
      </w:r>
      <w:r w:rsidRPr="008A16C9">
        <w:rPr>
          <w:rFonts w:asciiTheme="majorHAnsi" w:hAnsiTheme="majorHAnsi" w:cstheme="majorHAnsi"/>
          <w:b/>
          <w:color w:val="000000"/>
          <w:sz w:val="22"/>
          <w:szCs w:val="22"/>
        </w:rPr>
        <w:t xml:space="preserve">IMPUGNAÇÃO DEVERÁ ser realizada EXCLUSIVAMENTE por FORMA ELETRÔNICA no sistema </w:t>
      </w:r>
      <w:hyperlink r:id="rId16"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w:t>
      </w:r>
    </w:p>
    <w:p w14:paraId="54F80511"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49E74EFE" w14:textId="77777777" w:rsidR="002C6FD5" w:rsidRPr="00E24B7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Caberá ao Pregoeiro, auxiliado pelos responsáveis pela elaboração deste Edital e seus anexos, decidir sobre a impugnação no prazo de até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Pr>
          <w:rFonts w:asciiTheme="majorHAnsi" w:hAnsiTheme="majorHAnsi" w:cstheme="majorHAnsi"/>
          <w:color w:val="000000"/>
          <w:sz w:val="22"/>
          <w:szCs w:val="22"/>
        </w:rPr>
        <w:t xml:space="preserve">, </w:t>
      </w:r>
      <w:r w:rsidRPr="00E24B75">
        <w:rPr>
          <w:rFonts w:asciiTheme="majorHAnsi" w:hAnsiTheme="majorHAnsi" w:cstheme="majorHAnsi"/>
          <w:color w:val="000000"/>
          <w:sz w:val="22"/>
          <w:szCs w:val="22"/>
        </w:rPr>
        <w:t>contados da data de recebimento da impugnação.</w:t>
      </w:r>
    </w:p>
    <w:p w14:paraId="49CE3CBE"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07FD1008"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Acolhida a impugnação, será definida e publicada nova data para a realização do certame.</w:t>
      </w:r>
    </w:p>
    <w:p w14:paraId="125CAF91"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08C80B0C"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 Os pedidos de esclarecimentos referentes a este processo licitatório deverão ser enviados ao Pregoeiro, </w:t>
      </w:r>
      <w:r w:rsidRPr="008A16C9">
        <w:rPr>
          <w:rFonts w:asciiTheme="majorHAnsi" w:hAnsiTheme="majorHAnsi" w:cstheme="majorHAnsi"/>
          <w:color w:val="000000"/>
          <w:sz w:val="22"/>
          <w:szCs w:val="22"/>
          <w:shd w:val="clear" w:color="auto" w:fill="FFFFFF" w:themeFill="background1"/>
        </w:rPr>
        <w:t>até</w:t>
      </w:r>
      <w:r w:rsidRPr="008A16C9">
        <w:rPr>
          <w:rFonts w:asciiTheme="majorHAnsi" w:hAnsiTheme="majorHAnsi" w:cstheme="majorHAnsi"/>
          <w:b/>
          <w:color w:val="000000"/>
          <w:sz w:val="22"/>
          <w:szCs w:val="22"/>
          <w:shd w:val="clear" w:color="auto" w:fill="FFFFFF" w:themeFill="background1"/>
        </w:rPr>
        <w:t xml:space="preserve"> </w:t>
      </w:r>
      <w:r w:rsidRPr="008A16C9">
        <w:rPr>
          <w:rFonts w:asciiTheme="majorHAnsi" w:hAnsiTheme="majorHAnsi" w:cstheme="majorHAnsi"/>
          <w:b/>
          <w:color w:val="FF0000"/>
          <w:sz w:val="22"/>
          <w:szCs w:val="22"/>
          <w:u w:val="single"/>
          <w:shd w:val="clear" w:color="auto" w:fill="FFFFFF" w:themeFill="background1"/>
        </w:rPr>
        <w:t>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 xml:space="preserve">anteriores à data designada para abertura da sessão pública, </w:t>
      </w:r>
      <w:r w:rsidRPr="008A16C9">
        <w:rPr>
          <w:rFonts w:asciiTheme="majorHAnsi" w:hAnsiTheme="majorHAnsi" w:cstheme="majorHAnsi"/>
          <w:bCs/>
          <w:sz w:val="22"/>
          <w:szCs w:val="22"/>
          <w:lang w:eastAsia="en-US"/>
        </w:rPr>
        <w:t xml:space="preserve">exclusivamente por meio eletrônico via internet, </w:t>
      </w:r>
      <w:r w:rsidRPr="008A16C9">
        <w:rPr>
          <w:rFonts w:asciiTheme="majorHAnsi" w:hAnsiTheme="majorHAnsi" w:cstheme="majorHAnsi"/>
          <w:bCs/>
          <w:color w:val="000000"/>
          <w:sz w:val="22"/>
          <w:szCs w:val="22"/>
        </w:rPr>
        <w:t xml:space="preserve">em campo próprio do Sistema </w:t>
      </w:r>
      <w:r w:rsidRPr="008A16C9">
        <w:rPr>
          <w:rFonts w:asciiTheme="majorHAnsi" w:hAnsiTheme="majorHAnsi" w:cstheme="majorHAnsi"/>
          <w:b/>
          <w:iCs/>
          <w:color w:val="000000"/>
          <w:sz w:val="22"/>
          <w:szCs w:val="22"/>
        </w:rPr>
        <w:t>BNC – BOLSA NACIONAL DE COMPRAS</w:t>
      </w:r>
      <w:r w:rsidRPr="008A16C9">
        <w:rPr>
          <w:rFonts w:asciiTheme="majorHAnsi" w:hAnsiTheme="majorHAnsi" w:cstheme="majorHAnsi"/>
          <w:bCs/>
          <w:iCs/>
          <w:color w:val="000000"/>
          <w:sz w:val="22"/>
          <w:szCs w:val="22"/>
        </w:rPr>
        <w:t xml:space="preserve"> </w:t>
      </w:r>
      <w:r w:rsidRPr="008A16C9">
        <w:rPr>
          <w:rFonts w:asciiTheme="majorHAnsi" w:hAnsiTheme="majorHAnsi" w:cstheme="majorHAnsi"/>
          <w:bCs/>
          <w:color w:val="000000"/>
          <w:sz w:val="22"/>
          <w:szCs w:val="22"/>
        </w:rPr>
        <w:t xml:space="preserve">no endereço eletrônico </w:t>
      </w:r>
      <w:hyperlink r:id="rId17"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 xml:space="preserve">. </w:t>
      </w:r>
    </w:p>
    <w:p w14:paraId="7D5C75C4"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5F1ED910" w14:textId="77777777" w:rsidR="002C6FD5" w:rsidRPr="00E24B7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O pregoeiro responderá aos pedidos de esclarecimentos no prazo de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sidRPr="00E24B75">
        <w:rPr>
          <w:rFonts w:asciiTheme="majorHAnsi" w:hAnsiTheme="majorHAnsi" w:cstheme="majorHAnsi"/>
          <w:color w:val="000000"/>
          <w:sz w:val="22"/>
          <w:szCs w:val="22"/>
        </w:rPr>
        <w:t>, contado da data de recebimento do pedido, e poderá requisitar subsídios formais aos responsáveis pela elaboração do edital e dos anexos.</w:t>
      </w:r>
    </w:p>
    <w:p w14:paraId="3D7A1434" w14:textId="77777777" w:rsidR="002C6FD5" w:rsidRPr="008A16C9" w:rsidRDefault="002C6FD5" w:rsidP="002C6FD5">
      <w:pPr>
        <w:tabs>
          <w:tab w:val="left" w:pos="567"/>
        </w:tabs>
        <w:jc w:val="both"/>
        <w:rPr>
          <w:rFonts w:asciiTheme="majorHAnsi" w:hAnsiTheme="majorHAnsi" w:cstheme="majorHAnsi"/>
          <w:color w:val="000000"/>
          <w:sz w:val="22"/>
          <w:szCs w:val="22"/>
        </w:rPr>
      </w:pPr>
    </w:p>
    <w:p w14:paraId="0F65DD1E" w14:textId="77777777" w:rsidR="002C6FD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lastRenderedPageBreak/>
        <w:t>As impugnações e pedidos de esclarecimentos não suspendem os prazos previstos no certame.</w:t>
      </w:r>
    </w:p>
    <w:p w14:paraId="51E093A6"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2F8D39A6" w14:textId="77777777" w:rsidR="002C6FD5" w:rsidRPr="008A16C9" w:rsidRDefault="002C6FD5" w:rsidP="002C6FD5">
      <w:pPr>
        <w:numPr>
          <w:ilvl w:val="2"/>
          <w:numId w:val="1"/>
        </w:numPr>
        <w:tabs>
          <w:tab w:val="left" w:pos="993"/>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concessão de efeito suspensivo à impugnação é medida excepcional e deverá ser motivada pelo pregoeiro, nos autos do processo de licitação.</w:t>
      </w:r>
    </w:p>
    <w:p w14:paraId="57E94FD3" w14:textId="77777777" w:rsidR="002C6FD5" w:rsidRPr="008A16C9" w:rsidRDefault="002C6FD5" w:rsidP="002C6FD5">
      <w:pPr>
        <w:tabs>
          <w:tab w:val="left" w:pos="426"/>
        </w:tabs>
        <w:ind w:left="567"/>
        <w:jc w:val="both"/>
        <w:rPr>
          <w:rFonts w:asciiTheme="majorHAnsi" w:hAnsiTheme="majorHAnsi" w:cstheme="majorHAnsi"/>
          <w:color w:val="000000"/>
          <w:sz w:val="22"/>
          <w:szCs w:val="22"/>
        </w:rPr>
      </w:pPr>
    </w:p>
    <w:p w14:paraId="2CA8262C" w14:textId="77777777" w:rsidR="002C6FD5" w:rsidRPr="008A16C9" w:rsidRDefault="002C6FD5" w:rsidP="002C6FD5">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49CD3BA1" w14:textId="77777777" w:rsidR="002C6FD5" w:rsidRPr="008A16C9" w:rsidRDefault="002C6FD5" w:rsidP="002C6FD5">
      <w:pPr>
        <w:tabs>
          <w:tab w:val="left" w:pos="567"/>
        </w:tabs>
        <w:jc w:val="both"/>
        <w:rPr>
          <w:rFonts w:asciiTheme="majorHAnsi" w:hAnsiTheme="majorHAnsi" w:cstheme="majorHAnsi"/>
          <w:color w:val="000000"/>
          <w:sz w:val="22"/>
          <w:szCs w:val="22"/>
        </w:rPr>
      </w:pPr>
    </w:p>
    <w:p w14:paraId="61755A91" w14:textId="77777777" w:rsidR="002C6FD5" w:rsidRPr="008A16C9" w:rsidRDefault="002C6FD5" w:rsidP="002C6FD5">
      <w:pPr>
        <w:numPr>
          <w:ilvl w:val="1"/>
          <w:numId w:val="1"/>
        </w:numPr>
        <w:snapToGrid w:val="0"/>
        <w:ind w:left="0" w:right="-2" w:firstLine="0"/>
        <w:jc w:val="both"/>
        <w:rPr>
          <w:rFonts w:asciiTheme="majorHAnsi" w:hAnsiTheme="majorHAnsi" w:cstheme="majorHAnsi"/>
          <w:sz w:val="22"/>
          <w:szCs w:val="22"/>
        </w:rPr>
      </w:pPr>
      <w:r w:rsidRPr="008A16C9">
        <w:rPr>
          <w:rFonts w:asciiTheme="majorHAnsi" w:hAnsiTheme="majorHAnsi" w:cstheme="majorHAnsi"/>
          <w:color w:val="000000"/>
          <w:sz w:val="22"/>
          <w:szCs w:val="22"/>
        </w:rPr>
        <w:t xml:space="preserve">As respostas às impugnações e aos esclarecimentos solicitados, bem como outros avisos de ordem geral, serão cadastradas no sítio </w:t>
      </w:r>
      <w:hyperlink r:id="rId18"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color w:val="000000"/>
          <w:sz w:val="22"/>
          <w:szCs w:val="22"/>
        </w:rPr>
        <w:t>, sendo de responsabilidade dos licitantes, seu acompanhamento.</w:t>
      </w:r>
    </w:p>
    <w:p w14:paraId="6E2046AA" w14:textId="77777777" w:rsidR="002C6FD5" w:rsidRPr="008A16C9" w:rsidRDefault="002C6FD5" w:rsidP="002C6FD5">
      <w:pPr>
        <w:snapToGrid w:val="0"/>
        <w:ind w:right="-2"/>
        <w:jc w:val="both"/>
        <w:rPr>
          <w:rFonts w:asciiTheme="majorHAnsi" w:hAnsiTheme="majorHAnsi" w:cstheme="majorHAnsi"/>
          <w:sz w:val="22"/>
          <w:szCs w:val="22"/>
        </w:rPr>
      </w:pPr>
    </w:p>
    <w:p w14:paraId="6743C75D" w14:textId="77777777" w:rsidR="002C6FD5" w:rsidRPr="008A16C9" w:rsidRDefault="002C6FD5" w:rsidP="002C6FD5">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Não serão conhecidas as impugnações apresentadas após o respectivo prazo legal ou, no caso de empresas, que estejam subscritas por representante não habilitado legalmente ou não identificado no processo para responder pela proponente.</w:t>
      </w:r>
    </w:p>
    <w:p w14:paraId="2E44324C" w14:textId="77777777" w:rsidR="002C6FD5" w:rsidRPr="008A16C9" w:rsidRDefault="002C6FD5" w:rsidP="002C6FD5">
      <w:pPr>
        <w:snapToGrid w:val="0"/>
        <w:ind w:right="-2"/>
        <w:jc w:val="both"/>
        <w:rPr>
          <w:rFonts w:asciiTheme="majorHAnsi" w:hAnsiTheme="majorHAnsi" w:cstheme="majorHAnsi"/>
          <w:color w:val="000000"/>
          <w:sz w:val="22"/>
          <w:szCs w:val="22"/>
        </w:rPr>
      </w:pPr>
    </w:p>
    <w:p w14:paraId="094A5C96" w14:textId="77777777" w:rsidR="002C6FD5" w:rsidRPr="008A16C9" w:rsidRDefault="002C6FD5" w:rsidP="002C6FD5">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petição de impugnação apresentada por empresa deve ser firmada por sócio, pessoa designada para a administração da sociedade</w:t>
      </w:r>
      <w:r w:rsidRPr="008A16C9">
        <w:rPr>
          <w:rFonts w:asciiTheme="majorHAnsi" w:hAnsiTheme="majorHAnsi" w:cstheme="majorHAnsi"/>
          <w:bCs/>
          <w:color w:val="000000"/>
          <w:sz w:val="22"/>
          <w:szCs w:val="22"/>
        </w:rPr>
        <w:t xml:space="preserve"> empresária</w:t>
      </w:r>
      <w:r w:rsidRPr="008A16C9">
        <w:rPr>
          <w:rFonts w:asciiTheme="majorHAnsi" w:hAnsiTheme="majorHAnsi" w:cstheme="majorHAnsi"/>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A270752" w14:textId="77777777" w:rsidR="002C6FD5" w:rsidRDefault="002C6FD5"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4F1A7AEF" w14:textId="77777777" w:rsidR="00CD67C6" w:rsidRPr="008B08EE" w:rsidRDefault="00CD67C6" w:rsidP="00CD67C6">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45EB1337" w14:textId="77777777"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sidR="005242A0">
        <w:rPr>
          <w:rFonts w:asciiTheme="majorHAnsi" w:hAnsiTheme="majorHAnsi" w:cs="Arial"/>
          <w:color w:val="auto"/>
          <w:sz w:val="22"/>
          <w:szCs w:val="22"/>
        </w:rPr>
        <w:t>S RECURSOS ORÇAMENTÁRIOS</w:t>
      </w:r>
    </w:p>
    <w:p w14:paraId="664D1080" w14:textId="77777777" w:rsidR="004F45CB" w:rsidRPr="008B08EE" w:rsidRDefault="004F45CB" w:rsidP="008B08EE">
      <w:pPr>
        <w:rPr>
          <w:rFonts w:asciiTheme="majorHAnsi" w:hAnsiTheme="majorHAnsi"/>
          <w:sz w:val="22"/>
          <w:szCs w:val="22"/>
        </w:rPr>
      </w:pPr>
    </w:p>
    <w:p w14:paraId="357EF171" w14:textId="482CD3D2" w:rsidR="005242A0" w:rsidRPr="00162357" w:rsidRDefault="005242A0" w:rsidP="00162357">
      <w:pPr>
        <w:pStyle w:val="PargrafodaLista"/>
        <w:numPr>
          <w:ilvl w:val="1"/>
          <w:numId w:val="1"/>
        </w:numPr>
        <w:tabs>
          <w:tab w:val="left" w:pos="142"/>
        </w:tabs>
        <w:ind w:left="0" w:firstLine="0"/>
        <w:jc w:val="both"/>
        <w:rPr>
          <w:rFonts w:asciiTheme="majorHAnsi" w:hAnsiTheme="majorHAnsi" w:cs="Arial"/>
          <w:sz w:val="22"/>
          <w:szCs w:val="22"/>
        </w:rPr>
      </w:pPr>
      <w:r w:rsidRPr="00162357">
        <w:rPr>
          <w:rFonts w:asciiTheme="majorHAnsi" w:hAnsiTheme="majorHAnsi" w:cs="Arial"/>
          <w:sz w:val="22"/>
          <w:szCs w:val="22"/>
        </w:rPr>
        <w:t>As despesas para atender a esta licitação estão programadas em dotação orçamentária própria, prevista no orçamento para o exercício de 202</w:t>
      </w:r>
      <w:r w:rsidR="007519D5">
        <w:rPr>
          <w:rFonts w:asciiTheme="majorHAnsi" w:hAnsiTheme="majorHAnsi" w:cs="Arial"/>
          <w:sz w:val="22"/>
          <w:szCs w:val="22"/>
        </w:rPr>
        <w:t>4</w:t>
      </w:r>
      <w:r w:rsidRPr="00162357">
        <w:rPr>
          <w:rFonts w:asciiTheme="majorHAnsi" w:hAnsiTheme="majorHAnsi" w:cs="Arial"/>
          <w:sz w:val="22"/>
          <w:szCs w:val="22"/>
        </w:rPr>
        <w:t>, na classificação abaixo:</w:t>
      </w:r>
    </w:p>
    <w:p w14:paraId="620147F4" w14:textId="77777777" w:rsidR="00B64ACA" w:rsidRDefault="00B64ACA" w:rsidP="00B64ACA">
      <w:pPr>
        <w:tabs>
          <w:tab w:val="left" w:pos="426"/>
        </w:tabs>
        <w:rPr>
          <w:rFonts w:asciiTheme="majorHAnsi" w:hAnsiTheme="majorHAnsi" w:cs="Arial"/>
          <w:b/>
          <w:bCs/>
          <w:sz w:val="22"/>
          <w:szCs w:val="22"/>
        </w:rPr>
      </w:pPr>
    </w:p>
    <w:p w14:paraId="2A07F355"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DIVISÃO DE TRASPORTE</w:t>
      </w:r>
    </w:p>
    <w:p w14:paraId="0E0EBBDB"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 xml:space="preserve">Red. 129          03.007.26.782.1014.2.121.3.3.90.30.00.00. – Desdobramento 01.06. – Fonte do recurso 1000 </w:t>
      </w:r>
    </w:p>
    <w:p w14:paraId="664967F8" w14:textId="77777777" w:rsidR="00364680" w:rsidRPr="00364680" w:rsidRDefault="00364680" w:rsidP="00364680">
      <w:pPr>
        <w:tabs>
          <w:tab w:val="left" w:pos="426"/>
        </w:tabs>
        <w:jc w:val="center"/>
        <w:rPr>
          <w:rFonts w:asciiTheme="majorHAnsi" w:hAnsiTheme="majorHAnsi" w:cs="Arial"/>
          <w:b/>
          <w:bCs/>
          <w:sz w:val="22"/>
          <w:szCs w:val="22"/>
        </w:rPr>
      </w:pPr>
    </w:p>
    <w:p w14:paraId="292683C4"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DIVISÃO DE ASSISTENCIA SOCIAL</w:t>
      </w:r>
    </w:p>
    <w:p w14:paraId="4599B48B"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Red. 184          03.009.08.244.1016.2.124.3.3.90.30.00.00. Desdobramento 01.06. – Fonte do recurso 1000</w:t>
      </w:r>
    </w:p>
    <w:p w14:paraId="34B01722" w14:textId="77777777" w:rsidR="00364680" w:rsidRPr="00364680" w:rsidRDefault="00364680" w:rsidP="00364680">
      <w:pPr>
        <w:tabs>
          <w:tab w:val="left" w:pos="426"/>
        </w:tabs>
        <w:jc w:val="center"/>
        <w:rPr>
          <w:rFonts w:asciiTheme="majorHAnsi" w:hAnsiTheme="majorHAnsi" w:cs="Arial"/>
          <w:b/>
          <w:bCs/>
          <w:sz w:val="22"/>
          <w:szCs w:val="22"/>
        </w:rPr>
      </w:pPr>
    </w:p>
    <w:p w14:paraId="627436A3"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DIVISÃO DE OBRAS E SERVIÇOS URBANOS</w:t>
      </w:r>
    </w:p>
    <w:p w14:paraId="1F60E967"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Red. 140          03.008.15.451.1015.2.122.3.3.90.30.00.00. Desdobramento 01.06. – Fonte do recurso 1000</w:t>
      </w:r>
    </w:p>
    <w:p w14:paraId="63E6D441" w14:textId="77777777" w:rsidR="00364680" w:rsidRPr="00364680" w:rsidRDefault="00364680" w:rsidP="00364680">
      <w:pPr>
        <w:tabs>
          <w:tab w:val="left" w:pos="426"/>
        </w:tabs>
        <w:jc w:val="center"/>
        <w:rPr>
          <w:rFonts w:asciiTheme="majorHAnsi" w:hAnsiTheme="majorHAnsi" w:cs="Arial"/>
          <w:b/>
          <w:bCs/>
          <w:sz w:val="22"/>
          <w:szCs w:val="22"/>
        </w:rPr>
      </w:pPr>
    </w:p>
    <w:p w14:paraId="2969B887"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SECRETARIA DE AGRICULTURA</w:t>
      </w:r>
    </w:p>
    <w:p w14:paraId="57D8D0A2"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Red. 247          05.002.20.122.1025.2.176.3.3.90.30.00.00. – Desdobramento 01.06. - Fonte do recurso 1000</w:t>
      </w:r>
    </w:p>
    <w:p w14:paraId="33C8BC88" w14:textId="77777777" w:rsidR="00364680" w:rsidRPr="00364680" w:rsidRDefault="00364680" w:rsidP="00364680">
      <w:pPr>
        <w:tabs>
          <w:tab w:val="left" w:pos="426"/>
        </w:tabs>
        <w:jc w:val="center"/>
        <w:rPr>
          <w:rFonts w:asciiTheme="majorHAnsi" w:hAnsiTheme="majorHAnsi" w:cs="Arial"/>
          <w:b/>
          <w:bCs/>
          <w:sz w:val="22"/>
          <w:szCs w:val="22"/>
        </w:rPr>
      </w:pPr>
    </w:p>
    <w:p w14:paraId="36F5738A"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SECRETARIA DE ADMINISTRAÇÃO E FINANÇAS</w:t>
      </w:r>
    </w:p>
    <w:p w14:paraId="015E4F93"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Red. 33          03.001.04.122.1003.2.104.3.3.90.30.00.00. Desdobramento 01.06. – Fonte do recurso 1000</w:t>
      </w:r>
    </w:p>
    <w:p w14:paraId="1A1F7719" w14:textId="77777777" w:rsidR="00364680" w:rsidRPr="00364680" w:rsidRDefault="00364680" w:rsidP="00364680">
      <w:pPr>
        <w:tabs>
          <w:tab w:val="left" w:pos="426"/>
        </w:tabs>
        <w:jc w:val="center"/>
        <w:rPr>
          <w:rFonts w:asciiTheme="majorHAnsi" w:hAnsiTheme="majorHAnsi" w:cs="Arial"/>
          <w:b/>
          <w:bCs/>
          <w:sz w:val="22"/>
          <w:szCs w:val="22"/>
        </w:rPr>
      </w:pPr>
    </w:p>
    <w:p w14:paraId="4428B281"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SECRETARIA DE EDUCAÇÃO ESPORTE E LAZER</w:t>
      </w:r>
    </w:p>
    <w:p w14:paraId="6854DB96"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 xml:space="preserve">Red. 309    06.002.12.361.1012.2.114.3.3.90.30.00.00. Desdobramento 01.06. – Fonte do recurso 104 </w:t>
      </w:r>
    </w:p>
    <w:p w14:paraId="1A78EE0C" w14:textId="77777777" w:rsidR="00364680" w:rsidRPr="00364680" w:rsidRDefault="00364680" w:rsidP="00364680">
      <w:pPr>
        <w:tabs>
          <w:tab w:val="left" w:pos="426"/>
        </w:tabs>
        <w:jc w:val="center"/>
        <w:rPr>
          <w:rFonts w:asciiTheme="majorHAnsi" w:hAnsiTheme="majorHAnsi" w:cs="Arial"/>
          <w:b/>
          <w:bCs/>
          <w:sz w:val="22"/>
          <w:szCs w:val="22"/>
        </w:rPr>
      </w:pPr>
    </w:p>
    <w:p w14:paraId="2C51130F" w14:textId="77777777" w:rsidR="00364680" w:rsidRPr="00364680"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SECRETARIA DE SAUDE</w:t>
      </w:r>
    </w:p>
    <w:p w14:paraId="745ED5FD" w14:textId="2185881D" w:rsidR="00FC7B17" w:rsidRDefault="00364680" w:rsidP="00364680">
      <w:pPr>
        <w:tabs>
          <w:tab w:val="left" w:pos="426"/>
        </w:tabs>
        <w:jc w:val="center"/>
        <w:rPr>
          <w:rFonts w:asciiTheme="majorHAnsi" w:hAnsiTheme="majorHAnsi" w:cs="Arial"/>
          <w:b/>
          <w:bCs/>
          <w:sz w:val="22"/>
          <w:szCs w:val="22"/>
        </w:rPr>
      </w:pPr>
      <w:r w:rsidRPr="00364680">
        <w:rPr>
          <w:rFonts w:asciiTheme="majorHAnsi" w:hAnsiTheme="majorHAnsi" w:cs="Arial"/>
          <w:b/>
          <w:bCs/>
          <w:sz w:val="22"/>
          <w:szCs w:val="22"/>
        </w:rPr>
        <w:t>Red. 593          07.002.10.301.1019.2.127.3.3.90.30.00.00. Desdobramento 01.06. – Fonte do recurso 1000</w:t>
      </w:r>
    </w:p>
    <w:p w14:paraId="1AC38ADE" w14:textId="77777777" w:rsidR="00364680" w:rsidRPr="00B56605" w:rsidRDefault="00364680" w:rsidP="00364680">
      <w:pPr>
        <w:tabs>
          <w:tab w:val="left" w:pos="426"/>
        </w:tabs>
        <w:jc w:val="center"/>
        <w:rPr>
          <w:rFonts w:asciiTheme="majorHAnsi" w:hAnsiTheme="majorHAnsi" w:cs="Arial"/>
          <w:b/>
          <w:bCs/>
          <w:sz w:val="22"/>
          <w:szCs w:val="22"/>
        </w:rPr>
      </w:pPr>
    </w:p>
    <w:p w14:paraId="6A9DAF34" w14:textId="43A03963" w:rsidR="006B11A9" w:rsidRPr="002C6FD5" w:rsidRDefault="002C6FD5" w:rsidP="002C6FD5">
      <w:pPr>
        <w:jc w:val="both"/>
        <w:rPr>
          <w:rFonts w:asciiTheme="majorHAnsi" w:hAnsiTheme="majorHAnsi" w:cs="Arial"/>
          <w:sz w:val="22"/>
          <w:szCs w:val="22"/>
        </w:rPr>
      </w:pPr>
      <w:r w:rsidRPr="002C6FD5">
        <w:rPr>
          <w:rFonts w:asciiTheme="majorHAnsi" w:hAnsiTheme="majorHAnsi" w:cs="Arial"/>
          <w:b/>
          <w:bCs/>
          <w:sz w:val="22"/>
          <w:szCs w:val="22"/>
        </w:rPr>
        <w:t>3</w:t>
      </w:r>
      <w:r w:rsidR="006B11A9" w:rsidRPr="002C6FD5">
        <w:rPr>
          <w:rFonts w:asciiTheme="majorHAnsi" w:hAnsiTheme="majorHAnsi" w:cs="Arial"/>
          <w:b/>
          <w:bCs/>
          <w:sz w:val="22"/>
          <w:szCs w:val="22"/>
        </w:rPr>
        <w:t>.</w:t>
      </w:r>
      <w:r w:rsidRPr="002C6FD5">
        <w:rPr>
          <w:rFonts w:asciiTheme="majorHAnsi" w:hAnsiTheme="majorHAnsi" w:cs="Arial"/>
          <w:b/>
          <w:bCs/>
          <w:sz w:val="22"/>
          <w:szCs w:val="22"/>
        </w:rPr>
        <w:t>2</w:t>
      </w:r>
      <w:r w:rsidR="00162357" w:rsidRPr="002C6FD5">
        <w:rPr>
          <w:rFonts w:asciiTheme="majorHAnsi" w:hAnsiTheme="majorHAnsi" w:cs="Arial"/>
          <w:b/>
          <w:bCs/>
          <w:sz w:val="22"/>
          <w:szCs w:val="22"/>
        </w:rPr>
        <w:t xml:space="preserve"> </w:t>
      </w:r>
      <w:r w:rsidR="006B11A9" w:rsidRPr="002C6FD5">
        <w:rPr>
          <w:rFonts w:asciiTheme="majorHAnsi" w:hAnsiTheme="majorHAnsi" w:cs="Arial"/>
          <w:sz w:val="22"/>
          <w:szCs w:val="22"/>
        </w:rPr>
        <w:t>-</w:t>
      </w:r>
      <w:r w:rsidR="00162357" w:rsidRPr="002C6FD5">
        <w:rPr>
          <w:rFonts w:asciiTheme="majorHAnsi" w:hAnsiTheme="majorHAnsi" w:cs="Arial"/>
          <w:sz w:val="22"/>
          <w:szCs w:val="22"/>
        </w:rPr>
        <w:t xml:space="preserve"> </w:t>
      </w:r>
      <w:r w:rsidR="006B11A9" w:rsidRPr="002C6FD5">
        <w:rPr>
          <w:rFonts w:asciiTheme="majorHAnsi" w:hAnsiTheme="majorHAnsi" w:cs="Arial"/>
          <w:sz w:val="22"/>
          <w:szCs w:val="22"/>
        </w:rPr>
        <w:t>Nos exercícios seguintes, nas dotações orçamentárias consignadas nas respectivas Leis Orçamentárias Anuais.</w:t>
      </w:r>
    </w:p>
    <w:p w14:paraId="2D30098A" w14:textId="77777777" w:rsidR="00A43CCC" w:rsidRPr="006B11A9" w:rsidRDefault="00A43CCC" w:rsidP="006B11A9">
      <w:pPr>
        <w:jc w:val="both"/>
        <w:rPr>
          <w:rFonts w:asciiTheme="majorHAnsi" w:hAnsiTheme="majorHAnsi" w:cs="Arial"/>
          <w:sz w:val="22"/>
          <w:szCs w:val="22"/>
        </w:rPr>
      </w:pPr>
    </w:p>
    <w:p w14:paraId="3A29F16A" w14:textId="083C195E" w:rsidR="00964299" w:rsidRPr="002C6FD5"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8B08EE">
        <w:rPr>
          <w:rFonts w:asciiTheme="majorHAnsi" w:hAnsiTheme="majorHAnsi" w:cs="Arial"/>
          <w:sz w:val="22"/>
          <w:szCs w:val="22"/>
        </w:rPr>
        <w:t>DO CREDENCIAMENTO</w:t>
      </w:r>
      <w:r w:rsidR="007519D5" w:rsidRPr="002C6FD5">
        <w:rPr>
          <w:rFonts w:asciiTheme="majorHAnsi" w:hAnsiTheme="majorHAnsi" w:cstheme="majorHAnsi"/>
          <w:sz w:val="22"/>
          <w:szCs w:val="22"/>
        </w:rPr>
        <w:t>/</w:t>
      </w:r>
      <w:r w:rsidR="007519D5" w:rsidRPr="002C6FD5">
        <w:rPr>
          <w:rFonts w:asciiTheme="majorHAnsi" w:hAnsiTheme="majorHAnsi" w:cstheme="majorHAnsi"/>
          <w:sz w:val="22"/>
          <w:szCs w:val="22"/>
          <w:lang w:eastAsia="en-US"/>
        </w:rPr>
        <w:t xml:space="preserve"> DAS CONDIÇÕES PARA PARTICIPAÇÃO</w:t>
      </w:r>
      <w:r w:rsidR="004F45CB" w:rsidRPr="002C6FD5">
        <w:rPr>
          <w:rFonts w:asciiTheme="majorHAnsi" w:hAnsiTheme="majorHAnsi" w:cstheme="majorHAnsi"/>
          <w:sz w:val="22"/>
          <w:szCs w:val="22"/>
        </w:rPr>
        <w:t>.</w:t>
      </w:r>
    </w:p>
    <w:p w14:paraId="761F326A" w14:textId="77777777" w:rsidR="003B1783" w:rsidRPr="002C6FD5" w:rsidRDefault="003B1783" w:rsidP="008B08EE">
      <w:pPr>
        <w:rPr>
          <w:rFonts w:asciiTheme="majorHAnsi" w:hAnsiTheme="majorHAnsi" w:cstheme="majorHAnsi"/>
          <w:sz w:val="22"/>
          <w:szCs w:val="22"/>
        </w:rPr>
      </w:pPr>
    </w:p>
    <w:p w14:paraId="55B85524" w14:textId="1BA7350D" w:rsidR="007519D5" w:rsidRPr="002C6FD5" w:rsidRDefault="007519D5" w:rsidP="007519D5">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2C6FD5">
        <w:rPr>
          <w:rFonts w:asciiTheme="majorHAnsi" w:hAnsiTheme="majorHAnsi" w:cstheme="majorHAnsi"/>
          <w:sz w:val="22"/>
          <w:szCs w:val="22"/>
          <w:lang w:eastAsia="en-US"/>
        </w:rPr>
        <w:t xml:space="preserve">Poderão participar deste Pregão Eletrônico as empresas que apresentarem toda a documentação por ela exigida para respectivo cadastramento junto à </w:t>
      </w:r>
      <w:r w:rsidRPr="002C6FD5">
        <w:rPr>
          <w:rFonts w:asciiTheme="majorHAnsi" w:hAnsiTheme="majorHAnsi" w:cstheme="majorHAnsi"/>
          <w:b/>
          <w:bCs/>
          <w:sz w:val="22"/>
          <w:szCs w:val="22"/>
          <w:u w:val="single"/>
          <w:lang w:eastAsia="en-US"/>
        </w:rPr>
        <w:t>Bolsa Nacional de Compras.</w:t>
      </w:r>
    </w:p>
    <w:p w14:paraId="78AAE792" w14:textId="77777777" w:rsidR="007519D5" w:rsidRPr="002C6FD5" w:rsidRDefault="007519D5" w:rsidP="007519D5">
      <w:pPr>
        <w:pStyle w:val="PargrafodaLista"/>
        <w:autoSpaceDE w:val="0"/>
        <w:autoSpaceDN w:val="0"/>
        <w:adjustRightInd w:val="0"/>
        <w:ind w:left="0"/>
        <w:jc w:val="both"/>
        <w:rPr>
          <w:rFonts w:asciiTheme="majorHAnsi" w:hAnsiTheme="majorHAnsi" w:cstheme="majorHAnsi"/>
          <w:sz w:val="22"/>
          <w:szCs w:val="22"/>
          <w:lang w:eastAsia="en-US"/>
        </w:rPr>
      </w:pPr>
    </w:p>
    <w:p w14:paraId="77AE2137"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É vedada a participação de empresa em forma de consórcios ou grupos de empresas.</w:t>
      </w:r>
    </w:p>
    <w:p w14:paraId="6E3D42D3" w14:textId="77777777" w:rsidR="007519D5" w:rsidRPr="007519D5" w:rsidRDefault="007519D5" w:rsidP="007519D5">
      <w:pPr>
        <w:pStyle w:val="PargrafodaLista"/>
        <w:ind w:left="0"/>
        <w:rPr>
          <w:rFonts w:ascii="CIDFont+F1" w:hAnsi="CIDFont+F1" w:cs="CIDFont+F1"/>
          <w:sz w:val="22"/>
          <w:szCs w:val="22"/>
          <w:lang w:eastAsia="en-US"/>
        </w:rPr>
      </w:pPr>
    </w:p>
    <w:p w14:paraId="3CC29092"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Não poderá participar da licitação a empresa que estiver sob falência, concordata, concurso de</w:t>
      </w:r>
      <w:r>
        <w:rPr>
          <w:rFonts w:ascii="CIDFont+F1" w:hAnsi="CIDFont+F1" w:cs="CIDFont+F1"/>
          <w:sz w:val="22"/>
          <w:szCs w:val="22"/>
          <w:lang w:eastAsia="en-US"/>
        </w:rPr>
        <w:t xml:space="preserve"> </w:t>
      </w:r>
      <w:r w:rsidRPr="007519D5">
        <w:rPr>
          <w:rFonts w:ascii="CIDFont+F1" w:hAnsi="CIDFont+F1" w:cs="CIDFont+F1"/>
          <w:sz w:val="22"/>
          <w:szCs w:val="22"/>
          <w:lang w:eastAsia="en-US"/>
        </w:rPr>
        <w:t>credores, dissolução, liquidação ou que tenha sido declarada inidônea pelo Município de Esperança Nova-</w:t>
      </w:r>
      <w:r>
        <w:rPr>
          <w:rFonts w:ascii="CIDFont+F1" w:hAnsi="CIDFont+F1" w:cs="CIDFont+F1"/>
          <w:sz w:val="22"/>
          <w:szCs w:val="22"/>
          <w:lang w:eastAsia="en-US"/>
        </w:rPr>
        <w:t xml:space="preserve"> </w:t>
      </w:r>
      <w:r w:rsidRPr="007519D5">
        <w:rPr>
          <w:rFonts w:ascii="CIDFont+F1" w:hAnsi="CIDFont+F1" w:cs="CIDFont+F1"/>
          <w:sz w:val="22"/>
          <w:szCs w:val="22"/>
          <w:lang w:eastAsia="en-US"/>
        </w:rPr>
        <w:t>PR, ou que estejam cumprindo período de suspensão no âmbito da administração municipal.</w:t>
      </w:r>
    </w:p>
    <w:p w14:paraId="0F310FC0" w14:textId="77777777" w:rsidR="007519D5" w:rsidRPr="007519D5" w:rsidRDefault="007519D5" w:rsidP="007519D5">
      <w:pPr>
        <w:pStyle w:val="PargrafodaLista"/>
        <w:ind w:left="0"/>
        <w:rPr>
          <w:rFonts w:ascii="CIDFont+F1" w:hAnsi="CIDFont+F1" w:cs="CIDFont+F1"/>
          <w:sz w:val="22"/>
          <w:szCs w:val="22"/>
          <w:lang w:eastAsia="en-US"/>
        </w:rPr>
      </w:pPr>
    </w:p>
    <w:p w14:paraId="76CC8B7F"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20108611" w14:textId="77777777" w:rsidR="007519D5" w:rsidRPr="007519D5" w:rsidRDefault="007519D5" w:rsidP="007519D5">
      <w:pPr>
        <w:pStyle w:val="PargrafodaLista"/>
        <w:ind w:left="0"/>
        <w:rPr>
          <w:rFonts w:ascii="CIDFont+F1" w:hAnsi="CIDFont+F1" w:cs="CIDFont+F1"/>
          <w:sz w:val="22"/>
          <w:szCs w:val="22"/>
          <w:lang w:eastAsia="en-US"/>
        </w:rPr>
      </w:pPr>
    </w:p>
    <w:p w14:paraId="7D026524"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5FEEFFF3" w14:textId="77777777" w:rsidR="007519D5" w:rsidRPr="007519D5" w:rsidRDefault="007519D5" w:rsidP="007519D5">
      <w:pPr>
        <w:pStyle w:val="PargrafodaLista"/>
        <w:ind w:left="0"/>
        <w:rPr>
          <w:rFonts w:ascii="CIDFont+F2" w:hAnsi="CIDFont+F2" w:cs="CIDFont+F2"/>
          <w:sz w:val="22"/>
          <w:szCs w:val="22"/>
          <w:lang w:eastAsia="en-US"/>
        </w:rPr>
      </w:pPr>
    </w:p>
    <w:p w14:paraId="15285162" w14:textId="77777777" w:rsidR="007519D5" w:rsidRPr="008A4552" w:rsidRDefault="007519D5" w:rsidP="007519D5">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Instrumento particular de mandato outorgando à corretora associada, por meio de seu operador devidamente credenciado junto à Bolsa, poderes específicos de sua representação no pregão, conforme modelo fornecido pela Bolsa Nacional de Compras.</w:t>
      </w:r>
    </w:p>
    <w:p w14:paraId="46C6D22D" w14:textId="77777777" w:rsidR="007519D5" w:rsidRPr="008A4552" w:rsidRDefault="007519D5" w:rsidP="007519D5">
      <w:pPr>
        <w:pStyle w:val="PargrafodaLista"/>
        <w:ind w:left="0"/>
        <w:rPr>
          <w:rFonts w:asciiTheme="majorHAnsi" w:hAnsiTheme="majorHAnsi" w:cstheme="majorHAnsi"/>
          <w:sz w:val="22"/>
          <w:szCs w:val="22"/>
          <w:lang w:eastAsia="en-US"/>
        </w:rPr>
      </w:pPr>
    </w:p>
    <w:p w14:paraId="1B884BFF" w14:textId="77777777" w:rsidR="007519D5" w:rsidRPr="008A4552" w:rsidRDefault="007519D5" w:rsidP="007519D5">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56D834E0" w14:textId="77777777" w:rsidR="007519D5" w:rsidRPr="007519D5" w:rsidRDefault="007519D5" w:rsidP="007519D5">
      <w:pPr>
        <w:pStyle w:val="PargrafodaLista"/>
        <w:ind w:left="0"/>
        <w:rPr>
          <w:rFonts w:ascii="CIDFont+F1" w:hAnsi="CIDFont+F1" w:cs="CIDFont+F1"/>
          <w:sz w:val="22"/>
          <w:szCs w:val="22"/>
          <w:lang w:eastAsia="en-US"/>
        </w:rPr>
      </w:pPr>
    </w:p>
    <w:p w14:paraId="0CEB8B89" w14:textId="726FA6C9"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sidR="008A4552">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4354AC4F" w14:textId="77777777" w:rsidR="007519D5" w:rsidRPr="007519D5" w:rsidRDefault="007519D5" w:rsidP="007519D5">
      <w:pPr>
        <w:pStyle w:val="PargrafodaLista"/>
        <w:ind w:left="0"/>
        <w:rPr>
          <w:rFonts w:ascii="CIDFont+F1" w:hAnsi="CIDFont+F1" w:cs="CIDFont+F1"/>
          <w:sz w:val="22"/>
          <w:szCs w:val="22"/>
          <w:lang w:eastAsia="en-US"/>
        </w:rPr>
      </w:pPr>
    </w:p>
    <w:p w14:paraId="042565F9" w14:textId="06F62B3B" w:rsidR="00964299"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3BB7C4BA" w14:textId="77777777" w:rsidR="007519D5" w:rsidRPr="007519D5" w:rsidRDefault="007519D5" w:rsidP="007519D5">
      <w:pPr>
        <w:pStyle w:val="PargrafodaLista"/>
        <w:ind w:left="0"/>
        <w:rPr>
          <w:rFonts w:ascii="CIDFont+F1" w:hAnsi="CIDFont+F1" w:cs="CIDFont+F1"/>
          <w:sz w:val="22"/>
          <w:szCs w:val="22"/>
          <w:lang w:eastAsia="en-US"/>
        </w:rPr>
      </w:pPr>
    </w:p>
    <w:p w14:paraId="441383E5" w14:textId="77777777" w:rsidR="007519D5" w:rsidRPr="007519D5" w:rsidRDefault="007519D5" w:rsidP="007519D5">
      <w:pPr>
        <w:pStyle w:val="PargrafodaLista"/>
        <w:autoSpaceDE w:val="0"/>
        <w:autoSpaceDN w:val="0"/>
        <w:adjustRightInd w:val="0"/>
        <w:ind w:left="432"/>
        <w:jc w:val="both"/>
        <w:rPr>
          <w:rFonts w:ascii="CIDFont+F1" w:hAnsi="CIDFont+F1" w:cs="CIDFont+F1"/>
          <w:sz w:val="22"/>
          <w:szCs w:val="22"/>
          <w:lang w:eastAsia="en-US"/>
        </w:rPr>
      </w:pPr>
    </w:p>
    <w:p w14:paraId="29C5B2E9"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 w:val="left" w:pos="851"/>
        </w:tabs>
        <w:spacing w:before="0"/>
        <w:ind w:left="0" w:firstLine="0"/>
        <w:rPr>
          <w:rFonts w:asciiTheme="majorHAnsi" w:hAnsiTheme="majorHAnsi" w:cs="Arial"/>
          <w:sz w:val="22"/>
          <w:szCs w:val="22"/>
        </w:rPr>
      </w:pPr>
      <w:r w:rsidRPr="008B08EE">
        <w:rPr>
          <w:rFonts w:asciiTheme="majorHAnsi" w:hAnsiTheme="majorHAnsi" w:cs="Arial"/>
          <w:sz w:val="22"/>
          <w:szCs w:val="22"/>
        </w:rPr>
        <w:t>DA PARTICIPAÇÃO NO PREGÃO.</w:t>
      </w:r>
    </w:p>
    <w:p w14:paraId="206D69FD" w14:textId="77777777" w:rsidR="004F45CB" w:rsidRPr="008B08EE" w:rsidRDefault="004F45CB" w:rsidP="008B08EE">
      <w:pPr>
        <w:rPr>
          <w:rFonts w:asciiTheme="majorHAnsi" w:hAnsiTheme="majorHAnsi"/>
          <w:sz w:val="22"/>
          <w:szCs w:val="22"/>
        </w:rPr>
      </w:pPr>
    </w:p>
    <w:p w14:paraId="299E9C41" w14:textId="1A79B898" w:rsidR="00E1108D" w:rsidRDefault="00D12D99" w:rsidP="00E1108D">
      <w:pPr>
        <w:numPr>
          <w:ilvl w:val="1"/>
          <w:numId w:val="1"/>
        </w:numPr>
        <w:tabs>
          <w:tab w:val="left" w:pos="426"/>
        </w:tabs>
        <w:ind w:left="0" w:firstLine="0"/>
        <w:jc w:val="both"/>
        <w:rPr>
          <w:rFonts w:asciiTheme="majorHAnsi" w:hAnsiTheme="majorHAnsi" w:cs="Arial"/>
          <w:bCs/>
          <w:iCs/>
          <w:color w:val="000000"/>
          <w:sz w:val="22"/>
          <w:szCs w:val="22"/>
        </w:rPr>
      </w:pPr>
      <w:r w:rsidRPr="008B08EE">
        <w:rPr>
          <w:rFonts w:asciiTheme="majorHAnsi" w:hAnsiTheme="majorHAnsi" w:cs="Arial"/>
          <w:bCs/>
          <w:color w:val="000000"/>
          <w:sz w:val="22"/>
          <w:szCs w:val="22"/>
        </w:rPr>
        <w:t>Poderão participar deste Pregão interessados cujo ramo de atividade seja compatível com o objeto desta licitação, e que estejam com Credenciamento regular no</w:t>
      </w:r>
      <w:r w:rsidRPr="008B08EE">
        <w:rPr>
          <w:rFonts w:asciiTheme="majorHAnsi" w:hAnsiTheme="majorHAnsi" w:cs="Arial"/>
          <w:color w:val="000000"/>
          <w:sz w:val="22"/>
          <w:szCs w:val="22"/>
        </w:rPr>
        <w:t xml:space="preserve"> </w:t>
      </w:r>
      <w:r w:rsidR="00E1108D" w:rsidRPr="00E1108D">
        <w:rPr>
          <w:rFonts w:asciiTheme="majorHAnsi" w:hAnsiTheme="majorHAnsi" w:cs="Arial"/>
          <w:bCs/>
          <w:iCs/>
          <w:color w:val="000000"/>
          <w:sz w:val="22"/>
          <w:szCs w:val="22"/>
        </w:rPr>
        <w:t xml:space="preserve">sistema </w:t>
      </w:r>
      <w:r w:rsidR="00E1108D" w:rsidRPr="00E1108D">
        <w:rPr>
          <w:rFonts w:asciiTheme="majorHAnsi" w:hAnsiTheme="majorHAnsi" w:cs="Arial"/>
          <w:b/>
          <w:iCs/>
          <w:color w:val="000000"/>
          <w:sz w:val="22"/>
          <w:szCs w:val="22"/>
        </w:rPr>
        <w:t>BNC – BOLSA NACIONAL DE COMPRAS</w:t>
      </w:r>
      <w:r w:rsidR="00E1108D" w:rsidRPr="00E1108D">
        <w:rPr>
          <w:rFonts w:asciiTheme="majorHAnsi" w:hAnsiTheme="majorHAnsi" w:cs="Arial"/>
          <w:bCs/>
          <w:iCs/>
          <w:color w:val="000000"/>
          <w:sz w:val="22"/>
          <w:szCs w:val="22"/>
        </w:rPr>
        <w:t xml:space="preserve"> (</w:t>
      </w:r>
      <w:r w:rsidR="00E1108D">
        <w:rPr>
          <w:rFonts w:asciiTheme="majorHAnsi" w:hAnsiTheme="majorHAnsi" w:cs="Arial"/>
          <w:bCs/>
          <w:iCs/>
          <w:color w:val="000000"/>
          <w:sz w:val="22"/>
          <w:szCs w:val="22"/>
        </w:rPr>
        <w:t xml:space="preserve"> </w:t>
      </w:r>
      <w:hyperlink r:id="rId19" w:history="1">
        <w:r w:rsidR="00E1108D" w:rsidRPr="00481A66">
          <w:rPr>
            <w:rStyle w:val="Hyperlink"/>
            <w:rFonts w:asciiTheme="majorHAnsi" w:hAnsiTheme="majorHAnsi" w:cs="Arial"/>
            <w:bCs/>
            <w:iCs/>
            <w:sz w:val="22"/>
            <w:szCs w:val="22"/>
          </w:rPr>
          <w:t>www.bnc.org.br</w:t>
        </w:r>
      </w:hyperlink>
      <w:r w:rsidR="00E1108D">
        <w:rPr>
          <w:rFonts w:asciiTheme="majorHAnsi" w:hAnsiTheme="majorHAnsi" w:cs="Arial"/>
          <w:bCs/>
          <w:iCs/>
          <w:color w:val="000000"/>
          <w:sz w:val="22"/>
          <w:szCs w:val="22"/>
        </w:rPr>
        <w:t xml:space="preserve"> </w:t>
      </w:r>
      <w:r w:rsidR="00E1108D" w:rsidRPr="00E1108D">
        <w:rPr>
          <w:rFonts w:asciiTheme="majorHAnsi" w:hAnsiTheme="majorHAnsi" w:cs="Arial"/>
          <w:bCs/>
          <w:iCs/>
          <w:color w:val="000000"/>
          <w:sz w:val="22"/>
          <w:szCs w:val="22"/>
        </w:rPr>
        <w:t>)</w:t>
      </w:r>
      <w:r w:rsidR="00132DE9">
        <w:rPr>
          <w:rFonts w:asciiTheme="majorHAnsi" w:hAnsiTheme="majorHAnsi" w:cs="Arial"/>
          <w:bCs/>
          <w:iCs/>
          <w:color w:val="000000"/>
          <w:sz w:val="22"/>
          <w:szCs w:val="22"/>
        </w:rPr>
        <w:t>.</w:t>
      </w:r>
    </w:p>
    <w:p w14:paraId="126E1AFA" w14:textId="77777777" w:rsidR="00BE4C5E" w:rsidRDefault="00BE4C5E" w:rsidP="00BE4C5E">
      <w:pPr>
        <w:tabs>
          <w:tab w:val="left" w:pos="426"/>
        </w:tabs>
        <w:jc w:val="both"/>
        <w:rPr>
          <w:rFonts w:asciiTheme="majorHAnsi" w:hAnsiTheme="majorHAnsi" w:cs="Arial"/>
          <w:bCs/>
          <w:iCs/>
          <w:color w:val="000000"/>
          <w:sz w:val="22"/>
          <w:szCs w:val="22"/>
        </w:rPr>
      </w:pPr>
    </w:p>
    <w:p w14:paraId="5F6C048A" w14:textId="0E1A7ABA" w:rsidR="00D12D99" w:rsidRPr="002C6FD5" w:rsidRDefault="00BE4C5E" w:rsidP="002C6FD5">
      <w:pPr>
        <w:pStyle w:val="Nvel3"/>
        <w:ind w:left="0" w:firstLine="0"/>
        <w:rPr>
          <w:rFonts w:asciiTheme="majorHAnsi" w:hAnsiTheme="majorHAnsi" w:cstheme="majorHAnsi"/>
          <w:color w:val="auto"/>
          <w:sz w:val="22"/>
          <w:szCs w:val="22"/>
        </w:rPr>
      </w:pPr>
      <w:r w:rsidRPr="002C6FD5">
        <w:rPr>
          <w:rFonts w:asciiTheme="majorHAnsi" w:hAnsiTheme="majorHAnsi" w:cstheme="majorHAnsi"/>
          <w:color w:val="auto"/>
          <w:sz w:val="22"/>
          <w:szCs w:val="22"/>
        </w:rPr>
        <w:t xml:space="preserve">Em relação a lotes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2C6FD5">
        <w:rPr>
          <w:rFonts w:asciiTheme="majorHAnsi" w:hAnsiTheme="majorHAnsi" w:cstheme="majorHAnsi"/>
          <w:color w:val="auto"/>
          <w:sz w:val="22"/>
          <w:szCs w:val="22"/>
        </w:rPr>
        <w:t>arts</w:t>
      </w:r>
      <w:proofErr w:type="spellEnd"/>
      <w:r w:rsidRPr="002C6FD5">
        <w:rPr>
          <w:rFonts w:asciiTheme="majorHAnsi" w:hAnsiTheme="majorHAnsi" w:cstheme="majorHAnsi"/>
          <w:color w:val="auto"/>
          <w:sz w:val="22"/>
          <w:szCs w:val="22"/>
        </w:rPr>
        <w:t xml:space="preserve">. 44 e 45 da Lei Complementar nº 123, de 2006, regulamentada pelo Decreto nº 8.538, de 2015. </w:t>
      </w:r>
    </w:p>
    <w:p w14:paraId="444CC9F2" w14:textId="77777777" w:rsidR="00BE4C5E" w:rsidRPr="00BE4C5E" w:rsidRDefault="00BE4C5E" w:rsidP="00BE4C5E">
      <w:pPr>
        <w:tabs>
          <w:tab w:val="left" w:pos="426"/>
        </w:tabs>
        <w:jc w:val="both"/>
        <w:rPr>
          <w:rFonts w:asciiTheme="majorHAnsi" w:hAnsiTheme="majorHAnsi" w:cs="Arial"/>
          <w:bCs/>
          <w:iCs/>
          <w:color w:val="000000"/>
          <w:sz w:val="22"/>
          <w:szCs w:val="22"/>
        </w:rPr>
      </w:pPr>
    </w:p>
    <w:p w14:paraId="16FC7355" w14:textId="2A58AEB6" w:rsidR="00F30B1A" w:rsidRPr="002C6FD5" w:rsidRDefault="006C4560" w:rsidP="002C6FD5">
      <w:pPr>
        <w:numPr>
          <w:ilvl w:val="1"/>
          <w:numId w:val="1"/>
        </w:numPr>
        <w:shd w:val="clear" w:color="auto" w:fill="C8CAE7" w:themeFill="text2" w:themeFillTint="33"/>
        <w:tabs>
          <w:tab w:val="left" w:pos="426"/>
        </w:tabs>
        <w:autoSpaceDE w:val="0"/>
        <w:snapToGrid w:val="0"/>
        <w:ind w:left="0" w:firstLine="0"/>
        <w:jc w:val="both"/>
        <w:rPr>
          <w:rFonts w:asciiTheme="majorHAnsi" w:hAnsiTheme="majorHAnsi" w:cs="Arial"/>
          <w:b/>
          <w:color w:val="000000"/>
          <w:sz w:val="22"/>
          <w:szCs w:val="22"/>
        </w:rPr>
      </w:pPr>
      <w:r w:rsidRPr="006765C3">
        <w:rPr>
          <w:rFonts w:asciiTheme="majorHAnsi" w:hAnsiTheme="majorHAnsi" w:cs="Arial"/>
          <w:b/>
          <w:color w:val="000000"/>
          <w:sz w:val="22"/>
          <w:szCs w:val="22"/>
        </w:rPr>
        <w:t>NÃO PODERÃO PARTICIPAR DESTA LICITAÇÃO OS INTERESSADOS:</w:t>
      </w:r>
    </w:p>
    <w:p w14:paraId="2B42F141"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stheme="majorHAnsi"/>
          <w:color w:val="auto"/>
          <w:sz w:val="22"/>
          <w:szCs w:val="22"/>
        </w:rPr>
        <w:t>aquele que não atenda às condições deste Edital e seu(s) anexo(s);</w:t>
      </w:r>
    </w:p>
    <w:p w14:paraId="422E1B29"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Autor do anteprojeto, do projeto básico ou do projeto executivo, pessoa física ou jurídica, quando a licitação versar sobre serviços ou fornecimento de bens a ele relacionados;</w:t>
      </w:r>
    </w:p>
    <w:p w14:paraId="7DD4D7D8"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9698582"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Pessoa física ou jurídica que se encontre, ao tempo da licitação, impossibilitada de participar da licitação em decorrência de sanção que lhe foi imposta;</w:t>
      </w:r>
    </w:p>
    <w:p w14:paraId="1033B8CD"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454B85"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Empresas controladoras, controladas ou coligadas, nos termos da Lei nº 6.404, de 15 de dezembro de 1976, concorrendo entre si;</w:t>
      </w:r>
    </w:p>
    <w:p w14:paraId="1C6EE5E4"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76149F"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agente público do órgão ou entidade licitante;</w:t>
      </w:r>
    </w:p>
    <w:p w14:paraId="7E020BD2"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pessoas jurídicas reunidas em consórcio;</w:t>
      </w:r>
    </w:p>
    <w:p w14:paraId="2F8C855B"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Organizações da Sociedade Civil de Interesse Público - OSCIP, atuando nessa condição;</w:t>
      </w:r>
    </w:p>
    <w:p w14:paraId="3CE4B685"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3AEA94"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45F693"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 xml:space="preserve">A critério da Administração e exclusivamente a seu serviço, o autor dos projetos e a empresa a que se referem os itens </w:t>
      </w:r>
      <w:r>
        <w:rPr>
          <w:rFonts w:asciiTheme="majorHAnsi" w:hAnsiTheme="majorHAnsi"/>
          <w:color w:val="auto"/>
          <w:sz w:val="22"/>
          <w:szCs w:val="22"/>
        </w:rPr>
        <w:t>5.2.2.</w:t>
      </w:r>
      <w:r w:rsidRPr="0048227E">
        <w:rPr>
          <w:rFonts w:asciiTheme="majorHAnsi" w:hAnsiTheme="majorHAns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F1131D4"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Equiparam-se aos autores do projeto as empresas integrantes do mesmo grupo econômico.</w:t>
      </w:r>
    </w:p>
    <w:p w14:paraId="11B17659"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lastRenderedPageBreak/>
        <w:t xml:space="preserve">O disposto nos itens </w:t>
      </w:r>
      <w:r>
        <w:rPr>
          <w:rFonts w:asciiTheme="majorHAnsi" w:hAnsiTheme="majorHAnsi"/>
          <w:color w:val="auto"/>
          <w:sz w:val="22"/>
          <w:szCs w:val="22"/>
        </w:rPr>
        <w:t>5.2.2.</w:t>
      </w:r>
      <w:r w:rsidRPr="0048227E">
        <w:rPr>
          <w:rFonts w:asciiTheme="majorHAnsi" w:hAnsiTheme="majorHAns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015F020"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4A9D384" w14:textId="77777777" w:rsidR="002C6FD5" w:rsidRPr="0048227E" w:rsidRDefault="002C6FD5" w:rsidP="002C6FD5">
      <w:pPr>
        <w:pStyle w:val="Nvel3"/>
        <w:ind w:left="0" w:firstLine="0"/>
        <w:rPr>
          <w:rFonts w:asciiTheme="majorHAnsi" w:hAnsiTheme="majorHAnsi" w:cstheme="majorHAnsi"/>
          <w:color w:val="auto"/>
          <w:sz w:val="22"/>
          <w:szCs w:val="22"/>
        </w:rPr>
      </w:pPr>
      <w:r w:rsidRPr="0048227E">
        <w:rPr>
          <w:rFonts w:asciiTheme="majorHAnsi" w:hAnsiTheme="majorHAnsi"/>
          <w:color w:val="auto"/>
          <w:sz w:val="22"/>
          <w:szCs w:val="22"/>
        </w:rPr>
        <w:t xml:space="preserve">A vedação de que trata o item </w:t>
      </w:r>
      <w:r>
        <w:rPr>
          <w:rFonts w:asciiTheme="majorHAnsi" w:hAnsiTheme="majorHAnsi"/>
          <w:color w:val="auto"/>
          <w:sz w:val="22"/>
          <w:szCs w:val="22"/>
        </w:rPr>
        <w:t>5.2.12</w:t>
      </w:r>
      <w:r w:rsidRPr="0048227E">
        <w:rPr>
          <w:rFonts w:asciiTheme="majorHAnsi" w:hAnsiTheme="maj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AAC9FB1" w14:textId="77777777" w:rsidR="006765C3" w:rsidRPr="008B08EE" w:rsidRDefault="006765C3" w:rsidP="006765C3">
      <w:pPr>
        <w:rPr>
          <w:rFonts w:asciiTheme="majorHAnsi" w:hAnsiTheme="majorHAnsi"/>
          <w:sz w:val="22"/>
          <w:szCs w:val="22"/>
        </w:rPr>
      </w:pPr>
    </w:p>
    <w:p w14:paraId="697DF1F2"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r w:rsidR="00F30B1A" w:rsidRPr="008B08EE">
        <w:rPr>
          <w:rFonts w:asciiTheme="majorHAnsi" w:hAnsiTheme="majorHAnsi" w:cs="Arial"/>
          <w:sz w:val="22"/>
          <w:szCs w:val="22"/>
        </w:rPr>
        <w:t>.</w:t>
      </w:r>
    </w:p>
    <w:p w14:paraId="1FB7C4D5" w14:textId="77777777" w:rsidR="00F30B1A" w:rsidRPr="008B08EE" w:rsidRDefault="00F30B1A" w:rsidP="008B08EE">
      <w:pPr>
        <w:rPr>
          <w:rFonts w:asciiTheme="majorHAnsi" w:hAnsiTheme="majorHAnsi"/>
          <w:sz w:val="22"/>
          <w:szCs w:val="22"/>
        </w:rPr>
      </w:pPr>
    </w:p>
    <w:p w14:paraId="55504571" w14:textId="77777777" w:rsidR="00C34456" w:rsidRPr="007679C0" w:rsidRDefault="00C34456" w:rsidP="00C34456">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Na presente licitação, a fase de habilitação sucederá as fases de apresentação de propostas e lances e de julgamento.</w:t>
      </w:r>
    </w:p>
    <w:p w14:paraId="0384EE93" w14:textId="77777777" w:rsidR="00C34456" w:rsidRDefault="00C34456" w:rsidP="00C34456">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 xml:space="preserve"> Os licitantes encaminharão, exclusivamente por meio do sistema, concomitantemente com os documentos de habilitação exigidos no edital, proposta com a descrição do objeto ofertado e o preço, logo após a solicitação do Sr. Pregoeiro, posteriormente a fase de lances, conforme inciso II, do art. 63 da Lei Federal nº 14.133/21.</w:t>
      </w:r>
    </w:p>
    <w:p w14:paraId="1DC12DCF" w14:textId="46D6B75E" w:rsidR="00C34456" w:rsidRPr="007679C0" w:rsidRDefault="00C34456" w:rsidP="00C34456">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O pregoeiro informará via sistema, o prazo de até 02 (duas) horas</w:t>
      </w:r>
      <w:r>
        <w:rPr>
          <w:rFonts w:asciiTheme="majorHAnsi" w:hAnsiTheme="majorHAnsi" w:cstheme="majorHAnsi"/>
          <w:i w:val="0"/>
          <w:iCs w:val="0"/>
          <w:color w:val="auto"/>
          <w:sz w:val="22"/>
          <w:szCs w:val="22"/>
        </w:rPr>
        <w:t xml:space="preserve">, podendo ser prorrogada por igual </w:t>
      </w:r>
      <w:r w:rsidR="00D84577">
        <w:rPr>
          <w:rFonts w:asciiTheme="majorHAnsi" w:hAnsiTheme="majorHAnsi" w:cstheme="majorHAnsi"/>
          <w:i w:val="0"/>
          <w:iCs w:val="0"/>
          <w:color w:val="auto"/>
          <w:sz w:val="22"/>
          <w:szCs w:val="22"/>
        </w:rPr>
        <w:t>período</w:t>
      </w:r>
      <w:r w:rsidRPr="007679C0">
        <w:rPr>
          <w:rFonts w:asciiTheme="majorHAnsi" w:hAnsiTheme="majorHAnsi" w:cstheme="majorHAnsi"/>
          <w:i w:val="0"/>
          <w:iCs w:val="0"/>
          <w:color w:val="auto"/>
          <w:sz w:val="22"/>
          <w:szCs w:val="22"/>
        </w:rPr>
        <w:t xml:space="preserve"> para anexar os documentos disposto no item 5.2 deste. </w:t>
      </w:r>
    </w:p>
    <w:p w14:paraId="17071EB7" w14:textId="77777777" w:rsidR="00C34456" w:rsidRPr="008B08EE" w:rsidRDefault="00C34456" w:rsidP="00C34456">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O envio da proposta, acompanhada dos documentos de habilitação exigidos neste Edital, ocorrerá por meio de chave de acesso e senha.</w:t>
      </w:r>
    </w:p>
    <w:p w14:paraId="07321505" w14:textId="77777777" w:rsidR="00C34456" w:rsidRPr="008B08EE" w:rsidRDefault="00C34456" w:rsidP="00C34456">
      <w:pPr>
        <w:tabs>
          <w:tab w:val="left" w:pos="426"/>
        </w:tabs>
        <w:jc w:val="both"/>
        <w:rPr>
          <w:rFonts w:asciiTheme="majorHAnsi" w:hAnsiTheme="majorHAnsi" w:cs="Arial"/>
          <w:color w:val="000000" w:themeColor="text1"/>
          <w:sz w:val="22"/>
          <w:szCs w:val="22"/>
        </w:rPr>
      </w:pPr>
    </w:p>
    <w:p w14:paraId="275D1FAF" w14:textId="77777777" w:rsidR="00C34456" w:rsidRPr="008B08EE" w:rsidRDefault="00C34456" w:rsidP="00C34456">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eastAsia="Arial" w:hAnsiTheme="majorHAnsi" w:cs="Arial"/>
          <w:sz w:val="22"/>
          <w:szCs w:val="22"/>
        </w:rPr>
        <w:t>As Microempresas e Empresas de Pequeno Porte deverão encaminhar a documentação de habilitação, ainda que haja alguma restrição de regularidade fiscal e trabalhista, nos termos do art. 43, § 1º da LC nº 123, de 2006.</w:t>
      </w:r>
    </w:p>
    <w:p w14:paraId="3A953F43" w14:textId="77777777" w:rsidR="00C34456" w:rsidRPr="008B08EE" w:rsidRDefault="00C34456" w:rsidP="00C34456">
      <w:pPr>
        <w:tabs>
          <w:tab w:val="left" w:pos="426"/>
        </w:tabs>
        <w:jc w:val="both"/>
        <w:rPr>
          <w:rFonts w:asciiTheme="majorHAnsi" w:hAnsiTheme="majorHAnsi" w:cs="Arial"/>
          <w:color w:val="000000" w:themeColor="text1"/>
          <w:sz w:val="22"/>
          <w:szCs w:val="22"/>
        </w:rPr>
      </w:pPr>
    </w:p>
    <w:p w14:paraId="0AA8BA25" w14:textId="77777777" w:rsidR="00C34456" w:rsidRPr="008B08EE" w:rsidRDefault="00C34456" w:rsidP="00C34456">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5F9D7E4" w14:textId="77777777" w:rsidR="00C34456" w:rsidRPr="008B08EE" w:rsidRDefault="00C34456" w:rsidP="00C34456">
      <w:pPr>
        <w:tabs>
          <w:tab w:val="left" w:pos="426"/>
        </w:tabs>
        <w:jc w:val="both"/>
        <w:rPr>
          <w:rFonts w:asciiTheme="majorHAnsi" w:hAnsiTheme="majorHAnsi" w:cs="Arial"/>
          <w:color w:val="000000" w:themeColor="text1"/>
          <w:sz w:val="22"/>
          <w:szCs w:val="22"/>
        </w:rPr>
      </w:pPr>
    </w:p>
    <w:p w14:paraId="5CDBED04" w14:textId="77777777" w:rsidR="00C34456" w:rsidRPr="008B08EE" w:rsidRDefault="00C34456" w:rsidP="00C34456">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7C208C37" w14:textId="77777777" w:rsidR="00C34456" w:rsidRPr="008B08EE" w:rsidRDefault="00C34456" w:rsidP="00C34456">
      <w:pPr>
        <w:tabs>
          <w:tab w:val="left" w:pos="426"/>
        </w:tabs>
        <w:jc w:val="both"/>
        <w:rPr>
          <w:rFonts w:asciiTheme="majorHAnsi" w:hAnsiTheme="majorHAnsi" w:cs="Arial"/>
          <w:color w:val="000000" w:themeColor="text1"/>
          <w:sz w:val="22"/>
          <w:szCs w:val="22"/>
        </w:rPr>
      </w:pPr>
    </w:p>
    <w:p w14:paraId="07B00B0D" w14:textId="77777777" w:rsidR="00C34456" w:rsidRPr="008B08EE" w:rsidRDefault="00C34456" w:rsidP="00C34456">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documentos que compõem a proposta e a habilitação do licitante melhor classificado somente </w:t>
      </w:r>
      <w:r w:rsidRPr="008B08EE">
        <w:rPr>
          <w:rFonts w:asciiTheme="majorHAnsi" w:hAnsiTheme="majorHAnsi" w:cs="Arial"/>
          <w:color w:val="000000"/>
          <w:sz w:val="22"/>
          <w:szCs w:val="22"/>
        </w:rPr>
        <w:t>serão</w:t>
      </w:r>
      <w:r w:rsidRPr="008B08EE">
        <w:rPr>
          <w:rFonts w:asciiTheme="majorHAnsi" w:hAnsiTheme="majorHAnsi" w:cs="Arial"/>
          <w:color w:val="000000" w:themeColor="text1"/>
          <w:sz w:val="22"/>
          <w:szCs w:val="22"/>
        </w:rPr>
        <w:t xml:space="preserve"> disponibilizados para avaliação do pregoeiro e para acesso público após o encerramento do envio de lances.</w:t>
      </w:r>
    </w:p>
    <w:p w14:paraId="4824057D" w14:textId="77777777" w:rsidR="00964299" w:rsidRPr="008B08EE" w:rsidRDefault="00964299" w:rsidP="008B08EE">
      <w:pPr>
        <w:tabs>
          <w:tab w:val="left" w:pos="993"/>
        </w:tabs>
        <w:ind w:left="426"/>
        <w:jc w:val="both"/>
        <w:rPr>
          <w:rFonts w:asciiTheme="majorHAnsi" w:hAnsiTheme="majorHAnsi" w:cs="Arial"/>
          <w:color w:val="000000" w:themeColor="text1"/>
          <w:sz w:val="22"/>
          <w:szCs w:val="22"/>
        </w:rPr>
      </w:pPr>
    </w:p>
    <w:p w14:paraId="28F35850"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DO PREENCHIMENTO DA PROPOSTA</w:t>
      </w:r>
      <w:r w:rsidR="00772A11" w:rsidRPr="008B08EE">
        <w:rPr>
          <w:rFonts w:asciiTheme="majorHAnsi" w:hAnsiTheme="majorHAnsi" w:cs="Arial"/>
          <w:sz w:val="22"/>
          <w:szCs w:val="22"/>
        </w:rPr>
        <w:t>.</w:t>
      </w:r>
    </w:p>
    <w:p w14:paraId="1A8FCEFB" w14:textId="77777777" w:rsidR="00772A11" w:rsidRPr="008B08EE" w:rsidRDefault="00772A11" w:rsidP="008B08EE">
      <w:pPr>
        <w:rPr>
          <w:rFonts w:asciiTheme="majorHAnsi" w:hAnsiTheme="majorHAnsi"/>
          <w:sz w:val="22"/>
          <w:szCs w:val="22"/>
        </w:rPr>
      </w:pPr>
    </w:p>
    <w:p w14:paraId="1A042577" w14:textId="77777777" w:rsidR="00772A11" w:rsidRPr="00593686" w:rsidRDefault="006C4560" w:rsidP="008B08EE">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sz w:val="22"/>
          <w:szCs w:val="22"/>
        </w:rPr>
        <w:t>O LICITANTE DEVERÁ ENVIAR SUA PROPOSTA MEDIANTE O PREENCHIMENTO, NO SISTEMA ELETRÔNICO, DOS SEGUINTES CAMPOS:</w:t>
      </w:r>
    </w:p>
    <w:p w14:paraId="3F028687" w14:textId="6A41972F" w:rsidR="00AF4654" w:rsidRDefault="00953F02" w:rsidP="00AF4654">
      <w:pPr>
        <w:numPr>
          <w:ilvl w:val="2"/>
          <w:numId w:val="1"/>
        </w:numPr>
        <w:tabs>
          <w:tab w:val="left" w:pos="851"/>
        </w:tabs>
        <w:snapToGrid w:val="0"/>
        <w:ind w:left="284" w:right="-568" w:firstLine="0"/>
        <w:jc w:val="both"/>
        <w:rPr>
          <w:rFonts w:asciiTheme="majorHAnsi" w:hAnsiTheme="majorHAnsi" w:cstheme="majorHAnsi"/>
          <w:sz w:val="22"/>
          <w:szCs w:val="22"/>
        </w:rPr>
      </w:pPr>
      <w:r w:rsidRPr="008B08EE">
        <w:rPr>
          <w:rFonts w:asciiTheme="majorHAnsi" w:hAnsiTheme="majorHAnsi" w:cstheme="majorHAnsi"/>
          <w:sz w:val="22"/>
          <w:szCs w:val="22"/>
        </w:rPr>
        <w:t>Valor unitário e total para cada item (conforme o caso), em moeda corrente nacional;</w:t>
      </w:r>
    </w:p>
    <w:p w14:paraId="7151E599" w14:textId="77777777" w:rsidR="00AF4654" w:rsidRDefault="00AF4654" w:rsidP="00AF4654">
      <w:pPr>
        <w:tabs>
          <w:tab w:val="left" w:pos="851"/>
        </w:tabs>
        <w:snapToGrid w:val="0"/>
        <w:ind w:left="284" w:right="-568"/>
        <w:jc w:val="both"/>
        <w:rPr>
          <w:rFonts w:asciiTheme="majorHAnsi" w:hAnsiTheme="majorHAnsi" w:cstheme="majorHAnsi"/>
          <w:sz w:val="22"/>
          <w:szCs w:val="22"/>
        </w:rPr>
      </w:pPr>
    </w:p>
    <w:p w14:paraId="6843C402" w14:textId="380F537C" w:rsidR="00B77B8E" w:rsidRPr="00FC7B17" w:rsidRDefault="00B77B8E" w:rsidP="00AF4654">
      <w:pPr>
        <w:numPr>
          <w:ilvl w:val="2"/>
          <w:numId w:val="1"/>
        </w:numPr>
        <w:tabs>
          <w:tab w:val="left" w:pos="851"/>
        </w:tabs>
        <w:snapToGrid w:val="0"/>
        <w:ind w:left="284" w:right="-568" w:firstLine="0"/>
        <w:jc w:val="both"/>
        <w:rPr>
          <w:rFonts w:asciiTheme="majorHAnsi" w:hAnsiTheme="majorHAnsi" w:cstheme="majorHAnsi"/>
          <w:sz w:val="22"/>
          <w:szCs w:val="22"/>
        </w:rPr>
      </w:pPr>
      <w:r w:rsidRPr="00FC7B17">
        <w:rPr>
          <w:rFonts w:asciiTheme="majorHAnsi" w:hAnsiTheme="majorHAnsi" w:cstheme="majorHAnsi"/>
          <w:b/>
          <w:bCs/>
          <w:sz w:val="22"/>
          <w:szCs w:val="22"/>
        </w:rPr>
        <w:lastRenderedPageBreak/>
        <w:t>Valor unitário e total</w:t>
      </w:r>
      <w:r w:rsidR="001B2585" w:rsidRPr="00FC7B17">
        <w:rPr>
          <w:rFonts w:asciiTheme="majorHAnsi" w:hAnsiTheme="majorHAnsi" w:cstheme="majorHAnsi"/>
          <w:sz w:val="22"/>
          <w:szCs w:val="22"/>
        </w:rPr>
        <w:t>;</w:t>
      </w:r>
    </w:p>
    <w:p w14:paraId="14520E51" w14:textId="77777777" w:rsidR="000868D3" w:rsidRPr="00FC7B17" w:rsidRDefault="000868D3" w:rsidP="000868D3">
      <w:pPr>
        <w:tabs>
          <w:tab w:val="left" w:pos="851"/>
        </w:tabs>
        <w:snapToGrid w:val="0"/>
        <w:ind w:left="646" w:right="-568"/>
        <w:jc w:val="both"/>
        <w:rPr>
          <w:rFonts w:asciiTheme="majorHAnsi" w:hAnsiTheme="majorHAnsi" w:cstheme="majorHAnsi"/>
          <w:sz w:val="22"/>
          <w:szCs w:val="22"/>
        </w:rPr>
      </w:pPr>
    </w:p>
    <w:p w14:paraId="2AFC01A9" w14:textId="5D18A623" w:rsidR="00964299" w:rsidRPr="00FC7B17" w:rsidRDefault="006F2A89" w:rsidP="008B08EE">
      <w:pPr>
        <w:numPr>
          <w:ilvl w:val="2"/>
          <w:numId w:val="1"/>
        </w:numPr>
        <w:tabs>
          <w:tab w:val="left" w:pos="851"/>
          <w:tab w:val="left" w:pos="1134"/>
          <w:tab w:val="left" w:pos="1701"/>
        </w:tabs>
        <w:autoSpaceDE w:val="0"/>
        <w:snapToGrid w:val="0"/>
        <w:ind w:left="284" w:firstLine="0"/>
        <w:jc w:val="both"/>
        <w:rPr>
          <w:rFonts w:asciiTheme="majorHAnsi" w:hAnsiTheme="majorHAnsi" w:cstheme="majorHAnsi"/>
          <w:color w:val="000000"/>
          <w:sz w:val="22"/>
          <w:szCs w:val="22"/>
        </w:rPr>
      </w:pPr>
      <w:r w:rsidRPr="00FC7B17">
        <w:rPr>
          <w:rFonts w:asciiTheme="majorHAnsi" w:hAnsiTheme="majorHAnsi" w:cstheme="majorHAnsi"/>
          <w:b/>
          <w:iCs/>
          <w:color w:val="000000"/>
          <w:sz w:val="22"/>
          <w:szCs w:val="22"/>
        </w:rPr>
        <w:t xml:space="preserve">MARCA </w:t>
      </w:r>
      <w:r w:rsidR="00D87FAE" w:rsidRPr="00FC7B17">
        <w:rPr>
          <w:rFonts w:asciiTheme="majorHAnsi" w:hAnsiTheme="majorHAnsi" w:cstheme="majorHAnsi"/>
          <w:b/>
          <w:iCs/>
          <w:color w:val="000000"/>
          <w:sz w:val="22"/>
          <w:szCs w:val="22"/>
        </w:rPr>
        <w:t>DOS ITENS</w:t>
      </w:r>
      <w:r w:rsidRPr="00FC7B17">
        <w:rPr>
          <w:rFonts w:asciiTheme="majorHAnsi" w:hAnsiTheme="majorHAnsi"/>
          <w:b/>
          <w:sz w:val="22"/>
          <w:szCs w:val="22"/>
        </w:rPr>
        <w:t xml:space="preserve"> OFERTADO</w:t>
      </w:r>
      <w:r w:rsidR="00030900" w:rsidRPr="00FC7B17">
        <w:rPr>
          <w:rFonts w:asciiTheme="majorHAnsi" w:hAnsiTheme="majorHAnsi"/>
          <w:b/>
          <w:sz w:val="22"/>
          <w:szCs w:val="22"/>
        </w:rPr>
        <w:t>S</w:t>
      </w:r>
      <w:r w:rsidRPr="00FC7B17">
        <w:rPr>
          <w:rFonts w:asciiTheme="majorHAnsi" w:hAnsiTheme="majorHAnsi"/>
          <w:sz w:val="22"/>
          <w:szCs w:val="22"/>
        </w:rPr>
        <w:t>;</w:t>
      </w:r>
    </w:p>
    <w:p w14:paraId="26251C48" w14:textId="77777777" w:rsidR="00772A11" w:rsidRPr="008B08EE" w:rsidRDefault="00772A11" w:rsidP="008B08EE">
      <w:pPr>
        <w:tabs>
          <w:tab w:val="left" w:pos="851"/>
          <w:tab w:val="left" w:pos="1134"/>
          <w:tab w:val="left" w:pos="1701"/>
        </w:tabs>
        <w:autoSpaceDE w:val="0"/>
        <w:snapToGrid w:val="0"/>
        <w:jc w:val="both"/>
        <w:rPr>
          <w:rFonts w:asciiTheme="majorHAnsi" w:hAnsiTheme="majorHAnsi" w:cs="Arial"/>
          <w:color w:val="000000"/>
          <w:sz w:val="22"/>
          <w:szCs w:val="22"/>
        </w:rPr>
      </w:pPr>
    </w:p>
    <w:p w14:paraId="78BAB17F" w14:textId="77777777" w:rsidR="00964299" w:rsidRDefault="00964299" w:rsidP="008B08EE">
      <w:pPr>
        <w:numPr>
          <w:ilvl w:val="2"/>
          <w:numId w:val="1"/>
        </w:numPr>
        <w:tabs>
          <w:tab w:val="left" w:pos="851"/>
          <w:tab w:val="left" w:pos="1134"/>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bCs/>
          <w:iCs/>
          <w:color w:val="000000"/>
          <w:sz w:val="22"/>
          <w:szCs w:val="22"/>
        </w:rPr>
        <w:t>Descrição detalhada do objeto, contendo as informações similares à especificação do Termo de Referência: indicando, no que for aplicável</w:t>
      </w:r>
      <w:r w:rsidRPr="008B08EE">
        <w:rPr>
          <w:rFonts w:asciiTheme="majorHAnsi" w:hAnsiTheme="majorHAnsi" w:cs="Arial"/>
          <w:color w:val="000000"/>
          <w:sz w:val="22"/>
          <w:szCs w:val="22"/>
        </w:rPr>
        <w:t xml:space="preserve">, </w:t>
      </w:r>
      <w:r w:rsidRPr="008B08EE">
        <w:rPr>
          <w:rFonts w:asciiTheme="majorHAnsi" w:hAnsiTheme="majorHAnsi" w:cs="Arial"/>
          <w:sz w:val="22"/>
          <w:szCs w:val="22"/>
        </w:rPr>
        <w:t>o modelo, prazo de validade ou de garantia, número do registro ou inscrição do bem no órgão competente, quando for o caso;</w:t>
      </w:r>
    </w:p>
    <w:p w14:paraId="2D384FF2" w14:textId="77777777" w:rsidR="00FE1747" w:rsidRPr="008B08EE" w:rsidRDefault="00FE1747" w:rsidP="00FE1747">
      <w:pPr>
        <w:tabs>
          <w:tab w:val="left" w:pos="851"/>
          <w:tab w:val="left" w:pos="1134"/>
          <w:tab w:val="left" w:pos="1701"/>
        </w:tabs>
        <w:autoSpaceDE w:val="0"/>
        <w:snapToGrid w:val="0"/>
        <w:jc w:val="both"/>
        <w:rPr>
          <w:rFonts w:asciiTheme="majorHAnsi" w:hAnsiTheme="majorHAnsi" w:cs="Arial"/>
          <w:sz w:val="22"/>
          <w:szCs w:val="22"/>
        </w:rPr>
      </w:pPr>
    </w:p>
    <w:p w14:paraId="645FC5A9"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sz w:val="22"/>
          <w:szCs w:val="22"/>
        </w:rPr>
        <w:t>Todas as especificações do objeto contidas na proposta vinculam a Contratada.</w:t>
      </w:r>
    </w:p>
    <w:p w14:paraId="492EE0ED"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2677B998"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5A17B95C"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5B2EE0A7"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06D4587" w14:textId="77777777" w:rsidR="00B81FB6" w:rsidRPr="008B08EE" w:rsidRDefault="00B81FB6" w:rsidP="008B08EE">
      <w:pPr>
        <w:pStyle w:val="PargrafodaLista"/>
        <w:tabs>
          <w:tab w:val="left" w:pos="426"/>
        </w:tabs>
        <w:ind w:left="0"/>
        <w:contextualSpacing w:val="0"/>
        <w:jc w:val="both"/>
        <w:rPr>
          <w:rFonts w:asciiTheme="majorHAnsi" w:hAnsiTheme="majorHAnsi" w:cs="Arial"/>
          <w:color w:val="000000"/>
          <w:sz w:val="22"/>
          <w:szCs w:val="22"/>
        </w:rPr>
      </w:pPr>
    </w:p>
    <w:p w14:paraId="6B11243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prazo de validade da proposta não será inferior a </w:t>
      </w:r>
      <w:r w:rsidRPr="008B08EE">
        <w:rPr>
          <w:rFonts w:asciiTheme="majorHAnsi" w:hAnsiTheme="majorHAnsi" w:cs="Arial"/>
          <w:b/>
          <w:sz w:val="22"/>
          <w:szCs w:val="22"/>
        </w:rPr>
        <w:t xml:space="preserve">60 </w:t>
      </w:r>
      <w:r w:rsidRPr="008B08EE">
        <w:rPr>
          <w:rFonts w:asciiTheme="majorHAnsi" w:hAnsiTheme="majorHAnsi" w:cs="Arial"/>
          <w:b/>
          <w:bCs/>
          <w:iCs/>
          <w:sz w:val="22"/>
          <w:szCs w:val="22"/>
        </w:rPr>
        <w:t>(SESSENTA) DIAS</w:t>
      </w:r>
      <w:r w:rsidRPr="008B08EE">
        <w:rPr>
          <w:rFonts w:asciiTheme="majorHAnsi" w:hAnsiTheme="majorHAnsi" w:cs="Arial"/>
          <w:b/>
          <w:color w:val="000000"/>
          <w:sz w:val="22"/>
          <w:szCs w:val="22"/>
        </w:rPr>
        <w:t>,</w:t>
      </w:r>
      <w:r w:rsidRPr="008B08EE">
        <w:rPr>
          <w:rFonts w:asciiTheme="majorHAnsi" w:hAnsiTheme="majorHAnsi" w:cs="Arial"/>
          <w:color w:val="000000"/>
          <w:sz w:val="22"/>
          <w:szCs w:val="22"/>
        </w:rPr>
        <w:t xml:space="preserve"> a contar da data de sua apresentação. </w:t>
      </w:r>
    </w:p>
    <w:p w14:paraId="0BA7E39F"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2E861C1A" w14:textId="69F0EA62" w:rsidR="00572FCA" w:rsidRDefault="00964299" w:rsidP="00572FCA">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devem respeitar os preços máximos estabelecidos nas normas de regência de contratações públicas, quando participarem de licitações públicas;</w:t>
      </w:r>
    </w:p>
    <w:p w14:paraId="5A5CA2BE" w14:textId="77777777" w:rsidR="00572FCA" w:rsidRDefault="00572FCA" w:rsidP="00572FCA">
      <w:pPr>
        <w:pStyle w:val="PargrafodaLista"/>
        <w:tabs>
          <w:tab w:val="left" w:pos="426"/>
        </w:tabs>
        <w:ind w:left="0"/>
        <w:contextualSpacing w:val="0"/>
        <w:jc w:val="both"/>
        <w:rPr>
          <w:rFonts w:asciiTheme="majorHAnsi" w:hAnsiTheme="majorHAnsi" w:cs="Arial"/>
          <w:color w:val="000000"/>
          <w:sz w:val="22"/>
          <w:szCs w:val="22"/>
        </w:rPr>
      </w:pPr>
    </w:p>
    <w:p w14:paraId="5CE558EC" w14:textId="7FA5E19A" w:rsidR="009B5E97" w:rsidRPr="009B5E97" w:rsidRDefault="00572FCA" w:rsidP="009B5E97">
      <w:pPr>
        <w:pStyle w:val="Nvel2-Red"/>
        <w:ind w:left="0" w:firstLine="0"/>
        <w:rPr>
          <w:rFonts w:ascii="Calibri" w:eastAsiaTheme="minorEastAsia" w:hAnsi="Calibri" w:cs="Calibri"/>
          <w:b/>
          <w:bCs/>
          <w:i w:val="0"/>
          <w:iCs w:val="0"/>
          <w:color w:val="C00000"/>
          <w:sz w:val="22"/>
          <w:szCs w:val="22"/>
        </w:rPr>
      </w:pPr>
      <w:r w:rsidRPr="009B5E97">
        <w:rPr>
          <w:rFonts w:ascii="Calibri" w:hAnsi="Calibri" w:cs="Calibri"/>
          <w:color w:val="auto"/>
          <w:lang w:bidi="he-IL"/>
        </w:rPr>
        <w:t xml:space="preserve"> </w:t>
      </w:r>
      <w:r w:rsidR="009B5E97" w:rsidRPr="009B5E97">
        <w:rPr>
          <w:rFonts w:ascii="Calibri" w:eastAsiaTheme="minorEastAsia" w:hAnsi="Calibri" w:cs="Calibri"/>
          <w:b/>
          <w:bCs/>
          <w:i w:val="0"/>
          <w:iCs w:val="0"/>
          <w:color w:val="C00000"/>
          <w:sz w:val="22"/>
          <w:szCs w:val="22"/>
        </w:rPr>
        <w:t xml:space="preserve">As licitantes deverão apresentar no DA PROPOSTA DE PREÇOS, a ficha ou Boletim Técnico demonstrando que a marca ofertada </w:t>
      </w:r>
      <w:proofErr w:type="gramStart"/>
      <w:r w:rsidR="009B5E97" w:rsidRPr="009B5E97">
        <w:rPr>
          <w:rFonts w:ascii="Calibri" w:eastAsiaTheme="minorEastAsia" w:hAnsi="Calibri" w:cs="Calibri"/>
          <w:b/>
          <w:bCs/>
          <w:i w:val="0"/>
          <w:iCs w:val="0"/>
          <w:color w:val="C00000"/>
          <w:sz w:val="22"/>
          <w:szCs w:val="22"/>
        </w:rPr>
        <w:t>trata-se</w:t>
      </w:r>
      <w:proofErr w:type="gramEnd"/>
      <w:r w:rsidR="009B5E97" w:rsidRPr="009B5E97">
        <w:rPr>
          <w:rFonts w:ascii="Calibri" w:eastAsiaTheme="minorEastAsia" w:hAnsi="Calibri" w:cs="Calibri"/>
          <w:b/>
          <w:bCs/>
          <w:i w:val="0"/>
          <w:iCs w:val="0"/>
          <w:color w:val="C00000"/>
          <w:sz w:val="22"/>
          <w:szCs w:val="22"/>
        </w:rPr>
        <w:t xml:space="preserve"> de marca recomendada/aprovada/homologada por no mínimo uma montadora de veículos e/ou documento oficial emitido pela montadora de veículo atestando que a marca ofertada para o item trata-se de marca recomendada/aprovada/homologada pela montadora.</w:t>
      </w:r>
    </w:p>
    <w:p w14:paraId="65913438" w14:textId="6C679229" w:rsidR="009B5E97" w:rsidRPr="009B5E97" w:rsidRDefault="009B5E97" w:rsidP="009B5E97">
      <w:pPr>
        <w:pStyle w:val="Nvel2-Red"/>
        <w:ind w:left="0" w:firstLine="0"/>
        <w:rPr>
          <w:rFonts w:ascii="Calibri" w:eastAsiaTheme="minorEastAsia" w:hAnsi="Calibri" w:cs="Calibri"/>
          <w:b/>
          <w:bCs/>
          <w:i w:val="0"/>
          <w:iCs w:val="0"/>
          <w:color w:val="C00000"/>
          <w:sz w:val="22"/>
          <w:szCs w:val="22"/>
        </w:rPr>
      </w:pPr>
      <w:r w:rsidRPr="009B5E97">
        <w:rPr>
          <w:rFonts w:ascii="Calibri" w:eastAsiaTheme="minorEastAsia" w:hAnsi="Calibri" w:cs="Calibri"/>
          <w:b/>
          <w:bCs/>
          <w:i w:val="0"/>
          <w:iCs w:val="0"/>
          <w:color w:val="C00000"/>
          <w:sz w:val="22"/>
          <w:szCs w:val="22"/>
        </w:rPr>
        <w:t>Os lubrificantes deverão estar devidamente em acordo com a Portaria ANP n.º 129 de 30/07/99 e devidamente registrados na ANP, conforme prevê a resolução ANP n.º 010 de 03/03/07.</w:t>
      </w:r>
    </w:p>
    <w:p w14:paraId="0E8D240F" w14:textId="2FA7454F" w:rsidR="009B5E97" w:rsidRPr="009B5E97" w:rsidRDefault="009B5E97" w:rsidP="009B5E97">
      <w:pPr>
        <w:pStyle w:val="Nvel2-Red"/>
        <w:ind w:left="0" w:firstLine="0"/>
        <w:rPr>
          <w:rFonts w:ascii="Calibri" w:eastAsiaTheme="minorEastAsia" w:hAnsi="Calibri" w:cs="Calibri"/>
          <w:b/>
          <w:bCs/>
          <w:i w:val="0"/>
          <w:iCs w:val="0"/>
          <w:color w:val="C00000"/>
          <w:sz w:val="22"/>
          <w:szCs w:val="22"/>
        </w:rPr>
      </w:pPr>
      <w:r w:rsidRPr="009B5E97">
        <w:rPr>
          <w:rFonts w:ascii="Calibri" w:eastAsiaTheme="minorEastAsia" w:hAnsi="Calibri" w:cs="Calibri"/>
          <w:b/>
          <w:bCs/>
          <w:i w:val="0"/>
          <w:iCs w:val="0"/>
          <w:color w:val="C00000"/>
          <w:sz w:val="22"/>
          <w:szCs w:val="22"/>
        </w:rPr>
        <w:t>Os lubrificantes ofertados deverão estar de acordo com os padrões e exigências do INMETRO – Instituto Nacional de Metrologia, Normatização e Qualidade Industrial.</w:t>
      </w:r>
    </w:p>
    <w:p w14:paraId="57AD1383" w14:textId="6FF608F7" w:rsidR="009B5E97" w:rsidRPr="009B5E97" w:rsidRDefault="009B5E97" w:rsidP="009B5E97">
      <w:pPr>
        <w:pStyle w:val="Nvel2-Red"/>
        <w:ind w:left="0" w:firstLine="0"/>
        <w:rPr>
          <w:rFonts w:ascii="Calibri" w:eastAsiaTheme="minorEastAsia" w:hAnsi="Calibri" w:cs="Calibri"/>
          <w:b/>
          <w:bCs/>
          <w:i w:val="0"/>
          <w:iCs w:val="0"/>
          <w:color w:val="C00000"/>
          <w:sz w:val="22"/>
          <w:szCs w:val="22"/>
        </w:rPr>
      </w:pPr>
      <w:r w:rsidRPr="009B5E97">
        <w:rPr>
          <w:rFonts w:ascii="Calibri" w:eastAsiaTheme="minorEastAsia" w:hAnsi="Calibri" w:cs="Calibri"/>
          <w:b/>
          <w:bCs/>
          <w:i w:val="0"/>
          <w:iCs w:val="0"/>
          <w:color w:val="C00000"/>
          <w:sz w:val="22"/>
          <w:szCs w:val="22"/>
        </w:rPr>
        <w:t>A marca ofertada não poderá constar restrições no último boletim de qualidade da ANP –Agência nacional do Petróleo, podendo o pregoeiro diligenciar junto ao site da agência reguladora supracitada para verificar se o produto ofertado consta ou não na lista de produtos não-conforme com relação a qualidade.</w:t>
      </w:r>
    </w:p>
    <w:p w14:paraId="735A0FA4" w14:textId="597EDF0A" w:rsidR="00B77B8E" w:rsidRPr="009B5E97" w:rsidRDefault="009B5E97" w:rsidP="009B5E97">
      <w:pPr>
        <w:pStyle w:val="Nvel2-Red"/>
        <w:ind w:left="0" w:firstLine="0"/>
        <w:rPr>
          <w:rFonts w:asciiTheme="majorHAnsi" w:hAnsiTheme="majorHAnsi" w:cs="Arial"/>
          <w:color w:val="C00000"/>
          <w:sz w:val="22"/>
          <w:szCs w:val="22"/>
        </w:rPr>
      </w:pPr>
      <w:r w:rsidRPr="009B5E97">
        <w:rPr>
          <w:rFonts w:ascii="Calibri" w:eastAsiaTheme="minorEastAsia" w:hAnsi="Calibri" w:cs="Calibri"/>
          <w:b/>
          <w:bCs/>
          <w:i w:val="0"/>
          <w:iCs w:val="0"/>
          <w:color w:val="C00000"/>
          <w:sz w:val="22"/>
          <w:szCs w:val="22"/>
        </w:rPr>
        <w:t>Os produtos apresentados deverão ser de 1ª linha não sendo admitidos óleos lubrificantes refinados/recondicionados.</w:t>
      </w:r>
    </w:p>
    <w:p w14:paraId="5BD2A48D" w14:textId="3AB798ED" w:rsidR="00964299" w:rsidRPr="00D87FAE" w:rsidRDefault="00B77B8E" w:rsidP="009B5E97">
      <w:pPr>
        <w:pStyle w:val="PargrafodaLista"/>
        <w:numPr>
          <w:ilvl w:val="1"/>
          <w:numId w:val="1"/>
        </w:numPr>
        <w:ind w:left="0" w:hanging="6"/>
        <w:jc w:val="both"/>
        <w:rPr>
          <w:rFonts w:asciiTheme="majorHAnsi" w:hAnsiTheme="majorHAnsi" w:cs="Arial"/>
          <w:color w:val="000000"/>
          <w:sz w:val="22"/>
          <w:szCs w:val="22"/>
        </w:rPr>
      </w:pPr>
      <w:r w:rsidRPr="00B77B8E">
        <w:rPr>
          <w:rFonts w:asciiTheme="majorHAnsi" w:hAnsiTheme="majorHAnsi" w:cs="Arial"/>
          <w:color w:val="000000"/>
          <w:sz w:val="22"/>
          <w:szCs w:val="22"/>
        </w:rPr>
        <w:t xml:space="preserve">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E2E69" w:rsidRPr="00B77B8E">
        <w:rPr>
          <w:rFonts w:asciiTheme="majorHAnsi" w:hAnsiTheme="majorHAnsi" w:cs="Arial"/>
          <w:color w:val="000000"/>
          <w:sz w:val="22"/>
          <w:szCs w:val="22"/>
        </w:rPr>
        <w:t>sobre-preço</w:t>
      </w:r>
      <w:r w:rsidRPr="00B77B8E">
        <w:rPr>
          <w:rFonts w:asciiTheme="majorHAnsi" w:hAnsiTheme="majorHAnsi" w:cs="Arial"/>
          <w:color w:val="000000"/>
          <w:sz w:val="22"/>
          <w:szCs w:val="22"/>
        </w:rPr>
        <w:t xml:space="preserve"> na execução do contrato.</w:t>
      </w:r>
    </w:p>
    <w:p w14:paraId="1DD088C5" w14:textId="77777777" w:rsidR="00C84DCD" w:rsidRPr="008B08EE" w:rsidRDefault="00C84DCD" w:rsidP="008B08EE">
      <w:pPr>
        <w:pStyle w:val="PargrafodaLista"/>
        <w:tabs>
          <w:tab w:val="left" w:pos="426"/>
        </w:tabs>
        <w:ind w:left="0"/>
        <w:contextualSpacing w:val="0"/>
        <w:jc w:val="both"/>
        <w:rPr>
          <w:rFonts w:asciiTheme="majorHAnsi" w:hAnsiTheme="majorHAnsi" w:cs="Arial"/>
          <w:color w:val="000000"/>
          <w:sz w:val="22"/>
          <w:szCs w:val="22"/>
        </w:rPr>
      </w:pPr>
    </w:p>
    <w:p w14:paraId="3AFFA817"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lastRenderedPageBreak/>
        <w:t>DA ABERTURA DA SESSÃO, CLASSIFICAÇÃO DAS PROPOSTAS E FORMULAÇÃO DE LANCES</w:t>
      </w:r>
      <w:r w:rsidR="00772A11" w:rsidRPr="008B08EE">
        <w:rPr>
          <w:rFonts w:asciiTheme="majorHAnsi" w:hAnsiTheme="majorHAnsi" w:cs="Arial"/>
          <w:color w:val="auto"/>
          <w:sz w:val="22"/>
          <w:szCs w:val="22"/>
        </w:rPr>
        <w:t>.</w:t>
      </w:r>
    </w:p>
    <w:p w14:paraId="7CE03F49" w14:textId="77777777" w:rsidR="00772A11" w:rsidRPr="008B08EE" w:rsidRDefault="00772A11" w:rsidP="008B08EE">
      <w:pPr>
        <w:rPr>
          <w:rFonts w:asciiTheme="majorHAnsi" w:hAnsiTheme="majorHAnsi"/>
          <w:sz w:val="22"/>
          <w:szCs w:val="22"/>
        </w:rPr>
      </w:pPr>
    </w:p>
    <w:p w14:paraId="41E8D7E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 xml:space="preserve">A </w:t>
      </w:r>
      <w:r w:rsidRPr="008B08EE">
        <w:rPr>
          <w:rFonts w:asciiTheme="majorHAnsi" w:hAnsiTheme="majorHAnsi" w:cs="Arial"/>
          <w:color w:val="000000"/>
          <w:sz w:val="22"/>
          <w:szCs w:val="22"/>
        </w:rPr>
        <w:t>abertura</w:t>
      </w:r>
      <w:r w:rsidRPr="008B08EE">
        <w:rPr>
          <w:rFonts w:asciiTheme="majorHAnsi" w:hAnsiTheme="majorHAnsi" w:cs="Arial"/>
          <w:color w:val="000000"/>
          <w:sz w:val="22"/>
          <w:szCs w:val="22"/>
          <w:lang w:eastAsia="en-US"/>
        </w:rPr>
        <w:t xml:space="preserve"> da presente licitação dar-se-á em sessão pública, por meio de sistema eletrônico, na data, horário e local indicados neste Edital.</w:t>
      </w:r>
    </w:p>
    <w:p w14:paraId="1CB02AB7"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lang w:eastAsia="en-US"/>
        </w:rPr>
      </w:pPr>
    </w:p>
    <w:p w14:paraId="2D6367E1"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 xml:space="preserve"> O</w:t>
      </w:r>
      <w:r w:rsidRPr="008B08EE">
        <w:rPr>
          <w:rFonts w:asciiTheme="majorHAnsi" w:hAnsiTheme="majorHAnsi" w:cs="Arial"/>
          <w:color w:val="000000"/>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w:t>
      </w:r>
      <w:r w:rsidR="00772A11" w:rsidRPr="008B08EE">
        <w:rPr>
          <w:rFonts w:asciiTheme="majorHAnsi" w:hAnsiTheme="majorHAnsi" w:cs="Arial"/>
          <w:color w:val="000000"/>
          <w:sz w:val="22"/>
          <w:szCs w:val="22"/>
        </w:rPr>
        <w:t>xigidas no Termo de Referência.</w:t>
      </w:r>
    </w:p>
    <w:p w14:paraId="5994DB75"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lang w:eastAsia="en-US"/>
        </w:rPr>
      </w:pPr>
    </w:p>
    <w:p w14:paraId="3EB4049A"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Também será desclassificada a proposta que identifique o licitante.</w:t>
      </w:r>
    </w:p>
    <w:p w14:paraId="1B214D68" w14:textId="77777777" w:rsidR="00772A11" w:rsidRPr="008B08EE" w:rsidRDefault="00772A11" w:rsidP="008B08EE">
      <w:pPr>
        <w:tabs>
          <w:tab w:val="left" w:pos="910"/>
          <w:tab w:val="left" w:pos="993"/>
        </w:tabs>
        <w:autoSpaceDE w:val="0"/>
        <w:snapToGrid w:val="0"/>
        <w:ind w:left="284"/>
        <w:jc w:val="both"/>
        <w:rPr>
          <w:rFonts w:asciiTheme="majorHAnsi" w:hAnsiTheme="majorHAnsi" w:cs="Arial"/>
          <w:color w:val="000000"/>
          <w:sz w:val="22"/>
          <w:szCs w:val="22"/>
          <w:lang w:eastAsia="en-US"/>
        </w:rPr>
      </w:pPr>
    </w:p>
    <w:p w14:paraId="67A350DE"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rPr>
        <w:t>A desclassificação será sempre fundamentada e registrada no sistema, com acompanhamento em tempo real por todos os participantes.</w:t>
      </w:r>
    </w:p>
    <w:p w14:paraId="7F62366D" w14:textId="77777777" w:rsidR="00772A11" w:rsidRPr="008B08EE" w:rsidRDefault="00772A11" w:rsidP="008B08EE">
      <w:pPr>
        <w:tabs>
          <w:tab w:val="left" w:pos="910"/>
          <w:tab w:val="left" w:pos="993"/>
        </w:tabs>
        <w:autoSpaceDE w:val="0"/>
        <w:snapToGrid w:val="0"/>
        <w:ind w:left="284"/>
        <w:jc w:val="both"/>
        <w:rPr>
          <w:rFonts w:asciiTheme="majorHAnsi" w:hAnsiTheme="majorHAnsi" w:cs="Arial"/>
          <w:color w:val="000000"/>
          <w:sz w:val="22"/>
          <w:szCs w:val="22"/>
          <w:lang w:eastAsia="en-US"/>
        </w:rPr>
      </w:pPr>
    </w:p>
    <w:p w14:paraId="75CEF55F"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rPr>
        <w:t>A não desclassificação da proposta não impede o seu julgamento definitivo em sentido contrário, levado a efeito na fase de aceitação.</w:t>
      </w:r>
    </w:p>
    <w:p w14:paraId="1FA82E6E" w14:textId="77777777" w:rsidR="00772A11" w:rsidRPr="008B08EE" w:rsidRDefault="00772A11" w:rsidP="008B08EE">
      <w:pPr>
        <w:tabs>
          <w:tab w:val="left" w:pos="1440"/>
          <w:tab w:val="left" w:pos="1701"/>
        </w:tabs>
        <w:autoSpaceDE w:val="0"/>
        <w:snapToGrid w:val="0"/>
        <w:jc w:val="both"/>
        <w:rPr>
          <w:rFonts w:asciiTheme="majorHAnsi" w:hAnsiTheme="majorHAnsi" w:cs="Arial"/>
          <w:color w:val="000000"/>
          <w:sz w:val="22"/>
          <w:szCs w:val="22"/>
          <w:lang w:eastAsia="en-US"/>
        </w:rPr>
      </w:pPr>
    </w:p>
    <w:p w14:paraId="120A019D"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sistema ordenará automaticamente as propostas classificadas, sendo que somente estas participarão da fase de lances.</w:t>
      </w:r>
    </w:p>
    <w:p w14:paraId="24EC9ABC"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23F8E8B4"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sistema disponibilizará campo próprio para troca de mensagens entre o Pregoeiro e os licitantes.</w:t>
      </w:r>
    </w:p>
    <w:p w14:paraId="1F040308"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77F501E0"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 Iniciada a etapa competitiva, os licitantes deverão encaminhar lances </w:t>
      </w:r>
      <w:r w:rsidRPr="008B08EE">
        <w:rPr>
          <w:rFonts w:asciiTheme="majorHAnsi" w:hAnsiTheme="majorHAnsi" w:cs="Arial"/>
          <w:color w:val="000000"/>
          <w:sz w:val="22"/>
          <w:szCs w:val="22"/>
          <w:lang w:eastAsia="en-US"/>
        </w:rPr>
        <w:t>exclusivamente por meio do sistema eletrônico, sendo imediatamente</w:t>
      </w:r>
      <w:r w:rsidRPr="008B08EE">
        <w:rPr>
          <w:rFonts w:asciiTheme="majorHAnsi" w:hAnsiTheme="majorHAnsi" w:cs="Arial"/>
          <w:color w:val="000000"/>
          <w:sz w:val="22"/>
          <w:szCs w:val="22"/>
        </w:rPr>
        <w:t xml:space="preserve"> informados do seu recebimento e d</w:t>
      </w:r>
      <w:r w:rsidR="00772A11" w:rsidRPr="008B08EE">
        <w:rPr>
          <w:rFonts w:asciiTheme="majorHAnsi" w:hAnsiTheme="majorHAnsi" w:cs="Arial"/>
          <w:color w:val="000000"/>
          <w:sz w:val="22"/>
          <w:szCs w:val="22"/>
        </w:rPr>
        <w:t>o valor consignado no registro.</w:t>
      </w:r>
    </w:p>
    <w:p w14:paraId="0D55E284"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32DFAA69" w14:textId="77777777" w:rsidR="00964299" w:rsidRPr="008B08EE" w:rsidRDefault="00964299" w:rsidP="008B08EE">
      <w:pPr>
        <w:numPr>
          <w:ilvl w:val="2"/>
          <w:numId w:val="1"/>
        </w:numPr>
        <w:tabs>
          <w:tab w:val="left" w:pos="952"/>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O lance deverá ser ofertado de acordo com o tipo de licitação indicada no preambulo deste edital</w:t>
      </w:r>
      <w:r w:rsidR="00772A11" w:rsidRPr="008B08EE">
        <w:rPr>
          <w:rFonts w:asciiTheme="majorHAnsi" w:hAnsiTheme="majorHAnsi" w:cs="Arial"/>
          <w:sz w:val="22"/>
          <w:szCs w:val="22"/>
        </w:rPr>
        <w:t>.</w:t>
      </w:r>
    </w:p>
    <w:p w14:paraId="49994A6C" w14:textId="77777777" w:rsidR="00772A11" w:rsidRPr="008B08EE" w:rsidRDefault="00772A11" w:rsidP="008B08EE">
      <w:pPr>
        <w:tabs>
          <w:tab w:val="left" w:pos="993"/>
          <w:tab w:val="left" w:pos="1701"/>
        </w:tabs>
        <w:autoSpaceDE w:val="0"/>
        <w:snapToGrid w:val="0"/>
        <w:ind w:left="426"/>
        <w:jc w:val="both"/>
        <w:rPr>
          <w:rFonts w:asciiTheme="majorHAnsi" w:hAnsiTheme="majorHAnsi" w:cs="Arial"/>
          <w:sz w:val="22"/>
          <w:szCs w:val="22"/>
        </w:rPr>
      </w:pPr>
    </w:p>
    <w:p w14:paraId="18C8E7A1"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poderão oferecer lances sucessivos, observando o horário fixado para abertura da sessão e as regras estabelecidas no Edital.</w:t>
      </w:r>
    </w:p>
    <w:p w14:paraId="6E6ACF85"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12A81ED3" w14:textId="77777777" w:rsidR="00772A11" w:rsidRPr="008B08EE"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sz w:val="22"/>
          <w:szCs w:val="22"/>
        </w:rPr>
        <w:t xml:space="preserve">O licitante somente poderá oferecer lance </w:t>
      </w:r>
      <w:r w:rsidRPr="008B08EE">
        <w:rPr>
          <w:rFonts w:asciiTheme="majorHAnsi" w:hAnsiTheme="majorHAnsi" w:cs="Arial"/>
          <w:b/>
          <w:sz w:val="22"/>
          <w:szCs w:val="22"/>
        </w:rPr>
        <w:t>de valor inferior ou percentual</w:t>
      </w:r>
      <w:r w:rsidRPr="008B08EE">
        <w:rPr>
          <w:rFonts w:asciiTheme="majorHAnsi" w:hAnsiTheme="majorHAnsi" w:cs="Arial"/>
          <w:sz w:val="22"/>
          <w:szCs w:val="22"/>
        </w:rPr>
        <w:t xml:space="preserve"> de desconto superior ao último por ele ofertado e registrado pelo sistema.</w:t>
      </w:r>
    </w:p>
    <w:p w14:paraId="56B341B8" w14:textId="77777777" w:rsidR="00DB7633" w:rsidRPr="008B08EE" w:rsidRDefault="00DB7633" w:rsidP="008B08EE">
      <w:pPr>
        <w:pStyle w:val="PargrafodaLista"/>
        <w:rPr>
          <w:rFonts w:asciiTheme="majorHAnsi" w:hAnsiTheme="majorHAnsi" w:cs="Arial"/>
          <w:color w:val="000000"/>
          <w:sz w:val="22"/>
          <w:szCs w:val="22"/>
        </w:rPr>
      </w:pPr>
    </w:p>
    <w:p w14:paraId="35ED0B1B" w14:textId="02D10155" w:rsidR="00DB7633" w:rsidRPr="00D84577" w:rsidRDefault="00DB7633" w:rsidP="008B08EE">
      <w:pPr>
        <w:pStyle w:val="PargrafodaLista"/>
        <w:numPr>
          <w:ilvl w:val="1"/>
          <w:numId w:val="1"/>
        </w:numPr>
        <w:shd w:val="clear" w:color="auto" w:fill="FFFFFF" w:themeFill="background1"/>
        <w:tabs>
          <w:tab w:val="left" w:pos="426"/>
        </w:tabs>
        <w:ind w:left="0" w:firstLine="0"/>
        <w:contextualSpacing w:val="0"/>
        <w:jc w:val="both"/>
        <w:rPr>
          <w:rFonts w:asciiTheme="majorHAnsi" w:hAnsiTheme="majorHAnsi" w:cs="Arial"/>
          <w:color w:val="000000"/>
          <w:sz w:val="22"/>
          <w:szCs w:val="22"/>
        </w:rPr>
      </w:pPr>
      <w:r w:rsidRPr="00D84577">
        <w:rPr>
          <w:rFonts w:asciiTheme="majorHAnsi" w:hAnsiTheme="majorHAnsi" w:cs="Arial"/>
          <w:sz w:val="22"/>
          <w:szCs w:val="22"/>
        </w:rPr>
        <w:t xml:space="preserve">O intervalo mínimo de diferença de valores </w:t>
      </w:r>
      <w:r w:rsidRPr="00D84577">
        <w:rPr>
          <w:rFonts w:asciiTheme="majorHAnsi" w:hAnsiTheme="majorHAnsi" w:cs="Arial"/>
          <w:iCs/>
          <w:sz w:val="22"/>
          <w:szCs w:val="22"/>
          <w:shd w:val="clear" w:color="auto" w:fill="FFFFFF" w:themeFill="background1"/>
        </w:rPr>
        <w:t>ou percentuais</w:t>
      </w:r>
      <w:r w:rsidRPr="00D84577">
        <w:rPr>
          <w:rFonts w:asciiTheme="majorHAnsi" w:hAnsiTheme="majorHAnsi" w:cs="Arial"/>
          <w:sz w:val="22"/>
          <w:szCs w:val="22"/>
        </w:rPr>
        <w:t xml:space="preserve"> entre os lances, que incidirá tanto em relação aos lances intermediários quanto em relação à proposta que cobrir a melhor oferta deverá ser </w:t>
      </w:r>
      <w:r w:rsidRPr="00D84577">
        <w:rPr>
          <w:rFonts w:asciiTheme="majorHAnsi" w:hAnsiTheme="majorHAnsi" w:cs="Arial"/>
          <w:b/>
          <w:sz w:val="22"/>
          <w:szCs w:val="22"/>
        </w:rPr>
        <w:t>R$</w:t>
      </w:r>
      <w:r w:rsidR="00FC7B17">
        <w:rPr>
          <w:rFonts w:asciiTheme="majorHAnsi" w:hAnsiTheme="majorHAnsi" w:cs="Arial"/>
          <w:b/>
          <w:sz w:val="22"/>
          <w:szCs w:val="22"/>
        </w:rPr>
        <w:t>0</w:t>
      </w:r>
      <w:r w:rsidR="007E01CC">
        <w:rPr>
          <w:rFonts w:asciiTheme="majorHAnsi" w:hAnsiTheme="majorHAnsi" w:cs="Arial"/>
          <w:b/>
          <w:sz w:val="22"/>
          <w:szCs w:val="22"/>
        </w:rPr>
        <w:t>2</w:t>
      </w:r>
      <w:r w:rsidR="00252C8D" w:rsidRPr="00D84577">
        <w:rPr>
          <w:rFonts w:asciiTheme="majorHAnsi" w:hAnsiTheme="majorHAnsi" w:cs="Arial"/>
          <w:b/>
          <w:sz w:val="22"/>
          <w:szCs w:val="22"/>
        </w:rPr>
        <w:t>,0</w:t>
      </w:r>
      <w:r w:rsidR="001B2585" w:rsidRPr="00D84577">
        <w:rPr>
          <w:rFonts w:asciiTheme="majorHAnsi" w:hAnsiTheme="majorHAnsi" w:cs="Arial"/>
          <w:b/>
          <w:sz w:val="22"/>
          <w:szCs w:val="22"/>
        </w:rPr>
        <w:t>0</w:t>
      </w:r>
      <w:r w:rsidRPr="00D84577">
        <w:rPr>
          <w:rFonts w:asciiTheme="majorHAnsi" w:hAnsiTheme="majorHAnsi" w:cs="Arial"/>
          <w:b/>
          <w:sz w:val="22"/>
          <w:szCs w:val="22"/>
        </w:rPr>
        <w:t xml:space="preserve"> (</w:t>
      </w:r>
      <w:r w:rsidR="007E01CC">
        <w:rPr>
          <w:rFonts w:asciiTheme="majorHAnsi" w:hAnsiTheme="majorHAnsi" w:cs="Arial"/>
          <w:b/>
          <w:sz w:val="22"/>
          <w:szCs w:val="22"/>
        </w:rPr>
        <w:t>DOIS</w:t>
      </w:r>
      <w:r w:rsidR="00D84577">
        <w:rPr>
          <w:rFonts w:asciiTheme="majorHAnsi" w:hAnsiTheme="majorHAnsi" w:cs="Arial"/>
          <w:b/>
          <w:sz w:val="22"/>
          <w:szCs w:val="22"/>
        </w:rPr>
        <w:t xml:space="preserve"> </w:t>
      </w:r>
      <w:r w:rsidR="00541ABD" w:rsidRPr="00D84577">
        <w:rPr>
          <w:rFonts w:asciiTheme="majorHAnsi" w:hAnsiTheme="majorHAnsi" w:cs="Arial"/>
          <w:b/>
          <w:sz w:val="22"/>
          <w:szCs w:val="22"/>
        </w:rPr>
        <w:t>REAIS</w:t>
      </w:r>
      <w:r w:rsidRPr="00D84577">
        <w:rPr>
          <w:rFonts w:asciiTheme="majorHAnsi" w:hAnsiTheme="majorHAnsi" w:cs="Arial"/>
          <w:b/>
          <w:sz w:val="22"/>
          <w:szCs w:val="22"/>
        </w:rPr>
        <w:t>).</w:t>
      </w:r>
    </w:p>
    <w:p w14:paraId="61CFEDCA" w14:textId="77777777" w:rsidR="00964299" w:rsidRPr="008B08EE" w:rsidRDefault="00964299">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00E23634" w14:textId="77777777" w:rsidR="00964299" w:rsidRPr="008B08EE" w:rsidRDefault="00964299">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014617E0"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90E9B9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407372BD"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2805927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D0452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68F9E14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544413A"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36871F25"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C29672"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C12829B" w14:textId="77777777" w:rsidR="00772A11" w:rsidRPr="008B08EE" w:rsidRDefault="00772A11" w:rsidP="008B08EE">
      <w:pPr>
        <w:pStyle w:val="PargrafodaLista"/>
        <w:tabs>
          <w:tab w:val="left" w:pos="426"/>
        </w:tabs>
        <w:ind w:left="0"/>
        <w:contextualSpacing w:val="0"/>
        <w:jc w:val="both"/>
        <w:rPr>
          <w:rFonts w:asciiTheme="majorHAnsi" w:hAnsiTheme="majorHAnsi" w:cs="Arial"/>
          <w:sz w:val="22"/>
          <w:szCs w:val="22"/>
        </w:rPr>
      </w:pPr>
    </w:p>
    <w:p w14:paraId="4D29636D"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8B08EE">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7D834BF" w14:textId="77777777" w:rsidR="00863BEC" w:rsidRPr="008B08EE" w:rsidRDefault="00863BEC" w:rsidP="008B08EE">
      <w:pPr>
        <w:pStyle w:val="PargrafodaLista"/>
        <w:tabs>
          <w:tab w:val="left" w:pos="426"/>
        </w:tabs>
        <w:ind w:left="0"/>
        <w:contextualSpacing w:val="0"/>
        <w:jc w:val="both"/>
        <w:rPr>
          <w:rFonts w:asciiTheme="majorHAnsi" w:hAnsiTheme="majorHAnsi" w:cs="Arial"/>
          <w:iCs/>
          <w:sz w:val="22"/>
          <w:szCs w:val="22"/>
        </w:rPr>
      </w:pPr>
    </w:p>
    <w:p w14:paraId="4C6C6FA8"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7046BED"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FAD5283"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7436FB0"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12095C5"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4A1E70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0CCCA301"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21960BD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145042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6611CA0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37F8A37"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EE63180" w14:textId="77777777" w:rsidR="00964299" w:rsidRPr="008B08EE" w:rsidRDefault="00964299" w:rsidP="008B08EE">
      <w:pPr>
        <w:pStyle w:val="PargrafodaLista"/>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iCs/>
          <w:sz w:val="22"/>
          <w:szCs w:val="22"/>
        </w:rPr>
        <w:t xml:space="preserve">Será adotado </w:t>
      </w:r>
      <w:r w:rsidRPr="008B08EE">
        <w:rPr>
          <w:rFonts w:asciiTheme="majorHAnsi" w:hAnsiTheme="majorHAnsi" w:cs="Arial"/>
          <w:sz w:val="22"/>
          <w:szCs w:val="22"/>
        </w:rPr>
        <w:t xml:space="preserve">para o envio de lances no </w:t>
      </w:r>
      <w:r w:rsidR="0002478E" w:rsidRPr="001B2585">
        <w:rPr>
          <w:rFonts w:asciiTheme="majorHAnsi" w:hAnsiTheme="majorHAnsi" w:cs="Arial"/>
          <w:b/>
          <w:sz w:val="22"/>
          <w:szCs w:val="22"/>
          <w:highlight w:val="darkCyan"/>
          <w:u w:val="single"/>
        </w:rPr>
        <w:t>pregão eletrônico o modo de disputa “ABERTO</w:t>
      </w:r>
      <w:r w:rsidR="000A3362" w:rsidRPr="001B2585">
        <w:rPr>
          <w:rFonts w:asciiTheme="majorHAnsi" w:hAnsiTheme="majorHAnsi" w:cs="Arial"/>
          <w:b/>
          <w:sz w:val="22"/>
          <w:szCs w:val="22"/>
          <w:highlight w:val="darkCyan"/>
          <w:u w:val="single"/>
        </w:rPr>
        <w:t>”</w:t>
      </w:r>
      <w:r w:rsidR="0002478E" w:rsidRPr="001B2585">
        <w:rPr>
          <w:rFonts w:asciiTheme="majorHAnsi" w:hAnsiTheme="majorHAnsi" w:cs="Arial"/>
          <w:b/>
          <w:sz w:val="22"/>
          <w:szCs w:val="22"/>
          <w:highlight w:val="darkCyan"/>
          <w:u w:val="single"/>
        </w:rPr>
        <w:t>,</w:t>
      </w:r>
      <w:r w:rsidRPr="008B08EE">
        <w:rPr>
          <w:rFonts w:asciiTheme="majorHAnsi" w:hAnsiTheme="majorHAnsi" w:cs="Arial"/>
          <w:sz w:val="22"/>
          <w:szCs w:val="22"/>
        </w:rPr>
        <w:t xml:space="preserve"> em que os </w:t>
      </w:r>
      <w:r w:rsidRPr="008B08EE">
        <w:rPr>
          <w:rFonts w:asciiTheme="majorHAnsi" w:hAnsiTheme="majorHAnsi" w:cs="Arial"/>
          <w:iCs/>
          <w:sz w:val="22"/>
          <w:szCs w:val="22"/>
        </w:rPr>
        <w:t>licitantes</w:t>
      </w:r>
      <w:r w:rsidRPr="008B08EE">
        <w:rPr>
          <w:rFonts w:asciiTheme="majorHAnsi" w:hAnsiTheme="majorHAnsi" w:cs="Arial"/>
          <w:sz w:val="22"/>
          <w:szCs w:val="22"/>
        </w:rPr>
        <w:t xml:space="preserve"> apresentarão lances públicos e sucessivos, com prorrogações.</w:t>
      </w:r>
    </w:p>
    <w:p w14:paraId="4005ED51" w14:textId="77777777" w:rsidR="00863BEC" w:rsidRPr="008B08EE" w:rsidRDefault="00863BEC" w:rsidP="008B08EE">
      <w:pPr>
        <w:pStyle w:val="PargrafodaLista"/>
        <w:tabs>
          <w:tab w:val="left" w:pos="567"/>
        </w:tabs>
        <w:ind w:left="0"/>
        <w:jc w:val="both"/>
        <w:rPr>
          <w:rFonts w:asciiTheme="majorHAnsi" w:hAnsiTheme="majorHAnsi" w:cs="Arial"/>
          <w:iCs/>
          <w:sz w:val="22"/>
          <w:szCs w:val="22"/>
        </w:rPr>
      </w:pPr>
    </w:p>
    <w:p w14:paraId="3E6E12E5"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FD7A632" w14:textId="77777777" w:rsidR="00863BEC" w:rsidRPr="008B08EE" w:rsidRDefault="00863BEC" w:rsidP="008B08EE">
      <w:pPr>
        <w:tabs>
          <w:tab w:val="left" w:pos="567"/>
        </w:tabs>
        <w:jc w:val="both"/>
        <w:rPr>
          <w:rFonts w:asciiTheme="majorHAnsi" w:hAnsiTheme="majorHAnsi" w:cs="Arial"/>
          <w:iCs/>
          <w:sz w:val="22"/>
          <w:szCs w:val="22"/>
        </w:rPr>
      </w:pPr>
    </w:p>
    <w:p w14:paraId="2F0F9F30"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lastRenderedPageBreak/>
        <w:t>A prorrogação automática da etapa de lances, de que trata o item anterior, será de dois minutos e ocorrerá sucessivamente sempre que houver lances enviados nesse período de prorrogação, inclusive no caso de lances intermediários.</w:t>
      </w:r>
    </w:p>
    <w:p w14:paraId="055AB1CF" w14:textId="77777777" w:rsidR="00863BEC" w:rsidRPr="008B08EE" w:rsidRDefault="00863BEC" w:rsidP="008B08EE">
      <w:pPr>
        <w:tabs>
          <w:tab w:val="left" w:pos="567"/>
        </w:tabs>
        <w:jc w:val="both"/>
        <w:rPr>
          <w:rFonts w:asciiTheme="majorHAnsi" w:hAnsiTheme="majorHAnsi" w:cs="Arial"/>
          <w:iCs/>
          <w:sz w:val="22"/>
          <w:szCs w:val="22"/>
        </w:rPr>
      </w:pPr>
    </w:p>
    <w:p w14:paraId="0363FC9D"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Não havendo novos lances na forma estabelecida nos itens anteriores, a sessão pública encerrar-se-á automaticamente.</w:t>
      </w:r>
    </w:p>
    <w:p w14:paraId="2DDEBF2B" w14:textId="77777777" w:rsidR="00863BEC" w:rsidRPr="008B08EE" w:rsidRDefault="00863BEC" w:rsidP="008B08EE">
      <w:pPr>
        <w:tabs>
          <w:tab w:val="left" w:pos="567"/>
        </w:tabs>
        <w:jc w:val="both"/>
        <w:rPr>
          <w:rFonts w:asciiTheme="majorHAnsi" w:hAnsiTheme="majorHAnsi" w:cs="Arial"/>
          <w:iCs/>
          <w:sz w:val="22"/>
          <w:szCs w:val="22"/>
        </w:rPr>
      </w:pPr>
    </w:p>
    <w:p w14:paraId="5558ADEF" w14:textId="77777777" w:rsidR="00964299" w:rsidRPr="008B08EE" w:rsidRDefault="00964299" w:rsidP="008B08EE">
      <w:pPr>
        <w:pStyle w:val="PargrafodaLista"/>
        <w:numPr>
          <w:ilvl w:val="1"/>
          <w:numId w:val="1"/>
        </w:numPr>
        <w:shd w:val="clear" w:color="auto" w:fill="FFFFFF" w:themeFill="background1"/>
        <w:tabs>
          <w:tab w:val="left" w:pos="567"/>
        </w:tabs>
        <w:ind w:left="0" w:firstLine="0"/>
        <w:jc w:val="both"/>
        <w:rPr>
          <w:rFonts w:asciiTheme="majorHAnsi" w:hAnsiTheme="majorHAnsi" w:cs="Arial"/>
          <w:b/>
          <w:sz w:val="22"/>
          <w:szCs w:val="22"/>
        </w:rPr>
      </w:pPr>
      <w:r w:rsidRPr="008B08EE">
        <w:rPr>
          <w:rFonts w:asciiTheme="majorHAnsi" w:hAnsiTheme="majorHAnsi"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46159772" w14:textId="77777777" w:rsidR="00863BEC" w:rsidRPr="008B08EE" w:rsidRDefault="00863BEC" w:rsidP="008B08EE">
      <w:pPr>
        <w:pStyle w:val="PargrafodaLista"/>
        <w:shd w:val="clear" w:color="auto" w:fill="FFFFFF" w:themeFill="background1"/>
        <w:tabs>
          <w:tab w:val="left" w:pos="567"/>
        </w:tabs>
        <w:ind w:left="0"/>
        <w:jc w:val="both"/>
        <w:rPr>
          <w:rFonts w:asciiTheme="majorHAnsi" w:hAnsiTheme="majorHAnsi" w:cs="Arial"/>
          <w:b/>
          <w:sz w:val="22"/>
          <w:szCs w:val="22"/>
        </w:rPr>
      </w:pPr>
    </w:p>
    <w:p w14:paraId="455FC04A" w14:textId="77777777" w:rsidR="00863BEC" w:rsidRPr="008B08EE" w:rsidRDefault="00964299">
      <w:pPr>
        <w:pStyle w:val="PargrafodaLista"/>
        <w:numPr>
          <w:ilvl w:val="1"/>
          <w:numId w:val="15"/>
        </w:numPr>
        <w:tabs>
          <w:tab w:val="left" w:pos="284"/>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Em caso de falha no sistema, os lances em desacordo com os subitens anteriores deverão ser desconsiderados pelo pregoeiro.</w:t>
      </w:r>
    </w:p>
    <w:p w14:paraId="0560A27D" w14:textId="77777777" w:rsidR="00863BEC" w:rsidRPr="008B08EE" w:rsidRDefault="00863BEC" w:rsidP="008B08EE">
      <w:pPr>
        <w:pStyle w:val="PargrafodaLista"/>
        <w:tabs>
          <w:tab w:val="left" w:pos="284"/>
          <w:tab w:val="left" w:pos="567"/>
        </w:tabs>
        <w:ind w:left="0"/>
        <w:jc w:val="both"/>
        <w:rPr>
          <w:rFonts w:asciiTheme="majorHAnsi" w:hAnsiTheme="majorHAnsi" w:cs="Arial"/>
          <w:sz w:val="22"/>
          <w:szCs w:val="22"/>
        </w:rPr>
      </w:pPr>
    </w:p>
    <w:p w14:paraId="67465373"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Não serão aceitos dois ou mais lances de mesmo valor, prevalecendo aquele que for recebido e registrado primeiro. </w:t>
      </w:r>
    </w:p>
    <w:p w14:paraId="0FFC4BE8"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5CF8B0B0"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Durante o transcurso da sessão pública, os licitantes serão informados, em tempo real, do valor do menor lance registrado, vedada a identificação do licitante. </w:t>
      </w:r>
    </w:p>
    <w:p w14:paraId="4B9F2CA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347FC40D" w14:textId="77777777" w:rsidR="00D361B2"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No caso de desconexão com o Pregoeiro, no decorrer da etapa competitiva do Pregão, o sistema eletrônico poderá permanecer acessível aos licitantes para a recepção dos lances.</w:t>
      </w:r>
    </w:p>
    <w:p w14:paraId="2490FCF8" w14:textId="77777777" w:rsidR="00964299" w:rsidRPr="008B08EE" w:rsidRDefault="00964299"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w:t>
      </w:r>
    </w:p>
    <w:p w14:paraId="69456C31" w14:textId="54F028B7" w:rsidR="00964299" w:rsidRPr="008B08EE" w:rsidRDefault="00D361B2"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w:t>
      </w:r>
      <w:r w:rsidRPr="008B08EE">
        <w:rPr>
          <w:rFonts w:asciiTheme="majorHAnsi" w:hAnsiTheme="majorHAnsi" w:cstheme="majorHAnsi"/>
          <w:bCs/>
          <w:color w:val="000000"/>
          <w:sz w:val="22"/>
          <w:szCs w:val="22"/>
        </w:rPr>
        <w:t xml:space="preserve">publicada no </w:t>
      </w:r>
      <w:bookmarkStart w:id="2" w:name="_Hlk146024880"/>
      <w:r w:rsidR="00B77B8E" w:rsidRPr="00E1108D">
        <w:rPr>
          <w:rFonts w:asciiTheme="majorHAnsi" w:hAnsiTheme="majorHAnsi" w:cs="Arial"/>
          <w:b/>
          <w:iCs/>
          <w:color w:val="000000"/>
          <w:sz w:val="22"/>
          <w:szCs w:val="22"/>
        </w:rPr>
        <w:t>BNC – BOLSA NACIONAL DE COMPRAS</w:t>
      </w:r>
      <w:r w:rsidR="00B77B8E" w:rsidRPr="00E1108D">
        <w:rPr>
          <w:rFonts w:asciiTheme="majorHAnsi" w:hAnsiTheme="majorHAnsi" w:cs="Arial"/>
          <w:bCs/>
          <w:iCs/>
          <w:color w:val="000000"/>
          <w:sz w:val="22"/>
          <w:szCs w:val="22"/>
        </w:rPr>
        <w:t xml:space="preserve"> </w:t>
      </w:r>
      <w:bookmarkEnd w:id="2"/>
      <w:r w:rsidR="00B77B8E" w:rsidRPr="00E1108D">
        <w:rPr>
          <w:rFonts w:asciiTheme="majorHAnsi" w:hAnsiTheme="majorHAnsi" w:cs="Arial"/>
          <w:bCs/>
          <w:iCs/>
          <w:color w:val="000000"/>
          <w:sz w:val="22"/>
          <w:szCs w:val="22"/>
        </w:rPr>
        <w:t>(</w:t>
      </w:r>
      <w:r w:rsidR="00B77B8E">
        <w:rPr>
          <w:rFonts w:asciiTheme="majorHAnsi" w:hAnsiTheme="majorHAnsi" w:cs="Arial"/>
          <w:bCs/>
          <w:iCs/>
          <w:color w:val="000000"/>
          <w:sz w:val="22"/>
          <w:szCs w:val="22"/>
        </w:rPr>
        <w:t xml:space="preserve"> </w:t>
      </w:r>
      <w:hyperlink r:id="rId20" w:history="1">
        <w:r w:rsidR="00B77B8E" w:rsidRPr="00481A66">
          <w:rPr>
            <w:rStyle w:val="Hyperlink"/>
            <w:rFonts w:asciiTheme="majorHAnsi" w:hAnsiTheme="majorHAnsi" w:cs="Arial"/>
            <w:bCs/>
            <w:iCs/>
            <w:sz w:val="22"/>
            <w:szCs w:val="22"/>
          </w:rPr>
          <w:t>www.bnc.org.br</w:t>
        </w:r>
      </w:hyperlink>
      <w:r w:rsidR="00B77B8E">
        <w:rPr>
          <w:rFonts w:asciiTheme="majorHAnsi" w:hAnsiTheme="majorHAnsi" w:cs="Arial"/>
          <w:bCs/>
          <w:iCs/>
          <w:color w:val="000000"/>
          <w:sz w:val="22"/>
          <w:szCs w:val="22"/>
        </w:rPr>
        <w:t xml:space="preserve"> </w:t>
      </w:r>
      <w:r w:rsidR="00B77B8E" w:rsidRPr="00E1108D">
        <w:rPr>
          <w:rFonts w:asciiTheme="majorHAnsi" w:hAnsiTheme="majorHAnsi" w:cs="Arial"/>
          <w:bCs/>
          <w:iCs/>
          <w:color w:val="000000"/>
          <w:sz w:val="22"/>
          <w:szCs w:val="22"/>
        </w:rPr>
        <w:t>)</w:t>
      </w:r>
      <w:r w:rsidRPr="008B08EE">
        <w:rPr>
          <w:rFonts w:asciiTheme="majorHAnsi" w:hAnsiTheme="majorHAnsi" w:cstheme="majorHAnsi"/>
          <w:bCs/>
          <w:color w:val="000000"/>
          <w:sz w:val="22"/>
          <w:szCs w:val="22"/>
        </w:rPr>
        <w:t>,</w:t>
      </w:r>
      <w:r w:rsidRPr="008B08EE">
        <w:rPr>
          <w:rFonts w:asciiTheme="majorHAnsi" w:hAnsiTheme="majorHAnsi" w:cstheme="majorHAnsi"/>
          <w:color w:val="000000"/>
          <w:sz w:val="22"/>
          <w:szCs w:val="22"/>
        </w:rPr>
        <w:t xml:space="preserve"> quando serão divulgadas data e hora para a sua reabertura</w:t>
      </w:r>
      <w:r w:rsidR="00976E14" w:rsidRPr="008B08EE">
        <w:rPr>
          <w:rFonts w:asciiTheme="majorHAnsi" w:hAnsiTheme="majorHAnsi" w:cstheme="majorHAnsi"/>
          <w:color w:val="000000"/>
          <w:sz w:val="22"/>
          <w:szCs w:val="22"/>
        </w:rPr>
        <w:t xml:space="preserve">. E </w:t>
      </w:r>
      <w:r w:rsidR="00964299" w:rsidRPr="008B08EE">
        <w:rPr>
          <w:rFonts w:asciiTheme="majorHAnsi" w:hAnsiTheme="majorHAnsi" w:cstheme="majorHAnsi"/>
          <w:color w:val="000000"/>
          <w:sz w:val="22"/>
          <w:szCs w:val="22"/>
        </w:rPr>
        <w:t>será reiniciada somente após decorridas vinte e quatro horas da comunicação do fato pelo Pregoeiro aos participantes, no sítio eletrônico utilizado para divulgação</w:t>
      </w:r>
      <w:r w:rsidR="00964299" w:rsidRPr="008B08EE">
        <w:rPr>
          <w:rFonts w:asciiTheme="majorHAnsi" w:hAnsiTheme="majorHAnsi" w:cstheme="majorHAnsi"/>
          <w:color w:val="000000" w:themeColor="text1"/>
          <w:sz w:val="22"/>
          <w:szCs w:val="22"/>
        </w:rPr>
        <w:t>.</w:t>
      </w:r>
    </w:p>
    <w:p w14:paraId="2754733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p>
    <w:p w14:paraId="4FF86FA8" w14:textId="77777777" w:rsidR="004E62F4" w:rsidRDefault="00964299"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8B08EE">
        <w:rPr>
          <w:rFonts w:asciiTheme="majorHAnsi" w:hAnsiTheme="majorHAnsi" w:cstheme="majorHAnsi"/>
          <w:color w:val="000000" w:themeColor="text1"/>
          <w:sz w:val="22"/>
          <w:szCs w:val="22"/>
          <w:lang w:eastAsia="en-US"/>
        </w:rPr>
        <w:t>Caso o licitante não apresente lances, concorrerá com o valor de sua proposta.</w:t>
      </w:r>
    </w:p>
    <w:p w14:paraId="08E06171" w14:textId="77777777" w:rsidR="004E62F4" w:rsidRDefault="004E62F4" w:rsidP="004E62F4">
      <w:pPr>
        <w:pStyle w:val="PargrafodaLista"/>
        <w:rPr>
          <w:rFonts w:asciiTheme="majorHAnsi" w:hAnsiTheme="majorHAnsi" w:cs="Arial"/>
          <w:color w:val="000000" w:themeColor="text1"/>
          <w:sz w:val="22"/>
          <w:szCs w:val="22"/>
        </w:rPr>
      </w:pPr>
    </w:p>
    <w:p w14:paraId="275169F9"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E62F4">
        <w:rPr>
          <w:rFonts w:asciiTheme="majorHAnsi" w:hAnsiTheme="majorHAnsi" w:cs="Arial"/>
          <w:color w:val="000000" w:themeColor="text1"/>
          <w:sz w:val="22"/>
          <w:szCs w:val="22"/>
        </w:rPr>
        <w:t>arts</w:t>
      </w:r>
      <w:proofErr w:type="spellEnd"/>
      <w:r w:rsidRPr="004E62F4">
        <w:rPr>
          <w:rFonts w:asciiTheme="majorHAnsi" w:hAnsiTheme="majorHAnsi" w:cs="Arial"/>
          <w:color w:val="000000" w:themeColor="text1"/>
          <w:sz w:val="22"/>
          <w:szCs w:val="22"/>
        </w:rPr>
        <w:t>. 44 e 45 da LC nº 123, de 2006.</w:t>
      </w:r>
    </w:p>
    <w:p w14:paraId="795B3358" w14:textId="77777777" w:rsidR="004E62F4" w:rsidRDefault="004E62F4" w:rsidP="004E62F4">
      <w:pPr>
        <w:pStyle w:val="PargrafodaLista"/>
        <w:rPr>
          <w:rFonts w:asciiTheme="majorHAnsi" w:hAnsiTheme="majorHAnsi" w:cs="Arial"/>
          <w:color w:val="000000" w:themeColor="text1"/>
          <w:sz w:val="22"/>
          <w:szCs w:val="22"/>
        </w:rPr>
      </w:pPr>
    </w:p>
    <w:p w14:paraId="035F7FAA"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Nessas condições, as propostas de microempresas e empresas de pequeno porte que se encontrarem na faixa de até 5% (cinco por cento) acima da melhor proposta ou lance serão consideradas empatadas com a primeira colocada.</w:t>
      </w:r>
    </w:p>
    <w:p w14:paraId="01B142FA" w14:textId="77777777" w:rsidR="004E62F4" w:rsidRDefault="004E62F4" w:rsidP="004E62F4">
      <w:pPr>
        <w:pStyle w:val="PargrafodaLista"/>
        <w:rPr>
          <w:rFonts w:asciiTheme="majorHAnsi" w:hAnsiTheme="majorHAnsi" w:cs="Arial"/>
          <w:color w:val="000000" w:themeColor="text1"/>
          <w:sz w:val="22"/>
          <w:szCs w:val="22"/>
        </w:rPr>
      </w:pPr>
    </w:p>
    <w:p w14:paraId="237B8DD3"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FC9578" w14:textId="77777777" w:rsidR="004E62F4" w:rsidRDefault="004E62F4" w:rsidP="004E62F4">
      <w:pPr>
        <w:pStyle w:val="PargrafodaLista"/>
        <w:rPr>
          <w:rFonts w:asciiTheme="majorHAnsi" w:hAnsiTheme="majorHAnsi" w:cs="Arial"/>
          <w:color w:val="000000" w:themeColor="text1"/>
          <w:sz w:val="22"/>
          <w:szCs w:val="22"/>
        </w:rPr>
      </w:pPr>
    </w:p>
    <w:p w14:paraId="667F1496"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 xml:space="preserve">Caso a microempresa ou a empresa de pequeno porte melhor classificada desista ou não se manifeste no prazo estabelecido, serão convocadas as demais licitantes microempresa e empresa de pequeno porte que se </w:t>
      </w:r>
      <w:r w:rsidRPr="004E62F4">
        <w:rPr>
          <w:rFonts w:asciiTheme="majorHAnsi" w:hAnsiTheme="majorHAnsi" w:cs="Arial"/>
          <w:color w:val="000000" w:themeColor="text1"/>
          <w:sz w:val="22"/>
          <w:szCs w:val="22"/>
        </w:rPr>
        <w:lastRenderedPageBreak/>
        <w:t>encontrem naquele intervalo de 5% (cinco por cento), na ordem de classificação, para o exercício do mesmo direito, no prazo estabelecido no subitem anterior.</w:t>
      </w:r>
    </w:p>
    <w:p w14:paraId="3445B076" w14:textId="77777777" w:rsidR="004E62F4" w:rsidRDefault="004E62F4" w:rsidP="004E62F4">
      <w:pPr>
        <w:pStyle w:val="PargrafodaLista"/>
        <w:rPr>
          <w:rFonts w:asciiTheme="majorHAnsi" w:hAnsiTheme="majorHAnsi" w:cs="Arial"/>
          <w:color w:val="000000" w:themeColor="text1"/>
          <w:sz w:val="22"/>
          <w:szCs w:val="22"/>
        </w:rPr>
      </w:pPr>
    </w:p>
    <w:p w14:paraId="7B1F1454"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25BC429" w14:textId="77777777" w:rsidR="004E62F4" w:rsidRDefault="004E62F4" w:rsidP="004E62F4">
      <w:pPr>
        <w:pStyle w:val="PargrafodaLista"/>
        <w:rPr>
          <w:rFonts w:asciiTheme="majorHAnsi" w:hAnsiTheme="majorHAnsi" w:cs="Arial"/>
          <w:color w:val="000000" w:themeColor="text1"/>
          <w:sz w:val="22"/>
          <w:szCs w:val="22"/>
        </w:rPr>
      </w:pPr>
    </w:p>
    <w:p w14:paraId="141DB1E7"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772270EC" w14:textId="77777777" w:rsidR="004E62F4" w:rsidRPr="008B08EE" w:rsidRDefault="004E62F4" w:rsidP="004E62F4">
      <w:pPr>
        <w:pStyle w:val="PargrafodaLista"/>
        <w:tabs>
          <w:tab w:val="left" w:pos="142"/>
          <w:tab w:val="left" w:pos="567"/>
        </w:tabs>
        <w:ind w:left="0"/>
        <w:contextualSpacing w:val="0"/>
        <w:jc w:val="both"/>
        <w:rPr>
          <w:rFonts w:asciiTheme="majorHAnsi" w:hAnsiTheme="majorHAnsi" w:cs="Arial"/>
          <w:color w:val="000000" w:themeColor="text1"/>
          <w:sz w:val="22"/>
          <w:szCs w:val="22"/>
        </w:rPr>
      </w:pPr>
    </w:p>
    <w:p w14:paraId="12B6AEE3" w14:textId="4E861DDE" w:rsidR="0002478E" w:rsidRPr="007F28FC" w:rsidRDefault="007F28FC" w:rsidP="007F28FC">
      <w:pPr>
        <w:pStyle w:val="PargrafodaLista"/>
        <w:numPr>
          <w:ilvl w:val="1"/>
          <w:numId w:val="1"/>
        </w:numPr>
        <w:tabs>
          <w:tab w:val="left" w:pos="142"/>
          <w:tab w:val="left" w:pos="567"/>
        </w:tabs>
        <w:jc w:val="both"/>
        <w:rPr>
          <w:rFonts w:asciiTheme="majorHAnsi" w:hAnsiTheme="majorHAnsi" w:cs="Arial"/>
          <w:color w:val="000000" w:themeColor="text1"/>
          <w:sz w:val="22"/>
          <w:szCs w:val="22"/>
        </w:rPr>
      </w:pPr>
      <w:r w:rsidRPr="007F28FC">
        <w:rPr>
          <w:rFonts w:asciiTheme="majorHAnsi" w:hAnsiTheme="majorHAnsi" w:cs="Arial"/>
          <w:color w:val="000000" w:themeColor="text1"/>
          <w:sz w:val="22"/>
          <w:szCs w:val="22"/>
        </w:rPr>
        <w:t>Havendo eventual empate entre propostas ou lances, o critério de desempate será aqueles previstos</w:t>
      </w:r>
      <w:r>
        <w:rPr>
          <w:rFonts w:asciiTheme="majorHAnsi" w:hAnsiTheme="majorHAnsi" w:cs="Arial"/>
          <w:color w:val="000000" w:themeColor="text1"/>
          <w:sz w:val="22"/>
          <w:szCs w:val="22"/>
        </w:rPr>
        <w:t xml:space="preserve"> </w:t>
      </w:r>
      <w:r w:rsidRPr="007F28FC">
        <w:rPr>
          <w:rFonts w:asciiTheme="majorHAnsi" w:hAnsiTheme="majorHAnsi" w:cs="Arial"/>
          <w:color w:val="000000" w:themeColor="text1"/>
          <w:sz w:val="22"/>
          <w:szCs w:val="22"/>
        </w:rPr>
        <w:t>no Art. 60 da Lei 14.133 de 2021.</w:t>
      </w:r>
    </w:p>
    <w:p w14:paraId="055FEED8" w14:textId="77777777" w:rsidR="0002478E" w:rsidRDefault="0002478E" w:rsidP="0002478E">
      <w:pPr>
        <w:pStyle w:val="PargrafodaLista"/>
        <w:tabs>
          <w:tab w:val="left" w:pos="142"/>
          <w:tab w:val="left" w:pos="567"/>
        </w:tabs>
        <w:ind w:left="0"/>
        <w:contextualSpacing w:val="0"/>
        <w:jc w:val="both"/>
        <w:rPr>
          <w:rFonts w:asciiTheme="majorHAnsi" w:hAnsiTheme="majorHAnsi" w:cs="Arial"/>
          <w:color w:val="000000"/>
          <w:sz w:val="22"/>
          <w:szCs w:val="22"/>
          <w:lang w:eastAsia="en-US"/>
        </w:rPr>
      </w:pPr>
    </w:p>
    <w:p w14:paraId="5A3D76D0" w14:textId="1C1CDBE0"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disputa final, hipótese em que os licitantes empatados poderão apresentar nova proposta em ato contínuo à classificação;</w:t>
      </w:r>
    </w:p>
    <w:p w14:paraId="1A2BE370"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1B46844A" w14:textId="20C108F8"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2881DE4C"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3FEFF9C3" w14:textId="4416C52A"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 xml:space="preserve"> desenvolvimento pelo licitante de ações de equidade entre homens e mulheres no ambiente de trabalho, conforme </w:t>
      </w:r>
      <w:r w:rsidR="00D84577" w:rsidRPr="005E4DA7">
        <w:rPr>
          <w:rFonts w:asciiTheme="majorHAnsi" w:hAnsiTheme="majorHAnsi" w:cs="Arial"/>
          <w:color w:val="000000"/>
          <w:sz w:val="22"/>
          <w:szCs w:val="22"/>
          <w:lang w:eastAsia="en-US"/>
        </w:rPr>
        <w:t>regulamento; (</w:t>
      </w:r>
      <w:r w:rsidRPr="005E4DA7">
        <w:rPr>
          <w:rFonts w:asciiTheme="majorHAnsi" w:hAnsiTheme="majorHAnsi" w:cs="Arial"/>
          <w:color w:val="000000"/>
          <w:sz w:val="22"/>
          <w:szCs w:val="22"/>
          <w:lang w:eastAsia="en-US"/>
        </w:rPr>
        <w:t>Vide Decreto nº 11.430, de 2023)     Vigência</w:t>
      </w:r>
    </w:p>
    <w:p w14:paraId="2F29BEBB"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4F92D6C4" w14:textId="51B5A10B" w:rsidR="00863BEC" w:rsidRP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desenvolvimento pelo licitante de programa de integridade, conforme orientações dos órgãos de controle.</w:t>
      </w:r>
    </w:p>
    <w:p w14:paraId="6D1B67CA" w14:textId="77777777" w:rsidR="005E4DA7" w:rsidRPr="008B08EE" w:rsidRDefault="005E4DA7" w:rsidP="005E4DA7">
      <w:pPr>
        <w:tabs>
          <w:tab w:val="left" w:pos="1134"/>
        </w:tabs>
        <w:ind w:left="426"/>
        <w:jc w:val="both"/>
        <w:rPr>
          <w:rFonts w:asciiTheme="majorHAnsi" w:hAnsiTheme="majorHAnsi" w:cs="Arial"/>
          <w:color w:val="000000"/>
          <w:sz w:val="22"/>
          <w:szCs w:val="22"/>
          <w:lang w:eastAsia="en-US"/>
        </w:rPr>
      </w:pPr>
    </w:p>
    <w:p w14:paraId="4F46086D" w14:textId="77777777" w:rsidR="00863BEC" w:rsidRPr="008B08EE" w:rsidRDefault="00964299" w:rsidP="008B08EE">
      <w:pPr>
        <w:pStyle w:val="PargrafodaLista"/>
        <w:numPr>
          <w:ilvl w:val="1"/>
          <w:numId w:val="1"/>
        </w:numPr>
        <w:tabs>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sz w:val="22"/>
          <w:szCs w:val="22"/>
        </w:rPr>
        <w:t xml:space="preserve">Persistindo </w:t>
      </w:r>
      <w:r w:rsidRPr="008B08EE">
        <w:rPr>
          <w:rFonts w:asciiTheme="majorHAnsi" w:eastAsia="Arial" w:hAnsiTheme="majorHAnsi" w:cs="Arial"/>
          <w:sz w:val="22"/>
          <w:szCs w:val="22"/>
        </w:rPr>
        <w:t xml:space="preserve">o empate, </w:t>
      </w:r>
      <w:r w:rsidRPr="008B08EE">
        <w:rPr>
          <w:rFonts w:asciiTheme="majorHAnsi" w:hAnsiTheme="majorHAnsi" w:cs="Arial"/>
          <w:color w:val="000000"/>
          <w:sz w:val="22"/>
          <w:szCs w:val="22"/>
        </w:rPr>
        <w:t>a proposta vencedora será sorteada pelo sistema eletrônico dentre as propostas empatadas</w:t>
      </w:r>
      <w:r w:rsidRPr="008B08EE">
        <w:rPr>
          <w:rFonts w:asciiTheme="majorHAnsi" w:eastAsia="Arial" w:hAnsiTheme="majorHAnsi" w:cs="Arial"/>
          <w:sz w:val="22"/>
          <w:szCs w:val="22"/>
        </w:rPr>
        <w:t>.</w:t>
      </w:r>
      <w:r w:rsidRPr="008B08EE">
        <w:rPr>
          <w:rFonts w:asciiTheme="majorHAnsi" w:hAnsiTheme="majorHAnsi" w:cs="Arial"/>
          <w:color w:val="000000"/>
          <w:sz w:val="22"/>
          <w:szCs w:val="22"/>
          <w:lang w:eastAsia="en-US"/>
        </w:rPr>
        <w:t xml:space="preserve"> </w:t>
      </w:r>
    </w:p>
    <w:p w14:paraId="4CBE14AA" w14:textId="77777777" w:rsidR="00863BEC" w:rsidRPr="008B08EE" w:rsidRDefault="00863BEC" w:rsidP="008B08EE">
      <w:pPr>
        <w:pStyle w:val="PargrafodaLista"/>
        <w:tabs>
          <w:tab w:val="left" w:pos="567"/>
        </w:tabs>
        <w:ind w:left="0"/>
        <w:contextualSpacing w:val="0"/>
        <w:jc w:val="both"/>
        <w:rPr>
          <w:rFonts w:asciiTheme="majorHAnsi" w:hAnsiTheme="majorHAnsi" w:cs="Arial"/>
          <w:color w:val="000000"/>
          <w:sz w:val="22"/>
          <w:szCs w:val="22"/>
          <w:lang w:eastAsia="en-US"/>
        </w:rPr>
      </w:pPr>
    </w:p>
    <w:p w14:paraId="332B9A25" w14:textId="77777777" w:rsidR="00964299" w:rsidRPr="008B08EE" w:rsidRDefault="00964299" w:rsidP="008B08EE">
      <w:pPr>
        <w:pStyle w:val="PargrafodaLista"/>
        <w:numPr>
          <w:ilvl w:val="1"/>
          <w:numId w:val="1"/>
        </w:numPr>
        <w:tabs>
          <w:tab w:val="left" w:pos="-12"/>
          <w:tab w:val="left" w:pos="567"/>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AC555DC" w14:textId="77777777" w:rsidR="00863BEC" w:rsidRPr="008B08EE" w:rsidRDefault="00863BEC" w:rsidP="008B08EE">
      <w:pPr>
        <w:pStyle w:val="PargrafodaLista"/>
        <w:tabs>
          <w:tab w:val="left" w:pos="-12"/>
          <w:tab w:val="left" w:pos="567"/>
        </w:tabs>
        <w:ind w:left="0"/>
        <w:contextualSpacing w:val="0"/>
        <w:jc w:val="both"/>
        <w:rPr>
          <w:rFonts w:asciiTheme="majorHAnsi" w:hAnsiTheme="majorHAnsi" w:cs="Arial"/>
          <w:color w:val="000000" w:themeColor="text1"/>
          <w:sz w:val="22"/>
          <w:szCs w:val="22"/>
        </w:rPr>
      </w:pPr>
    </w:p>
    <w:p w14:paraId="6F7B9948" w14:textId="77777777" w:rsidR="00964299" w:rsidRPr="008B08EE" w:rsidRDefault="00964299" w:rsidP="008B08EE">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 negociação será realizada por meio do sistema, podendo ser acompanhada pelos demais licitantes.</w:t>
      </w:r>
    </w:p>
    <w:p w14:paraId="73B4607B" w14:textId="77777777" w:rsidR="00863BEC" w:rsidRPr="008B08EE" w:rsidRDefault="00863BEC" w:rsidP="008B08EE">
      <w:pPr>
        <w:tabs>
          <w:tab w:val="left" w:pos="993"/>
        </w:tabs>
        <w:ind w:left="284"/>
        <w:jc w:val="both"/>
        <w:rPr>
          <w:rFonts w:asciiTheme="majorHAnsi" w:hAnsiTheme="majorHAnsi" w:cs="Arial"/>
          <w:color w:val="000000"/>
          <w:sz w:val="22"/>
          <w:szCs w:val="22"/>
          <w:lang w:eastAsia="en-US"/>
        </w:rPr>
      </w:pPr>
    </w:p>
    <w:p w14:paraId="69E63C4D" w14:textId="3908402A" w:rsidR="00863BEC" w:rsidRPr="00667664" w:rsidRDefault="00964299" w:rsidP="008B08EE">
      <w:pPr>
        <w:pStyle w:val="PargrafodaLista"/>
        <w:numPr>
          <w:ilvl w:val="2"/>
          <w:numId w:val="1"/>
        </w:numPr>
        <w:tabs>
          <w:tab w:val="left" w:pos="-12"/>
          <w:tab w:val="left" w:pos="993"/>
        </w:tabs>
        <w:ind w:left="284" w:firstLine="0"/>
        <w:contextualSpacing w:val="0"/>
        <w:jc w:val="both"/>
        <w:rPr>
          <w:rFonts w:asciiTheme="majorHAnsi" w:eastAsia="Arial" w:hAnsiTheme="majorHAnsi" w:cs="Arial"/>
          <w:sz w:val="22"/>
          <w:szCs w:val="22"/>
        </w:rPr>
      </w:pPr>
      <w:r w:rsidRPr="008B08EE">
        <w:rPr>
          <w:rFonts w:asciiTheme="majorHAnsi" w:hAnsiTheme="majorHAnsi" w:cs="Arial"/>
          <w:color w:val="000000"/>
          <w:sz w:val="22"/>
          <w:szCs w:val="22"/>
        </w:rPr>
        <w:t xml:space="preserve">O pregoeiro solicitará ao licitante </w:t>
      </w:r>
      <w:r w:rsidRPr="008B08EE">
        <w:rPr>
          <w:rFonts w:asciiTheme="majorHAnsi" w:hAnsiTheme="majorHAnsi" w:cs="Arial"/>
          <w:color w:val="000000" w:themeColor="text1"/>
          <w:sz w:val="22"/>
          <w:szCs w:val="22"/>
        </w:rPr>
        <w:t xml:space="preserve">melhor classificado </w:t>
      </w:r>
      <w:r w:rsidRPr="008B08EE">
        <w:rPr>
          <w:rFonts w:asciiTheme="majorHAnsi" w:hAnsiTheme="majorHAnsi" w:cs="Arial"/>
          <w:color w:val="000000"/>
          <w:sz w:val="22"/>
          <w:szCs w:val="22"/>
        </w:rPr>
        <w:t xml:space="preserve">que, </w:t>
      </w:r>
      <w:r w:rsidRPr="008B08EE">
        <w:rPr>
          <w:rFonts w:asciiTheme="majorHAnsi" w:hAnsiTheme="majorHAnsi" w:cs="Arial"/>
          <w:color w:val="000000" w:themeColor="text1"/>
          <w:sz w:val="22"/>
          <w:szCs w:val="22"/>
        </w:rPr>
        <w:t xml:space="preserve">no prazo de </w:t>
      </w:r>
      <w:r w:rsidRPr="00D84577">
        <w:rPr>
          <w:rFonts w:asciiTheme="majorHAnsi" w:hAnsiTheme="majorHAnsi" w:cs="Arial"/>
          <w:b/>
          <w:sz w:val="22"/>
          <w:szCs w:val="22"/>
          <w:shd w:val="clear" w:color="auto" w:fill="D9D9D9" w:themeFill="background1" w:themeFillShade="D9"/>
        </w:rPr>
        <w:t>0</w:t>
      </w:r>
      <w:r w:rsidR="00976E14" w:rsidRPr="00D84577">
        <w:rPr>
          <w:rFonts w:asciiTheme="majorHAnsi" w:hAnsiTheme="majorHAnsi" w:cs="Arial"/>
          <w:b/>
          <w:sz w:val="22"/>
          <w:szCs w:val="22"/>
          <w:shd w:val="clear" w:color="auto" w:fill="D9D9D9" w:themeFill="background1" w:themeFillShade="D9"/>
        </w:rPr>
        <w:t>2</w:t>
      </w:r>
      <w:r w:rsidRPr="00D84577">
        <w:rPr>
          <w:rFonts w:asciiTheme="majorHAnsi" w:hAnsiTheme="majorHAnsi" w:cs="Arial"/>
          <w:b/>
          <w:sz w:val="22"/>
          <w:szCs w:val="22"/>
          <w:shd w:val="clear" w:color="auto" w:fill="D9D9D9" w:themeFill="background1" w:themeFillShade="D9"/>
        </w:rPr>
        <w:t xml:space="preserve"> (</w:t>
      </w:r>
      <w:r w:rsidR="00FF45B6" w:rsidRPr="00D84577">
        <w:rPr>
          <w:rFonts w:asciiTheme="majorHAnsi" w:hAnsiTheme="majorHAnsi" w:cs="Arial"/>
          <w:b/>
          <w:sz w:val="22"/>
          <w:szCs w:val="22"/>
          <w:shd w:val="clear" w:color="auto" w:fill="D9D9D9" w:themeFill="background1" w:themeFillShade="D9"/>
        </w:rPr>
        <w:t>DUAS</w:t>
      </w:r>
      <w:r w:rsidRPr="00D84577">
        <w:rPr>
          <w:rFonts w:asciiTheme="majorHAnsi" w:hAnsiTheme="majorHAnsi" w:cs="Arial"/>
          <w:b/>
          <w:sz w:val="22"/>
          <w:szCs w:val="22"/>
          <w:shd w:val="clear" w:color="auto" w:fill="D9D9D9" w:themeFill="background1" w:themeFillShade="D9"/>
        </w:rPr>
        <w:t>)</w:t>
      </w:r>
      <w:r w:rsidRPr="00D84577">
        <w:rPr>
          <w:rFonts w:asciiTheme="majorHAnsi" w:hAnsiTheme="majorHAnsi" w:cs="Arial"/>
          <w:iCs/>
          <w:sz w:val="22"/>
          <w:szCs w:val="22"/>
        </w:rPr>
        <w:t xml:space="preserve"> </w:t>
      </w:r>
      <w:r w:rsidRPr="00D84577">
        <w:rPr>
          <w:rFonts w:asciiTheme="majorHAnsi" w:hAnsiTheme="majorHAnsi" w:cs="Arial"/>
          <w:color w:val="000000" w:themeColor="text1"/>
          <w:sz w:val="22"/>
          <w:szCs w:val="22"/>
        </w:rPr>
        <w:t>horas</w:t>
      </w:r>
      <w:r w:rsidRPr="008B08EE">
        <w:rPr>
          <w:rFonts w:asciiTheme="majorHAnsi" w:hAnsiTheme="majorHAnsi" w:cs="Arial"/>
          <w:color w:val="000000" w:themeColor="text1"/>
          <w:sz w:val="22"/>
          <w:szCs w:val="22"/>
        </w:rPr>
        <w:t xml:space="preserve">, envie </w:t>
      </w:r>
      <w:r w:rsidRPr="008B08EE">
        <w:rPr>
          <w:rFonts w:asciiTheme="majorHAnsi" w:hAnsiTheme="majorHAnsi"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6354EEC2" w14:textId="77777777" w:rsidR="00667664" w:rsidRPr="00667664" w:rsidRDefault="00667664" w:rsidP="00667664">
      <w:pPr>
        <w:pStyle w:val="PargrafodaLista"/>
        <w:rPr>
          <w:rFonts w:asciiTheme="majorHAnsi" w:eastAsia="Arial" w:hAnsiTheme="majorHAnsi" w:cs="Arial"/>
          <w:sz w:val="22"/>
          <w:szCs w:val="22"/>
        </w:rPr>
      </w:pPr>
    </w:p>
    <w:p w14:paraId="0C924B06" w14:textId="3A55A9DA" w:rsidR="00667664" w:rsidRPr="00667664" w:rsidRDefault="00667664" w:rsidP="00667664">
      <w:pPr>
        <w:pStyle w:val="PargrafodaLista"/>
        <w:numPr>
          <w:ilvl w:val="2"/>
          <w:numId w:val="1"/>
        </w:numPr>
        <w:tabs>
          <w:tab w:val="left" w:pos="-12"/>
          <w:tab w:val="left" w:pos="993"/>
        </w:tabs>
        <w:ind w:left="709"/>
        <w:jc w:val="both"/>
        <w:rPr>
          <w:rFonts w:asciiTheme="majorHAnsi" w:eastAsia="Arial" w:hAnsiTheme="majorHAnsi" w:cs="Arial"/>
          <w:sz w:val="22"/>
          <w:szCs w:val="22"/>
        </w:rPr>
      </w:pPr>
      <w:r w:rsidRPr="00667664">
        <w:rPr>
          <w:rFonts w:asciiTheme="majorHAnsi" w:eastAsia="Arial" w:hAnsiTheme="majorHAnsi" w:cs="Arial"/>
          <w:sz w:val="22"/>
          <w:szCs w:val="22"/>
        </w:rPr>
        <w:t>É facultado ao pregoeiro prorrogar o prazo estabelecido, a partir de solicitação</w:t>
      </w:r>
      <w:r>
        <w:rPr>
          <w:rFonts w:asciiTheme="majorHAnsi" w:eastAsia="Arial" w:hAnsiTheme="majorHAnsi" w:cs="Arial"/>
          <w:sz w:val="22"/>
          <w:szCs w:val="22"/>
        </w:rPr>
        <w:t xml:space="preserve"> </w:t>
      </w:r>
      <w:r w:rsidRPr="00667664">
        <w:rPr>
          <w:rFonts w:asciiTheme="majorHAnsi" w:eastAsia="Arial" w:hAnsiTheme="majorHAnsi" w:cs="Arial"/>
          <w:sz w:val="22"/>
          <w:szCs w:val="22"/>
        </w:rPr>
        <w:t>fundamentada feita no chat pelo licitante, antes de findo o prazo.</w:t>
      </w:r>
    </w:p>
    <w:p w14:paraId="40A44C49" w14:textId="77777777" w:rsidR="00863BEC" w:rsidRPr="008B08EE" w:rsidRDefault="00863BEC" w:rsidP="008B08EE">
      <w:pPr>
        <w:tabs>
          <w:tab w:val="left" w:pos="-12"/>
          <w:tab w:val="left" w:pos="1134"/>
        </w:tabs>
        <w:jc w:val="both"/>
        <w:rPr>
          <w:rFonts w:asciiTheme="majorHAnsi" w:eastAsia="Arial" w:hAnsiTheme="majorHAnsi" w:cs="Arial"/>
          <w:sz w:val="22"/>
          <w:szCs w:val="22"/>
        </w:rPr>
      </w:pPr>
    </w:p>
    <w:p w14:paraId="7A0F5F16" w14:textId="77777777" w:rsidR="00964299" w:rsidRPr="008B08EE" w:rsidRDefault="00964299" w:rsidP="008B08EE">
      <w:pPr>
        <w:pStyle w:val="PargrafodaLista"/>
        <w:numPr>
          <w:ilvl w:val="1"/>
          <w:numId w:val="1"/>
        </w:numPr>
        <w:tabs>
          <w:tab w:val="left" w:pos="426"/>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Após a negociação do preço, o Pregoeiro iniciará a fase de aceitação e julgamento da proposta.</w:t>
      </w:r>
    </w:p>
    <w:p w14:paraId="3ABFD5A4" w14:textId="77777777" w:rsidR="00964299" w:rsidRPr="008B08EE" w:rsidRDefault="00964299" w:rsidP="008B08EE">
      <w:pPr>
        <w:pStyle w:val="PargrafodaLista"/>
        <w:ind w:left="425"/>
        <w:contextualSpacing w:val="0"/>
        <w:jc w:val="both"/>
        <w:rPr>
          <w:rFonts w:asciiTheme="majorHAnsi" w:hAnsiTheme="majorHAnsi" w:cs="Arial"/>
          <w:color w:val="000000"/>
          <w:sz w:val="22"/>
          <w:szCs w:val="22"/>
          <w:lang w:eastAsia="en-US"/>
        </w:rPr>
      </w:pPr>
    </w:p>
    <w:p w14:paraId="6C73B7C9" w14:textId="77777777"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ACEITABILIDADE DA PROPOSTA VENCEDORA.</w:t>
      </w:r>
    </w:p>
    <w:p w14:paraId="2E5E979A" w14:textId="77777777" w:rsidR="002419E9" w:rsidRPr="008B08EE" w:rsidRDefault="002419E9" w:rsidP="008B08EE">
      <w:pPr>
        <w:rPr>
          <w:rFonts w:asciiTheme="majorHAnsi" w:hAnsiTheme="majorHAnsi"/>
          <w:sz w:val="22"/>
          <w:szCs w:val="22"/>
          <w:lang w:eastAsia="en-US"/>
        </w:rPr>
      </w:pPr>
    </w:p>
    <w:p w14:paraId="0087EBCF" w14:textId="77777777" w:rsidR="00D5629C" w:rsidRPr="002F5A25" w:rsidRDefault="00D5629C" w:rsidP="00D5629C">
      <w:pPr>
        <w:pStyle w:val="Nvel2-Red"/>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lastRenderedPageBreak/>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796E20F6" w14:textId="77777777" w:rsidR="00D5629C" w:rsidRPr="008B08EE" w:rsidRDefault="00D5629C" w:rsidP="00D5629C">
      <w:pPr>
        <w:pStyle w:val="PargrafodaLista"/>
        <w:tabs>
          <w:tab w:val="left" w:pos="426"/>
        </w:tabs>
        <w:ind w:left="0"/>
        <w:contextualSpacing w:val="0"/>
        <w:jc w:val="both"/>
        <w:rPr>
          <w:rFonts w:asciiTheme="majorHAnsi" w:hAnsiTheme="majorHAnsi" w:cs="Arial"/>
          <w:b/>
          <w:color w:val="7030A0"/>
          <w:sz w:val="22"/>
          <w:szCs w:val="22"/>
        </w:rPr>
      </w:pPr>
    </w:p>
    <w:p w14:paraId="10F3897D" w14:textId="77777777" w:rsidR="00D5629C" w:rsidRPr="008B08EE" w:rsidRDefault="00D5629C" w:rsidP="00D5629C">
      <w:pPr>
        <w:pStyle w:val="PargrafodaLista"/>
        <w:numPr>
          <w:ilvl w:val="1"/>
          <w:numId w:val="1"/>
        </w:numPr>
        <w:tabs>
          <w:tab w:val="left" w:pos="426"/>
        </w:tabs>
        <w:ind w:left="0" w:firstLine="0"/>
        <w:contextualSpacing w:val="0"/>
        <w:jc w:val="both"/>
        <w:rPr>
          <w:rFonts w:asciiTheme="majorHAnsi" w:hAnsiTheme="majorHAnsi" w:cs="Arial"/>
          <w:b/>
          <w:color w:val="7030A0"/>
          <w:sz w:val="22"/>
          <w:szCs w:val="22"/>
        </w:rPr>
      </w:pPr>
      <w:r w:rsidRPr="008B08EE">
        <w:rPr>
          <w:rFonts w:asciiTheme="majorHAnsi" w:hAnsiTheme="majorHAnsi" w:cs="Arial"/>
          <w:color w:val="000000"/>
          <w:sz w:val="22"/>
          <w:szCs w:val="22"/>
        </w:rPr>
        <w:t>Será desclassificada a proposta ou o lance vencedor, que apresentar preço final superior ao preço máximo fixado (Acórdão nº 1455/2018 -TCU - Plenário), ou que apresentar preço manifestamente inexequível.</w:t>
      </w:r>
    </w:p>
    <w:p w14:paraId="69EE32AF" w14:textId="77777777" w:rsidR="00D5629C" w:rsidRDefault="00D5629C" w:rsidP="00D5629C">
      <w:pPr>
        <w:rPr>
          <w:rFonts w:asciiTheme="majorHAnsi" w:hAnsiTheme="majorHAnsi"/>
          <w:sz w:val="22"/>
          <w:szCs w:val="22"/>
          <w:lang w:eastAsia="en-US"/>
        </w:rPr>
      </w:pPr>
    </w:p>
    <w:p w14:paraId="721B5F34" w14:textId="77777777" w:rsidR="00D5629C" w:rsidRPr="009266FF" w:rsidRDefault="00D5629C" w:rsidP="00D5629C">
      <w:pPr>
        <w:pStyle w:val="PargrafodaLista"/>
        <w:numPr>
          <w:ilvl w:val="1"/>
          <w:numId w:val="1"/>
        </w:numPr>
        <w:tabs>
          <w:tab w:val="left" w:pos="426"/>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sz w:val="22"/>
          <w:szCs w:val="22"/>
        </w:rPr>
        <w:t xml:space="preserve">Encerrada </w:t>
      </w:r>
      <w:r w:rsidRPr="008B08EE">
        <w:rPr>
          <w:rFonts w:asciiTheme="majorHAnsi" w:hAnsiTheme="majorHAnsi" w:cs="Arial"/>
          <w:color w:val="000000"/>
          <w:sz w:val="22"/>
          <w:szCs w:val="22"/>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1F2042DB" w14:textId="77777777" w:rsidR="00D5629C" w:rsidRPr="008B08EE" w:rsidRDefault="00D5629C" w:rsidP="00D5629C">
      <w:pPr>
        <w:pStyle w:val="PargrafodaLista"/>
        <w:tabs>
          <w:tab w:val="left" w:pos="426"/>
        </w:tabs>
        <w:ind w:left="0"/>
        <w:contextualSpacing w:val="0"/>
        <w:jc w:val="both"/>
        <w:rPr>
          <w:rFonts w:asciiTheme="majorHAnsi" w:hAnsiTheme="majorHAnsi" w:cs="Arial"/>
          <w:b/>
          <w:color w:val="7030A0"/>
          <w:sz w:val="22"/>
          <w:szCs w:val="22"/>
        </w:rPr>
      </w:pPr>
    </w:p>
    <w:p w14:paraId="33B193DE" w14:textId="77777777" w:rsidR="00D5629C" w:rsidRPr="00100330" w:rsidRDefault="00D5629C" w:rsidP="00D5629C">
      <w:pPr>
        <w:pStyle w:val="PargrafodaLista"/>
        <w:numPr>
          <w:ilvl w:val="1"/>
          <w:numId w:val="1"/>
        </w:numPr>
        <w:tabs>
          <w:tab w:val="left" w:pos="426"/>
        </w:tabs>
        <w:ind w:left="0" w:firstLine="0"/>
        <w:contextualSpacing w:val="0"/>
        <w:jc w:val="both"/>
        <w:rPr>
          <w:rFonts w:asciiTheme="majorHAnsi" w:hAnsiTheme="majorHAnsi" w:cs="Arial"/>
          <w:b/>
          <w:color w:val="7030A0"/>
          <w:sz w:val="22"/>
          <w:szCs w:val="22"/>
        </w:rPr>
      </w:pPr>
      <w:r w:rsidRPr="008B08EE">
        <w:rPr>
          <w:rFonts w:asciiTheme="majorHAnsi" w:hAnsiTheme="majorHAnsi" w:cs="Arial"/>
          <w:color w:val="000000"/>
          <w:sz w:val="22"/>
          <w:szCs w:val="22"/>
        </w:rPr>
        <w:t>Será desclassificada a proposta ou o lance vencedor, que apresentar preço final superior ao preço máximo fixado (Acórdão nº 1455/2018 -TCU - Plenário), ou que apresentar preço manifestamente inexequível.</w:t>
      </w:r>
    </w:p>
    <w:p w14:paraId="3E8269FD" w14:textId="77777777" w:rsidR="00D5629C" w:rsidRPr="00100330" w:rsidRDefault="00D5629C" w:rsidP="00D5629C">
      <w:pPr>
        <w:pStyle w:val="PargrafodaLista"/>
        <w:tabs>
          <w:tab w:val="left" w:pos="426"/>
        </w:tabs>
        <w:ind w:left="0"/>
        <w:contextualSpacing w:val="0"/>
        <w:jc w:val="both"/>
        <w:rPr>
          <w:rFonts w:asciiTheme="majorHAnsi" w:hAnsiTheme="majorHAnsi" w:cs="Arial"/>
          <w:b/>
          <w:color w:val="7030A0"/>
          <w:sz w:val="22"/>
          <w:szCs w:val="22"/>
        </w:rPr>
      </w:pPr>
    </w:p>
    <w:p w14:paraId="2C28ED8C" w14:textId="77777777" w:rsidR="00D5629C" w:rsidRDefault="00D5629C" w:rsidP="00D5629C">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Caso atendidas as condições de participação, será iniciado o procedimento de habilitação.</w:t>
      </w:r>
    </w:p>
    <w:p w14:paraId="392DD725" w14:textId="77777777" w:rsidR="00D5629C" w:rsidRDefault="00D5629C" w:rsidP="00D5629C">
      <w:pPr>
        <w:pStyle w:val="PargrafodaLista"/>
        <w:tabs>
          <w:tab w:val="left" w:pos="426"/>
        </w:tabs>
        <w:ind w:left="0"/>
        <w:contextualSpacing w:val="0"/>
        <w:jc w:val="both"/>
        <w:rPr>
          <w:rFonts w:asciiTheme="majorHAnsi" w:hAnsiTheme="majorHAnsi"/>
          <w:sz w:val="22"/>
          <w:szCs w:val="22"/>
          <w:lang w:eastAsia="en-US"/>
        </w:rPr>
      </w:pPr>
    </w:p>
    <w:p w14:paraId="2EA384A1" w14:textId="77777777" w:rsidR="00D5629C" w:rsidRDefault="00D5629C" w:rsidP="00D5629C">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Verificadas as condições de participação e de utilização do tratamento favorecido, o</w:t>
      </w:r>
      <w:r>
        <w:rPr>
          <w:rFonts w:asciiTheme="majorHAnsi" w:hAnsiTheme="majorHAnsi"/>
          <w:sz w:val="22"/>
          <w:szCs w:val="22"/>
          <w:lang w:eastAsia="en-US"/>
        </w:rPr>
        <w:t xml:space="preserve"> </w:t>
      </w:r>
      <w:r w:rsidRPr="00100330">
        <w:rPr>
          <w:rFonts w:asciiTheme="majorHAnsi" w:hAnsiTheme="majorHAnsi"/>
          <w:sz w:val="22"/>
          <w:szCs w:val="22"/>
          <w:lang w:eastAsia="en-US"/>
        </w:rPr>
        <w:t>pregoeiro examinará a proposta classificada em primeiro lugar quanto à adequação ao</w:t>
      </w:r>
      <w:r>
        <w:rPr>
          <w:rFonts w:asciiTheme="majorHAnsi" w:hAnsiTheme="majorHAnsi"/>
          <w:sz w:val="22"/>
          <w:szCs w:val="22"/>
          <w:lang w:eastAsia="en-US"/>
        </w:rPr>
        <w:t xml:space="preserve"> </w:t>
      </w:r>
      <w:r w:rsidRPr="00100330">
        <w:rPr>
          <w:rFonts w:asciiTheme="majorHAnsi" w:hAnsiTheme="majorHAnsi"/>
          <w:sz w:val="22"/>
          <w:szCs w:val="22"/>
          <w:lang w:eastAsia="en-US"/>
        </w:rPr>
        <w:t>objeto e à compatibilidade do preço em relação ao máximo estipulado para contratação</w:t>
      </w:r>
      <w:r>
        <w:rPr>
          <w:rFonts w:asciiTheme="majorHAnsi" w:hAnsiTheme="majorHAnsi"/>
          <w:sz w:val="22"/>
          <w:szCs w:val="22"/>
          <w:lang w:eastAsia="en-US"/>
        </w:rPr>
        <w:t xml:space="preserve"> </w:t>
      </w:r>
      <w:r w:rsidRPr="00100330">
        <w:rPr>
          <w:rFonts w:asciiTheme="majorHAnsi" w:hAnsiTheme="majorHAnsi"/>
          <w:sz w:val="22"/>
          <w:szCs w:val="22"/>
          <w:lang w:eastAsia="en-US"/>
        </w:rPr>
        <w:t>neste Edital e em seus anexos, observado o disposto no artigo 29 a 35 da IN SEGES nº</w:t>
      </w:r>
      <w:r>
        <w:rPr>
          <w:rFonts w:asciiTheme="majorHAnsi" w:hAnsiTheme="majorHAnsi"/>
          <w:sz w:val="22"/>
          <w:szCs w:val="22"/>
          <w:lang w:eastAsia="en-US"/>
        </w:rPr>
        <w:t xml:space="preserve"> </w:t>
      </w:r>
      <w:r w:rsidRPr="00100330">
        <w:rPr>
          <w:rFonts w:asciiTheme="majorHAnsi" w:hAnsiTheme="majorHAnsi"/>
          <w:sz w:val="22"/>
          <w:szCs w:val="22"/>
          <w:lang w:eastAsia="en-US"/>
        </w:rPr>
        <w:t>73, de 30 de setembro de 2022.</w:t>
      </w:r>
    </w:p>
    <w:p w14:paraId="5223D454" w14:textId="77777777" w:rsidR="00D5629C" w:rsidRDefault="00D5629C" w:rsidP="00D5629C">
      <w:pPr>
        <w:pStyle w:val="PargrafodaLista"/>
        <w:tabs>
          <w:tab w:val="left" w:pos="426"/>
        </w:tabs>
        <w:ind w:left="0"/>
        <w:contextualSpacing w:val="0"/>
        <w:jc w:val="both"/>
        <w:rPr>
          <w:rFonts w:asciiTheme="majorHAnsi" w:hAnsiTheme="majorHAnsi"/>
          <w:sz w:val="22"/>
          <w:szCs w:val="22"/>
          <w:lang w:eastAsia="en-US"/>
        </w:rPr>
      </w:pPr>
    </w:p>
    <w:p w14:paraId="43956B10" w14:textId="77777777" w:rsidR="00D5629C" w:rsidRPr="00100330" w:rsidRDefault="00D5629C" w:rsidP="00D5629C">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Será desclassificada a proposta vencedora que:</w:t>
      </w:r>
    </w:p>
    <w:p w14:paraId="563928C4"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contiver vícios insanáveis;</w:t>
      </w:r>
    </w:p>
    <w:p w14:paraId="69DDCCE1"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 xml:space="preserve"> não obedecer às especificações técnicas contidas no Termo de Referência;</w:t>
      </w:r>
    </w:p>
    <w:p w14:paraId="7D09C03B"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apresentar preços inexequíveis ou permanecerem acima do preço máximo</w:t>
      </w:r>
      <w:r>
        <w:rPr>
          <w:rFonts w:asciiTheme="majorHAnsi" w:hAnsiTheme="majorHAnsi"/>
          <w:sz w:val="22"/>
          <w:szCs w:val="22"/>
          <w:lang w:eastAsia="en-US"/>
        </w:rPr>
        <w:t xml:space="preserve"> </w:t>
      </w:r>
      <w:r w:rsidRPr="00100330">
        <w:rPr>
          <w:rFonts w:asciiTheme="majorHAnsi" w:hAnsiTheme="majorHAnsi"/>
          <w:sz w:val="22"/>
          <w:szCs w:val="22"/>
          <w:lang w:eastAsia="en-US"/>
        </w:rPr>
        <w:t>definido para a contratação;</w:t>
      </w:r>
    </w:p>
    <w:p w14:paraId="7A20983B"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não tiverem sua exequibilidade demonstrada, quando exigido pela</w:t>
      </w:r>
      <w:r>
        <w:rPr>
          <w:rFonts w:asciiTheme="majorHAnsi" w:hAnsiTheme="majorHAnsi"/>
          <w:sz w:val="22"/>
          <w:szCs w:val="22"/>
          <w:lang w:eastAsia="en-US"/>
        </w:rPr>
        <w:t xml:space="preserve"> </w:t>
      </w:r>
      <w:r w:rsidRPr="00100330">
        <w:rPr>
          <w:rFonts w:asciiTheme="majorHAnsi" w:hAnsiTheme="majorHAnsi"/>
          <w:sz w:val="22"/>
          <w:szCs w:val="22"/>
          <w:lang w:eastAsia="en-US"/>
        </w:rPr>
        <w:t>Administração;</w:t>
      </w:r>
    </w:p>
    <w:p w14:paraId="4F7D18ED"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apresentar desconformidade com quaisquer outras exigências deste Edital ou</w:t>
      </w:r>
      <w:r>
        <w:rPr>
          <w:rFonts w:asciiTheme="majorHAnsi" w:hAnsiTheme="majorHAnsi"/>
          <w:sz w:val="22"/>
          <w:szCs w:val="22"/>
          <w:lang w:eastAsia="en-US"/>
        </w:rPr>
        <w:t xml:space="preserve"> </w:t>
      </w:r>
      <w:r w:rsidRPr="00100330">
        <w:rPr>
          <w:rFonts w:asciiTheme="majorHAnsi" w:hAnsiTheme="majorHAnsi"/>
          <w:sz w:val="22"/>
          <w:szCs w:val="22"/>
          <w:lang w:eastAsia="en-US"/>
        </w:rPr>
        <w:t>seus anexos, desde que insanável.</w:t>
      </w:r>
    </w:p>
    <w:p w14:paraId="0D3221EE"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No caso de bens e serviços em geral, é indício de inexequibilidade das propostas valores</w:t>
      </w:r>
      <w:r>
        <w:rPr>
          <w:rFonts w:asciiTheme="majorHAnsi" w:hAnsiTheme="majorHAnsi"/>
          <w:sz w:val="22"/>
          <w:szCs w:val="22"/>
          <w:lang w:eastAsia="en-US"/>
        </w:rPr>
        <w:t xml:space="preserve"> </w:t>
      </w:r>
      <w:r w:rsidRPr="00100330">
        <w:rPr>
          <w:rFonts w:asciiTheme="majorHAnsi" w:hAnsiTheme="majorHAnsi"/>
          <w:sz w:val="22"/>
          <w:szCs w:val="22"/>
          <w:lang w:eastAsia="en-US"/>
        </w:rPr>
        <w:t>inferiores a 50% (cinquenta por cento) do valor orçado pela Administração.</w:t>
      </w:r>
    </w:p>
    <w:p w14:paraId="574C552B"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A inexequibilidade, na hipótese de que trata o caput, só será considerada após</w:t>
      </w:r>
      <w:r>
        <w:rPr>
          <w:rFonts w:asciiTheme="majorHAnsi" w:hAnsiTheme="majorHAnsi"/>
          <w:sz w:val="22"/>
          <w:szCs w:val="22"/>
          <w:lang w:eastAsia="en-US"/>
        </w:rPr>
        <w:t xml:space="preserve"> </w:t>
      </w:r>
      <w:r w:rsidRPr="00100330">
        <w:rPr>
          <w:rFonts w:asciiTheme="majorHAnsi" w:hAnsiTheme="majorHAnsi"/>
          <w:sz w:val="22"/>
          <w:szCs w:val="22"/>
          <w:lang w:eastAsia="en-US"/>
        </w:rPr>
        <w:t>diligência do pregoeiro, que comprove:</w:t>
      </w:r>
    </w:p>
    <w:p w14:paraId="266C24D2"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que o custo do licitante ultrapassa o valor da proposta; e</w:t>
      </w:r>
    </w:p>
    <w:p w14:paraId="1DCD49BC"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inexistirem custos de oportunidade capazes de justificar o vulto da</w:t>
      </w:r>
      <w:r>
        <w:rPr>
          <w:rFonts w:asciiTheme="majorHAnsi" w:hAnsiTheme="majorHAnsi"/>
          <w:sz w:val="22"/>
          <w:szCs w:val="22"/>
          <w:lang w:eastAsia="en-US"/>
        </w:rPr>
        <w:t xml:space="preserve"> </w:t>
      </w:r>
      <w:r w:rsidRPr="00100330">
        <w:rPr>
          <w:rFonts w:asciiTheme="majorHAnsi" w:hAnsiTheme="majorHAnsi"/>
          <w:sz w:val="22"/>
          <w:szCs w:val="22"/>
          <w:lang w:eastAsia="en-US"/>
        </w:rPr>
        <w:t>oferta.</w:t>
      </w:r>
    </w:p>
    <w:p w14:paraId="679262AC"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Se houver indícios de inexequibilidade da proposta de preço, ou em caso da necessidade</w:t>
      </w:r>
      <w:r>
        <w:rPr>
          <w:rFonts w:asciiTheme="majorHAnsi" w:hAnsiTheme="majorHAnsi"/>
          <w:sz w:val="22"/>
          <w:szCs w:val="22"/>
          <w:lang w:eastAsia="en-US"/>
        </w:rPr>
        <w:t xml:space="preserve"> </w:t>
      </w:r>
      <w:r w:rsidRPr="00100330">
        <w:rPr>
          <w:rFonts w:asciiTheme="majorHAnsi" w:hAnsiTheme="majorHAnsi"/>
          <w:sz w:val="22"/>
          <w:szCs w:val="22"/>
          <w:lang w:eastAsia="en-US"/>
        </w:rPr>
        <w:t>de esclarecimentos complementares, poderão ser efetuadas diligências, para que a</w:t>
      </w:r>
      <w:r>
        <w:rPr>
          <w:rFonts w:asciiTheme="majorHAnsi" w:hAnsiTheme="majorHAnsi"/>
          <w:sz w:val="22"/>
          <w:szCs w:val="22"/>
          <w:lang w:eastAsia="en-US"/>
        </w:rPr>
        <w:t xml:space="preserve"> </w:t>
      </w:r>
      <w:r w:rsidRPr="00100330">
        <w:rPr>
          <w:rFonts w:asciiTheme="majorHAnsi" w:hAnsiTheme="majorHAnsi"/>
          <w:sz w:val="22"/>
          <w:szCs w:val="22"/>
          <w:lang w:eastAsia="en-US"/>
        </w:rPr>
        <w:t>empresa comprove a exequibilidade da proposta.</w:t>
      </w:r>
    </w:p>
    <w:p w14:paraId="75E05538" w14:textId="77777777" w:rsidR="00D5629C" w:rsidRPr="006D7EFF" w:rsidRDefault="00D5629C" w:rsidP="00D5629C">
      <w:pPr>
        <w:pStyle w:val="PargrafodaLista"/>
        <w:numPr>
          <w:ilvl w:val="0"/>
          <w:numId w:val="47"/>
        </w:numPr>
        <w:jc w:val="both"/>
        <w:rPr>
          <w:rFonts w:asciiTheme="majorHAnsi" w:hAnsiTheme="majorHAnsi"/>
          <w:sz w:val="22"/>
          <w:szCs w:val="22"/>
          <w:lang w:eastAsia="en-US"/>
        </w:rPr>
      </w:pPr>
      <w:r w:rsidRPr="006D7EFF">
        <w:rPr>
          <w:rFonts w:asciiTheme="majorHAnsi" w:hAnsiTheme="majorHAnsi"/>
          <w:sz w:val="22"/>
          <w:szCs w:val="22"/>
          <w:lang w:eastAsia="en-US"/>
        </w:rPr>
        <w:t xml:space="preserve">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3A324566" w14:textId="77777777" w:rsidR="00D5629C" w:rsidRPr="006D7EFF" w:rsidRDefault="00D5629C" w:rsidP="00D5629C">
      <w:pPr>
        <w:pStyle w:val="PargrafodaLista"/>
        <w:numPr>
          <w:ilvl w:val="0"/>
          <w:numId w:val="47"/>
        </w:numPr>
        <w:jc w:val="both"/>
        <w:rPr>
          <w:rFonts w:asciiTheme="majorHAnsi" w:hAnsiTheme="majorHAnsi"/>
          <w:sz w:val="22"/>
          <w:szCs w:val="22"/>
          <w:lang w:eastAsia="en-US"/>
        </w:rPr>
      </w:pPr>
      <w:r w:rsidRPr="006D7EFF">
        <w:rPr>
          <w:rFonts w:asciiTheme="majorHAnsi" w:hAnsiTheme="majorHAnsi"/>
          <w:sz w:val="22"/>
          <w:szCs w:val="22"/>
          <w:lang w:eastAsia="en-US"/>
        </w:rPr>
        <w:t>Qualquer interessado poderá requerer que se realizem diligências para aferir a exequibilidade e a legalidade das propostas, devendo apresentar as provas ou os indícios que fundamentam a suspeita;</w:t>
      </w:r>
    </w:p>
    <w:p w14:paraId="359D1DDE"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lastRenderedPageBreak/>
        <w:t>Será exigida garantia adicional do licitante vencedor cuja proposta for inferior a 85%</w:t>
      </w:r>
      <w:r>
        <w:rPr>
          <w:rFonts w:asciiTheme="majorHAnsi" w:hAnsiTheme="majorHAnsi"/>
          <w:sz w:val="22"/>
          <w:szCs w:val="22"/>
          <w:lang w:eastAsia="en-US"/>
        </w:rPr>
        <w:t xml:space="preserve"> </w:t>
      </w:r>
      <w:r w:rsidRPr="00100330">
        <w:rPr>
          <w:rFonts w:asciiTheme="majorHAnsi" w:hAnsiTheme="majorHAnsi"/>
          <w:sz w:val="22"/>
          <w:szCs w:val="22"/>
          <w:lang w:eastAsia="en-US"/>
        </w:rPr>
        <w:t>(oitenta e cinco por cento) do valor orçado pela Administração, equivalente à diferença</w:t>
      </w:r>
      <w:r>
        <w:rPr>
          <w:rFonts w:asciiTheme="majorHAnsi" w:hAnsiTheme="majorHAnsi"/>
          <w:sz w:val="22"/>
          <w:szCs w:val="22"/>
          <w:lang w:eastAsia="en-US"/>
        </w:rPr>
        <w:t xml:space="preserve"> </w:t>
      </w:r>
      <w:r w:rsidRPr="00100330">
        <w:rPr>
          <w:rFonts w:asciiTheme="majorHAnsi" w:hAnsiTheme="majorHAnsi"/>
          <w:sz w:val="22"/>
          <w:szCs w:val="22"/>
          <w:lang w:eastAsia="en-US"/>
        </w:rPr>
        <w:t>entre este último e o valor da proposta, sem prejuízo das demais garantias exigíveis de</w:t>
      </w:r>
      <w:r>
        <w:rPr>
          <w:rFonts w:asciiTheme="majorHAnsi" w:hAnsiTheme="majorHAnsi"/>
          <w:sz w:val="22"/>
          <w:szCs w:val="22"/>
          <w:lang w:eastAsia="en-US"/>
        </w:rPr>
        <w:t xml:space="preserve"> </w:t>
      </w:r>
      <w:r w:rsidRPr="00100330">
        <w:rPr>
          <w:rFonts w:asciiTheme="majorHAnsi" w:hAnsiTheme="majorHAnsi"/>
          <w:sz w:val="22"/>
          <w:szCs w:val="22"/>
          <w:lang w:eastAsia="en-US"/>
        </w:rPr>
        <w:t>acordo com a Lei.</w:t>
      </w:r>
    </w:p>
    <w:p w14:paraId="678F8FE2"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8FC0D3"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00330">
        <w:rPr>
          <w:rFonts w:asciiTheme="majorHAnsi" w:hAnsiTheme="majorHAnsi"/>
          <w:sz w:val="22"/>
          <w:szCs w:val="22"/>
          <w:lang w:eastAsia="en-US"/>
        </w:rPr>
        <w:t>semi-integrada</w:t>
      </w:r>
      <w:proofErr w:type="spellEnd"/>
      <w:r w:rsidRPr="00100330">
        <w:rPr>
          <w:rFonts w:asciiTheme="majorHAnsi" w:hAnsiTheme="majorHAnsi"/>
          <w:sz w:val="22"/>
          <w:szCs w:val="22"/>
          <w:lang w:eastAsia="en-US"/>
        </w:rPr>
        <w:t xml:space="preserve"> e contratação integrada, exclusivamente para eventuais adequações indispensáveis no cronograma físico-financeiro e para balizar excepcional aditamento posterior do contrato.</w:t>
      </w:r>
    </w:p>
    <w:p w14:paraId="6AE50B75"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 xml:space="preserve"> Erros no preenchimento da planilha não constituem motivo para a desclassificação da proposta. A planilha poderá́ ser ajustada pelo fornecedor, no prazo indicado pelo sistema, desde que não haja majoração do preço.</w:t>
      </w:r>
    </w:p>
    <w:p w14:paraId="6FF5792B"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 xml:space="preserve"> O ajuste de que trata este dispositivo se limita a sanar erros ou falhas que não alterem a substância das propostas;</w:t>
      </w:r>
    </w:p>
    <w:p w14:paraId="37365597"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 xml:space="preserve"> Considera-se erro no preenchimento da planilha passível de correção a indicação de recolhimento de impostos e contribuições na forma do Simples</w:t>
      </w:r>
      <w:r>
        <w:rPr>
          <w:rFonts w:asciiTheme="majorHAnsi" w:hAnsiTheme="majorHAnsi"/>
          <w:sz w:val="22"/>
          <w:szCs w:val="22"/>
          <w:lang w:eastAsia="en-US"/>
        </w:rPr>
        <w:t xml:space="preserve"> </w:t>
      </w:r>
      <w:r w:rsidRPr="00100330">
        <w:rPr>
          <w:rFonts w:asciiTheme="majorHAnsi" w:hAnsiTheme="majorHAnsi"/>
          <w:sz w:val="22"/>
          <w:szCs w:val="22"/>
          <w:lang w:eastAsia="en-US"/>
        </w:rPr>
        <w:t>Nacional, quando não cabível esse regime.</w:t>
      </w:r>
    </w:p>
    <w:p w14:paraId="3A7E5C25"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Caso o Termo de Referência exija a apresentação de amostra, o licitante</w:t>
      </w:r>
      <w:r>
        <w:rPr>
          <w:rFonts w:asciiTheme="majorHAnsi" w:hAnsiTheme="majorHAnsi"/>
          <w:sz w:val="22"/>
          <w:szCs w:val="22"/>
          <w:lang w:eastAsia="en-US"/>
        </w:rPr>
        <w:t xml:space="preserve"> </w:t>
      </w:r>
      <w:r w:rsidRPr="00100330">
        <w:rPr>
          <w:rFonts w:asciiTheme="majorHAnsi" w:hAnsiTheme="majorHAnsi"/>
          <w:sz w:val="22"/>
          <w:szCs w:val="22"/>
          <w:lang w:eastAsia="en-US"/>
        </w:rPr>
        <w:t>classificado em primeiro lugar deverá apresentá-la, conforme disciplinado no</w:t>
      </w:r>
      <w:r>
        <w:rPr>
          <w:rFonts w:asciiTheme="majorHAnsi" w:hAnsiTheme="majorHAnsi"/>
          <w:sz w:val="22"/>
          <w:szCs w:val="22"/>
          <w:lang w:eastAsia="en-US"/>
        </w:rPr>
        <w:t xml:space="preserve"> </w:t>
      </w:r>
      <w:r w:rsidRPr="00100330">
        <w:rPr>
          <w:rFonts w:asciiTheme="majorHAnsi" w:hAnsiTheme="majorHAnsi"/>
          <w:sz w:val="22"/>
          <w:szCs w:val="22"/>
          <w:lang w:eastAsia="en-US"/>
        </w:rPr>
        <w:t>Termo de Referência, sob pena de não aceitação da proposta.</w:t>
      </w:r>
    </w:p>
    <w:p w14:paraId="1CA1CC90"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 xml:space="preserve"> Por meio de mensagem no sistema, será divulgado o local e horário de realização</w:t>
      </w:r>
      <w:r>
        <w:rPr>
          <w:rFonts w:asciiTheme="majorHAnsi" w:hAnsiTheme="majorHAnsi"/>
          <w:sz w:val="22"/>
          <w:szCs w:val="22"/>
          <w:lang w:eastAsia="en-US"/>
        </w:rPr>
        <w:t xml:space="preserve"> </w:t>
      </w:r>
      <w:r w:rsidRPr="00100330">
        <w:rPr>
          <w:rFonts w:asciiTheme="majorHAnsi" w:hAnsiTheme="majorHAnsi"/>
          <w:sz w:val="22"/>
          <w:szCs w:val="22"/>
          <w:lang w:eastAsia="en-US"/>
        </w:rPr>
        <w:t>do procedimento para a avaliação das amostras, cuja presença será facultada a</w:t>
      </w:r>
      <w:r>
        <w:rPr>
          <w:rFonts w:asciiTheme="majorHAnsi" w:hAnsiTheme="majorHAnsi"/>
          <w:sz w:val="22"/>
          <w:szCs w:val="22"/>
          <w:lang w:eastAsia="en-US"/>
        </w:rPr>
        <w:t xml:space="preserve"> </w:t>
      </w:r>
      <w:r w:rsidRPr="00100330">
        <w:rPr>
          <w:rFonts w:asciiTheme="majorHAnsi" w:hAnsiTheme="majorHAnsi"/>
          <w:sz w:val="22"/>
          <w:szCs w:val="22"/>
          <w:lang w:eastAsia="en-US"/>
        </w:rPr>
        <w:t>todos os interessados, incluindo os demais licitantes.</w:t>
      </w:r>
    </w:p>
    <w:p w14:paraId="063170FB"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Os resultados das avaliações serão divulgados por meio de mensagem no</w:t>
      </w:r>
      <w:r>
        <w:rPr>
          <w:rFonts w:asciiTheme="majorHAnsi" w:hAnsiTheme="majorHAnsi"/>
          <w:sz w:val="22"/>
          <w:szCs w:val="22"/>
          <w:lang w:eastAsia="en-US"/>
        </w:rPr>
        <w:t xml:space="preserve"> </w:t>
      </w:r>
      <w:r w:rsidRPr="00100330">
        <w:rPr>
          <w:rFonts w:asciiTheme="majorHAnsi" w:hAnsiTheme="majorHAnsi"/>
          <w:sz w:val="22"/>
          <w:szCs w:val="22"/>
          <w:lang w:eastAsia="en-US"/>
        </w:rPr>
        <w:t>sistema.</w:t>
      </w:r>
    </w:p>
    <w:p w14:paraId="31C7F74B" w14:textId="77777777" w:rsidR="00D5629C"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No caso de não haver entrega da amostra ou ocorrer atraso na entrega, sem</w:t>
      </w:r>
      <w:r>
        <w:rPr>
          <w:rFonts w:asciiTheme="majorHAnsi" w:hAnsiTheme="majorHAnsi"/>
          <w:sz w:val="22"/>
          <w:szCs w:val="22"/>
          <w:lang w:eastAsia="en-US"/>
        </w:rPr>
        <w:t xml:space="preserve"> </w:t>
      </w:r>
      <w:r w:rsidRPr="00100330">
        <w:rPr>
          <w:rFonts w:asciiTheme="majorHAnsi" w:hAnsiTheme="majorHAnsi"/>
          <w:sz w:val="22"/>
          <w:szCs w:val="22"/>
          <w:lang w:eastAsia="en-US"/>
        </w:rPr>
        <w:t>justificativa aceita pelo Pregoeiro, ou havendo entrega de amostra fora das</w:t>
      </w:r>
      <w:r>
        <w:rPr>
          <w:rFonts w:asciiTheme="majorHAnsi" w:hAnsiTheme="majorHAnsi"/>
          <w:sz w:val="22"/>
          <w:szCs w:val="22"/>
          <w:lang w:eastAsia="en-US"/>
        </w:rPr>
        <w:t xml:space="preserve"> </w:t>
      </w:r>
      <w:r w:rsidRPr="00100330">
        <w:rPr>
          <w:rFonts w:asciiTheme="majorHAnsi" w:hAnsiTheme="majorHAnsi"/>
          <w:sz w:val="22"/>
          <w:szCs w:val="22"/>
          <w:lang w:eastAsia="en-US"/>
        </w:rPr>
        <w:t>especificações previstas neste Edital, a proposta do licitante será recusada.</w:t>
      </w:r>
    </w:p>
    <w:p w14:paraId="5F66D53B" w14:textId="77777777" w:rsidR="00D5629C" w:rsidRPr="00100330" w:rsidRDefault="00D5629C" w:rsidP="00D5629C">
      <w:pPr>
        <w:pStyle w:val="PargrafodaLista"/>
        <w:numPr>
          <w:ilvl w:val="0"/>
          <w:numId w:val="47"/>
        </w:numPr>
        <w:jc w:val="both"/>
        <w:rPr>
          <w:rFonts w:asciiTheme="majorHAnsi" w:hAnsiTheme="majorHAnsi"/>
          <w:sz w:val="22"/>
          <w:szCs w:val="22"/>
          <w:lang w:eastAsia="en-US"/>
        </w:rPr>
      </w:pPr>
      <w:r w:rsidRPr="00100330">
        <w:rPr>
          <w:rFonts w:asciiTheme="majorHAnsi" w:hAnsiTheme="majorHAnsi"/>
          <w:sz w:val="22"/>
          <w:szCs w:val="22"/>
          <w:lang w:eastAsia="en-US"/>
        </w:rPr>
        <w:t>Se a(s) amostra(s) apresentada(s) pelo primeiro classificado não for(em)</w:t>
      </w:r>
      <w:r>
        <w:rPr>
          <w:rFonts w:asciiTheme="majorHAnsi" w:hAnsiTheme="majorHAnsi"/>
          <w:sz w:val="22"/>
          <w:szCs w:val="22"/>
          <w:lang w:eastAsia="en-US"/>
        </w:rPr>
        <w:t xml:space="preserve"> </w:t>
      </w:r>
      <w:r w:rsidRPr="00100330">
        <w:rPr>
          <w:rFonts w:asciiTheme="majorHAnsi" w:hAnsiTheme="majorHAnsi"/>
          <w:sz w:val="22"/>
          <w:szCs w:val="22"/>
          <w:lang w:eastAsia="en-US"/>
        </w:rPr>
        <w:t>aceita(s), o Pregoeiro analisará a aceitabilidade da proposta ou lance ofertado pelo segundo classificado. Seguir-se-á com a verificação da(s) amostra(s) e,</w:t>
      </w:r>
      <w:r>
        <w:rPr>
          <w:rFonts w:asciiTheme="majorHAnsi" w:hAnsiTheme="majorHAnsi"/>
          <w:sz w:val="22"/>
          <w:szCs w:val="22"/>
          <w:lang w:eastAsia="en-US"/>
        </w:rPr>
        <w:t xml:space="preserve"> </w:t>
      </w:r>
      <w:r w:rsidRPr="00100330">
        <w:rPr>
          <w:rFonts w:asciiTheme="majorHAnsi" w:hAnsiTheme="majorHAnsi"/>
          <w:sz w:val="22"/>
          <w:szCs w:val="22"/>
          <w:lang w:eastAsia="en-US"/>
        </w:rPr>
        <w:t>assim, sucessivamente, até a verificação de uma que atenda às especificações</w:t>
      </w:r>
      <w:r>
        <w:rPr>
          <w:rFonts w:asciiTheme="majorHAnsi" w:hAnsiTheme="majorHAnsi"/>
          <w:sz w:val="22"/>
          <w:szCs w:val="22"/>
          <w:lang w:eastAsia="en-US"/>
        </w:rPr>
        <w:t xml:space="preserve"> </w:t>
      </w:r>
      <w:r w:rsidRPr="00100330">
        <w:rPr>
          <w:rFonts w:asciiTheme="majorHAnsi" w:hAnsiTheme="majorHAnsi"/>
          <w:sz w:val="22"/>
          <w:szCs w:val="22"/>
          <w:lang w:eastAsia="en-US"/>
        </w:rPr>
        <w:t>constantes no Termo de Referência.</w:t>
      </w:r>
    </w:p>
    <w:p w14:paraId="070F223C" w14:textId="77777777" w:rsidR="00D5629C" w:rsidRDefault="00D5629C" w:rsidP="00D5629C">
      <w:pPr>
        <w:rPr>
          <w:rFonts w:asciiTheme="majorHAnsi" w:hAnsiTheme="majorHAnsi"/>
          <w:sz w:val="22"/>
          <w:szCs w:val="22"/>
          <w:lang w:eastAsia="en-US"/>
        </w:rPr>
      </w:pPr>
    </w:p>
    <w:p w14:paraId="6AA11D8E" w14:textId="77777777" w:rsidR="00D5629C" w:rsidRDefault="00D5629C" w:rsidP="00D5629C">
      <w:pPr>
        <w:pStyle w:val="Nvel2-Red"/>
        <w:rPr>
          <w:rFonts w:asciiTheme="majorHAnsi" w:hAnsiTheme="majorHAnsi" w:cstheme="majorHAnsi"/>
          <w:i w:val="0"/>
          <w:iCs w:val="0"/>
          <w:color w:val="auto"/>
          <w:sz w:val="22"/>
          <w:szCs w:val="22"/>
          <w:lang w:eastAsia="en-US"/>
        </w:rPr>
      </w:pPr>
      <w:r w:rsidRPr="006D7EFF">
        <w:rPr>
          <w:rFonts w:asciiTheme="majorHAnsi" w:hAnsiTheme="majorHAnsi" w:cstheme="majorHAnsi"/>
          <w:i w:val="0"/>
          <w:iCs w:val="0"/>
          <w:color w:val="auto"/>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6D7EFF">
        <w:rPr>
          <w:rFonts w:asciiTheme="majorHAnsi" w:hAnsiTheme="majorHAnsi" w:cstheme="majorHAnsi"/>
          <w:b/>
          <w:i w:val="0"/>
          <w:iCs w:val="0"/>
          <w:color w:val="auto"/>
          <w:sz w:val="22"/>
          <w:szCs w:val="22"/>
          <w:lang w:eastAsia="en-US"/>
        </w:rPr>
        <w:t>VINTE E QUATRO HORAS DE ANTECEDÊNCIA</w:t>
      </w:r>
      <w:r w:rsidRPr="006D7EFF">
        <w:rPr>
          <w:rFonts w:asciiTheme="majorHAnsi" w:hAnsiTheme="majorHAnsi" w:cstheme="majorHAnsi"/>
          <w:i w:val="0"/>
          <w:iCs w:val="0"/>
          <w:color w:val="auto"/>
          <w:sz w:val="22"/>
          <w:szCs w:val="22"/>
          <w:lang w:eastAsia="en-US"/>
        </w:rPr>
        <w:t>, e a ocorrência será registrada em ata;</w:t>
      </w:r>
    </w:p>
    <w:p w14:paraId="41F7AE8C" w14:textId="77777777" w:rsidR="00D5629C" w:rsidRPr="006D7EFF" w:rsidRDefault="00D5629C" w:rsidP="00D5629C">
      <w:pPr>
        <w:pStyle w:val="Nvel2-Red"/>
        <w:rPr>
          <w:rFonts w:asciiTheme="majorHAnsi" w:hAnsiTheme="majorHAnsi" w:cstheme="majorHAnsi"/>
          <w:i w:val="0"/>
          <w:iCs w:val="0"/>
          <w:color w:val="auto"/>
          <w:sz w:val="22"/>
          <w:szCs w:val="22"/>
          <w:lang w:eastAsia="en-US"/>
        </w:rPr>
      </w:pPr>
      <w:r w:rsidRPr="006D7EFF">
        <w:rPr>
          <w:rFonts w:asciiTheme="majorHAnsi" w:hAnsiTheme="majorHAnsi" w:cs="Arial"/>
          <w:i w:val="0"/>
          <w:iCs w:val="0"/>
          <w:color w:val="000000" w:themeColor="text1"/>
          <w:sz w:val="22"/>
          <w:szCs w:val="22"/>
          <w:lang w:eastAsia="en-US"/>
        </w:rPr>
        <w:t xml:space="preserve">O Pregoeiro poderá convocar o licitante para enviar documento digital complementar, por meio de funcionalidade disponível no sistema, no prazo de </w:t>
      </w:r>
      <w:r w:rsidRPr="006D7EFF">
        <w:rPr>
          <w:rFonts w:asciiTheme="majorHAnsi" w:hAnsiTheme="majorHAnsi" w:cs="Arial"/>
          <w:b/>
          <w:i w:val="0"/>
          <w:iCs w:val="0"/>
          <w:sz w:val="22"/>
          <w:szCs w:val="22"/>
          <w:shd w:val="clear" w:color="auto" w:fill="D9D9D9" w:themeFill="background1" w:themeFillShade="D9"/>
        </w:rPr>
        <w:t>02 (DUAS)</w:t>
      </w:r>
      <w:r w:rsidRPr="006D7EFF">
        <w:rPr>
          <w:rFonts w:asciiTheme="majorHAnsi" w:hAnsiTheme="majorHAnsi" w:cs="Arial"/>
          <w:b/>
          <w:i w:val="0"/>
          <w:iCs w:val="0"/>
          <w:sz w:val="22"/>
          <w:szCs w:val="22"/>
        </w:rPr>
        <w:t xml:space="preserve"> horas</w:t>
      </w:r>
      <w:r w:rsidRPr="006D7EFF">
        <w:rPr>
          <w:rFonts w:asciiTheme="majorHAnsi" w:hAnsiTheme="majorHAnsi" w:cs="Arial"/>
          <w:b/>
          <w:i w:val="0"/>
          <w:iCs w:val="0"/>
          <w:sz w:val="22"/>
          <w:szCs w:val="22"/>
          <w:lang w:eastAsia="en-US"/>
        </w:rPr>
        <w:t xml:space="preserve">, </w:t>
      </w:r>
      <w:r w:rsidRPr="006D7EFF">
        <w:rPr>
          <w:rFonts w:asciiTheme="majorHAnsi" w:hAnsiTheme="majorHAnsi" w:cs="Arial"/>
          <w:i w:val="0"/>
          <w:iCs w:val="0"/>
          <w:color w:val="000000" w:themeColor="text1"/>
          <w:sz w:val="22"/>
          <w:szCs w:val="22"/>
          <w:lang w:eastAsia="en-US"/>
        </w:rPr>
        <w:t>sob pena de não aceitação da proposta.</w:t>
      </w:r>
    </w:p>
    <w:p w14:paraId="55F00228" w14:textId="77777777" w:rsidR="00D5629C" w:rsidRPr="006D7EFF" w:rsidRDefault="00D5629C" w:rsidP="00D5629C">
      <w:pPr>
        <w:pStyle w:val="Nvel2-Red"/>
        <w:rPr>
          <w:rFonts w:asciiTheme="majorHAnsi" w:hAnsiTheme="majorHAnsi" w:cstheme="majorHAnsi"/>
          <w:i w:val="0"/>
          <w:iCs w:val="0"/>
          <w:color w:val="auto"/>
          <w:sz w:val="22"/>
          <w:szCs w:val="22"/>
          <w:lang w:eastAsia="en-US"/>
        </w:rPr>
      </w:pPr>
      <w:r w:rsidRPr="006D7EFF">
        <w:rPr>
          <w:rFonts w:asciiTheme="majorHAnsi" w:hAnsiTheme="majorHAnsi" w:cs="Arial"/>
          <w:i w:val="0"/>
          <w:iCs w:val="0"/>
          <w:color w:val="000000" w:themeColor="text1"/>
          <w:sz w:val="22"/>
          <w:szCs w:val="22"/>
          <w:lang w:eastAsia="en-US"/>
        </w:rPr>
        <w:t xml:space="preserve">O prazo estabelecido poderá ser prorrogado pelo Pregoeiro por solicitação escrita e justificada do licitante, formulada antes de findo o prazo, e formalmente aceita pelo Pregoeiro. </w:t>
      </w:r>
    </w:p>
    <w:p w14:paraId="738F9571" w14:textId="77777777" w:rsidR="00D5629C" w:rsidRPr="008B08EE" w:rsidRDefault="00D5629C" w:rsidP="00D5629C">
      <w:pPr>
        <w:tabs>
          <w:tab w:val="left" w:pos="851"/>
          <w:tab w:val="left" w:pos="993"/>
        </w:tabs>
        <w:ind w:left="284" w:right="-15"/>
        <w:jc w:val="both"/>
        <w:rPr>
          <w:rFonts w:asciiTheme="majorHAnsi" w:hAnsiTheme="majorHAnsi" w:cs="Arial"/>
          <w:color w:val="000000" w:themeColor="text1"/>
          <w:sz w:val="22"/>
          <w:szCs w:val="22"/>
          <w:lang w:eastAsia="en-US"/>
        </w:rPr>
      </w:pPr>
    </w:p>
    <w:p w14:paraId="6664F2E1" w14:textId="77777777" w:rsidR="00D5629C" w:rsidRPr="00667664" w:rsidRDefault="00D5629C" w:rsidP="00D5629C">
      <w:pPr>
        <w:pStyle w:val="PargrafodaLista"/>
        <w:numPr>
          <w:ilvl w:val="2"/>
          <w:numId w:val="1"/>
        </w:numPr>
        <w:tabs>
          <w:tab w:val="left" w:pos="851"/>
          <w:tab w:val="left" w:pos="993"/>
        </w:tabs>
        <w:ind w:left="284" w:firstLine="0"/>
        <w:contextualSpacing w:val="0"/>
        <w:jc w:val="both"/>
        <w:rPr>
          <w:rFonts w:asciiTheme="majorHAnsi" w:hAnsiTheme="majorHAnsi" w:cs="Arial"/>
          <w:strike/>
          <w:sz w:val="22"/>
          <w:szCs w:val="22"/>
        </w:rPr>
      </w:pPr>
      <w:r w:rsidRPr="008B08EE">
        <w:rPr>
          <w:rFonts w:asciiTheme="majorHAnsi" w:hAnsiTheme="majorHAnsi" w:cs="Arial"/>
          <w:sz w:val="22"/>
          <w:szCs w:val="22"/>
          <w:lang w:eastAsia="en-US"/>
        </w:rPr>
        <w:lastRenderedPageBreak/>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w:t>
      </w:r>
      <w:r>
        <w:rPr>
          <w:rFonts w:asciiTheme="majorHAnsi" w:hAnsiTheme="majorHAnsi" w:cs="Arial"/>
          <w:sz w:val="22"/>
          <w:szCs w:val="22"/>
          <w:lang w:eastAsia="en-US"/>
        </w:rPr>
        <w:t>a.</w:t>
      </w:r>
    </w:p>
    <w:p w14:paraId="49C6920E" w14:textId="77777777" w:rsidR="00D5629C" w:rsidRPr="00667664" w:rsidRDefault="00D5629C" w:rsidP="00D5629C">
      <w:pPr>
        <w:pStyle w:val="PargrafodaLista"/>
        <w:rPr>
          <w:rFonts w:ascii="CIDFont+F1" w:hAnsi="CIDFont+F1" w:cs="CIDFont+F1"/>
          <w:sz w:val="22"/>
          <w:szCs w:val="22"/>
          <w:lang w:eastAsia="en-US"/>
        </w:rPr>
      </w:pPr>
    </w:p>
    <w:p w14:paraId="61DE07A3" w14:textId="77777777" w:rsidR="00D5629C" w:rsidRPr="00667664" w:rsidRDefault="00D5629C" w:rsidP="00D5629C">
      <w:pPr>
        <w:pStyle w:val="PargrafodaLista"/>
        <w:numPr>
          <w:ilvl w:val="2"/>
          <w:numId w:val="1"/>
        </w:numPr>
        <w:tabs>
          <w:tab w:val="left" w:pos="851"/>
          <w:tab w:val="left" w:pos="993"/>
        </w:tabs>
        <w:ind w:left="284" w:firstLine="0"/>
        <w:contextualSpacing w:val="0"/>
        <w:jc w:val="both"/>
        <w:rPr>
          <w:rFonts w:asciiTheme="majorHAnsi" w:hAnsiTheme="majorHAnsi" w:cs="Arial"/>
          <w:strike/>
          <w:sz w:val="22"/>
          <w:szCs w:val="22"/>
        </w:rPr>
      </w:pPr>
      <w:r w:rsidRPr="00667664">
        <w:rPr>
          <w:rFonts w:ascii="CIDFont+F1" w:hAnsi="CIDFont+F1" w:cs="CIDFont+F1"/>
          <w:sz w:val="22"/>
          <w:szCs w:val="22"/>
          <w:lang w:eastAsia="en-US"/>
        </w:rPr>
        <w:t>Nos termos dos Acórdãos 966/2022, 1211/2021 e 2443/2021 poderá o pregoeiro,</w:t>
      </w:r>
      <w:r>
        <w:rPr>
          <w:rFonts w:ascii="CIDFont+F1" w:hAnsi="CIDFont+F1" w:cs="CIDFont+F1"/>
          <w:sz w:val="22"/>
          <w:szCs w:val="22"/>
          <w:lang w:eastAsia="en-US"/>
        </w:rPr>
        <w:t xml:space="preserve"> </w:t>
      </w:r>
      <w:r w:rsidRPr="00667664">
        <w:rPr>
          <w:rFonts w:ascii="CIDFont+F1" w:hAnsi="CIDFont+F1" w:cs="CIDFont+F1"/>
          <w:sz w:val="22"/>
          <w:szCs w:val="22"/>
          <w:lang w:eastAsia="en-US"/>
        </w:rPr>
        <w:t>quando suficiente e necessário para verificação da exequibilidade de uma proposta, promover,</w:t>
      </w:r>
      <w:r>
        <w:rPr>
          <w:rFonts w:ascii="CIDFont+F1" w:hAnsi="CIDFont+F1" w:cs="CIDFont+F1"/>
          <w:sz w:val="22"/>
          <w:szCs w:val="22"/>
          <w:lang w:eastAsia="en-US"/>
        </w:rPr>
        <w:t xml:space="preserve"> </w:t>
      </w:r>
      <w:r w:rsidRPr="00667664">
        <w:rPr>
          <w:rFonts w:ascii="CIDFont+F1" w:hAnsi="CIDFont+F1" w:cs="CIDFont+F1"/>
          <w:sz w:val="22"/>
          <w:szCs w:val="22"/>
          <w:lang w:eastAsia="en-US"/>
        </w:rPr>
        <w:t>por diligência ou a pedido do concorrente, a admissão da juntada de documentos que venham</w:t>
      </w:r>
      <w:r>
        <w:rPr>
          <w:rFonts w:ascii="CIDFont+F1" w:hAnsi="CIDFont+F1" w:cs="CIDFont+F1"/>
          <w:sz w:val="22"/>
          <w:szCs w:val="22"/>
          <w:lang w:eastAsia="en-US"/>
        </w:rPr>
        <w:t xml:space="preserve"> </w:t>
      </w:r>
      <w:r w:rsidRPr="00667664">
        <w:rPr>
          <w:rFonts w:ascii="CIDFont+F1" w:hAnsi="CIDFont+F1" w:cs="CIDFont+F1"/>
          <w:sz w:val="22"/>
          <w:szCs w:val="22"/>
          <w:lang w:eastAsia="en-US"/>
        </w:rPr>
        <w:t>a atestar condição pré-existente à abertura da sessão pública do certame.</w:t>
      </w:r>
    </w:p>
    <w:p w14:paraId="1DD7EF47" w14:textId="77777777" w:rsidR="00D5629C" w:rsidRPr="000A3362" w:rsidRDefault="00D5629C" w:rsidP="00D5629C">
      <w:pPr>
        <w:shd w:val="clear" w:color="auto" w:fill="FFFFFF" w:themeFill="background1"/>
        <w:rPr>
          <w:rFonts w:asciiTheme="majorHAnsi" w:hAnsiTheme="majorHAnsi" w:cs="Arial"/>
          <w:bCs/>
          <w:iCs/>
          <w:sz w:val="22"/>
          <w:szCs w:val="22"/>
        </w:rPr>
      </w:pPr>
    </w:p>
    <w:p w14:paraId="00034253" w14:textId="77777777" w:rsidR="00D5629C" w:rsidRPr="00667664" w:rsidRDefault="00D5629C" w:rsidP="00D5629C">
      <w:pPr>
        <w:pStyle w:val="PargrafodaLista"/>
        <w:numPr>
          <w:ilvl w:val="1"/>
          <w:numId w:val="1"/>
        </w:num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r w:rsidRPr="00667664">
        <w:rPr>
          <w:rFonts w:asciiTheme="majorHAnsi" w:hAnsiTheme="majorHAnsi" w:cs="Arial"/>
          <w:bCs/>
          <w:iCs/>
          <w:color w:val="FF0000"/>
          <w:sz w:val="22"/>
          <w:szCs w:val="22"/>
        </w:rPr>
        <w:t xml:space="preserve"> </w:t>
      </w:r>
      <w:r w:rsidRPr="00667664">
        <w:rPr>
          <w:rFonts w:asciiTheme="majorHAnsi" w:hAnsiTheme="majorHAnsi" w:cs="Arial"/>
          <w:bCs/>
          <w:iCs/>
          <w:color w:val="000000"/>
          <w:sz w:val="22"/>
          <w:szCs w:val="22"/>
        </w:rPr>
        <w:t>Se a proposta ou lance vencedor for desclassificado, o Pregoeiro examinará a proposta ou lance subsequente, e, assim sucessivamente, na ordem de classificação.</w:t>
      </w:r>
    </w:p>
    <w:p w14:paraId="1814213A" w14:textId="77777777" w:rsidR="00D5629C" w:rsidRPr="008B08EE" w:rsidRDefault="00D5629C" w:rsidP="00D5629C">
      <w:p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p>
    <w:p w14:paraId="574B74F4" w14:textId="77777777" w:rsidR="00D5629C" w:rsidRPr="008B08EE" w:rsidRDefault="00D5629C" w:rsidP="00D5629C">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Theme="majorHAnsi" w:hAnsiTheme="majorHAnsi" w:cs="Arial"/>
          <w:sz w:val="22"/>
          <w:szCs w:val="22"/>
        </w:rPr>
      </w:pPr>
      <w:r w:rsidRPr="008B08EE">
        <w:rPr>
          <w:rFonts w:asciiTheme="majorHAnsi" w:hAnsiTheme="majorHAnsi" w:cs="Arial"/>
          <w:color w:val="000000"/>
          <w:sz w:val="22"/>
          <w:szCs w:val="22"/>
          <w:lang w:eastAsia="en-US"/>
        </w:rPr>
        <w:t xml:space="preserve">Havendo necessidade, o Pregoeiro suspenderá a sessão, informando no “chat” a </w:t>
      </w:r>
      <w:r w:rsidRPr="008B08EE">
        <w:rPr>
          <w:rFonts w:asciiTheme="majorHAnsi" w:hAnsiTheme="majorHAnsi" w:cs="Arial"/>
          <w:sz w:val="22"/>
          <w:szCs w:val="22"/>
          <w:lang w:eastAsia="en-US"/>
        </w:rPr>
        <w:t>nova data e horário para a sua continuidade.</w:t>
      </w:r>
    </w:p>
    <w:p w14:paraId="04D295DD" w14:textId="77777777" w:rsidR="00D5629C" w:rsidRPr="008B08EE" w:rsidRDefault="00D5629C" w:rsidP="00D5629C">
      <w:pPr>
        <w:pStyle w:val="PargrafodaLista"/>
        <w:shd w:val="clear" w:color="auto" w:fill="FFFFFF" w:themeFill="background1"/>
        <w:tabs>
          <w:tab w:val="left" w:pos="0"/>
          <w:tab w:val="left" w:pos="426"/>
          <w:tab w:val="left" w:pos="993"/>
        </w:tabs>
        <w:ind w:left="0"/>
        <w:contextualSpacing w:val="0"/>
        <w:jc w:val="both"/>
        <w:rPr>
          <w:rFonts w:asciiTheme="majorHAnsi" w:hAnsiTheme="majorHAnsi" w:cs="Arial"/>
          <w:sz w:val="22"/>
          <w:szCs w:val="22"/>
        </w:rPr>
      </w:pPr>
    </w:p>
    <w:p w14:paraId="1DCBF995" w14:textId="77777777" w:rsidR="00D5629C" w:rsidRPr="008B08EE" w:rsidRDefault="00D5629C" w:rsidP="00D5629C">
      <w:pPr>
        <w:pStyle w:val="PargrafodaLista"/>
        <w:numPr>
          <w:ilvl w:val="1"/>
          <w:numId w:val="1"/>
        </w:numPr>
        <w:tabs>
          <w:tab w:val="left" w:pos="0"/>
          <w:tab w:val="left" w:pos="426"/>
          <w:tab w:val="left" w:pos="993"/>
        </w:tabs>
        <w:ind w:left="0" w:firstLine="0"/>
        <w:contextualSpacing w:val="0"/>
        <w:jc w:val="both"/>
        <w:rPr>
          <w:rFonts w:asciiTheme="majorHAnsi" w:hAnsiTheme="majorHAnsi" w:cs="Arial"/>
          <w:sz w:val="22"/>
          <w:szCs w:val="22"/>
        </w:rPr>
      </w:pPr>
      <w:r w:rsidRPr="008B08EE">
        <w:rPr>
          <w:rFonts w:asciiTheme="majorHAnsi" w:hAnsiTheme="majorHAnsi" w:cs="Arial"/>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53288BE" w14:textId="77777777" w:rsidR="00D5629C" w:rsidRPr="008B08EE" w:rsidRDefault="00D5629C" w:rsidP="00D5629C">
      <w:pPr>
        <w:pStyle w:val="PargrafodaLista"/>
        <w:tabs>
          <w:tab w:val="left" w:pos="0"/>
          <w:tab w:val="left" w:pos="426"/>
          <w:tab w:val="left" w:pos="993"/>
        </w:tabs>
        <w:ind w:left="0"/>
        <w:contextualSpacing w:val="0"/>
        <w:jc w:val="both"/>
        <w:rPr>
          <w:rFonts w:asciiTheme="majorHAnsi" w:hAnsiTheme="majorHAnsi" w:cs="Arial"/>
          <w:sz w:val="22"/>
          <w:szCs w:val="22"/>
        </w:rPr>
      </w:pPr>
    </w:p>
    <w:p w14:paraId="6EB4C307" w14:textId="77777777" w:rsidR="00D5629C" w:rsidRPr="008B08EE"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Também nas hipóteses em que o Pregoeiro não aceitar a proposta e passar à subsequente, poderá negociar com o licitante para que seja obtido preço melhor.</w:t>
      </w:r>
    </w:p>
    <w:p w14:paraId="27AAD3DD" w14:textId="77777777" w:rsidR="00D5629C" w:rsidRPr="008B08EE" w:rsidRDefault="00D5629C" w:rsidP="00D5629C">
      <w:pPr>
        <w:tabs>
          <w:tab w:val="left" w:pos="851"/>
        </w:tabs>
        <w:autoSpaceDE w:val="0"/>
        <w:snapToGrid w:val="0"/>
        <w:ind w:left="284"/>
        <w:jc w:val="both"/>
        <w:rPr>
          <w:rFonts w:asciiTheme="majorHAnsi" w:hAnsiTheme="majorHAnsi" w:cs="Arial"/>
          <w:sz w:val="22"/>
          <w:szCs w:val="22"/>
        </w:rPr>
      </w:pPr>
    </w:p>
    <w:p w14:paraId="5F8E838D" w14:textId="77777777" w:rsidR="00D5629C" w:rsidRPr="008B08EE" w:rsidRDefault="00D5629C" w:rsidP="00D5629C">
      <w:pPr>
        <w:numPr>
          <w:ilvl w:val="2"/>
          <w:numId w:val="1"/>
        </w:numPr>
        <w:tabs>
          <w:tab w:val="left" w:pos="851"/>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negociação será realizada por meio do sistema, podendo ser acompanhada pelos demais licitantes.</w:t>
      </w:r>
    </w:p>
    <w:p w14:paraId="79598FE3" w14:textId="77777777" w:rsidR="00D5629C" w:rsidRPr="008B08EE" w:rsidRDefault="00D5629C" w:rsidP="00D5629C">
      <w:pPr>
        <w:tabs>
          <w:tab w:val="left" w:pos="426"/>
          <w:tab w:val="left" w:pos="567"/>
        </w:tabs>
        <w:autoSpaceDE w:val="0"/>
        <w:snapToGrid w:val="0"/>
        <w:jc w:val="both"/>
        <w:rPr>
          <w:rFonts w:asciiTheme="majorHAnsi" w:hAnsiTheme="majorHAnsi" w:cs="Arial"/>
          <w:color w:val="000000"/>
          <w:sz w:val="22"/>
          <w:szCs w:val="22"/>
        </w:rPr>
      </w:pPr>
    </w:p>
    <w:p w14:paraId="7BF1E53B" w14:textId="77777777" w:rsidR="00D5629C" w:rsidRDefault="00D5629C" w:rsidP="00D5629C">
      <w:pPr>
        <w:pStyle w:val="PargrafodaLista"/>
        <w:numPr>
          <w:ilvl w:val="1"/>
          <w:numId w:val="1"/>
        </w:numPr>
        <w:tabs>
          <w:tab w:val="left" w:pos="0"/>
          <w:tab w:val="left" w:pos="426"/>
          <w:tab w:val="left" w:pos="567"/>
        </w:tabs>
        <w:ind w:left="0" w:firstLine="0"/>
        <w:contextualSpacing w:val="0"/>
        <w:jc w:val="both"/>
        <w:rPr>
          <w:rFonts w:asciiTheme="majorHAnsi" w:hAnsiTheme="majorHAnsi" w:cs="Arial"/>
          <w:sz w:val="22"/>
          <w:szCs w:val="22"/>
        </w:rPr>
      </w:pPr>
      <w:r w:rsidRPr="008B08EE">
        <w:rPr>
          <w:rFonts w:asciiTheme="majorHAnsi" w:hAnsiTheme="majorHAnsi" w:cs="Arial"/>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9F40CB0" w14:textId="77777777" w:rsidR="00D5629C" w:rsidRPr="008B08EE" w:rsidRDefault="00D5629C" w:rsidP="00D5629C">
      <w:pPr>
        <w:pStyle w:val="PargrafodaLista"/>
        <w:tabs>
          <w:tab w:val="left" w:pos="0"/>
          <w:tab w:val="left" w:pos="426"/>
          <w:tab w:val="left" w:pos="567"/>
        </w:tabs>
        <w:ind w:left="0"/>
        <w:contextualSpacing w:val="0"/>
        <w:jc w:val="both"/>
        <w:rPr>
          <w:rFonts w:asciiTheme="majorHAnsi" w:hAnsiTheme="majorHAnsi" w:cs="Arial"/>
          <w:sz w:val="22"/>
          <w:szCs w:val="22"/>
        </w:rPr>
      </w:pPr>
    </w:p>
    <w:p w14:paraId="72975FFA" w14:textId="77777777" w:rsidR="00D5629C" w:rsidRPr="008B08EE" w:rsidRDefault="00D5629C" w:rsidP="00D5629C">
      <w:pPr>
        <w:numPr>
          <w:ilvl w:val="1"/>
          <w:numId w:val="1"/>
        </w:numPr>
        <w:tabs>
          <w:tab w:val="left" w:pos="567"/>
          <w:tab w:val="left" w:pos="851"/>
        </w:tabs>
        <w:ind w:left="0" w:right="-15"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xml:space="preserve">Encerrada a análise quanto à aceitação da proposta, o pregoeiro verificará a habilitação do licitante, </w:t>
      </w:r>
      <w:r w:rsidRPr="008B08EE">
        <w:rPr>
          <w:rFonts w:asciiTheme="majorHAnsi" w:hAnsiTheme="majorHAnsi" w:cs="Arial"/>
          <w:color w:val="000000" w:themeColor="text1"/>
          <w:sz w:val="22"/>
          <w:szCs w:val="22"/>
          <w:lang w:eastAsia="en-US"/>
        </w:rPr>
        <w:t>observado</w:t>
      </w:r>
      <w:r w:rsidRPr="008B08EE">
        <w:rPr>
          <w:rFonts w:asciiTheme="majorHAnsi" w:hAnsiTheme="majorHAnsi" w:cs="Arial"/>
          <w:color w:val="000000"/>
          <w:sz w:val="22"/>
          <w:szCs w:val="22"/>
        </w:rPr>
        <w:t xml:space="preserve"> o disposto neste Edital.</w:t>
      </w:r>
    </w:p>
    <w:p w14:paraId="25CE3F15" w14:textId="77777777" w:rsidR="00964299" w:rsidRPr="008B08EE" w:rsidRDefault="00964299" w:rsidP="008B08EE">
      <w:pPr>
        <w:tabs>
          <w:tab w:val="left" w:pos="567"/>
          <w:tab w:val="left" w:pos="1134"/>
        </w:tabs>
        <w:ind w:left="432" w:right="-15"/>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w:t>
      </w:r>
    </w:p>
    <w:p w14:paraId="7456CB50" w14:textId="77777777" w:rsidR="00964299" w:rsidRPr="008B08EE" w:rsidRDefault="00964299" w:rsidP="00667664">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HABILITAÇÃO</w:t>
      </w:r>
      <w:r w:rsidR="002419E9" w:rsidRPr="008B08EE">
        <w:rPr>
          <w:rFonts w:asciiTheme="majorHAnsi" w:hAnsiTheme="majorHAnsi" w:cs="Arial"/>
          <w:sz w:val="22"/>
          <w:szCs w:val="22"/>
          <w:lang w:eastAsia="en-US"/>
        </w:rPr>
        <w:t>.</w:t>
      </w:r>
    </w:p>
    <w:p w14:paraId="40C2AF3A" w14:textId="77777777" w:rsidR="002419E9" w:rsidRPr="008B08EE" w:rsidRDefault="002419E9" w:rsidP="008B08EE">
      <w:pPr>
        <w:rPr>
          <w:rFonts w:asciiTheme="majorHAnsi" w:hAnsiTheme="majorHAnsi"/>
          <w:sz w:val="22"/>
          <w:szCs w:val="22"/>
          <w:lang w:eastAsia="en-US"/>
        </w:rPr>
      </w:pPr>
    </w:p>
    <w:p w14:paraId="1B713854" w14:textId="77777777" w:rsidR="00D5629C" w:rsidRPr="008B08EE" w:rsidRDefault="00D5629C" w:rsidP="00D5629C">
      <w:pPr>
        <w:pStyle w:val="PargrafodaLista"/>
        <w:numPr>
          <w:ilvl w:val="1"/>
          <w:numId w:val="10"/>
        </w:numPr>
        <w:tabs>
          <w:tab w:val="left" w:pos="426"/>
        </w:tabs>
        <w:ind w:left="0" w:firstLine="0"/>
        <w:contextualSpacing w:val="0"/>
        <w:jc w:val="both"/>
        <w:rPr>
          <w:rFonts w:asciiTheme="majorHAnsi" w:hAnsiTheme="majorHAnsi" w:cstheme="majorHAnsi"/>
          <w:sz w:val="22"/>
          <w:szCs w:val="22"/>
        </w:rPr>
      </w:pPr>
      <w:r w:rsidRPr="008B08EE">
        <w:rPr>
          <w:rFonts w:asciiTheme="majorHAnsi" w:hAnsiTheme="majorHAnsi" w:cs="Arial"/>
          <w:sz w:val="22"/>
          <w:szCs w:val="22"/>
          <w:lang w:eastAsia="ar-SA"/>
        </w:rPr>
        <w:t>COMO CONDIÇÃO PRÉVIA AO EXAME DA DOCUMENTAÇÃO DE HABILITAÇÃO</w:t>
      </w:r>
      <w:r w:rsidRPr="008B08EE">
        <w:rPr>
          <w:rFonts w:asciiTheme="majorHAnsi" w:hAnsiTheme="majorHAnsi" w:cs="Arial"/>
          <w:sz w:val="22"/>
          <w:szCs w:val="22"/>
        </w:rPr>
        <w:t xml:space="preserve"> DO LICITANTE DETENTOR DA PROPOSTA </w:t>
      </w:r>
      <w:r w:rsidRPr="008B08EE">
        <w:rPr>
          <w:rFonts w:asciiTheme="majorHAnsi" w:hAnsiTheme="majorHAnsi" w:cs="Arial"/>
          <w:color w:val="000000"/>
          <w:sz w:val="22"/>
          <w:szCs w:val="22"/>
        </w:rPr>
        <w:t>CLASSIFICADA EM PRIMEIRO LUGAR</w:t>
      </w:r>
      <w:r w:rsidRPr="008B08EE">
        <w:rPr>
          <w:rFonts w:asciiTheme="majorHAnsi" w:hAnsiTheme="majorHAnsi" w:cs="Arial"/>
          <w:sz w:val="22"/>
          <w:szCs w:val="22"/>
          <w:lang w:eastAsia="ar-SA"/>
        </w:rPr>
        <w:t xml:space="preserve">, </w:t>
      </w:r>
      <w:r w:rsidRPr="008B08EE">
        <w:rPr>
          <w:rFonts w:asciiTheme="majorHAnsi" w:hAnsiTheme="majorHAnsi" w:cs="Arial"/>
          <w:sz w:val="22"/>
          <w:szCs w:val="22"/>
        </w:rPr>
        <w:t xml:space="preserve">O PREGOEIRO </w:t>
      </w:r>
      <w:r w:rsidRPr="008B08EE">
        <w:rPr>
          <w:rFonts w:asciiTheme="majorHAnsi" w:hAnsiTheme="majorHAnsi" w:cs="Arial"/>
          <w:sz w:val="22"/>
          <w:szCs w:val="22"/>
          <w:lang w:eastAsia="ar-SA"/>
        </w:rPr>
        <w:t>VERIFICARÁ O EVENTUAL DESCUMPRIMENTO DAS CONDIÇÕES DE PARTICIPAÇÃO, ESPECIALMENTE QUANTO À</w:t>
      </w:r>
      <w:r w:rsidRPr="008B08EE">
        <w:rPr>
          <w:rFonts w:asciiTheme="majorHAnsi" w:hAnsiTheme="majorHAnsi" w:cs="Arial"/>
          <w:sz w:val="22"/>
          <w:szCs w:val="22"/>
        </w:rPr>
        <w:t xml:space="preserve"> EXISTÊNCIA DE SANÇÃO QUE IMPEÇA A PARTICIPAÇÃO NO CERTAME OU A FUTURA CONTRATAÇÃO, MEDIANTE A CONSULTA AOS DOCUMENTOS </w:t>
      </w:r>
      <w:r w:rsidRPr="008B08EE">
        <w:rPr>
          <w:rFonts w:asciiTheme="majorHAnsi" w:hAnsiTheme="majorHAnsi" w:cstheme="majorHAnsi"/>
          <w:sz w:val="22"/>
          <w:szCs w:val="22"/>
        </w:rPr>
        <w:t xml:space="preserve">INSERIDOS NO </w:t>
      </w:r>
      <w:r w:rsidRPr="00D91A86">
        <w:rPr>
          <w:rFonts w:asciiTheme="majorHAnsi" w:hAnsiTheme="majorHAnsi" w:cstheme="majorHAnsi"/>
          <w:sz w:val="22"/>
          <w:szCs w:val="22"/>
        </w:rPr>
        <w:t>BNC – BOLSA NACIONAL DE COMPRAS</w:t>
      </w:r>
      <w:r w:rsidRPr="008B08EE">
        <w:rPr>
          <w:rFonts w:asciiTheme="majorHAnsi" w:hAnsiTheme="majorHAnsi" w:cstheme="majorHAnsi"/>
          <w:sz w:val="22"/>
          <w:szCs w:val="22"/>
        </w:rPr>
        <w:t>, E AINDA NOS SEGUINTES CADASTROS:</w:t>
      </w:r>
    </w:p>
    <w:p w14:paraId="618AAE5A" w14:textId="77777777" w:rsidR="00D5629C" w:rsidRPr="008B08EE" w:rsidRDefault="00D5629C" w:rsidP="00D5629C">
      <w:pPr>
        <w:pStyle w:val="PargrafodaLista"/>
        <w:tabs>
          <w:tab w:val="left" w:pos="426"/>
        </w:tabs>
        <w:ind w:left="0"/>
        <w:contextualSpacing w:val="0"/>
        <w:jc w:val="both"/>
        <w:rPr>
          <w:rFonts w:asciiTheme="majorHAnsi" w:hAnsiTheme="majorHAnsi" w:cstheme="majorHAnsi"/>
          <w:sz w:val="22"/>
          <w:szCs w:val="22"/>
        </w:rPr>
      </w:pPr>
    </w:p>
    <w:p w14:paraId="204FA99C" w14:textId="77777777" w:rsidR="00D5629C" w:rsidRPr="008B08EE" w:rsidRDefault="00D5629C" w:rsidP="00D5629C">
      <w:pPr>
        <w:pStyle w:val="PargrafodaLista"/>
        <w:numPr>
          <w:ilvl w:val="2"/>
          <w:numId w:val="1"/>
        </w:numPr>
        <w:tabs>
          <w:tab w:val="left" w:pos="851"/>
        </w:tabs>
        <w:ind w:left="284" w:firstLine="0"/>
        <w:contextualSpacing w:val="0"/>
        <w:jc w:val="both"/>
        <w:rPr>
          <w:rFonts w:asciiTheme="majorHAnsi" w:hAnsiTheme="majorHAnsi" w:cstheme="majorHAnsi"/>
          <w:sz w:val="22"/>
          <w:szCs w:val="22"/>
        </w:rPr>
      </w:pPr>
      <w:r w:rsidRPr="008B08EE">
        <w:rPr>
          <w:rFonts w:asciiTheme="majorHAnsi" w:hAnsiTheme="majorHAnsi" w:cstheme="majorHAnsi"/>
          <w:sz w:val="22"/>
          <w:szCs w:val="22"/>
        </w:rPr>
        <w:t xml:space="preserve">Possuir Cadastro </w:t>
      </w:r>
      <w:r>
        <w:rPr>
          <w:rFonts w:asciiTheme="majorHAnsi" w:hAnsiTheme="majorHAnsi" w:cstheme="majorHAnsi"/>
          <w:sz w:val="22"/>
          <w:szCs w:val="22"/>
        </w:rPr>
        <w:t>na</w:t>
      </w:r>
      <w:r w:rsidRPr="00D91A86">
        <w:rPr>
          <w:rFonts w:asciiTheme="majorHAnsi" w:hAnsiTheme="majorHAnsi" w:cs="Arial"/>
          <w:b/>
          <w:iCs/>
          <w:color w:val="000000"/>
          <w:sz w:val="22"/>
          <w:szCs w:val="22"/>
        </w:rPr>
        <w:t xml:space="preserve"> </w:t>
      </w:r>
      <w:r w:rsidRPr="00E1108D">
        <w:rPr>
          <w:rFonts w:asciiTheme="majorHAnsi" w:hAnsiTheme="majorHAnsi" w:cs="Arial"/>
          <w:b/>
          <w:iCs/>
          <w:color w:val="000000"/>
          <w:sz w:val="22"/>
          <w:szCs w:val="22"/>
        </w:rPr>
        <w:t>BNC – BOLSA NACIONAL DE COMPRAS</w:t>
      </w:r>
      <w:r w:rsidRPr="008B08EE">
        <w:rPr>
          <w:rFonts w:asciiTheme="majorHAnsi" w:hAnsiTheme="majorHAnsi" w:cstheme="majorHAnsi"/>
          <w:sz w:val="22"/>
          <w:szCs w:val="22"/>
        </w:rPr>
        <w:t>;</w:t>
      </w:r>
    </w:p>
    <w:p w14:paraId="2B2A8344" w14:textId="77777777" w:rsidR="00D5629C" w:rsidRPr="008B08EE" w:rsidRDefault="00D5629C" w:rsidP="00D5629C">
      <w:pPr>
        <w:pStyle w:val="PargrafodaLista"/>
        <w:tabs>
          <w:tab w:val="left" w:pos="851"/>
        </w:tabs>
        <w:ind w:left="284"/>
        <w:contextualSpacing w:val="0"/>
        <w:jc w:val="both"/>
        <w:rPr>
          <w:rFonts w:asciiTheme="majorHAnsi" w:hAnsiTheme="majorHAnsi" w:cstheme="majorHAnsi"/>
          <w:sz w:val="22"/>
          <w:szCs w:val="22"/>
        </w:rPr>
      </w:pPr>
    </w:p>
    <w:p w14:paraId="18FA8705" w14:textId="77777777" w:rsidR="00D5629C" w:rsidRPr="008B08EE" w:rsidRDefault="00D5629C" w:rsidP="00D5629C">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 xml:space="preserve">Cadastro Nacional de Empresas Inidôneas e Suspensas – CEIS e o e o Cadastro Nacional de Empresas Punidas – CNEP </w:t>
      </w:r>
      <w:r w:rsidRPr="008B08EE">
        <w:rPr>
          <w:rFonts w:asciiTheme="majorHAnsi" w:hAnsiTheme="majorHAnsi" w:cstheme="majorHAnsi"/>
          <w:bCs/>
          <w:sz w:val="22"/>
          <w:szCs w:val="22"/>
        </w:rPr>
        <w:t>(</w:t>
      </w:r>
      <w:hyperlink r:id="rId21" w:history="1">
        <w:r w:rsidRPr="008B08EE">
          <w:rPr>
            <w:rStyle w:val="Hyperlink"/>
            <w:rFonts w:asciiTheme="majorHAnsi" w:hAnsiTheme="majorHAnsi" w:cstheme="majorHAnsi"/>
            <w:color w:val="0070C0"/>
            <w:sz w:val="22"/>
            <w:szCs w:val="22"/>
          </w:rPr>
          <w:t>www.portaldatransparencia.gov.br/</w:t>
        </w:r>
      </w:hyperlink>
      <w:r w:rsidRPr="008B08EE">
        <w:rPr>
          <w:rFonts w:asciiTheme="majorHAnsi" w:hAnsiTheme="majorHAnsi" w:cstheme="majorHAnsi"/>
          <w:sz w:val="22"/>
          <w:szCs w:val="22"/>
        </w:rPr>
        <w:t xml:space="preserve"> </w:t>
      </w:r>
      <w:r w:rsidRPr="008B08EE">
        <w:rPr>
          <w:rFonts w:asciiTheme="majorHAnsi" w:hAnsiTheme="majorHAnsi" w:cstheme="majorHAnsi"/>
          <w:bCs/>
          <w:sz w:val="22"/>
          <w:szCs w:val="22"/>
        </w:rPr>
        <w:t>);</w:t>
      </w:r>
    </w:p>
    <w:p w14:paraId="5E1A90F3" w14:textId="77777777" w:rsidR="00D5629C" w:rsidRPr="008B08EE" w:rsidRDefault="00D5629C" w:rsidP="00D5629C">
      <w:pPr>
        <w:tabs>
          <w:tab w:val="left" w:pos="851"/>
        </w:tabs>
        <w:snapToGrid w:val="0"/>
        <w:jc w:val="both"/>
        <w:rPr>
          <w:rFonts w:asciiTheme="majorHAnsi" w:hAnsiTheme="majorHAnsi" w:cstheme="majorHAnsi"/>
          <w:sz w:val="22"/>
          <w:szCs w:val="22"/>
        </w:rPr>
      </w:pPr>
    </w:p>
    <w:p w14:paraId="3C3794B7" w14:textId="77777777" w:rsidR="00D5629C" w:rsidRPr="008B08EE" w:rsidRDefault="00D5629C" w:rsidP="00D5629C">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lastRenderedPageBreak/>
        <w:t xml:space="preserve">Cadastro Nacional de Condenações Cíveis por Atos de Improbidade Administrativa, mantido pelo Conselho Nacional de Justiça </w:t>
      </w:r>
      <w:r w:rsidRPr="008B08EE">
        <w:rPr>
          <w:rFonts w:asciiTheme="majorHAnsi" w:hAnsiTheme="majorHAnsi" w:cstheme="majorHAnsi"/>
          <w:color w:val="0066FF"/>
          <w:sz w:val="22"/>
          <w:szCs w:val="22"/>
        </w:rPr>
        <w:t>(</w:t>
      </w:r>
      <w:hyperlink r:id="rId22">
        <w:r w:rsidRPr="008B08EE">
          <w:rPr>
            <w:rStyle w:val="ListLabel168"/>
            <w:rFonts w:asciiTheme="majorHAnsi" w:hAnsiTheme="majorHAnsi" w:cstheme="majorHAnsi"/>
            <w:color w:val="0070C0"/>
            <w:sz w:val="22"/>
            <w:szCs w:val="22"/>
          </w:rPr>
          <w:t>www.cnj.jus.br/improbidade_adm/consultar_requerido.php</w:t>
        </w:r>
      </w:hyperlink>
      <w:r w:rsidRPr="008B08EE">
        <w:rPr>
          <w:rStyle w:val="ListLabel168"/>
          <w:rFonts w:asciiTheme="majorHAnsi" w:hAnsiTheme="majorHAnsi" w:cstheme="majorHAnsi"/>
          <w:color w:val="0070C0"/>
          <w:sz w:val="22"/>
          <w:szCs w:val="22"/>
        </w:rPr>
        <w:t xml:space="preserve"> </w:t>
      </w:r>
      <w:r w:rsidRPr="008B08EE">
        <w:rPr>
          <w:rFonts w:asciiTheme="majorHAnsi" w:hAnsiTheme="majorHAnsi" w:cstheme="majorHAnsi"/>
          <w:color w:val="0066FF"/>
          <w:sz w:val="22"/>
          <w:szCs w:val="22"/>
        </w:rPr>
        <w:t>).</w:t>
      </w:r>
    </w:p>
    <w:p w14:paraId="3B511389" w14:textId="77777777" w:rsidR="00D5629C" w:rsidRPr="008B08EE" w:rsidRDefault="00D5629C" w:rsidP="00D5629C">
      <w:pPr>
        <w:tabs>
          <w:tab w:val="left" w:pos="851"/>
        </w:tabs>
        <w:snapToGrid w:val="0"/>
        <w:jc w:val="both"/>
        <w:rPr>
          <w:rFonts w:asciiTheme="majorHAnsi" w:hAnsiTheme="majorHAnsi" w:cstheme="majorHAnsi"/>
          <w:sz w:val="22"/>
          <w:szCs w:val="22"/>
        </w:rPr>
      </w:pPr>
    </w:p>
    <w:p w14:paraId="30674D8E" w14:textId="77777777" w:rsidR="00D5629C" w:rsidRPr="008B08EE" w:rsidRDefault="00D5629C" w:rsidP="00D5629C">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 xml:space="preserve">Lista de Inidôneos, mantida pelo Tribunal de Contas da União – TCU </w:t>
      </w:r>
      <w:hyperlink r:id="rId23" w:history="1">
        <w:r w:rsidRPr="008B08EE">
          <w:rPr>
            <w:rStyle w:val="Hyperlink"/>
            <w:rFonts w:asciiTheme="majorHAnsi" w:hAnsiTheme="majorHAnsi"/>
            <w:color w:val="0070C0"/>
            <w:sz w:val="22"/>
            <w:szCs w:val="22"/>
          </w:rPr>
          <w:t>https://contas.tcu.gov.br/ords/f?p=1660:3:0</w:t>
        </w:r>
      </w:hyperlink>
    </w:p>
    <w:p w14:paraId="061711D0" w14:textId="77777777" w:rsidR="00D5629C" w:rsidRPr="008B08EE" w:rsidRDefault="00D5629C" w:rsidP="00D5629C">
      <w:pPr>
        <w:tabs>
          <w:tab w:val="left" w:pos="851"/>
        </w:tabs>
        <w:snapToGrid w:val="0"/>
        <w:ind w:left="284"/>
        <w:jc w:val="both"/>
        <w:rPr>
          <w:rFonts w:asciiTheme="majorHAnsi" w:hAnsiTheme="majorHAnsi" w:cstheme="majorHAnsi"/>
          <w:sz w:val="22"/>
          <w:szCs w:val="22"/>
        </w:rPr>
      </w:pPr>
    </w:p>
    <w:p w14:paraId="3E130824" w14:textId="77777777" w:rsidR="00D5629C" w:rsidRDefault="00D5629C" w:rsidP="00D5629C">
      <w:pPr>
        <w:pStyle w:val="PargrafodaLista"/>
        <w:numPr>
          <w:ilvl w:val="2"/>
          <w:numId w:val="1"/>
        </w:numPr>
        <w:tabs>
          <w:tab w:val="left" w:pos="882"/>
          <w:tab w:val="left" w:pos="1276"/>
        </w:tabs>
        <w:ind w:left="284" w:firstLine="0"/>
        <w:contextualSpacing w:val="0"/>
        <w:jc w:val="both"/>
        <w:rPr>
          <w:rFonts w:asciiTheme="majorHAnsi" w:hAnsiTheme="majorHAnsi" w:cs="Arial"/>
          <w:bCs/>
          <w:color w:val="000000"/>
          <w:sz w:val="22"/>
          <w:szCs w:val="22"/>
        </w:rPr>
      </w:pPr>
      <w:r w:rsidRPr="008B08EE">
        <w:rPr>
          <w:rFonts w:asciiTheme="majorHAnsi" w:hAnsiTheme="majorHAnsi" w:cstheme="majorHAnsi"/>
          <w:bCs/>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w:t>
      </w:r>
      <w:r w:rsidRPr="008B08EE">
        <w:rPr>
          <w:rFonts w:asciiTheme="majorHAnsi" w:hAnsiTheme="majorHAnsi" w:cs="Arial"/>
          <w:bCs/>
          <w:color w:val="000000"/>
          <w:sz w:val="22"/>
          <w:szCs w:val="22"/>
        </w:rPr>
        <w:t xml:space="preserve"> com o Poder Público, inclusive por intermédio de pessoa jurídica da qual seja sócio majoritário.</w:t>
      </w:r>
    </w:p>
    <w:p w14:paraId="7B2C3407" w14:textId="77777777" w:rsidR="00D5629C" w:rsidRPr="00534A76" w:rsidRDefault="00D5629C" w:rsidP="00D5629C">
      <w:pPr>
        <w:tabs>
          <w:tab w:val="left" w:pos="882"/>
          <w:tab w:val="left" w:pos="1276"/>
        </w:tabs>
        <w:jc w:val="both"/>
        <w:rPr>
          <w:rFonts w:asciiTheme="majorHAnsi" w:hAnsiTheme="majorHAnsi" w:cs="Arial"/>
          <w:bCs/>
          <w:color w:val="000000"/>
          <w:sz w:val="22"/>
          <w:szCs w:val="22"/>
        </w:rPr>
      </w:pPr>
    </w:p>
    <w:p w14:paraId="69D4E069" w14:textId="77777777" w:rsidR="00D5629C" w:rsidRPr="008B08EE" w:rsidRDefault="00D5629C" w:rsidP="00D5629C">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26B1FD54" w14:textId="77777777" w:rsidR="00D5629C" w:rsidRPr="008B08EE" w:rsidRDefault="00D5629C" w:rsidP="00D5629C">
      <w:pPr>
        <w:pStyle w:val="PargrafodaLista"/>
        <w:tabs>
          <w:tab w:val="left" w:pos="709"/>
          <w:tab w:val="left" w:pos="1276"/>
          <w:tab w:val="left" w:pos="1560"/>
        </w:tabs>
        <w:ind w:left="567"/>
        <w:contextualSpacing w:val="0"/>
        <w:jc w:val="both"/>
        <w:rPr>
          <w:rFonts w:asciiTheme="majorHAnsi" w:hAnsiTheme="majorHAnsi" w:cs="Arial"/>
          <w:bCs/>
          <w:color w:val="000000"/>
          <w:sz w:val="22"/>
          <w:szCs w:val="22"/>
        </w:rPr>
      </w:pPr>
    </w:p>
    <w:p w14:paraId="1550498C" w14:textId="77777777" w:rsidR="00D5629C" w:rsidRPr="008B08EE" w:rsidRDefault="00D5629C" w:rsidP="00D5629C">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tentativa de burla será verificada por meio dos vínculos societários, linhas de fornecimento similares, dentre outros.</w:t>
      </w:r>
    </w:p>
    <w:p w14:paraId="44224505" w14:textId="77777777" w:rsidR="00D5629C" w:rsidRPr="008B08EE" w:rsidRDefault="00D5629C" w:rsidP="00D5629C">
      <w:pPr>
        <w:tabs>
          <w:tab w:val="left" w:pos="709"/>
          <w:tab w:val="left" w:pos="1276"/>
          <w:tab w:val="left" w:pos="1560"/>
        </w:tabs>
        <w:ind w:left="567"/>
        <w:jc w:val="both"/>
        <w:rPr>
          <w:rFonts w:asciiTheme="majorHAnsi" w:hAnsiTheme="majorHAnsi" w:cs="Arial"/>
          <w:bCs/>
          <w:color w:val="000000"/>
          <w:sz w:val="22"/>
          <w:szCs w:val="22"/>
        </w:rPr>
      </w:pPr>
    </w:p>
    <w:p w14:paraId="71BE9D64" w14:textId="77777777" w:rsidR="00D5629C" w:rsidRPr="008B08EE" w:rsidRDefault="00D5629C" w:rsidP="00D5629C">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O licitante será convocado para manifestação previamente à sua desclassificação.</w:t>
      </w:r>
    </w:p>
    <w:p w14:paraId="38A8F798" w14:textId="77777777" w:rsidR="00D5629C" w:rsidRPr="008B08EE" w:rsidRDefault="00D5629C" w:rsidP="00D5629C">
      <w:pPr>
        <w:tabs>
          <w:tab w:val="left" w:pos="567"/>
          <w:tab w:val="left" w:pos="1276"/>
          <w:tab w:val="left" w:pos="1560"/>
        </w:tabs>
        <w:jc w:val="both"/>
        <w:rPr>
          <w:rFonts w:asciiTheme="majorHAnsi" w:hAnsiTheme="majorHAnsi" w:cs="Arial"/>
          <w:bCs/>
          <w:color w:val="000000"/>
          <w:sz w:val="22"/>
          <w:szCs w:val="22"/>
        </w:rPr>
      </w:pPr>
    </w:p>
    <w:p w14:paraId="452F5C35" w14:textId="77777777" w:rsidR="00D5629C" w:rsidRPr="008B08EE" w:rsidRDefault="00D5629C" w:rsidP="00D5629C">
      <w:pPr>
        <w:pStyle w:val="PargrafodaLista"/>
        <w:numPr>
          <w:ilvl w:val="2"/>
          <w:numId w:val="1"/>
        </w:numPr>
        <w:tabs>
          <w:tab w:val="left" w:pos="85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Constatada a existência de sanção, o Pregoeiro reputará o licitante inabilitado, por falta de condição de participação.</w:t>
      </w:r>
    </w:p>
    <w:p w14:paraId="44F13CDD" w14:textId="77777777" w:rsidR="00D5629C" w:rsidRPr="008B08EE" w:rsidRDefault="00D5629C" w:rsidP="00D5629C">
      <w:pPr>
        <w:tabs>
          <w:tab w:val="left" w:pos="851"/>
        </w:tabs>
        <w:ind w:left="284"/>
        <w:jc w:val="both"/>
        <w:rPr>
          <w:rFonts w:asciiTheme="majorHAnsi" w:hAnsiTheme="majorHAnsi" w:cs="Arial"/>
          <w:bCs/>
          <w:color w:val="000000"/>
          <w:sz w:val="22"/>
          <w:szCs w:val="22"/>
        </w:rPr>
      </w:pPr>
    </w:p>
    <w:p w14:paraId="75B8BB6E" w14:textId="77777777" w:rsidR="00D5629C" w:rsidRPr="008B08EE" w:rsidRDefault="00D5629C" w:rsidP="00D5629C">
      <w:pPr>
        <w:pStyle w:val="PargrafodaLista"/>
        <w:numPr>
          <w:ilvl w:val="2"/>
          <w:numId w:val="1"/>
        </w:numPr>
        <w:tabs>
          <w:tab w:val="left" w:pos="85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 xml:space="preserve">No caso de inabilitação, haverá nova verificação, pelo sistema, da eventual ocorrência do empate ficto, previsto nos </w:t>
      </w:r>
      <w:proofErr w:type="spellStart"/>
      <w:r w:rsidRPr="008B08EE">
        <w:rPr>
          <w:rFonts w:asciiTheme="majorHAnsi" w:hAnsiTheme="majorHAnsi" w:cs="Arial"/>
          <w:bCs/>
          <w:color w:val="000000"/>
          <w:sz w:val="22"/>
          <w:szCs w:val="22"/>
        </w:rPr>
        <w:t>arts</w:t>
      </w:r>
      <w:proofErr w:type="spellEnd"/>
      <w:r w:rsidRPr="008B08EE">
        <w:rPr>
          <w:rFonts w:asciiTheme="majorHAnsi" w:hAnsiTheme="majorHAnsi" w:cs="Arial"/>
          <w:bCs/>
          <w:color w:val="000000"/>
          <w:sz w:val="22"/>
          <w:szCs w:val="22"/>
        </w:rPr>
        <w:t>. 44 e 45 da Lei Complementar nº 123, de 2006, seguindo-se a disciplina antes estabelecida para aceitação da proposta subsequente.</w:t>
      </w:r>
    </w:p>
    <w:p w14:paraId="4AFB604C" w14:textId="77777777" w:rsidR="00D5629C" w:rsidRPr="008B08EE" w:rsidRDefault="00D5629C" w:rsidP="00D5629C">
      <w:pPr>
        <w:tabs>
          <w:tab w:val="left" w:pos="993"/>
        </w:tabs>
        <w:jc w:val="both"/>
        <w:rPr>
          <w:rFonts w:asciiTheme="majorHAnsi" w:hAnsiTheme="majorHAnsi" w:cs="Arial"/>
          <w:bCs/>
          <w:color w:val="000000"/>
          <w:sz w:val="22"/>
          <w:szCs w:val="22"/>
        </w:rPr>
      </w:pPr>
    </w:p>
    <w:p w14:paraId="28AA2ED5" w14:textId="77777777" w:rsidR="00D5629C" w:rsidRPr="008B08EE" w:rsidRDefault="00D5629C" w:rsidP="00D5629C">
      <w:pPr>
        <w:pStyle w:val="PargrafodaLista"/>
        <w:numPr>
          <w:ilvl w:val="1"/>
          <w:numId w:val="10"/>
        </w:numPr>
        <w:tabs>
          <w:tab w:val="left" w:pos="426"/>
        </w:tabs>
        <w:ind w:left="0" w:firstLine="0"/>
        <w:contextualSpacing w:val="0"/>
        <w:jc w:val="both"/>
        <w:rPr>
          <w:rFonts w:asciiTheme="majorHAnsi" w:hAnsiTheme="majorHAnsi" w:cs="Arial"/>
          <w:sz w:val="22"/>
          <w:szCs w:val="22"/>
          <w:lang w:eastAsia="ar-SA"/>
        </w:rPr>
      </w:pPr>
      <w:r w:rsidRPr="008B08EE">
        <w:rPr>
          <w:rFonts w:asciiTheme="majorHAnsi" w:hAnsiTheme="majorHAnsi" w:cs="Arial"/>
          <w:sz w:val="22"/>
          <w:szCs w:val="22"/>
          <w:lang w:eastAsia="ar-SA"/>
        </w:rPr>
        <w:t xml:space="preserve"> </w:t>
      </w:r>
      <w:r w:rsidRPr="008B08EE">
        <w:rPr>
          <w:rFonts w:asciiTheme="majorHAnsi" w:hAnsiTheme="majorHAnsi" w:cs="Arial"/>
          <w:color w:val="000000" w:themeColor="text1"/>
          <w:sz w:val="22"/>
          <w:szCs w:val="22"/>
        </w:rPr>
        <w:t xml:space="preserve">Caso atendidas as condições de participação, </w:t>
      </w:r>
      <w:r w:rsidRPr="008B08EE">
        <w:rPr>
          <w:rFonts w:asciiTheme="majorHAnsi" w:hAnsiTheme="majorHAnsi" w:cs="Arial"/>
          <w:sz w:val="22"/>
          <w:szCs w:val="22"/>
        </w:rPr>
        <w:t xml:space="preserve">a habilitação dos licitantes será verificada por meio do </w:t>
      </w:r>
      <w:r w:rsidRPr="00E1108D">
        <w:rPr>
          <w:rFonts w:asciiTheme="majorHAnsi" w:hAnsiTheme="majorHAnsi" w:cs="Arial"/>
          <w:b/>
          <w:iCs/>
          <w:color w:val="000000"/>
          <w:sz w:val="22"/>
          <w:szCs w:val="22"/>
        </w:rPr>
        <w:t>BNC – BOLSA NACIONAL DE COMPRAS</w:t>
      </w:r>
      <w:r w:rsidRPr="008B08EE">
        <w:rPr>
          <w:rFonts w:asciiTheme="majorHAnsi" w:hAnsiTheme="majorHAnsi" w:cs="Arial"/>
          <w:sz w:val="22"/>
          <w:szCs w:val="22"/>
        </w:rPr>
        <w:t xml:space="preserve">, </w:t>
      </w:r>
      <w:r w:rsidRPr="008B08EE">
        <w:rPr>
          <w:rFonts w:asciiTheme="majorHAnsi" w:hAnsiTheme="majorHAnsi" w:cs="Arial"/>
          <w:sz w:val="22"/>
          <w:szCs w:val="22"/>
          <w:lang w:eastAsia="ar-SA"/>
        </w:rPr>
        <w:t>em relação à habilitação jurídica, à regularidade fiscal e trabalhista, à qualificação econômica financeira e habilitação técnica.</w:t>
      </w:r>
    </w:p>
    <w:p w14:paraId="23D37873" w14:textId="77777777" w:rsidR="00D5629C" w:rsidRPr="008B08EE" w:rsidRDefault="00D5629C" w:rsidP="00D5629C">
      <w:pPr>
        <w:pStyle w:val="PargrafodaLista"/>
        <w:ind w:left="0"/>
        <w:contextualSpacing w:val="0"/>
        <w:jc w:val="both"/>
        <w:rPr>
          <w:rFonts w:asciiTheme="majorHAnsi" w:hAnsiTheme="majorHAnsi" w:cs="Arial"/>
          <w:sz w:val="22"/>
          <w:szCs w:val="22"/>
          <w:lang w:eastAsia="ar-SA"/>
        </w:rPr>
      </w:pPr>
    </w:p>
    <w:p w14:paraId="02C089CE" w14:textId="77777777" w:rsidR="00D5629C" w:rsidRDefault="00D5629C" w:rsidP="00D5629C">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É dever do licitante atualizar previamente as comprovações constantes do </w:t>
      </w:r>
      <w:r w:rsidRPr="00E1108D">
        <w:rPr>
          <w:rFonts w:asciiTheme="majorHAnsi" w:hAnsiTheme="majorHAnsi" w:cs="Arial"/>
          <w:b/>
          <w:iCs/>
          <w:color w:val="000000"/>
          <w:sz w:val="22"/>
          <w:szCs w:val="22"/>
        </w:rPr>
        <w:t>BNC – BOLSA NACIONAL DE COMPRAS</w:t>
      </w:r>
      <w:r w:rsidRPr="008B08EE">
        <w:rPr>
          <w:rFonts w:asciiTheme="majorHAnsi" w:hAnsiTheme="majorHAnsi" w:cs="Arial"/>
          <w:b/>
          <w:sz w:val="22"/>
          <w:szCs w:val="22"/>
        </w:rPr>
        <w:t xml:space="preserve">, </w:t>
      </w:r>
      <w:r w:rsidRPr="008B08EE">
        <w:rPr>
          <w:rFonts w:asciiTheme="majorHAnsi" w:hAnsiTheme="majorHAnsi" w:cs="Arial"/>
          <w:color w:val="000000"/>
          <w:sz w:val="22"/>
          <w:szCs w:val="22"/>
        </w:rPr>
        <w:t>para que estejam vigentes na data da abertura da sessão pública, ou encaminhar, em conjunto com a apresentação da proposta, a respectiva documentação atualizada.</w:t>
      </w:r>
    </w:p>
    <w:p w14:paraId="2F7355E4" w14:textId="77777777" w:rsidR="00D5629C" w:rsidRDefault="00D5629C" w:rsidP="00D5629C">
      <w:pPr>
        <w:pStyle w:val="PargrafodaLista"/>
        <w:tabs>
          <w:tab w:val="left" w:pos="993"/>
        </w:tabs>
        <w:ind w:left="284"/>
        <w:contextualSpacing w:val="0"/>
        <w:jc w:val="both"/>
        <w:rPr>
          <w:rFonts w:asciiTheme="majorHAnsi" w:hAnsiTheme="majorHAnsi" w:cs="Arial"/>
          <w:color w:val="000000"/>
          <w:sz w:val="22"/>
          <w:szCs w:val="22"/>
        </w:rPr>
      </w:pPr>
    </w:p>
    <w:p w14:paraId="76B2CC31" w14:textId="77777777" w:rsidR="00D5629C" w:rsidRPr="0067392C" w:rsidRDefault="00D5629C" w:rsidP="00D5629C">
      <w:pPr>
        <w:pStyle w:val="Nvel2-Red"/>
        <w:ind w:left="0" w:hanging="6"/>
        <w:rPr>
          <w:rFonts w:asciiTheme="majorHAnsi" w:hAnsiTheme="majorHAnsi" w:cstheme="majorHAnsi"/>
          <w:i w:val="0"/>
          <w:iCs w:val="0"/>
          <w:color w:val="auto"/>
          <w:sz w:val="22"/>
          <w:szCs w:val="22"/>
        </w:rPr>
      </w:pPr>
      <w:r w:rsidRPr="0067392C">
        <w:rPr>
          <w:rFonts w:asciiTheme="majorHAnsi" w:hAnsiTheme="majorHAnsi" w:cstheme="majorHAnsi"/>
          <w:i w:val="0"/>
          <w:iCs w:val="0"/>
          <w:color w:val="auto"/>
          <w:sz w:val="22"/>
          <w:szCs w:val="22"/>
          <w:lang w:eastAsia="en-US"/>
        </w:rPr>
        <w:t>Será verificado se o licitante apresentou declaração de que atende aos requisitos de habilitação, e o declarante responderá pela veracidade das informações prestadas, na forma da lei (art. 63, I, da Lei nº 14.133/2021).</w:t>
      </w:r>
    </w:p>
    <w:p w14:paraId="445065C4" w14:textId="77777777" w:rsidR="00D5629C" w:rsidRPr="0067392C" w:rsidRDefault="00D5629C" w:rsidP="00D5629C">
      <w:pPr>
        <w:pStyle w:val="Nvel2-Red"/>
        <w:ind w:left="0" w:hanging="6"/>
        <w:rPr>
          <w:rFonts w:asciiTheme="majorHAnsi" w:hAnsiTheme="majorHAnsi" w:cstheme="majorHAnsi"/>
          <w:i w:val="0"/>
          <w:iCs w:val="0"/>
          <w:color w:val="auto"/>
          <w:sz w:val="22"/>
          <w:szCs w:val="22"/>
        </w:rPr>
      </w:pPr>
      <w:r w:rsidRPr="0067392C">
        <w:rPr>
          <w:rFonts w:asciiTheme="majorHAnsi" w:hAnsiTheme="majorHAnsi" w:cstheme="majorHAnsi"/>
          <w:i w:val="0"/>
          <w:iCs w:val="0"/>
          <w:color w:val="auto"/>
          <w:sz w:val="22"/>
          <w:szCs w:val="22"/>
          <w:lang w:eastAsia="en-US"/>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B5CF4AE" w14:textId="77777777" w:rsidR="00D5629C" w:rsidRPr="0067392C" w:rsidRDefault="00D5629C" w:rsidP="00D5629C">
      <w:pPr>
        <w:pStyle w:val="Nvel2-Red"/>
        <w:autoSpaceDE w:val="0"/>
        <w:autoSpaceDN w:val="0"/>
        <w:adjustRightInd w:val="0"/>
        <w:ind w:left="0" w:hanging="6"/>
        <w:rPr>
          <w:rFonts w:asciiTheme="majorHAnsi" w:hAnsiTheme="majorHAnsi" w:cstheme="majorHAnsi"/>
          <w:i w:val="0"/>
          <w:iCs w:val="0"/>
          <w:color w:val="auto"/>
          <w:sz w:val="22"/>
          <w:szCs w:val="22"/>
          <w:lang w:eastAsia="en-US"/>
        </w:rPr>
      </w:pPr>
      <w:r w:rsidRPr="0067392C">
        <w:rPr>
          <w:rFonts w:asciiTheme="majorHAnsi" w:hAnsiTheme="majorHAnsi" w:cstheme="majorHAnsi"/>
          <w:b/>
          <w:bCs/>
          <w:i w:val="0"/>
          <w:iCs w:val="0"/>
          <w:color w:val="auto"/>
          <w:sz w:val="22"/>
          <w:szCs w:val="22"/>
          <w:lang w:eastAsia="en-US"/>
        </w:rPr>
        <w:t xml:space="preserve"> </w:t>
      </w:r>
      <w:r w:rsidRPr="0067392C">
        <w:rPr>
          <w:rFonts w:asciiTheme="majorHAnsi" w:hAnsiTheme="majorHAnsi" w:cstheme="majorHAnsi"/>
          <w:i w:val="0"/>
          <w:iCs w:val="0"/>
          <w:color w:val="auto"/>
          <w:sz w:val="22"/>
          <w:szCs w:val="22"/>
          <w:lang w:eastAsia="en-US"/>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23A74E" w14:textId="77777777" w:rsidR="00D5629C" w:rsidRPr="0067392C" w:rsidRDefault="00D5629C" w:rsidP="00D5629C">
      <w:pPr>
        <w:pStyle w:val="Nvel2-Red"/>
        <w:autoSpaceDE w:val="0"/>
        <w:autoSpaceDN w:val="0"/>
        <w:adjustRightInd w:val="0"/>
        <w:ind w:left="0" w:hanging="6"/>
        <w:rPr>
          <w:rFonts w:asciiTheme="majorHAnsi" w:hAnsiTheme="majorHAnsi" w:cstheme="majorHAnsi"/>
          <w:i w:val="0"/>
          <w:iCs w:val="0"/>
          <w:color w:val="auto"/>
          <w:sz w:val="22"/>
          <w:szCs w:val="22"/>
          <w:lang w:eastAsia="en-US"/>
        </w:rPr>
      </w:pPr>
      <w:r w:rsidRPr="0067392C">
        <w:rPr>
          <w:rFonts w:asciiTheme="majorHAnsi" w:hAnsiTheme="majorHAnsi" w:cstheme="majorHAnsi"/>
          <w:i w:val="0"/>
          <w:iCs w:val="0"/>
          <w:color w:val="auto"/>
          <w:sz w:val="22"/>
          <w:szCs w:val="22"/>
          <w:lang w:eastAsia="en-US"/>
        </w:rPr>
        <w:lastRenderedPageBreak/>
        <w:t xml:space="preserve">Caso seja necessário, para fins de confirmação, complementação, esclarecimento ou saneamento da documentação de habilitação, ou, ainda, nas hipóteses admitidas no item </w:t>
      </w:r>
      <w:r w:rsidRPr="00AA5FF8">
        <w:rPr>
          <w:rFonts w:asciiTheme="majorHAnsi" w:hAnsiTheme="majorHAnsi" w:cstheme="majorHAnsi"/>
          <w:i w:val="0"/>
          <w:iCs w:val="0"/>
          <w:color w:val="auto"/>
          <w:sz w:val="22"/>
          <w:szCs w:val="22"/>
          <w:lang w:eastAsia="en-US"/>
        </w:rPr>
        <w:t>anterior,</w:t>
      </w:r>
      <w:r w:rsidRPr="0067392C">
        <w:rPr>
          <w:rFonts w:asciiTheme="majorHAnsi" w:hAnsiTheme="majorHAnsi" w:cstheme="majorHAnsi"/>
          <w:i w:val="0"/>
          <w:iCs w:val="0"/>
          <w:color w:val="auto"/>
          <w:sz w:val="22"/>
          <w:szCs w:val="22"/>
          <w:lang w:eastAsia="en-US"/>
        </w:rPr>
        <w:t xml:space="preserve"> o Pregoeiro, a título de diligência, poderá solicitar à licitante o envio de do</w:t>
      </w:r>
      <w:r w:rsidRPr="0067392C">
        <w:rPr>
          <w:rFonts w:asciiTheme="majorHAnsi" w:eastAsia="ArialMT" w:hAnsiTheme="majorHAnsi" w:cstheme="majorHAnsi"/>
          <w:i w:val="0"/>
          <w:iCs w:val="0"/>
          <w:color w:val="auto"/>
          <w:sz w:val="22"/>
          <w:szCs w:val="22"/>
          <w:lang w:eastAsia="en-US"/>
        </w:rPr>
        <w:t>cumentação complementar, por meio do campo de “DOCUMENTOS COMPLEMENTARES” do sistema.</w:t>
      </w:r>
    </w:p>
    <w:p w14:paraId="2AD62AFD" w14:textId="77777777" w:rsidR="00D5629C" w:rsidRPr="0067392C" w:rsidRDefault="00D5629C" w:rsidP="00D5629C">
      <w:pPr>
        <w:pStyle w:val="Nvel2-Red"/>
        <w:autoSpaceDE w:val="0"/>
        <w:autoSpaceDN w:val="0"/>
        <w:adjustRightInd w:val="0"/>
        <w:ind w:left="0" w:hanging="6"/>
        <w:rPr>
          <w:rFonts w:asciiTheme="majorHAnsi" w:hAnsiTheme="majorHAnsi" w:cstheme="majorHAnsi"/>
          <w:i w:val="0"/>
          <w:iCs w:val="0"/>
          <w:color w:val="auto"/>
          <w:sz w:val="22"/>
          <w:szCs w:val="22"/>
          <w:lang w:eastAsia="en-US"/>
        </w:rPr>
      </w:pPr>
      <w:r w:rsidRPr="0067392C">
        <w:rPr>
          <w:rFonts w:asciiTheme="majorHAnsi" w:hAnsiTheme="majorHAnsi" w:cstheme="majorHAnsi"/>
          <w:b/>
          <w:bCs/>
          <w:i w:val="0"/>
          <w:iCs w:val="0"/>
          <w:color w:val="auto"/>
          <w:sz w:val="22"/>
          <w:szCs w:val="22"/>
          <w:lang w:eastAsia="en-US"/>
        </w:rPr>
        <w:t xml:space="preserve"> </w:t>
      </w:r>
      <w:r w:rsidRPr="0067392C">
        <w:rPr>
          <w:rFonts w:asciiTheme="majorHAnsi" w:hAnsiTheme="majorHAnsi" w:cstheme="majorHAnsi"/>
          <w:i w:val="0"/>
          <w:iCs w:val="0"/>
          <w:color w:val="auto"/>
          <w:sz w:val="22"/>
          <w:szCs w:val="22"/>
          <w:lang w:eastAsia="en-US"/>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753BE29B" w14:textId="77777777" w:rsidR="00D5629C" w:rsidRPr="0067392C" w:rsidRDefault="00D5629C" w:rsidP="00D5629C">
      <w:pPr>
        <w:pStyle w:val="Nvel2-Red"/>
        <w:autoSpaceDE w:val="0"/>
        <w:autoSpaceDN w:val="0"/>
        <w:adjustRightInd w:val="0"/>
        <w:ind w:left="0" w:hanging="6"/>
        <w:rPr>
          <w:rFonts w:asciiTheme="majorHAnsi" w:hAnsiTheme="majorHAnsi" w:cstheme="majorHAnsi"/>
          <w:i w:val="0"/>
          <w:iCs w:val="0"/>
          <w:color w:val="auto"/>
          <w:sz w:val="22"/>
          <w:szCs w:val="22"/>
          <w:lang w:eastAsia="en-US"/>
        </w:rPr>
      </w:pPr>
      <w:r w:rsidRPr="0067392C">
        <w:rPr>
          <w:rFonts w:asciiTheme="majorHAnsi" w:hAnsiTheme="majorHAnsi" w:cstheme="majorHAnsi"/>
          <w:i w:val="0"/>
          <w:iCs w:val="0"/>
          <w:color w:val="auto"/>
          <w:sz w:val="22"/>
          <w:szCs w:val="22"/>
          <w:lang w:eastAsia="en-US"/>
        </w:rPr>
        <w:t>A verificação pelo pregoeiro, em sítios eletrônicos oficiais de órgãos e entidades emissores de certidões constitui meio legal de prova, para fins de habilitação</w:t>
      </w:r>
    </w:p>
    <w:p w14:paraId="15714514" w14:textId="77777777" w:rsidR="00D5629C" w:rsidRPr="008B08EE" w:rsidRDefault="00D5629C" w:rsidP="00D5629C">
      <w:pPr>
        <w:tabs>
          <w:tab w:val="left" w:pos="1843"/>
        </w:tabs>
        <w:jc w:val="both"/>
        <w:rPr>
          <w:rFonts w:asciiTheme="majorHAnsi" w:hAnsiTheme="majorHAnsi" w:cs="Arial"/>
          <w:color w:val="000000" w:themeColor="text1"/>
          <w:sz w:val="22"/>
          <w:szCs w:val="22"/>
        </w:rPr>
      </w:pPr>
    </w:p>
    <w:p w14:paraId="3573D1FB" w14:textId="77777777" w:rsidR="00D5629C" w:rsidRPr="00652B5F" w:rsidRDefault="00D5629C" w:rsidP="00D5629C">
      <w:pPr>
        <w:pStyle w:val="PADRO"/>
        <w:keepNext w:val="0"/>
        <w:widowControl/>
        <w:numPr>
          <w:ilvl w:val="1"/>
          <w:numId w:val="10"/>
        </w:numPr>
        <w:tabs>
          <w:tab w:val="left" w:pos="426"/>
        </w:tabs>
        <w:spacing w:before="0" w:after="0" w:line="240" w:lineRule="auto"/>
        <w:ind w:left="0" w:firstLine="0"/>
        <w:rPr>
          <w:rFonts w:asciiTheme="majorHAnsi" w:hAnsiTheme="majorHAnsi" w:cs="Arial"/>
          <w:sz w:val="22"/>
          <w:szCs w:val="22"/>
        </w:rPr>
      </w:pPr>
      <w:r w:rsidRPr="00652B5F">
        <w:rPr>
          <w:rFonts w:asciiTheme="majorHAnsi" w:hAnsiTheme="majorHAnsi" w:cs="Arial"/>
          <w:color w:val="000000" w:themeColor="text1"/>
          <w:sz w:val="22"/>
          <w:szCs w:val="22"/>
        </w:rPr>
        <w:t>Havendo a n</w:t>
      </w:r>
      <w:r w:rsidRPr="00652B5F">
        <w:rPr>
          <w:rFonts w:asciiTheme="majorHAnsi" w:hAnsiTheme="majorHAnsi" w:cs="Arial"/>
          <w:color w:val="000000"/>
          <w:sz w:val="22"/>
          <w:szCs w:val="22"/>
        </w:rPr>
        <w:t>ecessidade de envio de documentos de habilitação complementares</w:t>
      </w:r>
      <w:r w:rsidRPr="00652B5F">
        <w:rPr>
          <w:rFonts w:asciiTheme="majorHAnsi" w:hAnsiTheme="majorHAnsi" w:cs="Arial"/>
          <w:color w:val="000000" w:themeColor="text1"/>
          <w:sz w:val="22"/>
          <w:szCs w:val="22"/>
        </w:rPr>
        <w:t xml:space="preserve">, </w:t>
      </w:r>
      <w:r w:rsidRPr="00652B5F">
        <w:rPr>
          <w:rFonts w:asciiTheme="majorHAnsi" w:hAnsiTheme="majorHAnsi" w:cs="Arial"/>
          <w:color w:val="000000"/>
          <w:sz w:val="22"/>
          <w:szCs w:val="22"/>
        </w:rPr>
        <w:t>necessários à confirmação daqueles exigidos neste Edital e já apresentados, </w:t>
      </w:r>
      <w:r w:rsidRPr="00652B5F">
        <w:rPr>
          <w:rFonts w:asciiTheme="majorHAnsi" w:hAnsiTheme="majorHAnsi" w:cs="Arial"/>
          <w:color w:val="000000" w:themeColor="text1"/>
          <w:sz w:val="22"/>
          <w:szCs w:val="22"/>
        </w:rPr>
        <w:t xml:space="preserve">o licitante será convocado a encaminhá-los, </w:t>
      </w:r>
      <w:r w:rsidRPr="00652B5F">
        <w:rPr>
          <w:rFonts w:asciiTheme="majorHAnsi" w:hAnsiTheme="majorHAnsi" w:cs="Arial"/>
          <w:color w:val="000000"/>
          <w:sz w:val="22"/>
          <w:szCs w:val="22"/>
        </w:rPr>
        <w:t>em formato digital, via sistema,</w:t>
      </w:r>
      <w:r w:rsidRPr="00652B5F">
        <w:rPr>
          <w:rFonts w:asciiTheme="majorHAnsi" w:hAnsiTheme="majorHAnsi" w:cs="Arial"/>
          <w:color w:val="000000" w:themeColor="text1"/>
          <w:sz w:val="22"/>
          <w:szCs w:val="22"/>
        </w:rPr>
        <w:t xml:space="preserve"> no prazo de </w:t>
      </w:r>
      <w:r w:rsidRPr="00652B5F">
        <w:rPr>
          <w:rFonts w:asciiTheme="majorHAnsi" w:hAnsiTheme="majorHAnsi" w:cs="Arial"/>
          <w:b/>
          <w:sz w:val="22"/>
          <w:szCs w:val="22"/>
          <w:shd w:val="clear" w:color="auto" w:fill="D9D9D9" w:themeFill="background1" w:themeFillShade="D9"/>
          <w:lang w:eastAsia="en-US"/>
        </w:rPr>
        <w:t>02 (DUAS) HORAS</w:t>
      </w:r>
      <w:r w:rsidRPr="00652B5F">
        <w:rPr>
          <w:rFonts w:asciiTheme="majorHAnsi" w:hAnsiTheme="majorHAnsi" w:cs="Arial"/>
          <w:color w:val="000000" w:themeColor="text1"/>
          <w:sz w:val="22"/>
          <w:szCs w:val="22"/>
        </w:rPr>
        <w:t>, sob pena de inabilitação.</w:t>
      </w:r>
    </w:p>
    <w:p w14:paraId="374B4920" w14:textId="77777777" w:rsidR="00D5629C" w:rsidRPr="00652B5F" w:rsidRDefault="00D5629C" w:rsidP="00D5629C">
      <w:pPr>
        <w:pStyle w:val="PADRO"/>
        <w:keepNext w:val="0"/>
        <w:widowControl/>
        <w:tabs>
          <w:tab w:val="left" w:pos="426"/>
        </w:tabs>
        <w:spacing w:before="0" w:after="0" w:line="240" w:lineRule="auto"/>
        <w:ind w:firstLine="0"/>
        <w:rPr>
          <w:rFonts w:asciiTheme="majorHAnsi" w:hAnsiTheme="majorHAnsi" w:cs="Arial"/>
          <w:sz w:val="22"/>
          <w:szCs w:val="22"/>
        </w:rPr>
      </w:pPr>
    </w:p>
    <w:p w14:paraId="5E411A47" w14:textId="77777777" w:rsidR="00D5629C" w:rsidRPr="00652B5F" w:rsidRDefault="00D5629C" w:rsidP="00D5629C">
      <w:pPr>
        <w:numPr>
          <w:ilvl w:val="1"/>
          <w:numId w:val="10"/>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Somente haverá a necessidade de comprovação do preenchimento de requisitos mediante apresentação dos documentos originais não-digitais quando houver dúvida em relação à integridade do documento digital.</w:t>
      </w:r>
    </w:p>
    <w:p w14:paraId="029A04D7" w14:textId="77777777" w:rsidR="00D5629C" w:rsidRPr="00652B5F" w:rsidRDefault="00D5629C" w:rsidP="00D5629C">
      <w:pPr>
        <w:tabs>
          <w:tab w:val="left" w:pos="426"/>
        </w:tabs>
        <w:jc w:val="both"/>
        <w:rPr>
          <w:rFonts w:asciiTheme="majorHAnsi" w:hAnsiTheme="majorHAnsi" w:cs="Arial"/>
          <w:sz w:val="22"/>
          <w:szCs w:val="22"/>
        </w:rPr>
      </w:pPr>
    </w:p>
    <w:p w14:paraId="69B866EC" w14:textId="77777777" w:rsidR="00D5629C" w:rsidRPr="00652B5F" w:rsidRDefault="00D5629C" w:rsidP="00D5629C">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Não serão aceitos documentos de habilitação com indicação de CNPJ/CPF diferentes, salvo aqueles legalmente permitidos.</w:t>
      </w:r>
    </w:p>
    <w:p w14:paraId="62515C21" w14:textId="77777777" w:rsidR="00D5629C" w:rsidRPr="00652B5F" w:rsidRDefault="00D5629C" w:rsidP="00D5629C">
      <w:pPr>
        <w:pStyle w:val="PargrafodaLista"/>
        <w:tabs>
          <w:tab w:val="left" w:pos="426"/>
        </w:tabs>
        <w:ind w:left="0"/>
        <w:jc w:val="both"/>
        <w:rPr>
          <w:rFonts w:asciiTheme="majorHAnsi" w:hAnsiTheme="majorHAnsi" w:cs="Arial"/>
          <w:sz w:val="22"/>
          <w:szCs w:val="22"/>
        </w:rPr>
      </w:pPr>
    </w:p>
    <w:p w14:paraId="66483A26" w14:textId="77777777" w:rsidR="00D5629C" w:rsidRPr="00652B5F" w:rsidRDefault="00D5629C" w:rsidP="00D5629C">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BEBADAD" w14:textId="77777777" w:rsidR="00D5629C" w:rsidRPr="00652B5F" w:rsidRDefault="00D5629C" w:rsidP="00D5629C">
      <w:pPr>
        <w:pStyle w:val="PargrafodaLista"/>
        <w:tabs>
          <w:tab w:val="left" w:pos="426"/>
        </w:tabs>
        <w:ind w:left="0"/>
        <w:jc w:val="both"/>
        <w:rPr>
          <w:rFonts w:asciiTheme="majorHAnsi" w:hAnsiTheme="majorHAnsi" w:cs="Arial"/>
          <w:sz w:val="22"/>
          <w:szCs w:val="22"/>
        </w:rPr>
      </w:pPr>
    </w:p>
    <w:p w14:paraId="1B72B8F1" w14:textId="77777777" w:rsidR="00D5629C" w:rsidRPr="00652B5F" w:rsidRDefault="00D5629C" w:rsidP="00D5629C">
      <w:pPr>
        <w:pStyle w:val="PargrafodaLista"/>
        <w:numPr>
          <w:ilvl w:val="2"/>
          <w:numId w:val="16"/>
        </w:numPr>
        <w:tabs>
          <w:tab w:val="left" w:pos="993"/>
        </w:tabs>
        <w:ind w:left="284" w:firstLine="0"/>
        <w:jc w:val="both"/>
        <w:rPr>
          <w:rFonts w:asciiTheme="majorHAnsi" w:hAnsiTheme="majorHAnsi" w:cs="Arial"/>
          <w:sz w:val="22"/>
          <w:szCs w:val="22"/>
        </w:rPr>
      </w:pPr>
      <w:r w:rsidRPr="00652B5F">
        <w:rPr>
          <w:rFonts w:asciiTheme="majorHAnsi" w:hAnsiTheme="majorHAnsi" w:cs="Arial"/>
          <w:sz w:val="22"/>
          <w:szCs w:val="22"/>
        </w:rPr>
        <w:t>Serão aceitos registros de CNPJ de licitante matriz e filial com diferenças de números de documentos pertinentes ao CND e ao CRF/FGTS, quando for comprovada a centralização do recolhimento dessas contribuições.</w:t>
      </w:r>
    </w:p>
    <w:p w14:paraId="1B2DA907" w14:textId="77777777" w:rsidR="00D5629C" w:rsidRPr="00652B5F" w:rsidRDefault="00D5629C" w:rsidP="00D5629C">
      <w:pPr>
        <w:pStyle w:val="PargrafodaLista"/>
        <w:tabs>
          <w:tab w:val="left" w:pos="993"/>
        </w:tabs>
        <w:ind w:left="284"/>
        <w:jc w:val="both"/>
        <w:rPr>
          <w:rFonts w:asciiTheme="majorHAnsi" w:hAnsiTheme="majorHAnsi" w:cs="Arial"/>
          <w:sz w:val="22"/>
          <w:szCs w:val="22"/>
        </w:rPr>
      </w:pPr>
    </w:p>
    <w:p w14:paraId="41BA4337" w14:textId="77777777" w:rsidR="00D5629C" w:rsidRPr="00652B5F" w:rsidRDefault="00D5629C" w:rsidP="00D5629C">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Ressalvado o disposto no item 5, os licitantes deverão encaminhar, nos termos deste Edital, a documentação relacionada nos itens a seguir, para fins de habilitação:</w:t>
      </w:r>
    </w:p>
    <w:p w14:paraId="21B16E5F" w14:textId="77777777" w:rsidR="00D5629C" w:rsidRPr="00742564" w:rsidRDefault="00D5629C" w:rsidP="00D5629C">
      <w:pPr>
        <w:pStyle w:val="PargrafodaLista"/>
        <w:ind w:left="858"/>
        <w:jc w:val="both"/>
        <w:rPr>
          <w:rFonts w:asciiTheme="majorHAnsi" w:hAnsiTheme="majorHAnsi" w:cs="Arial"/>
          <w:sz w:val="22"/>
          <w:szCs w:val="22"/>
          <w:highlight w:val="yellow"/>
        </w:rPr>
      </w:pPr>
    </w:p>
    <w:p w14:paraId="2EE400BD" w14:textId="77777777" w:rsidR="00D5629C" w:rsidRDefault="00D5629C"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HABILITAÇÃO</w:t>
      </w:r>
    </w:p>
    <w:p w14:paraId="7BFD1E69" w14:textId="77777777" w:rsidR="00D5629C" w:rsidRDefault="00D5629C"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A45B0C">
        <w:rPr>
          <w:rFonts w:ascii="Arial" w:hAnsi="Arial" w:cs="Arial"/>
          <w:b/>
          <w:sz w:val="20"/>
          <w:szCs w:val="20"/>
        </w:rPr>
        <w:t xml:space="preserve"> </w:t>
      </w:r>
      <w:r w:rsidRPr="007305DF">
        <w:rPr>
          <w:rFonts w:ascii="Arial" w:hAnsi="Arial" w:cs="Arial"/>
          <w:b/>
          <w:bCs/>
          <w:sz w:val="20"/>
          <w:szCs w:val="20"/>
        </w:rPr>
        <w:t>“Documentos para habilitação” deverá conter os seguintes documentos:</w:t>
      </w:r>
    </w:p>
    <w:p w14:paraId="3884947C" w14:textId="77777777" w:rsidR="00D5629C" w:rsidRPr="00207C04" w:rsidRDefault="00D5629C" w:rsidP="00D5629C">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51413A14" w14:textId="77777777" w:rsidR="00D5629C" w:rsidRDefault="00D5629C"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HABILITAÇÃO</w:t>
      </w:r>
      <w:r>
        <w:rPr>
          <w:rFonts w:asciiTheme="majorHAnsi" w:hAnsiTheme="majorHAnsi" w:cs="Arial"/>
          <w:b/>
          <w:bCs/>
          <w:color w:val="000000"/>
          <w:sz w:val="22"/>
          <w:szCs w:val="22"/>
        </w:rPr>
        <w:t xml:space="preserve"> </w:t>
      </w:r>
      <w:r w:rsidRPr="001622E4">
        <w:rPr>
          <w:rFonts w:asciiTheme="majorHAnsi" w:hAnsiTheme="majorHAnsi" w:cs="Arial"/>
          <w:b/>
          <w:bCs/>
          <w:color w:val="000000"/>
          <w:sz w:val="22"/>
          <w:szCs w:val="22"/>
        </w:rPr>
        <w:t xml:space="preserve">JURÍDICA: </w:t>
      </w:r>
    </w:p>
    <w:p w14:paraId="4E5DF3B9" w14:textId="77777777" w:rsidR="00D5629C" w:rsidRPr="008B08EE" w:rsidRDefault="00D5629C" w:rsidP="00D5629C">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055BCD9D" w14:textId="77777777" w:rsidR="00D5629C" w:rsidRPr="00DF3E00" w:rsidRDefault="00D5629C" w:rsidP="00D5629C">
      <w:pPr>
        <w:pStyle w:val="PargrafodaLista"/>
        <w:numPr>
          <w:ilvl w:val="2"/>
          <w:numId w:val="1"/>
        </w:numPr>
        <w:tabs>
          <w:tab w:val="left" w:pos="851"/>
          <w:tab w:val="left" w:pos="1134"/>
          <w:tab w:val="left" w:pos="1701"/>
        </w:tabs>
        <w:ind w:left="284" w:firstLine="0"/>
        <w:jc w:val="both"/>
        <w:rPr>
          <w:rFonts w:asciiTheme="majorHAnsi" w:hAnsiTheme="majorHAnsi" w:cs="Arial"/>
          <w:b/>
          <w:sz w:val="22"/>
          <w:szCs w:val="22"/>
        </w:rPr>
      </w:pPr>
      <w:r w:rsidRPr="00DF3E00">
        <w:rPr>
          <w:rFonts w:asciiTheme="majorHAnsi" w:hAnsiTheme="majorHAnsi" w:cs="Arial"/>
          <w:b/>
          <w:sz w:val="22"/>
          <w:szCs w:val="22"/>
        </w:rPr>
        <w:t>Cédula de Identidade – RG e CPF ou Carteira Nacional de Habilitação – CNH, de todas as pessoas que compões o quadro societário;</w:t>
      </w:r>
    </w:p>
    <w:p w14:paraId="2DEBA580" w14:textId="77777777" w:rsidR="00D5629C" w:rsidRDefault="00D5629C" w:rsidP="00D5629C">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4438F272" w14:textId="77777777" w:rsidR="00D5629C" w:rsidRPr="008B08EE" w:rsidRDefault="00D5629C" w:rsidP="00D5629C">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empresário individual: inscrição no Registro Público de Empresas Mercantis, a cargo da Junta Comercial da respectiva sede;</w:t>
      </w:r>
    </w:p>
    <w:p w14:paraId="57B9DC2D" w14:textId="77777777" w:rsidR="00D5629C" w:rsidRPr="008B08EE" w:rsidRDefault="00D5629C" w:rsidP="00D5629C">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10407F3F" w14:textId="77777777" w:rsidR="00D5629C" w:rsidRPr="008B08EE" w:rsidRDefault="00D5629C" w:rsidP="00D5629C">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24" w:history="1">
        <w:r w:rsidRPr="008B08EE">
          <w:rPr>
            <w:rStyle w:val="Hyperlink"/>
            <w:rFonts w:asciiTheme="majorHAnsi" w:hAnsiTheme="majorHAnsi" w:cs="Arial"/>
            <w:bCs/>
            <w:color w:val="0066FF"/>
            <w:sz w:val="22"/>
            <w:szCs w:val="22"/>
          </w:rPr>
          <w:t>www.portaldoempreendedor.gov.br</w:t>
        </w:r>
      </w:hyperlink>
      <w:r w:rsidRPr="008B08EE">
        <w:rPr>
          <w:rFonts w:asciiTheme="majorHAnsi" w:hAnsiTheme="majorHAnsi" w:cs="Arial"/>
          <w:bCs/>
          <w:color w:val="0066FF"/>
          <w:sz w:val="22"/>
          <w:szCs w:val="22"/>
        </w:rPr>
        <w:t>;</w:t>
      </w:r>
    </w:p>
    <w:p w14:paraId="155E3FA6" w14:textId="77777777" w:rsidR="00D5629C" w:rsidRPr="008B08EE" w:rsidRDefault="00D5629C" w:rsidP="00D5629C">
      <w:pPr>
        <w:tabs>
          <w:tab w:val="left" w:pos="851"/>
          <w:tab w:val="left" w:pos="1134"/>
          <w:tab w:val="left" w:pos="1701"/>
        </w:tabs>
        <w:ind w:left="284"/>
        <w:jc w:val="both"/>
        <w:rPr>
          <w:rFonts w:asciiTheme="majorHAnsi" w:hAnsiTheme="majorHAnsi" w:cs="Arial"/>
          <w:bCs/>
          <w:color w:val="000000"/>
          <w:sz w:val="22"/>
          <w:szCs w:val="22"/>
        </w:rPr>
      </w:pPr>
    </w:p>
    <w:p w14:paraId="5BBC79C7" w14:textId="77777777" w:rsidR="00D5629C" w:rsidRPr="008B08EE" w:rsidRDefault="00D5629C" w:rsidP="00D5629C">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898A327" w14:textId="77777777" w:rsidR="00D5629C" w:rsidRPr="008B08EE" w:rsidRDefault="00D5629C" w:rsidP="00D5629C">
      <w:pPr>
        <w:tabs>
          <w:tab w:val="left" w:pos="851"/>
          <w:tab w:val="left" w:pos="1134"/>
          <w:tab w:val="left" w:pos="1701"/>
        </w:tabs>
        <w:ind w:left="284"/>
        <w:jc w:val="both"/>
        <w:rPr>
          <w:rFonts w:asciiTheme="majorHAnsi" w:hAnsiTheme="majorHAnsi" w:cs="Arial"/>
          <w:bCs/>
          <w:color w:val="000000"/>
          <w:sz w:val="22"/>
          <w:szCs w:val="22"/>
        </w:rPr>
      </w:pPr>
    </w:p>
    <w:p w14:paraId="42B80388" w14:textId="77777777" w:rsidR="00D5629C" w:rsidRPr="008B08EE" w:rsidRDefault="00D5629C" w:rsidP="00D5629C">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Inscrição no Registro Público de Empresas Mercantis onde opera, com averbação no Registro onde tem sede a matriz, no caso de ser o participante sucursal, filial ou agência;</w:t>
      </w:r>
    </w:p>
    <w:p w14:paraId="286C559E" w14:textId="77777777" w:rsidR="00D5629C" w:rsidRPr="008B08EE" w:rsidRDefault="00D5629C" w:rsidP="00D5629C">
      <w:pPr>
        <w:tabs>
          <w:tab w:val="left" w:pos="851"/>
          <w:tab w:val="left" w:pos="1134"/>
          <w:tab w:val="left" w:pos="1701"/>
        </w:tabs>
        <w:ind w:left="284"/>
        <w:jc w:val="both"/>
        <w:rPr>
          <w:rFonts w:asciiTheme="majorHAnsi" w:hAnsiTheme="majorHAnsi" w:cs="Arial"/>
          <w:bCs/>
          <w:color w:val="000000"/>
          <w:sz w:val="22"/>
          <w:szCs w:val="22"/>
        </w:rPr>
      </w:pPr>
    </w:p>
    <w:p w14:paraId="5F1D66BD" w14:textId="77777777" w:rsidR="00D5629C" w:rsidRPr="008B08EE" w:rsidRDefault="00D5629C" w:rsidP="00D5629C">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sociedade simples: inscrição do ato constitutivo no Registro Civil das Pessoas Jurídicas do local de sua sede, acompanhada de prova da indicação dos seus administradores;</w:t>
      </w:r>
    </w:p>
    <w:p w14:paraId="05FB406C" w14:textId="77777777" w:rsidR="00D5629C" w:rsidRPr="008B08EE" w:rsidRDefault="00D5629C" w:rsidP="00D5629C">
      <w:pPr>
        <w:tabs>
          <w:tab w:val="left" w:pos="851"/>
          <w:tab w:val="left" w:pos="1134"/>
          <w:tab w:val="left" w:pos="1701"/>
        </w:tabs>
        <w:ind w:left="284"/>
        <w:jc w:val="both"/>
        <w:rPr>
          <w:rFonts w:asciiTheme="majorHAnsi" w:hAnsiTheme="majorHAnsi" w:cs="Arial"/>
          <w:bCs/>
          <w:color w:val="000000"/>
          <w:sz w:val="22"/>
          <w:szCs w:val="22"/>
        </w:rPr>
      </w:pPr>
    </w:p>
    <w:p w14:paraId="12E327F5" w14:textId="77777777" w:rsidR="00D5629C" w:rsidRPr="008B08EE" w:rsidRDefault="00D5629C" w:rsidP="00D5629C">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F80A8BD" w14:textId="77777777" w:rsidR="00D5629C" w:rsidRPr="008B08EE" w:rsidRDefault="00D5629C" w:rsidP="00D5629C">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75D6201E" w14:textId="77777777" w:rsidR="00D5629C" w:rsidRPr="008B08EE" w:rsidRDefault="00D5629C" w:rsidP="00D5629C">
      <w:pPr>
        <w:pStyle w:val="PargrafodaLista"/>
        <w:numPr>
          <w:ilvl w:val="2"/>
          <w:numId w:val="1"/>
        </w:numPr>
        <w:tabs>
          <w:tab w:val="left" w:pos="567"/>
          <w:tab w:val="left" w:pos="851"/>
          <w:tab w:val="left" w:pos="1134"/>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empresa ou sociedade estrangeira em funcionamento no País: decreto de autorização;</w:t>
      </w:r>
    </w:p>
    <w:p w14:paraId="329B075A" w14:textId="77777777" w:rsidR="00D5629C" w:rsidRDefault="00D5629C" w:rsidP="00D5629C">
      <w:pPr>
        <w:pStyle w:val="PargrafodaLista"/>
        <w:numPr>
          <w:ilvl w:val="2"/>
          <w:numId w:val="1"/>
        </w:numPr>
        <w:tabs>
          <w:tab w:val="left" w:pos="851"/>
          <w:tab w:val="left" w:pos="1843"/>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Os documentos acima deverão estar acompanhados de todas as alterações ou da consolidação respectiva;</w:t>
      </w:r>
    </w:p>
    <w:p w14:paraId="0075C344" w14:textId="77777777" w:rsidR="00D5629C" w:rsidRPr="00207C04" w:rsidRDefault="00D5629C" w:rsidP="00D5629C">
      <w:pPr>
        <w:tabs>
          <w:tab w:val="left" w:pos="851"/>
          <w:tab w:val="left" w:pos="1843"/>
        </w:tabs>
        <w:jc w:val="both"/>
        <w:rPr>
          <w:rFonts w:asciiTheme="majorHAnsi" w:hAnsiTheme="majorHAnsi" w:cs="Arial"/>
          <w:bCs/>
          <w:color w:val="000000"/>
          <w:sz w:val="22"/>
          <w:szCs w:val="22"/>
        </w:rPr>
      </w:pPr>
    </w:p>
    <w:p w14:paraId="40D0CAB0" w14:textId="77777777" w:rsidR="00D5629C" w:rsidRDefault="00D5629C"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7305DF">
        <w:rPr>
          <w:rFonts w:ascii="Arial" w:hAnsi="Arial" w:cs="Arial"/>
          <w:b/>
          <w:bCs/>
          <w:sz w:val="20"/>
          <w:szCs w:val="20"/>
        </w:rPr>
        <w:t>“Documentos para habilitação” deverá conter os seguintes documentos:</w:t>
      </w:r>
    </w:p>
    <w:p w14:paraId="24FCAA9E" w14:textId="77777777" w:rsidR="00D5629C" w:rsidRPr="00207C04" w:rsidRDefault="00D5629C" w:rsidP="00D5629C">
      <w:pPr>
        <w:pStyle w:val="PargrafodaLista"/>
        <w:rPr>
          <w:rFonts w:asciiTheme="majorHAnsi" w:hAnsiTheme="majorHAnsi" w:cs="Arial"/>
          <w:bCs/>
          <w:color w:val="000000"/>
          <w:sz w:val="22"/>
          <w:szCs w:val="22"/>
        </w:rPr>
      </w:pPr>
    </w:p>
    <w:p w14:paraId="0C2A24D3" w14:textId="77777777" w:rsidR="00D5629C" w:rsidRPr="00FC7B17" w:rsidRDefault="00D5629C"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FC7B17">
        <w:rPr>
          <w:rFonts w:asciiTheme="majorHAnsi" w:hAnsiTheme="majorHAnsi" w:cs="Arial"/>
          <w:b/>
          <w:bCs/>
          <w:color w:val="000000"/>
          <w:sz w:val="22"/>
          <w:szCs w:val="22"/>
        </w:rPr>
        <w:t xml:space="preserve">Tratando-se de procurador, a procuração por instrumento público ou particular como modelo no (ANEXO III), </w:t>
      </w:r>
      <w:r w:rsidRPr="00FC7B17">
        <w:rPr>
          <w:rFonts w:asciiTheme="majorHAnsi" w:hAnsiTheme="majorHAnsi" w:cs="Arial"/>
          <w:color w:val="000000"/>
          <w:sz w:val="22"/>
          <w:szCs w:val="22"/>
        </w:rPr>
        <w:t>da qual constem poderes específicos para formular lances, negociar preço, interpor recursos, desistir de sua interposição e praticar todos os demais atos pertinentes ao certame, acompanhados do correspondente documento, dentre os indicados na alínea "a", que comprove os poderes do mandante para a outorga.</w:t>
      </w:r>
    </w:p>
    <w:p w14:paraId="47D379AF" w14:textId="77777777" w:rsidR="00D5629C" w:rsidRPr="00FC7B17" w:rsidRDefault="00D5629C" w:rsidP="00D5629C">
      <w:pPr>
        <w:rPr>
          <w:rFonts w:asciiTheme="majorHAnsi" w:hAnsiTheme="majorHAnsi" w:cs="Arial"/>
          <w:b/>
          <w:bCs/>
          <w:color w:val="000000"/>
          <w:sz w:val="22"/>
          <w:szCs w:val="22"/>
        </w:rPr>
      </w:pPr>
    </w:p>
    <w:p w14:paraId="16F00FE9" w14:textId="77777777" w:rsidR="00D5629C" w:rsidRPr="008B08EE" w:rsidRDefault="00D5629C" w:rsidP="00D5629C">
      <w:pPr>
        <w:tabs>
          <w:tab w:val="left" w:pos="1843"/>
        </w:tabs>
        <w:jc w:val="both"/>
        <w:rPr>
          <w:rFonts w:asciiTheme="majorHAnsi" w:hAnsiTheme="majorHAnsi" w:cs="Arial"/>
          <w:bCs/>
          <w:color w:val="000000"/>
          <w:sz w:val="22"/>
          <w:szCs w:val="22"/>
        </w:rPr>
      </w:pPr>
    </w:p>
    <w:p w14:paraId="129F0F40" w14:textId="77777777" w:rsidR="00D5629C" w:rsidRPr="008B08EE" w:rsidRDefault="00D5629C" w:rsidP="00D5629C">
      <w:pPr>
        <w:pStyle w:val="PargrafodaLista"/>
        <w:numPr>
          <w:ilvl w:val="1"/>
          <w:numId w:val="1"/>
        </w:numPr>
        <w:tabs>
          <w:tab w:val="left" w:pos="426"/>
          <w:tab w:val="left" w:pos="993"/>
        </w:tabs>
        <w:ind w:left="0" w:firstLine="0"/>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 xml:space="preserve">REGULARIDADE FISCAL </w:t>
      </w:r>
      <w:r w:rsidRPr="008B08EE">
        <w:rPr>
          <w:rFonts w:asciiTheme="majorHAnsi" w:hAnsiTheme="majorHAnsi" w:cs="Arial"/>
          <w:b/>
          <w:bCs/>
          <w:sz w:val="22"/>
          <w:szCs w:val="22"/>
        </w:rPr>
        <w:t>E TRABALHIST</w:t>
      </w:r>
      <w:r>
        <w:rPr>
          <w:rFonts w:asciiTheme="majorHAnsi" w:hAnsiTheme="majorHAnsi" w:cs="Arial"/>
          <w:b/>
          <w:bCs/>
          <w:sz w:val="22"/>
          <w:szCs w:val="22"/>
        </w:rPr>
        <w:t>A:</w:t>
      </w:r>
    </w:p>
    <w:p w14:paraId="7B18C72A" w14:textId="77777777" w:rsidR="00D5629C" w:rsidRPr="008B08EE" w:rsidRDefault="00D5629C" w:rsidP="00D5629C">
      <w:pPr>
        <w:pStyle w:val="PargrafodaLista"/>
        <w:tabs>
          <w:tab w:val="left" w:pos="426"/>
          <w:tab w:val="left" w:pos="993"/>
        </w:tabs>
        <w:ind w:left="0"/>
        <w:contextualSpacing w:val="0"/>
        <w:jc w:val="both"/>
        <w:rPr>
          <w:rFonts w:asciiTheme="majorHAnsi" w:hAnsiTheme="majorHAnsi" w:cs="Arial"/>
          <w:b/>
          <w:bCs/>
          <w:color w:val="000000"/>
          <w:sz w:val="22"/>
          <w:szCs w:val="22"/>
        </w:rPr>
      </w:pPr>
    </w:p>
    <w:p w14:paraId="009D89F4" w14:textId="77777777" w:rsidR="00D5629C"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lang w:eastAsia="en-US"/>
        </w:rPr>
      </w:pPr>
      <w:r w:rsidRPr="008B08EE">
        <w:rPr>
          <w:rFonts w:asciiTheme="majorHAnsi" w:hAnsiTheme="majorHAnsi" w:cs="Arial"/>
          <w:sz w:val="22"/>
          <w:szCs w:val="22"/>
          <w:lang w:eastAsia="en-US"/>
        </w:rPr>
        <w:t xml:space="preserve">CNPJ - Prova de inscrição no </w:t>
      </w:r>
      <w:r w:rsidRPr="008C4467">
        <w:rPr>
          <w:rFonts w:asciiTheme="majorHAnsi" w:hAnsiTheme="majorHAnsi" w:cs="Arial"/>
          <w:b/>
          <w:bCs/>
          <w:sz w:val="22"/>
          <w:szCs w:val="22"/>
          <w:lang w:eastAsia="en-US"/>
        </w:rPr>
        <w:t>Cadastro Nacional de Pessoas Jurídicas ou no Cadastro de Pessoas Físicas</w:t>
      </w:r>
      <w:r w:rsidRPr="008B08EE">
        <w:rPr>
          <w:rFonts w:asciiTheme="majorHAnsi" w:hAnsiTheme="majorHAnsi" w:cs="Arial"/>
          <w:sz w:val="22"/>
          <w:szCs w:val="22"/>
          <w:lang w:eastAsia="en-US"/>
        </w:rPr>
        <w:t>, conforme o caso;</w:t>
      </w:r>
    </w:p>
    <w:p w14:paraId="36C1F423" w14:textId="77777777" w:rsidR="00D5629C" w:rsidRDefault="00D5629C" w:rsidP="00D5629C">
      <w:pPr>
        <w:tabs>
          <w:tab w:val="left" w:pos="851"/>
        </w:tabs>
        <w:autoSpaceDE w:val="0"/>
        <w:snapToGrid w:val="0"/>
        <w:ind w:left="284"/>
        <w:jc w:val="both"/>
        <w:rPr>
          <w:rFonts w:asciiTheme="majorHAnsi" w:hAnsiTheme="majorHAnsi" w:cs="Arial"/>
          <w:sz w:val="22"/>
          <w:szCs w:val="22"/>
          <w:lang w:eastAsia="en-US"/>
        </w:rPr>
      </w:pPr>
    </w:p>
    <w:p w14:paraId="49BFB9C8" w14:textId="77777777" w:rsidR="00D5629C" w:rsidRPr="008B08EE"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lang w:eastAsia="en-US"/>
        </w:rPr>
      </w:pPr>
      <w:r w:rsidRPr="00CD67C6">
        <w:rPr>
          <w:rFonts w:asciiTheme="majorHAnsi" w:hAnsiTheme="majorHAnsi" w:cs="Arial"/>
          <w:sz w:val="22"/>
          <w:szCs w:val="22"/>
          <w:lang w:eastAsia="en-US"/>
        </w:rPr>
        <w:t xml:space="preserve">Prova de inscrição no </w:t>
      </w:r>
      <w:r w:rsidRPr="00CD67C6">
        <w:rPr>
          <w:rFonts w:asciiTheme="majorHAnsi" w:hAnsiTheme="majorHAnsi" w:cs="Arial"/>
          <w:b/>
          <w:bCs/>
          <w:sz w:val="22"/>
          <w:szCs w:val="22"/>
          <w:lang w:eastAsia="en-US"/>
        </w:rPr>
        <w:t>Cadastro de Contribuintes Estadual (CICAD)</w:t>
      </w:r>
      <w:r>
        <w:rPr>
          <w:rFonts w:asciiTheme="majorHAnsi" w:hAnsiTheme="majorHAnsi" w:cs="Arial"/>
          <w:b/>
          <w:bCs/>
          <w:sz w:val="22"/>
          <w:szCs w:val="22"/>
          <w:lang w:eastAsia="en-US"/>
        </w:rPr>
        <w:t>, se houver</w:t>
      </w:r>
      <w:r w:rsidRPr="00CD67C6">
        <w:rPr>
          <w:rFonts w:asciiTheme="majorHAnsi" w:hAnsiTheme="majorHAnsi" w:cs="Arial"/>
          <w:sz w:val="22"/>
          <w:szCs w:val="22"/>
          <w:lang w:eastAsia="en-US"/>
        </w:rPr>
        <w:t>, relativo à sede do proponente, pertinente ao seu ramo de atividade e compatível com o objeto contratual;</w:t>
      </w:r>
    </w:p>
    <w:p w14:paraId="5B471581" w14:textId="77777777" w:rsidR="00D5629C" w:rsidRPr="008B08EE" w:rsidRDefault="00D5629C" w:rsidP="00D5629C">
      <w:pPr>
        <w:tabs>
          <w:tab w:val="left" w:pos="851"/>
        </w:tabs>
        <w:autoSpaceDE w:val="0"/>
        <w:snapToGrid w:val="0"/>
        <w:jc w:val="both"/>
        <w:rPr>
          <w:rFonts w:asciiTheme="majorHAnsi" w:hAnsiTheme="majorHAnsi" w:cs="Arial"/>
          <w:sz w:val="22"/>
          <w:szCs w:val="22"/>
          <w:lang w:eastAsia="en-US"/>
        </w:rPr>
      </w:pPr>
    </w:p>
    <w:p w14:paraId="5110ECA0" w14:textId="77777777" w:rsidR="00D5629C"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 xml:space="preserve">Prova de regularidade fiscal perante a Fazenda Nacional, mediante apresentação de certidão expedida conjuntamente pela </w:t>
      </w:r>
      <w:r w:rsidRPr="008C4467">
        <w:rPr>
          <w:rFonts w:asciiTheme="majorHAnsi" w:hAnsiTheme="majorHAnsi" w:cs="Arial"/>
          <w:b/>
          <w:bCs/>
          <w:sz w:val="22"/>
          <w:szCs w:val="22"/>
        </w:rPr>
        <w:t>Secretaria da Receita Federal do Brasil (RFB)</w:t>
      </w:r>
      <w:r w:rsidRPr="008B08EE">
        <w:rPr>
          <w:rFonts w:asciiTheme="majorHAnsi" w:hAnsiTheme="majorHAnsi" w:cs="Arial"/>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528C25" w14:textId="77777777" w:rsidR="00D5629C" w:rsidRPr="008B08EE" w:rsidRDefault="00D5629C" w:rsidP="00D5629C">
      <w:pPr>
        <w:tabs>
          <w:tab w:val="left" w:pos="851"/>
        </w:tabs>
        <w:autoSpaceDE w:val="0"/>
        <w:snapToGrid w:val="0"/>
        <w:jc w:val="both"/>
        <w:rPr>
          <w:rFonts w:asciiTheme="majorHAnsi" w:hAnsiTheme="majorHAnsi" w:cs="Arial"/>
          <w:sz w:val="22"/>
          <w:szCs w:val="22"/>
          <w:lang w:eastAsia="en-US"/>
        </w:rPr>
      </w:pPr>
    </w:p>
    <w:p w14:paraId="26D72F00" w14:textId="77777777" w:rsidR="00D5629C" w:rsidRPr="008B08EE"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bCs/>
          <w:color w:val="000000"/>
          <w:sz w:val="22"/>
          <w:szCs w:val="22"/>
        </w:rPr>
        <w:t xml:space="preserve">Prova de regularidade junto à </w:t>
      </w:r>
      <w:r w:rsidRPr="008C4467">
        <w:rPr>
          <w:rFonts w:asciiTheme="majorHAnsi" w:hAnsiTheme="majorHAnsi" w:cs="Arial"/>
          <w:b/>
          <w:color w:val="000000"/>
          <w:sz w:val="22"/>
          <w:szCs w:val="22"/>
        </w:rPr>
        <w:t>Fazenda Estadual</w:t>
      </w:r>
      <w:r w:rsidRPr="008B08EE">
        <w:rPr>
          <w:rFonts w:asciiTheme="majorHAnsi" w:hAnsiTheme="majorHAnsi" w:cs="Arial"/>
          <w:bCs/>
          <w:color w:val="000000"/>
          <w:sz w:val="22"/>
          <w:szCs w:val="22"/>
        </w:rPr>
        <w:t>, através da Certidão Negativa conjunta junto aos Tributos Estaduais, emitida pela Secretaria da Fazenda Estadual onde a empresa for sediada;</w:t>
      </w:r>
    </w:p>
    <w:p w14:paraId="2832D863" w14:textId="77777777" w:rsidR="00D5629C" w:rsidRPr="008B08EE" w:rsidRDefault="00D5629C" w:rsidP="00D5629C">
      <w:pPr>
        <w:tabs>
          <w:tab w:val="left" w:pos="851"/>
        </w:tabs>
        <w:autoSpaceDE w:val="0"/>
        <w:snapToGrid w:val="0"/>
        <w:ind w:left="284"/>
        <w:jc w:val="both"/>
        <w:rPr>
          <w:rFonts w:asciiTheme="majorHAnsi" w:hAnsiTheme="majorHAnsi" w:cs="Arial"/>
          <w:sz w:val="22"/>
          <w:szCs w:val="22"/>
        </w:rPr>
      </w:pPr>
    </w:p>
    <w:p w14:paraId="41A40915" w14:textId="77777777" w:rsidR="00D5629C" w:rsidRPr="009D4613"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sz w:val="22"/>
          <w:szCs w:val="22"/>
        </w:rPr>
        <w:t xml:space="preserve">Prova de regularidade junto à </w:t>
      </w:r>
      <w:r w:rsidRPr="008C4467">
        <w:rPr>
          <w:rFonts w:asciiTheme="majorHAnsi" w:hAnsiTheme="majorHAnsi"/>
          <w:b/>
          <w:bCs/>
          <w:sz w:val="22"/>
          <w:szCs w:val="22"/>
        </w:rPr>
        <w:t>Fazenda Municipal</w:t>
      </w:r>
      <w:r w:rsidRPr="008B08EE">
        <w:rPr>
          <w:rFonts w:asciiTheme="majorHAnsi" w:hAnsiTheme="majorHAnsi"/>
          <w:sz w:val="22"/>
          <w:szCs w:val="22"/>
        </w:rPr>
        <w:t>, através da Certidão Negativa junto aos Tributos Municipais, emitida pela Secretaria da Fazenda Municipal onde a empresa for sediada;</w:t>
      </w:r>
    </w:p>
    <w:p w14:paraId="4CFD5088" w14:textId="77777777" w:rsidR="00D5629C" w:rsidRPr="008B08EE" w:rsidRDefault="00D5629C" w:rsidP="00D5629C">
      <w:pPr>
        <w:tabs>
          <w:tab w:val="left" w:pos="851"/>
        </w:tabs>
        <w:autoSpaceDE w:val="0"/>
        <w:snapToGrid w:val="0"/>
        <w:ind w:left="284"/>
        <w:jc w:val="both"/>
        <w:rPr>
          <w:rFonts w:asciiTheme="majorHAnsi" w:hAnsiTheme="majorHAnsi" w:cs="Arial"/>
          <w:sz w:val="22"/>
          <w:szCs w:val="22"/>
        </w:rPr>
      </w:pPr>
    </w:p>
    <w:p w14:paraId="2D074C72" w14:textId="77777777" w:rsidR="00D5629C" w:rsidRDefault="00D5629C" w:rsidP="00D5629C">
      <w:pPr>
        <w:numPr>
          <w:ilvl w:val="2"/>
          <w:numId w:val="1"/>
        </w:numPr>
        <w:tabs>
          <w:tab w:val="left" w:pos="851"/>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 xml:space="preserve">Prova de regularidade com o </w:t>
      </w:r>
      <w:r w:rsidRPr="008C4467">
        <w:rPr>
          <w:rFonts w:asciiTheme="majorHAnsi" w:hAnsiTheme="majorHAnsi" w:cs="Arial"/>
          <w:b/>
          <w:bCs/>
          <w:color w:val="000000"/>
          <w:sz w:val="22"/>
          <w:szCs w:val="22"/>
          <w:lang w:eastAsia="en-US"/>
        </w:rPr>
        <w:t>Fundo de Garantia do Tempo de Serviço (FGTS)</w:t>
      </w:r>
      <w:r w:rsidRPr="008B08EE">
        <w:rPr>
          <w:rFonts w:asciiTheme="majorHAnsi" w:hAnsiTheme="majorHAnsi" w:cs="Arial"/>
          <w:color w:val="000000"/>
          <w:sz w:val="22"/>
          <w:szCs w:val="22"/>
          <w:lang w:eastAsia="en-US"/>
        </w:rPr>
        <w:t>;</w:t>
      </w:r>
    </w:p>
    <w:p w14:paraId="0C0C7F7E" w14:textId="77777777" w:rsidR="00D5629C" w:rsidRDefault="00D5629C" w:rsidP="00D5629C">
      <w:pPr>
        <w:pStyle w:val="PargrafodaLista"/>
        <w:rPr>
          <w:rFonts w:asciiTheme="majorHAnsi" w:hAnsiTheme="majorHAnsi" w:cs="Arial"/>
          <w:color w:val="000000"/>
          <w:sz w:val="22"/>
          <w:szCs w:val="22"/>
        </w:rPr>
      </w:pPr>
    </w:p>
    <w:p w14:paraId="5683C297" w14:textId="77777777" w:rsidR="00D5629C" w:rsidRPr="005A26D7" w:rsidRDefault="00D5629C" w:rsidP="00D5629C">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lang w:eastAsia="en-US"/>
        </w:rPr>
        <w:lastRenderedPageBreak/>
        <w:t xml:space="preserve">Prova de inexistência de débitos inadimplidos perante a </w:t>
      </w:r>
      <w:r w:rsidRPr="00136C83">
        <w:rPr>
          <w:rFonts w:asciiTheme="majorHAnsi" w:hAnsiTheme="majorHAnsi" w:cs="Arial"/>
          <w:b/>
          <w:bCs/>
          <w:sz w:val="22"/>
          <w:szCs w:val="22"/>
          <w:lang w:eastAsia="en-US"/>
        </w:rPr>
        <w:t>justiça do trabalho, mediante a apresentação de certidão negativa ou positiva com efeito de negativa</w:t>
      </w:r>
      <w:r>
        <w:rPr>
          <w:rFonts w:asciiTheme="majorHAnsi" w:hAnsiTheme="majorHAnsi" w:cs="Arial"/>
          <w:b/>
          <w:bCs/>
          <w:sz w:val="22"/>
          <w:szCs w:val="22"/>
          <w:lang w:eastAsia="en-US"/>
        </w:rPr>
        <w:t xml:space="preserve">, </w:t>
      </w:r>
      <w:r w:rsidRPr="009D4613">
        <w:rPr>
          <w:rFonts w:asciiTheme="majorHAnsi" w:hAnsiTheme="majorHAnsi" w:cs="Arial"/>
          <w:b/>
          <w:bCs/>
          <w:sz w:val="22"/>
          <w:szCs w:val="22"/>
          <w:lang w:eastAsia="en-US"/>
        </w:rPr>
        <w:t>(</w:t>
      </w:r>
      <w:hyperlink r:id="rId25" w:history="1">
        <w:r w:rsidRPr="00873FBA">
          <w:rPr>
            <w:rStyle w:val="Hyperlink"/>
            <w:rFonts w:asciiTheme="majorHAnsi" w:hAnsiTheme="majorHAnsi" w:cs="Arial"/>
            <w:b/>
            <w:bCs/>
            <w:sz w:val="22"/>
            <w:szCs w:val="22"/>
            <w:lang w:eastAsia="en-US"/>
          </w:rPr>
          <w:t>http://www.tst.jus.br</w:t>
        </w:r>
      </w:hyperlink>
      <w:r w:rsidRPr="009D4613">
        <w:rPr>
          <w:rFonts w:asciiTheme="majorHAnsi" w:hAnsiTheme="majorHAnsi" w:cs="Arial"/>
          <w:b/>
          <w:bCs/>
          <w:sz w:val="22"/>
          <w:szCs w:val="22"/>
          <w:lang w:eastAsia="en-US"/>
        </w:rPr>
        <w:t>)</w:t>
      </w:r>
      <w:r w:rsidRPr="008B08EE">
        <w:rPr>
          <w:rFonts w:asciiTheme="majorHAnsi" w:hAnsiTheme="majorHAnsi" w:cs="Arial"/>
          <w:sz w:val="22"/>
          <w:szCs w:val="22"/>
          <w:lang w:eastAsia="en-US"/>
        </w:rPr>
        <w:t>, nos termos do Título VII-A da Consolidação das Leis do Trabalho, aprovada pelo Decreto-Lei nº 5.452, de 1º de maio de 1943;</w:t>
      </w:r>
    </w:p>
    <w:p w14:paraId="17CCEF14" w14:textId="77777777" w:rsidR="00D5629C" w:rsidRPr="00D24B3F" w:rsidRDefault="00D5629C" w:rsidP="00D5629C">
      <w:pPr>
        <w:rPr>
          <w:rFonts w:asciiTheme="majorHAnsi" w:hAnsiTheme="majorHAnsi" w:cs="Arial"/>
          <w:color w:val="000000"/>
          <w:sz w:val="22"/>
          <w:szCs w:val="22"/>
          <w:lang w:eastAsia="en-US" w:bidi="pt-BR"/>
        </w:rPr>
      </w:pPr>
    </w:p>
    <w:p w14:paraId="2BFC8C09" w14:textId="77777777" w:rsidR="00D5629C" w:rsidRPr="008B08EE" w:rsidRDefault="00D5629C" w:rsidP="00D5629C">
      <w:pPr>
        <w:numPr>
          <w:ilvl w:val="2"/>
          <w:numId w:val="1"/>
        </w:numPr>
        <w:tabs>
          <w:tab w:val="left" w:pos="709"/>
          <w:tab w:val="left" w:pos="851"/>
          <w:tab w:val="left" w:pos="1440"/>
          <w:tab w:val="left" w:pos="1701"/>
        </w:tabs>
        <w:autoSpaceDE w:val="0"/>
        <w:snapToGrid w:val="0"/>
        <w:ind w:left="284" w:firstLine="0"/>
        <w:jc w:val="both"/>
        <w:rPr>
          <w:rFonts w:asciiTheme="majorHAnsi" w:hAnsiTheme="majorHAnsi" w:cs="Arial"/>
          <w:b/>
          <w:bCs/>
          <w:iCs/>
          <w:color w:val="7030A0"/>
          <w:sz w:val="22"/>
          <w:szCs w:val="22"/>
          <w:u w:val="single"/>
        </w:rPr>
      </w:pPr>
      <w:r w:rsidRPr="008B08EE">
        <w:rPr>
          <w:rFonts w:asciiTheme="majorHAnsi" w:hAnsiTheme="majorHAnsi" w:cs="Arial"/>
          <w:color w:val="000000"/>
          <w:sz w:val="22"/>
          <w:szCs w:val="22"/>
          <w:lang w:eastAsia="en-US" w:bidi="pt-BR"/>
        </w:rPr>
        <w:t xml:space="preserve"> Caso o licitante detentor do menor preço seja qualificado como microempresa ou empresa de pequeno porte </w:t>
      </w:r>
      <w:r w:rsidRPr="008B08EE">
        <w:rPr>
          <w:rFonts w:asciiTheme="majorHAnsi" w:hAnsiTheme="majorHAnsi" w:cs="Arial"/>
          <w:color w:val="000000"/>
          <w:sz w:val="22"/>
          <w:szCs w:val="22"/>
          <w:lang w:eastAsia="en-US"/>
        </w:rPr>
        <w:t>deverá apresentar toda a documentação exigida para efeito de comprovação de regularidade fiscal, mesmo que esta apresente alguma restrição, sob pena de inabilitação.</w:t>
      </w:r>
    </w:p>
    <w:p w14:paraId="129510D6" w14:textId="77777777" w:rsidR="00D5629C" w:rsidRPr="008B08EE" w:rsidRDefault="00D5629C" w:rsidP="00D5629C">
      <w:pPr>
        <w:tabs>
          <w:tab w:val="left" w:pos="709"/>
          <w:tab w:val="left" w:pos="1440"/>
          <w:tab w:val="left" w:pos="1701"/>
        </w:tabs>
        <w:autoSpaceDE w:val="0"/>
        <w:snapToGrid w:val="0"/>
        <w:jc w:val="both"/>
        <w:rPr>
          <w:rFonts w:asciiTheme="majorHAnsi" w:hAnsiTheme="majorHAnsi" w:cs="Arial"/>
          <w:b/>
          <w:bCs/>
          <w:iCs/>
          <w:color w:val="7030A0"/>
          <w:sz w:val="22"/>
          <w:szCs w:val="22"/>
          <w:u w:val="single"/>
        </w:rPr>
      </w:pPr>
    </w:p>
    <w:p w14:paraId="7BB393DE" w14:textId="77777777" w:rsidR="00D5629C" w:rsidRPr="008B08EE" w:rsidRDefault="00D5629C" w:rsidP="00D5629C">
      <w:pPr>
        <w:pStyle w:val="PargrafodaLista"/>
        <w:numPr>
          <w:ilvl w:val="1"/>
          <w:numId w:val="1"/>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b/>
          <w:color w:val="000000"/>
          <w:sz w:val="22"/>
          <w:szCs w:val="22"/>
        </w:rPr>
        <w:t>QUALIFICAÇÃO ECONÔMICO-FINANCEIRA</w:t>
      </w:r>
      <w:r w:rsidRPr="008B08EE">
        <w:rPr>
          <w:rFonts w:asciiTheme="majorHAnsi" w:hAnsiTheme="majorHAnsi" w:cs="Arial"/>
          <w:color w:val="000000"/>
          <w:sz w:val="22"/>
          <w:szCs w:val="22"/>
        </w:rPr>
        <w:t>.</w:t>
      </w:r>
    </w:p>
    <w:p w14:paraId="333C9958" w14:textId="77777777" w:rsidR="00D5629C" w:rsidRPr="008B08EE" w:rsidRDefault="00D5629C" w:rsidP="00D5629C">
      <w:pPr>
        <w:pStyle w:val="PargrafodaLista"/>
        <w:tabs>
          <w:tab w:val="left" w:pos="567"/>
        </w:tabs>
        <w:ind w:left="0"/>
        <w:contextualSpacing w:val="0"/>
        <w:jc w:val="both"/>
        <w:rPr>
          <w:rFonts w:asciiTheme="majorHAnsi" w:hAnsiTheme="majorHAnsi" w:cs="Arial"/>
          <w:b/>
          <w:color w:val="000000"/>
          <w:sz w:val="22"/>
          <w:szCs w:val="22"/>
        </w:rPr>
      </w:pPr>
    </w:p>
    <w:p w14:paraId="36D39BD0" w14:textId="77777777" w:rsidR="00D5629C" w:rsidRPr="00FC7B17" w:rsidRDefault="00D5629C" w:rsidP="00D5629C">
      <w:pPr>
        <w:numPr>
          <w:ilvl w:val="2"/>
          <w:numId w:val="1"/>
        </w:numPr>
        <w:tabs>
          <w:tab w:val="left" w:pos="993"/>
          <w:tab w:val="left" w:pos="1843"/>
        </w:tabs>
        <w:autoSpaceDE w:val="0"/>
        <w:snapToGrid w:val="0"/>
        <w:ind w:left="284" w:firstLine="0"/>
        <w:jc w:val="both"/>
        <w:rPr>
          <w:rFonts w:asciiTheme="majorHAnsi" w:hAnsiTheme="majorHAnsi" w:cstheme="majorHAnsi"/>
          <w:b/>
          <w:bCs/>
          <w:color w:val="000000"/>
          <w:sz w:val="22"/>
          <w:szCs w:val="22"/>
        </w:rPr>
      </w:pPr>
      <w:r w:rsidRPr="00C55591">
        <w:rPr>
          <w:rFonts w:asciiTheme="majorHAnsi" w:hAnsiTheme="majorHAnsi" w:cstheme="majorHAnsi"/>
          <w:sz w:val="22"/>
          <w:szCs w:val="22"/>
        </w:rPr>
        <w:t xml:space="preserve">Certidão Negativa de falência, de concordata, de recuperação judicial ou extrajudicial (Lei nº 11.101, de 9.2.2005), expedida pelo distribuidor da sede da </w:t>
      </w:r>
      <w:r w:rsidRPr="00FC7B17">
        <w:rPr>
          <w:rFonts w:asciiTheme="majorHAnsi" w:hAnsiTheme="majorHAnsi" w:cstheme="majorHAnsi"/>
          <w:sz w:val="22"/>
          <w:szCs w:val="22"/>
        </w:rPr>
        <w:t>empresa</w:t>
      </w:r>
      <w:r w:rsidRPr="00FC7B17">
        <w:rPr>
          <w:rFonts w:asciiTheme="majorHAnsi" w:hAnsiTheme="majorHAnsi" w:cstheme="majorHAnsi"/>
          <w:sz w:val="22"/>
          <w:szCs w:val="22"/>
          <w:u w:val="single"/>
        </w:rPr>
        <w:t xml:space="preserve">, </w:t>
      </w:r>
      <w:r w:rsidRPr="00FC7B17">
        <w:rPr>
          <w:rFonts w:asciiTheme="majorHAnsi" w:hAnsiTheme="majorHAnsi" w:cstheme="majorHAnsi"/>
          <w:b/>
          <w:bCs/>
          <w:sz w:val="22"/>
          <w:szCs w:val="22"/>
          <w:u w:val="single"/>
        </w:rPr>
        <w:t>datado dos últimos 90 (noventa) dias, ou que esteja dentro do prazo de validade expresso na própria Certidão</w:t>
      </w:r>
      <w:r w:rsidRPr="00FC7B17">
        <w:rPr>
          <w:rFonts w:asciiTheme="majorHAnsi" w:hAnsiTheme="majorHAnsi" w:cstheme="majorHAnsi"/>
          <w:b/>
          <w:bCs/>
          <w:color w:val="000000"/>
          <w:sz w:val="22"/>
          <w:szCs w:val="22"/>
          <w:u w:val="single"/>
        </w:rPr>
        <w:t>;</w:t>
      </w:r>
    </w:p>
    <w:p w14:paraId="6F0D420B" w14:textId="77777777" w:rsidR="00D5629C" w:rsidRPr="00FC7B17" w:rsidRDefault="00D5629C" w:rsidP="00D5629C">
      <w:pPr>
        <w:tabs>
          <w:tab w:val="left" w:pos="1440"/>
          <w:tab w:val="left" w:pos="1843"/>
        </w:tabs>
        <w:autoSpaceDE w:val="0"/>
        <w:snapToGrid w:val="0"/>
        <w:jc w:val="both"/>
        <w:rPr>
          <w:rFonts w:asciiTheme="majorHAnsi" w:hAnsiTheme="majorHAnsi" w:cs="Arial"/>
          <w:color w:val="FF0000"/>
          <w:sz w:val="22"/>
          <w:szCs w:val="22"/>
          <w:lang w:eastAsia="en-US"/>
        </w:rPr>
      </w:pPr>
    </w:p>
    <w:p w14:paraId="6AAB84C6" w14:textId="77777777" w:rsidR="00D5629C" w:rsidRPr="00FC7B17" w:rsidRDefault="00D5629C" w:rsidP="00D5629C">
      <w:pPr>
        <w:pStyle w:val="PargrafodaLista"/>
        <w:numPr>
          <w:ilvl w:val="1"/>
          <w:numId w:val="1"/>
        </w:numPr>
        <w:tabs>
          <w:tab w:val="left" w:pos="567"/>
          <w:tab w:val="left" w:pos="993"/>
          <w:tab w:val="left" w:pos="1134"/>
          <w:tab w:val="left" w:pos="1843"/>
        </w:tabs>
        <w:autoSpaceDE w:val="0"/>
        <w:snapToGrid w:val="0"/>
        <w:ind w:left="0" w:firstLine="0"/>
        <w:contextualSpacing w:val="0"/>
        <w:jc w:val="both"/>
        <w:rPr>
          <w:rFonts w:asciiTheme="majorHAnsi" w:hAnsiTheme="majorHAnsi" w:cstheme="majorHAnsi"/>
          <w:color w:val="000000"/>
          <w:sz w:val="22"/>
          <w:szCs w:val="22"/>
        </w:rPr>
      </w:pPr>
      <w:r w:rsidRPr="00FC7B17">
        <w:rPr>
          <w:rFonts w:asciiTheme="majorHAnsi" w:hAnsiTheme="majorHAnsi" w:cs="Arial"/>
          <w:b/>
          <w:color w:val="000000"/>
          <w:sz w:val="22"/>
          <w:szCs w:val="22"/>
        </w:rPr>
        <w:t>QUALIFICAÇÃO</w:t>
      </w:r>
      <w:r w:rsidRPr="00FC7B17">
        <w:rPr>
          <w:rFonts w:asciiTheme="majorHAnsi" w:hAnsiTheme="majorHAnsi" w:cs="Arial"/>
          <w:b/>
          <w:bCs/>
          <w:iCs/>
          <w:color w:val="000000"/>
          <w:sz w:val="22"/>
          <w:szCs w:val="22"/>
        </w:rPr>
        <w:t xml:space="preserve"> TÉCNICA.</w:t>
      </w:r>
    </w:p>
    <w:p w14:paraId="5111859B" w14:textId="77777777" w:rsidR="00D5629C" w:rsidRPr="00FC7B17" w:rsidRDefault="00D5629C" w:rsidP="00D5629C">
      <w:pPr>
        <w:pStyle w:val="PargrafodaLista"/>
        <w:tabs>
          <w:tab w:val="left" w:pos="567"/>
          <w:tab w:val="left" w:pos="993"/>
          <w:tab w:val="left" w:pos="1134"/>
          <w:tab w:val="left" w:pos="1843"/>
        </w:tabs>
        <w:autoSpaceDE w:val="0"/>
        <w:snapToGrid w:val="0"/>
        <w:ind w:left="0"/>
        <w:contextualSpacing w:val="0"/>
        <w:jc w:val="both"/>
        <w:rPr>
          <w:rFonts w:asciiTheme="majorHAnsi" w:hAnsiTheme="majorHAnsi" w:cstheme="majorHAnsi"/>
          <w:b/>
          <w:bCs/>
          <w:color w:val="000000"/>
          <w:sz w:val="22"/>
          <w:szCs w:val="22"/>
        </w:rPr>
      </w:pPr>
    </w:p>
    <w:p w14:paraId="283F77CE" w14:textId="77777777" w:rsidR="00D5629C" w:rsidRDefault="00D5629C" w:rsidP="00D5629C">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FC7B17">
        <w:rPr>
          <w:rFonts w:asciiTheme="majorHAnsi" w:hAnsiTheme="majorHAnsi" w:cs="Arial"/>
          <w:iCs/>
          <w:color w:val="000000"/>
          <w:sz w:val="22"/>
          <w:szCs w:val="22"/>
        </w:rPr>
        <w:t xml:space="preserve">Comprovação de aptidão da proponente, mediante apresentação de no </w:t>
      </w:r>
      <w:r w:rsidRPr="00FC7B17">
        <w:rPr>
          <w:rFonts w:asciiTheme="majorHAnsi" w:hAnsiTheme="majorHAnsi" w:cs="Arial"/>
          <w:b/>
          <w:bCs/>
          <w:iCs/>
          <w:color w:val="000000"/>
          <w:sz w:val="22"/>
          <w:szCs w:val="22"/>
        </w:rPr>
        <w:t>mínimo 01 atestado(s)</w:t>
      </w:r>
      <w:r w:rsidRPr="00FC7B17">
        <w:rPr>
          <w:rFonts w:asciiTheme="majorHAnsi" w:hAnsiTheme="majorHAnsi" w:cs="Arial"/>
          <w:iCs/>
          <w:color w:val="000000"/>
          <w:sz w:val="22"/>
          <w:szCs w:val="22"/>
        </w:rPr>
        <w:t xml:space="preserve"> fornecido(s) por pessoas </w:t>
      </w:r>
      <w:r w:rsidRPr="00FC7B17">
        <w:rPr>
          <w:rFonts w:asciiTheme="majorHAnsi" w:hAnsiTheme="majorHAnsi" w:cs="Arial"/>
          <w:b/>
          <w:bCs/>
          <w:iCs/>
          <w:color w:val="000000"/>
          <w:sz w:val="22"/>
          <w:szCs w:val="22"/>
        </w:rPr>
        <w:t>jurídicas de direito público ou privado</w:t>
      </w:r>
      <w:r w:rsidRPr="00FC7B17">
        <w:rPr>
          <w:rFonts w:asciiTheme="majorHAnsi" w:hAnsiTheme="majorHAnsi" w:cs="Arial"/>
          <w:iCs/>
          <w:color w:val="000000"/>
          <w:sz w:val="22"/>
          <w:szCs w:val="22"/>
        </w:rPr>
        <w:t>, de desempenho de atividades</w:t>
      </w:r>
      <w:r w:rsidRPr="00626EDF">
        <w:rPr>
          <w:rFonts w:asciiTheme="majorHAnsi" w:hAnsiTheme="majorHAnsi" w:cs="Arial"/>
          <w:iCs/>
          <w:color w:val="000000"/>
          <w:sz w:val="22"/>
          <w:szCs w:val="22"/>
        </w:rPr>
        <w:t xml:space="preserve"> pertinentes e compatíveis com o objeto da presente licitação. O(s) atestado(s)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ser apresentado(s) em papel timbrado, carimbado e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25E3F447" w14:textId="77777777" w:rsidR="00D5629C" w:rsidRPr="00626EDF" w:rsidRDefault="00D5629C" w:rsidP="00D5629C">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626EDF">
        <w:rPr>
          <w:rFonts w:asciiTheme="majorHAnsi" w:hAnsiTheme="majorHAnsi" w:cs="Arial"/>
          <w:b/>
          <w:bCs/>
          <w:iCs/>
          <w:color w:val="000000"/>
          <w:sz w:val="22"/>
          <w:szCs w:val="22"/>
          <w:u w:val="single"/>
        </w:rPr>
        <w:t xml:space="preserve">No caso da apresentação de Atestado de Capacidade Técnica emitido por pessoa jurídica de direito público, deverá </w:t>
      </w:r>
      <w:r w:rsidRPr="00D84577">
        <w:rPr>
          <w:rFonts w:asciiTheme="majorHAnsi" w:hAnsiTheme="majorHAnsi" w:cs="Arial"/>
          <w:b/>
          <w:bCs/>
          <w:iCs/>
          <w:color w:val="000000"/>
          <w:sz w:val="22"/>
          <w:szCs w:val="22"/>
          <w:u w:val="single"/>
        </w:rPr>
        <w:t>constar ainda a indicação do contrato (se for o caso) e sua vigência, e/ou a indicação do contrato administrativo (se for o caso) e sua vigência contratual.</w:t>
      </w:r>
    </w:p>
    <w:p w14:paraId="351F047C" w14:textId="77777777" w:rsidR="00D5629C" w:rsidRPr="00281694" w:rsidRDefault="00D5629C" w:rsidP="00D5629C">
      <w:pPr>
        <w:tabs>
          <w:tab w:val="left" w:pos="993"/>
          <w:tab w:val="left" w:pos="1134"/>
          <w:tab w:val="left" w:pos="1843"/>
        </w:tabs>
        <w:autoSpaceDE w:val="0"/>
        <w:snapToGrid w:val="0"/>
        <w:jc w:val="both"/>
        <w:rPr>
          <w:rFonts w:asciiTheme="majorHAnsi" w:hAnsiTheme="majorHAnsi" w:cstheme="majorHAnsi"/>
          <w:b/>
          <w:bCs/>
          <w:color w:val="000000"/>
          <w:sz w:val="22"/>
          <w:szCs w:val="22"/>
        </w:rPr>
      </w:pPr>
    </w:p>
    <w:p w14:paraId="01FBE7D6" w14:textId="77777777" w:rsidR="00D5629C" w:rsidRDefault="00D5629C" w:rsidP="00D5629C">
      <w:pPr>
        <w:pStyle w:val="PargrafodaLista"/>
        <w:numPr>
          <w:ilvl w:val="2"/>
          <w:numId w:val="1"/>
        </w:numPr>
        <w:tabs>
          <w:tab w:val="left" w:pos="993"/>
          <w:tab w:val="left" w:pos="1134"/>
          <w:tab w:val="left" w:pos="1843"/>
        </w:tabs>
        <w:autoSpaceDE w:val="0"/>
        <w:snapToGrid w:val="0"/>
        <w:ind w:left="0" w:firstLine="0"/>
        <w:jc w:val="both"/>
        <w:rPr>
          <w:rFonts w:asciiTheme="majorHAnsi" w:hAnsiTheme="majorHAnsi" w:cstheme="majorHAnsi"/>
          <w:color w:val="000000"/>
          <w:sz w:val="22"/>
          <w:szCs w:val="22"/>
        </w:rPr>
      </w:pPr>
      <w:r w:rsidRPr="00566817">
        <w:rPr>
          <w:rFonts w:asciiTheme="majorHAnsi" w:hAnsiTheme="majorHAnsi" w:cstheme="majorHAnsi"/>
          <w:color w:val="000000"/>
          <w:sz w:val="22"/>
          <w:szCs w:val="22"/>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poderão ser requeridas mediante diligência.</w:t>
      </w:r>
    </w:p>
    <w:p w14:paraId="37F9A79A" w14:textId="77777777" w:rsidR="00D5629C" w:rsidRDefault="00D5629C" w:rsidP="00D5629C">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7F9F94E3" w14:textId="77777777" w:rsidR="00D5629C" w:rsidRPr="00330C8A" w:rsidRDefault="00D5629C" w:rsidP="00D5629C">
      <w:pPr>
        <w:pStyle w:val="Nvel3"/>
        <w:ind w:left="0" w:firstLine="0"/>
        <w:rPr>
          <w:rFonts w:asciiTheme="majorHAnsi" w:eastAsiaTheme="minorEastAsia" w:hAnsiTheme="majorHAnsi" w:cstheme="majorHAnsi"/>
          <w:color w:val="000000"/>
          <w:sz w:val="22"/>
          <w:szCs w:val="22"/>
        </w:rPr>
      </w:pPr>
      <w:r w:rsidRPr="00330C8A">
        <w:rPr>
          <w:rFonts w:asciiTheme="majorHAnsi" w:eastAsiaTheme="minorEastAsia" w:hAnsiTheme="majorHAnsi" w:cstheme="majorHAnsi"/>
          <w:b/>
          <w:bCs/>
          <w:color w:val="auto"/>
          <w:sz w:val="22"/>
          <w:szCs w:val="22"/>
        </w:rPr>
        <w:t xml:space="preserve">Alvará de </w:t>
      </w:r>
      <w:r w:rsidRPr="00330C8A">
        <w:rPr>
          <w:rFonts w:asciiTheme="majorHAnsi" w:eastAsiaTheme="minorEastAsia" w:hAnsiTheme="majorHAnsi" w:cstheme="majorHAnsi"/>
          <w:b/>
          <w:bCs/>
          <w:color w:val="000000"/>
          <w:sz w:val="22"/>
          <w:szCs w:val="22"/>
        </w:rPr>
        <w:t>localização e Funcionamento</w:t>
      </w:r>
      <w:r w:rsidRPr="00330C8A">
        <w:rPr>
          <w:rFonts w:asciiTheme="majorHAnsi" w:eastAsiaTheme="minorEastAsia" w:hAnsiTheme="majorHAnsi" w:cstheme="majorHAnsi"/>
          <w:color w:val="000000"/>
          <w:sz w:val="22"/>
          <w:szCs w:val="22"/>
        </w:rPr>
        <w:t xml:space="preserve"> do estabelecimento, relativo ao domicílio da empresa proponente, e pertinente ao ramo de atividade e compatível com o objeto contratual, em devida vigência.</w:t>
      </w:r>
    </w:p>
    <w:p w14:paraId="281FC66C" w14:textId="77777777" w:rsidR="00D5629C" w:rsidRDefault="00D5629C" w:rsidP="00D5629C">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660BDDBF" w14:textId="77777777" w:rsidR="00D5629C" w:rsidRDefault="00D5629C" w:rsidP="00D5629C">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7046D149" w14:textId="77777777" w:rsidR="00D5629C" w:rsidRDefault="00D5629C" w:rsidP="00D5629C">
      <w:pPr>
        <w:pStyle w:val="PargrafodaLista"/>
        <w:numPr>
          <w:ilvl w:val="1"/>
          <w:numId w:val="1"/>
        </w:numPr>
        <w:tabs>
          <w:tab w:val="left" w:pos="993"/>
          <w:tab w:val="left" w:pos="1843"/>
        </w:tabs>
        <w:autoSpaceDE w:val="0"/>
        <w:snapToGrid w:val="0"/>
        <w:jc w:val="both"/>
        <w:rPr>
          <w:rFonts w:asciiTheme="majorHAnsi" w:hAnsiTheme="majorHAnsi" w:cstheme="majorHAnsi"/>
          <w:b/>
          <w:bCs/>
          <w:color w:val="000000"/>
          <w:sz w:val="22"/>
          <w:szCs w:val="22"/>
        </w:rPr>
      </w:pPr>
      <w:r w:rsidRPr="001622E4">
        <w:rPr>
          <w:rFonts w:asciiTheme="majorHAnsi" w:hAnsiTheme="majorHAnsi" w:cstheme="majorHAnsi"/>
          <w:b/>
          <w:bCs/>
          <w:color w:val="000000"/>
          <w:sz w:val="22"/>
          <w:szCs w:val="22"/>
        </w:rPr>
        <w:t>OUTRAS COMPROVAÇÕES:</w:t>
      </w:r>
    </w:p>
    <w:p w14:paraId="67D7C2BF" w14:textId="77777777" w:rsidR="00D5629C" w:rsidRPr="001E44B0" w:rsidRDefault="00D5629C" w:rsidP="00D5629C">
      <w:pPr>
        <w:pStyle w:val="PargrafodaLista"/>
        <w:tabs>
          <w:tab w:val="left" w:pos="993"/>
          <w:tab w:val="left" w:pos="1843"/>
        </w:tabs>
        <w:autoSpaceDE w:val="0"/>
        <w:snapToGrid w:val="0"/>
        <w:ind w:left="432"/>
        <w:jc w:val="both"/>
        <w:rPr>
          <w:rFonts w:asciiTheme="majorHAnsi" w:hAnsiTheme="majorHAnsi" w:cstheme="majorHAnsi"/>
          <w:b/>
          <w:bCs/>
          <w:color w:val="000000"/>
          <w:sz w:val="22"/>
          <w:szCs w:val="22"/>
        </w:rPr>
      </w:pPr>
    </w:p>
    <w:p w14:paraId="5B570283" w14:textId="77777777" w:rsidR="00D5629C" w:rsidRPr="008D32CC" w:rsidRDefault="00D5629C" w:rsidP="00D5629C">
      <w:pPr>
        <w:pStyle w:val="Nvel3"/>
        <w:numPr>
          <w:ilvl w:val="2"/>
          <w:numId w:val="17"/>
        </w:numPr>
        <w:tabs>
          <w:tab w:val="left" w:pos="567"/>
        </w:tabs>
        <w:autoSpaceDE w:val="0"/>
        <w:snapToGrid w:val="0"/>
        <w:ind w:left="0" w:firstLine="0"/>
        <w:rPr>
          <w:rFonts w:asciiTheme="majorHAnsi" w:eastAsiaTheme="minorEastAsia" w:hAnsiTheme="majorHAnsi"/>
          <w:bCs/>
          <w:color w:val="000000"/>
          <w:sz w:val="22"/>
          <w:szCs w:val="22"/>
        </w:rPr>
      </w:pPr>
      <w:r w:rsidRPr="008D32CC">
        <w:rPr>
          <w:rFonts w:asciiTheme="majorHAnsi" w:eastAsiaTheme="minorEastAsia" w:hAnsiTheme="majorHAnsi"/>
          <w:b/>
          <w:color w:val="000000"/>
          <w:sz w:val="22"/>
          <w:szCs w:val="22"/>
        </w:rPr>
        <w:t>(ANEXO IV) – DECLARAÇÃO DO PORTE DA EMPRESA (MICROEMPRESA OU EMPRESA DE PEQUENO PORTE)</w:t>
      </w:r>
      <w:r w:rsidRPr="008D32CC">
        <w:rPr>
          <w:rFonts w:asciiTheme="majorHAnsi" w:eastAsiaTheme="minorEastAsia" w:hAnsiTheme="majorHAnsi"/>
          <w:bCs/>
          <w:color w:val="000000"/>
          <w:sz w:val="22"/>
          <w:szCs w:val="22"/>
        </w:rPr>
        <w:t>, No caso de Microempresa ou Empresa de Pequeno Porte deverá apresentar DECLARAÇÃO DE ENQUADRAMENTO em um dos dois regimes, caso a mesma tenha se utilizado e se beneficiado do tratamento diferenciado e favorecido na presente licitação, nos termos do art. 44 da Lei Complementar nº 123/06 e suas alterações</w:t>
      </w:r>
      <w:r>
        <w:rPr>
          <w:rFonts w:asciiTheme="majorHAnsi" w:eastAsiaTheme="minorEastAsia" w:hAnsiTheme="majorHAnsi"/>
          <w:bCs/>
          <w:color w:val="000000"/>
          <w:sz w:val="22"/>
          <w:szCs w:val="22"/>
        </w:rPr>
        <w:t>.</w:t>
      </w:r>
    </w:p>
    <w:p w14:paraId="34082F5C" w14:textId="77777777" w:rsidR="00D5629C" w:rsidRPr="008D32CC" w:rsidRDefault="00D5629C" w:rsidP="00D5629C">
      <w:pPr>
        <w:pStyle w:val="Nvel3"/>
        <w:numPr>
          <w:ilvl w:val="2"/>
          <w:numId w:val="17"/>
        </w:numPr>
        <w:ind w:left="0" w:firstLine="0"/>
        <w:rPr>
          <w:rFonts w:asciiTheme="majorHAnsi" w:eastAsiaTheme="minorEastAsia" w:hAnsiTheme="majorHAnsi"/>
          <w:b/>
          <w:color w:val="000000"/>
          <w:sz w:val="22"/>
          <w:szCs w:val="22"/>
        </w:rPr>
      </w:pPr>
      <w:r w:rsidRPr="008D32CC">
        <w:rPr>
          <w:rFonts w:asciiTheme="majorHAnsi" w:eastAsiaTheme="minorEastAsia" w:hAnsiTheme="majorHAnsi"/>
          <w:b/>
          <w:color w:val="000000"/>
          <w:sz w:val="22"/>
          <w:szCs w:val="22"/>
        </w:rPr>
        <w:t xml:space="preserve">A declaração citada acima deverá ser pelo O SÓCIO da respectiva empresa, sendo responsabilidade civil e criminal do profissional e da empresa por tal afirmação. Para comprovar a condição de </w:t>
      </w:r>
      <w:r w:rsidRPr="008D32CC">
        <w:rPr>
          <w:rFonts w:asciiTheme="majorHAnsi" w:eastAsiaTheme="minorEastAsia" w:hAnsiTheme="majorHAnsi"/>
          <w:b/>
          <w:color w:val="000000"/>
          <w:sz w:val="22"/>
          <w:szCs w:val="22"/>
        </w:rPr>
        <w:lastRenderedPageBreak/>
        <w:t>microempresas e empresas de pequeno porte que queiram gozar das prerrogativas e benefícios concedidos pela lei complementar nº 123/2006 e suas alterações deverão apresentar juntamente com a CERTIDÃO SIMPLIFICADA DA JUNTA COMERCIAL.</w:t>
      </w:r>
    </w:p>
    <w:p w14:paraId="390DB91C" w14:textId="77777777" w:rsidR="00D5629C" w:rsidRPr="008D32CC" w:rsidRDefault="00D5629C" w:rsidP="00D5629C">
      <w:pPr>
        <w:pStyle w:val="Nvel3"/>
        <w:numPr>
          <w:ilvl w:val="0"/>
          <w:numId w:val="0"/>
        </w:numPr>
        <w:rPr>
          <w:rFonts w:asciiTheme="majorHAnsi" w:eastAsiaTheme="minorEastAsia" w:hAnsiTheme="majorHAnsi"/>
          <w:bCs/>
          <w:color w:val="000000"/>
          <w:sz w:val="22"/>
          <w:szCs w:val="22"/>
        </w:rPr>
      </w:pPr>
    </w:p>
    <w:p w14:paraId="5E833519" w14:textId="77777777" w:rsidR="00D5629C" w:rsidRDefault="00D5629C" w:rsidP="00D5629C">
      <w:pPr>
        <w:pStyle w:val="Nvel3"/>
        <w:numPr>
          <w:ilvl w:val="2"/>
          <w:numId w:val="17"/>
        </w:numPr>
        <w:ind w:left="0" w:firstLine="0"/>
        <w:rPr>
          <w:rFonts w:asciiTheme="majorHAnsi" w:eastAsiaTheme="minorEastAsia" w:hAnsiTheme="majorHAnsi"/>
          <w:b/>
          <w:color w:val="000000"/>
          <w:sz w:val="22"/>
          <w:szCs w:val="22"/>
        </w:rPr>
      </w:pPr>
      <w:r w:rsidRPr="008D32CC">
        <w:rPr>
          <w:rFonts w:asciiTheme="majorHAnsi" w:eastAsiaTheme="minorEastAsia" w:hAnsiTheme="majorHAnsi"/>
          <w:b/>
          <w:color w:val="000000"/>
          <w:sz w:val="22"/>
          <w:szCs w:val="22"/>
        </w:rPr>
        <w:t>(ANEXO V) – DECLARAÇÃO UNIFICADA;</w:t>
      </w:r>
    </w:p>
    <w:p w14:paraId="1710790A" w14:textId="77777777" w:rsidR="005D0DA3" w:rsidRPr="00D5629C" w:rsidRDefault="005D0DA3" w:rsidP="00D5629C">
      <w:pPr>
        <w:tabs>
          <w:tab w:val="left" w:pos="993"/>
          <w:tab w:val="left" w:pos="1843"/>
        </w:tabs>
        <w:autoSpaceDE w:val="0"/>
        <w:snapToGrid w:val="0"/>
        <w:jc w:val="both"/>
        <w:rPr>
          <w:rFonts w:asciiTheme="majorHAnsi" w:hAnsiTheme="majorHAnsi" w:cstheme="majorHAnsi"/>
          <w:b/>
          <w:bCs/>
          <w:color w:val="000000"/>
          <w:sz w:val="22"/>
          <w:szCs w:val="22"/>
        </w:rPr>
      </w:pPr>
    </w:p>
    <w:p w14:paraId="2A58B0C0" w14:textId="36780880" w:rsidR="00964299" w:rsidRPr="001E44B0" w:rsidRDefault="00964299" w:rsidP="001E44B0">
      <w:pPr>
        <w:pStyle w:val="PargrafodaLista"/>
        <w:numPr>
          <w:ilvl w:val="2"/>
          <w:numId w:val="17"/>
        </w:numPr>
        <w:tabs>
          <w:tab w:val="left" w:pos="567"/>
        </w:tabs>
        <w:autoSpaceDE w:val="0"/>
        <w:snapToGrid w:val="0"/>
        <w:ind w:left="0" w:firstLine="0"/>
        <w:jc w:val="both"/>
        <w:rPr>
          <w:rFonts w:asciiTheme="majorHAnsi" w:hAnsiTheme="majorHAnsi" w:cs="Arial"/>
          <w:bCs/>
          <w:color w:val="000000"/>
          <w:sz w:val="22"/>
          <w:szCs w:val="22"/>
        </w:rPr>
      </w:pPr>
      <w:r w:rsidRPr="001E44B0">
        <w:rPr>
          <w:rFonts w:asciiTheme="majorHAnsi" w:hAnsiTheme="majorHAnsi" w:cs="Arial"/>
          <w:bCs/>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27818B05" w14:textId="77777777" w:rsidR="001A5B35" w:rsidRPr="008B08EE" w:rsidRDefault="001A5B35" w:rsidP="008B08EE">
      <w:pPr>
        <w:pStyle w:val="PargrafodaLista"/>
        <w:tabs>
          <w:tab w:val="left" w:pos="567"/>
        </w:tabs>
        <w:autoSpaceDE w:val="0"/>
        <w:snapToGrid w:val="0"/>
        <w:ind w:left="0"/>
        <w:jc w:val="both"/>
        <w:rPr>
          <w:rFonts w:asciiTheme="majorHAnsi" w:hAnsiTheme="majorHAnsi" w:cs="Arial"/>
          <w:bCs/>
          <w:color w:val="000000"/>
          <w:sz w:val="22"/>
          <w:szCs w:val="22"/>
        </w:rPr>
      </w:pPr>
    </w:p>
    <w:p w14:paraId="2FBF0D6B" w14:textId="77777777" w:rsidR="00964299" w:rsidRPr="008B08EE" w:rsidRDefault="00964299">
      <w:pPr>
        <w:pStyle w:val="PargrafodaLista"/>
        <w:numPr>
          <w:ilvl w:val="2"/>
          <w:numId w:val="17"/>
        </w:numPr>
        <w:tabs>
          <w:tab w:val="left" w:pos="993"/>
          <w:tab w:val="left" w:pos="1843"/>
        </w:tabs>
        <w:ind w:left="284" w:firstLine="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declaração do vencedor acontecerá no momento imediatamente posterior à fase de habilitação.</w:t>
      </w:r>
    </w:p>
    <w:p w14:paraId="4F728A1A" w14:textId="77777777" w:rsidR="001A5B35" w:rsidRPr="008B08EE" w:rsidRDefault="001A5B35" w:rsidP="008B08EE">
      <w:pPr>
        <w:tabs>
          <w:tab w:val="left" w:pos="1134"/>
          <w:tab w:val="left" w:pos="1843"/>
        </w:tabs>
        <w:ind w:left="1134"/>
        <w:jc w:val="both"/>
        <w:rPr>
          <w:rFonts w:asciiTheme="majorHAnsi" w:hAnsiTheme="majorHAnsi" w:cs="Arial"/>
          <w:bCs/>
          <w:color w:val="000000"/>
          <w:sz w:val="22"/>
          <w:szCs w:val="22"/>
        </w:rPr>
      </w:pPr>
    </w:p>
    <w:p w14:paraId="7828E52D" w14:textId="77777777" w:rsidR="001A5B35" w:rsidRPr="005A26D7" w:rsidRDefault="00964299" w:rsidP="00667664">
      <w:pPr>
        <w:pStyle w:val="PargrafodaLista"/>
        <w:numPr>
          <w:ilvl w:val="1"/>
          <w:numId w:val="1"/>
        </w:numPr>
        <w:tabs>
          <w:tab w:val="left" w:pos="567"/>
        </w:tabs>
        <w:ind w:left="0" w:firstLine="0"/>
        <w:contextualSpacing w:val="0"/>
        <w:jc w:val="both"/>
        <w:rPr>
          <w:rFonts w:asciiTheme="majorHAnsi" w:hAnsiTheme="majorHAnsi" w:cs="Arial"/>
          <w:bCs/>
          <w:color w:val="000000"/>
          <w:sz w:val="22"/>
          <w:szCs w:val="22"/>
        </w:rPr>
      </w:pPr>
      <w:r w:rsidRPr="008B08EE">
        <w:rPr>
          <w:rFonts w:asciiTheme="majorHAnsi" w:hAnsiTheme="majorHAnsi" w:cs="Arial"/>
          <w:bCs/>
          <w:sz w:val="22"/>
          <w:szCs w:val="22"/>
        </w:rPr>
        <w:t xml:space="preserve">Caso a </w:t>
      </w:r>
      <w:r w:rsidRPr="008B08EE">
        <w:rPr>
          <w:rFonts w:asciiTheme="majorHAnsi" w:hAnsiTheme="majorHAnsi" w:cs="Arial"/>
          <w:b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3ECF877" w14:textId="77777777" w:rsidR="00964299" w:rsidRPr="008B08EE" w:rsidRDefault="00964299" w:rsidP="00667664">
      <w:pPr>
        <w:pStyle w:val="PargrafodaLista"/>
        <w:numPr>
          <w:ilvl w:val="1"/>
          <w:numId w:val="1"/>
        </w:numPr>
        <w:tabs>
          <w:tab w:val="left" w:pos="0"/>
          <w:tab w:val="left" w:pos="567"/>
        </w:tabs>
        <w:ind w:left="0"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8B08EE">
        <w:rPr>
          <w:rFonts w:asciiTheme="majorHAnsi" w:hAnsiTheme="majorHAnsi" w:cs="Arial"/>
          <w:color w:val="000000"/>
          <w:sz w:val="22"/>
          <w:szCs w:val="22"/>
        </w:rPr>
        <w:t xml:space="preserve"> </w:t>
      </w:r>
    </w:p>
    <w:p w14:paraId="4504D6A8" w14:textId="77777777" w:rsidR="001A5B35" w:rsidRPr="008B08EE" w:rsidRDefault="001A5B35" w:rsidP="008B08EE">
      <w:pPr>
        <w:pStyle w:val="PargrafodaLista"/>
        <w:rPr>
          <w:rFonts w:asciiTheme="majorHAnsi" w:hAnsiTheme="majorHAnsi" w:cs="Arial"/>
          <w:bCs/>
          <w:color w:val="000000"/>
          <w:sz w:val="22"/>
          <w:szCs w:val="22"/>
        </w:rPr>
      </w:pPr>
    </w:p>
    <w:p w14:paraId="65ABB44F" w14:textId="77777777" w:rsidR="00964299" w:rsidRPr="008B08EE"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Havendo necessidade de analisar minuciosamente os documentos exigidos, o Pregoeiro suspenderá a sessão, informando no “chat” a nova data e horário para a continuidade da mesma.</w:t>
      </w:r>
    </w:p>
    <w:p w14:paraId="07312D45" w14:textId="77777777" w:rsidR="00964299" w:rsidRPr="008B08EE"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Será inabilitado o licitante que não comprovar sua habilitação, seja por não apresentar quaisquer dos documentos exigidos, ou apresentá-los em desacordo com o e</w:t>
      </w:r>
      <w:r w:rsidRPr="008B08EE">
        <w:rPr>
          <w:rFonts w:asciiTheme="majorHAnsi" w:hAnsiTheme="majorHAnsi" w:cs="Arial"/>
          <w:color w:val="000000"/>
          <w:sz w:val="22"/>
          <w:szCs w:val="22"/>
          <w:lang w:eastAsia="en-US"/>
        </w:rPr>
        <w:t>stabelecido neste Edital.</w:t>
      </w:r>
    </w:p>
    <w:p w14:paraId="04A25922" w14:textId="77777777" w:rsidR="001A5B35" w:rsidRPr="008B08EE" w:rsidRDefault="001A5B35" w:rsidP="008B08EE">
      <w:pPr>
        <w:tabs>
          <w:tab w:val="left" w:pos="284"/>
          <w:tab w:val="left" w:pos="426"/>
          <w:tab w:val="left" w:pos="567"/>
        </w:tabs>
        <w:jc w:val="both"/>
        <w:rPr>
          <w:rFonts w:asciiTheme="majorHAnsi" w:hAnsiTheme="majorHAnsi" w:cs="Arial"/>
          <w:color w:val="000000"/>
          <w:sz w:val="22"/>
          <w:szCs w:val="22"/>
        </w:rPr>
      </w:pPr>
    </w:p>
    <w:p w14:paraId="63420F24" w14:textId="77777777" w:rsidR="00964299"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84BD535" w14:textId="77777777" w:rsidR="006F313E" w:rsidRPr="006F313E" w:rsidRDefault="006F313E" w:rsidP="006F313E">
      <w:pPr>
        <w:pStyle w:val="PargrafodaLista"/>
        <w:rPr>
          <w:rFonts w:asciiTheme="majorHAnsi" w:hAnsiTheme="majorHAnsi" w:cs="Arial"/>
          <w:color w:val="000000"/>
          <w:sz w:val="22"/>
          <w:szCs w:val="22"/>
        </w:rPr>
      </w:pPr>
    </w:p>
    <w:p w14:paraId="103F3922" w14:textId="558E6670" w:rsidR="00964299"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Constatado o atendimento às exigências de habilitação fixadas no Edital, o licitante será declarado vencedor.</w:t>
      </w:r>
    </w:p>
    <w:p w14:paraId="52FCBEC3" w14:textId="77777777" w:rsidR="00652B5F" w:rsidRDefault="00652B5F" w:rsidP="00652B5F">
      <w:pPr>
        <w:pStyle w:val="PargrafodaLista"/>
        <w:tabs>
          <w:tab w:val="left" w:pos="284"/>
          <w:tab w:val="left" w:pos="426"/>
          <w:tab w:val="left" w:pos="567"/>
        </w:tabs>
        <w:ind w:left="0"/>
        <w:contextualSpacing w:val="0"/>
        <w:jc w:val="both"/>
        <w:rPr>
          <w:rFonts w:asciiTheme="majorHAnsi" w:hAnsiTheme="majorHAnsi" w:cs="Arial"/>
          <w:color w:val="000000"/>
          <w:sz w:val="22"/>
          <w:szCs w:val="22"/>
        </w:rPr>
      </w:pPr>
    </w:p>
    <w:p w14:paraId="0CC2BC91"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color w:val="auto"/>
          <w:sz w:val="22"/>
          <w:szCs w:val="22"/>
          <w:lang w:eastAsia="en-US"/>
        </w:rPr>
      </w:pPr>
      <w:r w:rsidRPr="008B08EE">
        <w:rPr>
          <w:rFonts w:asciiTheme="majorHAnsi" w:hAnsiTheme="majorHAnsi" w:cs="Arial"/>
          <w:color w:val="auto"/>
          <w:sz w:val="22"/>
          <w:szCs w:val="22"/>
          <w:lang w:eastAsia="en-US"/>
        </w:rPr>
        <w:t xml:space="preserve">DO </w:t>
      </w:r>
      <w:r w:rsidRPr="008B08EE">
        <w:rPr>
          <w:rFonts w:asciiTheme="majorHAnsi" w:hAnsiTheme="majorHAnsi" w:cs="Arial"/>
          <w:color w:val="auto"/>
          <w:sz w:val="22"/>
          <w:szCs w:val="22"/>
        </w:rPr>
        <w:t>ENCAMINHAMENTO</w:t>
      </w:r>
      <w:r w:rsidRPr="008B08EE">
        <w:rPr>
          <w:rFonts w:asciiTheme="majorHAnsi" w:hAnsiTheme="majorHAnsi" w:cs="Arial"/>
          <w:color w:val="auto"/>
          <w:sz w:val="22"/>
          <w:szCs w:val="22"/>
          <w:lang w:eastAsia="en-US"/>
        </w:rPr>
        <w:t xml:space="preserve"> DA PROPOSTA VENCEDORA</w:t>
      </w:r>
      <w:r w:rsidR="00A91E11" w:rsidRPr="008B08EE">
        <w:rPr>
          <w:rFonts w:asciiTheme="majorHAnsi" w:hAnsiTheme="majorHAnsi" w:cs="Arial"/>
          <w:color w:val="auto"/>
          <w:sz w:val="22"/>
          <w:szCs w:val="22"/>
          <w:lang w:eastAsia="en-US"/>
        </w:rPr>
        <w:t>.</w:t>
      </w:r>
    </w:p>
    <w:p w14:paraId="25C8C53E" w14:textId="77777777" w:rsidR="00A91E11" w:rsidRPr="008B08EE" w:rsidRDefault="00A91E11" w:rsidP="008B08EE">
      <w:pPr>
        <w:rPr>
          <w:rFonts w:asciiTheme="majorHAnsi" w:hAnsiTheme="majorHAnsi"/>
          <w:sz w:val="22"/>
          <w:szCs w:val="22"/>
          <w:lang w:eastAsia="en-US"/>
        </w:rPr>
      </w:pPr>
    </w:p>
    <w:p w14:paraId="7EB028CB" w14:textId="77777777" w:rsidR="001A1A2E" w:rsidRPr="008B08EE" w:rsidRDefault="001A1A2E" w:rsidP="00667664">
      <w:pPr>
        <w:pStyle w:val="PargrafodaLista"/>
        <w:numPr>
          <w:ilvl w:val="1"/>
          <w:numId w:val="1"/>
        </w:numPr>
        <w:tabs>
          <w:tab w:val="left" w:pos="0"/>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proposta final do licitante declarado vencedor deverá ser encaminhada no </w:t>
      </w:r>
      <w:r w:rsidRPr="008B08EE">
        <w:rPr>
          <w:rFonts w:asciiTheme="majorHAnsi" w:hAnsiTheme="majorHAnsi" w:cs="Arial"/>
          <w:sz w:val="22"/>
          <w:szCs w:val="22"/>
          <w:shd w:val="clear" w:color="auto" w:fill="FFFFFF" w:themeFill="background1"/>
        </w:rPr>
        <w:t xml:space="preserve">prazo </w:t>
      </w:r>
      <w:r w:rsidRPr="00D84577">
        <w:rPr>
          <w:rFonts w:asciiTheme="majorHAnsi" w:hAnsiTheme="majorHAnsi" w:cs="Arial"/>
          <w:sz w:val="22"/>
          <w:szCs w:val="22"/>
          <w:shd w:val="clear" w:color="auto" w:fill="FFFFFF" w:themeFill="background1"/>
        </w:rPr>
        <w:t>de</w:t>
      </w:r>
      <w:r w:rsidRPr="00D84577">
        <w:rPr>
          <w:rFonts w:asciiTheme="majorHAnsi" w:hAnsiTheme="majorHAnsi" w:cs="Arial"/>
          <w:b/>
          <w:sz w:val="22"/>
          <w:szCs w:val="22"/>
          <w:shd w:val="clear" w:color="auto" w:fill="FFFFFF" w:themeFill="background1"/>
        </w:rPr>
        <w:t xml:space="preserve"> </w:t>
      </w:r>
      <w:r w:rsidRPr="00D84577">
        <w:rPr>
          <w:rFonts w:asciiTheme="majorHAnsi" w:hAnsiTheme="majorHAnsi" w:cs="Arial"/>
          <w:b/>
          <w:sz w:val="22"/>
          <w:szCs w:val="22"/>
          <w:shd w:val="clear" w:color="auto" w:fill="D9D9D9" w:themeFill="background1" w:themeFillShade="D9"/>
          <w:lang w:eastAsia="en-US"/>
        </w:rPr>
        <w:t>02 (DUAS) HORAS</w:t>
      </w:r>
      <w:r w:rsidRPr="008B08EE">
        <w:rPr>
          <w:rFonts w:asciiTheme="majorHAnsi" w:hAnsiTheme="majorHAnsi" w:cs="Arial"/>
          <w:sz w:val="22"/>
          <w:szCs w:val="22"/>
        </w:rPr>
        <w:t xml:space="preserve"> a contar da solicitação do Pregoeiro no sistema eletrônico e deverá:</w:t>
      </w:r>
    </w:p>
    <w:p w14:paraId="4719EA82" w14:textId="77777777" w:rsidR="001A1A2E" w:rsidRPr="008B08EE" w:rsidRDefault="001A1A2E" w:rsidP="001A1A2E">
      <w:pPr>
        <w:pStyle w:val="PargrafodaLista"/>
        <w:tabs>
          <w:tab w:val="left" w:pos="0"/>
          <w:tab w:val="left" w:pos="709"/>
        </w:tabs>
        <w:ind w:left="0"/>
        <w:jc w:val="both"/>
        <w:rPr>
          <w:rFonts w:asciiTheme="majorHAnsi" w:hAnsiTheme="majorHAnsi" w:cs="Arial"/>
          <w:sz w:val="22"/>
          <w:szCs w:val="22"/>
        </w:rPr>
      </w:pPr>
    </w:p>
    <w:p w14:paraId="48465352" w14:textId="77777777" w:rsidR="001A1A2E" w:rsidRPr="008B08EE" w:rsidRDefault="001A1A2E" w:rsidP="00667664">
      <w:pPr>
        <w:numPr>
          <w:ilvl w:val="2"/>
          <w:numId w:val="1"/>
        </w:numPr>
        <w:tabs>
          <w:tab w:val="left" w:pos="284"/>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Ser redigida em língua portuguesa, digitada, em uma via, sem emendas, rasuras, entrelinhas ou ressalvas, devendo a última folha ser assinada e as demais rubricadas pelo licitante ou seu representante legal.</w:t>
      </w:r>
    </w:p>
    <w:p w14:paraId="4CF73F50" w14:textId="77777777" w:rsidR="001A1A2E" w:rsidRPr="008B08EE" w:rsidRDefault="001A1A2E" w:rsidP="001A1A2E">
      <w:pPr>
        <w:tabs>
          <w:tab w:val="left" w:pos="284"/>
          <w:tab w:val="left" w:pos="709"/>
          <w:tab w:val="left" w:pos="993"/>
        </w:tabs>
        <w:ind w:left="284"/>
        <w:jc w:val="both"/>
        <w:rPr>
          <w:rFonts w:asciiTheme="majorHAnsi" w:hAnsiTheme="majorHAnsi" w:cs="Arial"/>
          <w:sz w:val="22"/>
          <w:szCs w:val="22"/>
        </w:rPr>
      </w:pPr>
    </w:p>
    <w:p w14:paraId="4444C7B0" w14:textId="77777777" w:rsidR="001A1A2E" w:rsidRPr="008B08EE" w:rsidRDefault="001A1A2E" w:rsidP="00667664">
      <w:pPr>
        <w:numPr>
          <w:ilvl w:val="2"/>
          <w:numId w:val="1"/>
        </w:numPr>
        <w:tabs>
          <w:tab w:val="left" w:pos="284"/>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Conter a indicação do banco, número da conta e agência do licitante vencedor, para fins de pagamento.</w:t>
      </w:r>
    </w:p>
    <w:p w14:paraId="1DAD8CCC" w14:textId="77777777" w:rsidR="001A1A2E" w:rsidRPr="008B08EE" w:rsidRDefault="001A1A2E" w:rsidP="001A1A2E">
      <w:pPr>
        <w:tabs>
          <w:tab w:val="left" w:pos="0"/>
          <w:tab w:val="left" w:pos="709"/>
          <w:tab w:val="left" w:pos="1843"/>
        </w:tabs>
        <w:jc w:val="both"/>
        <w:rPr>
          <w:rFonts w:asciiTheme="majorHAnsi" w:hAnsiTheme="majorHAnsi" w:cs="Arial"/>
          <w:sz w:val="22"/>
          <w:szCs w:val="22"/>
        </w:rPr>
      </w:pPr>
    </w:p>
    <w:p w14:paraId="25FF2A21" w14:textId="77777777" w:rsidR="001A1A2E" w:rsidRPr="008B08EE" w:rsidRDefault="001A1A2E" w:rsidP="00667664">
      <w:pPr>
        <w:pStyle w:val="PargrafodaLista"/>
        <w:numPr>
          <w:ilvl w:val="1"/>
          <w:numId w:val="1"/>
        </w:numPr>
        <w:tabs>
          <w:tab w:val="left" w:pos="0"/>
          <w:tab w:val="left" w:pos="567"/>
          <w:tab w:val="left" w:pos="709"/>
        </w:tabs>
        <w:ind w:left="0" w:firstLine="0"/>
        <w:jc w:val="both"/>
        <w:rPr>
          <w:rFonts w:asciiTheme="majorHAnsi" w:hAnsiTheme="majorHAnsi" w:cs="Arial"/>
          <w:sz w:val="22"/>
          <w:szCs w:val="22"/>
        </w:rPr>
      </w:pPr>
      <w:r w:rsidRPr="008B08EE">
        <w:rPr>
          <w:rFonts w:asciiTheme="majorHAnsi" w:hAnsiTheme="majorHAnsi" w:cs="Arial"/>
          <w:sz w:val="22"/>
          <w:szCs w:val="22"/>
        </w:rPr>
        <w:lastRenderedPageBreak/>
        <w:t>A proposta final deverá ser documentada nos autos e será levada em consideração no decorrer da execução do contrato e aplicação de eventual sanção à Contratada, se for o caso.</w:t>
      </w:r>
    </w:p>
    <w:p w14:paraId="48FFFA6C" w14:textId="77777777" w:rsidR="001A1A2E" w:rsidRPr="008B08EE" w:rsidRDefault="001A1A2E" w:rsidP="001A1A2E">
      <w:pPr>
        <w:pStyle w:val="PargrafodaLista"/>
        <w:tabs>
          <w:tab w:val="left" w:pos="0"/>
          <w:tab w:val="left" w:pos="709"/>
          <w:tab w:val="left" w:pos="1134"/>
        </w:tabs>
        <w:ind w:left="0"/>
        <w:jc w:val="both"/>
        <w:rPr>
          <w:rFonts w:asciiTheme="majorHAnsi" w:hAnsiTheme="majorHAnsi" w:cs="Arial"/>
          <w:sz w:val="22"/>
          <w:szCs w:val="22"/>
        </w:rPr>
      </w:pPr>
    </w:p>
    <w:p w14:paraId="1F36D12F" w14:textId="77777777" w:rsidR="001A1A2E" w:rsidRPr="008B08EE" w:rsidRDefault="001A1A2E" w:rsidP="00667664">
      <w:pPr>
        <w:numPr>
          <w:ilvl w:val="2"/>
          <w:numId w:val="1"/>
        </w:numPr>
        <w:tabs>
          <w:tab w:val="left" w:pos="0"/>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Todas as especificações do objeto contidas na proposta, tais como marca, modelo, tipo, fabricante e procedência, vinculam a Contratada.</w:t>
      </w:r>
    </w:p>
    <w:p w14:paraId="1503CAA6" w14:textId="77777777" w:rsidR="001A1A2E" w:rsidRPr="008B08EE" w:rsidRDefault="001A1A2E" w:rsidP="001A1A2E">
      <w:pPr>
        <w:tabs>
          <w:tab w:val="left" w:pos="0"/>
          <w:tab w:val="left" w:pos="709"/>
        </w:tabs>
        <w:jc w:val="both"/>
        <w:rPr>
          <w:rFonts w:asciiTheme="majorHAnsi" w:hAnsiTheme="majorHAnsi" w:cs="Arial"/>
          <w:sz w:val="22"/>
          <w:szCs w:val="22"/>
        </w:rPr>
      </w:pPr>
    </w:p>
    <w:p w14:paraId="4D81FC39" w14:textId="494AB393" w:rsidR="001A1A2E" w:rsidRPr="00C17277" w:rsidRDefault="00C17277" w:rsidP="00C17277">
      <w:pPr>
        <w:pStyle w:val="PargrafodaLista"/>
        <w:numPr>
          <w:ilvl w:val="1"/>
          <w:numId w:val="1"/>
        </w:numPr>
        <w:tabs>
          <w:tab w:val="left" w:pos="567"/>
        </w:tabs>
        <w:jc w:val="both"/>
        <w:rPr>
          <w:rFonts w:asciiTheme="majorHAnsi" w:hAnsiTheme="majorHAnsi" w:cs="Arial"/>
          <w:sz w:val="22"/>
          <w:szCs w:val="22"/>
        </w:rPr>
      </w:pPr>
      <w:r w:rsidRPr="00C17277">
        <w:rPr>
          <w:rFonts w:asciiTheme="majorHAnsi" w:hAnsiTheme="majorHAnsi" w:cs="Arial"/>
          <w:sz w:val="22"/>
          <w:szCs w:val="22"/>
        </w:rPr>
        <w:t>Os preços deverão ser expressos em moeda corrente nacional, o valor unitário em algarismos e o</w:t>
      </w:r>
      <w:r>
        <w:rPr>
          <w:rFonts w:asciiTheme="majorHAnsi" w:hAnsiTheme="majorHAnsi" w:cs="Arial"/>
          <w:sz w:val="22"/>
          <w:szCs w:val="22"/>
        </w:rPr>
        <w:t xml:space="preserve"> </w:t>
      </w:r>
      <w:r w:rsidRPr="00C17277">
        <w:rPr>
          <w:rFonts w:asciiTheme="majorHAnsi" w:hAnsiTheme="majorHAnsi" w:cs="Arial"/>
          <w:sz w:val="22"/>
          <w:szCs w:val="22"/>
        </w:rPr>
        <w:t>valor global em algarismos e por extenso (art. 12º, II da Lei nº 14.133/21).</w:t>
      </w:r>
      <w:r w:rsidR="001A1A2E" w:rsidRPr="00C17277">
        <w:rPr>
          <w:rFonts w:asciiTheme="majorHAnsi" w:hAnsiTheme="majorHAnsi" w:cs="Arial"/>
          <w:sz w:val="22"/>
          <w:szCs w:val="22"/>
        </w:rPr>
        <w:t>).</w:t>
      </w:r>
    </w:p>
    <w:p w14:paraId="0EB60036"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7732C180" w14:textId="77777777" w:rsidR="001A1A2E" w:rsidRPr="008B08EE" w:rsidRDefault="001A1A2E" w:rsidP="00667664">
      <w:pPr>
        <w:numPr>
          <w:ilvl w:val="2"/>
          <w:numId w:val="1"/>
        </w:numPr>
        <w:tabs>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 xml:space="preserve">Ocorrendo divergência entre os preços unitários e o preço </w:t>
      </w:r>
      <w:r>
        <w:rPr>
          <w:rFonts w:asciiTheme="majorHAnsi" w:hAnsiTheme="majorHAnsi" w:cs="Arial"/>
          <w:sz w:val="22"/>
          <w:szCs w:val="22"/>
        </w:rPr>
        <w:t>do item</w:t>
      </w:r>
      <w:r w:rsidRPr="008B08EE">
        <w:rPr>
          <w:rFonts w:asciiTheme="majorHAnsi" w:hAnsiTheme="majorHAnsi" w:cs="Arial"/>
          <w:sz w:val="22"/>
          <w:szCs w:val="22"/>
        </w:rPr>
        <w:t>, prevalecerão os primeiros; no caso de divergência entre os valores numéricos e os valores expressos por extenso, prevalecerão estes últimos.</w:t>
      </w:r>
    </w:p>
    <w:p w14:paraId="713639F1" w14:textId="77777777" w:rsidR="001A1A2E" w:rsidRPr="008B08EE" w:rsidRDefault="001A1A2E" w:rsidP="001A1A2E">
      <w:pPr>
        <w:tabs>
          <w:tab w:val="left" w:pos="1276"/>
        </w:tabs>
        <w:ind w:left="567"/>
        <w:jc w:val="both"/>
        <w:rPr>
          <w:rFonts w:asciiTheme="majorHAnsi" w:hAnsiTheme="majorHAnsi" w:cs="Arial"/>
          <w:sz w:val="22"/>
          <w:szCs w:val="22"/>
        </w:rPr>
      </w:pPr>
    </w:p>
    <w:p w14:paraId="4859C8DD" w14:textId="77777777" w:rsidR="001A1A2E" w:rsidRPr="008B08E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14:paraId="377B98EF"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1BA6C9B7" w14:textId="77777777" w:rsidR="001A1A2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proposta deverá obedecer aos termos deste Edital e seus Anexos, não sendo considerada aquela que não corresponda às especificações ali contidas ou que estabeleça vínculo à proposta de outro licitante.</w:t>
      </w:r>
    </w:p>
    <w:p w14:paraId="6895307E"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3E7248C3" w14:textId="77777777" w:rsidR="001A1A2E" w:rsidRPr="008B08E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color w:val="000000"/>
          <w:sz w:val="22"/>
          <w:szCs w:val="22"/>
        </w:rPr>
        <w:t>As propostas que contenham a descrição do objeto, o valor e os documentos complementares estarão disponíveis na internet, após a homologação.</w:t>
      </w:r>
    </w:p>
    <w:p w14:paraId="24370A2C" w14:textId="77777777" w:rsidR="00964299" w:rsidRPr="008B08EE" w:rsidRDefault="00964299" w:rsidP="008B08EE">
      <w:pPr>
        <w:pStyle w:val="PargrafodaLista"/>
        <w:rPr>
          <w:rFonts w:asciiTheme="majorHAnsi" w:hAnsiTheme="majorHAnsi" w:cs="Arial"/>
          <w:sz w:val="22"/>
          <w:szCs w:val="22"/>
        </w:rPr>
      </w:pPr>
    </w:p>
    <w:p w14:paraId="6E8E01D7"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DOS RECURSOS</w:t>
      </w:r>
      <w:r w:rsidR="00A91E11" w:rsidRPr="008B08EE">
        <w:rPr>
          <w:rFonts w:asciiTheme="majorHAnsi" w:hAnsiTheme="majorHAnsi" w:cs="Arial"/>
          <w:sz w:val="22"/>
          <w:szCs w:val="22"/>
          <w:lang w:eastAsia="en-US"/>
        </w:rPr>
        <w:t>.</w:t>
      </w:r>
    </w:p>
    <w:p w14:paraId="58E9765C" w14:textId="77777777" w:rsidR="00A91E11" w:rsidRPr="008B08EE" w:rsidRDefault="00A91E11" w:rsidP="008B08EE">
      <w:pPr>
        <w:rPr>
          <w:rFonts w:asciiTheme="majorHAnsi" w:hAnsiTheme="majorHAnsi"/>
          <w:sz w:val="22"/>
          <w:szCs w:val="22"/>
          <w:lang w:eastAsia="en-US"/>
        </w:rPr>
      </w:pPr>
    </w:p>
    <w:p w14:paraId="0F6E9EF0" w14:textId="1A7E4891"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Declarado o vencedor e decorr</w:t>
      </w:r>
      <w:r w:rsidRPr="008B08EE">
        <w:rPr>
          <w:rFonts w:asciiTheme="majorHAnsi" w:hAnsiTheme="majorHAnsi" w:cs="Arial"/>
          <w:color w:val="000000"/>
          <w:sz w:val="22"/>
          <w:szCs w:val="22"/>
        </w:rPr>
        <w:t xml:space="preserve">ida a </w:t>
      </w:r>
      <w:r w:rsidRPr="008B08EE">
        <w:rPr>
          <w:rFonts w:asciiTheme="majorHAnsi" w:hAnsiTheme="majorHAnsi" w:cs="Arial"/>
          <w:color w:val="000000"/>
          <w:sz w:val="22"/>
          <w:szCs w:val="22"/>
          <w:lang w:eastAsia="en-US"/>
        </w:rPr>
        <w:t xml:space="preserve">fase de regularização fiscal e trabalhista da licitante qualificada como microempresa ou empresa de pequeno porte, se for o caso, </w:t>
      </w:r>
      <w:r w:rsidRPr="00320D37">
        <w:rPr>
          <w:rFonts w:asciiTheme="majorHAnsi" w:hAnsiTheme="majorHAnsi" w:cs="Arial"/>
          <w:b/>
          <w:bCs/>
          <w:color w:val="000000"/>
          <w:sz w:val="22"/>
          <w:szCs w:val="22"/>
          <w:lang w:eastAsia="en-US"/>
        </w:rPr>
        <w:t xml:space="preserve">será concedido o </w:t>
      </w:r>
      <w:r w:rsidRPr="00320D37">
        <w:rPr>
          <w:rFonts w:asciiTheme="majorHAnsi" w:hAnsiTheme="majorHAnsi" w:cs="Arial"/>
          <w:b/>
          <w:bCs/>
          <w:color w:val="000000"/>
          <w:sz w:val="22"/>
          <w:szCs w:val="22"/>
        </w:rPr>
        <w:t xml:space="preserve">prazo de no mínimo </w:t>
      </w:r>
      <w:r w:rsidR="00C34456">
        <w:rPr>
          <w:rFonts w:asciiTheme="majorHAnsi" w:hAnsiTheme="majorHAnsi" w:cs="Arial"/>
          <w:b/>
          <w:bCs/>
          <w:color w:val="000000"/>
          <w:sz w:val="22"/>
          <w:szCs w:val="22"/>
        </w:rPr>
        <w:t>quinze</w:t>
      </w:r>
      <w:r w:rsidRPr="00320D37">
        <w:rPr>
          <w:rFonts w:asciiTheme="majorHAnsi" w:hAnsiTheme="majorHAnsi" w:cs="Arial"/>
          <w:b/>
          <w:bCs/>
          <w:color w:val="000000"/>
          <w:sz w:val="22"/>
          <w:szCs w:val="22"/>
        </w:rPr>
        <w:t xml:space="preserve"> minutos</w:t>
      </w:r>
      <w:r w:rsidRPr="008B08EE">
        <w:rPr>
          <w:rFonts w:asciiTheme="majorHAnsi" w:hAnsiTheme="majorHAnsi" w:cs="Arial"/>
          <w:color w:val="000000"/>
          <w:sz w:val="22"/>
          <w:szCs w:val="22"/>
        </w:rPr>
        <w:t>, para que qualquer licitante manifeste a intenção de recorrer, de forma motivada, isto é, indicando contra qual(</w:t>
      </w:r>
      <w:proofErr w:type="spellStart"/>
      <w:r w:rsidRPr="008B08EE">
        <w:rPr>
          <w:rFonts w:asciiTheme="majorHAnsi" w:hAnsiTheme="majorHAnsi" w:cs="Arial"/>
          <w:color w:val="000000"/>
          <w:sz w:val="22"/>
          <w:szCs w:val="22"/>
        </w:rPr>
        <w:t>is</w:t>
      </w:r>
      <w:proofErr w:type="spellEnd"/>
      <w:r w:rsidRPr="008B08EE">
        <w:rPr>
          <w:rFonts w:asciiTheme="majorHAnsi" w:hAnsiTheme="majorHAnsi" w:cs="Arial"/>
          <w:color w:val="000000"/>
          <w:sz w:val="22"/>
          <w:szCs w:val="22"/>
        </w:rPr>
        <w:t>) decisão(</w:t>
      </w:r>
      <w:proofErr w:type="spellStart"/>
      <w:r w:rsidRPr="008B08EE">
        <w:rPr>
          <w:rFonts w:asciiTheme="majorHAnsi" w:hAnsiTheme="majorHAnsi" w:cs="Arial"/>
          <w:color w:val="000000"/>
          <w:sz w:val="22"/>
          <w:szCs w:val="22"/>
        </w:rPr>
        <w:t>ões</w:t>
      </w:r>
      <w:proofErr w:type="spellEnd"/>
      <w:r w:rsidRPr="008B08EE">
        <w:rPr>
          <w:rFonts w:asciiTheme="majorHAnsi" w:hAnsiTheme="majorHAnsi" w:cs="Arial"/>
          <w:color w:val="000000"/>
          <w:sz w:val="22"/>
          <w:szCs w:val="22"/>
        </w:rPr>
        <w:t>) pretende recorrer e por quais motivos, em campo próprio do sistema.</w:t>
      </w:r>
    </w:p>
    <w:p w14:paraId="21D405CD" w14:textId="77777777" w:rsidR="00A91E11" w:rsidRPr="008B08EE" w:rsidRDefault="00A91E11" w:rsidP="008B08EE">
      <w:pPr>
        <w:pStyle w:val="PargrafodaLista"/>
        <w:tabs>
          <w:tab w:val="left" w:pos="567"/>
        </w:tabs>
        <w:ind w:left="0"/>
        <w:contextualSpacing w:val="0"/>
        <w:jc w:val="both"/>
        <w:rPr>
          <w:rFonts w:asciiTheme="majorHAnsi" w:hAnsiTheme="majorHAnsi" w:cs="Arial"/>
          <w:color w:val="000000"/>
          <w:sz w:val="22"/>
          <w:szCs w:val="22"/>
        </w:rPr>
      </w:pPr>
    </w:p>
    <w:p w14:paraId="5DEF4E2E"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Havendo quem se manifeste, caberá ao Pregoeiro verificar a tempestividade e a existência de motivação da intenção de recorrer, para decidir se admite ou não o recurso, fundamentadamente.</w:t>
      </w:r>
    </w:p>
    <w:p w14:paraId="40972A34" w14:textId="77777777" w:rsidR="00A91E11" w:rsidRPr="008B08EE" w:rsidRDefault="00A91E11" w:rsidP="008B08EE">
      <w:pPr>
        <w:tabs>
          <w:tab w:val="left" w:pos="993"/>
        </w:tabs>
        <w:jc w:val="both"/>
        <w:rPr>
          <w:rFonts w:asciiTheme="majorHAnsi" w:hAnsiTheme="majorHAnsi" w:cs="Arial"/>
          <w:color w:val="000000"/>
          <w:sz w:val="22"/>
          <w:szCs w:val="22"/>
        </w:rPr>
      </w:pPr>
    </w:p>
    <w:p w14:paraId="023AF186"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Nesse momento o Pregoeiro não adentrará no mérito recursal, mas apenas verificará as condições de admissibilidade do recurso.</w:t>
      </w:r>
    </w:p>
    <w:p w14:paraId="2A5052FC" w14:textId="77777777" w:rsidR="00A91E11" w:rsidRPr="008B08EE" w:rsidRDefault="00A91E11" w:rsidP="008B08EE">
      <w:pPr>
        <w:tabs>
          <w:tab w:val="left" w:pos="993"/>
          <w:tab w:val="left" w:pos="1560"/>
        </w:tabs>
        <w:autoSpaceDE w:val="0"/>
        <w:snapToGrid w:val="0"/>
        <w:ind w:left="284"/>
        <w:jc w:val="both"/>
        <w:rPr>
          <w:rFonts w:asciiTheme="majorHAnsi" w:hAnsiTheme="majorHAnsi" w:cs="Arial"/>
          <w:color w:val="000000"/>
          <w:sz w:val="22"/>
          <w:szCs w:val="22"/>
        </w:rPr>
      </w:pPr>
    </w:p>
    <w:p w14:paraId="668C54F4"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sz w:val="22"/>
          <w:szCs w:val="22"/>
          <w:u w:val="single"/>
        </w:rPr>
      </w:pPr>
      <w:r w:rsidRPr="008B08EE">
        <w:rPr>
          <w:rFonts w:asciiTheme="majorHAnsi" w:hAnsiTheme="majorHAnsi" w:cs="Arial"/>
          <w:sz w:val="22"/>
          <w:szCs w:val="22"/>
        </w:rPr>
        <w:t>A falta de manifestação motivada do licitante quanto à intenção de recorrer importará a decadência desse direito.</w:t>
      </w:r>
    </w:p>
    <w:p w14:paraId="30A40975" w14:textId="77777777" w:rsidR="00A91E11" w:rsidRPr="008B08EE" w:rsidRDefault="00A91E11" w:rsidP="008B08EE">
      <w:pPr>
        <w:tabs>
          <w:tab w:val="left" w:pos="993"/>
          <w:tab w:val="left" w:pos="1560"/>
        </w:tabs>
        <w:autoSpaceDE w:val="0"/>
        <w:snapToGrid w:val="0"/>
        <w:ind w:left="284"/>
        <w:jc w:val="both"/>
        <w:rPr>
          <w:rFonts w:asciiTheme="majorHAnsi" w:hAnsiTheme="majorHAnsi" w:cs="Arial"/>
          <w:sz w:val="22"/>
          <w:szCs w:val="22"/>
          <w:u w:val="single"/>
        </w:rPr>
      </w:pPr>
    </w:p>
    <w:p w14:paraId="200B87CD"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sz w:val="22"/>
          <w:szCs w:val="22"/>
        </w:rPr>
        <w:t xml:space="preserve">Uma vez admitido </w:t>
      </w:r>
      <w:r w:rsidRPr="008B08EE">
        <w:rPr>
          <w:rFonts w:asciiTheme="majorHAnsi" w:hAnsiTheme="majorHAnsi" w:cs="Arial"/>
          <w:color w:val="000000"/>
          <w:sz w:val="22"/>
          <w:szCs w:val="22"/>
        </w:rPr>
        <w:t xml:space="preserve">o recurso, o recorrente terá, a partir de então, </w:t>
      </w:r>
      <w:r w:rsidRPr="00D84577">
        <w:rPr>
          <w:rFonts w:asciiTheme="majorHAnsi" w:hAnsiTheme="majorHAnsi" w:cs="Arial"/>
          <w:color w:val="000000"/>
          <w:sz w:val="22"/>
          <w:szCs w:val="22"/>
        </w:rPr>
        <w:t xml:space="preserve">o </w:t>
      </w:r>
      <w:r w:rsidRPr="00D84577">
        <w:rPr>
          <w:rFonts w:asciiTheme="majorHAnsi" w:hAnsiTheme="majorHAnsi" w:cs="Arial"/>
          <w:b/>
          <w:color w:val="000000"/>
          <w:sz w:val="22"/>
          <w:szCs w:val="22"/>
        </w:rPr>
        <w:t>prazo de três dias</w:t>
      </w:r>
      <w:r w:rsidRPr="00D84577">
        <w:rPr>
          <w:rFonts w:asciiTheme="majorHAnsi" w:hAnsiTheme="majorHAnsi" w:cs="Arial"/>
          <w:color w:val="000000"/>
          <w:sz w:val="22"/>
          <w:szCs w:val="22"/>
        </w:rPr>
        <w:t xml:space="preserve"> para apresentar as razões, pelo sistema eletrônico, ficando os demais licitantes, desde logo, intimados para, querendo, apresentarem contrarrazões também pelo sistema eletrônico, em </w:t>
      </w:r>
      <w:r w:rsidRPr="00D84577">
        <w:rPr>
          <w:rFonts w:asciiTheme="majorHAnsi" w:hAnsiTheme="majorHAnsi" w:cs="Arial"/>
          <w:b/>
          <w:color w:val="000000"/>
          <w:sz w:val="22"/>
          <w:szCs w:val="22"/>
        </w:rPr>
        <w:t>outros três dias</w:t>
      </w:r>
      <w:r w:rsidRPr="008B08EE">
        <w:rPr>
          <w:rFonts w:asciiTheme="majorHAnsi" w:hAnsiTheme="majorHAnsi" w:cs="Arial"/>
          <w:color w:val="000000"/>
          <w:sz w:val="22"/>
          <w:szCs w:val="22"/>
        </w:rPr>
        <w:t>, que começarão a contar do término do prazo do recorrente, sendo-lhes assegurada vista imediata dos elementos indispensáveis à defesa de seus interesses.</w:t>
      </w:r>
    </w:p>
    <w:p w14:paraId="75658315" w14:textId="77777777" w:rsidR="00A91E11" w:rsidRPr="008B08EE" w:rsidRDefault="00A91E11" w:rsidP="008B08EE">
      <w:pPr>
        <w:tabs>
          <w:tab w:val="left" w:pos="1440"/>
          <w:tab w:val="left" w:pos="1560"/>
        </w:tabs>
        <w:autoSpaceDE w:val="0"/>
        <w:snapToGrid w:val="0"/>
        <w:jc w:val="both"/>
        <w:rPr>
          <w:rFonts w:asciiTheme="majorHAnsi" w:hAnsiTheme="majorHAnsi" w:cs="Arial"/>
          <w:color w:val="000000"/>
          <w:sz w:val="22"/>
          <w:szCs w:val="22"/>
        </w:rPr>
      </w:pPr>
    </w:p>
    <w:p w14:paraId="5262C4FF"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acolhimento do recurso invalida tão somente os atos insuscetíveis de aproveitamento. </w:t>
      </w:r>
    </w:p>
    <w:p w14:paraId="322C5AF5" w14:textId="77777777" w:rsidR="00A91E11" w:rsidRPr="008B08EE" w:rsidRDefault="00A91E11" w:rsidP="008B08EE">
      <w:pPr>
        <w:tabs>
          <w:tab w:val="left" w:pos="567"/>
        </w:tabs>
        <w:jc w:val="both"/>
        <w:rPr>
          <w:rFonts w:asciiTheme="majorHAnsi" w:hAnsiTheme="majorHAnsi" w:cs="Arial"/>
          <w:color w:val="000000"/>
          <w:sz w:val="22"/>
          <w:szCs w:val="22"/>
        </w:rPr>
      </w:pPr>
    </w:p>
    <w:p w14:paraId="6AAA2731"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autos do processo permanecerão com vista franqueada aos interessados, no endereço constante neste Edital.</w:t>
      </w:r>
    </w:p>
    <w:p w14:paraId="1CAE79DD" w14:textId="77777777" w:rsidR="00964299" w:rsidRPr="008B08EE" w:rsidRDefault="00964299" w:rsidP="008B08EE">
      <w:pPr>
        <w:pStyle w:val="PargrafodaLista"/>
        <w:tabs>
          <w:tab w:val="left" w:pos="993"/>
        </w:tabs>
        <w:ind w:left="425"/>
        <w:contextualSpacing w:val="0"/>
        <w:jc w:val="both"/>
        <w:rPr>
          <w:rFonts w:asciiTheme="majorHAnsi" w:hAnsiTheme="majorHAnsi" w:cs="Arial"/>
          <w:color w:val="000000"/>
          <w:sz w:val="22"/>
          <w:szCs w:val="22"/>
        </w:rPr>
      </w:pPr>
    </w:p>
    <w:p w14:paraId="6C85DEC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lastRenderedPageBreak/>
        <w:t>DA REABERTURA DA SESSÃO PÚBLICA</w:t>
      </w:r>
      <w:r w:rsidR="00764099" w:rsidRPr="008B08EE">
        <w:rPr>
          <w:rFonts w:asciiTheme="majorHAnsi" w:hAnsiTheme="majorHAnsi" w:cs="Arial"/>
          <w:sz w:val="22"/>
          <w:szCs w:val="22"/>
          <w:lang w:eastAsia="en-US"/>
        </w:rPr>
        <w:t>.</w:t>
      </w:r>
    </w:p>
    <w:p w14:paraId="66C1AEFF" w14:textId="77777777" w:rsidR="00764099" w:rsidRPr="008B08EE" w:rsidRDefault="00764099" w:rsidP="008B08EE">
      <w:pPr>
        <w:rPr>
          <w:rFonts w:asciiTheme="majorHAnsi" w:hAnsiTheme="majorHAnsi"/>
          <w:sz w:val="22"/>
          <w:szCs w:val="22"/>
          <w:lang w:eastAsia="en-US"/>
        </w:rPr>
      </w:pPr>
    </w:p>
    <w:p w14:paraId="2F6359F5" w14:textId="77777777" w:rsidR="00964299" w:rsidRPr="008B08EE" w:rsidRDefault="00964299" w:rsidP="00667664">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sessão pública poderá ser reaberta:</w:t>
      </w:r>
    </w:p>
    <w:p w14:paraId="117EE65F" w14:textId="77777777" w:rsidR="00764099" w:rsidRPr="008B08EE" w:rsidRDefault="00764099" w:rsidP="008B08EE">
      <w:pPr>
        <w:rPr>
          <w:rFonts w:asciiTheme="majorHAnsi" w:hAnsiTheme="majorHAnsi"/>
          <w:sz w:val="22"/>
          <w:szCs w:val="22"/>
        </w:rPr>
      </w:pPr>
    </w:p>
    <w:p w14:paraId="4C58803C" w14:textId="77777777" w:rsidR="00964299" w:rsidRPr="008B08EE" w:rsidRDefault="00964299" w:rsidP="00667664">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3C60B3" w14:textId="77777777" w:rsidR="00756E98" w:rsidRPr="008B08EE" w:rsidRDefault="00756E98" w:rsidP="008B08EE">
      <w:pPr>
        <w:rPr>
          <w:rFonts w:asciiTheme="majorHAnsi" w:hAnsiTheme="majorHAnsi"/>
          <w:sz w:val="22"/>
          <w:szCs w:val="22"/>
        </w:rPr>
      </w:pPr>
    </w:p>
    <w:p w14:paraId="7956AA3C" w14:textId="29D6C50B" w:rsidR="00964299" w:rsidRPr="008B08EE" w:rsidRDefault="00964299" w:rsidP="00667664">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Quando houver erro na aceitação do preço melhor classificado ou quando o licitante declarado vencedor não assinar </w:t>
      </w:r>
      <w:r w:rsidR="001A1A2E">
        <w:rPr>
          <w:rFonts w:asciiTheme="majorHAnsi" w:eastAsiaTheme="minorEastAsia" w:hAnsiTheme="majorHAnsi" w:cs="Arial"/>
          <w:b w:val="0"/>
          <w:bCs w:val="0"/>
          <w:color w:val="auto"/>
          <w:sz w:val="22"/>
          <w:szCs w:val="22"/>
        </w:rPr>
        <w:t>o Contrato</w:t>
      </w:r>
      <w:r w:rsidRPr="008B08EE">
        <w:rPr>
          <w:rFonts w:asciiTheme="majorHAnsi" w:eastAsiaTheme="minorEastAsia" w:hAnsiTheme="majorHAnsi" w:cs="Arial"/>
          <w:b w:val="0"/>
          <w:bCs w:val="0"/>
          <w:color w:val="auto"/>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CCDBFB4" w14:textId="77777777" w:rsidR="00764099" w:rsidRPr="008B08EE" w:rsidRDefault="00764099" w:rsidP="008B08EE">
      <w:pPr>
        <w:rPr>
          <w:rFonts w:asciiTheme="majorHAnsi" w:hAnsiTheme="majorHAnsi"/>
          <w:sz w:val="22"/>
          <w:szCs w:val="22"/>
        </w:rPr>
      </w:pPr>
    </w:p>
    <w:p w14:paraId="4C401243" w14:textId="77777777" w:rsidR="00964299" w:rsidRPr="008B08EE" w:rsidRDefault="00964299" w:rsidP="00667664">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Todos os licitantes remanescentes deverão ser convocados para acompanhar a sessão reaberta.</w:t>
      </w:r>
    </w:p>
    <w:p w14:paraId="5109852E" w14:textId="77777777" w:rsidR="00764099" w:rsidRPr="008B08EE" w:rsidRDefault="00764099" w:rsidP="008B08EE">
      <w:pPr>
        <w:rPr>
          <w:rFonts w:asciiTheme="majorHAnsi" w:hAnsiTheme="majorHAnsi"/>
          <w:sz w:val="22"/>
          <w:szCs w:val="22"/>
        </w:rPr>
      </w:pPr>
    </w:p>
    <w:p w14:paraId="754724AD" w14:textId="77777777" w:rsidR="00964299" w:rsidRPr="008B08EE" w:rsidRDefault="00964299" w:rsidP="00667664">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convocação se dará por meio do sistema eletrônico (“chat”), ou e-mail, ou de acordo com a fase do procedimento licitatório.</w:t>
      </w:r>
    </w:p>
    <w:p w14:paraId="4557016D" w14:textId="77777777" w:rsidR="00F63BFF" w:rsidRPr="008B08EE" w:rsidRDefault="00F63BFF" w:rsidP="008B08EE">
      <w:pPr>
        <w:rPr>
          <w:rFonts w:asciiTheme="majorHAnsi" w:hAnsiTheme="majorHAnsi"/>
          <w:sz w:val="22"/>
          <w:szCs w:val="22"/>
        </w:rPr>
      </w:pPr>
    </w:p>
    <w:p w14:paraId="35DE80C0" w14:textId="7674B27E" w:rsidR="00964299" w:rsidRPr="008B08EE" w:rsidRDefault="00964299" w:rsidP="00667664">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A convocação feita por e-mail dar-se-á de acordo com os dados contidos no </w:t>
      </w:r>
      <w:r w:rsidR="00D91A86" w:rsidRPr="00E1108D">
        <w:rPr>
          <w:rFonts w:asciiTheme="majorHAnsi" w:hAnsiTheme="majorHAnsi" w:cs="Arial"/>
          <w:iCs/>
          <w:sz w:val="22"/>
          <w:szCs w:val="22"/>
        </w:rPr>
        <w:t>BNC – BOLSA NACIONAL DE COMPRAS</w:t>
      </w:r>
      <w:r w:rsidRPr="008B08EE">
        <w:rPr>
          <w:rFonts w:asciiTheme="majorHAnsi" w:eastAsiaTheme="minorEastAsia" w:hAnsiTheme="majorHAnsi" w:cs="Arial"/>
          <w:b w:val="0"/>
          <w:bCs w:val="0"/>
          <w:color w:val="auto"/>
          <w:sz w:val="22"/>
          <w:szCs w:val="22"/>
        </w:rPr>
        <w:t>, sendo responsabilidade do licitante manter seus dados cadastrais atualizados.</w:t>
      </w:r>
    </w:p>
    <w:p w14:paraId="33FE0A89" w14:textId="77777777" w:rsidR="00C02206" w:rsidRPr="008B08EE" w:rsidRDefault="00C02206" w:rsidP="008B08EE">
      <w:pPr>
        <w:rPr>
          <w:rFonts w:asciiTheme="majorHAnsi" w:hAnsiTheme="majorHAnsi"/>
          <w:sz w:val="22"/>
          <w:szCs w:val="22"/>
        </w:rPr>
      </w:pPr>
    </w:p>
    <w:p w14:paraId="33E6F9DE" w14:textId="77777777" w:rsidR="00964299" w:rsidRPr="008B08EE" w:rsidRDefault="007640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ADJUDICAÇÃO E HOMOLOGAÇÃO.</w:t>
      </w:r>
    </w:p>
    <w:p w14:paraId="3F0C9A28" w14:textId="77777777" w:rsidR="00764099" w:rsidRPr="008B08EE" w:rsidRDefault="00764099" w:rsidP="008B08EE">
      <w:pPr>
        <w:rPr>
          <w:rFonts w:asciiTheme="majorHAnsi" w:hAnsiTheme="majorHAnsi"/>
          <w:sz w:val="22"/>
          <w:szCs w:val="22"/>
        </w:rPr>
      </w:pPr>
    </w:p>
    <w:p w14:paraId="6182C892" w14:textId="77777777" w:rsidR="00964299" w:rsidRPr="008B08EE" w:rsidRDefault="00964299" w:rsidP="00667664">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objeto da licitação será adjudicado ao licitante declarado vencedor, por ato do Pregoeiro, caso não haja interposição de recurso, ou pela autoridade competente, após a regular decisão dos recursos apresentados.</w:t>
      </w:r>
    </w:p>
    <w:p w14:paraId="71557349" w14:textId="77777777" w:rsidR="00764099" w:rsidRPr="008B08EE" w:rsidRDefault="00764099"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7634A716" w14:textId="77777777" w:rsidR="00964299" w:rsidRPr="008B08EE" w:rsidRDefault="00964299" w:rsidP="00667664">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Após a fase recursal, constatada a regularidade dos atos praticados, a autoridade competente homologará o procedimento licitatório. </w:t>
      </w:r>
    </w:p>
    <w:p w14:paraId="5CFAE2AA" w14:textId="77777777" w:rsidR="00964299" w:rsidRPr="008B08EE" w:rsidRDefault="00964299" w:rsidP="008B08EE">
      <w:pPr>
        <w:pStyle w:val="PargrafodaLista"/>
        <w:tabs>
          <w:tab w:val="left" w:pos="993"/>
        </w:tabs>
        <w:ind w:left="425"/>
        <w:contextualSpacing w:val="0"/>
        <w:jc w:val="both"/>
        <w:rPr>
          <w:rFonts w:asciiTheme="majorHAnsi" w:hAnsiTheme="majorHAnsi" w:cs="Arial"/>
          <w:color w:val="000000"/>
          <w:sz w:val="22"/>
          <w:szCs w:val="22"/>
        </w:rPr>
      </w:pPr>
    </w:p>
    <w:p w14:paraId="1FD66E59"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GARANTIA DE EXECUÇÃO</w:t>
      </w:r>
      <w:r w:rsidR="00764099" w:rsidRPr="008B08EE">
        <w:rPr>
          <w:rFonts w:asciiTheme="majorHAnsi" w:hAnsiTheme="majorHAnsi" w:cs="Arial"/>
          <w:color w:val="auto"/>
          <w:sz w:val="22"/>
          <w:szCs w:val="22"/>
        </w:rPr>
        <w:t>.</w:t>
      </w:r>
    </w:p>
    <w:p w14:paraId="005416F7" w14:textId="77777777" w:rsidR="00764099" w:rsidRPr="008B08EE" w:rsidRDefault="00764099" w:rsidP="008B08EE">
      <w:pPr>
        <w:rPr>
          <w:rFonts w:asciiTheme="majorHAnsi" w:hAnsiTheme="majorHAnsi"/>
          <w:sz w:val="22"/>
          <w:szCs w:val="22"/>
        </w:rPr>
      </w:pPr>
    </w:p>
    <w:p w14:paraId="1D13099F" w14:textId="383B522C" w:rsidR="005C39B7" w:rsidRPr="00747968" w:rsidRDefault="00964299" w:rsidP="008B08EE">
      <w:pPr>
        <w:pStyle w:val="PargrafodaLista"/>
        <w:numPr>
          <w:ilvl w:val="1"/>
          <w:numId w:val="1"/>
        </w:numPr>
        <w:tabs>
          <w:tab w:val="left" w:pos="0"/>
          <w:tab w:val="left" w:pos="567"/>
        </w:tabs>
        <w:ind w:left="0" w:firstLine="0"/>
        <w:contextualSpacing w:val="0"/>
        <w:jc w:val="both"/>
        <w:rPr>
          <w:rFonts w:asciiTheme="majorHAnsi" w:hAnsiTheme="majorHAnsi" w:cs="Arial"/>
          <w:color w:val="FF0000"/>
          <w:sz w:val="22"/>
          <w:szCs w:val="22"/>
        </w:rPr>
      </w:pPr>
      <w:r w:rsidRPr="008B08EE">
        <w:rPr>
          <w:rFonts w:asciiTheme="majorHAnsi" w:hAnsiTheme="majorHAnsi" w:cs="Arial"/>
          <w:sz w:val="22"/>
          <w:szCs w:val="22"/>
        </w:rPr>
        <w:t>Não haverá exigência de garantia de execução para a presente contrataçã</w:t>
      </w:r>
      <w:r w:rsidR="00F27CF0">
        <w:rPr>
          <w:rFonts w:asciiTheme="majorHAnsi" w:hAnsiTheme="majorHAnsi" w:cs="Arial"/>
          <w:sz w:val="22"/>
          <w:szCs w:val="22"/>
        </w:rPr>
        <w:t>o.</w:t>
      </w:r>
    </w:p>
    <w:p w14:paraId="56CC3C32" w14:textId="7D5883E3" w:rsidR="00747968" w:rsidRDefault="00747968" w:rsidP="00747968">
      <w:pPr>
        <w:tabs>
          <w:tab w:val="left" w:pos="0"/>
          <w:tab w:val="left" w:pos="567"/>
        </w:tabs>
        <w:jc w:val="both"/>
        <w:rPr>
          <w:rFonts w:asciiTheme="majorHAnsi" w:hAnsiTheme="majorHAnsi" w:cs="Arial"/>
          <w:color w:val="FF0000"/>
          <w:sz w:val="22"/>
          <w:szCs w:val="22"/>
        </w:rPr>
      </w:pPr>
    </w:p>
    <w:p w14:paraId="7E64CFAE" w14:textId="70691F6D"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DO TERMO DE COMPROMISSO – ATA DE REGISTRO, CONTRATO OU</w:t>
      </w:r>
      <w:r>
        <w:rPr>
          <w:rFonts w:asciiTheme="majorHAnsi" w:hAnsiTheme="majorHAnsi" w:cs="Arial"/>
          <w:sz w:val="22"/>
          <w:szCs w:val="22"/>
        </w:rPr>
        <w:t xml:space="preserve"> </w:t>
      </w:r>
      <w:r w:rsidRPr="00747968">
        <w:rPr>
          <w:rFonts w:asciiTheme="majorHAnsi" w:hAnsiTheme="majorHAnsi" w:cs="Arial"/>
          <w:sz w:val="22"/>
          <w:szCs w:val="22"/>
        </w:rPr>
        <w:t>INSTRUMENTO EQUIVALENTE</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3AB5DE75" w14:textId="38457159" w:rsidR="008825CA" w:rsidRPr="008B08EE" w:rsidRDefault="008825CA" w:rsidP="00667664">
      <w:pPr>
        <w:pStyle w:val="Nivel01"/>
        <w:numPr>
          <w:ilvl w:val="1"/>
          <w:numId w:val="1"/>
        </w:numPr>
        <w:tabs>
          <w:tab w:val="left" w:pos="0"/>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Após a homologação da licitação, em sendo realizada a contratação, será firmado Termo de Contrato ou emitido instrumento equivalente.</w:t>
      </w:r>
      <w:r w:rsidR="0051368C" w:rsidRPr="0051368C">
        <w:t xml:space="preserve"> </w:t>
      </w:r>
      <w:r w:rsidR="0051368C" w:rsidRPr="0051368C">
        <w:rPr>
          <w:rFonts w:asciiTheme="majorHAnsi" w:eastAsia="Arial" w:hAnsiTheme="majorHAnsi" w:cs="Arial"/>
          <w:b w:val="0"/>
          <w:sz w:val="22"/>
          <w:szCs w:val="22"/>
        </w:rPr>
        <w:t>observando as exceções quanto sua exigência nas hipóteses previstas no art. 95, da Lei nº 14.133/2001.</w:t>
      </w:r>
    </w:p>
    <w:p w14:paraId="6E23FA7B" w14:textId="77777777" w:rsidR="008825CA" w:rsidRPr="008B08EE" w:rsidRDefault="008825CA" w:rsidP="008825CA">
      <w:pPr>
        <w:rPr>
          <w:rFonts w:asciiTheme="majorHAnsi" w:hAnsiTheme="majorHAnsi"/>
          <w:sz w:val="22"/>
          <w:szCs w:val="22"/>
        </w:rPr>
      </w:pPr>
    </w:p>
    <w:p w14:paraId="754D2190" w14:textId="77777777" w:rsidR="008825CA" w:rsidRPr="00D84577" w:rsidRDefault="008825CA" w:rsidP="00667664">
      <w:pPr>
        <w:pStyle w:val="Nivel01"/>
        <w:numPr>
          <w:ilvl w:val="1"/>
          <w:numId w:val="1"/>
        </w:numPr>
        <w:tabs>
          <w:tab w:val="left" w:pos="0"/>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O adjudicatário terá o prazo </w:t>
      </w:r>
      <w:r w:rsidRPr="00D84577">
        <w:rPr>
          <w:rFonts w:asciiTheme="majorHAnsi" w:eastAsia="Arial" w:hAnsiTheme="majorHAnsi" w:cs="Arial"/>
          <w:b w:val="0"/>
          <w:sz w:val="22"/>
          <w:szCs w:val="22"/>
        </w:rPr>
        <w:t xml:space="preserve">de </w:t>
      </w:r>
      <w:r w:rsidRPr="00D84577">
        <w:rPr>
          <w:rFonts w:asciiTheme="majorHAnsi" w:hAnsiTheme="majorHAnsi" w:cs="Arial"/>
          <w:sz w:val="22"/>
          <w:szCs w:val="22"/>
          <w:shd w:val="clear" w:color="auto" w:fill="D9D9D9" w:themeFill="background1" w:themeFillShade="D9"/>
          <w:lang w:eastAsia="en-US"/>
        </w:rPr>
        <w:t>05 (CINCO)</w:t>
      </w:r>
      <w:r w:rsidRPr="00D84577">
        <w:rPr>
          <w:rFonts w:asciiTheme="majorHAnsi" w:eastAsia="Arial" w:hAnsiTheme="majorHAnsi" w:cs="Arial"/>
          <w:color w:val="auto"/>
          <w:sz w:val="22"/>
          <w:szCs w:val="22"/>
          <w:shd w:val="clear" w:color="auto" w:fill="FFFFFF" w:themeFill="background1"/>
        </w:rPr>
        <w:t xml:space="preserve"> dias</w:t>
      </w:r>
      <w:r w:rsidRPr="00D84577">
        <w:rPr>
          <w:rFonts w:asciiTheme="majorHAnsi" w:eastAsia="Arial" w:hAnsiTheme="majorHAnsi" w:cs="Arial"/>
          <w:b w:val="0"/>
          <w:color w:val="auto"/>
          <w:sz w:val="22"/>
          <w:szCs w:val="22"/>
          <w:shd w:val="clear" w:color="auto" w:fill="FFFFFF" w:themeFill="background1"/>
        </w:rPr>
        <w:t xml:space="preserve"> úteis</w:t>
      </w:r>
      <w:r w:rsidRPr="00D84577">
        <w:rPr>
          <w:rFonts w:asciiTheme="majorHAnsi" w:eastAsia="Arial" w:hAnsiTheme="majorHAnsi" w:cs="Arial"/>
          <w:b w:val="0"/>
          <w:sz w:val="22"/>
          <w:szCs w:val="22"/>
          <w:shd w:val="clear" w:color="auto" w:fill="FFFFFF" w:themeFill="background1"/>
        </w:rPr>
        <w:t xml:space="preserve">, </w:t>
      </w:r>
      <w:r w:rsidRPr="00D84577">
        <w:rPr>
          <w:rFonts w:asciiTheme="majorHAnsi" w:eastAsia="Arial" w:hAnsiTheme="majorHAnsi" w:cs="Arial"/>
          <w:b w:val="0"/>
          <w:sz w:val="22"/>
          <w:szCs w:val="22"/>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B0D8C45" w14:textId="77777777" w:rsidR="008825CA" w:rsidRPr="00D84577" w:rsidRDefault="008825CA" w:rsidP="008825CA">
      <w:pPr>
        <w:rPr>
          <w:rFonts w:asciiTheme="majorHAnsi" w:hAnsiTheme="majorHAnsi" w:cs="Arial"/>
          <w:sz w:val="22"/>
          <w:szCs w:val="22"/>
        </w:rPr>
      </w:pPr>
    </w:p>
    <w:p w14:paraId="41CB0FC1" w14:textId="77777777" w:rsidR="008825CA" w:rsidRPr="008B08EE" w:rsidRDefault="008825CA" w:rsidP="00667664">
      <w:pPr>
        <w:pStyle w:val="Nivel01"/>
        <w:numPr>
          <w:ilvl w:val="2"/>
          <w:numId w:val="1"/>
        </w:numPr>
        <w:tabs>
          <w:tab w:val="left" w:pos="993"/>
          <w:tab w:val="left" w:pos="1843"/>
        </w:tabs>
        <w:spacing w:before="0"/>
        <w:ind w:left="284" w:firstLine="0"/>
        <w:rPr>
          <w:rFonts w:asciiTheme="majorHAnsi" w:eastAsia="Arial" w:hAnsiTheme="majorHAnsi" w:cs="Arial"/>
          <w:b w:val="0"/>
          <w:sz w:val="22"/>
          <w:szCs w:val="22"/>
        </w:rPr>
      </w:pPr>
      <w:r w:rsidRPr="00D84577">
        <w:rPr>
          <w:rFonts w:asciiTheme="majorHAnsi" w:eastAsia="Arial" w:hAnsiTheme="majorHAnsi" w:cs="Arial"/>
          <w:b w:val="0"/>
          <w:sz w:val="22"/>
          <w:szCs w:val="22"/>
        </w:rPr>
        <w:lastRenderedPageBreak/>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D84577">
        <w:rPr>
          <w:rFonts w:asciiTheme="majorHAnsi" w:eastAsia="Arial" w:hAnsiTheme="majorHAnsi" w:cs="Arial"/>
          <w:b w:val="0"/>
          <w:sz w:val="22"/>
          <w:szCs w:val="22"/>
          <w:shd w:val="clear" w:color="auto" w:fill="FFFFFF" w:themeFill="background1"/>
        </w:rPr>
        <w:t xml:space="preserve">de </w:t>
      </w:r>
      <w:r w:rsidRPr="00D84577">
        <w:rPr>
          <w:rFonts w:asciiTheme="majorHAnsi" w:hAnsiTheme="majorHAnsi" w:cs="Arial"/>
          <w:sz w:val="22"/>
          <w:szCs w:val="22"/>
          <w:shd w:val="clear" w:color="auto" w:fill="D9D9D9" w:themeFill="background1" w:themeFillShade="D9"/>
          <w:lang w:eastAsia="en-US"/>
        </w:rPr>
        <w:t>05 (CINCO)</w:t>
      </w:r>
      <w:r w:rsidRPr="00D84577">
        <w:rPr>
          <w:rFonts w:asciiTheme="majorHAnsi" w:hAnsiTheme="majorHAnsi" w:cs="Arial"/>
          <w:sz w:val="22"/>
          <w:szCs w:val="22"/>
          <w:shd w:val="clear" w:color="auto" w:fill="FFFFFF" w:themeFill="background1"/>
          <w:lang w:eastAsia="en-US"/>
        </w:rPr>
        <w:t xml:space="preserve"> dias</w:t>
      </w:r>
      <w:r w:rsidRPr="00D84577">
        <w:rPr>
          <w:rFonts w:asciiTheme="majorHAnsi" w:eastAsia="Arial" w:hAnsiTheme="majorHAnsi" w:cs="Arial"/>
          <w:b w:val="0"/>
          <w:color w:val="auto"/>
          <w:sz w:val="22"/>
          <w:szCs w:val="22"/>
          <w:shd w:val="clear" w:color="auto" w:fill="FFFFFF" w:themeFill="background1"/>
        </w:rPr>
        <w:t>,</w:t>
      </w:r>
      <w:r w:rsidRPr="00D84577">
        <w:rPr>
          <w:rFonts w:asciiTheme="majorHAnsi" w:eastAsia="Arial" w:hAnsiTheme="majorHAnsi" w:cs="Arial"/>
          <w:b w:val="0"/>
          <w:sz w:val="22"/>
          <w:szCs w:val="22"/>
          <w:shd w:val="clear" w:color="auto" w:fill="FFFFFF" w:themeFill="background1"/>
        </w:rPr>
        <w:t xml:space="preserve"> </w:t>
      </w:r>
      <w:r w:rsidRPr="00D84577">
        <w:rPr>
          <w:rFonts w:asciiTheme="majorHAnsi" w:eastAsia="Arial" w:hAnsiTheme="majorHAnsi" w:cs="Arial"/>
          <w:b w:val="0"/>
          <w:sz w:val="22"/>
          <w:szCs w:val="22"/>
        </w:rPr>
        <w:t>a</w:t>
      </w:r>
      <w:r w:rsidRPr="008B08EE">
        <w:rPr>
          <w:rFonts w:asciiTheme="majorHAnsi" w:eastAsia="Arial" w:hAnsiTheme="majorHAnsi" w:cs="Arial"/>
          <w:b w:val="0"/>
          <w:sz w:val="22"/>
          <w:szCs w:val="22"/>
        </w:rPr>
        <w:t xml:space="preserve"> contar da data de seu recebimento.</w:t>
      </w:r>
    </w:p>
    <w:p w14:paraId="26282D0A" w14:textId="77777777" w:rsidR="008825CA" w:rsidRPr="008B08EE" w:rsidRDefault="008825CA" w:rsidP="008825CA">
      <w:pPr>
        <w:tabs>
          <w:tab w:val="left" w:pos="993"/>
        </w:tabs>
        <w:ind w:left="284"/>
        <w:rPr>
          <w:rFonts w:asciiTheme="majorHAnsi" w:hAnsiTheme="majorHAnsi"/>
          <w:sz w:val="22"/>
          <w:szCs w:val="22"/>
        </w:rPr>
      </w:pPr>
    </w:p>
    <w:p w14:paraId="6E54AEDF" w14:textId="77777777" w:rsidR="008825CA" w:rsidRPr="008B08EE" w:rsidRDefault="008825CA" w:rsidP="00667664">
      <w:pPr>
        <w:pStyle w:val="Nivel01"/>
        <w:numPr>
          <w:ilvl w:val="2"/>
          <w:numId w:val="1"/>
        </w:numPr>
        <w:tabs>
          <w:tab w:val="left" w:pos="993"/>
          <w:tab w:val="left" w:pos="1843"/>
        </w:tabs>
        <w:spacing w:before="0"/>
        <w:ind w:left="284"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prazo previsto no subitem anterior poderá ser prorrogado, por igual período, por solicitação justificada do adjudicatário e aceita pela Administração.</w:t>
      </w:r>
    </w:p>
    <w:p w14:paraId="41C5A3D6" w14:textId="77777777" w:rsidR="008825CA" w:rsidRPr="008B08EE" w:rsidRDefault="008825CA" w:rsidP="008825CA">
      <w:pPr>
        <w:rPr>
          <w:rFonts w:asciiTheme="majorHAnsi" w:hAnsiTheme="majorHAnsi"/>
          <w:sz w:val="22"/>
          <w:szCs w:val="22"/>
        </w:rPr>
      </w:pPr>
    </w:p>
    <w:p w14:paraId="562B2846" w14:textId="77777777" w:rsidR="008825CA" w:rsidRPr="008B08EE" w:rsidRDefault="008825CA" w:rsidP="00667664">
      <w:pPr>
        <w:pStyle w:val="Nivel01"/>
        <w:numPr>
          <w:ilvl w:val="1"/>
          <w:numId w:val="1"/>
        </w:numPr>
        <w:tabs>
          <w:tab w:val="left" w:pos="0"/>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Aceite da Nota de Empenho ou do instrumento equivalente, emitida à empresa adjudicada, implica no reconhecimento de que:</w:t>
      </w:r>
    </w:p>
    <w:p w14:paraId="50B4F5F9" w14:textId="77777777" w:rsidR="008825CA" w:rsidRPr="008B08EE" w:rsidRDefault="008825CA" w:rsidP="008825CA">
      <w:pPr>
        <w:rPr>
          <w:rFonts w:asciiTheme="majorHAnsi" w:hAnsiTheme="majorHAnsi"/>
          <w:sz w:val="22"/>
          <w:szCs w:val="22"/>
        </w:rPr>
      </w:pPr>
    </w:p>
    <w:p w14:paraId="494D248D" w14:textId="33E7AADE" w:rsidR="008825CA" w:rsidRPr="008B08EE" w:rsidRDefault="008825CA" w:rsidP="00667664">
      <w:pPr>
        <w:pStyle w:val="PargrafodaLista"/>
        <w:numPr>
          <w:ilvl w:val="2"/>
          <w:numId w:val="1"/>
        </w:numPr>
        <w:tabs>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Referida Nota está substituindo o contrato</w:t>
      </w:r>
      <w:r w:rsidR="00B31350">
        <w:rPr>
          <w:rFonts w:asciiTheme="majorHAnsi" w:eastAsia="Arial" w:hAnsiTheme="majorHAnsi" w:cs="Arial"/>
          <w:color w:val="000000"/>
          <w:sz w:val="22"/>
          <w:szCs w:val="22"/>
        </w:rPr>
        <w:t>.</w:t>
      </w:r>
    </w:p>
    <w:p w14:paraId="2F801FEC" w14:textId="77777777" w:rsidR="008825CA" w:rsidRPr="008B08EE" w:rsidRDefault="008825CA" w:rsidP="008825CA">
      <w:pPr>
        <w:pStyle w:val="PargrafodaLista"/>
        <w:tabs>
          <w:tab w:val="left" w:pos="993"/>
        </w:tabs>
        <w:ind w:left="284"/>
        <w:jc w:val="both"/>
        <w:rPr>
          <w:rFonts w:asciiTheme="majorHAnsi" w:eastAsia="Arial" w:hAnsiTheme="majorHAnsi" w:cs="Arial"/>
          <w:color w:val="000000"/>
          <w:sz w:val="22"/>
          <w:szCs w:val="22"/>
        </w:rPr>
      </w:pPr>
    </w:p>
    <w:p w14:paraId="61556D62" w14:textId="77777777" w:rsidR="008825CA" w:rsidRPr="008B08EE" w:rsidRDefault="008825CA" w:rsidP="00667664">
      <w:pPr>
        <w:pStyle w:val="PargrafodaLista"/>
        <w:numPr>
          <w:ilvl w:val="2"/>
          <w:numId w:val="1"/>
        </w:numPr>
        <w:tabs>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se vincula à sua proposta e às previsões contidas no edital e seus anexos;</w:t>
      </w:r>
    </w:p>
    <w:p w14:paraId="255241D6" w14:textId="77777777" w:rsidR="008825CA" w:rsidRPr="008B08EE" w:rsidRDefault="008825CA" w:rsidP="008825CA">
      <w:pPr>
        <w:pStyle w:val="PargrafodaLista"/>
        <w:tabs>
          <w:tab w:val="left" w:pos="993"/>
        </w:tabs>
        <w:ind w:left="284"/>
        <w:jc w:val="both"/>
        <w:rPr>
          <w:rFonts w:asciiTheme="majorHAnsi" w:eastAsia="Arial" w:hAnsiTheme="majorHAnsi" w:cs="Arial"/>
          <w:color w:val="000000"/>
          <w:sz w:val="22"/>
          <w:szCs w:val="22"/>
        </w:rPr>
      </w:pPr>
    </w:p>
    <w:p w14:paraId="2B4D54C9" w14:textId="5D1E9168" w:rsidR="008825CA" w:rsidRPr="00B31350" w:rsidRDefault="008825CA" w:rsidP="008825CA">
      <w:pPr>
        <w:pStyle w:val="PargrafodaLista"/>
        <w:numPr>
          <w:ilvl w:val="2"/>
          <w:numId w:val="1"/>
        </w:numPr>
        <w:tabs>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reconhece que as hipóteses de rescisão são aquelas previstas</w:t>
      </w:r>
      <w:r w:rsidR="00B31350">
        <w:rPr>
          <w:rFonts w:asciiTheme="majorHAnsi" w:eastAsia="Arial" w:hAnsiTheme="majorHAnsi" w:cs="Arial"/>
          <w:color w:val="000000"/>
          <w:sz w:val="22"/>
          <w:szCs w:val="22"/>
        </w:rPr>
        <w:t xml:space="preserve"> na legislação aplicada a este, reconhecendo-se os direitos e os deveres entre as partes, conforme estabelecido</w:t>
      </w:r>
      <w:r w:rsidRPr="008B08EE">
        <w:rPr>
          <w:rFonts w:asciiTheme="majorHAnsi" w:eastAsia="Arial" w:hAnsiTheme="majorHAnsi" w:cs="Arial"/>
          <w:color w:val="000000"/>
          <w:sz w:val="22"/>
          <w:szCs w:val="22"/>
        </w:rPr>
        <w:t>.</w:t>
      </w:r>
    </w:p>
    <w:p w14:paraId="50BA74C4" w14:textId="38141DE0" w:rsidR="008825CA" w:rsidRPr="00B31350" w:rsidRDefault="00F85068" w:rsidP="00B31350">
      <w:pPr>
        <w:pStyle w:val="Nivel01"/>
        <w:numPr>
          <w:ilvl w:val="1"/>
          <w:numId w:val="1"/>
        </w:numPr>
        <w:tabs>
          <w:tab w:val="left" w:pos="0"/>
          <w:tab w:val="left" w:pos="1134"/>
        </w:tabs>
        <w:rPr>
          <w:rFonts w:asciiTheme="majorHAnsi" w:eastAsia="Arial" w:hAnsiTheme="majorHAnsi" w:cs="Arial"/>
          <w:bCs w:val="0"/>
          <w:sz w:val="22"/>
          <w:szCs w:val="22"/>
          <w:u w:val="single"/>
        </w:rPr>
      </w:pPr>
      <w:r w:rsidRPr="00F85068">
        <w:rPr>
          <w:rFonts w:asciiTheme="majorHAnsi" w:eastAsia="Arial" w:hAnsiTheme="majorHAnsi" w:cs="Arial"/>
          <w:bCs w:val="0"/>
          <w:sz w:val="22"/>
          <w:szCs w:val="22"/>
          <w:u w:val="single"/>
        </w:rPr>
        <w:t>o prazo de vigência da ata de registro de preços que será de 1 (um) ano e poderá ser prorrogado, por igual período, desde que comprovado o preço vantajoso</w:t>
      </w:r>
      <w:r w:rsidR="00B31350" w:rsidRPr="00B31350">
        <w:rPr>
          <w:rFonts w:asciiTheme="majorHAnsi" w:eastAsia="Arial" w:hAnsiTheme="majorHAnsi" w:cs="Arial"/>
          <w:bCs w:val="0"/>
          <w:sz w:val="22"/>
          <w:szCs w:val="22"/>
          <w:u w:val="single"/>
        </w:rPr>
        <w:t>.</w:t>
      </w:r>
    </w:p>
    <w:p w14:paraId="1C1E6390" w14:textId="77777777" w:rsidR="008825CA" w:rsidRPr="008B08EE" w:rsidRDefault="008825CA" w:rsidP="008825CA">
      <w:pPr>
        <w:tabs>
          <w:tab w:val="left" w:pos="0"/>
          <w:tab w:val="left" w:pos="567"/>
        </w:tabs>
        <w:rPr>
          <w:rFonts w:asciiTheme="majorHAnsi" w:hAnsiTheme="majorHAnsi"/>
          <w:sz w:val="22"/>
          <w:szCs w:val="22"/>
        </w:rPr>
      </w:pPr>
    </w:p>
    <w:p w14:paraId="54DE556A" w14:textId="77777777" w:rsidR="008825CA" w:rsidRPr="008B08EE" w:rsidRDefault="008825CA" w:rsidP="00667664">
      <w:pPr>
        <w:pStyle w:val="Nivel01"/>
        <w:numPr>
          <w:ilvl w:val="1"/>
          <w:numId w:val="1"/>
        </w:numPr>
        <w:tabs>
          <w:tab w:val="left" w:pos="0"/>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7FB5FF" w14:textId="77777777" w:rsidR="008825CA" w:rsidRPr="008B08EE" w:rsidRDefault="008825CA" w:rsidP="008825CA">
      <w:pPr>
        <w:rPr>
          <w:rFonts w:asciiTheme="majorHAnsi" w:hAnsiTheme="majorHAnsi"/>
          <w:sz w:val="22"/>
          <w:szCs w:val="22"/>
        </w:rPr>
      </w:pPr>
    </w:p>
    <w:p w14:paraId="6E75E674" w14:textId="77777777" w:rsidR="008825CA" w:rsidRDefault="008825CA" w:rsidP="00667664">
      <w:pPr>
        <w:numPr>
          <w:ilvl w:val="1"/>
          <w:numId w:val="1"/>
        </w:numPr>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Por ocasião da assinatura do contrato, será exigida a comprovação das condições de habilitação consignadas neste Edital, as quais deverão ser mantidas pelo licitante durante a vigência do contrato.</w:t>
      </w:r>
    </w:p>
    <w:p w14:paraId="3C16E2DB" w14:textId="77777777" w:rsidR="008825CA" w:rsidRDefault="008825CA" w:rsidP="008825CA">
      <w:pPr>
        <w:pStyle w:val="PargrafodaLista"/>
        <w:rPr>
          <w:rFonts w:asciiTheme="majorHAnsi" w:hAnsiTheme="majorHAnsi" w:cstheme="majorHAnsi"/>
          <w:color w:val="000000"/>
          <w:sz w:val="22"/>
          <w:szCs w:val="22"/>
        </w:rPr>
      </w:pPr>
    </w:p>
    <w:p w14:paraId="5509C8FE" w14:textId="31EA8D8C" w:rsidR="008825CA" w:rsidRPr="008B08EE" w:rsidRDefault="008825CA" w:rsidP="00667664">
      <w:pPr>
        <w:pStyle w:val="Nivel01"/>
        <w:numPr>
          <w:ilvl w:val="2"/>
          <w:numId w:val="1"/>
        </w:numPr>
        <w:tabs>
          <w:tab w:val="left" w:pos="993"/>
        </w:tabs>
        <w:spacing w:before="0"/>
        <w:ind w:left="284" w:firstLine="0"/>
        <w:rPr>
          <w:rFonts w:asciiTheme="majorHAnsi" w:eastAsia="Arial" w:hAnsiTheme="majorHAnsi" w:cstheme="majorHAnsi"/>
          <w:b w:val="0"/>
          <w:sz w:val="22"/>
          <w:szCs w:val="22"/>
        </w:rPr>
      </w:pPr>
      <w:r w:rsidRPr="008B08EE">
        <w:rPr>
          <w:rFonts w:asciiTheme="majorHAnsi" w:eastAsia="Arial" w:hAnsiTheme="majorHAnsi" w:cstheme="majorHAnsi"/>
          <w:b w:val="0"/>
          <w:sz w:val="22"/>
          <w:szCs w:val="22"/>
        </w:rPr>
        <w:t>Na hipótese de irregularidade, o contratado deverá regularizar a sua situação perante o cadastro no prazo de até 05 (cinco) dias úteis, sob pena de aplicação das penalidades previstas no edital e anexos.</w:t>
      </w:r>
    </w:p>
    <w:p w14:paraId="7370A584" w14:textId="77777777" w:rsidR="008825CA" w:rsidRPr="008B08EE" w:rsidRDefault="008825CA" w:rsidP="008825CA">
      <w:pPr>
        <w:rPr>
          <w:rFonts w:asciiTheme="majorHAnsi" w:hAnsiTheme="majorHAnsi"/>
          <w:sz w:val="22"/>
          <w:szCs w:val="22"/>
        </w:rPr>
      </w:pPr>
    </w:p>
    <w:p w14:paraId="438AB2B6" w14:textId="77777777" w:rsidR="008825CA" w:rsidRPr="008B08EE" w:rsidRDefault="008825CA" w:rsidP="00667664">
      <w:pPr>
        <w:numPr>
          <w:ilvl w:val="1"/>
          <w:numId w:val="1"/>
        </w:numPr>
        <w:tabs>
          <w:tab w:val="left" w:pos="426"/>
          <w:tab w:val="left" w:pos="567"/>
        </w:tabs>
        <w:ind w:left="0" w:firstLine="0"/>
        <w:jc w:val="both"/>
        <w:rPr>
          <w:rFonts w:asciiTheme="majorHAnsi" w:eastAsia="Arial" w:hAnsiTheme="majorHAnsi" w:cs="Arial"/>
          <w:color w:val="000000"/>
          <w:sz w:val="22"/>
          <w:szCs w:val="22"/>
        </w:rPr>
      </w:pPr>
      <w:r w:rsidRPr="008B08EE">
        <w:rPr>
          <w:rFonts w:asciiTheme="majorHAnsi" w:hAnsiTheme="majorHAnsi" w:cs="Arial"/>
          <w:color w:val="000000"/>
          <w:sz w:val="22"/>
          <w:szCs w:val="22"/>
        </w:rPr>
        <w:t>Na assinatura do contrato, será exigida a comprovação das condições de habilitação consignadas no edital, que deverão ser mantidas pelo licitante durante a vigência do contrato.</w:t>
      </w:r>
    </w:p>
    <w:p w14:paraId="3AF6D067" w14:textId="77777777" w:rsidR="008825CA" w:rsidRPr="008B08EE" w:rsidRDefault="008825CA" w:rsidP="008825CA">
      <w:pPr>
        <w:tabs>
          <w:tab w:val="left" w:pos="426"/>
          <w:tab w:val="left" w:pos="567"/>
        </w:tabs>
        <w:jc w:val="both"/>
        <w:rPr>
          <w:rFonts w:asciiTheme="majorHAnsi" w:eastAsia="Arial" w:hAnsiTheme="majorHAnsi" w:cs="Arial"/>
          <w:color w:val="000000"/>
          <w:sz w:val="22"/>
          <w:szCs w:val="22"/>
        </w:rPr>
      </w:pPr>
    </w:p>
    <w:p w14:paraId="29A5C28E" w14:textId="5F6EAF40" w:rsidR="008825CA" w:rsidRPr="000C40BD" w:rsidRDefault="000C40BD" w:rsidP="000C40BD">
      <w:pPr>
        <w:numPr>
          <w:ilvl w:val="1"/>
          <w:numId w:val="1"/>
        </w:numPr>
        <w:tabs>
          <w:tab w:val="left" w:pos="567"/>
        </w:tabs>
        <w:jc w:val="both"/>
        <w:rPr>
          <w:rFonts w:asciiTheme="majorHAnsi" w:hAnsiTheme="majorHAnsi" w:cs="Arial"/>
          <w:color w:val="000000"/>
          <w:sz w:val="22"/>
          <w:szCs w:val="22"/>
        </w:rPr>
      </w:pPr>
      <w:r w:rsidRPr="000C40BD">
        <w:rPr>
          <w:rFonts w:asciiTheme="majorHAnsi" w:hAnsiTheme="majorHAnsi" w:cs="Arial"/>
          <w:color w:val="000000"/>
          <w:sz w:val="22"/>
          <w:szCs w:val="22"/>
        </w:rPr>
        <w:t>Na hipótese de o vencedor da licitação não comprovar as condições de habilitação consignadas no</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edital ou se recusar a assinar o contrato, a Administração, sem prejuízo da aplicação das sanções das demais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cominações legais cabíveis a esse licitante, poderá convocar outro licitante, respeitada a ordem de</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classificação, para, após a comprovação dos requisitos para habilitação, analisada a proposta e eventuais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documentos complementares e, feita a negociação, assinar o contrato ou a ata de registro de preços.</w:t>
      </w:r>
    </w:p>
    <w:p w14:paraId="76A626B2" w14:textId="77777777" w:rsidR="00764099" w:rsidRPr="008B08EE" w:rsidRDefault="00764099" w:rsidP="008B08EE">
      <w:pPr>
        <w:tabs>
          <w:tab w:val="left" w:pos="567"/>
        </w:tabs>
        <w:jc w:val="both"/>
        <w:rPr>
          <w:rFonts w:asciiTheme="majorHAnsi" w:hAnsiTheme="majorHAnsi" w:cs="Arial"/>
          <w:color w:val="000000"/>
          <w:sz w:val="22"/>
          <w:szCs w:val="22"/>
        </w:rPr>
      </w:pPr>
    </w:p>
    <w:p w14:paraId="5F277F5C" w14:textId="4A1F5FF4"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 xml:space="preserve">DO REAJUSTAMENTO </w:t>
      </w:r>
      <w:r w:rsidR="005A26D7">
        <w:rPr>
          <w:rFonts w:asciiTheme="majorHAnsi" w:hAnsiTheme="majorHAnsi" w:cs="Arial"/>
          <w:sz w:val="22"/>
          <w:szCs w:val="22"/>
        </w:rPr>
        <w:t xml:space="preserve">DO PREÇO E </w:t>
      </w:r>
      <w:r w:rsidRPr="008B08EE">
        <w:rPr>
          <w:rFonts w:asciiTheme="majorHAnsi" w:hAnsiTheme="majorHAnsi" w:cs="Arial"/>
          <w:sz w:val="22"/>
          <w:szCs w:val="22"/>
        </w:rPr>
        <w:t>EM SENTIDO GERAL</w:t>
      </w:r>
      <w:r w:rsidR="00396947">
        <w:rPr>
          <w:rFonts w:asciiTheme="majorHAnsi" w:hAnsiTheme="majorHAnsi" w:cs="Arial"/>
          <w:sz w:val="22"/>
          <w:szCs w:val="22"/>
        </w:rPr>
        <w:t xml:space="preserve"> -</w:t>
      </w:r>
      <w:r w:rsidR="00396947" w:rsidRPr="00396947">
        <w:rPr>
          <w:rFonts w:asciiTheme="majorHAnsi" w:hAnsiTheme="majorHAnsi" w:cs="Arial"/>
          <w:color w:val="auto"/>
          <w:sz w:val="22"/>
          <w:szCs w:val="22"/>
        </w:rPr>
        <w:t xml:space="preserve"> </w:t>
      </w:r>
      <w:r w:rsidR="00396947">
        <w:rPr>
          <w:rFonts w:asciiTheme="majorHAnsi" w:hAnsiTheme="majorHAnsi" w:cs="Arial"/>
          <w:color w:val="auto"/>
          <w:sz w:val="22"/>
          <w:szCs w:val="22"/>
        </w:rPr>
        <w:t>ALTERAÇÃO OU UTILIZAÇÃO DOS PREÇOS REGISTRADOS</w:t>
      </w:r>
      <w:r w:rsidR="00764099" w:rsidRPr="008B08EE">
        <w:rPr>
          <w:rFonts w:asciiTheme="majorHAnsi" w:hAnsiTheme="majorHAnsi" w:cs="Arial"/>
          <w:sz w:val="22"/>
          <w:szCs w:val="22"/>
        </w:rPr>
        <w:t>.</w:t>
      </w:r>
    </w:p>
    <w:p w14:paraId="094DE0A4" w14:textId="77777777" w:rsidR="00964299" w:rsidRPr="008B08EE" w:rsidRDefault="00964299" w:rsidP="008B08EE">
      <w:pPr>
        <w:rPr>
          <w:rFonts w:asciiTheme="majorHAnsi" w:hAnsiTheme="majorHAnsi" w:cs="Arial"/>
          <w:sz w:val="22"/>
          <w:szCs w:val="22"/>
        </w:rPr>
      </w:pPr>
    </w:p>
    <w:p w14:paraId="0BAF9C7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6B1347F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DBDBA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2A042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0C027927" w14:textId="307C9956" w:rsidR="00396947" w:rsidRPr="008D0720" w:rsidRDefault="00396947" w:rsidP="00C34456">
      <w:pPr>
        <w:pStyle w:val="Nivel2"/>
        <w:numPr>
          <w:ilvl w:val="1"/>
          <w:numId w:val="11"/>
        </w:numPr>
        <w:autoSpaceDE w:val="0"/>
        <w:autoSpaceDN w:val="0"/>
        <w:adjustRightInd w:val="0"/>
        <w:ind w:left="0" w:firstLine="0"/>
        <w:rPr>
          <w:rFonts w:asciiTheme="majorHAnsi" w:hAnsiTheme="majorHAnsi" w:cstheme="majorHAnsi"/>
          <w:sz w:val="22"/>
          <w:szCs w:val="22"/>
        </w:rPr>
      </w:pPr>
      <w:r w:rsidRPr="008D0720">
        <w:rPr>
          <w:rFonts w:asciiTheme="majorHAnsi" w:hAnsiTheme="majorHAnsi" w:cstheme="majorHAnsi"/>
          <w:sz w:val="22"/>
          <w:szCs w:val="22"/>
        </w:rPr>
        <w:t>Os preços registrados poderão ser alterados ou atualizados em decorrência de eventual redução dos preços pra</w:t>
      </w:r>
      <w:r w:rsidRPr="008D0720">
        <w:rPr>
          <w:rFonts w:asciiTheme="majorHAnsi" w:eastAsia="Calibri" w:hAnsiTheme="majorHAnsi" w:cstheme="majorHAnsi"/>
          <w:sz w:val="22"/>
          <w:szCs w:val="22"/>
        </w:rPr>
        <w:t>ti</w:t>
      </w:r>
      <w:r w:rsidRPr="008D0720">
        <w:rPr>
          <w:rFonts w:asciiTheme="majorHAnsi" w:hAnsiTheme="majorHAnsi" w:cstheme="majorHAnsi"/>
          <w:sz w:val="22"/>
          <w:szCs w:val="22"/>
        </w:rPr>
        <w:t>cados no mercado ou de fato que eleve o custo dos bens, das obras ou dos serviços registrados, nas seguintes situações</w:t>
      </w:r>
      <w:r w:rsidR="00C0683A">
        <w:rPr>
          <w:rFonts w:asciiTheme="majorHAnsi" w:hAnsiTheme="majorHAnsi" w:cstheme="majorHAnsi"/>
          <w:sz w:val="22"/>
          <w:szCs w:val="22"/>
        </w:rPr>
        <w:t>:</w:t>
      </w:r>
    </w:p>
    <w:p w14:paraId="55EE74F4" w14:textId="77777777" w:rsidR="00396947" w:rsidRPr="008D0720" w:rsidRDefault="00396947" w:rsidP="00C34456">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99FCA" w14:textId="77777777" w:rsidR="00396947" w:rsidRPr="008D0720" w:rsidRDefault="00396947" w:rsidP="00C34456">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criação, alteração ou ex</w:t>
      </w:r>
      <w:r w:rsidRPr="008D0720">
        <w:rPr>
          <w:rFonts w:asciiTheme="majorHAnsi" w:eastAsia="Calibri" w:hAnsiTheme="majorHAnsi" w:cstheme="majorHAnsi"/>
          <w:color w:val="auto"/>
          <w:sz w:val="22"/>
          <w:szCs w:val="22"/>
        </w:rPr>
        <w:t>ti</w:t>
      </w:r>
      <w:r w:rsidRPr="008D0720">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443D87B" w14:textId="77777777" w:rsidR="00396947" w:rsidRPr="008D0720" w:rsidRDefault="00396947" w:rsidP="00C34456">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1521FDD1" w14:textId="77777777" w:rsidR="00F756E4" w:rsidRPr="008D129D" w:rsidRDefault="00F756E4" w:rsidP="00C34456">
      <w:pPr>
        <w:pStyle w:val="Nvel4"/>
        <w:numPr>
          <w:ilvl w:val="3"/>
          <w:numId w:val="11"/>
        </w:numPr>
        <w:ind w:left="0" w:firstLine="0"/>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Pr>
          <w:rFonts w:asciiTheme="majorHAnsi" w:hAnsiTheme="majorHAnsi" w:cstheme="majorHAnsi"/>
          <w:sz w:val="22"/>
          <w:szCs w:val="22"/>
        </w:rPr>
        <w:t xml:space="preserve"> </w:t>
      </w:r>
      <w:r w:rsidRPr="000709BA">
        <w:rPr>
          <w:rFonts w:asciiTheme="majorHAnsi" w:hAnsiTheme="majorHAnsi" w:cstheme="majorHAnsi"/>
          <w:sz w:val="22"/>
          <w:szCs w:val="22"/>
        </w:rPr>
        <w:t xml:space="preserve">do índice </w:t>
      </w:r>
      <w:r w:rsidRPr="006571F3">
        <w:rPr>
          <w:rFonts w:asciiTheme="majorHAnsi" w:hAnsiTheme="majorHAnsi" w:cstheme="majorHAnsi"/>
          <w:b/>
          <w:bCs/>
          <w:sz w:val="22"/>
          <w:szCs w:val="22"/>
        </w:rPr>
        <w:t>IPCA/IBGE</w:t>
      </w:r>
      <w:r>
        <w:rPr>
          <w:rFonts w:asciiTheme="majorHAnsi" w:hAnsiTheme="majorHAnsi" w:cstheme="majorHAnsi"/>
          <w:sz w:val="22"/>
          <w:szCs w:val="22"/>
        </w:rPr>
        <w:t xml:space="preserve"> </w:t>
      </w:r>
      <w:r w:rsidRPr="000709BA">
        <w:rPr>
          <w:rFonts w:asciiTheme="majorHAnsi" w:hAnsiTheme="majorHAnsi" w:cstheme="majorHAnsi"/>
          <w:sz w:val="22"/>
          <w:szCs w:val="22"/>
        </w:rPr>
        <w:t>do período, e em sua falta,</w:t>
      </w:r>
      <w:r>
        <w:rPr>
          <w:rFonts w:asciiTheme="majorHAnsi" w:hAnsiTheme="majorHAnsi" w:cstheme="majorHAnsi"/>
          <w:sz w:val="22"/>
          <w:szCs w:val="22"/>
        </w:rPr>
        <w:t xml:space="preserve"> </w:t>
      </w:r>
      <w:r w:rsidRPr="000709BA">
        <w:rPr>
          <w:rFonts w:asciiTheme="majorHAnsi" w:hAnsiTheme="majorHAnsi" w:cstheme="majorHAnsi"/>
          <w:sz w:val="22"/>
          <w:szCs w:val="22"/>
        </w:rPr>
        <w:t>aplicar-se-á o índice fixado pelo Governo Federal, no período do reajuste, legalmente permitido à época,</w:t>
      </w:r>
      <w:r>
        <w:rPr>
          <w:rFonts w:asciiTheme="majorHAnsi" w:hAnsiTheme="majorHAnsi" w:cstheme="majorHAnsi"/>
          <w:sz w:val="22"/>
          <w:szCs w:val="22"/>
        </w:rPr>
        <w:t xml:space="preserve"> </w:t>
      </w:r>
      <w:r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12EA7AD8" w14:textId="77777777" w:rsidR="00396947" w:rsidRPr="008D0720" w:rsidRDefault="00396947" w:rsidP="00C34456">
      <w:pPr>
        <w:pStyle w:val="Nvel4"/>
        <w:numPr>
          <w:ilvl w:val="3"/>
          <w:numId w:val="11"/>
        </w:numPr>
        <w:ind w:left="0" w:firstLine="0"/>
        <w:rPr>
          <w:rFonts w:asciiTheme="majorHAnsi" w:hAnsiTheme="majorHAnsi" w:cstheme="majorHAnsi"/>
          <w:sz w:val="22"/>
          <w:szCs w:val="22"/>
        </w:rPr>
      </w:pPr>
      <w:r w:rsidRPr="008D0720">
        <w:rPr>
          <w:rFonts w:asciiTheme="majorHAnsi" w:hAnsiTheme="majorHAnsi" w:cstheme="majorHAnsi"/>
          <w:sz w:val="22"/>
          <w:szCs w:val="22"/>
        </w:rPr>
        <w:t>No caso da repactuação, poderá ser a pedido do interessado, conforme critérios definidos para a contratação.</w:t>
      </w:r>
    </w:p>
    <w:p w14:paraId="4877745B" w14:textId="77777777" w:rsidR="00396947" w:rsidRPr="008B08EE" w:rsidRDefault="00396947" w:rsidP="00396947">
      <w:pPr>
        <w:ind w:left="425"/>
        <w:jc w:val="both"/>
        <w:rPr>
          <w:rFonts w:asciiTheme="majorHAnsi" w:hAnsiTheme="majorHAnsi" w:cs="Arial"/>
          <w:bCs/>
          <w:iCs/>
          <w:sz w:val="22"/>
          <w:szCs w:val="22"/>
        </w:rPr>
      </w:pPr>
    </w:p>
    <w:p w14:paraId="29B79044" w14:textId="77777777" w:rsidR="00396947" w:rsidRPr="008B08EE" w:rsidRDefault="00396947" w:rsidP="00396947">
      <w:pPr>
        <w:pStyle w:val="Nivel010"/>
        <w:numPr>
          <w:ilvl w:val="0"/>
          <w:numId w:val="11"/>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QUINTA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022645F1" w14:textId="77777777" w:rsidR="00396947" w:rsidRPr="008B08EE" w:rsidRDefault="00396947" w:rsidP="00396947">
      <w:pPr>
        <w:pStyle w:val="Nivel010"/>
        <w:numPr>
          <w:ilvl w:val="0"/>
          <w:numId w:val="0"/>
        </w:numPr>
        <w:spacing w:before="0"/>
        <w:rPr>
          <w:rFonts w:asciiTheme="majorHAnsi" w:hAnsiTheme="majorHAnsi" w:cs="Arial"/>
          <w:sz w:val="22"/>
          <w:szCs w:val="22"/>
        </w:rPr>
      </w:pPr>
    </w:p>
    <w:p w14:paraId="1155DBBC" w14:textId="77777777" w:rsidR="00396947" w:rsidRPr="00A83195" w:rsidRDefault="00396947" w:rsidP="00C34456">
      <w:pPr>
        <w:pStyle w:val="Nivel2"/>
        <w:numPr>
          <w:ilvl w:val="1"/>
          <w:numId w:val="11"/>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registrado tornar-se superior ao preço pra</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cado no mercado por mo</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vo superveniente, o órgão ou en</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dade gerenciadora convocará o fornecedor para negociar a redução do preço registrado.</w:t>
      </w:r>
    </w:p>
    <w:p w14:paraId="25DB8315" w14:textId="77777777"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Caso não aceite reduzir seu preço aos valores pra</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7140878E" w14:textId="77777777"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39D4500" w14:textId="77777777"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Se não obtiver êxito nas negociações, o órgão ou en</w:t>
      </w:r>
      <w:r w:rsidRPr="00A83195">
        <w:rPr>
          <w:rFonts w:asciiTheme="majorHAnsi" w:eastAsia="Calibri" w:hAnsiTheme="majorHAnsi" w:cstheme="majorHAnsi"/>
          <w:color w:val="auto"/>
          <w:sz w:val="22"/>
          <w:szCs w:val="22"/>
        </w:rPr>
        <w:t>tid</w:t>
      </w:r>
      <w:r w:rsidRPr="00A83195">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p>
    <w:p w14:paraId="536CF8ED" w14:textId="77777777"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Na hipótese de redução do preço registrado, o gerenciador comunicará aos órgãos e às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dades que </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6967378" w14:textId="77777777" w:rsidR="00396947" w:rsidRPr="00A83195" w:rsidRDefault="00396947" w:rsidP="00C34456">
      <w:pPr>
        <w:pStyle w:val="Nivel2"/>
        <w:numPr>
          <w:ilvl w:val="1"/>
          <w:numId w:val="11"/>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4D86E21" w14:textId="77777777"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lastRenderedPageBreak/>
        <w:t xml:space="preserve">Neste caso, o fornecedor encaminhará, juntamente com o pedido de alteração, a documentação comprobatória ou </w:t>
      </w:r>
      <w:proofErr w:type="spellStart"/>
      <w:r w:rsidRPr="00A83195">
        <w:rPr>
          <w:rFonts w:asciiTheme="majorHAnsi" w:hAnsiTheme="majorHAnsi" w:cstheme="majorHAnsi"/>
          <w:color w:val="auto"/>
          <w:sz w:val="22"/>
          <w:szCs w:val="22"/>
        </w:rPr>
        <w:t>a</w:t>
      </w:r>
      <w:proofErr w:type="spellEnd"/>
      <w:r w:rsidRPr="00A83195">
        <w:rPr>
          <w:rFonts w:asciiTheme="majorHAnsi" w:hAnsiTheme="majorHAnsi" w:cstheme="majorHAnsi"/>
          <w:color w:val="auto"/>
          <w:sz w:val="22"/>
          <w:szCs w:val="22"/>
        </w:rPr>
        <w:t xml:space="preserve"> planilha de custos que demonstre a inviabilidade do preço registrado em relação às condições inicialmente pactuadas.</w:t>
      </w:r>
    </w:p>
    <w:p w14:paraId="1E05AFEC" w14:textId="691325BE"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 gerenciadora e o fornecedor deverá cumprir as obrigações estabelecidas na ata, sob pena de cancelamento do seu registro, nos termos </w:t>
      </w:r>
      <w:r w:rsidRPr="00DF580E">
        <w:rPr>
          <w:rFonts w:asciiTheme="majorHAnsi" w:hAnsiTheme="majorHAnsi" w:cstheme="majorHAnsi"/>
          <w:color w:val="auto"/>
          <w:sz w:val="22"/>
          <w:szCs w:val="22"/>
        </w:rPr>
        <w:t>do item</w:t>
      </w:r>
      <w:r>
        <w:rPr>
          <w:rFonts w:asciiTheme="majorHAnsi" w:hAnsiTheme="majorHAnsi" w:cstheme="majorHAnsi"/>
          <w:color w:val="auto"/>
          <w:sz w:val="22"/>
          <w:szCs w:val="22"/>
        </w:rPr>
        <w:t xml:space="preserve"> relacionado do presente edital</w:t>
      </w:r>
      <w:r w:rsidRPr="00A83195">
        <w:rPr>
          <w:rFonts w:asciiTheme="majorHAnsi" w:hAnsiTheme="majorHAnsi" w:cstheme="majorHAnsi"/>
          <w:color w:val="auto"/>
          <w:sz w:val="22"/>
          <w:szCs w:val="22"/>
        </w:rPr>
        <w:t>, sem prejuízo das sanções previstas na Lei nº 14.133, de 2021, e na legislação aplicável.</w:t>
      </w:r>
    </w:p>
    <w:p w14:paraId="5B3AB298" w14:textId="7B8AD69A" w:rsidR="00396947" w:rsidRPr="00A83195" w:rsidRDefault="00396947" w:rsidP="00C34456">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relacionado do presente edital</w:t>
      </w:r>
      <w:r w:rsidRPr="00A83195">
        <w:rPr>
          <w:rFonts w:asciiTheme="majorHAnsi" w:hAnsiTheme="majorHAnsi" w:cstheme="majorHAnsi"/>
          <w:color w:val="auto"/>
          <w:sz w:val="22"/>
          <w:szCs w:val="22"/>
        </w:rPr>
        <w:t>.</w:t>
      </w:r>
    </w:p>
    <w:p w14:paraId="75E26475" w14:textId="79994AD5" w:rsidR="00396947" w:rsidRPr="00B34EEB" w:rsidRDefault="00396947" w:rsidP="00C34456">
      <w:pPr>
        <w:pStyle w:val="Nvel3"/>
        <w:numPr>
          <w:ilvl w:val="2"/>
          <w:numId w:val="11"/>
        </w:numPr>
        <w:ind w:left="0" w:firstLine="0"/>
        <w:rPr>
          <w:rFonts w:asciiTheme="majorHAnsi" w:hAnsiTheme="majorHAnsi" w:cstheme="majorHAnsi"/>
          <w:color w:val="auto"/>
          <w:sz w:val="22"/>
          <w:szCs w:val="22"/>
        </w:rPr>
      </w:pPr>
      <w:r w:rsidRPr="00B34EEB">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t>relacionado do presente edital</w:t>
      </w:r>
      <w:r w:rsidRPr="00DF580E">
        <w:rPr>
          <w:rFonts w:asciiTheme="majorHAnsi" w:hAnsiTheme="majorHAnsi" w:cstheme="majorHAnsi"/>
          <w:color w:val="auto"/>
          <w:sz w:val="22"/>
          <w:szCs w:val="22"/>
        </w:rPr>
        <w:t>,</w:t>
      </w:r>
      <w:r w:rsidRPr="00B34EEB">
        <w:rPr>
          <w:rFonts w:asciiTheme="majorHAnsi" w:hAnsiTheme="majorHAnsi" w:cstheme="majorHAnsi"/>
          <w:color w:val="auto"/>
          <w:sz w:val="22"/>
          <w:szCs w:val="22"/>
        </w:rPr>
        <w:t xml:space="preserve"> e adotará as medidas cabíveis para a obtenção da contratação mais vantajosa.</w:t>
      </w:r>
    </w:p>
    <w:p w14:paraId="0934C449" w14:textId="76E6517F" w:rsidR="00396947" w:rsidRPr="00314704" w:rsidRDefault="00396947" w:rsidP="00C34456">
      <w:pPr>
        <w:pStyle w:val="Nvel3"/>
        <w:numPr>
          <w:ilvl w:val="2"/>
          <w:numId w:val="11"/>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t xml:space="preserve">Na hipótese de comprovação da majoração do preço de mercado que inviabilize o preço registrado, conforme previsto </w:t>
      </w:r>
      <w:proofErr w:type="gramStart"/>
      <w:r w:rsidRPr="00314704">
        <w:rPr>
          <w:rFonts w:asciiTheme="majorHAnsi" w:hAnsiTheme="majorHAnsi" w:cstheme="majorHAnsi"/>
          <w:color w:val="auto"/>
          <w:sz w:val="22"/>
          <w:szCs w:val="22"/>
        </w:rPr>
        <w:t>no ite</w:t>
      </w:r>
      <w:r>
        <w:rPr>
          <w:rFonts w:asciiTheme="majorHAnsi" w:hAnsiTheme="majorHAnsi" w:cstheme="majorHAnsi"/>
          <w:color w:val="auto"/>
          <w:sz w:val="22"/>
          <w:szCs w:val="22"/>
        </w:rPr>
        <w:t>ns</w:t>
      </w:r>
      <w:r w:rsidRPr="00314704">
        <w:rPr>
          <w:rFonts w:asciiTheme="majorHAnsi" w:hAnsiTheme="majorHAnsi" w:cstheme="majorHAnsi"/>
          <w:color w:val="auto"/>
          <w:sz w:val="22"/>
          <w:szCs w:val="22"/>
        </w:rPr>
        <w:t xml:space="preserve"> </w:t>
      </w:r>
      <w:r>
        <w:rPr>
          <w:rFonts w:asciiTheme="majorHAnsi" w:hAnsiTheme="majorHAnsi" w:cstheme="majorHAnsi"/>
          <w:color w:val="auto"/>
          <w:sz w:val="22"/>
          <w:szCs w:val="22"/>
        </w:rPr>
        <w:t>relacionados</w:t>
      </w:r>
      <w:proofErr w:type="gramEnd"/>
      <w:r>
        <w:rPr>
          <w:rFonts w:asciiTheme="majorHAnsi" w:hAnsiTheme="majorHAnsi" w:cstheme="majorHAnsi"/>
          <w:color w:val="auto"/>
          <w:sz w:val="22"/>
          <w:szCs w:val="22"/>
        </w:rPr>
        <w:t xml:space="preserve"> do presente edital</w:t>
      </w:r>
      <w:r w:rsidRPr="00314704">
        <w:rPr>
          <w:rFonts w:asciiTheme="majorHAnsi" w:hAnsiTheme="majorHAnsi" w:cstheme="majorHAnsi"/>
          <w:color w:val="auto"/>
          <w:sz w:val="22"/>
          <w:szCs w:val="22"/>
        </w:rPr>
        <w:t>,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atualizará o preço registrado, de acordo com a realidade dos valores praticados pelo mercado.</w:t>
      </w:r>
    </w:p>
    <w:p w14:paraId="485AC7A9" w14:textId="77777777" w:rsidR="00396947" w:rsidRPr="005921E2" w:rsidRDefault="00396947" w:rsidP="00C34456">
      <w:pPr>
        <w:pStyle w:val="Nvel3"/>
        <w:numPr>
          <w:ilvl w:val="2"/>
          <w:numId w:val="11"/>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t xml:space="preserve">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comunicará aos órgãos e às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 xml:space="preserve">dades que </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verem firmado contratos decorrentes da ata de registro de preços sobre a efe</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E4ED373" w14:textId="77777777" w:rsidR="00964299" w:rsidRPr="008B08EE" w:rsidRDefault="00964299" w:rsidP="008B08EE">
      <w:pPr>
        <w:pStyle w:val="PargrafodaLista"/>
        <w:ind w:left="432"/>
        <w:jc w:val="both"/>
        <w:rPr>
          <w:rFonts w:asciiTheme="majorHAnsi" w:hAnsiTheme="majorHAnsi" w:cs="Arial"/>
          <w:color w:val="000000" w:themeColor="text1"/>
          <w:sz w:val="22"/>
          <w:szCs w:val="22"/>
        </w:rPr>
      </w:pPr>
    </w:p>
    <w:p w14:paraId="3112EC6C" w14:textId="00E6CDAC" w:rsidR="00964299" w:rsidRPr="008B08EE" w:rsidRDefault="00964299">
      <w:pPr>
        <w:pStyle w:val="Nivel01"/>
        <w:numPr>
          <w:ilvl w:val="0"/>
          <w:numId w:val="3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RECEBIMENTO DO OBJETO E DA FISCALIZAÇÃO</w:t>
      </w:r>
      <w:r w:rsidR="00764099" w:rsidRPr="008B08EE">
        <w:rPr>
          <w:rFonts w:asciiTheme="majorHAnsi" w:hAnsiTheme="majorHAnsi" w:cs="Arial"/>
          <w:sz w:val="22"/>
          <w:szCs w:val="22"/>
        </w:rPr>
        <w:t>.</w:t>
      </w:r>
    </w:p>
    <w:p w14:paraId="3E04B8A3" w14:textId="77777777" w:rsidR="00764099" w:rsidRPr="008B08EE" w:rsidRDefault="00764099" w:rsidP="008B08EE">
      <w:pPr>
        <w:rPr>
          <w:rFonts w:asciiTheme="majorHAnsi" w:hAnsiTheme="majorHAnsi"/>
          <w:sz w:val="22"/>
          <w:szCs w:val="22"/>
        </w:rPr>
      </w:pPr>
    </w:p>
    <w:p w14:paraId="352A44C4"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fiscal administrativo do contrato verificará a manutenção das condições de habilitação da contratada, acompanhará o empenho, o pagamento, as garantias, solicitando quaisquer documentos comprobatórios pertinentes. CONFORME DECRETO MUNICIPAL 203/2023.</w:t>
      </w:r>
    </w:p>
    <w:p w14:paraId="319CD25E"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Caso ocorra descumprimento das obrigações contratuais, o fiscal administrativo do contrato atuará tempestivamente na solução do problema, reportando ao gestor do contrato para que tome as providências cabíveis.</w:t>
      </w:r>
    </w:p>
    <w:p w14:paraId="3671A49B" w14:textId="40C4A6E0" w:rsid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A fiscalização da execução do objeto será efetuada pelo servidor designado pela CONTRATANTE a Fiscal de Contrato</w:t>
      </w:r>
      <w:r>
        <w:rPr>
          <w:rFonts w:asciiTheme="majorHAnsi" w:eastAsiaTheme="minorEastAsia" w:hAnsiTheme="majorHAnsi" w:cs="Arial"/>
          <w:i w:val="0"/>
          <w:iCs w:val="0"/>
          <w:color w:val="000000"/>
          <w:sz w:val="22"/>
          <w:szCs w:val="22"/>
          <w:lang w:eastAsia="en-US"/>
        </w:rPr>
        <w:t>:</w:t>
      </w:r>
    </w:p>
    <w:tbl>
      <w:tblPr>
        <w:tblW w:w="9781" w:type="dxa"/>
        <w:tblInd w:w="55" w:type="dxa"/>
        <w:tblLayout w:type="fixed"/>
        <w:tblCellMar>
          <w:left w:w="10" w:type="dxa"/>
          <w:right w:w="10" w:type="dxa"/>
        </w:tblCellMar>
        <w:tblLook w:val="04A0" w:firstRow="1" w:lastRow="0" w:firstColumn="1" w:lastColumn="0" w:noHBand="0" w:noVBand="1"/>
      </w:tblPr>
      <w:tblGrid>
        <w:gridCol w:w="9781"/>
      </w:tblGrid>
      <w:tr w:rsidR="000A731A" w:rsidRPr="000A731A" w14:paraId="79E1027B" w14:textId="77777777" w:rsidTr="00B9352D">
        <w:tc>
          <w:tcPr>
            <w:tcW w:w="9781" w:type="dxa"/>
            <w:tcBorders>
              <w:top w:val="single" w:sz="2" w:space="0" w:color="000000"/>
              <w:left w:val="single" w:sz="2" w:space="0" w:color="000000"/>
              <w:bottom w:val="single" w:sz="2" w:space="0" w:color="000000"/>
              <w:right w:val="single" w:sz="2" w:space="0" w:color="000000"/>
            </w:tcBorders>
            <w:shd w:val="clear" w:color="auto" w:fill="FFFFFF"/>
            <w:tcMar>
              <w:top w:w="55" w:type="dxa"/>
              <w:left w:w="55" w:type="dxa"/>
              <w:bottom w:w="55" w:type="dxa"/>
              <w:right w:w="55" w:type="dxa"/>
            </w:tcMar>
            <w:hideMark/>
          </w:tcPr>
          <w:p w14:paraId="5A012B25" w14:textId="77777777" w:rsidR="000A731A" w:rsidRPr="000A731A" w:rsidRDefault="000A731A" w:rsidP="00B9352D">
            <w:pPr>
              <w:pStyle w:val="PargrafodaLista"/>
              <w:widowControl w:val="0"/>
              <w:tabs>
                <w:tab w:val="left" w:pos="555"/>
                <w:tab w:val="left" w:pos="840"/>
                <w:tab w:val="left" w:pos="1140"/>
                <w:tab w:val="left" w:pos="1395"/>
                <w:tab w:val="left" w:pos="1650"/>
                <w:tab w:val="left" w:pos="1965"/>
                <w:tab w:val="left" w:pos="2220"/>
                <w:tab w:val="left" w:pos="7336"/>
              </w:tabs>
              <w:autoSpaceDN w:val="0"/>
              <w:spacing w:before="120" w:after="120"/>
              <w:ind w:left="24"/>
              <w:jc w:val="both"/>
              <w:textAlignment w:val="baseline"/>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Divisão de Transporte e Controle de Frotas:</w:t>
            </w:r>
          </w:p>
        </w:tc>
      </w:tr>
      <w:tr w:rsidR="000A731A" w:rsidRPr="000A731A" w14:paraId="6AC8242D"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912EF" w14:textId="77777777"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Valdir </w:t>
            </w:r>
            <w:proofErr w:type="spellStart"/>
            <w:r w:rsidRPr="000A731A">
              <w:rPr>
                <w:rFonts w:asciiTheme="majorHAnsi" w:hAnsiTheme="majorHAnsi" w:cstheme="majorHAnsi"/>
                <w:sz w:val="22"/>
                <w:szCs w:val="22"/>
              </w:rPr>
              <w:t>Tanjoni</w:t>
            </w:r>
            <w:proofErr w:type="spellEnd"/>
            <w:r w:rsidRPr="000A731A">
              <w:rPr>
                <w:rFonts w:asciiTheme="majorHAnsi" w:hAnsiTheme="majorHAnsi" w:cstheme="majorHAnsi"/>
                <w:sz w:val="22"/>
                <w:szCs w:val="22"/>
              </w:rPr>
              <w:t>, Matrícula nº 7927</w:t>
            </w:r>
          </w:p>
        </w:tc>
      </w:tr>
      <w:tr w:rsidR="000A731A" w:rsidRPr="000A731A" w14:paraId="543A688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0CBE2"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Divisão de Transporte e Controle de Frotas</w:t>
            </w:r>
          </w:p>
        </w:tc>
      </w:tr>
      <w:tr w:rsidR="000A731A" w:rsidRPr="000A731A" w14:paraId="03A4AF61"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B7216" w14:textId="0DA9658B"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Alessandra Camargo Barreiro, Matrícula nº 7943</w:t>
            </w:r>
          </w:p>
        </w:tc>
      </w:tr>
      <w:tr w:rsidR="000A731A" w:rsidRPr="000A731A" w14:paraId="02F0E016"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8D99A"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Secretaria de Agricultura, Meio Ambiente e Turismo:</w:t>
            </w:r>
          </w:p>
        </w:tc>
      </w:tr>
      <w:tr w:rsidR="000A731A" w:rsidRPr="000A731A" w14:paraId="7E47A7E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E9CF2" w14:textId="36A94BEE"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Alan </w:t>
            </w:r>
            <w:proofErr w:type="spellStart"/>
            <w:r w:rsidRPr="000A731A">
              <w:rPr>
                <w:rFonts w:asciiTheme="majorHAnsi" w:hAnsiTheme="majorHAnsi" w:cstheme="majorHAnsi"/>
                <w:sz w:val="22"/>
                <w:szCs w:val="22"/>
              </w:rPr>
              <w:t>Santinon</w:t>
            </w:r>
            <w:proofErr w:type="spellEnd"/>
            <w:r w:rsidRPr="000A731A">
              <w:rPr>
                <w:rFonts w:asciiTheme="majorHAnsi" w:hAnsiTheme="majorHAnsi" w:cstheme="majorHAnsi"/>
                <w:sz w:val="22"/>
                <w:szCs w:val="22"/>
              </w:rPr>
              <w:t xml:space="preserve"> </w:t>
            </w:r>
            <w:proofErr w:type="spellStart"/>
            <w:r w:rsidRPr="000A731A">
              <w:rPr>
                <w:rFonts w:asciiTheme="majorHAnsi" w:hAnsiTheme="majorHAnsi" w:cstheme="majorHAnsi"/>
                <w:sz w:val="22"/>
                <w:szCs w:val="22"/>
              </w:rPr>
              <w:t>Roncolatto</w:t>
            </w:r>
            <w:proofErr w:type="spellEnd"/>
            <w:r w:rsidRPr="000A731A">
              <w:rPr>
                <w:rFonts w:asciiTheme="majorHAnsi" w:hAnsiTheme="majorHAnsi" w:cstheme="majorHAnsi"/>
                <w:sz w:val="22"/>
                <w:szCs w:val="22"/>
              </w:rPr>
              <w:t>, Matrícula nº 4812.</w:t>
            </w:r>
          </w:p>
        </w:tc>
      </w:tr>
      <w:tr w:rsidR="000A731A" w:rsidRPr="000A731A" w14:paraId="13D17BF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7D3E"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Secretaria de Agricultura, Meio Ambiente e Turismo:</w:t>
            </w:r>
          </w:p>
        </w:tc>
      </w:tr>
      <w:tr w:rsidR="000A731A" w:rsidRPr="000A731A" w14:paraId="2EA5F505"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4D3D42" w14:textId="17D2B96A"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Marcio Cezar </w:t>
            </w:r>
            <w:proofErr w:type="spellStart"/>
            <w:r w:rsidRPr="000A731A">
              <w:rPr>
                <w:rFonts w:asciiTheme="majorHAnsi" w:hAnsiTheme="majorHAnsi" w:cstheme="majorHAnsi"/>
                <w:sz w:val="22"/>
                <w:szCs w:val="22"/>
              </w:rPr>
              <w:t>Marroquio</w:t>
            </w:r>
            <w:proofErr w:type="spellEnd"/>
            <w:r w:rsidRPr="000A731A">
              <w:rPr>
                <w:rFonts w:asciiTheme="majorHAnsi" w:hAnsiTheme="majorHAnsi" w:cstheme="majorHAnsi"/>
                <w:sz w:val="22"/>
                <w:szCs w:val="22"/>
              </w:rPr>
              <w:t>, Matrícula nº 7790</w:t>
            </w:r>
          </w:p>
          <w:p w14:paraId="5233F760" w14:textId="77777777" w:rsidR="000A731A" w:rsidRPr="000A731A" w:rsidRDefault="000A731A" w:rsidP="00B9352D">
            <w:pPr>
              <w:jc w:val="both"/>
              <w:rPr>
                <w:rFonts w:asciiTheme="majorHAnsi" w:hAnsiTheme="majorHAnsi" w:cstheme="majorHAnsi"/>
                <w:sz w:val="22"/>
                <w:szCs w:val="22"/>
              </w:rPr>
            </w:pPr>
          </w:p>
        </w:tc>
      </w:tr>
      <w:tr w:rsidR="000A731A" w:rsidRPr="000A731A" w14:paraId="60A8427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B57DCF"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Secretária Municipal de Saúde:</w:t>
            </w:r>
          </w:p>
        </w:tc>
      </w:tr>
      <w:tr w:rsidR="000A731A" w:rsidRPr="000A731A" w14:paraId="15ED44C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3FE2D2" w14:textId="0A1FC3B8"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lastRenderedPageBreak/>
              <w:t>Titular:</w:t>
            </w:r>
            <w:r w:rsidRPr="000A731A">
              <w:rPr>
                <w:rFonts w:asciiTheme="majorHAnsi" w:hAnsiTheme="majorHAnsi" w:cstheme="majorHAnsi"/>
                <w:sz w:val="22"/>
                <w:szCs w:val="22"/>
              </w:rPr>
              <w:t xml:space="preserve"> Reginaldo </w:t>
            </w:r>
            <w:proofErr w:type="spellStart"/>
            <w:r w:rsidRPr="000A731A">
              <w:rPr>
                <w:rFonts w:asciiTheme="majorHAnsi" w:hAnsiTheme="majorHAnsi" w:cstheme="majorHAnsi"/>
                <w:sz w:val="22"/>
                <w:szCs w:val="22"/>
              </w:rPr>
              <w:t>Ianqui</w:t>
            </w:r>
            <w:proofErr w:type="spellEnd"/>
            <w:r w:rsidRPr="000A731A">
              <w:rPr>
                <w:rFonts w:asciiTheme="majorHAnsi" w:hAnsiTheme="majorHAnsi" w:cstheme="majorHAnsi"/>
                <w:sz w:val="22"/>
                <w:szCs w:val="22"/>
              </w:rPr>
              <w:t>, Matrícula nº 5762</w:t>
            </w:r>
          </w:p>
        </w:tc>
      </w:tr>
      <w:tr w:rsidR="000A731A" w:rsidRPr="000A731A" w14:paraId="014AA731"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74E38E"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Secretária Municipal de Saúde:</w:t>
            </w:r>
          </w:p>
        </w:tc>
      </w:tr>
      <w:tr w:rsidR="000A731A" w:rsidRPr="000A731A" w14:paraId="6B48212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712FEB" w14:textId="7FA423C2"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Thiago Bicudo dos Santos, Matrícula nº 77661</w:t>
            </w:r>
          </w:p>
        </w:tc>
      </w:tr>
      <w:tr w:rsidR="000A731A" w:rsidRPr="000A731A" w14:paraId="745B18B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2D9287" w14:textId="77777777" w:rsidR="000A731A" w:rsidRPr="000A731A" w:rsidRDefault="000A731A" w:rsidP="00B9352D">
            <w:pPr>
              <w:ind w:right="-142"/>
              <w:jc w:val="both"/>
              <w:rPr>
                <w:rFonts w:asciiTheme="majorHAnsi" w:hAnsiTheme="majorHAnsi" w:cstheme="majorHAnsi"/>
                <w:b/>
                <w:bCs/>
                <w:sz w:val="22"/>
                <w:szCs w:val="22"/>
              </w:rPr>
            </w:pPr>
            <w:r w:rsidRPr="000A731A">
              <w:rPr>
                <w:rFonts w:asciiTheme="majorHAnsi" w:hAnsiTheme="majorHAnsi" w:cstheme="majorHAnsi"/>
                <w:b/>
                <w:bCs/>
                <w:sz w:val="22"/>
                <w:szCs w:val="22"/>
              </w:rPr>
              <w:t>Indicação Gestor de Contrato responsável pela Secretaria Municipal de Educação, Cultura, Esporte e Lazer.</w:t>
            </w:r>
          </w:p>
        </w:tc>
      </w:tr>
      <w:tr w:rsidR="000A731A" w:rsidRPr="000A731A" w14:paraId="49E9B56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3CBB4A" w14:textId="56FCD956" w:rsidR="000A731A" w:rsidRPr="000A731A" w:rsidRDefault="000A731A" w:rsidP="00B9352D">
            <w:pPr>
              <w:autoSpaceDE w:val="0"/>
              <w:autoSpaceDN w:val="0"/>
              <w:adjustRightInd w:val="0"/>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Andréia Amorim </w:t>
            </w:r>
            <w:proofErr w:type="spellStart"/>
            <w:r w:rsidRPr="000A731A">
              <w:rPr>
                <w:rFonts w:asciiTheme="majorHAnsi" w:hAnsiTheme="majorHAnsi" w:cstheme="majorHAnsi"/>
                <w:sz w:val="22"/>
                <w:szCs w:val="22"/>
              </w:rPr>
              <w:t>Zarelli</w:t>
            </w:r>
            <w:proofErr w:type="spellEnd"/>
            <w:r w:rsidRPr="000A731A">
              <w:rPr>
                <w:rFonts w:asciiTheme="majorHAnsi" w:hAnsiTheme="majorHAnsi" w:cstheme="majorHAnsi"/>
                <w:sz w:val="22"/>
                <w:szCs w:val="22"/>
              </w:rPr>
              <w:t xml:space="preserve"> De Morais, Matrícula nº 77711</w:t>
            </w:r>
          </w:p>
        </w:tc>
      </w:tr>
      <w:tr w:rsidR="000A731A" w:rsidRPr="000A731A" w14:paraId="2F4015E8"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E076F3"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Secretaria Municipal de Educação, Cultura, Esporte e Lazer:</w:t>
            </w:r>
          </w:p>
        </w:tc>
      </w:tr>
      <w:tr w:rsidR="000A731A" w:rsidRPr="000A731A" w14:paraId="4A38452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EC1041" w14:textId="5CEA6AE5" w:rsidR="000A731A" w:rsidRPr="000A731A" w:rsidRDefault="000A731A" w:rsidP="000A731A">
            <w:pPr>
              <w:autoSpaceDE w:val="0"/>
              <w:autoSpaceDN w:val="0"/>
              <w:adjustRightInd w:val="0"/>
              <w:ind w:left="-19"/>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Angelita de Macedo Coelho Souza, Matrícula nº 6904</w:t>
            </w:r>
          </w:p>
        </w:tc>
      </w:tr>
      <w:tr w:rsidR="000A731A" w:rsidRPr="000A731A" w14:paraId="6A10F907"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11A0B" w14:textId="77777777" w:rsidR="000A731A" w:rsidRPr="000A731A" w:rsidRDefault="000A731A" w:rsidP="00B9352D">
            <w:pPr>
              <w:autoSpaceDE w:val="0"/>
              <w:autoSpaceDN w:val="0"/>
              <w:adjustRightInd w:val="0"/>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Divisão da Divisão de Assistência Social</w:t>
            </w:r>
          </w:p>
        </w:tc>
      </w:tr>
      <w:tr w:rsidR="000A731A" w:rsidRPr="000A731A" w14:paraId="2BB7A22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C20146" w14:textId="2813CD54" w:rsidR="000A731A" w:rsidRPr="000A731A" w:rsidRDefault="000A731A" w:rsidP="00B9352D">
            <w:pPr>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José </w:t>
            </w:r>
            <w:proofErr w:type="spellStart"/>
            <w:r w:rsidRPr="000A731A">
              <w:rPr>
                <w:rFonts w:asciiTheme="majorHAnsi" w:hAnsiTheme="majorHAnsi" w:cstheme="majorHAnsi"/>
                <w:sz w:val="22"/>
                <w:szCs w:val="22"/>
              </w:rPr>
              <w:t>Euripedes</w:t>
            </w:r>
            <w:proofErr w:type="spellEnd"/>
            <w:r w:rsidRPr="000A731A">
              <w:rPr>
                <w:rFonts w:asciiTheme="majorHAnsi" w:hAnsiTheme="majorHAnsi" w:cstheme="majorHAnsi"/>
                <w:sz w:val="22"/>
                <w:szCs w:val="22"/>
              </w:rPr>
              <w:t xml:space="preserve"> </w:t>
            </w:r>
            <w:proofErr w:type="spellStart"/>
            <w:r w:rsidRPr="000A731A">
              <w:rPr>
                <w:rFonts w:asciiTheme="majorHAnsi" w:hAnsiTheme="majorHAnsi" w:cstheme="majorHAnsi"/>
                <w:sz w:val="22"/>
                <w:szCs w:val="22"/>
              </w:rPr>
              <w:t>Berbel</w:t>
            </w:r>
            <w:proofErr w:type="spellEnd"/>
            <w:r w:rsidRPr="000A731A">
              <w:rPr>
                <w:rFonts w:asciiTheme="majorHAnsi" w:hAnsiTheme="majorHAnsi" w:cstheme="majorHAnsi"/>
                <w:sz w:val="22"/>
                <w:szCs w:val="22"/>
              </w:rPr>
              <w:t>, Matrícula nº 7781</w:t>
            </w:r>
          </w:p>
        </w:tc>
      </w:tr>
      <w:tr w:rsidR="000A731A" w:rsidRPr="000A731A" w14:paraId="6312EE8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D3EC09"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Divisão da Divisão de Assistência Social</w:t>
            </w:r>
          </w:p>
        </w:tc>
      </w:tr>
      <w:tr w:rsidR="000A731A" w:rsidRPr="000A731A" w14:paraId="5A0B4586"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EAA6BC" w14:textId="1AB8DCD8"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Maria Aparecida Reis Martins, Matrícula nº 7277</w:t>
            </w:r>
          </w:p>
        </w:tc>
      </w:tr>
      <w:tr w:rsidR="000A731A" w:rsidRPr="000A731A" w14:paraId="5B51CAA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770D9A"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do Gestor de Contrato responsável pela </w:t>
            </w:r>
            <w:r w:rsidRPr="000A731A">
              <w:rPr>
                <w:rFonts w:asciiTheme="majorHAnsi" w:hAnsiTheme="majorHAnsi" w:cstheme="majorHAnsi"/>
                <w:b/>
                <w:bCs/>
                <w:sz w:val="22"/>
                <w:szCs w:val="22"/>
              </w:rPr>
              <w:t>Divisão da Divisão de Obras e Serviços Públicos</w:t>
            </w:r>
          </w:p>
        </w:tc>
      </w:tr>
      <w:tr w:rsidR="000A731A" w:rsidRPr="000A731A" w14:paraId="55146A95"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FC710" w14:textId="40FD0F54"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r w:rsidRPr="000A731A">
              <w:rPr>
                <w:rFonts w:asciiTheme="majorHAnsi" w:hAnsiTheme="majorHAnsi" w:cstheme="majorHAnsi"/>
                <w:iCs/>
                <w:sz w:val="22"/>
                <w:szCs w:val="22"/>
              </w:rPr>
              <w:t xml:space="preserve">Rafael Diego Peres, </w:t>
            </w:r>
            <w:r w:rsidRPr="000A731A">
              <w:rPr>
                <w:rFonts w:asciiTheme="majorHAnsi" w:hAnsiTheme="majorHAnsi" w:cstheme="majorHAnsi"/>
                <w:sz w:val="22"/>
                <w:szCs w:val="22"/>
              </w:rPr>
              <w:t>Matrícula nº 7870</w:t>
            </w:r>
          </w:p>
        </w:tc>
      </w:tr>
      <w:tr w:rsidR="000A731A" w:rsidRPr="000A731A" w14:paraId="2532ABC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9B1B2"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do Fiscal de Contrato responsável pela </w:t>
            </w:r>
            <w:r w:rsidRPr="000A731A">
              <w:rPr>
                <w:rFonts w:asciiTheme="majorHAnsi" w:hAnsiTheme="majorHAnsi" w:cstheme="majorHAnsi"/>
                <w:b/>
                <w:bCs/>
                <w:sz w:val="22"/>
                <w:szCs w:val="22"/>
              </w:rPr>
              <w:t>Divisão da Divisão de Obras e Serviços Públicos</w:t>
            </w:r>
          </w:p>
        </w:tc>
      </w:tr>
      <w:tr w:rsidR="000A731A" w:rsidRPr="000A731A" w14:paraId="50BD19A7"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5AA01C" w14:textId="4741E095"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proofErr w:type="spellStart"/>
            <w:r w:rsidRPr="000A731A">
              <w:rPr>
                <w:rFonts w:asciiTheme="majorHAnsi" w:hAnsiTheme="majorHAnsi" w:cstheme="majorHAnsi"/>
                <w:sz w:val="22"/>
                <w:szCs w:val="22"/>
              </w:rPr>
              <w:t>Jhonattan</w:t>
            </w:r>
            <w:proofErr w:type="spellEnd"/>
            <w:r w:rsidRPr="000A731A">
              <w:rPr>
                <w:rFonts w:asciiTheme="majorHAnsi" w:hAnsiTheme="majorHAnsi" w:cstheme="majorHAnsi"/>
                <w:sz w:val="22"/>
                <w:szCs w:val="22"/>
              </w:rPr>
              <w:t xml:space="preserve"> Wesley </w:t>
            </w:r>
            <w:proofErr w:type="spellStart"/>
            <w:r w:rsidRPr="000A731A">
              <w:rPr>
                <w:rFonts w:asciiTheme="majorHAnsi" w:hAnsiTheme="majorHAnsi" w:cstheme="majorHAnsi"/>
                <w:sz w:val="22"/>
                <w:szCs w:val="22"/>
              </w:rPr>
              <w:t>Trainotti</w:t>
            </w:r>
            <w:proofErr w:type="spellEnd"/>
            <w:r w:rsidRPr="000A731A">
              <w:rPr>
                <w:rFonts w:asciiTheme="majorHAnsi" w:hAnsiTheme="majorHAnsi" w:cstheme="majorHAnsi"/>
                <w:sz w:val="22"/>
                <w:szCs w:val="22"/>
              </w:rPr>
              <w:t xml:space="preserve"> - CREA/PR: 173327/D, Matrícula nº 77688</w:t>
            </w:r>
          </w:p>
        </w:tc>
      </w:tr>
      <w:tr w:rsidR="000A731A" w:rsidRPr="000A731A" w14:paraId="3FB3FB04"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8E0073"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Gestor de Contrato responsável pela </w:t>
            </w:r>
            <w:r w:rsidRPr="000A731A">
              <w:rPr>
                <w:rFonts w:asciiTheme="majorHAnsi" w:hAnsiTheme="majorHAnsi" w:cstheme="majorHAnsi"/>
                <w:b/>
                <w:bCs/>
                <w:iCs/>
                <w:sz w:val="22"/>
                <w:szCs w:val="22"/>
              </w:rPr>
              <w:t>Secretaria Municipal de Administração e Finanças:</w:t>
            </w:r>
          </w:p>
        </w:tc>
      </w:tr>
      <w:tr w:rsidR="000A731A" w:rsidRPr="000A731A" w14:paraId="6DB3ABFD"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6C6036" w14:textId="45519084"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r w:rsidRPr="000A731A">
              <w:rPr>
                <w:rFonts w:asciiTheme="majorHAnsi" w:hAnsiTheme="majorHAnsi" w:cstheme="majorHAnsi"/>
                <w:iCs/>
                <w:sz w:val="22"/>
                <w:szCs w:val="22"/>
              </w:rPr>
              <w:t xml:space="preserve">Joana Mara </w:t>
            </w:r>
            <w:proofErr w:type="spellStart"/>
            <w:r w:rsidRPr="000A731A">
              <w:rPr>
                <w:rFonts w:asciiTheme="majorHAnsi" w:hAnsiTheme="majorHAnsi" w:cstheme="majorHAnsi"/>
                <w:iCs/>
                <w:sz w:val="22"/>
                <w:szCs w:val="22"/>
              </w:rPr>
              <w:t>Lamazale</w:t>
            </w:r>
            <w:proofErr w:type="spellEnd"/>
            <w:r w:rsidRPr="000A731A">
              <w:rPr>
                <w:rFonts w:asciiTheme="majorHAnsi" w:hAnsiTheme="majorHAnsi" w:cstheme="majorHAnsi"/>
                <w:iCs/>
                <w:sz w:val="22"/>
                <w:szCs w:val="22"/>
              </w:rPr>
              <w:t xml:space="preserve"> Leal Barbieri</w:t>
            </w:r>
            <w:r w:rsidRPr="000A731A">
              <w:rPr>
                <w:rFonts w:asciiTheme="majorHAnsi" w:hAnsiTheme="majorHAnsi" w:cstheme="majorHAnsi"/>
                <w:sz w:val="22"/>
                <w:szCs w:val="22"/>
              </w:rPr>
              <w:t>, Matrícula nº 5851</w:t>
            </w:r>
          </w:p>
        </w:tc>
      </w:tr>
      <w:tr w:rsidR="000A731A" w:rsidRPr="000A731A" w14:paraId="676B918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DA07D7"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Indicação do Fiscal de Contrato responsável pela Divisão de Transporte e Controle de Frotas:</w:t>
            </w:r>
          </w:p>
        </w:tc>
      </w:tr>
      <w:tr w:rsidR="000A731A" w:rsidRPr="000A731A" w14:paraId="2C0ABD8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F09180" w14:textId="6521F05E"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Titular: Natalia de Oliveira Souza, Matrícula nº 77655</w:t>
            </w:r>
          </w:p>
        </w:tc>
      </w:tr>
    </w:tbl>
    <w:p w14:paraId="5342ADAD" w14:textId="77777777" w:rsidR="00364CE8" w:rsidRDefault="00364CE8" w:rsidP="00364CE8">
      <w:pPr>
        <w:pStyle w:val="Nvel2-Red"/>
        <w:numPr>
          <w:ilvl w:val="0"/>
          <w:numId w:val="0"/>
        </w:numPr>
        <w:ind w:left="142"/>
        <w:rPr>
          <w:rFonts w:asciiTheme="majorHAnsi" w:eastAsiaTheme="minorEastAsia" w:hAnsiTheme="majorHAnsi" w:cs="Arial"/>
          <w:i w:val="0"/>
          <w:iCs w:val="0"/>
          <w:color w:val="000000"/>
          <w:sz w:val="22"/>
          <w:szCs w:val="22"/>
          <w:lang w:eastAsia="en-US"/>
        </w:rPr>
      </w:pPr>
    </w:p>
    <w:p w14:paraId="5D55886F"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55FECA2"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05C251"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3FC717F"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w:t>
      </w:r>
    </w:p>
    <w:p w14:paraId="562C110B" w14:textId="79B2C5BF" w:rsidR="00964299"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7396A5F0" w14:textId="77777777" w:rsidR="00964299" w:rsidRPr="008B08EE" w:rsidRDefault="00964299" w:rsidP="008B08EE">
      <w:pPr>
        <w:pStyle w:val="PargrafodaLista"/>
        <w:ind w:left="432"/>
        <w:contextualSpacing w:val="0"/>
        <w:jc w:val="both"/>
        <w:rPr>
          <w:rFonts w:asciiTheme="majorHAnsi" w:hAnsiTheme="majorHAnsi" w:cs="Arial"/>
          <w:color w:val="000000"/>
          <w:sz w:val="22"/>
          <w:szCs w:val="22"/>
        </w:rPr>
      </w:pPr>
    </w:p>
    <w:p w14:paraId="7568EB4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DAS OBRIGAÇÕES DA CONTRATANTE E DA CONTRATADA</w:t>
      </w:r>
      <w:r w:rsidR="00764099" w:rsidRPr="008B08EE">
        <w:rPr>
          <w:rFonts w:asciiTheme="majorHAnsi" w:hAnsiTheme="majorHAnsi" w:cs="Arial"/>
          <w:sz w:val="22"/>
          <w:szCs w:val="22"/>
          <w:lang w:eastAsia="en-US"/>
        </w:rPr>
        <w:t>.</w:t>
      </w:r>
    </w:p>
    <w:p w14:paraId="5518311B" w14:textId="77777777" w:rsidR="00764099" w:rsidRPr="008B08EE" w:rsidRDefault="00764099" w:rsidP="008B08EE">
      <w:pPr>
        <w:rPr>
          <w:rFonts w:asciiTheme="majorHAnsi" w:hAnsiTheme="majorHAnsi"/>
          <w:sz w:val="22"/>
          <w:szCs w:val="22"/>
          <w:lang w:eastAsia="en-US"/>
        </w:rPr>
      </w:pPr>
    </w:p>
    <w:p w14:paraId="75321C2A" w14:textId="3161BC3E" w:rsidR="00B44F52" w:rsidRPr="00B44F52" w:rsidRDefault="00B44F52" w:rsidP="00B44F52">
      <w:pPr>
        <w:pStyle w:val="Nvel2-Red"/>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Além das obrigações exigidas em Lei, o CONTRATANTE deverá:</w:t>
      </w:r>
    </w:p>
    <w:p w14:paraId="1E6F6914" w14:textId="77777777" w:rsidR="00B44F52" w:rsidRPr="00B44F52" w:rsidRDefault="00B44F52" w:rsidP="00B44F52">
      <w:pPr>
        <w:pStyle w:val="PargrafodaLista"/>
        <w:tabs>
          <w:tab w:val="left" w:pos="2070"/>
        </w:tabs>
        <w:ind w:left="0"/>
        <w:jc w:val="both"/>
        <w:rPr>
          <w:rFonts w:asciiTheme="majorHAnsi" w:hAnsiTheme="majorHAnsi" w:cstheme="majorHAnsi"/>
          <w:sz w:val="22"/>
          <w:szCs w:val="22"/>
        </w:rPr>
      </w:pPr>
    </w:p>
    <w:p w14:paraId="5F71B65A"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Exigir o cumprimento de todas as obrigações assumidas pela Contratada, de acordo com o contrato e demais documentos anexos;</w:t>
      </w:r>
    </w:p>
    <w:p w14:paraId="4A632127"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Receber o objeto no prazo e nas condições estabelecidas no Termo de Referência e na presente ata;</w:t>
      </w:r>
    </w:p>
    <w:p w14:paraId="748FC97A"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 xml:space="preserve">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19658737"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21D06EDC"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Acompanhar e fiscalizar a execução da ata e o cumprimento das obrigações pela Contratada, por meio de servidor especialmente designado;</w:t>
      </w:r>
    </w:p>
    <w:p w14:paraId="56ADAE98"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 xml:space="preserve">Comunicar a empresa para emissão da Nota Fiscal no que </w:t>
      </w:r>
      <w:proofErr w:type="spellStart"/>
      <w:r w:rsidRPr="00B44F52">
        <w:rPr>
          <w:rFonts w:asciiTheme="majorHAnsi" w:hAnsiTheme="majorHAnsi" w:cstheme="majorHAnsi"/>
          <w:color w:val="auto"/>
          <w:sz w:val="22"/>
          <w:szCs w:val="22"/>
        </w:rPr>
        <w:t>pertine</w:t>
      </w:r>
      <w:proofErr w:type="spellEnd"/>
      <w:r w:rsidRPr="00B44F52">
        <w:rPr>
          <w:rFonts w:asciiTheme="majorHAnsi" w:hAnsiTheme="majorHAnsi" w:cstheme="majorHAnsi"/>
          <w:color w:val="auto"/>
          <w:sz w:val="22"/>
          <w:szCs w:val="22"/>
        </w:rPr>
        <w:t xml:space="preserve"> à parcela incontroversa da execução do objeto, para efeito de liquidação e pagamento, quando houver controvérsia sobre a execução do objeto, quanto à dimensão, qualidade e quantidade, conforme o artigo 143 da Lei Federal nº 14.133/2021;</w:t>
      </w:r>
    </w:p>
    <w:p w14:paraId="40206B70"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Efetuar o pagamento à Contratada do valor correspondente ao fornecimento do objeto, no prazo, forma condições estabelecidas na presente ata e edital;</w:t>
      </w:r>
    </w:p>
    <w:p w14:paraId="24887683"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Aplicar à Contratada as sanções previstas em Lei e na presente ata;</w:t>
      </w:r>
    </w:p>
    <w:p w14:paraId="1698629C"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FC9C7D6"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69B2799B"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O prazo estipulado no presente inciso poderá ser prorrogado por igual período, desde que devidamente motivado pela autoridade competente.</w:t>
      </w:r>
    </w:p>
    <w:p w14:paraId="14CF1875"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Notificar os emitentes da (s) garantia (s) na ata, quando houver, quanto ao início de processo administrativo para apuração de descumprimento de cláusulas contratuais.</w:t>
      </w:r>
    </w:p>
    <w:p w14:paraId="06E9E05C" w14:textId="571D2988"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5550ED58" w14:textId="77777777" w:rsidR="00B44F52" w:rsidRPr="007A1362" w:rsidRDefault="00B44F52" w:rsidP="00B44F52">
      <w:pPr>
        <w:tabs>
          <w:tab w:val="left" w:pos="2070"/>
        </w:tabs>
        <w:jc w:val="both"/>
        <w:rPr>
          <w:rFonts w:asciiTheme="majorHAnsi" w:hAnsiTheme="majorHAnsi" w:cstheme="minorHAnsi"/>
          <w:sz w:val="22"/>
          <w:szCs w:val="22"/>
        </w:rPr>
      </w:pPr>
    </w:p>
    <w:p w14:paraId="1CAE28D8" w14:textId="0EFE9EC8" w:rsidR="00B44F52" w:rsidRPr="009B1341" w:rsidRDefault="00B44F52" w:rsidP="009B1341">
      <w:pPr>
        <w:pStyle w:val="Nvel2-Red"/>
        <w:ind w:left="0" w:firstLine="0"/>
        <w:rPr>
          <w:rFonts w:asciiTheme="majorHAnsi" w:hAnsiTheme="majorHAnsi" w:cstheme="majorHAnsi"/>
          <w:b/>
          <w:bCs/>
          <w:color w:val="auto"/>
          <w:sz w:val="22"/>
          <w:szCs w:val="22"/>
        </w:rPr>
      </w:pPr>
      <w:r w:rsidRPr="009B1341">
        <w:rPr>
          <w:rFonts w:asciiTheme="majorHAnsi" w:hAnsiTheme="majorHAnsi" w:cstheme="majorHAnsi"/>
          <w:b/>
          <w:bCs/>
          <w:color w:val="auto"/>
          <w:sz w:val="22"/>
          <w:szCs w:val="22"/>
        </w:rPr>
        <w:t>OBRIGAÇÕES DA DENTETORA DA ATA.</w:t>
      </w:r>
    </w:p>
    <w:p w14:paraId="6061966C" w14:textId="77777777" w:rsidR="00B44F52" w:rsidRPr="009B1341" w:rsidRDefault="00B44F52" w:rsidP="009B1341">
      <w:pPr>
        <w:jc w:val="both"/>
        <w:rPr>
          <w:rFonts w:asciiTheme="majorHAnsi" w:hAnsiTheme="majorHAnsi" w:cstheme="majorHAnsi"/>
          <w:sz w:val="22"/>
          <w:szCs w:val="22"/>
        </w:rPr>
      </w:pPr>
    </w:p>
    <w:p w14:paraId="0DC90C27"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Além das obrigações exigidas em Lei, a CONTRATADA deverá:</w:t>
      </w:r>
    </w:p>
    <w:p w14:paraId="7E1388A2"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lastRenderedPageBreak/>
        <w:t>Cumprir todas as obrigações constantes da presente ata e demais documentos anexos, assumindo como exclusivamente seus, os riscos e as despesas decorrentes da boa e perfeita execução do objeto;</w:t>
      </w:r>
    </w:p>
    <w:p w14:paraId="0B23EEF8"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Efetuar a entrega do objeto em perfeitas condições, conforme especificações, prazo e local constantes no Termo de Referência e seus anexos, acompanhado da respectiva nota fiscal;</w:t>
      </w:r>
    </w:p>
    <w:p w14:paraId="66978AE6"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pelos vícios e danos decorrentes do objeto, de acordo com os artigos 12, 13 e 17 a 27 Código de Defesa do Consumidor (Lei nº 8.078/1990);</w:t>
      </w:r>
    </w:p>
    <w:p w14:paraId="4EEC1240"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Comunicar o Contratante, no prazo máximo de 24 (vinte e quatro) horas que antecedem a data da entrega, os motivos que impossibilitem o cumprimento do prazo previsto, com a devida comprovação;</w:t>
      </w:r>
    </w:p>
    <w:p w14:paraId="0EEFB9E5"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603E254E"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25B01DFB"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5F688A2E"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5286DD7E" w14:textId="7B0A90F9"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Entregar ao setor responsável pela fiscalização da ata, junto à Nota Fiscal para fins de pagamento, os seguintes documentos:</w:t>
      </w:r>
    </w:p>
    <w:p w14:paraId="1AEBFC26" w14:textId="77777777" w:rsidR="00B44F52" w:rsidRPr="009B1341" w:rsidRDefault="00B44F52" w:rsidP="009B1341">
      <w:pPr>
        <w:tabs>
          <w:tab w:val="left" w:pos="2070"/>
        </w:tabs>
        <w:jc w:val="both"/>
        <w:rPr>
          <w:rFonts w:asciiTheme="majorHAnsi" w:hAnsiTheme="majorHAnsi" w:cstheme="majorHAnsi"/>
          <w:sz w:val="22"/>
          <w:szCs w:val="22"/>
        </w:rPr>
      </w:pPr>
    </w:p>
    <w:p w14:paraId="6A34FB52" w14:textId="27112A37" w:rsidR="00B44F52" w:rsidRPr="009B1341" w:rsidRDefault="00B44F52">
      <w:pPr>
        <w:pStyle w:val="PargrafodaLista"/>
        <w:numPr>
          <w:ilvl w:val="0"/>
          <w:numId w:val="42"/>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Prova de regularidade relativa à Seguridade Social;</w:t>
      </w:r>
    </w:p>
    <w:p w14:paraId="0D9A5780" w14:textId="681CE526" w:rsidR="00B44F52" w:rsidRPr="009B1341" w:rsidRDefault="00B44F52">
      <w:pPr>
        <w:pStyle w:val="PargrafodaLista"/>
        <w:numPr>
          <w:ilvl w:val="0"/>
          <w:numId w:val="42"/>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Conjunta Relativa aos Tributos Federais e à Dívida Ativa da União;</w:t>
      </w:r>
    </w:p>
    <w:p w14:paraId="751B93C0" w14:textId="7BFF4036" w:rsidR="00B44F52" w:rsidRPr="009B1341" w:rsidRDefault="00B44F52">
      <w:pPr>
        <w:pStyle w:val="PargrafodaLista"/>
        <w:numPr>
          <w:ilvl w:val="0"/>
          <w:numId w:val="42"/>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Certidões que comprovem a regularidade perante a Fazenda Estadual ou Distrital do domicílio ou sede da Contratada;</w:t>
      </w:r>
    </w:p>
    <w:p w14:paraId="3E002D2D" w14:textId="31E5D944" w:rsidR="00B44F52" w:rsidRPr="009B1341" w:rsidRDefault="00B44F52">
      <w:pPr>
        <w:pStyle w:val="PargrafodaLista"/>
        <w:numPr>
          <w:ilvl w:val="0"/>
          <w:numId w:val="42"/>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de Regularidade do FGTS – CRF; e</w:t>
      </w:r>
    </w:p>
    <w:p w14:paraId="27D1FE13" w14:textId="022A3CEF" w:rsidR="00B44F52" w:rsidRPr="009B1341" w:rsidRDefault="00B44F52">
      <w:pPr>
        <w:pStyle w:val="PargrafodaLista"/>
        <w:numPr>
          <w:ilvl w:val="0"/>
          <w:numId w:val="42"/>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Negativa de Débitos Trabalhistas – CNDT;</w:t>
      </w:r>
    </w:p>
    <w:p w14:paraId="3E0CF9DE" w14:textId="77777777" w:rsidR="00B44F52" w:rsidRPr="009B1341" w:rsidRDefault="00B44F52" w:rsidP="009B1341">
      <w:pPr>
        <w:tabs>
          <w:tab w:val="left" w:pos="2070"/>
        </w:tabs>
        <w:jc w:val="both"/>
        <w:rPr>
          <w:rFonts w:asciiTheme="majorHAnsi" w:hAnsiTheme="majorHAnsi" w:cstheme="majorHAnsi"/>
          <w:sz w:val="22"/>
          <w:szCs w:val="22"/>
        </w:rPr>
      </w:pPr>
    </w:p>
    <w:p w14:paraId="6D33B23B"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038F89B5"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Comunicar aos fiscais do contrato, no prazo de até 24 (vinte e quatro) horas, qualquer ocorrência anormal ou incidente que obste à execução do objeto contratual;</w:t>
      </w:r>
    </w:p>
    <w:p w14:paraId="5548680B"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Paralisar, por determinação do Contratante, qualquer atividade que não esteja sendo executada de acordo com abo a técnica ou que coloque em risco a segurança de pessoas ou bens de terceiros;</w:t>
      </w:r>
    </w:p>
    <w:p w14:paraId="55A48206"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lastRenderedPageBreak/>
        <w:t>Manter durante toda a vigência do contrato, em compatibilidade com as obrigações assumidas, todas as condições exigidas para habilitação/qualificação na licitação/contratação;</w:t>
      </w:r>
    </w:p>
    <w:p w14:paraId="74DDF3F5"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4A9BF76D"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7B67F742"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Guardar sigilo sobre todas as informações obtidas em decorrência do cumprimento do contrato;</w:t>
      </w:r>
    </w:p>
    <w:p w14:paraId="36F92BE0" w14:textId="28BD2603"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1014F6A9" w14:textId="77777777" w:rsidR="00B44F52" w:rsidRPr="009B1341" w:rsidRDefault="00B44F52" w:rsidP="009B1341">
      <w:pPr>
        <w:tabs>
          <w:tab w:val="left" w:pos="2070"/>
        </w:tabs>
        <w:jc w:val="both"/>
        <w:rPr>
          <w:rFonts w:asciiTheme="majorHAnsi" w:hAnsiTheme="majorHAnsi" w:cstheme="majorHAnsi"/>
          <w:sz w:val="22"/>
          <w:szCs w:val="22"/>
        </w:rPr>
      </w:pPr>
    </w:p>
    <w:p w14:paraId="0F477369" w14:textId="38DF95E6" w:rsidR="00B44F52" w:rsidRPr="009B1341" w:rsidRDefault="00B44F52">
      <w:pPr>
        <w:pStyle w:val="PargrafodaLista"/>
        <w:numPr>
          <w:ilvl w:val="0"/>
          <w:numId w:val="43"/>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43233798" w14:textId="77B96D14" w:rsidR="00B44F52" w:rsidRPr="009B1341" w:rsidRDefault="00B44F52">
      <w:pPr>
        <w:pStyle w:val="PargrafodaLista"/>
        <w:numPr>
          <w:ilvl w:val="0"/>
          <w:numId w:val="43"/>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O pedido a que se refere a alínea “a” deste inciso, deverá ser formulado durante a vigência do contrato e antes de eventual prorrogação;</w:t>
      </w:r>
    </w:p>
    <w:p w14:paraId="3918A1C1" w14:textId="77777777" w:rsidR="00B44F52" w:rsidRPr="009B1341" w:rsidRDefault="00B44F52" w:rsidP="009B1341">
      <w:pPr>
        <w:tabs>
          <w:tab w:val="left" w:pos="2070"/>
        </w:tabs>
        <w:jc w:val="both"/>
        <w:rPr>
          <w:rFonts w:asciiTheme="majorHAnsi" w:hAnsiTheme="majorHAnsi" w:cstheme="majorHAnsi"/>
          <w:sz w:val="22"/>
          <w:szCs w:val="22"/>
        </w:rPr>
      </w:pPr>
    </w:p>
    <w:p w14:paraId="52776EC5"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Cumprir, além dos postulados legais vigentes de âmbito federal, estadual ou municipal, as normas de segurança do Contratante;</w:t>
      </w:r>
    </w:p>
    <w:p w14:paraId="4EBDA73B"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0BCDF1C0"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de execução deste contrato;</w:t>
      </w:r>
    </w:p>
    <w:p w14:paraId="5AAE99A7"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Conduzir os trabalhos com estrita observância às normas da legislação pertinente, cumprindo as determinações dos Poderes Públicos, mantendo sempre as condições de segurança e disciplina;</w:t>
      </w:r>
    </w:p>
    <w:p w14:paraId="0B4BEA2D" w14:textId="1BD61E57" w:rsid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2BEC9C8B" w14:textId="77777777" w:rsidR="007F7EF9" w:rsidRPr="007F7EF9" w:rsidRDefault="007F7EF9" w:rsidP="007F7EF9">
      <w:pPr>
        <w:pStyle w:val="Nvel3"/>
        <w:ind w:left="0" w:firstLine="0"/>
        <w:rPr>
          <w:rFonts w:asciiTheme="majorHAnsi" w:hAnsiTheme="majorHAnsi" w:cstheme="majorHAnsi"/>
          <w:color w:val="auto"/>
          <w:sz w:val="22"/>
          <w:szCs w:val="22"/>
        </w:rPr>
      </w:pPr>
      <w:r w:rsidRPr="007F7EF9">
        <w:rPr>
          <w:rFonts w:asciiTheme="majorHAnsi" w:hAnsiTheme="majorHAnsi" w:cstheme="majorHAnsi"/>
          <w:color w:val="auto"/>
          <w:sz w:val="22"/>
          <w:szCs w:val="22"/>
        </w:rPr>
        <w:t xml:space="preserve">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w:t>
      </w:r>
      <w:r w:rsidRPr="007F7EF9">
        <w:rPr>
          <w:rFonts w:asciiTheme="majorHAnsi" w:hAnsiTheme="majorHAnsi" w:cstheme="majorHAnsi"/>
          <w:color w:val="auto"/>
          <w:sz w:val="22"/>
          <w:szCs w:val="22"/>
        </w:rPr>
        <w:lastRenderedPageBreak/>
        <w:t>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0056B1FF" w14:textId="45D8FD1F" w:rsidR="007F7EF9" w:rsidRPr="007F7EF9" w:rsidRDefault="007F7EF9" w:rsidP="007F7EF9">
      <w:pPr>
        <w:pStyle w:val="Nvel3"/>
        <w:ind w:left="0" w:firstLine="0"/>
        <w:rPr>
          <w:rFonts w:asciiTheme="majorHAnsi" w:hAnsiTheme="majorHAnsi" w:cstheme="majorHAnsi"/>
          <w:color w:val="auto"/>
          <w:sz w:val="22"/>
          <w:szCs w:val="22"/>
        </w:rPr>
      </w:pPr>
      <w:r w:rsidRPr="007F7EF9">
        <w:rPr>
          <w:rFonts w:asciiTheme="majorHAnsi" w:hAnsiTheme="majorHAnsi" w:cstheme="majorHAnsi"/>
          <w:color w:val="auto"/>
          <w:sz w:val="22"/>
          <w:szCs w:val="22"/>
        </w:rPr>
        <w:t>Nos termos do artigo 33, inciso IV, da Lei n° 12.305/2010 – Política Nacional de Resíduos Sólidos e Resolução CONAMA n° 362, de 23/06/2005, a contratada deverá efetuar o recolhimento e o descarte adequado do óleo lubrificante usado ou contaminado originário da contratação, bem como de seus resíduos e embalagens.</w:t>
      </w:r>
    </w:p>
    <w:p w14:paraId="6CB6F44C"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6E19C38"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Indicar preposto para representá-lo durante toda a execução do contrato;</w:t>
      </w:r>
    </w:p>
    <w:p w14:paraId="0D78A390" w14:textId="30444A42"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Emitir nota fiscal/documento fiscal, de acordo com a cláusula oitava do presente contrato.</w:t>
      </w:r>
    </w:p>
    <w:p w14:paraId="2E63D11D" w14:textId="34B37A38" w:rsidR="00964299" w:rsidRDefault="00964299" w:rsidP="00B44F52">
      <w:pPr>
        <w:pStyle w:val="PargrafodaLista"/>
        <w:tabs>
          <w:tab w:val="left" w:pos="567"/>
        </w:tabs>
        <w:ind w:left="0"/>
        <w:contextualSpacing w:val="0"/>
        <w:jc w:val="both"/>
        <w:rPr>
          <w:rFonts w:asciiTheme="majorHAnsi" w:hAnsiTheme="majorHAnsi" w:cs="Arial"/>
          <w:b/>
          <w:color w:val="000000"/>
          <w:sz w:val="22"/>
          <w:szCs w:val="22"/>
        </w:rPr>
      </w:pPr>
    </w:p>
    <w:p w14:paraId="76F30383" w14:textId="77777777" w:rsidR="00045E71" w:rsidRPr="00045E71" w:rsidRDefault="00045E71" w:rsidP="00045E71">
      <w:pPr>
        <w:pStyle w:val="PargrafodaLista"/>
        <w:tabs>
          <w:tab w:val="left" w:pos="567"/>
        </w:tabs>
        <w:ind w:left="0"/>
        <w:contextualSpacing w:val="0"/>
        <w:jc w:val="both"/>
        <w:rPr>
          <w:rFonts w:asciiTheme="majorHAnsi" w:hAnsiTheme="majorHAnsi" w:cs="Arial"/>
          <w:b/>
          <w:color w:val="000000"/>
          <w:sz w:val="22"/>
          <w:szCs w:val="22"/>
        </w:rPr>
      </w:pPr>
    </w:p>
    <w:p w14:paraId="465A1E07" w14:textId="12B432E4" w:rsidR="00964299" w:rsidRDefault="00D84577"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Pr>
          <w:rFonts w:asciiTheme="majorHAnsi" w:hAnsiTheme="majorHAnsi" w:cs="Arial"/>
          <w:sz w:val="22"/>
          <w:szCs w:val="22"/>
        </w:rPr>
        <w:t xml:space="preserve">DA LIQUIDAÇÃO E </w:t>
      </w:r>
      <w:r w:rsidR="00964299" w:rsidRPr="008B08EE">
        <w:rPr>
          <w:rFonts w:asciiTheme="majorHAnsi" w:hAnsiTheme="majorHAnsi" w:cs="Arial"/>
          <w:sz w:val="22"/>
          <w:szCs w:val="22"/>
        </w:rPr>
        <w:t>DO PAGAMENTO</w:t>
      </w:r>
      <w:r w:rsidR="00410058" w:rsidRPr="008B08EE">
        <w:rPr>
          <w:rFonts w:asciiTheme="majorHAnsi" w:hAnsiTheme="majorHAnsi" w:cs="Arial"/>
          <w:sz w:val="22"/>
          <w:szCs w:val="22"/>
        </w:rPr>
        <w:t>.</w:t>
      </w:r>
    </w:p>
    <w:p w14:paraId="162CB981" w14:textId="77777777" w:rsidR="00D84577" w:rsidRPr="00111AE6" w:rsidRDefault="00D84577" w:rsidP="00D84577">
      <w:pPr>
        <w:pStyle w:val="Nvel1-SemNumPreto"/>
        <w:rPr>
          <w:rFonts w:asciiTheme="majorHAnsi" w:hAnsiTheme="majorHAnsi" w:cstheme="majorHAnsi"/>
          <w:sz w:val="22"/>
          <w:szCs w:val="22"/>
        </w:rPr>
      </w:pPr>
      <w:r w:rsidRPr="00111AE6">
        <w:rPr>
          <w:rFonts w:asciiTheme="majorHAnsi" w:hAnsiTheme="majorHAnsi" w:cstheme="majorHAnsi"/>
          <w:sz w:val="22"/>
          <w:szCs w:val="22"/>
        </w:rPr>
        <w:t>Liquidação</w:t>
      </w:r>
    </w:p>
    <w:p w14:paraId="0D4D8D62" w14:textId="77777777" w:rsidR="009B1341" w:rsidRPr="009B1341" w:rsidRDefault="00D84577" w:rsidP="009B1341">
      <w:pPr>
        <w:pStyle w:val="Nvel2-Red"/>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Recebida a Nota Fiscal ou documento de cobrança equivalente, correrá o prazo de dez dias úteis para fins de liquidação, na forma desta seção, prorrogáveis por igual período.</w:t>
      </w:r>
    </w:p>
    <w:p w14:paraId="2DDB0A8B" w14:textId="2F9B8A0A" w:rsidR="00D84577"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2675E5F9" w14:textId="77777777" w:rsidR="009B1341" w:rsidRPr="009B1341" w:rsidRDefault="00D84577" w:rsidP="009B1341">
      <w:pPr>
        <w:pStyle w:val="Nvel3"/>
        <w:numPr>
          <w:ilvl w:val="3"/>
          <w:numId w:val="1"/>
        </w:numPr>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o prazo de validade;</w:t>
      </w:r>
    </w:p>
    <w:p w14:paraId="61E0F0F1" w14:textId="77777777" w:rsidR="009B1341" w:rsidRPr="009B1341" w:rsidRDefault="00D84577" w:rsidP="009B1341">
      <w:pPr>
        <w:pStyle w:val="Nvel3"/>
        <w:numPr>
          <w:ilvl w:val="3"/>
          <w:numId w:val="1"/>
        </w:numPr>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a data da emissão; </w:t>
      </w:r>
    </w:p>
    <w:p w14:paraId="3FE0CCC0" w14:textId="77777777" w:rsidR="009B1341" w:rsidRPr="009B1341" w:rsidRDefault="00D84577" w:rsidP="009B1341">
      <w:pPr>
        <w:pStyle w:val="Nvel3"/>
        <w:numPr>
          <w:ilvl w:val="3"/>
          <w:numId w:val="1"/>
        </w:numPr>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os dados do contrato e do órgão contratante; </w:t>
      </w:r>
    </w:p>
    <w:p w14:paraId="019BA9C7" w14:textId="77777777" w:rsidR="009B1341" w:rsidRPr="009B1341" w:rsidRDefault="00D84577" w:rsidP="009B1341">
      <w:pPr>
        <w:pStyle w:val="Nvel3"/>
        <w:numPr>
          <w:ilvl w:val="3"/>
          <w:numId w:val="1"/>
        </w:numPr>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o período respectivo de execução do contrato; </w:t>
      </w:r>
    </w:p>
    <w:p w14:paraId="30F16F4B" w14:textId="77777777" w:rsidR="009B1341" w:rsidRPr="009B1341" w:rsidRDefault="00D84577" w:rsidP="009B1341">
      <w:pPr>
        <w:pStyle w:val="Nvel3"/>
        <w:numPr>
          <w:ilvl w:val="3"/>
          <w:numId w:val="1"/>
        </w:numPr>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o valor a pagar; e </w:t>
      </w:r>
    </w:p>
    <w:p w14:paraId="690B7A3D" w14:textId="0342B39E" w:rsidR="00D84577" w:rsidRPr="009B1341" w:rsidRDefault="00D84577" w:rsidP="009B1341">
      <w:pPr>
        <w:pStyle w:val="Nvel3"/>
        <w:numPr>
          <w:ilvl w:val="3"/>
          <w:numId w:val="1"/>
        </w:numPr>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eventual destaque do valor de retenções tributárias cabíveis.</w:t>
      </w:r>
    </w:p>
    <w:p w14:paraId="643A1A6E"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eastAsia="Calibri" w:hAnsiTheme="majorHAnsi" w:cstheme="majorHAnsi"/>
          <w:color w:val="auto"/>
          <w:sz w:val="22"/>
          <w:szCs w:val="22"/>
          <w:lang w:eastAsia="en-US"/>
        </w:rPr>
        <w:t xml:space="preserve">Havendo erro na apresentação da nota fiscal ou instrumento de cobrança equivalente, ou circunstância que impeça a </w:t>
      </w:r>
      <w:r w:rsidRPr="009B1341">
        <w:rPr>
          <w:rFonts w:asciiTheme="majorHAnsi" w:hAnsiTheme="majorHAnsi" w:cstheme="majorHAnsi"/>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68F5872A"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 A nota fiscal ou instrumento de cobrança equivalente deverá ser obrigatoriamente acompanhado da comprovação da regularidade fiscal, constatada por meio de consulta </w:t>
      </w:r>
      <w:r w:rsidRPr="009B1341">
        <w:rPr>
          <w:rFonts w:asciiTheme="majorHAnsi" w:hAnsiTheme="majorHAnsi" w:cstheme="majorHAnsi"/>
          <w:i/>
          <w:iCs/>
          <w:color w:val="auto"/>
          <w:sz w:val="22"/>
          <w:szCs w:val="22"/>
          <w:lang w:eastAsia="en-US"/>
        </w:rPr>
        <w:t>on-line</w:t>
      </w:r>
      <w:r w:rsidRPr="009B1341">
        <w:rPr>
          <w:rFonts w:asciiTheme="majorHAnsi" w:hAnsiTheme="majorHAnsi" w:cstheme="majorHAnsi"/>
          <w:color w:val="auto"/>
          <w:sz w:val="22"/>
          <w:szCs w:val="22"/>
          <w:lang w:eastAsia="en-US"/>
        </w:rPr>
        <w:t xml:space="preserve"> ao SICAF ou, na impossibilidade de acesso ao referido Sistema, mediante consulta aos sítios eletrônicos oficiais ou à documentação mencionada no </w:t>
      </w:r>
      <w:hyperlink r:id="rId26" w:anchor="art68">
        <w:r w:rsidRPr="009B1341">
          <w:rPr>
            <w:rStyle w:val="Hyperlink"/>
            <w:rFonts w:asciiTheme="majorHAnsi" w:hAnsiTheme="majorHAnsi" w:cstheme="majorHAnsi"/>
            <w:color w:val="auto"/>
            <w:sz w:val="22"/>
            <w:szCs w:val="22"/>
            <w:lang w:eastAsia="en-US"/>
          </w:rPr>
          <w:t xml:space="preserve">art. 68 da Lei nº 14.133, de 2021.  </w:t>
        </w:r>
      </w:hyperlink>
      <w:r w:rsidRPr="009B1341">
        <w:rPr>
          <w:rFonts w:asciiTheme="majorHAnsi" w:hAnsiTheme="majorHAnsi" w:cstheme="majorHAnsi"/>
          <w:color w:val="auto"/>
          <w:sz w:val="22"/>
          <w:szCs w:val="22"/>
          <w:lang w:eastAsia="en-US"/>
        </w:rPr>
        <w:t xml:space="preserve"> </w:t>
      </w:r>
    </w:p>
    <w:p w14:paraId="7900BDD8"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A02CA0D"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618D58"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896828E"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3CF01488" w14:textId="1FA7EF5D" w:rsidR="00D84577"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Havendo a efetiva execução do objeto, os pagamentos serão realizados normalmente, até que se decida pela rescisão do contrato, caso o contratado não regularize sua situação.  </w:t>
      </w:r>
    </w:p>
    <w:p w14:paraId="615070EF" w14:textId="0E4D4C13" w:rsidR="00D84577" w:rsidRPr="009B1341" w:rsidRDefault="00D84577" w:rsidP="009B1341">
      <w:pPr>
        <w:pStyle w:val="Nvel2-Red"/>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Prazo de pagamento</w:t>
      </w:r>
    </w:p>
    <w:p w14:paraId="5D0486FD" w14:textId="571A73B4" w:rsidR="00D84577" w:rsidRPr="00330C8A" w:rsidRDefault="00D84577" w:rsidP="009B1341">
      <w:pPr>
        <w:pStyle w:val="Nvel3"/>
        <w:ind w:left="0" w:firstLine="0"/>
        <w:rPr>
          <w:rFonts w:asciiTheme="majorHAnsi" w:hAnsiTheme="majorHAnsi" w:cstheme="majorHAnsi"/>
          <w:bCs/>
          <w:color w:val="auto"/>
          <w:sz w:val="22"/>
          <w:szCs w:val="22"/>
        </w:rPr>
      </w:pPr>
      <w:bookmarkStart w:id="3" w:name="_Hlk172029467"/>
      <w:r w:rsidRPr="00330C8A">
        <w:rPr>
          <w:rFonts w:asciiTheme="majorHAnsi" w:hAnsiTheme="majorHAnsi" w:cstheme="majorHAnsi"/>
          <w:color w:val="auto"/>
          <w:sz w:val="22"/>
          <w:szCs w:val="22"/>
        </w:rPr>
        <w:t xml:space="preserve">O pagamento será efetuado em 30 (trinta) dias após a entrega </w:t>
      </w:r>
      <w:r w:rsidR="00F1734D">
        <w:rPr>
          <w:rFonts w:asciiTheme="majorHAnsi" w:hAnsiTheme="majorHAnsi" w:cstheme="majorHAnsi"/>
          <w:color w:val="auto"/>
          <w:sz w:val="22"/>
          <w:szCs w:val="22"/>
        </w:rPr>
        <w:t>óleos lubrificantes e demais itens</w:t>
      </w:r>
      <w:r w:rsidR="00330C8A" w:rsidRPr="00330C8A">
        <w:rPr>
          <w:rFonts w:asciiTheme="majorHAnsi" w:hAnsiTheme="majorHAnsi" w:cstheme="majorHAnsi"/>
          <w:color w:val="auto"/>
          <w:sz w:val="22"/>
          <w:szCs w:val="22"/>
        </w:rPr>
        <w:t xml:space="preserve"> d</w:t>
      </w:r>
      <w:r w:rsidRPr="00330C8A">
        <w:rPr>
          <w:rFonts w:asciiTheme="majorHAnsi" w:hAnsiTheme="majorHAnsi" w:cstheme="majorHAnsi"/>
          <w:color w:val="auto"/>
          <w:sz w:val="22"/>
          <w:szCs w:val="22"/>
        </w:rPr>
        <w:t>o licitado, mediante apresentação da nota fiscal/fatura na prefeitura Municipal, à vista do respectivo Termo de Recebimento do objeto ou Recibo, a empresa deverá manter a regularidade fiscal e trabalhista (RFB, FGTS e CNDT) em toda a vigência da ata de Registro de Preços. As notas fiscais/faturas que apresentarem incorreções serão devolvidas à contratada e seu vencimento ocorrerá após a reapresentação da mesma.</w:t>
      </w:r>
    </w:p>
    <w:bookmarkEnd w:id="3"/>
    <w:p w14:paraId="1071F73A" w14:textId="481D91A0" w:rsidR="00D84577" w:rsidRPr="009B1341" w:rsidRDefault="00D84577" w:rsidP="009B1341">
      <w:pPr>
        <w:pStyle w:val="Nvel2-Red"/>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Forma de pagamento</w:t>
      </w:r>
    </w:p>
    <w:p w14:paraId="349B8442"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O pagamento será realizado por meio de ordem bancária, para crédito em banco, agência e conta corrente indicados pelo contratado.</w:t>
      </w:r>
    </w:p>
    <w:p w14:paraId="01C6132B"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Será considerada data do pagamento o dia em que constar como emitida a ordem bancária para pagamento.</w:t>
      </w:r>
    </w:p>
    <w:p w14:paraId="18D908B0"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Quando do pagamento, será efetuada a retenção tributária prevista na legislação aplicável.</w:t>
      </w:r>
    </w:p>
    <w:p w14:paraId="46099285"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629FEA21" w14:textId="469B11E0" w:rsidR="00D84577"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O contratado regularmente optante pelo Simples Nacional, nos termos da </w:t>
      </w:r>
      <w:hyperlink r:id="rId27">
        <w:r w:rsidRPr="009B1341">
          <w:rPr>
            <w:rStyle w:val="Hyperlink"/>
            <w:rFonts w:asciiTheme="majorHAnsi" w:hAnsiTheme="majorHAnsi" w:cstheme="majorHAnsi"/>
            <w:color w:val="auto"/>
            <w:sz w:val="22"/>
            <w:szCs w:val="22"/>
            <w:lang w:eastAsia="en-US"/>
          </w:rPr>
          <w:t>Lei Complementar nº 123, de 2006</w:t>
        </w:r>
      </w:hyperlink>
      <w:r w:rsidRPr="009B1341">
        <w:rPr>
          <w:rFonts w:asciiTheme="majorHAnsi"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94D143" w14:textId="77777777" w:rsidR="00D84577" w:rsidRPr="006D09D9" w:rsidRDefault="00D84577" w:rsidP="006D09D9">
      <w:pPr>
        <w:jc w:val="both"/>
        <w:rPr>
          <w:rFonts w:asciiTheme="majorHAnsi" w:hAnsiTheme="majorHAnsi" w:cs="Arial"/>
          <w:color w:val="000000"/>
          <w:sz w:val="22"/>
          <w:szCs w:val="22"/>
          <w:lang w:eastAsia="en-US"/>
        </w:rPr>
      </w:pPr>
    </w:p>
    <w:p w14:paraId="49E4CC90" w14:textId="77777777" w:rsidR="00964299" w:rsidRPr="00045E71"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698895D7" w14:textId="77777777" w:rsidR="00410058" w:rsidRPr="00045E71" w:rsidRDefault="00410058" w:rsidP="008B08EE">
      <w:pPr>
        <w:rPr>
          <w:rFonts w:asciiTheme="majorHAnsi" w:hAnsiTheme="majorHAnsi"/>
          <w:sz w:val="22"/>
          <w:szCs w:val="22"/>
        </w:rPr>
      </w:pPr>
    </w:p>
    <w:p w14:paraId="01FFBD2A" w14:textId="64C225CE" w:rsidR="00751B8D" w:rsidRPr="00045E71" w:rsidRDefault="00751B8D" w:rsidP="00751B8D">
      <w:pPr>
        <w:pStyle w:val="PargrafodaLista"/>
        <w:numPr>
          <w:ilvl w:val="1"/>
          <w:numId w:val="1"/>
        </w:numPr>
        <w:jc w:val="both"/>
        <w:rPr>
          <w:rFonts w:asciiTheme="majorHAnsi" w:hAnsiTheme="majorHAnsi" w:cstheme="minorHAnsi"/>
          <w:sz w:val="22"/>
          <w:szCs w:val="22"/>
        </w:rPr>
      </w:pPr>
      <w:r w:rsidRPr="00045E71">
        <w:rPr>
          <w:rFonts w:asciiTheme="majorHAnsi" w:hAnsiTheme="majorHAnsi" w:cstheme="minorHAnsi"/>
          <w:sz w:val="22"/>
          <w:szCs w:val="22"/>
        </w:rPr>
        <w:t>Comete infração administrativa, nos termos da Lei nº 14.133, de 2021, o Contratado que:</w:t>
      </w:r>
    </w:p>
    <w:p w14:paraId="025B2902" w14:textId="77777777" w:rsidR="00751B8D" w:rsidRDefault="00751B8D" w:rsidP="00751B8D">
      <w:pPr>
        <w:jc w:val="both"/>
        <w:rPr>
          <w:rFonts w:asciiTheme="majorHAnsi" w:hAnsiTheme="majorHAnsi" w:cstheme="minorHAnsi"/>
          <w:sz w:val="22"/>
          <w:szCs w:val="22"/>
        </w:rPr>
      </w:pPr>
    </w:p>
    <w:p w14:paraId="4B08B346" w14:textId="7BA4F515"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a) der causa à inexecução parcial do contrato;</w:t>
      </w:r>
    </w:p>
    <w:p w14:paraId="1AF649F2" w14:textId="77777777" w:rsidR="00751B8D" w:rsidRDefault="00751B8D" w:rsidP="00751B8D">
      <w:pPr>
        <w:jc w:val="both"/>
        <w:rPr>
          <w:rFonts w:asciiTheme="majorHAnsi" w:hAnsiTheme="majorHAnsi" w:cstheme="minorHAnsi"/>
          <w:sz w:val="22"/>
          <w:szCs w:val="22"/>
        </w:rPr>
      </w:pPr>
    </w:p>
    <w:p w14:paraId="27D2550F" w14:textId="7EFC4BD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b) der causa à inexecução parcial do contrato que cause grave dano à Administração ou ao funcionamento</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dos serviços públicos ou ao interesse coletivo;</w:t>
      </w:r>
    </w:p>
    <w:p w14:paraId="3A2C7376" w14:textId="77777777" w:rsidR="00751B8D" w:rsidRDefault="00751B8D" w:rsidP="00751B8D">
      <w:pPr>
        <w:jc w:val="both"/>
        <w:rPr>
          <w:rFonts w:asciiTheme="majorHAnsi" w:hAnsiTheme="majorHAnsi" w:cstheme="minorHAnsi"/>
          <w:sz w:val="22"/>
          <w:szCs w:val="22"/>
        </w:rPr>
      </w:pPr>
    </w:p>
    <w:p w14:paraId="4B15D5A6" w14:textId="757F92B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lastRenderedPageBreak/>
        <w:t>c) der causa à inexecução total do contrato;</w:t>
      </w:r>
    </w:p>
    <w:p w14:paraId="481A25FA" w14:textId="77777777" w:rsidR="00751B8D" w:rsidRDefault="00751B8D" w:rsidP="00751B8D">
      <w:pPr>
        <w:jc w:val="both"/>
        <w:rPr>
          <w:rFonts w:asciiTheme="majorHAnsi" w:hAnsiTheme="majorHAnsi" w:cstheme="minorHAnsi"/>
          <w:sz w:val="22"/>
          <w:szCs w:val="22"/>
        </w:rPr>
      </w:pPr>
    </w:p>
    <w:p w14:paraId="1FB219CC" w14:textId="56564ECE"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d) deixar de entregar a documentação exigida para o certame;</w:t>
      </w:r>
    </w:p>
    <w:p w14:paraId="7ABD6FB3" w14:textId="77777777" w:rsidR="00751B8D" w:rsidRDefault="00751B8D" w:rsidP="00751B8D">
      <w:pPr>
        <w:jc w:val="both"/>
        <w:rPr>
          <w:rFonts w:asciiTheme="majorHAnsi" w:hAnsiTheme="majorHAnsi" w:cstheme="minorHAnsi"/>
          <w:sz w:val="22"/>
          <w:szCs w:val="22"/>
        </w:rPr>
      </w:pPr>
    </w:p>
    <w:p w14:paraId="0E946E72" w14:textId="2E2FCC4D"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e) não mantiver a proposta, salvo em decorrência de fato superveniente devidamente justificado;</w:t>
      </w:r>
    </w:p>
    <w:p w14:paraId="6B0788C4" w14:textId="77777777" w:rsidR="00751B8D" w:rsidRDefault="00751B8D" w:rsidP="00751B8D">
      <w:pPr>
        <w:jc w:val="both"/>
        <w:rPr>
          <w:rFonts w:asciiTheme="majorHAnsi" w:hAnsiTheme="majorHAnsi" w:cstheme="minorHAnsi"/>
          <w:sz w:val="22"/>
          <w:szCs w:val="22"/>
        </w:rPr>
      </w:pPr>
    </w:p>
    <w:p w14:paraId="6F5DBBE4" w14:textId="2FF66CE5"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f) não celebrar o contrato ou não entregar a documentação exigida para a contratação, quando convocado</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dentro do prazo de validade de sua proposta;</w:t>
      </w:r>
    </w:p>
    <w:p w14:paraId="52A7E137" w14:textId="77777777" w:rsidR="00751B8D" w:rsidRDefault="00751B8D" w:rsidP="00751B8D">
      <w:pPr>
        <w:jc w:val="both"/>
        <w:rPr>
          <w:rFonts w:asciiTheme="majorHAnsi" w:hAnsiTheme="majorHAnsi" w:cstheme="minorHAnsi"/>
          <w:sz w:val="22"/>
          <w:szCs w:val="22"/>
        </w:rPr>
      </w:pPr>
    </w:p>
    <w:p w14:paraId="23230E1A" w14:textId="77777777" w:rsidR="00573CFE"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g) ensejar o retardamento da execução ou da entrega do objeto da contratação sem motivo justificado;</w:t>
      </w:r>
    </w:p>
    <w:p w14:paraId="79FE07AB" w14:textId="12E0BBF6"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h) apresentar declaração ou documentação falsa exigida para o certame ou prestar declaração falsa durante</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a dispensa eletrônica ou execução do contrato;</w:t>
      </w:r>
    </w:p>
    <w:p w14:paraId="4BFDCD80" w14:textId="77777777" w:rsidR="00751B8D" w:rsidRDefault="00751B8D" w:rsidP="00751B8D">
      <w:pPr>
        <w:jc w:val="both"/>
        <w:rPr>
          <w:rFonts w:asciiTheme="majorHAnsi" w:hAnsiTheme="majorHAnsi" w:cstheme="minorHAnsi"/>
          <w:sz w:val="22"/>
          <w:szCs w:val="22"/>
        </w:rPr>
      </w:pPr>
    </w:p>
    <w:p w14:paraId="2179366A" w14:textId="0D77E7A1"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i) fraudar a contratação ou praticar ato fraudulento na execução do contrato;</w:t>
      </w:r>
    </w:p>
    <w:p w14:paraId="34B11699" w14:textId="77777777" w:rsidR="00751B8D" w:rsidRDefault="00751B8D" w:rsidP="00751B8D">
      <w:pPr>
        <w:jc w:val="both"/>
        <w:rPr>
          <w:rFonts w:asciiTheme="majorHAnsi" w:hAnsiTheme="majorHAnsi" w:cstheme="minorHAnsi"/>
          <w:sz w:val="22"/>
          <w:szCs w:val="22"/>
        </w:rPr>
      </w:pPr>
    </w:p>
    <w:p w14:paraId="42294DC2" w14:textId="62C18250"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j) comportar-se de modo inidôneo ou cometer fraude de qualquer natureza;</w:t>
      </w:r>
    </w:p>
    <w:p w14:paraId="4A95CCEF" w14:textId="77777777" w:rsidR="00751B8D" w:rsidRDefault="00751B8D" w:rsidP="00751B8D">
      <w:pPr>
        <w:jc w:val="both"/>
        <w:rPr>
          <w:rFonts w:asciiTheme="majorHAnsi" w:hAnsiTheme="majorHAnsi" w:cstheme="minorHAnsi"/>
          <w:sz w:val="22"/>
          <w:szCs w:val="22"/>
        </w:rPr>
      </w:pPr>
    </w:p>
    <w:p w14:paraId="4598EFBB" w14:textId="08BCB5C4"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k) praticar atos ilícitos com vistas a frustrar os objetivos do certame;</w:t>
      </w:r>
    </w:p>
    <w:p w14:paraId="12CFFC56" w14:textId="77777777" w:rsidR="00751B8D" w:rsidRDefault="00751B8D" w:rsidP="00751B8D">
      <w:pPr>
        <w:jc w:val="both"/>
        <w:rPr>
          <w:rFonts w:asciiTheme="majorHAnsi" w:hAnsiTheme="majorHAnsi" w:cstheme="minorHAnsi"/>
          <w:sz w:val="22"/>
          <w:szCs w:val="22"/>
        </w:rPr>
      </w:pPr>
    </w:p>
    <w:p w14:paraId="1731B420" w14:textId="163AB29F" w:rsid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l) praticar ato lesivo previsto no art. 5º da Lei nº 12.846, de 1º de agosto de 2013.</w:t>
      </w:r>
    </w:p>
    <w:p w14:paraId="64E339DA" w14:textId="77777777" w:rsidR="00751B8D" w:rsidRPr="00751B8D" w:rsidRDefault="00751B8D" w:rsidP="00751B8D">
      <w:pPr>
        <w:jc w:val="both"/>
        <w:rPr>
          <w:rFonts w:asciiTheme="majorHAnsi" w:hAnsiTheme="majorHAnsi" w:cstheme="minorHAnsi"/>
          <w:sz w:val="22"/>
          <w:szCs w:val="22"/>
        </w:rPr>
      </w:pPr>
    </w:p>
    <w:p w14:paraId="479E128E" w14:textId="7777777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Serão aplicadas ao responsável pelas infrações administrativas acima descritas as seguintes sanções:</w:t>
      </w:r>
    </w:p>
    <w:p w14:paraId="69C614E0" w14:textId="6F1BBC2D"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Advertência, quando o Contratado der causa à inexecução parcial do contrato, sempre que não se justificar a imposição de penalidade mais grave (art. 156, §2º, da Lei);</w:t>
      </w:r>
    </w:p>
    <w:p w14:paraId="160EEC48" w14:textId="77777777" w:rsidR="00751B8D" w:rsidRDefault="00751B8D" w:rsidP="00751B8D">
      <w:pPr>
        <w:pStyle w:val="PargrafodaLista"/>
        <w:ind w:left="432"/>
        <w:jc w:val="both"/>
        <w:rPr>
          <w:rFonts w:asciiTheme="majorHAnsi" w:hAnsiTheme="majorHAnsi" w:cstheme="minorHAnsi"/>
          <w:sz w:val="22"/>
          <w:szCs w:val="22"/>
        </w:rPr>
      </w:pPr>
    </w:p>
    <w:p w14:paraId="73A4358D" w14:textId="52978EE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 xml:space="preserve"> Impedimento de licitar e contratar, quando praticadas as condutas descritas nas alíneas b, c, d, e, f e g</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do subitem acima deste Contrato, sempre que não se justificar a imposição de penalidade mais grave (art. 156,</w:t>
      </w:r>
      <w:r>
        <w:rPr>
          <w:rFonts w:asciiTheme="majorHAnsi" w:hAnsiTheme="majorHAnsi" w:cstheme="minorHAnsi"/>
          <w:sz w:val="22"/>
          <w:szCs w:val="22"/>
        </w:rPr>
        <w:t xml:space="preserve"> </w:t>
      </w:r>
      <w:r w:rsidRPr="00751B8D">
        <w:rPr>
          <w:rFonts w:asciiTheme="majorHAnsi" w:hAnsiTheme="majorHAnsi" w:cstheme="minorHAnsi"/>
          <w:sz w:val="22"/>
          <w:szCs w:val="22"/>
        </w:rPr>
        <w:t>§4º, da Lei);</w:t>
      </w:r>
    </w:p>
    <w:p w14:paraId="7DA755C2" w14:textId="77777777" w:rsidR="00751B8D" w:rsidRPr="00751B8D" w:rsidRDefault="00751B8D" w:rsidP="00751B8D">
      <w:pPr>
        <w:pStyle w:val="PargrafodaLista"/>
        <w:rPr>
          <w:rFonts w:asciiTheme="majorHAnsi" w:hAnsiTheme="majorHAnsi" w:cstheme="minorHAnsi"/>
          <w:sz w:val="22"/>
          <w:szCs w:val="22"/>
        </w:rPr>
      </w:pPr>
    </w:p>
    <w:p w14:paraId="3EEDB248" w14:textId="379B897E"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Declaração de inidoneidade para licitar e contratar, quando praticadas as condutas descritas nas</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alíneas h, i, j, k e l do subitem acima deste Contrato, bem como nas alíneas b, c, d, e, f e g, que justifiquem a</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imposição de penalidade mais grave (art. 156, §5º, da Lei).</w:t>
      </w:r>
    </w:p>
    <w:p w14:paraId="3FDD4F45" w14:textId="77777777" w:rsidR="00751B8D" w:rsidRPr="00751B8D" w:rsidRDefault="00751B8D" w:rsidP="00751B8D">
      <w:pPr>
        <w:pStyle w:val="PargrafodaLista"/>
        <w:rPr>
          <w:rFonts w:asciiTheme="majorHAnsi" w:hAnsiTheme="majorHAnsi" w:cstheme="minorHAnsi"/>
          <w:sz w:val="22"/>
          <w:szCs w:val="22"/>
        </w:rPr>
      </w:pPr>
    </w:p>
    <w:p w14:paraId="299CAC49" w14:textId="7777777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Multa:</w:t>
      </w:r>
    </w:p>
    <w:p w14:paraId="7A8A3ABE" w14:textId="77777777" w:rsidR="00751B8D" w:rsidRPr="00751B8D" w:rsidRDefault="00751B8D" w:rsidP="00751B8D">
      <w:pPr>
        <w:pStyle w:val="PargrafodaLista"/>
        <w:rPr>
          <w:rFonts w:asciiTheme="majorHAnsi" w:hAnsiTheme="majorHAnsi" w:cstheme="minorHAnsi"/>
          <w:sz w:val="22"/>
          <w:szCs w:val="22"/>
        </w:rPr>
      </w:pPr>
    </w:p>
    <w:p w14:paraId="456AADFA" w14:textId="28A129D0"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 moratória de 0,5 % (cinco décimos por cento) por dia de atraso injustificado sobre o valor da parcela inadimplida, até o limite de 10 (dez) dias. 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(dez)dias.</w:t>
      </w:r>
    </w:p>
    <w:p w14:paraId="49CDC9CF" w14:textId="77777777" w:rsidR="00751B8D" w:rsidRDefault="00751B8D" w:rsidP="00751B8D">
      <w:pPr>
        <w:pStyle w:val="PargrafodaLista"/>
        <w:ind w:left="0"/>
        <w:jc w:val="both"/>
        <w:rPr>
          <w:rFonts w:asciiTheme="majorHAnsi" w:hAnsiTheme="majorHAnsi" w:cstheme="minorHAnsi"/>
          <w:sz w:val="22"/>
          <w:szCs w:val="22"/>
        </w:rPr>
      </w:pPr>
    </w:p>
    <w:p w14:paraId="5133DE58" w14:textId="77777777"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10% (dez por cento) sobre o valor total do contrato, no caso da inexecução total do contrato.</w:t>
      </w:r>
    </w:p>
    <w:p w14:paraId="4DE5BA26" w14:textId="77777777" w:rsidR="00751B8D" w:rsidRPr="00751B8D" w:rsidRDefault="00751B8D" w:rsidP="00751B8D">
      <w:pPr>
        <w:pStyle w:val="PargrafodaLista"/>
        <w:rPr>
          <w:rFonts w:asciiTheme="majorHAnsi" w:hAnsiTheme="majorHAnsi" w:cstheme="minorHAnsi"/>
          <w:sz w:val="22"/>
          <w:szCs w:val="22"/>
        </w:rPr>
      </w:pPr>
    </w:p>
    <w:p w14:paraId="36B8D149" w14:textId="77777777"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 atraso superior a 10 dias autoriza a Administração a promover a rescisão do contrato por descumprimento ou cumprimento irregular de suas cláusulas, conforme dispõe o inciso I do art. 137 da Lei n.14.133, de 2021.</w:t>
      </w:r>
    </w:p>
    <w:p w14:paraId="6B41A992" w14:textId="77777777" w:rsidR="00751B8D" w:rsidRPr="00751B8D" w:rsidRDefault="00751B8D" w:rsidP="00751B8D">
      <w:pPr>
        <w:pStyle w:val="PargrafodaLista"/>
        <w:rPr>
          <w:rFonts w:asciiTheme="majorHAnsi" w:hAnsiTheme="majorHAnsi" w:cstheme="minorHAnsi"/>
          <w:sz w:val="22"/>
          <w:szCs w:val="22"/>
        </w:rPr>
      </w:pPr>
    </w:p>
    <w:p w14:paraId="23865394" w14:textId="73411BCB"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previstas neste Contrato não exclui, em hipótese alguma, a obrigação de reparação integral do dano causado ao Contratante (art. 156, §9º)</w:t>
      </w:r>
    </w:p>
    <w:p w14:paraId="23D44271" w14:textId="77777777" w:rsidR="00751B8D" w:rsidRDefault="00751B8D" w:rsidP="00751B8D">
      <w:pPr>
        <w:pStyle w:val="PargrafodaLista"/>
        <w:ind w:left="0"/>
        <w:jc w:val="both"/>
        <w:rPr>
          <w:rFonts w:asciiTheme="majorHAnsi" w:hAnsiTheme="majorHAnsi" w:cstheme="minorHAnsi"/>
          <w:sz w:val="22"/>
          <w:szCs w:val="22"/>
        </w:rPr>
      </w:pPr>
    </w:p>
    <w:p w14:paraId="2A3D82B2"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Todas as sanções previstas neste Contrato poderão ser aplicadas cumulativamente com a multa (art. 156,</w:t>
      </w:r>
      <w:r>
        <w:rPr>
          <w:rFonts w:asciiTheme="majorHAnsi" w:hAnsiTheme="majorHAnsi" w:cstheme="minorHAnsi"/>
          <w:sz w:val="22"/>
          <w:szCs w:val="22"/>
        </w:rPr>
        <w:t xml:space="preserve"> </w:t>
      </w:r>
      <w:r w:rsidRPr="00751B8D">
        <w:rPr>
          <w:rFonts w:asciiTheme="majorHAnsi" w:hAnsiTheme="majorHAnsi" w:cstheme="minorHAnsi"/>
          <w:sz w:val="22"/>
          <w:szCs w:val="22"/>
        </w:rPr>
        <w:t>§7º).</w:t>
      </w:r>
    </w:p>
    <w:p w14:paraId="14CBA648" w14:textId="77777777" w:rsidR="00751B8D" w:rsidRPr="00751B8D" w:rsidRDefault="00751B8D" w:rsidP="00751B8D">
      <w:pPr>
        <w:pStyle w:val="PargrafodaLista"/>
        <w:rPr>
          <w:rFonts w:asciiTheme="majorHAnsi" w:hAnsiTheme="majorHAnsi" w:cstheme="minorHAnsi"/>
          <w:sz w:val="22"/>
          <w:szCs w:val="22"/>
        </w:rPr>
      </w:pPr>
    </w:p>
    <w:p w14:paraId="0671C185" w14:textId="1D71D772"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Antes da aplicação da multa será facultada a defesa do interessado no prazo de 15 (quinze) dias úteis,</w:t>
      </w:r>
      <w:r>
        <w:rPr>
          <w:rFonts w:asciiTheme="majorHAnsi" w:hAnsiTheme="majorHAnsi" w:cstheme="minorHAnsi"/>
          <w:sz w:val="22"/>
          <w:szCs w:val="22"/>
        </w:rPr>
        <w:t xml:space="preserve"> </w:t>
      </w:r>
      <w:r w:rsidRPr="00751B8D">
        <w:rPr>
          <w:rFonts w:asciiTheme="majorHAnsi" w:hAnsiTheme="majorHAnsi" w:cstheme="minorHAnsi"/>
          <w:sz w:val="22"/>
          <w:szCs w:val="22"/>
        </w:rPr>
        <w:t>contado da data de sua intimação (art. 157).</w:t>
      </w:r>
    </w:p>
    <w:p w14:paraId="5519BD84" w14:textId="77777777" w:rsidR="00751B8D" w:rsidRPr="00751B8D" w:rsidRDefault="00751B8D" w:rsidP="00751B8D">
      <w:pPr>
        <w:pStyle w:val="PargrafodaLista"/>
        <w:rPr>
          <w:rFonts w:asciiTheme="majorHAnsi" w:hAnsiTheme="majorHAnsi" w:cstheme="minorHAnsi"/>
          <w:sz w:val="22"/>
          <w:szCs w:val="22"/>
        </w:rPr>
      </w:pPr>
    </w:p>
    <w:p w14:paraId="0CA61088"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9D4F97C" w14:textId="77777777" w:rsidR="00751B8D" w:rsidRPr="00751B8D" w:rsidRDefault="00751B8D" w:rsidP="00751B8D">
      <w:pPr>
        <w:pStyle w:val="PargrafodaLista"/>
        <w:rPr>
          <w:rFonts w:asciiTheme="majorHAnsi" w:hAnsiTheme="majorHAnsi" w:cstheme="minorHAnsi"/>
          <w:sz w:val="22"/>
          <w:szCs w:val="22"/>
        </w:rPr>
      </w:pPr>
    </w:p>
    <w:p w14:paraId="256184D9"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Previamente ao encaminhamento à cobrança judicial, a multa poderá ser recolhida administrativamente no</w:t>
      </w:r>
      <w:r>
        <w:rPr>
          <w:rFonts w:asciiTheme="majorHAnsi" w:hAnsiTheme="majorHAnsi" w:cstheme="minorHAnsi"/>
          <w:sz w:val="22"/>
          <w:szCs w:val="22"/>
        </w:rPr>
        <w:t xml:space="preserve"> </w:t>
      </w:r>
      <w:r w:rsidRPr="00751B8D">
        <w:rPr>
          <w:rFonts w:asciiTheme="majorHAnsi" w:hAnsiTheme="majorHAnsi" w:cstheme="minorHAnsi"/>
          <w:sz w:val="22"/>
          <w:szCs w:val="22"/>
        </w:rPr>
        <w:t>prazo máximo de 15 (quinze) dias, a contar da data do recebimento da comunicação enviada pela autoridade</w:t>
      </w:r>
      <w:r>
        <w:rPr>
          <w:rFonts w:asciiTheme="majorHAnsi" w:hAnsiTheme="majorHAnsi" w:cstheme="minorHAnsi"/>
          <w:sz w:val="22"/>
          <w:szCs w:val="22"/>
        </w:rPr>
        <w:t xml:space="preserve"> </w:t>
      </w:r>
      <w:r w:rsidRPr="00751B8D">
        <w:rPr>
          <w:rFonts w:asciiTheme="majorHAnsi" w:hAnsiTheme="majorHAnsi" w:cstheme="minorHAnsi"/>
          <w:sz w:val="22"/>
          <w:szCs w:val="22"/>
        </w:rPr>
        <w:t>competente.</w:t>
      </w:r>
    </w:p>
    <w:p w14:paraId="29324C14" w14:textId="77777777" w:rsidR="00751B8D" w:rsidRPr="00751B8D" w:rsidRDefault="00751B8D" w:rsidP="00751B8D">
      <w:pPr>
        <w:pStyle w:val="PargrafodaLista"/>
        <w:rPr>
          <w:rFonts w:asciiTheme="majorHAnsi" w:hAnsiTheme="majorHAnsi" w:cstheme="minorHAnsi"/>
          <w:sz w:val="22"/>
          <w:szCs w:val="22"/>
        </w:rPr>
      </w:pPr>
    </w:p>
    <w:p w14:paraId="4DD42092"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realizar-se-á em processo administrativo que assegure o contraditório e a ampla defesa ao Contratado, observando-se o procedimento previsto no caput e parágrafos do art. 158 da Lei nº 14.133,</w:t>
      </w:r>
      <w:r>
        <w:rPr>
          <w:rFonts w:asciiTheme="majorHAnsi" w:hAnsiTheme="majorHAnsi" w:cstheme="minorHAnsi"/>
          <w:sz w:val="22"/>
          <w:szCs w:val="22"/>
        </w:rPr>
        <w:t xml:space="preserve"> </w:t>
      </w:r>
      <w:r w:rsidRPr="00751B8D">
        <w:rPr>
          <w:rFonts w:asciiTheme="majorHAnsi" w:hAnsiTheme="majorHAnsi" w:cstheme="minorHAnsi"/>
          <w:sz w:val="22"/>
          <w:szCs w:val="22"/>
        </w:rPr>
        <w:t>de 2021, para as penalidades de impedimento de licitar e contratar e de declaração de inidoneidade para licitar ou contratar.</w:t>
      </w:r>
    </w:p>
    <w:p w14:paraId="5DF26405" w14:textId="77777777" w:rsidR="00751B8D" w:rsidRPr="00751B8D" w:rsidRDefault="00751B8D" w:rsidP="00751B8D">
      <w:pPr>
        <w:pStyle w:val="PargrafodaLista"/>
        <w:rPr>
          <w:rFonts w:asciiTheme="majorHAnsi" w:hAnsiTheme="majorHAnsi" w:cstheme="minorHAnsi"/>
          <w:sz w:val="22"/>
          <w:szCs w:val="22"/>
        </w:rPr>
      </w:pPr>
    </w:p>
    <w:p w14:paraId="25378227" w14:textId="26F9879C" w:rsidR="00751B8D" w:rsidRP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5D88CD23"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a) a natureza e a gravidade da infração cometida;</w:t>
      </w:r>
    </w:p>
    <w:p w14:paraId="64328FAE"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b) as peculiaridades do caso concreto;</w:t>
      </w:r>
    </w:p>
    <w:p w14:paraId="02BEE97F"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c) as circunstâncias agravantes ou atenuantes;</w:t>
      </w:r>
    </w:p>
    <w:p w14:paraId="71105419"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d) os danos que dela provierem para o Contratante;</w:t>
      </w:r>
    </w:p>
    <w:p w14:paraId="1A772E4F" w14:textId="219C2D59" w:rsid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e) a implantação ou o aperfeiçoamento de programa de integridade, conforme normas e orientações dos órgãos de controle.</w:t>
      </w:r>
    </w:p>
    <w:p w14:paraId="7F8468CC" w14:textId="77777777" w:rsidR="00751B8D" w:rsidRPr="00751B8D" w:rsidRDefault="00751B8D" w:rsidP="00751B8D">
      <w:pPr>
        <w:jc w:val="both"/>
        <w:rPr>
          <w:rFonts w:asciiTheme="majorHAnsi" w:hAnsiTheme="majorHAnsi" w:cstheme="minorHAnsi"/>
          <w:sz w:val="22"/>
          <w:szCs w:val="22"/>
        </w:rPr>
      </w:pPr>
    </w:p>
    <w:p w14:paraId="57757A29" w14:textId="50DC5441"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w:t>
      </w:r>
      <w:r>
        <w:rPr>
          <w:rFonts w:asciiTheme="majorHAnsi" w:hAnsiTheme="majorHAnsi" w:cstheme="minorHAnsi"/>
          <w:sz w:val="22"/>
          <w:szCs w:val="22"/>
        </w:rPr>
        <w:t xml:space="preserve"> </w:t>
      </w:r>
      <w:r w:rsidRPr="00751B8D">
        <w:rPr>
          <w:rFonts w:asciiTheme="majorHAnsi" w:hAnsiTheme="majorHAnsi" w:cstheme="minorHAnsi"/>
          <w:sz w:val="22"/>
          <w:szCs w:val="22"/>
        </w:rPr>
        <w:t>serão apurados e julgados conjuntamente, nos mesmos autos, observados o rito procedimental e autoridade competente definidos na referida Lei (art. 159).</w:t>
      </w:r>
    </w:p>
    <w:p w14:paraId="2F9927E4" w14:textId="77777777" w:rsidR="00751B8D" w:rsidRDefault="00751B8D" w:rsidP="00751B8D">
      <w:pPr>
        <w:pStyle w:val="PargrafodaLista"/>
        <w:ind w:left="0"/>
        <w:jc w:val="both"/>
        <w:rPr>
          <w:rFonts w:asciiTheme="majorHAnsi" w:hAnsiTheme="majorHAnsi" w:cstheme="minorHAnsi"/>
          <w:sz w:val="22"/>
          <w:szCs w:val="22"/>
        </w:rPr>
      </w:pPr>
    </w:p>
    <w:p w14:paraId="336A5818" w14:textId="77777777" w:rsidR="005F4C85"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005F4C85" w:rsidRPr="00751B8D">
        <w:rPr>
          <w:rFonts w:asciiTheme="majorHAnsi" w:hAnsiTheme="majorHAnsi" w:cstheme="minorHAnsi"/>
          <w:sz w:val="22"/>
          <w:szCs w:val="22"/>
        </w:rPr>
        <w:t>estendidos aos</w:t>
      </w:r>
      <w:r w:rsidRPr="00751B8D">
        <w:rPr>
          <w:rFonts w:asciiTheme="majorHAnsi" w:hAnsiTheme="majorHAnsi" w:cstheme="minorHAnsi"/>
          <w:sz w:val="22"/>
          <w:szCs w:val="22"/>
        </w:rPr>
        <w:t xml:space="preserve"> seus administradores e sócios com poderes de administração, à pessoa jurídica sucessora ou à empresa </w:t>
      </w:r>
      <w:r w:rsidR="005F4C85" w:rsidRPr="00751B8D">
        <w:rPr>
          <w:rFonts w:asciiTheme="majorHAnsi" w:hAnsiTheme="majorHAnsi" w:cstheme="minorHAnsi"/>
          <w:sz w:val="22"/>
          <w:szCs w:val="22"/>
        </w:rPr>
        <w:t>do mesmo</w:t>
      </w:r>
      <w:r w:rsidRPr="00751B8D">
        <w:rPr>
          <w:rFonts w:asciiTheme="majorHAnsi" w:hAnsiTheme="majorHAnsi" w:cstheme="minorHAnsi"/>
          <w:sz w:val="22"/>
          <w:szCs w:val="22"/>
        </w:rPr>
        <w:t xml:space="preserve"> ramo com relação de coligação ou controle, de fato ou de direito, com o Contratado, observados, em </w:t>
      </w:r>
      <w:r w:rsidR="005F4C85" w:rsidRPr="00751B8D">
        <w:rPr>
          <w:rFonts w:asciiTheme="majorHAnsi" w:hAnsiTheme="majorHAnsi" w:cstheme="minorHAnsi"/>
          <w:sz w:val="22"/>
          <w:szCs w:val="22"/>
        </w:rPr>
        <w:t>todos os</w:t>
      </w:r>
      <w:r w:rsidRPr="00751B8D">
        <w:rPr>
          <w:rFonts w:asciiTheme="majorHAnsi" w:hAnsiTheme="majorHAnsi" w:cstheme="minorHAnsi"/>
          <w:sz w:val="22"/>
          <w:szCs w:val="22"/>
        </w:rPr>
        <w:t xml:space="preserve"> casos, o contraditório, a ampla defesa e a obrigatoriedade de análise jurídica prévia (art. 160).</w:t>
      </w:r>
    </w:p>
    <w:p w14:paraId="11C26C49" w14:textId="77777777" w:rsidR="005F4C85" w:rsidRPr="005F4C85" w:rsidRDefault="005F4C85" w:rsidP="005F4C85">
      <w:pPr>
        <w:pStyle w:val="PargrafodaLista"/>
        <w:rPr>
          <w:rFonts w:asciiTheme="majorHAnsi" w:hAnsiTheme="majorHAnsi" w:cstheme="minorHAnsi"/>
          <w:sz w:val="22"/>
          <w:szCs w:val="22"/>
        </w:rPr>
      </w:pPr>
    </w:p>
    <w:p w14:paraId="2744A597" w14:textId="31E6CC0A" w:rsidR="005F4C85" w:rsidRDefault="00751B8D" w:rsidP="00751B8D">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O Contratante deverá, no prazo máximo 15 (quinze) dias úteis, contado da data de aplicação da sanção,</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informar e manter atualizados os dados relativos às sanções por ela aplicadas, para fins de publicidade no</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Cadastro Nacional de Empresas Inidôneas e Suspensas (</w:t>
      </w:r>
      <w:proofErr w:type="spellStart"/>
      <w:r w:rsidRPr="005F4C85">
        <w:rPr>
          <w:rFonts w:asciiTheme="majorHAnsi" w:hAnsiTheme="majorHAnsi" w:cstheme="minorHAnsi"/>
          <w:sz w:val="22"/>
          <w:szCs w:val="22"/>
        </w:rPr>
        <w:t>Ceis</w:t>
      </w:r>
      <w:proofErr w:type="spellEnd"/>
      <w:r w:rsidRPr="005F4C85">
        <w:rPr>
          <w:rFonts w:asciiTheme="majorHAnsi" w:hAnsiTheme="majorHAnsi" w:cstheme="minorHAnsi"/>
          <w:sz w:val="22"/>
          <w:szCs w:val="22"/>
        </w:rPr>
        <w:t>) e no Cadastro Nacional de Empresas Punidas</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w:t>
      </w:r>
      <w:proofErr w:type="spellStart"/>
      <w:r w:rsidRPr="005F4C85">
        <w:rPr>
          <w:rFonts w:asciiTheme="majorHAnsi" w:hAnsiTheme="majorHAnsi" w:cstheme="minorHAnsi"/>
          <w:sz w:val="22"/>
          <w:szCs w:val="22"/>
        </w:rPr>
        <w:t>Cnep</w:t>
      </w:r>
      <w:proofErr w:type="spellEnd"/>
      <w:r w:rsidRPr="005F4C85">
        <w:rPr>
          <w:rFonts w:asciiTheme="majorHAnsi" w:hAnsiTheme="majorHAnsi" w:cstheme="minorHAnsi"/>
          <w:sz w:val="22"/>
          <w:szCs w:val="22"/>
        </w:rPr>
        <w:t>), instituídos no âmbito do Poder Executivo Federal. (Art. 161).</w:t>
      </w:r>
    </w:p>
    <w:p w14:paraId="0F915BE3" w14:textId="77777777" w:rsidR="005F4C85" w:rsidRPr="005F4C85" w:rsidRDefault="005F4C85" w:rsidP="005F4C85">
      <w:pPr>
        <w:pStyle w:val="PargrafodaLista"/>
        <w:rPr>
          <w:rFonts w:asciiTheme="majorHAnsi" w:hAnsiTheme="majorHAnsi" w:cstheme="minorHAnsi"/>
          <w:sz w:val="22"/>
          <w:szCs w:val="22"/>
        </w:rPr>
      </w:pPr>
    </w:p>
    <w:p w14:paraId="25338DD9" w14:textId="1A0E1248" w:rsidR="00751B8D" w:rsidRPr="005F4C85" w:rsidRDefault="00751B8D" w:rsidP="00751B8D">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 xml:space="preserve">As sanções de impedimento de licitar e contratar e declaração de inidoneidade para licitar ou contratar </w:t>
      </w:r>
      <w:r w:rsidR="005F4C85" w:rsidRPr="005F4C85">
        <w:rPr>
          <w:rFonts w:asciiTheme="majorHAnsi" w:hAnsiTheme="majorHAnsi" w:cstheme="minorHAnsi"/>
          <w:sz w:val="22"/>
          <w:szCs w:val="22"/>
        </w:rPr>
        <w:t>são passíveis</w:t>
      </w:r>
      <w:r w:rsidRPr="005F4C85">
        <w:rPr>
          <w:rFonts w:asciiTheme="majorHAnsi" w:hAnsiTheme="majorHAnsi" w:cstheme="minorHAnsi"/>
          <w:sz w:val="22"/>
          <w:szCs w:val="22"/>
        </w:rPr>
        <w:t xml:space="preserve"> de reabilitação na forma do art. 163 da Lei nº 14.133/21.</w:t>
      </w:r>
    </w:p>
    <w:p w14:paraId="2521FD5F" w14:textId="77777777" w:rsidR="00964299" w:rsidRPr="008B08EE" w:rsidRDefault="00964299" w:rsidP="008B08EE">
      <w:pPr>
        <w:tabs>
          <w:tab w:val="left" w:pos="426"/>
        </w:tabs>
        <w:jc w:val="both"/>
        <w:rPr>
          <w:rFonts w:asciiTheme="majorHAnsi" w:hAnsiTheme="majorHAnsi" w:cs="Arial"/>
          <w:color w:val="000000"/>
          <w:sz w:val="22"/>
          <w:szCs w:val="22"/>
        </w:rPr>
      </w:pPr>
    </w:p>
    <w:p w14:paraId="2401EC2C" w14:textId="77777777" w:rsidR="00964299" w:rsidRPr="00FF3A47"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lastRenderedPageBreak/>
        <w:t>DAS DISPOSIÇÕES GERAIS</w:t>
      </w:r>
      <w:r w:rsidR="00137B72" w:rsidRPr="00FF3A47">
        <w:rPr>
          <w:rFonts w:asciiTheme="majorHAnsi" w:hAnsiTheme="majorHAnsi" w:cs="Arial"/>
          <w:sz w:val="22"/>
          <w:szCs w:val="22"/>
        </w:rPr>
        <w:t>.</w:t>
      </w:r>
    </w:p>
    <w:p w14:paraId="78CE1279" w14:textId="77777777" w:rsidR="00137B72" w:rsidRPr="008B08EE" w:rsidRDefault="00137B72" w:rsidP="008B08EE">
      <w:pPr>
        <w:rPr>
          <w:rFonts w:asciiTheme="majorHAnsi" w:hAnsiTheme="majorHAnsi"/>
          <w:sz w:val="22"/>
          <w:szCs w:val="22"/>
        </w:rPr>
      </w:pPr>
    </w:p>
    <w:p w14:paraId="14A79888"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7C935485" w14:textId="77777777" w:rsidR="00137B72" w:rsidRPr="008B08EE" w:rsidRDefault="00137B72" w:rsidP="008B08EE">
      <w:pPr>
        <w:tabs>
          <w:tab w:val="left" w:pos="567"/>
        </w:tabs>
        <w:jc w:val="both"/>
        <w:rPr>
          <w:rFonts w:asciiTheme="majorHAnsi" w:hAnsiTheme="majorHAnsi" w:cs="Arial"/>
          <w:color w:val="000000"/>
          <w:sz w:val="22"/>
          <w:szCs w:val="22"/>
        </w:rPr>
      </w:pPr>
    </w:p>
    <w:p w14:paraId="3B1E7E95"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8B08EE">
        <w:rPr>
          <w:rFonts w:asciiTheme="majorHAnsi" w:hAnsiTheme="majorHAnsi" w:cs="Arial"/>
          <w:color w:val="000000"/>
          <w:sz w:val="22"/>
          <w:szCs w:val="22"/>
        </w:rPr>
        <w:t xml:space="preserve"> em contrário, pelo Pregoeiro.</w:t>
      </w:r>
    </w:p>
    <w:p w14:paraId="1BEAF52B" w14:textId="77777777" w:rsidR="00137B72" w:rsidRPr="008B08EE" w:rsidRDefault="00137B72" w:rsidP="008B08EE">
      <w:pPr>
        <w:tabs>
          <w:tab w:val="left" w:pos="567"/>
        </w:tabs>
        <w:jc w:val="both"/>
        <w:rPr>
          <w:rFonts w:asciiTheme="majorHAnsi" w:hAnsiTheme="majorHAnsi" w:cs="Arial"/>
          <w:color w:val="000000"/>
          <w:sz w:val="22"/>
          <w:szCs w:val="22"/>
        </w:rPr>
      </w:pPr>
    </w:p>
    <w:p w14:paraId="1FCC40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79DAD0D7" w14:textId="77777777" w:rsidR="00137B72" w:rsidRPr="008B08EE" w:rsidRDefault="00137B72" w:rsidP="008B08EE">
      <w:pPr>
        <w:tabs>
          <w:tab w:val="left" w:pos="567"/>
        </w:tabs>
        <w:jc w:val="both"/>
        <w:rPr>
          <w:rFonts w:asciiTheme="majorHAnsi" w:hAnsiTheme="majorHAnsi" w:cs="Arial"/>
          <w:color w:val="000000"/>
          <w:sz w:val="22"/>
          <w:szCs w:val="22"/>
        </w:rPr>
      </w:pPr>
    </w:p>
    <w:p w14:paraId="5A8AC2B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5BBA13" w14:textId="77777777" w:rsidR="00824A8F" w:rsidRPr="008B08EE" w:rsidRDefault="00824A8F" w:rsidP="008B08EE">
      <w:pPr>
        <w:tabs>
          <w:tab w:val="left" w:pos="567"/>
        </w:tabs>
        <w:jc w:val="both"/>
        <w:rPr>
          <w:rFonts w:asciiTheme="majorHAnsi" w:hAnsiTheme="majorHAnsi" w:cs="Arial"/>
          <w:color w:val="000000" w:themeColor="text1"/>
          <w:sz w:val="22"/>
          <w:szCs w:val="22"/>
        </w:rPr>
      </w:pPr>
    </w:p>
    <w:p w14:paraId="11FE201B"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5D225DEF" w14:textId="77777777" w:rsidR="00137B72" w:rsidRPr="008B08EE" w:rsidRDefault="00137B72" w:rsidP="008B08EE">
      <w:pPr>
        <w:tabs>
          <w:tab w:val="left" w:pos="567"/>
        </w:tabs>
        <w:jc w:val="both"/>
        <w:rPr>
          <w:rFonts w:asciiTheme="majorHAnsi" w:hAnsiTheme="majorHAnsi" w:cs="Arial"/>
          <w:color w:val="000000"/>
          <w:sz w:val="22"/>
          <w:szCs w:val="22"/>
        </w:rPr>
      </w:pPr>
    </w:p>
    <w:p w14:paraId="0A7A878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8B08EE">
        <w:rPr>
          <w:rFonts w:asciiTheme="majorHAnsi" w:hAnsiTheme="majorHAnsi" w:cs="Arial"/>
          <w:color w:val="000000"/>
          <w:sz w:val="22"/>
          <w:szCs w:val="22"/>
        </w:rPr>
        <w:t>e e a segurança da contratação.</w:t>
      </w:r>
    </w:p>
    <w:p w14:paraId="19ADD029" w14:textId="77777777" w:rsidR="00137B72" w:rsidRPr="008B08EE" w:rsidRDefault="00137B72" w:rsidP="008B08EE">
      <w:pPr>
        <w:tabs>
          <w:tab w:val="left" w:pos="567"/>
        </w:tabs>
        <w:jc w:val="both"/>
        <w:rPr>
          <w:rFonts w:asciiTheme="majorHAnsi" w:hAnsiTheme="majorHAnsi" w:cs="Arial"/>
          <w:color w:val="000000"/>
          <w:sz w:val="22"/>
          <w:szCs w:val="22"/>
        </w:rPr>
      </w:pPr>
    </w:p>
    <w:p w14:paraId="3C177C6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C0B53A7" w14:textId="77777777" w:rsidR="00137B72" w:rsidRPr="008B08EE" w:rsidRDefault="00137B72" w:rsidP="008B08EE">
      <w:pPr>
        <w:tabs>
          <w:tab w:val="left" w:pos="567"/>
        </w:tabs>
        <w:jc w:val="both"/>
        <w:rPr>
          <w:rFonts w:asciiTheme="majorHAnsi" w:hAnsiTheme="majorHAnsi" w:cs="Arial"/>
          <w:color w:val="000000"/>
          <w:sz w:val="22"/>
          <w:szCs w:val="22"/>
        </w:rPr>
      </w:pPr>
    </w:p>
    <w:p w14:paraId="0995134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37112398" w14:textId="77777777" w:rsidR="00137B72" w:rsidRPr="008B08EE" w:rsidRDefault="00137B72" w:rsidP="008B08EE">
      <w:pPr>
        <w:tabs>
          <w:tab w:val="left" w:pos="567"/>
        </w:tabs>
        <w:jc w:val="both"/>
        <w:rPr>
          <w:rFonts w:asciiTheme="majorHAnsi" w:hAnsiTheme="majorHAnsi" w:cs="Arial"/>
          <w:color w:val="000000"/>
          <w:sz w:val="22"/>
          <w:szCs w:val="22"/>
        </w:rPr>
      </w:pPr>
    </w:p>
    <w:p w14:paraId="278F5CC8"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1E720F9" w14:textId="77777777" w:rsidR="00A52C56" w:rsidRPr="008B08EE" w:rsidRDefault="00A52C56" w:rsidP="008B08EE">
      <w:pPr>
        <w:tabs>
          <w:tab w:val="left" w:pos="567"/>
        </w:tabs>
        <w:jc w:val="both"/>
        <w:rPr>
          <w:rFonts w:asciiTheme="majorHAnsi" w:hAnsiTheme="majorHAnsi" w:cstheme="majorHAnsi"/>
          <w:color w:val="000000"/>
          <w:sz w:val="22"/>
          <w:szCs w:val="22"/>
        </w:rPr>
      </w:pPr>
    </w:p>
    <w:p w14:paraId="5AE8D2C3" w14:textId="43ED6E7B" w:rsidR="00A52C56" w:rsidRDefault="00A52C56"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O licitante é o responsável pela fidelidade e legitimidade das informações prestadas e dos documentos apresentados em qualquer fase da licitação.</w:t>
      </w:r>
    </w:p>
    <w:p w14:paraId="06B4462B" w14:textId="77777777" w:rsidR="005F4C85" w:rsidRDefault="005F4C85" w:rsidP="005F4C85">
      <w:pPr>
        <w:snapToGrid w:val="0"/>
        <w:ind w:right="-2"/>
        <w:jc w:val="both"/>
        <w:rPr>
          <w:rFonts w:asciiTheme="majorHAnsi" w:hAnsiTheme="majorHAnsi" w:cstheme="majorHAnsi"/>
          <w:sz w:val="22"/>
          <w:szCs w:val="22"/>
        </w:rPr>
      </w:pPr>
    </w:p>
    <w:p w14:paraId="30EA68AB" w14:textId="77777777" w:rsidR="00A52C56" w:rsidRDefault="00A52C56" w:rsidP="008B08EE">
      <w:pPr>
        <w:numPr>
          <w:ilvl w:val="2"/>
          <w:numId w:val="9"/>
        </w:numPr>
        <w:snapToGrid w:val="0"/>
        <w:ind w:left="567" w:right="-2" w:firstLine="0"/>
        <w:jc w:val="both"/>
        <w:rPr>
          <w:rFonts w:asciiTheme="majorHAnsi" w:hAnsiTheme="majorHAnsi" w:cstheme="majorHAnsi"/>
          <w:sz w:val="22"/>
          <w:szCs w:val="22"/>
        </w:rPr>
      </w:pPr>
      <w:r w:rsidRPr="008B08EE">
        <w:rPr>
          <w:rFonts w:asciiTheme="majorHAns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BBE3C31" w14:textId="77777777" w:rsidR="00534A76" w:rsidRPr="008B08EE" w:rsidRDefault="00534A76" w:rsidP="00534A76">
      <w:pPr>
        <w:snapToGrid w:val="0"/>
        <w:ind w:left="567" w:right="-2"/>
        <w:jc w:val="both"/>
        <w:rPr>
          <w:rFonts w:asciiTheme="majorHAnsi" w:hAnsiTheme="majorHAnsi" w:cstheme="majorHAnsi"/>
          <w:sz w:val="22"/>
          <w:szCs w:val="22"/>
        </w:rPr>
      </w:pPr>
    </w:p>
    <w:p w14:paraId="3C17F5FF"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7E451B70" w14:textId="77777777" w:rsidR="00902EAD" w:rsidRPr="008B08EE" w:rsidRDefault="00902EAD" w:rsidP="008B08EE">
      <w:pPr>
        <w:tabs>
          <w:tab w:val="left" w:pos="567"/>
        </w:tabs>
        <w:jc w:val="both"/>
        <w:rPr>
          <w:rFonts w:asciiTheme="majorHAnsi" w:hAnsiTheme="majorHAnsi" w:cstheme="majorHAnsi"/>
          <w:color w:val="000000"/>
          <w:sz w:val="22"/>
          <w:szCs w:val="22"/>
        </w:rPr>
      </w:pPr>
    </w:p>
    <w:p w14:paraId="3C3A95CB" w14:textId="77777777" w:rsidR="00902EAD" w:rsidRPr="008B08EE" w:rsidRDefault="00343628"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00136C83" w:rsidRPr="00136C83">
        <w:rPr>
          <w:rFonts w:asciiTheme="majorHAnsi" w:hAnsiTheme="majorHAnsi" w:cstheme="majorHAnsi"/>
          <w:sz w:val="22"/>
          <w:szCs w:val="22"/>
        </w:rPr>
        <w:t>ESPERANÇA NOVA/PR</w:t>
      </w:r>
      <w:r w:rsidRPr="008B08EE">
        <w:rPr>
          <w:rFonts w:asciiTheme="majorHAnsi" w:hAnsiTheme="majorHAnsi" w:cstheme="majorHAnsi"/>
          <w:sz w:val="22"/>
          <w:szCs w:val="22"/>
        </w:rPr>
        <w:t>,</w:t>
      </w:r>
      <w:r w:rsidR="00EF0D32" w:rsidRPr="008B08EE">
        <w:rPr>
          <w:rFonts w:asciiTheme="majorHAnsi" w:hAnsiTheme="majorHAnsi" w:cstheme="majorHAns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915B33" w14:textId="77777777" w:rsidR="00EF0D32" w:rsidRPr="008B08EE" w:rsidRDefault="00EF0D32" w:rsidP="008B08EE">
      <w:pPr>
        <w:tabs>
          <w:tab w:val="left" w:pos="567"/>
        </w:tabs>
        <w:jc w:val="both"/>
        <w:rPr>
          <w:rFonts w:asciiTheme="majorHAnsi" w:hAnsiTheme="majorHAnsi" w:cstheme="majorHAnsi"/>
          <w:sz w:val="22"/>
          <w:szCs w:val="22"/>
        </w:rPr>
      </w:pPr>
    </w:p>
    <w:p w14:paraId="19646DD3" w14:textId="450506BF" w:rsidR="00EF0D32" w:rsidRPr="00534A76" w:rsidRDefault="00EF0D32" w:rsidP="00534A76">
      <w:pPr>
        <w:pStyle w:val="PargrafodaLista"/>
        <w:numPr>
          <w:ilvl w:val="2"/>
          <w:numId w:val="9"/>
        </w:numPr>
        <w:snapToGrid w:val="0"/>
        <w:ind w:left="567"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sidR="001A1A2E">
        <w:rPr>
          <w:rFonts w:asciiTheme="majorHAnsi" w:hAnsiTheme="majorHAnsi" w:cstheme="majorHAnsi"/>
          <w:sz w:val="22"/>
          <w:szCs w:val="22"/>
        </w:rPr>
        <w:t>do Contrato</w:t>
      </w:r>
      <w:r w:rsidRPr="00534A76">
        <w:rPr>
          <w:rFonts w:asciiTheme="majorHAnsi" w:hAnsiTheme="majorHAnsi" w:cstheme="majorHAnsi"/>
          <w:sz w:val="22"/>
          <w:szCs w:val="22"/>
        </w:rPr>
        <w:t>.</w:t>
      </w:r>
    </w:p>
    <w:p w14:paraId="3CD5F744" w14:textId="77777777" w:rsidR="00534A76" w:rsidRPr="00534A76" w:rsidRDefault="00534A76" w:rsidP="00534A76">
      <w:pPr>
        <w:snapToGrid w:val="0"/>
        <w:ind w:left="142" w:right="-2"/>
        <w:jc w:val="both"/>
        <w:rPr>
          <w:rFonts w:asciiTheme="majorHAnsi" w:hAnsiTheme="majorHAnsi" w:cstheme="majorHAnsi"/>
          <w:sz w:val="22"/>
          <w:szCs w:val="22"/>
        </w:rPr>
      </w:pPr>
    </w:p>
    <w:p w14:paraId="777BCDB5" w14:textId="77777777" w:rsidR="00EF0D32" w:rsidRDefault="009D1593" w:rsidP="008B08EE">
      <w:pPr>
        <w:snapToGrid w:val="0"/>
        <w:ind w:left="567"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xml:space="preserve">. </w:t>
      </w:r>
      <w:r w:rsidR="00EF0D32" w:rsidRPr="008B08EE">
        <w:rPr>
          <w:rFonts w:asciiTheme="majorHAnsi" w:hAnsiTheme="majorHAnsi" w:cstheme="majorHAnsi"/>
          <w:sz w:val="22"/>
          <w:szCs w:val="22"/>
        </w:rPr>
        <w:t>A anulação da licitação por motivo de ilegalidade não gera obrigação de indenizar.</w:t>
      </w:r>
    </w:p>
    <w:p w14:paraId="638F8912" w14:textId="77777777" w:rsidR="006B41BC" w:rsidRPr="008B08EE" w:rsidRDefault="006B41BC" w:rsidP="008B08EE">
      <w:pPr>
        <w:snapToGrid w:val="0"/>
        <w:ind w:left="567" w:right="-2"/>
        <w:jc w:val="both"/>
        <w:rPr>
          <w:rFonts w:asciiTheme="majorHAnsi" w:hAnsiTheme="majorHAnsi" w:cstheme="majorHAnsi"/>
          <w:sz w:val="22"/>
          <w:szCs w:val="22"/>
        </w:rPr>
      </w:pPr>
    </w:p>
    <w:p w14:paraId="148A5C2C" w14:textId="77777777" w:rsidR="00BF1A05" w:rsidRPr="00534A76" w:rsidRDefault="00BF1A05"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FEB54A" w14:textId="77777777" w:rsidR="00534A76" w:rsidRPr="008B08EE" w:rsidRDefault="00534A76" w:rsidP="00534A76">
      <w:pPr>
        <w:tabs>
          <w:tab w:val="left" w:pos="567"/>
        </w:tabs>
        <w:jc w:val="both"/>
        <w:rPr>
          <w:rFonts w:asciiTheme="majorHAnsi" w:hAnsiTheme="majorHAnsi" w:cstheme="majorHAnsi"/>
          <w:color w:val="000000"/>
          <w:sz w:val="22"/>
          <w:szCs w:val="22"/>
        </w:rPr>
      </w:pPr>
    </w:p>
    <w:p w14:paraId="387D9F4A" w14:textId="2454BF2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28"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sidR="00FE46E2">
        <w:rPr>
          <w:rFonts w:asciiTheme="majorHAnsi" w:hAnsiTheme="majorHAnsi" w:cstheme="majorHAnsi"/>
          <w:color w:val="000000"/>
          <w:sz w:val="22"/>
          <w:szCs w:val="22"/>
        </w:rPr>
        <w:t xml:space="preserve"> estará disponível no </w:t>
      </w:r>
      <w:r w:rsidR="00FE46E2" w:rsidRPr="00FE46E2">
        <w:rPr>
          <w:rFonts w:ascii="Calibri" w:hAnsi="Calibri" w:cs="Calibri"/>
          <w:bCs/>
          <w:sz w:val="22"/>
          <w:szCs w:val="22"/>
        </w:rPr>
        <w:t xml:space="preserve">Portal de Transparência localizado no site do Município de Esperança Nova/PR, ou seja, </w:t>
      </w:r>
      <w:hyperlink r:id="rId29" w:history="1">
        <w:r w:rsidR="00FE46E2" w:rsidRPr="001D7FC5">
          <w:rPr>
            <w:rStyle w:val="Hyperlink"/>
            <w:rFonts w:ascii="Calibri" w:hAnsi="Calibri" w:cs="Calibri"/>
            <w:b/>
            <w:bCs/>
            <w:sz w:val="22"/>
            <w:szCs w:val="22"/>
          </w:rPr>
          <w:t>http://www.esperancanova.pr.gov.br/</w:t>
        </w:r>
      </w:hyperlink>
      <w:r w:rsidR="00FE46E2">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w:t>
      </w:r>
      <w:r w:rsidR="002B76B2" w:rsidRPr="008B08EE">
        <w:rPr>
          <w:rFonts w:asciiTheme="majorHAnsi" w:hAnsiTheme="majorHAnsi" w:cstheme="majorHAnsi"/>
          <w:color w:val="000000"/>
          <w:sz w:val="22"/>
          <w:szCs w:val="22"/>
        </w:rPr>
        <w:t>na S</w:t>
      </w:r>
      <w:r w:rsidR="002B76B2" w:rsidRPr="008B08EE">
        <w:rPr>
          <w:rStyle w:val="Forte"/>
          <w:rFonts w:asciiTheme="majorHAnsi" w:hAnsiTheme="majorHAnsi" w:cstheme="majorHAnsi"/>
          <w:b w:val="0"/>
          <w:sz w:val="22"/>
          <w:szCs w:val="22"/>
        </w:rPr>
        <w:t xml:space="preserve">ala de Reuniões </w:t>
      </w:r>
      <w:r w:rsidR="00F22291">
        <w:rPr>
          <w:rStyle w:val="Forte"/>
          <w:rFonts w:asciiTheme="majorHAnsi" w:hAnsiTheme="majorHAnsi" w:cstheme="majorHAnsi"/>
          <w:b w:val="0"/>
          <w:sz w:val="22"/>
          <w:szCs w:val="22"/>
        </w:rPr>
        <w:t xml:space="preserve">com a </w:t>
      </w:r>
      <w:r w:rsidR="002B76B2" w:rsidRPr="008B08EE">
        <w:rPr>
          <w:rStyle w:val="Forte"/>
          <w:rFonts w:asciiTheme="majorHAnsi" w:hAnsiTheme="majorHAnsi" w:cstheme="majorHAnsi"/>
          <w:b w:val="0"/>
          <w:sz w:val="22"/>
          <w:szCs w:val="22"/>
        </w:rPr>
        <w:t xml:space="preserve">Equipe de Pregão, no Endereço </w:t>
      </w:r>
      <w:r w:rsidR="00136C83">
        <w:rPr>
          <w:rStyle w:val="Forte"/>
          <w:rFonts w:asciiTheme="majorHAnsi" w:hAnsiTheme="majorHAnsi" w:cstheme="majorHAnsi"/>
          <w:b w:val="0"/>
          <w:sz w:val="22"/>
          <w:szCs w:val="22"/>
        </w:rPr>
        <w:t xml:space="preserve">da </w:t>
      </w:r>
      <w:r w:rsidR="00136C83"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sidR="00F22291">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sidR="00F22291">
        <w:rPr>
          <w:rFonts w:asciiTheme="majorHAnsi" w:hAnsiTheme="majorHAnsi" w:cstheme="majorHAnsi"/>
          <w:color w:val="000000"/>
          <w:sz w:val="22"/>
          <w:szCs w:val="22"/>
        </w:rPr>
        <w:t>1</w:t>
      </w:r>
      <w:r w:rsidR="00136C83">
        <w:rPr>
          <w:rFonts w:asciiTheme="majorHAnsi" w:hAnsiTheme="majorHAnsi" w:cstheme="majorHAnsi"/>
          <w:color w:val="000000"/>
          <w:sz w:val="22"/>
          <w:szCs w:val="22"/>
        </w:rPr>
        <w:t>1</w:t>
      </w:r>
      <w:r w:rsidR="00F22291">
        <w:rPr>
          <w:rFonts w:asciiTheme="majorHAnsi" w:hAnsiTheme="majorHAnsi" w:cstheme="majorHAnsi"/>
          <w:color w:val="000000"/>
          <w:sz w:val="22"/>
          <w:szCs w:val="22"/>
        </w:rPr>
        <w:t>:</w:t>
      </w:r>
      <w:r w:rsidR="00136C83">
        <w:rPr>
          <w:rFonts w:asciiTheme="majorHAnsi" w:hAnsiTheme="majorHAnsi" w:cstheme="majorHAnsi"/>
          <w:color w:val="000000"/>
          <w:sz w:val="22"/>
          <w:szCs w:val="22"/>
        </w:rPr>
        <w:t>3</w:t>
      </w:r>
      <w:r w:rsidR="00F22291">
        <w:rPr>
          <w:rFonts w:asciiTheme="majorHAnsi" w:hAnsiTheme="majorHAnsi" w:cstheme="majorHAnsi"/>
          <w:color w:val="000000"/>
          <w:sz w:val="22"/>
          <w:szCs w:val="22"/>
        </w:rPr>
        <w:t>0</w:t>
      </w:r>
      <w:r w:rsidR="00136C83">
        <w:rPr>
          <w:rFonts w:asciiTheme="majorHAnsi" w:hAnsiTheme="majorHAnsi" w:cstheme="majorHAnsi"/>
          <w:color w:val="000000"/>
          <w:sz w:val="22"/>
          <w:szCs w:val="22"/>
        </w:rPr>
        <w:t xml:space="preserve">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4654B7B1" w14:textId="77777777" w:rsidR="00137B72" w:rsidRPr="008B08EE" w:rsidRDefault="00137B72" w:rsidP="008B08EE">
      <w:pPr>
        <w:tabs>
          <w:tab w:val="left" w:pos="567"/>
        </w:tabs>
        <w:jc w:val="both"/>
        <w:rPr>
          <w:rFonts w:asciiTheme="majorHAnsi" w:hAnsiTheme="majorHAnsi" w:cs="Arial"/>
          <w:color w:val="000000"/>
          <w:sz w:val="22"/>
          <w:szCs w:val="22"/>
        </w:rPr>
      </w:pPr>
    </w:p>
    <w:p w14:paraId="3B17EB06" w14:textId="77777777" w:rsidR="00964299" w:rsidRPr="008B08EE" w:rsidRDefault="00964299" w:rsidP="008B08EE">
      <w:pPr>
        <w:numPr>
          <w:ilvl w:val="1"/>
          <w:numId w:val="9"/>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1FA02A56" w14:textId="77777777" w:rsidR="00137B72" w:rsidRPr="008B08EE" w:rsidRDefault="00137B72" w:rsidP="008B08EE">
      <w:pPr>
        <w:jc w:val="both"/>
        <w:rPr>
          <w:rFonts w:asciiTheme="majorHAnsi" w:hAnsiTheme="majorHAnsi" w:cstheme="minorHAnsi"/>
          <w:sz w:val="22"/>
          <w:szCs w:val="22"/>
        </w:rPr>
      </w:pPr>
    </w:p>
    <w:p w14:paraId="5E84E0F5" w14:textId="77777777" w:rsidR="00754D4E" w:rsidRPr="001E44B0" w:rsidRDefault="008E1DBE" w:rsidP="008B08EE">
      <w:pPr>
        <w:jc w:val="both"/>
        <w:rPr>
          <w:rFonts w:asciiTheme="majorHAnsi" w:hAnsiTheme="majorHAnsi" w:cstheme="minorHAnsi"/>
          <w:bCs/>
          <w:sz w:val="22"/>
          <w:szCs w:val="22"/>
        </w:rPr>
      </w:pPr>
      <w:r w:rsidRPr="001E44B0">
        <w:rPr>
          <w:rFonts w:asciiTheme="majorHAnsi" w:hAnsiTheme="majorHAnsi" w:cstheme="minorHAnsi"/>
          <w:b/>
          <w:sz w:val="22"/>
          <w:szCs w:val="22"/>
        </w:rPr>
        <w:t>ANEXO I</w:t>
      </w:r>
      <w:r w:rsidR="00137B72" w:rsidRPr="001E44B0">
        <w:rPr>
          <w:rFonts w:asciiTheme="majorHAnsi" w:hAnsiTheme="majorHAnsi" w:cstheme="minorHAnsi"/>
          <w:b/>
          <w:sz w:val="22"/>
          <w:szCs w:val="22"/>
        </w:rPr>
        <w:t xml:space="preserve"> –</w:t>
      </w:r>
      <w:r w:rsidR="00754D4E" w:rsidRPr="001E44B0">
        <w:rPr>
          <w:rFonts w:asciiTheme="majorHAnsi" w:hAnsiTheme="majorHAnsi" w:cstheme="minorHAnsi"/>
          <w:b/>
          <w:sz w:val="22"/>
          <w:szCs w:val="22"/>
        </w:rPr>
        <w:t xml:space="preserve"> </w:t>
      </w:r>
      <w:r w:rsidR="00754D4E" w:rsidRPr="001E44B0">
        <w:rPr>
          <w:rFonts w:asciiTheme="majorHAnsi" w:hAnsiTheme="majorHAnsi" w:cstheme="minorHAnsi"/>
          <w:bCs/>
          <w:sz w:val="22"/>
          <w:szCs w:val="22"/>
        </w:rPr>
        <w:t>TERMO DE REFERÊNCIA</w:t>
      </w:r>
    </w:p>
    <w:p w14:paraId="2AB70E4B" w14:textId="77777777" w:rsidR="00754D4E" w:rsidRPr="001E44B0" w:rsidRDefault="00754D4E" w:rsidP="008B08EE">
      <w:pPr>
        <w:jc w:val="both"/>
        <w:rPr>
          <w:rFonts w:asciiTheme="majorHAnsi" w:hAnsiTheme="majorHAnsi" w:cstheme="minorHAnsi"/>
          <w:b/>
          <w:sz w:val="22"/>
          <w:szCs w:val="22"/>
        </w:rPr>
      </w:pPr>
    </w:p>
    <w:p w14:paraId="4BAC0D51" w14:textId="77777777" w:rsidR="00137B72" w:rsidRPr="001E44B0" w:rsidRDefault="00754D4E" w:rsidP="008B08EE">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II - </w:t>
      </w:r>
      <w:r w:rsidR="00137B72" w:rsidRPr="001E44B0">
        <w:rPr>
          <w:rFonts w:asciiTheme="majorHAnsi" w:hAnsiTheme="majorHAnsi" w:cstheme="minorHAnsi"/>
          <w:sz w:val="22"/>
          <w:szCs w:val="22"/>
        </w:rPr>
        <w:t>MODELO DE PROPOSTA DE PREÇOS;</w:t>
      </w:r>
    </w:p>
    <w:p w14:paraId="2287AD80" w14:textId="77777777" w:rsidR="00137B72" w:rsidRPr="001E44B0" w:rsidRDefault="00137B72" w:rsidP="008B08EE">
      <w:pPr>
        <w:jc w:val="both"/>
        <w:rPr>
          <w:rFonts w:asciiTheme="majorHAnsi" w:hAnsiTheme="majorHAnsi" w:cstheme="minorHAnsi"/>
          <w:b/>
          <w:sz w:val="22"/>
          <w:szCs w:val="22"/>
        </w:rPr>
      </w:pPr>
    </w:p>
    <w:p w14:paraId="4A17CF81" w14:textId="77777777" w:rsidR="007305DF" w:rsidRPr="001E44B0" w:rsidRDefault="007305DF"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w:t>
      </w:r>
      <w:proofErr w:type="spellStart"/>
      <w:r w:rsidRPr="001E44B0">
        <w:rPr>
          <w:rFonts w:asciiTheme="majorHAnsi" w:hAnsiTheme="majorHAnsi" w:cstheme="minorHAnsi"/>
          <w:b/>
          <w:sz w:val="22"/>
          <w:szCs w:val="22"/>
        </w:rPr>
        <w:t>lll</w:t>
      </w:r>
      <w:proofErr w:type="spellEnd"/>
      <w:r w:rsidRPr="001E44B0">
        <w:rPr>
          <w:rFonts w:asciiTheme="majorHAnsi" w:hAnsiTheme="majorHAnsi" w:cstheme="minorHAnsi"/>
          <w:b/>
          <w:sz w:val="22"/>
          <w:szCs w:val="22"/>
        </w:rPr>
        <w:t xml:space="preserve"> – </w:t>
      </w:r>
      <w:r w:rsidRPr="001E44B0">
        <w:rPr>
          <w:rFonts w:asciiTheme="majorHAnsi" w:hAnsiTheme="majorHAnsi" w:cstheme="minorHAnsi"/>
          <w:bCs/>
          <w:sz w:val="22"/>
          <w:szCs w:val="22"/>
        </w:rPr>
        <w:t>MODELO DE PROCURAÇÃO</w:t>
      </w:r>
    </w:p>
    <w:p w14:paraId="0E80770F" w14:textId="77777777" w:rsidR="007305DF" w:rsidRPr="001E44B0" w:rsidRDefault="007305DF" w:rsidP="008B08EE">
      <w:pPr>
        <w:jc w:val="both"/>
        <w:rPr>
          <w:rFonts w:asciiTheme="majorHAnsi" w:hAnsiTheme="majorHAnsi" w:cstheme="minorHAnsi"/>
          <w:b/>
          <w:sz w:val="22"/>
          <w:szCs w:val="22"/>
        </w:rPr>
      </w:pPr>
    </w:p>
    <w:p w14:paraId="4A602D67" w14:textId="3A4D9280" w:rsidR="001E6E2B" w:rsidRDefault="001E6E2B" w:rsidP="001E6E2B">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IV – </w:t>
      </w:r>
      <w:r w:rsidRPr="001E44B0">
        <w:rPr>
          <w:rFonts w:asciiTheme="majorHAnsi" w:hAnsiTheme="majorHAnsi" w:cstheme="minorHAnsi"/>
          <w:sz w:val="22"/>
          <w:szCs w:val="22"/>
        </w:rPr>
        <w:t xml:space="preserve">MODELO DE </w:t>
      </w:r>
      <w:r>
        <w:rPr>
          <w:rFonts w:asciiTheme="majorHAnsi" w:hAnsiTheme="majorHAnsi" w:cstheme="minorHAnsi"/>
          <w:sz w:val="22"/>
          <w:szCs w:val="22"/>
        </w:rPr>
        <w:t>UNIFICADA</w:t>
      </w:r>
      <w:r w:rsidRPr="001E44B0">
        <w:rPr>
          <w:rFonts w:asciiTheme="majorHAnsi" w:hAnsiTheme="majorHAnsi" w:cstheme="minorHAnsi"/>
          <w:sz w:val="22"/>
          <w:szCs w:val="22"/>
        </w:rPr>
        <w:t>;</w:t>
      </w:r>
    </w:p>
    <w:p w14:paraId="2006BA20" w14:textId="77777777" w:rsidR="001E6E2B" w:rsidRPr="001E44B0" w:rsidRDefault="001E6E2B" w:rsidP="001E6E2B">
      <w:pPr>
        <w:jc w:val="both"/>
        <w:rPr>
          <w:rFonts w:asciiTheme="majorHAnsi" w:hAnsiTheme="majorHAnsi" w:cstheme="minorHAnsi"/>
          <w:b/>
          <w:sz w:val="22"/>
          <w:szCs w:val="22"/>
        </w:rPr>
      </w:pPr>
    </w:p>
    <w:p w14:paraId="7456CEDD" w14:textId="4CFA1184" w:rsidR="00137B72" w:rsidRPr="001E44B0" w:rsidRDefault="00137B72"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V – </w:t>
      </w:r>
      <w:r w:rsidRPr="001E44B0">
        <w:rPr>
          <w:rFonts w:asciiTheme="majorHAnsi" w:hAnsiTheme="majorHAnsi" w:cstheme="minorHAnsi"/>
          <w:sz w:val="22"/>
          <w:szCs w:val="22"/>
        </w:rPr>
        <w:t>MODELO DE DECLARAÇÃO DO PORTE DA EMPRESA;</w:t>
      </w:r>
    </w:p>
    <w:p w14:paraId="3834DCC2" w14:textId="77777777" w:rsidR="00351759" w:rsidRPr="005F4C85" w:rsidRDefault="00351759" w:rsidP="008B08EE">
      <w:pPr>
        <w:jc w:val="both"/>
        <w:rPr>
          <w:rFonts w:asciiTheme="majorHAnsi" w:hAnsiTheme="majorHAnsi" w:cstheme="minorHAnsi"/>
          <w:b/>
          <w:sz w:val="22"/>
          <w:szCs w:val="22"/>
          <w:highlight w:val="yellow"/>
        </w:rPr>
      </w:pPr>
    </w:p>
    <w:p w14:paraId="454EE001" w14:textId="4989A570" w:rsidR="00537454" w:rsidRDefault="00137B72" w:rsidP="008B08EE">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sidR="001E6E2B">
        <w:rPr>
          <w:rFonts w:asciiTheme="majorHAnsi" w:hAnsiTheme="majorHAnsi" w:cstheme="minorHAnsi"/>
          <w:b/>
          <w:sz w:val="22"/>
          <w:szCs w:val="22"/>
        </w:rPr>
        <w:t>VI</w:t>
      </w:r>
      <w:r w:rsidRPr="00A00026">
        <w:rPr>
          <w:rFonts w:asciiTheme="majorHAnsi" w:hAnsiTheme="majorHAnsi" w:cstheme="minorHAnsi"/>
          <w:b/>
          <w:sz w:val="22"/>
          <w:szCs w:val="22"/>
        </w:rPr>
        <w:t xml:space="preserve"> –</w:t>
      </w:r>
      <w:r w:rsidR="00754D4E" w:rsidRPr="00A00026">
        <w:rPr>
          <w:rFonts w:asciiTheme="majorHAnsi" w:hAnsiTheme="majorHAnsi" w:cstheme="minorHAnsi"/>
          <w:b/>
          <w:sz w:val="22"/>
          <w:szCs w:val="22"/>
        </w:rPr>
        <w:t xml:space="preserve"> </w:t>
      </w:r>
      <w:r w:rsidR="001B114E" w:rsidRPr="00A00026">
        <w:rPr>
          <w:rFonts w:asciiTheme="majorHAnsi" w:hAnsiTheme="majorHAnsi" w:cstheme="minorHAnsi"/>
          <w:sz w:val="22"/>
          <w:szCs w:val="22"/>
        </w:rPr>
        <w:t xml:space="preserve">MINUTA </w:t>
      </w:r>
      <w:r w:rsidR="00A00026" w:rsidRPr="00A00026">
        <w:rPr>
          <w:rFonts w:asciiTheme="majorHAnsi" w:hAnsiTheme="majorHAnsi" w:cstheme="minorHAnsi"/>
          <w:sz w:val="22"/>
          <w:szCs w:val="22"/>
        </w:rPr>
        <w:t>DA ATA DE REGISTRO DE PREÇO</w:t>
      </w:r>
      <w:r w:rsidR="001B114E" w:rsidRPr="00A00026">
        <w:rPr>
          <w:rFonts w:asciiTheme="majorHAnsi" w:hAnsiTheme="majorHAnsi" w:cstheme="minorHAnsi"/>
          <w:sz w:val="22"/>
          <w:szCs w:val="22"/>
        </w:rPr>
        <w:t>;</w:t>
      </w:r>
    </w:p>
    <w:p w14:paraId="409C9972" w14:textId="77777777" w:rsidR="00A26656" w:rsidRDefault="00A26656" w:rsidP="008B08EE">
      <w:pPr>
        <w:jc w:val="both"/>
        <w:rPr>
          <w:rFonts w:asciiTheme="majorHAnsi" w:hAnsiTheme="majorHAnsi" w:cstheme="minorHAnsi"/>
          <w:sz w:val="22"/>
          <w:szCs w:val="22"/>
        </w:rPr>
      </w:pPr>
    </w:p>
    <w:p w14:paraId="1877DDEE" w14:textId="1EC148FC" w:rsidR="00A26656" w:rsidRPr="008B08EE" w:rsidRDefault="00A26656" w:rsidP="00A26656">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Pr>
          <w:rFonts w:asciiTheme="majorHAnsi" w:hAnsiTheme="majorHAnsi" w:cstheme="minorHAnsi"/>
          <w:b/>
          <w:sz w:val="22"/>
          <w:szCs w:val="22"/>
        </w:rPr>
        <w:t>VII</w:t>
      </w:r>
      <w:r w:rsidRPr="00A00026">
        <w:rPr>
          <w:rFonts w:asciiTheme="majorHAnsi" w:hAnsiTheme="majorHAnsi" w:cstheme="minorHAnsi"/>
          <w:b/>
          <w:sz w:val="22"/>
          <w:szCs w:val="22"/>
        </w:rPr>
        <w:t xml:space="preserve"> – </w:t>
      </w:r>
      <w:r w:rsidRPr="00A00026">
        <w:rPr>
          <w:rFonts w:asciiTheme="majorHAnsi" w:hAnsiTheme="majorHAnsi" w:cstheme="minorHAnsi"/>
          <w:sz w:val="22"/>
          <w:szCs w:val="22"/>
        </w:rPr>
        <w:t>MINUTA D</w:t>
      </w:r>
      <w:r>
        <w:rPr>
          <w:rFonts w:asciiTheme="majorHAnsi" w:hAnsiTheme="majorHAnsi" w:cstheme="minorHAnsi"/>
          <w:sz w:val="22"/>
          <w:szCs w:val="22"/>
        </w:rPr>
        <w:t>E CONTRATO</w:t>
      </w:r>
      <w:r w:rsidRPr="00A00026">
        <w:rPr>
          <w:rFonts w:asciiTheme="majorHAnsi" w:hAnsiTheme="majorHAnsi" w:cstheme="minorHAnsi"/>
          <w:sz w:val="22"/>
          <w:szCs w:val="22"/>
        </w:rPr>
        <w:t>;</w:t>
      </w:r>
    </w:p>
    <w:p w14:paraId="69641D09" w14:textId="5CDCAA23" w:rsidR="00A26656" w:rsidRPr="008B08EE" w:rsidRDefault="00A26656" w:rsidP="008B08EE">
      <w:pPr>
        <w:jc w:val="both"/>
        <w:rPr>
          <w:rFonts w:asciiTheme="majorHAnsi" w:hAnsiTheme="majorHAnsi" w:cstheme="minorHAnsi"/>
          <w:sz w:val="22"/>
          <w:szCs w:val="22"/>
        </w:rPr>
      </w:pPr>
    </w:p>
    <w:p w14:paraId="7DF46764" w14:textId="77777777" w:rsidR="006F313E" w:rsidRDefault="006F313E" w:rsidP="008B08EE">
      <w:pPr>
        <w:shd w:val="clear" w:color="auto" w:fill="FFFFFF" w:themeFill="background1"/>
        <w:jc w:val="right"/>
        <w:rPr>
          <w:rFonts w:asciiTheme="majorHAnsi" w:hAnsiTheme="majorHAnsi" w:cstheme="minorHAnsi"/>
          <w:sz w:val="22"/>
          <w:szCs w:val="22"/>
          <w:shd w:val="clear" w:color="auto" w:fill="FFFFFF" w:themeFill="background1"/>
        </w:rPr>
      </w:pPr>
    </w:p>
    <w:p w14:paraId="242F7026" w14:textId="1655E4AD" w:rsidR="00137B72" w:rsidRDefault="00136C83" w:rsidP="008B08EE">
      <w:pPr>
        <w:shd w:val="clear" w:color="auto" w:fill="FFFFFF" w:themeFill="background1"/>
        <w:jc w:val="right"/>
        <w:rPr>
          <w:rFonts w:asciiTheme="majorHAnsi" w:hAnsiTheme="majorHAnsi" w:cstheme="minorHAnsi"/>
          <w:sz w:val="22"/>
          <w:szCs w:val="22"/>
        </w:rPr>
      </w:pPr>
      <w:r w:rsidRPr="00E46970">
        <w:rPr>
          <w:rFonts w:asciiTheme="majorHAnsi" w:hAnsiTheme="majorHAnsi" w:cstheme="minorHAnsi"/>
          <w:sz w:val="22"/>
          <w:szCs w:val="22"/>
          <w:shd w:val="clear" w:color="auto" w:fill="FFFFFF" w:themeFill="background1"/>
        </w:rPr>
        <w:t>ESPERANÇA NOVA</w:t>
      </w:r>
      <w:r w:rsidR="004E378F" w:rsidRPr="00E46970">
        <w:rPr>
          <w:rFonts w:asciiTheme="majorHAnsi" w:hAnsiTheme="majorHAnsi" w:cstheme="minorHAnsi"/>
          <w:sz w:val="22"/>
          <w:szCs w:val="22"/>
          <w:shd w:val="clear" w:color="auto" w:fill="FFFFFF" w:themeFill="background1"/>
        </w:rPr>
        <w:t>/</w:t>
      </w:r>
      <w:r w:rsidRPr="00E46970">
        <w:rPr>
          <w:rFonts w:asciiTheme="majorHAnsi" w:hAnsiTheme="majorHAnsi" w:cstheme="minorHAnsi"/>
          <w:sz w:val="22"/>
          <w:szCs w:val="22"/>
          <w:shd w:val="clear" w:color="auto" w:fill="FFFFFF" w:themeFill="background1"/>
        </w:rPr>
        <w:t>PR</w:t>
      </w:r>
      <w:r w:rsidR="00137B72" w:rsidRPr="00E46970">
        <w:rPr>
          <w:rFonts w:asciiTheme="majorHAnsi" w:hAnsiTheme="majorHAnsi" w:cstheme="minorHAnsi"/>
          <w:sz w:val="22"/>
          <w:szCs w:val="22"/>
          <w:shd w:val="clear" w:color="auto" w:fill="FFFFFF" w:themeFill="background1"/>
        </w:rPr>
        <w:t xml:space="preserve">, EM </w:t>
      </w:r>
      <w:r w:rsidR="00E46970">
        <w:rPr>
          <w:rFonts w:asciiTheme="majorHAnsi" w:hAnsiTheme="majorHAnsi" w:cstheme="minorHAnsi"/>
          <w:sz w:val="22"/>
          <w:szCs w:val="22"/>
          <w:shd w:val="clear" w:color="auto" w:fill="FFFFFF" w:themeFill="background1"/>
        </w:rPr>
        <w:t>23</w:t>
      </w:r>
      <w:r w:rsidR="00137B72" w:rsidRPr="00E46970">
        <w:rPr>
          <w:rFonts w:asciiTheme="majorHAnsi" w:hAnsiTheme="majorHAnsi" w:cstheme="minorHAnsi"/>
          <w:sz w:val="22"/>
          <w:szCs w:val="22"/>
          <w:shd w:val="clear" w:color="auto" w:fill="FFFFFF" w:themeFill="background1"/>
        </w:rPr>
        <w:t xml:space="preserve"> DE</w:t>
      </w:r>
      <w:r w:rsidR="00292736" w:rsidRPr="00E46970">
        <w:rPr>
          <w:rFonts w:asciiTheme="majorHAnsi" w:hAnsiTheme="majorHAnsi" w:cstheme="minorHAnsi"/>
          <w:sz w:val="22"/>
          <w:szCs w:val="22"/>
          <w:shd w:val="clear" w:color="auto" w:fill="FFFFFF" w:themeFill="background1"/>
        </w:rPr>
        <w:t xml:space="preserve"> </w:t>
      </w:r>
      <w:r w:rsidR="00330C8A" w:rsidRPr="00E46970">
        <w:rPr>
          <w:rFonts w:asciiTheme="majorHAnsi" w:hAnsiTheme="majorHAnsi" w:cstheme="minorHAnsi"/>
          <w:sz w:val="22"/>
          <w:szCs w:val="22"/>
          <w:shd w:val="clear" w:color="auto" w:fill="FFFFFF" w:themeFill="background1"/>
        </w:rPr>
        <w:t>JULHO</w:t>
      </w:r>
      <w:r w:rsidR="00137B72" w:rsidRPr="00E46970">
        <w:rPr>
          <w:rFonts w:asciiTheme="majorHAnsi" w:hAnsiTheme="majorHAnsi" w:cstheme="minorHAnsi"/>
          <w:sz w:val="22"/>
          <w:szCs w:val="22"/>
          <w:shd w:val="clear" w:color="auto" w:fill="FFFFFF" w:themeFill="background1"/>
        </w:rPr>
        <w:t xml:space="preserve"> DE 202</w:t>
      </w:r>
      <w:r w:rsidR="005F4C85" w:rsidRPr="00E46970">
        <w:rPr>
          <w:rFonts w:asciiTheme="majorHAnsi" w:hAnsiTheme="majorHAnsi" w:cstheme="minorHAnsi"/>
          <w:sz w:val="22"/>
          <w:szCs w:val="22"/>
          <w:shd w:val="clear" w:color="auto" w:fill="FFFFFF" w:themeFill="background1"/>
        </w:rPr>
        <w:t>4</w:t>
      </w:r>
      <w:r w:rsidR="006520E2" w:rsidRPr="00E46970">
        <w:rPr>
          <w:rFonts w:asciiTheme="majorHAnsi" w:hAnsiTheme="majorHAnsi" w:cstheme="minorHAnsi"/>
          <w:sz w:val="22"/>
          <w:szCs w:val="22"/>
          <w:shd w:val="clear" w:color="auto" w:fill="FFFFFF" w:themeFill="background1"/>
        </w:rPr>
        <w:t>.</w:t>
      </w:r>
    </w:p>
    <w:p w14:paraId="3388EC92" w14:textId="77777777" w:rsidR="00537454" w:rsidRDefault="00537454" w:rsidP="00F15088">
      <w:pPr>
        <w:rPr>
          <w:rFonts w:asciiTheme="majorHAnsi" w:hAnsiTheme="majorHAnsi" w:cstheme="minorHAnsi"/>
          <w:sz w:val="22"/>
          <w:szCs w:val="22"/>
        </w:rPr>
      </w:pPr>
    </w:p>
    <w:p w14:paraId="5C7948C1" w14:textId="77777777" w:rsidR="00153530" w:rsidRDefault="00153530" w:rsidP="00EA18C9">
      <w:pPr>
        <w:rPr>
          <w:rFonts w:asciiTheme="majorHAnsi" w:hAnsiTheme="majorHAnsi" w:cstheme="minorHAnsi"/>
          <w:sz w:val="22"/>
          <w:szCs w:val="22"/>
        </w:rPr>
      </w:pPr>
    </w:p>
    <w:p w14:paraId="3D597C1A" w14:textId="77777777" w:rsidR="00137B72" w:rsidRDefault="001C22D7" w:rsidP="008B08EE">
      <w:pPr>
        <w:jc w:val="center"/>
        <w:rPr>
          <w:rFonts w:asciiTheme="majorHAnsi" w:hAnsiTheme="majorHAnsi" w:cstheme="minorHAnsi"/>
          <w:sz w:val="22"/>
          <w:szCs w:val="22"/>
        </w:rPr>
      </w:pPr>
      <w:r>
        <w:rPr>
          <w:rFonts w:asciiTheme="majorHAnsi" w:hAnsiTheme="majorHAnsi" w:cstheme="minorHAnsi"/>
          <w:sz w:val="22"/>
          <w:szCs w:val="22"/>
        </w:rPr>
        <w:t>EVERTON BARBIERI</w:t>
      </w:r>
    </w:p>
    <w:p w14:paraId="55F5AFF6" w14:textId="47B7DFF4" w:rsidR="004864E7" w:rsidRDefault="001C22D7" w:rsidP="00711D81">
      <w:pPr>
        <w:jc w:val="center"/>
        <w:rPr>
          <w:rFonts w:asciiTheme="majorHAnsi" w:hAnsiTheme="majorHAnsi" w:cstheme="minorHAnsi"/>
          <w:sz w:val="22"/>
          <w:szCs w:val="22"/>
        </w:rPr>
      </w:pPr>
      <w:r>
        <w:rPr>
          <w:rFonts w:asciiTheme="majorHAnsi" w:hAnsiTheme="majorHAnsi" w:cstheme="minorHAnsi"/>
          <w:sz w:val="22"/>
          <w:szCs w:val="22"/>
        </w:rPr>
        <w:t>PREFEITO MUNICIPAL</w:t>
      </w:r>
    </w:p>
    <w:p w14:paraId="74177B43" w14:textId="43E0C18F" w:rsidR="00E46970" w:rsidRDefault="00E46970" w:rsidP="00711D81">
      <w:pPr>
        <w:jc w:val="center"/>
        <w:rPr>
          <w:rFonts w:asciiTheme="majorHAnsi" w:hAnsiTheme="majorHAnsi" w:cstheme="minorHAnsi"/>
          <w:sz w:val="22"/>
          <w:szCs w:val="22"/>
        </w:rPr>
      </w:pPr>
    </w:p>
    <w:p w14:paraId="206E6D7B" w14:textId="476ADC0D" w:rsidR="00E46970" w:rsidRDefault="00E46970" w:rsidP="00711D81">
      <w:pPr>
        <w:jc w:val="center"/>
        <w:rPr>
          <w:rFonts w:asciiTheme="majorHAnsi" w:hAnsiTheme="majorHAnsi" w:cstheme="minorHAnsi"/>
          <w:sz w:val="22"/>
          <w:szCs w:val="22"/>
        </w:rPr>
      </w:pPr>
    </w:p>
    <w:p w14:paraId="6988CCCA" w14:textId="40255B11" w:rsidR="00E46970" w:rsidRDefault="00E46970" w:rsidP="00711D81">
      <w:pPr>
        <w:jc w:val="center"/>
        <w:rPr>
          <w:rFonts w:asciiTheme="majorHAnsi" w:hAnsiTheme="majorHAnsi" w:cstheme="minorHAnsi"/>
          <w:sz w:val="22"/>
          <w:szCs w:val="22"/>
        </w:rPr>
      </w:pPr>
    </w:p>
    <w:p w14:paraId="7423746A" w14:textId="0F35ED2A" w:rsidR="00E46970" w:rsidRDefault="00E46970" w:rsidP="00711D81">
      <w:pPr>
        <w:jc w:val="center"/>
        <w:rPr>
          <w:rFonts w:asciiTheme="majorHAnsi" w:hAnsiTheme="majorHAnsi" w:cstheme="minorHAnsi"/>
          <w:sz w:val="22"/>
          <w:szCs w:val="22"/>
        </w:rPr>
      </w:pPr>
    </w:p>
    <w:p w14:paraId="22D8120B" w14:textId="206F940B" w:rsidR="00E46970" w:rsidRDefault="00E46970" w:rsidP="00711D81">
      <w:pPr>
        <w:jc w:val="center"/>
        <w:rPr>
          <w:rFonts w:asciiTheme="majorHAnsi" w:hAnsiTheme="majorHAnsi" w:cstheme="minorHAnsi"/>
          <w:sz w:val="22"/>
          <w:szCs w:val="22"/>
        </w:rPr>
      </w:pPr>
    </w:p>
    <w:p w14:paraId="738F330C" w14:textId="57A65762" w:rsidR="00A25E1A" w:rsidRDefault="00A25E1A" w:rsidP="00711D81">
      <w:pPr>
        <w:jc w:val="center"/>
        <w:rPr>
          <w:rFonts w:asciiTheme="majorHAnsi" w:hAnsiTheme="majorHAnsi" w:cstheme="minorHAnsi"/>
          <w:sz w:val="22"/>
          <w:szCs w:val="22"/>
        </w:rPr>
      </w:pPr>
    </w:p>
    <w:p w14:paraId="2373268A" w14:textId="139A511B" w:rsidR="00A25E1A" w:rsidRDefault="00A25E1A" w:rsidP="00711D81">
      <w:pPr>
        <w:jc w:val="center"/>
        <w:rPr>
          <w:rFonts w:asciiTheme="majorHAnsi" w:hAnsiTheme="majorHAnsi" w:cstheme="minorHAnsi"/>
          <w:sz w:val="22"/>
          <w:szCs w:val="22"/>
        </w:rPr>
      </w:pPr>
    </w:p>
    <w:p w14:paraId="22262B8A" w14:textId="2D60FF7C" w:rsidR="00A25E1A" w:rsidRDefault="00A25E1A" w:rsidP="00711D81">
      <w:pPr>
        <w:jc w:val="center"/>
        <w:rPr>
          <w:rFonts w:asciiTheme="majorHAnsi" w:hAnsiTheme="majorHAnsi" w:cstheme="minorHAnsi"/>
          <w:sz w:val="22"/>
          <w:szCs w:val="22"/>
        </w:rPr>
      </w:pPr>
    </w:p>
    <w:p w14:paraId="7D361448" w14:textId="1EB4FF00" w:rsidR="00A25E1A" w:rsidRDefault="00A25E1A" w:rsidP="00711D81">
      <w:pPr>
        <w:jc w:val="center"/>
        <w:rPr>
          <w:rFonts w:asciiTheme="majorHAnsi" w:hAnsiTheme="majorHAnsi" w:cstheme="minorHAnsi"/>
          <w:sz w:val="22"/>
          <w:szCs w:val="22"/>
        </w:rPr>
      </w:pPr>
    </w:p>
    <w:p w14:paraId="20A76BC2" w14:textId="51DDB343" w:rsidR="00A25E1A" w:rsidRDefault="00A25E1A" w:rsidP="00711D81">
      <w:pPr>
        <w:jc w:val="center"/>
        <w:rPr>
          <w:rFonts w:asciiTheme="majorHAnsi" w:hAnsiTheme="majorHAnsi" w:cstheme="minorHAnsi"/>
          <w:sz w:val="22"/>
          <w:szCs w:val="22"/>
        </w:rPr>
      </w:pPr>
    </w:p>
    <w:p w14:paraId="4132FD9D" w14:textId="5C383591" w:rsidR="00A25E1A" w:rsidRDefault="00A25E1A" w:rsidP="00711D81">
      <w:pPr>
        <w:jc w:val="center"/>
        <w:rPr>
          <w:rFonts w:asciiTheme="majorHAnsi" w:hAnsiTheme="majorHAnsi" w:cstheme="minorHAnsi"/>
          <w:sz w:val="22"/>
          <w:szCs w:val="22"/>
        </w:rPr>
      </w:pPr>
    </w:p>
    <w:p w14:paraId="736BEB17" w14:textId="0E26D562" w:rsidR="00A25E1A" w:rsidRDefault="00A25E1A" w:rsidP="00711D81">
      <w:pPr>
        <w:jc w:val="center"/>
        <w:rPr>
          <w:rFonts w:asciiTheme="majorHAnsi" w:hAnsiTheme="majorHAnsi" w:cstheme="minorHAnsi"/>
          <w:sz w:val="22"/>
          <w:szCs w:val="22"/>
        </w:rPr>
      </w:pPr>
    </w:p>
    <w:p w14:paraId="02D4C62E" w14:textId="37C38151" w:rsidR="00A25E1A" w:rsidRDefault="00A25E1A" w:rsidP="00711D81">
      <w:pPr>
        <w:jc w:val="center"/>
        <w:rPr>
          <w:rFonts w:asciiTheme="majorHAnsi" w:hAnsiTheme="majorHAnsi" w:cstheme="minorHAnsi"/>
          <w:sz w:val="22"/>
          <w:szCs w:val="22"/>
        </w:rPr>
      </w:pPr>
    </w:p>
    <w:p w14:paraId="6244D984" w14:textId="77777777" w:rsidR="00A25E1A" w:rsidRDefault="00A25E1A" w:rsidP="00711D81">
      <w:pPr>
        <w:jc w:val="center"/>
        <w:rPr>
          <w:rFonts w:asciiTheme="majorHAnsi" w:hAnsiTheme="majorHAnsi" w:cstheme="minorHAnsi"/>
          <w:sz w:val="22"/>
          <w:szCs w:val="22"/>
        </w:rPr>
      </w:pPr>
    </w:p>
    <w:p w14:paraId="020C6325" w14:textId="77777777" w:rsidR="00E46970" w:rsidRDefault="00E46970" w:rsidP="00711D81">
      <w:pPr>
        <w:jc w:val="cente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3"/>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0B4BA79C" w14:textId="7C600B5A" w:rsidR="00754D4E" w:rsidRDefault="00052FAD">
      <w:pPr>
        <w:pStyle w:val="PargrafodaLista"/>
        <w:numPr>
          <w:ilvl w:val="1"/>
          <w:numId w:val="23"/>
        </w:numPr>
        <w:tabs>
          <w:tab w:val="left" w:pos="426"/>
        </w:tabs>
        <w:ind w:left="0" w:firstLine="0"/>
        <w:jc w:val="both"/>
        <w:rPr>
          <w:rStyle w:val="Forte"/>
          <w:rFonts w:asciiTheme="majorHAnsi" w:hAnsiTheme="majorHAnsi" w:cstheme="majorHAnsi"/>
          <w:b w:val="0"/>
          <w:sz w:val="22"/>
          <w:szCs w:val="22"/>
        </w:rPr>
      </w:pPr>
      <w:r w:rsidRPr="00052FAD">
        <w:rPr>
          <w:sz w:val="22"/>
          <w:szCs w:val="22"/>
        </w:rPr>
        <w:t>O objeto da presente licitação é o REGISTRO DE PREÇOS para Fornecimento de óleo lubrificante automotivo, graxas, fluidos</w:t>
      </w:r>
      <w:r w:rsidR="0067458B" w:rsidRPr="0067458B">
        <w:rPr>
          <w:rFonts w:asciiTheme="majorHAnsi" w:hAnsiTheme="majorHAnsi" w:cs="Arial"/>
          <w:sz w:val="22"/>
          <w:szCs w:val="22"/>
        </w:rPr>
        <w:t xml:space="preserve"> </w:t>
      </w:r>
      <w:r w:rsidR="0067458B">
        <w:rPr>
          <w:rFonts w:asciiTheme="majorHAnsi" w:hAnsiTheme="majorHAnsi" w:cs="Arial"/>
          <w:sz w:val="22"/>
          <w:szCs w:val="22"/>
        </w:rPr>
        <w:t>e demais itens</w:t>
      </w:r>
      <w:r w:rsidRPr="00052FAD">
        <w:rPr>
          <w:sz w:val="22"/>
          <w:szCs w:val="22"/>
        </w:rPr>
        <w:t xml:space="preserve"> para manutenção e conservação dos veículos pertencentes a frota oficial do Município de Esperança Nova/PR</w:t>
      </w:r>
      <w:r w:rsidR="00411E58" w:rsidRPr="008453D5">
        <w:rPr>
          <w:rFonts w:asciiTheme="majorHAnsi" w:hAnsiTheme="majorHAnsi" w:cstheme="majorHAnsi"/>
          <w:color w:val="000000"/>
          <w:sz w:val="22"/>
          <w:szCs w:val="22"/>
          <w:lang w:eastAsia="en-US"/>
        </w:rPr>
        <w:t xml:space="preserve">, </w:t>
      </w:r>
      <w:r w:rsidR="003822D4" w:rsidRPr="008453D5">
        <w:rPr>
          <w:rFonts w:asciiTheme="majorHAnsi" w:hAnsiTheme="majorHAnsi" w:cstheme="majorHAnsi"/>
          <w:color w:val="000000"/>
          <w:sz w:val="22"/>
          <w:szCs w:val="22"/>
        </w:rPr>
        <w:t>conforme condições, quantidades e exigências estabelecidas neste Edital e seus anexos.</w:t>
      </w:r>
      <w:r w:rsidR="003822D4" w:rsidRPr="008453D5">
        <w:rPr>
          <w:rStyle w:val="Forte"/>
          <w:rFonts w:asciiTheme="majorHAnsi" w:hAnsiTheme="majorHAnsi" w:cstheme="majorHAnsi"/>
          <w:b w:val="0"/>
          <w:sz w:val="22"/>
          <w:szCs w:val="22"/>
        </w:rPr>
        <w:t xml:space="preserve"> </w:t>
      </w:r>
    </w:p>
    <w:p w14:paraId="425D8912" w14:textId="058C4BDC" w:rsidR="00DF1EB1" w:rsidRPr="00175014" w:rsidRDefault="00DF1EB1" w:rsidP="00DF1EB1">
      <w:pPr>
        <w:pStyle w:val="PargrafodaLista"/>
        <w:tabs>
          <w:tab w:val="left" w:pos="426"/>
        </w:tabs>
        <w:ind w:left="0"/>
        <w:jc w:val="both"/>
        <w:rPr>
          <w:rStyle w:val="Forte"/>
          <w:rFonts w:asciiTheme="majorHAnsi" w:hAnsiTheme="majorHAnsi" w:cstheme="majorHAnsi"/>
          <w:b w:val="0"/>
          <w:sz w:val="22"/>
          <w:szCs w:val="22"/>
        </w:rPr>
      </w:pPr>
    </w:p>
    <w:tbl>
      <w:tblPr>
        <w:tblW w:w="9970" w:type="dxa"/>
        <w:tblInd w:w="-157" w:type="dxa"/>
        <w:tblCellMar>
          <w:top w:w="35" w:type="dxa"/>
          <w:left w:w="32" w:type="dxa"/>
          <w:right w:w="58" w:type="dxa"/>
        </w:tblCellMar>
        <w:tblLook w:val="04A0" w:firstRow="1" w:lastRow="0" w:firstColumn="1" w:lastColumn="0" w:noHBand="0" w:noVBand="1"/>
      </w:tblPr>
      <w:tblGrid>
        <w:gridCol w:w="701"/>
        <w:gridCol w:w="857"/>
        <w:gridCol w:w="980"/>
        <w:gridCol w:w="900"/>
        <w:gridCol w:w="4076"/>
        <w:gridCol w:w="1166"/>
        <w:gridCol w:w="1290"/>
      </w:tblGrid>
      <w:tr w:rsidR="00052FAD" w14:paraId="65F5C5A6" w14:textId="77777777" w:rsidTr="00052FAD">
        <w:trPr>
          <w:trHeight w:val="286"/>
        </w:trPr>
        <w:tc>
          <w:tcPr>
            <w:tcW w:w="9970" w:type="dxa"/>
            <w:gridSpan w:val="7"/>
            <w:tcBorders>
              <w:top w:val="single" w:sz="12" w:space="0" w:color="000000"/>
              <w:left w:val="single" w:sz="12" w:space="0" w:color="000000"/>
              <w:bottom w:val="single" w:sz="12" w:space="0" w:color="000000"/>
              <w:right w:val="single" w:sz="12" w:space="0" w:color="000000"/>
            </w:tcBorders>
            <w:shd w:val="clear" w:color="auto" w:fill="8EAADB"/>
          </w:tcPr>
          <w:p w14:paraId="7D9F5E68" w14:textId="458F49B3" w:rsidR="00052FAD" w:rsidRDefault="00052FAD" w:rsidP="00B9352D">
            <w:pPr>
              <w:jc w:val="center"/>
              <w:rPr>
                <w:b/>
                <w:bCs/>
                <w:sz w:val="22"/>
                <w:szCs w:val="22"/>
              </w:rPr>
            </w:pPr>
            <w:r>
              <w:rPr>
                <w:b/>
                <w:bCs/>
                <w:sz w:val="22"/>
                <w:szCs w:val="22"/>
              </w:rPr>
              <w:t xml:space="preserve">ÓLEOS LUBRIFICANTE </w:t>
            </w:r>
            <w:r w:rsidR="001558AF">
              <w:rPr>
                <w:b/>
                <w:bCs/>
                <w:sz w:val="22"/>
                <w:szCs w:val="22"/>
              </w:rPr>
              <w:t>E DEMAIS ITENS</w:t>
            </w:r>
          </w:p>
        </w:tc>
      </w:tr>
      <w:tr w:rsidR="00052FAD" w14:paraId="09A42993" w14:textId="77777777" w:rsidTr="00052FAD">
        <w:trPr>
          <w:trHeight w:val="274"/>
        </w:trPr>
        <w:tc>
          <w:tcPr>
            <w:tcW w:w="605" w:type="dxa"/>
            <w:tcBorders>
              <w:top w:val="single" w:sz="12" w:space="0" w:color="000000"/>
              <w:left w:val="single" w:sz="12" w:space="0" w:color="000000"/>
              <w:bottom w:val="single" w:sz="12" w:space="0" w:color="000000"/>
              <w:right w:val="single" w:sz="7" w:space="0" w:color="000000"/>
            </w:tcBorders>
            <w:shd w:val="clear" w:color="auto" w:fill="D9D9D9"/>
          </w:tcPr>
          <w:p w14:paraId="20AC538A" w14:textId="77777777" w:rsidR="00052FAD" w:rsidRDefault="00052FAD" w:rsidP="00B9352D">
            <w:pPr>
              <w:ind w:left="151"/>
              <w:rPr>
                <w:b/>
                <w:bCs/>
                <w:sz w:val="22"/>
                <w:szCs w:val="22"/>
              </w:rPr>
            </w:pPr>
            <w:r>
              <w:rPr>
                <w:b/>
                <w:bCs/>
                <w:sz w:val="22"/>
                <w:szCs w:val="22"/>
              </w:rPr>
              <w:t>LOTE</w:t>
            </w:r>
          </w:p>
        </w:tc>
        <w:tc>
          <w:tcPr>
            <w:tcW w:w="862" w:type="dxa"/>
            <w:tcBorders>
              <w:top w:val="single" w:sz="12" w:space="0" w:color="000000"/>
              <w:left w:val="single" w:sz="7" w:space="0" w:color="000000"/>
              <w:bottom w:val="single" w:sz="12" w:space="0" w:color="000000"/>
              <w:right w:val="single" w:sz="7" w:space="0" w:color="000000"/>
            </w:tcBorders>
            <w:shd w:val="clear" w:color="auto" w:fill="D9D9D9"/>
          </w:tcPr>
          <w:p w14:paraId="0E0D8DA2" w14:textId="77777777" w:rsidR="00052FAD" w:rsidRDefault="00052FAD" w:rsidP="00B9352D">
            <w:pPr>
              <w:ind w:left="120"/>
              <w:rPr>
                <w:b/>
                <w:bCs/>
                <w:sz w:val="22"/>
                <w:szCs w:val="22"/>
              </w:rPr>
            </w:pPr>
            <w:r>
              <w:rPr>
                <w:b/>
                <w:bCs/>
                <w:sz w:val="22"/>
                <w:szCs w:val="22"/>
              </w:rPr>
              <w:t>ITENS</w:t>
            </w:r>
          </w:p>
        </w:tc>
        <w:tc>
          <w:tcPr>
            <w:tcW w:w="984" w:type="dxa"/>
            <w:tcBorders>
              <w:top w:val="single" w:sz="12" w:space="0" w:color="000000"/>
              <w:left w:val="single" w:sz="7" w:space="0" w:color="000000"/>
              <w:bottom w:val="single" w:sz="12" w:space="0" w:color="000000"/>
              <w:right w:val="single" w:sz="7" w:space="0" w:color="000000"/>
            </w:tcBorders>
            <w:shd w:val="clear" w:color="auto" w:fill="D9D9D9"/>
          </w:tcPr>
          <w:p w14:paraId="38FF31AE" w14:textId="77777777" w:rsidR="00052FAD" w:rsidRDefault="00052FAD" w:rsidP="00B9352D">
            <w:pPr>
              <w:ind w:left="41"/>
              <w:jc w:val="both"/>
              <w:rPr>
                <w:b/>
                <w:bCs/>
                <w:sz w:val="22"/>
                <w:szCs w:val="22"/>
              </w:rPr>
            </w:pPr>
            <w:r>
              <w:rPr>
                <w:b/>
                <w:bCs/>
                <w:sz w:val="22"/>
                <w:szCs w:val="22"/>
              </w:rPr>
              <w:t>QUANT.</w:t>
            </w:r>
          </w:p>
        </w:tc>
        <w:tc>
          <w:tcPr>
            <w:tcW w:w="907" w:type="dxa"/>
            <w:tcBorders>
              <w:top w:val="single" w:sz="12" w:space="0" w:color="000000"/>
              <w:left w:val="single" w:sz="7" w:space="0" w:color="000000"/>
              <w:bottom w:val="single" w:sz="12" w:space="0" w:color="000000"/>
              <w:right w:val="single" w:sz="7" w:space="0" w:color="000000"/>
            </w:tcBorders>
            <w:shd w:val="clear" w:color="auto" w:fill="D9D9D9"/>
          </w:tcPr>
          <w:p w14:paraId="3121B209" w14:textId="77777777" w:rsidR="00052FAD" w:rsidRDefault="00052FAD" w:rsidP="00B9352D">
            <w:pPr>
              <w:ind w:left="146"/>
              <w:rPr>
                <w:b/>
                <w:bCs/>
                <w:sz w:val="22"/>
                <w:szCs w:val="22"/>
              </w:rPr>
            </w:pPr>
            <w:r>
              <w:rPr>
                <w:b/>
                <w:bCs/>
                <w:sz w:val="22"/>
                <w:szCs w:val="22"/>
              </w:rPr>
              <w:t>UNID</w:t>
            </w:r>
          </w:p>
        </w:tc>
        <w:tc>
          <w:tcPr>
            <w:tcW w:w="4154" w:type="dxa"/>
            <w:tcBorders>
              <w:top w:val="single" w:sz="12" w:space="0" w:color="000000"/>
              <w:left w:val="single" w:sz="7" w:space="0" w:color="000000"/>
              <w:bottom w:val="single" w:sz="12" w:space="0" w:color="000000"/>
              <w:right w:val="single" w:sz="7" w:space="0" w:color="000000"/>
            </w:tcBorders>
            <w:shd w:val="clear" w:color="auto" w:fill="D9D9D9"/>
          </w:tcPr>
          <w:p w14:paraId="74B7C43B" w14:textId="77777777" w:rsidR="00052FAD" w:rsidRDefault="00052FAD" w:rsidP="00B9352D">
            <w:pPr>
              <w:ind w:left="41"/>
              <w:jc w:val="center"/>
              <w:rPr>
                <w:b/>
                <w:bCs/>
                <w:sz w:val="22"/>
                <w:szCs w:val="22"/>
              </w:rPr>
            </w:pPr>
            <w:r>
              <w:rPr>
                <w:b/>
                <w:bCs/>
                <w:sz w:val="22"/>
                <w:szCs w:val="22"/>
              </w:rPr>
              <w:t>DESCRIÇÃO</w:t>
            </w:r>
          </w:p>
        </w:tc>
        <w:tc>
          <w:tcPr>
            <w:tcW w:w="1167" w:type="dxa"/>
            <w:tcBorders>
              <w:top w:val="single" w:sz="12" w:space="0" w:color="000000"/>
              <w:left w:val="single" w:sz="7" w:space="0" w:color="000000"/>
              <w:bottom w:val="single" w:sz="12" w:space="0" w:color="000000"/>
              <w:right w:val="single" w:sz="7" w:space="0" w:color="000000"/>
            </w:tcBorders>
            <w:shd w:val="clear" w:color="auto" w:fill="D9D9D9"/>
          </w:tcPr>
          <w:p w14:paraId="48EFF7C8" w14:textId="77777777" w:rsidR="00052FAD" w:rsidRDefault="00052FAD" w:rsidP="00B9352D">
            <w:pPr>
              <w:ind w:left="75"/>
              <w:jc w:val="both"/>
              <w:rPr>
                <w:b/>
                <w:bCs/>
                <w:sz w:val="22"/>
                <w:szCs w:val="22"/>
              </w:rPr>
            </w:pPr>
            <w:r>
              <w:rPr>
                <w:b/>
                <w:bCs/>
                <w:sz w:val="22"/>
                <w:szCs w:val="22"/>
              </w:rPr>
              <w:t>VALOR UNIT.</w:t>
            </w:r>
          </w:p>
        </w:tc>
        <w:tc>
          <w:tcPr>
            <w:tcW w:w="1291" w:type="dxa"/>
            <w:tcBorders>
              <w:top w:val="single" w:sz="12" w:space="0" w:color="000000"/>
              <w:left w:val="single" w:sz="7" w:space="0" w:color="000000"/>
              <w:bottom w:val="single" w:sz="12" w:space="0" w:color="000000"/>
              <w:right w:val="single" w:sz="12" w:space="0" w:color="000000"/>
            </w:tcBorders>
            <w:shd w:val="clear" w:color="auto" w:fill="D9D9D9"/>
          </w:tcPr>
          <w:p w14:paraId="3901804F" w14:textId="77777777" w:rsidR="00052FAD" w:rsidRDefault="00052FAD" w:rsidP="00B9352D">
            <w:pPr>
              <w:ind w:left="43"/>
              <w:jc w:val="center"/>
              <w:rPr>
                <w:b/>
                <w:bCs/>
                <w:sz w:val="22"/>
                <w:szCs w:val="22"/>
              </w:rPr>
            </w:pPr>
            <w:r>
              <w:rPr>
                <w:b/>
                <w:bCs/>
                <w:sz w:val="22"/>
                <w:szCs w:val="22"/>
              </w:rPr>
              <w:t>V. TOTAL</w:t>
            </w:r>
          </w:p>
        </w:tc>
      </w:tr>
      <w:tr w:rsidR="00052FAD" w14:paraId="26A9EB51" w14:textId="77777777" w:rsidTr="00052FAD">
        <w:trPr>
          <w:trHeight w:val="250"/>
        </w:trPr>
        <w:tc>
          <w:tcPr>
            <w:tcW w:w="605" w:type="dxa"/>
            <w:tcBorders>
              <w:top w:val="single" w:sz="12" w:space="0" w:color="000000"/>
              <w:left w:val="single" w:sz="12" w:space="0" w:color="000000"/>
              <w:bottom w:val="single" w:sz="7" w:space="0" w:color="000000"/>
              <w:right w:val="single" w:sz="7" w:space="0" w:color="000000"/>
            </w:tcBorders>
            <w:shd w:val="clear" w:color="auto" w:fill="auto"/>
            <w:vAlign w:val="center"/>
          </w:tcPr>
          <w:p w14:paraId="79DB9BD4" w14:textId="77777777" w:rsidR="00052FAD" w:rsidRDefault="00052FAD" w:rsidP="00B9352D">
            <w:pPr>
              <w:ind w:left="43"/>
              <w:jc w:val="center"/>
              <w:rPr>
                <w:sz w:val="22"/>
                <w:szCs w:val="22"/>
              </w:rPr>
            </w:pPr>
            <w:r>
              <w:rPr>
                <w:sz w:val="22"/>
                <w:szCs w:val="22"/>
              </w:rPr>
              <w:t>1</w:t>
            </w:r>
          </w:p>
        </w:tc>
        <w:tc>
          <w:tcPr>
            <w:tcW w:w="862" w:type="dxa"/>
            <w:tcBorders>
              <w:top w:val="single" w:sz="12" w:space="0" w:color="000000"/>
              <w:left w:val="single" w:sz="7" w:space="0" w:color="000000"/>
              <w:bottom w:val="single" w:sz="7" w:space="0" w:color="000000"/>
              <w:right w:val="single" w:sz="7" w:space="0" w:color="000000"/>
            </w:tcBorders>
            <w:shd w:val="clear" w:color="auto" w:fill="auto"/>
            <w:vAlign w:val="center"/>
          </w:tcPr>
          <w:p w14:paraId="78F61364" w14:textId="77777777" w:rsidR="00052FAD" w:rsidRDefault="00052FAD" w:rsidP="00B9352D">
            <w:pPr>
              <w:ind w:left="44"/>
              <w:jc w:val="center"/>
              <w:rPr>
                <w:sz w:val="22"/>
                <w:szCs w:val="22"/>
              </w:rPr>
            </w:pPr>
            <w:r>
              <w:rPr>
                <w:sz w:val="22"/>
                <w:szCs w:val="22"/>
              </w:rPr>
              <w:t>1</w:t>
            </w:r>
          </w:p>
        </w:tc>
        <w:tc>
          <w:tcPr>
            <w:tcW w:w="984" w:type="dxa"/>
            <w:tcBorders>
              <w:top w:val="single" w:sz="12" w:space="0" w:color="000000"/>
              <w:left w:val="single" w:sz="7" w:space="0" w:color="000000"/>
              <w:bottom w:val="single" w:sz="7" w:space="0" w:color="000000"/>
              <w:right w:val="single" w:sz="7" w:space="0" w:color="000000"/>
            </w:tcBorders>
            <w:shd w:val="clear" w:color="auto" w:fill="auto"/>
            <w:vAlign w:val="center"/>
          </w:tcPr>
          <w:p w14:paraId="1352DB71" w14:textId="77777777" w:rsidR="00052FAD" w:rsidRDefault="00052FAD" w:rsidP="00B9352D">
            <w:pPr>
              <w:ind w:left="44"/>
              <w:jc w:val="center"/>
              <w:rPr>
                <w:bCs/>
                <w:sz w:val="22"/>
                <w:szCs w:val="22"/>
              </w:rPr>
            </w:pPr>
            <w:r>
              <w:rPr>
                <w:bCs/>
                <w:color w:val="000000"/>
                <w:sz w:val="22"/>
                <w:szCs w:val="22"/>
              </w:rPr>
              <w:t>6</w:t>
            </w:r>
          </w:p>
        </w:tc>
        <w:tc>
          <w:tcPr>
            <w:tcW w:w="907" w:type="dxa"/>
            <w:tcBorders>
              <w:top w:val="single" w:sz="12" w:space="0" w:color="000000"/>
              <w:left w:val="single" w:sz="7" w:space="0" w:color="000000"/>
              <w:bottom w:val="single" w:sz="7" w:space="0" w:color="000000"/>
              <w:right w:val="single" w:sz="7" w:space="0" w:color="000000"/>
            </w:tcBorders>
            <w:shd w:val="clear" w:color="auto" w:fill="auto"/>
            <w:vAlign w:val="center"/>
          </w:tcPr>
          <w:p w14:paraId="6CB9381E" w14:textId="77777777" w:rsidR="00052FAD" w:rsidRDefault="00052FAD" w:rsidP="00B9352D">
            <w:pPr>
              <w:ind w:left="42"/>
              <w:jc w:val="center"/>
              <w:rPr>
                <w:bCs/>
                <w:sz w:val="22"/>
                <w:szCs w:val="22"/>
              </w:rPr>
            </w:pPr>
            <w:r>
              <w:rPr>
                <w:bCs/>
                <w:color w:val="000000"/>
                <w:sz w:val="22"/>
                <w:szCs w:val="22"/>
              </w:rPr>
              <w:t>Cx.</w:t>
            </w:r>
          </w:p>
        </w:tc>
        <w:tc>
          <w:tcPr>
            <w:tcW w:w="4154" w:type="dxa"/>
            <w:tcBorders>
              <w:top w:val="single" w:sz="12" w:space="0" w:color="000000"/>
              <w:left w:val="single" w:sz="7" w:space="0" w:color="000000"/>
              <w:bottom w:val="single" w:sz="7" w:space="0" w:color="000000"/>
              <w:right w:val="single" w:sz="7" w:space="0" w:color="000000"/>
            </w:tcBorders>
            <w:shd w:val="clear" w:color="auto" w:fill="auto"/>
          </w:tcPr>
          <w:p w14:paraId="18AACE56" w14:textId="77777777" w:rsidR="00052FAD" w:rsidRDefault="00052FAD" w:rsidP="00B9352D">
            <w:pPr>
              <w:jc w:val="both"/>
              <w:rPr>
                <w:color w:val="000000"/>
                <w:sz w:val="22"/>
                <w:szCs w:val="22"/>
              </w:rPr>
            </w:pPr>
            <w:r>
              <w:rPr>
                <w:color w:val="000000"/>
                <w:sz w:val="22"/>
                <w:szCs w:val="22"/>
              </w:rPr>
              <w:t>ÓLEO MOTOR SAE 15W40 API SP (MOTORES GASOLINA E ETANOL) (CAIXA COM 24X1LITRO)</w:t>
            </w:r>
          </w:p>
        </w:tc>
        <w:tc>
          <w:tcPr>
            <w:tcW w:w="1167" w:type="dxa"/>
            <w:tcBorders>
              <w:top w:val="single" w:sz="12" w:space="0" w:color="000000"/>
              <w:left w:val="single" w:sz="7" w:space="0" w:color="000000"/>
              <w:bottom w:val="single" w:sz="7" w:space="0" w:color="000000"/>
              <w:right w:val="single" w:sz="7" w:space="0" w:color="000000"/>
            </w:tcBorders>
            <w:shd w:val="clear" w:color="auto" w:fill="auto"/>
            <w:vAlign w:val="center"/>
          </w:tcPr>
          <w:p w14:paraId="6BBA8165" w14:textId="77777777" w:rsidR="00052FAD" w:rsidRDefault="00052FAD" w:rsidP="00B9352D">
            <w:pPr>
              <w:ind w:left="51"/>
              <w:jc w:val="center"/>
              <w:rPr>
                <w:sz w:val="22"/>
                <w:szCs w:val="22"/>
              </w:rPr>
            </w:pPr>
            <w:r>
              <w:rPr>
                <w:sz w:val="22"/>
                <w:szCs w:val="22"/>
              </w:rPr>
              <w:t>R$897,11</w:t>
            </w:r>
          </w:p>
        </w:tc>
        <w:tc>
          <w:tcPr>
            <w:tcW w:w="1291" w:type="dxa"/>
            <w:tcBorders>
              <w:top w:val="single" w:sz="12" w:space="0" w:color="000000"/>
              <w:left w:val="single" w:sz="7" w:space="0" w:color="000000"/>
              <w:bottom w:val="single" w:sz="7" w:space="0" w:color="000000"/>
              <w:right w:val="single" w:sz="7" w:space="0" w:color="000000"/>
            </w:tcBorders>
            <w:shd w:val="clear" w:color="auto" w:fill="auto"/>
            <w:vAlign w:val="center"/>
          </w:tcPr>
          <w:p w14:paraId="6D02FCD2" w14:textId="77777777" w:rsidR="00052FAD" w:rsidRDefault="00052FAD" w:rsidP="00B9352D">
            <w:pPr>
              <w:ind w:left="60"/>
              <w:jc w:val="center"/>
              <w:rPr>
                <w:sz w:val="22"/>
                <w:szCs w:val="22"/>
              </w:rPr>
            </w:pPr>
            <w:r>
              <w:rPr>
                <w:sz w:val="22"/>
                <w:szCs w:val="22"/>
              </w:rPr>
              <w:t>R$5.382,66</w:t>
            </w:r>
          </w:p>
        </w:tc>
      </w:tr>
      <w:tr w:rsidR="00052FAD" w14:paraId="4A3CFE69" w14:textId="77777777" w:rsidTr="00052FAD">
        <w:trPr>
          <w:trHeight w:val="250"/>
        </w:trPr>
        <w:tc>
          <w:tcPr>
            <w:tcW w:w="9970" w:type="dxa"/>
            <w:gridSpan w:val="7"/>
            <w:tcBorders>
              <w:top w:val="single" w:sz="12" w:space="0" w:color="000000"/>
              <w:left w:val="single" w:sz="12" w:space="0" w:color="000000"/>
              <w:bottom w:val="single" w:sz="7" w:space="0" w:color="000000"/>
              <w:right w:val="single" w:sz="7" w:space="0" w:color="000000"/>
            </w:tcBorders>
            <w:shd w:val="clear" w:color="auto" w:fill="8EAADB"/>
            <w:vAlign w:val="center"/>
          </w:tcPr>
          <w:p w14:paraId="5FB552F9" w14:textId="77777777" w:rsidR="00052FAD" w:rsidRDefault="00052FAD" w:rsidP="00B9352D">
            <w:pPr>
              <w:ind w:left="60"/>
              <w:rPr>
                <w:sz w:val="22"/>
                <w:szCs w:val="22"/>
              </w:rPr>
            </w:pPr>
            <w:r>
              <w:rPr>
                <w:b/>
                <w:bCs/>
                <w:sz w:val="22"/>
                <w:szCs w:val="22"/>
              </w:rPr>
              <w:t>VALOR DO LOTE 01:</w:t>
            </w:r>
            <w:r>
              <w:rPr>
                <w:sz w:val="22"/>
                <w:szCs w:val="22"/>
              </w:rPr>
              <w:t xml:space="preserve"> R$5.382,66 (cinco mil, trezentos e oitenta e dois reais e sessenta e seis centavos)</w:t>
            </w:r>
          </w:p>
        </w:tc>
      </w:tr>
      <w:tr w:rsidR="00052FAD" w14:paraId="07E9B6EF"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20F8E7D3" w14:textId="77777777" w:rsidR="00052FAD" w:rsidRDefault="00052FAD" w:rsidP="00B9352D">
            <w:pPr>
              <w:ind w:left="43"/>
              <w:jc w:val="center"/>
              <w:rPr>
                <w:sz w:val="22"/>
                <w:szCs w:val="22"/>
              </w:rPr>
            </w:pPr>
            <w:r>
              <w:rPr>
                <w:sz w:val="22"/>
                <w:szCs w:val="22"/>
              </w:rPr>
              <w:t>2</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7E24FCA"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01BAC76" w14:textId="77777777" w:rsidR="00052FAD" w:rsidRDefault="00052FAD" w:rsidP="00B9352D">
            <w:pPr>
              <w:ind w:left="44"/>
              <w:jc w:val="center"/>
              <w:rPr>
                <w:bCs/>
                <w:sz w:val="22"/>
                <w:szCs w:val="22"/>
              </w:rPr>
            </w:pPr>
            <w:r>
              <w:rPr>
                <w:bCs/>
                <w:color w:val="000000"/>
                <w:sz w:val="22"/>
                <w:szCs w:val="22"/>
              </w:rPr>
              <w:t>8</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0B3E790" w14:textId="77777777" w:rsidR="00052FAD" w:rsidRDefault="00052FAD" w:rsidP="00B9352D">
            <w:pPr>
              <w:spacing w:line="360" w:lineRule="auto"/>
              <w:jc w:val="center"/>
              <w:rPr>
                <w:bCs/>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60C737BB" w14:textId="77777777" w:rsidR="00052FAD" w:rsidRDefault="00052FAD" w:rsidP="00B9352D">
            <w:pPr>
              <w:jc w:val="both"/>
              <w:rPr>
                <w:color w:val="000000"/>
                <w:sz w:val="22"/>
                <w:szCs w:val="22"/>
              </w:rPr>
            </w:pPr>
            <w:r>
              <w:rPr>
                <w:color w:val="000000"/>
                <w:sz w:val="22"/>
                <w:szCs w:val="22"/>
              </w:rPr>
              <w:t>OLEO 5W30 SINTÉTICO API FL Atendendo as especificações GM Dexos2, BMW Longlife-04, Mercedes Benz 229.31 (MOTORES GASOLINA E ETANOL) (CAIXA COM 24X1LITRO)</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5B1F885" w14:textId="77777777" w:rsidR="00052FAD" w:rsidRDefault="00052FAD" w:rsidP="00B9352D">
            <w:pPr>
              <w:ind w:left="51"/>
              <w:jc w:val="center"/>
              <w:rPr>
                <w:sz w:val="22"/>
                <w:szCs w:val="22"/>
              </w:rPr>
            </w:pPr>
            <w:r>
              <w:rPr>
                <w:sz w:val="22"/>
                <w:szCs w:val="22"/>
              </w:rPr>
              <w:t>R$1.147,17</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797DC43" w14:textId="77777777" w:rsidR="00052FAD" w:rsidRDefault="00052FAD" w:rsidP="00B9352D">
            <w:pPr>
              <w:ind w:left="65"/>
              <w:jc w:val="center"/>
              <w:rPr>
                <w:sz w:val="22"/>
                <w:szCs w:val="22"/>
              </w:rPr>
            </w:pPr>
            <w:r>
              <w:rPr>
                <w:sz w:val="22"/>
                <w:szCs w:val="22"/>
              </w:rPr>
              <w:t>R$9.177,36</w:t>
            </w:r>
          </w:p>
        </w:tc>
      </w:tr>
      <w:tr w:rsidR="00052FAD" w14:paraId="38BB91D7"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2C1B91F8" w14:textId="77777777" w:rsidR="00052FAD" w:rsidRDefault="00052FAD" w:rsidP="00B9352D">
            <w:pPr>
              <w:ind w:left="65"/>
              <w:rPr>
                <w:sz w:val="22"/>
                <w:szCs w:val="22"/>
              </w:rPr>
            </w:pPr>
            <w:r>
              <w:rPr>
                <w:b/>
                <w:bCs/>
                <w:sz w:val="22"/>
                <w:szCs w:val="22"/>
              </w:rPr>
              <w:t>VALOR DO LOTE 02:</w:t>
            </w:r>
            <w:r>
              <w:rPr>
                <w:sz w:val="22"/>
                <w:szCs w:val="22"/>
              </w:rPr>
              <w:t xml:space="preserve"> R$9.177,36 (nove mil, cento e setenta e sete reais e trinta e seis centavos)</w:t>
            </w:r>
          </w:p>
        </w:tc>
      </w:tr>
      <w:tr w:rsidR="00052FAD" w14:paraId="6EDD2CA2"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0ED6A82B" w14:textId="77777777" w:rsidR="00052FAD" w:rsidRDefault="00052FAD" w:rsidP="00B9352D">
            <w:pPr>
              <w:ind w:left="43"/>
              <w:jc w:val="center"/>
              <w:rPr>
                <w:sz w:val="22"/>
                <w:szCs w:val="22"/>
              </w:rPr>
            </w:pPr>
            <w:r>
              <w:rPr>
                <w:sz w:val="22"/>
                <w:szCs w:val="22"/>
              </w:rPr>
              <w:t>3</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BFE42E6"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459641F" w14:textId="77777777" w:rsidR="00052FAD" w:rsidRDefault="00052FAD" w:rsidP="00B9352D">
            <w:pPr>
              <w:ind w:left="44"/>
              <w:jc w:val="center"/>
              <w:rPr>
                <w:bCs/>
                <w:sz w:val="22"/>
                <w:szCs w:val="22"/>
              </w:rPr>
            </w:pPr>
            <w:r>
              <w:rPr>
                <w:bCs/>
                <w:color w:val="000000"/>
                <w:sz w:val="22"/>
                <w:szCs w:val="22"/>
              </w:rPr>
              <w:t>8</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462C8B0" w14:textId="77777777" w:rsidR="00052FAD" w:rsidRDefault="00052FAD" w:rsidP="00B9352D">
            <w:pPr>
              <w:spacing w:line="360" w:lineRule="auto"/>
              <w:jc w:val="center"/>
              <w:rPr>
                <w:bCs/>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4CB9D018" w14:textId="77777777" w:rsidR="00052FAD" w:rsidRDefault="00052FAD" w:rsidP="00B9352D">
            <w:pPr>
              <w:jc w:val="both"/>
              <w:rPr>
                <w:color w:val="000000"/>
                <w:sz w:val="22"/>
                <w:szCs w:val="22"/>
              </w:rPr>
            </w:pPr>
            <w:r>
              <w:rPr>
                <w:color w:val="000000"/>
                <w:sz w:val="22"/>
                <w:szCs w:val="22"/>
              </w:rPr>
              <w:t>ÓLEO MOTOR 0W20 SINTÉTICO API SP/RC, ILSAC GF6a, GM DEXOS 1, MS-6395, WSS M2C947A, WSS M2C947B1, FIAT 9.55535-CR1 (MOTORES GASOLINA E ETANOL) (CAIXA COM 24X1LITRO)</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F70FF7D" w14:textId="77777777" w:rsidR="00052FAD" w:rsidRDefault="00052FAD" w:rsidP="00B9352D">
            <w:pPr>
              <w:ind w:left="51"/>
              <w:jc w:val="center"/>
              <w:rPr>
                <w:sz w:val="22"/>
                <w:szCs w:val="22"/>
              </w:rPr>
            </w:pPr>
            <w:r>
              <w:rPr>
                <w:sz w:val="22"/>
                <w:szCs w:val="22"/>
              </w:rPr>
              <w:t>R$1.265,85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D061EEC" w14:textId="77777777" w:rsidR="00052FAD" w:rsidRDefault="00052FAD" w:rsidP="00B9352D">
            <w:pPr>
              <w:ind w:left="65"/>
              <w:jc w:val="center"/>
              <w:rPr>
                <w:sz w:val="22"/>
                <w:szCs w:val="22"/>
              </w:rPr>
            </w:pPr>
            <w:r>
              <w:rPr>
                <w:sz w:val="22"/>
                <w:szCs w:val="22"/>
              </w:rPr>
              <w:t>R$10.126,80</w:t>
            </w:r>
          </w:p>
        </w:tc>
      </w:tr>
      <w:tr w:rsidR="00052FAD" w14:paraId="253C7064"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36062815" w14:textId="77777777" w:rsidR="00052FAD" w:rsidRDefault="00052FAD" w:rsidP="00B9352D">
            <w:pPr>
              <w:ind w:left="65"/>
              <w:rPr>
                <w:sz w:val="22"/>
                <w:szCs w:val="22"/>
              </w:rPr>
            </w:pPr>
            <w:r>
              <w:rPr>
                <w:b/>
                <w:bCs/>
                <w:sz w:val="22"/>
                <w:szCs w:val="22"/>
              </w:rPr>
              <w:t>VALOR DO LOTE 03:</w:t>
            </w:r>
            <w:r>
              <w:rPr>
                <w:sz w:val="22"/>
                <w:szCs w:val="22"/>
              </w:rPr>
              <w:t xml:space="preserve"> R$10.126,80 (dez mil, cento e vinte e seis reais e oitenta centavos)</w:t>
            </w:r>
          </w:p>
        </w:tc>
      </w:tr>
      <w:tr w:rsidR="00052FAD" w14:paraId="3598E418"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1AB0801A" w14:textId="77777777" w:rsidR="00052FAD" w:rsidRDefault="00052FAD" w:rsidP="00B9352D">
            <w:pPr>
              <w:ind w:left="43"/>
              <w:jc w:val="center"/>
              <w:rPr>
                <w:sz w:val="22"/>
                <w:szCs w:val="22"/>
              </w:rPr>
            </w:pPr>
            <w:r>
              <w:rPr>
                <w:sz w:val="22"/>
                <w:szCs w:val="22"/>
              </w:rPr>
              <w:t>4</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02F1BC6"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A49227E" w14:textId="77777777" w:rsidR="00052FAD" w:rsidRDefault="00052FAD" w:rsidP="00B9352D">
            <w:pPr>
              <w:ind w:left="44"/>
              <w:jc w:val="center"/>
              <w:rPr>
                <w:bCs/>
                <w:sz w:val="22"/>
                <w:szCs w:val="22"/>
              </w:rPr>
            </w:pPr>
            <w:r>
              <w:rPr>
                <w:bCs/>
                <w:color w:val="000000"/>
                <w:sz w:val="22"/>
                <w:szCs w:val="22"/>
              </w:rPr>
              <w:t>4</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2BD1204" w14:textId="77777777" w:rsidR="00052FAD" w:rsidRDefault="00052FAD" w:rsidP="00B9352D">
            <w:pPr>
              <w:spacing w:line="360" w:lineRule="auto"/>
              <w:jc w:val="center"/>
              <w:rPr>
                <w:bCs/>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3A690E4D" w14:textId="77777777" w:rsidR="00052FAD" w:rsidRDefault="00052FAD" w:rsidP="00B9352D">
            <w:pPr>
              <w:jc w:val="both"/>
              <w:rPr>
                <w:color w:val="000000"/>
                <w:sz w:val="22"/>
                <w:szCs w:val="22"/>
              </w:rPr>
            </w:pPr>
            <w:r>
              <w:rPr>
                <w:color w:val="000000"/>
                <w:sz w:val="22"/>
                <w:szCs w:val="22"/>
              </w:rPr>
              <w:t>ÓLEO MOTOR 5W20 API SN/RC, ILSAC GF5, ACEA C5, WSS M2C948-B (MOTORES GASOLINA E ETANOL) (CAIXA COM 24X1LITRO)</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B567A8F" w14:textId="77777777" w:rsidR="00052FAD" w:rsidRDefault="00052FAD" w:rsidP="00B9352D">
            <w:pPr>
              <w:ind w:left="51"/>
              <w:jc w:val="center"/>
              <w:rPr>
                <w:sz w:val="22"/>
                <w:szCs w:val="22"/>
              </w:rPr>
            </w:pPr>
            <w:r>
              <w:rPr>
                <w:sz w:val="22"/>
                <w:szCs w:val="22"/>
              </w:rPr>
              <w:t>R$1.471,64</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FA8B0F0" w14:textId="77777777" w:rsidR="00052FAD" w:rsidRDefault="00052FAD" w:rsidP="00B9352D">
            <w:pPr>
              <w:ind w:left="65"/>
              <w:jc w:val="center"/>
              <w:rPr>
                <w:sz w:val="22"/>
                <w:szCs w:val="22"/>
              </w:rPr>
            </w:pPr>
            <w:r>
              <w:rPr>
                <w:sz w:val="22"/>
                <w:szCs w:val="22"/>
              </w:rPr>
              <w:t>R$5.886,56</w:t>
            </w:r>
          </w:p>
        </w:tc>
      </w:tr>
      <w:tr w:rsidR="00052FAD" w14:paraId="713BBB11"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45733EC4" w14:textId="77777777" w:rsidR="00052FAD" w:rsidRDefault="00052FAD" w:rsidP="00B9352D">
            <w:pPr>
              <w:ind w:left="65"/>
              <w:rPr>
                <w:sz w:val="22"/>
                <w:szCs w:val="22"/>
              </w:rPr>
            </w:pPr>
            <w:r>
              <w:rPr>
                <w:b/>
                <w:bCs/>
                <w:sz w:val="22"/>
                <w:szCs w:val="22"/>
              </w:rPr>
              <w:t>VALOR DO LOTE 04:</w:t>
            </w:r>
            <w:r>
              <w:rPr>
                <w:sz w:val="22"/>
                <w:szCs w:val="22"/>
              </w:rPr>
              <w:t xml:space="preserve"> R$5.886,56 (cinco mil, oitocentos e oitenta e seis reais e cinquenta e seis centavos)</w:t>
            </w:r>
          </w:p>
        </w:tc>
      </w:tr>
      <w:tr w:rsidR="00052FAD" w14:paraId="3D7B5F36"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1B848186" w14:textId="77777777" w:rsidR="00052FAD" w:rsidRDefault="00052FAD" w:rsidP="00B9352D">
            <w:pPr>
              <w:ind w:left="43"/>
              <w:jc w:val="center"/>
              <w:rPr>
                <w:sz w:val="22"/>
                <w:szCs w:val="22"/>
              </w:rPr>
            </w:pPr>
            <w:r>
              <w:rPr>
                <w:sz w:val="22"/>
                <w:szCs w:val="22"/>
              </w:rPr>
              <w:t>5</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569BF61"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4DFD3F1" w14:textId="77777777" w:rsidR="00052FAD" w:rsidRDefault="00052FAD" w:rsidP="00B9352D">
            <w:pPr>
              <w:ind w:left="44"/>
              <w:jc w:val="center"/>
              <w:rPr>
                <w:bCs/>
                <w:sz w:val="22"/>
                <w:szCs w:val="22"/>
              </w:rPr>
            </w:pPr>
            <w:r>
              <w:rPr>
                <w:bCs/>
                <w:color w:val="000000"/>
                <w:sz w:val="22"/>
                <w:szCs w:val="22"/>
              </w:rPr>
              <w:t>14</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9D28704" w14:textId="77777777" w:rsidR="00052FAD" w:rsidRDefault="00052FAD" w:rsidP="00B9352D">
            <w:pPr>
              <w:spacing w:line="360" w:lineRule="auto"/>
              <w:jc w:val="center"/>
              <w:rPr>
                <w:bCs/>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3C925C5A" w14:textId="77777777" w:rsidR="00052FAD" w:rsidRDefault="00052FAD" w:rsidP="00B9352D">
            <w:pPr>
              <w:jc w:val="both"/>
              <w:rPr>
                <w:color w:val="000000"/>
                <w:sz w:val="22"/>
                <w:szCs w:val="22"/>
              </w:rPr>
            </w:pPr>
            <w:r>
              <w:rPr>
                <w:color w:val="000000"/>
                <w:sz w:val="22"/>
                <w:szCs w:val="22"/>
              </w:rPr>
              <w:t xml:space="preserve">ÓLEO MOTOR SAE 5W40 100% SINTÉTICO. Atendimento as </w:t>
            </w:r>
            <w:proofErr w:type="spellStart"/>
            <w:r>
              <w:rPr>
                <w:color w:val="000000"/>
                <w:sz w:val="22"/>
                <w:szCs w:val="22"/>
              </w:rPr>
              <w:t>especifições</w:t>
            </w:r>
            <w:proofErr w:type="spellEnd"/>
            <w:r>
              <w:rPr>
                <w:color w:val="000000"/>
                <w:sz w:val="22"/>
                <w:szCs w:val="22"/>
              </w:rPr>
              <w:t xml:space="preserve"> BMW, RN 0700/0710, VW 50200/</w:t>
            </w:r>
            <w:proofErr w:type="gramStart"/>
            <w:r>
              <w:rPr>
                <w:color w:val="000000"/>
                <w:sz w:val="22"/>
                <w:szCs w:val="22"/>
              </w:rPr>
              <w:t>50500,  GM</w:t>
            </w:r>
            <w:proofErr w:type="gramEnd"/>
            <w:r>
              <w:rPr>
                <w:color w:val="000000"/>
                <w:sz w:val="22"/>
                <w:szCs w:val="22"/>
              </w:rPr>
              <w:t xml:space="preserve"> </w:t>
            </w:r>
            <w:proofErr w:type="spellStart"/>
            <w:r>
              <w:rPr>
                <w:color w:val="000000"/>
                <w:sz w:val="22"/>
                <w:szCs w:val="22"/>
              </w:rPr>
              <w:t>Dexos</w:t>
            </w:r>
            <w:proofErr w:type="spellEnd"/>
            <w:r>
              <w:rPr>
                <w:color w:val="000000"/>
                <w:sz w:val="22"/>
                <w:szCs w:val="22"/>
              </w:rPr>
              <w:t xml:space="preserve"> 2, MB 229.51.(MOTORES GASOLINA E ETANOL) (CAIXA COM 24X1LITRO)</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5EDAF80" w14:textId="77777777" w:rsidR="00052FAD" w:rsidRDefault="00052FAD" w:rsidP="00B9352D">
            <w:pPr>
              <w:ind w:left="51"/>
              <w:jc w:val="center"/>
              <w:rPr>
                <w:sz w:val="22"/>
                <w:szCs w:val="22"/>
              </w:rPr>
            </w:pPr>
            <w:r>
              <w:rPr>
                <w:sz w:val="22"/>
                <w:szCs w:val="22"/>
              </w:rPr>
              <w:t>R$1.316,37</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A72B44B" w14:textId="77777777" w:rsidR="00052FAD" w:rsidRDefault="00052FAD" w:rsidP="00B9352D">
            <w:pPr>
              <w:ind w:left="65"/>
              <w:jc w:val="center"/>
              <w:rPr>
                <w:sz w:val="22"/>
                <w:szCs w:val="22"/>
              </w:rPr>
            </w:pPr>
            <w:r>
              <w:rPr>
                <w:sz w:val="22"/>
                <w:szCs w:val="22"/>
              </w:rPr>
              <w:t>R$18.429,18</w:t>
            </w:r>
          </w:p>
        </w:tc>
      </w:tr>
      <w:tr w:rsidR="00052FAD" w14:paraId="4ABF8FD2"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41007CC6" w14:textId="77777777" w:rsidR="00052FAD" w:rsidRDefault="00052FAD" w:rsidP="00B9352D">
            <w:pPr>
              <w:ind w:left="65"/>
              <w:rPr>
                <w:sz w:val="22"/>
                <w:szCs w:val="22"/>
              </w:rPr>
            </w:pPr>
            <w:r>
              <w:rPr>
                <w:b/>
                <w:bCs/>
                <w:sz w:val="22"/>
                <w:szCs w:val="22"/>
              </w:rPr>
              <w:t>VALOR DO LOTE 05:</w:t>
            </w:r>
            <w:r>
              <w:rPr>
                <w:sz w:val="22"/>
                <w:szCs w:val="22"/>
              </w:rPr>
              <w:t xml:space="preserve"> R$18.429,18 (dezoito mil, quatrocentos e vinte e nove reais e dezoito centavos)</w:t>
            </w:r>
          </w:p>
        </w:tc>
      </w:tr>
      <w:tr w:rsidR="00052FAD" w14:paraId="41CE2099"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31FD479A" w14:textId="77777777" w:rsidR="00052FAD" w:rsidRDefault="00052FAD" w:rsidP="00B9352D">
            <w:pPr>
              <w:ind w:left="43"/>
              <w:jc w:val="center"/>
              <w:rPr>
                <w:sz w:val="22"/>
                <w:szCs w:val="22"/>
              </w:rPr>
            </w:pPr>
            <w:r>
              <w:rPr>
                <w:sz w:val="22"/>
                <w:szCs w:val="22"/>
              </w:rPr>
              <w:t>6</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CB0B064"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16BD72E" w14:textId="77777777" w:rsidR="00052FAD" w:rsidRDefault="00052FAD" w:rsidP="00B9352D">
            <w:pPr>
              <w:ind w:left="44"/>
              <w:jc w:val="center"/>
              <w:rPr>
                <w:bCs/>
                <w:sz w:val="22"/>
                <w:szCs w:val="22"/>
              </w:rPr>
            </w:pPr>
            <w:r>
              <w:rPr>
                <w:bCs/>
                <w:color w:val="000000"/>
                <w:sz w:val="22"/>
                <w:szCs w:val="22"/>
              </w:rPr>
              <w:t>12</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12AB3F0" w14:textId="77777777" w:rsidR="00052FAD" w:rsidRDefault="00052FAD" w:rsidP="00B9352D">
            <w:pPr>
              <w:spacing w:line="360" w:lineRule="auto"/>
              <w:jc w:val="center"/>
              <w:rPr>
                <w:bCs/>
                <w:sz w:val="22"/>
                <w:szCs w:val="22"/>
              </w:rPr>
            </w:pPr>
            <w:r>
              <w:rPr>
                <w:bCs/>
                <w:color w:val="000000"/>
                <w:sz w:val="22"/>
                <w:szCs w:val="22"/>
              </w:rPr>
              <w:t>Unid.</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7E45C8D0" w14:textId="77777777" w:rsidR="00052FAD" w:rsidRDefault="00052FAD" w:rsidP="00B9352D">
            <w:pPr>
              <w:jc w:val="both"/>
              <w:rPr>
                <w:color w:val="000000"/>
                <w:sz w:val="22"/>
                <w:szCs w:val="22"/>
              </w:rPr>
            </w:pPr>
            <w:r>
              <w:rPr>
                <w:color w:val="000000"/>
                <w:sz w:val="22"/>
                <w:szCs w:val="22"/>
              </w:rPr>
              <w:t>ÓLEO MOTOR 10W30 PARA MOTO SEMISSINTÉTICO. EMBALAGEM 01 LITRO.</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635DBF8" w14:textId="77777777" w:rsidR="00052FAD" w:rsidRDefault="00052FAD" w:rsidP="00B9352D">
            <w:pPr>
              <w:ind w:left="51"/>
              <w:jc w:val="center"/>
              <w:rPr>
                <w:sz w:val="22"/>
                <w:szCs w:val="22"/>
              </w:rPr>
            </w:pPr>
            <w:r>
              <w:rPr>
                <w:sz w:val="22"/>
                <w:szCs w:val="22"/>
              </w:rPr>
              <w:t>R$31,75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B4499D3" w14:textId="77777777" w:rsidR="00052FAD" w:rsidRDefault="00052FAD" w:rsidP="00B9352D">
            <w:pPr>
              <w:ind w:left="65"/>
              <w:jc w:val="center"/>
              <w:rPr>
                <w:sz w:val="22"/>
                <w:szCs w:val="22"/>
              </w:rPr>
            </w:pPr>
            <w:r>
              <w:rPr>
                <w:sz w:val="22"/>
                <w:szCs w:val="22"/>
              </w:rPr>
              <w:t>R$381,00</w:t>
            </w:r>
          </w:p>
        </w:tc>
      </w:tr>
      <w:tr w:rsidR="00052FAD" w14:paraId="7FBE64A9"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1BC56B9F" w14:textId="77777777" w:rsidR="00052FAD" w:rsidRDefault="00052FAD" w:rsidP="00B9352D">
            <w:pPr>
              <w:ind w:left="65"/>
              <w:rPr>
                <w:sz w:val="22"/>
                <w:szCs w:val="22"/>
              </w:rPr>
            </w:pPr>
            <w:r>
              <w:rPr>
                <w:b/>
                <w:bCs/>
                <w:sz w:val="22"/>
                <w:szCs w:val="22"/>
              </w:rPr>
              <w:t>VALOR DO LOTE 06:</w:t>
            </w:r>
            <w:r>
              <w:rPr>
                <w:sz w:val="22"/>
                <w:szCs w:val="22"/>
              </w:rPr>
              <w:t xml:space="preserve"> R$381,00 (trezentos e oitenta e um reais)</w:t>
            </w:r>
          </w:p>
        </w:tc>
      </w:tr>
      <w:tr w:rsidR="00052FAD" w14:paraId="5803CAE4"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4628A68C" w14:textId="77777777" w:rsidR="00052FAD" w:rsidRDefault="00052FAD" w:rsidP="00B9352D">
            <w:pPr>
              <w:ind w:left="43"/>
              <w:jc w:val="center"/>
              <w:rPr>
                <w:sz w:val="22"/>
                <w:szCs w:val="22"/>
              </w:rPr>
            </w:pPr>
            <w:r>
              <w:rPr>
                <w:sz w:val="22"/>
                <w:szCs w:val="22"/>
              </w:rPr>
              <w:t>7</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08A2C24"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FCC2E67" w14:textId="77777777" w:rsidR="00052FAD" w:rsidRDefault="00052FAD" w:rsidP="00B9352D">
            <w:pPr>
              <w:ind w:left="44"/>
              <w:jc w:val="center"/>
              <w:rPr>
                <w:bCs/>
                <w:sz w:val="22"/>
                <w:szCs w:val="22"/>
              </w:rPr>
            </w:pPr>
            <w:r>
              <w:rPr>
                <w:bCs/>
                <w:color w:val="000000"/>
                <w:sz w:val="22"/>
                <w:szCs w:val="22"/>
              </w:rPr>
              <w:t>20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71D10A5" w14:textId="77777777" w:rsidR="00052FAD" w:rsidRDefault="00052FAD" w:rsidP="00B9352D">
            <w:pPr>
              <w:spacing w:line="360" w:lineRule="auto"/>
              <w:jc w:val="center"/>
              <w:rPr>
                <w:bCs/>
                <w:color w:val="000000"/>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01143AB9" w14:textId="77777777" w:rsidR="00052FAD" w:rsidRDefault="00052FAD" w:rsidP="00B9352D">
            <w:pPr>
              <w:jc w:val="both"/>
              <w:rPr>
                <w:color w:val="000000"/>
                <w:sz w:val="22"/>
                <w:szCs w:val="22"/>
              </w:rPr>
            </w:pPr>
            <w:r>
              <w:rPr>
                <w:color w:val="000000"/>
                <w:sz w:val="22"/>
                <w:szCs w:val="22"/>
              </w:rPr>
              <w:t xml:space="preserve">OLEO MOTOR SAE 5W30 100% SINTETICO. Atendimento </w:t>
            </w:r>
            <w:proofErr w:type="spellStart"/>
            <w:r>
              <w:rPr>
                <w:color w:val="000000"/>
                <w:sz w:val="22"/>
                <w:szCs w:val="22"/>
              </w:rPr>
              <w:t>Acea</w:t>
            </w:r>
            <w:proofErr w:type="spellEnd"/>
            <w:r>
              <w:rPr>
                <w:color w:val="000000"/>
                <w:sz w:val="22"/>
                <w:szCs w:val="22"/>
              </w:rPr>
              <w:t xml:space="preserve"> C4, MB 226.51, RN 0720. (MOTOR DIESEL</w:t>
            </w:r>
            <w:proofErr w:type="gramStart"/>
            <w:r>
              <w:rPr>
                <w:color w:val="000000"/>
                <w:sz w:val="22"/>
                <w:szCs w:val="22"/>
              </w:rPr>
              <w:t>).(</w:t>
            </w:r>
            <w:proofErr w:type="gramEnd"/>
            <w:r>
              <w:rPr>
                <w:color w:val="000000"/>
                <w:sz w:val="22"/>
                <w:szCs w:val="22"/>
              </w:rPr>
              <w:t>CAIXA COM 24X1LITRO)</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01D8834" w14:textId="77777777" w:rsidR="00052FAD" w:rsidRDefault="00052FAD" w:rsidP="00B9352D">
            <w:pPr>
              <w:ind w:left="51"/>
              <w:jc w:val="center"/>
              <w:rPr>
                <w:sz w:val="22"/>
                <w:szCs w:val="22"/>
              </w:rPr>
            </w:pPr>
            <w:r>
              <w:rPr>
                <w:sz w:val="22"/>
                <w:szCs w:val="22"/>
              </w:rPr>
              <w:t>R$1.499,36</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7FEE0D4" w14:textId="77777777" w:rsidR="00052FAD" w:rsidRDefault="00052FAD" w:rsidP="00B9352D">
            <w:pPr>
              <w:ind w:left="65"/>
              <w:jc w:val="center"/>
              <w:rPr>
                <w:sz w:val="22"/>
                <w:szCs w:val="22"/>
              </w:rPr>
            </w:pPr>
            <w:r>
              <w:rPr>
                <w:sz w:val="22"/>
                <w:szCs w:val="22"/>
              </w:rPr>
              <w:t>R$29.987,20</w:t>
            </w:r>
          </w:p>
        </w:tc>
      </w:tr>
      <w:tr w:rsidR="00052FAD" w14:paraId="11C0AD60"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248B5ECD" w14:textId="77777777" w:rsidR="00052FAD" w:rsidRDefault="00052FAD" w:rsidP="00B9352D">
            <w:pPr>
              <w:ind w:left="65"/>
              <w:rPr>
                <w:sz w:val="22"/>
                <w:szCs w:val="22"/>
              </w:rPr>
            </w:pPr>
            <w:r>
              <w:rPr>
                <w:b/>
                <w:bCs/>
                <w:sz w:val="22"/>
                <w:szCs w:val="22"/>
              </w:rPr>
              <w:lastRenderedPageBreak/>
              <w:t>VALOR DO LOTE 07:</w:t>
            </w:r>
            <w:r>
              <w:rPr>
                <w:sz w:val="22"/>
                <w:szCs w:val="22"/>
              </w:rPr>
              <w:t xml:space="preserve"> R$29.987,20 (vinte e nove mil, novecentos e oitenta e sete reais e vinte centavos)</w:t>
            </w:r>
          </w:p>
        </w:tc>
      </w:tr>
      <w:tr w:rsidR="00052FAD" w14:paraId="12972042"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27C7F99E" w14:textId="77777777" w:rsidR="00052FAD" w:rsidRDefault="00052FAD" w:rsidP="00B9352D">
            <w:pPr>
              <w:ind w:left="43"/>
              <w:jc w:val="center"/>
              <w:rPr>
                <w:sz w:val="22"/>
                <w:szCs w:val="22"/>
              </w:rPr>
            </w:pPr>
            <w:r>
              <w:rPr>
                <w:sz w:val="22"/>
                <w:szCs w:val="22"/>
              </w:rPr>
              <w:t>8</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DBFEFA6"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7599790" w14:textId="77777777" w:rsidR="00052FAD" w:rsidRDefault="00052FAD" w:rsidP="00B9352D">
            <w:pPr>
              <w:ind w:left="44"/>
              <w:jc w:val="center"/>
              <w:rPr>
                <w:bCs/>
                <w:sz w:val="22"/>
                <w:szCs w:val="22"/>
              </w:rPr>
            </w:pPr>
            <w:r>
              <w:rPr>
                <w:bCs/>
                <w:color w:val="000000"/>
                <w:sz w:val="22"/>
                <w:szCs w:val="22"/>
              </w:rPr>
              <w:t>20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3182424"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202F2EBB" w14:textId="77777777" w:rsidR="00052FAD" w:rsidRDefault="00052FAD" w:rsidP="00B9352D">
            <w:pPr>
              <w:jc w:val="both"/>
              <w:rPr>
                <w:color w:val="000000"/>
                <w:sz w:val="22"/>
                <w:szCs w:val="22"/>
              </w:rPr>
            </w:pPr>
            <w:r>
              <w:rPr>
                <w:color w:val="000000"/>
                <w:sz w:val="22"/>
                <w:szCs w:val="22"/>
              </w:rPr>
              <w:t xml:space="preserve">OLEO P/ LUBRIFICANTE DE TRANSMISSÃO SAE-50. Atendendo as especificações Allison C-4 </w:t>
            </w:r>
            <w:proofErr w:type="gramStart"/>
            <w:r>
              <w:rPr>
                <w:color w:val="000000"/>
                <w:sz w:val="22"/>
                <w:szCs w:val="22"/>
              </w:rPr>
              <w:t>e  TO</w:t>
            </w:r>
            <w:proofErr w:type="gramEnd"/>
            <w:r>
              <w:rPr>
                <w:color w:val="000000"/>
                <w:sz w:val="22"/>
                <w:szCs w:val="22"/>
              </w:rPr>
              <w:t>-4 da Caterpillar, ZF TE-ML-03C, ZF TE-ML 07F, KES 07.868.1, Vickers 35VQ25.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D207182" w14:textId="77777777" w:rsidR="00052FAD" w:rsidRDefault="00052FAD" w:rsidP="00B9352D">
            <w:pPr>
              <w:ind w:left="51"/>
              <w:jc w:val="center"/>
              <w:rPr>
                <w:sz w:val="22"/>
                <w:szCs w:val="22"/>
              </w:rPr>
            </w:pPr>
            <w:r>
              <w:rPr>
                <w:sz w:val="22"/>
                <w:szCs w:val="22"/>
              </w:rPr>
              <w:t>R$918,94</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0AF5D31" w14:textId="77777777" w:rsidR="00052FAD" w:rsidRDefault="00052FAD" w:rsidP="00B9352D">
            <w:pPr>
              <w:ind w:left="65"/>
              <w:jc w:val="center"/>
              <w:rPr>
                <w:sz w:val="22"/>
                <w:szCs w:val="22"/>
              </w:rPr>
            </w:pPr>
            <w:r>
              <w:rPr>
                <w:sz w:val="22"/>
                <w:szCs w:val="22"/>
              </w:rPr>
              <w:t>R$18.378,80</w:t>
            </w:r>
          </w:p>
        </w:tc>
      </w:tr>
      <w:tr w:rsidR="00052FAD" w14:paraId="57DCF09F"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4ABD3667" w14:textId="77777777" w:rsidR="00052FAD" w:rsidRDefault="00052FAD" w:rsidP="00B9352D">
            <w:pPr>
              <w:ind w:left="65"/>
              <w:rPr>
                <w:sz w:val="22"/>
                <w:szCs w:val="22"/>
              </w:rPr>
            </w:pPr>
            <w:r>
              <w:rPr>
                <w:b/>
                <w:bCs/>
                <w:sz w:val="22"/>
                <w:szCs w:val="22"/>
              </w:rPr>
              <w:t>VALOR DO LOTE 08:</w:t>
            </w:r>
            <w:r>
              <w:rPr>
                <w:sz w:val="22"/>
                <w:szCs w:val="22"/>
              </w:rPr>
              <w:t xml:space="preserve"> R$18.378,80 (dezoito mil, trezentos e setenta e oito reais e oitenta centavos)</w:t>
            </w:r>
          </w:p>
        </w:tc>
      </w:tr>
      <w:tr w:rsidR="00052FAD" w14:paraId="5C6619A9"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5207F07B" w14:textId="77777777" w:rsidR="00052FAD" w:rsidRDefault="00052FAD" w:rsidP="00B9352D">
            <w:pPr>
              <w:ind w:left="43"/>
              <w:jc w:val="center"/>
              <w:rPr>
                <w:sz w:val="22"/>
                <w:szCs w:val="22"/>
              </w:rPr>
            </w:pPr>
            <w:r>
              <w:rPr>
                <w:sz w:val="22"/>
                <w:szCs w:val="22"/>
              </w:rPr>
              <w:t>9</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5A18E08"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1D2793B" w14:textId="77777777" w:rsidR="00052FAD" w:rsidRDefault="00052FAD" w:rsidP="00B9352D">
            <w:pPr>
              <w:ind w:left="44"/>
              <w:jc w:val="center"/>
              <w:rPr>
                <w:bCs/>
                <w:sz w:val="22"/>
                <w:szCs w:val="22"/>
              </w:rPr>
            </w:pPr>
            <w:r>
              <w:rPr>
                <w:bCs/>
                <w:color w:val="000000"/>
                <w:sz w:val="22"/>
                <w:szCs w:val="22"/>
              </w:rPr>
              <w:t>30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281D2B5"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397D3069" w14:textId="77777777" w:rsidR="00052FAD" w:rsidRDefault="00052FAD" w:rsidP="00B9352D">
            <w:pPr>
              <w:jc w:val="both"/>
              <w:rPr>
                <w:color w:val="000000"/>
                <w:sz w:val="22"/>
                <w:szCs w:val="22"/>
              </w:rPr>
            </w:pPr>
            <w:r>
              <w:rPr>
                <w:color w:val="000000"/>
                <w:sz w:val="22"/>
                <w:szCs w:val="22"/>
              </w:rPr>
              <w:t xml:space="preserve">ÓLEO P/ SISTEMA HIDRAULICO SAE 10W. Atendendo as especificações Allison C-4 </w:t>
            </w:r>
            <w:proofErr w:type="gramStart"/>
            <w:r>
              <w:rPr>
                <w:color w:val="000000"/>
                <w:sz w:val="22"/>
                <w:szCs w:val="22"/>
              </w:rPr>
              <w:t>e  TO</w:t>
            </w:r>
            <w:proofErr w:type="gramEnd"/>
            <w:r>
              <w:rPr>
                <w:color w:val="000000"/>
                <w:sz w:val="22"/>
                <w:szCs w:val="22"/>
              </w:rPr>
              <w:t xml:space="preserve">-4 da Caterpillar, ZF TE-ML-03C, ZF TE-ML 07F, KES 07.868.1, Vickers 35VQ25. (BALDE C/ 20 L) </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2B71100" w14:textId="77777777" w:rsidR="00052FAD" w:rsidRDefault="00052FAD" w:rsidP="00B9352D">
            <w:pPr>
              <w:ind w:left="51"/>
              <w:jc w:val="center"/>
              <w:rPr>
                <w:sz w:val="22"/>
                <w:szCs w:val="22"/>
              </w:rPr>
            </w:pPr>
            <w:r>
              <w:rPr>
                <w:sz w:val="22"/>
                <w:szCs w:val="22"/>
              </w:rPr>
              <w:t>R$871,20</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413F336" w14:textId="77777777" w:rsidR="00052FAD" w:rsidRDefault="00052FAD" w:rsidP="00B9352D">
            <w:pPr>
              <w:ind w:left="65"/>
              <w:jc w:val="center"/>
              <w:rPr>
                <w:sz w:val="22"/>
                <w:szCs w:val="22"/>
              </w:rPr>
            </w:pPr>
            <w:r>
              <w:rPr>
                <w:sz w:val="22"/>
                <w:szCs w:val="22"/>
              </w:rPr>
              <w:t>R$26.136,00</w:t>
            </w:r>
          </w:p>
        </w:tc>
      </w:tr>
      <w:tr w:rsidR="00052FAD" w14:paraId="370440AD"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53F34754" w14:textId="77777777" w:rsidR="00052FAD" w:rsidRDefault="00052FAD" w:rsidP="00B9352D">
            <w:pPr>
              <w:ind w:left="65"/>
              <w:rPr>
                <w:sz w:val="22"/>
                <w:szCs w:val="22"/>
              </w:rPr>
            </w:pPr>
            <w:r>
              <w:rPr>
                <w:b/>
                <w:bCs/>
                <w:sz w:val="22"/>
                <w:szCs w:val="22"/>
              </w:rPr>
              <w:t>VALOR DO LOTE 09:</w:t>
            </w:r>
            <w:r>
              <w:rPr>
                <w:sz w:val="22"/>
                <w:szCs w:val="22"/>
              </w:rPr>
              <w:t xml:space="preserve"> R$26.136,00 (vinte e seis mil, cento e trinta e seis reais)</w:t>
            </w:r>
          </w:p>
        </w:tc>
      </w:tr>
      <w:tr w:rsidR="00052FAD" w14:paraId="032F9C61"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3931FA8D" w14:textId="77777777" w:rsidR="00052FAD" w:rsidRDefault="00052FAD" w:rsidP="00B9352D">
            <w:pPr>
              <w:ind w:left="43"/>
              <w:jc w:val="center"/>
              <w:rPr>
                <w:sz w:val="22"/>
                <w:szCs w:val="22"/>
              </w:rPr>
            </w:pPr>
            <w:r>
              <w:rPr>
                <w:sz w:val="22"/>
                <w:szCs w:val="22"/>
              </w:rPr>
              <w:t>10</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D65B48F"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1CCBAC6" w14:textId="77777777" w:rsidR="00052FAD" w:rsidRDefault="00052FAD" w:rsidP="00B9352D">
            <w:pPr>
              <w:ind w:left="44"/>
              <w:jc w:val="center"/>
              <w:rPr>
                <w:bCs/>
                <w:sz w:val="22"/>
                <w:szCs w:val="22"/>
              </w:rPr>
            </w:pPr>
            <w:r>
              <w:rPr>
                <w:bCs/>
                <w:color w:val="000000"/>
                <w:sz w:val="22"/>
                <w:szCs w:val="22"/>
              </w:rPr>
              <w:t>50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6261C31"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6F144A9B" w14:textId="77777777" w:rsidR="00052FAD" w:rsidRDefault="00052FAD" w:rsidP="00B9352D">
            <w:pPr>
              <w:jc w:val="both"/>
              <w:rPr>
                <w:color w:val="000000"/>
                <w:sz w:val="22"/>
                <w:szCs w:val="22"/>
              </w:rPr>
            </w:pPr>
            <w:r>
              <w:rPr>
                <w:color w:val="000000"/>
                <w:sz w:val="22"/>
                <w:szCs w:val="22"/>
              </w:rPr>
              <w:t xml:space="preserve">ÓLEO P/ SISTEMA HIDRAULICO INDUSTRIAIS E VEICULARES TIPO 68 utilizado em </w:t>
            </w:r>
            <w:proofErr w:type="gramStart"/>
            <w:r>
              <w:rPr>
                <w:color w:val="000000"/>
                <w:sz w:val="22"/>
                <w:szCs w:val="22"/>
              </w:rPr>
              <w:t>sistemas  hidráulicos</w:t>
            </w:r>
            <w:proofErr w:type="gramEnd"/>
            <w:r>
              <w:rPr>
                <w:color w:val="000000"/>
                <w:sz w:val="22"/>
                <w:szCs w:val="22"/>
              </w:rPr>
              <w:t xml:space="preserve">  e  conversores  de  torque aplicação   em   veículos   diversos,   classificação DIN 52524-2, ISO11158, CINCINNATI MACHINE P69, GENERAL MOTORS LS-2, PARKER DENISON HF-0, HF-1, HF-2, SEB181222, GB 11118.1-2011, ASTM D6158, RDE 90235.(BALDE C/ 20 L) </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87F0F18" w14:textId="77777777" w:rsidR="00052FAD" w:rsidRDefault="00052FAD" w:rsidP="00B9352D">
            <w:pPr>
              <w:ind w:left="51"/>
              <w:jc w:val="center"/>
              <w:rPr>
                <w:sz w:val="22"/>
                <w:szCs w:val="22"/>
              </w:rPr>
            </w:pPr>
            <w:r>
              <w:rPr>
                <w:sz w:val="22"/>
                <w:szCs w:val="22"/>
              </w:rPr>
              <w:t>R$608,45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D731669" w14:textId="77777777" w:rsidR="00052FAD" w:rsidRDefault="00052FAD" w:rsidP="00B9352D">
            <w:pPr>
              <w:ind w:left="65"/>
              <w:jc w:val="center"/>
              <w:rPr>
                <w:sz w:val="22"/>
                <w:szCs w:val="22"/>
              </w:rPr>
            </w:pPr>
            <w:r>
              <w:rPr>
                <w:sz w:val="22"/>
                <w:szCs w:val="22"/>
              </w:rPr>
              <w:t>R$30.422,50</w:t>
            </w:r>
          </w:p>
        </w:tc>
      </w:tr>
      <w:tr w:rsidR="00052FAD" w14:paraId="0A431D7E"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548EEDBC" w14:textId="77777777" w:rsidR="00052FAD" w:rsidRDefault="00052FAD" w:rsidP="00B9352D">
            <w:pPr>
              <w:ind w:left="65"/>
              <w:rPr>
                <w:sz w:val="22"/>
                <w:szCs w:val="22"/>
              </w:rPr>
            </w:pPr>
            <w:r>
              <w:rPr>
                <w:b/>
                <w:bCs/>
                <w:sz w:val="22"/>
                <w:szCs w:val="22"/>
              </w:rPr>
              <w:t>VALOR DO LOTE 10:</w:t>
            </w:r>
            <w:r>
              <w:rPr>
                <w:sz w:val="22"/>
                <w:szCs w:val="22"/>
              </w:rPr>
              <w:t xml:space="preserve"> R$30.422,50 (trinta mil, quatrocentos e vinte e dois reais e cinquenta centavos)</w:t>
            </w:r>
          </w:p>
        </w:tc>
      </w:tr>
      <w:tr w:rsidR="00052FAD" w14:paraId="00884106"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4BCF2D3C" w14:textId="77777777" w:rsidR="00052FAD" w:rsidRDefault="00052FAD" w:rsidP="00B9352D">
            <w:pPr>
              <w:ind w:left="43"/>
              <w:jc w:val="center"/>
              <w:rPr>
                <w:sz w:val="22"/>
                <w:szCs w:val="22"/>
              </w:rPr>
            </w:pPr>
            <w:r>
              <w:rPr>
                <w:sz w:val="22"/>
                <w:szCs w:val="22"/>
              </w:rPr>
              <w:t>11</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607350E"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D8B4742" w14:textId="77777777" w:rsidR="00052FAD" w:rsidRDefault="00052FAD" w:rsidP="00B9352D">
            <w:pPr>
              <w:ind w:left="44"/>
              <w:jc w:val="center"/>
              <w:rPr>
                <w:bCs/>
                <w:sz w:val="22"/>
                <w:szCs w:val="22"/>
              </w:rPr>
            </w:pPr>
            <w:r>
              <w:rPr>
                <w:bCs/>
                <w:color w:val="000000"/>
                <w:sz w:val="22"/>
                <w:szCs w:val="22"/>
              </w:rPr>
              <w:t>16</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3397B68"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6F4002BF" w14:textId="77777777" w:rsidR="00052FAD" w:rsidRDefault="00052FAD" w:rsidP="00B9352D">
            <w:pPr>
              <w:jc w:val="both"/>
              <w:rPr>
                <w:color w:val="000000"/>
                <w:sz w:val="22"/>
                <w:szCs w:val="22"/>
              </w:rPr>
            </w:pPr>
            <w:r>
              <w:rPr>
                <w:color w:val="000000"/>
                <w:sz w:val="22"/>
                <w:szCs w:val="22"/>
              </w:rPr>
              <w:t xml:space="preserve">ÓLEO P/ LUBRIFICAÇÃO DE TRANSMISSÃO SAE-30. Atendendo as especificações Allison C-4 </w:t>
            </w:r>
            <w:proofErr w:type="gramStart"/>
            <w:r>
              <w:rPr>
                <w:color w:val="000000"/>
                <w:sz w:val="22"/>
                <w:szCs w:val="22"/>
              </w:rPr>
              <w:t>e  TO</w:t>
            </w:r>
            <w:proofErr w:type="gramEnd"/>
            <w:r>
              <w:rPr>
                <w:color w:val="000000"/>
                <w:sz w:val="22"/>
                <w:szCs w:val="22"/>
              </w:rPr>
              <w:t>-4 da Caterpillar, ZF TE-ML-03C, ZF TE-ML 07F, KES 07.868.1, Vickers 35VQ25.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5B63B8C" w14:textId="77777777" w:rsidR="00052FAD" w:rsidRDefault="00052FAD" w:rsidP="00B9352D">
            <w:pPr>
              <w:ind w:left="51"/>
              <w:jc w:val="center"/>
              <w:rPr>
                <w:sz w:val="22"/>
                <w:szCs w:val="22"/>
              </w:rPr>
            </w:pPr>
            <w:r>
              <w:rPr>
                <w:sz w:val="22"/>
                <w:szCs w:val="22"/>
              </w:rPr>
              <w:t>R$889,04</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B171B8A" w14:textId="77777777" w:rsidR="00052FAD" w:rsidRDefault="00052FAD" w:rsidP="00B9352D">
            <w:pPr>
              <w:ind w:left="65"/>
              <w:jc w:val="center"/>
              <w:rPr>
                <w:sz w:val="22"/>
                <w:szCs w:val="22"/>
              </w:rPr>
            </w:pPr>
            <w:r>
              <w:rPr>
                <w:sz w:val="22"/>
                <w:szCs w:val="22"/>
              </w:rPr>
              <w:t>R$14.224,64</w:t>
            </w:r>
          </w:p>
        </w:tc>
      </w:tr>
      <w:tr w:rsidR="00052FAD" w14:paraId="73467969"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06332606" w14:textId="77777777" w:rsidR="00052FAD" w:rsidRDefault="00052FAD" w:rsidP="00B9352D">
            <w:pPr>
              <w:ind w:left="65"/>
              <w:rPr>
                <w:sz w:val="22"/>
                <w:szCs w:val="22"/>
              </w:rPr>
            </w:pPr>
            <w:r>
              <w:rPr>
                <w:b/>
                <w:bCs/>
                <w:sz w:val="22"/>
                <w:szCs w:val="22"/>
              </w:rPr>
              <w:t>VALOR DO LOTE 11:</w:t>
            </w:r>
            <w:r>
              <w:rPr>
                <w:sz w:val="22"/>
                <w:szCs w:val="22"/>
              </w:rPr>
              <w:t xml:space="preserve"> R$14.224,64 (quatorze mil, duzentos e vinte e dois reais e sessenta e quatro centavos)</w:t>
            </w:r>
          </w:p>
        </w:tc>
      </w:tr>
      <w:tr w:rsidR="00052FAD" w14:paraId="5357272A"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71ACB68C" w14:textId="77777777" w:rsidR="00052FAD" w:rsidRDefault="00052FAD" w:rsidP="00B9352D">
            <w:pPr>
              <w:ind w:left="43"/>
              <w:jc w:val="center"/>
              <w:rPr>
                <w:sz w:val="22"/>
                <w:szCs w:val="22"/>
              </w:rPr>
            </w:pPr>
            <w:r>
              <w:rPr>
                <w:sz w:val="22"/>
                <w:szCs w:val="22"/>
              </w:rPr>
              <w:t>12</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9E40E20"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CFE9F72" w14:textId="77777777" w:rsidR="00052FAD" w:rsidRDefault="00052FAD" w:rsidP="00B9352D">
            <w:pPr>
              <w:ind w:left="44"/>
              <w:jc w:val="center"/>
              <w:rPr>
                <w:bCs/>
                <w:sz w:val="22"/>
                <w:szCs w:val="22"/>
              </w:rPr>
            </w:pPr>
            <w:r>
              <w:rPr>
                <w:bCs/>
                <w:color w:val="000000"/>
                <w:sz w:val="22"/>
                <w:szCs w:val="22"/>
              </w:rPr>
              <w:t>100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F378646"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3026E533" w14:textId="77777777" w:rsidR="00052FAD" w:rsidRDefault="00052FAD" w:rsidP="00B9352D">
            <w:pPr>
              <w:jc w:val="both"/>
              <w:rPr>
                <w:color w:val="000000"/>
                <w:sz w:val="22"/>
                <w:szCs w:val="22"/>
              </w:rPr>
            </w:pPr>
            <w:r>
              <w:rPr>
                <w:color w:val="000000"/>
                <w:sz w:val="22"/>
                <w:szCs w:val="22"/>
              </w:rPr>
              <w:t>ÓLEO MOTOR SAE 15W40 API CI-4. Recomendação MBB 228.31, MAN M3575, Volvo VDS-4.5, Caterpillar. (MOTORES DIESEL)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F33B117" w14:textId="77777777" w:rsidR="00052FAD" w:rsidRDefault="00052FAD" w:rsidP="00B9352D">
            <w:pPr>
              <w:ind w:left="51"/>
              <w:jc w:val="center"/>
              <w:rPr>
                <w:sz w:val="22"/>
                <w:szCs w:val="22"/>
              </w:rPr>
            </w:pPr>
            <w:r>
              <w:rPr>
                <w:sz w:val="22"/>
                <w:szCs w:val="22"/>
              </w:rPr>
              <w:t>R$592,64</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D1D97D8" w14:textId="77777777" w:rsidR="00052FAD" w:rsidRDefault="00052FAD" w:rsidP="00B9352D">
            <w:pPr>
              <w:ind w:left="65"/>
              <w:jc w:val="center"/>
              <w:rPr>
                <w:sz w:val="22"/>
                <w:szCs w:val="22"/>
              </w:rPr>
            </w:pPr>
            <w:r>
              <w:rPr>
                <w:sz w:val="22"/>
                <w:szCs w:val="22"/>
              </w:rPr>
              <w:t>R$59.264,00</w:t>
            </w:r>
          </w:p>
        </w:tc>
      </w:tr>
      <w:tr w:rsidR="00052FAD" w14:paraId="2848A5EE"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51864D19" w14:textId="77777777" w:rsidR="00052FAD" w:rsidRDefault="00052FAD" w:rsidP="00B9352D">
            <w:pPr>
              <w:ind w:left="65"/>
              <w:rPr>
                <w:sz w:val="22"/>
                <w:szCs w:val="22"/>
              </w:rPr>
            </w:pPr>
            <w:r>
              <w:rPr>
                <w:b/>
                <w:bCs/>
                <w:sz w:val="22"/>
                <w:szCs w:val="22"/>
              </w:rPr>
              <w:t>VALOR DO LOTE 12:</w:t>
            </w:r>
            <w:r>
              <w:rPr>
                <w:sz w:val="22"/>
                <w:szCs w:val="22"/>
              </w:rPr>
              <w:t xml:space="preserve"> R$59.264,00 (cinquenta e nove mil, duzentos e sessenta e quatro reais)</w:t>
            </w:r>
          </w:p>
        </w:tc>
      </w:tr>
      <w:tr w:rsidR="00052FAD" w14:paraId="2503BFC2"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061259E1" w14:textId="77777777" w:rsidR="00052FAD" w:rsidRDefault="00052FAD" w:rsidP="00B9352D">
            <w:pPr>
              <w:ind w:left="43"/>
              <w:jc w:val="center"/>
              <w:rPr>
                <w:sz w:val="22"/>
                <w:szCs w:val="22"/>
              </w:rPr>
            </w:pPr>
            <w:r>
              <w:rPr>
                <w:sz w:val="22"/>
                <w:szCs w:val="22"/>
              </w:rPr>
              <w:t>13</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90ECBFB"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7B41B5A" w14:textId="77777777" w:rsidR="00052FAD" w:rsidRDefault="00052FAD" w:rsidP="00B9352D">
            <w:pPr>
              <w:ind w:left="44"/>
              <w:jc w:val="center"/>
              <w:rPr>
                <w:bCs/>
                <w:sz w:val="22"/>
                <w:szCs w:val="22"/>
              </w:rPr>
            </w:pPr>
            <w:r>
              <w:rPr>
                <w:bCs/>
                <w:color w:val="000000"/>
                <w:sz w:val="22"/>
                <w:szCs w:val="22"/>
              </w:rPr>
              <w:t>8</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38A03E4"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10C42483" w14:textId="77777777" w:rsidR="00052FAD" w:rsidRDefault="00052FAD" w:rsidP="00B9352D">
            <w:pPr>
              <w:jc w:val="both"/>
              <w:rPr>
                <w:color w:val="000000"/>
                <w:sz w:val="22"/>
                <w:szCs w:val="22"/>
              </w:rPr>
            </w:pPr>
            <w:r>
              <w:rPr>
                <w:color w:val="000000"/>
                <w:sz w:val="22"/>
                <w:szCs w:val="22"/>
              </w:rPr>
              <w:t xml:space="preserve">Óleo Lubrificante 100% </w:t>
            </w:r>
            <w:proofErr w:type="spellStart"/>
            <w:r>
              <w:rPr>
                <w:color w:val="000000"/>
                <w:sz w:val="22"/>
                <w:szCs w:val="22"/>
              </w:rPr>
              <w:t>Sintetico</w:t>
            </w:r>
            <w:proofErr w:type="spellEnd"/>
            <w:r>
              <w:rPr>
                <w:color w:val="000000"/>
                <w:sz w:val="22"/>
                <w:szCs w:val="22"/>
              </w:rPr>
              <w:t xml:space="preserve"> para Motores a Diesel SAE 10W40, com tratamento EGR e DPF, Motores Euro V, MAN M3477, VDS -3, Caterpillar, Mercedes Benz 228.51.(MOTORES DIESEL)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FB9719B" w14:textId="77777777" w:rsidR="00052FAD" w:rsidRDefault="00052FAD" w:rsidP="00B9352D">
            <w:pPr>
              <w:ind w:left="51"/>
              <w:jc w:val="center"/>
              <w:rPr>
                <w:sz w:val="22"/>
                <w:szCs w:val="22"/>
              </w:rPr>
            </w:pPr>
            <w:r>
              <w:rPr>
                <w:sz w:val="22"/>
                <w:szCs w:val="22"/>
              </w:rPr>
              <w:t>R$810,98</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848341B" w14:textId="77777777" w:rsidR="00052FAD" w:rsidRDefault="00052FAD" w:rsidP="00B9352D">
            <w:pPr>
              <w:ind w:left="65"/>
              <w:jc w:val="center"/>
              <w:rPr>
                <w:sz w:val="22"/>
                <w:szCs w:val="22"/>
              </w:rPr>
            </w:pPr>
            <w:r>
              <w:rPr>
                <w:sz w:val="22"/>
                <w:szCs w:val="22"/>
              </w:rPr>
              <w:t>R$6.487,84</w:t>
            </w:r>
          </w:p>
        </w:tc>
      </w:tr>
      <w:tr w:rsidR="00052FAD" w14:paraId="0638D4A5"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1BE0480D" w14:textId="77777777" w:rsidR="00052FAD" w:rsidRDefault="00052FAD" w:rsidP="00B9352D">
            <w:pPr>
              <w:ind w:left="65"/>
              <w:rPr>
                <w:sz w:val="22"/>
                <w:szCs w:val="22"/>
              </w:rPr>
            </w:pPr>
            <w:r>
              <w:rPr>
                <w:b/>
                <w:bCs/>
                <w:sz w:val="22"/>
                <w:szCs w:val="22"/>
              </w:rPr>
              <w:t>VALOR DO LOTE 13:</w:t>
            </w:r>
            <w:r>
              <w:rPr>
                <w:sz w:val="22"/>
                <w:szCs w:val="22"/>
              </w:rPr>
              <w:t xml:space="preserve"> R$6.487,84 (seis mil, quatrocentos e oitenta e sete reais e oitenta e quatro centavos)</w:t>
            </w:r>
          </w:p>
        </w:tc>
      </w:tr>
      <w:tr w:rsidR="00052FAD" w14:paraId="51AFAD1C"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4D428114" w14:textId="77777777" w:rsidR="00052FAD" w:rsidRDefault="00052FAD" w:rsidP="00B9352D">
            <w:pPr>
              <w:ind w:left="43"/>
              <w:jc w:val="center"/>
              <w:rPr>
                <w:sz w:val="22"/>
                <w:szCs w:val="22"/>
              </w:rPr>
            </w:pPr>
            <w:r>
              <w:rPr>
                <w:sz w:val="22"/>
                <w:szCs w:val="22"/>
              </w:rPr>
              <w:t>14</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B5EAC84"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A0D0C09" w14:textId="77777777" w:rsidR="00052FAD" w:rsidRDefault="00052FAD" w:rsidP="00B9352D">
            <w:pPr>
              <w:ind w:left="44"/>
              <w:jc w:val="center"/>
              <w:rPr>
                <w:bCs/>
                <w:sz w:val="22"/>
                <w:szCs w:val="22"/>
              </w:rPr>
            </w:pPr>
            <w:r>
              <w:rPr>
                <w:bCs/>
                <w:color w:val="000000"/>
                <w:sz w:val="22"/>
                <w:szCs w:val="22"/>
              </w:rPr>
              <w:t>1</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1938511" w14:textId="77777777" w:rsidR="00052FAD" w:rsidRDefault="00052FAD" w:rsidP="00B9352D">
            <w:pPr>
              <w:ind w:left="42"/>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4364C82C" w14:textId="77777777" w:rsidR="00052FAD" w:rsidRDefault="00052FAD" w:rsidP="00B9352D">
            <w:pPr>
              <w:jc w:val="both"/>
              <w:rPr>
                <w:color w:val="000000"/>
                <w:sz w:val="22"/>
                <w:szCs w:val="22"/>
              </w:rPr>
            </w:pPr>
            <w:r>
              <w:rPr>
                <w:color w:val="000000"/>
                <w:sz w:val="22"/>
                <w:szCs w:val="22"/>
              </w:rPr>
              <w:t>Graxa de Lítio, Grau NGLI2 para lubrificação de rolamentos, atendendo a especificação e recomendação Mercedes Benz 267.0, com ponto de gota 198ºC, cor Azul.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C602883" w14:textId="77777777" w:rsidR="00052FAD" w:rsidRDefault="00052FAD" w:rsidP="00B9352D">
            <w:pPr>
              <w:ind w:left="51"/>
              <w:jc w:val="center"/>
              <w:rPr>
                <w:sz w:val="22"/>
                <w:szCs w:val="22"/>
              </w:rPr>
            </w:pPr>
            <w:r>
              <w:rPr>
                <w:sz w:val="22"/>
                <w:szCs w:val="22"/>
              </w:rPr>
              <w:t>R$774,05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FFEEBFA" w14:textId="77777777" w:rsidR="00052FAD" w:rsidRDefault="00052FAD" w:rsidP="00B9352D">
            <w:pPr>
              <w:ind w:left="65"/>
              <w:jc w:val="center"/>
              <w:rPr>
                <w:sz w:val="22"/>
                <w:szCs w:val="22"/>
              </w:rPr>
            </w:pPr>
            <w:r>
              <w:rPr>
                <w:sz w:val="22"/>
                <w:szCs w:val="22"/>
              </w:rPr>
              <w:t>R$774,05</w:t>
            </w:r>
          </w:p>
        </w:tc>
      </w:tr>
      <w:tr w:rsidR="00052FAD" w14:paraId="64322D48"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5B90FC76" w14:textId="77777777" w:rsidR="00052FAD" w:rsidRDefault="00052FAD" w:rsidP="00B9352D">
            <w:pPr>
              <w:ind w:left="65"/>
              <w:rPr>
                <w:sz w:val="22"/>
                <w:szCs w:val="22"/>
              </w:rPr>
            </w:pPr>
            <w:r>
              <w:rPr>
                <w:b/>
                <w:bCs/>
                <w:sz w:val="22"/>
                <w:szCs w:val="22"/>
              </w:rPr>
              <w:t>VALOR DO LOTE 14:</w:t>
            </w:r>
            <w:r>
              <w:rPr>
                <w:sz w:val="22"/>
                <w:szCs w:val="22"/>
              </w:rPr>
              <w:t xml:space="preserve"> R$774,05 (setecentos e setenta e quatro reais e cinco centavos)</w:t>
            </w:r>
          </w:p>
        </w:tc>
      </w:tr>
      <w:tr w:rsidR="00052FAD" w14:paraId="3EA29CBE"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74000B01" w14:textId="77777777" w:rsidR="00052FAD" w:rsidRDefault="00052FAD" w:rsidP="00B9352D">
            <w:pPr>
              <w:ind w:left="43"/>
              <w:jc w:val="center"/>
              <w:rPr>
                <w:sz w:val="22"/>
                <w:szCs w:val="22"/>
              </w:rPr>
            </w:pPr>
            <w:r>
              <w:rPr>
                <w:sz w:val="22"/>
                <w:szCs w:val="22"/>
              </w:rPr>
              <w:lastRenderedPageBreak/>
              <w:t>15</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0B31C20"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24ACDB8" w14:textId="77777777" w:rsidR="00052FAD" w:rsidRDefault="00052FAD" w:rsidP="00B9352D">
            <w:pPr>
              <w:ind w:left="44"/>
              <w:jc w:val="center"/>
              <w:rPr>
                <w:bCs/>
                <w:sz w:val="22"/>
                <w:szCs w:val="22"/>
              </w:rPr>
            </w:pPr>
            <w:r>
              <w:rPr>
                <w:bCs/>
                <w:color w:val="000000"/>
                <w:sz w:val="22"/>
                <w:szCs w:val="22"/>
              </w:rPr>
              <w:t>3</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AC2DA5E" w14:textId="77777777" w:rsidR="00052FAD" w:rsidRDefault="00052FAD" w:rsidP="00B9352D">
            <w:pPr>
              <w:ind w:left="42"/>
              <w:jc w:val="center"/>
              <w:rPr>
                <w:bCs/>
                <w:sz w:val="22"/>
                <w:szCs w:val="22"/>
              </w:rPr>
            </w:pPr>
            <w:r>
              <w:rPr>
                <w:bCs/>
                <w:color w:val="000000"/>
                <w:sz w:val="22"/>
                <w:szCs w:val="22"/>
              </w:rPr>
              <w:t>Tb.</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20402FC7" w14:textId="77777777" w:rsidR="00052FAD" w:rsidRDefault="00052FAD" w:rsidP="00B9352D">
            <w:pPr>
              <w:jc w:val="both"/>
              <w:rPr>
                <w:color w:val="000000"/>
                <w:sz w:val="22"/>
                <w:szCs w:val="22"/>
              </w:rPr>
            </w:pPr>
            <w:r>
              <w:rPr>
                <w:color w:val="000000"/>
                <w:sz w:val="22"/>
                <w:szCs w:val="22"/>
              </w:rPr>
              <w:t>GRAXA CHASSIS II (A BASE DE SABÃO DE CÁLCIO P/ CHASSIS) - TB C/ 170 KG</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975A0DC" w14:textId="77777777" w:rsidR="00052FAD" w:rsidRDefault="00052FAD" w:rsidP="00B9352D">
            <w:pPr>
              <w:ind w:left="51"/>
              <w:jc w:val="center"/>
              <w:rPr>
                <w:sz w:val="22"/>
                <w:szCs w:val="22"/>
              </w:rPr>
            </w:pPr>
            <w:r>
              <w:rPr>
                <w:sz w:val="22"/>
                <w:szCs w:val="22"/>
              </w:rPr>
              <w:t>R$3.366,06</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0A90146" w14:textId="77777777" w:rsidR="00052FAD" w:rsidRDefault="00052FAD" w:rsidP="00B9352D">
            <w:pPr>
              <w:ind w:left="65"/>
              <w:jc w:val="center"/>
              <w:rPr>
                <w:sz w:val="22"/>
                <w:szCs w:val="22"/>
              </w:rPr>
            </w:pPr>
            <w:r>
              <w:rPr>
                <w:sz w:val="22"/>
                <w:szCs w:val="22"/>
              </w:rPr>
              <w:t>R$10.098,18</w:t>
            </w:r>
          </w:p>
        </w:tc>
      </w:tr>
      <w:tr w:rsidR="00052FAD" w14:paraId="38C82662"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7F63F558" w14:textId="77777777" w:rsidR="00052FAD" w:rsidRDefault="00052FAD" w:rsidP="00B9352D">
            <w:pPr>
              <w:ind w:left="65"/>
              <w:rPr>
                <w:sz w:val="22"/>
                <w:szCs w:val="22"/>
              </w:rPr>
            </w:pPr>
            <w:r>
              <w:rPr>
                <w:b/>
                <w:bCs/>
                <w:sz w:val="22"/>
                <w:szCs w:val="22"/>
              </w:rPr>
              <w:t>VALOR DO LOTE 15:</w:t>
            </w:r>
            <w:r>
              <w:rPr>
                <w:sz w:val="22"/>
                <w:szCs w:val="22"/>
              </w:rPr>
              <w:t xml:space="preserve"> R$10.098,18 (dez mil, noventa e oito reais e dezoito centavos)</w:t>
            </w:r>
          </w:p>
        </w:tc>
      </w:tr>
      <w:tr w:rsidR="00052FAD" w14:paraId="5FC6BD60"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7175495A" w14:textId="77777777" w:rsidR="00052FAD" w:rsidRDefault="00052FAD" w:rsidP="00B9352D">
            <w:pPr>
              <w:ind w:left="43"/>
              <w:jc w:val="center"/>
              <w:rPr>
                <w:sz w:val="22"/>
                <w:szCs w:val="22"/>
              </w:rPr>
            </w:pPr>
            <w:r>
              <w:rPr>
                <w:sz w:val="22"/>
                <w:szCs w:val="22"/>
              </w:rPr>
              <w:t>16</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B8BF409"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31DDE4E" w14:textId="77777777" w:rsidR="00052FAD" w:rsidRDefault="00052FAD" w:rsidP="00B9352D">
            <w:pPr>
              <w:ind w:left="44"/>
              <w:jc w:val="center"/>
              <w:rPr>
                <w:bCs/>
                <w:sz w:val="22"/>
                <w:szCs w:val="22"/>
              </w:rPr>
            </w:pPr>
            <w:r>
              <w:rPr>
                <w:bCs/>
                <w:color w:val="000000"/>
                <w:sz w:val="22"/>
                <w:szCs w:val="22"/>
              </w:rPr>
              <w:t>6</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BE6126E" w14:textId="77777777" w:rsidR="00052FAD" w:rsidRDefault="00052FAD" w:rsidP="00B9352D">
            <w:pPr>
              <w:spacing w:line="360" w:lineRule="auto"/>
              <w:jc w:val="center"/>
              <w:rPr>
                <w:bCs/>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345DD35E" w14:textId="77777777" w:rsidR="00052FAD" w:rsidRDefault="00052FAD" w:rsidP="00B9352D">
            <w:pPr>
              <w:jc w:val="both"/>
              <w:rPr>
                <w:color w:val="000000"/>
                <w:sz w:val="22"/>
                <w:szCs w:val="22"/>
              </w:rPr>
            </w:pPr>
            <w:r>
              <w:rPr>
                <w:color w:val="000000"/>
                <w:sz w:val="22"/>
                <w:szCs w:val="22"/>
              </w:rPr>
              <w:t>ÓLEO P/ DIFERENCIAL E CAIXA DE CÂMBIO SAE 80</w:t>
            </w:r>
            <w:proofErr w:type="gramStart"/>
            <w:r>
              <w:rPr>
                <w:color w:val="000000"/>
                <w:sz w:val="22"/>
                <w:szCs w:val="22"/>
              </w:rPr>
              <w:t>W. .</w:t>
            </w:r>
            <w:proofErr w:type="gramEnd"/>
            <w:r>
              <w:rPr>
                <w:color w:val="000000"/>
                <w:sz w:val="22"/>
                <w:szCs w:val="22"/>
              </w:rPr>
              <w:t xml:space="preserve"> Atendendo a especificação MIL-L-2105, com recomendação MB 235.5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E82799E" w14:textId="77777777" w:rsidR="00052FAD" w:rsidRDefault="00052FAD" w:rsidP="00B9352D">
            <w:pPr>
              <w:ind w:left="51"/>
              <w:jc w:val="center"/>
              <w:rPr>
                <w:sz w:val="22"/>
                <w:szCs w:val="22"/>
              </w:rPr>
            </w:pPr>
            <w:r>
              <w:rPr>
                <w:sz w:val="22"/>
                <w:szCs w:val="22"/>
              </w:rPr>
              <w:t>R$665,79</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E806C47" w14:textId="77777777" w:rsidR="00052FAD" w:rsidRDefault="00052FAD" w:rsidP="00B9352D">
            <w:pPr>
              <w:ind w:left="65"/>
              <w:jc w:val="center"/>
              <w:rPr>
                <w:sz w:val="22"/>
                <w:szCs w:val="22"/>
              </w:rPr>
            </w:pPr>
            <w:r>
              <w:rPr>
                <w:sz w:val="22"/>
                <w:szCs w:val="22"/>
              </w:rPr>
              <w:t>R$3.994,74</w:t>
            </w:r>
          </w:p>
        </w:tc>
      </w:tr>
      <w:tr w:rsidR="00052FAD" w14:paraId="73879599"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665C070E" w14:textId="77777777" w:rsidR="00052FAD" w:rsidRDefault="00052FAD" w:rsidP="00B9352D">
            <w:pPr>
              <w:ind w:left="65"/>
              <w:rPr>
                <w:sz w:val="22"/>
                <w:szCs w:val="22"/>
              </w:rPr>
            </w:pPr>
            <w:r>
              <w:rPr>
                <w:b/>
                <w:bCs/>
                <w:sz w:val="22"/>
                <w:szCs w:val="22"/>
              </w:rPr>
              <w:t>VALOR DO LOTE 16:</w:t>
            </w:r>
            <w:r>
              <w:rPr>
                <w:sz w:val="22"/>
                <w:szCs w:val="22"/>
              </w:rPr>
              <w:t xml:space="preserve"> R$3.994,74 (três mil, novecentos e noventa e quatro reais e setenta e quatro centavos)</w:t>
            </w:r>
          </w:p>
        </w:tc>
      </w:tr>
      <w:tr w:rsidR="00052FAD" w14:paraId="6BBDF6C4"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338315E7" w14:textId="77777777" w:rsidR="00052FAD" w:rsidRDefault="00052FAD" w:rsidP="00B9352D">
            <w:pPr>
              <w:ind w:left="43"/>
              <w:jc w:val="center"/>
              <w:rPr>
                <w:sz w:val="22"/>
                <w:szCs w:val="22"/>
              </w:rPr>
            </w:pPr>
            <w:r>
              <w:rPr>
                <w:sz w:val="22"/>
                <w:szCs w:val="22"/>
              </w:rPr>
              <w:t>17</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6EC1A8E"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AC3990B" w14:textId="77777777" w:rsidR="00052FAD" w:rsidRDefault="00052FAD" w:rsidP="00B9352D">
            <w:pPr>
              <w:ind w:left="44"/>
              <w:jc w:val="center"/>
              <w:rPr>
                <w:bCs/>
                <w:sz w:val="22"/>
                <w:szCs w:val="22"/>
              </w:rPr>
            </w:pPr>
            <w:r>
              <w:rPr>
                <w:bCs/>
                <w:color w:val="000000"/>
                <w:sz w:val="22"/>
                <w:szCs w:val="22"/>
              </w:rPr>
              <w:t>4</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CD32491" w14:textId="77777777" w:rsidR="00052FAD" w:rsidRDefault="00052FAD" w:rsidP="00B9352D">
            <w:pPr>
              <w:spacing w:line="360" w:lineRule="auto"/>
              <w:jc w:val="center"/>
              <w:rPr>
                <w:bCs/>
                <w:color w:val="000000"/>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7B2ECC41" w14:textId="77777777" w:rsidR="00052FAD" w:rsidRDefault="00052FAD" w:rsidP="00B9352D">
            <w:pPr>
              <w:jc w:val="both"/>
              <w:rPr>
                <w:color w:val="000000"/>
                <w:sz w:val="22"/>
                <w:szCs w:val="22"/>
              </w:rPr>
            </w:pPr>
            <w:r>
              <w:rPr>
                <w:color w:val="000000"/>
                <w:sz w:val="22"/>
                <w:szCs w:val="22"/>
              </w:rPr>
              <w:t>FLUIDO P/ TRANSMISSÃO AUTOMÁTICA E DIREÇÃO HIDRÁULICA ATF - TIPO A. Com recomendação GM Tipo A, Caixa de Mudanças munais e direções ZF e TRW e MBB 236.2.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D5EC3F0" w14:textId="77777777" w:rsidR="00052FAD" w:rsidRDefault="00052FAD" w:rsidP="00B9352D">
            <w:pPr>
              <w:ind w:left="51"/>
              <w:jc w:val="center"/>
              <w:rPr>
                <w:sz w:val="22"/>
                <w:szCs w:val="22"/>
              </w:rPr>
            </w:pPr>
            <w:r>
              <w:rPr>
                <w:sz w:val="22"/>
                <w:szCs w:val="22"/>
              </w:rPr>
              <w:t>R$795,25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78F9E70" w14:textId="77777777" w:rsidR="00052FAD" w:rsidRDefault="00052FAD" w:rsidP="00B9352D">
            <w:pPr>
              <w:ind w:left="65"/>
              <w:jc w:val="center"/>
              <w:rPr>
                <w:sz w:val="22"/>
                <w:szCs w:val="22"/>
              </w:rPr>
            </w:pPr>
            <w:r>
              <w:rPr>
                <w:sz w:val="22"/>
                <w:szCs w:val="22"/>
              </w:rPr>
              <w:t>R$3.181,00</w:t>
            </w:r>
          </w:p>
        </w:tc>
      </w:tr>
      <w:tr w:rsidR="00052FAD" w14:paraId="22DDE1DC"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71B0B35D" w14:textId="77777777" w:rsidR="00052FAD" w:rsidRDefault="00052FAD" w:rsidP="00B9352D">
            <w:pPr>
              <w:ind w:left="65"/>
              <w:rPr>
                <w:sz w:val="22"/>
                <w:szCs w:val="22"/>
              </w:rPr>
            </w:pPr>
            <w:r>
              <w:rPr>
                <w:b/>
                <w:bCs/>
                <w:sz w:val="22"/>
                <w:szCs w:val="22"/>
              </w:rPr>
              <w:t>VALOR DO LOTE 17:</w:t>
            </w:r>
            <w:r>
              <w:rPr>
                <w:sz w:val="22"/>
                <w:szCs w:val="22"/>
              </w:rPr>
              <w:t xml:space="preserve"> R$3.181,00 (três mil, cento e oitenta e um reais)</w:t>
            </w:r>
          </w:p>
        </w:tc>
      </w:tr>
      <w:tr w:rsidR="00052FAD" w14:paraId="19B81B7A"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352E7E21" w14:textId="77777777" w:rsidR="00052FAD" w:rsidRDefault="00052FAD" w:rsidP="00B9352D">
            <w:pPr>
              <w:ind w:left="43"/>
              <w:jc w:val="center"/>
              <w:rPr>
                <w:sz w:val="22"/>
                <w:szCs w:val="22"/>
              </w:rPr>
            </w:pPr>
            <w:r>
              <w:rPr>
                <w:sz w:val="22"/>
                <w:szCs w:val="22"/>
              </w:rPr>
              <w:t>18</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3A97D39"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835C741" w14:textId="77777777" w:rsidR="00052FAD" w:rsidRDefault="00052FAD" w:rsidP="00B9352D">
            <w:pPr>
              <w:ind w:left="44"/>
              <w:jc w:val="center"/>
              <w:rPr>
                <w:bCs/>
                <w:sz w:val="22"/>
                <w:szCs w:val="22"/>
              </w:rPr>
            </w:pPr>
            <w:r>
              <w:rPr>
                <w:bCs/>
                <w:color w:val="000000"/>
                <w:sz w:val="22"/>
                <w:szCs w:val="22"/>
              </w:rPr>
              <w:t>20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229D065" w14:textId="77777777" w:rsidR="00052FAD" w:rsidRDefault="00052FAD" w:rsidP="00B9352D">
            <w:pPr>
              <w:spacing w:line="360" w:lineRule="auto"/>
              <w:jc w:val="center"/>
              <w:rPr>
                <w:bCs/>
                <w:color w:val="000000"/>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092C8CFC" w14:textId="77777777" w:rsidR="00052FAD" w:rsidRDefault="00052FAD" w:rsidP="00B9352D">
            <w:pPr>
              <w:jc w:val="both"/>
              <w:rPr>
                <w:color w:val="000000"/>
                <w:sz w:val="22"/>
                <w:szCs w:val="22"/>
              </w:rPr>
            </w:pPr>
            <w:r>
              <w:rPr>
                <w:color w:val="000000"/>
                <w:sz w:val="22"/>
                <w:szCs w:val="22"/>
              </w:rPr>
              <w:t xml:space="preserve">ÓLEO P/ DIFERENCIAL E CAIXA DE CÂMBIO SAE 85 W140 GL-5. Atendimento as </w:t>
            </w:r>
            <w:proofErr w:type="spellStart"/>
            <w:r>
              <w:rPr>
                <w:color w:val="000000"/>
                <w:sz w:val="22"/>
                <w:szCs w:val="22"/>
              </w:rPr>
              <w:t>especifições</w:t>
            </w:r>
            <w:proofErr w:type="spellEnd"/>
            <w:r>
              <w:rPr>
                <w:color w:val="000000"/>
                <w:sz w:val="22"/>
                <w:szCs w:val="22"/>
              </w:rPr>
              <w:t xml:space="preserve"> Volvo e MILL2105D, para utilização em eixos Albarus M46. (BALDE C/20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D294E4E" w14:textId="77777777" w:rsidR="00052FAD" w:rsidRDefault="00052FAD" w:rsidP="00B9352D">
            <w:pPr>
              <w:ind w:left="51"/>
              <w:jc w:val="center"/>
              <w:rPr>
                <w:sz w:val="22"/>
                <w:szCs w:val="22"/>
              </w:rPr>
            </w:pPr>
            <w:r>
              <w:rPr>
                <w:sz w:val="22"/>
                <w:szCs w:val="22"/>
              </w:rPr>
              <w:t>R$664,42</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4ADC701" w14:textId="77777777" w:rsidR="00052FAD" w:rsidRDefault="00052FAD" w:rsidP="00B9352D">
            <w:pPr>
              <w:ind w:left="65"/>
              <w:jc w:val="center"/>
              <w:rPr>
                <w:sz w:val="22"/>
                <w:szCs w:val="22"/>
              </w:rPr>
            </w:pPr>
            <w:r>
              <w:rPr>
                <w:sz w:val="22"/>
                <w:szCs w:val="22"/>
              </w:rPr>
              <w:t>R$13.288,40</w:t>
            </w:r>
          </w:p>
        </w:tc>
      </w:tr>
      <w:tr w:rsidR="00052FAD" w14:paraId="51A38059"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4702CDF1" w14:textId="77777777" w:rsidR="00052FAD" w:rsidRDefault="00052FAD" w:rsidP="00B9352D">
            <w:pPr>
              <w:ind w:left="65"/>
              <w:rPr>
                <w:sz w:val="22"/>
                <w:szCs w:val="22"/>
              </w:rPr>
            </w:pPr>
            <w:r>
              <w:rPr>
                <w:b/>
                <w:bCs/>
                <w:sz w:val="22"/>
                <w:szCs w:val="22"/>
              </w:rPr>
              <w:t>VALOR DO LOTE 18:</w:t>
            </w:r>
            <w:r>
              <w:rPr>
                <w:sz w:val="22"/>
                <w:szCs w:val="22"/>
              </w:rPr>
              <w:t xml:space="preserve"> R$13.288,40 (treze mil, duzentos e oitenta e oito reais e quarenta centavos)</w:t>
            </w:r>
          </w:p>
        </w:tc>
      </w:tr>
      <w:tr w:rsidR="00052FAD" w14:paraId="20BDC612"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087FC275" w14:textId="77777777" w:rsidR="00052FAD" w:rsidRDefault="00052FAD" w:rsidP="00B9352D">
            <w:pPr>
              <w:ind w:left="43"/>
              <w:jc w:val="center"/>
              <w:rPr>
                <w:sz w:val="22"/>
                <w:szCs w:val="22"/>
              </w:rPr>
            </w:pPr>
            <w:r>
              <w:rPr>
                <w:sz w:val="22"/>
                <w:szCs w:val="22"/>
              </w:rPr>
              <w:t>19</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853BA1A"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F1748BE" w14:textId="77777777" w:rsidR="00052FAD" w:rsidRDefault="00052FAD" w:rsidP="00B9352D">
            <w:pPr>
              <w:ind w:left="44"/>
              <w:jc w:val="center"/>
              <w:rPr>
                <w:bCs/>
                <w:sz w:val="22"/>
                <w:szCs w:val="22"/>
              </w:rPr>
            </w:pPr>
            <w:r>
              <w:rPr>
                <w:bCs/>
                <w:color w:val="000000"/>
                <w:sz w:val="22"/>
                <w:szCs w:val="22"/>
              </w:rPr>
              <w:t>4</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B4E7DF0" w14:textId="77777777" w:rsidR="00052FAD" w:rsidRDefault="00052FAD" w:rsidP="00B9352D">
            <w:pPr>
              <w:spacing w:line="360" w:lineRule="auto"/>
              <w:jc w:val="center"/>
              <w:rPr>
                <w:bCs/>
                <w:color w:val="000000"/>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7D421CA7" w14:textId="77777777" w:rsidR="00052FAD" w:rsidRDefault="00052FAD" w:rsidP="00B9352D">
            <w:pPr>
              <w:jc w:val="both"/>
              <w:rPr>
                <w:color w:val="000000"/>
                <w:sz w:val="22"/>
                <w:szCs w:val="22"/>
              </w:rPr>
            </w:pPr>
            <w:r>
              <w:rPr>
                <w:color w:val="000000"/>
                <w:sz w:val="22"/>
                <w:szCs w:val="22"/>
              </w:rPr>
              <w:t xml:space="preserve">FLUIDO FREIO 30X500 ML DOT-4. atendendo as especificações FMVSS </w:t>
            </w:r>
            <w:proofErr w:type="gramStart"/>
            <w:r>
              <w:rPr>
                <w:color w:val="000000"/>
                <w:sz w:val="22"/>
                <w:szCs w:val="22"/>
              </w:rPr>
              <w:t>116,  J</w:t>
            </w:r>
            <w:proofErr w:type="gramEnd"/>
            <w:r>
              <w:rPr>
                <w:color w:val="000000"/>
                <w:sz w:val="22"/>
                <w:szCs w:val="22"/>
              </w:rPr>
              <w:t>1703, NBR9292 e Mercedes Benz DBL 7760.30.(CX C/ 30X500ML)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C5222E8" w14:textId="77777777" w:rsidR="00052FAD" w:rsidRDefault="00052FAD" w:rsidP="00B9352D">
            <w:pPr>
              <w:ind w:left="51"/>
              <w:jc w:val="center"/>
              <w:rPr>
                <w:sz w:val="22"/>
                <w:szCs w:val="22"/>
              </w:rPr>
            </w:pPr>
            <w:r>
              <w:rPr>
                <w:sz w:val="22"/>
                <w:szCs w:val="22"/>
              </w:rPr>
              <w:t>R$945,65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6122262" w14:textId="77777777" w:rsidR="00052FAD" w:rsidRDefault="00052FAD" w:rsidP="00B9352D">
            <w:pPr>
              <w:ind w:left="65"/>
              <w:jc w:val="center"/>
              <w:rPr>
                <w:sz w:val="22"/>
                <w:szCs w:val="22"/>
              </w:rPr>
            </w:pPr>
            <w:r>
              <w:rPr>
                <w:sz w:val="22"/>
                <w:szCs w:val="22"/>
              </w:rPr>
              <w:t>R$3.782,60</w:t>
            </w:r>
          </w:p>
        </w:tc>
      </w:tr>
      <w:tr w:rsidR="00052FAD" w14:paraId="46536875"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2B646A6C" w14:textId="77777777" w:rsidR="00052FAD" w:rsidRDefault="00052FAD" w:rsidP="00B9352D">
            <w:pPr>
              <w:ind w:left="65"/>
              <w:rPr>
                <w:sz w:val="22"/>
                <w:szCs w:val="22"/>
              </w:rPr>
            </w:pPr>
            <w:r>
              <w:rPr>
                <w:b/>
                <w:bCs/>
                <w:sz w:val="22"/>
                <w:szCs w:val="22"/>
              </w:rPr>
              <w:t>VALOR DO LOTE 19:</w:t>
            </w:r>
            <w:r>
              <w:rPr>
                <w:sz w:val="22"/>
                <w:szCs w:val="22"/>
              </w:rPr>
              <w:t xml:space="preserve"> R$3.782,60 (três mil, setecentos e oitenta e dois reais e sessenta centavos)</w:t>
            </w:r>
          </w:p>
        </w:tc>
      </w:tr>
      <w:tr w:rsidR="00052FAD" w14:paraId="54E18CC7"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08DB2554" w14:textId="77777777" w:rsidR="00052FAD" w:rsidRDefault="00052FAD" w:rsidP="00B9352D">
            <w:pPr>
              <w:ind w:left="43"/>
              <w:jc w:val="center"/>
              <w:rPr>
                <w:sz w:val="22"/>
                <w:szCs w:val="22"/>
              </w:rPr>
            </w:pPr>
            <w:r>
              <w:rPr>
                <w:sz w:val="22"/>
                <w:szCs w:val="22"/>
              </w:rPr>
              <w:t>20</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5A33AC4E"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B660D4C" w14:textId="77777777" w:rsidR="00052FAD" w:rsidRDefault="00052FAD" w:rsidP="00B9352D">
            <w:pPr>
              <w:ind w:left="44"/>
              <w:jc w:val="center"/>
              <w:rPr>
                <w:bCs/>
                <w:sz w:val="22"/>
                <w:szCs w:val="22"/>
              </w:rPr>
            </w:pPr>
            <w:r>
              <w:rPr>
                <w:bCs/>
                <w:color w:val="000000"/>
                <w:sz w:val="22"/>
                <w:szCs w:val="22"/>
              </w:rPr>
              <w:t>4</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518D1BB" w14:textId="77777777" w:rsidR="00052FAD" w:rsidRDefault="00052FAD" w:rsidP="00B9352D">
            <w:pPr>
              <w:spacing w:line="360" w:lineRule="auto"/>
              <w:jc w:val="center"/>
              <w:rPr>
                <w:bCs/>
                <w:color w:val="000000"/>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0432EAD3" w14:textId="77777777" w:rsidR="00052FAD" w:rsidRDefault="00052FAD" w:rsidP="00B9352D">
            <w:pPr>
              <w:jc w:val="both"/>
              <w:rPr>
                <w:color w:val="000000"/>
                <w:sz w:val="22"/>
                <w:szCs w:val="22"/>
              </w:rPr>
            </w:pPr>
            <w:r>
              <w:rPr>
                <w:color w:val="000000"/>
                <w:sz w:val="22"/>
                <w:szCs w:val="22"/>
              </w:rPr>
              <w:t xml:space="preserve">FLUIDO FREIO 30X500 ML DOT-3. atendendo as especificações FMVSS </w:t>
            </w:r>
            <w:proofErr w:type="gramStart"/>
            <w:r>
              <w:rPr>
                <w:color w:val="000000"/>
                <w:sz w:val="22"/>
                <w:szCs w:val="22"/>
              </w:rPr>
              <w:t>116,  J</w:t>
            </w:r>
            <w:proofErr w:type="gramEnd"/>
            <w:r>
              <w:rPr>
                <w:color w:val="000000"/>
                <w:sz w:val="22"/>
                <w:szCs w:val="22"/>
              </w:rPr>
              <w:t>1703, NBR9292 e Mercedes Benz DBL 7760.30. (CX C/ 30X500ML)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06745BE" w14:textId="77777777" w:rsidR="00052FAD" w:rsidRDefault="00052FAD" w:rsidP="00B9352D">
            <w:pPr>
              <w:ind w:left="51"/>
              <w:jc w:val="center"/>
              <w:rPr>
                <w:sz w:val="22"/>
                <w:szCs w:val="22"/>
              </w:rPr>
            </w:pPr>
            <w:r>
              <w:rPr>
                <w:sz w:val="22"/>
                <w:szCs w:val="22"/>
              </w:rPr>
              <w:t>R$824,85</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4EB607F" w14:textId="77777777" w:rsidR="00052FAD" w:rsidRDefault="00052FAD" w:rsidP="00B9352D">
            <w:pPr>
              <w:ind w:left="65"/>
              <w:jc w:val="center"/>
              <w:rPr>
                <w:sz w:val="22"/>
                <w:szCs w:val="22"/>
              </w:rPr>
            </w:pPr>
            <w:r>
              <w:rPr>
                <w:sz w:val="22"/>
                <w:szCs w:val="22"/>
              </w:rPr>
              <w:t>R$3.299,40</w:t>
            </w:r>
          </w:p>
        </w:tc>
      </w:tr>
      <w:tr w:rsidR="00052FAD" w14:paraId="6B87BDCA"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6BE28150" w14:textId="77777777" w:rsidR="00052FAD" w:rsidRDefault="00052FAD" w:rsidP="00B9352D">
            <w:pPr>
              <w:ind w:left="65"/>
              <w:rPr>
                <w:sz w:val="22"/>
                <w:szCs w:val="22"/>
              </w:rPr>
            </w:pPr>
            <w:r>
              <w:rPr>
                <w:b/>
                <w:bCs/>
                <w:sz w:val="22"/>
                <w:szCs w:val="22"/>
              </w:rPr>
              <w:t>VALOR DO LOTE 20:</w:t>
            </w:r>
            <w:r>
              <w:rPr>
                <w:sz w:val="22"/>
                <w:szCs w:val="22"/>
              </w:rPr>
              <w:t xml:space="preserve"> R$3.299,40 (três mil, duzentos e noventa e nove reais e quarenta centavos)</w:t>
            </w:r>
          </w:p>
        </w:tc>
      </w:tr>
      <w:tr w:rsidR="00052FAD" w14:paraId="6887BB17"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5188E598" w14:textId="77777777" w:rsidR="00052FAD" w:rsidRDefault="00052FAD" w:rsidP="00B9352D">
            <w:pPr>
              <w:ind w:left="43"/>
              <w:jc w:val="center"/>
              <w:rPr>
                <w:sz w:val="22"/>
                <w:szCs w:val="22"/>
              </w:rPr>
            </w:pPr>
            <w:r>
              <w:rPr>
                <w:sz w:val="22"/>
                <w:szCs w:val="22"/>
              </w:rPr>
              <w:t>21</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BDCD1C3"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167DBA4" w14:textId="77777777" w:rsidR="00052FAD" w:rsidRDefault="00052FAD" w:rsidP="00B9352D">
            <w:pPr>
              <w:ind w:left="44"/>
              <w:jc w:val="center"/>
              <w:rPr>
                <w:bCs/>
                <w:sz w:val="22"/>
                <w:szCs w:val="22"/>
              </w:rPr>
            </w:pPr>
            <w:r>
              <w:rPr>
                <w:bCs/>
                <w:color w:val="000000"/>
                <w:sz w:val="22"/>
                <w:szCs w:val="22"/>
              </w:rPr>
              <w:t>80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861E616" w14:textId="77777777" w:rsidR="00052FAD" w:rsidRDefault="00052FAD" w:rsidP="00B9352D">
            <w:pPr>
              <w:spacing w:line="360" w:lineRule="auto"/>
              <w:jc w:val="center"/>
              <w:rPr>
                <w:bCs/>
                <w:color w:val="000000"/>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5EC4CD15" w14:textId="77777777" w:rsidR="00052FAD" w:rsidRDefault="00052FAD" w:rsidP="00B9352D">
            <w:pPr>
              <w:jc w:val="both"/>
              <w:rPr>
                <w:color w:val="000000"/>
                <w:sz w:val="22"/>
                <w:szCs w:val="22"/>
              </w:rPr>
            </w:pPr>
            <w:r>
              <w:rPr>
                <w:color w:val="000000"/>
                <w:sz w:val="22"/>
                <w:szCs w:val="22"/>
              </w:rPr>
              <w:t xml:space="preserve">ÓLEO MULTIFUNCIONAL DO TRATOR SAE 10W30 API GL4. Atende as classificações volvo     </w:t>
            </w:r>
            <w:proofErr w:type="spellStart"/>
            <w:r>
              <w:rPr>
                <w:color w:val="000000"/>
                <w:sz w:val="22"/>
                <w:szCs w:val="22"/>
              </w:rPr>
              <w:t>wb</w:t>
            </w:r>
            <w:proofErr w:type="spellEnd"/>
            <w:r>
              <w:rPr>
                <w:color w:val="000000"/>
                <w:sz w:val="22"/>
                <w:szCs w:val="22"/>
              </w:rPr>
              <w:t xml:space="preserve">     </w:t>
            </w:r>
            <w:proofErr w:type="gramStart"/>
            <w:r>
              <w:rPr>
                <w:color w:val="000000"/>
                <w:sz w:val="22"/>
                <w:szCs w:val="22"/>
              </w:rPr>
              <w:t xml:space="preserve">101,   </w:t>
            </w:r>
            <w:proofErr w:type="gramEnd"/>
            <w:r>
              <w:rPr>
                <w:color w:val="000000"/>
                <w:sz w:val="22"/>
                <w:szCs w:val="22"/>
              </w:rPr>
              <w:t xml:space="preserve">  api     gl-4     </w:t>
            </w:r>
            <w:proofErr w:type="spellStart"/>
            <w:r>
              <w:rPr>
                <w:color w:val="000000"/>
                <w:sz w:val="22"/>
                <w:szCs w:val="22"/>
              </w:rPr>
              <w:t>cnh</w:t>
            </w:r>
            <w:proofErr w:type="spellEnd"/>
            <w:r>
              <w:rPr>
                <w:color w:val="000000"/>
                <w:sz w:val="22"/>
                <w:szCs w:val="22"/>
              </w:rPr>
              <w:t xml:space="preserve">     </w:t>
            </w:r>
            <w:proofErr w:type="spellStart"/>
            <w:r>
              <w:rPr>
                <w:color w:val="000000"/>
                <w:sz w:val="22"/>
                <w:szCs w:val="22"/>
              </w:rPr>
              <w:t>mat</w:t>
            </w:r>
            <w:proofErr w:type="spellEnd"/>
            <w:r>
              <w:rPr>
                <w:color w:val="000000"/>
                <w:sz w:val="22"/>
                <w:szCs w:val="22"/>
              </w:rPr>
              <w:t xml:space="preserve"> 3509/mat3525/</w:t>
            </w:r>
            <w:proofErr w:type="spellStart"/>
            <w:r>
              <w:rPr>
                <w:color w:val="000000"/>
                <w:sz w:val="22"/>
                <w:szCs w:val="22"/>
              </w:rPr>
              <w:t>mat</w:t>
            </w:r>
            <w:proofErr w:type="spellEnd"/>
            <w:r>
              <w:rPr>
                <w:color w:val="000000"/>
                <w:sz w:val="22"/>
                <w:szCs w:val="22"/>
              </w:rPr>
              <w:t xml:space="preserve">  3540, </w:t>
            </w:r>
            <w:proofErr w:type="spellStart"/>
            <w:r>
              <w:rPr>
                <w:color w:val="000000"/>
                <w:sz w:val="22"/>
                <w:szCs w:val="22"/>
              </w:rPr>
              <w:t>john</w:t>
            </w:r>
            <w:proofErr w:type="spellEnd"/>
            <w:r>
              <w:rPr>
                <w:color w:val="000000"/>
                <w:sz w:val="22"/>
                <w:szCs w:val="22"/>
              </w:rPr>
              <w:t xml:space="preserve"> </w:t>
            </w:r>
            <w:proofErr w:type="spellStart"/>
            <w:r>
              <w:rPr>
                <w:color w:val="000000"/>
                <w:sz w:val="22"/>
                <w:szCs w:val="22"/>
              </w:rPr>
              <w:t>deere</w:t>
            </w:r>
            <w:proofErr w:type="spellEnd"/>
            <w:r>
              <w:rPr>
                <w:color w:val="000000"/>
                <w:sz w:val="22"/>
                <w:szCs w:val="22"/>
              </w:rPr>
              <w:t xml:space="preserve">  </w:t>
            </w:r>
            <w:proofErr w:type="spellStart"/>
            <w:r>
              <w:rPr>
                <w:color w:val="000000"/>
                <w:sz w:val="22"/>
                <w:szCs w:val="22"/>
              </w:rPr>
              <w:t>jdm</w:t>
            </w:r>
            <w:proofErr w:type="spellEnd"/>
            <w:r>
              <w:rPr>
                <w:color w:val="000000"/>
                <w:sz w:val="22"/>
                <w:szCs w:val="22"/>
              </w:rPr>
              <w:t xml:space="preserve"> j20c, </w:t>
            </w:r>
            <w:proofErr w:type="spellStart"/>
            <w:r>
              <w:rPr>
                <w:color w:val="000000"/>
                <w:sz w:val="22"/>
                <w:szCs w:val="22"/>
              </w:rPr>
              <w:t>agco</w:t>
            </w:r>
            <w:proofErr w:type="spellEnd"/>
            <w:r>
              <w:rPr>
                <w:color w:val="000000"/>
                <w:sz w:val="22"/>
                <w:szCs w:val="22"/>
              </w:rPr>
              <w:t xml:space="preserve">  </w:t>
            </w:r>
            <w:proofErr w:type="spellStart"/>
            <w:r>
              <w:rPr>
                <w:color w:val="000000"/>
                <w:sz w:val="22"/>
                <w:szCs w:val="22"/>
              </w:rPr>
              <w:t>powerfluid</w:t>
            </w:r>
            <w:proofErr w:type="spellEnd"/>
            <w:r>
              <w:rPr>
                <w:color w:val="000000"/>
                <w:sz w:val="22"/>
                <w:szCs w:val="22"/>
              </w:rPr>
              <w:t xml:space="preserve">  821  </w:t>
            </w:r>
            <w:proofErr w:type="spellStart"/>
            <w:r>
              <w:rPr>
                <w:color w:val="000000"/>
                <w:sz w:val="22"/>
                <w:szCs w:val="22"/>
              </w:rPr>
              <w:t>xl</w:t>
            </w:r>
            <w:proofErr w:type="spellEnd"/>
            <w:r>
              <w:rPr>
                <w:color w:val="000000"/>
                <w:sz w:val="22"/>
                <w:szCs w:val="22"/>
              </w:rPr>
              <w:t xml:space="preserve">,  </w:t>
            </w:r>
            <w:proofErr w:type="spellStart"/>
            <w:r>
              <w:rPr>
                <w:color w:val="000000"/>
                <w:sz w:val="22"/>
                <w:szCs w:val="22"/>
              </w:rPr>
              <w:t>massey</w:t>
            </w:r>
            <w:proofErr w:type="spellEnd"/>
            <w:r>
              <w:rPr>
                <w:color w:val="000000"/>
                <w:sz w:val="22"/>
                <w:szCs w:val="22"/>
              </w:rPr>
              <w:t xml:space="preserve">  </w:t>
            </w:r>
            <w:proofErr w:type="spellStart"/>
            <w:r>
              <w:rPr>
                <w:color w:val="000000"/>
                <w:sz w:val="22"/>
                <w:szCs w:val="22"/>
              </w:rPr>
              <w:t>ferguson</w:t>
            </w:r>
            <w:proofErr w:type="spellEnd"/>
            <w:r>
              <w:rPr>
                <w:color w:val="000000"/>
                <w:sz w:val="22"/>
                <w:szCs w:val="22"/>
              </w:rPr>
              <w:t xml:space="preserve">  m- 1145,  </w:t>
            </w:r>
            <w:proofErr w:type="spellStart"/>
            <w:r>
              <w:rPr>
                <w:color w:val="000000"/>
                <w:sz w:val="22"/>
                <w:szCs w:val="22"/>
              </w:rPr>
              <w:t>fendt</w:t>
            </w:r>
            <w:proofErr w:type="spellEnd"/>
            <w:r>
              <w:rPr>
                <w:color w:val="000000"/>
                <w:sz w:val="22"/>
                <w:szCs w:val="22"/>
              </w:rPr>
              <w:t xml:space="preserve">,  </w:t>
            </w:r>
            <w:proofErr w:type="spellStart"/>
            <w:r>
              <w:rPr>
                <w:color w:val="000000"/>
                <w:sz w:val="22"/>
                <w:szCs w:val="22"/>
              </w:rPr>
              <w:t>ford</w:t>
            </w:r>
            <w:proofErr w:type="spellEnd"/>
            <w:r>
              <w:rPr>
                <w:color w:val="000000"/>
                <w:sz w:val="22"/>
                <w:szCs w:val="22"/>
              </w:rPr>
              <w:t xml:space="preserve">,  esn-m2c86-c,  hce-102  </w:t>
            </w:r>
            <w:proofErr w:type="spellStart"/>
            <w:r>
              <w:rPr>
                <w:color w:val="000000"/>
                <w:sz w:val="22"/>
                <w:szCs w:val="22"/>
              </w:rPr>
              <w:t>hce</w:t>
            </w:r>
            <w:proofErr w:type="spellEnd"/>
            <w:r>
              <w:rPr>
                <w:color w:val="000000"/>
                <w:sz w:val="22"/>
                <w:szCs w:val="22"/>
              </w:rPr>
              <w:t xml:space="preserve">- 102w,zf </w:t>
            </w:r>
            <w:proofErr w:type="spellStart"/>
            <w:r>
              <w:rPr>
                <w:color w:val="000000"/>
                <w:sz w:val="22"/>
                <w:szCs w:val="22"/>
              </w:rPr>
              <w:t>te-ml</w:t>
            </w:r>
            <w:proofErr w:type="spellEnd"/>
            <w:r>
              <w:rPr>
                <w:color w:val="000000"/>
                <w:sz w:val="22"/>
                <w:szCs w:val="22"/>
              </w:rPr>
              <w:t xml:space="preserve"> 03e/05f/06k/17e/21f.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EFC7878" w14:textId="77777777" w:rsidR="00052FAD" w:rsidRDefault="00052FAD" w:rsidP="00B9352D">
            <w:pPr>
              <w:ind w:left="51"/>
              <w:jc w:val="center"/>
              <w:rPr>
                <w:sz w:val="22"/>
                <w:szCs w:val="22"/>
              </w:rPr>
            </w:pPr>
            <w:r>
              <w:rPr>
                <w:sz w:val="22"/>
                <w:szCs w:val="22"/>
              </w:rPr>
              <w:t>R$724,63</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6A66543" w14:textId="77777777" w:rsidR="00052FAD" w:rsidRDefault="00052FAD" w:rsidP="00B9352D">
            <w:pPr>
              <w:ind w:left="65"/>
              <w:jc w:val="center"/>
              <w:rPr>
                <w:sz w:val="22"/>
                <w:szCs w:val="22"/>
              </w:rPr>
            </w:pPr>
            <w:r>
              <w:rPr>
                <w:sz w:val="22"/>
                <w:szCs w:val="22"/>
              </w:rPr>
              <w:t>R$57.970,40</w:t>
            </w:r>
          </w:p>
        </w:tc>
      </w:tr>
      <w:tr w:rsidR="00052FAD" w14:paraId="2BEDD08A"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3A215605" w14:textId="77777777" w:rsidR="00052FAD" w:rsidRDefault="00052FAD" w:rsidP="00B9352D">
            <w:pPr>
              <w:ind w:left="65"/>
              <w:rPr>
                <w:sz w:val="22"/>
                <w:szCs w:val="22"/>
              </w:rPr>
            </w:pPr>
            <w:r>
              <w:rPr>
                <w:b/>
                <w:bCs/>
                <w:sz w:val="22"/>
                <w:szCs w:val="22"/>
              </w:rPr>
              <w:t>VALOR DO LOTE 21:</w:t>
            </w:r>
            <w:r>
              <w:rPr>
                <w:sz w:val="22"/>
                <w:szCs w:val="22"/>
              </w:rPr>
              <w:t xml:space="preserve"> R$57.970,40 (cinquenta e sete mil, novecentos e setenta reais e quarenta centavos)</w:t>
            </w:r>
          </w:p>
        </w:tc>
      </w:tr>
      <w:tr w:rsidR="00052FAD" w14:paraId="0383DE5E"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5D6605FD" w14:textId="77777777" w:rsidR="00052FAD" w:rsidRDefault="00052FAD" w:rsidP="00B9352D">
            <w:pPr>
              <w:ind w:left="43"/>
              <w:jc w:val="center"/>
              <w:rPr>
                <w:sz w:val="22"/>
                <w:szCs w:val="22"/>
              </w:rPr>
            </w:pPr>
            <w:r>
              <w:rPr>
                <w:sz w:val="22"/>
                <w:szCs w:val="22"/>
              </w:rPr>
              <w:t>22</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2E009C2B"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873EE9E" w14:textId="77777777" w:rsidR="00052FAD" w:rsidRDefault="00052FAD" w:rsidP="00B9352D">
            <w:pPr>
              <w:ind w:left="44"/>
              <w:jc w:val="center"/>
              <w:rPr>
                <w:bCs/>
                <w:sz w:val="22"/>
                <w:szCs w:val="22"/>
              </w:rPr>
            </w:pPr>
            <w:r>
              <w:rPr>
                <w:bCs/>
                <w:color w:val="000000"/>
                <w:sz w:val="22"/>
                <w:szCs w:val="22"/>
              </w:rPr>
              <w:t>10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2960ACD" w14:textId="77777777" w:rsidR="00052FAD" w:rsidRDefault="00052FAD" w:rsidP="00B9352D">
            <w:pPr>
              <w:spacing w:line="360" w:lineRule="auto"/>
              <w:jc w:val="center"/>
              <w:rPr>
                <w:bCs/>
                <w:color w:val="000000"/>
                <w:sz w:val="22"/>
                <w:szCs w:val="22"/>
              </w:rPr>
            </w:pPr>
            <w:proofErr w:type="spellStart"/>
            <w:r>
              <w:rPr>
                <w:bCs/>
                <w:color w:val="000000"/>
                <w:sz w:val="22"/>
                <w:szCs w:val="22"/>
              </w:rPr>
              <w:t>Bd</w:t>
            </w:r>
            <w:proofErr w:type="spellEnd"/>
            <w:r>
              <w:rPr>
                <w:bCs/>
                <w:color w:val="000000"/>
                <w:sz w:val="22"/>
                <w:szCs w:val="22"/>
              </w:rPr>
              <w:t>.</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1129276D" w14:textId="77777777" w:rsidR="00052FAD" w:rsidRDefault="00052FAD" w:rsidP="00B9352D">
            <w:pPr>
              <w:jc w:val="both"/>
              <w:rPr>
                <w:color w:val="000000"/>
                <w:sz w:val="22"/>
                <w:szCs w:val="22"/>
              </w:rPr>
            </w:pPr>
            <w:r>
              <w:rPr>
                <w:color w:val="000000"/>
                <w:sz w:val="22"/>
                <w:szCs w:val="22"/>
              </w:rPr>
              <w:t xml:space="preserve">Fluido </w:t>
            </w:r>
            <w:proofErr w:type="gramStart"/>
            <w:r>
              <w:rPr>
                <w:color w:val="000000"/>
                <w:sz w:val="22"/>
                <w:szCs w:val="22"/>
              </w:rPr>
              <w:t>para  radiador</w:t>
            </w:r>
            <w:proofErr w:type="gramEnd"/>
            <w:r>
              <w:rPr>
                <w:color w:val="000000"/>
                <w:sz w:val="22"/>
                <w:szCs w:val="22"/>
              </w:rPr>
              <w:t xml:space="preserve"> tipo sintético a base de </w:t>
            </w:r>
            <w:proofErr w:type="spellStart"/>
            <w:r>
              <w:rPr>
                <w:color w:val="000000"/>
                <w:sz w:val="22"/>
                <w:szCs w:val="22"/>
              </w:rPr>
              <w:t>monoetileno</w:t>
            </w:r>
            <w:proofErr w:type="spellEnd"/>
            <w:r>
              <w:rPr>
                <w:color w:val="000000"/>
                <w:sz w:val="22"/>
                <w:szCs w:val="22"/>
              </w:rPr>
              <w:t xml:space="preserve"> glicol, utilizado em sistemas     de     arrefecimento     de     veículos automotores  em  geral  ( motos,  automóveis, caminhões, ônibus , tratores, etc. ) classificação </w:t>
            </w:r>
            <w:proofErr w:type="spellStart"/>
            <w:r>
              <w:rPr>
                <w:color w:val="000000"/>
                <w:sz w:val="22"/>
                <w:szCs w:val="22"/>
              </w:rPr>
              <w:t>sae</w:t>
            </w:r>
            <w:proofErr w:type="spellEnd"/>
            <w:r>
              <w:rPr>
                <w:color w:val="000000"/>
                <w:sz w:val="22"/>
                <w:szCs w:val="22"/>
              </w:rPr>
              <w:t xml:space="preserve"> J1034, MB325.0 ( </w:t>
            </w:r>
            <w:r>
              <w:rPr>
                <w:color w:val="000000"/>
                <w:sz w:val="22"/>
                <w:szCs w:val="22"/>
              </w:rPr>
              <w:lastRenderedPageBreak/>
              <w:t>DBL7700.20 ) ASTM D 4985,  NBR  13705,  tipo A . (BALDE C/ 20 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72DA48FA" w14:textId="77777777" w:rsidR="00052FAD" w:rsidRDefault="00052FAD" w:rsidP="00B9352D">
            <w:pPr>
              <w:ind w:left="51"/>
              <w:jc w:val="center"/>
              <w:rPr>
                <w:sz w:val="22"/>
                <w:szCs w:val="22"/>
              </w:rPr>
            </w:pPr>
            <w:r>
              <w:rPr>
                <w:sz w:val="22"/>
                <w:szCs w:val="22"/>
              </w:rPr>
              <w:lastRenderedPageBreak/>
              <w:t>R$649,06</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B2E8A7E" w14:textId="77777777" w:rsidR="00052FAD" w:rsidRDefault="00052FAD" w:rsidP="00B9352D">
            <w:pPr>
              <w:ind w:left="65"/>
              <w:jc w:val="center"/>
              <w:rPr>
                <w:sz w:val="22"/>
                <w:szCs w:val="22"/>
              </w:rPr>
            </w:pPr>
            <w:r>
              <w:rPr>
                <w:sz w:val="22"/>
                <w:szCs w:val="22"/>
              </w:rPr>
              <w:t>R$6.490,60</w:t>
            </w:r>
          </w:p>
        </w:tc>
      </w:tr>
      <w:tr w:rsidR="00052FAD" w14:paraId="2ADD990D"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74F66069" w14:textId="77777777" w:rsidR="00052FAD" w:rsidRDefault="00052FAD" w:rsidP="00B9352D">
            <w:pPr>
              <w:ind w:left="65"/>
              <w:rPr>
                <w:sz w:val="22"/>
                <w:szCs w:val="22"/>
              </w:rPr>
            </w:pPr>
            <w:r>
              <w:rPr>
                <w:b/>
                <w:bCs/>
                <w:sz w:val="22"/>
                <w:szCs w:val="22"/>
              </w:rPr>
              <w:t>VALOR DO LOTE 22:</w:t>
            </w:r>
            <w:r>
              <w:rPr>
                <w:sz w:val="22"/>
                <w:szCs w:val="22"/>
              </w:rPr>
              <w:t xml:space="preserve"> R$6.490,60 (seis quatrocentos e noventa reais e sessenta centavos)</w:t>
            </w:r>
          </w:p>
        </w:tc>
      </w:tr>
      <w:tr w:rsidR="00052FAD" w14:paraId="1C5E5E38"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124559C6" w14:textId="77777777" w:rsidR="00052FAD" w:rsidRDefault="00052FAD" w:rsidP="00B9352D">
            <w:pPr>
              <w:ind w:left="43"/>
              <w:jc w:val="center"/>
              <w:rPr>
                <w:sz w:val="22"/>
                <w:szCs w:val="22"/>
              </w:rPr>
            </w:pPr>
            <w:r>
              <w:rPr>
                <w:sz w:val="22"/>
                <w:szCs w:val="22"/>
              </w:rPr>
              <w:t>23</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991B070"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52A724F" w14:textId="77777777" w:rsidR="00052FAD" w:rsidRDefault="00052FAD" w:rsidP="00B9352D">
            <w:pPr>
              <w:ind w:left="44"/>
              <w:jc w:val="center"/>
              <w:rPr>
                <w:bCs/>
                <w:sz w:val="22"/>
                <w:szCs w:val="22"/>
              </w:rPr>
            </w:pPr>
            <w:r>
              <w:rPr>
                <w:bCs/>
                <w:color w:val="000000"/>
                <w:sz w:val="22"/>
                <w:szCs w:val="22"/>
              </w:rPr>
              <w:t>6</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8700E53" w14:textId="77777777" w:rsidR="00052FAD" w:rsidRDefault="00052FAD" w:rsidP="00B9352D">
            <w:pPr>
              <w:spacing w:line="360" w:lineRule="auto"/>
              <w:jc w:val="center"/>
              <w:rPr>
                <w:bCs/>
                <w:color w:val="000000"/>
                <w:sz w:val="22"/>
                <w:szCs w:val="22"/>
              </w:rPr>
            </w:pPr>
            <w:r>
              <w:rPr>
                <w:bCs/>
                <w:color w:val="000000"/>
                <w:sz w:val="22"/>
                <w:szCs w:val="22"/>
              </w:rPr>
              <w:t>Cx.</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3DE266E3" w14:textId="77777777" w:rsidR="00052FAD" w:rsidRDefault="00052FAD" w:rsidP="00B9352D">
            <w:pPr>
              <w:jc w:val="both"/>
              <w:rPr>
                <w:color w:val="000000"/>
                <w:sz w:val="22"/>
                <w:szCs w:val="22"/>
              </w:rPr>
            </w:pPr>
            <w:r>
              <w:rPr>
                <w:color w:val="000000"/>
                <w:sz w:val="22"/>
                <w:szCs w:val="22"/>
              </w:rPr>
              <w:t xml:space="preserve">Fluido </w:t>
            </w:r>
            <w:proofErr w:type="gramStart"/>
            <w:r>
              <w:rPr>
                <w:color w:val="000000"/>
                <w:sz w:val="22"/>
                <w:szCs w:val="22"/>
              </w:rPr>
              <w:t>para  radiador</w:t>
            </w:r>
            <w:proofErr w:type="gramEnd"/>
            <w:r>
              <w:rPr>
                <w:color w:val="000000"/>
                <w:sz w:val="22"/>
                <w:szCs w:val="22"/>
              </w:rPr>
              <w:t xml:space="preserve"> tipo sintético a base de </w:t>
            </w:r>
            <w:proofErr w:type="spellStart"/>
            <w:r>
              <w:rPr>
                <w:color w:val="000000"/>
                <w:sz w:val="22"/>
                <w:szCs w:val="22"/>
              </w:rPr>
              <w:t>monoetileno</w:t>
            </w:r>
            <w:proofErr w:type="spellEnd"/>
            <w:r>
              <w:rPr>
                <w:color w:val="000000"/>
                <w:sz w:val="22"/>
                <w:szCs w:val="22"/>
              </w:rPr>
              <w:t xml:space="preserve"> glicol, utilizado em sistemas     de     arrefecimento     de     veículos automotores  em  geral  (  motos,  automóveis, caminhões, ônibus , tratores, etc. ) classificação </w:t>
            </w:r>
            <w:proofErr w:type="spellStart"/>
            <w:r>
              <w:rPr>
                <w:color w:val="000000"/>
                <w:sz w:val="22"/>
                <w:szCs w:val="22"/>
              </w:rPr>
              <w:t>sae</w:t>
            </w:r>
            <w:proofErr w:type="spellEnd"/>
            <w:r>
              <w:rPr>
                <w:color w:val="000000"/>
                <w:sz w:val="22"/>
                <w:szCs w:val="22"/>
              </w:rPr>
              <w:t xml:space="preserve"> J1034, MB325.0 ( DBL7700.20 ) ASTM D 4985,  NBR  13705,  tipo A. (CAIXA COM 1X24 LITROS ) </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3191D90C" w14:textId="77777777" w:rsidR="00052FAD" w:rsidRDefault="00052FAD" w:rsidP="00B9352D">
            <w:pPr>
              <w:ind w:left="51"/>
              <w:jc w:val="center"/>
              <w:rPr>
                <w:sz w:val="22"/>
                <w:szCs w:val="22"/>
              </w:rPr>
            </w:pPr>
            <w:r>
              <w:rPr>
                <w:sz w:val="22"/>
                <w:szCs w:val="22"/>
              </w:rPr>
              <w:t>R$886,66</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43407F3F" w14:textId="77777777" w:rsidR="00052FAD" w:rsidRDefault="00052FAD" w:rsidP="00B9352D">
            <w:pPr>
              <w:ind w:left="65"/>
              <w:jc w:val="center"/>
              <w:rPr>
                <w:sz w:val="22"/>
                <w:szCs w:val="22"/>
              </w:rPr>
            </w:pPr>
            <w:r>
              <w:rPr>
                <w:sz w:val="22"/>
                <w:szCs w:val="22"/>
              </w:rPr>
              <w:t>R$5.319,96</w:t>
            </w:r>
          </w:p>
        </w:tc>
      </w:tr>
      <w:tr w:rsidR="00052FAD" w14:paraId="27D1668C"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6B514503" w14:textId="77777777" w:rsidR="00052FAD" w:rsidRDefault="00052FAD" w:rsidP="00B9352D">
            <w:pPr>
              <w:ind w:left="65"/>
              <w:rPr>
                <w:sz w:val="22"/>
                <w:szCs w:val="22"/>
              </w:rPr>
            </w:pPr>
            <w:r>
              <w:rPr>
                <w:b/>
                <w:bCs/>
                <w:sz w:val="22"/>
                <w:szCs w:val="22"/>
              </w:rPr>
              <w:t>VALOR DO LOTE 23:</w:t>
            </w:r>
            <w:r>
              <w:rPr>
                <w:sz w:val="22"/>
                <w:szCs w:val="22"/>
              </w:rPr>
              <w:t xml:space="preserve"> R$5.319,96 (cinco mil, trezentos e dezenove reais e noventa e seis)</w:t>
            </w:r>
          </w:p>
        </w:tc>
      </w:tr>
      <w:tr w:rsidR="00052FAD" w14:paraId="28311312" w14:textId="77777777" w:rsidTr="00052FAD">
        <w:trPr>
          <w:trHeight w:val="250"/>
        </w:trPr>
        <w:tc>
          <w:tcPr>
            <w:tcW w:w="605" w:type="dxa"/>
            <w:tcBorders>
              <w:top w:val="single" w:sz="7" w:space="0" w:color="000000"/>
              <w:left w:val="single" w:sz="12" w:space="0" w:color="000000"/>
              <w:bottom w:val="single" w:sz="7" w:space="0" w:color="000000"/>
              <w:right w:val="single" w:sz="7" w:space="0" w:color="000000"/>
            </w:tcBorders>
            <w:shd w:val="clear" w:color="auto" w:fill="auto"/>
            <w:vAlign w:val="center"/>
          </w:tcPr>
          <w:p w14:paraId="2757D669" w14:textId="77777777" w:rsidR="00052FAD" w:rsidRDefault="00052FAD" w:rsidP="00B9352D">
            <w:pPr>
              <w:ind w:left="43"/>
              <w:jc w:val="center"/>
              <w:rPr>
                <w:sz w:val="22"/>
                <w:szCs w:val="22"/>
              </w:rPr>
            </w:pPr>
            <w:r>
              <w:rPr>
                <w:sz w:val="22"/>
                <w:szCs w:val="22"/>
              </w:rPr>
              <w:t>24</w:t>
            </w:r>
          </w:p>
        </w:tc>
        <w:tc>
          <w:tcPr>
            <w:tcW w:w="862"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FC953E8" w14:textId="77777777" w:rsidR="00052FAD" w:rsidRDefault="00052FAD" w:rsidP="00B9352D">
            <w:pPr>
              <w:ind w:left="44"/>
              <w:jc w:val="center"/>
              <w:rPr>
                <w:sz w:val="22"/>
                <w:szCs w:val="22"/>
              </w:rPr>
            </w:pPr>
            <w:r>
              <w:rPr>
                <w:sz w:val="22"/>
                <w:szCs w:val="22"/>
              </w:rPr>
              <w:t>1</w:t>
            </w:r>
          </w:p>
        </w:tc>
        <w:tc>
          <w:tcPr>
            <w:tcW w:w="984" w:type="dxa"/>
            <w:tcBorders>
              <w:top w:val="single" w:sz="7" w:space="0" w:color="000000"/>
              <w:left w:val="single" w:sz="7" w:space="0" w:color="000000"/>
              <w:bottom w:val="single" w:sz="7" w:space="0" w:color="000000"/>
              <w:right w:val="single" w:sz="7" w:space="0" w:color="000000"/>
            </w:tcBorders>
            <w:shd w:val="clear" w:color="auto" w:fill="auto"/>
            <w:vAlign w:val="center"/>
          </w:tcPr>
          <w:p w14:paraId="19A4DC5A" w14:textId="77777777" w:rsidR="00052FAD" w:rsidRDefault="00052FAD" w:rsidP="00B9352D">
            <w:pPr>
              <w:ind w:left="44"/>
              <w:jc w:val="center"/>
              <w:rPr>
                <w:bCs/>
                <w:sz w:val="22"/>
                <w:szCs w:val="22"/>
              </w:rPr>
            </w:pPr>
            <w:r>
              <w:rPr>
                <w:bCs/>
                <w:color w:val="000000"/>
                <w:sz w:val="22"/>
                <w:szCs w:val="22"/>
              </w:rPr>
              <w:t>40</w:t>
            </w:r>
          </w:p>
        </w:tc>
        <w:tc>
          <w:tcPr>
            <w:tcW w:w="90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4A61FEA" w14:textId="77777777" w:rsidR="00052FAD" w:rsidRDefault="00052FAD" w:rsidP="00B9352D">
            <w:pPr>
              <w:spacing w:line="360" w:lineRule="auto"/>
              <w:jc w:val="center"/>
              <w:rPr>
                <w:bCs/>
                <w:color w:val="000000"/>
                <w:sz w:val="22"/>
                <w:szCs w:val="22"/>
              </w:rPr>
            </w:pPr>
            <w:r>
              <w:rPr>
                <w:bCs/>
                <w:color w:val="000000"/>
                <w:sz w:val="22"/>
                <w:szCs w:val="22"/>
              </w:rPr>
              <w:t>Unid.</w:t>
            </w:r>
          </w:p>
        </w:tc>
        <w:tc>
          <w:tcPr>
            <w:tcW w:w="4154" w:type="dxa"/>
            <w:tcBorders>
              <w:top w:val="single" w:sz="7" w:space="0" w:color="000000"/>
              <w:left w:val="single" w:sz="7" w:space="0" w:color="000000"/>
              <w:bottom w:val="single" w:sz="7" w:space="0" w:color="000000"/>
              <w:right w:val="single" w:sz="7" w:space="0" w:color="000000"/>
            </w:tcBorders>
            <w:shd w:val="clear" w:color="auto" w:fill="auto"/>
          </w:tcPr>
          <w:p w14:paraId="54234F30" w14:textId="77777777" w:rsidR="00052FAD" w:rsidRDefault="00052FAD" w:rsidP="00B9352D">
            <w:pPr>
              <w:ind w:left="5"/>
              <w:jc w:val="both"/>
              <w:rPr>
                <w:sz w:val="22"/>
                <w:szCs w:val="22"/>
              </w:rPr>
            </w:pPr>
            <w:r>
              <w:rPr>
                <w:color w:val="000000"/>
                <w:sz w:val="22"/>
                <w:szCs w:val="22"/>
              </w:rPr>
              <w:t>ADITIVO REDUTORES DE ATRITOS PARA EIXO DIFERENCIAL S 7098, FRASCO DE 200ML</w:t>
            </w:r>
          </w:p>
        </w:tc>
        <w:tc>
          <w:tcPr>
            <w:tcW w:w="1167" w:type="dxa"/>
            <w:tcBorders>
              <w:top w:val="single" w:sz="7" w:space="0" w:color="000000"/>
              <w:left w:val="single" w:sz="7" w:space="0" w:color="000000"/>
              <w:bottom w:val="single" w:sz="7" w:space="0" w:color="000000"/>
              <w:right w:val="single" w:sz="7" w:space="0" w:color="000000"/>
            </w:tcBorders>
            <w:shd w:val="clear" w:color="auto" w:fill="auto"/>
            <w:vAlign w:val="center"/>
          </w:tcPr>
          <w:p w14:paraId="69A1D5F4" w14:textId="77777777" w:rsidR="00052FAD" w:rsidRDefault="00052FAD" w:rsidP="00B9352D">
            <w:pPr>
              <w:ind w:left="51"/>
              <w:jc w:val="center"/>
              <w:rPr>
                <w:sz w:val="22"/>
                <w:szCs w:val="22"/>
              </w:rPr>
            </w:pPr>
            <w:r>
              <w:rPr>
                <w:sz w:val="22"/>
                <w:szCs w:val="22"/>
              </w:rPr>
              <w:t>R$373,67</w:t>
            </w:r>
          </w:p>
        </w:tc>
        <w:tc>
          <w:tcPr>
            <w:tcW w:w="1291" w:type="dxa"/>
            <w:tcBorders>
              <w:top w:val="single" w:sz="7" w:space="0" w:color="000000"/>
              <w:left w:val="single" w:sz="7" w:space="0" w:color="000000"/>
              <w:bottom w:val="single" w:sz="7" w:space="0" w:color="000000"/>
              <w:right w:val="single" w:sz="7" w:space="0" w:color="000000"/>
            </w:tcBorders>
            <w:shd w:val="clear" w:color="auto" w:fill="auto"/>
            <w:vAlign w:val="center"/>
          </w:tcPr>
          <w:p w14:paraId="0099D29A" w14:textId="77777777" w:rsidR="00052FAD" w:rsidRDefault="00052FAD" w:rsidP="00B9352D">
            <w:pPr>
              <w:ind w:left="65"/>
              <w:jc w:val="center"/>
              <w:rPr>
                <w:sz w:val="22"/>
                <w:szCs w:val="22"/>
              </w:rPr>
            </w:pPr>
            <w:r>
              <w:rPr>
                <w:sz w:val="22"/>
                <w:szCs w:val="22"/>
              </w:rPr>
              <w:t>R$14.946,80</w:t>
            </w:r>
          </w:p>
        </w:tc>
      </w:tr>
      <w:tr w:rsidR="00052FAD" w14:paraId="33D91BC5" w14:textId="77777777" w:rsidTr="00052FAD">
        <w:trPr>
          <w:trHeight w:val="250"/>
        </w:trPr>
        <w:tc>
          <w:tcPr>
            <w:tcW w:w="9970" w:type="dxa"/>
            <w:gridSpan w:val="7"/>
            <w:tcBorders>
              <w:top w:val="single" w:sz="7" w:space="0" w:color="000000"/>
              <w:left w:val="single" w:sz="12" w:space="0" w:color="000000"/>
              <w:bottom w:val="single" w:sz="7" w:space="0" w:color="000000"/>
              <w:right w:val="single" w:sz="7" w:space="0" w:color="000000"/>
            </w:tcBorders>
            <w:shd w:val="clear" w:color="auto" w:fill="8EAADB"/>
            <w:vAlign w:val="center"/>
          </w:tcPr>
          <w:p w14:paraId="7DB56B0F" w14:textId="77777777" w:rsidR="00052FAD" w:rsidRDefault="00052FAD" w:rsidP="00B9352D">
            <w:pPr>
              <w:ind w:left="65"/>
              <w:rPr>
                <w:sz w:val="22"/>
                <w:szCs w:val="22"/>
              </w:rPr>
            </w:pPr>
            <w:r>
              <w:rPr>
                <w:b/>
                <w:bCs/>
                <w:sz w:val="22"/>
                <w:szCs w:val="22"/>
              </w:rPr>
              <w:t>VALOR DO LOTE 24:</w:t>
            </w:r>
            <w:r>
              <w:rPr>
                <w:sz w:val="22"/>
                <w:szCs w:val="22"/>
              </w:rPr>
              <w:t xml:space="preserve"> R$14.946,80 (quatorze mil, novecentos e quarenta e seis reais e oitenta centavos) </w:t>
            </w:r>
          </w:p>
        </w:tc>
      </w:tr>
    </w:tbl>
    <w:p w14:paraId="2C2EE21E" w14:textId="19FF0269" w:rsidR="00C34AEC" w:rsidRDefault="00C34AEC" w:rsidP="00C34AEC">
      <w:pPr>
        <w:jc w:val="both"/>
        <w:rPr>
          <w:rFonts w:asciiTheme="majorHAnsi" w:hAnsiTheme="majorHAnsi" w:cstheme="minorHAnsi"/>
          <w:b/>
          <w:sz w:val="22"/>
          <w:szCs w:val="22"/>
        </w:rPr>
      </w:pPr>
    </w:p>
    <w:p w14:paraId="75B999D4"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 xml:space="preserve">1. As licitantes deverão apresentar no DA PROPOSTA DE PREÇOS, a ficha ou Boletim Técnico demonstrando que a marca ofertada </w:t>
      </w:r>
      <w:proofErr w:type="gramStart"/>
      <w:r w:rsidRPr="00052FAD">
        <w:rPr>
          <w:rFonts w:asciiTheme="majorHAnsi" w:hAnsiTheme="majorHAnsi" w:cstheme="minorHAnsi"/>
          <w:b/>
          <w:sz w:val="22"/>
          <w:szCs w:val="22"/>
        </w:rPr>
        <w:t>trata-se</w:t>
      </w:r>
      <w:proofErr w:type="gramEnd"/>
      <w:r w:rsidRPr="00052FAD">
        <w:rPr>
          <w:rFonts w:asciiTheme="majorHAnsi" w:hAnsiTheme="majorHAnsi" w:cstheme="minorHAnsi"/>
          <w:b/>
          <w:sz w:val="22"/>
          <w:szCs w:val="22"/>
        </w:rPr>
        <w:t xml:space="preserve"> de marca recomendada/aprovada/homologada por no mínimo uma montadora de veículos e/ou documento oficial emitido pela montadora de veículo atestando que a marca ofertada para o item trata-se de marca recomendada/aprovada/homologada pela montadora.</w:t>
      </w:r>
    </w:p>
    <w:p w14:paraId="6C4F56D8"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 Os lubrificantes deverão estar devidamente em acordo com a Portaria ANP n.º 129 de 30/07/99 e devidamente registrados na ANP, conforme prevê a resolução ANP n.º 010 de 03/03/07.</w:t>
      </w:r>
    </w:p>
    <w:p w14:paraId="3AC38DFC"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1.1.2 Os lubrificantes ofertados deverão estar de acordo com os padrões e exigências do INMETRO – Instituto Nacional de Metrologia, Normatização e Qualidade Industrial.</w:t>
      </w:r>
    </w:p>
    <w:p w14:paraId="7B2ADD93"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1.1.3 A marca ofertada não poderá constar restrições no último boletim de qualidade da ANP –Agência nacional do Petróleo, podendo o pregoeiro diligenciar junto ao site da agência reguladora supracitada para verificar se o produto ofertado consta ou não na lista de produtos não-conforme com relação a qualidade.</w:t>
      </w:r>
    </w:p>
    <w:p w14:paraId="36835939"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1.1.4 Os produtos apresentados deverão ser de 1ª linha não sendo admitidos óleos lubrificantes refinados/recondicionados.</w:t>
      </w:r>
    </w:p>
    <w:p w14:paraId="6802AD41" w14:textId="77777777" w:rsidR="00052FAD" w:rsidRPr="00052FAD" w:rsidRDefault="00052FAD" w:rsidP="00052FAD">
      <w:pPr>
        <w:jc w:val="both"/>
        <w:rPr>
          <w:rFonts w:asciiTheme="majorHAnsi" w:hAnsiTheme="majorHAnsi" w:cstheme="minorHAnsi"/>
          <w:b/>
          <w:sz w:val="22"/>
          <w:szCs w:val="22"/>
        </w:rPr>
      </w:pPr>
    </w:p>
    <w:p w14:paraId="49BD96BE"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1.1.5 Os bens objeto desta contratação são caracterizados como comuns, conforme justificativa constante do Estudo Técnico Preliminar e no presente Termo de Referência.</w:t>
      </w:r>
    </w:p>
    <w:p w14:paraId="094CC1BB" w14:textId="77777777" w:rsidR="00052FAD" w:rsidRP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1.1.6 O objeto desta contratação não se enquadra como sendo de bem de luxo, conforme Decreto Municipal 207/2023.</w:t>
      </w:r>
    </w:p>
    <w:p w14:paraId="670C4259" w14:textId="60B0DA14" w:rsidR="00052FAD" w:rsidRDefault="00052FAD" w:rsidP="00052FAD">
      <w:pPr>
        <w:jc w:val="both"/>
        <w:rPr>
          <w:rFonts w:asciiTheme="majorHAnsi" w:hAnsiTheme="majorHAnsi" w:cstheme="minorHAnsi"/>
          <w:b/>
          <w:sz w:val="22"/>
          <w:szCs w:val="22"/>
        </w:rPr>
      </w:pPr>
      <w:r w:rsidRPr="00052FAD">
        <w:rPr>
          <w:rFonts w:asciiTheme="majorHAnsi" w:hAnsiTheme="majorHAnsi" w:cstheme="minorHAnsi"/>
          <w:b/>
          <w:sz w:val="22"/>
          <w:szCs w:val="22"/>
        </w:rPr>
        <w:t>1.1.7 O prazo de vigência da contratação é de 12 (doze) meses contados a partir da data contando no instrumento contratual, podendo ser prorrogada na forma do artigo 84 da Lei n° 14.133, de 2021.</w:t>
      </w:r>
    </w:p>
    <w:p w14:paraId="5B78B459" w14:textId="77777777" w:rsidR="00052FAD" w:rsidRPr="00B858F7" w:rsidRDefault="00052FAD" w:rsidP="00C34AEC">
      <w:pPr>
        <w:jc w:val="both"/>
        <w:rPr>
          <w:rFonts w:asciiTheme="majorHAnsi" w:hAnsiTheme="majorHAnsi" w:cstheme="minorHAnsi"/>
          <w:b/>
          <w:sz w:val="22"/>
          <w:szCs w:val="22"/>
        </w:rPr>
      </w:pPr>
    </w:p>
    <w:p w14:paraId="66781B58" w14:textId="77777777" w:rsidR="00754D4E" w:rsidRPr="00B858F7" w:rsidRDefault="00754D4E">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JUSTIFICATIVA E OBJETIVO DA CONTRATAÇÃO.</w:t>
      </w:r>
    </w:p>
    <w:p w14:paraId="1319D8CE" w14:textId="77777777" w:rsidR="00F046C1" w:rsidRDefault="00F046C1" w:rsidP="00C612DA">
      <w:pPr>
        <w:pStyle w:val="Corpodetexto3"/>
        <w:tabs>
          <w:tab w:val="left" w:pos="9356"/>
        </w:tabs>
        <w:rPr>
          <w:rFonts w:asciiTheme="majorHAnsi" w:hAnsiTheme="majorHAnsi" w:cstheme="majorHAnsi"/>
          <w:sz w:val="22"/>
          <w:szCs w:val="22"/>
        </w:rPr>
      </w:pPr>
      <w:bookmarkStart w:id="4" w:name="_Hlk149047522"/>
    </w:p>
    <w:p w14:paraId="44D2506D" w14:textId="77777777" w:rsidR="00052FAD" w:rsidRPr="00052FAD" w:rsidRDefault="00052FAD" w:rsidP="00052FAD">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t>Tendo em vista que a frota Municipal é necessária para bom funcionamento dos trabalhos essenciais e que é de interesse público que os menos continuem sendo executados de maneira eficiente e ininterrupta, faz-se necessária a aquisição de óleos lubrificantes, fluidos e aditivos, para manutenção, revisão periódica e conservação das maquinas pesadas e veículos deste município.</w:t>
      </w:r>
    </w:p>
    <w:p w14:paraId="53645012" w14:textId="77777777" w:rsidR="00052FAD" w:rsidRPr="00052FAD" w:rsidRDefault="00052FAD" w:rsidP="00052FAD">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t>O óleo lubrificante certo extrai o melhor do motor, transmissão, comando final de equipamentos pesados.</w:t>
      </w:r>
    </w:p>
    <w:p w14:paraId="4A60A0A6" w14:textId="77777777" w:rsidR="00052FAD" w:rsidRPr="00052FAD" w:rsidRDefault="00052FAD" w:rsidP="00052FAD">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t xml:space="preserve"> A presente contratação justifica-se em face da necessidade da aquisição de óleo Lubrificantes para manter os trabalhos das diversas secretariais da Prefeitura Municipal de Esperança Nova -PR. As diversas Secretarias utilizam diariamente dos veículos constantes da frota própria da Prefeitura para realizar tanto as atividades administrativas, bem como as ações sociais voltadas a população de Esperança Nova.</w:t>
      </w:r>
    </w:p>
    <w:p w14:paraId="77FFDF89" w14:textId="77777777" w:rsidR="00052FAD" w:rsidRPr="00052FAD" w:rsidRDefault="00052FAD" w:rsidP="00052FAD">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lastRenderedPageBreak/>
        <w:t>A presente Justificativa visa fundamentar a necessidade de realização do processo licitatório, em virtude da necessidade e do interesse público do fornecimento de óleo e lubrificantes para atender as atividades operacionais e administrativas dos setores da Prefeitura de Esperança Nova -PR.</w:t>
      </w:r>
    </w:p>
    <w:p w14:paraId="2E2F85CE" w14:textId="77777777" w:rsidR="00052FAD" w:rsidRPr="00052FAD" w:rsidRDefault="00052FAD" w:rsidP="00052FAD">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t>As quantidades foram estimadas com base na demanda dos produtos, considerando-se informações de consumo anteriores já licitados, para um período de 12 (doze) meses.</w:t>
      </w:r>
    </w:p>
    <w:p w14:paraId="1C48F819" w14:textId="11BE363E" w:rsidR="00C612DA" w:rsidRDefault="00052FAD" w:rsidP="00052FAD">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t>Considerando a demanda de utilização desse material/produto/serviço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4933916F" w14:textId="77777777" w:rsidR="00052FAD" w:rsidRPr="00C612DA" w:rsidRDefault="00052FAD" w:rsidP="00052FAD">
      <w:pPr>
        <w:pStyle w:val="Corpodetexto3"/>
        <w:tabs>
          <w:tab w:val="left" w:pos="9356"/>
        </w:tabs>
        <w:rPr>
          <w:rFonts w:asciiTheme="majorHAnsi" w:hAnsiTheme="majorHAnsi" w:cstheme="majorHAnsi"/>
          <w:sz w:val="22"/>
          <w:szCs w:val="22"/>
        </w:rPr>
      </w:pPr>
    </w:p>
    <w:p w14:paraId="667B5C0B" w14:textId="3999E567" w:rsidR="00C612DA" w:rsidRPr="00B858F7" w:rsidRDefault="00C612DA" w:rsidP="00C612DA">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315502F4" w14:textId="77777777" w:rsidR="00F046C1" w:rsidRDefault="00F046C1" w:rsidP="00C612DA">
      <w:pPr>
        <w:pStyle w:val="Corpodetexto3"/>
        <w:tabs>
          <w:tab w:val="left" w:pos="9356"/>
        </w:tabs>
        <w:rPr>
          <w:rFonts w:asciiTheme="majorHAnsi" w:hAnsiTheme="majorHAnsi" w:cstheme="majorHAnsi"/>
          <w:sz w:val="22"/>
          <w:szCs w:val="22"/>
        </w:rPr>
      </w:pPr>
    </w:p>
    <w:p w14:paraId="50790AAF" w14:textId="3A047E49" w:rsidR="00175014" w:rsidRPr="00175014" w:rsidRDefault="00052FAD" w:rsidP="00175014">
      <w:pPr>
        <w:pStyle w:val="Corpodetexto3"/>
        <w:tabs>
          <w:tab w:val="left" w:pos="9356"/>
        </w:tabs>
        <w:rPr>
          <w:rFonts w:asciiTheme="majorHAnsi" w:hAnsiTheme="majorHAnsi" w:cstheme="majorHAnsi"/>
          <w:sz w:val="22"/>
          <w:szCs w:val="22"/>
        </w:rPr>
      </w:pPr>
      <w:r w:rsidRPr="00052FAD">
        <w:rPr>
          <w:rFonts w:asciiTheme="majorHAnsi" w:hAnsiTheme="majorHAnsi" w:cstheme="majorHAnsi"/>
          <w:sz w:val="22"/>
          <w:szCs w:val="22"/>
        </w:rPr>
        <w:t>Devido à natureza da aquisição a possível variedade de prestadores destes, optou-se pelo parcelamento, sendo que no processo será realizado por item e não divido através de lote.</w:t>
      </w:r>
    </w:p>
    <w:p w14:paraId="4E9BB88F" w14:textId="77777777" w:rsidR="00175014" w:rsidRPr="00175014" w:rsidRDefault="00175014" w:rsidP="00175014">
      <w:pPr>
        <w:pStyle w:val="Corpodetexto3"/>
        <w:tabs>
          <w:tab w:val="left" w:pos="9356"/>
        </w:tabs>
        <w:rPr>
          <w:rFonts w:asciiTheme="majorHAnsi" w:hAnsiTheme="majorHAnsi" w:cstheme="majorHAnsi"/>
          <w:sz w:val="22"/>
          <w:szCs w:val="22"/>
        </w:rPr>
      </w:pPr>
    </w:p>
    <w:p w14:paraId="26DB5441" w14:textId="77777777" w:rsidR="00175014" w:rsidRPr="00B858F7" w:rsidRDefault="00175014" w:rsidP="0017501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w:t>
      </w:r>
      <w:r w:rsidRPr="00C612DA">
        <w:rPr>
          <w:rFonts w:asciiTheme="majorHAnsi" w:hAnsiTheme="majorHAnsi" w:cstheme="majorHAnsi"/>
          <w:b/>
          <w:bCs/>
          <w:sz w:val="22"/>
          <w:szCs w:val="22"/>
        </w:rPr>
        <w:t>SISTEMA DE REGISTRO DE PREÇO</w:t>
      </w:r>
    </w:p>
    <w:p w14:paraId="06A89E83" w14:textId="77777777" w:rsidR="00175014" w:rsidRPr="00175014" w:rsidRDefault="00175014" w:rsidP="00175014">
      <w:pPr>
        <w:pStyle w:val="Corpodetexto3"/>
        <w:tabs>
          <w:tab w:val="left" w:pos="9356"/>
        </w:tabs>
        <w:rPr>
          <w:rFonts w:asciiTheme="majorHAnsi" w:hAnsiTheme="majorHAnsi" w:cstheme="majorHAnsi"/>
          <w:sz w:val="22"/>
          <w:szCs w:val="22"/>
        </w:rPr>
      </w:pPr>
    </w:p>
    <w:p w14:paraId="0DD5BF31" w14:textId="53B63F01" w:rsidR="00175014" w:rsidRPr="00175014" w:rsidRDefault="00175014" w:rsidP="00175014">
      <w:pPr>
        <w:pStyle w:val="Corpodetexto3"/>
        <w:tabs>
          <w:tab w:val="left" w:pos="9356"/>
        </w:tabs>
        <w:rPr>
          <w:rFonts w:asciiTheme="majorHAnsi" w:hAnsiTheme="majorHAnsi" w:cstheme="majorHAnsi"/>
          <w:sz w:val="22"/>
          <w:szCs w:val="22"/>
        </w:rPr>
      </w:pPr>
      <w:r w:rsidRPr="00175014">
        <w:rPr>
          <w:rFonts w:asciiTheme="majorHAnsi" w:hAnsiTheme="majorHAnsi" w:cstheme="majorHAnsi"/>
          <w:sz w:val="22"/>
          <w:szCs w:val="22"/>
        </w:rPr>
        <w:t>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5C1465BC" w14:textId="77777777" w:rsidR="00175014" w:rsidRPr="00175014" w:rsidRDefault="00175014" w:rsidP="00175014">
      <w:pPr>
        <w:pStyle w:val="Corpodetexto3"/>
        <w:tabs>
          <w:tab w:val="left" w:pos="9356"/>
        </w:tabs>
        <w:rPr>
          <w:rFonts w:asciiTheme="majorHAnsi" w:hAnsiTheme="majorHAnsi" w:cstheme="majorHAnsi"/>
          <w:sz w:val="22"/>
          <w:szCs w:val="22"/>
        </w:rPr>
      </w:pPr>
      <w:r w:rsidRPr="00175014">
        <w:rPr>
          <w:rFonts w:asciiTheme="majorHAnsi" w:hAnsiTheme="majorHAnsi" w:cstheme="majorHAnsi"/>
          <w:sz w:val="22"/>
          <w:szCs w:val="22"/>
        </w:rPr>
        <w:t>Considerando a demanda de utilização desse material/produto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79448C11" w14:textId="45E76616" w:rsidR="00C612DA" w:rsidRDefault="00175014" w:rsidP="00175014">
      <w:pPr>
        <w:pStyle w:val="Corpodetexto3"/>
        <w:tabs>
          <w:tab w:val="left" w:pos="9356"/>
        </w:tabs>
        <w:rPr>
          <w:rFonts w:asciiTheme="majorHAnsi" w:hAnsiTheme="majorHAnsi" w:cstheme="majorHAnsi"/>
          <w:sz w:val="22"/>
          <w:szCs w:val="22"/>
        </w:rPr>
      </w:pPr>
      <w:r w:rsidRPr="00175014">
        <w:rPr>
          <w:rFonts w:asciiTheme="majorHAnsi" w:hAnsiTheme="majorHAnsi" w:cstheme="majorHAnsi"/>
          <w:sz w:val="22"/>
          <w:szCs w:val="22"/>
        </w:rPr>
        <w:t>Nesse sentido, justifica-se ainda a motivação para utilização do Sistema de Registro de Preços em razão da demanda ser eventual e futura, sendo utilizado o registro de acordo com a necessidade dos produtos demandados, levando em consideração o desgaste natural. Outro ponto que merece destaque é o emprego de recursos financeiros somente para o atendimento imediato da demanda.</w:t>
      </w:r>
    </w:p>
    <w:p w14:paraId="4DCDD6F1" w14:textId="77777777" w:rsidR="00F046C1" w:rsidRDefault="00F046C1" w:rsidP="00C612DA">
      <w:pPr>
        <w:autoSpaceDE w:val="0"/>
        <w:autoSpaceDN w:val="0"/>
        <w:adjustRightInd w:val="0"/>
        <w:jc w:val="both"/>
        <w:rPr>
          <w:rFonts w:asciiTheme="majorHAnsi" w:hAnsiTheme="majorHAnsi" w:cstheme="majorHAnsi"/>
          <w:sz w:val="22"/>
          <w:szCs w:val="22"/>
        </w:rPr>
      </w:pPr>
    </w:p>
    <w:bookmarkEnd w:id="4"/>
    <w:p w14:paraId="3B2ED2F4" w14:textId="77777777" w:rsidR="00754D4E" w:rsidRPr="008A145C" w:rsidRDefault="00754D4E">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C340D4">
      <w:pPr>
        <w:jc w:val="both"/>
        <w:rPr>
          <w:rFonts w:asciiTheme="majorHAnsi" w:hAnsiTheme="majorHAnsi" w:cstheme="majorHAnsi"/>
          <w:b/>
          <w:bCs/>
          <w:sz w:val="22"/>
          <w:szCs w:val="22"/>
        </w:rPr>
      </w:pPr>
    </w:p>
    <w:p w14:paraId="4A3660BE" w14:textId="2052CDF9" w:rsidR="00754D4E" w:rsidRPr="00BB099F" w:rsidRDefault="00141D12" w:rsidP="00754D4E">
      <w:pPr>
        <w:jc w:val="both"/>
        <w:rPr>
          <w:rFonts w:asciiTheme="majorHAnsi" w:hAnsiTheme="majorHAnsi" w:cstheme="majorHAnsi"/>
          <w:sz w:val="22"/>
          <w:szCs w:val="22"/>
          <w:highlight w:val="yellow"/>
        </w:rPr>
      </w:pPr>
      <w:r>
        <w:rPr>
          <w:rFonts w:asciiTheme="majorHAnsi" w:hAnsiTheme="majorHAnsi" w:cstheme="majorHAnsi"/>
          <w:b/>
          <w:bCs/>
          <w:sz w:val="22"/>
          <w:szCs w:val="22"/>
        </w:rPr>
        <w:t>4</w:t>
      </w:r>
      <w:r w:rsidR="00C340D4" w:rsidRPr="00C340D4">
        <w:rPr>
          <w:rFonts w:asciiTheme="majorHAnsi" w:hAnsiTheme="majorHAnsi" w:cstheme="majorHAnsi"/>
          <w:b/>
          <w:bCs/>
          <w:sz w:val="22"/>
          <w:szCs w:val="22"/>
        </w:rPr>
        <w:t>.1</w:t>
      </w:r>
      <w:r w:rsidR="00C340D4">
        <w:rPr>
          <w:rFonts w:asciiTheme="majorHAnsi" w:hAnsiTheme="majorHAnsi" w:cstheme="majorHAnsi"/>
          <w:b/>
          <w:bCs/>
          <w:sz w:val="22"/>
          <w:szCs w:val="22"/>
        </w:rPr>
        <w:t xml:space="preserve">. </w:t>
      </w:r>
      <w:r w:rsidR="00754D4E" w:rsidRPr="00C340D4">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2F978A6F" w14:textId="77777777" w:rsidR="009E0E7B" w:rsidRPr="00B858F7" w:rsidRDefault="009E0E7B" w:rsidP="00754D4E">
      <w:pPr>
        <w:jc w:val="both"/>
        <w:rPr>
          <w:rFonts w:asciiTheme="majorHAnsi" w:hAnsiTheme="majorHAnsi" w:cstheme="minorHAnsi"/>
          <w:sz w:val="22"/>
          <w:szCs w:val="22"/>
        </w:rPr>
      </w:pPr>
    </w:p>
    <w:p w14:paraId="232A45BF" w14:textId="1FC5C03B" w:rsidR="00754D4E" w:rsidRPr="00C612DA" w:rsidRDefault="00754D4E">
      <w:pPr>
        <w:pStyle w:val="PargrafodaLista"/>
        <w:numPr>
          <w:ilvl w:val="0"/>
          <w:numId w:val="23"/>
        </w:numPr>
        <w:shd w:val="clear" w:color="auto" w:fill="C8CAE7" w:themeFill="text2" w:themeFillTint="33"/>
        <w:ind w:left="284" w:hanging="263"/>
        <w:jc w:val="both"/>
        <w:rPr>
          <w:rFonts w:asciiTheme="majorHAnsi" w:hAnsiTheme="majorHAnsi" w:cstheme="minorHAnsi"/>
          <w:b/>
          <w:sz w:val="22"/>
          <w:szCs w:val="22"/>
        </w:rPr>
      </w:pPr>
      <w:r w:rsidRPr="00C612DA">
        <w:rPr>
          <w:rFonts w:asciiTheme="majorHAnsi" w:hAnsiTheme="majorHAnsi" w:cstheme="minorHAnsi"/>
          <w:b/>
          <w:sz w:val="22"/>
          <w:szCs w:val="22"/>
        </w:rPr>
        <w:t xml:space="preserve">ENTREGA </w:t>
      </w:r>
      <w:r w:rsidR="00C340D4" w:rsidRPr="00C612DA">
        <w:rPr>
          <w:rFonts w:asciiTheme="majorHAnsi" w:hAnsiTheme="majorHAnsi" w:cstheme="minorHAnsi"/>
          <w:b/>
          <w:sz w:val="22"/>
          <w:szCs w:val="22"/>
        </w:rPr>
        <w:t xml:space="preserve">E </w:t>
      </w:r>
      <w:r w:rsidRPr="00C612DA">
        <w:rPr>
          <w:rFonts w:asciiTheme="majorHAnsi" w:hAnsiTheme="majorHAnsi" w:cstheme="minorHAnsi"/>
          <w:b/>
          <w:sz w:val="22"/>
          <w:szCs w:val="22"/>
        </w:rPr>
        <w:t xml:space="preserve">CRITÉRIO DE ACEITAÇÃO </w:t>
      </w:r>
      <w:r w:rsidR="005F1E6F" w:rsidRPr="00C612DA">
        <w:rPr>
          <w:rFonts w:asciiTheme="majorHAnsi" w:hAnsiTheme="majorHAnsi" w:cstheme="minorHAnsi"/>
          <w:b/>
          <w:sz w:val="22"/>
          <w:szCs w:val="22"/>
        </w:rPr>
        <w:t>DO</w:t>
      </w:r>
      <w:r w:rsidRPr="00C612DA">
        <w:rPr>
          <w:rFonts w:asciiTheme="majorHAnsi" w:hAnsiTheme="majorHAnsi" w:cstheme="minorHAnsi"/>
          <w:b/>
          <w:sz w:val="22"/>
          <w:szCs w:val="22"/>
        </w:rPr>
        <w:t xml:space="preserve"> OBJETO.</w:t>
      </w:r>
    </w:p>
    <w:p w14:paraId="74DCFD67" w14:textId="77777777" w:rsidR="00C21104" w:rsidRDefault="00C21104" w:rsidP="00C21104">
      <w:pPr>
        <w:autoSpaceDE w:val="0"/>
        <w:autoSpaceDN w:val="0"/>
        <w:adjustRightInd w:val="0"/>
        <w:jc w:val="both"/>
      </w:pPr>
      <w:bookmarkStart w:id="5" w:name="_Hlk123046670"/>
    </w:p>
    <w:p w14:paraId="683CC8EA" w14:textId="78329151" w:rsidR="00052FAD" w:rsidRDefault="00052FAD" w:rsidP="00052FAD">
      <w:pPr>
        <w:pStyle w:val="Nivel2"/>
        <w:numPr>
          <w:ilvl w:val="1"/>
          <w:numId w:val="23"/>
        </w:numPr>
        <w:ind w:left="0" w:firstLine="0"/>
        <w:rPr>
          <w:rFonts w:asciiTheme="majorHAnsi" w:hAnsiTheme="majorHAnsi" w:cstheme="majorHAnsi"/>
          <w:sz w:val="22"/>
          <w:szCs w:val="22"/>
        </w:rPr>
      </w:pPr>
      <w:r w:rsidRPr="00052FAD">
        <w:rPr>
          <w:rFonts w:asciiTheme="majorHAnsi" w:hAnsiTheme="majorHAnsi" w:cstheme="majorHAnsi"/>
          <w:sz w:val="22"/>
          <w:szCs w:val="22"/>
        </w:rPr>
        <w:t>A entrega dos óleos e demais itens, objeto da licitação, será feita de acordo com a necessidade, e será formalizada através da “Autorização de Compras”, nas quantidades e locais determinados. Após solicitação, o fornecedor terá um prazo de até 7 (dias) úteis para efetuar a entrega óleos e demais itens solicitados, pátio da Garagem Municipal de Esperança Nova/PR, sem custo para o município</w:t>
      </w:r>
      <w:r w:rsidR="0047418A">
        <w:rPr>
          <w:rFonts w:asciiTheme="majorHAnsi" w:hAnsiTheme="majorHAnsi" w:cstheme="majorHAnsi"/>
          <w:sz w:val="22"/>
          <w:szCs w:val="22"/>
        </w:rPr>
        <w:t>,</w:t>
      </w:r>
      <w:r w:rsidR="0047418A" w:rsidRPr="0047418A">
        <w:t xml:space="preserve"> </w:t>
      </w:r>
      <w:r w:rsidR="0047418A" w:rsidRPr="0047418A">
        <w:rPr>
          <w:rFonts w:asciiTheme="majorHAnsi" w:hAnsiTheme="majorHAnsi" w:cstheme="majorHAnsi"/>
          <w:sz w:val="22"/>
          <w:szCs w:val="22"/>
        </w:rPr>
        <w:t>sendo que não serão recebidas as mercadorias fora desses dias e horários.</w:t>
      </w:r>
    </w:p>
    <w:p w14:paraId="6385E345" w14:textId="7D45F7ED" w:rsidR="00E46970" w:rsidRPr="00E46970" w:rsidRDefault="00E46970" w:rsidP="00E46970">
      <w:pPr>
        <w:pStyle w:val="Nivel2"/>
        <w:numPr>
          <w:ilvl w:val="1"/>
          <w:numId w:val="23"/>
        </w:numPr>
        <w:ind w:left="0" w:firstLine="0"/>
        <w:rPr>
          <w:rFonts w:asciiTheme="majorHAnsi" w:hAnsiTheme="majorHAnsi" w:cstheme="majorHAnsi"/>
          <w:b/>
          <w:bCs/>
          <w:sz w:val="22"/>
          <w:szCs w:val="22"/>
        </w:rPr>
      </w:pPr>
      <w:r w:rsidRPr="00E46970">
        <w:rPr>
          <w:rFonts w:asciiTheme="majorHAnsi" w:hAnsiTheme="majorHAnsi" w:cstheme="majorHAnsi"/>
          <w:b/>
          <w:bCs/>
          <w:sz w:val="22"/>
          <w:szCs w:val="22"/>
        </w:rPr>
        <w:lastRenderedPageBreak/>
        <w:t>Na execução do objeto será de responsabilidade da(s) empresa(s) vencedora(s):</w:t>
      </w:r>
    </w:p>
    <w:p w14:paraId="226CC13C" w14:textId="50B1F449" w:rsidR="00E46970" w:rsidRDefault="00E46970" w:rsidP="00E46970">
      <w:pPr>
        <w:pStyle w:val="Nivel2"/>
        <w:numPr>
          <w:ilvl w:val="1"/>
          <w:numId w:val="23"/>
        </w:numPr>
        <w:ind w:left="0" w:firstLine="0"/>
        <w:rPr>
          <w:rFonts w:asciiTheme="majorHAnsi" w:hAnsiTheme="majorHAnsi" w:cstheme="majorHAnsi"/>
          <w:sz w:val="22"/>
          <w:szCs w:val="22"/>
        </w:rPr>
      </w:pPr>
      <w:r w:rsidRPr="00E46970">
        <w:rPr>
          <w:rFonts w:asciiTheme="majorHAnsi" w:hAnsiTheme="majorHAnsi" w:cstheme="majorHAnsi"/>
          <w:sz w:val="22"/>
          <w:szCs w:val="22"/>
        </w:rPr>
        <w:t>Fornecer os produtos, objeto da contratação, sempre novos e de 1ª (primeira) linha.</w:t>
      </w:r>
    </w:p>
    <w:p w14:paraId="55F57F5E" w14:textId="77942C08" w:rsidR="00E46970" w:rsidRPr="00E46970" w:rsidRDefault="00E46970" w:rsidP="00E46970">
      <w:pPr>
        <w:pStyle w:val="Nivel2"/>
        <w:numPr>
          <w:ilvl w:val="1"/>
          <w:numId w:val="23"/>
        </w:numPr>
        <w:ind w:left="0" w:firstLine="0"/>
        <w:rPr>
          <w:rFonts w:asciiTheme="majorHAnsi" w:hAnsiTheme="majorHAnsi" w:cstheme="majorHAnsi"/>
          <w:b/>
          <w:bCs/>
          <w:color w:val="C00000"/>
          <w:sz w:val="22"/>
          <w:szCs w:val="22"/>
        </w:rPr>
      </w:pPr>
      <w:r w:rsidRPr="00EE15D1">
        <w:rPr>
          <w:rFonts w:asciiTheme="majorHAnsi" w:hAnsiTheme="majorHAnsi" w:cstheme="majorHAnsi"/>
          <w:b/>
          <w:bCs/>
          <w:color w:val="C00000"/>
          <w:sz w:val="22"/>
          <w:szCs w:val="22"/>
        </w:rPr>
        <w:t>Os produtos deverão ter no mínimo 70% (setenta por cento) do prazo de validade dos mesmos quando da entrega ao Município.</w:t>
      </w:r>
    </w:p>
    <w:p w14:paraId="46FDD3C6" w14:textId="502EF815" w:rsidR="00E46970" w:rsidRDefault="00FF438E" w:rsidP="00E46970">
      <w:pPr>
        <w:pStyle w:val="Nivel2"/>
        <w:numPr>
          <w:ilvl w:val="1"/>
          <w:numId w:val="23"/>
        </w:numPr>
        <w:ind w:left="0" w:firstLine="0"/>
        <w:rPr>
          <w:rFonts w:asciiTheme="majorHAnsi" w:hAnsiTheme="majorHAnsi" w:cstheme="majorHAnsi"/>
          <w:sz w:val="22"/>
          <w:szCs w:val="22"/>
        </w:rPr>
      </w:pPr>
      <w:r w:rsidRPr="00FF438E">
        <w:rPr>
          <w:rFonts w:asciiTheme="majorHAnsi" w:hAnsiTheme="majorHAnsi" w:cstheme="majorHAnsi"/>
          <w:sz w:val="22"/>
          <w:szCs w:val="22"/>
        </w:rPr>
        <w:t>As marcas de referências para o objeto licitado são: LUBRAX, SHELL, CASTROL, IPIRANGA, ELF, MOBIL, TEXACO, PETRONAS, MOTUL, ACDELCO, VARGA e PARAFLU o que significa que serão aceitos itens destas marcas ou de outras, desde que sejam equivalentes ou similares a estas indicadas, ou ainda, de qualidade superior a elas, podendo a Administração exigir que a empresa participante do certame demonstre qualidade, desempenho e produtividade compatíveis com as marcas de referência mencionada (TCU, Acórdão nº 113/2016 – Plenário)</w:t>
      </w:r>
      <w:r w:rsidR="00E46970" w:rsidRPr="00E46970">
        <w:rPr>
          <w:rFonts w:asciiTheme="majorHAnsi" w:hAnsiTheme="majorHAnsi" w:cstheme="majorHAnsi"/>
          <w:sz w:val="22"/>
          <w:szCs w:val="22"/>
        </w:rPr>
        <w:t>.</w:t>
      </w:r>
    </w:p>
    <w:p w14:paraId="2C2CCA9A" w14:textId="7D58307E" w:rsidR="00E46970" w:rsidRDefault="00E46970" w:rsidP="00E46970">
      <w:pPr>
        <w:pStyle w:val="Nivel2"/>
        <w:numPr>
          <w:ilvl w:val="1"/>
          <w:numId w:val="23"/>
        </w:numPr>
        <w:ind w:left="0" w:firstLine="0"/>
        <w:rPr>
          <w:rFonts w:asciiTheme="majorHAnsi" w:hAnsiTheme="majorHAnsi" w:cstheme="majorHAnsi"/>
          <w:sz w:val="22"/>
          <w:szCs w:val="22"/>
        </w:rPr>
      </w:pPr>
      <w:r w:rsidRPr="00E46970">
        <w:rPr>
          <w:rFonts w:asciiTheme="majorHAnsi" w:hAnsiTheme="majorHAnsi" w:cstheme="majorHAnsi"/>
          <w:sz w:val="22"/>
          <w:szCs w:val="22"/>
        </w:rPr>
        <w:t>O ônus decorrente de correção de eventuais falhas na entrega do objeto e/ou na prestação dos serviços ou a substituição e/ou refazimento dos mesmos será suportado exclusivamente pela fornecedora.</w:t>
      </w:r>
    </w:p>
    <w:p w14:paraId="1A7996C5" w14:textId="77777777" w:rsidR="00052FAD" w:rsidRDefault="00052FAD" w:rsidP="00052FAD">
      <w:pPr>
        <w:pStyle w:val="Nivel2"/>
        <w:numPr>
          <w:ilvl w:val="1"/>
          <w:numId w:val="23"/>
        </w:numPr>
        <w:ind w:left="0" w:firstLine="0"/>
        <w:rPr>
          <w:rFonts w:asciiTheme="majorHAnsi" w:hAnsiTheme="majorHAnsi" w:cstheme="majorHAnsi"/>
          <w:sz w:val="22"/>
          <w:szCs w:val="22"/>
        </w:rPr>
      </w:pPr>
      <w:r w:rsidRPr="00052FAD">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4ABBDD79" w14:textId="77777777" w:rsidR="00052FAD" w:rsidRDefault="00052FAD" w:rsidP="00052FAD">
      <w:pPr>
        <w:pStyle w:val="Nivel2"/>
        <w:numPr>
          <w:ilvl w:val="1"/>
          <w:numId w:val="23"/>
        </w:numPr>
        <w:ind w:left="0" w:firstLine="0"/>
        <w:rPr>
          <w:rFonts w:asciiTheme="majorHAnsi" w:hAnsiTheme="majorHAnsi" w:cstheme="majorHAnsi"/>
          <w:sz w:val="22"/>
          <w:szCs w:val="22"/>
        </w:rPr>
      </w:pPr>
      <w:r w:rsidRPr="00052FAD">
        <w:rPr>
          <w:rFonts w:asciiTheme="majorHAnsi" w:hAnsiTheme="majorHAnsi" w:cstheme="majorHAnsi"/>
          <w:sz w:val="22"/>
          <w:szCs w:val="22"/>
        </w:rPr>
        <w:t>O recebimento definitivo não isenta a empresa de responsabilidades futuras quanto à qualidade do produto entregue.</w:t>
      </w:r>
    </w:p>
    <w:p w14:paraId="127B9C91" w14:textId="7F1B05D6" w:rsidR="00C02B6E" w:rsidRPr="00052FAD" w:rsidRDefault="00052FAD" w:rsidP="00052FAD">
      <w:pPr>
        <w:pStyle w:val="Nivel2"/>
        <w:numPr>
          <w:ilvl w:val="1"/>
          <w:numId w:val="23"/>
        </w:numPr>
        <w:ind w:left="0" w:firstLine="0"/>
        <w:rPr>
          <w:rFonts w:asciiTheme="majorHAnsi" w:hAnsiTheme="majorHAnsi" w:cstheme="majorHAnsi"/>
          <w:sz w:val="22"/>
          <w:szCs w:val="22"/>
        </w:rPr>
      </w:pPr>
      <w:r w:rsidRPr="00052FAD">
        <w:rPr>
          <w:rFonts w:asciiTheme="majorHAnsi" w:hAnsiTheme="majorHAnsi" w:cstheme="majorHAnsi"/>
          <w:sz w:val="22"/>
          <w:szCs w:val="22"/>
        </w:rPr>
        <w:t>O recebimento do objeto não exclui a responsabilidade da contratada pelos prejuízos resultantes da incorreta execução do Contrato</w:t>
      </w:r>
    </w:p>
    <w:p w14:paraId="21158D31" w14:textId="77777777" w:rsidR="00052FAD" w:rsidRDefault="00052FAD" w:rsidP="00052FAD">
      <w:pPr>
        <w:pStyle w:val="PargrafodaLista"/>
        <w:ind w:left="0"/>
        <w:rPr>
          <w:rFonts w:asciiTheme="majorHAnsi" w:hAnsiTheme="majorHAnsi" w:cs="Arial"/>
          <w:color w:val="000000"/>
          <w:sz w:val="22"/>
          <w:szCs w:val="22"/>
        </w:rPr>
      </w:pPr>
    </w:p>
    <w:p w14:paraId="4CEF9495" w14:textId="77777777" w:rsidR="00C02B6E" w:rsidRPr="00C02B6E" w:rsidRDefault="00C02B6E" w:rsidP="00175014">
      <w:pPr>
        <w:numPr>
          <w:ilvl w:val="1"/>
          <w:numId w:val="23"/>
        </w:numPr>
        <w:tabs>
          <w:tab w:val="left" w:pos="426"/>
        </w:tabs>
        <w:ind w:left="0" w:firstLine="0"/>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1E23EDB3" w14:textId="77777777" w:rsidR="00C02B6E" w:rsidRPr="00C02B6E" w:rsidRDefault="00C02B6E" w:rsidP="00175014">
      <w:pPr>
        <w:tabs>
          <w:tab w:val="left" w:pos="426"/>
        </w:tabs>
        <w:jc w:val="both"/>
        <w:rPr>
          <w:rFonts w:asciiTheme="majorHAnsi" w:hAnsiTheme="majorHAnsi" w:cs="Arial"/>
          <w:color w:val="000000"/>
          <w:sz w:val="22"/>
          <w:szCs w:val="22"/>
        </w:rPr>
      </w:pPr>
    </w:p>
    <w:p w14:paraId="6362B023" w14:textId="36CACAEB" w:rsidR="00C02B6E" w:rsidRPr="00C02B6E"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Os bens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C0C0CD3" w14:textId="77777777" w:rsidR="00C02B6E" w:rsidRPr="00C02B6E" w:rsidRDefault="00C02B6E" w:rsidP="00175014">
      <w:pPr>
        <w:tabs>
          <w:tab w:val="left" w:pos="426"/>
        </w:tabs>
        <w:jc w:val="both"/>
        <w:rPr>
          <w:rFonts w:asciiTheme="majorHAnsi" w:hAnsiTheme="majorHAnsi" w:cs="Arial"/>
          <w:color w:val="000000"/>
          <w:sz w:val="22"/>
          <w:szCs w:val="22"/>
        </w:rPr>
      </w:pPr>
    </w:p>
    <w:p w14:paraId="734DBF0E" w14:textId="77777777" w:rsidR="00C02B6E"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08A76A4F" w14:textId="77777777" w:rsidR="00C02B6E" w:rsidRPr="00C02B6E" w:rsidRDefault="00C02B6E" w:rsidP="00175014">
      <w:pPr>
        <w:pStyle w:val="PargrafodaLista"/>
        <w:ind w:left="0"/>
        <w:rPr>
          <w:rFonts w:asciiTheme="majorHAnsi" w:hAnsiTheme="majorHAnsi" w:cs="Arial"/>
          <w:color w:val="000000"/>
          <w:sz w:val="22"/>
          <w:szCs w:val="22"/>
        </w:rPr>
      </w:pPr>
    </w:p>
    <w:p w14:paraId="5A454082" w14:textId="77777777" w:rsidR="00C02B6E"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DC8B0DE" w14:textId="77777777" w:rsidR="00C02B6E" w:rsidRPr="00C02B6E" w:rsidRDefault="00C02B6E" w:rsidP="00175014">
      <w:pPr>
        <w:pStyle w:val="PargrafodaLista"/>
        <w:ind w:left="0"/>
        <w:rPr>
          <w:rFonts w:asciiTheme="majorHAnsi" w:hAnsiTheme="majorHAnsi" w:cs="Arial"/>
          <w:color w:val="000000"/>
          <w:sz w:val="22"/>
          <w:szCs w:val="22"/>
        </w:rPr>
      </w:pPr>
    </w:p>
    <w:p w14:paraId="5E34CC24" w14:textId="77777777" w:rsidR="00C02B6E"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2A885CCB" w14:textId="77777777" w:rsidR="00C02B6E" w:rsidRPr="00C02B6E" w:rsidRDefault="00C02B6E" w:rsidP="00175014">
      <w:pPr>
        <w:pStyle w:val="PargrafodaLista"/>
        <w:ind w:left="0"/>
        <w:rPr>
          <w:rFonts w:asciiTheme="majorHAnsi" w:hAnsiTheme="majorHAnsi" w:cs="Arial"/>
          <w:color w:val="000000"/>
          <w:sz w:val="22"/>
          <w:szCs w:val="22"/>
        </w:rPr>
      </w:pPr>
    </w:p>
    <w:p w14:paraId="2C755CD1" w14:textId="77777777" w:rsidR="00C02B6E"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02B6E">
        <w:rPr>
          <w:rFonts w:asciiTheme="majorHAnsi" w:hAnsiTheme="majorHAnsi" w:cs="Arial"/>
          <w:color w:val="000000"/>
          <w:sz w:val="22"/>
          <w:szCs w:val="22"/>
        </w:rPr>
        <w:t>pertine</w:t>
      </w:r>
      <w:proofErr w:type="spellEnd"/>
      <w:r w:rsidRPr="00C02B6E">
        <w:rPr>
          <w:rFonts w:asciiTheme="majorHAnsi" w:hAnsiTheme="majorHAnsi" w:cs="Arial"/>
          <w:color w:val="000000"/>
          <w:sz w:val="22"/>
          <w:szCs w:val="22"/>
        </w:rPr>
        <w:t xml:space="preserve"> à parcela incontroversa da execução do objeto, para efeito de liquidação e pagamento.</w:t>
      </w:r>
    </w:p>
    <w:p w14:paraId="2D7688A1" w14:textId="77777777" w:rsidR="00C02B6E" w:rsidRPr="00C02B6E" w:rsidRDefault="00C02B6E" w:rsidP="00175014">
      <w:pPr>
        <w:pStyle w:val="PargrafodaLista"/>
        <w:ind w:left="0"/>
        <w:rPr>
          <w:rFonts w:asciiTheme="majorHAnsi" w:hAnsiTheme="majorHAnsi" w:cs="Arial"/>
          <w:color w:val="000000"/>
          <w:sz w:val="22"/>
          <w:szCs w:val="22"/>
        </w:rPr>
      </w:pPr>
    </w:p>
    <w:p w14:paraId="1C0A718E" w14:textId="77777777" w:rsidR="00C02B6E"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B31A1E" w14:textId="77777777" w:rsidR="00C02B6E" w:rsidRPr="00C02B6E" w:rsidRDefault="00C02B6E" w:rsidP="00175014">
      <w:pPr>
        <w:pStyle w:val="PargrafodaLista"/>
        <w:ind w:left="0"/>
        <w:rPr>
          <w:rFonts w:asciiTheme="majorHAnsi" w:hAnsiTheme="majorHAnsi" w:cs="Arial"/>
          <w:color w:val="000000"/>
          <w:sz w:val="22"/>
          <w:szCs w:val="22"/>
        </w:rPr>
      </w:pPr>
    </w:p>
    <w:p w14:paraId="689E0D93" w14:textId="23161E09" w:rsidR="00C02B6E" w:rsidRPr="00AA2122" w:rsidRDefault="00C02B6E" w:rsidP="0017501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provisório ou definitivo não excluirá a responsabilidade civil pela solidez e pela segurança dos bens nem a responsabilidade ético-profissional pela perfeita execução do contrato.</w:t>
      </w:r>
    </w:p>
    <w:p w14:paraId="156C42EA" w14:textId="77777777" w:rsidR="00C21104" w:rsidRDefault="00C21104" w:rsidP="00C21104">
      <w:pPr>
        <w:pStyle w:val="PargrafodaLista"/>
        <w:rPr>
          <w:rFonts w:asciiTheme="majorHAnsi" w:hAnsiTheme="majorHAnsi" w:cs="Arial"/>
          <w:color w:val="000000"/>
          <w:sz w:val="22"/>
          <w:szCs w:val="22"/>
        </w:rPr>
      </w:pPr>
    </w:p>
    <w:bookmarkEnd w:id="5"/>
    <w:p w14:paraId="1C006BE7" w14:textId="77777777" w:rsidR="00754D4E" w:rsidRPr="00B858F7" w:rsidRDefault="00754D4E" w:rsidP="00754D4E">
      <w:pPr>
        <w:tabs>
          <w:tab w:val="left" w:pos="426"/>
        </w:tabs>
        <w:jc w:val="both"/>
        <w:rPr>
          <w:rFonts w:asciiTheme="majorHAnsi" w:hAnsiTheme="majorHAnsi" w:cs="Arial"/>
          <w:color w:val="000000"/>
          <w:sz w:val="22"/>
          <w:szCs w:val="22"/>
        </w:rPr>
      </w:pPr>
    </w:p>
    <w:p w14:paraId="57383A22" w14:textId="4F28DEE6" w:rsidR="00754D4E" w:rsidRPr="002D328F" w:rsidRDefault="00754D4E" w:rsidP="00C2110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r w:rsidR="00B44F52">
        <w:rPr>
          <w:rFonts w:asciiTheme="majorHAnsi" w:hAnsiTheme="majorHAnsi" w:cstheme="minorHAnsi"/>
          <w:b/>
          <w:sz w:val="22"/>
          <w:szCs w:val="22"/>
        </w:rPr>
        <w:t xml:space="preserve"> E CONTRATADA</w:t>
      </w:r>
      <w:r w:rsidRPr="002D328F">
        <w:rPr>
          <w:rFonts w:asciiTheme="majorHAnsi" w:hAnsiTheme="majorHAnsi" w:cstheme="minorHAnsi"/>
          <w:b/>
          <w:sz w:val="22"/>
          <w:szCs w:val="22"/>
        </w:rPr>
        <w:t>.</w:t>
      </w:r>
    </w:p>
    <w:p w14:paraId="4805F923" w14:textId="78DB95E4" w:rsidR="00F7544C" w:rsidRDefault="00F7544C" w:rsidP="00F7544C">
      <w:pPr>
        <w:pStyle w:val="PargrafodaLista"/>
        <w:tabs>
          <w:tab w:val="left" w:pos="2070"/>
        </w:tabs>
        <w:ind w:left="405"/>
        <w:jc w:val="both"/>
        <w:rPr>
          <w:rFonts w:asciiTheme="majorHAnsi" w:hAnsiTheme="majorHAnsi" w:cstheme="minorHAnsi"/>
          <w:sz w:val="22"/>
          <w:szCs w:val="22"/>
        </w:rPr>
      </w:pPr>
    </w:p>
    <w:p w14:paraId="1B124CEF" w14:textId="3B732290" w:rsidR="00175014" w:rsidRPr="00175014" w:rsidRDefault="00585166" w:rsidP="00175014">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7</w:t>
      </w:r>
      <w:r w:rsidR="00175014" w:rsidRPr="00175014">
        <w:rPr>
          <w:rFonts w:asciiTheme="majorHAnsi" w:hAnsiTheme="majorHAnsi" w:cstheme="minorHAnsi"/>
          <w:b/>
          <w:bCs/>
          <w:sz w:val="22"/>
          <w:szCs w:val="22"/>
        </w:rPr>
        <w:t>.1.</w:t>
      </w:r>
      <w:r w:rsidR="00175014" w:rsidRPr="00175014">
        <w:rPr>
          <w:rFonts w:asciiTheme="majorHAnsi" w:hAnsiTheme="majorHAnsi" w:cstheme="minorHAnsi"/>
          <w:sz w:val="22"/>
          <w:szCs w:val="22"/>
        </w:rPr>
        <w:t xml:space="preserve"> </w:t>
      </w:r>
      <w:r w:rsidR="00175014">
        <w:rPr>
          <w:rFonts w:asciiTheme="majorHAnsi" w:hAnsiTheme="majorHAnsi" w:cstheme="minorHAnsi"/>
          <w:sz w:val="22"/>
          <w:szCs w:val="22"/>
        </w:rPr>
        <w:t xml:space="preserve"> Conforme o Edital. </w:t>
      </w:r>
    </w:p>
    <w:p w14:paraId="269BFDB7" w14:textId="77777777" w:rsidR="00175014" w:rsidRDefault="00175014" w:rsidP="00F7544C">
      <w:pPr>
        <w:pStyle w:val="PargrafodaLista"/>
        <w:tabs>
          <w:tab w:val="left" w:pos="2070"/>
        </w:tabs>
        <w:ind w:left="405"/>
        <w:jc w:val="both"/>
        <w:rPr>
          <w:rFonts w:asciiTheme="majorHAnsi" w:hAnsiTheme="majorHAnsi" w:cstheme="minorHAnsi"/>
          <w:sz w:val="22"/>
          <w:szCs w:val="22"/>
        </w:rPr>
      </w:pPr>
    </w:p>
    <w:p w14:paraId="6F7AFF09" w14:textId="77777777" w:rsidR="00754D4E" w:rsidRPr="00B858F7" w:rsidRDefault="00754D4E" w:rsidP="00C2110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DA SUBCONTRATAÇÃO.</w:t>
      </w:r>
    </w:p>
    <w:p w14:paraId="5C96E970" w14:textId="77777777" w:rsidR="00754D4E" w:rsidRPr="00A57653" w:rsidRDefault="00754D4E" w:rsidP="00754D4E">
      <w:pPr>
        <w:pStyle w:val="PargrafodaLista"/>
        <w:ind w:left="405"/>
        <w:jc w:val="both"/>
        <w:rPr>
          <w:rFonts w:asciiTheme="majorHAnsi" w:hAnsiTheme="majorHAnsi" w:cstheme="minorHAnsi"/>
          <w:sz w:val="22"/>
          <w:szCs w:val="22"/>
        </w:rPr>
      </w:pPr>
    </w:p>
    <w:p w14:paraId="2486608E" w14:textId="77777777" w:rsidR="00754D4E" w:rsidRPr="00B858F7" w:rsidRDefault="00754D4E" w:rsidP="00C21104">
      <w:pPr>
        <w:pStyle w:val="PargrafodaLista"/>
        <w:numPr>
          <w:ilvl w:val="1"/>
          <w:numId w:val="23"/>
        </w:numPr>
        <w:jc w:val="both"/>
        <w:rPr>
          <w:rFonts w:asciiTheme="majorHAnsi" w:hAnsiTheme="majorHAnsi" w:cstheme="minorHAnsi"/>
          <w:sz w:val="22"/>
          <w:szCs w:val="22"/>
        </w:rPr>
      </w:pPr>
      <w:r w:rsidRPr="00B858F7">
        <w:rPr>
          <w:rFonts w:asciiTheme="majorHAnsi" w:hAnsiTheme="majorHAnsi" w:cs="Arial"/>
          <w:sz w:val="22"/>
          <w:szCs w:val="22"/>
        </w:rPr>
        <w:t>Não será admitida a subcontratação do objeto licitatório.</w:t>
      </w:r>
    </w:p>
    <w:p w14:paraId="5232EC85" w14:textId="77777777" w:rsidR="00754D4E" w:rsidRPr="00F5359D" w:rsidRDefault="00754D4E" w:rsidP="00754D4E">
      <w:pPr>
        <w:tabs>
          <w:tab w:val="left" w:pos="426"/>
        </w:tabs>
        <w:jc w:val="both"/>
        <w:rPr>
          <w:rFonts w:asciiTheme="majorHAnsi" w:hAnsiTheme="majorHAnsi" w:cs="Arial"/>
          <w:color w:val="0000FF"/>
          <w:sz w:val="22"/>
          <w:szCs w:val="22"/>
          <w:lang w:eastAsia="en-US"/>
        </w:rPr>
      </w:pPr>
    </w:p>
    <w:p w14:paraId="06A8885B" w14:textId="77777777" w:rsidR="00754D4E" w:rsidRPr="00B858F7" w:rsidRDefault="00754D4E" w:rsidP="00C2110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DO CONTROLE E FISCALIZAÇÃO DA EXECUÇÃO.</w:t>
      </w:r>
    </w:p>
    <w:p w14:paraId="29436805" w14:textId="77777777" w:rsidR="00754D4E" w:rsidRPr="001545FF" w:rsidRDefault="00754D4E" w:rsidP="001545FF">
      <w:pPr>
        <w:pStyle w:val="PargrafodaLista"/>
        <w:tabs>
          <w:tab w:val="left" w:pos="426"/>
        </w:tabs>
        <w:ind w:left="0"/>
        <w:jc w:val="both"/>
        <w:rPr>
          <w:rFonts w:asciiTheme="majorHAnsi" w:hAnsiTheme="majorHAnsi" w:cs="Arial"/>
          <w:b/>
          <w:bCs/>
          <w:color w:val="000000"/>
          <w:sz w:val="22"/>
          <w:szCs w:val="22"/>
        </w:rPr>
      </w:pPr>
    </w:p>
    <w:p w14:paraId="19EBFC9F" w14:textId="1FBE6274" w:rsidR="00175014" w:rsidRPr="00175014" w:rsidRDefault="00585166" w:rsidP="00175014">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9</w:t>
      </w:r>
      <w:r w:rsidR="00175014" w:rsidRPr="00175014">
        <w:rPr>
          <w:rFonts w:asciiTheme="majorHAnsi" w:hAnsiTheme="majorHAnsi" w:cstheme="minorHAnsi"/>
          <w:b/>
          <w:bCs/>
          <w:sz w:val="22"/>
          <w:szCs w:val="22"/>
        </w:rPr>
        <w:t>.1.</w:t>
      </w:r>
      <w:r w:rsidR="00175014">
        <w:rPr>
          <w:rFonts w:asciiTheme="majorHAnsi" w:hAnsiTheme="majorHAnsi" w:cstheme="minorHAnsi"/>
          <w:sz w:val="22"/>
          <w:szCs w:val="22"/>
        </w:rPr>
        <w:t xml:space="preserve"> Conforme o Edital. </w:t>
      </w:r>
    </w:p>
    <w:p w14:paraId="0BC83027" w14:textId="77777777" w:rsidR="00175014" w:rsidRPr="002D328F" w:rsidRDefault="00175014" w:rsidP="00754D4E">
      <w:pPr>
        <w:jc w:val="both"/>
        <w:rPr>
          <w:rFonts w:asciiTheme="majorHAnsi" w:hAnsiTheme="majorHAnsi" w:cstheme="majorHAnsi"/>
          <w:sz w:val="22"/>
          <w:szCs w:val="22"/>
        </w:rPr>
      </w:pPr>
    </w:p>
    <w:p w14:paraId="302EEFBD" w14:textId="1F9AD313" w:rsidR="00754D4E" w:rsidRPr="00BB099F" w:rsidRDefault="00111AE6"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bookmarkStart w:id="6" w:name="_Hlk156912243"/>
      <w:r>
        <w:rPr>
          <w:rFonts w:asciiTheme="majorHAnsi" w:hAnsiTheme="majorHAnsi" w:cstheme="minorHAnsi"/>
          <w:b/>
          <w:sz w:val="22"/>
          <w:szCs w:val="22"/>
        </w:rPr>
        <w:t>CRITÉRIOS DE LIQUIDAÇÃO E PAGAMENTO</w:t>
      </w:r>
      <w:r w:rsidR="00754D4E" w:rsidRPr="00B858F7">
        <w:rPr>
          <w:rFonts w:asciiTheme="majorHAnsi" w:hAnsiTheme="majorHAnsi" w:cstheme="minorHAnsi"/>
          <w:b/>
          <w:sz w:val="22"/>
          <w:szCs w:val="22"/>
        </w:rPr>
        <w:t>.</w:t>
      </w:r>
    </w:p>
    <w:bookmarkEnd w:id="6"/>
    <w:p w14:paraId="329AB970" w14:textId="18885C14" w:rsidR="00754D4E" w:rsidRDefault="00754D4E" w:rsidP="005641EC">
      <w:pPr>
        <w:jc w:val="both"/>
        <w:rPr>
          <w:rFonts w:asciiTheme="majorHAnsi" w:hAnsiTheme="majorHAnsi"/>
          <w:sz w:val="22"/>
          <w:szCs w:val="22"/>
        </w:rPr>
      </w:pPr>
    </w:p>
    <w:p w14:paraId="5BD15C51" w14:textId="0632E47F" w:rsidR="00175014" w:rsidRPr="00175014" w:rsidRDefault="00175014" w:rsidP="00175014">
      <w:pPr>
        <w:tabs>
          <w:tab w:val="left" w:pos="2070"/>
        </w:tabs>
        <w:jc w:val="both"/>
        <w:rPr>
          <w:rFonts w:asciiTheme="majorHAnsi" w:hAnsiTheme="majorHAnsi" w:cstheme="minorHAnsi"/>
          <w:sz w:val="22"/>
          <w:szCs w:val="22"/>
        </w:rPr>
      </w:pPr>
      <w:r w:rsidRPr="00175014">
        <w:rPr>
          <w:rFonts w:asciiTheme="majorHAnsi" w:hAnsiTheme="majorHAnsi" w:cstheme="minorHAnsi"/>
          <w:b/>
          <w:bCs/>
          <w:sz w:val="22"/>
          <w:szCs w:val="22"/>
        </w:rPr>
        <w:t>1</w:t>
      </w:r>
      <w:r w:rsidR="00585166">
        <w:rPr>
          <w:rFonts w:asciiTheme="majorHAnsi" w:hAnsiTheme="majorHAnsi" w:cstheme="minorHAnsi"/>
          <w:b/>
          <w:bCs/>
          <w:sz w:val="22"/>
          <w:szCs w:val="22"/>
        </w:rPr>
        <w:t>0</w:t>
      </w:r>
      <w:r w:rsidRPr="00175014">
        <w:rPr>
          <w:rFonts w:asciiTheme="majorHAnsi" w:hAnsiTheme="majorHAnsi" w:cstheme="minorHAnsi"/>
          <w:b/>
          <w:bCs/>
          <w:sz w:val="22"/>
          <w:szCs w:val="22"/>
        </w:rPr>
        <w:t>.1.</w:t>
      </w:r>
      <w:r>
        <w:rPr>
          <w:rFonts w:asciiTheme="majorHAnsi" w:hAnsiTheme="majorHAnsi" w:cstheme="minorHAnsi"/>
          <w:sz w:val="22"/>
          <w:szCs w:val="22"/>
        </w:rPr>
        <w:t xml:space="preserve"> Conforme o Edital. </w:t>
      </w:r>
    </w:p>
    <w:p w14:paraId="0D96344B" w14:textId="77777777" w:rsidR="00D84577" w:rsidRPr="00B858F7" w:rsidRDefault="00D84577" w:rsidP="005641EC">
      <w:pPr>
        <w:jc w:val="both"/>
        <w:rPr>
          <w:rFonts w:asciiTheme="majorHAnsi" w:hAnsiTheme="majorHAnsi"/>
          <w:sz w:val="22"/>
          <w:szCs w:val="22"/>
        </w:rPr>
      </w:pPr>
    </w:p>
    <w:p w14:paraId="74C8BD60" w14:textId="77777777" w:rsidR="00754D4E" w:rsidRPr="00B858F7" w:rsidRDefault="00754D4E"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DO REAJUSTE.</w:t>
      </w:r>
    </w:p>
    <w:p w14:paraId="5415F4D9" w14:textId="77777777" w:rsidR="00754D4E" w:rsidRPr="00B858F7" w:rsidRDefault="00754D4E" w:rsidP="00754D4E">
      <w:pPr>
        <w:rPr>
          <w:rFonts w:asciiTheme="majorHAnsi" w:hAnsiTheme="majorHAnsi"/>
          <w:sz w:val="22"/>
          <w:szCs w:val="22"/>
        </w:rPr>
      </w:pPr>
    </w:p>
    <w:p w14:paraId="21B86C10" w14:textId="4D0A7A57" w:rsidR="008825CA" w:rsidRDefault="004320CF" w:rsidP="00C21104">
      <w:pPr>
        <w:pStyle w:val="PargrafodaLista"/>
        <w:numPr>
          <w:ilvl w:val="1"/>
          <w:numId w:val="23"/>
        </w:numPr>
        <w:tabs>
          <w:tab w:val="left" w:pos="567"/>
        </w:tabs>
        <w:ind w:left="0" w:firstLine="0"/>
        <w:jc w:val="both"/>
        <w:rPr>
          <w:rFonts w:asciiTheme="majorHAnsi" w:hAnsiTheme="majorHAnsi" w:cstheme="majorHAnsi"/>
          <w:color w:val="000000"/>
          <w:sz w:val="22"/>
          <w:szCs w:val="22"/>
        </w:rPr>
      </w:pPr>
      <w:bookmarkStart w:id="7" w:name="_Hlk125122689"/>
      <w:r>
        <w:rPr>
          <w:rFonts w:asciiTheme="majorHAnsi" w:hAnsiTheme="majorHAnsi" w:cstheme="majorHAnsi"/>
          <w:color w:val="000000"/>
          <w:sz w:val="22"/>
          <w:szCs w:val="22"/>
        </w:rPr>
        <w:t xml:space="preserve">Conforme </w:t>
      </w:r>
      <w:r w:rsidR="009542AB">
        <w:rPr>
          <w:rFonts w:asciiTheme="majorHAnsi" w:hAnsiTheme="majorHAnsi" w:cstheme="majorHAnsi"/>
          <w:color w:val="000000"/>
          <w:sz w:val="22"/>
          <w:szCs w:val="22"/>
        </w:rPr>
        <w:t xml:space="preserve">o </w:t>
      </w:r>
      <w:r w:rsidR="00D87E4F">
        <w:rPr>
          <w:rFonts w:asciiTheme="majorHAnsi" w:hAnsiTheme="majorHAnsi" w:cstheme="majorHAnsi"/>
          <w:color w:val="000000"/>
          <w:sz w:val="22"/>
          <w:szCs w:val="22"/>
        </w:rPr>
        <w:t xml:space="preserve">a </w:t>
      </w:r>
      <w:bookmarkStart w:id="8" w:name="_Hlk156912203"/>
      <w:r w:rsidR="00D87E4F">
        <w:rPr>
          <w:rFonts w:asciiTheme="majorHAnsi" w:hAnsiTheme="majorHAnsi" w:cstheme="majorHAnsi"/>
          <w:color w:val="000000"/>
          <w:sz w:val="22"/>
          <w:szCs w:val="22"/>
        </w:rPr>
        <w:t>Ata de Registro de Preço</w:t>
      </w:r>
      <w:bookmarkEnd w:id="8"/>
      <w:r w:rsidR="009542AB">
        <w:rPr>
          <w:rFonts w:asciiTheme="majorHAnsi" w:hAnsiTheme="majorHAnsi" w:cstheme="majorHAnsi"/>
          <w:color w:val="000000"/>
          <w:sz w:val="22"/>
          <w:szCs w:val="22"/>
        </w:rPr>
        <w:t>.</w:t>
      </w:r>
    </w:p>
    <w:bookmarkEnd w:id="7"/>
    <w:p w14:paraId="65C7FFC3" w14:textId="77777777" w:rsidR="001E683C" w:rsidRPr="001E683C" w:rsidRDefault="001E683C" w:rsidP="001E683C">
      <w:pPr>
        <w:pStyle w:val="PargrafodaLista"/>
        <w:tabs>
          <w:tab w:val="left" w:pos="567"/>
        </w:tabs>
        <w:ind w:left="0"/>
        <w:jc w:val="both"/>
        <w:rPr>
          <w:rFonts w:asciiTheme="majorHAnsi" w:hAnsiTheme="majorHAnsi" w:cstheme="majorHAnsi"/>
          <w:color w:val="000000"/>
          <w:sz w:val="22"/>
          <w:szCs w:val="22"/>
        </w:rPr>
      </w:pPr>
    </w:p>
    <w:p w14:paraId="44ABDBD1" w14:textId="77777777" w:rsidR="00754D4E" w:rsidRPr="00B858F7" w:rsidRDefault="00754D4E"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DA GARANTIA DE EXECUÇÃO.</w:t>
      </w:r>
    </w:p>
    <w:p w14:paraId="101CC40F" w14:textId="77777777" w:rsidR="00754D4E" w:rsidRPr="00B858F7" w:rsidRDefault="00754D4E" w:rsidP="00754D4E">
      <w:pPr>
        <w:jc w:val="both"/>
        <w:rPr>
          <w:rFonts w:asciiTheme="majorHAnsi" w:hAnsiTheme="majorHAnsi" w:cstheme="minorHAnsi"/>
          <w:sz w:val="22"/>
          <w:szCs w:val="22"/>
        </w:rPr>
      </w:pPr>
    </w:p>
    <w:p w14:paraId="489D2F35" w14:textId="32CCBB4C" w:rsidR="00754D4E" w:rsidRPr="004320CF" w:rsidRDefault="00754D4E" w:rsidP="004320CF">
      <w:pPr>
        <w:pStyle w:val="PargrafodaLista"/>
        <w:numPr>
          <w:ilvl w:val="1"/>
          <w:numId w:val="23"/>
        </w:numPr>
        <w:tabs>
          <w:tab w:val="left" w:pos="567"/>
        </w:tabs>
        <w:ind w:left="0" w:firstLine="0"/>
        <w:jc w:val="both"/>
        <w:rPr>
          <w:rFonts w:asciiTheme="majorHAnsi" w:hAnsiTheme="majorHAnsi" w:cs="Arial"/>
          <w:sz w:val="22"/>
          <w:szCs w:val="22"/>
        </w:rPr>
      </w:pPr>
      <w:r w:rsidRPr="00B858F7">
        <w:rPr>
          <w:rFonts w:asciiTheme="majorHAnsi" w:hAnsiTheme="majorHAnsi" w:cs="Arial"/>
          <w:sz w:val="22"/>
          <w:szCs w:val="22"/>
        </w:rPr>
        <w:t>Não haverá exigência de garantia contratual da execução</w:t>
      </w:r>
      <w:r w:rsidR="004320CF">
        <w:rPr>
          <w:rFonts w:asciiTheme="majorHAnsi" w:hAnsiTheme="majorHAnsi" w:cs="Arial"/>
          <w:sz w:val="22"/>
          <w:szCs w:val="22"/>
        </w:rPr>
        <w:t>.</w:t>
      </w:r>
    </w:p>
    <w:p w14:paraId="188E80AB" w14:textId="77777777" w:rsidR="00754D4E" w:rsidRPr="00B858F7" w:rsidRDefault="00754D4E" w:rsidP="00754D4E">
      <w:pPr>
        <w:jc w:val="both"/>
        <w:rPr>
          <w:rFonts w:asciiTheme="majorHAnsi" w:hAnsiTheme="majorHAnsi" w:cstheme="minorHAnsi"/>
          <w:sz w:val="22"/>
          <w:szCs w:val="22"/>
        </w:rPr>
      </w:pPr>
    </w:p>
    <w:p w14:paraId="2DEAE967" w14:textId="77777777" w:rsidR="00754D4E" w:rsidRPr="00B858F7" w:rsidRDefault="00754D4E"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2808E09F" w14:textId="77777777" w:rsidR="00754D4E" w:rsidRPr="00B858F7" w:rsidRDefault="00754D4E" w:rsidP="00754D4E">
      <w:pPr>
        <w:jc w:val="both"/>
        <w:rPr>
          <w:rFonts w:asciiTheme="majorHAnsi" w:hAnsiTheme="majorHAnsi" w:cstheme="minorHAnsi"/>
          <w:b/>
          <w:sz w:val="22"/>
          <w:szCs w:val="22"/>
        </w:rPr>
      </w:pPr>
    </w:p>
    <w:p w14:paraId="738D71C4" w14:textId="5068FB79" w:rsidR="009162A1" w:rsidRDefault="00A75BE3" w:rsidP="00012469">
      <w:pPr>
        <w:autoSpaceDE w:val="0"/>
        <w:autoSpaceDN w:val="0"/>
        <w:adjustRightInd w:val="0"/>
        <w:jc w:val="both"/>
        <w:rPr>
          <w:b/>
          <w:sz w:val="22"/>
          <w:szCs w:val="22"/>
        </w:rPr>
      </w:pPr>
      <w:r w:rsidRPr="00022E17">
        <w:rPr>
          <w:rFonts w:asciiTheme="majorHAnsi" w:hAnsiTheme="majorHAnsi" w:cs="Calibri"/>
          <w:bCs/>
          <w:sz w:val="22"/>
          <w:szCs w:val="22"/>
        </w:rPr>
        <w:t xml:space="preserve">O valor total da licitação fora estimado em </w:t>
      </w:r>
      <w:r w:rsidR="00397CF6">
        <w:rPr>
          <w:rFonts w:asciiTheme="majorHAnsi" w:hAnsiTheme="majorHAnsi" w:cs="Calibri"/>
          <w:bCs/>
          <w:sz w:val="22"/>
          <w:szCs w:val="22"/>
        </w:rPr>
        <w:t xml:space="preserve">preço </w:t>
      </w:r>
      <w:r w:rsidR="00397CF6" w:rsidRPr="00F15088">
        <w:rPr>
          <w:rFonts w:asciiTheme="majorHAnsi" w:hAnsiTheme="majorHAnsi" w:cs="Calibri"/>
          <w:b/>
          <w:sz w:val="22"/>
          <w:szCs w:val="22"/>
        </w:rPr>
        <w:t>m</w:t>
      </w:r>
      <w:r w:rsidR="00022E17" w:rsidRPr="00F15088">
        <w:rPr>
          <w:b/>
          <w:sz w:val="22"/>
          <w:szCs w:val="22"/>
        </w:rPr>
        <w:t xml:space="preserve">áximo </w:t>
      </w:r>
      <w:r w:rsidR="00D041EC" w:rsidRPr="00D041EC">
        <w:rPr>
          <w:b/>
          <w:sz w:val="22"/>
          <w:szCs w:val="22"/>
        </w:rPr>
        <w:t>R$357.430,67 (trezentos e cinquenta e sete reais, quatrocentos e trinta reais e sessenta e sete centavos)</w:t>
      </w:r>
      <w:r w:rsidR="00175014">
        <w:rPr>
          <w:b/>
          <w:sz w:val="22"/>
          <w:szCs w:val="22"/>
        </w:rPr>
        <w:t>.</w:t>
      </w:r>
    </w:p>
    <w:p w14:paraId="3597ABAD" w14:textId="16A1CE89" w:rsidR="009162A1" w:rsidRDefault="009162A1" w:rsidP="00012469">
      <w:pPr>
        <w:autoSpaceDE w:val="0"/>
        <w:autoSpaceDN w:val="0"/>
        <w:adjustRightInd w:val="0"/>
        <w:jc w:val="both"/>
        <w:rPr>
          <w:b/>
          <w:sz w:val="22"/>
          <w:szCs w:val="22"/>
        </w:rPr>
      </w:pPr>
    </w:p>
    <w:p w14:paraId="587D2A92" w14:textId="54D703D8" w:rsidR="009162A1" w:rsidRDefault="009162A1" w:rsidP="00012469">
      <w:pPr>
        <w:autoSpaceDE w:val="0"/>
        <w:autoSpaceDN w:val="0"/>
        <w:adjustRightInd w:val="0"/>
        <w:jc w:val="both"/>
        <w:rPr>
          <w:b/>
          <w:sz w:val="22"/>
          <w:szCs w:val="22"/>
        </w:rPr>
      </w:pPr>
    </w:p>
    <w:p w14:paraId="57BB6962" w14:textId="4BC6AE5E" w:rsidR="009162A1" w:rsidRDefault="009162A1" w:rsidP="00012469">
      <w:pPr>
        <w:autoSpaceDE w:val="0"/>
        <w:autoSpaceDN w:val="0"/>
        <w:adjustRightInd w:val="0"/>
        <w:jc w:val="both"/>
        <w:rPr>
          <w:b/>
          <w:sz w:val="22"/>
          <w:szCs w:val="22"/>
        </w:rPr>
      </w:pPr>
    </w:p>
    <w:p w14:paraId="201C16DB" w14:textId="70A586B4" w:rsidR="009162A1" w:rsidRDefault="009162A1" w:rsidP="00012469">
      <w:pPr>
        <w:autoSpaceDE w:val="0"/>
        <w:autoSpaceDN w:val="0"/>
        <w:adjustRightInd w:val="0"/>
        <w:jc w:val="both"/>
        <w:rPr>
          <w:b/>
          <w:sz w:val="22"/>
          <w:szCs w:val="22"/>
        </w:rPr>
      </w:pPr>
    </w:p>
    <w:p w14:paraId="192D9B9B" w14:textId="05B758A9" w:rsidR="009162A1" w:rsidRDefault="009162A1" w:rsidP="00012469">
      <w:pPr>
        <w:autoSpaceDE w:val="0"/>
        <w:autoSpaceDN w:val="0"/>
        <w:adjustRightInd w:val="0"/>
        <w:jc w:val="both"/>
        <w:rPr>
          <w:b/>
          <w:sz w:val="22"/>
          <w:szCs w:val="22"/>
        </w:rPr>
      </w:pPr>
    </w:p>
    <w:p w14:paraId="65D10C95" w14:textId="1FDC8B05" w:rsidR="009162A1" w:rsidRDefault="009162A1" w:rsidP="00012469">
      <w:pPr>
        <w:autoSpaceDE w:val="0"/>
        <w:autoSpaceDN w:val="0"/>
        <w:adjustRightInd w:val="0"/>
        <w:jc w:val="both"/>
        <w:rPr>
          <w:b/>
          <w:sz w:val="22"/>
          <w:szCs w:val="22"/>
        </w:rPr>
      </w:pPr>
    </w:p>
    <w:p w14:paraId="6ACDFEF4" w14:textId="7BBAC30F" w:rsidR="009162A1" w:rsidRDefault="009162A1" w:rsidP="00012469">
      <w:pPr>
        <w:autoSpaceDE w:val="0"/>
        <w:autoSpaceDN w:val="0"/>
        <w:adjustRightInd w:val="0"/>
        <w:jc w:val="both"/>
        <w:rPr>
          <w:b/>
          <w:sz w:val="22"/>
          <w:szCs w:val="22"/>
        </w:rPr>
      </w:pPr>
    </w:p>
    <w:p w14:paraId="46DA105C" w14:textId="77777777" w:rsidR="009162A1" w:rsidRDefault="009162A1" w:rsidP="00012469">
      <w:pPr>
        <w:autoSpaceDE w:val="0"/>
        <w:autoSpaceDN w:val="0"/>
        <w:adjustRightInd w:val="0"/>
        <w:jc w:val="both"/>
        <w:rPr>
          <w:b/>
          <w:sz w:val="22"/>
          <w:szCs w:val="22"/>
        </w:rPr>
      </w:pPr>
    </w:p>
    <w:p w14:paraId="491A5C40" w14:textId="3DC9FDE0" w:rsidR="00C9673D" w:rsidRDefault="00C9673D" w:rsidP="00012469">
      <w:pPr>
        <w:autoSpaceDE w:val="0"/>
        <w:autoSpaceDN w:val="0"/>
        <w:adjustRightInd w:val="0"/>
        <w:jc w:val="both"/>
        <w:rPr>
          <w:b/>
          <w:sz w:val="22"/>
          <w:szCs w:val="22"/>
        </w:rPr>
      </w:pPr>
    </w:p>
    <w:p w14:paraId="091D575D" w14:textId="673A4F1B" w:rsidR="00C9673D" w:rsidRDefault="00C9673D" w:rsidP="00012469">
      <w:pPr>
        <w:autoSpaceDE w:val="0"/>
        <w:autoSpaceDN w:val="0"/>
        <w:adjustRightInd w:val="0"/>
        <w:jc w:val="both"/>
        <w:rPr>
          <w:b/>
          <w:sz w:val="22"/>
          <w:szCs w:val="22"/>
        </w:rPr>
      </w:pPr>
    </w:p>
    <w:p w14:paraId="6E243292" w14:textId="5B8FBACB" w:rsidR="00585166" w:rsidRDefault="00585166" w:rsidP="00012469">
      <w:pPr>
        <w:autoSpaceDE w:val="0"/>
        <w:autoSpaceDN w:val="0"/>
        <w:adjustRightInd w:val="0"/>
        <w:jc w:val="both"/>
        <w:rPr>
          <w:b/>
          <w:sz w:val="22"/>
          <w:szCs w:val="22"/>
        </w:rPr>
      </w:pPr>
    </w:p>
    <w:p w14:paraId="33FDF69B" w14:textId="77777777" w:rsidR="00A46296" w:rsidRDefault="00A46296" w:rsidP="00012469">
      <w:pPr>
        <w:autoSpaceDE w:val="0"/>
        <w:autoSpaceDN w:val="0"/>
        <w:adjustRightInd w:val="0"/>
        <w:jc w:val="both"/>
        <w:rPr>
          <w:b/>
          <w:sz w:val="22"/>
          <w:szCs w:val="22"/>
        </w:rPr>
      </w:pPr>
    </w:p>
    <w:p w14:paraId="08A9AA98" w14:textId="606D7AA1" w:rsidR="0067575F" w:rsidRDefault="0067575F" w:rsidP="00012469">
      <w:pPr>
        <w:autoSpaceDE w:val="0"/>
        <w:autoSpaceDN w:val="0"/>
        <w:adjustRightInd w:val="0"/>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2A1DCC89"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p>
    <w:p w14:paraId="466286A7" w14:textId="2CE2BB6B"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6323DD5C"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----/----/20</w:t>
      </w:r>
      <w:r w:rsidR="00177E7B" w:rsidRPr="008B08EE">
        <w:rPr>
          <w:rFonts w:asciiTheme="majorHAnsi" w:hAnsiTheme="majorHAnsi" w:cstheme="minorHAnsi"/>
          <w:sz w:val="22"/>
          <w:szCs w:val="22"/>
        </w:rPr>
        <w:t>2</w:t>
      </w:r>
      <w:r w:rsidR="00175014">
        <w:rPr>
          <w:rFonts w:asciiTheme="majorHAnsi" w:hAnsiTheme="majorHAnsi" w:cstheme="minorHAnsi"/>
          <w:sz w:val="22"/>
          <w:szCs w:val="22"/>
        </w:rPr>
        <w:t>4</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OPTANTE PELO SIMPLES? SIM </w:t>
            </w:r>
            <w:proofErr w:type="gramStart"/>
            <w:r w:rsidRPr="00534A76">
              <w:rPr>
                <w:rFonts w:asciiTheme="majorHAnsi" w:hAnsiTheme="majorHAnsi" w:cstheme="minorHAnsi"/>
                <w:b/>
                <w:sz w:val="21"/>
                <w:szCs w:val="21"/>
              </w:rPr>
              <w:t xml:space="preserve">(  </w:t>
            </w:r>
            <w:proofErr w:type="gramEnd"/>
            <w:r w:rsidRPr="00534A76">
              <w:rPr>
                <w:rFonts w:asciiTheme="majorHAnsi" w:hAnsiTheme="majorHAnsi" w:cstheme="minorHAnsi"/>
                <w:b/>
                <w:sz w:val="21"/>
                <w:szCs w:val="21"/>
              </w:rPr>
              <w:t xml:space="preserve">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FORNECIMENTO/EXECUÇÃO DOS SERVIÇOS DE ACORDO COM O ESTABELECIDO NO TERMO DE REFERENCIA (ANEXO I) DO EDITAL DESSE PROCESSO.</w:t>
      </w:r>
    </w:p>
    <w:p w14:paraId="358F0654" w14:textId="64810240"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22"/>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22"/>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1E91FDA2"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5212317E" w14:textId="007FDA05"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proofErr w:type="spellStart"/>
      <w:r w:rsidRPr="001D66D6">
        <w:rPr>
          <w:rFonts w:ascii="Calibri" w:eastAsia="Calibri" w:hAnsi="Calibri" w:cs="Calibri"/>
          <w:b/>
          <w:spacing w:val="2"/>
        </w:rPr>
        <w:t>x</w:t>
      </w:r>
      <w:r w:rsidRPr="001D66D6">
        <w:rPr>
          <w:rFonts w:ascii="Calibri" w:eastAsia="Calibri" w:hAnsi="Calibri" w:cs="Calibri"/>
          <w:b/>
        </w:rPr>
        <w:t>xxxxx</w:t>
      </w:r>
      <w:proofErr w:type="spellEnd"/>
      <w:r w:rsidRPr="001D66D6">
        <w:rPr>
          <w:rFonts w:ascii="Calibri" w:eastAsia="Calibri" w:hAnsi="Calibri" w:cs="Calibri"/>
          <w:b/>
        </w:rPr>
        <w:t>)</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378D3A4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proofErr w:type="spellStart"/>
      <w:r>
        <w:rPr>
          <w:rFonts w:ascii="Calibri" w:eastAsia="Calibri" w:hAnsi="Calibri" w:cs="Calibri"/>
          <w:b/>
        </w:rPr>
        <w:t>xx</w:t>
      </w:r>
      <w:proofErr w:type="spellEnd"/>
      <w:r>
        <w:rPr>
          <w:rFonts w:ascii="Calibri" w:eastAsia="Calibri" w:hAnsi="Calibri" w:cs="Calibri"/>
          <w:b/>
        </w:rPr>
        <w:t>/202</w:t>
      </w:r>
      <w:r w:rsidR="00CF46F8">
        <w:rPr>
          <w:rFonts w:ascii="Calibri" w:eastAsia="Calibri" w:hAnsi="Calibri" w:cs="Calibri"/>
          <w:b/>
        </w:rPr>
        <w:t>4</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42D136B5" w14:textId="77777777" w:rsidR="00726F6F" w:rsidRDefault="00726F6F" w:rsidP="00726F6F">
      <w:pPr>
        <w:jc w:val="center"/>
        <w:rPr>
          <w:rFonts w:asciiTheme="majorHAnsi" w:hAnsiTheme="majorHAnsi" w:cstheme="minorHAnsi"/>
          <w:sz w:val="22"/>
          <w:szCs w:val="22"/>
        </w:rPr>
      </w:pPr>
      <w:r w:rsidRPr="00A45B0C">
        <w:rPr>
          <w:rFonts w:ascii="Arial" w:hAnsi="Arial" w:cs="Arial"/>
          <w:b/>
          <w:sz w:val="20"/>
          <w:szCs w:val="20"/>
        </w:rPr>
        <w:t>Carimbo do CNPJ</w:t>
      </w:r>
    </w:p>
    <w:p w14:paraId="6F2C82E9" w14:textId="77777777" w:rsidR="00726F6F" w:rsidRDefault="00726F6F" w:rsidP="008B08EE">
      <w:pPr>
        <w:jc w:val="both"/>
        <w:rPr>
          <w:rFonts w:asciiTheme="majorHAnsi" w:hAnsiTheme="majorHAnsi" w:cstheme="minorHAnsi"/>
          <w:sz w:val="22"/>
          <w:szCs w:val="22"/>
        </w:rPr>
      </w:pPr>
    </w:p>
    <w:p w14:paraId="19A71796" w14:textId="77777777" w:rsidR="00726F6F" w:rsidRDefault="00726F6F" w:rsidP="008B08EE">
      <w:pPr>
        <w:jc w:val="both"/>
        <w:rPr>
          <w:rFonts w:asciiTheme="majorHAnsi" w:hAnsiTheme="majorHAnsi" w:cstheme="minorHAnsi"/>
          <w:sz w:val="22"/>
          <w:szCs w:val="22"/>
        </w:rPr>
      </w:pPr>
    </w:p>
    <w:p w14:paraId="3A40A18C" w14:textId="77777777" w:rsidR="00726F6F" w:rsidRDefault="00726F6F" w:rsidP="008B08EE">
      <w:pPr>
        <w:jc w:val="both"/>
        <w:rPr>
          <w:rFonts w:asciiTheme="majorHAnsi" w:hAnsiTheme="majorHAnsi" w:cstheme="minorHAnsi"/>
          <w:sz w:val="22"/>
          <w:szCs w:val="22"/>
        </w:rPr>
      </w:pPr>
    </w:p>
    <w:p w14:paraId="5C823958" w14:textId="77777777" w:rsidR="00726F6F" w:rsidRDefault="00726F6F" w:rsidP="008B08EE">
      <w:pPr>
        <w:jc w:val="both"/>
        <w:rPr>
          <w:rFonts w:asciiTheme="majorHAnsi" w:hAnsiTheme="majorHAnsi" w:cstheme="minorHAnsi"/>
          <w:sz w:val="22"/>
          <w:szCs w:val="22"/>
        </w:rPr>
      </w:pPr>
    </w:p>
    <w:p w14:paraId="0ADEDBBC" w14:textId="77777777" w:rsidR="00726F6F" w:rsidRDefault="00726F6F" w:rsidP="008B08EE">
      <w:pPr>
        <w:jc w:val="both"/>
        <w:rPr>
          <w:rFonts w:asciiTheme="majorHAnsi" w:hAnsiTheme="majorHAnsi" w:cstheme="minorHAnsi"/>
          <w:sz w:val="22"/>
          <w:szCs w:val="22"/>
        </w:rPr>
      </w:pPr>
    </w:p>
    <w:p w14:paraId="22A06AF4" w14:textId="77777777" w:rsidR="00726F6F" w:rsidRDefault="00726F6F" w:rsidP="008B08EE">
      <w:pPr>
        <w:jc w:val="both"/>
        <w:rPr>
          <w:rFonts w:asciiTheme="majorHAnsi" w:hAnsiTheme="majorHAnsi" w:cstheme="minorHAnsi"/>
          <w:sz w:val="22"/>
          <w:szCs w:val="22"/>
        </w:rPr>
      </w:pPr>
    </w:p>
    <w:p w14:paraId="7F33DA32" w14:textId="77777777" w:rsidR="00726F6F" w:rsidRDefault="00726F6F" w:rsidP="008B08EE">
      <w:pPr>
        <w:jc w:val="both"/>
        <w:rPr>
          <w:rFonts w:asciiTheme="majorHAnsi" w:hAnsiTheme="majorHAnsi" w:cstheme="minorHAnsi"/>
          <w:sz w:val="22"/>
          <w:szCs w:val="22"/>
        </w:rPr>
      </w:pPr>
    </w:p>
    <w:p w14:paraId="03469BEA" w14:textId="77777777" w:rsidR="00726F6F" w:rsidRDefault="00726F6F" w:rsidP="008B08EE">
      <w:pPr>
        <w:jc w:val="both"/>
        <w:rPr>
          <w:rFonts w:asciiTheme="majorHAnsi" w:hAnsiTheme="majorHAnsi" w:cstheme="minorHAnsi"/>
          <w:sz w:val="22"/>
          <w:szCs w:val="22"/>
        </w:rPr>
      </w:pPr>
    </w:p>
    <w:p w14:paraId="46D81B47"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2E1422FF" w:rsidR="00CF46F8" w:rsidRPr="008B08EE" w:rsidRDefault="009C4444" w:rsidP="00CF46F8">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 ENVELOPE DE HABILITAÇÃO)</w:t>
      </w: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5A9AD45A"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04677590" w14:textId="7C095A3D"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1015CB1D" w14:textId="77777777" w:rsidR="00CF46F8" w:rsidRPr="008B08EE" w:rsidRDefault="00CF46F8" w:rsidP="00CF46F8">
      <w:pPr>
        <w:jc w:val="both"/>
        <w:rPr>
          <w:rFonts w:asciiTheme="majorHAnsi" w:hAnsiTheme="majorHAnsi" w:cstheme="minorHAnsi"/>
          <w:sz w:val="22"/>
          <w:szCs w:val="22"/>
        </w:rPr>
      </w:pPr>
    </w:p>
    <w:p w14:paraId="2F1DDB0C" w14:textId="77777777" w:rsidR="00CF46F8" w:rsidRPr="008B08EE" w:rsidRDefault="00CF46F8" w:rsidP="00CF46F8">
      <w:pPr>
        <w:jc w:val="both"/>
        <w:rPr>
          <w:rFonts w:asciiTheme="majorHAnsi" w:eastAsia="MS Mincho" w:hAnsiTheme="majorHAnsi" w:cstheme="minorHAnsi"/>
          <w:sz w:val="22"/>
          <w:szCs w:val="22"/>
        </w:rPr>
      </w:pPr>
      <w:r w:rsidRPr="008B08EE">
        <w:rPr>
          <w:rFonts w:asciiTheme="majorHAnsi" w:eastAsia="MS Mincho" w:hAnsiTheme="majorHAnsi" w:cstheme="minorHAnsi"/>
          <w:sz w:val="22"/>
          <w:szCs w:val="22"/>
        </w:rPr>
        <w:t>À</w:t>
      </w:r>
    </w:p>
    <w:p w14:paraId="27692816" w14:textId="77777777" w:rsidR="00CF46F8" w:rsidRPr="008B08EE" w:rsidRDefault="00CF46F8" w:rsidP="00CF46F8">
      <w:pPr>
        <w:jc w:val="both"/>
        <w:rPr>
          <w:rFonts w:asciiTheme="majorHAnsi" w:eastAsia="Calibri" w:hAnsiTheme="majorHAnsi" w:cstheme="minorHAnsi"/>
          <w:sz w:val="22"/>
          <w:szCs w:val="22"/>
        </w:rPr>
      </w:pPr>
      <w:r w:rsidRPr="008B08EE">
        <w:rPr>
          <w:rFonts w:asciiTheme="majorHAnsi" w:eastAsia="MS Mincho" w:hAnsiTheme="majorHAnsi" w:cstheme="minorHAnsi"/>
          <w:b/>
          <w:sz w:val="22"/>
          <w:szCs w:val="22"/>
        </w:rPr>
        <w:t xml:space="preserve">PREFEITURA MUNICIPAL DE </w:t>
      </w:r>
      <w:r>
        <w:rPr>
          <w:rFonts w:asciiTheme="majorHAnsi" w:eastAsia="MS Mincho" w:hAnsiTheme="majorHAnsi" w:cstheme="minorHAnsi"/>
          <w:b/>
          <w:sz w:val="22"/>
          <w:szCs w:val="22"/>
        </w:rPr>
        <w:t>ESPERANÇA NOVA/PR</w:t>
      </w:r>
    </w:p>
    <w:p w14:paraId="0833ADD6" w14:textId="77777777" w:rsidR="00CF46F8" w:rsidRPr="008B08EE" w:rsidRDefault="00CF46F8" w:rsidP="00CF46F8">
      <w:pPr>
        <w:pStyle w:val="Cabealho"/>
        <w:jc w:val="both"/>
        <w:rPr>
          <w:rFonts w:asciiTheme="majorHAnsi" w:hAnsiTheme="majorHAnsi" w:cstheme="minorHAnsi"/>
          <w:sz w:val="22"/>
          <w:szCs w:val="22"/>
        </w:rPr>
      </w:pPr>
      <w:r w:rsidRPr="008B08EE">
        <w:rPr>
          <w:rFonts w:asciiTheme="majorHAnsi" w:eastAsia="MS Mincho" w:hAnsiTheme="majorHAnsi" w:cstheme="minorHAnsi"/>
          <w:sz w:val="22"/>
          <w:szCs w:val="22"/>
        </w:rPr>
        <w:t>AO PREGOEIRO E EQUIPE DE APOIO.</w:t>
      </w:r>
    </w:p>
    <w:p w14:paraId="14410A6F" w14:textId="1E3A1134" w:rsidR="00CF46F8" w:rsidRDefault="00CF46F8" w:rsidP="00951339">
      <w:pPr>
        <w:jc w:val="both"/>
        <w:rPr>
          <w:rFonts w:asciiTheme="majorHAnsi" w:hAnsiTheme="majorHAnsi" w:cstheme="minorHAnsi"/>
          <w:sz w:val="22"/>
          <w:szCs w:val="22"/>
        </w:rPr>
      </w:pPr>
    </w:p>
    <w:p w14:paraId="4D47BE7F" w14:textId="70EEFE17" w:rsidR="00CF46F8" w:rsidRDefault="00B33062" w:rsidP="006963D2">
      <w:pPr>
        <w:autoSpaceDE w:val="0"/>
        <w:autoSpaceDN w:val="0"/>
        <w:adjustRightInd w:val="0"/>
        <w:jc w:val="both"/>
        <w:rPr>
          <w:rFonts w:ascii="CIDFont+F1" w:hAnsi="CIDFont+F1" w:cs="CIDFont+F1"/>
          <w:sz w:val="22"/>
          <w:szCs w:val="22"/>
          <w:lang w:eastAsia="en-US"/>
        </w:rPr>
      </w:pPr>
      <w:r>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w:t>
      </w:r>
      <w:r>
        <w:rPr>
          <w:rFonts w:ascii="CIDFont+F1" w:hAnsi="CIDFont+F1" w:cs="CIDFont+F1"/>
          <w:sz w:val="22"/>
          <w:szCs w:val="22"/>
          <w:lang w:eastAsia="en-US"/>
        </w:rPr>
        <w:t xml:space="preserve"> DECLARAMOS, PARA OS FINS DO DISPOSTO NO INCISO VI DO ART. 68 DA LEI N.º 14.133/21, E </w:t>
      </w:r>
      <w:r w:rsidRPr="00B33062">
        <w:rPr>
          <w:rFonts w:ascii="CIDFont+F1" w:hAnsi="CIDFont+F1" w:cs="CIDFont+F1"/>
          <w:b/>
          <w:bCs/>
          <w:sz w:val="22"/>
          <w:szCs w:val="22"/>
          <w:lang w:eastAsia="en-US"/>
        </w:rPr>
        <w:t>DISPOSTO NOS INCISOS XXXIII</w:t>
      </w:r>
      <w:r>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2)</w:t>
      </w:r>
      <w:r>
        <w:rPr>
          <w:rFonts w:ascii="CIDFont+F1" w:hAnsi="CIDFont+F1" w:cs="CIDFont+F1"/>
          <w:sz w:val="22"/>
          <w:szCs w:val="22"/>
          <w:lang w:eastAsia="en-US"/>
        </w:rPr>
        <w:t xml:space="preserve"> DECLARAMOS, SOB AS PENAS DA LEI, QUE A EMPRESA NÃO FOI </w:t>
      </w:r>
      <w:r w:rsidRPr="00B33062">
        <w:rPr>
          <w:rFonts w:ascii="CIDFont+F1" w:hAnsi="CIDFont+F1" w:cs="CIDFont+F1"/>
          <w:b/>
          <w:bCs/>
          <w:sz w:val="22"/>
          <w:szCs w:val="22"/>
          <w:lang w:eastAsia="en-US"/>
        </w:rPr>
        <w:t>DECLARADA INIDÔNEA</w:t>
      </w:r>
      <w:r>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3)</w:t>
      </w:r>
      <w:r>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B33062">
        <w:rPr>
          <w:rFonts w:ascii="CIDFont+F1" w:hAnsi="CIDFont+F1" w:cs="CIDFont+F1"/>
          <w:b/>
          <w:bCs/>
          <w:sz w:val="22"/>
          <w:szCs w:val="22"/>
          <w:lang w:eastAsia="en-US"/>
        </w:rPr>
        <w:t>CONCORDAMOS COM TODOS OS TERMOS</w:t>
      </w:r>
      <w:r>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4)</w:t>
      </w:r>
      <w:r>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5)</w:t>
      </w:r>
      <w:r>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6)</w:t>
      </w:r>
      <w:r>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7)</w:t>
      </w:r>
      <w:r>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8)</w:t>
      </w:r>
      <w:r>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w:t>
      </w:r>
      <w:r>
        <w:rPr>
          <w:rFonts w:ascii="CIDFont+F1" w:hAnsi="CIDFont+F1" w:cs="CIDFont+F1"/>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9)</w:t>
      </w:r>
      <w:r>
        <w:rPr>
          <w:rFonts w:ascii="CIDFont+F1" w:hAnsi="CIDFont+F1" w:cs="CIDFont+F1"/>
          <w:sz w:val="22"/>
          <w:szCs w:val="22"/>
          <w:lang w:eastAsia="en-US"/>
        </w:rPr>
        <w:t xml:space="preserve"> DECLARAMOS QUE A EMPRESA ATENDE AOS </w:t>
      </w:r>
      <w:r w:rsidRPr="00B33062">
        <w:rPr>
          <w:rFonts w:ascii="CIDFont+F1" w:hAnsi="CIDFont+F1" w:cs="CIDFont+F1"/>
          <w:b/>
          <w:bCs/>
          <w:sz w:val="22"/>
          <w:szCs w:val="22"/>
          <w:lang w:eastAsia="en-US"/>
        </w:rPr>
        <w:t>REQUISITOS DE HABILITAÇÃO</w:t>
      </w:r>
      <w:r>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10)</w:t>
      </w:r>
      <w:r>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Default="006963D2" w:rsidP="006963D2">
      <w:pPr>
        <w:jc w:val="both"/>
        <w:rPr>
          <w:rFonts w:ascii="CIDFont+F1" w:hAnsi="CIDFont+F1" w:cs="CIDFont+F1"/>
          <w:sz w:val="22"/>
          <w:szCs w:val="22"/>
          <w:lang w:eastAsia="en-US"/>
        </w:rPr>
      </w:pPr>
    </w:p>
    <w:p w14:paraId="34B2B94E" w14:textId="18F44E41" w:rsidR="00CF46F8" w:rsidRDefault="00B33062" w:rsidP="006963D2">
      <w:pPr>
        <w:jc w:val="both"/>
        <w:rPr>
          <w:rFonts w:ascii="CIDFont+F1" w:hAnsi="CIDFont+F1" w:cs="CIDFont+F1"/>
          <w:sz w:val="22"/>
          <w:szCs w:val="22"/>
          <w:lang w:eastAsia="en-US"/>
        </w:rPr>
      </w:pPr>
      <w:r>
        <w:rPr>
          <w:rFonts w:ascii="CIDFont+F1" w:hAnsi="CIDFont+F1" w:cs="CIDFont+F1"/>
          <w:sz w:val="22"/>
          <w:szCs w:val="22"/>
          <w:lang w:eastAsia="en-US"/>
        </w:rPr>
        <w:t>E-MAILS DE CONTATO PARA CADA SETOR RESPONSÁVEL PELO ATOS DESTA CONTRATAÇÃO:</w:t>
      </w:r>
    </w:p>
    <w:p w14:paraId="10551F6C" w14:textId="71A90964"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EMAILS:...............................................................................................</w:t>
      </w:r>
    </w:p>
    <w:p w14:paraId="2CA319A6" w14:textId="53E0D109"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 xml:space="preserve">TELEFONES PARA CONTATO: </w:t>
      </w:r>
      <w:proofErr w:type="gramStart"/>
      <w:r>
        <w:rPr>
          <w:rFonts w:ascii="CIDFont+F1" w:hAnsi="CIDFont+F1" w:cs="CIDFont+F1"/>
          <w:sz w:val="22"/>
          <w:szCs w:val="22"/>
          <w:lang w:eastAsia="en-US"/>
        </w:rPr>
        <w:t>( )</w:t>
      </w:r>
      <w:proofErr w:type="gramEnd"/>
      <w:r>
        <w:rPr>
          <w:rFonts w:ascii="CIDFont+F1" w:hAnsi="CIDFont+F1" w:cs="CIDFont+F1"/>
          <w:sz w:val="22"/>
          <w:szCs w:val="22"/>
          <w:lang w:eastAsia="en-US"/>
        </w:rPr>
        <w:t>.................................................................</w:t>
      </w:r>
    </w:p>
    <w:p w14:paraId="026EB669" w14:textId="77777777" w:rsidR="006963D2" w:rsidRDefault="006963D2" w:rsidP="006963D2">
      <w:pPr>
        <w:autoSpaceDE w:val="0"/>
        <w:autoSpaceDN w:val="0"/>
        <w:adjustRightInd w:val="0"/>
        <w:jc w:val="both"/>
        <w:rPr>
          <w:rFonts w:ascii="CIDFont+F1" w:hAnsi="CIDFont+F1" w:cs="CIDFont+F1"/>
          <w:sz w:val="22"/>
          <w:szCs w:val="22"/>
          <w:lang w:eastAsia="en-US"/>
        </w:rPr>
      </w:pPr>
    </w:p>
    <w:p w14:paraId="4DE6BE27" w14:textId="610227CE" w:rsidR="006963D2"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11)</w:t>
      </w:r>
      <w:r>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32E44342" w14:textId="77777777" w:rsidR="006963D2" w:rsidRDefault="006963D2" w:rsidP="006963D2">
      <w:pPr>
        <w:autoSpaceDE w:val="0"/>
        <w:autoSpaceDN w:val="0"/>
        <w:adjustRightInd w:val="0"/>
        <w:jc w:val="both"/>
        <w:rPr>
          <w:rFonts w:ascii="CIDFont+F1" w:hAnsi="CIDFont+F1" w:cs="CIDFont+F1"/>
          <w:sz w:val="22"/>
          <w:szCs w:val="22"/>
          <w:lang w:eastAsia="en-US"/>
        </w:rPr>
      </w:pPr>
    </w:p>
    <w:p w14:paraId="2819AEB8" w14:textId="2A8FBEC9" w:rsidR="006963D2" w:rsidRDefault="00B33062" w:rsidP="00B33062">
      <w:pPr>
        <w:autoSpaceDE w:val="0"/>
        <w:autoSpaceDN w:val="0"/>
        <w:adjustRightInd w:val="0"/>
        <w:ind w:left="5954"/>
        <w:rPr>
          <w:rFonts w:ascii="CIDFont+F1" w:hAnsi="CIDFont+F1" w:cs="CIDFont+F1"/>
          <w:sz w:val="22"/>
          <w:szCs w:val="22"/>
          <w:lang w:eastAsia="en-US"/>
        </w:rPr>
      </w:pPr>
      <w:r>
        <w:rPr>
          <w:rFonts w:ascii="CIDFont+F1" w:hAnsi="CIDFont+F1" w:cs="CIDFont+F1"/>
          <w:sz w:val="22"/>
          <w:szCs w:val="22"/>
          <w:lang w:eastAsia="en-US"/>
        </w:rPr>
        <w:t>CIDADE, ........ DE .............................. DE 202</w:t>
      </w:r>
      <w:r w:rsidR="00175014">
        <w:rPr>
          <w:rFonts w:ascii="CIDFont+F1" w:hAnsi="CIDFont+F1" w:cs="CIDFont+F1"/>
          <w:sz w:val="22"/>
          <w:szCs w:val="22"/>
          <w:lang w:eastAsia="en-US"/>
        </w:rPr>
        <w:t>4</w:t>
      </w:r>
      <w:r>
        <w:rPr>
          <w:rFonts w:ascii="CIDFont+F1" w:hAnsi="CIDFont+F1" w:cs="CIDFont+F1"/>
          <w:sz w:val="22"/>
          <w:szCs w:val="22"/>
          <w:lang w:eastAsia="en-US"/>
        </w:rPr>
        <w:t>.</w:t>
      </w:r>
    </w:p>
    <w:p w14:paraId="5BCE67EA" w14:textId="18755759" w:rsidR="00B33062"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Default="00B33062" w:rsidP="00B33062">
      <w:pPr>
        <w:jc w:val="center"/>
        <w:rPr>
          <w:rFonts w:asciiTheme="majorHAnsi" w:hAnsiTheme="majorHAnsi" w:cstheme="minorHAnsi"/>
          <w:sz w:val="22"/>
          <w:szCs w:val="22"/>
        </w:rPr>
      </w:pPr>
      <w:r>
        <w:rPr>
          <w:rFonts w:ascii="CIDFont+F1" w:hAnsi="CIDFont+F1" w:cs="CIDFont+F1"/>
          <w:sz w:val="22"/>
          <w:szCs w:val="22"/>
          <w:lang w:eastAsia="en-US"/>
        </w:rPr>
        <w:t>NOME DO REPRESENTANTE LEGAL E ASSINATURA</w:t>
      </w:r>
    </w:p>
    <w:p w14:paraId="6EEC6F57" w14:textId="7F784A26" w:rsidR="00CF46F8" w:rsidRDefault="00CF46F8" w:rsidP="00951339">
      <w:pPr>
        <w:jc w:val="both"/>
        <w:rPr>
          <w:rFonts w:asciiTheme="majorHAnsi" w:hAnsiTheme="majorHAnsi" w:cstheme="minorHAnsi"/>
          <w:sz w:val="22"/>
          <w:szCs w:val="22"/>
        </w:rPr>
      </w:pPr>
    </w:p>
    <w:p w14:paraId="44C18339" w14:textId="4ED3FF71" w:rsidR="00CF46F8" w:rsidRDefault="00CF46F8" w:rsidP="00951339">
      <w:pPr>
        <w:jc w:val="both"/>
        <w:rPr>
          <w:rFonts w:asciiTheme="majorHAnsi" w:hAnsiTheme="majorHAnsi" w:cstheme="minorHAnsi"/>
          <w:sz w:val="22"/>
          <w:szCs w:val="22"/>
        </w:rPr>
      </w:pPr>
    </w:p>
    <w:p w14:paraId="35FB74CF" w14:textId="0ABCEC1D" w:rsidR="00CF46F8" w:rsidRDefault="00CF46F8" w:rsidP="00951339">
      <w:pPr>
        <w:jc w:val="both"/>
        <w:rPr>
          <w:rFonts w:asciiTheme="majorHAnsi" w:hAnsiTheme="majorHAnsi" w:cstheme="minorHAnsi"/>
          <w:sz w:val="22"/>
          <w:szCs w:val="22"/>
        </w:rPr>
      </w:pPr>
    </w:p>
    <w:p w14:paraId="0CBACFE2" w14:textId="75C5BF2E" w:rsidR="00CF46F8" w:rsidRDefault="00CF46F8" w:rsidP="00951339">
      <w:pPr>
        <w:jc w:val="both"/>
        <w:rPr>
          <w:rFonts w:asciiTheme="majorHAnsi" w:hAnsiTheme="majorHAnsi" w:cstheme="minorHAnsi"/>
          <w:sz w:val="22"/>
          <w:szCs w:val="22"/>
        </w:rPr>
      </w:pPr>
    </w:p>
    <w:p w14:paraId="3E443CC0" w14:textId="5ADB6119" w:rsidR="00CF46F8" w:rsidRDefault="00CF46F8" w:rsidP="00951339">
      <w:pPr>
        <w:jc w:val="both"/>
        <w:rPr>
          <w:rFonts w:asciiTheme="majorHAnsi" w:hAnsiTheme="majorHAnsi" w:cstheme="minorHAnsi"/>
          <w:sz w:val="22"/>
          <w:szCs w:val="22"/>
        </w:rPr>
      </w:pPr>
    </w:p>
    <w:p w14:paraId="2D28E3A2" w14:textId="14B198BE" w:rsidR="00CF46F8" w:rsidRDefault="00CF46F8" w:rsidP="00951339">
      <w:pPr>
        <w:jc w:val="both"/>
        <w:rPr>
          <w:rFonts w:asciiTheme="majorHAnsi" w:hAnsiTheme="majorHAnsi" w:cstheme="minorHAnsi"/>
          <w:sz w:val="22"/>
          <w:szCs w:val="22"/>
        </w:rPr>
      </w:pPr>
    </w:p>
    <w:p w14:paraId="7C3D7129" w14:textId="5C2B1E50" w:rsidR="00CF46F8" w:rsidRDefault="00CF46F8" w:rsidP="00951339">
      <w:pPr>
        <w:jc w:val="both"/>
        <w:rPr>
          <w:rFonts w:asciiTheme="majorHAnsi" w:hAnsiTheme="majorHAnsi" w:cstheme="minorHAnsi"/>
          <w:sz w:val="22"/>
          <w:szCs w:val="22"/>
        </w:rPr>
      </w:pPr>
    </w:p>
    <w:p w14:paraId="7D36DCF8" w14:textId="3CC8043D" w:rsidR="00CF46F8" w:rsidRDefault="00CF46F8" w:rsidP="00951339">
      <w:pPr>
        <w:jc w:val="both"/>
        <w:rPr>
          <w:rFonts w:asciiTheme="majorHAnsi" w:hAnsiTheme="majorHAnsi" w:cstheme="minorHAnsi"/>
          <w:sz w:val="22"/>
          <w:szCs w:val="22"/>
        </w:rPr>
      </w:pPr>
    </w:p>
    <w:p w14:paraId="60577299" w14:textId="79F51ACE" w:rsidR="00CF46F8" w:rsidRDefault="00CF46F8" w:rsidP="00951339">
      <w:pPr>
        <w:jc w:val="both"/>
        <w:rPr>
          <w:rFonts w:asciiTheme="majorHAnsi" w:hAnsiTheme="majorHAnsi" w:cstheme="minorHAnsi"/>
          <w:sz w:val="22"/>
          <w:szCs w:val="22"/>
        </w:rPr>
      </w:pPr>
    </w:p>
    <w:p w14:paraId="4B125D40" w14:textId="1A904961" w:rsidR="006963D2" w:rsidRDefault="006963D2" w:rsidP="00951339">
      <w:pPr>
        <w:jc w:val="both"/>
        <w:rPr>
          <w:rFonts w:asciiTheme="majorHAnsi" w:hAnsiTheme="majorHAnsi" w:cstheme="minorHAnsi"/>
          <w:sz w:val="22"/>
          <w:szCs w:val="22"/>
        </w:rPr>
      </w:pPr>
    </w:p>
    <w:p w14:paraId="2C5BBBA5" w14:textId="563A85A0" w:rsidR="006963D2" w:rsidRDefault="006963D2" w:rsidP="00951339">
      <w:pPr>
        <w:jc w:val="both"/>
        <w:rPr>
          <w:rFonts w:asciiTheme="majorHAnsi" w:hAnsiTheme="majorHAnsi" w:cstheme="minorHAnsi"/>
          <w:sz w:val="22"/>
          <w:szCs w:val="22"/>
        </w:rPr>
      </w:pPr>
    </w:p>
    <w:p w14:paraId="1E253F6B" w14:textId="15FE9BC1" w:rsidR="006963D2" w:rsidRDefault="006963D2" w:rsidP="00951339">
      <w:pPr>
        <w:jc w:val="both"/>
        <w:rPr>
          <w:rFonts w:asciiTheme="majorHAnsi" w:hAnsiTheme="majorHAnsi" w:cstheme="minorHAnsi"/>
          <w:sz w:val="22"/>
          <w:szCs w:val="22"/>
        </w:rPr>
      </w:pPr>
    </w:p>
    <w:p w14:paraId="63A9F136" w14:textId="09978401" w:rsidR="006963D2" w:rsidRDefault="006963D2" w:rsidP="00951339">
      <w:pPr>
        <w:jc w:val="both"/>
        <w:rPr>
          <w:rFonts w:asciiTheme="majorHAnsi" w:hAnsiTheme="majorHAnsi" w:cstheme="minorHAnsi"/>
          <w:sz w:val="22"/>
          <w:szCs w:val="22"/>
        </w:rPr>
      </w:pPr>
    </w:p>
    <w:p w14:paraId="14AFD69C" w14:textId="38C8D3A6" w:rsidR="006963D2" w:rsidRDefault="006963D2" w:rsidP="00951339">
      <w:pPr>
        <w:jc w:val="both"/>
        <w:rPr>
          <w:rFonts w:asciiTheme="majorHAnsi" w:hAnsiTheme="majorHAnsi" w:cstheme="minorHAnsi"/>
          <w:sz w:val="22"/>
          <w:szCs w:val="22"/>
        </w:rPr>
      </w:pPr>
    </w:p>
    <w:p w14:paraId="0B6C4AE5" w14:textId="5481E086" w:rsidR="006963D2" w:rsidRDefault="006963D2" w:rsidP="00951339">
      <w:pPr>
        <w:jc w:val="both"/>
        <w:rPr>
          <w:rFonts w:asciiTheme="majorHAnsi" w:hAnsiTheme="majorHAnsi" w:cstheme="minorHAnsi"/>
          <w:sz w:val="22"/>
          <w:szCs w:val="22"/>
        </w:rPr>
      </w:pPr>
    </w:p>
    <w:p w14:paraId="158F4A67" w14:textId="3525FD1A" w:rsidR="006963D2" w:rsidRDefault="006963D2" w:rsidP="00951339">
      <w:pPr>
        <w:jc w:val="both"/>
        <w:rPr>
          <w:rFonts w:asciiTheme="majorHAnsi" w:hAnsiTheme="majorHAnsi" w:cstheme="minorHAnsi"/>
          <w:sz w:val="22"/>
          <w:szCs w:val="22"/>
        </w:rPr>
      </w:pPr>
    </w:p>
    <w:p w14:paraId="0D6BA451" w14:textId="758B710B" w:rsidR="006963D2" w:rsidRDefault="006963D2" w:rsidP="00951339">
      <w:pPr>
        <w:jc w:val="both"/>
        <w:rPr>
          <w:rFonts w:asciiTheme="majorHAnsi" w:hAnsiTheme="majorHAnsi" w:cstheme="minorHAnsi"/>
          <w:sz w:val="22"/>
          <w:szCs w:val="22"/>
        </w:rPr>
      </w:pPr>
    </w:p>
    <w:p w14:paraId="017CA6FD" w14:textId="261EF248" w:rsidR="006963D2" w:rsidRDefault="006963D2" w:rsidP="00951339">
      <w:pPr>
        <w:jc w:val="both"/>
        <w:rPr>
          <w:rFonts w:asciiTheme="majorHAnsi" w:hAnsiTheme="majorHAnsi" w:cstheme="minorHAnsi"/>
          <w:sz w:val="22"/>
          <w:szCs w:val="22"/>
        </w:rPr>
      </w:pPr>
    </w:p>
    <w:p w14:paraId="0C417ABE" w14:textId="470E8E0C" w:rsidR="006963D2" w:rsidRDefault="006963D2" w:rsidP="00951339">
      <w:pPr>
        <w:jc w:val="both"/>
        <w:rPr>
          <w:rFonts w:asciiTheme="majorHAnsi" w:hAnsiTheme="majorHAnsi" w:cstheme="minorHAnsi"/>
          <w:sz w:val="22"/>
          <w:szCs w:val="22"/>
        </w:rPr>
      </w:pPr>
    </w:p>
    <w:p w14:paraId="5A2B95FF" w14:textId="552635E5" w:rsidR="006963D2" w:rsidRDefault="006963D2" w:rsidP="00951339">
      <w:pPr>
        <w:jc w:val="both"/>
        <w:rPr>
          <w:rFonts w:asciiTheme="majorHAnsi" w:hAnsiTheme="majorHAnsi" w:cstheme="minorHAnsi"/>
          <w:sz w:val="22"/>
          <w:szCs w:val="22"/>
        </w:rPr>
      </w:pPr>
    </w:p>
    <w:p w14:paraId="70BB2FB3" w14:textId="56F7CDDA" w:rsidR="00351759" w:rsidRDefault="00B33062" w:rsidP="008B08EE">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2343D78F"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r w:rsidRPr="008B08EE">
        <w:rPr>
          <w:rFonts w:asciiTheme="majorHAnsi" w:hAnsiTheme="majorHAnsi" w:cstheme="minorHAnsi"/>
          <w:b/>
          <w:sz w:val="22"/>
          <w:szCs w:val="22"/>
        </w:rPr>
        <w:t xml:space="preserve"> </w:t>
      </w:r>
    </w:p>
    <w:p w14:paraId="6AECC7A8" w14:textId="3773473E"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21"/>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21"/>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641EA2A2" w14:textId="4935A2CA" w:rsidR="009C4444" w:rsidRDefault="009C4444" w:rsidP="009C4444">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sidR="00B33062">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23AF4FDA" w14:textId="5A8636AF" w:rsidR="009C4444" w:rsidRDefault="009C4444" w:rsidP="009C4444">
      <w:pPr>
        <w:jc w:val="both"/>
        <w:rPr>
          <w:rFonts w:asciiTheme="majorHAnsi" w:hAnsiTheme="majorHAnsi" w:cstheme="minorHAnsi"/>
          <w:sz w:val="22"/>
          <w:szCs w:val="22"/>
        </w:rPr>
      </w:pPr>
    </w:p>
    <w:p w14:paraId="69ECB409" w14:textId="77777777" w:rsidR="00B33062" w:rsidRPr="008B08EE" w:rsidRDefault="00B33062" w:rsidP="009C4444">
      <w:pPr>
        <w:jc w:val="both"/>
        <w:rPr>
          <w:rFonts w:asciiTheme="majorHAnsi" w:hAnsiTheme="majorHAnsi" w:cstheme="minorHAnsi"/>
          <w:sz w:val="22"/>
          <w:szCs w:val="22"/>
        </w:rPr>
      </w:pPr>
    </w:p>
    <w:p w14:paraId="5A45F5CC" w14:textId="49B1997A" w:rsidR="00D73574" w:rsidRPr="00534A76" w:rsidRDefault="00D73574" w:rsidP="00D7357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9" w:name="_Hlk149049511"/>
      <w:r w:rsidRPr="00534A76">
        <w:rPr>
          <w:rFonts w:asciiTheme="majorHAnsi" w:hAnsiTheme="majorHAnsi" w:cstheme="minorHAnsi"/>
          <w:b/>
          <w:szCs w:val="22"/>
        </w:rPr>
        <w:lastRenderedPageBreak/>
        <w:t xml:space="preserve">ANEXO </w:t>
      </w:r>
      <w:r w:rsidR="00B33062">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512A0F">
        <w:rPr>
          <w:rFonts w:asciiTheme="majorHAnsi" w:hAnsiTheme="majorHAnsi" w:cstheme="minorHAnsi"/>
          <w:b/>
          <w:szCs w:val="22"/>
        </w:rPr>
        <w:t>DA ATA DE REGISTRO DE PREÇO</w:t>
      </w:r>
      <w:r w:rsidRPr="009F5565">
        <w:rPr>
          <w:rFonts w:asciiTheme="majorHAnsi" w:hAnsiTheme="majorHAnsi" w:cstheme="minorHAnsi"/>
          <w:b/>
          <w:szCs w:val="22"/>
        </w:rPr>
        <w:t xml:space="preserve"> Nº ___/20__</w:t>
      </w:r>
    </w:p>
    <w:bookmarkEnd w:id="9"/>
    <w:p w14:paraId="411F827F" w14:textId="77777777" w:rsidR="00D73574" w:rsidRPr="008B08EE" w:rsidRDefault="00D73574" w:rsidP="00D73574">
      <w:pPr>
        <w:jc w:val="both"/>
        <w:rPr>
          <w:rFonts w:asciiTheme="majorHAnsi" w:hAnsiTheme="majorHAnsi" w:cstheme="minorHAnsi"/>
          <w:b/>
          <w:sz w:val="22"/>
          <w:szCs w:val="22"/>
        </w:rPr>
      </w:pPr>
    </w:p>
    <w:p w14:paraId="020D05D9" w14:textId="77777777" w:rsid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539EED29" w14:textId="414152A9" w:rsidR="002C6925" w:rsidRP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ABF9AD2" w14:textId="3A4BBDA5" w:rsidR="00D73574"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06B723C2" w14:textId="77777777" w:rsidR="002C6925" w:rsidRPr="00BB409C" w:rsidRDefault="002C6925" w:rsidP="002C6925">
      <w:pPr>
        <w:ind w:right="-15"/>
        <w:jc w:val="center"/>
        <w:rPr>
          <w:rFonts w:asciiTheme="majorHAnsi" w:hAnsiTheme="majorHAnsi" w:cs="Arial"/>
          <w:b/>
          <w:color w:val="FF0000"/>
          <w:sz w:val="22"/>
          <w:szCs w:val="22"/>
        </w:rPr>
      </w:pPr>
    </w:p>
    <w:p w14:paraId="56C46CEE" w14:textId="42BA7E64" w:rsidR="00D73574" w:rsidRDefault="00D73574" w:rsidP="00D73574">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10" w:name="_Hlk158129991"/>
      <w:r w:rsidRPr="00BB409C">
        <w:rPr>
          <w:rFonts w:asciiTheme="majorHAnsi" w:hAnsiTheme="majorHAnsi" w:cs="Arial"/>
          <w:sz w:val="22"/>
          <w:szCs w:val="22"/>
        </w:rPr>
        <w:t xml:space="preserve">PREFEITURA MUNICIPAL DE </w:t>
      </w:r>
      <w:bookmarkEnd w:id="10"/>
      <w:r w:rsidRPr="00BB409C">
        <w:rPr>
          <w:rFonts w:asciiTheme="majorHAnsi" w:hAnsiTheme="majorHAnsi" w:cs="Arial"/>
          <w:sz w:val="22"/>
          <w:szCs w:val="22"/>
        </w:rPr>
        <w:t>............................... por intermédio do(a) .................................... (órgão) contratante</w:t>
      </w:r>
      <w:r w:rsidR="00512A0F" w:rsidRPr="00BB409C">
        <w:rPr>
          <w:rFonts w:asciiTheme="majorHAnsi" w:hAnsiTheme="majorHAnsi" w:cs="Arial"/>
          <w:sz w:val="22"/>
          <w:szCs w:val="22"/>
        </w:rPr>
        <w:t>), com</w:t>
      </w:r>
      <w:r w:rsidRPr="00BB409C">
        <w:rPr>
          <w:rFonts w:asciiTheme="majorHAnsi" w:hAnsiTheme="majorHAnsi" w:cs="Arial"/>
          <w:sz w:val="22"/>
          <w:szCs w:val="22"/>
        </w:rPr>
        <w:t xml:space="preserve">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sidR="00344F8C">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proofErr w:type="spellStart"/>
      <w:r w:rsidRPr="00BB409C">
        <w:rPr>
          <w:rFonts w:asciiTheme="majorHAnsi" w:hAnsiTheme="majorHAnsi" w:cs="Arial"/>
          <w:sz w:val="22"/>
          <w:szCs w:val="22"/>
        </w:rPr>
        <w:t>em</w:t>
      </w:r>
      <w:proofErr w:type="spellEnd"/>
      <w:r w:rsidRPr="00BB409C">
        <w:rPr>
          <w:rFonts w:asciiTheme="majorHAnsi" w:hAnsiTheme="majorHAnsi" w:cs="Arial"/>
          <w:sz w:val="22"/>
          <w:szCs w:val="22"/>
        </w:rPr>
        <w:t xml:space="preserv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00344F8C" w:rsidRPr="00344F8C">
        <w:rPr>
          <w:rFonts w:asciiTheme="majorHAnsi" w:hAnsiTheme="majorHAnsi" w:cs="Arial"/>
          <w:sz w:val="22"/>
          <w:szCs w:val="22"/>
        </w:rPr>
        <w:t xml:space="preserve">considerando o julgamento da licitação na modalidade de pregão, na forma eletrônica, para REGISTRO DE PREÇOS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publicada no </w:t>
      </w:r>
      <w:r w:rsidR="00344F8C" w:rsidRPr="00344F8C">
        <w:rPr>
          <w:rFonts w:asciiTheme="majorHAnsi" w:hAnsiTheme="majorHAnsi" w:cs="Arial"/>
          <w:color w:val="FF0000"/>
          <w:sz w:val="22"/>
          <w:szCs w:val="22"/>
        </w:rPr>
        <w:t xml:space="preserve">...... </w:t>
      </w:r>
      <w:r w:rsidR="00344F8C" w:rsidRPr="00344F8C">
        <w:rPr>
          <w:rFonts w:asciiTheme="majorHAnsi" w:hAnsiTheme="majorHAnsi" w:cs="Arial"/>
          <w:sz w:val="22"/>
          <w:szCs w:val="22"/>
        </w:rPr>
        <w:t xml:space="preserve">de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processo administrativo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ED1FEBB" w14:textId="77777777" w:rsidR="00344F8C" w:rsidRDefault="00344F8C" w:rsidP="00D73574">
      <w:pPr>
        <w:pStyle w:val="NormalWeb"/>
        <w:spacing w:before="0" w:beforeAutospacing="0" w:after="0" w:afterAutospacing="0"/>
        <w:jc w:val="both"/>
        <w:rPr>
          <w:rFonts w:asciiTheme="majorHAnsi" w:hAnsiTheme="majorHAnsi" w:cs="Arial"/>
          <w:sz w:val="22"/>
          <w:szCs w:val="22"/>
        </w:rPr>
      </w:pPr>
    </w:p>
    <w:p w14:paraId="06A462BD" w14:textId="757E63BB" w:rsidR="00D73574" w:rsidRPr="00F025F5" w:rsidRDefault="00D73574" w:rsidP="00F025F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7952C2B" w14:textId="490AE570" w:rsidR="003F3A08" w:rsidRPr="003F3A08" w:rsidRDefault="003F3A08" w:rsidP="003F3A08">
      <w:pPr>
        <w:pStyle w:val="Nivel010"/>
        <w:numPr>
          <w:ilvl w:val="0"/>
          <w:numId w:val="0"/>
        </w:numPr>
        <w:spacing w:before="0"/>
        <w:rPr>
          <w:rFonts w:asciiTheme="majorHAnsi" w:hAnsiTheme="majorHAnsi" w:cs="Arial"/>
          <w:color w:val="000000"/>
          <w:sz w:val="22"/>
          <w:szCs w:val="22"/>
        </w:rPr>
      </w:pPr>
    </w:p>
    <w:p w14:paraId="4520997F" w14:textId="3A7BFC0A" w:rsidR="00F025F5" w:rsidRPr="00F025F5" w:rsidRDefault="00344F8C">
      <w:pPr>
        <w:pStyle w:val="Nivel010"/>
        <w:numPr>
          <w:ilvl w:val="1"/>
          <w:numId w:val="41"/>
        </w:numPr>
        <w:spacing w:before="0"/>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00D73574" w:rsidRPr="00F025F5">
        <w:rPr>
          <w:rFonts w:asciiTheme="majorHAnsi" w:hAnsiTheme="majorHAnsi" w:cs="Arial"/>
          <w:b w:val="0"/>
          <w:color w:val="FF0000"/>
          <w:sz w:val="22"/>
          <w:szCs w:val="22"/>
        </w:rPr>
        <w:t>.........................</w:t>
      </w:r>
      <w:r w:rsidR="00D73574" w:rsidRPr="00F025F5">
        <w:rPr>
          <w:rFonts w:asciiTheme="majorHAnsi" w:hAnsiTheme="majorHAnsi" w:cs="Arial"/>
          <w:b w:val="0"/>
          <w:color w:val="000000"/>
          <w:sz w:val="22"/>
          <w:szCs w:val="22"/>
        </w:rPr>
        <w:t>, conforme especificações e quantitativos estabelecidos no Termo de Referência, anexo do Edital.</w:t>
      </w:r>
    </w:p>
    <w:p w14:paraId="122136C4" w14:textId="3D3A3231" w:rsidR="00344F8C" w:rsidRDefault="00344F8C" w:rsidP="00F025F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28F350DC" w14:textId="77777777" w:rsidR="00F025F5" w:rsidRPr="00344F8C" w:rsidRDefault="00F025F5" w:rsidP="00F025F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0258FB6C" w14:textId="77777777" w:rsidR="003F3A08" w:rsidRDefault="003F3A08" w:rsidP="003F3A08">
      <w:pPr>
        <w:pStyle w:val="PargrafodaLista"/>
        <w:ind w:left="0"/>
        <w:jc w:val="both"/>
        <w:rPr>
          <w:rFonts w:asciiTheme="majorHAnsi" w:eastAsiaTheme="majorEastAsia" w:hAnsiTheme="majorHAnsi" w:cs="Arial"/>
          <w:bCs/>
          <w:color w:val="000000"/>
          <w:sz w:val="22"/>
          <w:szCs w:val="22"/>
        </w:rPr>
      </w:pPr>
    </w:p>
    <w:p w14:paraId="785A2430" w14:textId="7F2511A7" w:rsidR="00F025F5" w:rsidRDefault="00F025F5">
      <w:pPr>
        <w:pStyle w:val="PargrafodaLista"/>
        <w:numPr>
          <w:ilvl w:val="1"/>
          <w:numId w:val="40"/>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1DEABD0B" w14:textId="77777777" w:rsidR="00D73574" w:rsidRPr="00F025F5" w:rsidRDefault="00D73574" w:rsidP="00F025F5">
      <w:pPr>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D73574" w:rsidRPr="009410EB" w14:paraId="611A4E55" w14:textId="77777777" w:rsidTr="009410EB">
        <w:tc>
          <w:tcPr>
            <w:tcW w:w="10632" w:type="dxa"/>
            <w:shd w:val="clear" w:color="auto" w:fill="D9D9D9" w:themeFill="background1" w:themeFillShade="D9"/>
            <w:vAlign w:val="center"/>
          </w:tcPr>
          <w:p w14:paraId="5163149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D73574" w:rsidRPr="009410EB" w14:paraId="1AE9A109" w14:textId="77777777" w:rsidTr="009410EB">
        <w:tc>
          <w:tcPr>
            <w:tcW w:w="10632" w:type="dxa"/>
            <w:shd w:val="clear" w:color="auto" w:fill="D9D9D9" w:themeFill="background1" w:themeFillShade="D9"/>
            <w:vAlign w:val="center"/>
          </w:tcPr>
          <w:p w14:paraId="493BEC6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D73574" w:rsidRPr="009410EB" w14:paraId="43BF5A62" w14:textId="77777777" w:rsidTr="009410EB">
        <w:tc>
          <w:tcPr>
            <w:tcW w:w="10632" w:type="dxa"/>
            <w:shd w:val="clear" w:color="auto" w:fill="D9D9D9" w:themeFill="background1" w:themeFillShade="D9"/>
            <w:vAlign w:val="center"/>
          </w:tcPr>
          <w:p w14:paraId="0FD399C8"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D73574" w:rsidRPr="009410EB" w14:paraId="27242FB9" w14:textId="77777777" w:rsidTr="009410EB">
        <w:tc>
          <w:tcPr>
            <w:tcW w:w="10632" w:type="dxa"/>
            <w:shd w:val="clear" w:color="auto" w:fill="D9D9D9" w:themeFill="background1" w:themeFillShade="D9"/>
            <w:vAlign w:val="center"/>
          </w:tcPr>
          <w:p w14:paraId="1EFB3B71"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512A0F" w:rsidRPr="009410EB" w14:paraId="4FD7EC3D" w14:textId="77777777" w:rsidTr="009410EB">
        <w:tc>
          <w:tcPr>
            <w:tcW w:w="10632" w:type="dxa"/>
            <w:shd w:val="clear" w:color="auto" w:fill="D9D9D9" w:themeFill="background1" w:themeFillShade="D9"/>
            <w:vAlign w:val="center"/>
          </w:tcPr>
          <w:p w14:paraId="155097B0" w14:textId="77777777" w:rsidR="00512A0F" w:rsidRPr="009410EB" w:rsidRDefault="00512A0F" w:rsidP="00A5374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9410EB" w:rsidRPr="009410EB" w14:paraId="1353A6A5" w14:textId="4D7732CA" w:rsidTr="009410EB">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03ABD64" w14:textId="668D3DB1"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3F9DDB0" w14:textId="43066DD5"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EFA4CF4" w14:textId="45E82981"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0B4E9D" w14:textId="4AAB032C"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6C30B1AB" w14:textId="22A244A9"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366F89F" w14:textId="7FE41619"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F1BB8E4" w14:textId="39A2FCAE"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590C7C4" w14:textId="77777777"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E4C61E0" w14:textId="77777777"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0E45E20" w14:textId="50A260C0" w:rsidR="009410EB" w:rsidRPr="009410EB" w:rsidRDefault="009410EB" w:rsidP="005C1F19">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9410EB" w:rsidRPr="009410EB" w14:paraId="02ECC389" w14:textId="03FBDD4D" w:rsidTr="009410EB">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18FF53E1" w14:textId="77777777" w:rsidR="009410EB" w:rsidRPr="009410EB" w:rsidRDefault="009410EB" w:rsidP="005C1F19">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52609EAF" w14:textId="77777777" w:rsidR="009410EB" w:rsidRPr="009410EB" w:rsidRDefault="009410EB" w:rsidP="005C1F19">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0B2CBA5F" w14:textId="73BA6FD1" w:rsidR="009410EB" w:rsidRPr="009410EB" w:rsidRDefault="009410EB" w:rsidP="005C1F19">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3EE4610D" w14:textId="77777777" w:rsidR="009410EB" w:rsidRPr="009410EB" w:rsidRDefault="009410EB" w:rsidP="005C1F19">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25ACF337" w14:textId="77777777" w:rsidR="009410EB" w:rsidRPr="009410EB" w:rsidRDefault="009410EB" w:rsidP="005C1F19">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4DF68B5A" w14:textId="231CDF3D" w:rsidR="009410EB" w:rsidRPr="009410EB" w:rsidRDefault="009410EB" w:rsidP="005C1F19">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F7D19DA" w14:textId="77777777" w:rsidR="009410EB" w:rsidRPr="009410EB" w:rsidRDefault="009410EB" w:rsidP="005C1F19">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D5596E4" w14:textId="77777777" w:rsidR="009410EB" w:rsidRPr="009410EB" w:rsidRDefault="009410EB" w:rsidP="005C1F19">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78A6260" w14:textId="77777777" w:rsidR="009410EB" w:rsidRPr="009410EB" w:rsidRDefault="009410EB" w:rsidP="005C1F19">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658732" w14:textId="77777777" w:rsidR="009410EB" w:rsidRPr="009410EB" w:rsidRDefault="009410EB" w:rsidP="005C1F19">
            <w:pPr>
              <w:jc w:val="right"/>
              <w:rPr>
                <w:rFonts w:asciiTheme="majorHAnsi" w:hAnsiTheme="majorHAnsi" w:cs="Calibri"/>
                <w:sz w:val="20"/>
                <w:szCs w:val="20"/>
              </w:rPr>
            </w:pPr>
          </w:p>
        </w:tc>
      </w:tr>
      <w:tr w:rsidR="009410EB" w:rsidRPr="008B08EE" w14:paraId="2D114845" w14:textId="02007A29" w:rsidTr="009410EB">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6D598C" w14:textId="76FB4677" w:rsidR="009410EB" w:rsidRPr="008B08EE" w:rsidRDefault="009410EB" w:rsidP="00512A0F">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5B2712" w14:textId="77777777" w:rsidR="009410EB" w:rsidRPr="008B08EE" w:rsidRDefault="009410EB" w:rsidP="00512A0F">
            <w:pPr>
              <w:jc w:val="right"/>
              <w:rPr>
                <w:rFonts w:asciiTheme="majorHAnsi" w:hAnsiTheme="majorHAnsi" w:cstheme="minorHAnsi"/>
                <w:b/>
                <w:sz w:val="22"/>
                <w:szCs w:val="22"/>
              </w:rPr>
            </w:pPr>
          </w:p>
        </w:tc>
      </w:tr>
    </w:tbl>
    <w:p w14:paraId="3396BC9A" w14:textId="48231833" w:rsidR="00D73574" w:rsidRDefault="00D73574" w:rsidP="00D73574">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5643852" w14:textId="0993967D" w:rsidR="009410EB" w:rsidRDefault="009410EB" w:rsidP="009410EB">
      <w:pPr>
        <w:pStyle w:val="NormalWeb"/>
        <w:numPr>
          <w:ilvl w:val="1"/>
          <w:numId w:val="24"/>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7E00E5EA" w14:textId="77777777" w:rsidR="003F3A08" w:rsidRDefault="003F3A08" w:rsidP="003F3A08">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5A3FAF24" w14:textId="5A8250F5" w:rsidR="003F3A08" w:rsidRPr="00344F8C" w:rsidRDefault="003F3A08" w:rsidP="003F3A08">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5172DC27" w14:textId="3E749684" w:rsidR="003F3A08" w:rsidRDefault="003F3A08" w:rsidP="003F3A08">
      <w:pPr>
        <w:pStyle w:val="NormalWeb"/>
        <w:shd w:val="clear" w:color="auto" w:fill="FFFFFF" w:themeFill="background1"/>
        <w:spacing w:before="0" w:beforeAutospacing="0" w:after="0" w:afterAutospacing="0"/>
        <w:jc w:val="both"/>
      </w:pPr>
    </w:p>
    <w:p w14:paraId="73F26B7A" w14:textId="1DD993BA" w:rsidR="003F3A08" w:rsidRPr="003F3A08" w:rsidRDefault="003F3A08" w:rsidP="003F3A08">
      <w:pPr>
        <w:pStyle w:val="NormalWeb"/>
        <w:numPr>
          <w:ilvl w:val="1"/>
          <w:numId w:val="24"/>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3612201B" w14:textId="17907921" w:rsidR="003F3A08" w:rsidRPr="003F3A08" w:rsidRDefault="003F3A08" w:rsidP="003F3A08">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t>Além do gerenciador, não há órgãos e entidades públicas participantes do registro de preços.</w:t>
      </w:r>
    </w:p>
    <w:p w14:paraId="33DA0D20" w14:textId="77777777" w:rsidR="003F3A08" w:rsidRDefault="003F3A08" w:rsidP="009410EB">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001A1D9" w14:textId="6D4416C2" w:rsidR="009410EB" w:rsidRPr="00344F8C" w:rsidRDefault="009410EB" w:rsidP="009410EB">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 xml:space="preserve">CLÁUSULA </w:t>
      </w:r>
      <w:r w:rsidR="003F3A08">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59FCDEBE" w14:textId="067354CD" w:rsidR="009410EB" w:rsidRPr="009410EB" w:rsidRDefault="009410EB" w:rsidP="009410EB">
      <w:pPr>
        <w:pStyle w:val="Nivel010"/>
        <w:numPr>
          <w:ilvl w:val="1"/>
          <w:numId w:val="24"/>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4FA145C"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apresentação de justificativa da vantagem da adesão, inclusive em situações de provável desabastecimento ou descontinuidade de serviço público;</w:t>
      </w:r>
    </w:p>
    <w:p w14:paraId="18EBF87F"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demonstração de que os valores registrados estão compatíveis com os valores praticados pelo mercado na forma do art. 23 da Lei nº 14.133, de 2021; e</w:t>
      </w:r>
    </w:p>
    <w:p w14:paraId="2FA8E945"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consulta e aceitação prévias do órgão ou da entidade gerenciadora e do fornecedor.</w:t>
      </w:r>
    </w:p>
    <w:p w14:paraId="7E09BA54"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563E268B"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entidade gerenciadora poderá rejeitar adesões caso elas possam acarretar prejuízo à execução de seus próprios contratos ou à sua capacidade de gerenciamento.</w:t>
      </w:r>
    </w:p>
    <w:p w14:paraId="2959906B"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C061E41"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C38518"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04D5CFB3" w14:textId="307878D7"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198DC1AC"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4BAD70"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AFC95E" w14:textId="77777777" w:rsidR="009410EB" w:rsidRPr="009410EB"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5DCD1AF9" w14:textId="2EC682CF"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VEDAÇÃO A ACRÉSCIMO DE QUANTITATIVOS</w:t>
      </w:r>
    </w:p>
    <w:p w14:paraId="2090BE04" w14:textId="12297229" w:rsidR="009410EB"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É vedado efetuar acréscimos nos quantitativos fixados na ata de registro de preços.</w:t>
      </w:r>
    </w:p>
    <w:p w14:paraId="1B9AE4B5" w14:textId="77777777" w:rsidR="00824BE5" w:rsidRDefault="00824BE5" w:rsidP="00824BE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044AB34" w14:textId="71D628C2" w:rsidR="00824BE5" w:rsidRPr="00344F8C" w:rsidRDefault="00824BE5" w:rsidP="00824BE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QUINTA</w:t>
      </w:r>
      <w:r>
        <w:rPr>
          <w:rFonts w:asciiTheme="majorHAnsi" w:hAnsiTheme="majorHAnsi" w:cs="Arial"/>
          <w:color w:val="auto"/>
          <w:sz w:val="22"/>
          <w:szCs w:val="22"/>
        </w:rPr>
        <w:t xml:space="preserve">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1B3D8359"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1E4A468" w14:textId="77777777" w:rsidR="009410EB" w:rsidRPr="00E67CC6" w:rsidRDefault="009410EB" w:rsidP="009410EB">
      <w:pPr>
        <w:pStyle w:val="Nvel3"/>
        <w:numPr>
          <w:ilvl w:val="2"/>
          <w:numId w:val="24"/>
        </w:numPr>
        <w:rPr>
          <w:rFonts w:asciiTheme="majorHAnsi" w:hAnsiTheme="majorHAnsi" w:cstheme="majorHAnsi"/>
          <w:color w:val="auto"/>
          <w:sz w:val="22"/>
          <w:szCs w:val="22"/>
        </w:rPr>
      </w:pPr>
      <w:r w:rsidRPr="00E67CC6">
        <w:rPr>
          <w:rFonts w:asciiTheme="majorHAnsi" w:hAnsiTheme="majorHAnsi" w:cs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83F0A9" w14:textId="69288B25" w:rsidR="009410EB" w:rsidRPr="00E67CC6" w:rsidRDefault="009410EB" w:rsidP="009410EB">
      <w:pPr>
        <w:pStyle w:val="Nvel3"/>
        <w:numPr>
          <w:ilvl w:val="2"/>
          <w:numId w:val="24"/>
        </w:numPr>
        <w:rPr>
          <w:rFonts w:asciiTheme="majorHAnsi" w:hAnsiTheme="majorHAnsi" w:cstheme="majorHAnsi"/>
          <w:color w:val="auto"/>
          <w:sz w:val="22"/>
          <w:szCs w:val="22"/>
        </w:rPr>
      </w:pPr>
      <w:r w:rsidRPr="00E67CC6">
        <w:rPr>
          <w:rFonts w:asciiTheme="majorHAnsi" w:hAnsiTheme="majorHAnsi" w:cstheme="majorHAnsi"/>
          <w:color w:val="auto"/>
          <w:sz w:val="22"/>
          <w:szCs w:val="22"/>
        </w:rPr>
        <w:t>Na formalização do contrato ou do instrumento substituto deverá haver a indicação da disponibilidade dos créditos orçamentários respectivos.</w:t>
      </w:r>
    </w:p>
    <w:p w14:paraId="6FB47D27"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7A32215F" w14:textId="6FDC4E08"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instrumento contratual de que trata o item </w:t>
      </w:r>
      <w:r w:rsidR="00D653C6">
        <w:rPr>
          <w:rFonts w:asciiTheme="majorHAnsi" w:hAnsiTheme="majorHAnsi" w:cstheme="majorHAnsi"/>
          <w:color w:val="auto"/>
          <w:sz w:val="22"/>
          <w:szCs w:val="22"/>
        </w:rPr>
        <w:t>5</w:t>
      </w:r>
      <w:r w:rsidRPr="008D129D">
        <w:rPr>
          <w:rFonts w:asciiTheme="majorHAnsi" w:hAnsiTheme="majorHAnsi" w:cstheme="majorHAnsi"/>
          <w:color w:val="auto"/>
          <w:sz w:val="22"/>
          <w:szCs w:val="22"/>
        </w:rPr>
        <w:t>.2. deverá ser assinado no prazo de validade da ata de registro de preços.</w:t>
      </w:r>
    </w:p>
    <w:p w14:paraId="70374267"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12FB643B" w14:textId="1318DDCF"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5140D3D2" w14:textId="5EE7539D"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Serão registrados na ata os preços e os quantita</w:t>
      </w:r>
      <w:r w:rsidRPr="008D129D">
        <w:rPr>
          <w:rFonts w:asciiTheme="majorHAnsi" w:eastAsia="Arial" w:hAnsiTheme="majorHAnsi" w:cstheme="majorHAnsi"/>
          <w:color w:val="auto"/>
          <w:sz w:val="22"/>
          <w:szCs w:val="22"/>
        </w:rPr>
        <w:t>ti</w:t>
      </w:r>
      <w:r w:rsidRPr="008D129D">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sidRPr="008D129D">
        <w:rPr>
          <w:rFonts w:asciiTheme="majorHAnsi" w:hAnsiTheme="majorHAnsi" w:cstheme="majorHAnsi"/>
          <w:i/>
          <w:iCs/>
          <w:color w:val="auto"/>
          <w:sz w:val="22"/>
          <w:szCs w:val="22"/>
        </w:rPr>
        <w:t xml:space="preserve">no edital </w:t>
      </w:r>
      <w:r w:rsidRPr="008D129D">
        <w:rPr>
          <w:rFonts w:asciiTheme="majorHAnsi" w:hAnsiTheme="majorHAnsi" w:cstheme="majorHAnsi"/>
          <w:color w:val="auto"/>
          <w:sz w:val="22"/>
          <w:szCs w:val="22"/>
        </w:rPr>
        <w:t>e se obrigar nos limites dela;</w:t>
      </w:r>
    </w:p>
    <w:p w14:paraId="3F0AF575"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incluído na ata, na forma de anexo, o registro dos licitantes ou dos fornecedores que:</w:t>
      </w:r>
    </w:p>
    <w:p w14:paraId="22775F00" w14:textId="77777777" w:rsidR="009410EB" w:rsidRPr="00824BE5" w:rsidRDefault="009410EB" w:rsidP="009410EB">
      <w:pPr>
        <w:pStyle w:val="Nvel4"/>
        <w:numPr>
          <w:ilvl w:val="3"/>
          <w:numId w:val="24"/>
        </w:numPr>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58844024" w14:textId="77777777" w:rsidR="009410EB" w:rsidRPr="00824BE5" w:rsidRDefault="009410EB" w:rsidP="009410EB">
      <w:pPr>
        <w:pStyle w:val="Nvel4"/>
        <w:numPr>
          <w:ilvl w:val="3"/>
          <w:numId w:val="24"/>
        </w:numPr>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649D874F"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respeitada, nas contratações, a ordem de classificação dos licitantes ou dos fornecedores registrados na ata.</w:t>
      </w:r>
    </w:p>
    <w:p w14:paraId="0A5CC090" w14:textId="359751B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sidR="00D653C6">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23540624"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97C64E6" w14:textId="149FA940"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A habilitação dos licitantes que comporão o cadastro de reserva a que se refere 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1558AF">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6437B2E1" w14:textId="020FEB74"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 xml:space="preserve">Quando o licitante vencedor não assinar a ata de registro de preços, no prazo e nas condições estabelecidos </w:t>
      </w:r>
      <w:r w:rsidRPr="008D129D">
        <w:rPr>
          <w:rFonts w:asciiTheme="majorHAnsi" w:hAnsiTheme="majorHAnsi" w:cstheme="majorHAnsi"/>
          <w:i/>
          <w:iCs/>
          <w:color w:val="auto"/>
          <w:sz w:val="22"/>
          <w:szCs w:val="22"/>
        </w:rPr>
        <w:t>no edital;</w:t>
      </w:r>
      <w:r w:rsidRPr="008D129D">
        <w:rPr>
          <w:rFonts w:asciiTheme="majorHAnsi" w:hAnsiTheme="majorHAnsi" w:cstheme="majorHAnsi"/>
          <w:color w:val="auto"/>
          <w:sz w:val="22"/>
          <w:szCs w:val="22"/>
        </w:rPr>
        <w:t xml:space="preserve"> e</w:t>
      </w:r>
    </w:p>
    <w:p w14:paraId="47D64E16" w14:textId="37C86781"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Quando houver o cancelamento do registro do licitante ou do registro de preços nas hipóteses previstas no item.</w:t>
      </w:r>
    </w:p>
    <w:p w14:paraId="037E6E7F"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2461C313"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5856793"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9E34AAA"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1FB45AEA" w14:textId="0B59CE7A"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habilitacao_reserva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1558AF">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observando o item </w:t>
      </w:r>
      <w:r w:rsidR="00D653C6">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65107FEC" w14:textId="30537381" w:rsidR="009410EB" w:rsidRPr="008D129D"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sidR="00D653C6">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do edital</w:t>
      </w:r>
      <w:r w:rsidR="008D129D" w:rsidRPr="008D129D">
        <w:rPr>
          <w:rFonts w:asciiTheme="majorHAnsi" w:hAnsiTheme="majorHAnsi" w:cstheme="majorHAnsi"/>
          <w:i/>
          <w:iCs/>
          <w:sz w:val="22"/>
          <w:szCs w:val="22"/>
        </w:rPr>
        <w:t xml:space="preserve">, </w:t>
      </w:r>
      <w:r w:rsidRPr="008D129D">
        <w:rPr>
          <w:rFonts w:asciiTheme="majorHAnsi" w:hAnsiTheme="majorHAnsi" w:cstheme="majorHAnsi"/>
          <w:sz w:val="22"/>
          <w:szCs w:val="22"/>
        </w:rPr>
        <w:t>poderá:</w:t>
      </w:r>
    </w:p>
    <w:p w14:paraId="4508746C"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673E74"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60A7D61C" w14:textId="1B0B2668" w:rsidR="00531419" w:rsidRPr="009108AA" w:rsidRDefault="009410EB" w:rsidP="004A1296">
      <w:pPr>
        <w:pStyle w:val="Nivel2"/>
        <w:numPr>
          <w:ilvl w:val="1"/>
          <w:numId w:val="24"/>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CDFC339" w14:textId="442DE431" w:rsidR="008D0720" w:rsidRPr="008B08EE" w:rsidRDefault="008D0720" w:rsidP="008D0720">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SEXTA</w:t>
      </w:r>
      <w:r>
        <w:rPr>
          <w:rFonts w:asciiTheme="majorHAnsi" w:hAnsiTheme="majorHAnsi" w:cs="Arial"/>
          <w:color w:val="auto"/>
          <w:sz w:val="22"/>
          <w:szCs w:val="22"/>
        </w:rPr>
        <w:t xml:space="preserve">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4F5118B4" w14:textId="77777777" w:rsidR="008D0720" w:rsidRPr="008B08EE" w:rsidRDefault="008D0720" w:rsidP="008D0720">
      <w:pPr>
        <w:pStyle w:val="Nivel010"/>
        <w:numPr>
          <w:ilvl w:val="0"/>
          <w:numId w:val="0"/>
        </w:numPr>
        <w:spacing w:before="0"/>
        <w:rPr>
          <w:rFonts w:asciiTheme="majorHAnsi" w:hAnsiTheme="majorHAnsi" w:cs="Arial"/>
          <w:sz w:val="22"/>
          <w:szCs w:val="22"/>
        </w:rPr>
      </w:pPr>
    </w:p>
    <w:p w14:paraId="04609FB7" w14:textId="55E5DDF1" w:rsidR="008D129D" w:rsidRPr="008D129D" w:rsidRDefault="008D129D" w:rsidP="008D129D">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09DBE0F0" w14:textId="77777777" w:rsidR="008D129D" w:rsidRPr="008D129D" w:rsidRDefault="008D129D" w:rsidP="008D129D">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351062B" w14:textId="77777777" w:rsidR="008D129D" w:rsidRPr="008D129D" w:rsidRDefault="008D129D" w:rsidP="008D129D">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Em caso de criação, alteração ou ex</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6667530" w14:textId="77777777" w:rsidR="008D129D" w:rsidRPr="008D129D" w:rsidRDefault="008D129D" w:rsidP="008D129D">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previsão no edital ou no aviso de contratação direta de cláusula de reajustamento ou repactuação sobre os preços registrados, nos termos da Lei nº 14.133, de 2021.</w:t>
      </w:r>
    </w:p>
    <w:p w14:paraId="03AA9CEA" w14:textId="1B1BB88A" w:rsidR="008D129D" w:rsidRPr="008D129D" w:rsidRDefault="008D129D" w:rsidP="008D129D">
      <w:pPr>
        <w:pStyle w:val="Nvel4"/>
        <w:numPr>
          <w:ilvl w:val="3"/>
          <w:numId w:val="24"/>
        </w:numPr>
        <w:ind w:left="567"/>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 xml:space="preserve">do índice </w:t>
      </w:r>
      <w:r w:rsidR="000709BA" w:rsidRPr="00082661">
        <w:rPr>
          <w:rFonts w:asciiTheme="majorHAnsi" w:hAnsiTheme="majorHAnsi" w:cstheme="majorHAnsi"/>
          <w:b/>
          <w:bCs/>
          <w:sz w:val="22"/>
          <w:szCs w:val="22"/>
        </w:rPr>
        <w:t>IPCA/IBGE</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do período, e em sua falta,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aplicar-se-á o índice fixado pelo Governo Federal, no período do reajuste, legalmente permitido à época,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5274C1" w14:textId="77777777" w:rsidR="008D129D" w:rsidRPr="008D129D" w:rsidRDefault="008D129D" w:rsidP="008D129D">
      <w:pPr>
        <w:pStyle w:val="Nvel4"/>
        <w:numPr>
          <w:ilvl w:val="3"/>
          <w:numId w:val="24"/>
        </w:numPr>
        <w:ind w:left="567"/>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431643BF" w14:textId="77777777" w:rsidR="00A83195" w:rsidRPr="008B08EE" w:rsidRDefault="00A83195" w:rsidP="00A83195">
      <w:pPr>
        <w:ind w:left="425"/>
        <w:jc w:val="both"/>
        <w:rPr>
          <w:rFonts w:asciiTheme="majorHAnsi" w:hAnsiTheme="majorHAnsi" w:cs="Arial"/>
          <w:bCs/>
          <w:iCs/>
          <w:sz w:val="22"/>
          <w:szCs w:val="22"/>
        </w:rPr>
      </w:pPr>
    </w:p>
    <w:p w14:paraId="4831D1F3" w14:textId="7071E4F5" w:rsidR="00A83195" w:rsidRPr="008B08EE" w:rsidRDefault="00A83195" w:rsidP="00A83195">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A502FC5" w14:textId="77777777" w:rsidR="00A83195" w:rsidRPr="008B08EE" w:rsidRDefault="00A83195" w:rsidP="00A83195">
      <w:pPr>
        <w:pStyle w:val="Nivel010"/>
        <w:numPr>
          <w:ilvl w:val="0"/>
          <w:numId w:val="0"/>
        </w:numPr>
        <w:spacing w:before="0"/>
        <w:rPr>
          <w:rFonts w:asciiTheme="majorHAnsi" w:hAnsiTheme="majorHAnsi" w:cs="Arial"/>
          <w:sz w:val="22"/>
          <w:szCs w:val="22"/>
        </w:rPr>
      </w:pPr>
    </w:p>
    <w:p w14:paraId="3117EB6D" w14:textId="77777777" w:rsidR="008D129D" w:rsidRPr="008D129D" w:rsidRDefault="008D129D" w:rsidP="008D129D">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registrado tornar-se superior ao preço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 no mercado por mo</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vo superveniente, o órgão ou en</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dade gerenciadora convocará o fornecedor para negociar a redução do preço registrado.</w:t>
      </w:r>
    </w:p>
    <w:p w14:paraId="7DAF7F86"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Caso não aceite reduzir seu preço aos valores pra</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50BC2A18"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7C2A5"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w:t>
      </w:r>
      <w:r w:rsidRPr="008D129D">
        <w:rPr>
          <w:rFonts w:asciiTheme="majorHAnsi" w:eastAsia="Calibri" w:hAnsiTheme="majorHAnsi" w:cstheme="majorHAnsi"/>
          <w:color w:val="auto"/>
          <w:sz w:val="22"/>
          <w:szCs w:val="22"/>
        </w:rPr>
        <w:t>tid</w:t>
      </w:r>
      <w:r w:rsidRPr="008D129D">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1" w:name="reducao_preco_mercado_negociacao_frustra"/>
      <w:bookmarkEnd w:id="11"/>
    </w:p>
    <w:p w14:paraId="07E30B50"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redução do preço registrado, o gerenciador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C35A799" w14:textId="77777777" w:rsidR="008D129D" w:rsidRPr="008D129D" w:rsidRDefault="008D129D" w:rsidP="008D129D">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hipotese_preco_mercado_maior"/>
      <w:bookmarkEnd w:id="12"/>
    </w:p>
    <w:p w14:paraId="216B6084"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Neste caso, o fornecedor encaminhará, juntamente com o pedido de alteração, a documentação comprobatória ou </w:t>
      </w:r>
      <w:proofErr w:type="spellStart"/>
      <w:r w:rsidRPr="008D129D">
        <w:rPr>
          <w:rFonts w:asciiTheme="majorHAnsi" w:hAnsiTheme="majorHAnsi" w:cstheme="majorHAnsi"/>
          <w:color w:val="auto"/>
          <w:sz w:val="22"/>
          <w:szCs w:val="22"/>
        </w:rPr>
        <w:t>a</w:t>
      </w:r>
      <w:proofErr w:type="spellEnd"/>
      <w:r w:rsidRPr="008D129D">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13" w:name="prova_preco_mercado_maior"/>
      <w:bookmarkEnd w:id="13"/>
    </w:p>
    <w:p w14:paraId="2F6269D1" w14:textId="12487AE8"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14" w:name="nao_comprovacao_majoracao_mercado"/>
      <w:bookmarkEnd w:id="14"/>
    </w:p>
    <w:p w14:paraId="6D8243CD" w14:textId="4A59C480"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respectivamente referente</w:t>
      </w:r>
      <w:r w:rsidRPr="008D129D">
        <w:rPr>
          <w:rFonts w:asciiTheme="majorHAnsi" w:hAnsiTheme="majorHAnsi" w:cstheme="majorHAnsi"/>
          <w:color w:val="auto"/>
          <w:sz w:val="22"/>
          <w:szCs w:val="22"/>
        </w:rPr>
        <w:t>.</w:t>
      </w:r>
    </w:p>
    <w:p w14:paraId="396FF740" w14:textId="2547C9BC"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entidade gerenciadora procederá ao cancelamento da ata de registro de preços, e adotará as medidas cabíveis para a obtenção da contratação mais vantajosa.</w:t>
      </w:r>
      <w:bookmarkStart w:id="15" w:name="majora_preco_mercado_negociacao_frustra"/>
      <w:bookmarkEnd w:id="15"/>
    </w:p>
    <w:p w14:paraId="176D1BC2" w14:textId="6EF46841"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comprovação da majoração do preço de mercado que inviabilize o preço registrado, conforme previsto no item</w:t>
      </w:r>
      <w:r>
        <w:rPr>
          <w:rFonts w:asciiTheme="majorHAnsi" w:hAnsiTheme="majorHAnsi" w:cstheme="majorHAnsi"/>
          <w:color w:val="auto"/>
          <w:sz w:val="22"/>
          <w:szCs w:val="22"/>
        </w:rPr>
        <w:t xml:space="preserve"> respectivamente</w:t>
      </w:r>
      <w:r w:rsidRPr="008D129D">
        <w:rPr>
          <w:rFonts w:asciiTheme="majorHAnsi" w:hAnsiTheme="majorHAnsi" w:cstheme="majorHAnsi"/>
          <w:color w:val="auto"/>
          <w:sz w:val="22"/>
          <w:szCs w:val="22"/>
        </w:rPr>
        <w:t>,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atualizará o preço registrado, de acordo com a realidade dos valores praticados pelo mercado.</w:t>
      </w:r>
    </w:p>
    <w:p w14:paraId="4FCE9C38" w14:textId="31BE79A5" w:rsid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sobre a efe</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A0F5C2C" w14:textId="77777777" w:rsidR="00BC0F0C" w:rsidRPr="008D129D" w:rsidRDefault="00BC0F0C" w:rsidP="00BC0F0C">
      <w:pPr>
        <w:pStyle w:val="Nvel3"/>
        <w:numPr>
          <w:ilvl w:val="0"/>
          <w:numId w:val="0"/>
        </w:numPr>
        <w:ind w:left="426"/>
        <w:rPr>
          <w:rFonts w:asciiTheme="majorHAnsi" w:hAnsiTheme="majorHAnsi" w:cstheme="majorHAnsi"/>
          <w:color w:val="auto"/>
          <w:sz w:val="22"/>
          <w:szCs w:val="22"/>
        </w:rPr>
      </w:pPr>
    </w:p>
    <w:p w14:paraId="3A500024" w14:textId="27D5877F" w:rsidR="00BC0F0C" w:rsidRPr="008B08EE" w:rsidRDefault="00BC0F0C" w:rsidP="00BC0F0C">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OITAVA</w:t>
      </w:r>
      <w:r>
        <w:rPr>
          <w:rFonts w:asciiTheme="majorHAnsi" w:hAnsiTheme="majorHAnsi" w:cs="Arial"/>
          <w:color w:val="auto"/>
          <w:sz w:val="22"/>
          <w:szCs w:val="22"/>
        </w:rPr>
        <w:t xml:space="preserve">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A223E2B" w14:textId="77777777" w:rsidR="00BC0F0C" w:rsidRPr="008B08EE" w:rsidRDefault="00BC0F0C" w:rsidP="00BC0F0C">
      <w:pPr>
        <w:pStyle w:val="Nivel010"/>
        <w:numPr>
          <w:ilvl w:val="0"/>
          <w:numId w:val="0"/>
        </w:numPr>
        <w:spacing w:before="0"/>
        <w:rPr>
          <w:rFonts w:asciiTheme="majorHAnsi" w:hAnsiTheme="majorHAnsi" w:cs="Arial"/>
          <w:sz w:val="22"/>
          <w:szCs w:val="22"/>
        </w:rPr>
      </w:pPr>
    </w:p>
    <w:p w14:paraId="2C959D0B" w14:textId="0766994C"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02B681F2"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2EA3D750" w14:textId="77777777" w:rsidR="00BC0F0C" w:rsidRPr="00F94F8B" w:rsidRDefault="00BC0F0C" w:rsidP="00BC0F0C">
      <w:pPr>
        <w:pStyle w:val="Nvel3"/>
        <w:numPr>
          <w:ilvl w:val="2"/>
          <w:numId w:val="24"/>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ou</w:t>
      </w:r>
    </w:p>
    <w:p w14:paraId="5E87ECF5" w14:textId="77777777" w:rsidR="00BC0F0C" w:rsidRPr="00F94F8B" w:rsidRDefault="00BC0F0C" w:rsidP="00BC0F0C">
      <w:pPr>
        <w:pStyle w:val="Nvel3"/>
        <w:numPr>
          <w:ilvl w:val="2"/>
          <w:numId w:val="24"/>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entidade não participante.</w:t>
      </w:r>
    </w:p>
    <w:p w14:paraId="1F9A5C21"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16" w:name="gerenciador_estimador_é_partic_em_remane"/>
      <w:bookmarkEnd w:id="16"/>
    </w:p>
    <w:p w14:paraId="7FCD31C1"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7DFABC29"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17116543"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0E06186D" w14:textId="48B40EF1" w:rsid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3EAE1CC0" w14:textId="77777777" w:rsidR="00B857A1" w:rsidRPr="00BC0F0C" w:rsidRDefault="00B857A1" w:rsidP="00B857A1">
      <w:pPr>
        <w:pStyle w:val="Nivel2"/>
        <w:numPr>
          <w:ilvl w:val="0"/>
          <w:numId w:val="0"/>
        </w:numPr>
        <w:autoSpaceDE w:val="0"/>
        <w:autoSpaceDN w:val="0"/>
        <w:adjustRightInd w:val="0"/>
        <w:rPr>
          <w:rFonts w:asciiTheme="majorHAnsi" w:hAnsiTheme="majorHAnsi" w:cstheme="majorHAnsi"/>
          <w:sz w:val="22"/>
          <w:szCs w:val="22"/>
        </w:rPr>
      </w:pPr>
    </w:p>
    <w:p w14:paraId="60DD2A07" w14:textId="65562D1A" w:rsidR="00904541" w:rsidRDefault="00904541" w:rsidP="00904541">
      <w:pPr>
        <w:pStyle w:val="Nivel010"/>
        <w:numPr>
          <w:ilvl w:val="0"/>
          <w:numId w:val="24"/>
        </w:numPr>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lastRenderedPageBreak/>
        <w:t xml:space="preserve">CLÁUSULA </w:t>
      </w:r>
      <w:r w:rsidR="00B857A1">
        <w:rPr>
          <w:rFonts w:asciiTheme="majorHAnsi" w:hAnsiTheme="majorHAnsi" w:cs="Arial"/>
          <w:color w:val="auto"/>
          <w:sz w:val="22"/>
          <w:szCs w:val="22"/>
        </w:rPr>
        <w:t>NONA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2BD15F51" w14:textId="77777777" w:rsidR="00904541" w:rsidRPr="00314704" w:rsidRDefault="00904541" w:rsidP="00904541">
      <w:pPr>
        <w:rPr>
          <w:rFonts w:asciiTheme="majorHAnsi" w:hAnsiTheme="majorHAnsi" w:cs="Arial"/>
          <w:iCs/>
          <w:color w:val="000000"/>
          <w:sz w:val="22"/>
          <w:szCs w:val="22"/>
        </w:rPr>
      </w:pPr>
    </w:p>
    <w:p w14:paraId="3E366FCE" w14:textId="1E62B4B2"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bookmarkStart w:id="17" w:name="_Hlk156912828"/>
      <w:r w:rsidRPr="00382EAE">
        <w:rPr>
          <w:rFonts w:asciiTheme="majorHAnsi" w:hAnsiTheme="majorHAnsi" w:cstheme="majorHAnsi"/>
          <w:sz w:val="22"/>
          <w:szCs w:val="22"/>
        </w:rPr>
        <w:t>O registro do fornecedor será cancelado pelo gerenciador, quando o fornecedor:</w:t>
      </w:r>
      <w:bookmarkStart w:id="18" w:name="cancelamento_do_fornecedor"/>
      <w:bookmarkEnd w:id="18"/>
    </w:p>
    <w:p w14:paraId="496C19FC"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Descumprir as condições da ata de registro de preços, sem motivo justificado;</w:t>
      </w:r>
    </w:p>
    <w:p w14:paraId="532DC4D1"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re</w:t>
      </w:r>
      <w:r w:rsidRPr="00904541">
        <w:rPr>
          <w:rFonts w:asciiTheme="majorHAnsi" w:eastAsia="Arial" w:hAnsiTheme="majorHAnsi" w:cstheme="majorHAnsi"/>
          <w:color w:val="auto"/>
          <w:sz w:val="22"/>
          <w:szCs w:val="22"/>
        </w:rPr>
        <w:t>ti</w:t>
      </w:r>
      <w:r w:rsidRPr="00904541">
        <w:rPr>
          <w:rFonts w:asciiTheme="majorHAnsi" w:hAnsiTheme="majorHAnsi" w:cstheme="majorHAnsi"/>
          <w:color w:val="auto"/>
          <w:sz w:val="22"/>
          <w:szCs w:val="22"/>
        </w:rPr>
        <w:t>rar a nota de empenho, ou instrumento equivalente, no prazo estabelecido pela Administração sem justificativa razoável;</w:t>
      </w:r>
    </w:p>
    <w:p w14:paraId="1DE471D3"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aceitar manter seu preço registrado, na hipótese prevista no artigo 27, § 2º, do Decreto nº 11.462, de 2023; ou</w:t>
      </w:r>
    </w:p>
    <w:p w14:paraId="5FEF74B5"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 Sofrer sanção prevista nos incisos III ou IV do caput do art. 156 da Lei nº 14.133, de 2021.</w:t>
      </w:r>
    </w:p>
    <w:p w14:paraId="005D216B" w14:textId="77777777" w:rsidR="005921E2" w:rsidRPr="00382EAE" w:rsidRDefault="005921E2">
      <w:pPr>
        <w:pStyle w:val="Nvel4"/>
        <w:numPr>
          <w:ilvl w:val="3"/>
          <w:numId w:val="27"/>
        </w:numPr>
        <w:ind w:left="567"/>
        <w:rPr>
          <w:rFonts w:asciiTheme="majorHAnsi" w:hAnsiTheme="majorHAnsi" w:cstheme="majorHAnsi"/>
          <w:sz w:val="22"/>
          <w:szCs w:val="22"/>
        </w:rPr>
      </w:pPr>
      <w:r w:rsidRPr="00382EAE">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FD7BB4C" w14:textId="461BFCA8"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sidR="00482660">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623919A4" w14:textId="77777777"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43999847" w14:textId="77777777"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9" w:name="cancelamento_da_ata"/>
      <w:bookmarkEnd w:id="19"/>
      <w:r w:rsidRPr="00382EAE">
        <w:rPr>
          <w:rFonts w:asciiTheme="majorHAnsi" w:hAnsiTheme="majorHAnsi" w:cstheme="majorHAnsi"/>
          <w:sz w:val="22"/>
          <w:szCs w:val="22"/>
        </w:rPr>
        <w:t xml:space="preserve"> </w:t>
      </w:r>
    </w:p>
    <w:p w14:paraId="7673B6D4"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Por razão de interesse público;</w:t>
      </w:r>
    </w:p>
    <w:p w14:paraId="5039D774"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A pedido do fornecedor, decorrente de caso fortuito ou força maior; ou</w:t>
      </w:r>
    </w:p>
    <w:p w14:paraId="560B6178" w14:textId="67318079"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Se não houver êxito nas negociações, nas hipóteses em que o preço de mercado </w:t>
      </w:r>
      <w:proofErr w:type="gramStart"/>
      <w:r w:rsidRPr="00904541">
        <w:rPr>
          <w:rFonts w:asciiTheme="majorHAnsi" w:hAnsiTheme="majorHAnsi" w:cstheme="majorHAnsi"/>
          <w:color w:val="auto"/>
          <w:sz w:val="22"/>
          <w:szCs w:val="22"/>
        </w:rPr>
        <w:t>tornar-se</w:t>
      </w:r>
      <w:proofErr w:type="gramEnd"/>
      <w:r w:rsidRPr="00904541">
        <w:rPr>
          <w:rFonts w:asciiTheme="majorHAnsi" w:hAnsiTheme="majorHAnsi" w:cstheme="majorHAnsi"/>
          <w:color w:val="auto"/>
          <w:sz w:val="22"/>
          <w:szCs w:val="22"/>
        </w:rPr>
        <w:t xml:space="preserve"> superior ou inferior ao preço registrado, nos termos do artigos 26, § 3º </w:t>
      </w:r>
      <w:r w:rsidR="009C67D6" w:rsidRPr="00904541">
        <w:rPr>
          <w:rFonts w:asciiTheme="majorHAnsi" w:hAnsiTheme="majorHAnsi" w:cstheme="majorHAnsi"/>
          <w:color w:val="auto"/>
          <w:sz w:val="22"/>
          <w:szCs w:val="22"/>
        </w:rPr>
        <w:t>e 27</w:t>
      </w:r>
      <w:r w:rsidRPr="00904541">
        <w:rPr>
          <w:rFonts w:asciiTheme="majorHAnsi" w:hAnsiTheme="majorHAnsi" w:cstheme="majorHAnsi"/>
          <w:color w:val="auto"/>
          <w:sz w:val="22"/>
          <w:szCs w:val="22"/>
        </w:rPr>
        <w:t xml:space="preserve">, § 4º, ambos do Decreto nº 11.462, de 2023. </w:t>
      </w:r>
    </w:p>
    <w:bookmarkEnd w:id="17"/>
    <w:p w14:paraId="5C06C708" w14:textId="77777777" w:rsidR="00E44856" w:rsidRDefault="00E44856" w:rsidP="00E44856">
      <w:pPr>
        <w:rPr>
          <w:rFonts w:asciiTheme="majorHAnsi" w:hAnsiTheme="majorHAnsi" w:cs="Arial"/>
          <w:iCs/>
          <w:color w:val="000000"/>
          <w:sz w:val="22"/>
          <w:szCs w:val="22"/>
        </w:rPr>
      </w:pPr>
    </w:p>
    <w:p w14:paraId="449BBA45" w14:textId="51180E8E" w:rsidR="00E44856" w:rsidRPr="00E44856" w:rsidRDefault="00E44856" w:rsidP="00241F52">
      <w:pPr>
        <w:pStyle w:val="Nivel010"/>
        <w:numPr>
          <w:ilvl w:val="0"/>
          <w:numId w:val="24"/>
        </w:numPr>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 xml:space="preserve">CLÁUSULA </w:t>
      </w:r>
      <w:proofErr w:type="gramStart"/>
      <w:r w:rsidRPr="00E44856">
        <w:rPr>
          <w:rFonts w:asciiTheme="majorHAnsi" w:hAnsiTheme="majorHAnsi" w:cs="Arial"/>
          <w:color w:val="auto"/>
          <w:sz w:val="22"/>
          <w:szCs w:val="22"/>
        </w:rPr>
        <w:t>DECIMA  –</w:t>
      </w:r>
      <w:proofErr w:type="gramEnd"/>
      <w:r w:rsidRPr="00E44856">
        <w:rPr>
          <w:rFonts w:asciiTheme="majorHAnsi" w:hAnsiTheme="majorHAnsi" w:cs="Arial"/>
          <w:color w:val="auto"/>
          <w:sz w:val="22"/>
          <w:szCs w:val="22"/>
        </w:rPr>
        <w:t xml:space="preserve"> </w:t>
      </w:r>
      <w:r>
        <w:rPr>
          <w:rFonts w:asciiTheme="majorHAnsi" w:hAnsiTheme="majorHAnsi" w:cs="Arial"/>
          <w:color w:val="auto"/>
          <w:sz w:val="22"/>
          <w:szCs w:val="22"/>
        </w:rPr>
        <w:t>PENALIDADES</w:t>
      </w:r>
    </w:p>
    <w:p w14:paraId="3AB4B261" w14:textId="77777777" w:rsidR="00E44856" w:rsidRPr="00314704" w:rsidRDefault="00E44856" w:rsidP="00E44856">
      <w:pPr>
        <w:rPr>
          <w:rFonts w:asciiTheme="majorHAnsi" w:hAnsiTheme="majorHAnsi" w:cs="Arial"/>
          <w:iCs/>
          <w:color w:val="000000"/>
          <w:sz w:val="22"/>
          <w:szCs w:val="22"/>
        </w:rPr>
      </w:pPr>
    </w:p>
    <w:p w14:paraId="5EBA0FA4" w14:textId="1BB4B6A9" w:rsidR="005921E2" w:rsidRPr="00382EAE" w:rsidRDefault="005921E2">
      <w:pPr>
        <w:pStyle w:val="Nivel2"/>
        <w:numPr>
          <w:ilvl w:val="1"/>
          <w:numId w:val="30"/>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22F6E2E4"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746B1646" w14:textId="77777777"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506EB5C" w14:textId="013E3B6D"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lastRenderedPageBreak/>
        <w:t>O órgão ou entidade participante deverá comunicar ao órgão gerenciador qualquer das ocorrências previstas no item 9.1, dada a necessidade de instauração de procedimento para cancelamento do registro do fornecedor.</w:t>
      </w:r>
    </w:p>
    <w:p w14:paraId="6139A14B" w14:textId="6EC965EC" w:rsidR="00D73574" w:rsidRPr="00382EAE" w:rsidRDefault="00D73574">
      <w:pPr>
        <w:pStyle w:val="Nivel010"/>
        <w:numPr>
          <w:ilvl w:val="0"/>
          <w:numId w:val="24"/>
        </w:numPr>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sidR="00B857A1">
        <w:rPr>
          <w:rFonts w:asciiTheme="majorHAnsi" w:hAnsiTheme="majorHAnsi" w:cstheme="majorHAnsi"/>
          <w:color w:val="auto"/>
          <w:sz w:val="22"/>
          <w:szCs w:val="22"/>
        </w:rPr>
        <w:t>PRIMEIRA</w:t>
      </w:r>
      <w:r w:rsidRPr="00382EAE">
        <w:rPr>
          <w:rFonts w:asciiTheme="majorHAnsi" w:hAnsiTheme="majorHAnsi" w:cstheme="majorHAnsi"/>
          <w:color w:val="auto"/>
          <w:sz w:val="22"/>
          <w:szCs w:val="22"/>
        </w:rPr>
        <w:t xml:space="preserve"> – </w:t>
      </w:r>
      <w:r w:rsidR="005921E2" w:rsidRPr="00382EAE">
        <w:rPr>
          <w:rFonts w:asciiTheme="majorHAnsi" w:hAnsiTheme="majorHAnsi" w:cstheme="majorHAnsi"/>
          <w:color w:val="auto"/>
          <w:sz w:val="22"/>
          <w:szCs w:val="22"/>
        </w:rPr>
        <w:t>CONDIÇÕES GERAIS</w:t>
      </w:r>
      <w:r w:rsidRPr="00382EAE">
        <w:rPr>
          <w:rFonts w:asciiTheme="majorHAnsi" w:hAnsiTheme="majorHAnsi" w:cstheme="majorHAnsi"/>
          <w:color w:val="auto"/>
          <w:sz w:val="22"/>
          <w:szCs w:val="22"/>
        </w:rPr>
        <w:t>.</w:t>
      </w:r>
    </w:p>
    <w:p w14:paraId="7AEDA76A" w14:textId="77777777" w:rsidR="00D73574" w:rsidRPr="00382EAE" w:rsidRDefault="00D73574" w:rsidP="00D73574">
      <w:pPr>
        <w:pStyle w:val="Nivel010"/>
        <w:numPr>
          <w:ilvl w:val="0"/>
          <w:numId w:val="0"/>
        </w:numPr>
        <w:spacing w:before="0"/>
        <w:rPr>
          <w:rFonts w:asciiTheme="majorHAnsi" w:hAnsiTheme="majorHAnsi" w:cstheme="majorHAnsi"/>
          <w:sz w:val="22"/>
          <w:szCs w:val="22"/>
        </w:rPr>
      </w:pPr>
    </w:p>
    <w:p w14:paraId="5124EEEA" w14:textId="5BE787A9"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10EE6BCA" w14:textId="77777777" w:rsidR="005921E2" w:rsidRPr="00382EAE" w:rsidRDefault="005921E2">
      <w:pPr>
        <w:pStyle w:val="Nvel2-Red"/>
        <w:numPr>
          <w:ilvl w:val="1"/>
          <w:numId w:val="27"/>
        </w:numPr>
        <w:autoSpaceDE w:val="0"/>
        <w:autoSpaceDN w:val="0"/>
        <w:adjustRightInd w:val="0"/>
        <w:rPr>
          <w:rFonts w:asciiTheme="majorHAnsi" w:hAnsiTheme="majorHAnsi" w:cstheme="majorHAnsi"/>
          <w:sz w:val="22"/>
          <w:szCs w:val="22"/>
        </w:rPr>
      </w:pPr>
      <w:r w:rsidRPr="00904541">
        <w:rPr>
          <w:rFonts w:asciiTheme="majorHAnsi" w:hAnsiTheme="majorHAnsi" w:cstheme="maj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18D2458" w14:textId="11EC4367" w:rsidR="00D73574" w:rsidRPr="00382EAE" w:rsidRDefault="005921E2" w:rsidP="005921E2">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w:t>
      </w:r>
      <w:proofErr w:type="spellStart"/>
      <w:r w:rsidRPr="00382EAE">
        <w:rPr>
          <w:rFonts w:asciiTheme="majorHAnsi" w:hAnsiTheme="majorHAnsi" w:cstheme="majorHAnsi"/>
          <w:sz w:val="22"/>
          <w:szCs w:val="22"/>
        </w:rPr>
        <w:t>em</w:t>
      </w:r>
      <w:proofErr w:type="spellEnd"/>
      <w:r w:rsidRPr="00382EAE">
        <w:rPr>
          <w:rFonts w:asciiTheme="majorHAnsi" w:hAnsiTheme="majorHAnsi" w:cstheme="majorHAnsi"/>
          <w:sz w:val="22"/>
          <w:szCs w:val="22"/>
        </w:rPr>
        <w:t xml:space="preserve">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sidR="00904541">
        <w:rPr>
          <w:rFonts w:asciiTheme="majorHAnsi" w:hAnsiTheme="majorHAnsi" w:cstheme="majorHAnsi"/>
          <w:sz w:val="22"/>
          <w:szCs w:val="22"/>
        </w:rPr>
        <w:t>.</w:t>
      </w:r>
    </w:p>
    <w:p w14:paraId="5811A33B" w14:textId="593AB6D9" w:rsidR="00D73574" w:rsidRPr="008B08EE" w:rsidRDefault="00D73574" w:rsidP="00D73574">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 de.......................................... de 20</w:t>
      </w:r>
      <w:r>
        <w:rPr>
          <w:rFonts w:asciiTheme="majorHAnsi" w:hAnsiTheme="majorHAnsi" w:cs="Arial"/>
          <w:sz w:val="22"/>
          <w:szCs w:val="22"/>
        </w:rPr>
        <w:t>2</w:t>
      </w:r>
      <w:r w:rsidR="00175014">
        <w:rPr>
          <w:rFonts w:asciiTheme="majorHAnsi" w:hAnsiTheme="majorHAnsi" w:cs="Arial"/>
          <w:sz w:val="22"/>
          <w:szCs w:val="22"/>
        </w:rPr>
        <w:t>4</w:t>
      </w:r>
      <w:r>
        <w:rPr>
          <w:rFonts w:asciiTheme="majorHAnsi" w:hAnsiTheme="majorHAnsi" w:cs="Arial"/>
          <w:sz w:val="22"/>
          <w:szCs w:val="22"/>
        </w:rPr>
        <w:t>.</w:t>
      </w:r>
    </w:p>
    <w:p w14:paraId="37B0063F" w14:textId="77777777" w:rsidR="00D73574" w:rsidRPr="008B08EE" w:rsidRDefault="00D73574" w:rsidP="00D73574">
      <w:pPr>
        <w:jc w:val="both"/>
        <w:rPr>
          <w:rFonts w:asciiTheme="majorHAnsi" w:hAnsiTheme="majorHAnsi" w:cs="Arial"/>
          <w:bCs/>
          <w:sz w:val="22"/>
          <w:szCs w:val="22"/>
        </w:rPr>
      </w:pPr>
    </w:p>
    <w:p w14:paraId="76EC635E" w14:textId="77777777" w:rsidR="00D73574" w:rsidRPr="008B08EE" w:rsidRDefault="00D73574" w:rsidP="00D73574">
      <w:pPr>
        <w:jc w:val="both"/>
        <w:rPr>
          <w:rFonts w:asciiTheme="majorHAnsi" w:hAnsiTheme="majorHAnsi" w:cs="Arial"/>
          <w:bCs/>
          <w:sz w:val="22"/>
          <w:szCs w:val="22"/>
        </w:rPr>
      </w:pPr>
    </w:p>
    <w:p w14:paraId="65AD0E19"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_______________________                                                            __________________________</w:t>
      </w:r>
    </w:p>
    <w:p w14:paraId="3B02C626" w14:textId="77777777" w:rsidR="00D73574" w:rsidRPr="00CF39B4" w:rsidRDefault="00D73574" w:rsidP="00D73574">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74787D50"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          CONTRATANTE                                                                                          CONTRATADO</w:t>
      </w:r>
    </w:p>
    <w:p w14:paraId="4D6C5A47" w14:textId="77777777" w:rsidR="00D73574" w:rsidRPr="00CF39B4" w:rsidRDefault="00D73574" w:rsidP="00D73574">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50D02524" w14:textId="25BC1CDB" w:rsidR="00D73574" w:rsidRPr="00CF39B4" w:rsidRDefault="00D73574" w:rsidP="00D73574">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C2DBDA1" w14:textId="77777777" w:rsidR="00D73574" w:rsidRPr="00CF39B4" w:rsidRDefault="00D73574" w:rsidP="00D73574">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61D0A460" w14:textId="77777777" w:rsidR="00D73574" w:rsidRPr="00CF39B4" w:rsidRDefault="00D73574" w:rsidP="00D73574">
      <w:pPr>
        <w:rPr>
          <w:rFonts w:ascii="Calibri" w:hAnsi="Calibri" w:cs="Calibri"/>
          <w:sz w:val="22"/>
          <w:szCs w:val="22"/>
        </w:rPr>
      </w:pPr>
    </w:p>
    <w:p w14:paraId="1C3EDD61"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                                                              _______________________</w:t>
      </w:r>
    </w:p>
    <w:p w14:paraId="32BF984C"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NOME                                                                                                   </w:t>
      </w:r>
      <w:proofErr w:type="spellStart"/>
      <w:r w:rsidRPr="00CF39B4">
        <w:rPr>
          <w:rFonts w:ascii="Calibri" w:hAnsi="Calibri" w:cs="Calibri"/>
          <w:sz w:val="22"/>
          <w:szCs w:val="22"/>
        </w:rPr>
        <w:t>NOME</w:t>
      </w:r>
      <w:proofErr w:type="spellEnd"/>
    </w:p>
    <w:p w14:paraId="7B426F14" w14:textId="77777777" w:rsidR="00D73574" w:rsidRPr="00CF39B4" w:rsidRDefault="00D73574" w:rsidP="00D73574">
      <w:pPr>
        <w:rPr>
          <w:rFonts w:ascii="Calibri" w:eastAsia="Calibri" w:hAnsi="Calibri" w:cs="Calibri"/>
          <w:sz w:val="22"/>
          <w:szCs w:val="22"/>
        </w:rPr>
      </w:pPr>
      <w:r w:rsidRPr="00CF39B4">
        <w:rPr>
          <w:rFonts w:ascii="Calibri" w:hAnsi="Calibri" w:cs="Calibri"/>
          <w:sz w:val="22"/>
          <w:szCs w:val="22"/>
        </w:rPr>
        <w:t xml:space="preserve">RG                                                                                                          </w:t>
      </w:r>
      <w:proofErr w:type="spellStart"/>
      <w:r w:rsidRPr="00CF39B4">
        <w:rPr>
          <w:rFonts w:ascii="Calibri" w:hAnsi="Calibri" w:cs="Calibri"/>
          <w:sz w:val="22"/>
          <w:szCs w:val="22"/>
        </w:rPr>
        <w:t>RG</w:t>
      </w:r>
      <w:proofErr w:type="spellEnd"/>
      <w:r w:rsidRPr="00CF39B4">
        <w:rPr>
          <w:rFonts w:ascii="Calibri" w:hAnsi="Calibri" w:cs="Calibri"/>
          <w:sz w:val="22"/>
          <w:szCs w:val="22"/>
        </w:rPr>
        <w:t xml:space="preserve">        </w:t>
      </w:r>
    </w:p>
    <w:p w14:paraId="3EAC3971" w14:textId="77777777" w:rsidR="00D73574" w:rsidRDefault="00D73574" w:rsidP="00D73574">
      <w:pPr>
        <w:jc w:val="center"/>
        <w:rPr>
          <w:rFonts w:asciiTheme="majorHAnsi" w:hAnsiTheme="majorHAnsi" w:cs="Arial"/>
          <w:sz w:val="22"/>
          <w:szCs w:val="22"/>
        </w:rPr>
      </w:pPr>
    </w:p>
    <w:p w14:paraId="179720CF" w14:textId="3AB8853C" w:rsidR="001B114E" w:rsidRDefault="001B114E" w:rsidP="008B08EE">
      <w:pPr>
        <w:jc w:val="both"/>
        <w:rPr>
          <w:rFonts w:asciiTheme="majorHAnsi" w:hAnsiTheme="majorHAnsi" w:cs="Arial"/>
          <w:sz w:val="22"/>
          <w:szCs w:val="22"/>
        </w:rPr>
      </w:pPr>
    </w:p>
    <w:p w14:paraId="53DC1E38" w14:textId="3E8038DD" w:rsidR="00482660" w:rsidRDefault="00482660" w:rsidP="008B08EE">
      <w:pPr>
        <w:jc w:val="both"/>
        <w:rPr>
          <w:rFonts w:asciiTheme="majorHAnsi" w:hAnsiTheme="majorHAnsi" w:cs="Arial"/>
          <w:sz w:val="22"/>
          <w:szCs w:val="22"/>
        </w:rPr>
      </w:pPr>
    </w:p>
    <w:p w14:paraId="58124D0D" w14:textId="5122D299" w:rsidR="00482660" w:rsidRDefault="00482660" w:rsidP="008B08EE">
      <w:pPr>
        <w:jc w:val="both"/>
        <w:rPr>
          <w:rFonts w:asciiTheme="majorHAnsi" w:hAnsiTheme="majorHAnsi" w:cs="Arial"/>
          <w:sz w:val="22"/>
          <w:szCs w:val="22"/>
        </w:rPr>
      </w:pPr>
    </w:p>
    <w:p w14:paraId="3FF6207B" w14:textId="6048F3E9" w:rsidR="00482660" w:rsidRDefault="00482660" w:rsidP="008B08EE">
      <w:pPr>
        <w:jc w:val="both"/>
        <w:rPr>
          <w:rFonts w:asciiTheme="majorHAnsi" w:hAnsiTheme="majorHAnsi" w:cs="Arial"/>
          <w:sz w:val="22"/>
          <w:szCs w:val="22"/>
        </w:rPr>
      </w:pPr>
    </w:p>
    <w:p w14:paraId="69C21AB1" w14:textId="5686EB77" w:rsidR="00482660" w:rsidRDefault="00482660" w:rsidP="008B08EE">
      <w:pPr>
        <w:jc w:val="both"/>
        <w:rPr>
          <w:rFonts w:asciiTheme="majorHAnsi" w:hAnsiTheme="majorHAnsi" w:cs="Arial"/>
          <w:sz w:val="22"/>
          <w:szCs w:val="22"/>
        </w:rPr>
      </w:pPr>
    </w:p>
    <w:p w14:paraId="1104150A" w14:textId="64A7EE2F" w:rsidR="00482660" w:rsidRDefault="00482660" w:rsidP="008B08EE">
      <w:pPr>
        <w:jc w:val="both"/>
        <w:rPr>
          <w:rFonts w:asciiTheme="majorHAnsi" w:hAnsiTheme="majorHAnsi" w:cs="Arial"/>
          <w:sz w:val="22"/>
          <w:szCs w:val="22"/>
        </w:rPr>
      </w:pPr>
    </w:p>
    <w:p w14:paraId="19695AD7" w14:textId="79CEB4CE" w:rsidR="00482660" w:rsidRDefault="00482660" w:rsidP="008B08EE">
      <w:pPr>
        <w:jc w:val="both"/>
        <w:rPr>
          <w:rFonts w:asciiTheme="majorHAnsi" w:hAnsiTheme="majorHAnsi" w:cs="Arial"/>
          <w:sz w:val="22"/>
          <w:szCs w:val="22"/>
        </w:rPr>
      </w:pPr>
    </w:p>
    <w:p w14:paraId="09FB46B7" w14:textId="07D481F9" w:rsidR="00482660" w:rsidRDefault="00482660" w:rsidP="008B08EE">
      <w:pPr>
        <w:jc w:val="both"/>
        <w:rPr>
          <w:rFonts w:asciiTheme="majorHAnsi" w:hAnsiTheme="majorHAnsi" w:cs="Arial"/>
          <w:sz w:val="22"/>
          <w:szCs w:val="22"/>
        </w:rPr>
      </w:pPr>
    </w:p>
    <w:p w14:paraId="7E8AD65D" w14:textId="2F4EB4BB" w:rsidR="00482660" w:rsidRDefault="00482660" w:rsidP="008B08EE">
      <w:pPr>
        <w:jc w:val="both"/>
        <w:rPr>
          <w:rFonts w:asciiTheme="majorHAnsi" w:hAnsiTheme="majorHAnsi" w:cs="Arial"/>
          <w:sz w:val="22"/>
          <w:szCs w:val="22"/>
        </w:rPr>
      </w:pPr>
    </w:p>
    <w:p w14:paraId="79784904" w14:textId="16960B8D" w:rsidR="00482660" w:rsidRDefault="00482660" w:rsidP="008B08EE">
      <w:pPr>
        <w:jc w:val="both"/>
        <w:rPr>
          <w:rFonts w:asciiTheme="majorHAnsi" w:hAnsiTheme="majorHAnsi" w:cs="Arial"/>
          <w:sz w:val="22"/>
          <w:szCs w:val="22"/>
        </w:rPr>
      </w:pPr>
    </w:p>
    <w:p w14:paraId="1545E5AF" w14:textId="35892CA9" w:rsidR="00482660" w:rsidRDefault="00482660" w:rsidP="008B08EE">
      <w:pPr>
        <w:jc w:val="both"/>
        <w:rPr>
          <w:rFonts w:asciiTheme="majorHAnsi" w:hAnsiTheme="majorHAnsi" w:cs="Arial"/>
          <w:sz w:val="22"/>
          <w:szCs w:val="22"/>
        </w:rPr>
      </w:pPr>
    </w:p>
    <w:p w14:paraId="6A83312C" w14:textId="460266C3" w:rsidR="00482660" w:rsidRDefault="00482660" w:rsidP="008B08EE">
      <w:pPr>
        <w:jc w:val="both"/>
        <w:rPr>
          <w:rFonts w:asciiTheme="majorHAnsi" w:hAnsiTheme="majorHAnsi" w:cs="Arial"/>
          <w:sz w:val="22"/>
          <w:szCs w:val="22"/>
        </w:rPr>
      </w:pPr>
    </w:p>
    <w:p w14:paraId="652D1164" w14:textId="0D011F45" w:rsidR="00482660" w:rsidRDefault="00482660" w:rsidP="008B08EE">
      <w:pPr>
        <w:jc w:val="both"/>
        <w:rPr>
          <w:rFonts w:asciiTheme="majorHAnsi" w:hAnsiTheme="majorHAnsi" w:cs="Arial"/>
          <w:sz w:val="22"/>
          <w:szCs w:val="22"/>
        </w:rPr>
      </w:pPr>
    </w:p>
    <w:p w14:paraId="7F1949CB" w14:textId="60C99C0A" w:rsidR="00482660" w:rsidRDefault="00482660" w:rsidP="008B08EE">
      <w:pPr>
        <w:jc w:val="both"/>
        <w:rPr>
          <w:rFonts w:asciiTheme="majorHAnsi" w:hAnsiTheme="majorHAnsi" w:cs="Arial"/>
          <w:sz w:val="22"/>
          <w:szCs w:val="22"/>
        </w:rPr>
      </w:pPr>
    </w:p>
    <w:p w14:paraId="31740852" w14:textId="4B6FFFB7" w:rsidR="00927709" w:rsidRDefault="00927709" w:rsidP="008B08EE">
      <w:pPr>
        <w:jc w:val="both"/>
        <w:rPr>
          <w:rFonts w:asciiTheme="majorHAnsi" w:hAnsiTheme="majorHAnsi" w:cs="Arial"/>
          <w:sz w:val="22"/>
          <w:szCs w:val="22"/>
        </w:rPr>
      </w:pPr>
    </w:p>
    <w:p w14:paraId="22B1E5BA" w14:textId="1DC6C6AC" w:rsidR="00927709" w:rsidRDefault="00927709" w:rsidP="008B08EE">
      <w:pPr>
        <w:jc w:val="both"/>
        <w:rPr>
          <w:rFonts w:asciiTheme="majorHAnsi" w:hAnsiTheme="majorHAnsi" w:cs="Arial"/>
          <w:sz w:val="22"/>
          <w:szCs w:val="22"/>
        </w:rPr>
      </w:pPr>
    </w:p>
    <w:p w14:paraId="6DC06D81" w14:textId="0A35D079" w:rsidR="00927709" w:rsidRDefault="00927709" w:rsidP="008B08EE">
      <w:pPr>
        <w:jc w:val="both"/>
        <w:rPr>
          <w:rFonts w:asciiTheme="majorHAnsi" w:hAnsiTheme="majorHAnsi" w:cs="Arial"/>
          <w:sz w:val="22"/>
          <w:szCs w:val="22"/>
        </w:rPr>
      </w:pPr>
    </w:p>
    <w:p w14:paraId="4D8B66EE" w14:textId="77777777" w:rsidR="00927709" w:rsidRDefault="00927709" w:rsidP="008B08EE">
      <w:pPr>
        <w:jc w:val="both"/>
        <w:rPr>
          <w:rFonts w:asciiTheme="majorHAnsi" w:hAnsiTheme="majorHAnsi" w:cs="Arial"/>
          <w:sz w:val="22"/>
          <w:szCs w:val="22"/>
        </w:rPr>
      </w:pPr>
    </w:p>
    <w:p w14:paraId="3A6DBCE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lastRenderedPageBreak/>
        <w:t>Anexo</w:t>
      </w:r>
    </w:p>
    <w:p w14:paraId="1EF5CEF4"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7112DF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91D804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BCFD175"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EA333EB"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482660" w:rsidRPr="00482660" w14:paraId="5B4D6F2D" w14:textId="77777777" w:rsidTr="0033072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0BA3FA"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79E6CF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73C7DE1B"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55A0947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0C6D61CB"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495DF352" w14:textId="77777777" w:rsidTr="0033072A">
        <w:trPr>
          <w:trHeight w:val="674"/>
        </w:trPr>
        <w:tc>
          <w:tcPr>
            <w:tcW w:w="497" w:type="dxa"/>
            <w:tcBorders>
              <w:top w:val="nil"/>
              <w:left w:val="single" w:sz="2" w:space="0" w:color="000000"/>
              <w:bottom w:val="single" w:sz="2" w:space="0" w:color="000000"/>
              <w:right w:val="nil"/>
            </w:tcBorders>
            <w:vAlign w:val="center"/>
          </w:tcPr>
          <w:p w14:paraId="44AF07A9"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9C5B0F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022D40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532C6097"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882511A"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A6E4F46"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4E421C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EF16221" w14:textId="654F2192" w:rsidR="00482660" w:rsidRPr="00482660" w:rsidRDefault="00C55AD5"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6D4E6FB7"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7520B69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030A9E0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7FA44799" w14:textId="77777777" w:rsidTr="0033072A">
        <w:trPr>
          <w:trHeight w:val="174"/>
        </w:trPr>
        <w:tc>
          <w:tcPr>
            <w:tcW w:w="497" w:type="dxa"/>
            <w:tcBorders>
              <w:top w:val="nil"/>
              <w:left w:val="single" w:sz="2" w:space="0" w:color="000000"/>
              <w:bottom w:val="single" w:sz="2" w:space="0" w:color="000000"/>
              <w:right w:val="nil"/>
            </w:tcBorders>
          </w:tcPr>
          <w:p w14:paraId="344C7D2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75698B37"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D0EC593"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ABE7756"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7F4FD7A"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CAD05FC"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14CB9E7E"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28C0AAF"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182BD4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5C5BAD9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4207C1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D4625B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722051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6F2A503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482660" w:rsidRPr="00482660" w14:paraId="327682AF" w14:textId="77777777" w:rsidTr="0033072A">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455460C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11112BF"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7091789"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52D896B2"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5A19FFC8"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294E7FC0" w14:textId="77777777" w:rsidTr="0033072A">
        <w:trPr>
          <w:trHeight w:val="674"/>
        </w:trPr>
        <w:tc>
          <w:tcPr>
            <w:tcW w:w="554" w:type="dxa"/>
            <w:tcBorders>
              <w:top w:val="nil"/>
              <w:left w:val="single" w:sz="2" w:space="0" w:color="000000"/>
              <w:bottom w:val="single" w:sz="2" w:space="0" w:color="000000"/>
              <w:right w:val="nil"/>
            </w:tcBorders>
            <w:vAlign w:val="center"/>
          </w:tcPr>
          <w:p w14:paraId="0780440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EBF5D5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6CE2C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62446553"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74EFFF2F"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61DACB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B774E55"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B04DDA9" w14:textId="0D5920E6" w:rsidR="00482660" w:rsidRPr="00482660" w:rsidRDefault="00C55AD5"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24B85A83"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4F751D52"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5AF2A270"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53E3662D" w14:textId="77777777" w:rsidTr="0033072A">
        <w:trPr>
          <w:trHeight w:val="174"/>
        </w:trPr>
        <w:tc>
          <w:tcPr>
            <w:tcW w:w="554" w:type="dxa"/>
            <w:tcBorders>
              <w:top w:val="nil"/>
              <w:left w:val="single" w:sz="2" w:space="0" w:color="000000"/>
              <w:bottom w:val="single" w:sz="2" w:space="0" w:color="000000"/>
              <w:right w:val="nil"/>
            </w:tcBorders>
          </w:tcPr>
          <w:p w14:paraId="4387B327"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7F0C72B"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B159AF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6E676C9"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2679F1C"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C4FE7CF"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507CECF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39B371D"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49E31A5"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2B8B0CC5" w14:textId="16FAD6AE" w:rsidR="00482660" w:rsidRDefault="00482660" w:rsidP="008B08EE">
      <w:pPr>
        <w:jc w:val="both"/>
        <w:rPr>
          <w:rFonts w:asciiTheme="majorHAnsi" w:hAnsiTheme="majorHAnsi" w:cs="Arial"/>
          <w:sz w:val="22"/>
          <w:szCs w:val="22"/>
        </w:rPr>
      </w:pPr>
    </w:p>
    <w:p w14:paraId="300A965F" w14:textId="21378717" w:rsidR="0033072A" w:rsidRDefault="0033072A" w:rsidP="008B08EE">
      <w:pPr>
        <w:jc w:val="both"/>
        <w:rPr>
          <w:rFonts w:asciiTheme="majorHAnsi" w:hAnsiTheme="majorHAnsi" w:cs="Arial"/>
          <w:sz w:val="22"/>
          <w:szCs w:val="22"/>
        </w:rPr>
      </w:pPr>
    </w:p>
    <w:p w14:paraId="6A464941" w14:textId="77F8A268" w:rsidR="0033072A" w:rsidRDefault="0033072A" w:rsidP="008B08EE">
      <w:pPr>
        <w:jc w:val="both"/>
        <w:rPr>
          <w:rFonts w:asciiTheme="majorHAnsi" w:hAnsiTheme="majorHAnsi" w:cs="Arial"/>
          <w:sz w:val="22"/>
          <w:szCs w:val="22"/>
        </w:rPr>
      </w:pPr>
    </w:p>
    <w:p w14:paraId="187B69D8" w14:textId="77777777" w:rsidR="00927709" w:rsidRDefault="00927709" w:rsidP="008B08EE">
      <w:pPr>
        <w:jc w:val="both"/>
        <w:rPr>
          <w:rFonts w:asciiTheme="majorHAnsi" w:hAnsiTheme="majorHAnsi" w:cs="Arial"/>
          <w:sz w:val="22"/>
          <w:szCs w:val="22"/>
        </w:rPr>
      </w:pPr>
    </w:p>
    <w:p w14:paraId="1E93FD78" w14:textId="24A8C08D" w:rsidR="0033072A" w:rsidRDefault="0033072A" w:rsidP="008B08EE">
      <w:pPr>
        <w:jc w:val="both"/>
        <w:rPr>
          <w:rFonts w:asciiTheme="majorHAnsi" w:hAnsiTheme="majorHAnsi" w:cs="Arial"/>
          <w:sz w:val="22"/>
          <w:szCs w:val="22"/>
        </w:rPr>
      </w:pPr>
    </w:p>
    <w:p w14:paraId="78EF98BE" w14:textId="1AC3A1B8" w:rsidR="0022742C" w:rsidRDefault="0022742C" w:rsidP="008B08EE">
      <w:pPr>
        <w:jc w:val="both"/>
        <w:rPr>
          <w:rFonts w:asciiTheme="majorHAnsi" w:hAnsiTheme="majorHAnsi" w:cs="Arial"/>
          <w:sz w:val="22"/>
          <w:szCs w:val="22"/>
        </w:rPr>
      </w:pPr>
    </w:p>
    <w:p w14:paraId="09A3E980" w14:textId="7236D329" w:rsidR="0033072A" w:rsidRPr="00534A76" w:rsidRDefault="0033072A" w:rsidP="0033072A">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lastRenderedPageBreak/>
        <w:t xml:space="preserve">ANEXO </w:t>
      </w:r>
      <w:r>
        <w:rPr>
          <w:rFonts w:asciiTheme="majorHAnsi" w:hAnsiTheme="majorHAnsi" w:cstheme="minorHAnsi"/>
          <w:b/>
          <w:szCs w:val="22"/>
        </w:rPr>
        <w:t>VII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A52422">
        <w:rPr>
          <w:rFonts w:asciiTheme="majorHAnsi" w:hAnsiTheme="majorHAnsi" w:cstheme="minorHAnsi"/>
          <w:b/>
          <w:szCs w:val="22"/>
        </w:rPr>
        <w:t>DO CONTRATO ADMINISTRATIVO</w:t>
      </w:r>
      <w:r w:rsidRPr="009F5565">
        <w:rPr>
          <w:rFonts w:asciiTheme="majorHAnsi" w:hAnsiTheme="majorHAnsi" w:cstheme="minorHAnsi"/>
          <w:b/>
          <w:szCs w:val="22"/>
        </w:rPr>
        <w:t xml:space="preserve"> Nº ___/20__</w:t>
      </w:r>
    </w:p>
    <w:p w14:paraId="704195E2" w14:textId="77777777" w:rsidR="0033072A" w:rsidRPr="008B08EE" w:rsidRDefault="0033072A" w:rsidP="0033072A">
      <w:pPr>
        <w:jc w:val="both"/>
        <w:rPr>
          <w:rFonts w:asciiTheme="majorHAnsi" w:hAnsiTheme="majorHAnsi" w:cstheme="minorHAnsi"/>
          <w:b/>
          <w:sz w:val="22"/>
          <w:szCs w:val="22"/>
        </w:rPr>
      </w:pPr>
    </w:p>
    <w:p w14:paraId="7D68867F" w14:textId="77777777" w:rsidR="0033072A" w:rsidRPr="00A52422" w:rsidRDefault="0033072A" w:rsidP="0033072A">
      <w:pPr>
        <w:spacing w:before="120" w:afterLines="120" w:after="288" w:line="312" w:lineRule="auto"/>
        <w:ind w:firstLine="709"/>
        <w:jc w:val="center"/>
        <w:rPr>
          <w:rFonts w:asciiTheme="majorHAnsi" w:hAnsiTheme="majorHAnsi" w:cstheme="majorHAnsi"/>
          <w:bCs/>
          <w:color w:val="000000"/>
          <w:sz w:val="22"/>
          <w:szCs w:val="22"/>
        </w:rPr>
      </w:pPr>
      <w:r w:rsidRPr="00A52422">
        <w:rPr>
          <w:rFonts w:asciiTheme="majorHAnsi" w:hAnsiTheme="majorHAnsi" w:cstheme="majorHAnsi"/>
          <w:color w:val="000000"/>
          <w:sz w:val="22"/>
          <w:szCs w:val="22"/>
        </w:rPr>
        <w:t>(Processo Administrativo n</w:t>
      </w:r>
      <w:r w:rsidRPr="00A52422">
        <w:rPr>
          <w:rFonts w:asciiTheme="majorHAnsi" w:hAnsiTheme="majorHAnsi" w:cstheme="majorHAnsi"/>
          <w:bCs/>
          <w:color w:val="000000"/>
          <w:sz w:val="22"/>
          <w:szCs w:val="22"/>
        </w:rPr>
        <w:t>°...........)</w:t>
      </w:r>
    </w:p>
    <w:p w14:paraId="2DFCACF9" w14:textId="13D9FC8D" w:rsidR="0033072A" w:rsidRPr="00A52422" w:rsidRDefault="0033072A" w:rsidP="0033072A">
      <w:pPr>
        <w:pStyle w:val="Prembulo"/>
        <w:spacing w:afterLines="120" w:after="288" w:line="312" w:lineRule="auto"/>
        <w:ind w:right="-170"/>
        <w:rPr>
          <w:rFonts w:asciiTheme="majorHAnsi" w:hAnsiTheme="majorHAnsi" w:cstheme="majorHAnsi"/>
          <w:bCs w:val="0"/>
          <w:sz w:val="22"/>
          <w:szCs w:val="22"/>
        </w:rPr>
      </w:pPr>
      <w:r w:rsidRPr="00A52422">
        <w:rPr>
          <w:rFonts w:asciiTheme="majorHAnsi" w:hAnsiTheme="majorHAnsi" w:cstheme="majorHAnsi"/>
          <w:bCs w:val="0"/>
          <w:sz w:val="22"/>
          <w:szCs w:val="22"/>
        </w:rPr>
        <w:t xml:space="preserve">CONTRATO ADMINISTRATIVO Nº ......../...., QUE FAZEM ENTRE SI A </w:t>
      </w:r>
      <w:r w:rsidR="00B857A1" w:rsidRPr="00BB409C">
        <w:rPr>
          <w:rFonts w:asciiTheme="majorHAnsi" w:hAnsiTheme="majorHAnsi"/>
          <w:sz w:val="22"/>
          <w:szCs w:val="22"/>
        </w:rPr>
        <w:t>PREFEITURA MUNICIPAL DE</w:t>
      </w:r>
      <w:r w:rsidRPr="00A52422">
        <w:rPr>
          <w:rFonts w:asciiTheme="majorHAnsi" w:hAnsiTheme="majorHAnsi" w:cstheme="majorHAnsi"/>
          <w:bCs w:val="0"/>
          <w:sz w:val="22"/>
          <w:szCs w:val="22"/>
        </w:rPr>
        <w:t xml:space="preserve"> ......................................................... E ............................................................. </w:t>
      </w:r>
    </w:p>
    <w:p w14:paraId="06DA8723" w14:textId="548F8B25" w:rsidR="00A52422" w:rsidRPr="00A52422" w:rsidRDefault="00A52422" w:rsidP="00A52422">
      <w:pPr>
        <w:spacing w:before="120" w:after="120" w:line="276" w:lineRule="auto"/>
        <w:ind w:firstLine="1418"/>
        <w:jc w:val="both"/>
        <w:rPr>
          <w:rFonts w:asciiTheme="majorHAnsi" w:eastAsia="Arial" w:hAnsiTheme="majorHAnsi" w:cstheme="majorHAnsi"/>
          <w:sz w:val="22"/>
          <w:szCs w:val="22"/>
        </w:rPr>
      </w:pPr>
      <w:r w:rsidRPr="00BB409C">
        <w:rPr>
          <w:rFonts w:asciiTheme="majorHAnsi" w:hAnsiTheme="majorHAnsi" w:cs="Arial"/>
          <w:sz w:val="22"/>
          <w:szCs w:val="22"/>
        </w:rPr>
        <w:t xml:space="preserve">A PREFEITURA MUNICIPAL DE ............................... por intermédio do(a) .................................... (órgão) contratante), com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0033072A" w:rsidRPr="00A52422">
        <w:rPr>
          <w:rFonts w:asciiTheme="majorHAnsi" w:eastAsia="Arial" w:hAnsiTheme="majorHAnsi" w:cstheme="majorHAnsi"/>
          <w:sz w:val="22"/>
          <w:szCs w:val="22"/>
        </w:rPr>
        <w:t xml:space="preserve">, inscrito(a) no CNPJ sob o nº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neste ato representado(a) pelo(a) </w:t>
      </w:r>
      <w:r w:rsidR="0033072A" w:rsidRPr="00A52422">
        <w:rPr>
          <w:rFonts w:asciiTheme="majorHAnsi" w:eastAsia="Arial" w:hAnsiTheme="majorHAnsi" w:cstheme="majorHAnsi"/>
          <w:color w:val="FF0000"/>
          <w:sz w:val="22"/>
          <w:szCs w:val="22"/>
        </w:rPr>
        <w:t>......................... (</w:t>
      </w:r>
      <w:r w:rsidR="0033072A" w:rsidRPr="00A52422">
        <w:rPr>
          <w:rFonts w:asciiTheme="majorHAnsi" w:eastAsia="Arial" w:hAnsiTheme="majorHAnsi" w:cstheme="majorHAnsi"/>
          <w:i/>
          <w:iCs/>
          <w:color w:val="FF0000"/>
          <w:sz w:val="22"/>
          <w:szCs w:val="22"/>
        </w:rPr>
        <w:t>cargo e nome</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nomeado(a) pela Portaria nº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proofErr w:type="gramStart"/>
      <w:r w:rsidR="0033072A" w:rsidRPr="00A52422">
        <w:rPr>
          <w:rFonts w:asciiTheme="majorHAnsi" w:eastAsia="Arial" w:hAnsiTheme="majorHAnsi" w:cstheme="majorHAnsi"/>
          <w:color w:val="FF0000"/>
          <w:sz w:val="22"/>
          <w:szCs w:val="22"/>
        </w:rPr>
        <w:t>.....</w:t>
      </w:r>
      <w:proofErr w:type="gramEnd"/>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20</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publicada no</w:t>
      </w:r>
      <w:r w:rsidR="002A7A23">
        <w:rPr>
          <w:rFonts w:asciiTheme="majorHAnsi" w:eastAsia="Arial" w:hAnsiTheme="majorHAnsi" w:cstheme="majorHAnsi"/>
          <w:i/>
          <w:iCs/>
          <w:sz w:val="22"/>
          <w:szCs w:val="22"/>
        </w:rPr>
        <w:t xml:space="preserve"> DIARIO OFICIAL DO MUNICIPIO</w:t>
      </w:r>
      <w:r w:rsidR="0033072A" w:rsidRPr="00A52422">
        <w:rPr>
          <w:rFonts w:asciiTheme="majorHAnsi" w:eastAsia="Arial" w:hAnsiTheme="majorHAnsi" w:cstheme="majorHAnsi"/>
          <w:i/>
          <w:iCs/>
          <w:sz w:val="22"/>
          <w:szCs w:val="22"/>
        </w:rPr>
        <w:t xml:space="preserve"> </w:t>
      </w:r>
      <w:r w:rsidR="0033072A" w:rsidRPr="00A52422">
        <w:rPr>
          <w:rFonts w:asciiTheme="majorHAnsi" w:eastAsia="Arial" w:hAnsiTheme="majorHAnsi" w:cstheme="majorHAnsi"/>
          <w:sz w:val="22"/>
          <w:szCs w:val="22"/>
        </w:rPr>
        <w:t xml:space="preserve">de </w:t>
      </w:r>
      <w:proofErr w:type="gramStart"/>
      <w:r w:rsidR="0033072A" w:rsidRPr="00A52422">
        <w:rPr>
          <w:rFonts w:asciiTheme="majorHAnsi" w:eastAsia="Arial" w:hAnsiTheme="majorHAnsi" w:cstheme="majorHAnsi"/>
          <w:color w:val="FF0000"/>
          <w:sz w:val="22"/>
          <w:szCs w:val="22"/>
        </w:rPr>
        <w:t>.....</w:t>
      </w:r>
      <w:proofErr w:type="gramEnd"/>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portador da Matrícula Funcional nº .........., doravante denominado CONTRATANTE, e o(a)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inscrito(a) no CNPJ/MF sob o nº ............................, sediado(a) na</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w:t>
      </w:r>
      <w:proofErr w:type="spellStart"/>
      <w:r w:rsidR="0033072A" w:rsidRPr="00A52422">
        <w:rPr>
          <w:rFonts w:asciiTheme="majorHAnsi" w:eastAsia="Arial" w:hAnsiTheme="majorHAnsi" w:cstheme="majorHAnsi"/>
          <w:i/>
          <w:iCs/>
          <w:color w:val="FF0000"/>
          <w:sz w:val="22"/>
          <w:szCs w:val="22"/>
        </w:rPr>
        <w:t>em</w:t>
      </w:r>
      <w:proofErr w:type="spellEnd"/>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doravante designado CONTRATADO, </w:t>
      </w:r>
      <w:r w:rsidR="0033072A" w:rsidRPr="00A52422">
        <w:rPr>
          <w:rFonts w:asciiTheme="majorHAnsi" w:eastAsia="Arial" w:hAnsiTheme="majorHAnsi" w:cstheme="majorHAnsi"/>
          <w:i/>
          <w:iCs/>
          <w:color w:val="FF0000"/>
          <w:sz w:val="22"/>
          <w:szCs w:val="22"/>
        </w:rPr>
        <w:t>neste ato representado(a) por</w:t>
      </w:r>
      <w:r w:rsidR="0033072A" w:rsidRPr="00A52422">
        <w:rPr>
          <w:rFonts w:asciiTheme="majorHAnsi" w:eastAsia="Arial" w:hAnsiTheme="majorHAnsi" w:cstheme="majorHAnsi"/>
          <w:color w:val="FF0000"/>
          <w:sz w:val="22"/>
          <w:szCs w:val="22"/>
        </w:rPr>
        <w:t xml:space="preserve"> </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(nome e função no contratado)</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 xml:space="preserve">conforme atos constitutivos da empresa </w:t>
      </w:r>
      <w:r w:rsidR="0033072A" w:rsidRPr="00A52422">
        <w:rPr>
          <w:rFonts w:asciiTheme="majorHAnsi" w:eastAsia="Arial" w:hAnsiTheme="majorHAnsi" w:cstheme="majorHAnsi"/>
          <w:b/>
          <w:bCs/>
          <w:i/>
          <w:iCs/>
          <w:color w:val="FF0000"/>
          <w:sz w:val="22"/>
          <w:szCs w:val="22"/>
        </w:rPr>
        <w:t>OU</w:t>
      </w:r>
      <w:r w:rsidR="0033072A" w:rsidRPr="00A52422">
        <w:rPr>
          <w:rFonts w:asciiTheme="majorHAnsi" w:eastAsia="Arial" w:hAnsiTheme="majorHAnsi" w:cstheme="majorHAnsi"/>
          <w:i/>
          <w:iCs/>
          <w:color w:val="FF0000"/>
          <w:sz w:val="22"/>
          <w:szCs w:val="22"/>
        </w:rPr>
        <w:t xml:space="preserve"> procuração apresentada nos autos, </w:t>
      </w:r>
      <w:r w:rsidR="0033072A" w:rsidRPr="00A52422">
        <w:rPr>
          <w:rFonts w:asciiTheme="majorHAnsi" w:eastAsia="Arial" w:hAnsiTheme="majorHAnsi" w:cstheme="majorHAnsi"/>
          <w:sz w:val="22"/>
          <w:szCs w:val="22"/>
        </w:rPr>
        <w:t xml:space="preserve">tendo em vista o que consta no Processo nº </w:t>
      </w:r>
      <w:r w:rsidR="0033072A" w:rsidRPr="00A52422">
        <w:rPr>
          <w:rFonts w:asciiTheme="majorHAnsi" w:eastAsia="Arial" w:hAnsiTheme="majorHAnsi" w:cstheme="majorHAnsi"/>
          <w:color w:val="FF0000"/>
          <w:sz w:val="22"/>
          <w:szCs w:val="22"/>
        </w:rPr>
        <w:t xml:space="preserve">.............................. </w:t>
      </w:r>
      <w:r w:rsidR="0033072A" w:rsidRPr="00A52422">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0033072A" w:rsidRPr="00A52422">
        <w:rPr>
          <w:rFonts w:asciiTheme="majorHAnsi" w:eastAsia="Arial" w:hAnsiTheme="majorHAnsi" w:cstheme="majorHAnsi"/>
          <w:i/>
          <w:iCs/>
          <w:color w:val="FF0000"/>
          <w:sz w:val="22"/>
          <w:szCs w:val="22"/>
        </w:rPr>
        <w:t>do Pregão Eletrônico n. .../...</w:t>
      </w:r>
      <w:r w:rsidR="0033072A" w:rsidRPr="00A52422">
        <w:rPr>
          <w:rFonts w:asciiTheme="majorHAnsi" w:eastAsia="Arial" w:hAnsiTheme="majorHAnsi" w:cstheme="majorHAnsi"/>
          <w:sz w:val="22"/>
          <w:szCs w:val="22"/>
        </w:rPr>
        <w:t>, mediante as cláusulas e condições a seguir enunciadas.</w:t>
      </w:r>
    </w:p>
    <w:p w14:paraId="1C4537DD" w14:textId="636FFDAF" w:rsidR="00A52422" w:rsidRPr="00A52422" w:rsidRDefault="00A52422" w:rsidP="00A52422">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A52422">
        <w:rPr>
          <w:rFonts w:asciiTheme="majorHAnsi" w:hAnsiTheme="majorHAnsi" w:cstheme="majorHAnsi"/>
          <w:b/>
          <w:sz w:val="22"/>
          <w:szCs w:val="22"/>
        </w:rPr>
        <w:t xml:space="preserve">1. CLÁUSULA PRIMEIRA – OBJETO </w:t>
      </w:r>
    </w:p>
    <w:p w14:paraId="4BED0228" w14:textId="02CE9AA4" w:rsidR="00A52422" w:rsidRPr="00A52422" w:rsidRDefault="00A52422">
      <w:pPr>
        <w:pStyle w:val="Nivel010"/>
        <w:numPr>
          <w:ilvl w:val="0"/>
          <w:numId w:val="35"/>
        </w:numPr>
        <w:rPr>
          <w:rFonts w:asciiTheme="majorHAnsi" w:hAnsiTheme="majorHAnsi" w:cstheme="majorHAnsi"/>
          <w:b w:val="0"/>
          <w:bCs w:val="0"/>
          <w:color w:val="auto"/>
          <w:sz w:val="22"/>
          <w:szCs w:val="22"/>
        </w:rPr>
      </w:pPr>
      <w:r w:rsidRPr="00A52422">
        <w:rPr>
          <w:rFonts w:asciiTheme="majorHAnsi" w:hAnsiTheme="majorHAnsi" w:cstheme="majorHAnsi"/>
          <w:b w:val="0"/>
          <w:bCs w:val="0"/>
          <w:color w:val="auto"/>
          <w:sz w:val="22"/>
          <w:szCs w:val="22"/>
        </w:rPr>
        <w:t>O objeto do presente instrumento é a contratação de</w:t>
      </w:r>
      <w:r w:rsidR="004171D3">
        <w:rPr>
          <w:rFonts w:asciiTheme="majorHAnsi" w:hAnsiTheme="majorHAnsi" w:cstheme="majorHAnsi"/>
          <w:b w:val="0"/>
          <w:bCs w:val="0"/>
          <w:color w:val="auto"/>
          <w:sz w:val="22"/>
          <w:szCs w:val="22"/>
        </w:rPr>
        <w:t xml:space="preserve"> </w:t>
      </w:r>
      <w:r w:rsidRPr="00A52422">
        <w:rPr>
          <w:rFonts w:asciiTheme="majorHAnsi" w:hAnsiTheme="majorHAnsi" w:cstheme="majorHAnsi"/>
          <w:b w:val="0"/>
          <w:bCs w:val="0"/>
          <w:color w:val="auto"/>
          <w:sz w:val="22"/>
          <w:szCs w:val="22"/>
        </w:rPr>
        <w:t>.........................., nas condições estabelecidas no Termo de Referência.</w:t>
      </w:r>
    </w:p>
    <w:p w14:paraId="5E789EE2" w14:textId="5ED739EF" w:rsidR="00A52422" w:rsidRPr="00A52422" w:rsidRDefault="00A52422">
      <w:pPr>
        <w:pStyle w:val="Nivel2"/>
        <w:numPr>
          <w:ilvl w:val="1"/>
          <w:numId w:val="36"/>
        </w:numPr>
        <w:rPr>
          <w:rFonts w:asciiTheme="majorHAnsi" w:hAnsiTheme="majorHAnsi" w:cstheme="majorHAnsi"/>
          <w:sz w:val="22"/>
          <w:szCs w:val="22"/>
        </w:rPr>
      </w:pPr>
      <w:r w:rsidRPr="00A52422">
        <w:rPr>
          <w:rFonts w:asciiTheme="majorHAnsi" w:hAnsiTheme="majorHAnsi" w:cstheme="majorHAnsi"/>
          <w:sz w:val="22"/>
          <w:szCs w:val="22"/>
        </w:rPr>
        <w:t>Objeto da contratação:</w:t>
      </w:r>
    </w:p>
    <w:p w14:paraId="642CC707" w14:textId="77777777" w:rsidR="00A52422" w:rsidRPr="008B08EE" w:rsidRDefault="00A52422" w:rsidP="00A52422">
      <w:pPr>
        <w:pStyle w:val="PargrafodaLista"/>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A52422" w:rsidRPr="009410EB" w14:paraId="1FD04399" w14:textId="77777777" w:rsidTr="00E814DE">
        <w:tc>
          <w:tcPr>
            <w:tcW w:w="10632" w:type="dxa"/>
            <w:shd w:val="clear" w:color="auto" w:fill="D9D9D9" w:themeFill="background1" w:themeFillShade="D9"/>
            <w:vAlign w:val="center"/>
          </w:tcPr>
          <w:p w14:paraId="267CE0FE" w14:textId="77777777" w:rsidR="00A52422" w:rsidRPr="009410EB" w:rsidRDefault="00A52422" w:rsidP="00E814DE">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A52422" w:rsidRPr="009410EB" w14:paraId="79CB2A27" w14:textId="77777777" w:rsidTr="00E814DE">
        <w:tc>
          <w:tcPr>
            <w:tcW w:w="10632" w:type="dxa"/>
            <w:shd w:val="clear" w:color="auto" w:fill="D9D9D9" w:themeFill="background1" w:themeFillShade="D9"/>
            <w:vAlign w:val="center"/>
          </w:tcPr>
          <w:p w14:paraId="13BDF776" w14:textId="77777777" w:rsidR="00A52422" w:rsidRPr="009410EB" w:rsidRDefault="00A52422" w:rsidP="00E814DE">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A52422" w:rsidRPr="009410EB" w14:paraId="30A94A59" w14:textId="77777777" w:rsidTr="00E814DE">
        <w:tc>
          <w:tcPr>
            <w:tcW w:w="10632" w:type="dxa"/>
            <w:shd w:val="clear" w:color="auto" w:fill="D9D9D9" w:themeFill="background1" w:themeFillShade="D9"/>
            <w:vAlign w:val="center"/>
          </w:tcPr>
          <w:p w14:paraId="021D1488" w14:textId="77777777" w:rsidR="00A52422" w:rsidRPr="009410EB" w:rsidRDefault="00A52422" w:rsidP="00E814DE">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A52422" w:rsidRPr="009410EB" w14:paraId="3AAC0889" w14:textId="77777777" w:rsidTr="00E814DE">
        <w:tc>
          <w:tcPr>
            <w:tcW w:w="10632" w:type="dxa"/>
            <w:shd w:val="clear" w:color="auto" w:fill="D9D9D9" w:themeFill="background1" w:themeFillShade="D9"/>
            <w:vAlign w:val="center"/>
          </w:tcPr>
          <w:p w14:paraId="699600DD" w14:textId="77777777" w:rsidR="00A52422" w:rsidRPr="009410EB" w:rsidRDefault="00A52422" w:rsidP="00E814DE">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A52422" w:rsidRPr="009410EB" w14:paraId="7326940D" w14:textId="77777777" w:rsidTr="00E814DE">
        <w:tc>
          <w:tcPr>
            <w:tcW w:w="10632" w:type="dxa"/>
            <w:shd w:val="clear" w:color="auto" w:fill="D9D9D9" w:themeFill="background1" w:themeFillShade="D9"/>
            <w:vAlign w:val="center"/>
          </w:tcPr>
          <w:p w14:paraId="74D038F9" w14:textId="77777777" w:rsidR="00A52422" w:rsidRPr="009410EB" w:rsidRDefault="00A52422" w:rsidP="00E814D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A52422" w:rsidRPr="009410EB" w14:paraId="0CFC4D26" w14:textId="77777777" w:rsidTr="00E814DE">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E064703" w14:textId="77777777" w:rsidR="00A52422" w:rsidRPr="009410EB" w:rsidRDefault="00A52422" w:rsidP="00E814DE">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1DF0F3D" w14:textId="77777777" w:rsidR="00A52422" w:rsidRPr="009410EB" w:rsidRDefault="00A52422" w:rsidP="00E814DE">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5586623" w14:textId="77777777" w:rsidR="00A52422" w:rsidRPr="009410EB" w:rsidRDefault="00A52422" w:rsidP="00E814DE">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B53116C" w14:textId="77777777" w:rsidR="00A52422" w:rsidRPr="009410EB" w:rsidRDefault="00A52422" w:rsidP="00E814DE">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CD04BBA" w14:textId="77777777" w:rsidR="00A52422" w:rsidRPr="009410EB" w:rsidRDefault="00A52422" w:rsidP="00E814DE">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6DF60332" w14:textId="77777777" w:rsidR="00A52422" w:rsidRPr="009410EB" w:rsidRDefault="00A52422" w:rsidP="00E814DE">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11E59332" w14:textId="77777777" w:rsidR="00A52422" w:rsidRPr="009410EB" w:rsidRDefault="00A52422" w:rsidP="00E814DE">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F4CACB9" w14:textId="77777777" w:rsidR="00A52422" w:rsidRPr="009410EB" w:rsidRDefault="00A52422" w:rsidP="00E814DE">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B8AFA98" w14:textId="77777777" w:rsidR="00A52422" w:rsidRPr="009410EB" w:rsidRDefault="00A52422" w:rsidP="00E814DE">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0DBC5457" w14:textId="77777777" w:rsidR="00A52422" w:rsidRPr="009410EB" w:rsidRDefault="00A52422" w:rsidP="00E814DE">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A52422" w:rsidRPr="009410EB" w14:paraId="5AA8BE56" w14:textId="77777777" w:rsidTr="00E814DE">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46285F7B" w14:textId="77777777" w:rsidR="00A52422" w:rsidRPr="009410EB" w:rsidRDefault="00A52422" w:rsidP="00E814DE">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15E3BFC3" w14:textId="77777777" w:rsidR="00A52422" w:rsidRPr="009410EB" w:rsidRDefault="00A52422" w:rsidP="00E814DE">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5D4059A7" w14:textId="77777777" w:rsidR="00A52422" w:rsidRPr="009410EB" w:rsidRDefault="00A52422" w:rsidP="00E814DE">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08BC5641" w14:textId="77777777" w:rsidR="00A52422" w:rsidRPr="009410EB" w:rsidRDefault="00A52422" w:rsidP="00E814DE">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3C45B562" w14:textId="77777777" w:rsidR="00A52422" w:rsidRPr="009410EB" w:rsidRDefault="00A52422" w:rsidP="00E814DE">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594C4C2A" w14:textId="77777777" w:rsidR="00A52422" w:rsidRPr="009410EB" w:rsidRDefault="00A52422" w:rsidP="00E814DE">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5F12BFBF" w14:textId="77777777" w:rsidR="00A52422" w:rsidRPr="009410EB" w:rsidRDefault="00A52422" w:rsidP="00E814DE">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6D52F014" w14:textId="77777777" w:rsidR="00A52422" w:rsidRPr="009410EB" w:rsidRDefault="00A52422" w:rsidP="00E814DE">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1D12C79" w14:textId="77777777" w:rsidR="00A52422" w:rsidRPr="009410EB" w:rsidRDefault="00A52422" w:rsidP="00E814DE">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A3E583" w14:textId="77777777" w:rsidR="00A52422" w:rsidRPr="009410EB" w:rsidRDefault="00A52422" w:rsidP="00E814DE">
            <w:pPr>
              <w:jc w:val="right"/>
              <w:rPr>
                <w:rFonts w:asciiTheme="majorHAnsi" w:hAnsiTheme="majorHAnsi" w:cs="Calibri"/>
                <w:sz w:val="20"/>
                <w:szCs w:val="20"/>
              </w:rPr>
            </w:pPr>
          </w:p>
        </w:tc>
      </w:tr>
      <w:tr w:rsidR="00A52422" w:rsidRPr="008B08EE" w14:paraId="19A43DFE" w14:textId="77777777" w:rsidTr="00E814DE">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9ACAE0" w14:textId="77777777" w:rsidR="00A52422" w:rsidRPr="008B08EE" w:rsidRDefault="00A52422" w:rsidP="00E814DE">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65C0DA" w14:textId="77777777" w:rsidR="00A52422" w:rsidRPr="008B08EE" w:rsidRDefault="00A52422" w:rsidP="00E814DE">
            <w:pPr>
              <w:jc w:val="right"/>
              <w:rPr>
                <w:rFonts w:asciiTheme="majorHAnsi" w:hAnsiTheme="majorHAnsi" w:cstheme="minorHAnsi"/>
                <w:b/>
                <w:sz w:val="22"/>
                <w:szCs w:val="22"/>
              </w:rPr>
            </w:pPr>
          </w:p>
        </w:tc>
      </w:tr>
    </w:tbl>
    <w:p w14:paraId="4CEB0819" w14:textId="77777777" w:rsidR="00A52422" w:rsidRDefault="00A52422" w:rsidP="00A52422">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68F2B1E" w14:textId="6BFB15E0" w:rsidR="0033072A" w:rsidRPr="007F3058" w:rsidRDefault="0033072A">
      <w:pPr>
        <w:pStyle w:val="Nivel2"/>
        <w:numPr>
          <w:ilvl w:val="1"/>
          <w:numId w:val="37"/>
        </w:numPr>
        <w:rPr>
          <w:rFonts w:asciiTheme="majorHAnsi" w:hAnsiTheme="majorHAnsi" w:cstheme="majorHAnsi"/>
          <w:sz w:val="22"/>
          <w:szCs w:val="22"/>
        </w:rPr>
      </w:pPr>
      <w:r w:rsidRPr="007F3058">
        <w:rPr>
          <w:rFonts w:asciiTheme="majorHAnsi" w:hAnsiTheme="majorHAnsi" w:cstheme="majorHAnsi"/>
          <w:sz w:val="22"/>
          <w:szCs w:val="22"/>
        </w:rPr>
        <w:t>Vinculam esta contratação, independentemente de transcrição:</w:t>
      </w:r>
    </w:p>
    <w:p w14:paraId="3D75C576" w14:textId="1CFC00F4" w:rsidR="0033072A" w:rsidRPr="007F3058" w:rsidRDefault="0033072A">
      <w:pPr>
        <w:pStyle w:val="Nivel3"/>
        <w:numPr>
          <w:ilvl w:val="2"/>
          <w:numId w:val="37"/>
        </w:numPr>
        <w:rPr>
          <w:rFonts w:asciiTheme="majorHAnsi" w:hAnsiTheme="majorHAnsi" w:cstheme="majorHAnsi"/>
          <w:sz w:val="22"/>
          <w:szCs w:val="22"/>
        </w:rPr>
      </w:pPr>
      <w:r w:rsidRPr="007F3058">
        <w:rPr>
          <w:rFonts w:asciiTheme="majorHAnsi" w:hAnsiTheme="majorHAnsi" w:cstheme="majorHAnsi"/>
          <w:sz w:val="22"/>
          <w:szCs w:val="22"/>
        </w:rPr>
        <w:t>O Termo de Referência;</w:t>
      </w:r>
    </w:p>
    <w:p w14:paraId="6A25161B" w14:textId="77777777" w:rsidR="0033072A" w:rsidRPr="007F3058" w:rsidRDefault="0033072A">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t>O Edital da Licitação;</w:t>
      </w:r>
    </w:p>
    <w:p w14:paraId="44439735" w14:textId="77777777" w:rsidR="007F3058" w:rsidRPr="007F3058" w:rsidRDefault="0033072A">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t>A Proposta do contratado</w:t>
      </w:r>
    </w:p>
    <w:p w14:paraId="2BCE0CA3" w14:textId="68F3390D" w:rsidR="0033072A" w:rsidRPr="007F3058" w:rsidRDefault="007F3058">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lastRenderedPageBreak/>
        <w:t>Ata de Registro de Preço</w:t>
      </w:r>
      <w:r w:rsidR="0033072A" w:rsidRPr="007F3058">
        <w:rPr>
          <w:rFonts w:asciiTheme="majorHAnsi" w:hAnsiTheme="majorHAnsi" w:cstheme="majorHAnsi"/>
          <w:sz w:val="22"/>
          <w:szCs w:val="22"/>
        </w:rPr>
        <w:t>;</w:t>
      </w:r>
    </w:p>
    <w:p w14:paraId="1AC7823D" w14:textId="71283700" w:rsidR="0033072A" w:rsidRDefault="0033072A">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t>Eventuais anexos dos documentos supracitados.</w:t>
      </w:r>
    </w:p>
    <w:p w14:paraId="2ED2E387" w14:textId="77777777" w:rsidR="007F3058" w:rsidRDefault="007F3058" w:rsidP="007F3058">
      <w:pPr>
        <w:pStyle w:val="Nivel3"/>
        <w:numPr>
          <w:ilvl w:val="0"/>
          <w:numId w:val="0"/>
        </w:numPr>
        <w:ind w:left="284"/>
        <w:rPr>
          <w:rFonts w:asciiTheme="majorHAnsi" w:hAnsiTheme="majorHAnsi" w:cstheme="majorHAnsi"/>
          <w:sz w:val="22"/>
          <w:szCs w:val="22"/>
        </w:rPr>
      </w:pPr>
    </w:p>
    <w:p w14:paraId="6EA72E9C" w14:textId="1D92AF21" w:rsidR="0033072A" w:rsidRPr="00B857A1" w:rsidRDefault="007F3058">
      <w:pPr>
        <w:pStyle w:val="Nivel010"/>
        <w:numPr>
          <w:ilvl w:val="0"/>
          <w:numId w:val="37"/>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SEGUNDA – VIGENCIA E PRORROGAÇÃO </w:t>
      </w:r>
    </w:p>
    <w:p w14:paraId="65270DE2" w14:textId="417B39E4" w:rsidR="007F3058" w:rsidRPr="00D011A2" w:rsidRDefault="007F3058">
      <w:pPr>
        <w:pStyle w:val="Nvel2-Red"/>
        <w:numPr>
          <w:ilvl w:val="1"/>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 xml:space="preserve">O prazo de vigência da contratação é de .............................. contados do(a) ............................., na forma do </w:t>
      </w:r>
      <w:hyperlink r:id="rId30" w:anchor="art105" w:history="1">
        <w:r w:rsidRPr="00D011A2">
          <w:rPr>
            <w:rStyle w:val="Hyperlink"/>
            <w:rFonts w:asciiTheme="majorHAnsi" w:hAnsiTheme="majorHAnsi" w:cstheme="majorHAnsi"/>
            <w:color w:val="auto"/>
            <w:sz w:val="22"/>
            <w:szCs w:val="22"/>
          </w:rPr>
          <w:t>artigo 105 da Lei n° 14.133, de 2021</w:t>
        </w:r>
      </w:hyperlink>
      <w:r w:rsidRPr="00D011A2">
        <w:rPr>
          <w:rFonts w:asciiTheme="majorHAnsi" w:hAnsiTheme="majorHAnsi" w:cstheme="majorHAnsi"/>
          <w:color w:val="auto"/>
          <w:sz w:val="22"/>
          <w:szCs w:val="22"/>
        </w:rPr>
        <w:t>.</w:t>
      </w:r>
    </w:p>
    <w:p w14:paraId="73DFAD02" w14:textId="2E65C24F" w:rsidR="0022742C" w:rsidRPr="00D011A2" w:rsidRDefault="007F3058" w:rsidP="00FF54AF">
      <w:pPr>
        <w:pStyle w:val="Nvel3-R"/>
        <w:numPr>
          <w:ilvl w:val="2"/>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437B6BAB" w14:textId="73DF5E8B" w:rsidR="0022742C" w:rsidRPr="00B857A1"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TERCEIRA – MODELOS DE EXECUÇAÕ E GESTÃO CONTRATUAIS  </w:t>
      </w:r>
    </w:p>
    <w:p w14:paraId="1F092161" w14:textId="05F0CF9C" w:rsidR="0022742C" w:rsidRDefault="0022742C" w:rsidP="0022742C">
      <w:pPr>
        <w:jc w:val="both"/>
        <w:rPr>
          <w:rFonts w:asciiTheme="majorHAnsi" w:hAnsiTheme="majorHAnsi" w:cstheme="majorHAnsi"/>
          <w:bCs/>
          <w:color w:val="000000"/>
          <w:sz w:val="22"/>
          <w:szCs w:val="22"/>
        </w:rPr>
      </w:pPr>
    </w:p>
    <w:p w14:paraId="042F750D" w14:textId="77777777" w:rsidR="00D041EC" w:rsidRDefault="00D041EC" w:rsidP="00D041EC">
      <w:pPr>
        <w:pStyle w:val="Nivel2"/>
        <w:numPr>
          <w:ilvl w:val="1"/>
          <w:numId w:val="39"/>
        </w:numPr>
        <w:rPr>
          <w:rFonts w:asciiTheme="majorHAnsi" w:hAnsiTheme="majorHAnsi" w:cstheme="majorHAnsi"/>
          <w:sz w:val="22"/>
          <w:szCs w:val="22"/>
        </w:rPr>
      </w:pPr>
      <w:r w:rsidRPr="00052FAD">
        <w:rPr>
          <w:rFonts w:asciiTheme="majorHAnsi" w:hAnsiTheme="majorHAnsi" w:cstheme="majorHAnsi"/>
          <w:sz w:val="22"/>
          <w:szCs w:val="22"/>
        </w:rPr>
        <w:t>A entrega dos óleos e demais itens, objeto da licitação, será feita de acordo com a necessidade, e será formalizada através da “Autorização de Compras”, nas quantidades e locais determinados. Após solicitação, o fornecedor terá um prazo de até 7 (dias) úteis para efetuar a entrega óleos e demais itens solicitados, pátio da Garagem Municipal de Esperança Nova/PR, sem custo para o município.</w:t>
      </w:r>
    </w:p>
    <w:p w14:paraId="7D633BF7" w14:textId="77777777" w:rsidR="004C3499" w:rsidRPr="00E46970" w:rsidRDefault="004C3499" w:rsidP="004C3499">
      <w:pPr>
        <w:pStyle w:val="Nivel2"/>
        <w:numPr>
          <w:ilvl w:val="1"/>
          <w:numId w:val="39"/>
        </w:numPr>
        <w:rPr>
          <w:rFonts w:asciiTheme="majorHAnsi" w:hAnsiTheme="majorHAnsi" w:cstheme="majorHAnsi"/>
          <w:b/>
          <w:bCs/>
          <w:sz w:val="22"/>
          <w:szCs w:val="22"/>
        </w:rPr>
      </w:pPr>
      <w:r w:rsidRPr="00E46970">
        <w:rPr>
          <w:rFonts w:asciiTheme="majorHAnsi" w:hAnsiTheme="majorHAnsi" w:cstheme="majorHAnsi"/>
          <w:b/>
          <w:bCs/>
          <w:sz w:val="22"/>
          <w:szCs w:val="22"/>
        </w:rPr>
        <w:t>Na execução do objeto será de responsabilidade da(s) empresa(s) vencedora(s):</w:t>
      </w:r>
    </w:p>
    <w:p w14:paraId="63007A0D" w14:textId="77777777" w:rsidR="004C3499" w:rsidRDefault="004C3499" w:rsidP="004C3499">
      <w:pPr>
        <w:pStyle w:val="Nivel2"/>
        <w:numPr>
          <w:ilvl w:val="1"/>
          <w:numId w:val="39"/>
        </w:numPr>
        <w:rPr>
          <w:rFonts w:asciiTheme="majorHAnsi" w:hAnsiTheme="majorHAnsi" w:cstheme="majorHAnsi"/>
          <w:sz w:val="22"/>
          <w:szCs w:val="22"/>
        </w:rPr>
      </w:pPr>
      <w:r w:rsidRPr="00E46970">
        <w:rPr>
          <w:rFonts w:asciiTheme="majorHAnsi" w:hAnsiTheme="majorHAnsi" w:cstheme="majorHAnsi"/>
          <w:sz w:val="22"/>
          <w:szCs w:val="22"/>
        </w:rPr>
        <w:t>Fornecer os produtos, objeto da contratação, sempre novos e de 1ª (primeira) linha.</w:t>
      </w:r>
    </w:p>
    <w:p w14:paraId="2457205D" w14:textId="77777777" w:rsidR="004C3499" w:rsidRPr="00E46970" w:rsidRDefault="004C3499" w:rsidP="004C3499">
      <w:pPr>
        <w:pStyle w:val="Nivel2"/>
        <w:numPr>
          <w:ilvl w:val="1"/>
          <w:numId w:val="39"/>
        </w:numPr>
        <w:rPr>
          <w:rFonts w:asciiTheme="majorHAnsi" w:hAnsiTheme="majorHAnsi" w:cstheme="majorHAnsi"/>
          <w:b/>
          <w:bCs/>
          <w:color w:val="C00000"/>
          <w:sz w:val="22"/>
          <w:szCs w:val="22"/>
        </w:rPr>
      </w:pPr>
      <w:r w:rsidRPr="00EE15D1">
        <w:rPr>
          <w:rFonts w:asciiTheme="majorHAnsi" w:hAnsiTheme="majorHAnsi" w:cstheme="majorHAnsi"/>
          <w:b/>
          <w:bCs/>
          <w:color w:val="C00000"/>
          <w:sz w:val="22"/>
          <w:szCs w:val="22"/>
        </w:rPr>
        <w:t>Os produtos deverão ter no mínimo 70% (setenta por cento) do prazo de validade dos mesmos quando da entrega ao Município.</w:t>
      </w:r>
    </w:p>
    <w:p w14:paraId="23D5C950" w14:textId="77777777" w:rsidR="004C3499" w:rsidRDefault="004C3499" w:rsidP="004C3499">
      <w:pPr>
        <w:pStyle w:val="Nivel2"/>
        <w:numPr>
          <w:ilvl w:val="1"/>
          <w:numId w:val="39"/>
        </w:numPr>
        <w:rPr>
          <w:rFonts w:asciiTheme="majorHAnsi" w:hAnsiTheme="majorHAnsi" w:cstheme="majorHAnsi"/>
          <w:sz w:val="22"/>
          <w:szCs w:val="22"/>
        </w:rPr>
      </w:pPr>
      <w:r w:rsidRPr="00E46970">
        <w:rPr>
          <w:rFonts w:asciiTheme="majorHAnsi" w:hAnsiTheme="majorHAnsi" w:cstheme="majorHAnsi"/>
          <w:sz w:val="22"/>
          <w:szCs w:val="22"/>
        </w:rPr>
        <w:t>O ônus decorrente de correção de eventuais falhas na entrega do objeto e/ou na prestação dos serviços ou a substituição e/ou refazimento dos mesmos será suportado exclusivamente pela fornecedora.</w:t>
      </w:r>
    </w:p>
    <w:p w14:paraId="5B98D947" w14:textId="77777777" w:rsidR="004C3499" w:rsidRDefault="004C3499" w:rsidP="004C3499">
      <w:pPr>
        <w:pStyle w:val="Nivel2"/>
        <w:numPr>
          <w:ilvl w:val="1"/>
          <w:numId w:val="39"/>
        </w:numPr>
        <w:rPr>
          <w:rFonts w:asciiTheme="majorHAnsi" w:hAnsiTheme="majorHAnsi" w:cstheme="majorHAnsi"/>
          <w:sz w:val="22"/>
          <w:szCs w:val="22"/>
        </w:rPr>
      </w:pPr>
      <w:r w:rsidRPr="00052FAD">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11D4631F" w14:textId="77777777" w:rsidR="004C3499" w:rsidRDefault="004C3499" w:rsidP="004C3499">
      <w:pPr>
        <w:pStyle w:val="Nivel2"/>
        <w:numPr>
          <w:ilvl w:val="1"/>
          <w:numId w:val="39"/>
        </w:numPr>
        <w:rPr>
          <w:rFonts w:asciiTheme="majorHAnsi" w:hAnsiTheme="majorHAnsi" w:cstheme="majorHAnsi"/>
          <w:sz w:val="22"/>
          <w:szCs w:val="22"/>
        </w:rPr>
      </w:pPr>
      <w:r w:rsidRPr="00052FAD">
        <w:rPr>
          <w:rFonts w:asciiTheme="majorHAnsi" w:hAnsiTheme="majorHAnsi" w:cstheme="majorHAnsi"/>
          <w:sz w:val="22"/>
          <w:szCs w:val="22"/>
        </w:rPr>
        <w:t>O recebimento definitivo não isenta a empresa de responsabilidades futuras quanto à qualidade do produto entregue.</w:t>
      </w:r>
    </w:p>
    <w:p w14:paraId="1BEB4613" w14:textId="77777777" w:rsidR="004C3499" w:rsidRPr="00052FAD" w:rsidRDefault="004C3499" w:rsidP="004C3499">
      <w:pPr>
        <w:pStyle w:val="Nivel2"/>
        <w:numPr>
          <w:ilvl w:val="1"/>
          <w:numId w:val="39"/>
        </w:numPr>
        <w:rPr>
          <w:rFonts w:asciiTheme="majorHAnsi" w:hAnsiTheme="majorHAnsi" w:cstheme="majorHAnsi"/>
          <w:sz w:val="22"/>
          <w:szCs w:val="22"/>
        </w:rPr>
      </w:pPr>
      <w:r w:rsidRPr="00052FAD">
        <w:rPr>
          <w:rFonts w:asciiTheme="majorHAnsi" w:hAnsiTheme="majorHAnsi" w:cstheme="majorHAnsi"/>
          <w:sz w:val="22"/>
          <w:szCs w:val="22"/>
        </w:rPr>
        <w:t>O recebimento do objeto não exclui a responsabilidade da contratada pelos prejuízos resultantes da incorreta execução do Contrato</w:t>
      </w:r>
    </w:p>
    <w:p w14:paraId="606F874B" w14:textId="77777777" w:rsidR="0022742C" w:rsidRPr="00B857A1" w:rsidRDefault="0022742C" w:rsidP="0022742C">
      <w:pPr>
        <w:pStyle w:val="Nvel2-Red"/>
        <w:numPr>
          <w:ilvl w:val="0"/>
          <w:numId w:val="0"/>
        </w:numPr>
        <w:rPr>
          <w:rFonts w:asciiTheme="majorHAnsi" w:hAnsiTheme="majorHAnsi" w:cstheme="majorHAnsi"/>
          <w:sz w:val="22"/>
          <w:szCs w:val="22"/>
          <w:highlight w:val="yellow"/>
        </w:rPr>
      </w:pPr>
    </w:p>
    <w:p w14:paraId="505C164C" w14:textId="585D140D" w:rsidR="0022742C" w:rsidRPr="00B857A1"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QUARTA – SUBCONTRATAÇÃO  </w:t>
      </w:r>
    </w:p>
    <w:p w14:paraId="129EF413" w14:textId="2E10BAA2" w:rsidR="007F3058" w:rsidRPr="00B857A1" w:rsidRDefault="007F3058">
      <w:pPr>
        <w:pStyle w:val="Nvel2-Red"/>
        <w:numPr>
          <w:ilvl w:val="1"/>
          <w:numId w:val="39"/>
        </w:numPr>
        <w:rPr>
          <w:rFonts w:asciiTheme="majorHAnsi" w:hAnsiTheme="majorHAnsi" w:cstheme="majorHAnsi"/>
          <w:i w:val="0"/>
          <w:iCs w:val="0"/>
          <w:color w:val="auto"/>
          <w:sz w:val="22"/>
          <w:szCs w:val="22"/>
        </w:rPr>
      </w:pPr>
      <w:r w:rsidRPr="00B857A1">
        <w:rPr>
          <w:rFonts w:asciiTheme="majorHAnsi" w:hAnsiTheme="majorHAnsi" w:cstheme="majorHAnsi"/>
          <w:i w:val="0"/>
          <w:iCs w:val="0"/>
          <w:color w:val="auto"/>
          <w:sz w:val="22"/>
          <w:szCs w:val="22"/>
        </w:rPr>
        <w:t>Não será admitida a subcontratação do objeto contratual.</w:t>
      </w:r>
    </w:p>
    <w:p w14:paraId="52D49F22" w14:textId="41E9C3BA" w:rsidR="0022742C" w:rsidRPr="00B857A1" w:rsidRDefault="0022742C" w:rsidP="0022742C">
      <w:pPr>
        <w:pStyle w:val="Nvel2-Red"/>
        <w:numPr>
          <w:ilvl w:val="0"/>
          <w:numId w:val="0"/>
        </w:numPr>
        <w:rPr>
          <w:rFonts w:asciiTheme="majorHAnsi" w:hAnsiTheme="majorHAnsi" w:cstheme="majorHAnsi"/>
          <w:i w:val="0"/>
          <w:iCs w:val="0"/>
          <w:color w:val="auto"/>
          <w:sz w:val="22"/>
          <w:szCs w:val="22"/>
        </w:rPr>
      </w:pPr>
    </w:p>
    <w:p w14:paraId="5883D4E5" w14:textId="50437923" w:rsidR="0022742C" w:rsidRPr="00B857A1"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QUINTA - PREÇO  </w:t>
      </w:r>
    </w:p>
    <w:p w14:paraId="52F3320A" w14:textId="77777777" w:rsidR="007F3058" w:rsidRPr="00FF54AF" w:rsidRDefault="007F3058">
      <w:pPr>
        <w:pStyle w:val="Nvel2-Red"/>
        <w:numPr>
          <w:ilvl w:val="1"/>
          <w:numId w:val="39"/>
        </w:numPr>
        <w:rPr>
          <w:rFonts w:asciiTheme="majorHAnsi" w:hAnsiTheme="majorHAnsi" w:cstheme="majorHAnsi"/>
          <w:color w:val="auto"/>
          <w:sz w:val="22"/>
          <w:szCs w:val="22"/>
        </w:rPr>
      </w:pPr>
      <w:r w:rsidRPr="00FF54AF">
        <w:rPr>
          <w:rFonts w:asciiTheme="majorHAnsi" w:hAnsiTheme="majorHAnsi" w:cstheme="majorHAnsi"/>
          <w:color w:val="auto"/>
          <w:sz w:val="22"/>
          <w:szCs w:val="22"/>
        </w:rPr>
        <w:t>O valor total da contratação é de R$.......... (.....)</w:t>
      </w:r>
    </w:p>
    <w:p w14:paraId="56D37B3B" w14:textId="77777777" w:rsidR="007F3058" w:rsidRPr="00FF54AF" w:rsidRDefault="007F3058">
      <w:pPr>
        <w:pStyle w:val="Nivel2"/>
        <w:numPr>
          <w:ilvl w:val="1"/>
          <w:numId w:val="39"/>
        </w:numPr>
        <w:rPr>
          <w:rFonts w:asciiTheme="majorHAnsi" w:hAnsiTheme="majorHAnsi" w:cstheme="majorHAnsi"/>
          <w:sz w:val="22"/>
          <w:szCs w:val="22"/>
        </w:rPr>
      </w:pPr>
      <w:r w:rsidRPr="00FF54AF">
        <w:rPr>
          <w:rFonts w:asciiTheme="majorHAnsi" w:hAnsiTheme="majorHAnsi" w:cstheme="majorHAnsi"/>
          <w:sz w:val="22"/>
          <w:szCs w:val="22"/>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2B58DC" w14:textId="21FB9FD4" w:rsidR="007F3058" w:rsidRPr="00FF54AF" w:rsidRDefault="007F3058">
      <w:pPr>
        <w:pStyle w:val="Nvel2-Red"/>
        <w:numPr>
          <w:ilvl w:val="1"/>
          <w:numId w:val="39"/>
        </w:numPr>
        <w:rPr>
          <w:rFonts w:asciiTheme="majorHAnsi" w:hAnsiTheme="majorHAnsi" w:cstheme="majorHAnsi"/>
          <w:color w:val="auto"/>
          <w:sz w:val="22"/>
          <w:szCs w:val="22"/>
        </w:rPr>
      </w:pPr>
      <w:r w:rsidRPr="00FF54AF">
        <w:rPr>
          <w:rFonts w:asciiTheme="majorHAnsi" w:hAnsiTheme="majorHAnsi" w:cstheme="majorHAnsi"/>
          <w:color w:val="auto"/>
          <w:sz w:val="22"/>
          <w:szCs w:val="22"/>
        </w:rPr>
        <w:t>O valor acima é meramente estimativo, de forma que os pagamentos devidos ao contratado dependerão dos quantitativos efetivamente fornecidos.</w:t>
      </w:r>
    </w:p>
    <w:p w14:paraId="4D2F39FE" w14:textId="77777777" w:rsidR="0022742C" w:rsidRPr="00B857A1" w:rsidRDefault="0022742C" w:rsidP="0022742C">
      <w:pPr>
        <w:pStyle w:val="Nvel2-Red"/>
        <w:numPr>
          <w:ilvl w:val="0"/>
          <w:numId w:val="0"/>
        </w:numPr>
        <w:rPr>
          <w:rFonts w:asciiTheme="majorHAnsi" w:hAnsiTheme="majorHAnsi" w:cstheme="majorHAnsi"/>
          <w:sz w:val="22"/>
          <w:szCs w:val="22"/>
        </w:rPr>
      </w:pPr>
    </w:p>
    <w:p w14:paraId="337EC941" w14:textId="4FBCBBEC" w:rsidR="0022742C" w:rsidRPr="00B857A1"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SEXTA - PAGAMENTO</w:t>
      </w:r>
    </w:p>
    <w:p w14:paraId="46C6F636" w14:textId="7955F140" w:rsidR="00330C8A" w:rsidRPr="00330C8A" w:rsidRDefault="00330C8A" w:rsidP="00330C8A">
      <w:pPr>
        <w:pStyle w:val="Nvel3"/>
        <w:numPr>
          <w:ilvl w:val="2"/>
          <w:numId w:val="39"/>
        </w:numPr>
        <w:ind w:left="0"/>
        <w:rPr>
          <w:rFonts w:asciiTheme="majorHAnsi" w:hAnsiTheme="majorHAnsi" w:cstheme="majorHAnsi"/>
          <w:bCs/>
          <w:color w:val="auto"/>
          <w:sz w:val="22"/>
          <w:szCs w:val="22"/>
        </w:rPr>
      </w:pPr>
      <w:bookmarkStart w:id="20" w:name="_Hlk156396805"/>
      <w:r w:rsidRPr="00330C8A">
        <w:rPr>
          <w:rFonts w:asciiTheme="majorHAnsi" w:hAnsiTheme="majorHAnsi" w:cstheme="majorHAnsi"/>
          <w:color w:val="auto"/>
          <w:sz w:val="22"/>
          <w:szCs w:val="22"/>
        </w:rPr>
        <w:t xml:space="preserve">O pagamento será efetuado em 30 (trinta) dias após a entrega </w:t>
      </w:r>
      <w:r w:rsidR="00D041EC">
        <w:rPr>
          <w:rFonts w:asciiTheme="majorHAnsi" w:hAnsiTheme="majorHAnsi" w:cstheme="majorHAnsi"/>
          <w:color w:val="auto"/>
          <w:sz w:val="22"/>
          <w:szCs w:val="22"/>
        </w:rPr>
        <w:t xml:space="preserve">óleos e demais itens </w:t>
      </w:r>
      <w:r w:rsidRPr="00330C8A">
        <w:rPr>
          <w:rFonts w:asciiTheme="majorHAnsi" w:hAnsiTheme="majorHAnsi" w:cstheme="majorHAnsi"/>
          <w:color w:val="auto"/>
          <w:sz w:val="22"/>
          <w:szCs w:val="22"/>
        </w:rPr>
        <w:t>licitado, mediante apresentação da nota fiscal/fatura na prefeitura Municipal, à vista do respectivo Termo de Recebimento do objeto ou Recibo, a empresa deverá manter a regularidade fiscal e trabalhista (RFB, FGTS e CNDT) em toda a vigência da ata de Registro de Preços. As notas fiscais/faturas que apresentarem incorreções serão devolvidas à contratada e seu vencimento ocorrerá após a reapresentação da mesma.</w:t>
      </w:r>
    </w:p>
    <w:p w14:paraId="038F6F62" w14:textId="77777777" w:rsidR="0022742C" w:rsidRPr="00B857A1"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p w14:paraId="30B0BBC6" w14:textId="77777777" w:rsidR="0022742C" w:rsidRPr="00B857A1" w:rsidRDefault="0022742C">
      <w:pPr>
        <w:pStyle w:val="PargrafodaLista"/>
        <w:numPr>
          <w:ilvl w:val="1"/>
          <w:numId w:val="27"/>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As notas fiscais/faturas que apresentarem incorreções serão devolvidas à contratada e seu vencimento ocorrerá após a reapresentação da mesma.</w:t>
      </w:r>
    </w:p>
    <w:p w14:paraId="0720651D" w14:textId="77777777" w:rsidR="0022742C" w:rsidRPr="00B857A1" w:rsidRDefault="0022742C" w:rsidP="0022742C">
      <w:pPr>
        <w:tabs>
          <w:tab w:val="left" w:pos="567"/>
        </w:tabs>
        <w:jc w:val="both"/>
        <w:rPr>
          <w:rFonts w:asciiTheme="majorHAnsi" w:hAnsiTheme="majorHAnsi" w:cstheme="majorHAnsi"/>
          <w:color w:val="000000"/>
          <w:sz w:val="22"/>
          <w:szCs w:val="22"/>
          <w:lang w:eastAsia="en-US"/>
        </w:rPr>
      </w:pPr>
    </w:p>
    <w:p w14:paraId="00D3B646" w14:textId="77777777" w:rsidR="0022742C" w:rsidRPr="00B857A1" w:rsidRDefault="0022742C">
      <w:pPr>
        <w:pStyle w:val="PargrafodaLista"/>
        <w:numPr>
          <w:ilvl w:val="1"/>
          <w:numId w:val="27"/>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O pagamento será feito mediante crédito aberto em conta corrente em nome da Contratada.</w:t>
      </w:r>
    </w:p>
    <w:p w14:paraId="55043966" w14:textId="77777777" w:rsidR="0022742C" w:rsidRPr="00B857A1"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bookmarkEnd w:id="20"/>
    <w:p w14:paraId="1E1AF113" w14:textId="33B1B5A4" w:rsidR="0022742C" w:rsidRPr="00B857A1" w:rsidRDefault="0022742C">
      <w:pPr>
        <w:numPr>
          <w:ilvl w:val="1"/>
          <w:numId w:val="27"/>
        </w:numPr>
        <w:jc w:val="both"/>
        <w:rPr>
          <w:rFonts w:asciiTheme="majorHAnsi" w:hAnsiTheme="majorHAnsi" w:cstheme="majorHAnsi"/>
          <w:sz w:val="22"/>
          <w:szCs w:val="22"/>
        </w:rPr>
      </w:pPr>
      <w:r w:rsidRPr="00B857A1">
        <w:rPr>
          <w:rFonts w:asciiTheme="majorHAnsi" w:hAnsiTheme="majorHAnsi" w:cstheme="majorHAnsi"/>
          <w:sz w:val="22"/>
          <w:szCs w:val="22"/>
        </w:rPr>
        <w:t>Demais condições a ele referentes encontram-se no Termo de Referência.</w:t>
      </w:r>
    </w:p>
    <w:p w14:paraId="596A97C9" w14:textId="77777777" w:rsidR="0022742C" w:rsidRPr="00B857A1" w:rsidRDefault="0022742C" w:rsidP="0022742C">
      <w:pPr>
        <w:pStyle w:val="PargrafodaLista"/>
        <w:rPr>
          <w:rFonts w:asciiTheme="majorHAnsi" w:hAnsiTheme="majorHAnsi" w:cstheme="majorHAnsi"/>
          <w:sz w:val="22"/>
          <w:szCs w:val="22"/>
        </w:rPr>
      </w:pPr>
    </w:p>
    <w:p w14:paraId="694DD402" w14:textId="774170FF" w:rsidR="0022742C" w:rsidRPr="00B857A1"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SETIMA - REAJUSTE</w:t>
      </w:r>
    </w:p>
    <w:p w14:paraId="43922A39" w14:textId="77777777" w:rsidR="0022742C" w:rsidRPr="00B857A1" w:rsidRDefault="0022742C" w:rsidP="0022742C">
      <w:pPr>
        <w:jc w:val="both"/>
        <w:rPr>
          <w:rFonts w:asciiTheme="majorHAnsi" w:hAnsiTheme="majorHAnsi" w:cstheme="majorHAnsi"/>
          <w:sz w:val="22"/>
          <w:szCs w:val="22"/>
        </w:rPr>
      </w:pPr>
    </w:p>
    <w:p w14:paraId="0D06C852" w14:textId="64088FA2" w:rsidR="007F3058" w:rsidRPr="00B857A1" w:rsidRDefault="00A85411">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Os preços inicialmente contratados</w:t>
      </w:r>
      <w:r w:rsidR="007F3058" w:rsidRPr="00B857A1">
        <w:rPr>
          <w:rFonts w:asciiTheme="majorHAnsi" w:hAnsiTheme="majorHAnsi" w:cstheme="majorHAnsi"/>
          <w:sz w:val="22"/>
          <w:szCs w:val="22"/>
        </w:rPr>
        <w:t xml:space="preserve"> são fixos e irreajustáveis no prazo de um ano contado da data do orçamento estimado, em </w:t>
      </w:r>
      <w:r w:rsidR="007F3058" w:rsidRPr="00B857A1">
        <w:rPr>
          <w:rFonts w:asciiTheme="majorHAnsi" w:hAnsiTheme="majorHAnsi" w:cstheme="majorHAnsi"/>
          <w:i/>
          <w:iCs/>
          <w:color w:val="FF0000"/>
          <w:sz w:val="22"/>
          <w:szCs w:val="22"/>
        </w:rPr>
        <w:t>__/__/__ (DD/MM/AAAA)</w:t>
      </w:r>
      <w:r w:rsidR="007F3058" w:rsidRPr="00B857A1">
        <w:rPr>
          <w:rFonts w:asciiTheme="majorHAnsi" w:hAnsiTheme="majorHAnsi" w:cstheme="majorHAnsi"/>
          <w:sz w:val="22"/>
          <w:szCs w:val="22"/>
        </w:rPr>
        <w:t>.</w:t>
      </w:r>
    </w:p>
    <w:p w14:paraId="583F9E12" w14:textId="66F0CE09"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sidR="00FF54AF" w:rsidRPr="006571F3">
        <w:rPr>
          <w:rFonts w:asciiTheme="majorHAnsi" w:hAnsiTheme="majorHAnsi" w:cstheme="majorHAnsi"/>
          <w:b/>
          <w:bCs/>
          <w:sz w:val="22"/>
          <w:szCs w:val="22"/>
        </w:rPr>
        <w:t>IPCA/IBGE</w:t>
      </w:r>
      <w:r w:rsidR="00FF54AF">
        <w:rPr>
          <w:rFonts w:asciiTheme="majorHAnsi" w:hAnsiTheme="majorHAnsi" w:cstheme="majorHAnsi"/>
          <w:sz w:val="22"/>
          <w:szCs w:val="22"/>
        </w:rPr>
        <w:t xml:space="preserve"> </w:t>
      </w:r>
      <w:r w:rsidR="00FF54AF" w:rsidRPr="000709BA">
        <w:rPr>
          <w:rFonts w:asciiTheme="majorHAnsi" w:hAnsiTheme="majorHAnsi" w:cstheme="majorHAnsi"/>
          <w:sz w:val="22"/>
          <w:szCs w:val="22"/>
        </w:rPr>
        <w:t>do período, e em sua falta,</w:t>
      </w:r>
      <w:r w:rsidR="00FF54AF">
        <w:rPr>
          <w:rFonts w:asciiTheme="majorHAnsi" w:hAnsiTheme="majorHAnsi" w:cstheme="majorHAnsi"/>
          <w:sz w:val="22"/>
          <w:szCs w:val="22"/>
        </w:rPr>
        <w:t xml:space="preserve"> </w:t>
      </w:r>
      <w:r w:rsidR="00FF54AF" w:rsidRPr="000709BA">
        <w:rPr>
          <w:rFonts w:asciiTheme="majorHAnsi" w:hAnsiTheme="majorHAnsi" w:cstheme="majorHAnsi"/>
          <w:sz w:val="22"/>
          <w:szCs w:val="22"/>
        </w:rPr>
        <w:t>aplicar-se-á o índice fixado pelo Governo Federal, no período do reajuste, legalmente permitido à época</w:t>
      </w:r>
      <w:r w:rsidRPr="00B857A1">
        <w:rPr>
          <w:rFonts w:asciiTheme="majorHAnsi" w:hAnsiTheme="majorHAnsi" w:cstheme="majorHAnsi"/>
          <w:i/>
          <w:iCs/>
          <w:sz w:val="22"/>
          <w:szCs w:val="22"/>
        </w:rPr>
        <w:t>,</w:t>
      </w:r>
      <w:r w:rsidRPr="00B857A1">
        <w:rPr>
          <w:rFonts w:asciiTheme="majorHAnsi" w:hAnsiTheme="majorHAnsi" w:cstheme="majorHAnsi"/>
          <w:sz w:val="22"/>
          <w:szCs w:val="22"/>
        </w:rPr>
        <w:t xml:space="preserve"> exclusivamente para as obrigações iniciadas e concluídas após a ocorrência da anualidade.</w:t>
      </w:r>
    </w:p>
    <w:p w14:paraId="1B9FFFCB"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Nos reajustes subsequentes ao primeiro, o interregno mínimo de um ano será contado a partir dos efeitos financeiros do último reajuste.</w:t>
      </w:r>
    </w:p>
    <w:p w14:paraId="6424CDC2"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B857A1">
        <w:rPr>
          <w:rFonts w:asciiTheme="majorHAnsi" w:eastAsia="Times New Roman" w:hAnsiTheme="majorHAnsi" w:cstheme="majorHAnsi"/>
          <w:sz w:val="22"/>
          <w:szCs w:val="22"/>
        </w:rPr>
        <w:t xml:space="preserve"> </w:t>
      </w:r>
    </w:p>
    <w:p w14:paraId="72F68276"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Nas aferições finais, o(s) índice(s) utilizado(s) para reajuste será(</w:t>
      </w:r>
      <w:proofErr w:type="spellStart"/>
      <w:r w:rsidRPr="00B857A1">
        <w:rPr>
          <w:rFonts w:asciiTheme="majorHAnsi" w:hAnsiTheme="majorHAnsi" w:cstheme="majorHAnsi"/>
          <w:sz w:val="22"/>
          <w:szCs w:val="22"/>
        </w:rPr>
        <w:t>ão</w:t>
      </w:r>
      <w:proofErr w:type="spellEnd"/>
      <w:r w:rsidRPr="00B857A1">
        <w:rPr>
          <w:rFonts w:asciiTheme="majorHAnsi" w:hAnsiTheme="majorHAnsi" w:cstheme="majorHAnsi"/>
          <w:sz w:val="22"/>
          <w:szCs w:val="22"/>
        </w:rPr>
        <w:t>), obrigatoriamente, o(s) definitivo(s).</w:t>
      </w:r>
    </w:p>
    <w:p w14:paraId="75F7D3C9"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Caso o(s) índice(s) estabelecido(s) para reajustamento venha(m) a ser extinto(s) ou de qualquer forma não possa(m) mais ser utilizado(s), será(</w:t>
      </w:r>
      <w:proofErr w:type="spellStart"/>
      <w:r w:rsidRPr="00B857A1">
        <w:rPr>
          <w:rFonts w:asciiTheme="majorHAnsi" w:hAnsiTheme="majorHAnsi" w:cstheme="majorHAnsi"/>
          <w:sz w:val="22"/>
          <w:szCs w:val="22"/>
        </w:rPr>
        <w:t>ão</w:t>
      </w:r>
      <w:proofErr w:type="spellEnd"/>
      <w:r w:rsidRPr="00B857A1">
        <w:rPr>
          <w:rFonts w:asciiTheme="majorHAnsi" w:hAnsiTheme="majorHAnsi" w:cstheme="majorHAnsi"/>
          <w:sz w:val="22"/>
          <w:szCs w:val="22"/>
        </w:rPr>
        <w:t>) adotado(s), em substituição, o(s) que vier(em) a ser determinado(s) pela legislação então em vigor.</w:t>
      </w:r>
    </w:p>
    <w:p w14:paraId="3F84CE0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lastRenderedPageBreak/>
        <w:t xml:space="preserve">Na ausência de previsão legal quanto ao índice substituto, as partes elegerão novo índice oficial, para reajustamento do preço do valor remanescente, por meio de termo aditivo. </w:t>
      </w:r>
    </w:p>
    <w:p w14:paraId="64E03D01" w14:textId="0ACDCF28"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 reajuste será realizado por apostilamento.</w:t>
      </w:r>
    </w:p>
    <w:p w14:paraId="1490DB58" w14:textId="77777777" w:rsidR="00E5741E" w:rsidRPr="00B857A1" w:rsidRDefault="00E5741E" w:rsidP="00E5741E">
      <w:pPr>
        <w:pStyle w:val="Nivel2"/>
        <w:numPr>
          <w:ilvl w:val="0"/>
          <w:numId w:val="0"/>
        </w:numPr>
        <w:rPr>
          <w:rFonts w:asciiTheme="majorHAnsi" w:hAnsiTheme="majorHAnsi" w:cstheme="majorHAnsi"/>
          <w:sz w:val="22"/>
          <w:szCs w:val="22"/>
        </w:rPr>
      </w:pPr>
    </w:p>
    <w:p w14:paraId="352056B2" w14:textId="1415BF76"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OITAVA - OBRIGAÇÕES DO CONTRATANTE</w:t>
      </w:r>
    </w:p>
    <w:p w14:paraId="20E3A1B2" w14:textId="77777777" w:rsidR="007F3058" w:rsidRPr="00B857A1" w:rsidRDefault="007F3058">
      <w:pPr>
        <w:pStyle w:val="Nivel2"/>
        <w:numPr>
          <w:ilvl w:val="1"/>
          <w:numId w:val="39"/>
        </w:numPr>
        <w:rPr>
          <w:rFonts w:asciiTheme="majorHAnsi" w:hAnsiTheme="majorHAnsi" w:cstheme="majorHAnsi"/>
          <w:b/>
          <w:bCs/>
          <w:sz w:val="22"/>
          <w:szCs w:val="22"/>
        </w:rPr>
      </w:pPr>
      <w:r w:rsidRPr="00B857A1">
        <w:rPr>
          <w:rFonts w:asciiTheme="majorHAnsi" w:hAnsiTheme="majorHAnsi" w:cstheme="majorHAnsi"/>
          <w:sz w:val="22"/>
          <w:szCs w:val="22"/>
        </w:rPr>
        <w:t>São obrigações do Contratante:</w:t>
      </w:r>
    </w:p>
    <w:p w14:paraId="57BEE0CF"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Exigir o cumprimento de todas as obrigações assumidas pelo Contratado, de acordo com o contrato e seus anexos;</w:t>
      </w:r>
    </w:p>
    <w:p w14:paraId="50C3596A"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Receber o objeto no prazo e condições estabelecidas no Termo de Referência;</w:t>
      </w:r>
    </w:p>
    <w:p w14:paraId="714A06C7"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3FF3073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Acompanhar e fiscalizar a execução do contrato e o cumprimento das obrigações pelo Contratado;</w:t>
      </w:r>
    </w:p>
    <w:p w14:paraId="69698E3E"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Efetuar o pagamento ao Contratado do valor correspondente ao fornecimento do objeto, no prazo, forma e condições estabelecidos no presente Contrato </w:t>
      </w:r>
      <w:r w:rsidRPr="00FF54AF">
        <w:rPr>
          <w:rFonts w:asciiTheme="majorHAnsi" w:hAnsiTheme="majorHAnsi" w:cstheme="majorHAnsi"/>
          <w:sz w:val="22"/>
          <w:szCs w:val="22"/>
        </w:rPr>
        <w:t>e no Termo de Referência</w:t>
      </w:r>
      <w:r w:rsidRPr="00B857A1">
        <w:rPr>
          <w:rFonts w:asciiTheme="majorHAnsi" w:hAnsiTheme="majorHAnsi" w:cstheme="majorHAnsi"/>
          <w:sz w:val="22"/>
          <w:szCs w:val="22"/>
        </w:rPr>
        <w:t>.</w:t>
      </w:r>
    </w:p>
    <w:p w14:paraId="1182CD9F"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Aplicar ao Contratado as sanções previstas na lei e neste Contrato; </w:t>
      </w:r>
    </w:p>
    <w:p w14:paraId="62171238" w14:textId="0078B09F"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Cientificar o órgão de representação judicial da </w:t>
      </w:r>
      <w:proofErr w:type="spellStart"/>
      <w:r w:rsidR="00D653C6">
        <w:rPr>
          <w:rFonts w:asciiTheme="majorHAnsi" w:hAnsiTheme="majorHAnsi" w:cstheme="majorHAnsi"/>
          <w:sz w:val="22"/>
          <w:szCs w:val="22"/>
        </w:rPr>
        <w:t>copetente</w:t>
      </w:r>
      <w:proofErr w:type="spellEnd"/>
      <w:r w:rsidRPr="00B857A1">
        <w:rPr>
          <w:rFonts w:asciiTheme="majorHAnsi" w:hAnsiTheme="majorHAnsi" w:cstheme="majorHAnsi"/>
          <w:sz w:val="22"/>
          <w:szCs w:val="22"/>
        </w:rPr>
        <w:t xml:space="preserve"> para adoção das medidas cabíveis quando do descumprimento de obrigações pelo Contratado;</w:t>
      </w:r>
    </w:p>
    <w:p w14:paraId="2A22D6CC"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970B88" w14:textId="52E02B2B" w:rsidR="007F3058" w:rsidRPr="00D011A2" w:rsidRDefault="007F3058">
      <w:pPr>
        <w:pStyle w:val="Nivel2"/>
        <w:numPr>
          <w:ilvl w:val="1"/>
          <w:numId w:val="39"/>
        </w:numPr>
        <w:rPr>
          <w:rFonts w:asciiTheme="majorHAnsi" w:hAnsiTheme="majorHAnsi" w:cstheme="majorHAnsi"/>
          <w:b/>
          <w:bCs/>
          <w:sz w:val="22"/>
          <w:szCs w:val="22"/>
        </w:rPr>
      </w:pPr>
      <w:r w:rsidRPr="00B857A1">
        <w:rPr>
          <w:rFonts w:asciiTheme="majorHAnsi" w:hAnsiTheme="majorHAnsi" w:cstheme="majorHAnsi"/>
          <w:sz w:val="22"/>
          <w:szCs w:val="22"/>
        </w:rPr>
        <w:t xml:space="preserve"> A Administração terá o </w:t>
      </w:r>
      <w:r w:rsidRPr="00D011A2">
        <w:rPr>
          <w:rFonts w:asciiTheme="majorHAnsi" w:hAnsiTheme="majorHAnsi" w:cstheme="majorHAnsi"/>
          <w:sz w:val="22"/>
          <w:szCs w:val="22"/>
        </w:rPr>
        <w:t>prazo de</w:t>
      </w:r>
      <w:r w:rsidRPr="00D011A2">
        <w:rPr>
          <w:rFonts w:asciiTheme="majorHAnsi" w:hAnsiTheme="majorHAnsi" w:cstheme="majorHAnsi"/>
          <w:i/>
          <w:iCs/>
          <w:sz w:val="22"/>
          <w:szCs w:val="22"/>
        </w:rPr>
        <w:t xml:space="preserve"> </w:t>
      </w:r>
      <w:r w:rsidR="00FF54AF" w:rsidRPr="00D011A2">
        <w:rPr>
          <w:rFonts w:asciiTheme="majorHAnsi" w:hAnsiTheme="majorHAnsi" w:cstheme="majorHAnsi"/>
          <w:i/>
          <w:iCs/>
          <w:sz w:val="22"/>
          <w:szCs w:val="22"/>
        </w:rPr>
        <w:t>10 (DEZ) dias</w:t>
      </w:r>
      <w:r w:rsidRPr="00D011A2">
        <w:rPr>
          <w:rFonts w:asciiTheme="majorHAnsi" w:hAnsiTheme="majorHAnsi" w:cstheme="majorHAnsi"/>
          <w:sz w:val="22"/>
          <w:szCs w:val="22"/>
        </w:rPr>
        <w:t xml:space="preserve">, a contar da data do protocolo do requerimento para decidir, admitida a prorrogação motivada, por igual período. </w:t>
      </w:r>
    </w:p>
    <w:p w14:paraId="5EA21574" w14:textId="4A8645B2" w:rsidR="007F3058" w:rsidRPr="00D011A2" w:rsidRDefault="007F3058">
      <w:pPr>
        <w:pStyle w:val="Nivel2"/>
        <w:numPr>
          <w:ilvl w:val="1"/>
          <w:numId w:val="39"/>
        </w:numPr>
        <w:rPr>
          <w:rFonts w:asciiTheme="majorHAnsi" w:hAnsiTheme="majorHAnsi" w:cstheme="majorHAnsi"/>
          <w:sz w:val="22"/>
          <w:szCs w:val="22"/>
        </w:rPr>
      </w:pPr>
      <w:r w:rsidRPr="00D011A2">
        <w:rPr>
          <w:rFonts w:asciiTheme="majorHAnsi" w:hAnsiTheme="majorHAnsi" w:cstheme="majorHAnsi"/>
          <w:sz w:val="22"/>
          <w:szCs w:val="22"/>
        </w:rPr>
        <w:t xml:space="preserve">Responder eventuais pedidos de reestabelecimento do equilíbrio econômico-financeiro feitos pelo contratado no prazo máximo de </w:t>
      </w:r>
      <w:r w:rsidR="00FF54AF" w:rsidRPr="00D011A2">
        <w:rPr>
          <w:rFonts w:asciiTheme="majorHAnsi" w:hAnsiTheme="majorHAnsi" w:cstheme="majorHAnsi"/>
          <w:i/>
          <w:iCs/>
          <w:sz w:val="22"/>
          <w:szCs w:val="22"/>
        </w:rPr>
        <w:t>10 (DEZ) dias</w:t>
      </w:r>
      <w:r w:rsidRPr="00D011A2">
        <w:rPr>
          <w:rFonts w:asciiTheme="majorHAnsi" w:hAnsiTheme="majorHAnsi" w:cstheme="majorHAnsi"/>
          <w:sz w:val="22"/>
          <w:szCs w:val="22"/>
        </w:rPr>
        <w:t>.</w:t>
      </w:r>
    </w:p>
    <w:p w14:paraId="0B1DF410" w14:textId="77777777" w:rsidR="007F3058" w:rsidRPr="00B857A1" w:rsidRDefault="007F3058">
      <w:pPr>
        <w:pStyle w:val="Nvel2-Red"/>
        <w:numPr>
          <w:ilvl w:val="1"/>
          <w:numId w:val="39"/>
        </w:numPr>
        <w:rPr>
          <w:rFonts w:asciiTheme="majorHAnsi" w:hAnsiTheme="majorHAnsi" w:cstheme="majorHAnsi"/>
          <w:sz w:val="22"/>
          <w:szCs w:val="22"/>
        </w:rPr>
      </w:pPr>
      <w:r w:rsidRPr="00D011A2">
        <w:rPr>
          <w:rFonts w:asciiTheme="majorHAnsi" w:hAnsiTheme="majorHAnsi" w:cstheme="majorHAnsi"/>
          <w:color w:val="auto"/>
          <w:sz w:val="22"/>
          <w:szCs w:val="22"/>
        </w:rPr>
        <w:t>Notificar os emitentes das garantias quanto ao início de processo administrativo para apuração de descumprimento de cláusulas contratuais</w:t>
      </w:r>
      <w:r w:rsidRPr="00B857A1">
        <w:rPr>
          <w:rFonts w:asciiTheme="majorHAnsi" w:hAnsiTheme="majorHAnsi" w:cstheme="majorHAnsi"/>
          <w:sz w:val="22"/>
          <w:szCs w:val="22"/>
        </w:rPr>
        <w:t>.</w:t>
      </w:r>
    </w:p>
    <w:p w14:paraId="1728B307" w14:textId="5794039C" w:rsidR="007F3058"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5B62AB" w14:textId="77777777" w:rsidR="00351EEE" w:rsidRPr="00B857A1" w:rsidRDefault="00351EEE" w:rsidP="00351EEE">
      <w:pPr>
        <w:pStyle w:val="Nivel2"/>
        <w:numPr>
          <w:ilvl w:val="0"/>
          <w:numId w:val="0"/>
        </w:numPr>
        <w:rPr>
          <w:rFonts w:asciiTheme="majorHAnsi" w:hAnsiTheme="majorHAnsi" w:cstheme="majorHAnsi"/>
          <w:sz w:val="22"/>
          <w:szCs w:val="22"/>
        </w:rPr>
      </w:pPr>
    </w:p>
    <w:p w14:paraId="14458E83" w14:textId="0A72FBDF"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NONA - OBRIGAÇÕES DO CONTRATADO</w:t>
      </w:r>
    </w:p>
    <w:p w14:paraId="411822F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601D244" w14:textId="77777777" w:rsidR="007F3058" w:rsidRPr="00D011A2" w:rsidRDefault="007F3058">
      <w:pPr>
        <w:pStyle w:val="Nvel2-Red"/>
        <w:numPr>
          <w:ilvl w:val="1"/>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lastRenderedPageBreak/>
        <w:t>Entregar o objeto acompanhado do manual do usuário, com uma versão em português, e da relação da rede de assistência técnica autorizada;</w:t>
      </w:r>
    </w:p>
    <w:p w14:paraId="1EEC5C90" w14:textId="77777777" w:rsidR="007F3058" w:rsidRPr="00B857A1" w:rsidRDefault="007F3058">
      <w:pPr>
        <w:pStyle w:val="Nivel2"/>
        <w:numPr>
          <w:ilvl w:val="1"/>
          <w:numId w:val="39"/>
        </w:numPr>
        <w:rPr>
          <w:rFonts w:asciiTheme="majorHAnsi" w:hAnsiTheme="majorHAnsi" w:cstheme="majorHAnsi"/>
          <w:color w:val="000000" w:themeColor="text1"/>
          <w:sz w:val="22"/>
          <w:szCs w:val="22"/>
        </w:rPr>
      </w:pPr>
      <w:r w:rsidRPr="00D011A2">
        <w:rPr>
          <w:rFonts w:asciiTheme="majorHAnsi" w:hAnsiTheme="majorHAnsi" w:cstheme="majorHAnsi"/>
          <w:sz w:val="22"/>
          <w:szCs w:val="22"/>
        </w:rPr>
        <w:t xml:space="preserve">Responsabilizar-se pelos vícios </w:t>
      </w:r>
      <w:r w:rsidRPr="00B857A1">
        <w:rPr>
          <w:rFonts w:asciiTheme="majorHAnsi" w:hAnsiTheme="majorHAnsi" w:cstheme="majorHAnsi"/>
          <w:sz w:val="22"/>
          <w:szCs w:val="22"/>
        </w:rPr>
        <w:t>e danos decorrentes do objeto, de acordo com o Código de Defesa do Consumidor (</w:t>
      </w:r>
      <w:hyperlink r:id="rId31" w:history="1">
        <w:r w:rsidRPr="00B857A1">
          <w:rPr>
            <w:rStyle w:val="Hyperlink"/>
            <w:rFonts w:asciiTheme="majorHAnsi" w:hAnsiTheme="majorHAnsi" w:cstheme="majorHAnsi"/>
            <w:sz w:val="22"/>
            <w:szCs w:val="22"/>
          </w:rPr>
          <w:t>Lei nº 8.078, de 1990</w:t>
        </w:r>
      </w:hyperlink>
      <w:r w:rsidRPr="00B857A1">
        <w:rPr>
          <w:rFonts w:asciiTheme="majorHAnsi" w:hAnsiTheme="majorHAnsi" w:cstheme="majorHAnsi"/>
          <w:sz w:val="22"/>
          <w:szCs w:val="22"/>
        </w:rPr>
        <w:t>);</w:t>
      </w:r>
    </w:p>
    <w:p w14:paraId="6CA7BC5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Comunicar ao contratante, no prazo máximo de 24 (vinte e quatro) horas que antecede a data da entrega, os motivos que impossibilitem o cumprimento do prazo previsto, com a devida comprovação;</w:t>
      </w:r>
    </w:p>
    <w:p w14:paraId="79F0CF4F" w14:textId="005B4D7B" w:rsidR="007F3058" w:rsidRPr="00B857A1" w:rsidRDefault="007F3058">
      <w:pPr>
        <w:pStyle w:val="Nivel2"/>
        <w:numPr>
          <w:ilvl w:val="1"/>
          <w:numId w:val="39"/>
        </w:numPr>
        <w:rPr>
          <w:rFonts w:asciiTheme="majorHAnsi" w:hAnsiTheme="majorHAnsi" w:cstheme="majorHAnsi"/>
          <w:color w:val="000000" w:themeColor="text1"/>
          <w:sz w:val="22"/>
          <w:szCs w:val="22"/>
        </w:rPr>
      </w:pPr>
      <w:r w:rsidRPr="00B857A1">
        <w:rPr>
          <w:rFonts w:asciiTheme="majorHAnsi" w:hAnsiTheme="majorHAnsi" w:cstheme="majorHAnsi"/>
          <w:color w:val="000000" w:themeColor="text1"/>
          <w:sz w:val="22"/>
          <w:szCs w:val="22"/>
        </w:rPr>
        <w:t xml:space="preserve">Atender </w:t>
      </w:r>
      <w:r w:rsidRPr="00B857A1">
        <w:rPr>
          <w:rFonts w:asciiTheme="majorHAnsi" w:hAnsiTheme="majorHAnsi" w:cstheme="majorHAnsi"/>
          <w:sz w:val="22"/>
          <w:szCs w:val="22"/>
        </w:rPr>
        <w:t>às</w:t>
      </w:r>
      <w:r w:rsidRPr="00B857A1">
        <w:rPr>
          <w:rFonts w:asciiTheme="majorHAnsi" w:hAnsiTheme="majorHAnsi" w:cstheme="majorHAnsi"/>
          <w:color w:val="000000" w:themeColor="text1"/>
          <w:sz w:val="22"/>
          <w:szCs w:val="22"/>
        </w:rPr>
        <w:t xml:space="preserve"> determinações regulares emitidas pelo fiscal ou gestor do contrato ou autoridade superior (</w:t>
      </w:r>
      <w:hyperlink r:id="rId32" w:anchor="art137" w:history="1">
        <w:r w:rsidRPr="00B857A1">
          <w:rPr>
            <w:rStyle w:val="Hyperlink"/>
            <w:rFonts w:asciiTheme="majorHAnsi" w:hAnsiTheme="majorHAnsi" w:cstheme="majorHAnsi"/>
            <w:sz w:val="22"/>
            <w:szCs w:val="22"/>
          </w:rPr>
          <w:t>art. 137, II, da Lei n.º 14.133, de 2021</w:t>
        </w:r>
      </w:hyperlink>
      <w:r w:rsidRPr="00B857A1">
        <w:rPr>
          <w:rFonts w:asciiTheme="majorHAnsi" w:hAnsiTheme="majorHAnsi" w:cstheme="majorHAnsi"/>
          <w:color w:val="000000" w:themeColor="text1"/>
          <w:sz w:val="22"/>
          <w:szCs w:val="22"/>
        </w:rPr>
        <w:t xml:space="preserve">) e </w:t>
      </w:r>
      <w:r w:rsidRPr="00B857A1">
        <w:rPr>
          <w:rFonts w:asciiTheme="majorHAnsi" w:hAnsiTheme="majorHAnsi" w:cstheme="majorHAnsi"/>
          <w:sz w:val="22"/>
          <w:szCs w:val="22"/>
        </w:rPr>
        <w:t>prestar todo esclarecimento ou informação por eles solicitados</w:t>
      </w:r>
      <w:r w:rsidRPr="00B857A1">
        <w:rPr>
          <w:rFonts w:asciiTheme="majorHAnsi" w:hAnsiTheme="majorHAnsi" w:cstheme="majorHAnsi"/>
          <w:color w:val="000000" w:themeColor="text1"/>
          <w:sz w:val="22"/>
          <w:szCs w:val="22"/>
        </w:rPr>
        <w:t>;</w:t>
      </w:r>
    </w:p>
    <w:p w14:paraId="49B80F8C" w14:textId="144B050A" w:rsidR="00B857A1" w:rsidRPr="00330C8A" w:rsidRDefault="00B857A1">
      <w:pPr>
        <w:pStyle w:val="PargrafodaLista"/>
        <w:numPr>
          <w:ilvl w:val="1"/>
          <w:numId w:val="39"/>
        </w:numPr>
        <w:autoSpaceDE w:val="0"/>
        <w:autoSpaceDN w:val="0"/>
        <w:adjustRightInd w:val="0"/>
        <w:jc w:val="both"/>
        <w:rPr>
          <w:rFonts w:asciiTheme="majorHAnsi" w:hAnsiTheme="majorHAnsi" w:cstheme="majorHAnsi"/>
          <w:sz w:val="22"/>
          <w:szCs w:val="22"/>
        </w:rPr>
      </w:pPr>
      <w:r w:rsidRPr="00330C8A">
        <w:rPr>
          <w:rFonts w:asciiTheme="majorHAnsi" w:hAnsiTheme="majorHAnsi" w:cstheme="majorHAnsi"/>
          <w:sz w:val="22"/>
          <w:szCs w:val="22"/>
        </w:rPr>
        <w:t>A fiscalização da execução do objeto será efetuada pelo servidor designado pela CONTRATANTE a Fiscal de Contrato</w:t>
      </w:r>
      <w:r w:rsidR="00330C8A" w:rsidRPr="00330C8A">
        <w:rPr>
          <w:rFonts w:asciiTheme="majorHAnsi" w:hAnsiTheme="majorHAnsi" w:cstheme="majorHAnsi"/>
          <w:sz w:val="22"/>
          <w:szCs w:val="22"/>
        </w:rPr>
        <w:t>:</w:t>
      </w:r>
    </w:p>
    <w:p w14:paraId="19158451" w14:textId="6981E859" w:rsidR="00330C8A" w:rsidRDefault="00330C8A" w:rsidP="00330C8A">
      <w:pPr>
        <w:pStyle w:val="PargrafodaLista"/>
        <w:autoSpaceDE w:val="0"/>
        <w:autoSpaceDN w:val="0"/>
        <w:adjustRightInd w:val="0"/>
        <w:ind w:left="0"/>
        <w:jc w:val="both"/>
        <w:rPr>
          <w:rFonts w:asciiTheme="majorHAnsi" w:hAnsiTheme="majorHAnsi" w:cstheme="majorHAnsi"/>
          <w:sz w:val="22"/>
          <w:szCs w:val="22"/>
          <w:highlight w:val="yellow"/>
        </w:rPr>
      </w:pPr>
    </w:p>
    <w:tbl>
      <w:tblPr>
        <w:tblW w:w="9781" w:type="dxa"/>
        <w:tblInd w:w="-3" w:type="dxa"/>
        <w:tblLayout w:type="fixed"/>
        <w:tblCellMar>
          <w:left w:w="10" w:type="dxa"/>
          <w:right w:w="10" w:type="dxa"/>
        </w:tblCellMar>
        <w:tblLook w:val="04A0" w:firstRow="1" w:lastRow="0" w:firstColumn="1" w:lastColumn="0" w:noHBand="0" w:noVBand="1"/>
      </w:tblPr>
      <w:tblGrid>
        <w:gridCol w:w="9781"/>
      </w:tblGrid>
      <w:tr w:rsidR="00D041EC" w:rsidRPr="00D041EC" w14:paraId="4C81DF6A" w14:textId="77777777" w:rsidTr="00D041EC">
        <w:tc>
          <w:tcPr>
            <w:tcW w:w="9781" w:type="dxa"/>
            <w:tcBorders>
              <w:top w:val="single" w:sz="2" w:space="0" w:color="000000"/>
              <w:left w:val="single" w:sz="2" w:space="0" w:color="000000"/>
              <w:bottom w:val="single" w:sz="2" w:space="0" w:color="000000"/>
              <w:right w:val="single" w:sz="2" w:space="0" w:color="000000"/>
            </w:tcBorders>
            <w:shd w:val="clear" w:color="auto" w:fill="FFFFFF"/>
            <w:tcMar>
              <w:top w:w="55" w:type="dxa"/>
              <w:left w:w="55" w:type="dxa"/>
              <w:bottom w:w="55" w:type="dxa"/>
              <w:right w:w="55" w:type="dxa"/>
            </w:tcMar>
            <w:hideMark/>
          </w:tcPr>
          <w:p w14:paraId="509A5A2A" w14:textId="77777777" w:rsidR="00D041EC" w:rsidRPr="00D041EC" w:rsidRDefault="00D041EC" w:rsidP="00B9352D">
            <w:pPr>
              <w:pStyle w:val="PargrafodaLista"/>
              <w:widowControl w:val="0"/>
              <w:tabs>
                <w:tab w:val="left" w:pos="555"/>
                <w:tab w:val="left" w:pos="840"/>
                <w:tab w:val="left" w:pos="1140"/>
                <w:tab w:val="left" w:pos="1395"/>
                <w:tab w:val="left" w:pos="1650"/>
                <w:tab w:val="left" w:pos="1965"/>
                <w:tab w:val="left" w:pos="2220"/>
                <w:tab w:val="left" w:pos="7336"/>
              </w:tabs>
              <w:autoSpaceDN w:val="0"/>
              <w:spacing w:before="120" w:after="120"/>
              <w:ind w:left="24"/>
              <w:jc w:val="both"/>
              <w:textAlignment w:val="baseline"/>
              <w:rPr>
                <w:rFonts w:asciiTheme="majorHAnsi" w:hAnsiTheme="majorHAnsi" w:cstheme="majorHAnsi"/>
                <w:b/>
                <w:bCs/>
                <w:sz w:val="22"/>
                <w:szCs w:val="22"/>
              </w:rPr>
            </w:pPr>
            <w:r w:rsidRPr="00D041EC">
              <w:rPr>
                <w:rFonts w:asciiTheme="majorHAnsi" w:hAnsiTheme="majorHAnsi" w:cstheme="majorHAnsi"/>
                <w:b/>
                <w:bCs/>
                <w:sz w:val="22"/>
                <w:szCs w:val="22"/>
              </w:rPr>
              <w:t>Indicação do Gestor de Contrato responsável pela Divisão de Transporte e Controle de Frotas:</w:t>
            </w:r>
          </w:p>
        </w:tc>
      </w:tr>
      <w:tr w:rsidR="00D041EC" w:rsidRPr="00D041EC" w14:paraId="0CC2CE5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4BD66" w14:textId="77777777"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Valdir </w:t>
            </w:r>
            <w:proofErr w:type="spellStart"/>
            <w:r w:rsidRPr="00D041EC">
              <w:rPr>
                <w:rFonts w:asciiTheme="majorHAnsi" w:hAnsiTheme="majorHAnsi" w:cstheme="majorHAnsi"/>
                <w:sz w:val="22"/>
                <w:szCs w:val="22"/>
              </w:rPr>
              <w:t>Tanjoni</w:t>
            </w:r>
            <w:proofErr w:type="spellEnd"/>
            <w:r w:rsidRPr="00D041EC">
              <w:rPr>
                <w:rFonts w:asciiTheme="majorHAnsi" w:hAnsiTheme="majorHAnsi" w:cstheme="majorHAnsi"/>
                <w:sz w:val="22"/>
                <w:szCs w:val="22"/>
              </w:rPr>
              <w:t>, Matrícula nº 7927</w:t>
            </w:r>
          </w:p>
        </w:tc>
      </w:tr>
      <w:tr w:rsidR="00D041EC" w:rsidRPr="00D041EC" w14:paraId="7B3D5B10"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73BD99"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bCs/>
                <w:sz w:val="22"/>
                <w:szCs w:val="22"/>
              </w:rPr>
              <w:t>Indicação do Fiscal de Contrato responsável pela Divisão de Transporte e Controle de Frotas</w:t>
            </w:r>
          </w:p>
        </w:tc>
      </w:tr>
      <w:tr w:rsidR="00D041EC" w:rsidRPr="00D041EC" w14:paraId="4B4663DE"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41AAE8" w14:textId="71E7F905"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Alessandra Camargo Barreiro, Matrícula nº 7943</w:t>
            </w:r>
          </w:p>
        </w:tc>
      </w:tr>
      <w:tr w:rsidR="00D041EC" w:rsidRPr="00D041EC" w14:paraId="40EE96B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21077"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bCs/>
                <w:sz w:val="22"/>
                <w:szCs w:val="22"/>
              </w:rPr>
              <w:t>Indicação do Gestor de Contrato responsável pela Secretaria de Agricultura, Meio Ambiente e Turismo:</w:t>
            </w:r>
          </w:p>
        </w:tc>
      </w:tr>
      <w:tr w:rsidR="00D041EC" w:rsidRPr="00D041EC" w14:paraId="1424C70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F5175" w14:textId="357202F3"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Alan </w:t>
            </w:r>
            <w:proofErr w:type="spellStart"/>
            <w:r w:rsidRPr="00D041EC">
              <w:rPr>
                <w:rFonts w:asciiTheme="majorHAnsi" w:hAnsiTheme="majorHAnsi" w:cstheme="majorHAnsi"/>
                <w:sz w:val="22"/>
                <w:szCs w:val="22"/>
              </w:rPr>
              <w:t>Santinon</w:t>
            </w:r>
            <w:proofErr w:type="spellEnd"/>
            <w:r w:rsidRPr="00D041EC">
              <w:rPr>
                <w:rFonts w:asciiTheme="majorHAnsi" w:hAnsiTheme="majorHAnsi" w:cstheme="majorHAnsi"/>
                <w:sz w:val="22"/>
                <w:szCs w:val="22"/>
              </w:rPr>
              <w:t xml:space="preserve"> </w:t>
            </w:r>
            <w:proofErr w:type="spellStart"/>
            <w:r w:rsidRPr="00D041EC">
              <w:rPr>
                <w:rFonts w:asciiTheme="majorHAnsi" w:hAnsiTheme="majorHAnsi" w:cstheme="majorHAnsi"/>
                <w:sz w:val="22"/>
                <w:szCs w:val="22"/>
              </w:rPr>
              <w:t>Roncolatto</w:t>
            </w:r>
            <w:proofErr w:type="spellEnd"/>
            <w:r w:rsidRPr="00D041EC">
              <w:rPr>
                <w:rFonts w:asciiTheme="majorHAnsi" w:hAnsiTheme="majorHAnsi" w:cstheme="majorHAnsi"/>
                <w:sz w:val="22"/>
                <w:szCs w:val="22"/>
              </w:rPr>
              <w:t>, Matrícula nº 4812.</w:t>
            </w:r>
          </w:p>
        </w:tc>
      </w:tr>
      <w:tr w:rsidR="00D041EC" w:rsidRPr="00D041EC" w14:paraId="6DEF671A"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F422FE" w14:textId="77777777" w:rsidR="00D041EC" w:rsidRPr="00D041EC" w:rsidRDefault="00D041EC" w:rsidP="00B9352D">
            <w:pPr>
              <w:rPr>
                <w:rFonts w:asciiTheme="majorHAnsi" w:hAnsiTheme="majorHAnsi" w:cstheme="majorHAnsi"/>
                <w:b/>
                <w:bCs/>
                <w:sz w:val="22"/>
                <w:szCs w:val="22"/>
              </w:rPr>
            </w:pPr>
            <w:r w:rsidRPr="00D041EC">
              <w:rPr>
                <w:rFonts w:asciiTheme="majorHAnsi" w:hAnsiTheme="majorHAnsi" w:cstheme="majorHAnsi"/>
                <w:b/>
                <w:bCs/>
                <w:sz w:val="22"/>
                <w:szCs w:val="22"/>
              </w:rPr>
              <w:t>Indicação do Fiscal de Contrato responsável pela Secretaria de Agricultura, Meio Ambiente e Turismo:</w:t>
            </w:r>
          </w:p>
        </w:tc>
      </w:tr>
      <w:tr w:rsidR="00D041EC" w:rsidRPr="00D041EC" w14:paraId="74E1E095"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109BA8" w14:textId="6EA11A11"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Marcio Cezar </w:t>
            </w:r>
            <w:proofErr w:type="spellStart"/>
            <w:r w:rsidRPr="00D041EC">
              <w:rPr>
                <w:rFonts w:asciiTheme="majorHAnsi" w:hAnsiTheme="majorHAnsi" w:cstheme="majorHAnsi"/>
                <w:sz w:val="22"/>
                <w:szCs w:val="22"/>
              </w:rPr>
              <w:t>Marroquio</w:t>
            </w:r>
            <w:proofErr w:type="spellEnd"/>
            <w:r w:rsidRPr="00D041EC">
              <w:rPr>
                <w:rFonts w:asciiTheme="majorHAnsi" w:hAnsiTheme="majorHAnsi" w:cstheme="majorHAnsi"/>
                <w:sz w:val="22"/>
                <w:szCs w:val="22"/>
              </w:rPr>
              <w:t>, Matrícula nº 7790</w:t>
            </w:r>
          </w:p>
          <w:p w14:paraId="6D3066BA" w14:textId="77777777" w:rsidR="00D041EC" w:rsidRPr="00D041EC" w:rsidRDefault="00D041EC" w:rsidP="00B9352D">
            <w:pPr>
              <w:jc w:val="both"/>
              <w:rPr>
                <w:rFonts w:asciiTheme="majorHAnsi" w:hAnsiTheme="majorHAnsi" w:cstheme="majorHAnsi"/>
                <w:sz w:val="22"/>
                <w:szCs w:val="22"/>
              </w:rPr>
            </w:pPr>
          </w:p>
        </w:tc>
      </w:tr>
      <w:tr w:rsidR="00D041EC" w:rsidRPr="00D041EC" w14:paraId="5C177E8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71AD71" w14:textId="77777777" w:rsidR="00D041EC" w:rsidRPr="00D041EC" w:rsidRDefault="00D041EC" w:rsidP="00B9352D">
            <w:pPr>
              <w:rPr>
                <w:rFonts w:asciiTheme="majorHAnsi" w:hAnsiTheme="majorHAnsi" w:cstheme="majorHAnsi"/>
                <w:b/>
                <w:bCs/>
                <w:sz w:val="22"/>
                <w:szCs w:val="22"/>
              </w:rPr>
            </w:pPr>
            <w:r w:rsidRPr="00D041EC">
              <w:rPr>
                <w:rFonts w:asciiTheme="majorHAnsi" w:hAnsiTheme="majorHAnsi" w:cstheme="majorHAnsi"/>
                <w:b/>
                <w:bCs/>
                <w:sz w:val="22"/>
                <w:szCs w:val="22"/>
              </w:rPr>
              <w:t>Indicação do Gestor de Contrato responsável pela Secretária Municipal de Saúde:</w:t>
            </w:r>
          </w:p>
        </w:tc>
      </w:tr>
      <w:tr w:rsidR="00D041EC" w:rsidRPr="00D041EC" w14:paraId="2355A559"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30C080" w14:textId="62F86755"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Reginaldo </w:t>
            </w:r>
            <w:proofErr w:type="spellStart"/>
            <w:r w:rsidRPr="00D041EC">
              <w:rPr>
                <w:rFonts w:asciiTheme="majorHAnsi" w:hAnsiTheme="majorHAnsi" w:cstheme="majorHAnsi"/>
                <w:sz w:val="22"/>
                <w:szCs w:val="22"/>
              </w:rPr>
              <w:t>Ianqui</w:t>
            </w:r>
            <w:proofErr w:type="spellEnd"/>
            <w:r w:rsidRPr="00D041EC">
              <w:rPr>
                <w:rFonts w:asciiTheme="majorHAnsi" w:hAnsiTheme="majorHAnsi" w:cstheme="majorHAnsi"/>
                <w:sz w:val="22"/>
                <w:szCs w:val="22"/>
              </w:rPr>
              <w:t>, Matrícula nº 5762</w:t>
            </w:r>
          </w:p>
        </w:tc>
      </w:tr>
      <w:tr w:rsidR="00D041EC" w:rsidRPr="00D041EC" w14:paraId="6A8D003E"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B51FAD" w14:textId="77777777" w:rsidR="00D041EC" w:rsidRPr="00D041EC" w:rsidRDefault="00D041EC" w:rsidP="00B9352D">
            <w:pPr>
              <w:rPr>
                <w:rFonts w:asciiTheme="majorHAnsi" w:hAnsiTheme="majorHAnsi" w:cstheme="majorHAnsi"/>
                <w:b/>
                <w:bCs/>
                <w:sz w:val="22"/>
                <w:szCs w:val="22"/>
              </w:rPr>
            </w:pPr>
            <w:r w:rsidRPr="00D041EC">
              <w:rPr>
                <w:rFonts w:asciiTheme="majorHAnsi" w:hAnsiTheme="majorHAnsi" w:cstheme="majorHAnsi"/>
                <w:b/>
                <w:bCs/>
                <w:sz w:val="22"/>
                <w:szCs w:val="22"/>
              </w:rPr>
              <w:t>Indicação do Fiscal de Contrato responsável pela Secretária Municipal de Saúde:</w:t>
            </w:r>
          </w:p>
        </w:tc>
      </w:tr>
      <w:tr w:rsidR="00D041EC" w:rsidRPr="00D041EC" w14:paraId="3700727D"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5FF9D8" w14:textId="006CA4BC"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Thiago Bicudo dos Santos, Matrícula nº 77661</w:t>
            </w:r>
          </w:p>
        </w:tc>
      </w:tr>
      <w:tr w:rsidR="00D041EC" w:rsidRPr="00D041EC" w14:paraId="385655B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3506E5" w14:textId="77777777" w:rsidR="00D041EC" w:rsidRPr="00D041EC" w:rsidRDefault="00D041EC" w:rsidP="00B9352D">
            <w:pPr>
              <w:ind w:right="-142"/>
              <w:jc w:val="both"/>
              <w:rPr>
                <w:rFonts w:asciiTheme="majorHAnsi" w:hAnsiTheme="majorHAnsi" w:cstheme="majorHAnsi"/>
                <w:b/>
                <w:bCs/>
                <w:sz w:val="22"/>
                <w:szCs w:val="22"/>
              </w:rPr>
            </w:pPr>
            <w:r w:rsidRPr="00D041EC">
              <w:rPr>
                <w:rFonts w:asciiTheme="majorHAnsi" w:hAnsiTheme="majorHAnsi" w:cstheme="majorHAnsi"/>
                <w:b/>
                <w:bCs/>
                <w:sz w:val="22"/>
                <w:szCs w:val="22"/>
              </w:rPr>
              <w:t>Indicação Gestor de Contrato responsável pela Secretaria Municipal de Educação, Cultura, Esporte e Lazer.</w:t>
            </w:r>
          </w:p>
        </w:tc>
      </w:tr>
      <w:tr w:rsidR="00D041EC" w:rsidRPr="00D041EC" w14:paraId="15E56FD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3928F7" w14:textId="20E15AFF" w:rsidR="00D041EC" w:rsidRPr="00D041EC" w:rsidRDefault="00D041EC" w:rsidP="00B9352D">
            <w:pPr>
              <w:autoSpaceDE w:val="0"/>
              <w:autoSpaceDN w:val="0"/>
              <w:adjustRightInd w:val="0"/>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Andréia Amorim </w:t>
            </w:r>
            <w:proofErr w:type="spellStart"/>
            <w:r w:rsidRPr="00D041EC">
              <w:rPr>
                <w:rFonts w:asciiTheme="majorHAnsi" w:hAnsiTheme="majorHAnsi" w:cstheme="majorHAnsi"/>
                <w:sz w:val="22"/>
                <w:szCs w:val="22"/>
              </w:rPr>
              <w:t>Zarelli</w:t>
            </w:r>
            <w:proofErr w:type="spellEnd"/>
            <w:r w:rsidRPr="00D041EC">
              <w:rPr>
                <w:rFonts w:asciiTheme="majorHAnsi" w:hAnsiTheme="majorHAnsi" w:cstheme="majorHAnsi"/>
                <w:sz w:val="22"/>
                <w:szCs w:val="22"/>
              </w:rPr>
              <w:t xml:space="preserve"> De Morais, Matrícula nº 77711</w:t>
            </w:r>
          </w:p>
        </w:tc>
      </w:tr>
      <w:tr w:rsidR="00D041EC" w:rsidRPr="00D041EC" w14:paraId="088AC188"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31FF"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bCs/>
                <w:sz w:val="22"/>
                <w:szCs w:val="22"/>
              </w:rPr>
              <w:t>Indicação do Fiscal de Contrato responsável pela Secretaria Municipal de Educação, Cultura, Esporte e Lazer:</w:t>
            </w:r>
          </w:p>
        </w:tc>
      </w:tr>
      <w:tr w:rsidR="00D041EC" w:rsidRPr="00D041EC" w14:paraId="73480359"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D3A73" w14:textId="498C27D8" w:rsidR="00D041EC" w:rsidRPr="00D041EC" w:rsidRDefault="00D041EC" w:rsidP="00D041EC">
            <w:pPr>
              <w:autoSpaceDE w:val="0"/>
              <w:autoSpaceDN w:val="0"/>
              <w:adjustRightInd w:val="0"/>
              <w:ind w:left="-19"/>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Angelita de Macedo Coelho Souza, Matrícula nº 6904</w:t>
            </w:r>
          </w:p>
        </w:tc>
      </w:tr>
      <w:tr w:rsidR="00D041EC" w:rsidRPr="00D041EC" w14:paraId="467D1AF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B568AA" w14:textId="77777777" w:rsidR="00D041EC" w:rsidRPr="00D041EC" w:rsidRDefault="00D041EC" w:rsidP="00B9352D">
            <w:pPr>
              <w:autoSpaceDE w:val="0"/>
              <w:autoSpaceDN w:val="0"/>
              <w:adjustRightInd w:val="0"/>
              <w:rPr>
                <w:rFonts w:asciiTheme="majorHAnsi" w:hAnsiTheme="majorHAnsi" w:cstheme="majorHAnsi"/>
                <w:b/>
                <w:bCs/>
                <w:sz w:val="22"/>
                <w:szCs w:val="22"/>
              </w:rPr>
            </w:pPr>
            <w:r w:rsidRPr="00D041EC">
              <w:rPr>
                <w:rFonts w:asciiTheme="majorHAnsi" w:hAnsiTheme="majorHAnsi" w:cstheme="majorHAnsi"/>
                <w:b/>
                <w:bCs/>
                <w:sz w:val="22"/>
                <w:szCs w:val="22"/>
              </w:rPr>
              <w:t>Indicação do Gestor de Contrato responsável pela Divisão da Divisão de Assistência Social</w:t>
            </w:r>
          </w:p>
        </w:tc>
      </w:tr>
      <w:tr w:rsidR="00D041EC" w:rsidRPr="00D041EC" w14:paraId="44E6CBF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2DDE1" w14:textId="01B9A218" w:rsidR="00D041EC" w:rsidRPr="00D041EC" w:rsidRDefault="00D041EC" w:rsidP="00B9352D">
            <w:pPr>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José </w:t>
            </w:r>
            <w:proofErr w:type="spellStart"/>
            <w:r w:rsidRPr="00D041EC">
              <w:rPr>
                <w:rFonts w:asciiTheme="majorHAnsi" w:hAnsiTheme="majorHAnsi" w:cstheme="majorHAnsi"/>
                <w:sz w:val="22"/>
                <w:szCs w:val="22"/>
              </w:rPr>
              <w:t>Euripedes</w:t>
            </w:r>
            <w:proofErr w:type="spellEnd"/>
            <w:r w:rsidRPr="00D041EC">
              <w:rPr>
                <w:rFonts w:asciiTheme="majorHAnsi" w:hAnsiTheme="majorHAnsi" w:cstheme="majorHAnsi"/>
                <w:sz w:val="22"/>
                <w:szCs w:val="22"/>
              </w:rPr>
              <w:t xml:space="preserve"> </w:t>
            </w:r>
            <w:proofErr w:type="spellStart"/>
            <w:r w:rsidRPr="00D041EC">
              <w:rPr>
                <w:rFonts w:asciiTheme="majorHAnsi" w:hAnsiTheme="majorHAnsi" w:cstheme="majorHAnsi"/>
                <w:sz w:val="22"/>
                <w:szCs w:val="22"/>
              </w:rPr>
              <w:t>Berbel</w:t>
            </w:r>
            <w:proofErr w:type="spellEnd"/>
            <w:r w:rsidRPr="00D041EC">
              <w:rPr>
                <w:rFonts w:asciiTheme="majorHAnsi" w:hAnsiTheme="majorHAnsi" w:cstheme="majorHAnsi"/>
                <w:sz w:val="22"/>
                <w:szCs w:val="22"/>
              </w:rPr>
              <w:t>, Matrícula nº 7781</w:t>
            </w:r>
          </w:p>
        </w:tc>
      </w:tr>
      <w:tr w:rsidR="00D041EC" w:rsidRPr="00D041EC" w14:paraId="573EC66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BAAA7" w14:textId="77777777" w:rsidR="00D041EC" w:rsidRPr="00D041EC" w:rsidRDefault="00D041EC" w:rsidP="00B9352D">
            <w:pPr>
              <w:rPr>
                <w:rFonts w:asciiTheme="majorHAnsi" w:hAnsiTheme="majorHAnsi" w:cstheme="majorHAnsi"/>
                <w:b/>
                <w:bCs/>
                <w:sz w:val="22"/>
                <w:szCs w:val="22"/>
              </w:rPr>
            </w:pPr>
            <w:r w:rsidRPr="00D041EC">
              <w:rPr>
                <w:rFonts w:asciiTheme="majorHAnsi" w:hAnsiTheme="majorHAnsi" w:cstheme="majorHAnsi"/>
                <w:b/>
                <w:bCs/>
                <w:sz w:val="22"/>
                <w:szCs w:val="22"/>
              </w:rPr>
              <w:t>Indicação do Fiscal de Contrato responsável pela Divisão da Divisão de Assistência Social</w:t>
            </w:r>
          </w:p>
        </w:tc>
      </w:tr>
      <w:tr w:rsidR="00D041EC" w:rsidRPr="00D041EC" w14:paraId="2E4C0944"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BA4093" w14:textId="2AF12F8B"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b/>
                <w:bCs/>
                <w:sz w:val="22"/>
                <w:szCs w:val="22"/>
              </w:rPr>
              <w:t>Titular:</w:t>
            </w:r>
            <w:r w:rsidRPr="00D041EC">
              <w:rPr>
                <w:rFonts w:asciiTheme="majorHAnsi" w:hAnsiTheme="majorHAnsi" w:cstheme="majorHAnsi"/>
                <w:sz w:val="22"/>
                <w:szCs w:val="22"/>
              </w:rPr>
              <w:t xml:space="preserve"> Maria Aparecida Reis Martins, Matrícula nº 7277</w:t>
            </w:r>
          </w:p>
        </w:tc>
      </w:tr>
      <w:tr w:rsidR="00D041EC" w:rsidRPr="00D041EC" w14:paraId="0F630F8B"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0C4295"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sz w:val="22"/>
                <w:szCs w:val="22"/>
              </w:rPr>
              <w:t xml:space="preserve">Indicação do Gestor de Contrato responsável pela </w:t>
            </w:r>
            <w:r w:rsidRPr="00D041EC">
              <w:rPr>
                <w:rFonts w:asciiTheme="majorHAnsi" w:hAnsiTheme="majorHAnsi" w:cstheme="majorHAnsi"/>
                <w:b/>
                <w:bCs/>
                <w:sz w:val="22"/>
                <w:szCs w:val="22"/>
              </w:rPr>
              <w:t>Divisão da Divisão de Obras e Serviços Públicos</w:t>
            </w:r>
          </w:p>
        </w:tc>
      </w:tr>
      <w:tr w:rsidR="00D041EC" w:rsidRPr="00D041EC" w14:paraId="7890A15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8E2E3C" w14:textId="344089BF"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sz w:val="22"/>
                <w:szCs w:val="22"/>
              </w:rPr>
              <w:t xml:space="preserve">Titular: </w:t>
            </w:r>
            <w:r w:rsidRPr="00D041EC">
              <w:rPr>
                <w:rFonts w:asciiTheme="majorHAnsi" w:hAnsiTheme="majorHAnsi" w:cstheme="majorHAnsi"/>
                <w:iCs/>
                <w:sz w:val="22"/>
                <w:szCs w:val="22"/>
              </w:rPr>
              <w:t xml:space="preserve">Rafael Diego Peres, </w:t>
            </w:r>
            <w:r w:rsidRPr="00D041EC">
              <w:rPr>
                <w:rFonts w:asciiTheme="majorHAnsi" w:hAnsiTheme="majorHAnsi" w:cstheme="majorHAnsi"/>
                <w:sz w:val="22"/>
                <w:szCs w:val="22"/>
              </w:rPr>
              <w:t>Matrícula nº 7870</w:t>
            </w:r>
          </w:p>
        </w:tc>
      </w:tr>
      <w:tr w:rsidR="00D041EC" w:rsidRPr="00D041EC" w14:paraId="5DD8E22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A75DF"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sz w:val="22"/>
                <w:szCs w:val="22"/>
              </w:rPr>
              <w:t xml:space="preserve">Indicação do Fiscal de Contrato responsável pela </w:t>
            </w:r>
            <w:r w:rsidRPr="00D041EC">
              <w:rPr>
                <w:rFonts w:asciiTheme="majorHAnsi" w:hAnsiTheme="majorHAnsi" w:cstheme="majorHAnsi"/>
                <w:b/>
                <w:bCs/>
                <w:sz w:val="22"/>
                <w:szCs w:val="22"/>
              </w:rPr>
              <w:t>Divisão da Divisão de Obras e Serviços Públicos</w:t>
            </w:r>
          </w:p>
        </w:tc>
      </w:tr>
      <w:tr w:rsidR="00D041EC" w:rsidRPr="00D041EC" w14:paraId="2F57D581"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B831B5" w14:textId="79CFCEE1"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sz w:val="22"/>
                <w:szCs w:val="22"/>
              </w:rPr>
              <w:t xml:space="preserve">Titular: </w:t>
            </w:r>
            <w:proofErr w:type="spellStart"/>
            <w:r w:rsidRPr="00D041EC">
              <w:rPr>
                <w:rFonts w:asciiTheme="majorHAnsi" w:hAnsiTheme="majorHAnsi" w:cstheme="majorHAnsi"/>
                <w:sz w:val="22"/>
                <w:szCs w:val="22"/>
              </w:rPr>
              <w:t>Jhonattan</w:t>
            </w:r>
            <w:proofErr w:type="spellEnd"/>
            <w:r w:rsidRPr="00D041EC">
              <w:rPr>
                <w:rFonts w:asciiTheme="majorHAnsi" w:hAnsiTheme="majorHAnsi" w:cstheme="majorHAnsi"/>
                <w:sz w:val="22"/>
                <w:szCs w:val="22"/>
              </w:rPr>
              <w:t xml:space="preserve"> Wesley </w:t>
            </w:r>
            <w:proofErr w:type="spellStart"/>
            <w:r w:rsidRPr="00D041EC">
              <w:rPr>
                <w:rFonts w:asciiTheme="majorHAnsi" w:hAnsiTheme="majorHAnsi" w:cstheme="majorHAnsi"/>
                <w:sz w:val="22"/>
                <w:szCs w:val="22"/>
              </w:rPr>
              <w:t>Trainotti</w:t>
            </w:r>
            <w:proofErr w:type="spellEnd"/>
            <w:r w:rsidRPr="00D041EC">
              <w:rPr>
                <w:rFonts w:asciiTheme="majorHAnsi" w:hAnsiTheme="majorHAnsi" w:cstheme="majorHAnsi"/>
                <w:sz w:val="22"/>
                <w:szCs w:val="22"/>
              </w:rPr>
              <w:t xml:space="preserve"> - CREA/PR: 173327/D, Matrícula nº 77688</w:t>
            </w:r>
          </w:p>
        </w:tc>
      </w:tr>
      <w:tr w:rsidR="00D041EC" w:rsidRPr="00D041EC" w14:paraId="2B82027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A68D27"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sz w:val="22"/>
                <w:szCs w:val="22"/>
              </w:rPr>
              <w:t xml:space="preserve">Indicação Gestor de Contrato responsável pela </w:t>
            </w:r>
            <w:r w:rsidRPr="00D041EC">
              <w:rPr>
                <w:rFonts w:asciiTheme="majorHAnsi" w:hAnsiTheme="majorHAnsi" w:cstheme="majorHAnsi"/>
                <w:b/>
                <w:bCs/>
                <w:iCs/>
                <w:sz w:val="22"/>
                <w:szCs w:val="22"/>
              </w:rPr>
              <w:t>Secretaria Municipal de Administração e Finanças:</w:t>
            </w:r>
          </w:p>
        </w:tc>
      </w:tr>
      <w:tr w:rsidR="00D041EC" w:rsidRPr="00D041EC" w14:paraId="0244721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EC0339" w14:textId="3578E401"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sz w:val="22"/>
                <w:szCs w:val="22"/>
              </w:rPr>
              <w:t xml:space="preserve">Titular: </w:t>
            </w:r>
            <w:r w:rsidRPr="00D041EC">
              <w:rPr>
                <w:rFonts w:asciiTheme="majorHAnsi" w:hAnsiTheme="majorHAnsi" w:cstheme="majorHAnsi"/>
                <w:iCs/>
                <w:sz w:val="22"/>
                <w:szCs w:val="22"/>
              </w:rPr>
              <w:t xml:space="preserve">Joana Mara </w:t>
            </w:r>
            <w:proofErr w:type="spellStart"/>
            <w:r w:rsidRPr="00D041EC">
              <w:rPr>
                <w:rFonts w:asciiTheme="majorHAnsi" w:hAnsiTheme="majorHAnsi" w:cstheme="majorHAnsi"/>
                <w:iCs/>
                <w:sz w:val="22"/>
                <w:szCs w:val="22"/>
              </w:rPr>
              <w:t>Lamazale</w:t>
            </w:r>
            <w:proofErr w:type="spellEnd"/>
            <w:r w:rsidRPr="00D041EC">
              <w:rPr>
                <w:rFonts w:asciiTheme="majorHAnsi" w:hAnsiTheme="majorHAnsi" w:cstheme="majorHAnsi"/>
                <w:iCs/>
                <w:sz w:val="22"/>
                <w:szCs w:val="22"/>
              </w:rPr>
              <w:t xml:space="preserve"> Leal Barbieri</w:t>
            </w:r>
            <w:r w:rsidRPr="00D041EC">
              <w:rPr>
                <w:rFonts w:asciiTheme="majorHAnsi" w:hAnsiTheme="majorHAnsi" w:cstheme="majorHAnsi"/>
                <w:sz w:val="22"/>
                <w:szCs w:val="22"/>
              </w:rPr>
              <w:t>, Matrícula nº 5851</w:t>
            </w:r>
          </w:p>
        </w:tc>
      </w:tr>
      <w:tr w:rsidR="00D041EC" w:rsidRPr="00D041EC" w14:paraId="4F9BCB93"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DA4BD4" w14:textId="77777777" w:rsidR="00D041EC" w:rsidRPr="00D041EC" w:rsidRDefault="00D041EC" w:rsidP="00B9352D">
            <w:pPr>
              <w:jc w:val="both"/>
              <w:rPr>
                <w:rFonts w:asciiTheme="majorHAnsi" w:hAnsiTheme="majorHAnsi" w:cstheme="majorHAnsi"/>
                <w:b/>
                <w:bCs/>
                <w:sz w:val="22"/>
                <w:szCs w:val="22"/>
              </w:rPr>
            </w:pPr>
            <w:r w:rsidRPr="00D041EC">
              <w:rPr>
                <w:rFonts w:asciiTheme="majorHAnsi" w:hAnsiTheme="majorHAnsi" w:cstheme="majorHAnsi"/>
                <w:b/>
                <w:sz w:val="22"/>
                <w:szCs w:val="22"/>
              </w:rPr>
              <w:t>Indicação do Fiscal de Contrato responsável pela Divisão de Transporte e Controle de Frotas:</w:t>
            </w:r>
          </w:p>
        </w:tc>
      </w:tr>
      <w:tr w:rsidR="00D041EC" w:rsidRPr="00D041EC" w14:paraId="62C133D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BAF7CD" w14:textId="534FBFAB" w:rsidR="00D041EC" w:rsidRPr="00D041EC" w:rsidRDefault="00D041EC" w:rsidP="00B9352D">
            <w:pPr>
              <w:jc w:val="both"/>
              <w:rPr>
                <w:rFonts w:asciiTheme="majorHAnsi" w:hAnsiTheme="majorHAnsi" w:cstheme="majorHAnsi"/>
                <w:sz w:val="22"/>
                <w:szCs w:val="22"/>
              </w:rPr>
            </w:pPr>
            <w:r w:rsidRPr="00D041EC">
              <w:rPr>
                <w:rFonts w:asciiTheme="majorHAnsi" w:hAnsiTheme="majorHAnsi" w:cstheme="majorHAnsi"/>
                <w:sz w:val="22"/>
                <w:szCs w:val="22"/>
              </w:rPr>
              <w:t>Titular: Natalia de Oliveira Souza, Matrícula nº 77655</w:t>
            </w:r>
          </w:p>
        </w:tc>
      </w:tr>
    </w:tbl>
    <w:p w14:paraId="37BB7EC4" w14:textId="77777777" w:rsidR="00330C8A" w:rsidRPr="00330C8A" w:rsidRDefault="00330C8A" w:rsidP="00330C8A">
      <w:pPr>
        <w:pStyle w:val="PargrafodaLista"/>
        <w:autoSpaceDE w:val="0"/>
        <w:autoSpaceDN w:val="0"/>
        <w:adjustRightInd w:val="0"/>
        <w:ind w:left="0"/>
        <w:jc w:val="both"/>
        <w:rPr>
          <w:rFonts w:asciiTheme="majorHAnsi" w:hAnsiTheme="majorHAnsi" w:cstheme="majorHAnsi"/>
          <w:sz w:val="22"/>
          <w:szCs w:val="22"/>
          <w:highlight w:val="yellow"/>
        </w:rPr>
      </w:pPr>
    </w:p>
    <w:p w14:paraId="264E0003"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196345B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77248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5C1F43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C398C9"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36C91B9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5C33DE52"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4CE4DCA9" w14:textId="77777777" w:rsidR="007F3058" w:rsidRPr="00B857A1" w:rsidRDefault="007F3058">
      <w:pPr>
        <w:pStyle w:val="Nivel2"/>
        <w:numPr>
          <w:ilvl w:val="1"/>
          <w:numId w:val="39"/>
        </w:numPr>
        <w:rPr>
          <w:rFonts w:asciiTheme="majorHAnsi" w:hAnsiTheme="majorHAnsi" w:cstheme="majorHAnsi"/>
          <w:b/>
          <w:bCs/>
          <w:sz w:val="22"/>
          <w:szCs w:val="22"/>
        </w:rPr>
      </w:pPr>
      <w:r w:rsidRPr="00B857A1">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history="1">
        <w:r w:rsidRPr="00B857A1">
          <w:rPr>
            <w:rStyle w:val="Hyperlink"/>
            <w:rFonts w:asciiTheme="majorHAnsi" w:hAnsiTheme="majorHAnsi" w:cstheme="majorHAnsi"/>
            <w:sz w:val="22"/>
            <w:szCs w:val="22"/>
          </w:rPr>
          <w:t>art. 116, da Lei n.º 14.133, de 2021</w:t>
        </w:r>
      </w:hyperlink>
      <w:r w:rsidRPr="00B857A1">
        <w:rPr>
          <w:rFonts w:asciiTheme="majorHAnsi" w:hAnsiTheme="majorHAnsi" w:cstheme="majorHAnsi"/>
          <w:sz w:val="22"/>
          <w:szCs w:val="22"/>
        </w:rPr>
        <w:t>);</w:t>
      </w:r>
    </w:p>
    <w:p w14:paraId="02F21651"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Comprovar a reserva de cargos a que se refere a cláusula acima, no prazo fixado pelo fiscal do contrato, com a indicação dos empregados que preencheram as referidas vagas (</w:t>
      </w:r>
      <w:hyperlink r:id="rId34" w:anchor="art116" w:history="1">
        <w:r w:rsidRPr="00B857A1">
          <w:rPr>
            <w:rStyle w:val="Hyperlink"/>
            <w:rFonts w:asciiTheme="majorHAnsi" w:hAnsiTheme="majorHAnsi" w:cstheme="majorHAnsi"/>
            <w:sz w:val="22"/>
            <w:szCs w:val="22"/>
          </w:rPr>
          <w:t>art. 116, parágrafo único, da Lei n.º 14.133, de 2021</w:t>
        </w:r>
      </w:hyperlink>
      <w:r w:rsidRPr="00B857A1">
        <w:rPr>
          <w:rFonts w:asciiTheme="majorHAnsi" w:hAnsiTheme="majorHAnsi" w:cstheme="majorHAnsi"/>
          <w:sz w:val="22"/>
          <w:szCs w:val="22"/>
        </w:rPr>
        <w:t>);</w:t>
      </w:r>
    </w:p>
    <w:p w14:paraId="1C4EC98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  Guardar sigilo sobre todas as informações obtidas em decorrência do cumprimento do contrato; </w:t>
      </w:r>
    </w:p>
    <w:p w14:paraId="15958741"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history="1">
        <w:r w:rsidRPr="00B857A1">
          <w:rPr>
            <w:rStyle w:val="Hyperlink"/>
            <w:rFonts w:asciiTheme="majorHAnsi" w:hAnsiTheme="majorHAnsi" w:cstheme="majorHAnsi"/>
            <w:sz w:val="22"/>
            <w:szCs w:val="22"/>
          </w:rPr>
          <w:t>art. 124, II, d, da Lei nº 14.133, de 2021.</w:t>
        </w:r>
      </w:hyperlink>
    </w:p>
    <w:p w14:paraId="247278DE" w14:textId="7082D9EB" w:rsidR="007F3058"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Cumprir, além dos postulados legais vigentes de âmbito federal, estadual ou municipal, as normas de segurança do contratante;</w:t>
      </w:r>
    </w:p>
    <w:p w14:paraId="123C7B91" w14:textId="77777777" w:rsidR="007F7EF9" w:rsidRPr="007F7EF9" w:rsidRDefault="007F7EF9" w:rsidP="007F7EF9">
      <w:pPr>
        <w:pStyle w:val="Nivel2"/>
        <w:numPr>
          <w:ilvl w:val="1"/>
          <w:numId w:val="39"/>
        </w:numPr>
        <w:rPr>
          <w:rFonts w:asciiTheme="majorHAnsi" w:hAnsiTheme="majorHAnsi" w:cstheme="majorHAnsi"/>
          <w:sz w:val="22"/>
          <w:szCs w:val="22"/>
        </w:rPr>
      </w:pPr>
      <w:r w:rsidRPr="007F7EF9">
        <w:rPr>
          <w:rFonts w:asciiTheme="majorHAnsi" w:hAnsiTheme="majorHAnsi" w:cstheme="majorHAnsi"/>
          <w:sz w:val="22"/>
          <w:szCs w:val="22"/>
        </w:rPr>
        <w:t xml:space="preserve">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w:t>
      </w:r>
      <w:r w:rsidRPr="007F7EF9">
        <w:rPr>
          <w:rFonts w:asciiTheme="majorHAnsi" w:hAnsiTheme="majorHAnsi" w:cstheme="majorHAnsi"/>
          <w:sz w:val="22"/>
          <w:szCs w:val="22"/>
        </w:rPr>
        <w:lastRenderedPageBreak/>
        <w:t>setembro de 2009, e Resolução CONAMA Nº 340, de 25 de setembro de 2003. É essencial que a contratada 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66EEF738" w14:textId="355D2399" w:rsidR="007F7EF9" w:rsidRPr="00B857A1" w:rsidRDefault="007F7EF9" w:rsidP="007F7EF9">
      <w:pPr>
        <w:pStyle w:val="Nivel2"/>
        <w:numPr>
          <w:ilvl w:val="1"/>
          <w:numId w:val="39"/>
        </w:numPr>
        <w:rPr>
          <w:rFonts w:asciiTheme="majorHAnsi" w:hAnsiTheme="majorHAnsi" w:cstheme="majorHAnsi"/>
          <w:sz w:val="22"/>
          <w:szCs w:val="22"/>
        </w:rPr>
      </w:pPr>
      <w:r w:rsidRPr="007F7EF9">
        <w:rPr>
          <w:rFonts w:asciiTheme="majorHAnsi" w:hAnsiTheme="majorHAnsi" w:cstheme="majorHAnsi"/>
          <w:sz w:val="22"/>
          <w:szCs w:val="22"/>
        </w:rPr>
        <w:t>Nos termos do artigo 33, inciso IV, da Lei n° 12.305/2010 – Política Nacional de Resíduos Sólidos e Resolução CONAMA n° 362, de 23/06/2005, a contratada deverá efetuar o recolhimento e o descarte adequado do óleo lubrificante usado ou contaminado originário da contratação, bem como de seus resíduos e embalagens.</w:t>
      </w:r>
    </w:p>
    <w:p w14:paraId="5693B596" w14:textId="77777777" w:rsidR="007F3058" w:rsidRPr="00A8377F" w:rsidRDefault="007F3058">
      <w:pPr>
        <w:pStyle w:val="Nvel2-Red"/>
        <w:numPr>
          <w:ilvl w:val="1"/>
          <w:numId w:val="39"/>
        </w:numPr>
        <w:rPr>
          <w:rFonts w:asciiTheme="majorHAnsi" w:hAnsiTheme="majorHAnsi" w:cstheme="majorHAnsi"/>
          <w:color w:val="auto"/>
          <w:sz w:val="22"/>
          <w:szCs w:val="22"/>
        </w:rPr>
      </w:pPr>
      <w:bookmarkStart w:id="21" w:name="_Ref118293001"/>
      <w:r w:rsidRPr="00A8377F">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1"/>
    </w:p>
    <w:p w14:paraId="7BAA2CA1" w14:textId="77777777" w:rsidR="007F3058" w:rsidRPr="00A8377F" w:rsidRDefault="007F3058">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4A7F2755" w14:textId="77777777" w:rsidR="007F3058" w:rsidRPr="00A8377F" w:rsidRDefault="007F3058">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w:t>
      </w:r>
      <w:r w:rsidRPr="00A8377F">
        <w:rPr>
          <w:rFonts w:asciiTheme="majorHAnsi" w:hAnsiTheme="majorHAnsi" w:cstheme="majorHAnsi"/>
          <w:color w:val="auto"/>
          <w:sz w:val="22"/>
          <w:szCs w:val="22"/>
          <w:lang w:eastAsia="en-US"/>
        </w:rPr>
        <w:t>e execução do objeto</w:t>
      </w:r>
      <w:r w:rsidRPr="00A8377F">
        <w:rPr>
          <w:rFonts w:asciiTheme="majorHAnsi" w:hAnsiTheme="majorHAnsi" w:cstheme="majorHAnsi"/>
          <w:color w:val="auto"/>
          <w:sz w:val="22"/>
          <w:szCs w:val="22"/>
        </w:rPr>
        <w:t xml:space="preserve"> e nas melhores condições de segurança, higiene e disciplina.</w:t>
      </w:r>
    </w:p>
    <w:p w14:paraId="0B14B1B0" w14:textId="77777777" w:rsidR="007F3058" w:rsidRPr="00A8377F" w:rsidRDefault="007F3058">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33F15D31" w14:textId="24B24BD7" w:rsidR="007F3058" w:rsidRPr="00A8377F" w:rsidRDefault="007F3058">
      <w:pPr>
        <w:pStyle w:val="Nvel2-Red"/>
        <w:numPr>
          <w:ilvl w:val="1"/>
          <w:numId w:val="39"/>
        </w:numPr>
        <w:rPr>
          <w:rFonts w:asciiTheme="majorHAnsi" w:hAnsiTheme="majorHAnsi" w:cstheme="majorHAnsi"/>
          <w:color w:val="auto"/>
          <w:sz w:val="22"/>
          <w:szCs w:val="22"/>
        </w:rPr>
      </w:pPr>
      <w:bookmarkStart w:id="22" w:name="_Ref118293030"/>
      <w:r w:rsidRPr="00A8377F">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2"/>
    </w:p>
    <w:p w14:paraId="67143538" w14:textId="77777777" w:rsidR="00E5741E" w:rsidRPr="00B857A1" w:rsidRDefault="00E5741E" w:rsidP="00E5741E">
      <w:pPr>
        <w:pStyle w:val="Nvel2-Red"/>
        <w:numPr>
          <w:ilvl w:val="0"/>
          <w:numId w:val="0"/>
        </w:numPr>
        <w:rPr>
          <w:rFonts w:asciiTheme="majorHAnsi" w:hAnsiTheme="majorHAnsi" w:cstheme="majorHAnsi"/>
          <w:color w:val="000000"/>
          <w:sz w:val="22"/>
          <w:szCs w:val="22"/>
        </w:rPr>
      </w:pPr>
    </w:p>
    <w:p w14:paraId="1D552873" w14:textId="374D7C3A"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 GARANTIA DE EXECUÇÃO</w:t>
      </w:r>
    </w:p>
    <w:p w14:paraId="2B211FA4" w14:textId="3BBC714F" w:rsidR="007F3058" w:rsidRPr="00B857A1" w:rsidRDefault="007F3058">
      <w:pPr>
        <w:pStyle w:val="Nvel2-Red"/>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  </w:t>
      </w:r>
      <w:r w:rsidRPr="00841E59">
        <w:rPr>
          <w:rFonts w:asciiTheme="majorHAnsi" w:hAnsiTheme="majorHAnsi" w:cstheme="majorHAnsi"/>
          <w:color w:val="auto"/>
          <w:sz w:val="22"/>
          <w:szCs w:val="22"/>
        </w:rPr>
        <w:t>Não haverá exigência de garantia contratual da execução.</w:t>
      </w:r>
    </w:p>
    <w:p w14:paraId="4753A543" w14:textId="6EF7D2B4" w:rsidR="00E5741E" w:rsidRPr="00B857A1" w:rsidRDefault="00E5741E" w:rsidP="00E5741E">
      <w:pPr>
        <w:pStyle w:val="Nvel2-Red"/>
        <w:numPr>
          <w:ilvl w:val="0"/>
          <w:numId w:val="0"/>
        </w:numPr>
        <w:rPr>
          <w:rFonts w:asciiTheme="majorHAnsi" w:hAnsiTheme="majorHAnsi" w:cstheme="majorHAnsi"/>
          <w:sz w:val="22"/>
          <w:szCs w:val="22"/>
        </w:rPr>
      </w:pPr>
    </w:p>
    <w:p w14:paraId="2B0C3DAD" w14:textId="3E7326CD"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PRIMEIRA – INFRAÇÕES E SANÇÕES ADMINISTRATIVAS</w:t>
      </w:r>
    </w:p>
    <w:p w14:paraId="74FEEA9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Comete infração administrativa, nos termos da </w:t>
      </w:r>
      <w:hyperlink r:id="rId36"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o contratado que:</w:t>
      </w:r>
    </w:p>
    <w:p w14:paraId="727B7B00"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w:t>
      </w:r>
    </w:p>
    <w:p w14:paraId="062A937C"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2A689F7D"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total do contrato;</w:t>
      </w:r>
    </w:p>
    <w:p w14:paraId="0ABB5508"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ensejar o retardamento da execução ou da entrega do objeto da contratação sem motivo justificado;</w:t>
      </w:r>
    </w:p>
    <w:p w14:paraId="4FB9C67B"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apresentar documentação falsa ou prestar declaração falsa durante a execução do contrato;</w:t>
      </w:r>
    </w:p>
    <w:p w14:paraId="25004DD4"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praticar ato fraudulento na execução do contrato;</w:t>
      </w:r>
    </w:p>
    <w:p w14:paraId="17B67C22"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comportar-se de modo inidôneo ou cometer fraude de qualquer natureza;</w:t>
      </w:r>
    </w:p>
    <w:p w14:paraId="4EC4EE15"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lastRenderedPageBreak/>
        <w:t xml:space="preserve">praticar ato lesivo previsto no </w:t>
      </w:r>
      <w:hyperlink r:id="rId37" w:anchor="art5" w:history="1">
        <w:r w:rsidRPr="00B857A1">
          <w:rPr>
            <w:rStyle w:val="Hyperlink"/>
            <w:rFonts w:asciiTheme="majorHAnsi" w:eastAsia="Arial" w:hAnsiTheme="majorHAnsi" w:cstheme="majorHAnsi"/>
            <w:sz w:val="22"/>
            <w:szCs w:val="22"/>
          </w:rPr>
          <w:t>art. 5º da Lei nº 12.846, de 1º de agosto de 2013</w:t>
        </w:r>
      </w:hyperlink>
      <w:r w:rsidRPr="00B857A1">
        <w:rPr>
          <w:rFonts w:asciiTheme="majorHAnsi" w:eastAsia="Arial" w:hAnsiTheme="majorHAnsi" w:cstheme="majorHAnsi"/>
          <w:sz w:val="22"/>
          <w:szCs w:val="22"/>
        </w:rPr>
        <w:t>.</w:t>
      </w:r>
    </w:p>
    <w:p w14:paraId="73EE6B46"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Serão aplicadas ao contratado que incorrer nas infrações acima descritas as seguintes sanções:</w:t>
      </w:r>
    </w:p>
    <w:p w14:paraId="1C965FDB"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Advertência</w:t>
      </w:r>
      <w:r w:rsidRPr="00B857A1">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38" w:anchor="art156§2" w:history="1">
        <w:r w:rsidRPr="00B857A1">
          <w:rPr>
            <w:rStyle w:val="Hyperlink"/>
            <w:rFonts w:asciiTheme="majorHAnsi" w:eastAsia="Arial" w:hAnsiTheme="majorHAnsi" w:cstheme="majorHAnsi"/>
            <w:sz w:val="22"/>
            <w:szCs w:val="22"/>
          </w:rPr>
          <w:t xml:space="preserve">art. 156, §2º, da </w:t>
        </w:r>
        <w:bookmarkStart w:id="23" w:name="_Hlk114504069"/>
        <w:r w:rsidRPr="00B857A1">
          <w:rPr>
            <w:rStyle w:val="Hyperlink"/>
            <w:rFonts w:asciiTheme="majorHAnsi" w:eastAsia="Arial" w:hAnsiTheme="majorHAnsi" w:cstheme="majorHAnsi"/>
            <w:sz w:val="22"/>
            <w:szCs w:val="22"/>
          </w:rPr>
          <w:t>Lei nº 14.133, de 2021</w:t>
        </w:r>
        <w:bookmarkEnd w:id="23"/>
      </w:hyperlink>
      <w:r w:rsidRPr="00B857A1">
        <w:rPr>
          <w:rFonts w:asciiTheme="majorHAnsi" w:eastAsia="Arial" w:hAnsiTheme="majorHAnsi" w:cstheme="majorHAnsi"/>
          <w:sz w:val="22"/>
          <w:szCs w:val="22"/>
        </w:rPr>
        <w:t>);</w:t>
      </w:r>
    </w:p>
    <w:p w14:paraId="4FE81F1D"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Impedimento de licitar e contratar</w:t>
      </w:r>
      <w:r w:rsidRPr="00B857A1">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39" w:anchor="art156§4" w:history="1">
        <w:r w:rsidRPr="00B857A1">
          <w:rPr>
            <w:rStyle w:val="Hyperlink"/>
            <w:rFonts w:asciiTheme="majorHAnsi" w:eastAsia="Arial" w:hAnsiTheme="majorHAnsi" w:cstheme="majorHAnsi"/>
            <w:sz w:val="22"/>
            <w:szCs w:val="22"/>
          </w:rPr>
          <w:t>art. 156, § 4º, da Lei nº 14.133, de 2021</w:t>
        </w:r>
      </w:hyperlink>
      <w:r w:rsidRPr="00B857A1">
        <w:rPr>
          <w:rFonts w:asciiTheme="majorHAnsi" w:eastAsia="Arial" w:hAnsiTheme="majorHAnsi" w:cstheme="majorHAnsi"/>
          <w:sz w:val="22"/>
          <w:szCs w:val="22"/>
        </w:rPr>
        <w:t>);</w:t>
      </w:r>
    </w:p>
    <w:p w14:paraId="16FE6B1D"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Declaração de inidoneidade para licitar e contratar</w:t>
      </w:r>
      <w:r w:rsidRPr="00B857A1">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0" w:anchor="art156§5" w:history="1">
        <w:r w:rsidRPr="00B857A1">
          <w:rPr>
            <w:rStyle w:val="Hyperlink"/>
            <w:rFonts w:asciiTheme="majorHAnsi" w:eastAsia="Arial" w:hAnsiTheme="majorHAnsi" w:cstheme="majorHAnsi"/>
            <w:sz w:val="22"/>
            <w:szCs w:val="22"/>
          </w:rPr>
          <w:t>art. 156, §5º, da Lei nº 14.133, de 2021</w:t>
        </w:r>
      </w:hyperlink>
      <w:r w:rsidRPr="00B857A1">
        <w:rPr>
          <w:rFonts w:asciiTheme="majorHAnsi" w:eastAsia="Arial" w:hAnsiTheme="majorHAnsi" w:cstheme="majorHAnsi"/>
          <w:sz w:val="22"/>
          <w:szCs w:val="22"/>
        </w:rPr>
        <w:t>).</w:t>
      </w:r>
    </w:p>
    <w:p w14:paraId="395FE744"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Multa:</w:t>
      </w:r>
    </w:p>
    <w:p w14:paraId="2F37EA3B" w14:textId="163283B0" w:rsidR="007F3058" w:rsidRPr="00D011A2" w:rsidRDefault="007F3058">
      <w:pPr>
        <w:pStyle w:val="PargrafodaLista"/>
        <w:numPr>
          <w:ilvl w:val="1"/>
          <w:numId w:val="38"/>
        </w:numPr>
        <w:suppressAutoHyphens/>
        <w:spacing w:before="120" w:after="120" w:line="276" w:lineRule="auto"/>
        <w:ind w:left="567" w:firstLine="0"/>
        <w:jc w:val="both"/>
        <w:rPr>
          <w:rFonts w:asciiTheme="majorHAnsi" w:eastAsia="Arial" w:hAnsiTheme="majorHAnsi" w:cstheme="majorHAnsi"/>
          <w:sz w:val="22"/>
          <w:szCs w:val="22"/>
        </w:rPr>
      </w:pPr>
      <w:r w:rsidRPr="00D011A2">
        <w:rPr>
          <w:rFonts w:asciiTheme="majorHAnsi" w:eastAsia="Arial" w:hAnsiTheme="majorHAnsi" w:cstheme="majorHAnsi"/>
          <w:sz w:val="22"/>
          <w:szCs w:val="22"/>
        </w:rPr>
        <w:t xml:space="preserve">Moratória de </w:t>
      </w:r>
      <w:r w:rsidR="00A8377F" w:rsidRPr="00D011A2">
        <w:rPr>
          <w:rFonts w:asciiTheme="majorHAnsi" w:eastAsia="Arial" w:hAnsiTheme="majorHAnsi" w:cstheme="majorHAnsi"/>
          <w:sz w:val="22"/>
          <w:szCs w:val="22"/>
        </w:rPr>
        <w:t>05</w:t>
      </w:r>
      <w:r w:rsidRPr="00D011A2">
        <w:rPr>
          <w:rFonts w:asciiTheme="majorHAnsi" w:eastAsia="Arial" w:hAnsiTheme="majorHAnsi" w:cstheme="majorHAnsi"/>
          <w:sz w:val="22"/>
          <w:szCs w:val="22"/>
        </w:rPr>
        <w:t>% (</w:t>
      </w:r>
      <w:r w:rsidR="00A8377F" w:rsidRPr="00D011A2">
        <w:rPr>
          <w:rFonts w:asciiTheme="majorHAnsi" w:eastAsia="Arial" w:hAnsiTheme="majorHAnsi" w:cstheme="majorHAnsi"/>
          <w:sz w:val="22"/>
          <w:szCs w:val="22"/>
        </w:rPr>
        <w:t>cinco</w:t>
      </w:r>
      <w:r w:rsidRPr="00D011A2">
        <w:rPr>
          <w:rFonts w:asciiTheme="majorHAnsi" w:eastAsia="Arial" w:hAnsiTheme="majorHAnsi" w:cstheme="majorHAnsi"/>
          <w:sz w:val="22"/>
          <w:szCs w:val="22"/>
        </w:rPr>
        <w:t xml:space="preserve"> por cento) por dia de atraso injustificado sobre o valor da parcela inadimplida, até o limite de</w:t>
      </w:r>
      <w:r w:rsidR="00EB66C6" w:rsidRPr="00D011A2">
        <w:rPr>
          <w:rFonts w:asciiTheme="majorHAnsi" w:eastAsia="Arial" w:hAnsiTheme="majorHAnsi" w:cstheme="majorHAnsi"/>
          <w:sz w:val="22"/>
          <w:szCs w:val="22"/>
        </w:rPr>
        <w:t xml:space="preserve"> 15 (quinze)</w:t>
      </w:r>
      <w:r w:rsidRPr="00D011A2">
        <w:rPr>
          <w:rFonts w:asciiTheme="majorHAnsi" w:eastAsia="Arial" w:hAnsiTheme="majorHAnsi" w:cstheme="majorHAnsi"/>
          <w:sz w:val="22"/>
          <w:szCs w:val="22"/>
        </w:rPr>
        <w:t xml:space="preserve"> dias;</w:t>
      </w:r>
    </w:p>
    <w:p w14:paraId="17388086" w14:textId="31A424E9" w:rsidR="007F3058" w:rsidRPr="00D011A2" w:rsidRDefault="007F3058">
      <w:pPr>
        <w:pStyle w:val="PargrafodaLista"/>
        <w:numPr>
          <w:ilvl w:val="2"/>
          <w:numId w:val="38"/>
        </w:numPr>
        <w:suppressAutoHyphens/>
        <w:spacing w:before="120" w:after="120" w:line="276" w:lineRule="auto"/>
        <w:ind w:left="851" w:firstLine="0"/>
        <w:jc w:val="both"/>
        <w:rPr>
          <w:rFonts w:asciiTheme="majorHAnsi" w:eastAsia="Arial" w:hAnsiTheme="majorHAnsi" w:cstheme="majorHAnsi"/>
          <w:sz w:val="22"/>
          <w:szCs w:val="22"/>
        </w:rPr>
      </w:pPr>
      <w:r w:rsidRPr="00D011A2">
        <w:rPr>
          <w:rFonts w:asciiTheme="majorHAnsi" w:eastAsia="Arial" w:hAnsiTheme="majorHAnsi" w:cstheme="majorHAnsi"/>
          <w:i/>
          <w:iCs/>
          <w:sz w:val="22"/>
          <w:szCs w:val="22"/>
        </w:rPr>
        <w:t xml:space="preserve">O atraso superior a </w:t>
      </w:r>
      <w:r w:rsidR="00EB66C6" w:rsidRPr="00D011A2">
        <w:rPr>
          <w:rFonts w:asciiTheme="majorHAnsi" w:eastAsia="Arial" w:hAnsiTheme="majorHAnsi" w:cstheme="majorHAnsi"/>
          <w:i/>
          <w:iCs/>
          <w:sz w:val="22"/>
          <w:szCs w:val="22"/>
        </w:rPr>
        <w:t>15 (quinze)</w:t>
      </w:r>
      <w:r w:rsidRPr="00D011A2">
        <w:rPr>
          <w:rFonts w:asciiTheme="majorHAnsi" w:eastAsia="Arial" w:hAnsiTheme="majorHAnsi" w:cstheme="majorHAnsi"/>
          <w:i/>
          <w:iCs/>
          <w:sz w:val="22"/>
          <w:szCs w:val="22"/>
        </w:rPr>
        <w:t xml:space="preserve"> dias autoriza a Administração a promover a extinção do contrato por descumprimento ou cumprimento irregular de suas cláusulas, conforme dispõe o inciso I do art. 137 da Lei n. 14.133, de 2021. </w:t>
      </w:r>
    </w:p>
    <w:p w14:paraId="77D205A1"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1" w:anchor="art156§9" w:history="1">
        <w:r w:rsidRPr="00B857A1">
          <w:rPr>
            <w:rStyle w:val="Hyperlink"/>
            <w:rFonts w:asciiTheme="majorHAnsi" w:hAnsiTheme="majorHAnsi" w:cstheme="majorHAnsi"/>
            <w:sz w:val="22"/>
            <w:szCs w:val="22"/>
          </w:rPr>
          <w:t>art. 156, §9º, da Lei nº 14.133, de 2021</w:t>
        </w:r>
      </w:hyperlink>
      <w:r w:rsidRPr="00B857A1">
        <w:rPr>
          <w:rFonts w:asciiTheme="majorHAnsi" w:hAnsiTheme="majorHAnsi" w:cstheme="majorHAnsi"/>
          <w:sz w:val="22"/>
          <w:szCs w:val="22"/>
        </w:rPr>
        <w:t>)</w:t>
      </w:r>
    </w:p>
    <w:p w14:paraId="4F2EDBD0" w14:textId="77777777"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Todas as sanções previstas neste Contrato poderão ser aplicadas cumulativamente com a multa (</w:t>
      </w:r>
      <w:hyperlink r:id="rId42" w:anchor="art156§7" w:history="1">
        <w:r w:rsidRPr="00B857A1">
          <w:rPr>
            <w:rStyle w:val="Hyperlink"/>
            <w:rFonts w:asciiTheme="majorHAnsi" w:hAnsiTheme="majorHAnsi" w:cstheme="majorHAnsi"/>
            <w:sz w:val="22"/>
            <w:szCs w:val="22"/>
          </w:rPr>
          <w:t>art. 156, §7º, da Lei nº 14.133, de 2021</w:t>
        </w:r>
      </w:hyperlink>
      <w:r w:rsidRPr="00B857A1">
        <w:rPr>
          <w:rFonts w:asciiTheme="majorHAnsi" w:hAnsiTheme="majorHAnsi" w:cstheme="majorHAnsi"/>
          <w:sz w:val="22"/>
          <w:szCs w:val="22"/>
        </w:rPr>
        <w:t>).</w:t>
      </w:r>
    </w:p>
    <w:p w14:paraId="53B38ACF" w14:textId="77777777"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Antes da aplicação da multa será facultada a defesa do interessado no prazo de 15 (quinze) dias úteis, contado da data de sua intimação (</w:t>
      </w:r>
      <w:hyperlink r:id="rId43" w:anchor="art157" w:history="1">
        <w:r w:rsidRPr="00B857A1">
          <w:rPr>
            <w:rStyle w:val="Hyperlink"/>
            <w:rFonts w:asciiTheme="majorHAnsi" w:hAnsiTheme="majorHAnsi" w:cstheme="majorHAnsi"/>
            <w:sz w:val="22"/>
            <w:szCs w:val="22"/>
          </w:rPr>
          <w:t>art. 157, da Lei nº 14.133, de 2021</w:t>
        </w:r>
      </w:hyperlink>
      <w:r w:rsidRPr="00B857A1">
        <w:rPr>
          <w:rFonts w:asciiTheme="majorHAnsi" w:hAnsiTheme="majorHAnsi" w:cstheme="majorHAnsi"/>
          <w:sz w:val="22"/>
          <w:szCs w:val="22"/>
        </w:rPr>
        <w:t>)</w:t>
      </w:r>
    </w:p>
    <w:p w14:paraId="29E115A5" w14:textId="77777777"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8" w:history="1">
        <w:r w:rsidRPr="00B857A1">
          <w:rPr>
            <w:rStyle w:val="Hyperlink"/>
            <w:rFonts w:asciiTheme="majorHAnsi" w:hAnsiTheme="majorHAnsi" w:cstheme="majorHAnsi"/>
            <w:sz w:val="22"/>
            <w:szCs w:val="22"/>
          </w:rPr>
          <w:t>art. 156, §8º, da Lei nº 14.133, de 2021</w:t>
        </w:r>
      </w:hyperlink>
      <w:r w:rsidRPr="00B857A1">
        <w:rPr>
          <w:rFonts w:asciiTheme="majorHAnsi" w:hAnsiTheme="majorHAnsi" w:cstheme="majorHAnsi"/>
          <w:sz w:val="22"/>
          <w:szCs w:val="22"/>
        </w:rPr>
        <w:t>).</w:t>
      </w:r>
    </w:p>
    <w:p w14:paraId="3B082ABE" w14:textId="755D12D3"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 xml:space="preserve">Previamente ao encaminhamento à cobrança judicial, a multa poderá ser recolhida administrativamente no prazo máximo de </w:t>
      </w:r>
      <w:r w:rsidR="00EB66C6">
        <w:rPr>
          <w:rFonts w:asciiTheme="majorHAnsi" w:hAnsiTheme="majorHAnsi" w:cstheme="majorHAnsi"/>
          <w:sz w:val="22"/>
          <w:szCs w:val="22"/>
        </w:rPr>
        <w:t>15 (quinze)</w:t>
      </w:r>
      <w:r w:rsidRPr="00B857A1">
        <w:rPr>
          <w:rFonts w:asciiTheme="majorHAnsi" w:hAnsiTheme="majorHAnsi" w:cstheme="majorHAnsi"/>
          <w:i/>
          <w:iCs/>
          <w:color w:val="FF0000"/>
          <w:sz w:val="22"/>
          <w:szCs w:val="22"/>
        </w:rPr>
        <w:t xml:space="preserve"> </w:t>
      </w:r>
      <w:r w:rsidRPr="00B857A1">
        <w:rPr>
          <w:rFonts w:asciiTheme="majorHAnsi" w:hAnsiTheme="majorHAnsi" w:cstheme="majorHAnsi"/>
          <w:sz w:val="22"/>
          <w:szCs w:val="22"/>
        </w:rPr>
        <w:t>dias, a contar da data do recebimento da comunicação enviada pela autoridade competente.</w:t>
      </w:r>
      <w:bookmarkStart w:id="24" w:name="_Hlk78351618"/>
      <w:bookmarkEnd w:id="24"/>
    </w:p>
    <w:p w14:paraId="435C7FA8"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B857A1">
        <w:rPr>
          <w:rFonts w:asciiTheme="majorHAnsi" w:hAnsiTheme="majorHAnsi" w:cstheme="majorHAnsi"/>
          <w:b/>
          <w:bCs/>
          <w:sz w:val="22"/>
          <w:szCs w:val="22"/>
        </w:rPr>
        <w:t xml:space="preserve">caput </w:t>
      </w:r>
      <w:r w:rsidRPr="00B857A1">
        <w:rPr>
          <w:rFonts w:asciiTheme="majorHAnsi" w:hAnsiTheme="majorHAnsi" w:cstheme="majorHAnsi"/>
          <w:sz w:val="22"/>
          <w:szCs w:val="22"/>
        </w:rPr>
        <w:t xml:space="preserve">e parágrafos do </w:t>
      </w:r>
      <w:hyperlink r:id="rId45" w:anchor="art158" w:history="1">
        <w:r w:rsidRPr="00B857A1">
          <w:rPr>
            <w:rStyle w:val="Hyperlink"/>
            <w:rFonts w:asciiTheme="majorHAnsi" w:hAnsiTheme="majorHAnsi" w:cstheme="majorHAnsi"/>
            <w:sz w:val="22"/>
            <w:szCs w:val="22"/>
          </w:rPr>
          <w:t>art. 158 da Lei nº 14.133, de 2021</w:t>
        </w:r>
      </w:hyperlink>
      <w:r w:rsidRPr="00B857A1">
        <w:rPr>
          <w:rFonts w:asciiTheme="majorHAnsi" w:hAnsiTheme="majorHAnsi" w:cstheme="majorHAnsi"/>
          <w:sz w:val="22"/>
          <w:szCs w:val="22"/>
        </w:rPr>
        <w:t>, para as penalidades de impedimento de licitar e contratar e de declaração de inidoneidade para licitar ou contratar.</w:t>
      </w:r>
    </w:p>
    <w:p w14:paraId="4E9A388E"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Na aplicação das sanções serão considerados (</w:t>
      </w:r>
      <w:hyperlink r:id="rId46" w:anchor="art156§1" w:history="1">
        <w:r w:rsidRPr="00B857A1">
          <w:rPr>
            <w:rStyle w:val="Hyperlink"/>
            <w:rFonts w:asciiTheme="majorHAnsi" w:hAnsiTheme="majorHAnsi" w:cstheme="majorHAnsi"/>
            <w:sz w:val="22"/>
            <w:szCs w:val="22"/>
          </w:rPr>
          <w:t>art. 156, §1º, da Lei nº 14.133, de 2021</w:t>
        </w:r>
      </w:hyperlink>
      <w:r w:rsidRPr="00B857A1">
        <w:rPr>
          <w:rFonts w:asciiTheme="majorHAnsi" w:hAnsiTheme="majorHAnsi" w:cstheme="majorHAnsi"/>
          <w:sz w:val="22"/>
          <w:szCs w:val="22"/>
        </w:rPr>
        <w:t>):</w:t>
      </w:r>
    </w:p>
    <w:p w14:paraId="0D788857"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natureza e a gravidade da infração cometida;</w:t>
      </w:r>
    </w:p>
    <w:p w14:paraId="64132288"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peculiaridades do caso concreto;</w:t>
      </w:r>
    </w:p>
    <w:p w14:paraId="4D20ACB3"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circunstâncias agravantes ou atenuantes;</w:t>
      </w:r>
    </w:p>
    <w:p w14:paraId="798E1B14"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os danos que dela provierem para o Contratante;</w:t>
      </w:r>
    </w:p>
    <w:p w14:paraId="5BB1B61D"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implantação ou o aperfeiçoamento de programa de integridade, conforme normas e orientações dos órgãos de controle.</w:t>
      </w:r>
    </w:p>
    <w:p w14:paraId="4BA46D72"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lastRenderedPageBreak/>
        <w:t xml:space="preserve">Os atos previstos como infrações administrativas na </w:t>
      </w:r>
      <w:hyperlink r:id="rId47"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xml:space="preserve">, ou em outras leis de licitações e contratos da Administração Pública que também sejam tipificados como atos lesivos na </w:t>
      </w:r>
      <w:hyperlink r:id="rId48" w:history="1">
        <w:r w:rsidRPr="00B857A1">
          <w:rPr>
            <w:rStyle w:val="Hyperlink"/>
            <w:rFonts w:asciiTheme="majorHAnsi" w:hAnsiTheme="majorHAnsi" w:cstheme="majorHAnsi"/>
            <w:sz w:val="22"/>
            <w:szCs w:val="22"/>
          </w:rPr>
          <w:t>Lei nº 12.846, de 2013</w:t>
        </w:r>
      </w:hyperlink>
      <w:r w:rsidRPr="00B857A1">
        <w:rPr>
          <w:rFonts w:asciiTheme="majorHAnsi" w:hAnsiTheme="majorHAnsi" w:cstheme="majorHAnsi"/>
          <w:sz w:val="22"/>
          <w:szCs w:val="22"/>
        </w:rPr>
        <w:t>, serão apurados e julgados conjuntamente, nos mesmos autos, observados o rito procedimental e autoridade competente definidos na referida Lei (</w:t>
      </w:r>
      <w:hyperlink r:id="rId49" w:history="1">
        <w:r w:rsidRPr="00B857A1">
          <w:rPr>
            <w:rStyle w:val="Hyperlink"/>
            <w:rFonts w:asciiTheme="majorHAnsi" w:hAnsiTheme="majorHAnsi" w:cstheme="majorHAnsi"/>
            <w:sz w:val="22"/>
            <w:szCs w:val="22"/>
          </w:rPr>
          <w:t>art. 159</w:t>
        </w:r>
      </w:hyperlink>
      <w:r w:rsidRPr="00B857A1">
        <w:rPr>
          <w:rFonts w:asciiTheme="majorHAnsi" w:hAnsiTheme="majorHAnsi" w:cstheme="majorHAnsi"/>
          <w:sz w:val="22"/>
          <w:szCs w:val="22"/>
        </w:rPr>
        <w:t>).</w:t>
      </w:r>
    </w:p>
    <w:p w14:paraId="7E07925D" w14:textId="77777777" w:rsidR="007F3058" w:rsidRPr="00B857A1" w:rsidRDefault="007F3058">
      <w:pPr>
        <w:pStyle w:val="Nivel2"/>
        <w:numPr>
          <w:ilvl w:val="1"/>
          <w:numId w:val="39"/>
        </w:numPr>
        <w:rPr>
          <w:rFonts w:asciiTheme="majorHAnsi" w:hAnsiTheme="majorHAnsi" w:cstheme="majorHAnsi"/>
          <w:i/>
          <w:iCs/>
          <w:sz w:val="22"/>
          <w:szCs w:val="22"/>
        </w:rPr>
      </w:pPr>
      <w:r w:rsidRPr="00B857A1">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B857A1">
          <w:rPr>
            <w:rStyle w:val="Hyperlink"/>
            <w:rFonts w:asciiTheme="majorHAnsi" w:hAnsiTheme="majorHAnsi" w:cstheme="majorHAnsi"/>
            <w:sz w:val="22"/>
            <w:szCs w:val="22"/>
          </w:rPr>
          <w:t>art. 160, da Lei nº 14.133, de 2021</w:t>
        </w:r>
      </w:hyperlink>
      <w:r w:rsidRPr="00B857A1">
        <w:rPr>
          <w:rFonts w:asciiTheme="majorHAnsi" w:hAnsiTheme="majorHAnsi" w:cstheme="majorHAnsi"/>
          <w:sz w:val="22"/>
          <w:szCs w:val="22"/>
        </w:rPr>
        <w:t>).</w:t>
      </w:r>
    </w:p>
    <w:p w14:paraId="038705D5" w14:textId="77777777" w:rsidR="007F3058" w:rsidRPr="00B857A1" w:rsidRDefault="007F3058">
      <w:pPr>
        <w:pStyle w:val="Nivel2"/>
        <w:numPr>
          <w:ilvl w:val="1"/>
          <w:numId w:val="39"/>
        </w:numPr>
        <w:rPr>
          <w:rFonts w:asciiTheme="majorHAnsi" w:hAnsiTheme="majorHAnsi" w:cstheme="majorHAnsi"/>
          <w:i/>
          <w:iCs/>
          <w:sz w:val="22"/>
          <w:szCs w:val="22"/>
        </w:rPr>
      </w:pPr>
      <w:r w:rsidRPr="00B857A1">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857A1">
        <w:rPr>
          <w:rFonts w:asciiTheme="majorHAnsi" w:hAnsiTheme="majorHAnsi" w:cstheme="majorHAnsi"/>
          <w:sz w:val="22"/>
          <w:szCs w:val="22"/>
        </w:rPr>
        <w:t>Ceis</w:t>
      </w:r>
      <w:proofErr w:type="spellEnd"/>
      <w:r w:rsidRPr="00B857A1">
        <w:rPr>
          <w:rFonts w:asciiTheme="majorHAnsi" w:hAnsiTheme="majorHAnsi" w:cstheme="majorHAnsi"/>
          <w:sz w:val="22"/>
          <w:szCs w:val="22"/>
        </w:rPr>
        <w:t>) e no Cadastro Nacional de Empresas Punidas (</w:t>
      </w:r>
      <w:proofErr w:type="spellStart"/>
      <w:r w:rsidRPr="00B857A1">
        <w:rPr>
          <w:rFonts w:asciiTheme="majorHAnsi" w:hAnsiTheme="majorHAnsi" w:cstheme="majorHAnsi"/>
          <w:sz w:val="22"/>
          <w:szCs w:val="22"/>
        </w:rPr>
        <w:t>Cnep</w:t>
      </w:r>
      <w:proofErr w:type="spellEnd"/>
      <w:r w:rsidRPr="00B857A1">
        <w:rPr>
          <w:rFonts w:asciiTheme="majorHAnsi" w:hAnsiTheme="majorHAnsi" w:cstheme="majorHAnsi"/>
          <w:sz w:val="22"/>
          <w:szCs w:val="22"/>
        </w:rPr>
        <w:t>), instituídos no âmbito do Poder Executivo Federal. (</w:t>
      </w:r>
      <w:hyperlink r:id="rId51" w:anchor="art161" w:history="1">
        <w:r w:rsidRPr="00B857A1">
          <w:rPr>
            <w:rStyle w:val="Hyperlink"/>
            <w:rFonts w:asciiTheme="majorHAnsi" w:hAnsiTheme="majorHAnsi" w:cstheme="majorHAnsi"/>
            <w:sz w:val="22"/>
            <w:szCs w:val="22"/>
          </w:rPr>
          <w:t>Art. 161, da Lei nº 14.133, de 2021</w:t>
        </w:r>
      </w:hyperlink>
      <w:r w:rsidRPr="00B857A1">
        <w:rPr>
          <w:rFonts w:asciiTheme="majorHAnsi" w:hAnsiTheme="majorHAnsi" w:cstheme="majorHAnsi"/>
          <w:sz w:val="22"/>
          <w:szCs w:val="22"/>
        </w:rPr>
        <w:t>).</w:t>
      </w:r>
    </w:p>
    <w:p w14:paraId="6DF75C39" w14:textId="77777777" w:rsidR="007F3058" w:rsidRPr="00B857A1" w:rsidRDefault="007F3058">
      <w:pPr>
        <w:pStyle w:val="Nivel2"/>
        <w:numPr>
          <w:ilvl w:val="1"/>
          <w:numId w:val="39"/>
        </w:numPr>
        <w:rPr>
          <w:rFonts w:asciiTheme="majorHAnsi" w:hAnsiTheme="majorHAnsi" w:cstheme="majorHAnsi"/>
          <w:i/>
          <w:iCs/>
          <w:sz w:val="22"/>
          <w:szCs w:val="22"/>
        </w:rPr>
      </w:pPr>
      <w:r w:rsidRPr="00B857A1">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2" w:anchor="163" w:history="1">
        <w:r w:rsidRPr="00B857A1">
          <w:rPr>
            <w:rStyle w:val="Hyperlink"/>
            <w:rFonts w:asciiTheme="majorHAnsi" w:hAnsiTheme="majorHAnsi" w:cstheme="majorHAnsi"/>
            <w:sz w:val="22"/>
            <w:szCs w:val="22"/>
          </w:rPr>
          <w:t>art. 163 da Lei nº 14.133/21</w:t>
        </w:r>
      </w:hyperlink>
      <w:r w:rsidRPr="00B857A1">
        <w:rPr>
          <w:rFonts w:asciiTheme="majorHAnsi" w:hAnsiTheme="majorHAnsi" w:cstheme="majorHAnsi"/>
          <w:sz w:val="22"/>
          <w:szCs w:val="22"/>
        </w:rPr>
        <w:t>.</w:t>
      </w:r>
    </w:p>
    <w:p w14:paraId="4599D81D" w14:textId="57C36AB3"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3" w:history="1">
        <w:r w:rsidRPr="00B857A1">
          <w:rPr>
            <w:rStyle w:val="Hyperlink"/>
            <w:rFonts w:asciiTheme="majorHAnsi" w:hAnsiTheme="majorHAnsi" w:cstheme="majorHAnsi"/>
            <w:sz w:val="22"/>
            <w:szCs w:val="22"/>
          </w:rPr>
          <w:t>Normativa SEGES/ME nº 26, de 13 de abril de 2022</w:t>
        </w:r>
      </w:hyperlink>
      <w:r w:rsidRPr="00B857A1">
        <w:rPr>
          <w:rFonts w:asciiTheme="majorHAnsi" w:hAnsiTheme="majorHAnsi" w:cstheme="majorHAnsi"/>
          <w:sz w:val="22"/>
          <w:szCs w:val="22"/>
        </w:rPr>
        <w:t xml:space="preserve">. </w:t>
      </w:r>
    </w:p>
    <w:p w14:paraId="7EE12858" w14:textId="77777777" w:rsidR="00E5741E" w:rsidRPr="00B857A1" w:rsidRDefault="00E5741E" w:rsidP="00E5741E">
      <w:pPr>
        <w:pStyle w:val="Nivel2"/>
        <w:numPr>
          <w:ilvl w:val="0"/>
          <w:numId w:val="0"/>
        </w:numPr>
        <w:rPr>
          <w:rFonts w:asciiTheme="majorHAnsi" w:hAnsiTheme="majorHAnsi" w:cstheme="majorHAnsi"/>
          <w:sz w:val="22"/>
          <w:szCs w:val="22"/>
        </w:rPr>
      </w:pPr>
    </w:p>
    <w:p w14:paraId="619ED457" w14:textId="0DB9F464"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SEGUNDA– DA EXTINÇÃO CONTRATUAL</w:t>
      </w:r>
    </w:p>
    <w:p w14:paraId="60CC6DC0" w14:textId="77777777" w:rsidR="007F3058" w:rsidRPr="00B666EA" w:rsidRDefault="007F3058">
      <w:pPr>
        <w:pStyle w:val="Nvel2-Red"/>
        <w:numPr>
          <w:ilvl w:val="1"/>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 xml:space="preserve">O </w:t>
      </w:r>
      <w:r w:rsidRPr="00B666EA">
        <w:rPr>
          <w:rFonts w:asciiTheme="majorHAnsi" w:hAnsiTheme="majorHAnsi" w:cstheme="majorHAnsi"/>
          <w:color w:val="auto"/>
          <w:sz w:val="22"/>
          <w:szCs w:val="22"/>
        </w:rPr>
        <w:t>contrato será extinto</w:t>
      </w:r>
      <w:r w:rsidRPr="00B666EA">
        <w:rPr>
          <w:rFonts w:asciiTheme="majorHAnsi" w:hAnsiTheme="majorHAnsi" w:cstheme="majorHAnsi"/>
          <w:i w:val="0"/>
          <w:color w:val="auto"/>
          <w:sz w:val="22"/>
          <w:szCs w:val="22"/>
        </w:rPr>
        <w:t xml:space="preserve"> </w:t>
      </w:r>
      <w:r w:rsidRPr="00B666EA">
        <w:rPr>
          <w:rFonts w:asciiTheme="majorHAnsi" w:hAnsiTheme="majorHAnsi" w:cstheme="majorHAnsi"/>
          <w:color w:val="auto"/>
          <w:sz w:val="22"/>
          <w:szCs w:val="22"/>
        </w:rPr>
        <w:t>quando cumpridas as obrigações de ambas as partes, ainda que isso ocorra antes do prazo estipulado para tanto.</w:t>
      </w:r>
    </w:p>
    <w:p w14:paraId="1D9B52D1" w14:textId="77777777" w:rsidR="007F3058" w:rsidRPr="00B666EA" w:rsidRDefault="007F3058">
      <w:pPr>
        <w:pStyle w:val="Nvel2-Red"/>
        <w:numPr>
          <w:ilvl w:val="1"/>
          <w:numId w:val="39"/>
        </w:numPr>
        <w:rPr>
          <w:rFonts w:asciiTheme="majorHAnsi" w:hAnsiTheme="majorHAnsi" w:cstheme="majorHAnsi"/>
          <w:color w:val="auto"/>
          <w:sz w:val="22"/>
          <w:szCs w:val="22"/>
        </w:rPr>
      </w:pPr>
      <w:r w:rsidRPr="00B666EA">
        <w:rPr>
          <w:rFonts w:asciiTheme="majorHAnsi" w:hAnsiTheme="majorHAnsi" w:cstheme="majorHAnsi"/>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AC4DD43" w14:textId="77777777" w:rsidR="007F3058" w:rsidRPr="00B666EA" w:rsidRDefault="007F3058">
      <w:pPr>
        <w:pStyle w:val="Nvel3-R"/>
        <w:numPr>
          <w:ilvl w:val="2"/>
          <w:numId w:val="39"/>
        </w:numPr>
        <w:ind w:left="284"/>
        <w:rPr>
          <w:rFonts w:asciiTheme="majorHAnsi" w:hAnsiTheme="majorHAnsi" w:cstheme="majorHAnsi"/>
          <w:color w:val="auto"/>
          <w:sz w:val="22"/>
          <w:szCs w:val="22"/>
        </w:rPr>
      </w:pPr>
      <w:r w:rsidRPr="00B666EA">
        <w:rPr>
          <w:rFonts w:asciiTheme="majorHAnsi" w:hAnsiTheme="majorHAnsi" w:cstheme="majorHAnsi"/>
          <w:color w:val="auto"/>
          <w:sz w:val="22"/>
          <w:szCs w:val="22"/>
        </w:rPr>
        <w:t>Quando a não conclusão do contrato referida no item anterior decorrer de culpa do contratado:</w:t>
      </w:r>
    </w:p>
    <w:p w14:paraId="1D693C2B" w14:textId="77777777" w:rsidR="007F3058" w:rsidRPr="00B666EA" w:rsidRDefault="007F3058">
      <w:pPr>
        <w:pStyle w:val="PargrafodaLista"/>
        <w:numPr>
          <w:ilvl w:val="0"/>
          <w:numId w:val="33"/>
        </w:numPr>
        <w:suppressAutoHyphens/>
        <w:spacing w:before="120" w:after="120" w:line="312" w:lineRule="auto"/>
        <w:ind w:left="567" w:firstLine="0"/>
        <w:jc w:val="both"/>
        <w:rPr>
          <w:rFonts w:asciiTheme="majorHAnsi" w:eastAsia="Arial" w:hAnsiTheme="majorHAnsi" w:cstheme="majorHAnsi"/>
          <w:i/>
          <w:iCs/>
          <w:sz w:val="22"/>
          <w:szCs w:val="22"/>
        </w:rPr>
      </w:pPr>
      <w:r w:rsidRPr="00B666EA">
        <w:rPr>
          <w:rFonts w:asciiTheme="majorHAnsi" w:eastAsia="Arial" w:hAnsiTheme="majorHAnsi" w:cstheme="majorHAnsi"/>
          <w:i/>
          <w:iCs/>
          <w:sz w:val="22"/>
          <w:szCs w:val="22"/>
        </w:rPr>
        <w:t xml:space="preserve">ficará ele constituído em mora, sendo-lhe aplicáveis as respectivas sanções administrativas; e  </w:t>
      </w:r>
    </w:p>
    <w:p w14:paraId="6935F597" w14:textId="77777777" w:rsidR="007F3058" w:rsidRPr="00B666EA" w:rsidRDefault="007F3058">
      <w:pPr>
        <w:pStyle w:val="PargrafodaLista"/>
        <w:numPr>
          <w:ilvl w:val="0"/>
          <w:numId w:val="33"/>
        </w:numPr>
        <w:suppressAutoHyphens/>
        <w:spacing w:before="120" w:after="120" w:line="312" w:lineRule="auto"/>
        <w:ind w:left="567" w:firstLine="0"/>
        <w:jc w:val="both"/>
        <w:rPr>
          <w:rFonts w:asciiTheme="majorHAnsi" w:eastAsia="Arial" w:hAnsiTheme="majorHAnsi" w:cstheme="majorHAnsi"/>
          <w:i/>
          <w:iCs/>
          <w:sz w:val="22"/>
          <w:szCs w:val="22"/>
        </w:rPr>
      </w:pPr>
      <w:r w:rsidRPr="00B666EA">
        <w:rPr>
          <w:rFonts w:asciiTheme="majorHAnsi" w:eastAsia="Arial" w:hAnsiTheme="majorHAnsi" w:cstheme="majorHAnsi"/>
          <w:i/>
          <w:iCs/>
          <w:sz w:val="22"/>
          <w:szCs w:val="22"/>
        </w:rPr>
        <w:t>poderá a Administração optar pela extinção do contrato e, nesse caso, adotará as medidas admitidas em lei para a continuidade da execução contratual.</w:t>
      </w:r>
    </w:p>
    <w:p w14:paraId="4CD5ECF4" w14:textId="7777777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54" w:anchor="art137" w:history="1">
        <w:r w:rsidRPr="00B666EA">
          <w:rPr>
            <w:rStyle w:val="Hyperlink"/>
            <w:rFonts w:asciiTheme="majorHAnsi" w:hAnsiTheme="majorHAnsi" w:cstheme="majorHAnsi"/>
            <w:sz w:val="22"/>
            <w:szCs w:val="22"/>
          </w:rPr>
          <w:t>artigo 137 da Lei nº 14.133/21</w:t>
        </w:r>
      </w:hyperlink>
      <w:r w:rsidRPr="00B666EA">
        <w:rPr>
          <w:rFonts w:asciiTheme="majorHAnsi" w:hAnsiTheme="majorHAnsi" w:cstheme="majorHAnsi"/>
          <w:sz w:val="22"/>
          <w:szCs w:val="22"/>
        </w:rPr>
        <w:t xml:space="preserve">, bem como amigavelmente, </w:t>
      </w:r>
      <w:r w:rsidRPr="00B666EA">
        <w:rPr>
          <w:rFonts w:asciiTheme="majorHAnsi" w:hAnsiTheme="majorHAnsi" w:cstheme="majorHAnsi"/>
          <w:color w:val="000000" w:themeColor="text1"/>
          <w:sz w:val="22"/>
          <w:szCs w:val="22"/>
        </w:rPr>
        <w:t>assegurados o contraditório e a ampla defesa</w:t>
      </w:r>
      <w:r w:rsidRPr="00B666EA">
        <w:rPr>
          <w:rFonts w:asciiTheme="majorHAnsi" w:hAnsiTheme="majorHAnsi" w:cstheme="majorHAnsi"/>
          <w:sz w:val="22"/>
          <w:szCs w:val="22"/>
        </w:rPr>
        <w:t>.</w:t>
      </w:r>
    </w:p>
    <w:p w14:paraId="45F032D8"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 xml:space="preserve">Nesta hipótese, aplicam-se também os </w:t>
      </w:r>
      <w:hyperlink r:id="rId55" w:anchor="art138" w:history="1">
        <w:r w:rsidRPr="00B666EA">
          <w:rPr>
            <w:rStyle w:val="Hyperlink"/>
            <w:rFonts w:asciiTheme="majorHAnsi" w:hAnsiTheme="majorHAnsi" w:cstheme="majorHAnsi"/>
            <w:sz w:val="22"/>
            <w:szCs w:val="22"/>
          </w:rPr>
          <w:t>artigos 138 e 139 da mesma Lei</w:t>
        </w:r>
      </w:hyperlink>
      <w:r w:rsidRPr="00B666EA">
        <w:rPr>
          <w:rFonts w:asciiTheme="majorHAnsi" w:hAnsiTheme="majorHAnsi" w:cstheme="majorHAnsi"/>
          <w:sz w:val="22"/>
          <w:szCs w:val="22"/>
        </w:rPr>
        <w:t>.</w:t>
      </w:r>
    </w:p>
    <w:p w14:paraId="2ADB5905"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lastRenderedPageBreak/>
        <w:t>A alteração social ou a modificação da finalidade ou da estrutura da empresa não ensejará a extinção se não restringir sua capacidade de concluir o contrato.</w:t>
      </w:r>
    </w:p>
    <w:p w14:paraId="3BF2D268" w14:textId="77777777" w:rsidR="007F3058" w:rsidRPr="00B666EA" w:rsidRDefault="007F3058">
      <w:pPr>
        <w:pStyle w:val="Nivel4"/>
        <w:numPr>
          <w:ilvl w:val="3"/>
          <w:numId w:val="39"/>
        </w:numPr>
        <w:ind w:left="567"/>
        <w:rPr>
          <w:rFonts w:asciiTheme="majorHAnsi" w:hAnsiTheme="majorHAnsi" w:cstheme="majorHAnsi"/>
          <w:sz w:val="22"/>
          <w:szCs w:val="22"/>
        </w:rPr>
      </w:pPr>
      <w:r w:rsidRPr="00B666EA">
        <w:rPr>
          <w:rFonts w:asciiTheme="majorHAnsi" w:hAnsiTheme="majorHAnsi" w:cstheme="majorHAnsi"/>
          <w:color w:val="000000" w:themeColor="text1"/>
          <w:sz w:val="22"/>
          <w:szCs w:val="22"/>
        </w:rPr>
        <w:t xml:space="preserve">Se a </w:t>
      </w:r>
      <w:r w:rsidRPr="00B666EA">
        <w:rPr>
          <w:rFonts w:asciiTheme="majorHAnsi" w:hAnsiTheme="majorHAnsi" w:cstheme="majorHAnsi"/>
          <w:sz w:val="22"/>
          <w:szCs w:val="22"/>
        </w:rPr>
        <w:t>operação</w:t>
      </w:r>
      <w:r w:rsidRPr="00B666EA">
        <w:rPr>
          <w:rFonts w:asciiTheme="majorHAnsi" w:hAnsiTheme="majorHAnsi" w:cstheme="majorHAnsi"/>
          <w:color w:val="000000" w:themeColor="text1"/>
          <w:sz w:val="22"/>
          <w:szCs w:val="22"/>
        </w:rPr>
        <w:t xml:space="preserve"> </w:t>
      </w:r>
      <w:r w:rsidRPr="00B666EA">
        <w:rPr>
          <w:rFonts w:asciiTheme="majorHAnsi" w:hAnsiTheme="majorHAnsi" w:cstheme="majorHAnsi"/>
          <w:sz w:val="22"/>
          <w:szCs w:val="22"/>
        </w:rPr>
        <w:t>implicar mudança da pessoa jurídica contratada, deverá ser formalizado termo aditivo para alteração subjetiva.</w:t>
      </w:r>
    </w:p>
    <w:p w14:paraId="6D7EC575" w14:textId="7777777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O termo de extinção, sempre que possível, será precedido:</w:t>
      </w:r>
    </w:p>
    <w:p w14:paraId="336A0600"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Balanço dos eventos contratuais já cumpridos ou parcialmente cumpridos;</w:t>
      </w:r>
    </w:p>
    <w:p w14:paraId="05750871"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Relação dos pagamentos já efetuados e ainda devidos;</w:t>
      </w:r>
    </w:p>
    <w:p w14:paraId="75D193BD"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Indenizações e multas.</w:t>
      </w:r>
    </w:p>
    <w:p w14:paraId="041DBED0" w14:textId="7777777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56" w:anchor="art131">
        <w:r w:rsidRPr="00B666EA">
          <w:rPr>
            <w:rStyle w:val="Hyperlink"/>
            <w:rFonts w:asciiTheme="majorHAnsi" w:hAnsiTheme="majorHAnsi" w:cstheme="majorHAnsi"/>
            <w:sz w:val="22"/>
            <w:szCs w:val="22"/>
          </w:rPr>
          <w:t xml:space="preserve">art. 131, </w:t>
        </w:r>
        <w:r w:rsidRPr="00B666EA">
          <w:rPr>
            <w:rStyle w:val="Hyperlink"/>
            <w:rFonts w:asciiTheme="majorHAnsi" w:hAnsiTheme="majorHAnsi" w:cstheme="majorHAnsi"/>
            <w:i/>
            <w:iCs/>
            <w:sz w:val="22"/>
            <w:szCs w:val="22"/>
          </w:rPr>
          <w:t xml:space="preserve">caput, </w:t>
        </w:r>
        <w:r w:rsidRPr="00B666EA">
          <w:rPr>
            <w:rStyle w:val="Hyperlink"/>
            <w:rFonts w:asciiTheme="majorHAnsi" w:hAnsiTheme="majorHAnsi" w:cstheme="majorHAnsi"/>
            <w:sz w:val="22"/>
            <w:szCs w:val="22"/>
          </w:rPr>
          <w:t>da Lei n.º 14.133, de 2021</w:t>
        </w:r>
      </w:hyperlink>
      <w:r w:rsidRPr="00B666EA">
        <w:rPr>
          <w:rFonts w:asciiTheme="majorHAnsi" w:hAnsiTheme="majorHAnsi" w:cstheme="majorHAnsi"/>
          <w:sz w:val="22"/>
          <w:szCs w:val="22"/>
        </w:rPr>
        <w:t xml:space="preserve">). </w:t>
      </w:r>
    </w:p>
    <w:p w14:paraId="042DDC80" w14:textId="1F2767B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5C28B2E" w14:textId="53624A49" w:rsidR="00E5741E" w:rsidRPr="00B857A1" w:rsidRDefault="00E5741E" w:rsidP="00E5741E">
      <w:pPr>
        <w:pStyle w:val="Nivel2"/>
        <w:numPr>
          <w:ilvl w:val="0"/>
          <w:numId w:val="0"/>
        </w:numPr>
        <w:rPr>
          <w:rFonts w:asciiTheme="majorHAnsi" w:hAnsiTheme="majorHAnsi" w:cstheme="majorHAnsi"/>
          <w:sz w:val="22"/>
          <w:szCs w:val="22"/>
        </w:rPr>
      </w:pPr>
    </w:p>
    <w:p w14:paraId="3D5D4AFE" w14:textId="083DA6EB"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TERCEIRA – DOTAÇÃO ORÇAMENTÁRIA</w:t>
      </w:r>
    </w:p>
    <w:p w14:paraId="79109C30" w14:textId="43501EAB"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As despesas decorrentes da presente contratação correrão à conta de recursos específicos consignados no Orçamento Geral d</w:t>
      </w:r>
      <w:r w:rsidR="00AD1D2D">
        <w:rPr>
          <w:rFonts w:asciiTheme="majorHAnsi" w:hAnsiTheme="majorHAnsi" w:cstheme="majorHAnsi"/>
          <w:sz w:val="22"/>
          <w:szCs w:val="22"/>
        </w:rPr>
        <w:t xml:space="preserve">o Município de Esperança Nova </w:t>
      </w:r>
      <w:r w:rsidRPr="00B857A1">
        <w:rPr>
          <w:rFonts w:asciiTheme="majorHAnsi" w:hAnsiTheme="majorHAnsi" w:cstheme="majorHAnsi"/>
          <w:sz w:val="22"/>
          <w:szCs w:val="22"/>
        </w:rPr>
        <w:t>deste exercício, na dotação abaixo discriminada:</w:t>
      </w:r>
    </w:p>
    <w:p w14:paraId="4C4D755E"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DIVISÃO DE TRASPORTE</w:t>
      </w:r>
    </w:p>
    <w:p w14:paraId="529C721C" w14:textId="33DF137F" w:rsidR="00364680" w:rsidRPr="00364680" w:rsidRDefault="00364680" w:rsidP="00364680">
      <w:pPr>
        <w:pStyle w:val="Nvel2-Red"/>
        <w:numPr>
          <w:ilvl w:val="0"/>
          <w:numId w:val="0"/>
        </w:numPr>
        <w:ind w:left="432"/>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t>Red. 129</w:t>
      </w:r>
      <w:r w:rsidRPr="00364680">
        <w:rPr>
          <w:rFonts w:asciiTheme="majorHAnsi" w:eastAsia="Arial Unicode MS" w:hAnsiTheme="majorHAnsi" w:cstheme="majorHAnsi"/>
          <w:i w:val="0"/>
          <w:iCs w:val="0"/>
          <w:color w:val="000000"/>
          <w:sz w:val="22"/>
          <w:szCs w:val="22"/>
        </w:rPr>
        <w:t xml:space="preserve">          03.007.26.782.1014.2.121.3.3.90.30.00.00. – Desdobramento 01.06. – Fonte do recurso 1000</w:t>
      </w:r>
    </w:p>
    <w:p w14:paraId="65F740E0"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DIVISÃO DE ASSISTENCIA SOCIAL</w:t>
      </w:r>
    </w:p>
    <w:p w14:paraId="5980CB95"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t>Red. 184</w:t>
      </w:r>
      <w:r w:rsidRPr="00364680">
        <w:rPr>
          <w:rFonts w:asciiTheme="majorHAnsi" w:eastAsia="Arial Unicode MS" w:hAnsiTheme="majorHAnsi" w:cstheme="majorHAnsi"/>
          <w:i w:val="0"/>
          <w:iCs w:val="0"/>
          <w:color w:val="000000"/>
          <w:sz w:val="22"/>
          <w:szCs w:val="22"/>
        </w:rPr>
        <w:t xml:space="preserve">          03.009.08.244.1016.2.124.3.3.90.30.00.00. Desdobramento 01.06. – Fonte do recurso 1000</w:t>
      </w:r>
    </w:p>
    <w:p w14:paraId="021E46D4"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DIVISÃO DE OBRAS E SERVIÇOS URBANOS</w:t>
      </w:r>
    </w:p>
    <w:p w14:paraId="5E8FE345"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t>Red. 140</w:t>
      </w:r>
      <w:r w:rsidRPr="00364680">
        <w:rPr>
          <w:rFonts w:asciiTheme="majorHAnsi" w:eastAsia="Arial Unicode MS" w:hAnsiTheme="majorHAnsi" w:cstheme="majorHAnsi"/>
          <w:i w:val="0"/>
          <w:iCs w:val="0"/>
          <w:color w:val="000000"/>
          <w:sz w:val="22"/>
          <w:szCs w:val="22"/>
        </w:rPr>
        <w:t xml:space="preserve">          03.008.15.451.1015.2.122.3.3.90.30.00.00. Desdobramento 01.06. – Fonte do recurso 1000</w:t>
      </w:r>
    </w:p>
    <w:p w14:paraId="3A29D982"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SECRETARIA DE AGRICULTURA</w:t>
      </w:r>
    </w:p>
    <w:p w14:paraId="728A2BA3" w14:textId="77777777" w:rsidR="00364680" w:rsidRPr="00364680" w:rsidRDefault="00364680" w:rsidP="00364680">
      <w:pPr>
        <w:pStyle w:val="Nvel2-Red"/>
        <w:numPr>
          <w:ilvl w:val="0"/>
          <w:numId w:val="0"/>
        </w:numPr>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t>Red. 247</w:t>
      </w:r>
      <w:r w:rsidRPr="00364680">
        <w:rPr>
          <w:rFonts w:asciiTheme="majorHAnsi" w:eastAsia="Arial Unicode MS" w:hAnsiTheme="majorHAnsi" w:cstheme="majorHAnsi"/>
          <w:i w:val="0"/>
          <w:iCs w:val="0"/>
          <w:color w:val="000000"/>
          <w:sz w:val="22"/>
          <w:szCs w:val="22"/>
        </w:rPr>
        <w:t xml:space="preserve">          05.002.20.122.1025.2.176.3.3.90.30.00.00. – Desdobramento 01.06. - Fonte do recurso 1000</w:t>
      </w:r>
    </w:p>
    <w:p w14:paraId="08D3D101"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SECRETARIA DE ADMINISTRAÇÃO E FINANÇAS</w:t>
      </w:r>
    </w:p>
    <w:p w14:paraId="4105CA10"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t>Red. 33</w:t>
      </w:r>
      <w:r w:rsidRPr="00364680">
        <w:rPr>
          <w:rFonts w:asciiTheme="majorHAnsi" w:eastAsia="Arial Unicode MS" w:hAnsiTheme="majorHAnsi" w:cstheme="majorHAnsi"/>
          <w:i w:val="0"/>
          <w:iCs w:val="0"/>
          <w:color w:val="000000"/>
          <w:sz w:val="22"/>
          <w:szCs w:val="22"/>
        </w:rPr>
        <w:t xml:space="preserve">          03.001.04.122.1003.2.104.3.3.90.30.00.00. Desdobramento 01.06. – Fonte do recurso 1000</w:t>
      </w:r>
    </w:p>
    <w:p w14:paraId="3A672FFB"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SECRETARIA DE EDUCAÇÃO ESPORTE E LAZER</w:t>
      </w:r>
    </w:p>
    <w:p w14:paraId="23A88E85" w14:textId="0FFBAEC1" w:rsidR="00364680" w:rsidRPr="00364680" w:rsidRDefault="00364680" w:rsidP="00364680">
      <w:pPr>
        <w:pStyle w:val="Nvel2-Red"/>
        <w:numPr>
          <w:ilvl w:val="0"/>
          <w:numId w:val="0"/>
        </w:numPr>
        <w:ind w:left="432"/>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t>Red. 309</w:t>
      </w:r>
      <w:r w:rsidRPr="00364680">
        <w:rPr>
          <w:rFonts w:asciiTheme="majorHAnsi" w:eastAsia="Arial Unicode MS" w:hAnsiTheme="majorHAnsi" w:cstheme="majorHAnsi"/>
          <w:i w:val="0"/>
          <w:iCs w:val="0"/>
          <w:color w:val="000000"/>
          <w:sz w:val="22"/>
          <w:szCs w:val="22"/>
        </w:rPr>
        <w:t xml:space="preserve">    06.002.12.361.1012.2.114.3.3.90.30.00.00. Desdobramento 01.06. – Fonte do recurso 104</w:t>
      </w:r>
    </w:p>
    <w:p w14:paraId="340A2B07" w14:textId="77777777" w:rsidR="00364680" w:rsidRPr="00364680" w:rsidRDefault="00364680" w:rsidP="00364680">
      <w:pPr>
        <w:pStyle w:val="Nvel2-Red"/>
        <w:numPr>
          <w:ilvl w:val="0"/>
          <w:numId w:val="0"/>
        </w:numPr>
        <w:ind w:left="432"/>
        <w:jc w:val="center"/>
        <w:rPr>
          <w:rFonts w:asciiTheme="majorHAnsi" w:eastAsia="Arial Unicode MS" w:hAnsiTheme="majorHAnsi" w:cstheme="majorHAnsi"/>
          <w:b/>
          <w:bCs/>
          <w:i w:val="0"/>
          <w:iCs w:val="0"/>
          <w:color w:val="000000"/>
          <w:sz w:val="22"/>
          <w:szCs w:val="22"/>
        </w:rPr>
      </w:pPr>
      <w:r w:rsidRPr="00364680">
        <w:rPr>
          <w:rFonts w:asciiTheme="majorHAnsi" w:eastAsia="Arial Unicode MS" w:hAnsiTheme="majorHAnsi" w:cstheme="majorHAnsi"/>
          <w:b/>
          <w:bCs/>
          <w:i w:val="0"/>
          <w:iCs w:val="0"/>
          <w:color w:val="000000"/>
          <w:sz w:val="22"/>
          <w:szCs w:val="22"/>
        </w:rPr>
        <w:t>SECRETARIA DE SAUDE</w:t>
      </w:r>
    </w:p>
    <w:p w14:paraId="4FF4C6F9" w14:textId="0390A66E" w:rsidR="002F5915" w:rsidRDefault="00364680" w:rsidP="00364680">
      <w:pPr>
        <w:pStyle w:val="Nvel2-Red"/>
        <w:numPr>
          <w:ilvl w:val="0"/>
          <w:numId w:val="0"/>
        </w:numPr>
        <w:jc w:val="center"/>
        <w:rPr>
          <w:rFonts w:asciiTheme="majorHAnsi" w:eastAsia="Arial Unicode MS" w:hAnsiTheme="majorHAnsi" w:cstheme="majorHAnsi"/>
          <w:i w:val="0"/>
          <w:iCs w:val="0"/>
          <w:color w:val="000000"/>
          <w:sz w:val="22"/>
          <w:szCs w:val="22"/>
        </w:rPr>
      </w:pPr>
      <w:r w:rsidRPr="00364680">
        <w:rPr>
          <w:rFonts w:asciiTheme="majorHAnsi" w:eastAsia="Arial Unicode MS" w:hAnsiTheme="majorHAnsi" w:cstheme="majorHAnsi"/>
          <w:b/>
          <w:bCs/>
          <w:i w:val="0"/>
          <w:iCs w:val="0"/>
          <w:color w:val="000000"/>
          <w:sz w:val="22"/>
          <w:szCs w:val="22"/>
        </w:rPr>
        <w:lastRenderedPageBreak/>
        <w:t>Red. 593</w:t>
      </w:r>
      <w:r w:rsidRPr="00364680">
        <w:rPr>
          <w:rFonts w:asciiTheme="majorHAnsi" w:eastAsia="Arial Unicode MS" w:hAnsiTheme="majorHAnsi" w:cstheme="majorHAnsi"/>
          <w:i w:val="0"/>
          <w:iCs w:val="0"/>
          <w:color w:val="000000"/>
          <w:sz w:val="22"/>
          <w:szCs w:val="22"/>
        </w:rPr>
        <w:t xml:space="preserve">          07.002.10.301.1019.2.127.3.3.90.30.00.00. Desdobramento 01.06. – Fonte do recurso 1000</w:t>
      </w:r>
    </w:p>
    <w:p w14:paraId="5F4D7737" w14:textId="77777777" w:rsidR="00364680" w:rsidRPr="00330C8A" w:rsidRDefault="00364680" w:rsidP="00364680">
      <w:pPr>
        <w:pStyle w:val="Nvel2-Red"/>
        <w:numPr>
          <w:ilvl w:val="0"/>
          <w:numId w:val="0"/>
        </w:numPr>
        <w:jc w:val="center"/>
        <w:rPr>
          <w:rFonts w:asciiTheme="majorHAnsi" w:hAnsiTheme="majorHAnsi" w:cstheme="majorHAnsi"/>
          <w:color w:val="auto"/>
          <w:sz w:val="22"/>
          <w:szCs w:val="22"/>
        </w:rPr>
      </w:pPr>
    </w:p>
    <w:p w14:paraId="1D0D0F6D" w14:textId="2ADB3614" w:rsidR="007F3058" w:rsidRDefault="007F3058" w:rsidP="00330C8A">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A dotação relativa aos exercícios financeiros subsequentes será indicada após aprovação da Lei Orçamentária respectiva e liberação dos créditos correspondentes, mediante apostilamento.</w:t>
      </w:r>
    </w:p>
    <w:p w14:paraId="36B67049" w14:textId="77777777" w:rsidR="002F5915" w:rsidRPr="00A8377F" w:rsidRDefault="002F5915" w:rsidP="002F5915">
      <w:pPr>
        <w:pStyle w:val="Nvel2-Red"/>
        <w:numPr>
          <w:ilvl w:val="0"/>
          <w:numId w:val="0"/>
        </w:numPr>
        <w:rPr>
          <w:rFonts w:asciiTheme="majorHAnsi" w:hAnsiTheme="majorHAnsi" w:cstheme="majorHAnsi"/>
          <w:color w:val="auto"/>
          <w:sz w:val="22"/>
          <w:szCs w:val="22"/>
        </w:rPr>
      </w:pPr>
    </w:p>
    <w:p w14:paraId="6ACB2074" w14:textId="1D662DA5" w:rsidR="00E5741E" w:rsidRPr="00B857A1"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QUARTA – DOS CASOS OMISSOS</w:t>
      </w:r>
    </w:p>
    <w:p w14:paraId="6981E859" w14:textId="1770ECF5"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Os casos omissos serão decididos pelo contratante, segundo as disposições contidas na Lei </w:t>
      </w:r>
      <w:hyperlink r:id="rId57" w:history="1">
        <w:r w:rsidRPr="00B857A1">
          <w:rPr>
            <w:rStyle w:val="Hyperlink"/>
            <w:rFonts w:asciiTheme="majorHAnsi" w:hAnsiTheme="majorHAnsi" w:cstheme="majorHAnsi"/>
            <w:sz w:val="22"/>
            <w:szCs w:val="22"/>
          </w:rPr>
          <w:t>nº 14.133, de 2021</w:t>
        </w:r>
      </w:hyperlink>
      <w:r w:rsidRPr="00B857A1">
        <w:rPr>
          <w:rFonts w:asciiTheme="majorHAnsi" w:hAnsiTheme="majorHAnsi" w:cstheme="majorHAnsi"/>
          <w:sz w:val="22"/>
          <w:szCs w:val="22"/>
        </w:rPr>
        <w:t xml:space="preserve">, e demais normas federais aplicáveis e, subsidiariamente, segundo as disposições contidas na </w:t>
      </w:r>
      <w:hyperlink r:id="rId58" w:history="1">
        <w:r w:rsidRPr="00B857A1">
          <w:rPr>
            <w:rStyle w:val="Hyperlink"/>
            <w:rFonts w:asciiTheme="majorHAnsi" w:hAnsiTheme="majorHAnsi" w:cstheme="majorHAnsi"/>
            <w:sz w:val="22"/>
            <w:szCs w:val="22"/>
          </w:rPr>
          <w:t>Lei nº 8.078, de 1990 – Código de Defesa do Consumidor</w:t>
        </w:r>
      </w:hyperlink>
      <w:r w:rsidRPr="00B857A1">
        <w:rPr>
          <w:rFonts w:asciiTheme="majorHAnsi" w:hAnsiTheme="majorHAnsi" w:cstheme="majorHAnsi"/>
          <w:sz w:val="22"/>
          <w:szCs w:val="22"/>
        </w:rPr>
        <w:t xml:space="preserve"> – e normas e princípios gerais dos contratos.</w:t>
      </w:r>
    </w:p>
    <w:p w14:paraId="0371BA25" w14:textId="4706D435" w:rsidR="00CE0934" w:rsidRPr="00B857A1" w:rsidRDefault="00CE0934">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QUINTA – ALTERAÇÕES</w:t>
      </w:r>
    </w:p>
    <w:p w14:paraId="2EFAF647"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Eventuais alterações contratuais reger-se-ão pela disciplina dos </w:t>
      </w:r>
      <w:hyperlink r:id="rId59" w:anchor="art124" w:history="1">
        <w:proofErr w:type="spellStart"/>
        <w:r w:rsidRPr="00B857A1">
          <w:rPr>
            <w:rStyle w:val="Hyperlink"/>
            <w:rFonts w:asciiTheme="majorHAnsi" w:hAnsiTheme="majorHAnsi" w:cstheme="majorHAnsi"/>
            <w:sz w:val="22"/>
            <w:szCs w:val="22"/>
          </w:rPr>
          <w:t>arts</w:t>
        </w:r>
        <w:proofErr w:type="spellEnd"/>
        <w:r w:rsidRPr="00B857A1">
          <w:rPr>
            <w:rStyle w:val="Hyperlink"/>
            <w:rFonts w:asciiTheme="majorHAnsi" w:hAnsiTheme="majorHAnsi" w:cstheme="majorHAnsi"/>
            <w:sz w:val="22"/>
            <w:szCs w:val="22"/>
          </w:rPr>
          <w:t>. 124 e seguintes da Lei nº 14.133, de 2021</w:t>
        </w:r>
      </w:hyperlink>
      <w:r w:rsidRPr="00B857A1">
        <w:rPr>
          <w:rFonts w:asciiTheme="majorHAnsi" w:hAnsiTheme="majorHAnsi" w:cstheme="majorHAnsi"/>
          <w:sz w:val="22"/>
          <w:szCs w:val="22"/>
        </w:rPr>
        <w:t>.</w:t>
      </w:r>
    </w:p>
    <w:p w14:paraId="6CC6C9CC"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2138864E" w14:textId="77777777" w:rsidR="007F3058" w:rsidRPr="00A8377F" w:rsidRDefault="007F3058">
      <w:pPr>
        <w:pStyle w:val="Nivel2"/>
        <w:numPr>
          <w:ilvl w:val="1"/>
          <w:numId w:val="39"/>
        </w:numPr>
        <w:rPr>
          <w:rFonts w:asciiTheme="majorHAnsi" w:hAnsiTheme="majorHAnsi" w:cstheme="majorHAnsi"/>
          <w:sz w:val="22"/>
          <w:szCs w:val="22"/>
        </w:rPr>
      </w:pPr>
      <w:r w:rsidRPr="00A8377F">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852718" w14:textId="2EA80E7B"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0" w:anchor="art136" w:history="1">
        <w:r w:rsidRPr="00B857A1">
          <w:rPr>
            <w:rStyle w:val="Hyperlink"/>
            <w:rFonts w:asciiTheme="majorHAnsi" w:hAnsiTheme="majorHAnsi" w:cstheme="majorHAnsi"/>
            <w:sz w:val="22"/>
            <w:szCs w:val="22"/>
          </w:rPr>
          <w:t>art. 136 da Lei nº 14.133, de 2021</w:t>
        </w:r>
      </w:hyperlink>
      <w:r w:rsidRPr="00B857A1">
        <w:rPr>
          <w:rFonts w:asciiTheme="majorHAnsi" w:hAnsiTheme="majorHAnsi" w:cstheme="majorHAnsi"/>
          <w:sz w:val="22"/>
          <w:szCs w:val="22"/>
        </w:rPr>
        <w:t>.</w:t>
      </w:r>
    </w:p>
    <w:p w14:paraId="004042F4" w14:textId="3C553BF2" w:rsidR="00CE0934" w:rsidRPr="00B857A1" w:rsidRDefault="00CE0934" w:rsidP="00CE0934">
      <w:pPr>
        <w:pStyle w:val="Nivel2"/>
        <w:numPr>
          <w:ilvl w:val="0"/>
          <w:numId w:val="0"/>
        </w:numPr>
        <w:rPr>
          <w:rFonts w:asciiTheme="majorHAnsi" w:hAnsiTheme="majorHAnsi" w:cstheme="majorHAnsi"/>
          <w:sz w:val="22"/>
          <w:szCs w:val="22"/>
        </w:rPr>
      </w:pPr>
    </w:p>
    <w:p w14:paraId="140687FD" w14:textId="2B295302" w:rsidR="00CE0934" w:rsidRPr="00B857A1" w:rsidRDefault="00CE0934">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SEXTA – PUBLICAÇÃO</w:t>
      </w:r>
    </w:p>
    <w:p w14:paraId="3CC39223" w14:textId="60E53263" w:rsidR="007F3058" w:rsidRPr="00B666EA"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1" w:anchor="art94" w:history="1">
        <w:r w:rsidRPr="00B857A1">
          <w:rPr>
            <w:rStyle w:val="Hyperlink"/>
            <w:rFonts w:asciiTheme="majorHAnsi" w:hAnsiTheme="majorHAnsi" w:cstheme="majorHAnsi"/>
            <w:sz w:val="22"/>
            <w:szCs w:val="22"/>
          </w:rPr>
          <w:t>art. 94 da Lei 14.133, de 2021</w:t>
        </w:r>
      </w:hyperlink>
      <w:r w:rsidRPr="00B857A1">
        <w:rPr>
          <w:rFonts w:asciiTheme="majorHAnsi" w:hAnsiTheme="majorHAnsi" w:cstheme="majorHAnsi"/>
          <w:sz w:val="22"/>
          <w:szCs w:val="22"/>
        </w:rPr>
        <w:t xml:space="preserve">, bem como no respectivo sítio oficial na Internet, em </w:t>
      </w:r>
      <w:r w:rsidRPr="00B666EA">
        <w:rPr>
          <w:rFonts w:asciiTheme="majorHAnsi" w:hAnsiTheme="majorHAnsi" w:cstheme="majorHAnsi"/>
          <w:sz w:val="22"/>
          <w:szCs w:val="22"/>
        </w:rPr>
        <w:t xml:space="preserve">atenção ao art. 91, </w:t>
      </w:r>
      <w:r w:rsidRPr="00B666EA">
        <w:rPr>
          <w:rFonts w:asciiTheme="majorHAnsi" w:hAnsiTheme="majorHAnsi" w:cstheme="majorHAnsi"/>
          <w:i/>
          <w:sz w:val="22"/>
          <w:szCs w:val="22"/>
        </w:rPr>
        <w:t>caput,</w:t>
      </w:r>
      <w:r w:rsidRPr="00B666EA">
        <w:rPr>
          <w:rFonts w:asciiTheme="majorHAnsi" w:hAnsiTheme="majorHAnsi" w:cstheme="majorHAnsi"/>
          <w:sz w:val="22"/>
          <w:szCs w:val="22"/>
        </w:rPr>
        <w:t xml:space="preserve"> da Lei n.º 14.133, de 2021, e ao </w:t>
      </w:r>
      <w:hyperlink r:id="rId62" w:anchor="art8§2" w:history="1">
        <w:r w:rsidRPr="00B666EA">
          <w:rPr>
            <w:rStyle w:val="Hyperlink"/>
            <w:rFonts w:asciiTheme="majorHAnsi" w:hAnsiTheme="majorHAnsi" w:cstheme="majorHAnsi"/>
            <w:sz w:val="22"/>
            <w:szCs w:val="22"/>
          </w:rPr>
          <w:t>art. 8º, §2º, da Lei n. 12.527, de 2011</w:t>
        </w:r>
      </w:hyperlink>
      <w:r w:rsidRPr="00B666EA">
        <w:rPr>
          <w:rFonts w:asciiTheme="majorHAnsi" w:hAnsiTheme="majorHAnsi" w:cstheme="majorHAnsi"/>
          <w:sz w:val="22"/>
          <w:szCs w:val="22"/>
        </w:rPr>
        <w:t xml:space="preserve">, c/c </w:t>
      </w:r>
      <w:hyperlink r:id="rId63" w:anchor="art7§3" w:history="1">
        <w:r w:rsidRPr="00B666EA">
          <w:rPr>
            <w:rStyle w:val="Hyperlink"/>
            <w:rFonts w:asciiTheme="majorHAnsi" w:hAnsiTheme="majorHAnsi" w:cstheme="majorHAnsi"/>
            <w:sz w:val="22"/>
            <w:szCs w:val="22"/>
          </w:rPr>
          <w:t>art. 7º, §3º, inciso V, do Decreto n. 7.724, de 2012</w:t>
        </w:r>
      </w:hyperlink>
      <w:r w:rsidRPr="00B666EA">
        <w:rPr>
          <w:rFonts w:asciiTheme="majorHAnsi" w:hAnsiTheme="majorHAnsi" w:cstheme="majorHAnsi"/>
          <w:sz w:val="22"/>
          <w:szCs w:val="22"/>
        </w:rPr>
        <w:t>.</w:t>
      </w:r>
    </w:p>
    <w:p w14:paraId="53CAEB90" w14:textId="77777777" w:rsidR="00CE0934" w:rsidRPr="00B857A1" w:rsidRDefault="00CE0934" w:rsidP="00CE0934">
      <w:pPr>
        <w:pStyle w:val="Nivel2"/>
        <w:numPr>
          <w:ilvl w:val="0"/>
          <w:numId w:val="0"/>
        </w:numPr>
        <w:rPr>
          <w:rFonts w:asciiTheme="majorHAnsi" w:hAnsiTheme="majorHAnsi" w:cstheme="majorHAnsi"/>
          <w:sz w:val="22"/>
          <w:szCs w:val="22"/>
        </w:rPr>
      </w:pPr>
    </w:p>
    <w:p w14:paraId="10319BF8" w14:textId="215C346C" w:rsidR="00CE0934" w:rsidRPr="00B857A1" w:rsidRDefault="00CE0934">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SÉTIMA– FORO</w:t>
      </w:r>
    </w:p>
    <w:p w14:paraId="2391764F"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lang w:eastAsia="en-US"/>
        </w:rPr>
        <w:t>Fica eleito o Foro da Justiça Federal em ..</w:t>
      </w:r>
      <w:r w:rsidRPr="00B857A1">
        <w:rPr>
          <w:rFonts w:asciiTheme="majorHAnsi" w:hAnsiTheme="majorHAnsi" w:cstheme="majorHAnsi"/>
          <w:color w:val="FF0000"/>
          <w:sz w:val="22"/>
          <w:szCs w:val="22"/>
        </w:rPr>
        <w:t>....</w:t>
      </w:r>
      <w:r w:rsidRPr="00B857A1">
        <w:rPr>
          <w:rFonts w:asciiTheme="majorHAnsi" w:hAnsiTheme="majorHAnsi" w:cstheme="majorHAnsi"/>
          <w:sz w:val="22"/>
          <w:szCs w:val="22"/>
        </w:rPr>
        <w:t>, Seção Judiciária de</w:t>
      </w:r>
      <w:r w:rsidRPr="00B857A1">
        <w:rPr>
          <w:rFonts w:asciiTheme="majorHAnsi" w:hAnsiTheme="majorHAnsi" w:cstheme="majorHAnsi"/>
          <w:color w:val="FF0000"/>
          <w:sz w:val="22"/>
          <w:szCs w:val="22"/>
        </w:rPr>
        <w:t>......</w:t>
      </w:r>
      <w:r w:rsidRPr="00B857A1">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4" w:anchor="art92§1" w:history="1">
        <w:r w:rsidRPr="00B857A1">
          <w:rPr>
            <w:rStyle w:val="Hyperlink"/>
            <w:rFonts w:asciiTheme="majorHAnsi" w:hAnsiTheme="majorHAnsi" w:cstheme="majorHAnsi"/>
            <w:sz w:val="22"/>
            <w:szCs w:val="22"/>
          </w:rPr>
          <w:t>art. 92, §1º, da Lei nº 14.133/21</w:t>
        </w:r>
      </w:hyperlink>
      <w:r w:rsidRPr="00B857A1">
        <w:rPr>
          <w:rFonts w:asciiTheme="majorHAnsi" w:hAnsiTheme="majorHAnsi" w:cstheme="majorHAnsi"/>
          <w:sz w:val="22"/>
          <w:szCs w:val="22"/>
        </w:rPr>
        <w:t>.</w:t>
      </w:r>
    </w:p>
    <w:p w14:paraId="1E746C00" w14:textId="77777777" w:rsidR="007F3058" w:rsidRPr="00B857A1" w:rsidRDefault="007F3058" w:rsidP="007F3058">
      <w:pPr>
        <w:pStyle w:val="Nivel2"/>
        <w:numPr>
          <w:ilvl w:val="0"/>
          <w:numId w:val="0"/>
        </w:numPr>
        <w:spacing w:afterLines="120" w:after="288" w:line="312" w:lineRule="auto"/>
        <w:ind w:firstLine="567"/>
        <w:rPr>
          <w:rFonts w:asciiTheme="majorHAnsi" w:hAnsiTheme="majorHAnsi" w:cstheme="majorHAnsi"/>
          <w:i/>
          <w:iCs/>
          <w:sz w:val="22"/>
          <w:szCs w:val="22"/>
        </w:rPr>
      </w:pPr>
      <w:r w:rsidRPr="00B857A1">
        <w:rPr>
          <w:rFonts w:asciiTheme="majorHAnsi" w:hAnsiTheme="majorHAnsi" w:cstheme="majorHAnsi"/>
          <w:i/>
          <w:iCs/>
          <w:color w:val="FF0000"/>
          <w:sz w:val="22"/>
          <w:szCs w:val="22"/>
        </w:rPr>
        <w:t>[Local]</w:t>
      </w:r>
      <w:r w:rsidRPr="00B857A1">
        <w:rPr>
          <w:rFonts w:asciiTheme="majorHAnsi" w:hAnsiTheme="majorHAnsi" w:cstheme="majorHAnsi"/>
          <w:i/>
          <w:iCs/>
          <w:sz w:val="22"/>
          <w:szCs w:val="22"/>
        </w:rPr>
        <w:t>,</w:t>
      </w:r>
      <w:r w:rsidRPr="00B857A1">
        <w:rPr>
          <w:rFonts w:asciiTheme="majorHAnsi" w:hAnsiTheme="majorHAnsi" w:cstheme="majorHAnsi"/>
          <w:i/>
          <w:iCs/>
          <w:color w:val="FF0000"/>
          <w:sz w:val="22"/>
          <w:szCs w:val="22"/>
        </w:rPr>
        <w:t xml:space="preserve"> [dia]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[mês]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[ano].</w:t>
      </w:r>
    </w:p>
    <w:p w14:paraId="3B3618FF" w14:textId="77777777" w:rsidR="00CE0934" w:rsidRPr="00B857A1" w:rsidRDefault="00CE0934" w:rsidP="00CE0934">
      <w:pPr>
        <w:jc w:val="both"/>
        <w:rPr>
          <w:rFonts w:asciiTheme="majorHAnsi" w:hAnsiTheme="majorHAnsi" w:cstheme="majorHAnsi"/>
          <w:bCs/>
          <w:sz w:val="22"/>
          <w:szCs w:val="22"/>
        </w:rPr>
      </w:pPr>
    </w:p>
    <w:p w14:paraId="2569D07F"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_______________________                                                            __________________________</w:t>
      </w:r>
    </w:p>
    <w:p w14:paraId="67705427" w14:textId="77777777" w:rsidR="00CE0934" w:rsidRPr="00B857A1" w:rsidRDefault="00CE0934" w:rsidP="00CE0934">
      <w:pPr>
        <w:rPr>
          <w:rFonts w:asciiTheme="majorHAnsi" w:hAnsiTheme="majorHAnsi" w:cstheme="majorHAnsi"/>
          <w:b/>
          <w:bCs/>
          <w:sz w:val="22"/>
          <w:szCs w:val="22"/>
        </w:rPr>
      </w:pPr>
      <w:r w:rsidRPr="00B857A1">
        <w:rPr>
          <w:rFonts w:asciiTheme="majorHAnsi" w:hAnsiTheme="majorHAnsi" w:cstheme="majorHAnsi"/>
          <w:b/>
          <w:bCs/>
          <w:sz w:val="22"/>
          <w:szCs w:val="22"/>
        </w:rPr>
        <w:t xml:space="preserve">      EVERTON BARBIERI                                                                      </w:t>
      </w:r>
      <w:r w:rsidRPr="00B857A1">
        <w:rPr>
          <w:rFonts w:asciiTheme="majorHAnsi" w:eastAsia="Calibri" w:hAnsiTheme="majorHAnsi" w:cstheme="majorHAnsi"/>
          <w:sz w:val="22"/>
          <w:szCs w:val="22"/>
        </w:rPr>
        <w:t>XXXXXXXXXXXXXXXXXXXXXXXXX</w:t>
      </w:r>
    </w:p>
    <w:p w14:paraId="5B5948F6"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lastRenderedPageBreak/>
        <w:t xml:space="preserve">          CONTRATANTE                                                                                          CONTRATADO</w:t>
      </w:r>
    </w:p>
    <w:p w14:paraId="0B50FBAF"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b/>
          <w:bCs/>
          <w:sz w:val="22"/>
          <w:szCs w:val="22"/>
        </w:rPr>
        <w:t xml:space="preserve">               PREFEITO                                                       XXXXXXXXXXXXXXXXXXXXXXXXXXXXXXXXXXXXXXXX</w:t>
      </w:r>
    </w:p>
    <w:p w14:paraId="3CD414C8" w14:textId="77777777" w:rsidR="00CE0934" w:rsidRPr="00B857A1" w:rsidRDefault="00CE0934" w:rsidP="00CE0934">
      <w:pPr>
        <w:jc w:val="center"/>
        <w:rPr>
          <w:rFonts w:asciiTheme="majorHAnsi" w:hAnsiTheme="majorHAnsi" w:cstheme="majorHAnsi"/>
          <w:sz w:val="22"/>
          <w:szCs w:val="22"/>
        </w:rPr>
      </w:pPr>
      <w:r w:rsidRPr="00B857A1">
        <w:rPr>
          <w:rFonts w:asciiTheme="majorHAnsi" w:eastAsia="Calibri" w:hAnsiTheme="majorHAnsi" w:cstheme="majorHAnsi"/>
          <w:b/>
          <w:bCs/>
          <w:spacing w:val="-1"/>
          <w:sz w:val="22"/>
          <w:szCs w:val="22"/>
        </w:rPr>
        <w:t xml:space="preserve">             </w:t>
      </w:r>
    </w:p>
    <w:p w14:paraId="2F2E1CF1" w14:textId="77777777" w:rsidR="00CE0934" w:rsidRPr="00B857A1" w:rsidRDefault="00CE0934" w:rsidP="00CE0934">
      <w:pPr>
        <w:pStyle w:val="Ttulo8"/>
        <w:tabs>
          <w:tab w:val="left" w:pos="3957"/>
        </w:tabs>
        <w:rPr>
          <w:rFonts w:cstheme="majorHAnsi"/>
          <w:b/>
          <w:sz w:val="22"/>
          <w:szCs w:val="22"/>
        </w:rPr>
      </w:pPr>
      <w:r w:rsidRPr="00B857A1">
        <w:rPr>
          <w:rFonts w:cstheme="majorHAnsi"/>
          <w:b/>
          <w:sz w:val="22"/>
          <w:szCs w:val="22"/>
        </w:rPr>
        <w:t>TESTEMUNHAS:</w:t>
      </w:r>
    </w:p>
    <w:p w14:paraId="17190CB0" w14:textId="77777777" w:rsidR="00CE0934" w:rsidRPr="00B857A1" w:rsidRDefault="00CE0934" w:rsidP="00CE0934">
      <w:pPr>
        <w:rPr>
          <w:rFonts w:asciiTheme="majorHAnsi" w:hAnsiTheme="majorHAnsi" w:cstheme="majorHAnsi"/>
          <w:sz w:val="22"/>
          <w:szCs w:val="22"/>
        </w:rPr>
      </w:pPr>
    </w:p>
    <w:p w14:paraId="37088C30"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______________________                                                              _______________________</w:t>
      </w:r>
    </w:p>
    <w:p w14:paraId="5DF6D584"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 xml:space="preserve">NOME                                                                                                   </w:t>
      </w:r>
      <w:proofErr w:type="spellStart"/>
      <w:r w:rsidRPr="00B857A1">
        <w:rPr>
          <w:rFonts w:asciiTheme="majorHAnsi" w:hAnsiTheme="majorHAnsi" w:cstheme="majorHAnsi"/>
          <w:sz w:val="22"/>
          <w:szCs w:val="22"/>
        </w:rPr>
        <w:t>NOME</w:t>
      </w:r>
      <w:proofErr w:type="spellEnd"/>
    </w:p>
    <w:p w14:paraId="616A1F1D" w14:textId="77777777" w:rsidR="00CE0934" w:rsidRPr="00B857A1" w:rsidRDefault="00CE0934" w:rsidP="00CE0934">
      <w:pPr>
        <w:rPr>
          <w:rFonts w:asciiTheme="majorHAnsi" w:eastAsia="Calibri" w:hAnsiTheme="majorHAnsi" w:cstheme="majorHAnsi"/>
          <w:sz w:val="22"/>
          <w:szCs w:val="22"/>
        </w:rPr>
      </w:pPr>
      <w:r w:rsidRPr="00B857A1">
        <w:rPr>
          <w:rFonts w:asciiTheme="majorHAnsi" w:hAnsiTheme="majorHAnsi" w:cstheme="majorHAnsi"/>
          <w:sz w:val="22"/>
          <w:szCs w:val="22"/>
        </w:rPr>
        <w:t xml:space="preserve">RG                                                                                                          </w:t>
      </w:r>
      <w:proofErr w:type="spellStart"/>
      <w:r w:rsidRPr="00B857A1">
        <w:rPr>
          <w:rFonts w:asciiTheme="majorHAnsi" w:hAnsiTheme="majorHAnsi" w:cstheme="majorHAnsi"/>
          <w:sz w:val="22"/>
          <w:szCs w:val="22"/>
        </w:rPr>
        <w:t>RG</w:t>
      </w:r>
      <w:proofErr w:type="spellEnd"/>
      <w:r w:rsidRPr="00B857A1">
        <w:rPr>
          <w:rFonts w:asciiTheme="majorHAnsi" w:hAnsiTheme="majorHAnsi" w:cstheme="majorHAnsi"/>
          <w:sz w:val="22"/>
          <w:szCs w:val="22"/>
        </w:rPr>
        <w:t xml:space="preserve">        </w:t>
      </w:r>
    </w:p>
    <w:p w14:paraId="01E7B620" w14:textId="088A42EC" w:rsidR="007F3058" w:rsidRPr="00B857A1" w:rsidRDefault="007F3058" w:rsidP="00CE0934">
      <w:pPr>
        <w:spacing w:before="120" w:afterLines="120" w:after="288" w:line="312" w:lineRule="auto"/>
        <w:ind w:firstLine="567"/>
        <w:jc w:val="center"/>
        <w:rPr>
          <w:rFonts w:asciiTheme="majorHAnsi" w:hAnsiTheme="majorHAnsi" w:cstheme="majorHAnsi"/>
          <w:sz w:val="22"/>
          <w:szCs w:val="22"/>
        </w:rPr>
      </w:pPr>
    </w:p>
    <w:sectPr w:rsidR="007F3058" w:rsidRPr="00B857A1" w:rsidSect="00140BB5">
      <w:headerReference w:type="even" r:id="rId65"/>
      <w:headerReference w:type="default" r:id="rId66"/>
      <w:footerReference w:type="even" r:id="rId67"/>
      <w:footerReference w:type="default" r:id="rId68"/>
      <w:headerReference w:type="first" r:id="rId69"/>
      <w:footerReference w:type="first" r:id="rId70"/>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A94EC" w14:textId="77777777" w:rsidR="00D87A0E" w:rsidRDefault="00D87A0E">
      <w:r>
        <w:separator/>
      </w:r>
    </w:p>
  </w:endnote>
  <w:endnote w:type="continuationSeparator" w:id="0">
    <w:p w14:paraId="7014D43A" w14:textId="77777777" w:rsidR="00D87A0E" w:rsidRDefault="00D8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2">
    <w:altName w:val="Yu Gothic"/>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ArialMT">
    <w:altName w:val="MS Mincho"/>
    <w:panose1 w:val="00000000000000000000"/>
    <w:charset w:val="80"/>
    <w:family w:val="auto"/>
    <w:notTrueType/>
    <w:pitch w:val="default"/>
    <w:sig w:usb0="00000001" w:usb1="08070000" w:usb2="00000010" w:usb3="00000000" w:csb0="0002000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F464" w14:textId="77777777" w:rsidR="00AB24EF" w:rsidRDefault="00AB24E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B01FB" w14:textId="77777777" w:rsidR="00AB24EF" w:rsidRDefault="00AB24E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46E32" w14:textId="77777777" w:rsidR="00AB24EF" w:rsidRDefault="00AB24E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490D7" w14:textId="77777777" w:rsidR="00D87A0E" w:rsidRDefault="00D87A0E">
      <w:r>
        <w:separator/>
      </w:r>
    </w:p>
  </w:footnote>
  <w:footnote w:type="continuationSeparator" w:id="0">
    <w:p w14:paraId="55A592D8" w14:textId="77777777" w:rsidR="00D87A0E" w:rsidRDefault="00D87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A9518" w14:textId="258F33C3" w:rsidR="00AB24EF" w:rsidRDefault="00000000">
    <w:pPr>
      <w:pStyle w:val="Cabealho"/>
    </w:pPr>
    <w:r>
      <w:rPr>
        <w:noProof/>
      </w:rPr>
      <w:pict w14:anchorId="01C18C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241F52" w:rsidRPr="00550498" w14:paraId="450F5E61" w14:textId="77777777" w:rsidTr="00D94EEC">
      <w:trPr>
        <w:trHeight w:val="1841"/>
      </w:trPr>
      <w:tc>
        <w:tcPr>
          <w:tcW w:w="10135" w:type="dxa"/>
          <w:vAlign w:val="center"/>
        </w:tcPr>
        <w:p w14:paraId="66F07F16" w14:textId="50C6D8AC" w:rsidR="00241F52" w:rsidRPr="008C4467" w:rsidRDefault="00241F52"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241F52" w:rsidRPr="008C4467" w:rsidRDefault="00241F52"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241F52" w:rsidRPr="008C4467" w:rsidRDefault="00241F52"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241F52" w:rsidRDefault="00241F52" w:rsidP="00391ADD">
          <w:pPr>
            <w:jc w:val="center"/>
            <w:rPr>
              <w:rFonts w:asciiTheme="minorHAnsi" w:hAnsiTheme="minorHAnsi" w:cstheme="minorHAnsi"/>
            </w:rPr>
          </w:pPr>
        </w:p>
        <w:p w14:paraId="02CE729B" w14:textId="4318549D" w:rsidR="00241F52" w:rsidRPr="00E33DE6" w:rsidRDefault="00241F52" w:rsidP="00E33DE6">
          <w:pPr>
            <w:rPr>
              <w:rFonts w:asciiTheme="minorHAnsi" w:hAnsiTheme="minorHAnsi" w:cstheme="minorHAnsi"/>
            </w:rPr>
          </w:pPr>
        </w:p>
      </w:tc>
    </w:tr>
  </w:tbl>
  <w:p w14:paraId="79A4804F" w14:textId="793790A4" w:rsidR="00241F52" w:rsidRPr="006209DA" w:rsidRDefault="00000000" w:rsidP="00CB79CB">
    <w:pPr>
      <w:pStyle w:val="Cabealho"/>
    </w:pPr>
    <w:r>
      <w:rPr>
        <w:noProof/>
      </w:rPr>
      <w:pict w14:anchorId="63B4D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06C1" w14:textId="28F58A98" w:rsidR="003B6C6A" w:rsidRPr="008C4467" w:rsidRDefault="00000000" w:rsidP="003B6C6A">
    <w:pPr>
      <w:pStyle w:val="Cabealho"/>
      <w:rPr>
        <w:rFonts w:ascii="Franklin Gothic Book" w:hAnsi="Franklin Gothic Book"/>
        <w:b/>
        <w:bCs/>
        <w:i/>
        <w:sz w:val="28"/>
        <w:szCs w:val="28"/>
      </w:rPr>
    </w:pPr>
    <w:r>
      <w:rPr>
        <w:rFonts w:ascii="Arial" w:hAnsi="Arial" w:cs="Arial"/>
        <w:b/>
        <w:bCs/>
        <w:noProof/>
        <w:sz w:val="28"/>
        <w:szCs w:val="28"/>
      </w:rPr>
      <w:pict w14:anchorId="6ED2BC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3B6C6A"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3B6C6A" w:rsidRPr="008C4467" w:rsidRDefault="003B6C6A"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3B6C6A" w:rsidRPr="008C4467" w:rsidRDefault="003B6C6A"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3B6C6A" w:rsidRDefault="003B6C6A" w:rsidP="003B6C6A">
    <w:pPr>
      <w:rPr>
        <w:rFonts w:asciiTheme="minorHAnsi" w:hAnsiTheme="minorHAnsi" w:cstheme="minorHAnsi"/>
      </w:rPr>
    </w:pPr>
  </w:p>
  <w:p w14:paraId="5938B54B" w14:textId="77777777" w:rsidR="003B6C6A" w:rsidRPr="003B6C6A" w:rsidRDefault="003B6C6A"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8D75FE7"/>
    <w:multiLevelType w:val="hybridMultilevel"/>
    <w:tmpl w:val="DC288D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305CA158"/>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AD30C77"/>
    <w:multiLevelType w:val="hybridMultilevel"/>
    <w:tmpl w:val="D5FCC2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23E92"/>
    <w:multiLevelType w:val="hybridMultilevel"/>
    <w:tmpl w:val="2102CB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F394E41"/>
    <w:multiLevelType w:val="hybridMultilevel"/>
    <w:tmpl w:val="3A9E3F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733645B"/>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3" w15:restartNumberingAfterBreak="0">
    <w:nsid w:val="67A853E8"/>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B24168"/>
    <w:multiLevelType w:val="multilevel"/>
    <w:tmpl w:val="C67C25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0ED1241"/>
    <w:multiLevelType w:val="hybridMultilevel"/>
    <w:tmpl w:val="327640CE"/>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D3778B"/>
    <w:multiLevelType w:val="multilevel"/>
    <w:tmpl w:val="D1C8795A"/>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6117761">
    <w:abstractNumId w:val="8"/>
  </w:num>
  <w:num w:numId="2" w16cid:durableId="414402102">
    <w:abstractNumId w:val="0"/>
  </w:num>
  <w:num w:numId="3" w16cid:durableId="1496458086">
    <w:abstractNumId w:val="27"/>
  </w:num>
  <w:num w:numId="4" w16cid:durableId="1909266453">
    <w:abstractNumId w:val="30"/>
  </w:num>
  <w:num w:numId="5" w16cid:durableId="1292176384">
    <w:abstractNumId w:val="15"/>
  </w:num>
  <w:num w:numId="6" w16cid:durableId="697000319">
    <w:abstractNumId w:val="12"/>
  </w:num>
  <w:num w:numId="7" w16cid:durableId="546836723">
    <w:abstractNumId w:val="18"/>
  </w:num>
  <w:num w:numId="8" w16cid:durableId="205144878">
    <w:abstractNumId w:val="24"/>
  </w:num>
  <w:num w:numId="9" w16cid:durableId="516576425">
    <w:abstractNumId w:val="8"/>
    <w:lvlOverride w:ilvl="0">
      <w:startOverride w:val="20"/>
    </w:lvlOverride>
  </w:num>
  <w:num w:numId="10" w16cid:durableId="991955637">
    <w:abstractNumId w:val="8"/>
    <w:lvlOverride w:ilvl="0">
      <w:startOverride w:val="8"/>
    </w:lvlOverride>
    <w:lvlOverride w:ilvl="1">
      <w:startOverride w:val="1"/>
    </w:lvlOverride>
  </w:num>
  <w:num w:numId="11" w16cid:durableId="969626882">
    <w:abstractNumId w:val="28"/>
  </w:num>
  <w:num w:numId="12" w16cid:durableId="825784114">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90275">
    <w:abstractNumId w:val="19"/>
  </w:num>
  <w:num w:numId="14" w16cid:durableId="2000425385">
    <w:abstractNumId w:val="13"/>
  </w:num>
  <w:num w:numId="15" w16cid:durableId="229729270">
    <w:abstractNumId w:val="8"/>
    <w:lvlOverride w:ilvl="0">
      <w:startOverride w:val="7"/>
    </w:lvlOverride>
    <w:lvlOverride w:ilvl="1">
      <w:startOverride w:val="15"/>
    </w:lvlOverride>
  </w:num>
  <w:num w:numId="16" w16cid:durableId="64765051">
    <w:abstractNumId w:val="8"/>
    <w:lvlOverride w:ilvl="0">
      <w:startOverride w:val="9"/>
    </w:lvlOverride>
    <w:lvlOverride w:ilvl="1">
      <w:startOverride w:val="5"/>
    </w:lvlOverride>
  </w:num>
  <w:num w:numId="17" w16cid:durableId="401801662">
    <w:abstractNumId w:val="8"/>
    <w:lvlOverride w:ilvl="0">
      <w:startOverride w:val="9"/>
    </w:lvlOverride>
    <w:lvlOverride w:ilvl="1">
      <w:startOverride w:val="13"/>
    </w:lvlOverride>
    <w:lvlOverride w:ilvl="2">
      <w:startOverride w:val="1"/>
    </w:lvlOverride>
  </w:num>
  <w:num w:numId="18" w16cid:durableId="1015958934">
    <w:abstractNumId w:val="3"/>
  </w:num>
  <w:num w:numId="19" w16cid:durableId="1931111255">
    <w:abstractNumId w:val="14"/>
  </w:num>
  <w:num w:numId="20" w16cid:durableId="1655599814">
    <w:abstractNumId w:val="1"/>
  </w:num>
  <w:num w:numId="21" w16cid:durableId="1022852715">
    <w:abstractNumId w:val="17"/>
  </w:num>
  <w:num w:numId="22" w16cid:durableId="11596871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5964304">
    <w:abstractNumId w:val="22"/>
  </w:num>
  <w:num w:numId="24" w16cid:durableId="1001935111">
    <w:abstractNumId w:val="20"/>
  </w:num>
  <w:num w:numId="25" w16cid:durableId="521280308">
    <w:abstractNumId w:val="4"/>
  </w:num>
  <w:num w:numId="26" w16cid:durableId="552277009">
    <w:abstractNumId w:val="21"/>
  </w:num>
  <w:num w:numId="27" w16cid:durableId="2099060966">
    <w:abstractNumId w:val="20"/>
  </w:num>
  <w:num w:numId="28" w16cid:durableId="2101565464">
    <w:abstractNumId w:val="16"/>
  </w:num>
  <w:num w:numId="29" w16cid:durableId="1700468278">
    <w:abstractNumId w:val="25"/>
  </w:num>
  <w:num w:numId="30" w16cid:durableId="1207598795">
    <w:abstractNumId w:val="20"/>
    <w:lvlOverride w:ilvl="0">
      <w:startOverride w:val="12"/>
    </w:lvlOverride>
    <w:lvlOverride w:ilvl="1">
      <w:startOverride w:val="1"/>
    </w:lvlOverride>
  </w:num>
  <w:num w:numId="31" w16cid:durableId="495414673">
    <w:abstractNumId w:val="8"/>
    <w:lvlOverride w:ilvl="0">
      <w:startOverride w:val="18"/>
    </w:lvlOverride>
  </w:num>
  <w:num w:numId="32" w16cid:durableId="229049191">
    <w:abstractNumId w:val="2"/>
  </w:num>
  <w:num w:numId="33" w16cid:durableId="2006395138">
    <w:abstractNumId w:val="6"/>
  </w:num>
  <w:num w:numId="34" w16cid:durableId="1516646845">
    <w:abstractNumId w:val="31"/>
  </w:num>
  <w:num w:numId="35" w16cid:durableId="10428273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844777">
    <w:abstractNumId w:val="20"/>
    <w:lvlOverride w:ilvl="0">
      <w:startOverride w:val="1"/>
    </w:lvlOverride>
    <w:lvlOverride w:ilvl="1">
      <w:startOverride w:val="2"/>
    </w:lvlOverride>
  </w:num>
  <w:num w:numId="37" w16cid:durableId="1529097838">
    <w:abstractNumId w:val="20"/>
    <w:lvlOverride w:ilvl="0">
      <w:startOverride w:val="2"/>
    </w:lvlOverride>
    <w:lvlOverride w:ilvl="1">
      <w:startOverride w:val="3"/>
    </w:lvlOverride>
  </w:num>
  <w:num w:numId="38" w16cid:durableId="430126554">
    <w:abstractNumId w:val="7"/>
  </w:num>
  <w:num w:numId="39" w16cid:durableId="1540556157">
    <w:abstractNumId w:val="20"/>
  </w:num>
  <w:num w:numId="40" w16cid:durableId="506140822">
    <w:abstractNumId w:val="20"/>
    <w:lvlOverride w:ilvl="0">
      <w:startOverride w:val="2"/>
    </w:lvlOverride>
    <w:lvlOverride w:ilvl="1">
      <w:startOverride w:val="1"/>
    </w:lvlOverride>
  </w:num>
  <w:num w:numId="41" w16cid:durableId="571701388">
    <w:abstractNumId w:val="20"/>
    <w:lvlOverride w:ilvl="0">
      <w:startOverride w:val="1"/>
    </w:lvlOverride>
    <w:lvlOverride w:ilvl="1">
      <w:startOverride w:val="1"/>
    </w:lvlOverride>
  </w:num>
  <w:num w:numId="42" w16cid:durableId="728379535">
    <w:abstractNumId w:val="11"/>
  </w:num>
  <w:num w:numId="43" w16cid:durableId="1814443188">
    <w:abstractNumId w:val="10"/>
  </w:num>
  <w:num w:numId="44" w16cid:durableId="1501892811">
    <w:abstractNumId w:val="23"/>
  </w:num>
  <w:num w:numId="45" w16cid:durableId="1848203677">
    <w:abstractNumId w:val="9"/>
  </w:num>
  <w:num w:numId="46" w16cid:durableId="1707025203">
    <w:abstractNumId w:val="5"/>
  </w:num>
  <w:num w:numId="47" w16cid:durableId="409232910">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E7A"/>
    <w:rsid w:val="00014FC0"/>
    <w:rsid w:val="00015D4B"/>
    <w:rsid w:val="00015F64"/>
    <w:rsid w:val="0002260C"/>
    <w:rsid w:val="00022E17"/>
    <w:rsid w:val="0002306D"/>
    <w:rsid w:val="00023CDD"/>
    <w:rsid w:val="000242C8"/>
    <w:rsid w:val="0002478E"/>
    <w:rsid w:val="00024D5E"/>
    <w:rsid w:val="00027155"/>
    <w:rsid w:val="00027933"/>
    <w:rsid w:val="00027A5D"/>
    <w:rsid w:val="00030900"/>
    <w:rsid w:val="000318BA"/>
    <w:rsid w:val="000321F5"/>
    <w:rsid w:val="00032B81"/>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2FAD"/>
    <w:rsid w:val="000533B5"/>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EA5"/>
    <w:rsid w:val="00070FD8"/>
    <w:rsid w:val="00073E35"/>
    <w:rsid w:val="00073E63"/>
    <w:rsid w:val="0007525A"/>
    <w:rsid w:val="00076CBC"/>
    <w:rsid w:val="00076DCA"/>
    <w:rsid w:val="0007709E"/>
    <w:rsid w:val="000779C7"/>
    <w:rsid w:val="00077E70"/>
    <w:rsid w:val="00080B53"/>
    <w:rsid w:val="00081098"/>
    <w:rsid w:val="00082661"/>
    <w:rsid w:val="0008276E"/>
    <w:rsid w:val="00082DC7"/>
    <w:rsid w:val="00083B36"/>
    <w:rsid w:val="00083FB3"/>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4321"/>
    <w:rsid w:val="00094A8E"/>
    <w:rsid w:val="00096C0C"/>
    <w:rsid w:val="000A102A"/>
    <w:rsid w:val="000A179E"/>
    <w:rsid w:val="000A1A7B"/>
    <w:rsid w:val="000A1B88"/>
    <w:rsid w:val="000A1EAC"/>
    <w:rsid w:val="000A23DA"/>
    <w:rsid w:val="000A3362"/>
    <w:rsid w:val="000A3736"/>
    <w:rsid w:val="000A498A"/>
    <w:rsid w:val="000A50B2"/>
    <w:rsid w:val="000A61E4"/>
    <w:rsid w:val="000A674F"/>
    <w:rsid w:val="000A731A"/>
    <w:rsid w:val="000B1626"/>
    <w:rsid w:val="000B1C01"/>
    <w:rsid w:val="000B226F"/>
    <w:rsid w:val="000B283A"/>
    <w:rsid w:val="000B7B55"/>
    <w:rsid w:val="000C052F"/>
    <w:rsid w:val="000C123B"/>
    <w:rsid w:val="000C20BD"/>
    <w:rsid w:val="000C21AD"/>
    <w:rsid w:val="000C2578"/>
    <w:rsid w:val="000C2C16"/>
    <w:rsid w:val="000C32BF"/>
    <w:rsid w:val="000C380A"/>
    <w:rsid w:val="000C3E5F"/>
    <w:rsid w:val="000C40BD"/>
    <w:rsid w:val="000C4998"/>
    <w:rsid w:val="000C5AC4"/>
    <w:rsid w:val="000C670A"/>
    <w:rsid w:val="000C6D1A"/>
    <w:rsid w:val="000D2A6B"/>
    <w:rsid w:val="000D2AC3"/>
    <w:rsid w:val="000D37FA"/>
    <w:rsid w:val="000D4159"/>
    <w:rsid w:val="000D4C2F"/>
    <w:rsid w:val="000D5774"/>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FB2"/>
    <w:rsid w:val="0010044D"/>
    <w:rsid w:val="00100990"/>
    <w:rsid w:val="00100A36"/>
    <w:rsid w:val="00100BD1"/>
    <w:rsid w:val="001011D5"/>
    <w:rsid w:val="00103461"/>
    <w:rsid w:val="00104D72"/>
    <w:rsid w:val="00105707"/>
    <w:rsid w:val="00106B39"/>
    <w:rsid w:val="00107100"/>
    <w:rsid w:val="00107C35"/>
    <w:rsid w:val="00110305"/>
    <w:rsid w:val="001103FF"/>
    <w:rsid w:val="00111AE6"/>
    <w:rsid w:val="00112450"/>
    <w:rsid w:val="00112A6A"/>
    <w:rsid w:val="00112ABD"/>
    <w:rsid w:val="00113EEB"/>
    <w:rsid w:val="0011449D"/>
    <w:rsid w:val="00114C63"/>
    <w:rsid w:val="00115429"/>
    <w:rsid w:val="0011575E"/>
    <w:rsid w:val="00117794"/>
    <w:rsid w:val="00117939"/>
    <w:rsid w:val="00120DAD"/>
    <w:rsid w:val="001219B0"/>
    <w:rsid w:val="00121E12"/>
    <w:rsid w:val="00122C50"/>
    <w:rsid w:val="00124736"/>
    <w:rsid w:val="00124990"/>
    <w:rsid w:val="00124FB7"/>
    <w:rsid w:val="00126FDE"/>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5E"/>
    <w:rsid w:val="00143845"/>
    <w:rsid w:val="00144169"/>
    <w:rsid w:val="00145CA8"/>
    <w:rsid w:val="00146BDF"/>
    <w:rsid w:val="001516EA"/>
    <w:rsid w:val="0015172D"/>
    <w:rsid w:val="00152632"/>
    <w:rsid w:val="00153530"/>
    <w:rsid w:val="00153E25"/>
    <w:rsid w:val="0015418C"/>
    <w:rsid w:val="00154505"/>
    <w:rsid w:val="001545FF"/>
    <w:rsid w:val="00154B86"/>
    <w:rsid w:val="00154BF4"/>
    <w:rsid w:val="001558AF"/>
    <w:rsid w:val="001562A8"/>
    <w:rsid w:val="00156349"/>
    <w:rsid w:val="0015684D"/>
    <w:rsid w:val="00157D8E"/>
    <w:rsid w:val="00160549"/>
    <w:rsid w:val="00160BBD"/>
    <w:rsid w:val="00160DA4"/>
    <w:rsid w:val="001622E4"/>
    <w:rsid w:val="00162357"/>
    <w:rsid w:val="001628DF"/>
    <w:rsid w:val="00163192"/>
    <w:rsid w:val="00163EE3"/>
    <w:rsid w:val="00163F78"/>
    <w:rsid w:val="0016418C"/>
    <w:rsid w:val="001648FB"/>
    <w:rsid w:val="00164CC3"/>
    <w:rsid w:val="0016584A"/>
    <w:rsid w:val="00170CE1"/>
    <w:rsid w:val="00170D49"/>
    <w:rsid w:val="00171AC9"/>
    <w:rsid w:val="00172A0F"/>
    <w:rsid w:val="00174C2A"/>
    <w:rsid w:val="00174CAA"/>
    <w:rsid w:val="00174D16"/>
    <w:rsid w:val="00174D48"/>
    <w:rsid w:val="00175014"/>
    <w:rsid w:val="0017524C"/>
    <w:rsid w:val="00175647"/>
    <w:rsid w:val="00175D20"/>
    <w:rsid w:val="001777C6"/>
    <w:rsid w:val="00177CAF"/>
    <w:rsid w:val="00177CD5"/>
    <w:rsid w:val="00177E7B"/>
    <w:rsid w:val="001804CB"/>
    <w:rsid w:val="001817D2"/>
    <w:rsid w:val="00181F1C"/>
    <w:rsid w:val="001822CE"/>
    <w:rsid w:val="001829C5"/>
    <w:rsid w:val="00184086"/>
    <w:rsid w:val="001842A6"/>
    <w:rsid w:val="00184E7C"/>
    <w:rsid w:val="00185F3B"/>
    <w:rsid w:val="0018613B"/>
    <w:rsid w:val="001904A8"/>
    <w:rsid w:val="00190F8F"/>
    <w:rsid w:val="00191140"/>
    <w:rsid w:val="00191211"/>
    <w:rsid w:val="00192244"/>
    <w:rsid w:val="00194335"/>
    <w:rsid w:val="00194866"/>
    <w:rsid w:val="00194F7C"/>
    <w:rsid w:val="001959D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6423"/>
    <w:rsid w:val="001B71E1"/>
    <w:rsid w:val="001B7B2F"/>
    <w:rsid w:val="001C1138"/>
    <w:rsid w:val="001C11C5"/>
    <w:rsid w:val="001C22D7"/>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04E"/>
    <w:rsid w:val="001E2495"/>
    <w:rsid w:val="001E2E97"/>
    <w:rsid w:val="001E3AAF"/>
    <w:rsid w:val="001E40D3"/>
    <w:rsid w:val="001E44B0"/>
    <w:rsid w:val="001E60BA"/>
    <w:rsid w:val="001E662A"/>
    <w:rsid w:val="001E683C"/>
    <w:rsid w:val="001E6E2B"/>
    <w:rsid w:val="001F0A6E"/>
    <w:rsid w:val="001F0E4E"/>
    <w:rsid w:val="001F14A5"/>
    <w:rsid w:val="001F2305"/>
    <w:rsid w:val="001F3749"/>
    <w:rsid w:val="001F39FA"/>
    <w:rsid w:val="001F4C3C"/>
    <w:rsid w:val="001F4F65"/>
    <w:rsid w:val="001F66DD"/>
    <w:rsid w:val="0020019F"/>
    <w:rsid w:val="00200A4B"/>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F84"/>
    <w:rsid w:val="00207B98"/>
    <w:rsid w:val="00207C04"/>
    <w:rsid w:val="00207C27"/>
    <w:rsid w:val="00210001"/>
    <w:rsid w:val="0021106D"/>
    <w:rsid w:val="00211DD5"/>
    <w:rsid w:val="00212245"/>
    <w:rsid w:val="0021277D"/>
    <w:rsid w:val="00213E2F"/>
    <w:rsid w:val="0021401C"/>
    <w:rsid w:val="00220D79"/>
    <w:rsid w:val="00220FFE"/>
    <w:rsid w:val="0022179B"/>
    <w:rsid w:val="00221BA5"/>
    <w:rsid w:val="00222980"/>
    <w:rsid w:val="002241A2"/>
    <w:rsid w:val="00225811"/>
    <w:rsid w:val="002267BC"/>
    <w:rsid w:val="0022742C"/>
    <w:rsid w:val="00227861"/>
    <w:rsid w:val="002308EE"/>
    <w:rsid w:val="00230C82"/>
    <w:rsid w:val="0023145B"/>
    <w:rsid w:val="00231E9C"/>
    <w:rsid w:val="002322DE"/>
    <w:rsid w:val="00233809"/>
    <w:rsid w:val="00235187"/>
    <w:rsid w:val="00240B17"/>
    <w:rsid w:val="00241680"/>
    <w:rsid w:val="002419E9"/>
    <w:rsid w:val="00241D78"/>
    <w:rsid w:val="00241F52"/>
    <w:rsid w:val="00243515"/>
    <w:rsid w:val="002449FE"/>
    <w:rsid w:val="00246DAE"/>
    <w:rsid w:val="00246E22"/>
    <w:rsid w:val="002501C9"/>
    <w:rsid w:val="0025285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5DD"/>
    <w:rsid w:val="00271CB6"/>
    <w:rsid w:val="0027248A"/>
    <w:rsid w:val="00272CBA"/>
    <w:rsid w:val="0027301A"/>
    <w:rsid w:val="0027381F"/>
    <w:rsid w:val="00276ECC"/>
    <w:rsid w:val="00276FDD"/>
    <w:rsid w:val="00281694"/>
    <w:rsid w:val="00282D3F"/>
    <w:rsid w:val="00283540"/>
    <w:rsid w:val="00283D51"/>
    <w:rsid w:val="00285733"/>
    <w:rsid w:val="00285D1A"/>
    <w:rsid w:val="0028647F"/>
    <w:rsid w:val="0028765E"/>
    <w:rsid w:val="002876CF"/>
    <w:rsid w:val="00287D22"/>
    <w:rsid w:val="0029037D"/>
    <w:rsid w:val="00291453"/>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2C68"/>
    <w:rsid w:val="002A3534"/>
    <w:rsid w:val="002A4265"/>
    <w:rsid w:val="002A51E3"/>
    <w:rsid w:val="002A78D4"/>
    <w:rsid w:val="002A7A23"/>
    <w:rsid w:val="002B0A65"/>
    <w:rsid w:val="002B0CF8"/>
    <w:rsid w:val="002B2A87"/>
    <w:rsid w:val="002B2E88"/>
    <w:rsid w:val="002B2EE9"/>
    <w:rsid w:val="002B3ACD"/>
    <w:rsid w:val="002B3C44"/>
    <w:rsid w:val="002B76B2"/>
    <w:rsid w:val="002B7727"/>
    <w:rsid w:val="002B7EB0"/>
    <w:rsid w:val="002C1258"/>
    <w:rsid w:val="002C2586"/>
    <w:rsid w:val="002C4E86"/>
    <w:rsid w:val="002C54C1"/>
    <w:rsid w:val="002C6925"/>
    <w:rsid w:val="002C6FD5"/>
    <w:rsid w:val="002C72B3"/>
    <w:rsid w:val="002D07BF"/>
    <w:rsid w:val="002D14AB"/>
    <w:rsid w:val="002D328F"/>
    <w:rsid w:val="002D5122"/>
    <w:rsid w:val="002D5CA9"/>
    <w:rsid w:val="002D5DA9"/>
    <w:rsid w:val="002D6984"/>
    <w:rsid w:val="002D6BF6"/>
    <w:rsid w:val="002D7485"/>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4B7D"/>
    <w:rsid w:val="002F5915"/>
    <w:rsid w:val="002F6672"/>
    <w:rsid w:val="002F76CD"/>
    <w:rsid w:val="00303DF2"/>
    <w:rsid w:val="00304FEB"/>
    <w:rsid w:val="003051D8"/>
    <w:rsid w:val="003061E3"/>
    <w:rsid w:val="00307DBE"/>
    <w:rsid w:val="003105D9"/>
    <w:rsid w:val="00310B4A"/>
    <w:rsid w:val="003128D5"/>
    <w:rsid w:val="00313B45"/>
    <w:rsid w:val="00313E32"/>
    <w:rsid w:val="00314704"/>
    <w:rsid w:val="00315C82"/>
    <w:rsid w:val="00320345"/>
    <w:rsid w:val="00320D37"/>
    <w:rsid w:val="00322A3E"/>
    <w:rsid w:val="003238C3"/>
    <w:rsid w:val="00324BCD"/>
    <w:rsid w:val="00324F30"/>
    <w:rsid w:val="00325023"/>
    <w:rsid w:val="00325FD8"/>
    <w:rsid w:val="003265B9"/>
    <w:rsid w:val="003265FC"/>
    <w:rsid w:val="0032665D"/>
    <w:rsid w:val="00327232"/>
    <w:rsid w:val="0032785D"/>
    <w:rsid w:val="0033072A"/>
    <w:rsid w:val="00330C8A"/>
    <w:rsid w:val="0033103B"/>
    <w:rsid w:val="00331182"/>
    <w:rsid w:val="00332AB2"/>
    <w:rsid w:val="003343F8"/>
    <w:rsid w:val="003368F0"/>
    <w:rsid w:val="0033777C"/>
    <w:rsid w:val="0033795C"/>
    <w:rsid w:val="0034018E"/>
    <w:rsid w:val="00340192"/>
    <w:rsid w:val="0034069A"/>
    <w:rsid w:val="0034093F"/>
    <w:rsid w:val="00340EE0"/>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500DF"/>
    <w:rsid w:val="00351759"/>
    <w:rsid w:val="00351EEE"/>
    <w:rsid w:val="00352541"/>
    <w:rsid w:val="00355527"/>
    <w:rsid w:val="0035658A"/>
    <w:rsid w:val="00360444"/>
    <w:rsid w:val="0036051A"/>
    <w:rsid w:val="00361200"/>
    <w:rsid w:val="00362847"/>
    <w:rsid w:val="003629E4"/>
    <w:rsid w:val="00364141"/>
    <w:rsid w:val="00364680"/>
    <w:rsid w:val="003648BA"/>
    <w:rsid w:val="00364CE8"/>
    <w:rsid w:val="003671ED"/>
    <w:rsid w:val="00367EF6"/>
    <w:rsid w:val="00370B8E"/>
    <w:rsid w:val="00370FE8"/>
    <w:rsid w:val="00371E69"/>
    <w:rsid w:val="00371E7E"/>
    <w:rsid w:val="00373F2A"/>
    <w:rsid w:val="003751AD"/>
    <w:rsid w:val="00376048"/>
    <w:rsid w:val="00376983"/>
    <w:rsid w:val="00376A71"/>
    <w:rsid w:val="00376CC6"/>
    <w:rsid w:val="003779A2"/>
    <w:rsid w:val="003800AF"/>
    <w:rsid w:val="0038139C"/>
    <w:rsid w:val="00381E84"/>
    <w:rsid w:val="003822D4"/>
    <w:rsid w:val="0038245E"/>
    <w:rsid w:val="00382798"/>
    <w:rsid w:val="00382EAE"/>
    <w:rsid w:val="00383CAA"/>
    <w:rsid w:val="003842E9"/>
    <w:rsid w:val="00384DBB"/>
    <w:rsid w:val="00385A77"/>
    <w:rsid w:val="00386157"/>
    <w:rsid w:val="003863AE"/>
    <w:rsid w:val="00386ADE"/>
    <w:rsid w:val="00386C8D"/>
    <w:rsid w:val="00387E76"/>
    <w:rsid w:val="00390CBA"/>
    <w:rsid w:val="003911FA"/>
    <w:rsid w:val="003916B0"/>
    <w:rsid w:val="00391ADD"/>
    <w:rsid w:val="00391E14"/>
    <w:rsid w:val="0039298C"/>
    <w:rsid w:val="003959F6"/>
    <w:rsid w:val="003963D1"/>
    <w:rsid w:val="00396947"/>
    <w:rsid w:val="00397CF6"/>
    <w:rsid w:val="003A2584"/>
    <w:rsid w:val="003A4252"/>
    <w:rsid w:val="003A5367"/>
    <w:rsid w:val="003A54A7"/>
    <w:rsid w:val="003A625C"/>
    <w:rsid w:val="003A71A0"/>
    <w:rsid w:val="003A73C1"/>
    <w:rsid w:val="003A79B2"/>
    <w:rsid w:val="003B1783"/>
    <w:rsid w:val="003B2B65"/>
    <w:rsid w:val="003B2F16"/>
    <w:rsid w:val="003B3F08"/>
    <w:rsid w:val="003B47AE"/>
    <w:rsid w:val="003B4810"/>
    <w:rsid w:val="003B4C9B"/>
    <w:rsid w:val="003B6487"/>
    <w:rsid w:val="003B6C6A"/>
    <w:rsid w:val="003B791E"/>
    <w:rsid w:val="003B7AE5"/>
    <w:rsid w:val="003C0513"/>
    <w:rsid w:val="003C1F83"/>
    <w:rsid w:val="003C3C95"/>
    <w:rsid w:val="003C502C"/>
    <w:rsid w:val="003C609E"/>
    <w:rsid w:val="003C6275"/>
    <w:rsid w:val="003C6CE4"/>
    <w:rsid w:val="003D1078"/>
    <w:rsid w:val="003D129F"/>
    <w:rsid w:val="003D30F4"/>
    <w:rsid w:val="003D4284"/>
    <w:rsid w:val="003D4382"/>
    <w:rsid w:val="003D4E23"/>
    <w:rsid w:val="003D584E"/>
    <w:rsid w:val="003D6109"/>
    <w:rsid w:val="003D6C15"/>
    <w:rsid w:val="003D7E64"/>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3A08"/>
    <w:rsid w:val="003F4916"/>
    <w:rsid w:val="003F6883"/>
    <w:rsid w:val="003F779E"/>
    <w:rsid w:val="004004D5"/>
    <w:rsid w:val="00400AAE"/>
    <w:rsid w:val="0040173B"/>
    <w:rsid w:val="004040D3"/>
    <w:rsid w:val="0040443F"/>
    <w:rsid w:val="004053E1"/>
    <w:rsid w:val="00405763"/>
    <w:rsid w:val="00406C25"/>
    <w:rsid w:val="00407F1C"/>
    <w:rsid w:val="00410058"/>
    <w:rsid w:val="00410873"/>
    <w:rsid w:val="00411E58"/>
    <w:rsid w:val="00412761"/>
    <w:rsid w:val="004130BD"/>
    <w:rsid w:val="0041365E"/>
    <w:rsid w:val="00413DFC"/>
    <w:rsid w:val="0041402E"/>
    <w:rsid w:val="00414DDA"/>
    <w:rsid w:val="00415F27"/>
    <w:rsid w:val="0041679E"/>
    <w:rsid w:val="00416A59"/>
    <w:rsid w:val="004171D3"/>
    <w:rsid w:val="00417CA8"/>
    <w:rsid w:val="0042021B"/>
    <w:rsid w:val="004202BA"/>
    <w:rsid w:val="0042190C"/>
    <w:rsid w:val="004230DE"/>
    <w:rsid w:val="00423B4A"/>
    <w:rsid w:val="00425359"/>
    <w:rsid w:val="00425856"/>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96E"/>
    <w:rsid w:val="00433A09"/>
    <w:rsid w:val="004340A2"/>
    <w:rsid w:val="00434F82"/>
    <w:rsid w:val="004350B5"/>
    <w:rsid w:val="00435447"/>
    <w:rsid w:val="00435ABC"/>
    <w:rsid w:val="004416FE"/>
    <w:rsid w:val="00441EA1"/>
    <w:rsid w:val="0044294C"/>
    <w:rsid w:val="00445798"/>
    <w:rsid w:val="0044636A"/>
    <w:rsid w:val="00446E40"/>
    <w:rsid w:val="0044725C"/>
    <w:rsid w:val="00447465"/>
    <w:rsid w:val="00447ED4"/>
    <w:rsid w:val="00451065"/>
    <w:rsid w:val="0045133B"/>
    <w:rsid w:val="00451EB8"/>
    <w:rsid w:val="0045540E"/>
    <w:rsid w:val="00455CBE"/>
    <w:rsid w:val="00455EB7"/>
    <w:rsid w:val="00455FD5"/>
    <w:rsid w:val="00456403"/>
    <w:rsid w:val="004600C4"/>
    <w:rsid w:val="00460E8A"/>
    <w:rsid w:val="004617D7"/>
    <w:rsid w:val="0046230A"/>
    <w:rsid w:val="00462707"/>
    <w:rsid w:val="00462C95"/>
    <w:rsid w:val="0046486A"/>
    <w:rsid w:val="00464E7E"/>
    <w:rsid w:val="0046697C"/>
    <w:rsid w:val="00466F3B"/>
    <w:rsid w:val="0046744C"/>
    <w:rsid w:val="00471443"/>
    <w:rsid w:val="00472103"/>
    <w:rsid w:val="00473128"/>
    <w:rsid w:val="0047418A"/>
    <w:rsid w:val="0047505A"/>
    <w:rsid w:val="0047599B"/>
    <w:rsid w:val="00476C51"/>
    <w:rsid w:val="004773FC"/>
    <w:rsid w:val="0047776F"/>
    <w:rsid w:val="004801A1"/>
    <w:rsid w:val="00480328"/>
    <w:rsid w:val="00482163"/>
    <w:rsid w:val="00482660"/>
    <w:rsid w:val="004834FC"/>
    <w:rsid w:val="00483B15"/>
    <w:rsid w:val="00483CD9"/>
    <w:rsid w:val="00483FB9"/>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3499"/>
    <w:rsid w:val="004C4681"/>
    <w:rsid w:val="004C4F8F"/>
    <w:rsid w:val="004D067A"/>
    <w:rsid w:val="004D31CA"/>
    <w:rsid w:val="004D3645"/>
    <w:rsid w:val="004D38D3"/>
    <w:rsid w:val="004D715C"/>
    <w:rsid w:val="004E0194"/>
    <w:rsid w:val="004E059D"/>
    <w:rsid w:val="004E1325"/>
    <w:rsid w:val="004E1905"/>
    <w:rsid w:val="004E1E6B"/>
    <w:rsid w:val="004E2308"/>
    <w:rsid w:val="004E2A2E"/>
    <w:rsid w:val="004E378F"/>
    <w:rsid w:val="004E3BF3"/>
    <w:rsid w:val="004E484B"/>
    <w:rsid w:val="004E4D66"/>
    <w:rsid w:val="004E62F4"/>
    <w:rsid w:val="004E70B1"/>
    <w:rsid w:val="004F0A3B"/>
    <w:rsid w:val="004F1294"/>
    <w:rsid w:val="004F1A89"/>
    <w:rsid w:val="004F2445"/>
    <w:rsid w:val="004F45CB"/>
    <w:rsid w:val="004F56C3"/>
    <w:rsid w:val="004F5DF9"/>
    <w:rsid w:val="004F66B4"/>
    <w:rsid w:val="004F6C68"/>
    <w:rsid w:val="004F75BD"/>
    <w:rsid w:val="004F78C6"/>
    <w:rsid w:val="0050050C"/>
    <w:rsid w:val="005009C7"/>
    <w:rsid w:val="00501790"/>
    <w:rsid w:val="0050224C"/>
    <w:rsid w:val="0050340D"/>
    <w:rsid w:val="005037A6"/>
    <w:rsid w:val="00504A3A"/>
    <w:rsid w:val="005077D1"/>
    <w:rsid w:val="005104ED"/>
    <w:rsid w:val="00510960"/>
    <w:rsid w:val="00510A57"/>
    <w:rsid w:val="00512335"/>
    <w:rsid w:val="005128F7"/>
    <w:rsid w:val="00512A0F"/>
    <w:rsid w:val="00512D53"/>
    <w:rsid w:val="00512F24"/>
    <w:rsid w:val="0051368C"/>
    <w:rsid w:val="00513BAC"/>
    <w:rsid w:val="00514883"/>
    <w:rsid w:val="00514D9C"/>
    <w:rsid w:val="0051571F"/>
    <w:rsid w:val="00515BBC"/>
    <w:rsid w:val="005164CD"/>
    <w:rsid w:val="00516B66"/>
    <w:rsid w:val="00516B96"/>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4016D"/>
    <w:rsid w:val="005402A3"/>
    <w:rsid w:val="0054077F"/>
    <w:rsid w:val="00541ABD"/>
    <w:rsid w:val="00541DB9"/>
    <w:rsid w:val="00547573"/>
    <w:rsid w:val="00550D21"/>
    <w:rsid w:val="005520B4"/>
    <w:rsid w:val="005539FC"/>
    <w:rsid w:val="005545C9"/>
    <w:rsid w:val="00554B8D"/>
    <w:rsid w:val="005555D6"/>
    <w:rsid w:val="00555AE7"/>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2FCA"/>
    <w:rsid w:val="00573BD8"/>
    <w:rsid w:val="00573CFE"/>
    <w:rsid w:val="00576F0A"/>
    <w:rsid w:val="005800D8"/>
    <w:rsid w:val="00581492"/>
    <w:rsid w:val="00582CB1"/>
    <w:rsid w:val="005846C9"/>
    <w:rsid w:val="00585166"/>
    <w:rsid w:val="0058689E"/>
    <w:rsid w:val="005873FC"/>
    <w:rsid w:val="00587EA7"/>
    <w:rsid w:val="00590EAF"/>
    <w:rsid w:val="005921E2"/>
    <w:rsid w:val="00593686"/>
    <w:rsid w:val="0059549E"/>
    <w:rsid w:val="00595D12"/>
    <w:rsid w:val="00595DA6"/>
    <w:rsid w:val="00596837"/>
    <w:rsid w:val="00597AC2"/>
    <w:rsid w:val="00597CA8"/>
    <w:rsid w:val="005A0202"/>
    <w:rsid w:val="005A23FB"/>
    <w:rsid w:val="005A25EB"/>
    <w:rsid w:val="005A26D7"/>
    <w:rsid w:val="005A29E3"/>
    <w:rsid w:val="005A3B20"/>
    <w:rsid w:val="005A445B"/>
    <w:rsid w:val="005A507E"/>
    <w:rsid w:val="005A5A4F"/>
    <w:rsid w:val="005A5C12"/>
    <w:rsid w:val="005A640F"/>
    <w:rsid w:val="005A65CD"/>
    <w:rsid w:val="005A6A91"/>
    <w:rsid w:val="005A750C"/>
    <w:rsid w:val="005B0066"/>
    <w:rsid w:val="005B018E"/>
    <w:rsid w:val="005B0605"/>
    <w:rsid w:val="005B07CB"/>
    <w:rsid w:val="005B3094"/>
    <w:rsid w:val="005B41F1"/>
    <w:rsid w:val="005B48F0"/>
    <w:rsid w:val="005B4D36"/>
    <w:rsid w:val="005B5D6A"/>
    <w:rsid w:val="005B5EAD"/>
    <w:rsid w:val="005B785F"/>
    <w:rsid w:val="005C0A2B"/>
    <w:rsid w:val="005C1F19"/>
    <w:rsid w:val="005C30B2"/>
    <w:rsid w:val="005C3522"/>
    <w:rsid w:val="005C3930"/>
    <w:rsid w:val="005C39B7"/>
    <w:rsid w:val="005C3E02"/>
    <w:rsid w:val="005C4633"/>
    <w:rsid w:val="005C76D8"/>
    <w:rsid w:val="005C7D37"/>
    <w:rsid w:val="005D0DA3"/>
    <w:rsid w:val="005D4449"/>
    <w:rsid w:val="005D674F"/>
    <w:rsid w:val="005D71B0"/>
    <w:rsid w:val="005E1321"/>
    <w:rsid w:val="005E2C40"/>
    <w:rsid w:val="005E2DD4"/>
    <w:rsid w:val="005E4DA7"/>
    <w:rsid w:val="005E587B"/>
    <w:rsid w:val="005E60E9"/>
    <w:rsid w:val="005E6642"/>
    <w:rsid w:val="005E6C5D"/>
    <w:rsid w:val="005E6D43"/>
    <w:rsid w:val="005E75AD"/>
    <w:rsid w:val="005F1E6F"/>
    <w:rsid w:val="005F2EC9"/>
    <w:rsid w:val="005F333B"/>
    <w:rsid w:val="005F36C0"/>
    <w:rsid w:val="005F393B"/>
    <w:rsid w:val="005F4C85"/>
    <w:rsid w:val="005F51F9"/>
    <w:rsid w:val="005F6AE0"/>
    <w:rsid w:val="005F6F64"/>
    <w:rsid w:val="005F7566"/>
    <w:rsid w:val="005F76E7"/>
    <w:rsid w:val="005F7AE3"/>
    <w:rsid w:val="005F7B0A"/>
    <w:rsid w:val="005F7CC1"/>
    <w:rsid w:val="00600C49"/>
    <w:rsid w:val="00602C4D"/>
    <w:rsid w:val="0060327F"/>
    <w:rsid w:val="006039C1"/>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71A9"/>
    <w:rsid w:val="0062051A"/>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A2B"/>
    <w:rsid w:val="006520E2"/>
    <w:rsid w:val="00652486"/>
    <w:rsid w:val="00652B5F"/>
    <w:rsid w:val="006536A3"/>
    <w:rsid w:val="006549BF"/>
    <w:rsid w:val="00655AAF"/>
    <w:rsid w:val="00656A30"/>
    <w:rsid w:val="006571F3"/>
    <w:rsid w:val="0066135B"/>
    <w:rsid w:val="0066167A"/>
    <w:rsid w:val="00661946"/>
    <w:rsid w:val="00663029"/>
    <w:rsid w:val="00666139"/>
    <w:rsid w:val="00666668"/>
    <w:rsid w:val="006673E7"/>
    <w:rsid w:val="00667664"/>
    <w:rsid w:val="00667C76"/>
    <w:rsid w:val="00670095"/>
    <w:rsid w:val="006714A1"/>
    <w:rsid w:val="00671932"/>
    <w:rsid w:val="00672293"/>
    <w:rsid w:val="00672551"/>
    <w:rsid w:val="006735EB"/>
    <w:rsid w:val="00673CF2"/>
    <w:rsid w:val="0067458B"/>
    <w:rsid w:val="00674964"/>
    <w:rsid w:val="0067575F"/>
    <w:rsid w:val="00675955"/>
    <w:rsid w:val="00675EF4"/>
    <w:rsid w:val="006765C3"/>
    <w:rsid w:val="00677831"/>
    <w:rsid w:val="006779CB"/>
    <w:rsid w:val="006800B9"/>
    <w:rsid w:val="006809FC"/>
    <w:rsid w:val="00680B7E"/>
    <w:rsid w:val="00683B94"/>
    <w:rsid w:val="00683DD4"/>
    <w:rsid w:val="00686692"/>
    <w:rsid w:val="006876DE"/>
    <w:rsid w:val="0068776E"/>
    <w:rsid w:val="00687F5C"/>
    <w:rsid w:val="00692791"/>
    <w:rsid w:val="00693033"/>
    <w:rsid w:val="00693321"/>
    <w:rsid w:val="00693C02"/>
    <w:rsid w:val="00694893"/>
    <w:rsid w:val="00694DD9"/>
    <w:rsid w:val="006963D2"/>
    <w:rsid w:val="00697671"/>
    <w:rsid w:val="006A0367"/>
    <w:rsid w:val="006A0DCA"/>
    <w:rsid w:val="006A12B1"/>
    <w:rsid w:val="006A35E0"/>
    <w:rsid w:val="006A5F42"/>
    <w:rsid w:val="006A6103"/>
    <w:rsid w:val="006A6690"/>
    <w:rsid w:val="006A6B84"/>
    <w:rsid w:val="006B10ED"/>
    <w:rsid w:val="006B11A9"/>
    <w:rsid w:val="006B156A"/>
    <w:rsid w:val="006B194C"/>
    <w:rsid w:val="006B41BC"/>
    <w:rsid w:val="006B51B2"/>
    <w:rsid w:val="006C0D78"/>
    <w:rsid w:val="006C17A0"/>
    <w:rsid w:val="006C2B32"/>
    <w:rsid w:val="006C2CC5"/>
    <w:rsid w:val="006C4560"/>
    <w:rsid w:val="006C4AAD"/>
    <w:rsid w:val="006C5AAA"/>
    <w:rsid w:val="006C6409"/>
    <w:rsid w:val="006C7300"/>
    <w:rsid w:val="006D04BE"/>
    <w:rsid w:val="006D09D9"/>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E9C"/>
    <w:rsid w:val="006E721C"/>
    <w:rsid w:val="006E7556"/>
    <w:rsid w:val="006E786D"/>
    <w:rsid w:val="006F0676"/>
    <w:rsid w:val="006F2353"/>
    <w:rsid w:val="006F2599"/>
    <w:rsid w:val="006F2A89"/>
    <w:rsid w:val="006F30B3"/>
    <w:rsid w:val="006F313E"/>
    <w:rsid w:val="006F3EE2"/>
    <w:rsid w:val="006F4642"/>
    <w:rsid w:val="006F55FD"/>
    <w:rsid w:val="006F5EB6"/>
    <w:rsid w:val="00700CBD"/>
    <w:rsid w:val="00702245"/>
    <w:rsid w:val="007028C7"/>
    <w:rsid w:val="00704462"/>
    <w:rsid w:val="007045C0"/>
    <w:rsid w:val="007049A5"/>
    <w:rsid w:val="007055DF"/>
    <w:rsid w:val="00707A9A"/>
    <w:rsid w:val="00710AFD"/>
    <w:rsid w:val="00710C7E"/>
    <w:rsid w:val="00710F3D"/>
    <w:rsid w:val="00711D81"/>
    <w:rsid w:val="0071215E"/>
    <w:rsid w:val="00712232"/>
    <w:rsid w:val="0071275F"/>
    <w:rsid w:val="007137C1"/>
    <w:rsid w:val="007145B4"/>
    <w:rsid w:val="007164C4"/>
    <w:rsid w:val="00716ABD"/>
    <w:rsid w:val="00717BB5"/>
    <w:rsid w:val="00720C92"/>
    <w:rsid w:val="00722334"/>
    <w:rsid w:val="00722438"/>
    <w:rsid w:val="00726F6F"/>
    <w:rsid w:val="0072717B"/>
    <w:rsid w:val="007305DF"/>
    <w:rsid w:val="00730973"/>
    <w:rsid w:val="00731634"/>
    <w:rsid w:val="007321C2"/>
    <w:rsid w:val="007332D0"/>
    <w:rsid w:val="00733DE0"/>
    <w:rsid w:val="007357C5"/>
    <w:rsid w:val="00735A52"/>
    <w:rsid w:val="007366D4"/>
    <w:rsid w:val="0074032D"/>
    <w:rsid w:val="007405A7"/>
    <w:rsid w:val="007406E4"/>
    <w:rsid w:val="0074075A"/>
    <w:rsid w:val="00740D25"/>
    <w:rsid w:val="00741328"/>
    <w:rsid w:val="007417B1"/>
    <w:rsid w:val="00742564"/>
    <w:rsid w:val="00746073"/>
    <w:rsid w:val="00747434"/>
    <w:rsid w:val="00747878"/>
    <w:rsid w:val="00747968"/>
    <w:rsid w:val="00747CCD"/>
    <w:rsid w:val="00747D2C"/>
    <w:rsid w:val="007509BA"/>
    <w:rsid w:val="007519D5"/>
    <w:rsid w:val="00751B8D"/>
    <w:rsid w:val="00754D4E"/>
    <w:rsid w:val="00755697"/>
    <w:rsid w:val="0075654A"/>
    <w:rsid w:val="00756E98"/>
    <w:rsid w:val="00756F76"/>
    <w:rsid w:val="00761AF2"/>
    <w:rsid w:val="00764099"/>
    <w:rsid w:val="00764693"/>
    <w:rsid w:val="00766275"/>
    <w:rsid w:val="0076696B"/>
    <w:rsid w:val="007679B9"/>
    <w:rsid w:val="00771CDB"/>
    <w:rsid w:val="007725B4"/>
    <w:rsid w:val="00772A11"/>
    <w:rsid w:val="00773785"/>
    <w:rsid w:val="0077505F"/>
    <w:rsid w:val="00775259"/>
    <w:rsid w:val="00776216"/>
    <w:rsid w:val="007763D6"/>
    <w:rsid w:val="00776572"/>
    <w:rsid w:val="0077738D"/>
    <w:rsid w:val="007774C2"/>
    <w:rsid w:val="00777ADF"/>
    <w:rsid w:val="007873B3"/>
    <w:rsid w:val="00787D28"/>
    <w:rsid w:val="0079000C"/>
    <w:rsid w:val="007908F3"/>
    <w:rsid w:val="00790B3E"/>
    <w:rsid w:val="00790D93"/>
    <w:rsid w:val="007913B5"/>
    <w:rsid w:val="00791732"/>
    <w:rsid w:val="00791CD7"/>
    <w:rsid w:val="00791F2C"/>
    <w:rsid w:val="00792C91"/>
    <w:rsid w:val="00792D22"/>
    <w:rsid w:val="0079368B"/>
    <w:rsid w:val="0079430D"/>
    <w:rsid w:val="0079486F"/>
    <w:rsid w:val="007953B9"/>
    <w:rsid w:val="0079754C"/>
    <w:rsid w:val="007A1362"/>
    <w:rsid w:val="007A1395"/>
    <w:rsid w:val="007A22E9"/>
    <w:rsid w:val="007A24EB"/>
    <w:rsid w:val="007A282D"/>
    <w:rsid w:val="007A3730"/>
    <w:rsid w:val="007A3B34"/>
    <w:rsid w:val="007A4F2F"/>
    <w:rsid w:val="007A50E2"/>
    <w:rsid w:val="007A6B97"/>
    <w:rsid w:val="007A7CE5"/>
    <w:rsid w:val="007B19CE"/>
    <w:rsid w:val="007B1E12"/>
    <w:rsid w:val="007B2159"/>
    <w:rsid w:val="007B3771"/>
    <w:rsid w:val="007B547C"/>
    <w:rsid w:val="007B5858"/>
    <w:rsid w:val="007B63FB"/>
    <w:rsid w:val="007B714C"/>
    <w:rsid w:val="007B7A0C"/>
    <w:rsid w:val="007B7C23"/>
    <w:rsid w:val="007B7FFE"/>
    <w:rsid w:val="007C0255"/>
    <w:rsid w:val="007C052A"/>
    <w:rsid w:val="007C06BE"/>
    <w:rsid w:val="007C09C8"/>
    <w:rsid w:val="007C0C22"/>
    <w:rsid w:val="007C13ED"/>
    <w:rsid w:val="007C1651"/>
    <w:rsid w:val="007C19EA"/>
    <w:rsid w:val="007C1C37"/>
    <w:rsid w:val="007C22AA"/>
    <w:rsid w:val="007C22CA"/>
    <w:rsid w:val="007C2707"/>
    <w:rsid w:val="007C300D"/>
    <w:rsid w:val="007C5BCA"/>
    <w:rsid w:val="007C6623"/>
    <w:rsid w:val="007C665C"/>
    <w:rsid w:val="007C6775"/>
    <w:rsid w:val="007D0D04"/>
    <w:rsid w:val="007D34D9"/>
    <w:rsid w:val="007D3572"/>
    <w:rsid w:val="007D3FCB"/>
    <w:rsid w:val="007D501A"/>
    <w:rsid w:val="007D5105"/>
    <w:rsid w:val="007E01CC"/>
    <w:rsid w:val="007E103C"/>
    <w:rsid w:val="007E300C"/>
    <w:rsid w:val="007E3133"/>
    <w:rsid w:val="007E3995"/>
    <w:rsid w:val="007E39F0"/>
    <w:rsid w:val="007E3F65"/>
    <w:rsid w:val="007E4003"/>
    <w:rsid w:val="007E50D9"/>
    <w:rsid w:val="007E5253"/>
    <w:rsid w:val="007E57A5"/>
    <w:rsid w:val="007E5CB8"/>
    <w:rsid w:val="007E5F79"/>
    <w:rsid w:val="007E61F7"/>
    <w:rsid w:val="007E650F"/>
    <w:rsid w:val="007E68F6"/>
    <w:rsid w:val="007E6B0B"/>
    <w:rsid w:val="007E6EF9"/>
    <w:rsid w:val="007F0511"/>
    <w:rsid w:val="007F2093"/>
    <w:rsid w:val="007F28FC"/>
    <w:rsid w:val="007F2AE5"/>
    <w:rsid w:val="007F3058"/>
    <w:rsid w:val="007F370B"/>
    <w:rsid w:val="007F4F09"/>
    <w:rsid w:val="007F52E1"/>
    <w:rsid w:val="007F52F3"/>
    <w:rsid w:val="007F5B27"/>
    <w:rsid w:val="007F5CD7"/>
    <w:rsid w:val="007F6AB0"/>
    <w:rsid w:val="007F77AD"/>
    <w:rsid w:val="007F7A97"/>
    <w:rsid w:val="007F7EF9"/>
    <w:rsid w:val="00802670"/>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3A8"/>
    <w:rsid w:val="00824831"/>
    <w:rsid w:val="00824A8F"/>
    <w:rsid w:val="00824BE5"/>
    <w:rsid w:val="008251AB"/>
    <w:rsid w:val="00825ABA"/>
    <w:rsid w:val="00831204"/>
    <w:rsid w:val="00831208"/>
    <w:rsid w:val="00831253"/>
    <w:rsid w:val="0083467E"/>
    <w:rsid w:val="008347D5"/>
    <w:rsid w:val="00835378"/>
    <w:rsid w:val="00835A02"/>
    <w:rsid w:val="00836387"/>
    <w:rsid w:val="008373EA"/>
    <w:rsid w:val="00837428"/>
    <w:rsid w:val="0083765D"/>
    <w:rsid w:val="0083796E"/>
    <w:rsid w:val="00840BF1"/>
    <w:rsid w:val="00841859"/>
    <w:rsid w:val="00841B64"/>
    <w:rsid w:val="00841E59"/>
    <w:rsid w:val="008429CF"/>
    <w:rsid w:val="0084398C"/>
    <w:rsid w:val="00843C67"/>
    <w:rsid w:val="0084405B"/>
    <w:rsid w:val="008443C4"/>
    <w:rsid w:val="008446E2"/>
    <w:rsid w:val="00844CEC"/>
    <w:rsid w:val="008453D5"/>
    <w:rsid w:val="00845630"/>
    <w:rsid w:val="00846A9D"/>
    <w:rsid w:val="0084708B"/>
    <w:rsid w:val="008478E0"/>
    <w:rsid w:val="00847E19"/>
    <w:rsid w:val="00847FAE"/>
    <w:rsid w:val="00850CD3"/>
    <w:rsid w:val="0085112C"/>
    <w:rsid w:val="0085183E"/>
    <w:rsid w:val="00852DC7"/>
    <w:rsid w:val="00853766"/>
    <w:rsid w:val="0085376C"/>
    <w:rsid w:val="00856B1B"/>
    <w:rsid w:val="00856D32"/>
    <w:rsid w:val="00857D58"/>
    <w:rsid w:val="008601A9"/>
    <w:rsid w:val="0086057A"/>
    <w:rsid w:val="00860C62"/>
    <w:rsid w:val="00861D6A"/>
    <w:rsid w:val="00862ACD"/>
    <w:rsid w:val="00863BEC"/>
    <w:rsid w:val="0086517F"/>
    <w:rsid w:val="00865B0D"/>
    <w:rsid w:val="00870D50"/>
    <w:rsid w:val="00871B33"/>
    <w:rsid w:val="00871F41"/>
    <w:rsid w:val="00872949"/>
    <w:rsid w:val="008730BB"/>
    <w:rsid w:val="00873998"/>
    <w:rsid w:val="008748E2"/>
    <w:rsid w:val="008753F7"/>
    <w:rsid w:val="00877391"/>
    <w:rsid w:val="00877B4E"/>
    <w:rsid w:val="008825CA"/>
    <w:rsid w:val="00882A76"/>
    <w:rsid w:val="00883C32"/>
    <w:rsid w:val="0088474D"/>
    <w:rsid w:val="00885CDD"/>
    <w:rsid w:val="008867B8"/>
    <w:rsid w:val="008874C6"/>
    <w:rsid w:val="00887874"/>
    <w:rsid w:val="00887E41"/>
    <w:rsid w:val="008917EF"/>
    <w:rsid w:val="00892D75"/>
    <w:rsid w:val="00893031"/>
    <w:rsid w:val="008941DB"/>
    <w:rsid w:val="00895940"/>
    <w:rsid w:val="00895E39"/>
    <w:rsid w:val="008A0E9B"/>
    <w:rsid w:val="008A145C"/>
    <w:rsid w:val="008A16EA"/>
    <w:rsid w:val="008A2C5D"/>
    <w:rsid w:val="008A4552"/>
    <w:rsid w:val="008A5209"/>
    <w:rsid w:val="008A59F6"/>
    <w:rsid w:val="008A5DDC"/>
    <w:rsid w:val="008A5FC8"/>
    <w:rsid w:val="008A69F0"/>
    <w:rsid w:val="008B089C"/>
    <w:rsid w:val="008B08EE"/>
    <w:rsid w:val="008B2929"/>
    <w:rsid w:val="008B31F9"/>
    <w:rsid w:val="008B428B"/>
    <w:rsid w:val="008B47F3"/>
    <w:rsid w:val="008B597C"/>
    <w:rsid w:val="008B5B36"/>
    <w:rsid w:val="008B5F35"/>
    <w:rsid w:val="008B6162"/>
    <w:rsid w:val="008B706F"/>
    <w:rsid w:val="008B7275"/>
    <w:rsid w:val="008B742C"/>
    <w:rsid w:val="008B7732"/>
    <w:rsid w:val="008C04DF"/>
    <w:rsid w:val="008C082D"/>
    <w:rsid w:val="008C083E"/>
    <w:rsid w:val="008C1041"/>
    <w:rsid w:val="008C1880"/>
    <w:rsid w:val="008C1971"/>
    <w:rsid w:val="008C2AD0"/>
    <w:rsid w:val="008C34E9"/>
    <w:rsid w:val="008C4467"/>
    <w:rsid w:val="008C4B80"/>
    <w:rsid w:val="008C5036"/>
    <w:rsid w:val="008C6874"/>
    <w:rsid w:val="008D0720"/>
    <w:rsid w:val="008D129D"/>
    <w:rsid w:val="008D2AC6"/>
    <w:rsid w:val="008D2CAF"/>
    <w:rsid w:val="008D3871"/>
    <w:rsid w:val="008D3ACE"/>
    <w:rsid w:val="008D47A2"/>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1019C"/>
    <w:rsid w:val="009108AA"/>
    <w:rsid w:val="00910AE9"/>
    <w:rsid w:val="009114AC"/>
    <w:rsid w:val="00911BC2"/>
    <w:rsid w:val="0091387C"/>
    <w:rsid w:val="00913F33"/>
    <w:rsid w:val="00914204"/>
    <w:rsid w:val="00914392"/>
    <w:rsid w:val="009143B2"/>
    <w:rsid w:val="00915A94"/>
    <w:rsid w:val="00915C7E"/>
    <w:rsid w:val="009162A1"/>
    <w:rsid w:val="009163C6"/>
    <w:rsid w:val="009206C0"/>
    <w:rsid w:val="00922606"/>
    <w:rsid w:val="00922D31"/>
    <w:rsid w:val="0092559F"/>
    <w:rsid w:val="0092607C"/>
    <w:rsid w:val="00926406"/>
    <w:rsid w:val="009266FF"/>
    <w:rsid w:val="00927709"/>
    <w:rsid w:val="00930F94"/>
    <w:rsid w:val="00931141"/>
    <w:rsid w:val="00931586"/>
    <w:rsid w:val="00931C86"/>
    <w:rsid w:val="00935665"/>
    <w:rsid w:val="00935B30"/>
    <w:rsid w:val="00936A4E"/>
    <w:rsid w:val="00936E77"/>
    <w:rsid w:val="00937965"/>
    <w:rsid w:val="00940C55"/>
    <w:rsid w:val="00941070"/>
    <w:rsid w:val="009410EB"/>
    <w:rsid w:val="00941580"/>
    <w:rsid w:val="009423C2"/>
    <w:rsid w:val="00944E0C"/>
    <w:rsid w:val="00945CE8"/>
    <w:rsid w:val="00946D8B"/>
    <w:rsid w:val="00946DD8"/>
    <w:rsid w:val="00950D81"/>
    <w:rsid w:val="00951339"/>
    <w:rsid w:val="00952A05"/>
    <w:rsid w:val="00953F02"/>
    <w:rsid w:val="009542AB"/>
    <w:rsid w:val="009543EB"/>
    <w:rsid w:val="00954978"/>
    <w:rsid w:val="00954B1B"/>
    <w:rsid w:val="009600D7"/>
    <w:rsid w:val="00960AFA"/>
    <w:rsid w:val="00960D9B"/>
    <w:rsid w:val="009620E6"/>
    <w:rsid w:val="009623AB"/>
    <w:rsid w:val="00962C15"/>
    <w:rsid w:val="009631C3"/>
    <w:rsid w:val="00964299"/>
    <w:rsid w:val="00965000"/>
    <w:rsid w:val="00967268"/>
    <w:rsid w:val="00967ED7"/>
    <w:rsid w:val="00970A6B"/>
    <w:rsid w:val="00971171"/>
    <w:rsid w:val="009713C6"/>
    <w:rsid w:val="00971D9B"/>
    <w:rsid w:val="009731EC"/>
    <w:rsid w:val="009732E9"/>
    <w:rsid w:val="009737D9"/>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5462"/>
    <w:rsid w:val="009861AC"/>
    <w:rsid w:val="0099079E"/>
    <w:rsid w:val="00990FFB"/>
    <w:rsid w:val="0099189A"/>
    <w:rsid w:val="009919C7"/>
    <w:rsid w:val="00992870"/>
    <w:rsid w:val="00993AB6"/>
    <w:rsid w:val="00993DDC"/>
    <w:rsid w:val="00994079"/>
    <w:rsid w:val="00994F9F"/>
    <w:rsid w:val="00995FFD"/>
    <w:rsid w:val="0099761F"/>
    <w:rsid w:val="009978D6"/>
    <w:rsid w:val="00997F4B"/>
    <w:rsid w:val="009A244C"/>
    <w:rsid w:val="009A2BBB"/>
    <w:rsid w:val="009A3612"/>
    <w:rsid w:val="009A38BB"/>
    <w:rsid w:val="009A3F89"/>
    <w:rsid w:val="009A4059"/>
    <w:rsid w:val="009A44C8"/>
    <w:rsid w:val="009A45B0"/>
    <w:rsid w:val="009A5D53"/>
    <w:rsid w:val="009A6604"/>
    <w:rsid w:val="009A6A6F"/>
    <w:rsid w:val="009A735F"/>
    <w:rsid w:val="009B023B"/>
    <w:rsid w:val="009B07DC"/>
    <w:rsid w:val="009B1341"/>
    <w:rsid w:val="009B1B69"/>
    <w:rsid w:val="009B533B"/>
    <w:rsid w:val="009B5817"/>
    <w:rsid w:val="009B5E97"/>
    <w:rsid w:val="009B6CE8"/>
    <w:rsid w:val="009B7570"/>
    <w:rsid w:val="009C1051"/>
    <w:rsid w:val="009C16FB"/>
    <w:rsid w:val="009C37B1"/>
    <w:rsid w:val="009C3B95"/>
    <w:rsid w:val="009C3C80"/>
    <w:rsid w:val="009C43B5"/>
    <w:rsid w:val="009C4444"/>
    <w:rsid w:val="009C470D"/>
    <w:rsid w:val="009C638B"/>
    <w:rsid w:val="009C67D6"/>
    <w:rsid w:val="009C6EA1"/>
    <w:rsid w:val="009D0630"/>
    <w:rsid w:val="009D1593"/>
    <w:rsid w:val="009D217F"/>
    <w:rsid w:val="009D3626"/>
    <w:rsid w:val="009D3B66"/>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C14"/>
    <w:rsid w:val="009F03E7"/>
    <w:rsid w:val="009F094B"/>
    <w:rsid w:val="009F0A01"/>
    <w:rsid w:val="009F0C18"/>
    <w:rsid w:val="009F0C29"/>
    <w:rsid w:val="009F3B2B"/>
    <w:rsid w:val="009F3CA2"/>
    <w:rsid w:val="009F419C"/>
    <w:rsid w:val="009F43E0"/>
    <w:rsid w:val="009F44A8"/>
    <w:rsid w:val="009F5565"/>
    <w:rsid w:val="009F62D9"/>
    <w:rsid w:val="009F7B7C"/>
    <w:rsid w:val="00A00026"/>
    <w:rsid w:val="00A009BE"/>
    <w:rsid w:val="00A01D7B"/>
    <w:rsid w:val="00A01E95"/>
    <w:rsid w:val="00A04583"/>
    <w:rsid w:val="00A04D6C"/>
    <w:rsid w:val="00A051E9"/>
    <w:rsid w:val="00A055A5"/>
    <w:rsid w:val="00A116EB"/>
    <w:rsid w:val="00A120D3"/>
    <w:rsid w:val="00A12A7C"/>
    <w:rsid w:val="00A1330E"/>
    <w:rsid w:val="00A136C9"/>
    <w:rsid w:val="00A138DE"/>
    <w:rsid w:val="00A140F7"/>
    <w:rsid w:val="00A1468E"/>
    <w:rsid w:val="00A15328"/>
    <w:rsid w:val="00A17372"/>
    <w:rsid w:val="00A176E4"/>
    <w:rsid w:val="00A215A8"/>
    <w:rsid w:val="00A22790"/>
    <w:rsid w:val="00A23838"/>
    <w:rsid w:val="00A23944"/>
    <w:rsid w:val="00A254D9"/>
    <w:rsid w:val="00A25B5F"/>
    <w:rsid w:val="00A25E1A"/>
    <w:rsid w:val="00A25FA0"/>
    <w:rsid w:val="00A26106"/>
    <w:rsid w:val="00A26156"/>
    <w:rsid w:val="00A26656"/>
    <w:rsid w:val="00A2678B"/>
    <w:rsid w:val="00A31A3C"/>
    <w:rsid w:val="00A320C1"/>
    <w:rsid w:val="00A32E8A"/>
    <w:rsid w:val="00A33F37"/>
    <w:rsid w:val="00A34A91"/>
    <w:rsid w:val="00A35C5C"/>
    <w:rsid w:val="00A362B9"/>
    <w:rsid w:val="00A36AB7"/>
    <w:rsid w:val="00A374EB"/>
    <w:rsid w:val="00A402A1"/>
    <w:rsid w:val="00A42DD4"/>
    <w:rsid w:val="00A43CCC"/>
    <w:rsid w:val="00A44175"/>
    <w:rsid w:val="00A45A85"/>
    <w:rsid w:val="00A46296"/>
    <w:rsid w:val="00A46B7E"/>
    <w:rsid w:val="00A475B0"/>
    <w:rsid w:val="00A50D22"/>
    <w:rsid w:val="00A512C3"/>
    <w:rsid w:val="00A51DDE"/>
    <w:rsid w:val="00A5223C"/>
    <w:rsid w:val="00A52422"/>
    <w:rsid w:val="00A528B0"/>
    <w:rsid w:val="00A52C56"/>
    <w:rsid w:val="00A5374E"/>
    <w:rsid w:val="00A54E22"/>
    <w:rsid w:val="00A55140"/>
    <w:rsid w:val="00A56082"/>
    <w:rsid w:val="00A571FE"/>
    <w:rsid w:val="00A57653"/>
    <w:rsid w:val="00A57DDC"/>
    <w:rsid w:val="00A60300"/>
    <w:rsid w:val="00A60395"/>
    <w:rsid w:val="00A61836"/>
    <w:rsid w:val="00A6287E"/>
    <w:rsid w:val="00A64A3F"/>
    <w:rsid w:val="00A6710A"/>
    <w:rsid w:val="00A67354"/>
    <w:rsid w:val="00A70788"/>
    <w:rsid w:val="00A70FB2"/>
    <w:rsid w:val="00A71593"/>
    <w:rsid w:val="00A71979"/>
    <w:rsid w:val="00A72094"/>
    <w:rsid w:val="00A72644"/>
    <w:rsid w:val="00A72B79"/>
    <w:rsid w:val="00A73BD7"/>
    <w:rsid w:val="00A742C7"/>
    <w:rsid w:val="00A7453E"/>
    <w:rsid w:val="00A753C0"/>
    <w:rsid w:val="00A75510"/>
    <w:rsid w:val="00A75990"/>
    <w:rsid w:val="00A75BE3"/>
    <w:rsid w:val="00A77A6F"/>
    <w:rsid w:val="00A77C2C"/>
    <w:rsid w:val="00A80062"/>
    <w:rsid w:val="00A8095B"/>
    <w:rsid w:val="00A82146"/>
    <w:rsid w:val="00A83195"/>
    <w:rsid w:val="00A8377F"/>
    <w:rsid w:val="00A84FB1"/>
    <w:rsid w:val="00A85411"/>
    <w:rsid w:val="00A856EB"/>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122"/>
    <w:rsid w:val="00AA2A10"/>
    <w:rsid w:val="00AA397F"/>
    <w:rsid w:val="00AA3F31"/>
    <w:rsid w:val="00AA4625"/>
    <w:rsid w:val="00AA5517"/>
    <w:rsid w:val="00AB1F1A"/>
    <w:rsid w:val="00AB24EF"/>
    <w:rsid w:val="00AB31D7"/>
    <w:rsid w:val="00AB41F4"/>
    <w:rsid w:val="00AB53E4"/>
    <w:rsid w:val="00AB5467"/>
    <w:rsid w:val="00AC0F5F"/>
    <w:rsid w:val="00AC2BEF"/>
    <w:rsid w:val="00AC2E86"/>
    <w:rsid w:val="00AC2F08"/>
    <w:rsid w:val="00AC35B2"/>
    <w:rsid w:val="00AC4F34"/>
    <w:rsid w:val="00AC6EC2"/>
    <w:rsid w:val="00AD13C0"/>
    <w:rsid w:val="00AD1D2D"/>
    <w:rsid w:val="00AD1F3E"/>
    <w:rsid w:val="00AD2036"/>
    <w:rsid w:val="00AD22E3"/>
    <w:rsid w:val="00AD4439"/>
    <w:rsid w:val="00AD666F"/>
    <w:rsid w:val="00AD76F2"/>
    <w:rsid w:val="00AD7D03"/>
    <w:rsid w:val="00AE0370"/>
    <w:rsid w:val="00AE1224"/>
    <w:rsid w:val="00AE12C5"/>
    <w:rsid w:val="00AE18A3"/>
    <w:rsid w:val="00AE2E69"/>
    <w:rsid w:val="00AE3A4B"/>
    <w:rsid w:val="00AE3A63"/>
    <w:rsid w:val="00AE4755"/>
    <w:rsid w:val="00AE5416"/>
    <w:rsid w:val="00AE5435"/>
    <w:rsid w:val="00AE645C"/>
    <w:rsid w:val="00AF05C9"/>
    <w:rsid w:val="00AF0DFD"/>
    <w:rsid w:val="00AF2918"/>
    <w:rsid w:val="00AF3ABE"/>
    <w:rsid w:val="00AF445A"/>
    <w:rsid w:val="00AF4654"/>
    <w:rsid w:val="00AF6286"/>
    <w:rsid w:val="00AF6959"/>
    <w:rsid w:val="00AF7AC8"/>
    <w:rsid w:val="00AF7E97"/>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ED"/>
    <w:rsid w:val="00B13F5C"/>
    <w:rsid w:val="00B14140"/>
    <w:rsid w:val="00B144DA"/>
    <w:rsid w:val="00B145CD"/>
    <w:rsid w:val="00B14791"/>
    <w:rsid w:val="00B14C20"/>
    <w:rsid w:val="00B16238"/>
    <w:rsid w:val="00B16ECA"/>
    <w:rsid w:val="00B21628"/>
    <w:rsid w:val="00B23F81"/>
    <w:rsid w:val="00B23F8B"/>
    <w:rsid w:val="00B24204"/>
    <w:rsid w:val="00B24EB1"/>
    <w:rsid w:val="00B27724"/>
    <w:rsid w:val="00B30BC2"/>
    <w:rsid w:val="00B30C63"/>
    <w:rsid w:val="00B30F3D"/>
    <w:rsid w:val="00B31350"/>
    <w:rsid w:val="00B315B3"/>
    <w:rsid w:val="00B31645"/>
    <w:rsid w:val="00B31738"/>
    <w:rsid w:val="00B31B3D"/>
    <w:rsid w:val="00B33062"/>
    <w:rsid w:val="00B33879"/>
    <w:rsid w:val="00B3402B"/>
    <w:rsid w:val="00B34514"/>
    <w:rsid w:val="00B34550"/>
    <w:rsid w:val="00B34EEB"/>
    <w:rsid w:val="00B34F46"/>
    <w:rsid w:val="00B35482"/>
    <w:rsid w:val="00B36B5C"/>
    <w:rsid w:val="00B3755C"/>
    <w:rsid w:val="00B37837"/>
    <w:rsid w:val="00B379BC"/>
    <w:rsid w:val="00B37F7E"/>
    <w:rsid w:val="00B42043"/>
    <w:rsid w:val="00B425E1"/>
    <w:rsid w:val="00B432A0"/>
    <w:rsid w:val="00B43B9D"/>
    <w:rsid w:val="00B44F52"/>
    <w:rsid w:val="00B45473"/>
    <w:rsid w:val="00B457B8"/>
    <w:rsid w:val="00B46F29"/>
    <w:rsid w:val="00B4738B"/>
    <w:rsid w:val="00B476AF"/>
    <w:rsid w:val="00B479A8"/>
    <w:rsid w:val="00B517F7"/>
    <w:rsid w:val="00B51EBF"/>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66EA"/>
    <w:rsid w:val="00B66F3E"/>
    <w:rsid w:val="00B672B3"/>
    <w:rsid w:val="00B678DB"/>
    <w:rsid w:val="00B67DE1"/>
    <w:rsid w:val="00B712C3"/>
    <w:rsid w:val="00B71AB6"/>
    <w:rsid w:val="00B7367C"/>
    <w:rsid w:val="00B748AA"/>
    <w:rsid w:val="00B75F07"/>
    <w:rsid w:val="00B76DB6"/>
    <w:rsid w:val="00B76EA0"/>
    <w:rsid w:val="00B77761"/>
    <w:rsid w:val="00B77B8E"/>
    <w:rsid w:val="00B77DBF"/>
    <w:rsid w:val="00B80269"/>
    <w:rsid w:val="00B8044D"/>
    <w:rsid w:val="00B810DF"/>
    <w:rsid w:val="00B818BE"/>
    <w:rsid w:val="00B81FB6"/>
    <w:rsid w:val="00B81FBB"/>
    <w:rsid w:val="00B823AE"/>
    <w:rsid w:val="00B84851"/>
    <w:rsid w:val="00B85414"/>
    <w:rsid w:val="00B857A1"/>
    <w:rsid w:val="00B858F7"/>
    <w:rsid w:val="00B902B9"/>
    <w:rsid w:val="00B90708"/>
    <w:rsid w:val="00B910E0"/>
    <w:rsid w:val="00B914B5"/>
    <w:rsid w:val="00B918B0"/>
    <w:rsid w:val="00B92298"/>
    <w:rsid w:val="00B92C59"/>
    <w:rsid w:val="00B93BA2"/>
    <w:rsid w:val="00B94E63"/>
    <w:rsid w:val="00B955A6"/>
    <w:rsid w:val="00B95B21"/>
    <w:rsid w:val="00B95BFE"/>
    <w:rsid w:val="00B96C22"/>
    <w:rsid w:val="00B972D3"/>
    <w:rsid w:val="00BA0965"/>
    <w:rsid w:val="00BA1705"/>
    <w:rsid w:val="00BA2132"/>
    <w:rsid w:val="00BA3224"/>
    <w:rsid w:val="00BA456F"/>
    <w:rsid w:val="00BA5352"/>
    <w:rsid w:val="00BA659C"/>
    <w:rsid w:val="00BA7C4B"/>
    <w:rsid w:val="00BB099F"/>
    <w:rsid w:val="00BB1260"/>
    <w:rsid w:val="00BB4389"/>
    <w:rsid w:val="00BB61BE"/>
    <w:rsid w:val="00BC0F0C"/>
    <w:rsid w:val="00BC1712"/>
    <w:rsid w:val="00BC1F08"/>
    <w:rsid w:val="00BC22AB"/>
    <w:rsid w:val="00BC2797"/>
    <w:rsid w:val="00BC2F58"/>
    <w:rsid w:val="00BC3A80"/>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F51"/>
    <w:rsid w:val="00C0683A"/>
    <w:rsid w:val="00C06894"/>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1104"/>
    <w:rsid w:val="00C229F8"/>
    <w:rsid w:val="00C22F17"/>
    <w:rsid w:val="00C2369A"/>
    <w:rsid w:val="00C2453A"/>
    <w:rsid w:val="00C246E0"/>
    <w:rsid w:val="00C25365"/>
    <w:rsid w:val="00C25B02"/>
    <w:rsid w:val="00C26835"/>
    <w:rsid w:val="00C278E7"/>
    <w:rsid w:val="00C322F1"/>
    <w:rsid w:val="00C33284"/>
    <w:rsid w:val="00C33F76"/>
    <w:rsid w:val="00C340D4"/>
    <w:rsid w:val="00C34398"/>
    <w:rsid w:val="00C343E5"/>
    <w:rsid w:val="00C34456"/>
    <w:rsid w:val="00C34AEC"/>
    <w:rsid w:val="00C351A6"/>
    <w:rsid w:val="00C35A4C"/>
    <w:rsid w:val="00C35E0D"/>
    <w:rsid w:val="00C371FA"/>
    <w:rsid w:val="00C377A2"/>
    <w:rsid w:val="00C44554"/>
    <w:rsid w:val="00C44ABE"/>
    <w:rsid w:val="00C44F03"/>
    <w:rsid w:val="00C4515E"/>
    <w:rsid w:val="00C46F61"/>
    <w:rsid w:val="00C47598"/>
    <w:rsid w:val="00C47BB2"/>
    <w:rsid w:val="00C47CC5"/>
    <w:rsid w:val="00C51A32"/>
    <w:rsid w:val="00C51C28"/>
    <w:rsid w:val="00C52B22"/>
    <w:rsid w:val="00C53089"/>
    <w:rsid w:val="00C53456"/>
    <w:rsid w:val="00C53E6D"/>
    <w:rsid w:val="00C55591"/>
    <w:rsid w:val="00C55AD5"/>
    <w:rsid w:val="00C55EA7"/>
    <w:rsid w:val="00C57257"/>
    <w:rsid w:val="00C60C2D"/>
    <w:rsid w:val="00C612DA"/>
    <w:rsid w:val="00C6162E"/>
    <w:rsid w:val="00C62396"/>
    <w:rsid w:val="00C6298B"/>
    <w:rsid w:val="00C62E87"/>
    <w:rsid w:val="00C64B4E"/>
    <w:rsid w:val="00C64D2B"/>
    <w:rsid w:val="00C65399"/>
    <w:rsid w:val="00C65917"/>
    <w:rsid w:val="00C67343"/>
    <w:rsid w:val="00C70043"/>
    <w:rsid w:val="00C7083D"/>
    <w:rsid w:val="00C71B5B"/>
    <w:rsid w:val="00C7208D"/>
    <w:rsid w:val="00C721DE"/>
    <w:rsid w:val="00C73861"/>
    <w:rsid w:val="00C7432C"/>
    <w:rsid w:val="00C75791"/>
    <w:rsid w:val="00C75F30"/>
    <w:rsid w:val="00C76304"/>
    <w:rsid w:val="00C76427"/>
    <w:rsid w:val="00C77F90"/>
    <w:rsid w:val="00C80554"/>
    <w:rsid w:val="00C80843"/>
    <w:rsid w:val="00C8394A"/>
    <w:rsid w:val="00C84689"/>
    <w:rsid w:val="00C84955"/>
    <w:rsid w:val="00C84A39"/>
    <w:rsid w:val="00C84DCD"/>
    <w:rsid w:val="00C85785"/>
    <w:rsid w:val="00C85FED"/>
    <w:rsid w:val="00C86467"/>
    <w:rsid w:val="00C87199"/>
    <w:rsid w:val="00C871EB"/>
    <w:rsid w:val="00C8790C"/>
    <w:rsid w:val="00C904D8"/>
    <w:rsid w:val="00C912FD"/>
    <w:rsid w:val="00C948D4"/>
    <w:rsid w:val="00C95C72"/>
    <w:rsid w:val="00C95FE9"/>
    <w:rsid w:val="00C9673D"/>
    <w:rsid w:val="00C96B86"/>
    <w:rsid w:val="00C971F9"/>
    <w:rsid w:val="00C97DF7"/>
    <w:rsid w:val="00CA0356"/>
    <w:rsid w:val="00CA14C9"/>
    <w:rsid w:val="00CA1A6A"/>
    <w:rsid w:val="00CA24FB"/>
    <w:rsid w:val="00CA27D6"/>
    <w:rsid w:val="00CA2B3B"/>
    <w:rsid w:val="00CA3265"/>
    <w:rsid w:val="00CA53D6"/>
    <w:rsid w:val="00CA6108"/>
    <w:rsid w:val="00CA64D5"/>
    <w:rsid w:val="00CA722F"/>
    <w:rsid w:val="00CB1877"/>
    <w:rsid w:val="00CB246A"/>
    <w:rsid w:val="00CB3201"/>
    <w:rsid w:val="00CB3415"/>
    <w:rsid w:val="00CB4329"/>
    <w:rsid w:val="00CB6290"/>
    <w:rsid w:val="00CB766B"/>
    <w:rsid w:val="00CB79CB"/>
    <w:rsid w:val="00CC191C"/>
    <w:rsid w:val="00CC356D"/>
    <w:rsid w:val="00CC3FEB"/>
    <w:rsid w:val="00CC6F87"/>
    <w:rsid w:val="00CC7011"/>
    <w:rsid w:val="00CC765D"/>
    <w:rsid w:val="00CD0ACB"/>
    <w:rsid w:val="00CD0EF3"/>
    <w:rsid w:val="00CD109D"/>
    <w:rsid w:val="00CD1E9D"/>
    <w:rsid w:val="00CD2D54"/>
    <w:rsid w:val="00CD3527"/>
    <w:rsid w:val="00CD38B8"/>
    <w:rsid w:val="00CD484A"/>
    <w:rsid w:val="00CD5288"/>
    <w:rsid w:val="00CD6639"/>
    <w:rsid w:val="00CD66E6"/>
    <w:rsid w:val="00CD67C6"/>
    <w:rsid w:val="00CD6ABB"/>
    <w:rsid w:val="00CE0934"/>
    <w:rsid w:val="00CE1983"/>
    <w:rsid w:val="00CE2909"/>
    <w:rsid w:val="00CE417B"/>
    <w:rsid w:val="00CE53E5"/>
    <w:rsid w:val="00CE5CF2"/>
    <w:rsid w:val="00CE5D5E"/>
    <w:rsid w:val="00CE71E9"/>
    <w:rsid w:val="00CF2572"/>
    <w:rsid w:val="00CF25A1"/>
    <w:rsid w:val="00CF2FFE"/>
    <w:rsid w:val="00CF3124"/>
    <w:rsid w:val="00CF39B4"/>
    <w:rsid w:val="00CF461F"/>
    <w:rsid w:val="00CF46F8"/>
    <w:rsid w:val="00CF67EA"/>
    <w:rsid w:val="00CF6B77"/>
    <w:rsid w:val="00CF71E3"/>
    <w:rsid w:val="00D00A5D"/>
    <w:rsid w:val="00D00A87"/>
    <w:rsid w:val="00D011A2"/>
    <w:rsid w:val="00D01354"/>
    <w:rsid w:val="00D01910"/>
    <w:rsid w:val="00D02CD1"/>
    <w:rsid w:val="00D02F2F"/>
    <w:rsid w:val="00D03CB9"/>
    <w:rsid w:val="00D041EC"/>
    <w:rsid w:val="00D05411"/>
    <w:rsid w:val="00D055F6"/>
    <w:rsid w:val="00D06476"/>
    <w:rsid w:val="00D06995"/>
    <w:rsid w:val="00D12D99"/>
    <w:rsid w:val="00D13087"/>
    <w:rsid w:val="00D14B1B"/>
    <w:rsid w:val="00D153DB"/>
    <w:rsid w:val="00D16FA0"/>
    <w:rsid w:val="00D17378"/>
    <w:rsid w:val="00D1746B"/>
    <w:rsid w:val="00D216B2"/>
    <w:rsid w:val="00D24B3F"/>
    <w:rsid w:val="00D26479"/>
    <w:rsid w:val="00D26DCE"/>
    <w:rsid w:val="00D27D7D"/>
    <w:rsid w:val="00D319AD"/>
    <w:rsid w:val="00D31F66"/>
    <w:rsid w:val="00D32552"/>
    <w:rsid w:val="00D3275F"/>
    <w:rsid w:val="00D341F3"/>
    <w:rsid w:val="00D34548"/>
    <w:rsid w:val="00D34914"/>
    <w:rsid w:val="00D355A5"/>
    <w:rsid w:val="00D35D2C"/>
    <w:rsid w:val="00D361B2"/>
    <w:rsid w:val="00D370D4"/>
    <w:rsid w:val="00D37A37"/>
    <w:rsid w:val="00D4128C"/>
    <w:rsid w:val="00D4411B"/>
    <w:rsid w:val="00D444CA"/>
    <w:rsid w:val="00D44EC6"/>
    <w:rsid w:val="00D45CEC"/>
    <w:rsid w:val="00D5130A"/>
    <w:rsid w:val="00D51533"/>
    <w:rsid w:val="00D51769"/>
    <w:rsid w:val="00D522D8"/>
    <w:rsid w:val="00D526C4"/>
    <w:rsid w:val="00D52986"/>
    <w:rsid w:val="00D5491C"/>
    <w:rsid w:val="00D54CCF"/>
    <w:rsid w:val="00D554E8"/>
    <w:rsid w:val="00D55E12"/>
    <w:rsid w:val="00D5629C"/>
    <w:rsid w:val="00D56601"/>
    <w:rsid w:val="00D5748E"/>
    <w:rsid w:val="00D57A3E"/>
    <w:rsid w:val="00D612A9"/>
    <w:rsid w:val="00D62A8A"/>
    <w:rsid w:val="00D6411E"/>
    <w:rsid w:val="00D64482"/>
    <w:rsid w:val="00D6526B"/>
    <w:rsid w:val="00D653C6"/>
    <w:rsid w:val="00D66935"/>
    <w:rsid w:val="00D70899"/>
    <w:rsid w:val="00D73574"/>
    <w:rsid w:val="00D735D0"/>
    <w:rsid w:val="00D75A09"/>
    <w:rsid w:val="00D80021"/>
    <w:rsid w:val="00D81C71"/>
    <w:rsid w:val="00D820DA"/>
    <w:rsid w:val="00D823B3"/>
    <w:rsid w:val="00D84577"/>
    <w:rsid w:val="00D84C22"/>
    <w:rsid w:val="00D84C88"/>
    <w:rsid w:val="00D858D9"/>
    <w:rsid w:val="00D8724C"/>
    <w:rsid w:val="00D875B4"/>
    <w:rsid w:val="00D87A0E"/>
    <w:rsid w:val="00D87E37"/>
    <w:rsid w:val="00D87E4F"/>
    <w:rsid w:val="00D87FAE"/>
    <w:rsid w:val="00D9138F"/>
    <w:rsid w:val="00D91A86"/>
    <w:rsid w:val="00D92413"/>
    <w:rsid w:val="00D93004"/>
    <w:rsid w:val="00D93711"/>
    <w:rsid w:val="00D938C1"/>
    <w:rsid w:val="00D942C4"/>
    <w:rsid w:val="00D947D0"/>
    <w:rsid w:val="00D94EEC"/>
    <w:rsid w:val="00D96D2A"/>
    <w:rsid w:val="00DA1FBA"/>
    <w:rsid w:val="00DA230F"/>
    <w:rsid w:val="00DA2C76"/>
    <w:rsid w:val="00DA466E"/>
    <w:rsid w:val="00DA47A8"/>
    <w:rsid w:val="00DA4A15"/>
    <w:rsid w:val="00DA7D61"/>
    <w:rsid w:val="00DB019B"/>
    <w:rsid w:val="00DB1890"/>
    <w:rsid w:val="00DB1F75"/>
    <w:rsid w:val="00DB3592"/>
    <w:rsid w:val="00DB47E5"/>
    <w:rsid w:val="00DB4C93"/>
    <w:rsid w:val="00DB5421"/>
    <w:rsid w:val="00DB5F7C"/>
    <w:rsid w:val="00DB64F4"/>
    <w:rsid w:val="00DB7633"/>
    <w:rsid w:val="00DC0AFE"/>
    <w:rsid w:val="00DC2478"/>
    <w:rsid w:val="00DC2894"/>
    <w:rsid w:val="00DC3F10"/>
    <w:rsid w:val="00DC3F8A"/>
    <w:rsid w:val="00DC5C49"/>
    <w:rsid w:val="00DC62D1"/>
    <w:rsid w:val="00DC795E"/>
    <w:rsid w:val="00DD1537"/>
    <w:rsid w:val="00DD1E8C"/>
    <w:rsid w:val="00DD3A14"/>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B1"/>
    <w:rsid w:val="00DF280B"/>
    <w:rsid w:val="00DF28B7"/>
    <w:rsid w:val="00DF3079"/>
    <w:rsid w:val="00DF3345"/>
    <w:rsid w:val="00DF3D26"/>
    <w:rsid w:val="00DF3DBD"/>
    <w:rsid w:val="00DF3E00"/>
    <w:rsid w:val="00DF580E"/>
    <w:rsid w:val="00DF5F6C"/>
    <w:rsid w:val="00DF68C0"/>
    <w:rsid w:val="00DF7650"/>
    <w:rsid w:val="00DF7F5A"/>
    <w:rsid w:val="00E00332"/>
    <w:rsid w:val="00E00FFD"/>
    <w:rsid w:val="00E02A02"/>
    <w:rsid w:val="00E03BD0"/>
    <w:rsid w:val="00E04590"/>
    <w:rsid w:val="00E04C02"/>
    <w:rsid w:val="00E053B2"/>
    <w:rsid w:val="00E05659"/>
    <w:rsid w:val="00E0617A"/>
    <w:rsid w:val="00E064D3"/>
    <w:rsid w:val="00E06595"/>
    <w:rsid w:val="00E10C42"/>
    <w:rsid w:val="00E1108D"/>
    <w:rsid w:val="00E12316"/>
    <w:rsid w:val="00E1277F"/>
    <w:rsid w:val="00E12A9B"/>
    <w:rsid w:val="00E1377C"/>
    <w:rsid w:val="00E139D5"/>
    <w:rsid w:val="00E14CA5"/>
    <w:rsid w:val="00E15202"/>
    <w:rsid w:val="00E152DF"/>
    <w:rsid w:val="00E15505"/>
    <w:rsid w:val="00E22D1B"/>
    <w:rsid w:val="00E23430"/>
    <w:rsid w:val="00E235F5"/>
    <w:rsid w:val="00E23783"/>
    <w:rsid w:val="00E2389D"/>
    <w:rsid w:val="00E23A6A"/>
    <w:rsid w:val="00E25374"/>
    <w:rsid w:val="00E256E5"/>
    <w:rsid w:val="00E26411"/>
    <w:rsid w:val="00E27441"/>
    <w:rsid w:val="00E27AE8"/>
    <w:rsid w:val="00E3008F"/>
    <w:rsid w:val="00E307B6"/>
    <w:rsid w:val="00E32E9C"/>
    <w:rsid w:val="00E33DE6"/>
    <w:rsid w:val="00E34EBE"/>
    <w:rsid w:val="00E34F85"/>
    <w:rsid w:val="00E40DFC"/>
    <w:rsid w:val="00E4196F"/>
    <w:rsid w:val="00E41A87"/>
    <w:rsid w:val="00E41AD6"/>
    <w:rsid w:val="00E42017"/>
    <w:rsid w:val="00E42730"/>
    <w:rsid w:val="00E43CE9"/>
    <w:rsid w:val="00E44856"/>
    <w:rsid w:val="00E45AB1"/>
    <w:rsid w:val="00E45C81"/>
    <w:rsid w:val="00E46268"/>
    <w:rsid w:val="00E462F2"/>
    <w:rsid w:val="00E46970"/>
    <w:rsid w:val="00E528F9"/>
    <w:rsid w:val="00E53522"/>
    <w:rsid w:val="00E550D1"/>
    <w:rsid w:val="00E55854"/>
    <w:rsid w:val="00E55E3D"/>
    <w:rsid w:val="00E56707"/>
    <w:rsid w:val="00E567D2"/>
    <w:rsid w:val="00E5741E"/>
    <w:rsid w:val="00E57739"/>
    <w:rsid w:val="00E6269E"/>
    <w:rsid w:val="00E628AD"/>
    <w:rsid w:val="00E62908"/>
    <w:rsid w:val="00E64339"/>
    <w:rsid w:val="00E677BD"/>
    <w:rsid w:val="00E67CC6"/>
    <w:rsid w:val="00E703DB"/>
    <w:rsid w:val="00E708BC"/>
    <w:rsid w:val="00E70C44"/>
    <w:rsid w:val="00E70EA4"/>
    <w:rsid w:val="00E72B6E"/>
    <w:rsid w:val="00E73327"/>
    <w:rsid w:val="00E74B6D"/>
    <w:rsid w:val="00E77239"/>
    <w:rsid w:val="00E775E3"/>
    <w:rsid w:val="00E80125"/>
    <w:rsid w:val="00E83276"/>
    <w:rsid w:val="00E84570"/>
    <w:rsid w:val="00E8487A"/>
    <w:rsid w:val="00E872A7"/>
    <w:rsid w:val="00E87ADC"/>
    <w:rsid w:val="00E901AB"/>
    <w:rsid w:val="00E9292A"/>
    <w:rsid w:val="00E92D0B"/>
    <w:rsid w:val="00E95672"/>
    <w:rsid w:val="00E9605F"/>
    <w:rsid w:val="00E967EA"/>
    <w:rsid w:val="00E97299"/>
    <w:rsid w:val="00E97F33"/>
    <w:rsid w:val="00EA18C9"/>
    <w:rsid w:val="00EA19E9"/>
    <w:rsid w:val="00EA2443"/>
    <w:rsid w:val="00EA369D"/>
    <w:rsid w:val="00EA3B6D"/>
    <w:rsid w:val="00EA3EF5"/>
    <w:rsid w:val="00EA411E"/>
    <w:rsid w:val="00EA4C4D"/>
    <w:rsid w:val="00EA5AD3"/>
    <w:rsid w:val="00EA641F"/>
    <w:rsid w:val="00EA6A5A"/>
    <w:rsid w:val="00EA6BC9"/>
    <w:rsid w:val="00EA714D"/>
    <w:rsid w:val="00EB0148"/>
    <w:rsid w:val="00EB19E0"/>
    <w:rsid w:val="00EB1C21"/>
    <w:rsid w:val="00EB249C"/>
    <w:rsid w:val="00EB3B36"/>
    <w:rsid w:val="00EB5754"/>
    <w:rsid w:val="00EB5A80"/>
    <w:rsid w:val="00EB66C6"/>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87"/>
    <w:rsid w:val="00ED3964"/>
    <w:rsid w:val="00ED3B24"/>
    <w:rsid w:val="00ED4146"/>
    <w:rsid w:val="00ED415E"/>
    <w:rsid w:val="00ED4969"/>
    <w:rsid w:val="00ED56D3"/>
    <w:rsid w:val="00ED60F4"/>
    <w:rsid w:val="00ED78E4"/>
    <w:rsid w:val="00EE15D1"/>
    <w:rsid w:val="00EE220A"/>
    <w:rsid w:val="00EE2448"/>
    <w:rsid w:val="00EE2853"/>
    <w:rsid w:val="00EE2C2F"/>
    <w:rsid w:val="00EE352A"/>
    <w:rsid w:val="00EE45EC"/>
    <w:rsid w:val="00EE4A70"/>
    <w:rsid w:val="00EF020C"/>
    <w:rsid w:val="00EF0C1E"/>
    <w:rsid w:val="00EF0D32"/>
    <w:rsid w:val="00EF2B66"/>
    <w:rsid w:val="00EF3BD1"/>
    <w:rsid w:val="00EF5D36"/>
    <w:rsid w:val="00EF62E5"/>
    <w:rsid w:val="00EF66FC"/>
    <w:rsid w:val="00F0135B"/>
    <w:rsid w:val="00F02277"/>
    <w:rsid w:val="00F025F5"/>
    <w:rsid w:val="00F02E73"/>
    <w:rsid w:val="00F046C1"/>
    <w:rsid w:val="00F10140"/>
    <w:rsid w:val="00F109C7"/>
    <w:rsid w:val="00F10A68"/>
    <w:rsid w:val="00F11BAF"/>
    <w:rsid w:val="00F11CD1"/>
    <w:rsid w:val="00F11CE3"/>
    <w:rsid w:val="00F132DC"/>
    <w:rsid w:val="00F13A9A"/>
    <w:rsid w:val="00F13B27"/>
    <w:rsid w:val="00F15088"/>
    <w:rsid w:val="00F151C3"/>
    <w:rsid w:val="00F156B5"/>
    <w:rsid w:val="00F15C07"/>
    <w:rsid w:val="00F16559"/>
    <w:rsid w:val="00F16E77"/>
    <w:rsid w:val="00F16FDF"/>
    <w:rsid w:val="00F1734D"/>
    <w:rsid w:val="00F17DCE"/>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2F83"/>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3F70"/>
    <w:rsid w:val="00F645A0"/>
    <w:rsid w:val="00F669C5"/>
    <w:rsid w:val="00F67C1B"/>
    <w:rsid w:val="00F70195"/>
    <w:rsid w:val="00F72DEA"/>
    <w:rsid w:val="00F73CEB"/>
    <w:rsid w:val="00F75340"/>
    <w:rsid w:val="00F7544C"/>
    <w:rsid w:val="00F756E4"/>
    <w:rsid w:val="00F75710"/>
    <w:rsid w:val="00F75739"/>
    <w:rsid w:val="00F75AC9"/>
    <w:rsid w:val="00F75ED1"/>
    <w:rsid w:val="00F75FDF"/>
    <w:rsid w:val="00F77814"/>
    <w:rsid w:val="00F77E60"/>
    <w:rsid w:val="00F803B0"/>
    <w:rsid w:val="00F80409"/>
    <w:rsid w:val="00F806E2"/>
    <w:rsid w:val="00F80E14"/>
    <w:rsid w:val="00F80E25"/>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4F8B"/>
    <w:rsid w:val="00F9506A"/>
    <w:rsid w:val="00F95B03"/>
    <w:rsid w:val="00F96026"/>
    <w:rsid w:val="00F96B57"/>
    <w:rsid w:val="00F97CE1"/>
    <w:rsid w:val="00FA0966"/>
    <w:rsid w:val="00FA25BE"/>
    <w:rsid w:val="00FA2A2B"/>
    <w:rsid w:val="00FA6905"/>
    <w:rsid w:val="00FA6BCC"/>
    <w:rsid w:val="00FA7A01"/>
    <w:rsid w:val="00FA7D80"/>
    <w:rsid w:val="00FB03E9"/>
    <w:rsid w:val="00FB0E5F"/>
    <w:rsid w:val="00FB231E"/>
    <w:rsid w:val="00FB2F2E"/>
    <w:rsid w:val="00FB37C3"/>
    <w:rsid w:val="00FB4456"/>
    <w:rsid w:val="00FB4D43"/>
    <w:rsid w:val="00FB5485"/>
    <w:rsid w:val="00FB56A2"/>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C7B17"/>
    <w:rsid w:val="00FD073D"/>
    <w:rsid w:val="00FD0A3A"/>
    <w:rsid w:val="00FD16AF"/>
    <w:rsid w:val="00FD18F7"/>
    <w:rsid w:val="00FD1F4D"/>
    <w:rsid w:val="00FD2218"/>
    <w:rsid w:val="00FD2A3E"/>
    <w:rsid w:val="00FD4905"/>
    <w:rsid w:val="00FD546E"/>
    <w:rsid w:val="00FD7077"/>
    <w:rsid w:val="00FE153D"/>
    <w:rsid w:val="00FE1747"/>
    <w:rsid w:val="00FE46E2"/>
    <w:rsid w:val="00FE5BBC"/>
    <w:rsid w:val="00FE6638"/>
    <w:rsid w:val="00FE731F"/>
    <w:rsid w:val="00FF0C31"/>
    <w:rsid w:val="00FF2B42"/>
    <w:rsid w:val="00FF3A2D"/>
    <w:rsid w:val="00FF3A47"/>
    <w:rsid w:val="00FF438E"/>
    <w:rsid w:val="00FF454E"/>
    <w:rsid w:val="00FF45B6"/>
    <w:rsid w:val="00FF507F"/>
    <w:rsid w:val="00FF54A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3"/>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8"/>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9"/>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9"/>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9"/>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9"/>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9"/>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0"/>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39"/>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5"/>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6"/>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1"/>
      </w:numPr>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link w:val="PargrafodaLista"/>
    <w:uiPriority w:val="34"/>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character" w:customStyle="1" w:styleId="WW8Num6z0">
    <w:name w:val="WW8Num6z0"/>
    <w:rsid w:val="00175014"/>
    <w:rPr>
      <w:rFonts w:ascii="Arial" w:hAnsi="Arial" w:cs="Arial"/>
      <w:b/>
      <w:bCs/>
      <w:sz w:val="18"/>
      <w:szCs w:val="18"/>
    </w:rPr>
  </w:style>
  <w:style w:type="character" w:customStyle="1" w:styleId="WW8Num11z0">
    <w:name w:val="WW8Num11z0"/>
    <w:rsid w:val="00175014"/>
    <w:rPr>
      <w:rFonts w:ascii="Arial" w:hAnsi="Arial" w:cs="Symbol"/>
      <w:b w:val="0"/>
      <w:bCs w:val="0"/>
      <w:sz w:val="18"/>
      <w:szCs w:val="18"/>
    </w:rPr>
  </w:style>
  <w:style w:type="character" w:customStyle="1" w:styleId="WW8Num12z0">
    <w:name w:val="WW8Num12z0"/>
    <w:rsid w:val="00175014"/>
    <w:rPr>
      <w:b w:val="0"/>
      <w:bCs w:val="0"/>
      <w:i w:val="0"/>
      <w:iCs w:val="0"/>
    </w:rPr>
  </w:style>
  <w:style w:type="character" w:customStyle="1" w:styleId="WW8Num14z0">
    <w:name w:val="WW8Num14z0"/>
    <w:rsid w:val="00175014"/>
    <w:rPr>
      <w:b w:val="0"/>
      <w:bCs w:val="0"/>
      <w:i w:val="0"/>
      <w:iCs w:val="0"/>
    </w:rPr>
  </w:style>
  <w:style w:type="character" w:customStyle="1" w:styleId="Absatz-Standardschriftart">
    <w:name w:val="Absatz-Standardschriftart"/>
    <w:rsid w:val="00175014"/>
  </w:style>
  <w:style w:type="character" w:customStyle="1" w:styleId="WW8Num2z1">
    <w:name w:val="WW8Num2z1"/>
    <w:rsid w:val="00175014"/>
    <w:rPr>
      <w:b/>
    </w:rPr>
  </w:style>
  <w:style w:type="character" w:customStyle="1" w:styleId="WW8Num3z1">
    <w:name w:val="WW8Num3z1"/>
    <w:rsid w:val="00175014"/>
    <w:rPr>
      <w:b/>
    </w:rPr>
  </w:style>
  <w:style w:type="character" w:customStyle="1" w:styleId="WW8Num7z1">
    <w:name w:val="WW8Num7z1"/>
    <w:rsid w:val="00175014"/>
    <w:rPr>
      <w:b/>
    </w:rPr>
  </w:style>
  <w:style w:type="character" w:customStyle="1" w:styleId="WW8Num16z0">
    <w:name w:val="WW8Num16z0"/>
    <w:rsid w:val="00175014"/>
    <w:rPr>
      <w:b w:val="0"/>
      <w:bCs w:val="0"/>
      <w:i w:val="0"/>
      <w:iCs w:val="0"/>
    </w:rPr>
  </w:style>
  <w:style w:type="character" w:customStyle="1" w:styleId="WW8Num17z0">
    <w:name w:val="WW8Num17z0"/>
    <w:rsid w:val="00175014"/>
    <w:rPr>
      <w:b w:val="0"/>
      <w:bCs w:val="0"/>
      <w:i w:val="0"/>
      <w:iCs w:val="0"/>
    </w:rPr>
  </w:style>
  <w:style w:type="character" w:customStyle="1" w:styleId="WW-Absatz-Standardschriftart">
    <w:name w:val="WW-Absatz-Standardschriftart"/>
    <w:rsid w:val="00175014"/>
  </w:style>
  <w:style w:type="character" w:customStyle="1" w:styleId="WW-Absatz-Standardschriftart1">
    <w:name w:val="WW-Absatz-Standardschriftart1"/>
    <w:rsid w:val="00175014"/>
  </w:style>
  <w:style w:type="character" w:customStyle="1" w:styleId="WW-Absatz-Standardschriftart11">
    <w:name w:val="WW-Absatz-Standardschriftart11"/>
    <w:rsid w:val="00175014"/>
  </w:style>
  <w:style w:type="character" w:customStyle="1" w:styleId="WW8Num9z1">
    <w:name w:val="WW8Num9z1"/>
    <w:rsid w:val="00175014"/>
    <w:rPr>
      <w:b/>
    </w:rPr>
  </w:style>
  <w:style w:type="character" w:customStyle="1" w:styleId="WW8Num18z0">
    <w:name w:val="WW8Num18z0"/>
    <w:rsid w:val="00175014"/>
    <w:rPr>
      <w:b w:val="0"/>
      <w:bCs w:val="0"/>
      <w:i w:val="0"/>
      <w:iCs w:val="0"/>
    </w:rPr>
  </w:style>
  <w:style w:type="character" w:customStyle="1" w:styleId="WW8Num20z0">
    <w:name w:val="WW8Num20z0"/>
    <w:rsid w:val="00175014"/>
    <w:rPr>
      <w:b w:val="0"/>
      <w:bCs w:val="0"/>
      <w:i w:val="0"/>
      <w:iCs w:val="0"/>
    </w:rPr>
  </w:style>
  <w:style w:type="character" w:customStyle="1" w:styleId="WW8Num22z0">
    <w:name w:val="WW8Num22z0"/>
    <w:rsid w:val="00175014"/>
    <w:rPr>
      <w:b w:val="0"/>
      <w:bCs w:val="0"/>
      <w:i w:val="0"/>
      <w:iCs w:val="0"/>
    </w:rPr>
  </w:style>
  <w:style w:type="character" w:customStyle="1" w:styleId="WW8Num23z0">
    <w:name w:val="WW8Num23z0"/>
    <w:rsid w:val="00175014"/>
    <w:rPr>
      <w:b w:val="0"/>
      <w:bCs w:val="0"/>
      <w:i w:val="0"/>
      <w:iCs w:val="0"/>
    </w:rPr>
  </w:style>
  <w:style w:type="character" w:customStyle="1" w:styleId="WW8Num24z0">
    <w:name w:val="WW8Num24z0"/>
    <w:rsid w:val="00175014"/>
    <w:rPr>
      <w:rFonts w:ascii="Symbol" w:hAnsi="Symbol" w:cs="Symbol"/>
    </w:rPr>
  </w:style>
  <w:style w:type="character" w:customStyle="1" w:styleId="WW8Num24z1">
    <w:name w:val="WW8Num24z1"/>
    <w:rsid w:val="00175014"/>
    <w:rPr>
      <w:rFonts w:ascii="Courier New" w:hAnsi="Courier New" w:cs="Courier New"/>
    </w:rPr>
  </w:style>
  <w:style w:type="character" w:customStyle="1" w:styleId="WW-Absatz-Standardschriftart111">
    <w:name w:val="WW-Absatz-Standardschriftart111"/>
    <w:rsid w:val="00175014"/>
  </w:style>
  <w:style w:type="character" w:customStyle="1" w:styleId="WW8Num2z0">
    <w:name w:val="WW8Num2z0"/>
    <w:rsid w:val="00175014"/>
    <w:rPr>
      <w:rFonts w:ascii="Symbol" w:hAnsi="Symbol" w:cs="Symbol"/>
    </w:rPr>
  </w:style>
  <w:style w:type="character" w:customStyle="1" w:styleId="WW8Num11z1">
    <w:name w:val="WW8Num11z1"/>
    <w:rsid w:val="00175014"/>
    <w:rPr>
      <w:rFonts w:ascii="Courier New" w:hAnsi="Courier New" w:cs="Courier New"/>
    </w:rPr>
  </w:style>
  <w:style w:type="character" w:customStyle="1" w:styleId="WW8Num11z2">
    <w:name w:val="WW8Num11z2"/>
    <w:rsid w:val="00175014"/>
    <w:rPr>
      <w:rFonts w:ascii="Wingdings" w:hAnsi="Wingdings" w:cs="Wingdings"/>
    </w:rPr>
  </w:style>
  <w:style w:type="character" w:customStyle="1" w:styleId="WW8Num20z1">
    <w:name w:val="WW8Num20z1"/>
    <w:rsid w:val="00175014"/>
    <w:rPr>
      <w:b/>
    </w:rPr>
  </w:style>
  <w:style w:type="character" w:customStyle="1" w:styleId="WW8Num24z2">
    <w:name w:val="WW8Num24z2"/>
    <w:rsid w:val="00175014"/>
    <w:rPr>
      <w:rFonts w:ascii="Wingdings" w:hAnsi="Wingdings" w:cs="Wingdings"/>
    </w:rPr>
  </w:style>
  <w:style w:type="character" w:customStyle="1" w:styleId="WW8Num25z0">
    <w:name w:val="WW8Num25z0"/>
    <w:rsid w:val="00175014"/>
    <w:rPr>
      <w:b/>
    </w:rPr>
  </w:style>
  <w:style w:type="character" w:customStyle="1" w:styleId="WW8Num28z0">
    <w:name w:val="WW8Num28z0"/>
    <w:rsid w:val="00175014"/>
    <w:rPr>
      <w:rFonts w:ascii="Symbol" w:hAnsi="Symbol" w:cs="Symbol"/>
    </w:rPr>
  </w:style>
  <w:style w:type="character" w:customStyle="1" w:styleId="grame">
    <w:name w:val="grame"/>
    <w:basedOn w:val="Fontepargpadro1"/>
    <w:rsid w:val="00175014"/>
  </w:style>
  <w:style w:type="paragraph" w:customStyle="1" w:styleId="WW-Ttulo">
    <w:name w:val="WW-Título"/>
    <w:basedOn w:val="Ttulo10"/>
    <w:next w:val="Subttulo"/>
    <w:rsid w:val="00175014"/>
    <w:pPr>
      <w:widowControl/>
      <w:jc w:val="center"/>
    </w:pPr>
    <w:rPr>
      <w:color w:val="auto"/>
      <w:kern w:val="1"/>
      <w:szCs w:val="20"/>
      <w:u w:val="single"/>
      <w:lang w:eastAsia="ar-SA"/>
    </w:rPr>
  </w:style>
  <w:style w:type="paragraph" w:customStyle="1" w:styleId="TextosemFormatao1">
    <w:name w:val="Texto sem Formatação1"/>
    <w:basedOn w:val="Normal"/>
    <w:rsid w:val="00175014"/>
    <w:pPr>
      <w:suppressAutoHyphens/>
    </w:pPr>
    <w:rPr>
      <w:rFonts w:ascii="Courier New" w:eastAsia="Times New Roman" w:hAnsi="Courier New" w:cs="Courier New"/>
      <w:kern w:val="1"/>
      <w:sz w:val="20"/>
      <w:szCs w:val="20"/>
      <w:lang w:eastAsia="ar-SA"/>
    </w:rPr>
  </w:style>
  <w:style w:type="paragraph" w:customStyle="1" w:styleId="WW-Corpodetexto3">
    <w:name w:val="WW-Corpo de texto 3"/>
    <w:basedOn w:val="Normal"/>
    <w:rsid w:val="00175014"/>
    <w:pPr>
      <w:suppressAutoHyphens/>
      <w:jc w:val="both"/>
    </w:pPr>
    <w:rPr>
      <w:rFonts w:ascii="Times New Roman" w:eastAsia="Times New Roman" w:hAnsi="Times New Roman" w:cs="Times New Roman"/>
      <w:kern w:val="1"/>
      <w:szCs w:val="20"/>
      <w:lang w:eastAsia="ar-SA"/>
    </w:rPr>
  </w:style>
  <w:style w:type="paragraph" w:customStyle="1" w:styleId="TxBrc2">
    <w:name w:val="TxBr_c2"/>
    <w:basedOn w:val="Normal"/>
    <w:rsid w:val="00175014"/>
    <w:pPr>
      <w:widowControl w:val="0"/>
      <w:suppressAutoHyphens/>
      <w:autoSpaceDE w:val="0"/>
      <w:spacing w:line="240" w:lineRule="atLeast"/>
      <w:jc w:val="center"/>
    </w:pPr>
    <w:rPr>
      <w:rFonts w:ascii="Times New Roman" w:eastAsia="Times New Roman" w:hAnsi="Times New Roman" w:cs="Times New Roman"/>
      <w:kern w:val="1"/>
      <w:lang w:val="en-US" w:eastAsia="ar-SA"/>
    </w:rPr>
  </w:style>
  <w:style w:type="paragraph" w:customStyle="1" w:styleId="p41">
    <w:name w:val="p41"/>
    <w:basedOn w:val="Normal"/>
    <w:rsid w:val="00175014"/>
    <w:pPr>
      <w:tabs>
        <w:tab w:val="left" w:pos="460"/>
      </w:tabs>
      <w:suppressAutoHyphens/>
      <w:autoSpaceDE w:val="0"/>
      <w:spacing w:line="280" w:lineRule="atLeast"/>
    </w:pPr>
    <w:rPr>
      <w:rFonts w:ascii="Times New Roman" w:eastAsia="Times New Roman" w:hAnsi="Times New Roman" w:cs="Times New Roman"/>
      <w:kern w:val="1"/>
      <w:lang w:eastAsia="ar-SA"/>
    </w:rPr>
  </w:style>
  <w:style w:type="paragraph" w:customStyle="1" w:styleId="Ttulo41">
    <w:name w:val="Título 41"/>
    <w:basedOn w:val="Normal"/>
    <w:next w:val="Normal"/>
    <w:rsid w:val="00175014"/>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extopadro">
    <w:name w:val="Texto padrão"/>
    <w:basedOn w:val="Normal"/>
    <w:rsid w:val="00175014"/>
    <w:pPr>
      <w:widowControl w:val="0"/>
      <w:suppressAutoHyphens/>
    </w:pPr>
    <w:rPr>
      <w:rFonts w:ascii="Times New Roman" w:eastAsia="Times New Roman" w:hAnsi="Times New Roman" w:cs="Times New Roman"/>
      <w:kern w:val="1"/>
      <w:szCs w:val="20"/>
      <w:lang w:val="en-US" w:eastAsia="ar-SA"/>
    </w:rPr>
  </w:style>
  <w:style w:type="paragraph" w:customStyle="1" w:styleId="WW-Padro">
    <w:name w:val="WW-Padrão"/>
    <w:rsid w:val="00175014"/>
    <w:pPr>
      <w:widowControl w:val="0"/>
      <w:suppressAutoHyphens/>
      <w:autoSpaceDE w:val="0"/>
    </w:pPr>
    <w:rPr>
      <w:rFonts w:eastAsia="Arial"/>
      <w:kern w:val="1"/>
      <w:lang w:eastAsia="ar-SA"/>
    </w:rPr>
  </w:style>
  <w:style w:type="paragraph" w:customStyle="1" w:styleId="Contedodequadro">
    <w:name w:val="Conteúdo de quadro"/>
    <w:basedOn w:val="Corpodetexto"/>
    <w:rsid w:val="00175014"/>
    <w:pPr>
      <w:suppressAutoHyphens/>
      <w:spacing w:before="0" w:beforeAutospacing="0" w:after="0" w:afterAutospacing="0"/>
      <w:jc w:val="both"/>
    </w:pPr>
    <w:rPr>
      <w:rFonts w:ascii="Arial" w:hAnsi="Arial" w:cs="Arial"/>
      <w:kern w:val="1"/>
      <w:szCs w:val="20"/>
      <w:lang w:eastAsia="ar-SA"/>
    </w:rPr>
  </w:style>
  <w:style w:type="paragraph" w:customStyle="1" w:styleId="TableContents">
    <w:name w:val="Table Contents"/>
    <w:basedOn w:val="Normal"/>
    <w:rsid w:val="00175014"/>
    <w:pPr>
      <w:suppressAutoHyphens/>
    </w:pPr>
    <w:rPr>
      <w:rFonts w:ascii="Times New Roman" w:eastAsia="Times New Roman" w:hAnsi="Times New Roman" w:cs="Times New Roman"/>
      <w:kern w:val="1"/>
      <w:lang w:eastAsia="ar-SA"/>
    </w:rPr>
  </w:style>
  <w:style w:type="paragraph" w:customStyle="1" w:styleId="ParagraphStyle">
    <w:name w:val="Paragraph Style"/>
    <w:rsid w:val="00175014"/>
    <w:pPr>
      <w:widowControl w:val="0"/>
      <w:autoSpaceDE w:val="0"/>
      <w:autoSpaceDN w:val="0"/>
      <w:adjustRightInd w:val="0"/>
    </w:pPr>
    <w:rPr>
      <w:rFonts w:ascii="Arial" w:eastAsia="Times New Roman" w:hAnsi="Arial" w:cs="Arial"/>
      <w:sz w:val="24"/>
      <w:szCs w:val="24"/>
      <w:lang w:eastAsia="pt-BR"/>
    </w:rPr>
  </w:style>
  <w:style w:type="table" w:customStyle="1" w:styleId="TableGrid">
    <w:name w:val="TableGrid"/>
    <w:rsid w:val="00175014"/>
    <w:rPr>
      <w:rFonts w:ascii="Calibri" w:eastAsia="Times New Roman" w:hAnsi="Calibri"/>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ortaldatransparencia.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esperancanova.pr.gov.br/" TargetMode="External"/><Relationship Id="rId11" Type="http://schemas.openxmlformats.org/officeDocument/2006/relationships/hyperlink" Target="http://www.bnc.org.br" TargetMode="External"/><Relationship Id="rId24" Type="http://schemas.openxmlformats.org/officeDocument/2006/relationships/hyperlink" Target="http://www.portaldoempreendedo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tst.jus.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www.bnc.org.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s://contas.tcu.gov.br/ords/f?p=1660:3:0" TargetMode="External"/><Relationship Id="rId28" Type="http://schemas.openxmlformats.org/officeDocument/2006/relationships/hyperlink" Target="http://www.bnc.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A2FEB93E-E443-4E27-92F4-F39A261CE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4402</TotalTime>
  <Pages>67</Pages>
  <Words>28267</Words>
  <Characters>152643</Characters>
  <Application>Microsoft Office Word</Application>
  <DocSecurity>0</DocSecurity>
  <Lines>1272</Lines>
  <Paragraphs>361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180549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332</cp:revision>
  <cp:lastPrinted>2024-07-24T17:15:00Z</cp:lastPrinted>
  <dcterms:created xsi:type="dcterms:W3CDTF">2022-11-16T16:08:00Z</dcterms:created>
  <dcterms:modified xsi:type="dcterms:W3CDTF">2024-08-07T17:28:00Z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