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9B4E1"/>
    <w:p w14:paraId="7847FC60">
      <w:pPr>
        <w:keepNext w:val="0"/>
        <w:keepLines w:val="0"/>
        <w:widowControl/>
        <w:suppressLineNumbers w:val="0"/>
        <w:jc w:val="center"/>
      </w:pPr>
      <w:r>
        <w:rPr>
          <w:rFonts w:ascii="Impact" w:hAnsi="Impact" w:eastAsia="Impact" w:cs="Impact"/>
          <w:color w:val="000000"/>
          <w:kern w:val="0"/>
          <w:sz w:val="28"/>
          <w:szCs w:val="28"/>
          <w:lang w:val="en-US" w:eastAsia="zh-CN" w:bidi="ar"/>
        </w:rPr>
        <w:t>DISPENSA DE LICITAÇÃO</w:t>
      </w:r>
    </w:p>
    <w:p w14:paraId="3676E9E2">
      <w:pPr>
        <w:keepNext w:val="0"/>
        <w:keepLines w:val="0"/>
        <w:widowControl/>
        <w:suppressLineNumbers w:val="0"/>
        <w:jc w:val="center"/>
      </w:pP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en-US" w:eastAsia="zh-CN" w:bidi="ar"/>
        </w:rPr>
        <w:t>BASE LEGAL: ARTIGO 75 – INCISO II, DA LEIFEDERAL Nº</w:t>
      </w: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pt-BR" w:eastAsia="zh-CN" w:bidi="ar"/>
        </w:rPr>
        <w:t>14.133/2021</w:t>
      </w: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en-US" w:eastAsia="zh-CN" w:bidi="ar"/>
        </w:rPr>
        <w:t xml:space="preserve"> –</w:t>
      </w:r>
    </w:p>
    <w:p w14:paraId="70982FE5">
      <w:pPr>
        <w:keepNext w:val="0"/>
        <w:keepLines w:val="0"/>
        <w:widowControl/>
        <w:suppressLineNumbers w:val="0"/>
        <w:jc w:val="center"/>
      </w:pP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en-US" w:eastAsia="zh-CN" w:bidi="ar"/>
        </w:rPr>
        <w:t>DECRETO MUNICIPAL N°160/2</w:t>
      </w: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pt-BR" w:eastAsia="zh-CN" w:bidi="ar"/>
        </w:rPr>
        <w:t>024</w:t>
      </w:r>
    </w:p>
    <w:p w14:paraId="514A55F8">
      <w:pPr>
        <w:keepNext w:val="0"/>
        <w:keepLines w:val="0"/>
        <w:widowControl/>
        <w:suppressLineNumbers w:val="0"/>
        <w:jc w:val="center"/>
        <w:rPr>
          <w:rFonts w:hint="default"/>
          <w:lang w:val="pt-BR"/>
        </w:rPr>
      </w:pPr>
      <w:r>
        <w:rPr>
          <w:rFonts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PROCESSO ADMINISTRATIVO Nº 4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8</w:t>
      </w:r>
      <w:r>
        <w:rPr>
          <w:rFonts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/2026</w:t>
      </w:r>
    </w:p>
    <w:p w14:paraId="7345BD14">
      <w:pPr>
        <w:keepNext w:val="0"/>
        <w:keepLines w:val="0"/>
        <w:widowControl/>
        <w:suppressLineNumbers w:val="0"/>
        <w:ind w:firstLine="2048" w:firstLineChars="850"/>
        <w:jc w:val="both"/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DISPENSA DE LICITAÇÃO Nº 18/2026</w:t>
      </w:r>
    </w:p>
    <w:p w14:paraId="233D0927">
      <w:pPr>
        <w:keepNext w:val="0"/>
        <w:keepLines w:val="0"/>
        <w:widowControl/>
        <w:suppressLineNumbers w:val="0"/>
        <w:ind w:firstLine="2891" w:firstLineChars="1200"/>
        <w:jc w:val="both"/>
        <w:rPr>
          <w:rFonts w:hint="default"/>
          <w:lang w:val="pt-BR"/>
        </w:rPr>
      </w:pP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MENOR PREÇO –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ITEM</w:t>
      </w:r>
      <w:bookmarkStart w:id="0" w:name="_GoBack"/>
      <w:bookmarkEnd w:id="0"/>
    </w:p>
    <w:p w14:paraId="07B12470"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O Municipio de RIO BRANCO DO IVAI, Estado do Paraná, com sede à AV RIO BRANCO, 500, inscrito no CNPJ/MF nº 01.612.413/0001-90, neste ato representada pelo Prefeito Municipal, em pleno exercício de seu mandato e funções, Sr PEDRO TABORDA DESPLANCHES,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por intermédio do departamento de licitações, torna público A CONTRATAÇÃO POR DISPENSA DE LICITAÇÃO, com critério de julgamento MENOR PREÇO – VALOR POR LOTE, nos termos do Artigo 75, inciso II, da Lei Federal nº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14.133/2021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>, Decreto Municipal nº 160/2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024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e as exigências estabelecidas neste edital, conforme os critérios e procedimentos a seguir definidos, objetivando obter a melhor proposta, observadas as datas e horários discriminados a seguir: </w:t>
      </w:r>
    </w:p>
    <w:p w14:paraId="20D24B73"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3635F202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LOCAIS DE PUBLICAÇÃO </w:t>
      </w:r>
    </w:p>
    <w:p w14:paraId="79188C9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Diário Oficial do Município: </w:t>
      </w:r>
    </w:p>
    <w:p w14:paraId="4FA5CE3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>http://riobrancodoivai.pr.gov.br/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; </w:t>
      </w:r>
    </w:p>
    <w:p w14:paraId="405B84C4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Site </w:t>
      </w: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>http://www1.tce.pr.gov.br/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; </w:t>
      </w:r>
    </w:p>
    <w:p w14:paraId="0283710F">
      <w:pPr>
        <w:keepNext w:val="0"/>
        <w:keepLines w:val="0"/>
        <w:widowControl/>
        <w:numPr>
          <w:ilvl w:val="0"/>
          <w:numId w:val="1"/>
        </w:numPr>
        <w:suppressLineNumbers w:val="0"/>
        <w:jc w:val="both"/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mail: </w:t>
      </w: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 xml:space="preserve">licitacaorbi@gmail.com </w:t>
      </w:r>
    </w:p>
    <w:p w14:paraId="3E422D14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</w:pPr>
    </w:p>
    <w:p w14:paraId="7AC28B43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DATAS RELATIVAS AO CERTAME </w:t>
      </w:r>
    </w:p>
    <w:p w14:paraId="5137D0DE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FF0000"/>
          <w:kern w:val="0"/>
          <w:sz w:val="24"/>
          <w:szCs w:val="24"/>
          <w:lang w:val="en-US" w:eastAsia="zh-CN" w:bidi="ar"/>
        </w:rPr>
        <w:t xml:space="preserve">Plataforma </w:t>
      </w: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 xml:space="preserve">www.bnc.org.br </w:t>
      </w:r>
    </w:p>
    <w:p w14:paraId="71D24CCB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FF0000"/>
          <w:kern w:val="0"/>
          <w:sz w:val="24"/>
          <w:szCs w:val="24"/>
          <w:lang w:val="en-US" w:eastAsia="zh-CN" w:bidi="ar"/>
        </w:rPr>
        <w:t xml:space="preserve">Recebimento das propostas: até </w:t>
      </w:r>
      <w:r>
        <w:rPr>
          <w:rFonts w:hint="default" w:ascii="Times New Roman" w:hAnsi="Times New Roman" w:eastAsia="Microsoft Sans Serif" w:cs="Times New Roman"/>
          <w:color w:val="FF0000"/>
          <w:kern w:val="0"/>
          <w:sz w:val="24"/>
          <w:szCs w:val="24"/>
          <w:lang w:val="pt-BR" w:eastAsia="zh-CN" w:bidi="ar"/>
        </w:rPr>
        <w:t>03/06/2026</w:t>
      </w:r>
      <w:r>
        <w:rPr>
          <w:rFonts w:hint="default" w:ascii="Times New Roman" w:hAnsi="Times New Roman" w:eastAsia="Microsoft Sans Serif" w:cs="Times New Roman"/>
          <w:color w:val="FF0000"/>
          <w:kern w:val="0"/>
          <w:sz w:val="24"/>
          <w:szCs w:val="24"/>
          <w:lang w:val="en-US" w:eastAsia="zh-CN" w:bidi="ar"/>
        </w:rPr>
        <w:t xml:space="preserve"> horas </w:t>
      </w:r>
    </w:p>
    <w:p w14:paraId="57A74952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Disputa iniciará na plataforma dia 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pt-BR" w:eastAsia="zh-CN" w:bidi="ar"/>
        </w:rPr>
        <w:t xml:space="preserve">03/06/2026 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ás 09:00hr às 15:00hr; </w:t>
      </w:r>
    </w:p>
    <w:p w14:paraId="6A7916E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</w:pPr>
    </w:p>
    <w:p w14:paraId="665C676E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Todos os horários estabelecidos neste edital, aviso e Sessão Pública observarão, para todos os 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pt-BR" w:eastAsia="zh-CN" w:bidi="ar"/>
        </w:rPr>
        <w:t>e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feitos, o horário oficial Brasília/DF, inclusive para contagem de tempo e registro no sistema eletrônico e na documentação relativa ao certame. </w:t>
      </w:r>
    </w:p>
    <w:p w14:paraId="7B1BCBB2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50C530C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AGENTE DE CONTRATAÇÃO: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Jucirlene Correia dos Santos Anders </w:t>
      </w:r>
    </w:p>
    <w:p w14:paraId="243C58AC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Fone: (43) 3467-1000 – Email: </w:t>
      </w: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 xml:space="preserve">licitacaorbi@gmail.com </w:t>
      </w:r>
    </w:p>
    <w:p w14:paraId="65344B9F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Horário de Expediente: das 7h30min às 12h00 e das 13h30min às 17h00 </w:t>
      </w:r>
    </w:p>
    <w:p w14:paraId="22A6D850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>Avenida Rio Branco, n° 500 – Centro – Cep 86848-000 – Rio Branco do Ivaí-PR</w:t>
      </w:r>
    </w:p>
    <w:p w14:paraId="16F975E9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Microsoft Sans Serif" w:cs="Times New Roman"/>
          <w:b/>
          <w:bCs/>
          <w:i/>
          <w:iCs/>
          <w:color w:val="000000"/>
          <w:kern w:val="0"/>
          <w:sz w:val="24"/>
          <w:szCs w:val="24"/>
          <w:lang w:val="en-US" w:eastAsia="zh-CN" w:bidi="ar"/>
        </w:rPr>
      </w:pP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300"/>
        <w:gridCol w:w="366"/>
      </w:tblGrid>
      <w:tr w14:paraId="6B586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blHeader/>
        </w:trPr>
        <w:tc>
          <w:tcPr>
            <w:tcW w:w="0" w:type="auto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4A90E2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80D947D">
            <w:pPr>
              <w:bidi w:val="0"/>
              <w:jc w:val="both"/>
              <w:rPr>
                <w:rFonts w:ascii="Arial" w:hAnsi="Arial" w:cs="Arial"/>
                <w:b/>
                <w:bCs/>
                <w:color w:val="FFFFFF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eastAsia="zh-CN"/>
              </w:rPr>
              <w:t xml:space="preserve">  Aquisição de xarope fitoterápico à base de Hedera helix (hera), destinado ao atendimento dos usuários do Sistema Único de Saúde SUS do Município de Rio Branco do Ivaí PR.</w:t>
            </w:r>
          </w:p>
        </w:tc>
        <w:tc>
          <w:tcPr>
            <w:tcW w:w="0" w:type="auto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4A90E2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A255A7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" w:hAnsi="Arial" w:cs="Arial"/>
                <w:b/>
                <w:bCs/>
                <w:color w:val="FFFFFF"/>
              </w:rPr>
            </w:pPr>
          </w:p>
        </w:tc>
      </w:tr>
      <w:tr w14:paraId="3D825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0" w:type="auto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3ABBD2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" w:hAnsi="Arial" w:cs="Arial"/>
              </w:rPr>
            </w:pPr>
          </w:p>
        </w:tc>
        <w:tc>
          <w:tcPr>
            <w:tcW w:w="0" w:type="auto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76E7AFD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Arial" w:hAnsi="Arial" w:cs="Arial"/>
              </w:rPr>
            </w:pPr>
          </w:p>
        </w:tc>
      </w:tr>
    </w:tbl>
    <w:p w14:paraId="122DA383"/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1174" w:tblpY="319"/>
      <w:tblOverlap w:val="never"/>
      <w:tblW w:w="9799" w:type="dxa"/>
      <w:tblInd w:w="0" w:type="dxa"/>
      <w:tblBorders>
        <w:top w:val="single" w:color="3366FF" w:sz="4" w:space="0"/>
        <w:left w:val="single" w:color="3366FF" w:sz="4" w:space="0"/>
        <w:bottom w:val="single" w:color="3366FF" w:sz="4" w:space="0"/>
        <w:right w:val="single" w:color="3366FF" w:sz="4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70" w:type="dxa"/>
        <w:bottom w:w="0" w:type="dxa"/>
        <w:right w:w="70" w:type="dxa"/>
      </w:tblCellMar>
    </w:tblPr>
    <w:tblGrid>
      <w:gridCol w:w="1838"/>
      <w:gridCol w:w="7961"/>
    </w:tblGrid>
    <w:tr w14:paraId="15FC8DE2">
      <w:tblPrEx>
        <w:tblBorders>
          <w:top w:val="single" w:color="3366FF" w:sz="4" w:space="0"/>
          <w:left w:val="single" w:color="3366FF" w:sz="4" w:space="0"/>
          <w:bottom w:val="single" w:color="3366FF" w:sz="4" w:space="0"/>
          <w:right w:val="single" w:color="3366FF" w:sz="4" w:space="0"/>
          <w:insideH w:val="none" w:color="auto" w:sz="0" w:space="0"/>
          <w:insideV w:val="none" w:color="auto" w:sz="0" w:space="0"/>
        </w:tblBorders>
        <w:tblCellMar>
          <w:top w:w="0" w:type="dxa"/>
          <w:left w:w="70" w:type="dxa"/>
          <w:bottom w:w="0" w:type="dxa"/>
          <w:right w:w="70" w:type="dxa"/>
        </w:tblCellMar>
      </w:tblPrEx>
      <w:trPr>
        <w:trHeight w:val="1193" w:hRule="atLeast"/>
      </w:trPr>
      <w:tc>
        <w:tcPr>
          <w:tcW w:w="1838" w:type="dxa"/>
          <w:noWrap w:val="0"/>
          <w:vAlign w:val="top"/>
        </w:tcPr>
        <w:p w14:paraId="5DDB6BFA">
          <w:pPr>
            <w:jc w:val="center"/>
            <w:rPr>
              <w:position w:val="-20"/>
            </w:rPr>
          </w:pPr>
        </w:p>
        <w:p w14:paraId="5CBF0F49">
          <w:pPr>
            <w:jc w:val="center"/>
            <w:rPr>
              <w:position w:val="-20"/>
              <w:sz w:val="34"/>
            </w:rPr>
          </w:pPr>
          <w:r>
            <w:drawing>
              <wp:inline distT="0" distB="0" distL="114300" distR="114300">
                <wp:extent cx="1003935" cy="840740"/>
                <wp:effectExtent l="0" t="0" r="5715" b="16510"/>
                <wp:docPr id="16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m 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flipH="1">
                          <a:off x="0" y="0"/>
                          <a:ext cx="10039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61" w:type="dxa"/>
          <w:noWrap w:val="0"/>
          <w:vAlign w:val="top"/>
        </w:tcPr>
        <w:p w14:paraId="01CC5A24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PREFEITURA MUNICIPAL DE RIO BRANCO DO IVAÍ</w:t>
          </w:r>
        </w:p>
        <w:p w14:paraId="46836831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ESTADO DO PARANÁ</w:t>
          </w:r>
        </w:p>
        <w:p w14:paraId="0102FE95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CNPJ: 01.612.413/0001-90  -  Av. Rio Branco, N.º 500  - CEP 86848-000</w:t>
          </w:r>
        </w:p>
        <w:p w14:paraId="00DF58DD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FAX (43) 3467.10.00 Fones </w:t>
          </w:r>
          <w:r>
            <w:rPr>
              <w:rFonts w:hint="default"/>
              <w:sz w:val="24"/>
              <w:szCs w:val="24"/>
              <w:lang w:val="pt-BR"/>
            </w:rPr>
            <w:t>3</w:t>
          </w:r>
          <w:r>
            <w:rPr>
              <w:sz w:val="24"/>
              <w:szCs w:val="24"/>
            </w:rPr>
            <w:t>467.1057</w:t>
          </w:r>
        </w:p>
        <w:p w14:paraId="6C7322F5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e-mail:    licitacaorbi@gmail.com</w:t>
          </w:r>
        </w:p>
        <w:p w14:paraId="0630E4BB">
          <w:pPr>
            <w:jc w:val="center"/>
            <w:rPr>
              <w:position w:val="-20"/>
              <w:sz w:val="21"/>
            </w:rPr>
          </w:pPr>
        </w:p>
      </w:tc>
    </w:tr>
  </w:tbl>
  <w:p w14:paraId="072735E1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DAE334"/>
    <w:multiLevelType w:val="singleLevel"/>
    <w:tmpl w:val="F7DAE334"/>
    <w:lvl w:ilvl="0" w:tentative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2C6F93"/>
    <w:rsid w:val="110754FD"/>
    <w:rsid w:val="56D559EE"/>
    <w:rsid w:val="7D7F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5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6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1674</Characters>
  <Lines>0</Lines>
  <Paragraphs>0</Paragraphs>
  <TotalTime>17</TotalTime>
  <ScaleCrop>false</ScaleCrop>
  <LinksUpToDate>false</LinksUpToDate>
  <CharactersWithSpaces>1951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2026-05-20T18:27:00Z</dcterms:created>
  <dc:creator>Licitação Rio Branco do Ivaí</dc:creator>
  <cp:lastModifiedBy>Licitação Rio Branco do Ivaí</cp:lastModifiedBy>
  <dcterms:modified xsi:type="dcterms:W3CDTF">2026-05-27T17:40:58Z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D0E537CD304E4BAC9B4ACDBF8B3A0D10_13</vt:lpwstr>
  </property>
  <property fmtid="{D5CDD505-2E9C-101B-9397-08002B2CF9AE}" pid="4" name="KSOTemplateDocerSaveRecord">
    <vt:lpwstr>eyJoZGlkIjoiMmJlNTZlOTk4ODNhNzAxNWQzMjE3OGQxNDYwYTAxYTkiLCJ1c2VySWQiOiIxNjY2NzMzNDQ3ODQwIn0=</vt:lpwstr>
  </property>
</Properties>
</file>