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comgrade"/>
        <w:tblW w:w="10062" w:type="dxa"/>
        <w:tblLook w:val="04A0"/>
      </w:tblPr>
      <w:tblGrid>
        <w:gridCol w:w="10062"/>
      </w:tblGrid>
      <w:tr w:rsidR="009E13AD" w:rsidTr="00847707">
        <w:tc>
          <w:tcPr>
            <w:tcW w:w="10062" w:type="dxa"/>
          </w:tcPr>
          <w:p w:rsidR="009E13AD" w:rsidRDefault="009E13AD" w:rsidP="00847707">
            <w:pPr>
              <w:jc w:val="center"/>
              <w:rPr>
                <w:rFonts w:ascii="Cambria" w:eastAsia="Cambria" w:hAnsi="Cambria" w:cs="Cambria"/>
                <w:b/>
                <w:sz w:val="24"/>
                <w:szCs w:val="24"/>
              </w:rPr>
            </w:pPr>
            <w:r>
              <w:rPr>
                <w:rFonts w:ascii="Cambria" w:eastAsia="Cambria" w:hAnsi="Cambria" w:cs="Cambria"/>
                <w:b/>
                <w:sz w:val="24"/>
                <w:szCs w:val="24"/>
              </w:rPr>
              <w:t>EDITAL DE PREGÃO ELETRÔNICO</w:t>
            </w:r>
          </w:p>
          <w:p w:rsidR="009E13AD" w:rsidRPr="008E3B26" w:rsidRDefault="009E13AD" w:rsidP="00847707">
            <w:pPr>
              <w:tabs>
                <w:tab w:val="center" w:pos="4961"/>
                <w:tab w:val="left" w:pos="8460"/>
              </w:tabs>
              <w:rPr>
                <w:rFonts w:ascii="Cambria" w:eastAsia="Cambria" w:hAnsi="Cambria" w:cs="Cambria"/>
                <w:b/>
                <w:sz w:val="8"/>
                <w:szCs w:val="24"/>
              </w:rPr>
            </w:pPr>
            <w:r w:rsidRPr="00AE0440">
              <w:rPr>
                <w:rFonts w:ascii="Cambria" w:eastAsia="Cambria" w:hAnsi="Cambria" w:cs="Cambria"/>
                <w:b/>
                <w:sz w:val="24"/>
                <w:szCs w:val="24"/>
              </w:rPr>
              <w:tab/>
            </w:r>
          </w:p>
          <w:p w:rsidR="009E13AD" w:rsidRPr="00AE0440" w:rsidRDefault="009E13AD" w:rsidP="00847707">
            <w:pPr>
              <w:tabs>
                <w:tab w:val="center" w:pos="4961"/>
                <w:tab w:val="left" w:pos="8460"/>
              </w:tabs>
              <w:jc w:val="center"/>
              <w:rPr>
                <w:rFonts w:ascii="Cambria" w:eastAsia="Cambria" w:hAnsi="Cambria" w:cs="Cambria"/>
                <w:b/>
                <w:sz w:val="24"/>
                <w:szCs w:val="24"/>
              </w:rPr>
            </w:pPr>
            <w:r w:rsidRPr="00AE0440">
              <w:rPr>
                <w:rFonts w:ascii="Cambria" w:eastAsia="Cambria" w:hAnsi="Cambria" w:cs="Cambria"/>
                <w:b/>
                <w:sz w:val="24"/>
                <w:szCs w:val="24"/>
              </w:rPr>
              <w:t xml:space="preserve">PROCESSO LICITATÓRIO Nº </w:t>
            </w:r>
            <w:r>
              <w:rPr>
                <w:rFonts w:ascii="Cambria" w:eastAsia="Cambria" w:hAnsi="Cambria" w:cs="Cambria"/>
                <w:b/>
                <w:sz w:val="24"/>
                <w:szCs w:val="24"/>
              </w:rPr>
              <w:t>042/2025</w:t>
            </w:r>
          </w:p>
          <w:p w:rsidR="009E13AD" w:rsidRPr="008E3B26" w:rsidRDefault="009E13AD" w:rsidP="00847707">
            <w:pPr>
              <w:jc w:val="center"/>
              <w:rPr>
                <w:rFonts w:ascii="Cambria" w:eastAsia="Cambria" w:hAnsi="Cambria" w:cs="Cambria"/>
                <w:b/>
                <w:sz w:val="6"/>
                <w:szCs w:val="24"/>
              </w:rPr>
            </w:pPr>
          </w:p>
          <w:p w:rsidR="009E13AD" w:rsidRDefault="009E13AD" w:rsidP="00847707">
            <w:pPr>
              <w:jc w:val="center"/>
              <w:rPr>
                <w:rFonts w:ascii="Cambria" w:eastAsia="Cambria" w:hAnsi="Cambria" w:cs="Cambria"/>
                <w:b/>
                <w:sz w:val="24"/>
                <w:szCs w:val="24"/>
              </w:rPr>
            </w:pPr>
            <w:r w:rsidRPr="00AE0440">
              <w:rPr>
                <w:rFonts w:ascii="Cambria" w:eastAsia="Cambria" w:hAnsi="Cambria" w:cs="Cambria"/>
                <w:b/>
                <w:sz w:val="24"/>
                <w:szCs w:val="24"/>
              </w:rPr>
              <w:t>PREGÃO ELETRÔNICO</w:t>
            </w:r>
            <w:r>
              <w:rPr>
                <w:rFonts w:ascii="Cambria" w:eastAsia="Cambria" w:hAnsi="Cambria" w:cs="Cambria"/>
                <w:b/>
                <w:sz w:val="24"/>
                <w:szCs w:val="24"/>
              </w:rPr>
              <w:t xml:space="preserve"> POR REGISTRO DE PREÇOS</w:t>
            </w:r>
            <w:r w:rsidRPr="00AE0440">
              <w:rPr>
                <w:rFonts w:ascii="Cambria" w:eastAsia="Cambria" w:hAnsi="Cambria" w:cs="Cambria"/>
                <w:b/>
                <w:sz w:val="24"/>
                <w:szCs w:val="24"/>
              </w:rPr>
              <w:t xml:space="preserve"> Nº </w:t>
            </w:r>
            <w:r>
              <w:rPr>
                <w:rFonts w:ascii="Cambria" w:eastAsia="Cambria" w:hAnsi="Cambria" w:cs="Cambria"/>
                <w:b/>
                <w:sz w:val="24"/>
                <w:szCs w:val="24"/>
              </w:rPr>
              <w:t>014</w:t>
            </w:r>
            <w:r w:rsidR="00BA3658">
              <w:rPr>
                <w:rFonts w:ascii="Cambria" w:eastAsia="Cambria" w:hAnsi="Cambria" w:cs="Cambria"/>
                <w:b/>
                <w:sz w:val="24"/>
                <w:szCs w:val="24"/>
              </w:rPr>
              <w:t>/</w:t>
            </w:r>
            <w:r>
              <w:rPr>
                <w:rFonts w:ascii="Cambria" w:eastAsia="Cambria" w:hAnsi="Cambria" w:cs="Cambria"/>
                <w:b/>
                <w:sz w:val="24"/>
                <w:szCs w:val="24"/>
              </w:rPr>
              <w:t>2025</w:t>
            </w:r>
          </w:p>
          <w:p w:rsidR="009E13AD" w:rsidRDefault="009E13AD" w:rsidP="00847707">
            <w:pPr>
              <w:jc w:val="center"/>
              <w:rPr>
                <w:rFonts w:ascii="Cambria" w:eastAsia="Cambria" w:hAnsi="Cambria" w:cs="Cambria"/>
                <w:b/>
                <w:sz w:val="24"/>
                <w:szCs w:val="24"/>
              </w:rPr>
            </w:pPr>
          </w:p>
          <w:p w:rsidR="009E13AD" w:rsidRDefault="009E13AD" w:rsidP="00847707">
            <w:pPr>
              <w:pStyle w:val="normal0"/>
              <w:spacing w:line="360" w:lineRule="auto"/>
              <w:jc w:val="center"/>
              <w:rPr>
                <w:rFonts w:ascii="Cambria" w:hAnsi="Cambria"/>
                <w:sz w:val="20"/>
              </w:rPr>
            </w:pPr>
            <w:r w:rsidRPr="00097F77">
              <w:rPr>
                <w:rFonts w:ascii="Cambria" w:hAnsi="Cambria"/>
                <w:sz w:val="20"/>
              </w:rPr>
              <w:t>ITEM PARA AMPLA CONCORRÊNCIA E ITEM EXCLUSIVO, COM COTA RESERVADA PARA MICROEMPRESAS (ME), EMPRESAS DE PEQUENO PORTE (EPP) E MICROEMPREENDEDOR INDIVIDUAL (MEI)</w:t>
            </w:r>
          </w:p>
          <w:p w:rsidR="009E13AD" w:rsidRPr="00097F77" w:rsidRDefault="009E13AD" w:rsidP="00847707">
            <w:pPr>
              <w:pStyle w:val="normal0"/>
              <w:spacing w:line="360" w:lineRule="auto"/>
              <w:jc w:val="center"/>
              <w:rPr>
                <w:rFonts w:ascii="Cambria" w:eastAsia="Arial" w:hAnsi="Cambria" w:cs="Arial"/>
                <w:b/>
                <w:sz w:val="20"/>
              </w:rPr>
            </w:pPr>
          </w:p>
          <w:p w:rsidR="009E13AD" w:rsidRPr="008E3B26" w:rsidRDefault="009E13AD" w:rsidP="00847707">
            <w:pPr>
              <w:jc w:val="both"/>
              <w:rPr>
                <w:rFonts w:ascii="Cambria" w:eastAsia="Cambria" w:hAnsi="Cambria" w:cs="Cambria"/>
                <w:b/>
                <w:sz w:val="18"/>
                <w:szCs w:val="24"/>
              </w:rPr>
            </w:pPr>
          </w:p>
          <w:p w:rsidR="009E13AD" w:rsidRPr="00AE0440" w:rsidRDefault="009E13AD" w:rsidP="00847707">
            <w:pPr>
              <w:jc w:val="both"/>
              <w:rPr>
                <w:rFonts w:ascii="Cambria" w:eastAsia="Cambria" w:hAnsi="Cambria" w:cs="Cambria"/>
                <w:sz w:val="24"/>
                <w:szCs w:val="24"/>
              </w:rPr>
            </w:pPr>
            <w:r w:rsidRPr="00AE0440">
              <w:rPr>
                <w:rFonts w:ascii="Cambria" w:eastAsia="Cambria" w:hAnsi="Cambria" w:cs="Cambria"/>
                <w:sz w:val="24"/>
                <w:szCs w:val="24"/>
              </w:rPr>
              <w:t xml:space="preserve">O Município de </w:t>
            </w:r>
            <w:r>
              <w:rPr>
                <w:rFonts w:ascii="Cambria" w:eastAsia="Cambria" w:hAnsi="Cambria" w:cs="Cambria"/>
                <w:sz w:val="24"/>
                <w:szCs w:val="24"/>
              </w:rPr>
              <w:t>Nova Porteirinha</w:t>
            </w:r>
            <w:r w:rsidRPr="00AE0440">
              <w:rPr>
                <w:rFonts w:ascii="Cambria" w:eastAsia="Cambria" w:hAnsi="Cambria" w:cs="Cambria"/>
                <w:sz w:val="24"/>
                <w:szCs w:val="24"/>
              </w:rPr>
              <w:t xml:space="preserve">, estado de Minas Gerais, inscrito no Cadastro Nacional de Pessoas Jurídicas – CNPJ sob o nº </w:t>
            </w:r>
            <w:r>
              <w:rPr>
                <w:rFonts w:ascii="Cambria" w:eastAsia="Cambria" w:hAnsi="Cambria" w:cs="Cambria"/>
                <w:sz w:val="24"/>
                <w:szCs w:val="24"/>
              </w:rPr>
              <w:t>01.612.499/0001-50</w:t>
            </w:r>
            <w:r w:rsidRPr="00AE0440">
              <w:rPr>
                <w:rFonts w:ascii="Cambria" w:eastAsia="Cambria" w:hAnsi="Cambria" w:cs="Cambria"/>
                <w:sz w:val="24"/>
                <w:szCs w:val="24"/>
              </w:rPr>
              <w:t xml:space="preserve">, com sede administrativa à </w:t>
            </w:r>
            <w:r>
              <w:rPr>
                <w:rFonts w:ascii="Cambria" w:eastAsia="Cambria" w:hAnsi="Cambria" w:cs="Cambria"/>
                <w:sz w:val="24"/>
                <w:szCs w:val="24"/>
              </w:rPr>
              <w:t>Avenida Tancredo de Almeida Neves, nº 260</w:t>
            </w:r>
            <w:r w:rsidRPr="00AE0440">
              <w:rPr>
                <w:rFonts w:ascii="Cambria" w:eastAsia="Cambria" w:hAnsi="Cambria" w:cs="Cambria"/>
                <w:sz w:val="24"/>
                <w:szCs w:val="24"/>
              </w:rPr>
              <w:t>, Centro, na cid</w:t>
            </w:r>
            <w:r>
              <w:rPr>
                <w:rFonts w:ascii="Cambria" w:eastAsia="Cambria" w:hAnsi="Cambria" w:cs="Cambria"/>
                <w:sz w:val="24"/>
                <w:szCs w:val="24"/>
              </w:rPr>
              <w:t>ade de Nova Porteirinha/MG, através da Secretaria Municipal de Administração</w:t>
            </w:r>
            <w:r w:rsidRPr="00AE0440">
              <w:rPr>
                <w:rFonts w:ascii="Cambria" w:eastAsia="Cambria" w:hAnsi="Cambria" w:cs="Cambria"/>
                <w:sz w:val="24"/>
                <w:szCs w:val="24"/>
              </w:rPr>
              <w:t>, juntamente com todas as secretarias</w:t>
            </w:r>
            <w:r>
              <w:rPr>
                <w:rFonts w:ascii="Cambria" w:eastAsia="Cambria" w:hAnsi="Cambria" w:cs="Cambria"/>
                <w:sz w:val="24"/>
                <w:szCs w:val="24"/>
              </w:rPr>
              <w:t xml:space="preserve"> e departamento demandantes</w:t>
            </w:r>
            <w:r w:rsidRPr="00AE0440">
              <w:rPr>
                <w:rFonts w:ascii="Cambria" w:eastAsia="Cambria" w:hAnsi="Cambria" w:cs="Cambria"/>
                <w:sz w:val="24"/>
                <w:szCs w:val="24"/>
              </w:rPr>
              <w:t xml:space="preserve">, torna público a abertura do Processo Licitatório em epígrafe, adotando – se como: </w:t>
            </w:r>
          </w:p>
          <w:p w:rsidR="009E13AD" w:rsidRPr="008E3B26" w:rsidRDefault="009E13AD" w:rsidP="00847707">
            <w:pPr>
              <w:jc w:val="both"/>
              <w:rPr>
                <w:rFonts w:ascii="Cambria" w:eastAsia="Cambria" w:hAnsi="Cambria" w:cs="Cambria"/>
                <w:sz w:val="14"/>
                <w:szCs w:val="24"/>
              </w:rPr>
            </w:pPr>
          </w:p>
          <w:p w:rsidR="009E13AD" w:rsidRPr="00AE0440" w:rsidRDefault="009E13AD" w:rsidP="00847707">
            <w:pPr>
              <w:jc w:val="both"/>
              <w:rPr>
                <w:rFonts w:ascii="Cambria" w:eastAsia="Cambria" w:hAnsi="Cambria" w:cs="Cambria"/>
                <w:sz w:val="24"/>
                <w:szCs w:val="24"/>
              </w:rPr>
            </w:pPr>
            <w:r w:rsidRPr="00AE0440">
              <w:rPr>
                <w:rFonts w:ascii="Cambria" w:eastAsia="Cambria" w:hAnsi="Cambria" w:cs="Cambria"/>
                <w:b/>
                <w:sz w:val="24"/>
                <w:szCs w:val="24"/>
              </w:rPr>
              <w:t xml:space="preserve">FUNDAMENTAÇÃO LEGAL: </w:t>
            </w:r>
            <w:r w:rsidRPr="00AE0440">
              <w:rPr>
                <w:rFonts w:ascii="Cambria" w:eastAsia="Cambria" w:hAnsi="Cambria" w:cs="Cambria"/>
                <w:sz w:val="24"/>
                <w:szCs w:val="24"/>
              </w:rPr>
              <w:t xml:space="preserve">Lei Federal nº 14.133/2021, Leis Complementares nº 123/06 e 147/2014, </w:t>
            </w:r>
            <w:r>
              <w:rPr>
                <w:rFonts w:ascii="Cambria" w:eastAsia="Cambria" w:hAnsi="Cambria" w:cs="Cambria"/>
                <w:sz w:val="24"/>
                <w:szCs w:val="24"/>
              </w:rPr>
              <w:t>Decreto nº 11.462/2023, Decreto Municipal nº 057/2023 de 13 de novembro de 2023</w:t>
            </w:r>
            <w:r w:rsidRPr="001177AF">
              <w:rPr>
                <w:rFonts w:ascii="Cambria" w:eastAsia="Cambria" w:hAnsi="Cambria" w:cs="Cambria"/>
                <w:sz w:val="24"/>
                <w:szCs w:val="24"/>
              </w:rPr>
              <w:t xml:space="preserve">, </w:t>
            </w:r>
            <w:r>
              <w:rPr>
                <w:rFonts w:ascii="Cambria" w:eastAsia="Cambria" w:hAnsi="Cambria" w:cs="Cambria"/>
                <w:sz w:val="24"/>
                <w:szCs w:val="24"/>
              </w:rPr>
              <w:t>Portaria Municipal n.º 163/2023 de 29 de dezembro de 2023</w:t>
            </w:r>
            <w:r w:rsidRPr="00AE0440">
              <w:rPr>
                <w:rFonts w:ascii="Cambria" w:eastAsia="Cambria" w:hAnsi="Cambria" w:cs="Cambria"/>
                <w:sz w:val="24"/>
                <w:szCs w:val="24"/>
              </w:rPr>
              <w:t xml:space="preserve"> e demais condi</w:t>
            </w:r>
            <w:r>
              <w:rPr>
                <w:rFonts w:ascii="Cambria" w:eastAsia="Cambria" w:hAnsi="Cambria" w:cs="Cambria"/>
                <w:sz w:val="24"/>
                <w:szCs w:val="24"/>
              </w:rPr>
              <w:t>ções fixadas neste instrumento, Decreto 01/2025 de 02/01/2025.</w:t>
            </w:r>
          </w:p>
          <w:p w:rsidR="009E13AD" w:rsidRPr="008E3B26" w:rsidRDefault="009E13AD" w:rsidP="00847707">
            <w:pPr>
              <w:jc w:val="both"/>
              <w:rPr>
                <w:rFonts w:ascii="Cambria" w:eastAsia="Cambria" w:hAnsi="Cambria" w:cs="Cambria"/>
                <w:b/>
                <w:sz w:val="16"/>
                <w:szCs w:val="24"/>
              </w:rPr>
            </w:pPr>
          </w:p>
          <w:p w:rsidR="009E13AD" w:rsidRPr="00AE0440" w:rsidRDefault="009E13AD" w:rsidP="00847707">
            <w:pPr>
              <w:jc w:val="both"/>
              <w:rPr>
                <w:rFonts w:ascii="Cambria" w:eastAsia="Cambria" w:hAnsi="Cambria" w:cs="Cambria"/>
                <w:b/>
                <w:sz w:val="24"/>
                <w:szCs w:val="24"/>
                <w:u w:val="single"/>
              </w:rPr>
            </w:pPr>
            <w:r w:rsidRPr="00AE0440">
              <w:rPr>
                <w:rFonts w:ascii="Cambria" w:eastAsia="Cambria" w:hAnsi="Cambria" w:cs="Cambria"/>
                <w:b/>
                <w:sz w:val="24"/>
                <w:szCs w:val="24"/>
              </w:rPr>
              <w:t xml:space="preserve">CRITÉRIO DE JULGAMENTO: </w:t>
            </w:r>
            <w:r>
              <w:rPr>
                <w:rFonts w:ascii="Cambria" w:eastAsia="Cambria" w:hAnsi="Cambria" w:cs="Cambria"/>
                <w:b/>
                <w:sz w:val="24"/>
                <w:szCs w:val="24"/>
                <w:u w:val="single"/>
              </w:rPr>
              <w:t>MENOR PREÇO POR ITEM</w:t>
            </w:r>
            <w:r w:rsidRPr="00AE0440">
              <w:rPr>
                <w:rFonts w:ascii="Cambria" w:eastAsia="Cambria" w:hAnsi="Cambria" w:cs="Cambria"/>
                <w:b/>
                <w:sz w:val="24"/>
                <w:szCs w:val="24"/>
                <w:u w:val="single"/>
              </w:rPr>
              <w:t>.</w:t>
            </w:r>
          </w:p>
          <w:p w:rsidR="009E13AD" w:rsidRPr="008E3B26" w:rsidRDefault="009E13AD" w:rsidP="00847707">
            <w:pPr>
              <w:jc w:val="both"/>
              <w:rPr>
                <w:rFonts w:ascii="Cambria" w:eastAsia="Cambria" w:hAnsi="Cambria" w:cs="Cambria"/>
                <w:b/>
                <w:sz w:val="14"/>
                <w:szCs w:val="24"/>
              </w:rPr>
            </w:pPr>
          </w:p>
          <w:p w:rsidR="009E13AD" w:rsidRPr="00AE0440" w:rsidRDefault="009E13AD" w:rsidP="00847707">
            <w:pPr>
              <w:jc w:val="both"/>
              <w:rPr>
                <w:rFonts w:ascii="Cambria" w:eastAsia="Cambria" w:hAnsi="Cambria" w:cs="Cambria"/>
                <w:sz w:val="24"/>
                <w:szCs w:val="24"/>
              </w:rPr>
            </w:pPr>
            <w:r w:rsidRPr="00AE0440">
              <w:rPr>
                <w:rFonts w:ascii="Cambria" w:eastAsia="Cambria" w:hAnsi="Cambria" w:cs="Cambria"/>
                <w:b/>
                <w:sz w:val="24"/>
                <w:szCs w:val="24"/>
              </w:rPr>
              <w:t>MODO DE DISPUTA: ABERTO</w:t>
            </w:r>
          </w:p>
          <w:p w:rsidR="009E13AD" w:rsidRPr="008E3B26" w:rsidRDefault="009E13AD" w:rsidP="00847707">
            <w:pPr>
              <w:jc w:val="both"/>
              <w:rPr>
                <w:rFonts w:ascii="Cambria" w:eastAsia="Cambria" w:hAnsi="Cambria" w:cs="Cambria"/>
                <w:b/>
                <w:sz w:val="14"/>
                <w:szCs w:val="24"/>
              </w:rPr>
            </w:pPr>
          </w:p>
          <w:p w:rsidR="009E13AD" w:rsidRPr="00AE0440" w:rsidRDefault="009E13AD" w:rsidP="00847707">
            <w:pPr>
              <w:jc w:val="both"/>
              <w:rPr>
                <w:rFonts w:ascii="Cambria" w:eastAsia="Cambria" w:hAnsi="Cambria" w:cs="Cambria"/>
                <w:sz w:val="24"/>
                <w:szCs w:val="24"/>
              </w:rPr>
            </w:pPr>
            <w:r w:rsidRPr="00AE0440">
              <w:rPr>
                <w:rFonts w:ascii="Cambria" w:eastAsia="Cambria" w:hAnsi="Cambria" w:cs="Cambria"/>
                <w:b/>
                <w:sz w:val="24"/>
                <w:szCs w:val="24"/>
              </w:rPr>
              <w:t>PROCEDIMENTO AUXILIAR SISTEMA DE REGISTRO DE PREÇOS: Sim!</w:t>
            </w:r>
          </w:p>
          <w:p w:rsidR="009E13AD" w:rsidRPr="008E3B26" w:rsidRDefault="009E13AD" w:rsidP="00847707">
            <w:pPr>
              <w:jc w:val="both"/>
              <w:rPr>
                <w:rFonts w:ascii="Cambria" w:eastAsia="Cambria" w:hAnsi="Cambria" w:cs="Cambria"/>
                <w:sz w:val="14"/>
                <w:szCs w:val="24"/>
              </w:rPr>
            </w:pPr>
          </w:p>
          <w:p w:rsidR="009E13AD" w:rsidRPr="00AE0440" w:rsidRDefault="009E13AD" w:rsidP="00847707">
            <w:pPr>
              <w:jc w:val="both"/>
              <w:rPr>
                <w:rFonts w:ascii="Cambria" w:eastAsia="Cambria" w:hAnsi="Cambria" w:cs="Cambria"/>
                <w:b/>
                <w:sz w:val="24"/>
                <w:szCs w:val="24"/>
              </w:rPr>
            </w:pPr>
            <w:r w:rsidRPr="00AE0440">
              <w:rPr>
                <w:rFonts w:ascii="Cambria" w:eastAsia="Cambria" w:hAnsi="Cambria" w:cs="Cambria"/>
                <w:b/>
                <w:sz w:val="24"/>
                <w:szCs w:val="24"/>
              </w:rPr>
              <w:t xml:space="preserve">FASE DE HABILITAÇÃO ANTECEDE AS FASES DE APRESENTAÇÃO DE PROPOSTAS E LANCES E DE JULGAMENTO: Não </w:t>
            </w:r>
          </w:p>
          <w:p w:rsidR="009E13AD" w:rsidRPr="00AE0440" w:rsidRDefault="009E13AD" w:rsidP="00847707">
            <w:pPr>
              <w:jc w:val="both"/>
              <w:rPr>
                <w:rFonts w:ascii="Cambria" w:eastAsia="Cambria" w:hAnsi="Cambria" w:cs="Cambria"/>
                <w:sz w:val="24"/>
                <w:szCs w:val="24"/>
              </w:rPr>
            </w:pPr>
          </w:p>
          <w:p w:rsidR="009E13AD" w:rsidRPr="00AE0440" w:rsidRDefault="009E13AD" w:rsidP="00847707">
            <w:pPr>
              <w:jc w:val="both"/>
              <w:rPr>
                <w:rFonts w:ascii="Cambria" w:eastAsia="Cambria" w:hAnsi="Cambria" w:cs="Cambria"/>
                <w:b/>
                <w:bCs/>
                <w:sz w:val="24"/>
                <w:szCs w:val="24"/>
              </w:rPr>
            </w:pPr>
            <w:r w:rsidRPr="00AE0440">
              <w:rPr>
                <w:rFonts w:ascii="Cambria" w:eastAsia="Cambria" w:hAnsi="Cambria" w:cs="Cambria"/>
                <w:b/>
                <w:bCs/>
                <w:sz w:val="24"/>
                <w:szCs w:val="24"/>
              </w:rPr>
              <w:t xml:space="preserve">A realização da sessão pública eletrônica ocorrerá da seguinte forma: </w:t>
            </w:r>
          </w:p>
          <w:p w:rsidR="009E13AD" w:rsidRPr="00AE0440" w:rsidRDefault="009E13AD" w:rsidP="00847707">
            <w:pPr>
              <w:jc w:val="both"/>
              <w:rPr>
                <w:rFonts w:ascii="Cambria" w:eastAsia="Cambria" w:hAnsi="Cambria" w:cs="Cambria"/>
                <w:sz w:val="24"/>
                <w:szCs w:val="24"/>
              </w:rPr>
            </w:pPr>
          </w:p>
          <w:p w:rsidR="009E13AD" w:rsidRPr="00AE0440" w:rsidRDefault="009E13AD" w:rsidP="00847707">
            <w:pPr>
              <w:pStyle w:val="PargrafodaLista"/>
              <w:numPr>
                <w:ilvl w:val="0"/>
                <w:numId w:val="16"/>
              </w:numPr>
              <w:jc w:val="both"/>
              <w:rPr>
                <w:rFonts w:ascii="Cambria" w:hAnsi="Cambria"/>
                <w:b/>
                <w:bCs/>
                <w:sz w:val="24"/>
                <w:szCs w:val="24"/>
              </w:rPr>
            </w:pPr>
            <w:r w:rsidRPr="00AE0440">
              <w:rPr>
                <w:rFonts w:ascii="Cambria" w:eastAsia="Cambria" w:hAnsi="Cambria" w:cs="Cambria"/>
                <w:b/>
                <w:sz w:val="24"/>
                <w:szCs w:val="24"/>
              </w:rPr>
              <w:t xml:space="preserve">DATA DA INICIO DE ACOLHIMENTO DAS PROPOSTAS: </w:t>
            </w:r>
            <w:r>
              <w:rPr>
                <w:rFonts w:ascii="Cambria" w:eastAsia="Cambria" w:hAnsi="Cambria" w:cs="Cambria"/>
                <w:b/>
                <w:sz w:val="24"/>
                <w:szCs w:val="24"/>
              </w:rPr>
              <w:t>26</w:t>
            </w:r>
            <w:r w:rsidRPr="00AE0440">
              <w:rPr>
                <w:rFonts w:ascii="Cambria" w:hAnsi="Cambria"/>
                <w:b/>
                <w:bCs/>
                <w:sz w:val="24"/>
                <w:szCs w:val="24"/>
              </w:rPr>
              <w:t>/</w:t>
            </w:r>
            <w:r>
              <w:rPr>
                <w:rFonts w:ascii="Cambria" w:hAnsi="Cambria"/>
                <w:b/>
                <w:bCs/>
                <w:sz w:val="24"/>
                <w:szCs w:val="24"/>
              </w:rPr>
              <w:t>03</w:t>
            </w:r>
            <w:r w:rsidRPr="00AE0440">
              <w:rPr>
                <w:rFonts w:ascii="Cambria" w:hAnsi="Cambria"/>
                <w:b/>
                <w:bCs/>
                <w:sz w:val="24"/>
                <w:szCs w:val="24"/>
              </w:rPr>
              <w:t>/</w:t>
            </w:r>
            <w:r>
              <w:rPr>
                <w:rFonts w:ascii="Cambria" w:hAnsi="Cambria"/>
                <w:b/>
                <w:bCs/>
                <w:sz w:val="24"/>
                <w:szCs w:val="24"/>
              </w:rPr>
              <w:t>2025</w:t>
            </w:r>
            <w:r w:rsidRPr="00AE0440">
              <w:rPr>
                <w:rFonts w:ascii="Cambria" w:hAnsi="Cambria"/>
                <w:b/>
                <w:bCs/>
                <w:sz w:val="24"/>
                <w:szCs w:val="24"/>
              </w:rPr>
              <w:t xml:space="preserve"> às </w:t>
            </w:r>
            <w:r>
              <w:rPr>
                <w:rFonts w:ascii="Cambria" w:hAnsi="Cambria"/>
                <w:b/>
                <w:bCs/>
                <w:sz w:val="24"/>
                <w:szCs w:val="24"/>
              </w:rPr>
              <w:t>12</w:t>
            </w:r>
            <w:r w:rsidRPr="00AE0440">
              <w:rPr>
                <w:rFonts w:ascii="Cambria" w:hAnsi="Cambria"/>
                <w:b/>
                <w:bCs/>
                <w:sz w:val="24"/>
                <w:szCs w:val="24"/>
              </w:rPr>
              <w:t>h</w:t>
            </w:r>
            <w:r>
              <w:rPr>
                <w:rFonts w:ascii="Cambria" w:hAnsi="Cambria"/>
                <w:b/>
                <w:bCs/>
                <w:sz w:val="24"/>
                <w:szCs w:val="24"/>
              </w:rPr>
              <w:t>00</w:t>
            </w:r>
            <w:r w:rsidRPr="00AE0440">
              <w:rPr>
                <w:rFonts w:ascii="Cambria" w:hAnsi="Cambria"/>
                <w:b/>
                <w:bCs/>
                <w:sz w:val="24"/>
                <w:szCs w:val="24"/>
              </w:rPr>
              <w:t>min;</w:t>
            </w:r>
          </w:p>
          <w:p w:rsidR="009E13AD" w:rsidRPr="00AE0440" w:rsidRDefault="009E13AD" w:rsidP="00847707">
            <w:pPr>
              <w:pStyle w:val="PargrafodaLista"/>
              <w:numPr>
                <w:ilvl w:val="0"/>
                <w:numId w:val="16"/>
              </w:numPr>
              <w:jc w:val="both"/>
              <w:rPr>
                <w:rFonts w:ascii="Cambria" w:hAnsi="Cambria"/>
                <w:b/>
                <w:bCs/>
                <w:sz w:val="24"/>
                <w:szCs w:val="24"/>
              </w:rPr>
            </w:pPr>
            <w:r w:rsidRPr="00AE0440">
              <w:rPr>
                <w:rFonts w:ascii="Cambria" w:hAnsi="Cambria"/>
                <w:b/>
                <w:bCs/>
                <w:sz w:val="24"/>
                <w:szCs w:val="24"/>
              </w:rPr>
              <w:t xml:space="preserve">DATA FINAL DAS PROPOSTAS: </w:t>
            </w:r>
            <w:r>
              <w:rPr>
                <w:rFonts w:ascii="Cambria" w:hAnsi="Cambria"/>
                <w:b/>
                <w:bCs/>
                <w:sz w:val="24"/>
                <w:szCs w:val="24"/>
              </w:rPr>
              <w:t>08</w:t>
            </w:r>
            <w:r w:rsidRPr="00AE0440">
              <w:rPr>
                <w:rFonts w:ascii="Cambria" w:hAnsi="Cambria"/>
                <w:b/>
                <w:bCs/>
                <w:sz w:val="24"/>
                <w:szCs w:val="24"/>
              </w:rPr>
              <w:t>/</w:t>
            </w:r>
            <w:r>
              <w:rPr>
                <w:rFonts w:ascii="Cambria" w:hAnsi="Cambria"/>
                <w:b/>
                <w:bCs/>
                <w:sz w:val="24"/>
                <w:szCs w:val="24"/>
              </w:rPr>
              <w:t>04</w:t>
            </w:r>
            <w:r w:rsidRPr="00AE0440">
              <w:rPr>
                <w:rFonts w:ascii="Cambria" w:hAnsi="Cambria"/>
                <w:b/>
                <w:bCs/>
                <w:sz w:val="24"/>
                <w:szCs w:val="24"/>
              </w:rPr>
              <w:t>/</w:t>
            </w:r>
            <w:r>
              <w:rPr>
                <w:rFonts w:ascii="Cambria" w:hAnsi="Cambria"/>
                <w:b/>
                <w:bCs/>
                <w:sz w:val="24"/>
                <w:szCs w:val="24"/>
              </w:rPr>
              <w:t>2025</w:t>
            </w:r>
            <w:r w:rsidRPr="00AE0440">
              <w:rPr>
                <w:rFonts w:ascii="Cambria" w:hAnsi="Cambria"/>
                <w:b/>
                <w:bCs/>
                <w:sz w:val="24"/>
                <w:szCs w:val="24"/>
              </w:rPr>
              <w:t xml:space="preserve"> às </w:t>
            </w:r>
            <w:r>
              <w:rPr>
                <w:rFonts w:ascii="Cambria" w:hAnsi="Cambria"/>
                <w:b/>
                <w:bCs/>
                <w:sz w:val="24"/>
                <w:szCs w:val="24"/>
              </w:rPr>
              <w:t>08</w:t>
            </w:r>
            <w:r w:rsidRPr="00AE0440">
              <w:rPr>
                <w:rFonts w:ascii="Cambria" w:hAnsi="Cambria"/>
                <w:b/>
                <w:bCs/>
                <w:sz w:val="24"/>
                <w:szCs w:val="24"/>
              </w:rPr>
              <w:t>h</w:t>
            </w:r>
            <w:r>
              <w:rPr>
                <w:rFonts w:ascii="Cambria" w:hAnsi="Cambria"/>
                <w:b/>
                <w:bCs/>
                <w:sz w:val="24"/>
                <w:szCs w:val="24"/>
              </w:rPr>
              <w:t>59</w:t>
            </w:r>
            <w:r w:rsidRPr="00AE0440">
              <w:rPr>
                <w:rFonts w:ascii="Cambria" w:hAnsi="Cambria"/>
                <w:b/>
                <w:bCs/>
                <w:sz w:val="24"/>
                <w:szCs w:val="24"/>
              </w:rPr>
              <w:t>min;</w:t>
            </w:r>
          </w:p>
          <w:p w:rsidR="009E13AD" w:rsidRPr="00AE0440" w:rsidRDefault="009E13AD" w:rsidP="00847707">
            <w:pPr>
              <w:pStyle w:val="PargrafodaLista"/>
              <w:numPr>
                <w:ilvl w:val="0"/>
                <w:numId w:val="16"/>
              </w:numPr>
              <w:jc w:val="both"/>
              <w:rPr>
                <w:rFonts w:ascii="Cambria" w:hAnsi="Cambria"/>
                <w:b/>
                <w:bCs/>
                <w:sz w:val="24"/>
                <w:szCs w:val="24"/>
              </w:rPr>
            </w:pPr>
            <w:r w:rsidRPr="00AE0440">
              <w:rPr>
                <w:rFonts w:ascii="Cambria" w:hAnsi="Cambria"/>
                <w:b/>
                <w:bCs/>
                <w:sz w:val="24"/>
                <w:szCs w:val="24"/>
              </w:rPr>
              <w:t xml:space="preserve">DATA DE ABERTURA DA SESSÃO E INICIO DA DISPUTA: </w:t>
            </w:r>
            <w:r>
              <w:rPr>
                <w:rFonts w:ascii="Cambria" w:hAnsi="Cambria"/>
                <w:b/>
                <w:bCs/>
                <w:sz w:val="24"/>
                <w:szCs w:val="24"/>
              </w:rPr>
              <w:t>08</w:t>
            </w:r>
            <w:r w:rsidRPr="00AE0440">
              <w:rPr>
                <w:rFonts w:ascii="Cambria" w:hAnsi="Cambria"/>
                <w:b/>
                <w:bCs/>
                <w:sz w:val="24"/>
                <w:szCs w:val="24"/>
              </w:rPr>
              <w:t>/</w:t>
            </w:r>
            <w:r>
              <w:rPr>
                <w:rFonts w:ascii="Cambria" w:hAnsi="Cambria"/>
                <w:b/>
                <w:bCs/>
                <w:sz w:val="24"/>
                <w:szCs w:val="24"/>
              </w:rPr>
              <w:t>04</w:t>
            </w:r>
            <w:r w:rsidRPr="00AE0440">
              <w:rPr>
                <w:rFonts w:ascii="Cambria" w:hAnsi="Cambria"/>
                <w:b/>
                <w:bCs/>
                <w:sz w:val="24"/>
                <w:szCs w:val="24"/>
              </w:rPr>
              <w:t>/</w:t>
            </w:r>
            <w:r>
              <w:rPr>
                <w:rFonts w:ascii="Cambria" w:hAnsi="Cambria"/>
                <w:b/>
                <w:bCs/>
                <w:sz w:val="24"/>
                <w:szCs w:val="24"/>
              </w:rPr>
              <w:t>2025</w:t>
            </w:r>
            <w:r w:rsidRPr="00AE0440">
              <w:rPr>
                <w:rFonts w:ascii="Cambria" w:hAnsi="Cambria"/>
                <w:b/>
                <w:bCs/>
                <w:sz w:val="24"/>
                <w:szCs w:val="24"/>
              </w:rPr>
              <w:t xml:space="preserve"> às </w:t>
            </w:r>
            <w:r w:rsidR="00237BFD">
              <w:rPr>
                <w:rFonts w:ascii="Cambria" w:hAnsi="Cambria"/>
                <w:b/>
                <w:bCs/>
                <w:sz w:val="24"/>
                <w:szCs w:val="24"/>
              </w:rPr>
              <w:t>09</w:t>
            </w:r>
            <w:r w:rsidRPr="00AE0440">
              <w:rPr>
                <w:rFonts w:ascii="Cambria" w:hAnsi="Cambria"/>
                <w:b/>
                <w:bCs/>
                <w:sz w:val="24"/>
                <w:szCs w:val="24"/>
              </w:rPr>
              <w:t>h</w:t>
            </w:r>
            <w:r w:rsidR="00237BFD">
              <w:rPr>
                <w:rFonts w:ascii="Cambria" w:hAnsi="Cambria"/>
                <w:b/>
                <w:bCs/>
                <w:sz w:val="24"/>
                <w:szCs w:val="24"/>
              </w:rPr>
              <w:t>0</w:t>
            </w:r>
            <w:r>
              <w:rPr>
                <w:rFonts w:ascii="Cambria" w:hAnsi="Cambria"/>
                <w:b/>
                <w:bCs/>
                <w:sz w:val="24"/>
                <w:szCs w:val="24"/>
              </w:rPr>
              <w:t>0</w:t>
            </w:r>
            <w:r w:rsidRPr="00AE0440">
              <w:rPr>
                <w:rFonts w:ascii="Cambria" w:hAnsi="Cambria"/>
                <w:b/>
                <w:bCs/>
                <w:sz w:val="24"/>
                <w:szCs w:val="24"/>
              </w:rPr>
              <w:t>min</w:t>
            </w:r>
          </w:p>
          <w:p w:rsidR="009E13AD" w:rsidRPr="00AE0440" w:rsidRDefault="009E13AD" w:rsidP="00847707">
            <w:pPr>
              <w:pStyle w:val="PargrafodaLista"/>
              <w:numPr>
                <w:ilvl w:val="0"/>
                <w:numId w:val="16"/>
              </w:numPr>
              <w:jc w:val="both"/>
              <w:rPr>
                <w:rFonts w:ascii="Cambria" w:hAnsi="Cambria"/>
                <w:b/>
                <w:bCs/>
                <w:sz w:val="24"/>
                <w:szCs w:val="24"/>
              </w:rPr>
            </w:pPr>
            <w:r w:rsidRPr="00AE0440">
              <w:rPr>
                <w:rFonts w:ascii="Cambria" w:hAnsi="Cambria"/>
                <w:b/>
                <w:bCs/>
                <w:sz w:val="24"/>
                <w:szCs w:val="24"/>
              </w:rPr>
              <w:t xml:space="preserve">PEDIDO DE ESCLARECIMENTO: Até o dia </w:t>
            </w:r>
            <w:r w:rsidR="00237BFD">
              <w:rPr>
                <w:rFonts w:ascii="Cambria" w:hAnsi="Cambria"/>
                <w:b/>
                <w:bCs/>
                <w:sz w:val="24"/>
                <w:szCs w:val="24"/>
              </w:rPr>
              <w:t>03</w:t>
            </w:r>
            <w:r w:rsidRPr="00AE0440">
              <w:rPr>
                <w:rFonts w:ascii="Cambria" w:hAnsi="Cambria"/>
                <w:b/>
                <w:bCs/>
                <w:sz w:val="24"/>
                <w:szCs w:val="24"/>
              </w:rPr>
              <w:t>/</w:t>
            </w:r>
            <w:r w:rsidR="00237BFD">
              <w:rPr>
                <w:rFonts w:ascii="Cambria" w:hAnsi="Cambria"/>
                <w:b/>
                <w:bCs/>
                <w:sz w:val="24"/>
                <w:szCs w:val="24"/>
              </w:rPr>
              <w:t>04</w:t>
            </w:r>
            <w:r w:rsidRPr="00AE0440">
              <w:rPr>
                <w:rFonts w:ascii="Cambria" w:hAnsi="Cambria"/>
                <w:b/>
                <w:bCs/>
                <w:sz w:val="24"/>
                <w:szCs w:val="24"/>
              </w:rPr>
              <w:t>/</w:t>
            </w:r>
            <w:r>
              <w:rPr>
                <w:rFonts w:ascii="Cambria" w:hAnsi="Cambria"/>
                <w:b/>
                <w:bCs/>
                <w:sz w:val="24"/>
                <w:szCs w:val="24"/>
              </w:rPr>
              <w:t>2025</w:t>
            </w:r>
            <w:r w:rsidRPr="00AE0440">
              <w:rPr>
                <w:rFonts w:ascii="Cambria" w:hAnsi="Cambria"/>
                <w:b/>
                <w:bCs/>
                <w:sz w:val="24"/>
                <w:szCs w:val="24"/>
              </w:rPr>
              <w:t>;</w:t>
            </w:r>
          </w:p>
          <w:p w:rsidR="009E13AD" w:rsidRDefault="009E13AD" w:rsidP="00847707">
            <w:pPr>
              <w:pStyle w:val="PargrafodaLista"/>
              <w:numPr>
                <w:ilvl w:val="0"/>
                <w:numId w:val="16"/>
              </w:numPr>
              <w:jc w:val="both"/>
              <w:rPr>
                <w:rFonts w:ascii="Cambria" w:hAnsi="Cambria"/>
                <w:b/>
                <w:bCs/>
                <w:sz w:val="24"/>
                <w:szCs w:val="24"/>
              </w:rPr>
            </w:pPr>
            <w:r w:rsidRPr="00AE0440">
              <w:rPr>
                <w:rFonts w:ascii="Cambria" w:hAnsi="Cambria"/>
                <w:b/>
                <w:bCs/>
                <w:sz w:val="24"/>
                <w:szCs w:val="24"/>
              </w:rPr>
              <w:t>PEDIDO DE IMPUGNAÇÃO: Até o dia</w:t>
            </w:r>
            <w:r w:rsidR="00237BFD">
              <w:rPr>
                <w:rFonts w:ascii="Cambria" w:hAnsi="Cambria"/>
                <w:b/>
                <w:bCs/>
                <w:sz w:val="24"/>
                <w:szCs w:val="24"/>
              </w:rPr>
              <w:t>: 03</w:t>
            </w:r>
            <w:r w:rsidRPr="00AE0440">
              <w:rPr>
                <w:rFonts w:ascii="Cambria" w:hAnsi="Cambria"/>
                <w:b/>
                <w:bCs/>
                <w:sz w:val="24"/>
                <w:szCs w:val="24"/>
              </w:rPr>
              <w:t>/</w:t>
            </w:r>
            <w:r w:rsidR="00237BFD">
              <w:rPr>
                <w:rFonts w:ascii="Cambria" w:hAnsi="Cambria"/>
                <w:b/>
                <w:bCs/>
                <w:sz w:val="24"/>
                <w:szCs w:val="24"/>
              </w:rPr>
              <w:t>04</w:t>
            </w:r>
            <w:r w:rsidRPr="00AE0440">
              <w:rPr>
                <w:rFonts w:ascii="Cambria" w:hAnsi="Cambria"/>
                <w:b/>
                <w:bCs/>
                <w:sz w:val="24"/>
                <w:szCs w:val="24"/>
              </w:rPr>
              <w:t>/</w:t>
            </w:r>
            <w:r>
              <w:rPr>
                <w:rFonts w:ascii="Cambria" w:hAnsi="Cambria"/>
                <w:b/>
                <w:bCs/>
                <w:sz w:val="24"/>
                <w:szCs w:val="24"/>
              </w:rPr>
              <w:t>2025</w:t>
            </w:r>
            <w:r w:rsidRPr="00AE0440">
              <w:rPr>
                <w:rFonts w:ascii="Cambria" w:hAnsi="Cambria"/>
                <w:b/>
                <w:bCs/>
                <w:sz w:val="24"/>
                <w:szCs w:val="24"/>
              </w:rPr>
              <w:t>.</w:t>
            </w:r>
          </w:p>
          <w:p w:rsidR="009E13AD" w:rsidRDefault="009E13AD" w:rsidP="00847707">
            <w:pPr>
              <w:jc w:val="both"/>
              <w:rPr>
                <w:rFonts w:ascii="Cambria" w:hAnsi="Cambria"/>
                <w:b/>
                <w:bCs/>
                <w:sz w:val="24"/>
                <w:szCs w:val="24"/>
              </w:rPr>
            </w:pPr>
          </w:p>
          <w:p w:rsidR="009E13AD" w:rsidRPr="00B36286" w:rsidRDefault="009E13AD" w:rsidP="00847707">
            <w:pPr>
              <w:pStyle w:val="PargrafodaLista"/>
              <w:numPr>
                <w:ilvl w:val="0"/>
                <w:numId w:val="16"/>
              </w:numPr>
              <w:jc w:val="both"/>
              <w:rPr>
                <w:rFonts w:ascii="Cambria" w:hAnsi="Cambria"/>
                <w:b/>
                <w:bCs/>
                <w:sz w:val="24"/>
                <w:szCs w:val="24"/>
              </w:rPr>
            </w:pPr>
            <w:r w:rsidRPr="00B36286">
              <w:rPr>
                <w:rFonts w:ascii="Cambria" w:hAnsi="Cambria"/>
                <w:b/>
                <w:bCs/>
                <w:sz w:val="24"/>
                <w:szCs w:val="24"/>
              </w:rPr>
              <w:t>Prazo para envio das Propostas atualizadas: mínimo de 02 (duas) horas;</w:t>
            </w:r>
          </w:p>
          <w:p w:rsidR="009E13AD" w:rsidRPr="00B36286" w:rsidRDefault="009E13AD" w:rsidP="00847707">
            <w:pPr>
              <w:pStyle w:val="PargrafodaLista"/>
              <w:numPr>
                <w:ilvl w:val="0"/>
                <w:numId w:val="16"/>
              </w:numPr>
              <w:jc w:val="both"/>
              <w:rPr>
                <w:rFonts w:ascii="Cambria" w:hAnsi="Cambria"/>
                <w:b/>
                <w:bCs/>
                <w:sz w:val="24"/>
                <w:szCs w:val="24"/>
              </w:rPr>
            </w:pPr>
            <w:r w:rsidRPr="00B36286">
              <w:rPr>
                <w:rFonts w:ascii="Cambria" w:hAnsi="Cambria"/>
                <w:b/>
                <w:bCs/>
                <w:sz w:val="24"/>
                <w:szCs w:val="24"/>
              </w:rPr>
              <w:t>Prazo enviou da Documentação de Habilitação: mínimo de 02 (duas) horas;</w:t>
            </w:r>
          </w:p>
          <w:p w:rsidR="009E13AD" w:rsidRPr="00B36286" w:rsidRDefault="009E13AD" w:rsidP="00847707">
            <w:pPr>
              <w:pStyle w:val="PargrafodaLista"/>
              <w:numPr>
                <w:ilvl w:val="0"/>
                <w:numId w:val="16"/>
              </w:numPr>
              <w:jc w:val="both"/>
              <w:rPr>
                <w:rFonts w:ascii="Cambria" w:hAnsi="Cambria"/>
                <w:b/>
                <w:bCs/>
                <w:sz w:val="24"/>
                <w:szCs w:val="24"/>
              </w:rPr>
            </w:pPr>
            <w:r w:rsidRPr="00B36286">
              <w:rPr>
                <w:rFonts w:ascii="Cambria" w:hAnsi="Cambria"/>
                <w:b/>
                <w:bCs/>
                <w:sz w:val="24"/>
                <w:szCs w:val="24"/>
              </w:rPr>
              <w:t>Prazo de manifestar a intenção de recorrer: mínimo de 30 (trinta) minutos</w:t>
            </w:r>
          </w:p>
          <w:p w:rsidR="009E13AD" w:rsidRPr="00AE0440" w:rsidRDefault="009E13AD" w:rsidP="00847707">
            <w:pPr>
              <w:jc w:val="both"/>
              <w:rPr>
                <w:rFonts w:ascii="Cambria" w:eastAsia="Cambria" w:hAnsi="Cambria" w:cs="Cambria"/>
                <w:b/>
                <w:sz w:val="24"/>
                <w:szCs w:val="24"/>
              </w:rPr>
            </w:pPr>
          </w:p>
          <w:p w:rsidR="009E13AD" w:rsidRPr="00AE0440" w:rsidRDefault="009E13AD" w:rsidP="00847707">
            <w:pPr>
              <w:jc w:val="both"/>
              <w:rPr>
                <w:rFonts w:ascii="Cambria" w:eastAsia="Cambria" w:hAnsi="Cambria" w:cs="Cambria"/>
                <w:b/>
                <w:sz w:val="24"/>
                <w:szCs w:val="24"/>
              </w:rPr>
            </w:pPr>
          </w:p>
          <w:p w:rsidR="009E13AD" w:rsidRPr="00AE0440" w:rsidRDefault="009E13AD" w:rsidP="00847707">
            <w:pPr>
              <w:jc w:val="both"/>
              <w:rPr>
                <w:rFonts w:ascii="Cambria" w:eastAsia="Cambria" w:hAnsi="Cambria" w:cs="Cambria"/>
                <w:sz w:val="24"/>
                <w:szCs w:val="24"/>
              </w:rPr>
            </w:pPr>
            <w:r w:rsidRPr="00AE0440">
              <w:rPr>
                <w:rFonts w:ascii="Cambria" w:eastAsia="Cambria" w:hAnsi="Cambria" w:cs="Cambria"/>
                <w:b/>
                <w:sz w:val="24"/>
                <w:szCs w:val="24"/>
              </w:rPr>
              <w:t xml:space="preserve">LOCAL DA SESSÃO PÚBLICA ELETRÔNICA: </w:t>
            </w:r>
            <w:hyperlink r:id="rId9" w:history="1">
              <w:r>
                <w:rPr>
                  <w:rStyle w:val="Hyperlink"/>
                  <w:rFonts w:ascii="Cambria" w:hAnsi="Cambria" w:cs="Arial"/>
                  <w:sz w:val="24"/>
                  <w:szCs w:val="24"/>
                </w:rPr>
                <w:t>www.licitardigital.com.br</w:t>
              </w:r>
            </w:hyperlink>
          </w:p>
          <w:p w:rsidR="009E13AD" w:rsidRPr="00AE0440" w:rsidRDefault="009E13AD" w:rsidP="00847707">
            <w:pPr>
              <w:jc w:val="both"/>
              <w:rPr>
                <w:rFonts w:ascii="Cambria" w:eastAsia="Cambria" w:hAnsi="Cambria" w:cs="Cambria"/>
                <w:b/>
                <w:sz w:val="24"/>
                <w:szCs w:val="24"/>
              </w:rPr>
            </w:pPr>
          </w:p>
          <w:p w:rsidR="009E13AD" w:rsidRPr="00AE0440" w:rsidRDefault="009E13AD" w:rsidP="00847707">
            <w:pPr>
              <w:jc w:val="both"/>
              <w:rPr>
                <w:rFonts w:ascii="Cambria" w:eastAsia="Cambria" w:hAnsi="Cambria" w:cs="Cambria"/>
                <w:b/>
                <w:sz w:val="24"/>
                <w:szCs w:val="24"/>
              </w:rPr>
            </w:pPr>
            <w:r w:rsidRPr="00AE0440">
              <w:rPr>
                <w:rFonts w:ascii="Cambria" w:eastAsia="Cambria" w:hAnsi="Cambria" w:cs="Cambria"/>
                <w:b/>
                <w:sz w:val="24"/>
                <w:szCs w:val="24"/>
              </w:rPr>
              <w:t xml:space="preserve">REFERÊNCIA DE TEMPO: </w:t>
            </w:r>
            <w:r w:rsidRPr="00AE0440">
              <w:rPr>
                <w:rFonts w:ascii="Cambria" w:eastAsia="Cambria" w:hAnsi="Cambria" w:cs="Cambria"/>
                <w:sz w:val="24"/>
                <w:szCs w:val="24"/>
              </w:rPr>
              <w:t>Horário de Brasília</w:t>
            </w:r>
            <w:r>
              <w:rPr>
                <w:rFonts w:ascii="Cambria" w:eastAsia="Cambria" w:hAnsi="Cambria" w:cs="Cambria"/>
                <w:sz w:val="24"/>
                <w:szCs w:val="24"/>
              </w:rPr>
              <w:t>.</w:t>
            </w:r>
          </w:p>
        </w:tc>
      </w:tr>
    </w:tbl>
    <w:p w:rsidR="002B0E8E" w:rsidRDefault="002B0E8E" w:rsidP="00BA3658">
      <w:pPr>
        <w:jc w:val="center"/>
        <w:rPr>
          <w:rFonts w:ascii="Cambria" w:eastAsia="Cambria" w:hAnsi="Cambria" w:cs="Cambria"/>
          <w:b/>
          <w:sz w:val="24"/>
          <w:szCs w:val="24"/>
        </w:rPr>
      </w:pPr>
    </w:p>
    <w:p w:rsidR="00BA3658" w:rsidRDefault="00BA3658" w:rsidP="00BA3658">
      <w:pPr>
        <w:jc w:val="center"/>
        <w:rPr>
          <w:rFonts w:ascii="Cambria" w:eastAsia="Cambria" w:hAnsi="Cambria" w:cs="Cambria"/>
          <w:b/>
          <w:sz w:val="24"/>
          <w:szCs w:val="24"/>
        </w:rPr>
      </w:pPr>
      <w:r>
        <w:rPr>
          <w:rFonts w:ascii="Cambria" w:eastAsia="Cambria" w:hAnsi="Cambria" w:cs="Cambria"/>
          <w:b/>
          <w:sz w:val="24"/>
          <w:szCs w:val="24"/>
        </w:rPr>
        <w:lastRenderedPageBreak/>
        <w:t>EDITAL DE PREGÃO ELETRÔNICO</w:t>
      </w:r>
    </w:p>
    <w:p w:rsidR="00BA3658" w:rsidRPr="00AE0440" w:rsidRDefault="00BA3658" w:rsidP="00BA3658">
      <w:pPr>
        <w:tabs>
          <w:tab w:val="center" w:pos="4961"/>
          <w:tab w:val="left" w:pos="8460"/>
        </w:tabs>
        <w:jc w:val="center"/>
        <w:rPr>
          <w:rFonts w:ascii="Cambria" w:eastAsia="Cambria" w:hAnsi="Cambria" w:cs="Cambria"/>
          <w:b/>
          <w:sz w:val="24"/>
          <w:szCs w:val="24"/>
        </w:rPr>
      </w:pPr>
      <w:r w:rsidRPr="00AE0440">
        <w:rPr>
          <w:rFonts w:ascii="Cambria" w:eastAsia="Cambria" w:hAnsi="Cambria" w:cs="Cambria"/>
          <w:b/>
          <w:sz w:val="24"/>
          <w:szCs w:val="24"/>
        </w:rPr>
        <w:t xml:space="preserve">PROCESSO LICITATÓRIO Nº </w:t>
      </w:r>
      <w:r>
        <w:rPr>
          <w:rFonts w:ascii="Cambria" w:eastAsia="Cambria" w:hAnsi="Cambria" w:cs="Cambria"/>
          <w:b/>
          <w:sz w:val="24"/>
          <w:szCs w:val="24"/>
        </w:rPr>
        <w:t xml:space="preserve"> 042/2025</w:t>
      </w:r>
    </w:p>
    <w:p w:rsidR="00BA3658" w:rsidRDefault="00BA3658" w:rsidP="00BA3658">
      <w:pPr>
        <w:jc w:val="center"/>
        <w:rPr>
          <w:rFonts w:ascii="Cambria" w:eastAsia="Cambria" w:hAnsi="Cambria" w:cs="Cambria"/>
          <w:b/>
          <w:sz w:val="24"/>
          <w:szCs w:val="24"/>
        </w:rPr>
      </w:pPr>
      <w:r>
        <w:rPr>
          <w:rFonts w:ascii="Cambria" w:eastAsia="Cambria" w:hAnsi="Cambria" w:cs="Cambria"/>
          <w:b/>
          <w:sz w:val="24"/>
          <w:szCs w:val="24"/>
        </w:rPr>
        <w:t>PREGÃO ELETRÔNICO POR REGISTRO DE PREÇOS Nº 014/2025</w:t>
      </w:r>
    </w:p>
    <w:p w:rsidR="00BA3658" w:rsidRDefault="00BA3658" w:rsidP="00BA3658">
      <w:pPr>
        <w:jc w:val="center"/>
        <w:rPr>
          <w:rFonts w:ascii="Cambria" w:eastAsia="Cambria" w:hAnsi="Cambria" w:cs="Cambria"/>
          <w:b/>
          <w:sz w:val="24"/>
          <w:szCs w:val="24"/>
        </w:rPr>
      </w:pPr>
    </w:p>
    <w:p w:rsidR="00BA3658" w:rsidRPr="00097F77" w:rsidRDefault="00BA3658" w:rsidP="00BA3658">
      <w:pPr>
        <w:pStyle w:val="normal0"/>
        <w:spacing w:line="360" w:lineRule="auto"/>
        <w:jc w:val="center"/>
        <w:rPr>
          <w:rFonts w:ascii="Cambria" w:eastAsia="Arial" w:hAnsi="Cambria" w:cs="Arial"/>
          <w:b/>
          <w:sz w:val="20"/>
        </w:rPr>
      </w:pPr>
      <w:r w:rsidRPr="00097F77">
        <w:rPr>
          <w:rFonts w:ascii="Cambria" w:hAnsi="Cambria"/>
          <w:sz w:val="20"/>
        </w:rPr>
        <w:t>ITEM PARA AMPLA CONCORRÊNCIA E ITEM EXCLUSIVO, COM COTA RESERVADA PARA MICROEMPRESAS (ME), EMPRESAS DE PEQUENO PORTE (EPP) E MICROEMPREENDEDOR INDIVIDUAL (MEI)</w:t>
      </w:r>
    </w:p>
    <w:p w:rsidR="00BA3658" w:rsidRPr="00AE0440" w:rsidRDefault="00BA3658" w:rsidP="00BA3658">
      <w:pPr>
        <w:pStyle w:val="Normal1"/>
        <w:jc w:val="center"/>
        <w:rPr>
          <w:rFonts w:ascii="Cambria" w:eastAsia="Arial" w:hAnsi="Cambria" w:cs="Arial"/>
        </w:rPr>
      </w:pPr>
    </w:p>
    <w:p w:rsidR="00BA3658" w:rsidRPr="00AE0440" w:rsidRDefault="00BA3658" w:rsidP="00BA3658">
      <w:pPr>
        <w:pStyle w:val="Normal1"/>
        <w:shd w:val="clear" w:color="auto" w:fill="D9D9D9"/>
        <w:spacing w:line="276" w:lineRule="auto"/>
        <w:jc w:val="both"/>
        <w:rPr>
          <w:rFonts w:ascii="Cambria" w:eastAsia="Arial" w:hAnsi="Cambria" w:cs="Arial"/>
        </w:rPr>
      </w:pPr>
      <w:r w:rsidRPr="00AE0440">
        <w:rPr>
          <w:rFonts w:ascii="Cambria" w:eastAsia="Arial" w:hAnsi="Cambria" w:cs="Arial"/>
          <w:b/>
        </w:rPr>
        <w:t>1 – PREÂMBULO</w:t>
      </w:r>
    </w:p>
    <w:p w:rsidR="00BA3658" w:rsidRPr="00AE0440" w:rsidRDefault="00BA3658" w:rsidP="00BA3658">
      <w:pPr>
        <w:pStyle w:val="Normal1"/>
        <w:tabs>
          <w:tab w:val="left" w:pos="3135"/>
        </w:tabs>
        <w:jc w:val="both"/>
        <w:rPr>
          <w:rFonts w:ascii="Cambria" w:eastAsia="Arial" w:hAnsi="Cambria" w:cs="Arial"/>
          <w:b/>
        </w:rPr>
      </w:pPr>
    </w:p>
    <w:p w:rsidR="00BA3658"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1.1.</w:t>
      </w:r>
      <w:r w:rsidRPr="00AE0440">
        <w:rPr>
          <w:rFonts w:ascii="Cambria" w:eastAsia="Arial" w:hAnsi="Cambria" w:cs="Arial"/>
        </w:rPr>
        <w:t xml:space="preserve"> A </w:t>
      </w:r>
      <w:r w:rsidRPr="00AE0440">
        <w:rPr>
          <w:rFonts w:ascii="Cambria" w:eastAsia="Arial" w:hAnsi="Cambria" w:cs="Arial"/>
          <w:b/>
        </w:rPr>
        <w:t>PREFEITURA MUNICIPAL DE</w:t>
      </w:r>
      <w:r>
        <w:rPr>
          <w:rFonts w:ascii="Cambria" w:eastAsia="Arial" w:hAnsi="Cambria" w:cs="Arial"/>
          <w:b/>
        </w:rPr>
        <w:t xml:space="preserve"> NOVA PORTEIRINHA-MG</w:t>
      </w:r>
      <w:r w:rsidRPr="00AE0440">
        <w:rPr>
          <w:rFonts w:ascii="Cambria" w:eastAsia="Arial" w:hAnsi="Cambria" w:cs="Arial"/>
        </w:rPr>
        <w:t xml:space="preserve">, </w:t>
      </w:r>
      <w:r>
        <w:rPr>
          <w:rFonts w:ascii="Cambria" w:eastAsia="Cambria" w:hAnsi="Cambria" w:cs="Cambria"/>
        </w:rPr>
        <w:t>através da Secretaria Municipal de Administração</w:t>
      </w:r>
      <w:r w:rsidRPr="00AE0440">
        <w:rPr>
          <w:rFonts w:ascii="Cambria" w:eastAsia="Cambria" w:hAnsi="Cambria" w:cs="Cambria"/>
        </w:rPr>
        <w:t>, juntamente com todas as secretarias</w:t>
      </w:r>
      <w:r>
        <w:rPr>
          <w:rFonts w:ascii="Cambria" w:eastAsia="Cambria" w:hAnsi="Cambria" w:cs="Cambria"/>
        </w:rPr>
        <w:t xml:space="preserve"> e depargtamentos demandantes</w:t>
      </w:r>
      <w:r w:rsidRPr="00AE0440">
        <w:rPr>
          <w:rFonts w:ascii="Cambria" w:eastAsia="Cambria" w:hAnsi="Cambria" w:cs="Cambria"/>
        </w:rPr>
        <w:t>,</w:t>
      </w:r>
      <w:r w:rsidRPr="00AE0440">
        <w:rPr>
          <w:rFonts w:ascii="Cambria" w:eastAsia="Arial" w:hAnsi="Cambria" w:cs="Arial"/>
        </w:rPr>
        <w:t xml:space="preserve"> realizará a Licitação na </w:t>
      </w:r>
      <w:r w:rsidRPr="00AE0440">
        <w:rPr>
          <w:rFonts w:ascii="Cambria" w:eastAsia="Arial" w:hAnsi="Cambria" w:cs="Arial"/>
          <w:b/>
        </w:rPr>
        <w:t>Modalidade Pregão Eletrônico</w:t>
      </w:r>
      <w:r w:rsidRPr="00AE0440">
        <w:rPr>
          <w:rFonts w:ascii="Cambria" w:eastAsia="Arial" w:hAnsi="Cambria" w:cs="Arial"/>
        </w:rPr>
        <w:t xml:space="preserve">, em sessão pública a ser realizada na </w:t>
      </w:r>
      <w:r>
        <w:rPr>
          <w:rFonts w:ascii="Cambria" w:eastAsia="Arial" w:hAnsi="Cambria" w:cs="Arial"/>
          <w:b/>
        </w:rPr>
        <w:t>Plataforma de Licitações Licitar Digital</w:t>
      </w:r>
      <w:r w:rsidRPr="00AE0440">
        <w:rPr>
          <w:rFonts w:ascii="Cambria" w:eastAsia="Arial" w:hAnsi="Cambria" w:cs="Arial"/>
          <w:b/>
        </w:rPr>
        <w:t xml:space="preserve"> (</w:t>
      </w:r>
      <w:hyperlink r:id="rId10">
        <w:r>
          <w:rPr>
            <w:rFonts w:ascii="Cambria" w:eastAsia="Arial" w:hAnsi="Cambria" w:cs="Arial"/>
            <w:b/>
            <w:u w:val="single"/>
          </w:rPr>
          <w:t>www.licitardigital.com.br</w:t>
        </w:r>
      </w:hyperlink>
      <w:r w:rsidRPr="00AE0440">
        <w:rPr>
          <w:rFonts w:ascii="Cambria" w:eastAsia="Arial" w:hAnsi="Cambria" w:cs="Arial"/>
          <w:b/>
        </w:rPr>
        <w:t>)</w:t>
      </w:r>
      <w:r w:rsidRPr="00AE0440">
        <w:rPr>
          <w:rFonts w:ascii="Cambria" w:eastAsia="Arial" w:hAnsi="Cambria" w:cs="Arial"/>
        </w:rPr>
        <w:t xml:space="preserve">, conforme especificado no </w:t>
      </w:r>
      <w:r w:rsidRPr="00AE0440">
        <w:rPr>
          <w:rFonts w:ascii="Cambria" w:eastAsia="Arial" w:hAnsi="Cambria" w:cs="Arial"/>
          <w:b/>
        </w:rPr>
        <w:t>ANEXO I</w:t>
      </w:r>
      <w:r>
        <w:rPr>
          <w:rFonts w:ascii="Cambria" w:eastAsia="Arial" w:hAnsi="Cambria" w:cs="Arial"/>
          <w:b/>
        </w:rPr>
        <w:t>I</w:t>
      </w:r>
      <w:r w:rsidRPr="00AE0440">
        <w:rPr>
          <w:rFonts w:ascii="Cambria" w:eastAsia="Arial" w:hAnsi="Cambria" w:cs="Arial"/>
        </w:rPr>
        <w:t xml:space="preserve"> deste edital.</w:t>
      </w:r>
    </w:p>
    <w:p w:rsidR="00BA3658" w:rsidRPr="00AE0440" w:rsidRDefault="00BA3658" w:rsidP="00BA3658">
      <w:pPr>
        <w:pStyle w:val="Normal1"/>
        <w:tabs>
          <w:tab w:val="left" w:pos="3135"/>
        </w:tabs>
        <w:jc w:val="both"/>
        <w:rPr>
          <w:rFonts w:ascii="Cambria" w:eastAsia="Arial" w:hAnsi="Cambria" w:cs="Arial"/>
        </w:rPr>
      </w:pPr>
    </w:p>
    <w:p w:rsidR="00BA3658" w:rsidRPr="00421474" w:rsidRDefault="00BA3658" w:rsidP="00BA3658">
      <w:pPr>
        <w:pStyle w:val="Normal1"/>
        <w:jc w:val="both"/>
        <w:rPr>
          <w:rFonts w:ascii="Cambria" w:eastAsia="Arial" w:hAnsi="Cambria" w:cs="Arial"/>
        </w:rPr>
      </w:pPr>
      <w:r w:rsidRPr="00AE0440">
        <w:rPr>
          <w:rFonts w:ascii="Cambria" w:eastAsia="Arial" w:hAnsi="Cambria" w:cs="Arial"/>
          <w:b/>
        </w:rPr>
        <w:t>1.2</w:t>
      </w:r>
      <w:r w:rsidRPr="00AE0440">
        <w:rPr>
          <w:rFonts w:ascii="Cambria" w:eastAsia="Arial" w:hAnsi="Cambria" w:cs="Arial"/>
        </w:rPr>
        <w:t xml:space="preserve"> - Os trabalhos serão conduzidos </w:t>
      </w:r>
      <w:r w:rsidRPr="00487C4D">
        <w:rPr>
          <w:rFonts w:ascii="Cambria" w:eastAsia="Arial" w:hAnsi="Cambria" w:cs="Arial"/>
          <w:b/>
        </w:rPr>
        <w:t>pelo(a)</w:t>
      </w:r>
      <w:r w:rsidRPr="00AE0440">
        <w:rPr>
          <w:rFonts w:ascii="Cambria" w:eastAsia="Arial" w:hAnsi="Cambria" w:cs="Arial"/>
        </w:rPr>
        <w:t xml:space="preserve"> Sr.(a) </w:t>
      </w:r>
      <w:r>
        <w:rPr>
          <w:rFonts w:ascii="Cambria" w:eastAsia="Arial" w:hAnsi="Cambria" w:cs="Arial"/>
        </w:rPr>
        <w:t>EULENE MENDES PEREIRA</w:t>
      </w:r>
      <w:r w:rsidRPr="00AE0440">
        <w:rPr>
          <w:rFonts w:ascii="Cambria" w:eastAsia="Arial" w:hAnsi="Cambria" w:cs="Arial"/>
        </w:rPr>
        <w:t xml:space="preserve">, </w:t>
      </w:r>
      <w:r>
        <w:rPr>
          <w:rFonts w:ascii="Cambria" w:eastAsia="Arial" w:hAnsi="Cambria" w:cs="Arial"/>
        </w:rPr>
        <w:t xml:space="preserve">Pregoeiro(a) </w:t>
      </w:r>
      <w:r w:rsidRPr="00320F99">
        <w:rPr>
          <w:rFonts w:ascii="Cambria" w:eastAsia="Arial" w:hAnsi="Cambria" w:cs="Arial"/>
        </w:rPr>
        <w:t xml:space="preserve">oficial, designada pelo </w:t>
      </w:r>
      <w:r w:rsidRPr="00320F99">
        <w:rPr>
          <w:rFonts w:ascii="Cambria" w:eastAsia="Arial" w:hAnsi="Cambria" w:cs="Arial"/>
          <w:b/>
        </w:rPr>
        <w:t xml:space="preserve">Ato n° </w:t>
      </w:r>
      <w:r>
        <w:rPr>
          <w:rFonts w:ascii="Cambria" w:eastAsia="Arial" w:hAnsi="Cambria" w:cs="Arial"/>
          <w:b/>
        </w:rPr>
        <w:t>163</w:t>
      </w:r>
      <w:r w:rsidRPr="00320F99">
        <w:rPr>
          <w:rFonts w:ascii="Cambria" w:eastAsia="Arial" w:hAnsi="Cambria" w:cs="Arial"/>
          <w:b/>
        </w:rPr>
        <w:t>/202</w:t>
      </w:r>
      <w:r>
        <w:rPr>
          <w:rFonts w:ascii="Cambria" w:eastAsia="Arial" w:hAnsi="Cambria" w:cs="Arial"/>
          <w:b/>
        </w:rPr>
        <w:t>3</w:t>
      </w:r>
      <w:r w:rsidRPr="00320F99">
        <w:rPr>
          <w:rFonts w:ascii="Cambria" w:eastAsia="Arial" w:hAnsi="Cambria" w:cs="Arial"/>
        </w:rPr>
        <w:t>, anexado aos autos do procedimento e regido pelas Leis nº 14.133/21, Leis Complementares n° 123/06 e</w:t>
      </w:r>
      <w:r w:rsidRPr="00320F99">
        <w:rPr>
          <w:rFonts w:ascii="Cambria" w:eastAsia="Cambria" w:hAnsi="Cambria" w:cs="Cambria"/>
        </w:rPr>
        <w:t xml:space="preserve"> 147/2014, Decreto nº 11.462/2023, </w:t>
      </w:r>
      <w:r>
        <w:rPr>
          <w:rFonts w:ascii="Cambria" w:eastAsia="Cambria" w:hAnsi="Cambria" w:cs="Cambria"/>
        </w:rPr>
        <w:t>Decreto Municipal nº 057/2023 de 13 de novembro de 2023</w:t>
      </w:r>
      <w:r w:rsidRPr="00421474">
        <w:rPr>
          <w:rFonts w:ascii="Cambria" w:eastAsia="Arial" w:hAnsi="Cambria" w:cs="Arial"/>
        </w:rPr>
        <w:t xml:space="preserve"> e demais normas pertinentes e pelas condições estabelecidas pelo presente Edital.</w:t>
      </w:r>
    </w:p>
    <w:p w:rsidR="00BA3658" w:rsidRPr="00AE0440" w:rsidRDefault="00BA3658" w:rsidP="00BA3658">
      <w:pPr>
        <w:pStyle w:val="Normal1"/>
        <w:jc w:val="both"/>
        <w:rPr>
          <w:rFonts w:ascii="Cambria" w:eastAsia="Arial" w:hAnsi="Cambria" w:cs="Arial"/>
        </w:rPr>
      </w:pPr>
    </w:p>
    <w:p w:rsidR="00BA3658" w:rsidRDefault="00BA3658" w:rsidP="00BA3658">
      <w:pPr>
        <w:pStyle w:val="normal0"/>
        <w:jc w:val="both"/>
        <w:rPr>
          <w:rFonts w:ascii="Cambria" w:eastAsia="Arial" w:hAnsi="Cambria" w:cs="Arial"/>
        </w:rPr>
      </w:pPr>
      <w:r w:rsidRPr="00AE0440">
        <w:rPr>
          <w:rFonts w:ascii="Cambria" w:eastAsia="Arial" w:hAnsi="Cambria" w:cs="Arial"/>
          <w:b/>
        </w:rPr>
        <w:t>1.3</w:t>
      </w:r>
      <w:r w:rsidRPr="00AE0440">
        <w:rPr>
          <w:rFonts w:ascii="Cambria" w:eastAsia="Arial" w:hAnsi="Cambria" w:cs="Arial"/>
        </w:rPr>
        <w:t xml:space="preserve"> - O Edital e seus Anexos poderão ser obtidos gratuitamente no site da Prefeitura Municipal de</w:t>
      </w:r>
      <w:r>
        <w:rPr>
          <w:rFonts w:ascii="Cambria" w:eastAsia="Arial" w:hAnsi="Cambria" w:cs="Arial"/>
        </w:rPr>
        <w:t xml:space="preserve"> Nova Porteirinha</w:t>
      </w:r>
      <w:r w:rsidRPr="00AE0440">
        <w:rPr>
          <w:rFonts w:ascii="Cambria" w:eastAsia="Arial" w:hAnsi="Cambria" w:cs="Arial"/>
        </w:rPr>
        <w:t xml:space="preserve">, através do endereço eletrônico </w:t>
      </w:r>
      <w:hyperlink r:id="rId11" w:history="1">
        <w:r w:rsidRPr="00FF5B94">
          <w:rPr>
            <w:rStyle w:val="Hyperlink"/>
            <w:rFonts w:ascii="Cambria" w:hAnsi="Cambria"/>
          </w:rPr>
          <w:t>https://novaporteirinha.mg.gov.br//</w:t>
        </w:r>
      </w:hyperlink>
      <w:r w:rsidRPr="00AE0440">
        <w:rPr>
          <w:rFonts w:ascii="Cambria" w:eastAsia="Arial" w:hAnsi="Cambria" w:cs="Arial"/>
        </w:rPr>
        <w:t xml:space="preserve">, </w:t>
      </w:r>
      <w:r>
        <w:t xml:space="preserve"> </w:t>
      </w:r>
      <w:r w:rsidRPr="00AE0440">
        <w:rPr>
          <w:rFonts w:ascii="Cambria" w:eastAsia="Arial" w:hAnsi="Cambria" w:cs="Arial"/>
        </w:rPr>
        <w:t xml:space="preserve">na Plataforma de Licitações Licitar Digital, através do endereço eletrônico </w:t>
      </w:r>
      <w:hyperlink r:id="rId12" w:history="1">
        <w:r w:rsidRPr="002931B3">
          <w:rPr>
            <w:rStyle w:val="Hyperlink"/>
            <w:rFonts w:ascii="Cambria" w:eastAsia="Arial" w:hAnsi="Cambria" w:cs="Arial"/>
          </w:rPr>
          <w:t>www.licitardigital.com.br</w:t>
        </w:r>
      </w:hyperlink>
      <w:r w:rsidRPr="0062640B">
        <w:rPr>
          <w:rFonts w:ascii="Cambria" w:eastAsia="Arial" w:hAnsi="Cambria" w:cs="Arial"/>
        </w:rPr>
        <w:t xml:space="preserve"> </w:t>
      </w:r>
      <w:r w:rsidRPr="00AE0440">
        <w:rPr>
          <w:rFonts w:ascii="Cambria" w:eastAsia="Arial" w:hAnsi="Cambria" w:cs="Arial"/>
        </w:rPr>
        <w:t xml:space="preserve">e também no prédio sede da Prefeitura Municipal de </w:t>
      </w:r>
      <w:r>
        <w:rPr>
          <w:rFonts w:ascii="Cambria" w:eastAsia="Arial" w:hAnsi="Cambria" w:cs="Arial"/>
        </w:rPr>
        <w:t>Nova Porteirinha-MG</w:t>
      </w:r>
      <w:r w:rsidRPr="00AE0440">
        <w:rPr>
          <w:rFonts w:ascii="Cambria" w:eastAsia="Arial" w:hAnsi="Cambria" w:cs="Arial"/>
        </w:rPr>
        <w:t>, em dias e horários de expediente, a partir da data de sua publicação.</w:t>
      </w:r>
    </w:p>
    <w:p w:rsidR="00BA3658" w:rsidRPr="00AE0440" w:rsidRDefault="00BA3658" w:rsidP="00BA3658">
      <w:pPr>
        <w:pStyle w:val="normal0"/>
        <w:jc w:val="both"/>
        <w:rPr>
          <w:rFonts w:ascii="Cambria" w:eastAsia="Arial" w:hAnsi="Cambria" w:cs="Arial"/>
        </w:rPr>
      </w:pPr>
    </w:p>
    <w:p w:rsidR="00BA3658" w:rsidRDefault="00BA3658" w:rsidP="00BA3658">
      <w:pPr>
        <w:pStyle w:val="normal0"/>
        <w:jc w:val="both"/>
        <w:rPr>
          <w:rFonts w:ascii="Cambria" w:eastAsia="Arial" w:hAnsi="Cambria" w:cs="Arial"/>
        </w:rPr>
      </w:pPr>
      <w:r w:rsidRPr="00AE0440">
        <w:rPr>
          <w:rFonts w:ascii="Cambria" w:eastAsia="Arial" w:hAnsi="Cambria" w:cs="Arial"/>
          <w:b/>
        </w:rPr>
        <w:t>1.4</w:t>
      </w:r>
      <w:r w:rsidRPr="00AE0440">
        <w:rPr>
          <w:rFonts w:ascii="Cambria" w:eastAsia="Arial" w:hAnsi="Cambria" w:cs="Arial"/>
        </w:rPr>
        <w:t xml:space="preserve"> - Toda e qualquer alteração que possivelmente ocorrer neste Edital, tais como errata, adendo, suspensão ou revogação, deverá ser consultada pelos pretensos licitantes no endereço eletrônico </w:t>
      </w:r>
      <w:hyperlink r:id="rId13" w:history="1">
        <w:r w:rsidRPr="002931B3">
          <w:rPr>
            <w:rStyle w:val="Hyperlink"/>
            <w:rFonts w:ascii="Cambria" w:eastAsia="Arial" w:hAnsi="Cambria" w:cs="Arial"/>
          </w:rPr>
          <w:t>www.licitardigital.com.br</w:t>
        </w:r>
      </w:hyperlink>
      <w:r w:rsidRPr="00AE0440">
        <w:rPr>
          <w:rFonts w:ascii="Cambria" w:eastAsia="Arial" w:hAnsi="Cambria" w:cs="Arial"/>
        </w:rPr>
        <w:t>, bem como, no site da Prefeitura Municipal</w:t>
      </w:r>
      <w:r>
        <w:rPr>
          <w:rFonts w:ascii="Cambria" w:eastAsia="Arial" w:hAnsi="Cambria" w:cs="Arial"/>
        </w:rPr>
        <w:t xml:space="preserve">: </w:t>
      </w:r>
      <w:hyperlink r:id="rId14" w:history="1">
        <w:r w:rsidRPr="00FF5B94">
          <w:rPr>
            <w:rStyle w:val="Hyperlink"/>
            <w:rFonts w:ascii="Cambria" w:hAnsi="Cambria"/>
          </w:rPr>
          <w:t>https://novaporteirinha.mg.gov.br//</w:t>
        </w:r>
      </w:hyperlink>
      <w:r w:rsidRPr="00AE0440">
        <w:rPr>
          <w:rFonts w:ascii="Cambria" w:eastAsia="Arial" w:hAnsi="Cambria" w:cs="Arial"/>
        </w:rPr>
        <w:t xml:space="preserve">. </w:t>
      </w:r>
    </w:p>
    <w:p w:rsidR="00BA3658" w:rsidRPr="00AE0440" w:rsidRDefault="00BA3658" w:rsidP="00BA3658">
      <w:pPr>
        <w:pStyle w:val="Normal1"/>
        <w:jc w:val="both"/>
        <w:rPr>
          <w:rFonts w:ascii="Cambria" w:eastAsia="Arial" w:hAnsi="Cambria" w:cs="Arial"/>
        </w:rPr>
      </w:pP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1.5</w:t>
      </w:r>
      <w:r w:rsidRPr="00AE0440">
        <w:rPr>
          <w:rFonts w:ascii="Cambria" w:eastAsia="Arial" w:hAnsi="Cambria" w:cs="Arial"/>
        </w:rPr>
        <w:t xml:space="preserve"> - A Administração não se responsabilizará caso o pretenso licitante não acesse o e-mail informado ou não visualize a alteração no Site supracitado consequentemente desconhecendo o teor dos Avisos publicados.</w:t>
      </w:r>
    </w:p>
    <w:p w:rsidR="00BA3658" w:rsidRPr="00AE0440" w:rsidRDefault="00BA3658" w:rsidP="00BA3658">
      <w:pPr>
        <w:pStyle w:val="Normal1"/>
        <w:jc w:val="both"/>
        <w:rPr>
          <w:rFonts w:ascii="Cambria" w:eastAsia="Arial" w:hAnsi="Cambria" w:cs="Arial"/>
        </w:rPr>
      </w:pPr>
    </w:p>
    <w:p w:rsidR="00BA3658" w:rsidRPr="00AE0440" w:rsidRDefault="00BA3658" w:rsidP="00BA3658">
      <w:pPr>
        <w:pStyle w:val="Normal1"/>
        <w:shd w:val="clear" w:color="auto" w:fill="D9D9D9"/>
        <w:jc w:val="both"/>
        <w:rPr>
          <w:rFonts w:ascii="Cambria" w:eastAsia="Arial" w:hAnsi="Cambria" w:cs="Arial"/>
          <w:b/>
        </w:rPr>
      </w:pPr>
      <w:r w:rsidRPr="00AE0440">
        <w:rPr>
          <w:rFonts w:ascii="Cambria" w:eastAsia="Arial" w:hAnsi="Cambria" w:cs="Arial"/>
          <w:b/>
        </w:rPr>
        <w:t>2- OBJETO</w:t>
      </w:r>
    </w:p>
    <w:p w:rsidR="00BA3658" w:rsidRDefault="00BA3658" w:rsidP="00BA3658">
      <w:pPr>
        <w:pStyle w:val="Normal1"/>
        <w:tabs>
          <w:tab w:val="center" w:pos="4252"/>
        </w:tabs>
        <w:jc w:val="both"/>
        <w:rPr>
          <w:rFonts w:ascii="Cambria" w:eastAsia="Arial" w:hAnsi="Cambria" w:cs="Arial"/>
          <w:b/>
        </w:rPr>
      </w:pPr>
    </w:p>
    <w:p w:rsidR="00BA3658" w:rsidRDefault="00BA3658" w:rsidP="00BA3658">
      <w:pPr>
        <w:pStyle w:val="Normal1"/>
        <w:tabs>
          <w:tab w:val="center" w:pos="4252"/>
        </w:tabs>
        <w:jc w:val="both"/>
        <w:rPr>
          <w:rFonts w:ascii="Cambria" w:eastAsia="Arial" w:hAnsi="Cambria" w:cs="Arial"/>
        </w:rPr>
      </w:pPr>
      <w:r w:rsidRPr="00AE0440">
        <w:rPr>
          <w:rFonts w:ascii="Cambria" w:eastAsia="Arial" w:hAnsi="Cambria" w:cs="Arial"/>
          <w:b/>
        </w:rPr>
        <w:t>2.1.</w:t>
      </w:r>
      <w:r w:rsidRPr="00AE0440">
        <w:rPr>
          <w:rFonts w:ascii="Cambria" w:eastAsia="Arial" w:hAnsi="Cambria" w:cs="Arial"/>
        </w:rPr>
        <w:t xml:space="preserve"> Constitui objeto da presente licitação: </w:t>
      </w:r>
      <w:r>
        <w:rPr>
          <w:rFonts w:ascii="Cambria" w:hAnsi="Cambria" w:cstheme="minorHAnsi"/>
        </w:rPr>
        <w:t>AQUISIÇÃO PARCELADA DE MATERIAIS DE ESCRITÓRIO E EXPEDIENTE PARA ATENDER A DEMANDA DAS SECRETARIAS DESTA MUNICIPALIDADE</w:t>
      </w:r>
      <w:r>
        <w:rPr>
          <w:rFonts w:ascii="Cambria" w:hAnsi="Cambria"/>
        </w:rPr>
        <w:t>, c</w:t>
      </w:r>
      <w:r w:rsidRPr="00AE0440">
        <w:rPr>
          <w:rFonts w:ascii="Cambria" w:eastAsia="Arial" w:hAnsi="Cambria" w:cs="Arial"/>
        </w:rPr>
        <w:t xml:space="preserve">onforme especificações </w:t>
      </w:r>
      <w:r>
        <w:rPr>
          <w:rFonts w:ascii="Cambria" w:eastAsia="Arial" w:hAnsi="Cambria" w:cs="Arial"/>
        </w:rPr>
        <w:t xml:space="preserve">constantes nos anexos </w:t>
      </w:r>
      <w:r w:rsidRPr="00AE0440">
        <w:rPr>
          <w:rFonts w:ascii="Cambria" w:eastAsia="Arial" w:hAnsi="Cambria" w:cs="Arial"/>
        </w:rPr>
        <w:t>a este edital.</w:t>
      </w:r>
    </w:p>
    <w:p w:rsidR="00BA3658" w:rsidRDefault="00BA3658" w:rsidP="00BA3658">
      <w:pPr>
        <w:pStyle w:val="normal0"/>
        <w:tabs>
          <w:tab w:val="center" w:pos="4252"/>
        </w:tabs>
        <w:jc w:val="both"/>
        <w:rPr>
          <w:rFonts w:ascii="Cambria" w:eastAsia="Arial" w:hAnsi="Cambria" w:cs="Arial"/>
          <w:b/>
        </w:rPr>
      </w:pPr>
    </w:p>
    <w:p w:rsidR="00BA3658" w:rsidRDefault="00BA3658" w:rsidP="00BA3658">
      <w:pPr>
        <w:pStyle w:val="normal0"/>
        <w:tabs>
          <w:tab w:val="center" w:pos="4252"/>
        </w:tabs>
        <w:jc w:val="both"/>
        <w:rPr>
          <w:rFonts w:ascii="Cambria" w:eastAsia="Arial" w:hAnsi="Cambria" w:cs="Arial"/>
          <w:b/>
        </w:rPr>
      </w:pPr>
      <w:r>
        <w:rPr>
          <w:rFonts w:ascii="Cambria" w:eastAsia="Arial" w:hAnsi="Cambria" w:cs="Arial"/>
          <w:b/>
        </w:rPr>
        <w:lastRenderedPageBreak/>
        <w:t>2.2. DO SISTEMA DE REGISTRO DE PREÇOS</w:t>
      </w:r>
    </w:p>
    <w:p w:rsidR="00BA3658" w:rsidRPr="00A217C8" w:rsidRDefault="00BA3658" w:rsidP="00BA3658">
      <w:pPr>
        <w:tabs>
          <w:tab w:val="left" w:pos="3135"/>
        </w:tabs>
        <w:spacing w:after="0"/>
        <w:jc w:val="both"/>
        <w:rPr>
          <w:rFonts w:ascii="Cambria" w:hAnsi="Cambria" w:cs="Arial"/>
          <w:b/>
          <w:sz w:val="24"/>
          <w:szCs w:val="24"/>
        </w:rPr>
      </w:pP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2</w:t>
      </w:r>
      <w:r w:rsidRPr="001C4265">
        <w:rPr>
          <w:rFonts w:ascii="Cambria" w:hAnsi="Cambria"/>
          <w:b/>
          <w:sz w:val="24"/>
          <w:szCs w:val="24"/>
        </w:rPr>
        <w:t>.</w:t>
      </w:r>
      <w:r>
        <w:rPr>
          <w:rFonts w:ascii="Cambria" w:hAnsi="Cambria"/>
          <w:b/>
          <w:sz w:val="24"/>
          <w:szCs w:val="24"/>
        </w:rPr>
        <w:t>2.</w:t>
      </w:r>
      <w:r w:rsidRPr="001C4265">
        <w:rPr>
          <w:rFonts w:ascii="Cambria" w:hAnsi="Cambria"/>
          <w:b/>
          <w:sz w:val="24"/>
          <w:szCs w:val="24"/>
        </w:rPr>
        <w:t>1</w:t>
      </w:r>
      <w:r w:rsidRPr="001C4265">
        <w:rPr>
          <w:rFonts w:ascii="Cambria" w:hAnsi="Cambria"/>
          <w:sz w:val="24"/>
          <w:szCs w:val="24"/>
        </w:rPr>
        <w:t xml:space="preserve"> O Sistema de Registro de Preços (SRP) será regulado pelos procedimentos previstos no Decreto n. 11.462, de março de 2023, que regulamenta os artigos 82 a 86 da Lei n. 14.133, de abril de 2021.</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2.2.2.</w:t>
      </w:r>
      <w:r w:rsidRPr="001C4265">
        <w:rPr>
          <w:rFonts w:ascii="Cambria" w:hAnsi="Cambria"/>
          <w:sz w:val="24"/>
          <w:szCs w:val="24"/>
        </w:rPr>
        <w:t xml:space="preserve"> O Sistema de Registro de Preços (SRP) para esta licitação enquadra-se na(s) hipótese(s) prevista(s) nos incisos I, II, e V do art. 3º do Decreto referenciado.</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2.2.3.</w:t>
      </w:r>
      <w:r w:rsidRPr="001C4265">
        <w:rPr>
          <w:rFonts w:ascii="Cambria" w:hAnsi="Cambria"/>
          <w:sz w:val="24"/>
          <w:szCs w:val="24"/>
        </w:rPr>
        <w:t xml:space="preserve"> No âmbito do Sistema de Registro de Preços (SRP), a adjudicação significa tão somente o registro do preço ofertado.</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2.2.4.</w:t>
      </w:r>
      <w:r w:rsidRPr="001C4265">
        <w:rPr>
          <w:rFonts w:ascii="Cambria" w:hAnsi="Cambria"/>
          <w:sz w:val="24"/>
          <w:szCs w:val="24"/>
        </w:rPr>
        <w:t xml:space="preserve"> A existência de preços registrados implicará compromisso de fornecimento, mas não obriga a Administração a efetivar as contratações por esse meio, ficando-lhe facultada a realização de licitação específica para a aquisição pretendida, desde que devidamente motivada, nos termos do §6º do art. 82 da Lei n. 14.133, de abril de 2021.</w:t>
      </w:r>
    </w:p>
    <w:p w:rsidR="00BA3658" w:rsidRDefault="00BA3658" w:rsidP="00BA3658">
      <w:pPr>
        <w:tabs>
          <w:tab w:val="left" w:pos="3135"/>
        </w:tabs>
        <w:spacing w:after="0"/>
        <w:jc w:val="both"/>
        <w:rPr>
          <w:rFonts w:ascii="Cambria" w:hAnsi="Cambria"/>
          <w:b/>
          <w:sz w:val="24"/>
          <w:szCs w:val="24"/>
        </w:rPr>
      </w:pPr>
      <w:r>
        <w:rPr>
          <w:rFonts w:ascii="Cambria" w:hAnsi="Cambria"/>
          <w:b/>
          <w:sz w:val="24"/>
          <w:szCs w:val="24"/>
        </w:rPr>
        <w:t>2.2.5.</w:t>
      </w:r>
      <w:r w:rsidRPr="001C4265">
        <w:rPr>
          <w:rFonts w:ascii="Cambria" w:hAnsi="Cambria"/>
          <w:sz w:val="24"/>
          <w:szCs w:val="24"/>
        </w:rPr>
        <w:t xml:space="preserve"> Para a presente seleção, as licitantes não podem oferecer propostas em quantitativo inferior ao máximo previsto no edital, nos termos do inc. IV do art. 82 da Lei n. 14.133, de abril de 2021.</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2.2.6.</w:t>
      </w:r>
      <w:r w:rsidRPr="001C4265">
        <w:rPr>
          <w:rFonts w:ascii="Cambria" w:hAnsi="Cambria"/>
          <w:sz w:val="24"/>
          <w:szCs w:val="24"/>
        </w:rPr>
        <w:t xml:space="preserve"> Fica vedada a participação dos órgãos em mais de uma ata de registro de preços com o mesmo objeto no prazo de validade da ata que será firmada, salvo na ocorrência de ata que tenha registrado quantitativo inferior ao máximo previsto neste edital.</w:t>
      </w:r>
    </w:p>
    <w:p w:rsidR="00BA3658" w:rsidRPr="004F71B3" w:rsidRDefault="00BA3658" w:rsidP="00BA3658">
      <w:pPr>
        <w:spacing w:after="0" w:line="240" w:lineRule="auto"/>
        <w:jc w:val="both"/>
        <w:rPr>
          <w:rFonts w:ascii="Cambria" w:hAnsi="Cambria"/>
          <w:sz w:val="24"/>
          <w:szCs w:val="24"/>
        </w:rPr>
      </w:pPr>
      <w:r>
        <w:rPr>
          <w:rFonts w:ascii="Cambria" w:hAnsi="Cambria"/>
          <w:b/>
          <w:sz w:val="24"/>
          <w:szCs w:val="24"/>
        </w:rPr>
        <w:t>2.2.7</w:t>
      </w:r>
      <w:r w:rsidRPr="004F71B3">
        <w:rPr>
          <w:rFonts w:ascii="Cambria" w:hAnsi="Cambria"/>
          <w:sz w:val="24"/>
          <w:szCs w:val="24"/>
        </w:rPr>
        <w:t>. A Ata de Registro de Preços, durante sua vigência, poderá ser utilizada por qualquer órgão ou entidade da Administração Pública Municipal, que não tenha participado do certame licitatório, mediante consulta prévia para manifestação sobre a possibilidade de adesão e autorização do Órgão Gerenciador, inclusive quanto ao quantitativo, e desde que submetida à anuência do fornecedor beneficiário, o qual deve optar pela aceitação ou não do fornecimento decorrentes da adesão, desde que não prejudique as obrigações presentes e futuras de correntes da Ata, assumidas como Órgão Gerenciador e os Órgãos Participantes, nos termos e condições estabelecidas no Decreto</w:t>
      </w:r>
      <w:r w:rsidRPr="004F71B3">
        <w:rPr>
          <w:rFonts w:ascii="Cambria" w:eastAsia="Cambria" w:hAnsi="Cambria" w:cs="Cambria"/>
          <w:sz w:val="24"/>
          <w:szCs w:val="24"/>
        </w:rPr>
        <w:t xml:space="preserve"> nº 11.462/2023</w:t>
      </w:r>
      <w:r w:rsidRPr="004F71B3">
        <w:rPr>
          <w:rFonts w:ascii="Cambria" w:hAnsi="Cambria"/>
          <w:sz w:val="24"/>
          <w:szCs w:val="24"/>
        </w:rPr>
        <w:t xml:space="preserve"> e na Lei nº 14.133/2021.</w:t>
      </w:r>
    </w:p>
    <w:p w:rsidR="00BA3658" w:rsidRDefault="00BA3658" w:rsidP="00BA3658">
      <w:pPr>
        <w:pStyle w:val="Normal1"/>
        <w:tabs>
          <w:tab w:val="center" w:pos="4252"/>
        </w:tabs>
        <w:jc w:val="both"/>
        <w:rPr>
          <w:rFonts w:ascii="Cambria" w:eastAsia="Arial" w:hAnsi="Cambria" w:cs="Arial"/>
        </w:rPr>
      </w:pPr>
    </w:p>
    <w:p w:rsidR="00BA3658" w:rsidRPr="00AE0440" w:rsidRDefault="00BA3658" w:rsidP="00BA3658">
      <w:pPr>
        <w:pStyle w:val="Normal1"/>
        <w:shd w:val="clear" w:color="auto" w:fill="D9D9D9"/>
        <w:jc w:val="both"/>
        <w:rPr>
          <w:rFonts w:ascii="Cambria" w:eastAsia="Arial" w:hAnsi="Cambria" w:cs="Arial"/>
          <w:b/>
        </w:rPr>
      </w:pPr>
      <w:r w:rsidRPr="00AE0440">
        <w:rPr>
          <w:rFonts w:ascii="Cambria" w:eastAsia="Arial" w:hAnsi="Cambria" w:cs="Arial"/>
          <w:b/>
        </w:rPr>
        <w:t>3 - CONDIÇÕES DE PARTICIPAÇÃO</w:t>
      </w:r>
    </w:p>
    <w:p w:rsidR="00BA3658" w:rsidRDefault="00BA3658" w:rsidP="00BA3658">
      <w:pPr>
        <w:pStyle w:val="Normal1"/>
        <w:jc w:val="both"/>
        <w:rPr>
          <w:rFonts w:ascii="Cambria" w:eastAsia="Arial" w:hAnsi="Cambria" w:cs="Arial"/>
          <w:b/>
        </w:rPr>
      </w:pP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3.1 –</w:t>
      </w:r>
      <w:r w:rsidRPr="00AE0440">
        <w:rPr>
          <w:rFonts w:ascii="Cambria" w:eastAsia="Arial" w:hAnsi="Cambria" w:cs="Arial"/>
        </w:rPr>
        <w:t xml:space="preserve"> Poderão participar deste Pregão as empresas legalmente constituídas e que comprovem possuir os requisitos mínimos de qualificação exigidos neste Edital e seus Anexos.</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3.2 –</w:t>
      </w:r>
      <w:r w:rsidRPr="00AE0440">
        <w:rPr>
          <w:rFonts w:ascii="Cambria" w:eastAsia="Arial" w:hAnsi="Cambria" w:cs="Arial"/>
        </w:rPr>
        <w:t xml:space="preserve"> Não poderão participar do presente certame a empresa:</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3.2.1 –</w:t>
      </w:r>
      <w:r w:rsidRPr="00AE0440">
        <w:rPr>
          <w:rFonts w:ascii="Cambria" w:eastAsia="Arial" w:hAnsi="Cambria" w:cs="Arial"/>
        </w:rPr>
        <w:t xml:space="preserve"> Empresa suspensa de participar de licitação e impedida de contratar com o Município, durante o prazo da sanção aplicada;</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3.2.2 –</w:t>
      </w:r>
      <w:r w:rsidRPr="00AE0440">
        <w:rPr>
          <w:rFonts w:ascii="Cambria" w:eastAsia="Arial" w:hAnsi="Cambria" w:cs="Arial"/>
        </w:rPr>
        <w:t xml:space="preserve"> Empresa declarada inidônea para licitar ou contratar com a Administração Pública, enquanto perdurarem os motivos determinantes da punição ou até que seja promovida sua reabilitação;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 xml:space="preserve">3.2.3 – </w:t>
      </w:r>
      <w:r w:rsidRPr="00AE0440">
        <w:rPr>
          <w:rFonts w:ascii="Cambria" w:eastAsia="Arial" w:hAnsi="Cambria" w:cs="Arial"/>
        </w:rPr>
        <w:t>Empresa impedida de licitar e contratar com o Município, durante o prazo da sanção aplicada;</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 xml:space="preserve">3.2.4 – </w:t>
      </w:r>
      <w:r w:rsidRPr="00AE0440">
        <w:rPr>
          <w:rFonts w:ascii="Cambria" w:eastAsia="Arial" w:hAnsi="Cambria" w:cs="Arial"/>
        </w:rPr>
        <w:t>Empresa proibida de contratar com o Poder Público, em razão do disposto no art. 72, § 8º, V, da Lei n.º 9.605/1998;</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3.2.5 –</w:t>
      </w:r>
      <w:r w:rsidRPr="00AE0440">
        <w:rPr>
          <w:rFonts w:ascii="Cambria" w:eastAsia="Arial" w:hAnsi="Cambria" w:cs="Arial"/>
        </w:rPr>
        <w:t xml:space="preserve"> Empresa proibida de contratar com o Poder Público, nos termos do art. 12 da Lei n.º 8.429/1992;</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lastRenderedPageBreak/>
        <w:t>3.2.6</w:t>
      </w:r>
      <w:r w:rsidRPr="00AE0440">
        <w:rPr>
          <w:rFonts w:ascii="Cambria" w:eastAsia="Arial" w:hAnsi="Cambria" w:cs="Arial"/>
        </w:rPr>
        <w:t xml:space="preserve"> - Quaisquer interessados enquadrados nas vedações previstas no art. 9º, §1º, da Lei n.º 14.133/</w:t>
      </w:r>
      <w:r>
        <w:rPr>
          <w:rFonts w:ascii="Cambria" w:eastAsia="Arial" w:hAnsi="Cambria" w:cs="Arial"/>
        </w:rPr>
        <w:t>2025</w:t>
      </w:r>
      <w:r w:rsidRPr="00AE0440">
        <w:rPr>
          <w:rFonts w:ascii="Cambria" w:eastAsia="Arial" w:hAnsi="Cambria" w:cs="Arial"/>
        </w:rPr>
        <w:t>;</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3.2.6.1</w:t>
      </w:r>
      <w:r w:rsidRPr="00AE0440">
        <w:rPr>
          <w:rFonts w:ascii="Cambria" w:eastAsia="Arial" w:hAnsi="Cambria" w:cs="Arial"/>
        </w:rPr>
        <w:t xml:space="preserve"> - Entende-se por “participação indireta” a que alude o art. 9º §1º, da Lei n.º 14.133/</w:t>
      </w:r>
      <w:r>
        <w:rPr>
          <w:rFonts w:ascii="Cambria" w:eastAsia="Arial" w:hAnsi="Cambria" w:cs="Arial"/>
        </w:rPr>
        <w:t>2025</w:t>
      </w:r>
      <w:r w:rsidRPr="00AE0440">
        <w:rPr>
          <w:rFonts w:ascii="Cambria" w:eastAsia="Arial" w:hAnsi="Cambria" w:cs="Arial"/>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AE0440">
        <w:rPr>
          <w:rFonts w:ascii="Cambria" w:eastAsia="Arial" w:hAnsi="Cambria" w:cs="Arial"/>
        </w:rPr>
        <w:br/>
      </w:r>
      <w:r w:rsidRPr="00AE0440">
        <w:rPr>
          <w:rFonts w:ascii="Cambria" w:eastAsia="Arial" w:hAnsi="Cambria" w:cs="Arial"/>
          <w:b/>
        </w:rPr>
        <w:t>3.2.7</w:t>
      </w:r>
      <w:r w:rsidRPr="00AE0440">
        <w:rPr>
          <w:rFonts w:ascii="Cambria" w:eastAsia="Arial" w:hAnsi="Cambria" w:cs="Arial"/>
        </w:rPr>
        <w:t xml:space="preserve"> – Sociedade estrangeira não autorizada a funcionar no País;</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3.2.8</w:t>
      </w:r>
      <w:r w:rsidRPr="00AE0440">
        <w:rPr>
          <w:rFonts w:ascii="Cambria" w:eastAsia="Arial" w:hAnsi="Cambria" w:cs="Arial"/>
        </w:rPr>
        <w:t xml:space="preserve"> - Empresa cujo estatuto ou contrato social não seja pertinente e compatível com o objeto deste Pregão; </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3.2.9</w:t>
      </w:r>
      <w:r w:rsidRPr="00AE0440">
        <w:rPr>
          <w:rFonts w:ascii="Cambria" w:eastAsia="Arial" w:hAnsi="Cambria" w:cs="Arial"/>
        </w:rPr>
        <w:t xml:space="preserve"> - Empresa que se encontre em processo de dissolução ou falência; </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3.2.10</w:t>
      </w:r>
      <w:r w:rsidRPr="00AE0440">
        <w:rPr>
          <w:rFonts w:ascii="Cambria" w:eastAsia="Arial" w:hAnsi="Cambria"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3.2.11</w:t>
      </w:r>
      <w:r w:rsidRPr="00AE0440">
        <w:rPr>
          <w:rFonts w:ascii="Cambria" w:eastAsia="Arial" w:hAnsi="Cambria" w:cs="Arial"/>
        </w:rPr>
        <w:t xml:space="preserve"> - Consórcio de empresa, qualquer que seja sua forma de </w:t>
      </w:r>
      <w:sdt>
        <w:sdtPr>
          <w:rPr>
            <w:rFonts w:ascii="Cambria" w:hAnsi="Cambria"/>
          </w:rPr>
          <w:tag w:val="goog_rdk_5"/>
          <w:id w:val="1555309970"/>
        </w:sdtPr>
        <w:sdtContent/>
      </w:sdt>
      <w:r w:rsidRPr="00AE0440">
        <w:rPr>
          <w:rFonts w:ascii="Cambria" w:eastAsia="Arial" w:hAnsi="Cambria" w:cs="Arial"/>
        </w:rPr>
        <w:t>constituição.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3.3</w:t>
      </w:r>
      <w:r w:rsidRPr="00AE0440">
        <w:rPr>
          <w:rFonts w:ascii="Cambria" w:eastAsia="Arial" w:hAnsi="Cambria" w:cs="Arial"/>
        </w:rPr>
        <w:t xml:space="preserve"> – Os licitantes deverão estar previamente cadastrados na plataforma de licitações, o qual poderá ser realizado em </w:t>
      </w:r>
      <w:hyperlink r:id="rId15" w:history="1">
        <w:r w:rsidRPr="002931B3">
          <w:rPr>
            <w:rStyle w:val="Hyperlink"/>
            <w:rFonts w:ascii="Cambria" w:eastAsia="Arial" w:hAnsi="Cambria" w:cs="Arial"/>
          </w:rPr>
          <w:t>www.licitardigital.com.b</w:t>
        </w:r>
        <w:r w:rsidRPr="002931B3">
          <w:rPr>
            <w:rStyle w:val="Hyperlink"/>
          </w:rPr>
          <w:t>r</w:t>
        </w:r>
      </w:hyperlink>
      <w:r>
        <w:rPr>
          <w:rFonts w:ascii="Cambria" w:eastAsia="Arial" w:hAnsi="Cambria" w:cs="Arial"/>
          <w:u w:val="single"/>
        </w:rPr>
        <w:t>;</w:t>
      </w:r>
      <w:r w:rsidRPr="00AE0440">
        <w:rPr>
          <w:rFonts w:ascii="Cambria" w:eastAsia="Arial" w:hAnsi="Cambria" w:cs="Arial"/>
        </w:rPr>
        <w:t xml:space="preserve"> </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3.4</w:t>
      </w:r>
      <w:r w:rsidRPr="00AE0440">
        <w:rPr>
          <w:rFonts w:ascii="Cambria" w:eastAsia="Arial" w:hAnsi="Cambria" w:cs="Arial"/>
        </w:rPr>
        <w:t xml:space="preserve"> - A observância das vedações supra é de inteira responsabilidade da licitante que, pelo descumprimento, se sujeita às penalidades cabíveis.  </w:t>
      </w:r>
    </w:p>
    <w:p w:rsidR="00BA3658" w:rsidRDefault="00BA3658" w:rsidP="00BA3658">
      <w:pPr>
        <w:spacing w:after="0" w:line="240" w:lineRule="auto"/>
        <w:jc w:val="both"/>
        <w:rPr>
          <w:rFonts w:ascii="Cambria" w:hAnsi="Cambria"/>
          <w:sz w:val="24"/>
          <w:szCs w:val="24"/>
        </w:rPr>
      </w:pPr>
      <w:r>
        <w:rPr>
          <w:rFonts w:ascii="Cambria" w:hAnsi="Cambria"/>
          <w:b/>
          <w:sz w:val="24"/>
          <w:szCs w:val="24"/>
        </w:rPr>
        <w:t xml:space="preserve">3.5. </w:t>
      </w:r>
      <w:r w:rsidRPr="00DD37E4">
        <w:rPr>
          <w:rFonts w:ascii="Cambria" w:hAnsi="Cambria"/>
          <w:sz w:val="24"/>
          <w:szCs w:val="24"/>
        </w:rPr>
        <w:t>A Ata de Registro de Preços, durante sua vigência, poderá ser utilizada por qualquer órgão ou entidade da Administração Pública Municipal, que não tenha participado do certame licitatório, mediante consulta prévia para manifestação sobre a possibilidade de adesão e autorização do Órgão Gerenciador, inclusive quanto ao quantitativo, e desde que submetida à anuência do fornecedor beneficiário, o qual deve optar pela aceitação ou não do fornecimento decorrentes da adesão, desde que não prejudique as obrigações presentes e futuras de correntes da Ata, assumidas como Órgão Gerenciador e os Órgãos Participantes, nos termos e condições estabelecidas no Decreto</w:t>
      </w:r>
      <w:r w:rsidRPr="00421474">
        <w:rPr>
          <w:rFonts w:ascii="Cambria" w:eastAsia="Cambria" w:hAnsi="Cambria" w:cs="Cambria"/>
          <w:sz w:val="24"/>
          <w:szCs w:val="24"/>
        </w:rPr>
        <w:t xml:space="preserve"> nº 11.462/2023</w:t>
      </w:r>
      <w:r w:rsidRPr="00DD37E4">
        <w:rPr>
          <w:rFonts w:ascii="Cambria" w:hAnsi="Cambria"/>
          <w:sz w:val="24"/>
          <w:szCs w:val="24"/>
        </w:rPr>
        <w:t xml:space="preserve"> e na Lei nº 14.133/2021</w:t>
      </w:r>
      <w:r>
        <w:rPr>
          <w:rFonts w:ascii="Cambria" w:hAnsi="Cambria"/>
          <w:sz w:val="24"/>
          <w:szCs w:val="24"/>
        </w:rPr>
        <w:t>.</w:t>
      </w:r>
    </w:p>
    <w:p w:rsidR="00BA3658" w:rsidRDefault="00BA3658" w:rsidP="00BA3658">
      <w:pPr>
        <w:pStyle w:val="Nivel2"/>
        <w:numPr>
          <w:ilvl w:val="0"/>
          <w:numId w:val="0"/>
        </w:numPr>
        <w:spacing w:before="0" w:after="0"/>
        <w:rPr>
          <w:rFonts w:ascii="Cambria" w:hAnsi="Cambria"/>
          <w:color w:val="auto"/>
          <w:sz w:val="24"/>
          <w:szCs w:val="24"/>
        </w:rPr>
      </w:pPr>
      <w:r>
        <w:rPr>
          <w:rFonts w:ascii="Cambria" w:hAnsi="Cambria"/>
          <w:b/>
          <w:color w:val="auto"/>
          <w:sz w:val="24"/>
          <w:szCs w:val="24"/>
        </w:rPr>
        <w:t xml:space="preserve">3.6. </w:t>
      </w:r>
      <w:r w:rsidRPr="007D5978">
        <w:rPr>
          <w:rFonts w:ascii="Cambria" w:hAnsi="Cambria"/>
          <w:color w:val="auto"/>
          <w:sz w:val="24"/>
          <w:szCs w:val="24"/>
        </w:rPr>
        <w:t xml:space="preserve">Será concedido tratamento favorecido para as microempresas e empresas de pequeno porte, para as sociedades cooperativas </w:t>
      </w:r>
      <w:r w:rsidRPr="007D5978">
        <w:rPr>
          <w:rFonts w:ascii="Cambria" w:eastAsia="Times New Roman" w:hAnsi="Cambria"/>
          <w:color w:val="auto"/>
          <w:sz w:val="24"/>
          <w:szCs w:val="24"/>
        </w:rPr>
        <w:t xml:space="preserve">mencionadas no </w:t>
      </w:r>
      <w:hyperlink r:id="rId16" w:anchor="art16">
        <w:r w:rsidRPr="007D5978">
          <w:rPr>
            <w:rStyle w:val="Hyperlink"/>
            <w:rFonts w:ascii="Cambria" w:eastAsia="Times New Roman" w:hAnsi="Cambria"/>
            <w:color w:val="auto"/>
            <w:sz w:val="24"/>
            <w:szCs w:val="24"/>
          </w:rPr>
          <w:t xml:space="preserve">artigo </w:t>
        </w:r>
        <w:r w:rsidRPr="007D5978">
          <w:rPr>
            <w:rStyle w:val="Hyperlink"/>
            <w:rFonts w:ascii="Cambria" w:hAnsi="Cambria"/>
            <w:color w:val="auto"/>
            <w:sz w:val="24"/>
            <w:szCs w:val="24"/>
          </w:rPr>
          <w:t>16 da Lei nº 14.133, de 2021</w:t>
        </w:r>
      </w:hyperlink>
      <w:r w:rsidRPr="007D5978">
        <w:rPr>
          <w:rFonts w:ascii="Cambria" w:hAnsi="Cambria"/>
          <w:color w:val="auto"/>
          <w:sz w:val="24"/>
          <w:szCs w:val="24"/>
        </w:rPr>
        <w:t xml:space="preserve">, para o agricultor familiar, o produtor rural pessoa física e para o microempreendedor individual - MEI, nos limites previstos da </w:t>
      </w:r>
      <w:hyperlink r:id="rId17">
        <w:r w:rsidRPr="007D5978">
          <w:rPr>
            <w:rStyle w:val="Hyperlink"/>
            <w:rFonts w:ascii="Cambria" w:hAnsi="Cambria"/>
            <w:color w:val="auto"/>
            <w:sz w:val="24"/>
            <w:szCs w:val="24"/>
          </w:rPr>
          <w:t>Lei Complementar nº 123, de 2006</w:t>
        </w:r>
      </w:hyperlink>
      <w:r w:rsidRPr="007D5978">
        <w:rPr>
          <w:rFonts w:ascii="Cambria" w:hAnsi="Cambria"/>
          <w:color w:val="auto"/>
          <w:sz w:val="24"/>
          <w:szCs w:val="24"/>
        </w:rPr>
        <w:t xml:space="preserve"> e do Decreto n.º 8.538, de 2015.</w:t>
      </w:r>
    </w:p>
    <w:p w:rsidR="00BA3658" w:rsidRDefault="00BA3658" w:rsidP="00BA3658">
      <w:pPr>
        <w:spacing w:after="0"/>
        <w:jc w:val="both"/>
        <w:rPr>
          <w:rFonts w:ascii="Cambria" w:hAnsi="Cambria"/>
          <w:b/>
          <w:sz w:val="24"/>
          <w:szCs w:val="24"/>
        </w:rPr>
      </w:pPr>
      <w:r w:rsidRPr="005F3D58">
        <w:rPr>
          <w:rFonts w:ascii="Cambria" w:hAnsi="Cambria"/>
          <w:b/>
          <w:sz w:val="24"/>
          <w:szCs w:val="24"/>
        </w:rPr>
        <w:t>3.</w:t>
      </w:r>
      <w:r>
        <w:rPr>
          <w:rFonts w:ascii="Cambria" w:hAnsi="Cambria"/>
          <w:b/>
          <w:sz w:val="24"/>
          <w:szCs w:val="24"/>
        </w:rPr>
        <w:t>7</w:t>
      </w:r>
      <w:r w:rsidRPr="005F3D58">
        <w:rPr>
          <w:rFonts w:ascii="Cambria" w:hAnsi="Cambria"/>
          <w:b/>
          <w:sz w:val="24"/>
          <w:szCs w:val="24"/>
        </w:rPr>
        <w:t>. O objeto a ser licitado será dividido, observando-se o seguinte: AMPLA CONCORRÊNCIA e ITEM EXCLUSIVO, COM CO</w:t>
      </w:r>
      <w:r>
        <w:rPr>
          <w:rFonts w:ascii="Cambria" w:hAnsi="Cambria"/>
          <w:b/>
          <w:sz w:val="24"/>
          <w:szCs w:val="24"/>
        </w:rPr>
        <w:t>TA RESERVADA PARA MEI, ME E EPP, conforme divisão das cotas abaixo:</w:t>
      </w:r>
    </w:p>
    <w:p w:rsidR="00BA3658" w:rsidRPr="00BF2AAA" w:rsidRDefault="00BA3658" w:rsidP="00BA3658">
      <w:pPr>
        <w:spacing w:after="0"/>
        <w:jc w:val="both"/>
        <w:rPr>
          <w:rFonts w:ascii="Cambria" w:hAnsi="Cambria"/>
          <w:b/>
          <w:sz w:val="14"/>
          <w:szCs w:val="24"/>
        </w:rPr>
      </w:pPr>
    </w:p>
    <w:tbl>
      <w:tblPr>
        <w:tblStyle w:val="Tabelacomgrade"/>
        <w:tblW w:w="10490" w:type="dxa"/>
        <w:tblInd w:w="-176" w:type="dxa"/>
        <w:tblLayout w:type="fixed"/>
        <w:tblLook w:val="04A0"/>
      </w:tblPr>
      <w:tblGrid>
        <w:gridCol w:w="710"/>
        <w:gridCol w:w="1417"/>
        <w:gridCol w:w="3402"/>
        <w:gridCol w:w="709"/>
        <w:gridCol w:w="1276"/>
        <w:gridCol w:w="1275"/>
        <w:gridCol w:w="1701"/>
      </w:tblGrid>
      <w:tr w:rsidR="00BA3658" w:rsidRPr="00BF2AAA" w:rsidTr="00847707">
        <w:tc>
          <w:tcPr>
            <w:tcW w:w="710"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Item</w:t>
            </w:r>
          </w:p>
        </w:tc>
        <w:tc>
          <w:tcPr>
            <w:tcW w:w="1417"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Item</w:t>
            </w:r>
          </w:p>
          <w:p w:rsidR="00BA3658" w:rsidRPr="00BF2AAA" w:rsidRDefault="00BA3658" w:rsidP="00847707">
            <w:pPr>
              <w:jc w:val="center"/>
              <w:rPr>
                <w:rFonts w:ascii="Cambria" w:hAnsi="Cambria"/>
                <w:b/>
                <w:sz w:val="20"/>
                <w:szCs w:val="20"/>
              </w:rPr>
            </w:pPr>
            <w:r w:rsidRPr="00BF2AAA">
              <w:rPr>
                <w:rFonts w:ascii="Cambria" w:hAnsi="Cambria"/>
                <w:b/>
                <w:sz w:val="20"/>
                <w:szCs w:val="20"/>
              </w:rPr>
              <w:t>Referência</w:t>
            </w:r>
          </w:p>
        </w:tc>
        <w:tc>
          <w:tcPr>
            <w:tcW w:w="3402"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Especificação</w:t>
            </w:r>
          </w:p>
        </w:tc>
        <w:tc>
          <w:tcPr>
            <w:tcW w:w="709"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Unid.</w:t>
            </w:r>
          </w:p>
          <w:p w:rsidR="00BA3658" w:rsidRPr="00BF2AAA" w:rsidRDefault="00BA3658" w:rsidP="00847707">
            <w:pPr>
              <w:jc w:val="center"/>
              <w:rPr>
                <w:rFonts w:ascii="Cambria" w:hAnsi="Cambria"/>
                <w:b/>
                <w:sz w:val="20"/>
                <w:szCs w:val="20"/>
              </w:rPr>
            </w:pPr>
          </w:p>
        </w:tc>
        <w:tc>
          <w:tcPr>
            <w:tcW w:w="1276"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Quant.</w:t>
            </w:r>
          </w:p>
        </w:tc>
        <w:tc>
          <w:tcPr>
            <w:tcW w:w="1275"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Valor</w:t>
            </w:r>
          </w:p>
          <w:p w:rsidR="00BA3658" w:rsidRPr="00BF2AAA" w:rsidRDefault="00BA3658" w:rsidP="00847707">
            <w:pPr>
              <w:jc w:val="center"/>
              <w:rPr>
                <w:rFonts w:ascii="Cambria" w:hAnsi="Cambria"/>
                <w:b/>
                <w:sz w:val="20"/>
                <w:szCs w:val="20"/>
              </w:rPr>
            </w:pPr>
            <w:r w:rsidRPr="00BF2AAA">
              <w:rPr>
                <w:rFonts w:ascii="Cambria" w:hAnsi="Cambria"/>
                <w:b/>
                <w:sz w:val="20"/>
                <w:szCs w:val="20"/>
              </w:rPr>
              <w:t>Estimado</w:t>
            </w:r>
          </w:p>
        </w:tc>
        <w:tc>
          <w:tcPr>
            <w:tcW w:w="1701"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TOTAL</w:t>
            </w:r>
          </w:p>
          <w:p w:rsidR="00BA3658" w:rsidRPr="00BF2AAA" w:rsidRDefault="00BA3658" w:rsidP="00847707">
            <w:pPr>
              <w:jc w:val="center"/>
              <w:rPr>
                <w:rFonts w:ascii="Cambria" w:hAnsi="Cambria"/>
                <w:b/>
                <w:sz w:val="20"/>
                <w:szCs w:val="20"/>
              </w:rPr>
            </w:pPr>
            <w:r w:rsidRPr="00BF2AAA">
              <w:rPr>
                <w:rFonts w:ascii="Cambria" w:hAnsi="Cambria"/>
                <w:b/>
                <w:sz w:val="20"/>
                <w:szCs w:val="20"/>
              </w:rPr>
              <w:t>ESTIMADO</w:t>
            </w:r>
          </w:p>
        </w:tc>
      </w:tr>
      <w:tr w:rsidR="00BA3658" w:rsidRPr="00BF2AAA" w:rsidTr="00847707">
        <w:tc>
          <w:tcPr>
            <w:tcW w:w="710" w:type="dxa"/>
          </w:tcPr>
          <w:p w:rsidR="00BA3658" w:rsidRPr="00BF2AAA" w:rsidRDefault="00BA3658" w:rsidP="00847707">
            <w:pPr>
              <w:pStyle w:val="TableParagraph"/>
              <w:spacing w:before="0"/>
              <w:ind w:left="180"/>
              <w:rPr>
                <w:rFonts w:ascii="Cambria" w:hAnsi="Cambria"/>
                <w:sz w:val="20"/>
                <w:szCs w:val="20"/>
              </w:rPr>
            </w:pPr>
            <w:r w:rsidRPr="00BF2AAA">
              <w:rPr>
                <w:rFonts w:ascii="Cambria" w:hAnsi="Cambria"/>
                <w:sz w:val="20"/>
                <w:szCs w:val="20"/>
              </w:rPr>
              <w:t>01</w:t>
            </w:r>
          </w:p>
        </w:tc>
        <w:tc>
          <w:tcPr>
            <w:tcW w:w="1417" w:type="dxa"/>
          </w:tcPr>
          <w:p w:rsidR="00BA3658" w:rsidRPr="00BF2AAA" w:rsidRDefault="00BA3658" w:rsidP="00847707">
            <w:pPr>
              <w:pStyle w:val="TableParagraph"/>
              <w:spacing w:before="0" w:line="220" w:lineRule="atLeast"/>
              <w:ind w:left="30" w:right="42"/>
              <w:jc w:val="center"/>
              <w:rPr>
                <w:rFonts w:ascii="Cambria" w:hAnsi="Cambria"/>
                <w:sz w:val="20"/>
                <w:szCs w:val="20"/>
              </w:rPr>
            </w:pPr>
            <w:r>
              <w:rPr>
                <w:rFonts w:ascii="Cambria" w:hAnsi="Cambria"/>
                <w:sz w:val="20"/>
                <w:szCs w:val="20"/>
              </w:rPr>
              <w:t>123</w:t>
            </w:r>
          </w:p>
        </w:tc>
        <w:tc>
          <w:tcPr>
            <w:tcW w:w="3402" w:type="dxa"/>
          </w:tcPr>
          <w:p w:rsidR="00BA3658" w:rsidRPr="00BF2AAA" w:rsidRDefault="00BA3658" w:rsidP="00847707">
            <w:pPr>
              <w:pStyle w:val="TableParagraph"/>
              <w:spacing w:before="0" w:line="220" w:lineRule="atLeast"/>
              <w:ind w:left="30" w:right="42"/>
              <w:jc w:val="both"/>
              <w:rPr>
                <w:rFonts w:ascii="Cambria" w:hAnsi="Cambria"/>
                <w:sz w:val="20"/>
                <w:szCs w:val="20"/>
              </w:rPr>
            </w:pPr>
            <w:r w:rsidRPr="00BF2AAA">
              <w:rPr>
                <w:rFonts w:ascii="Cambria" w:hAnsi="Cambria"/>
                <w:sz w:val="20"/>
                <w:szCs w:val="20"/>
              </w:rPr>
              <w:t>PAPEL A4 210 x 297 MM COM 500 FOLHAS.</w:t>
            </w:r>
          </w:p>
          <w:p w:rsidR="00BA3658" w:rsidRPr="00BF2AAA" w:rsidRDefault="00BA3658" w:rsidP="00847707">
            <w:pPr>
              <w:pStyle w:val="TableParagraph"/>
              <w:spacing w:before="0" w:line="220" w:lineRule="atLeast"/>
              <w:ind w:left="30" w:right="42"/>
              <w:jc w:val="both"/>
              <w:rPr>
                <w:rFonts w:ascii="Cambria" w:hAnsi="Cambria"/>
                <w:sz w:val="20"/>
                <w:szCs w:val="20"/>
              </w:rPr>
            </w:pPr>
          </w:p>
          <w:p w:rsidR="00BA3658" w:rsidRPr="00BF2AAA" w:rsidRDefault="00BA3658" w:rsidP="00847707">
            <w:pPr>
              <w:pStyle w:val="PargrafodaLista"/>
              <w:numPr>
                <w:ilvl w:val="0"/>
                <w:numId w:val="29"/>
              </w:numPr>
              <w:spacing w:line="220" w:lineRule="atLeast"/>
              <w:ind w:right="42"/>
              <w:jc w:val="both"/>
              <w:rPr>
                <w:rFonts w:ascii="Cambria" w:hAnsi="Cambria"/>
                <w:sz w:val="20"/>
                <w:szCs w:val="20"/>
              </w:rPr>
            </w:pPr>
            <w:r w:rsidRPr="00BF2AAA">
              <w:rPr>
                <w:rFonts w:ascii="Cambria" w:hAnsi="Cambria"/>
                <w:b/>
                <w:sz w:val="20"/>
                <w:szCs w:val="20"/>
              </w:rPr>
              <w:t>COTA RESERVADA DE ATÉ 25% DO VALOR TOTAL PARA ME, EPP E EQUIPARADAS.</w:t>
            </w:r>
            <w:r w:rsidRPr="00BF2AAA">
              <w:rPr>
                <w:rFonts w:ascii="Cambria" w:hAnsi="Cambria"/>
                <w:sz w:val="20"/>
                <w:szCs w:val="20"/>
              </w:rPr>
              <w:t xml:space="preserve"> </w:t>
            </w:r>
          </w:p>
        </w:tc>
        <w:tc>
          <w:tcPr>
            <w:tcW w:w="709" w:type="dxa"/>
            <w:vAlign w:val="center"/>
          </w:tcPr>
          <w:p w:rsidR="00BA3658" w:rsidRPr="00BF2AAA" w:rsidRDefault="00BA3658" w:rsidP="00847707">
            <w:pPr>
              <w:jc w:val="center"/>
              <w:rPr>
                <w:sz w:val="20"/>
                <w:szCs w:val="20"/>
              </w:rPr>
            </w:pPr>
            <w:r w:rsidRPr="00BF2AAA">
              <w:rPr>
                <w:rFonts w:ascii="Cambria" w:hAnsi="Cambria"/>
                <w:sz w:val="20"/>
                <w:szCs w:val="20"/>
              </w:rPr>
              <w:t>UNID</w:t>
            </w:r>
          </w:p>
        </w:tc>
        <w:tc>
          <w:tcPr>
            <w:tcW w:w="1276" w:type="dxa"/>
            <w:vAlign w:val="center"/>
          </w:tcPr>
          <w:p w:rsidR="00BA3658" w:rsidRPr="00BF2AAA" w:rsidRDefault="00BA3658" w:rsidP="00847707">
            <w:pPr>
              <w:pStyle w:val="TableParagraph"/>
              <w:spacing w:before="0"/>
              <w:ind w:left="99" w:right="79"/>
              <w:jc w:val="center"/>
              <w:rPr>
                <w:rFonts w:ascii="Cambria" w:hAnsi="Cambria"/>
                <w:sz w:val="20"/>
                <w:szCs w:val="20"/>
              </w:rPr>
            </w:pPr>
            <w:r w:rsidRPr="00BF2AAA">
              <w:rPr>
                <w:rFonts w:ascii="Cambria" w:hAnsi="Cambria"/>
                <w:sz w:val="20"/>
                <w:szCs w:val="20"/>
              </w:rPr>
              <w:t>1.000</w:t>
            </w:r>
          </w:p>
        </w:tc>
        <w:tc>
          <w:tcPr>
            <w:tcW w:w="1275" w:type="dxa"/>
            <w:vAlign w:val="center"/>
          </w:tcPr>
          <w:p w:rsidR="00BA3658" w:rsidRPr="00BF2AAA" w:rsidRDefault="00BA3658" w:rsidP="00847707">
            <w:pPr>
              <w:pStyle w:val="TableParagraph"/>
              <w:spacing w:before="0"/>
              <w:ind w:right="27"/>
              <w:jc w:val="center"/>
              <w:rPr>
                <w:rFonts w:ascii="Cambria" w:hAnsi="Cambria"/>
                <w:sz w:val="20"/>
                <w:szCs w:val="20"/>
              </w:rPr>
            </w:pPr>
            <w:r>
              <w:rPr>
                <w:rFonts w:ascii="Cambria" w:hAnsi="Cambria"/>
                <w:sz w:val="20"/>
                <w:szCs w:val="20"/>
              </w:rPr>
              <w:t>31,72</w:t>
            </w:r>
          </w:p>
        </w:tc>
        <w:tc>
          <w:tcPr>
            <w:tcW w:w="1701" w:type="dxa"/>
            <w:vAlign w:val="center"/>
          </w:tcPr>
          <w:p w:rsidR="00BA3658" w:rsidRPr="00BF2AAA" w:rsidRDefault="00BA3658" w:rsidP="00847707">
            <w:pPr>
              <w:pStyle w:val="TableParagraph"/>
              <w:spacing w:before="0"/>
              <w:ind w:left="234" w:right="234"/>
              <w:jc w:val="center"/>
              <w:rPr>
                <w:rFonts w:ascii="Cambria" w:hAnsi="Cambria"/>
                <w:sz w:val="20"/>
                <w:szCs w:val="20"/>
              </w:rPr>
            </w:pPr>
            <w:r>
              <w:rPr>
                <w:rFonts w:ascii="Cambria" w:hAnsi="Cambria"/>
                <w:sz w:val="20"/>
                <w:szCs w:val="20"/>
              </w:rPr>
              <w:t>31.720,00</w:t>
            </w:r>
          </w:p>
        </w:tc>
      </w:tr>
      <w:tr w:rsidR="00BA3658" w:rsidRPr="00BF2AAA" w:rsidTr="00847707">
        <w:tc>
          <w:tcPr>
            <w:tcW w:w="710" w:type="dxa"/>
          </w:tcPr>
          <w:p w:rsidR="00BA3658" w:rsidRPr="00BF2AAA" w:rsidRDefault="00BA3658" w:rsidP="00847707">
            <w:pPr>
              <w:pStyle w:val="TableParagraph"/>
              <w:spacing w:before="0"/>
              <w:rPr>
                <w:rFonts w:ascii="Cambria" w:hAnsi="Cambria"/>
                <w:sz w:val="20"/>
                <w:szCs w:val="20"/>
              </w:rPr>
            </w:pPr>
          </w:p>
          <w:p w:rsidR="00BA3658" w:rsidRPr="00BF2AAA" w:rsidRDefault="00BA3658" w:rsidP="00847707">
            <w:pPr>
              <w:pStyle w:val="TableParagraph"/>
              <w:spacing w:before="0"/>
              <w:ind w:left="180"/>
              <w:rPr>
                <w:rFonts w:ascii="Cambria" w:hAnsi="Cambria"/>
                <w:sz w:val="20"/>
                <w:szCs w:val="20"/>
              </w:rPr>
            </w:pPr>
            <w:r w:rsidRPr="00BF2AAA">
              <w:rPr>
                <w:rFonts w:ascii="Cambria" w:hAnsi="Cambria"/>
                <w:sz w:val="20"/>
                <w:szCs w:val="20"/>
              </w:rPr>
              <w:t>02</w:t>
            </w:r>
          </w:p>
        </w:tc>
        <w:tc>
          <w:tcPr>
            <w:tcW w:w="1417" w:type="dxa"/>
          </w:tcPr>
          <w:p w:rsidR="00BA3658" w:rsidRPr="00BF2AAA" w:rsidRDefault="00BA3658" w:rsidP="00847707">
            <w:pPr>
              <w:pStyle w:val="TableParagraph"/>
              <w:spacing w:before="0" w:line="220" w:lineRule="atLeast"/>
              <w:ind w:left="30" w:right="42"/>
              <w:jc w:val="center"/>
              <w:rPr>
                <w:rFonts w:ascii="Cambria" w:hAnsi="Cambria"/>
                <w:sz w:val="20"/>
                <w:szCs w:val="20"/>
              </w:rPr>
            </w:pPr>
          </w:p>
          <w:p w:rsidR="00BA3658" w:rsidRPr="00BF2AAA" w:rsidRDefault="00BA3658" w:rsidP="00847707">
            <w:pPr>
              <w:pStyle w:val="TableParagraph"/>
              <w:spacing w:before="0" w:line="220" w:lineRule="atLeast"/>
              <w:ind w:left="30" w:right="42"/>
              <w:jc w:val="center"/>
              <w:rPr>
                <w:rFonts w:ascii="Cambria" w:hAnsi="Cambria"/>
                <w:sz w:val="20"/>
                <w:szCs w:val="20"/>
              </w:rPr>
            </w:pPr>
            <w:r>
              <w:rPr>
                <w:rFonts w:ascii="Cambria" w:hAnsi="Cambria"/>
                <w:sz w:val="20"/>
                <w:szCs w:val="20"/>
              </w:rPr>
              <w:t>123</w:t>
            </w:r>
          </w:p>
        </w:tc>
        <w:tc>
          <w:tcPr>
            <w:tcW w:w="3402" w:type="dxa"/>
          </w:tcPr>
          <w:p w:rsidR="00BA3658" w:rsidRPr="00BF2AAA" w:rsidRDefault="00BA3658" w:rsidP="00847707">
            <w:pPr>
              <w:pStyle w:val="TableParagraph"/>
              <w:spacing w:before="0" w:line="220" w:lineRule="atLeast"/>
              <w:ind w:left="30" w:right="42"/>
              <w:jc w:val="both"/>
              <w:rPr>
                <w:rFonts w:ascii="Cambria" w:hAnsi="Cambria"/>
                <w:sz w:val="20"/>
                <w:szCs w:val="20"/>
              </w:rPr>
            </w:pPr>
            <w:r w:rsidRPr="00BF2AAA">
              <w:rPr>
                <w:rFonts w:ascii="Cambria" w:hAnsi="Cambria"/>
                <w:sz w:val="20"/>
                <w:szCs w:val="20"/>
              </w:rPr>
              <w:t>PAPEL A4 210 x 297 MM COM 500 FOLHAS.</w:t>
            </w:r>
          </w:p>
          <w:p w:rsidR="00BA3658" w:rsidRPr="00BF2AAA" w:rsidRDefault="00BA3658" w:rsidP="00847707">
            <w:pPr>
              <w:pStyle w:val="PargrafodaLista"/>
              <w:numPr>
                <w:ilvl w:val="0"/>
                <w:numId w:val="29"/>
              </w:numPr>
              <w:jc w:val="both"/>
              <w:rPr>
                <w:rFonts w:ascii="Cambria" w:hAnsi="Cambria"/>
                <w:sz w:val="20"/>
                <w:szCs w:val="20"/>
              </w:rPr>
            </w:pPr>
            <w:r w:rsidRPr="00BF2AAA">
              <w:rPr>
                <w:rFonts w:ascii="Cambria" w:hAnsi="Cambria"/>
                <w:b/>
                <w:sz w:val="20"/>
                <w:szCs w:val="20"/>
              </w:rPr>
              <w:t xml:space="preserve">COTA PRINCIPAL – AMPLA PARTICIPAÇÃO – 75% DO </w:t>
            </w:r>
            <w:r w:rsidRPr="00BF2AAA">
              <w:rPr>
                <w:rFonts w:ascii="Cambria" w:hAnsi="Cambria"/>
                <w:b/>
                <w:sz w:val="20"/>
                <w:szCs w:val="20"/>
              </w:rPr>
              <w:lastRenderedPageBreak/>
              <w:t>VALOR TOTAL.</w:t>
            </w:r>
          </w:p>
        </w:tc>
        <w:tc>
          <w:tcPr>
            <w:tcW w:w="709" w:type="dxa"/>
          </w:tcPr>
          <w:p w:rsidR="00BA3658" w:rsidRPr="00BF2AAA" w:rsidRDefault="00BA3658" w:rsidP="00847707">
            <w:pPr>
              <w:jc w:val="center"/>
              <w:rPr>
                <w:sz w:val="20"/>
                <w:szCs w:val="20"/>
              </w:rPr>
            </w:pPr>
            <w:r w:rsidRPr="00BF2AAA">
              <w:rPr>
                <w:rFonts w:ascii="Cambria" w:hAnsi="Cambria"/>
                <w:sz w:val="20"/>
                <w:szCs w:val="20"/>
              </w:rPr>
              <w:lastRenderedPageBreak/>
              <w:t>UNID</w:t>
            </w:r>
          </w:p>
        </w:tc>
        <w:tc>
          <w:tcPr>
            <w:tcW w:w="1276" w:type="dxa"/>
          </w:tcPr>
          <w:p w:rsidR="00BA3658" w:rsidRPr="00BF2AAA" w:rsidRDefault="00BA3658" w:rsidP="00847707">
            <w:pPr>
              <w:pStyle w:val="TableParagraph"/>
              <w:spacing w:before="0"/>
              <w:ind w:left="99" w:right="79"/>
              <w:jc w:val="center"/>
              <w:rPr>
                <w:rFonts w:ascii="Cambria" w:hAnsi="Cambria"/>
                <w:sz w:val="20"/>
                <w:szCs w:val="20"/>
              </w:rPr>
            </w:pPr>
            <w:r w:rsidRPr="00BF2AAA">
              <w:rPr>
                <w:rFonts w:ascii="Cambria" w:hAnsi="Cambria"/>
                <w:sz w:val="20"/>
                <w:szCs w:val="20"/>
              </w:rPr>
              <w:t>3 000</w:t>
            </w:r>
          </w:p>
        </w:tc>
        <w:tc>
          <w:tcPr>
            <w:tcW w:w="1275" w:type="dxa"/>
          </w:tcPr>
          <w:p w:rsidR="00BA3658" w:rsidRPr="00BF2AAA" w:rsidRDefault="00BA3658" w:rsidP="00847707">
            <w:pPr>
              <w:pStyle w:val="TableParagraph"/>
              <w:spacing w:before="0"/>
              <w:ind w:right="27"/>
              <w:jc w:val="center"/>
              <w:rPr>
                <w:rFonts w:ascii="Cambria" w:hAnsi="Cambria"/>
                <w:sz w:val="20"/>
                <w:szCs w:val="20"/>
              </w:rPr>
            </w:pPr>
            <w:r>
              <w:rPr>
                <w:rFonts w:ascii="Cambria" w:hAnsi="Cambria"/>
                <w:sz w:val="20"/>
                <w:szCs w:val="20"/>
              </w:rPr>
              <w:t>31,72</w:t>
            </w:r>
          </w:p>
        </w:tc>
        <w:tc>
          <w:tcPr>
            <w:tcW w:w="1701" w:type="dxa"/>
          </w:tcPr>
          <w:p w:rsidR="00BA3658" w:rsidRPr="00BF2AAA" w:rsidRDefault="00BA3658" w:rsidP="00847707">
            <w:pPr>
              <w:pStyle w:val="TableParagraph"/>
              <w:spacing w:before="0"/>
              <w:ind w:left="234" w:right="234"/>
              <w:jc w:val="center"/>
              <w:rPr>
                <w:rFonts w:ascii="Cambria" w:hAnsi="Cambria"/>
                <w:sz w:val="20"/>
                <w:szCs w:val="20"/>
              </w:rPr>
            </w:pPr>
            <w:r>
              <w:rPr>
                <w:rFonts w:ascii="Cambria" w:hAnsi="Cambria"/>
                <w:sz w:val="20"/>
                <w:szCs w:val="20"/>
              </w:rPr>
              <w:t>95.160,00</w:t>
            </w:r>
          </w:p>
        </w:tc>
      </w:tr>
    </w:tbl>
    <w:p w:rsidR="00BA3658" w:rsidRDefault="00BA3658" w:rsidP="00BA3658">
      <w:pPr>
        <w:spacing w:after="0"/>
        <w:jc w:val="both"/>
        <w:rPr>
          <w:rFonts w:ascii="Cambria" w:hAnsi="Cambria"/>
          <w:b/>
          <w:sz w:val="24"/>
          <w:szCs w:val="24"/>
        </w:rPr>
      </w:pPr>
    </w:p>
    <w:p w:rsidR="00BA3658" w:rsidRPr="005F3D58" w:rsidRDefault="00BA3658" w:rsidP="00BA3658">
      <w:pPr>
        <w:spacing w:after="0"/>
        <w:jc w:val="both"/>
        <w:rPr>
          <w:rFonts w:ascii="Cambria" w:hAnsi="Cambria"/>
          <w:b/>
          <w:sz w:val="24"/>
          <w:szCs w:val="24"/>
        </w:rPr>
      </w:pPr>
      <w:r w:rsidRPr="005F3D58">
        <w:rPr>
          <w:rFonts w:ascii="Cambria" w:hAnsi="Cambria"/>
          <w:b/>
          <w:sz w:val="24"/>
          <w:szCs w:val="24"/>
        </w:rPr>
        <w:t>3.</w:t>
      </w:r>
      <w:r>
        <w:rPr>
          <w:rFonts w:ascii="Cambria" w:hAnsi="Cambria"/>
          <w:b/>
          <w:sz w:val="24"/>
          <w:szCs w:val="24"/>
        </w:rPr>
        <w:t>9</w:t>
      </w:r>
      <w:r w:rsidRPr="005F3D58">
        <w:rPr>
          <w:rFonts w:ascii="Cambria" w:hAnsi="Cambria"/>
          <w:b/>
          <w:sz w:val="24"/>
          <w:szCs w:val="24"/>
        </w:rPr>
        <w:t>.1. Item destinado à ampla concorrência correspondente à cota principal de 75% (setenta e cinco por cento) da quantidade total do objeto a ser licitado destinado à participação dos interessados que atendam aos requisitos deste edital, inclusive aos que se enquadrem na condição de Microempresas – ME, Empresas de Pequeno Porte – EPP e Microempreendedores Individuais – MEI</w:t>
      </w:r>
    </w:p>
    <w:p w:rsidR="00BA3658" w:rsidRPr="005F3D58" w:rsidRDefault="00BA3658" w:rsidP="00BA3658">
      <w:pPr>
        <w:spacing w:after="0"/>
        <w:jc w:val="both"/>
        <w:rPr>
          <w:rFonts w:ascii="Cambria" w:hAnsi="Cambria"/>
          <w:b/>
          <w:sz w:val="24"/>
          <w:szCs w:val="24"/>
        </w:rPr>
      </w:pPr>
    </w:p>
    <w:p w:rsidR="00BA3658" w:rsidRPr="005F3D58" w:rsidRDefault="00BA3658" w:rsidP="00BA3658">
      <w:pPr>
        <w:spacing w:after="0"/>
        <w:jc w:val="both"/>
        <w:rPr>
          <w:rFonts w:ascii="Cambria" w:hAnsi="Cambria"/>
          <w:b/>
          <w:sz w:val="24"/>
          <w:szCs w:val="24"/>
        </w:rPr>
      </w:pPr>
      <w:r w:rsidRPr="005F3D58">
        <w:rPr>
          <w:rFonts w:ascii="Cambria" w:hAnsi="Cambria"/>
          <w:b/>
          <w:sz w:val="24"/>
          <w:szCs w:val="24"/>
        </w:rPr>
        <w:t>3.</w:t>
      </w:r>
      <w:r>
        <w:rPr>
          <w:rFonts w:ascii="Cambria" w:hAnsi="Cambria"/>
          <w:b/>
          <w:sz w:val="24"/>
          <w:szCs w:val="24"/>
        </w:rPr>
        <w:t>9</w:t>
      </w:r>
      <w:r w:rsidRPr="005F3D58">
        <w:rPr>
          <w:rFonts w:ascii="Cambria" w:hAnsi="Cambria"/>
          <w:b/>
          <w:sz w:val="24"/>
          <w:szCs w:val="24"/>
        </w:rPr>
        <w:t>.2. Item destinado à participação exclusiva de ME e EPP: correspondente à cota reservada correspondente a 25% (vinte e cinco por cento) da quantidade total do objeto a ser licitado, destinado à participação exclusiva de empresas enquadradas como Microempresas – ME e Empresas de Pequeno Porte – EPP, inclusive Microempreendedores Individuais – MEI, sem prejuízo da sua participação na cota principal.</w:t>
      </w:r>
    </w:p>
    <w:p w:rsidR="00BA3658" w:rsidRPr="005F3D58" w:rsidRDefault="00BA3658" w:rsidP="00BA3658">
      <w:pPr>
        <w:spacing w:after="0"/>
        <w:jc w:val="both"/>
        <w:rPr>
          <w:rFonts w:ascii="Cambria" w:hAnsi="Cambria"/>
          <w:b/>
          <w:sz w:val="24"/>
          <w:szCs w:val="24"/>
        </w:rPr>
      </w:pPr>
    </w:p>
    <w:p w:rsidR="00BA3658" w:rsidRPr="005F3D58" w:rsidRDefault="00BA3658" w:rsidP="00BA3658">
      <w:pPr>
        <w:spacing w:after="0"/>
        <w:jc w:val="both"/>
        <w:rPr>
          <w:rFonts w:ascii="Cambria" w:hAnsi="Cambria"/>
          <w:b/>
          <w:sz w:val="24"/>
          <w:szCs w:val="24"/>
        </w:rPr>
      </w:pPr>
      <w:r w:rsidRPr="005F3D58">
        <w:rPr>
          <w:rFonts w:ascii="Cambria" w:hAnsi="Cambria"/>
          <w:b/>
          <w:sz w:val="24"/>
          <w:szCs w:val="24"/>
        </w:rPr>
        <w:t>3.</w:t>
      </w:r>
      <w:r>
        <w:rPr>
          <w:rFonts w:ascii="Cambria" w:hAnsi="Cambria"/>
          <w:b/>
          <w:sz w:val="24"/>
          <w:szCs w:val="24"/>
        </w:rPr>
        <w:t>9</w:t>
      </w:r>
      <w:r w:rsidRPr="005F3D58">
        <w:rPr>
          <w:rFonts w:ascii="Cambria" w:hAnsi="Cambria"/>
          <w:b/>
          <w:sz w:val="24"/>
          <w:szCs w:val="24"/>
        </w:rPr>
        <w:t xml:space="preserve">.3. Não havendo proposta para a cota exclusiva de participação das ME’s e EPP’S, </w:t>
      </w:r>
      <w:r>
        <w:rPr>
          <w:rFonts w:ascii="Cambria" w:hAnsi="Cambria"/>
          <w:b/>
          <w:sz w:val="24"/>
          <w:szCs w:val="24"/>
        </w:rPr>
        <w:t>O(a) Pregoeiro(a)</w:t>
      </w:r>
      <w:r w:rsidRPr="005F3D58">
        <w:rPr>
          <w:rFonts w:ascii="Cambria" w:hAnsi="Cambria"/>
          <w:b/>
          <w:sz w:val="24"/>
          <w:szCs w:val="24"/>
        </w:rPr>
        <w:t xml:space="preserve"> poderá negociar com outras empresas participantes do processo que não se enquadrem como ME’s e EPP’S. Nesse caso as empresas não enquadradas poderão cotar esse item, porem se o item destinado tiver proposta elaborada pelas empresas enquadradas como ME’s e EPP’S, as empresas não enquadradas, serão desclassificadas, para o referido item.</w:t>
      </w:r>
    </w:p>
    <w:p w:rsidR="00BA3658" w:rsidRPr="005F3D58" w:rsidRDefault="00BA3658" w:rsidP="00BA3658">
      <w:pPr>
        <w:spacing w:after="0"/>
        <w:jc w:val="both"/>
        <w:rPr>
          <w:rFonts w:ascii="Cambria" w:hAnsi="Cambria"/>
          <w:b/>
          <w:sz w:val="24"/>
          <w:szCs w:val="24"/>
        </w:rPr>
      </w:pPr>
    </w:p>
    <w:p w:rsidR="00BA3658" w:rsidRDefault="00BA3658" w:rsidP="00BA3658">
      <w:pPr>
        <w:spacing w:after="0"/>
        <w:jc w:val="both"/>
        <w:rPr>
          <w:rFonts w:ascii="Cambria" w:hAnsi="Cambria"/>
          <w:b/>
          <w:sz w:val="24"/>
          <w:szCs w:val="24"/>
        </w:rPr>
      </w:pPr>
      <w:r w:rsidRPr="005F3D58">
        <w:rPr>
          <w:rFonts w:ascii="Cambria" w:hAnsi="Cambria"/>
          <w:b/>
          <w:sz w:val="24"/>
          <w:szCs w:val="24"/>
        </w:rPr>
        <w:t>3.</w:t>
      </w:r>
      <w:r>
        <w:rPr>
          <w:rFonts w:ascii="Cambria" w:hAnsi="Cambria"/>
          <w:b/>
          <w:sz w:val="24"/>
          <w:szCs w:val="24"/>
        </w:rPr>
        <w:t>9</w:t>
      </w:r>
      <w:r w:rsidRPr="005F3D58">
        <w:rPr>
          <w:rFonts w:ascii="Cambria" w:hAnsi="Cambria"/>
          <w:b/>
          <w:sz w:val="24"/>
          <w:szCs w:val="24"/>
        </w:rPr>
        <w:t>.4. Se a mesma empresa vencer o item destinado à participação exclusiva de ME e EPP correspondente à cota reservada de 25% (vinte e cinco por cento) da quantidade total do objeto ser licitado e o item destinado à ampla concorrência correspondente à cota principal de 75% (setenta e cinco por cento) da quantidade total do objeto ser licitado, a contratação deverá ocorrer pelo menor preço ofertado pela referida empresa.</w:t>
      </w:r>
    </w:p>
    <w:p w:rsidR="00BA3658" w:rsidRDefault="00BA3658" w:rsidP="00BA3658">
      <w:pPr>
        <w:spacing w:after="0"/>
        <w:jc w:val="both"/>
        <w:rPr>
          <w:rFonts w:ascii="Cambria" w:hAnsi="Cambria"/>
          <w:b/>
          <w:sz w:val="24"/>
          <w:szCs w:val="24"/>
        </w:rPr>
      </w:pPr>
    </w:p>
    <w:p w:rsidR="00BA3658" w:rsidRDefault="00BA3658" w:rsidP="00BA3658">
      <w:pPr>
        <w:spacing w:after="0"/>
        <w:jc w:val="both"/>
        <w:rPr>
          <w:rFonts w:ascii="Cambria" w:hAnsi="Cambria"/>
          <w:b/>
          <w:sz w:val="24"/>
          <w:szCs w:val="24"/>
        </w:rPr>
      </w:pPr>
      <w:r>
        <w:rPr>
          <w:rFonts w:ascii="Cambria" w:hAnsi="Cambria"/>
          <w:b/>
          <w:sz w:val="24"/>
          <w:szCs w:val="24"/>
        </w:rPr>
        <w:t>3.9.5.Sera concedido</w:t>
      </w:r>
      <w:r w:rsidRPr="00417497">
        <w:rPr>
          <w:rFonts w:ascii="Cambria" w:hAnsi="Cambria"/>
          <w:b/>
          <w:sz w:val="24"/>
          <w:szCs w:val="24"/>
        </w:rPr>
        <w:t xml:space="preserve"> </w:t>
      </w:r>
      <w:r>
        <w:rPr>
          <w:rFonts w:ascii="Cambria" w:hAnsi="Cambria"/>
          <w:b/>
          <w:sz w:val="24"/>
          <w:szCs w:val="24"/>
        </w:rPr>
        <w:t>tratamento favorecido, diferenciado</w:t>
      </w:r>
      <w:r w:rsidRPr="00417497">
        <w:rPr>
          <w:rFonts w:ascii="Cambria" w:hAnsi="Cambria"/>
          <w:b/>
          <w:sz w:val="24"/>
          <w:szCs w:val="24"/>
        </w:rPr>
        <w:t xml:space="preserve"> </w:t>
      </w:r>
      <w:r>
        <w:rPr>
          <w:rFonts w:ascii="Cambria" w:hAnsi="Cambria"/>
          <w:b/>
          <w:sz w:val="24"/>
          <w:szCs w:val="24"/>
        </w:rPr>
        <w:t xml:space="preserve">simplificado e </w:t>
      </w:r>
      <w:r w:rsidRPr="00417497">
        <w:rPr>
          <w:rFonts w:ascii="Cambria" w:hAnsi="Cambria"/>
          <w:b/>
          <w:sz w:val="24"/>
          <w:szCs w:val="24"/>
        </w:rPr>
        <w:t xml:space="preserve"> Regionali</w:t>
      </w:r>
      <w:r>
        <w:rPr>
          <w:rFonts w:ascii="Cambria" w:hAnsi="Cambria"/>
          <w:b/>
          <w:sz w:val="24"/>
          <w:szCs w:val="24"/>
        </w:rPr>
        <w:t xml:space="preserve">zado para as microempresas, e empresas de Pequeno Porte, localizadas   na Microrregião de Janaúba, ou seja, os Municipios integrantes do Consórcio Multifinalitário Intermunicipal de Desenvolvimento Sustentável da Serra Geral de Minas – União da Serra Geral, </w:t>
      </w:r>
      <w:r w:rsidRPr="00417497">
        <w:rPr>
          <w:rFonts w:ascii="Cambria" w:hAnsi="Cambria"/>
          <w:b/>
          <w:sz w:val="24"/>
          <w:szCs w:val="24"/>
        </w:rPr>
        <w:t xml:space="preserve"> composto</w:t>
      </w:r>
      <w:r>
        <w:rPr>
          <w:rFonts w:ascii="Cambria" w:hAnsi="Cambria"/>
          <w:b/>
          <w:sz w:val="24"/>
          <w:szCs w:val="24"/>
        </w:rPr>
        <w:t>s</w:t>
      </w:r>
      <w:r w:rsidRPr="00417497">
        <w:rPr>
          <w:rFonts w:ascii="Cambria" w:hAnsi="Cambria"/>
          <w:b/>
          <w:sz w:val="24"/>
          <w:szCs w:val="24"/>
        </w:rPr>
        <w:t xml:space="preserve"> pelos </w:t>
      </w:r>
      <w:r>
        <w:rPr>
          <w:rFonts w:ascii="Cambria" w:hAnsi="Cambria"/>
          <w:b/>
          <w:sz w:val="24"/>
          <w:szCs w:val="24"/>
        </w:rPr>
        <w:t xml:space="preserve">seguintes </w:t>
      </w:r>
      <w:r w:rsidRPr="00417497">
        <w:rPr>
          <w:rFonts w:ascii="Cambria" w:hAnsi="Cambria"/>
          <w:b/>
          <w:sz w:val="24"/>
          <w:szCs w:val="24"/>
        </w:rPr>
        <w:t>Município</w:t>
      </w:r>
      <w:r>
        <w:rPr>
          <w:rFonts w:ascii="Cambria" w:hAnsi="Cambria"/>
          <w:b/>
          <w:sz w:val="24"/>
          <w:szCs w:val="24"/>
        </w:rPr>
        <w:t xml:space="preserve">s: </w:t>
      </w:r>
      <w:r w:rsidRPr="00417497">
        <w:rPr>
          <w:rFonts w:ascii="Cambria" w:hAnsi="Cambria"/>
          <w:b/>
          <w:sz w:val="24"/>
          <w:szCs w:val="24"/>
        </w:rPr>
        <w:t xml:space="preserve"> </w:t>
      </w:r>
      <w:r>
        <w:rPr>
          <w:rFonts w:ascii="Cambria" w:hAnsi="Cambria"/>
          <w:b/>
          <w:sz w:val="24"/>
          <w:szCs w:val="24"/>
        </w:rPr>
        <w:t xml:space="preserve">Catuti, Espinosa, Gameleira, Jaiba, Janauba, Mamonas, Matias Cardoso, Mato Verde, Monte Azul, Nova Porteirinha, Pai Pedro, Porteirinha, Riacho dos Machados, Serranopolis de Minas e Verdelândia, </w:t>
      </w:r>
      <w:r w:rsidRPr="009E13AD">
        <w:rPr>
          <w:rFonts w:ascii="Cambria" w:hAnsi="Cambria"/>
          <w:b/>
          <w:sz w:val="24"/>
          <w:szCs w:val="24"/>
        </w:rPr>
        <w:t>NOS TERMOS DO DECRETO 001/2025</w:t>
      </w:r>
      <w:r>
        <w:rPr>
          <w:rFonts w:ascii="Cambria" w:hAnsi="Cambria"/>
          <w:b/>
          <w:sz w:val="24"/>
          <w:szCs w:val="24"/>
        </w:rPr>
        <w:t>.</w:t>
      </w:r>
    </w:p>
    <w:p w:rsidR="00BA3658" w:rsidRDefault="00BA3658" w:rsidP="00BA3658">
      <w:pPr>
        <w:spacing w:after="0"/>
        <w:jc w:val="both"/>
        <w:rPr>
          <w:rFonts w:ascii="Cambria" w:hAnsi="Cambria"/>
          <w:b/>
          <w:sz w:val="24"/>
          <w:szCs w:val="24"/>
        </w:rPr>
      </w:pPr>
    </w:p>
    <w:p w:rsidR="00BA3658" w:rsidRPr="00AE0440" w:rsidRDefault="00BA3658" w:rsidP="00BA3658">
      <w:pPr>
        <w:pStyle w:val="Normal1"/>
        <w:shd w:val="clear" w:color="auto" w:fill="D9D9D9"/>
        <w:jc w:val="both"/>
        <w:rPr>
          <w:rFonts w:ascii="Cambria" w:eastAsia="Arial" w:hAnsi="Cambria" w:cs="Arial"/>
        </w:rPr>
      </w:pPr>
      <w:r w:rsidRPr="00AE0440">
        <w:rPr>
          <w:rFonts w:ascii="Cambria" w:eastAsia="Arial" w:hAnsi="Cambria" w:cs="Arial"/>
          <w:b/>
        </w:rPr>
        <w:t>4. DA IMPUGNAÇÃO DO ATO CONVOCATÓRIO</w:t>
      </w:r>
    </w:p>
    <w:p w:rsidR="00BA3658" w:rsidRDefault="00BA3658" w:rsidP="00BA3658">
      <w:pPr>
        <w:pStyle w:val="Normal1"/>
        <w:pBdr>
          <w:top w:val="nil"/>
          <w:left w:val="nil"/>
          <w:bottom w:val="nil"/>
          <w:right w:val="nil"/>
          <w:between w:val="nil"/>
        </w:pBdr>
        <w:jc w:val="both"/>
        <w:rPr>
          <w:rFonts w:ascii="Cambria" w:eastAsia="Arial" w:hAnsi="Cambria" w:cs="Arial"/>
          <w:b/>
        </w:rPr>
      </w:pPr>
    </w:p>
    <w:p w:rsidR="00BA3658" w:rsidRPr="00AE0440" w:rsidRDefault="00BA3658" w:rsidP="00BA3658">
      <w:pPr>
        <w:pStyle w:val="Normal1"/>
        <w:pBdr>
          <w:top w:val="nil"/>
          <w:left w:val="nil"/>
          <w:bottom w:val="nil"/>
          <w:right w:val="nil"/>
          <w:between w:val="nil"/>
        </w:pBdr>
        <w:jc w:val="both"/>
        <w:rPr>
          <w:rFonts w:ascii="Cambria" w:eastAsia="Arial" w:hAnsi="Cambria" w:cs="Arial"/>
        </w:rPr>
      </w:pPr>
      <w:r w:rsidRPr="00AE0440">
        <w:rPr>
          <w:rFonts w:ascii="Cambria" w:eastAsia="Arial" w:hAnsi="Cambria" w:cs="Arial"/>
          <w:b/>
        </w:rPr>
        <w:t>4.1</w:t>
      </w:r>
      <w:r w:rsidRPr="00AE0440">
        <w:rPr>
          <w:rFonts w:ascii="Cambria" w:eastAsia="Arial" w:hAnsi="Cambria" w:cs="Arial"/>
        </w:rPr>
        <w:t xml:space="preserve"> - Até </w:t>
      </w:r>
      <w:r w:rsidRPr="00AE0440">
        <w:rPr>
          <w:rFonts w:ascii="Cambria" w:eastAsia="Arial" w:hAnsi="Cambria" w:cs="Arial"/>
          <w:b/>
        </w:rPr>
        <w:t>03 (três) dias</w:t>
      </w:r>
      <w:r>
        <w:rPr>
          <w:rFonts w:ascii="Cambria" w:eastAsia="Arial" w:hAnsi="Cambria" w:cs="Arial"/>
          <w:b/>
        </w:rPr>
        <w:t xml:space="preserve"> </w:t>
      </w:r>
      <w:r w:rsidRPr="00AE0440">
        <w:rPr>
          <w:rFonts w:ascii="Cambria" w:eastAsia="Arial" w:hAnsi="Cambria" w:cs="Arial"/>
          <w:b/>
        </w:rPr>
        <w:t>úteis</w:t>
      </w:r>
      <w:r w:rsidRPr="00AE0440">
        <w:rPr>
          <w:rFonts w:ascii="Cambria" w:eastAsia="Arial" w:hAnsi="Cambria" w:cs="Arial"/>
        </w:rPr>
        <w:t xml:space="preserve"> antes da data fixada para recebimento das propostas, qualquer pessoa poderá solicitar esclarecimentos, providências ou impugnar o Ato Convocatório deste Pregão, devendo protocolizar o pedido diretamente pelo site </w:t>
      </w:r>
      <w:hyperlink r:id="rId18">
        <w:r>
          <w:rPr>
            <w:rFonts w:ascii="Cambria" w:eastAsia="Arial" w:hAnsi="Cambria" w:cs="Arial"/>
            <w:b/>
            <w:u w:val="single"/>
          </w:rPr>
          <w:t>www.licitardigital.com.br</w:t>
        </w:r>
      </w:hyperlink>
      <w:r w:rsidRPr="00AE0440">
        <w:rPr>
          <w:rFonts w:ascii="Cambria" w:eastAsia="Arial" w:hAnsi="Cambria" w:cs="Arial"/>
        </w:rPr>
        <w:t xml:space="preserve">, no local específico dentro do processo licitatório em análise - cabendo ao </w:t>
      </w:r>
      <w:r>
        <w:rPr>
          <w:rFonts w:ascii="Cambria" w:eastAsia="Arial" w:hAnsi="Cambria" w:cs="Arial"/>
        </w:rPr>
        <w:t>agente de contratação</w:t>
      </w:r>
      <w:r w:rsidRPr="00AE0440">
        <w:rPr>
          <w:rFonts w:ascii="Cambria" w:eastAsia="Arial" w:hAnsi="Cambria" w:cs="Arial"/>
        </w:rPr>
        <w:t xml:space="preserve"> </w:t>
      </w:r>
      <w:r w:rsidRPr="00AE0440">
        <w:rPr>
          <w:rFonts w:ascii="Cambria" w:eastAsia="Arial" w:hAnsi="Cambria" w:cs="Arial"/>
        </w:rPr>
        <w:lastRenderedPageBreak/>
        <w:t xml:space="preserve">decidir sobre a petição no prazo de </w:t>
      </w:r>
      <w:r w:rsidRPr="00AE0440">
        <w:rPr>
          <w:rFonts w:ascii="Cambria" w:eastAsia="Arial" w:hAnsi="Cambria" w:cs="Arial"/>
          <w:b/>
        </w:rPr>
        <w:t>02 (dois) dias úteis,</w:t>
      </w:r>
      <w:r w:rsidR="009F5C69">
        <w:rPr>
          <w:rFonts w:ascii="Cambria" w:eastAsia="Arial" w:hAnsi="Cambria" w:cs="Arial"/>
          <w:b/>
        </w:rPr>
        <w:t xml:space="preserve"> </w:t>
      </w:r>
      <w:r w:rsidRPr="00AE0440">
        <w:rPr>
          <w:rFonts w:ascii="Cambria" w:eastAsia="Arial" w:hAnsi="Cambria" w:cs="Arial"/>
          <w:b/>
        </w:rPr>
        <w:t>limitado</w:t>
      </w:r>
      <w:r w:rsidR="009F5C69">
        <w:rPr>
          <w:rFonts w:ascii="Cambria" w:eastAsia="Arial" w:hAnsi="Cambria" w:cs="Arial"/>
          <w:b/>
        </w:rPr>
        <w:t xml:space="preserve"> </w:t>
      </w:r>
      <w:r w:rsidRPr="00AE0440">
        <w:rPr>
          <w:rFonts w:ascii="Cambria" w:eastAsia="Arial" w:hAnsi="Cambria" w:cs="Arial"/>
          <w:b/>
        </w:rPr>
        <w:t xml:space="preserve"> ao último </w:t>
      </w:r>
      <w:r w:rsidR="009F5C69">
        <w:rPr>
          <w:rFonts w:ascii="Cambria" w:eastAsia="Arial" w:hAnsi="Cambria" w:cs="Arial"/>
          <w:b/>
        </w:rPr>
        <w:t xml:space="preserve"> </w:t>
      </w:r>
      <w:r w:rsidRPr="00AE0440">
        <w:rPr>
          <w:rFonts w:ascii="Cambria" w:eastAsia="Arial" w:hAnsi="Cambria" w:cs="Arial"/>
          <w:b/>
        </w:rPr>
        <w:t>dia útil anterior à data da abertura do certame.</w:t>
      </w:r>
      <w:r w:rsidRPr="00AE0440">
        <w:rPr>
          <w:rFonts w:ascii="Cambria" w:eastAsia="Arial" w:hAnsi="Cambria" w:cs="Arial"/>
        </w:rPr>
        <w:br/>
      </w:r>
      <w:r w:rsidRPr="00AE0440">
        <w:rPr>
          <w:rFonts w:ascii="Cambria" w:eastAsia="Arial" w:hAnsi="Cambria" w:cs="Arial"/>
          <w:b/>
        </w:rPr>
        <w:t xml:space="preserve">4.1.1 - </w:t>
      </w:r>
      <w:r w:rsidRPr="00AE0440">
        <w:rPr>
          <w:rFonts w:ascii="Cambria" w:eastAsia="Arial" w:hAnsi="Cambria" w:cs="Arial"/>
        </w:rPr>
        <w:t xml:space="preserve">Caso seja acolhida a impugnação contra o Ato Convocatório, será designada nova data para a realização do Certame.  </w:t>
      </w:r>
    </w:p>
    <w:p w:rsidR="00BA3658" w:rsidRPr="00AE0440" w:rsidRDefault="00BA3658" w:rsidP="00BA3658">
      <w:pPr>
        <w:pStyle w:val="Normal1"/>
        <w:pBdr>
          <w:top w:val="nil"/>
          <w:left w:val="nil"/>
          <w:bottom w:val="nil"/>
          <w:right w:val="nil"/>
          <w:between w:val="nil"/>
        </w:pBdr>
        <w:jc w:val="both"/>
        <w:rPr>
          <w:rFonts w:ascii="Cambria" w:eastAsia="Arial" w:hAnsi="Cambria" w:cs="Arial"/>
        </w:rPr>
      </w:pPr>
      <w:r w:rsidRPr="00AE0440">
        <w:rPr>
          <w:rFonts w:ascii="Cambria" w:eastAsia="Arial" w:hAnsi="Cambria" w:cs="Arial"/>
          <w:b/>
        </w:rPr>
        <w:t xml:space="preserve">4.2 - </w:t>
      </w:r>
      <w:r w:rsidRPr="00AE0440">
        <w:rPr>
          <w:rFonts w:ascii="Cambria" w:eastAsia="Arial" w:hAnsi="Cambria" w:cs="Arial"/>
        </w:rPr>
        <w:t xml:space="preserve">Decairá do direito de impugnar os termos deste edital, por falhas ou irregularidades, o proponente/licitante que não o fizer até o </w:t>
      </w:r>
      <w:r w:rsidRPr="00AE0440">
        <w:rPr>
          <w:rFonts w:ascii="Cambria" w:eastAsia="Arial" w:hAnsi="Cambria" w:cs="Arial"/>
          <w:b/>
        </w:rPr>
        <w:t>terceiro dia útil</w:t>
      </w:r>
      <w:r w:rsidRPr="00AE0440">
        <w:rPr>
          <w:rFonts w:ascii="Cambria" w:eastAsia="Arial" w:hAnsi="Cambria" w:cs="Arial"/>
        </w:rPr>
        <w:t xml:space="preserve"> que anteceder à data de realização da sessão pública do Pregão, hipótese em que tal comunicação não terá efeito de recurso.</w:t>
      </w:r>
    </w:p>
    <w:p w:rsidR="00BA3658" w:rsidRPr="00AE0440" w:rsidRDefault="00BA3658" w:rsidP="00BA3658">
      <w:pPr>
        <w:pStyle w:val="Normal1"/>
        <w:pBdr>
          <w:top w:val="nil"/>
          <w:left w:val="nil"/>
          <w:bottom w:val="nil"/>
          <w:right w:val="nil"/>
          <w:between w:val="nil"/>
        </w:pBdr>
        <w:jc w:val="both"/>
        <w:rPr>
          <w:rFonts w:ascii="Cambria" w:eastAsia="Arial" w:hAnsi="Cambria" w:cs="Arial"/>
        </w:rPr>
      </w:pPr>
      <w:r w:rsidRPr="00AE0440">
        <w:rPr>
          <w:rFonts w:ascii="Cambria" w:eastAsia="Arial" w:hAnsi="Cambria" w:cs="Arial"/>
          <w:b/>
        </w:rPr>
        <w:t>4.3 -</w:t>
      </w:r>
      <w:r w:rsidRPr="00AE0440">
        <w:rPr>
          <w:rFonts w:ascii="Cambria" w:eastAsia="Arial" w:hAnsi="Cambria" w:cs="Arial"/>
        </w:rPr>
        <w:t xml:space="preserve"> A impugnação feita tempestivamente pelo proponente/licitante não o impedirá de participar do Certame.</w:t>
      </w:r>
    </w:p>
    <w:p w:rsidR="00BA3658" w:rsidRPr="00AE0440" w:rsidRDefault="00BA3658" w:rsidP="00BA3658">
      <w:pPr>
        <w:pStyle w:val="Normal1"/>
        <w:pBdr>
          <w:top w:val="nil"/>
          <w:left w:val="nil"/>
          <w:bottom w:val="nil"/>
          <w:right w:val="nil"/>
          <w:between w:val="nil"/>
        </w:pBdr>
        <w:jc w:val="both"/>
        <w:rPr>
          <w:rFonts w:ascii="Cambria" w:eastAsia="Arial" w:hAnsi="Cambria" w:cs="Arial"/>
        </w:rPr>
      </w:pPr>
    </w:p>
    <w:p w:rsidR="00BA3658" w:rsidRPr="00AE0440" w:rsidRDefault="00BA3658" w:rsidP="00BA3658">
      <w:pPr>
        <w:pStyle w:val="Normal1"/>
        <w:shd w:val="clear" w:color="auto" w:fill="D9D9D9"/>
        <w:jc w:val="both"/>
        <w:rPr>
          <w:rFonts w:ascii="Cambria" w:eastAsia="Arial" w:hAnsi="Cambria" w:cs="Arial"/>
          <w:b/>
        </w:rPr>
      </w:pPr>
      <w:r w:rsidRPr="00AE0440">
        <w:rPr>
          <w:rFonts w:ascii="Cambria" w:eastAsia="Arial" w:hAnsi="Cambria" w:cs="Arial"/>
          <w:b/>
        </w:rPr>
        <w:t>5 – DO CREDENCIAMENTO NO SISTEMA E DA EFETIVA PARTICIPAÇÃO</w:t>
      </w:r>
    </w:p>
    <w:p w:rsidR="00BA3658" w:rsidRDefault="00BA3658" w:rsidP="00BA3658">
      <w:pPr>
        <w:pStyle w:val="Normal1"/>
        <w:tabs>
          <w:tab w:val="left" w:pos="3135"/>
        </w:tabs>
        <w:jc w:val="both"/>
        <w:rPr>
          <w:rFonts w:ascii="Cambria" w:eastAsia="Arial" w:hAnsi="Cambria" w:cs="Arial"/>
          <w:b/>
        </w:rPr>
      </w:pP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5.1 -</w:t>
      </w:r>
      <w:r w:rsidRPr="00AE0440">
        <w:rPr>
          <w:rFonts w:ascii="Cambria" w:eastAsia="Arial" w:hAnsi="Cambria" w:cs="Arial"/>
        </w:rPr>
        <w:t xml:space="preserve"> O Pregão Eletrônico será realizado em sessão pública, por meio da internet, mediante condições de segurança (criptografia e autenticação) em todas as suas fases.</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5.2</w:t>
      </w:r>
      <w:r w:rsidRPr="00AE0440">
        <w:rPr>
          <w:rFonts w:ascii="Cambria" w:eastAsia="Arial" w:hAnsi="Cambria" w:cs="Arial"/>
        </w:rPr>
        <w:t xml:space="preserve"> - Para acesso ao sistema eletrônico, os interessados na participação do Pregão Eletrônico deverão dispor de chave de identificação e senha pessoal (intransferíveis), obtidas através do sítio da Plataforma de Licitações da Licitar Digital </w:t>
      </w:r>
      <w:r w:rsidRPr="005F1820">
        <w:rPr>
          <w:rFonts w:ascii="Cambria" w:eastAsia="Arial" w:hAnsi="Cambria" w:cs="Arial"/>
          <w:b/>
        </w:rPr>
        <w:t>(</w:t>
      </w:r>
      <w:hyperlink r:id="rId19">
        <w:r>
          <w:rPr>
            <w:rFonts w:ascii="Cambria" w:eastAsia="Arial" w:hAnsi="Cambria" w:cs="Arial"/>
            <w:b/>
            <w:u w:val="single"/>
          </w:rPr>
          <w:t>www.licitardigital.com.br</w:t>
        </w:r>
      </w:hyperlink>
      <w:r w:rsidRPr="005F1820">
        <w:rPr>
          <w:rFonts w:ascii="Cambria" w:eastAsia="Arial" w:hAnsi="Cambria" w:cs="Arial"/>
          <w:b/>
        </w:rPr>
        <w:t>)</w:t>
      </w:r>
      <w:r w:rsidRPr="00AE0440">
        <w:rPr>
          <w:rFonts w:ascii="Cambria" w:eastAsia="Arial" w:hAnsi="Cambria" w:cs="Arial"/>
        </w:rPr>
        <w:t>.</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5.3</w:t>
      </w:r>
      <w:r w:rsidRPr="00AE0440">
        <w:rPr>
          <w:rFonts w:ascii="Cambria" w:eastAsia="Arial" w:hAnsi="Cambria" w:cs="Arial"/>
        </w:rPr>
        <w:t xml:space="preserve"> - É de exclusiva responsabilidade do usuário o sigilo da senha, bem como, seu uso em qualquer transação efetuada diretamente ou por seu representante, não cabendo ao Município de</w:t>
      </w:r>
      <w:r>
        <w:rPr>
          <w:rFonts w:ascii="Cambria" w:eastAsia="Arial" w:hAnsi="Cambria" w:cs="Arial"/>
        </w:rPr>
        <w:t xml:space="preserve"> Nova Porteirinha</w:t>
      </w:r>
      <w:r w:rsidRPr="00AE0440">
        <w:rPr>
          <w:rFonts w:ascii="Cambria" w:eastAsia="Arial" w:hAnsi="Cambria" w:cs="Arial"/>
        </w:rPr>
        <w:t>, ao provedor do sistema ou ao órgão promotor da licitação, a responsabilidade por eventuais danos decorrentes do uso indevido do acesso.</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5.4</w:t>
      </w:r>
      <w:r w:rsidRPr="00AE0440">
        <w:rPr>
          <w:rFonts w:ascii="Cambria" w:eastAsia="Arial" w:hAnsi="Cambria"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5.5</w:t>
      </w:r>
      <w:r w:rsidRPr="00AE0440">
        <w:rPr>
          <w:rFonts w:ascii="Cambria" w:eastAsia="Arial" w:hAnsi="Cambria"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5.6</w:t>
      </w:r>
      <w:r w:rsidRPr="00AE0440">
        <w:rPr>
          <w:rFonts w:ascii="Cambria" w:eastAsia="Arial" w:hAnsi="Cambria" w:cs="Arial"/>
        </w:rPr>
        <w:t xml:space="preserve"> - O encaminhamento de proposta pressupõe o pleno conhecimento e atendimento às exigências de habilitação previstas neste Edital. </w:t>
      </w:r>
    </w:p>
    <w:p w:rsidR="00BA3658" w:rsidRPr="005F1820" w:rsidRDefault="00BA3658" w:rsidP="00BA3658">
      <w:pPr>
        <w:pStyle w:val="Normal1"/>
        <w:tabs>
          <w:tab w:val="left" w:pos="3135"/>
        </w:tabs>
        <w:jc w:val="both"/>
        <w:rPr>
          <w:rFonts w:ascii="Cambria" w:eastAsia="Arial" w:hAnsi="Cambria" w:cs="Arial"/>
          <w:b/>
          <w:sz w:val="16"/>
        </w:rPr>
      </w:pP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5.7</w:t>
      </w:r>
      <w:r w:rsidRPr="00AE0440">
        <w:rPr>
          <w:rFonts w:ascii="Cambria" w:eastAsia="Arial" w:hAnsi="Cambria" w:cs="Arial"/>
        </w:rPr>
        <w:t xml:space="preserve"> - </w:t>
      </w:r>
      <w:r w:rsidRPr="00AE0440">
        <w:rPr>
          <w:rFonts w:ascii="Cambria" w:eastAsia="Arial" w:hAnsi="Cambria" w:cs="Arial"/>
          <w:b/>
        </w:rPr>
        <w:t>COMO CONDIÇÃO PARA PARTICIPAÇÃO NO PREGÃO, A LICITANTE ASSINALARÁ “SIM” OU “NÃO” EM CAMPO PRÓPRIO DO SISTEMA ELETRÔNICO, RELATIVO ÀS SEGUINTES DECLARAÇÕES</w:t>
      </w:r>
      <w:r w:rsidRPr="00AE0440">
        <w:rPr>
          <w:rFonts w:ascii="Cambria" w:eastAsia="Arial" w:hAnsi="Cambria" w:cs="Arial"/>
        </w:rPr>
        <w:t>:</w:t>
      </w:r>
    </w:p>
    <w:p w:rsidR="00BA3658" w:rsidRPr="00AE0440" w:rsidRDefault="00BA3658" w:rsidP="00BA3658">
      <w:pPr>
        <w:pStyle w:val="Normal1"/>
        <w:tabs>
          <w:tab w:val="left" w:pos="3135"/>
        </w:tabs>
        <w:jc w:val="both"/>
        <w:rPr>
          <w:rFonts w:ascii="Cambria" w:eastAsia="Arial" w:hAnsi="Cambria" w:cs="Arial"/>
        </w:rPr>
      </w:pPr>
    </w:p>
    <w:p w:rsidR="00BA3658" w:rsidRPr="00AE0440" w:rsidRDefault="00BA3658" w:rsidP="00BA3658">
      <w:pPr>
        <w:pStyle w:val="Normal1"/>
        <w:ind w:left="1134"/>
        <w:jc w:val="both"/>
        <w:rPr>
          <w:rFonts w:ascii="Cambria" w:eastAsia="Arial" w:hAnsi="Cambria" w:cs="Arial"/>
        </w:rPr>
      </w:pPr>
      <w:r>
        <w:rPr>
          <w:rFonts w:ascii="Cambria" w:eastAsia="Arial" w:hAnsi="Cambria" w:cs="Arial"/>
          <w:b/>
        </w:rPr>
        <w:t xml:space="preserve">(...) </w:t>
      </w:r>
      <w:r w:rsidRPr="00AE0440">
        <w:rPr>
          <w:rFonts w:ascii="Cambria" w:eastAsia="Arial" w:hAnsi="Cambria" w:cs="Arial"/>
        </w:rPr>
        <w:t>Declaro que não incorro nas condições impeditivas do art. 14 da Lei Federal nº 14.133/21.</w:t>
      </w:r>
    </w:p>
    <w:p w:rsidR="00BA3658" w:rsidRPr="00AE0440" w:rsidRDefault="00BA3658" w:rsidP="00BA3658">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atendo aos requisitos de habilitação, conforme disposto no art. 63, inciso I, da Lei Federal nº 14.133/21.</w:t>
      </w:r>
    </w:p>
    <w:p w:rsidR="00BA3658" w:rsidRPr="00AE0440" w:rsidRDefault="00BA3658" w:rsidP="00BA3658">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cumpro as exigências de reserva de cargos para pessoa com deficiência e para reabilitado da Previdência Social, previstas em lei e em outras normas específicas, conforme art. 63, inciso IV, da Lei Federal nº 14.133/21.</w:t>
      </w:r>
    </w:p>
    <w:p w:rsidR="00BA3658" w:rsidRPr="00AE0440" w:rsidRDefault="00BA3658" w:rsidP="00BA3658">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a proposta apresentada para essa licitação está em conformidade com as exigências do instrumento convocatório e me responsabilizo pela veracidade e autenticidade dos documentos apresentados.</w:t>
      </w:r>
    </w:p>
    <w:p w:rsidR="00BA3658" w:rsidRPr="00AE0440" w:rsidRDefault="00BA3658" w:rsidP="00BA3658">
      <w:pPr>
        <w:pStyle w:val="Normal1"/>
        <w:ind w:left="1134"/>
        <w:jc w:val="both"/>
        <w:rPr>
          <w:rFonts w:ascii="Cambria" w:eastAsia="Arial" w:hAnsi="Cambria" w:cs="Arial"/>
        </w:rPr>
      </w:pPr>
      <w:r>
        <w:rPr>
          <w:rFonts w:ascii="Cambria" w:eastAsia="Arial" w:hAnsi="Cambria" w:cs="Arial"/>
          <w:b/>
        </w:rPr>
        <w:lastRenderedPageBreak/>
        <w:t>(...)</w:t>
      </w:r>
      <w:r w:rsidRPr="00AE0440">
        <w:rPr>
          <w:rFonts w:ascii="Cambria" w:eastAsia="Arial" w:hAnsi="Cambria" w:cs="Arial"/>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BA3658" w:rsidRPr="00AE0440" w:rsidRDefault="00BA3658" w:rsidP="00BA3658">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estou ciente do edital e concordo com as condições locais para o cumprimento das obrigações objeto da licitação, conforme o art. 67, inciso VI, da Lei Federal nº 14.133/21;</w:t>
      </w:r>
    </w:p>
    <w:p w:rsidR="00BA3658" w:rsidRPr="00AE0440" w:rsidRDefault="00BA3658" w:rsidP="00BA3658">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BA3658" w:rsidRPr="00AE0440" w:rsidRDefault="00BA3658" w:rsidP="00BA3658">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não possuo, em minha cadeia produtiva, empregados executando trabalho degradante ou forçado, observando o disposto nos incisos III e IV do art. 1º e no inciso III do art. 5º da Constituição Federal/88.</w:t>
      </w:r>
    </w:p>
    <w:p w:rsidR="00BA3658" w:rsidRPr="00AE0440" w:rsidRDefault="00BA3658" w:rsidP="00BA3658">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BA3658" w:rsidRPr="00AE0440" w:rsidRDefault="00BA3658" w:rsidP="00BA3658">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Sim, ME </w:t>
      </w:r>
      <w:r>
        <w:rPr>
          <w:rFonts w:ascii="Cambria" w:eastAsia="Arial" w:hAnsi="Cambria" w:cs="Arial"/>
          <w:b/>
        </w:rPr>
        <w:t>(...)</w:t>
      </w:r>
      <w:r w:rsidRPr="00AE0440">
        <w:rPr>
          <w:rFonts w:ascii="Cambria" w:eastAsia="Arial" w:hAnsi="Cambria" w:cs="Arial"/>
        </w:rPr>
        <w:t xml:space="preserve"> Sim, EPP </w:t>
      </w:r>
      <w:r>
        <w:rPr>
          <w:rFonts w:ascii="Cambria" w:eastAsia="Arial" w:hAnsi="Cambria" w:cs="Arial"/>
          <w:b/>
        </w:rPr>
        <w:t>(...)</w:t>
      </w:r>
      <w:r w:rsidRPr="00AE0440">
        <w:rPr>
          <w:rFonts w:ascii="Cambria" w:eastAsia="Arial" w:hAnsi="Cambria" w:cs="Arial"/>
        </w:rPr>
        <w:t xml:space="preserve"> Não, outros enquadramentos</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5.8 -</w:t>
      </w:r>
      <w:r w:rsidRPr="00AE0440">
        <w:rPr>
          <w:rFonts w:ascii="Cambria" w:eastAsia="Arial" w:hAnsi="Cambria" w:cs="Arial"/>
        </w:rPr>
        <w:t xml:space="preserve"> A declaração falsa relativa ao cumprimento de qualquer condição sujeitará o licitante às sanções previstas em lei e neste Edital.</w:t>
      </w:r>
    </w:p>
    <w:p w:rsidR="00BA3658" w:rsidRPr="007D2D5C" w:rsidRDefault="00BA3658" w:rsidP="00BA3658">
      <w:pPr>
        <w:spacing w:after="0" w:line="240" w:lineRule="auto"/>
        <w:jc w:val="both"/>
        <w:rPr>
          <w:rFonts w:ascii="Cambria" w:hAnsi="Cambria"/>
          <w:sz w:val="24"/>
          <w:szCs w:val="24"/>
        </w:rPr>
      </w:pPr>
    </w:p>
    <w:p w:rsidR="00BA3658" w:rsidRPr="007D2D5C" w:rsidRDefault="00BA3658" w:rsidP="00BA3658">
      <w:pPr>
        <w:shd w:val="clear" w:color="auto" w:fill="D9D9D9"/>
        <w:jc w:val="both"/>
        <w:rPr>
          <w:rFonts w:ascii="Cambria" w:hAnsi="Cambria" w:cs="Arial"/>
          <w:b/>
          <w:sz w:val="24"/>
          <w:szCs w:val="24"/>
        </w:rPr>
      </w:pPr>
      <w:r w:rsidRPr="007D2D5C">
        <w:rPr>
          <w:rFonts w:ascii="Cambria" w:hAnsi="Cambria" w:cs="Arial"/>
          <w:b/>
          <w:sz w:val="24"/>
          <w:szCs w:val="24"/>
        </w:rPr>
        <w:t>6 – DA APRESENTAÇÃO DA PROPOSTA E DOS DOCUMENTOS DE HABILITAÇÃO</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6.1</w:t>
      </w:r>
      <w:r w:rsidRPr="007D2D5C">
        <w:rPr>
          <w:rFonts w:ascii="Cambria" w:hAnsi="Cambria" w:cs="Arial"/>
          <w:sz w:val="24"/>
          <w:szCs w:val="24"/>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6.2</w:t>
      </w:r>
      <w:r w:rsidRPr="007D2D5C">
        <w:rPr>
          <w:rFonts w:ascii="Cambria" w:hAnsi="Cambria" w:cs="Arial"/>
          <w:sz w:val="24"/>
          <w:szCs w:val="24"/>
        </w:rPr>
        <w:t xml:space="preserve"> - O envio da proposta, acompanhada dos documentos de habilitação exigidos neste Edital, ocorrerá por meio de chave de acesso e senha intransferíveis.</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6.3</w:t>
      </w:r>
      <w:r w:rsidRPr="007D2D5C">
        <w:rPr>
          <w:rFonts w:ascii="Cambria" w:hAnsi="Cambria" w:cs="Arial"/>
          <w:sz w:val="24"/>
          <w:szCs w:val="24"/>
        </w:rPr>
        <w:t xml:space="preserve"> - As Microempresas e Empresas de Pequeno Porte deverão encaminhar a documentação de habilitação, ainda que haja alguma restrição de regularidade fiscal e trabalhista, nos termos do art. 43, § 1º da LC nº 123, de 2006.</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6.4</w:t>
      </w:r>
      <w:r w:rsidRPr="007D2D5C">
        <w:rPr>
          <w:rFonts w:ascii="Cambria" w:hAnsi="Cambria" w:cs="Arial"/>
          <w:sz w:val="24"/>
          <w:szCs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6.5</w:t>
      </w:r>
      <w:r w:rsidRPr="007D2D5C">
        <w:rPr>
          <w:rFonts w:ascii="Cambria" w:hAnsi="Cambria" w:cs="Arial"/>
          <w:sz w:val="24"/>
          <w:szCs w:val="24"/>
        </w:rPr>
        <w:t xml:space="preserve"> - Até a abertura da sessão pública, os licitantes poderão retirar ou substituir a proposta e os documentos de habilitação anteriormente inseridos no sistema;</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6.6</w:t>
      </w:r>
      <w:r w:rsidRPr="007D2D5C">
        <w:rPr>
          <w:rFonts w:ascii="Cambria" w:hAnsi="Cambria" w:cs="Arial"/>
          <w:sz w:val="24"/>
          <w:szCs w:val="24"/>
        </w:rPr>
        <w:t xml:space="preserve"> - Não será estabelecida, nessa etapa do certame, ordem de classificação entre as propostas apresentadas, o que somente ocorrerá após a realização dos procedimentos de negociação e julgamento da proposta.</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lastRenderedPageBreak/>
        <w:t>6.7</w:t>
      </w:r>
      <w:r w:rsidRPr="007D2D5C">
        <w:rPr>
          <w:rFonts w:ascii="Cambria" w:hAnsi="Cambria" w:cs="Arial"/>
          <w:sz w:val="24"/>
          <w:szCs w:val="24"/>
        </w:rPr>
        <w:t xml:space="preserve"> - Os documentos que compõem a proposta e a habilitação do licitante melhor classificado somente serão disponibilizados para avaliação d</w:t>
      </w:r>
      <w:r>
        <w:rPr>
          <w:rFonts w:ascii="Cambria" w:hAnsi="Cambria" w:cs="Arial"/>
          <w:sz w:val="24"/>
          <w:szCs w:val="24"/>
        </w:rPr>
        <w:t>O(a) Pregoeiro(a)</w:t>
      </w:r>
      <w:r w:rsidRPr="007D2D5C">
        <w:rPr>
          <w:rFonts w:ascii="Cambria" w:hAnsi="Cambria" w:cs="Arial"/>
          <w:sz w:val="24"/>
          <w:szCs w:val="24"/>
        </w:rPr>
        <w:t xml:space="preserve"> e para acesso público após o encerramento do envio de lances.</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6.8</w:t>
      </w:r>
      <w:r w:rsidRPr="007D2D5C">
        <w:rPr>
          <w:rFonts w:ascii="Cambria" w:hAnsi="Cambria" w:cs="Arial"/>
          <w:sz w:val="24"/>
          <w:szCs w:val="24"/>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w:t>
      </w:r>
      <w:r w:rsidRPr="00487C4D">
        <w:rPr>
          <w:rFonts w:ascii="Cambria" w:hAnsi="Cambria" w:cs="Arial"/>
          <w:b/>
          <w:sz w:val="24"/>
          <w:szCs w:val="24"/>
        </w:rPr>
        <w:t>pelo(a)</w:t>
      </w:r>
      <w:r>
        <w:rPr>
          <w:rFonts w:ascii="Cambria" w:hAnsi="Cambria" w:cs="Arial"/>
          <w:sz w:val="24"/>
          <w:szCs w:val="24"/>
        </w:rPr>
        <w:t xml:space="preserve"> Pregoeiro(a)</w:t>
      </w:r>
      <w:r w:rsidRPr="007D2D5C">
        <w:rPr>
          <w:rFonts w:ascii="Cambria" w:hAnsi="Cambria" w:cs="Arial"/>
          <w:sz w:val="24"/>
          <w:szCs w:val="24"/>
        </w:rPr>
        <w:t xml:space="preserve">, </w:t>
      </w:r>
      <w:r>
        <w:rPr>
          <w:rFonts w:ascii="Cambria" w:hAnsi="Cambria" w:cs="Arial"/>
          <w:sz w:val="24"/>
          <w:szCs w:val="24"/>
        </w:rPr>
        <w:t xml:space="preserve">até </w:t>
      </w:r>
      <w:r w:rsidRPr="007D2D5C">
        <w:rPr>
          <w:rFonts w:ascii="Cambria" w:hAnsi="Cambria" w:cs="Arial"/>
          <w:sz w:val="24"/>
          <w:szCs w:val="24"/>
        </w:rPr>
        <w:t>02 (duas) horas, sob pena de inabilitação, podendo ser prorrogado.</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6.9</w:t>
      </w:r>
      <w:r w:rsidRPr="007D2D5C">
        <w:rPr>
          <w:rFonts w:ascii="Cambria" w:hAnsi="Cambria" w:cs="Arial"/>
          <w:sz w:val="24"/>
          <w:szCs w:val="24"/>
        </w:rPr>
        <w:t xml:space="preserve"> - Somente haverá a necessidade de comprovação do preenchimento de requisitos mediante apresentação dos documentos originais (não digitais) quando houver dúvida em relação à integridade do documento digital.</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6.9.1</w:t>
      </w:r>
      <w:r w:rsidRPr="007D2D5C">
        <w:rPr>
          <w:rFonts w:ascii="Cambria" w:hAnsi="Cambria" w:cs="Arial"/>
          <w:sz w:val="24"/>
          <w:szCs w:val="24"/>
        </w:rPr>
        <w:t xml:space="preserve"> - Nestes casos, a licitante deverá encaminhar a documentação original ou a cópia autenticada exigida, no prazo máximo de 03 (três) dias úteis, contados da data da solicitação d</w:t>
      </w:r>
      <w:r>
        <w:rPr>
          <w:rFonts w:ascii="Cambria" w:hAnsi="Cambria" w:cs="Arial"/>
          <w:sz w:val="24"/>
          <w:szCs w:val="24"/>
        </w:rPr>
        <w:t>O(a) Pregoeiro(a)</w:t>
      </w:r>
      <w:r w:rsidRPr="007D2D5C">
        <w:rPr>
          <w:rFonts w:ascii="Cambria" w:hAnsi="Cambria" w:cs="Arial"/>
          <w:sz w:val="24"/>
          <w:szCs w:val="24"/>
        </w:rPr>
        <w:t>, via sistema.</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6.10 -</w:t>
      </w:r>
      <w:r w:rsidRPr="007D2D5C">
        <w:rPr>
          <w:rFonts w:ascii="Cambria" w:hAnsi="Cambria" w:cs="Arial"/>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6.11 -</w:t>
      </w:r>
      <w:r w:rsidRPr="007D2D5C">
        <w:rPr>
          <w:rFonts w:ascii="Cambria" w:hAnsi="Cambria" w:cs="Arial"/>
          <w:sz w:val="24"/>
          <w:szCs w:val="24"/>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rsidR="00BA3658" w:rsidRPr="007D2D5C"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6.12</w:t>
      </w:r>
      <w:r w:rsidRPr="007D2D5C">
        <w:rPr>
          <w:rFonts w:ascii="Cambria" w:hAnsi="Cambria" w:cs="Arial"/>
          <w:sz w:val="24"/>
          <w:szCs w:val="24"/>
        </w:rPr>
        <w:t xml:space="preserve"> - Havendo necessidade de analisar minuciosamente os documentos exigidos, </w:t>
      </w:r>
      <w:r>
        <w:rPr>
          <w:rFonts w:ascii="Cambria" w:hAnsi="Cambria" w:cs="Arial"/>
          <w:sz w:val="24"/>
          <w:szCs w:val="24"/>
        </w:rPr>
        <w:t>O(a) Pregoeiro(a)</w:t>
      </w:r>
      <w:r w:rsidRPr="007D2D5C">
        <w:rPr>
          <w:rFonts w:ascii="Cambria" w:hAnsi="Cambria" w:cs="Arial"/>
          <w:sz w:val="24"/>
          <w:szCs w:val="24"/>
        </w:rPr>
        <w:t xml:space="preserve"> suspenderá a sessão, informando no “</w:t>
      </w:r>
      <w:r w:rsidRPr="007D2D5C">
        <w:rPr>
          <w:rFonts w:ascii="Cambria" w:hAnsi="Cambria" w:cs="Arial"/>
          <w:b/>
          <w:i/>
          <w:sz w:val="24"/>
          <w:szCs w:val="24"/>
        </w:rPr>
        <w:t>chat</w:t>
      </w:r>
      <w:r w:rsidRPr="007D2D5C">
        <w:rPr>
          <w:rFonts w:ascii="Cambria" w:hAnsi="Cambria" w:cs="Arial"/>
          <w:sz w:val="24"/>
          <w:szCs w:val="24"/>
        </w:rPr>
        <w:t>” a nova data e horário para a continuidade da mesma.</w:t>
      </w:r>
    </w:p>
    <w:p w:rsidR="00BA3658" w:rsidRDefault="00BA3658" w:rsidP="00BA3658">
      <w:pPr>
        <w:tabs>
          <w:tab w:val="left" w:pos="3135"/>
        </w:tabs>
        <w:spacing w:after="0"/>
        <w:jc w:val="both"/>
        <w:rPr>
          <w:rFonts w:ascii="Cambria" w:hAnsi="Cambria" w:cs="Arial"/>
          <w:sz w:val="24"/>
          <w:szCs w:val="24"/>
        </w:rPr>
      </w:pPr>
      <w:r w:rsidRPr="007D2D5C">
        <w:rPr>
          <w:rFonts w:ascii="Cambria" w:hAnsi="Cambria" w:cs="Arial"/>
          <w:b/>
          <w:sz w:val="24"/>
          <w:szCs w:val="24"/>
        </w:rPr>
        <w:t>6.13</w:t>
      </w:r>
      <w:r w:rsidRPr="007D2D5C">
        <w:rPr>
          <w:rFonts w:ascii="Cambria" w:hAnsi="Cambria" w:cs="Arial"/>
          <w:sz w:val="24"/>
          <w:szCs w:val="24"/>
        </w:rPr>
        <w:t xml:space="preserve"> - Será inabilitado o licitante que não comprovar sua habilitação, seja por não apresentar quaisquer dos documentos exigidos, ou apresentá-los em desacordo com o estabelecido neste Edital.</w:t>
      </w:r>
    </w:p>
    <w:p w:rsidR="00BA3658" w:rsidRPr="007D2D5C" w:rsidRDefault="00BA3658" w:rsidP="00BA3658">
      <w:pPr>
        <w:tabs>
          <w:tab w:val="left" w:pos="3135"/>
        </w:tabs>
        <w:spacing w:after="0"/>
        <w:jc w:val="both"/>
        <w:rPr>
          <w:rFonts w:ascii="Cambria" w:hAnsi="Cambria" w:cs="Arial"/>
          <w:sz w:val="24"/>
          <w:szCs w:val="24"/>
        </w:rPr>
      </w:pPr>
    </w:p>
    <w:p w:rsidR="00BA3658" w:rsidRPr="0031542F" w:rsidRDefault="00BA3658" w:rsidP="00BA3658">
      <w:pPr>
        <w:shd w:val="clear" w:color="auto" w:fill="D9D9D9"/>
        <w:spacing w:after="0"/>
        <w:jc w:val="both"/>
        <w:rPr>
          <w:rFonts w:ascii="Cambria" w:hAnsi="Cambria" w:cs="Arial"/>
          <w:b/>
          <w:sz w:val="24"/>
          <w:szCs w:val="24"/>
        </w:rPr>
      </w:pPr>
      <w:r w:rsidRPr="0031542F">
        <w:rPr>
          <w:rFonts w:ascii="Cambria" w:hAnsi="Cambria" w:cs="Arial"/>
          <w:b/>
          <w:sz w:val="24"/>
          <w:szCs w:val="24"/>
        </w:rPr>
        <w:t>7 – DO PREENCHIMENTO DA PROPOSTA</w:t>
      </w:r>
    </w:p>
    <w:p w:rsidR="00BA3658" w:rsidRDefault="00BA3658" w:rsidP="00BA3658">
      <w:pPr>
        <w:tabs>
          <w:tab w:val="left" w:pos="3135"/>
        </w:tabs>
        <w:spacing w:after="0"/>
        <w:jc w:val="both"/>
        <w:rPr>
          <w:rFonts w:ascii="Cambria" w:hAnsi="Cambria" w:cs="Arial"/>
          <w:b/>
          <w:sz w:val="24"/>
          <w:szCs w:val="24"/>
        </w:rPr>
      </w:pPr>
    </w:p>
    <w:p w:rsidR="00BA3658" w:rsidRPr="0031542F" w:rsidRDefault="00BA3658" w:rsidP="00BA3658">
      <w:pPr>
        <w:tabs>
          <w:tab w:val="left" w:pos="3135"/>
        </w:tabs>
        <w:spacing w:after="0"/>
        <w:jc w:val="both"/>
        <w:rPr>
          <w:rFonts w:ascii="Cambria" w:hAnsi="Cambria" w:cs="Arial"/>
          <w:sz w:val="24"/>
          <w:szCs w:val="24"/>
        </w:rPr>
      </w:pPr>
      <w:r w:rsidRPr="0031542F">
        <w:rPr>
          <w:rFonts w:ascii="Cambria" w:hAnsi="Cambria" w:cs="Arial"/>
          <w:b/>
          <w:sz w:val="24"/>
          <w:szCs w:val="24"/>
        </w:rPr>
        <w:t>7.1</w:t>
      </w:r>
      <w:r w:rsidRPr="0031542F">
        <w:rPr>
          <w:rFonts w:ascii="Cambria" w:hAnsi="Cambria" w:cs="Arial"/>
          <w:sz w:val="24"/>
          <w:szCs w:val="24"/>
        </w:rPr>
        <w:t xml:space="preserve"> - O licitante deverá enviar sua proposta mediante o preenchimento, no sistema eletrônico, dos seguintes campos:</w:t>
      </w:r>
    </w:p>
    <w:p w:rsidR="00BA3658" w:rsidRPr="0031542F" w:rsidRDefault="00BA3658" w:rsidP="00BA3658">
      <w:pPr>
        <w:tabs>
          <w:tab w:val="left" w:pos="3135"/>
        </w:tabs>
        <w:spacing w:after="0"/>
        <w:ind w:left="567"/>
        <w:jc w:val="both"/>
        <w:rPr>
          <w:rFonts w:ascii="Cambria" w:hAnsi="Cambria" w:cs="Arial"/>
          <w:sz w:val="24"/>
          <w:szCs w:val="24"/>
        </w:rPr>
      </w:pPr>
      <w:r w:rsidRPr="0031542F">
        <w:rPr>
          <w:rFonts w:ascii="Cambria" w:hAnsi="Cambria" w:cs="Arial"/>
          <w:b/>
          <w:sz w:val="24"/>
          <w:szCs w:val="24"/>
        </w:rPr>
        <w:t>7.1.1</w:t>
      </w:r>
      <w:r w:rsidRPr="0031542F">
        <w:rPr>
          <w:rFonts w:ascii="Cambria" w:hAnsi="Cambria" w:cs="Arial"/>
          <w:sz w:val="24"/>
          <w:szCs w:val="24"/>
        </w:rPr>
        <w:t xml:space="preserve"> - Valor unitário e total do</w:t>
      </w:r>
      <w:r>
        <w:rPr>
          <w:rFonts w:ascii="Cambria" w:hAnsi="Cambria" w:cs="Arial"/>
          <w:sz w:val="24"/>
          <w:szCs w:val="24"/>
        </w:rPr>
        <w:t>s</w:t>
      </w:r>
      <w:r w:rsidRPr="0031542F">
        <w:rPr>
          <w:rFonts w:ascii="Cambria" w:hAnsi="Cambria" w:cs="Arial"/>
          <w:sz w:val="24"/>
          <w:szCs w:val="24"/>
        </w:rPr>
        <w:t xml:space="preserve"> itens;</w:t>
      </w:r>
    </w:p>
    <w:p w:rsidR="00BA3658" w:rsidRPr="0031542F" w:rsidRDefault="00BA3658" w:rsidP="00BA3658">
      <w:pPr>
        <w:tabs>
          <w:tab w:val="left" w:pos="3135"/>
        </w:tabs>
        <w:spacing w:after="0"/>
        <w:ind w:left="567"/>
        <w:jc w:val="both"/>
        <w:rPr>
          <w:rFonts w:ascii="Cambria" w:hAnsi="Cambria" w:cs="Arial"/>
          <w:sz w:val="24"/>
          <w:szCs w:val="24"/>
        </w:rPr>
      </w:pPr>
      <w:r w:rsidRPr="0031542F">
        <w:rPr>
          <w:rFonts w:ascii="Cambria" w:hAnsi="Cambria" w:cs="Arial"/>
          <w:b/>
          <w:sz w:val="24"/>
          <w:szCs w:val="24"/>
        </w:rPr>
        <w:t>7.1.2</w:t>
      </w:r>
      <w:r w:rsidRPr="0031542F">
        <w:rPr>
          <w:rFonts w:ascii="Cambria" w:hAnsi="Cambria" w:cs="Arial"/>
          <w:sz w:val="24"/>
          <w:szCs w:val="24"/>
        </w:rPr>
        <w:t xml:space="preserve"> - Marca dos produtos ofertados</w:t>
      </w:r>
      <w:r>
        <w:rPr>
          <w:rFonts w:ascii="Cambria" w:hAnsi="Cambria" w:cs="Arial"/>
          <w:sz w:val="24"/>
          <w:szCs w:val="24"/>
        </w:rPr>
        <w:t xml:space="preserve"> se for o caso</w:t>
      </w:r>
      <w:r w:rsidRPr="0031542F">
        <w:rPr>
          <w:rFonts w:ascii="Cambria" w:hAnsi="Cambria" w:cs="Arial"/>
          <w:sz w:val="24"/>
          <w:szCs w:val="24"/>
        </w:rPr>
        <w:t>.</w:t>
      </w:r>
    </w:p>
    <w:p w:rsidR="00BA3658" w:rsidRPr="0031542F" w:rsidRDefault="00BA3658" w:rsidP="00BA3658">
      <w:pPr>
        <w:tabs>
          <w:tab w:val="left" w:pos="3135"/>
        </w:tabs>
        <w:spacing w:after="0"/>
        <w:ind w:left="567"/>
        <w:jc w:val="both"/>
        <w:rPr>
          <w:rFonts w:ascii="Cambria" w:hAnsi="Cambria" w:cs="Arial"/>
          <w:sz w:val="24"/>
          <w:szCs w:val="24"/>
        </w:rPr>
      </w:pPr>
      <w:r w:rsidRPr="0031542F">
        <w:rPr>
          <w:rFonts w:ascii="Cambria" w:hAnsi="Cambria" w:cs="Arial"/>
          <w:b/>
          <w:sz w:val="24"/>
          <w:szCs w:val="24"/>
        </w:rPr>
        <w:t>7.1.3</w:t>
      </w:r>
      <w:r w:rsidRPr="0031542F">
        <w:rPr>
          <w:rFonts w:ascii="Cambria" w:hAnsi="Cambria" w:cs="Arial"/>
          <w:sz w:val="24"/>
          <w:szCs w:val="24"/>
        </w:rPr>
        <w:t xml:space="preserve"> - Descrição detalhada do objeto, contendo as informações similares à especificação do Termo de Referência: indicando, no que for aplicável: modelo, prazo de garantia etc.</w:t>
      </w:r>
    </w:p>
    <w:p w:rsidR="00BA3658" w:rsidRPr="0031542F" w:rsidRDefault="00BA3658" w:rsidP="00BA3658">
      <w:pPr>
        <w:tabs>
          <w:tab w:val="left" w:pos="3135"/>
        </w:tabs>
        <w:spacing w:after="0"/>
        <w:jc w:val="both"/>
        <w:rPr>
          <w:rFonts w:ascii="Cambria" w:hAnsi="Cambria" w:cs="Arial"/>
          <w:sz w:val="24"/>
          <w:szCs w:val="24"/>
        </w:rPr>
      </w:pPr>
      <w:r w:rsidRPr="0031542F">
        <w:rPr>
          <w:rFonts w:ascii="Cambria" w:hAnsi="Cambria" w:cs="Arial"/>
          <w:b/>
          <w:sz w:val="24"/>
          <w:szCs w:val="24"/>
        </w:rPr>
        <w:t>7.2</w:t>
      </w:r>
      <w:r w:rsidRPr="0031542F">
        <w:rPr>
          <w:rFonts w:ascii="Cambria" w:hAnsi="Cambria" w:cs="Arial"/>
          <w:sz w:val="24"/>
          <w:szCs w:val="24"/>
        </w:rPr>
        <w:t xml:space="preserve"> - Todas as especificações do objeto contidas na proposta vinculam à Contratada.</w:t>
      </w:r>
    </w:p>
    <w:p w:rsidR="00BA3658" w:rsidRPr="0031542F" w:rsidRDefault="00BA3658" w:rsidP="00BA3658">
      <w:pPr>
        <w:tabs>
          <w:tab w:val="left" w:pos="3135"/>
        </w:tabs>
        <w:jc w:val="both"/>
        <w:rPr>
          <w:rFonts w:ascii="Cambria" w:hAnsi="Cambria" w:cs="Arial"/>
          <w:sz w:val="24"/>
          <w:szCs w:val="24"/>
        </w:rPr>
      </w:pPr>
      <w:r w:rsidRPr="0031542F">
        <w:rPr>
          <w:rFonts w:ascii="Cambria" w:hAnsi="Cambria" w:cs="Arial"/>
          <w:b/>
          <w:sz w:val="24"/>
          <w:szCs w:val="24"/>
        </w:rPr>
        <w:t>7.3</w:t>
      </w:r>
      <w:r w:rsidRPr="0031542F">
        <w:rPr>
          <w:rFonts w:ascii="Cambria" w:hAnsi="Cambria" w:cs="Arial"/>
          <w:sz w:val="24"/>
          <w:szCs w:val="24"/>
        </w:rPr>
        <w:t xml:space="preserve"> - Nos valores propostos estarão inclusos todos os custos operacionais, encargos previdenciários, trabalhistas, tributários, comerciais e quaisquer outros que incidam direta ou indiretamente no fornecimento dos bens.</w:t>
      </w:r>
    </w:p>
    <w:p w:rsidR="00BA3658" w:rsidRPr="0031542F" w:rsidRDefault="00BA3658" w:rsidP="00BA3658">
      <w:pPr>
        <w:tabs>
          <w:tab w:val="left" w:pos="3135"/>
        </w:tabs>
        <w:spacing w:after="0"/>
        <w:jc w:val="both"/>
        <w:rPr>
          <w:rFonts w:ascii="Cambria" w:hAnsi="Cambria" w:cs="Arial"/>
          <w:sz w:val="24"/>
          <w:szCs w:val="24"/>
        </w:rPr>
      </w:pPr>
      <w:r w:rsidRPr="0031542F">
        <w:rPr>
          <w:rFonts w:ascii="Cambria" w:hAnsi="Cambria" w:cs="Arial"/>
          <w:b/>
          <w:sz w:val="24"/>
          <w:szCs w:val="24"/>
        </w:rPr>
        <w:t>7.4</w:t>
      </w:r>
      <w:r w:rsidRPr="0031542F">
        <w:rPr>
          <w:rFonts w:ascii="Cambria" w:hAnsi="Cambria" w:cs="Arial"/>
          <w:sz w:val="24"/>
          <w:szCs w:val="24"/>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rsidR="00BA3658" w:rsidRPr="0031542F" w:rsidRDefault="00BA3658" w:rsidP="00BA3658">
      <w:pPr>
        <w:tabs>
          <w:tab w:val="left" w:pos="3135"/>
        </w:tabs>
        <w:spacing w:after="0"/>
        <w:jc w:val="both"/>
        <w:rPr>
          <w:rFonts w:ascii="Cambria" w:hAnsi="Cambria" w:cs="Arial"/>
          <w:sz w:val="24"/>
          <w:szCs w:val="24"/>
        </w:rPr>
      </w:pPr>
      <w:r w:rsidRPr="0031542F">
        <w:rPr>
          <w:rFonts w:ascii="Cambria" w:hAnsi="Cambria" w:cs="Arial"/>
          <w:b/>
          <w:sz w:val="24"/>
          <w:szCs w:val="24"/>
        </w:rPr>
        <w:lastRenderedPageBreak/>
        <w:t>7.5</w:t>
      </w:r>
      <w:r w:rsidRPr="0031542F">
        <w:rPr>
          <w:rFonts w:ascii="Cambria" w:hAnsi="Cambria" w:cs="Arial"/>
          <w:sz w:val="24"/>
          <w:szCs w:val="24"/>
        </w:rPr>
        <w:t xml:space="preserve"> - O prazo de validade da proposta é fixado em 60 (sessenta) dias, a contar da data de sua apresentação.</w:t>
      </w:r>
    </w:p>
    <w:p w:rsidR="00BA3658" w:rsidRPr="0031542F" w:rsidRDefault="00BA3658" w:rsidP="00BA3658">
      <w:pPr>
        <w:tabs>
          <w:tab w:val="left" w:pos="3135"/>
        </w:tabs>
        <w:spacing w:after="0"/>
        <w:jc w:val="both"/>
        <w:rPr>
          <w:rFonts w:ascii="Cambria" w:hAnsi="Cambria" w:cs="Arial"/>
          <w:sz w:val="24"/>
          <w:szCs w:val="24"/>
        </w:rPr>
      </w:pPr>
      <w:r w:rsidRPr="0031542F">
        <w:rPr>
          <w:rFonts w:ascii="Cambria" w:hAnsi="Cambria" w:cs="Arial"/>
          <w:b/>
          <w:sz w:val="24"/>
          <w:szCs w:val="24"/>
        </w:rPr>
        <w:t>7.6</w:t>
      </w:r>
      <w:r w:rsidRPr="0031542F">
        <w:rPr>
          <w:rFonts w:ascii="Cambria" w:hAnsi="Cambria" w:cs="Arial"/>
          <w:sz w:val="24"/>
          <w:szCs w:val="24"/>
        </w:rPr>
        <w:t xml:space="preserve"> - Os licitantes devem respeitar os preços máximos estabelecidos nas normas de regência de contratações públicas, quando participarem de licitações públicas.</w:t>
      </w:r>
    </w:p>
    <w:p w:rsidR="00BA3658" w:rsidRPr="0031542F" w:rsidRDefault="00BA3658" w:rsidP="00BA3658">
      <w:pPr>
        <w:tabs>
          <w:tab w:val="left" w:pos="3135"/>
        </w:tabs>
        <w:spacing w:after="0"/>
        <w:jc w:val="both"/>
        <w:rPr>
          <w:rFonts w:ascii="Cambria" w:hAnsi="Cambria" w:cs="Arial"/>
          <w:sz w:val="24"/>
          <w:szCs w:val="24"/>
        </w:rPr>
      </w:pPr>
      <w:r w:rsidRPr="0031542F">
        <w:rPr>
          <w:rFonts w:ascii="Cambria" w:hAnsi="Cambria" w:cs="Arial"/>
          <w:b/>
          <w:sz w:val="24"/>
          <w:szCs w:val="24"/>
        </w:rPr>
        <w:t>7.7</w:t>
      </w:r>
      <w:r w:rsidRPr="0031542F">
        <w:rPr>
          <w:rFonts w:ascii="Cambria" w:hAnsi="Cambria" w:cs="Arial"/>
          <w:sz w:val="24"/>
          <w:szCs w:val="24"/>
        </w:rPr>
        <w:t xml:space="preserve"> - No caso de alguma inconsistência no descritivo dos itens entre o Edital e o constante na plataforma do pregão Eletrônico, deverá ser considerado o descritivo do Edital.</w:t>
      </w:r>
    </w:p>
    <w:p w:rsidR="00BA3658" w:rsidRPr="00111F7B" w:rsidRDefault="00BA3658" w:rsidP="00BA3658">
      <w:pPr>
        <w:pStyle w:val="Recuodecorpodetexto3"/>
        <w:spacing w:after="0"/>
        <w:ind w:left="0"/>
        <w:jc w:val="both"/>
        <w:rPr>
          <w:rFonts w:ascii="Cambria" w:eastAsia="Calibri" w:hAnsi="Cambria" w:cs="Arial"/>
          <w:sz w:val="24"/>
          <w:szCs w:val="24"/>
        </w:rPr>
      </w:pPr>
      <w:r w:rsidRPr="00C3781A">
        <w:rPr>
          <w:rFonts w:ascii="Cambria" w:hAnsi="Cambria"/>
          <w:b/>
          <w:sz w:val="24"/>
          <w:szCs w:val="24"/>
        </w:rPr>
        <w:t>7.9</w:t>
      </w:r>
      <w:r w:rsidRPr="00C3781A">
        <w:rPr>
          <w:rFonts w:ascii="Cambria" w:hAnsi="Cambria"/>
          <w:sz w:val="24"/>
          <w:szCs w:val="24"/>
        </w:rPr>
        <w:t xml:space="preserve"> - </w:t>
      </w:r>
      <w:r w:rsidRPr="00111F7B">
        <w:rPr>
          <w:rFonts w:ascii="Cambria" w:eastAsia="Calibri" w:hAnsi="Cambria" w:cs="Arial"/>
          <w:sz w:val="24"/>
          <w:szCs w:val="24"/>
        </w:rPr>
        <w:t xml:space="preserve">Conforme dispõe o art. 64, § 1º após a entrega da documentação (objeto de inserção no sistema </w:t>
      </w:r>
      <w:hyperlink r:id="rId20" w:history="1">
        <w:r w:rsidRPr="00111F7B">
          <w:rPr>
            <w:rFonts w:ascii="Cambria" w:eastAsia="Calibri" w:hAnsi="Cambria"/>
            <w:sz w:val="24"/>
            <w:szCs w:val="24"/>
          </w:rPr>
          <w:t>www.licitardigital.com.br</w:t>
        </w:r>
      </w:hyperlink>
      <w:r w:rsidRPr="00111F7B">
        <w:rPr>
          <w:rFonts w:ascii="Cambria" w:eastAsia="Calibri" w:hAnsi="Cambria" w:cs="Arial"/>
          <w:sz w:val="24"/>
          <w:szCs w:val="24"/>
        </w:rPr>
        <w:t xml:space="preserve"> ), não será permitida a inclusão de documentos novos, nem tão pouco na substituição de documentos, salvo em sede de diligência perquirida pela Agente de Contratação que figurará como Pregoeira do Município</w:t>
      </w:r>
      <w:r>
        <w:rPr>
          <w:rFonts w:ascii="Cambria" w:eastAsia="Calibri" w:hAnsi="Cambria" w:cs="Arial"/>
          <w:sz w:val="24"/>
          <w:szCs w:val="24"/>
        </w:rPr>
        <w:t>.</w:t>
      </w:r>
    </w:p>
    <w:p w:rsidR="00BA3658" w:rsidRPr="0031542F" w:rsidRDefault="00BA3658" w:rsidP="00BA3658">
      <w:pPr>
        <w:tabs>
          <w:tab w:val="left" w:pos="3135"/>
        </w:tabs>
        <w:spacing w:after="0"/>
        <w:jc w:val="both"/>
        <w:rPr>
          <w:rFonts w:ascii="Cambria" w:hAnsi="Cambria" w:cs="Arial"/>
          <w:sz w:val="24"/>
          <w:szCs w:val="24"/>
        </w:rPr>
      </w:pPr>
      <w:r w:rsidRPr="00111F7B">
        <w:rPr>
          <w:rFonts w:ascii="Cambria" w:hAnsi="Cambria" w:cs="Arial"/>
          <w:sz w:val="24"/>
          <w:szCs w:val="24"/>
        </w:rPr>
        <w:t>.</w:t>
      </w:r>
    </w:p>
    <w:p w:rsidR="00BA3658" w:rsidRPr="0031542F" w:rsidRDefault="00BA3658" w:rsidP="00BA3658">
      <w:pPr>
        <w:shd w:val="clear" w:color="auto" w:fill="D9D9D9"/>
        <w:spacing w:after="0"/>
        <w:jc w:val="both"/>
        <w:rPr>
          <w:rFonts w:ascii="Cambria" w:hAnsi="Cambria" w:cs="Arial"/>
          <w:sz w:val="24"/>
          <w:szCs w:val="24"/>
        </w:rPr>
      </w:pPr>
      <w:r w:rsidRPr="0031542F">
        <w:rPr>
          <w:rFonts w:ascii="Cambria" w:hAnsi="Cambria" w:cs="Arial"/>
          <w:b/>
          <w:sz w:val="24"/>
          <w:szCs w:val="24"/>
        </w:rPr>
        <w:t>8 – DOS DOCUMENTOS DE HABILITAÇÃO</w:t>
      </w:r>
    </w:p>
    <w:p w:rsidR="00BA3658" w:rsidRDefault="00BA3658" w:rsidP="00BA3658">
      <w:pPr>
        <w:tabs>
          <w:tab w:val="left" w:pos="3135"/>
        </w:tabs>
        <w:spacing w:after="0"/>
        <w:jc w:val="both"/>
        <w:rPr>
          <w:rFonts w:ascii="Cambria" w:hAnsi="Cambria" w:cs="Arial"/>
          <w:b/>
          <w:sz w:val="24"/>
          <w:szCs w:val="24"/>
        </w:rPr>
      </w:pPr>
    </w:p>
    <w:p w:rsidR="00BA3658" w:rsidRPr="000605EC" w:rsidRDefault="00BA3658" w:rsidP="00BA3658">
      <w:pPr>
        <w:jc w:val="both"/>
        <w:rPr>
          <w:rFonts w:ascii="Arial Narrow" w:hAnsi="Arial Narrow" w:cs="Arial"/>
        </w:rPr>
      </w:pPr>
      <w:r w:rsidRPr="0031542F">
        <w:rPr>
          <w:rFonts w:ascii="Cambria" w:hAnsi="Cambria" w:cs="Arial"/>
          <w:b/>
          <w:sz w:val="24"/>
          <w:szCs w:val="24"/>
        </w:rPr>
        <w:t xml:space="preserve">8.1. </w:t>
      </w:r>
      <w:r w:rsidRPr="0016610D">
        <w:rPr>
          <w:rFonts w:ascii="Cambria" w:hAnsi="Cambria" w:cs="Arial"/>
          <w:sz w:val="24"/>
          <w:szCs w:val="24"/>
        </w:rPr>
        <w:t xml:space="preserve">Este instrumento convocatório/edital, faz lei interna entre as partes, onde nos termos da Lei Federal nº 14.133, de 2021, a proponente licitante que manifestar interesse em participar do presente pregão eletrônico, deverá disponibilizar dos documentos abaixo pautando na inserção no site </w:t>
      </w:r>
      <w:hyperlink r:id="rId21" w:history="1">
        <w:r w:rsidRPr="0016610D">
          <w:rPr>
            <w:rFonts w:ascii="Cambria" w:hAnsi="Cambria"/>
            <w:sz w:val="24"/>
            <w:szCs w:val="24"/>
          </w:rPr>
          <w:t>www.licitardigital.com.br</w:t>
        </w:r>
      </w:hyperlink>
      <w:r w:rsidRPr="0016610D">
        <w:rPr>
          <w:rFonts w:ascii="Cambria" w:hAnsi="Cambria" w:cs="Arial"/>
          <w:sz w:val="24"/>
          <w:szCs w:val="24"/>
        </w:rPr>
        <w:t xml:space="preserve"> no ato do envio da proposta de preços, até a data e horário definido </w:t>
      </w:r>
      <w:r>
        <w:rPr>
          <w:rFonts w:ascii="Cambria" w:hAnsi="Cambria" w:cs="Arial"/>
          <w:sz w:val="24"/>
          <w:szCs w:val="24"/>
        </w:rPr>
        <w:t>para encerramento de envio das propostas</w:t>
      </w:r>
      <w:r w:rsidRPr="0016610D">
        <w:rPr>
          <w:rFonts w:ascii="Cambria" w:hAnsi="Cambria" w:cs="Arial"/>
          <w:sz w:val="24"/>
          <w:szCs w:val="24"/>
        </w:rPr>
        <w:t>, onde será objeto de avaliação documental pela Agente de Contratação que figurará como Pregoeira, objeto de acesso ao sistema do site supracitado,</w:t>
      </w:r>
      <w:r w:rsidR="009F5C69">
        <w:rPr>
          <w:rFonts w:ascii="Cambria" w:hAnsi="Cambria" w:cs="Arial"/>
          <w:sz w:val="24"/>
          <w:szCs w:val="24"/>
        </w:rPr>
        <w:t xml:space="preserve"> no qual será nalisado </w:t>
      </w:r>
      <w:r w:rsidRPr="0016610D">
        <w:rPr>
          <w:rFonts w:ascii="Cambria" w:hAnsi="Cambria" w:cs="Arial"/>
          <w:sz w:val="24"/>
          <w:szCs w:val="24"/>
        </w:rPr>
        <w:t xml:space="preserve"> somente </w:t>
      </w:r>
      <w:r w:rsidR="009F5C69">
        <w:rPr>
          <w:rFonts w:ascii="Cambria" w:hAnsi="Cambria" w:cs="Arial"/>
          <w:sz w:val="24"/>
          <w:szCs w:val="24"/>
        </w:rPr>
        <w:t xml:space="preserve">documentos </w:t>
      </w:r>
      <w:r w:rsidRPr="0016610D">
        <w:rPr>
          <w:rFonts w:ascii="Cambria" w:hAnsi="Cambria" w:cs="Arial"/>
          <w:sz w:val="24"/>
          <w:szCs w:val="24"/>
        </w:rPr>
        <w:t>do licitante declarad</w:t>
      </w:r>
      <w:r w:rsidR="009F5C69">
        <w:rPr>
          <w:rFonts w:ascii="Cambria" w:hAnsi="Cambria" w:cs="Arial"/>
          <w:sz w:val="24"/>
          <w:szCs w:val="24"/>
        </w:rPr>
        <w:t>o</w:t>
      </w:r>
      <w:r w:rsidRPr="0016610D">
        <w:rPr>
          <w:rFonts w:ascii="Cambria" w:hAnsi="Cambria" w:cs="Arial"/>
          <w:sz w:val="24"/>
          <w:szCs w:val="24"/>
        </w:rPr>
        <w:t xml:space="preserve"> vencedor</w:t>
      </w:r>
      <w:r w:rsidR="009F5C69">
        <w:rPr>
          <w:rFonts w:ascii="Cambria" w:hAnsi="Cambria" w:cs="Arial"/>
          <w:sz w:val="24"/>
          <w:szCs w:val="24"/>
        </w:rPr>
        <w:t xml:space="preserve">, </w:t>
      </w:r>
      <w:r w:rsidRPr="0016610D">
        <w:rPr>
          <w:rFonts w:ascii="Cambria" w:hAnsi="Cambria" w:cs="Arial"/>
          <w:sz w:val="24"/>
          <w:szCs w:val="24"/>
        </w:rPr>
        <w:t xml:space="preserve"> conforme dispõe o art. 63, inciso II da supracitada lei federal e visa demonstrar a capacidade do licitante exercer direitos e assumir obrigações, conforme dispõe o caput  do art. 66 da Lei Federal nº 14.133, de 2021, onde a avaliação da documentação de habilitação será realizada pela Agente de Contratação que figurará como Pregoeira, do licitante que apresentar a proposta de menor valor do item, Documentação esta que deverá ser elaborada e inserida no sistema </w:t>
      </w:r>
      <w:hyperlink r:id="rId22" w:history="1">
        <w:r w:rsidRPr="0016610D">
          <w:rPr>
            <w:rFonts w:ascii="Cambria" w:hAnsi="Cambria"/>
            <w:sz w:val="24"/>
            <w:szCs w:val="24"/>
          </w:rPr>
          <w:t>www.licitardigital.com.br</w:t>
        </w:r>
      </w:hyperlink>
      <w:r w:rsidRPr="0016610D">
        <w:rPr>
          <w:rFonts w:ascii="Cambria" w:hAnsi="Cambria" w:cs="Arial"/>
          <w:sz w:val="24"/>
          <w:szCs w:val="24"/>
        </w:rPr>
        <w:t xml:space="preserve"> conforme elencado a seguir:</w:t>
      </w:r>
    </w:p>
    <w:p w:rsidR="00BA3658" w:rsidRDefault="00BA3658" w:rsidP="00BA3658">
      <w:pPr>
        <w:contextualSpacing/>
        <w:jc w:val="both"/>
        <w:rPr>
          <w:rFonts w:ascii="Arial" w:hAnsi="Arial" w:cs="Arial"/>
          <w:b/>
          <w:szCs w:val="24"/>
        </w:rPr>
      </w:pPr>
    </w:p>
    <w:p w:rsidR="00BA3658" w:rsidRPr="00E56976" w:rsidRDefault="00BA3658" w:rsidP="00BA3658">
      <w:pPr>
        <w:contextualSpacing/>
        <w:jc w:val="both"/>
        <w:rPr>
          <w:rFonts w:ascii="Cambria" w:hAnsi="Cambria" w:cs="Arial"/>
          <w:b/>
          <w:sz w:val="24"/>
          <w:szCs w:val="24"/>
        </w:rPr>
      </w:pPr>
      <w:r w:rsidRPr="00003685">
        <w:rPr>
          <w:rFonts w:ascii="Cambria" w:hAnsi="Cambria" w:cs="Arial"/>
          <w:b/>
          <w:sz w:val="24"/>
          <w:szCs w:val="24"/>
        </w:rPr>
        <w:t>8.</w:t>
      </w:r>
      <w:r>
        <w:rPr>
          <w:rFonts w:ascii="Cambria" w:hAnsi="Cambria" w:cs="Arial"/>
          <w:b/>
          <w:sz w:val="24"/>
          <w:szCs w:val="24"/>
        </w:rPr>
        <w:t>2</w:t>
      </w:r>
      <w:r w:rsidRPr="00003685">
        <w:rPr>
          <w:rFonts w:ascii="Cambria" w:hAnsi="Cambria" w:cs="Arial"/>
          <w:sz w:val="24"/>
          <w:szCs w:val="24"/>
        </w:rPr>
        <w:t xml:space="preserve"> -</w:t>
      </w:r>
      <w:r w:rsidRPr="00003685">
        <w:rPr>
          <w:rFonts w:ascii="Cambria" w:hAnsi="Cambria" w:cs="Arial"/>
          <w:b/>
          <w:sz w:val="24"/>
          <w:szCs w:val="24"/>
        </w:rPr>
        <w:t xml:space="preserve"> DA HABILITAÇÃO JURÍDICA</w:t>
      </w:r>
    </w:p>
    <w:p w:rsidR="00BA3658" w:rsidRDefault="00BA3658" w:rsidP="00BA3658">
      <w:pPr>
        <w:pStyle w:val="normal0"/>
        <w:ind w:firstLine="708"/>
        <w:jc w:val="both"/>
        <w:rPr>
          <w:rFonts w:ascii="Cambria" w:hAnsi="Cambria"/>
        </w:rPr>
      </w:pPr>
      <w:r w:rsidRPr="00E56976">
        <w:rPr>
          <w:rFonts w:ascii="Cambria" w:hAnsi="Cambria"/>
          <w:b/>
        </w:rPr>
        <w:t>a)</w:t>
      </w:r>
      <w:r w:rsidRPr="00E56976">
        <w:rPr>
          <w:rFonts w:ascii="Cambria" w:hAnsi="Cambria"/>
        </w:rPr>
        <w:t xml:space="preserve"> Ato constitutivo, estatuto ou contrato social em vigor, devidamente registrado na Junta Comercial, em se tratando de sociedades comerciais, e, no caso de sociedades por ações, acompanhado de documentos de eleição de seus atuais administradores, ou;</w:t>
      </w:r>
    </w:p>
    <w:p w:rsidR="00BA3658" w:rsidRDefault="00BA3658" w:rsidP="00BA3658">
      <w:pPr>
        <w:pStyle w:val="normal0"/>
        <w:ind w:firstLine="708"/>
        <w:jc w:val="both"/>
        <w:rPr>
          <w:rFonts w:ascii="Cambria" w:hAnsi="Cambria"/>
        </w:rPr>
      </w:pPr>
      <w:r w:rsidRPr="00E56976">
        <w:rPr>
          <w:rFonts w:ascii="Cambria" w:hAnsi="Cambria"/>
          <w:b/>
        </w:rPr>
        <w:t xml:space="preserve">b) </w:t>
      </w:r>
      <w:r w:rsidRPr="00E56976">
        <w:rPr>
          <w:rFonts w:ascii="Cambria" w:hAnsi="Cambria"/>
        </w:rPr>
        <w:t>Registro Comercial, no caso de empresário individual, ou;</w:t>
      </w:r>
    </w:p>
    <w:p w:rsidR="00BA3658" w:rsidRDefault="00BA3658" w:rsidP="00BA3658">
      <w:pPr>
        <w:pStyle w:val="normal0"/>
        <w:ind w:firstLine="708"/>
        <w:jc w:val="both"/>
        <w:rPr>
          <w:rFonts w:ascii="Cambria" w:hAnsi="Cambria"/>
        </w:rPr>
      </w:pPr>
      <w:r w:rsidRPr="00E56976">
        <w:rPr>
          <w:rFonts w:ascii="Cambria" w:hAnsi="Cambria"/>
          <w:b/>
        </w:rPr>
        <w:t>a</w:t>
      </w:r>
      <w:r w:rsidRPr="00E56976">
        <w:rPr>
          <w:rFonts w:ascii="Cambria" w:hAnsi="Cambria"/>
        </w:rPr>
        <w:t xml:space="preserve">) Em se tratando de microempreendedor individual – MEI: Certificado da Condição de Microempreendedor Individual - CCMEI, cuja aceitação ficará condicionada à verificação da autenticidade no sítio </w:t>
      </w:r>
      <w:hyperlink r:id="rId23" w:history="1">
        <w:r w:rsidRPr="00E00C38">
          <w:rPr>
            <w:rStyle w:val="Hyperlink"/>
            <w:rFonts w:ascii="Cambria" w:hAnsi="Cambria"/>
          </w:rPr>
          <w:t>www.portaldoempreendedor.gov.br</w:t>
        </w:r>
      </w:hyperlink>
      <w:r w:rsidRPr="00E56976">
        <w:rPr>
          <w:rFonts w:ascii="Cambria" w:hAnsi="Cambria"/>
        </w:rPr>
        <w:t>.</w:t>
      </w:r>
    </w:p>
    <w:p w:rsidR="00BA3658" w:rsidRDefault="00BA3658" w:rsidP="00BA3658">
      <w:pPr>
        <w:pStyle w:val="normal0"/>
        <w:ind w:firstLine="708"/>
        <w:jc w:val="both"/>
        <w:rPr>
          <w:rFonts w:ascii="Cambria" w:hAnsi="Cambria"/>
        </w:rPr>
      </w:pPr>
      <w:r w:rsidRPr="00E56976">
        <w:rPr>
          <w:rFonts w:ascii="Cambria" w:hAnsi="Cambria"/>
          <w:b/>
        </w:rPr>
        <w:t>b)</w:t>
      </w:r>
      <w:r w:rsidRPr="00E56976">
        <w:rPr>
          <w:rFonts w:ascii="Cambria" w:hAnsi="Cambria"/>
        </w:rPr>
        <w:t xml:space="preserve"> Inscrição do ato constitutivo, no caso de sociedades civis, acompanhada de prova de diretoria em exercício, ou;</w:t>
      </w:r>
    </w:p>
    <w:p w:rsidR="00BA3658" w:rsidRDefault="00BA3658" w:rsidP="00BA3658">
      <w:pPr>
        <w:pStyle w:val="normal0"/>
        <w:ind w:firstLine="708"/>
        <w:jc w:val="both"/>
        <w:rPr>
          <w:rFonts w:ascii="Cambria" w:hAnsi="Cambria"/>
        </w:rPr>
      </w:pPr>
      <w:r w:rsidRPr="00E56976">
        <w:rPr>
          <w:rFonts w:ascii="Cambria" w:hAnsi="Cambria"/>
          <w:b/>
        </w:rPr>
        <w:t>c)</w:t>
      </w:r>
      <w:r w:rsidRPr="00E56976">
        <w:rPr>
          <w:rFonts w:ascii="Cambria" w:hAnsi="Cambria"/>
        </w:rPr>
        <w:t xml:space="preserve"> Decreto de autorização, em se tratando de empresa ou sociedade estrangeira em funcionamento no País, e ato de registro ou autorização para funcionamento expedido pelo órgão competente, quando a atividade assim o exigir;</w:t>
      </w:r>
    </w:p>
    <w:p w:rsidR="00BA3658" w:rsidRDefault="00BA3658" w:rsidP="00BA3658">
      <w:pPr>
        <w:pStyle w:val="normal0"/>
        <w:ind w:firstLine="708"/>
        <w:jc w:val="both"/>
        <w:rPr>
          <w:rFonts w:ascii="Cambria" w:hAnsi="Cambria"/>
        </w:rPr>
      </w:pPr>
      <w:r w:rsidRPr="00E56976">
        <w:rPr>
          <w:rFonts w:ascii="Cambria" w:hAnsi="Cambria"/>
          <w:b/>
        </w:rPr>
        <w:t>8.2.1</w:t>
      </w:r>
      <w:r w:rsidRPr="00E56976">
        <w:rPr>
          <w:rFonts w:ascii="Cambria" w:hAnsi="Cambria"/>
        </w:rPr>
        <w:t xml:space="preserve"> Os documentos acima deverão estar acompanhados de todas as alterações ou da respectiva consolidação.</w:t>
      </w:r>
    </w:p>
    <w:p w:rsidR="00BA3658" w:rsidRDefault="00BA3658" w:rsidP="00BA3658">
      <w:pPr>
        <w:pStyle w:val="normal0"/>
        <w:ind w:firstLine="708"/>
        <w:jc w:val="both"/>
        <w:rPr>
          <w:rFonts w:ascii="Cambria" w:hAnsi="Cambria"/>
        </w:rPr>
      </w:pPr>
    </w:p>
    <w:p w:rsidR="00BA3658" w:rsidRDefault="00BA3658" w:rsidP="00BA3658">
      <w:pPr>
        <w:pStyle w:val="normal0"/>
        <w:jc w:val="both"/>
        <w:rPr>
          <w:rFonts w:ascii="Cambria" w:hAnsi="Cambria"/>
        </w:rPr>
      </w:pPr>
      <w:r w:rsidRPr="00E56976">
        <w:rPr>
          <w:rFonts w:ascii="Cambria" w:hAnsi="Cambria"/>
          <w:b/>
        </w:rPr>
        <w:lastRenderedPageBreak/>
        <w:t>8.</w:t>
      </w:r>
      <w:r>
        <w:rPr>
          <w:rFonts w:ascii="Cambria" w:hAnsi="Cambria"/>
          <w:b/>
        </w:rPr>
        <w:t>3</w:t>
      </w:r>
      <w:r w:rsidRPr="00E56976">
        <w:rPr>
          <w:rFonts w:ascii="Cambria" w:hAnsi="Cambria"/>
        </w:rPr>
        <w:t xml:space="preserve"> </w:t>
      </w:r>
      <w:r w:rsidRPr="00E56976">
        <w:rPr>
          <w:rFonts w:ascii="Cambria" w:hAnsi="Cambria"/>
          <w:b/>
        </w:rPr>
        <w:t>QUANTO A REGULARIDADE FISCAL, SOCIAL E TRABALHISTA:</w:t>
      </w:r>
    </w:p>
    <w:p w:rsidR="00BA3658" w:rsidRDefault="00BA3658" w:rsidP="00BA3658">
      <w:pPr>
        <w:pStyle w:val="normal0"/>
        <w:jc w:val="both"/>
        <w:rPr>
          <w:rFonts w:ascii="Cambria" w:hAnsi="Cambria"/>
        </w:rPr>
      </w:pPr>
    </w:p>
    <w:p w:rsidR="00BA3658" w:rsidRDefault="00BA3658" w:rsidP="00BA3658">
      <w:pPr>
        <w:pStyle w:val="normal0"/>
        <w:ind w:firstLine="708"/>
        <w:jc w:val="both"/>
        <w:rPr>
          <w:rFonts w:ascii="Cambria" w:hAnsi="Cambria"/>
        </w:rPr>
      </w:pPr>
      <w:r w:rsidRPr="00E56976">
        <w:rPr>
          <w:rFonts w:ascii="Cambria" w:hAnsi="Cambria"/>
          <w:b/>
        </w:rPr>
        <w:t>a)</w:t>
      </w:r>
      <w:r w:rsidRPr="00E56976">
        <w:rPr>
          <w:rFonts w:ascii="Cambria" w:hAnsi="Cambria"/>
        </w:rPr>
        <w:t xml:space="preserve"> Prova de inscrição</w:t>
      </w:r>
      <w:r>
        <w:rPr>
          <w:rFonts w:ascii="Cambria" w:hAnsi="Cambria"/>
        </w:rPr>
        <w:t xml:space="preserve"> no</w:t>
      </w:r>
      <w:r w:rsidRPr="00E56976">
        <w:rPr>
          <w:rFonts w:ascii="Cambria" w:hAnsi="Cambria"/>
        </w:rPr>
        <w:t xml:space="preserve"> Cadastro Nacional Pessoa Jurídica </w:t>
      </w:r>
      <w:r w:rsidRPr="00E56976">
        <w:rPr>
          <w:rFonts w:ascii="Cambria" w:hAnsi="Cambria"/>
          <w:b/>
        </w:rPr>
        <w:t>(CNPJ)</w:t>
      </w:r>
      <w:r>
        <w:rPr>
          <w:rFonts w:ascii="Cambria" w:hAnsi="Cambria"/>
        </w:rPr>
        <w:t>;</w:t>
      </w:r>
    </w:p>
    <w:p w:rsidR="00BA3658" w:rsidRDefault="00BA3658" w:rsidP="00BA3658">
      <w:pPr>
        <w:pStyle w:val="normal0"/>
        <w:ind w:firstLine="708"/>
        <w:jc w:val="both"/>
        <w:rPr>
          <w:rFonts w:ascii="Cambria" w:hAnsi="Cambria"/>
        </w:rPr>
      </w:pPr>
      <w:r w:rsidRPr="00E56976">
        <w:rPr>
          <w:rFonts w:ascii="Cambria" w:hAnsi="Cambria"/>
          <w:b/>
        </w:rPr>
        <w:t>b)</w:t>
      </w:r>
      <w:r w:rsidRPr="00E56976">
        <w:rPr>
          <w:rFonts w:ascii="Cambria" w:hAnsi="Cambria"/>
        </w:rPr>
        <w:t xml:space="preserve"> A inscrição no cadastro de contribuintes </w:t>
      </w:r>
      <w:r w:rsidRPr="00E56976">
        <w:rPr>
          <w:rFonts w:ascii="Cambria" w:hAnsi="Cambria"/>
          <w:b/>
        </w:rPr>
        <w:t>ESTADUAL E/OU MUNICIPAL</w:t>
      </w:r>
      <w:r w:rsidRPr="00E56976">
        <w:rPr>
          <w:rFonts w:ascii="Cambria" w:hAnsi="Cambria"/>
        </w:rPr>
        <w:t>, se houver, relativo ao domicílio ou sede do licitante, pertinente ao seu ramo de atividade e compatível com o objeto contratual;</w:t>
      </w:r>
    </w:p>
    <w:p w:rsidR="00BA3658" w:rsidRDefault="00BA3658" w:rsidP="00BA3658">
      <w:pPr>
        <w:pStyle w:val="normal0"/>
        <w:ind w:firstLine="708"/>
        <w:jc w:val="both"/>
        <w:rPr>
          <w:rFonts w:ascii="Cambria" w:hAnsi="Cambria"/>
          <w:b/>
        </w:rPr>
      </w:pPr>
      <w:r w:rsidRPr="00E56976">
        <w:rPr>
          <w:rFonts w:ascii="Cambria" w:hAnsi="Cambria"/>
          <w:b/>
        </w:rPr>
        <w:t xml:space="preserve">c) </w:t>
      </w:r>
      <w:r w:rsidRPr="00E56976">
        <w:rPr>
          <w:rFonts w:ascii="Cambria" w:hAnsi="Cambria"/>
        </w:rPr>
        <w:t xml:space="preserve">Certidão Negativa ou Positiva com efeitos de Negativa de Débitos Relativos aos Tributos </w:t>
      </w:r>
      <w:r w:rsidRPr="00E56976">
        <w:rPr>
          <w:rFonts w:ascii="Cambria" w:hAnsi="Cambria"/>
          <w:b/>
        </w:rPr>
        <w:t>Federais</w:t>
      </w:r>
    </w:p>
    <w:p w:rsidR="00BA3658" w:rsidRDefault="00BA3658" w:rsidP="00BA3658">
      <w:pPr>
        <w:pStyle w:val="normal0"/>
        <w:ind w:firstLine="708"/>
        <w:jc w:val="both"/>
        <w:rPr>
          <w:rFonts w:ascii="Cambria" w:hAnsi="Cambria"/>
        </w:rPr>
      </w:pPr>
      <w:r w:rsidRPr="00E56976">
        <w:rPr>
          <w:rFonts w:ascii="Cambria" w:hAnsi="Cambria"/>
          <w:b/>
        </w:rPr>
        <w:t>d)</w:t>
      </w:r>
      <w:r w:rsidRPr="00E56976">
        <w:rPr>
          <w:rFonts w:ascii="Cambria" w:hAnsi="Cambria"/>
        </w:rPr>
        <w:t xml:space="preserve"> Certidão Negativa ou Positiva com efeitos de Negativa de Débitos </w:t>
      </w:r>
      <w:r w:rsidRPr="00E56976">
        <w:rPr>
          <w:rFonts w:ascii="Cambria" w:hAnsi="Cambria"/>
          <w:b/>
        </w:rPr>
        <w:t>ESTADUA</w:t>
      </w:r>
      <w:r>
        <w:rPr>
          <w:rFonts w:ascii="Cambria" w:hAnsi="Cambria"/>
          <w:b/>
        </w:rPr>
        <w:t>L</w:t>
      </w:r>
      <w:r w:rsidRPr="00E56976">
        <w:rPr>
          <w:rFonts w:ascii="Cambria" w:hAnsi="Cambria"/>
        </w:rPr>
        <w:t>, emitida pela Fazenda do Estado onde está sediada a empresa.</w:t>
      </w:r>
    </w:p>
    <w:p w:rsidR="00BA3658" w:rsidRDefault="00BA3658" w:rsidP="00BA3658">
      <w:pPr>
        <w:pStyle w:val="normal0"/>
        <w:ind w:firstLine="708"/>
        <w:jc w:val="both"/>
        <w:rPr>
          <w:rFonts w:ascii="Cambria" w:hAnsi="Cambria"/>
        </w:rPr>
      </w:pPr>
      <w:r w:rsidRPr="00E56976">
        <w:rPr>
          <w:rFonts w:ascii="Cambria" w:hAnsi="Cambria"/>
          <w:b/>
        </w:rPr>
        <w:t>e)</w:t>
      </w:r>
      <w:r w:rsidRPr="00E56976">
        <w:rPr>
          <w:rFonts w:ascii="Cambria" w:hAnsi="Cambria"/>
        </w:rPr>
        <w:t xml:space="preserve"> Certidão Negativa ou Positiva com efeitos de Negativa de Débitos </w:t>
      </w:r>
      <w:r w:rsidRPr="00E56976">
        <w:rPr>
          <w:rFonts w:ascii="Cambria" w:hAnsi="Cambria"/>
          <w:b/>
        </w:rPr>
        <w:t>MUNICIPA</w:t>
      </w:r>
      <w:r>
        <w:rPr>
          <w:rFonts w:ascii="Cambria" w:hAnsi="Cambria"/>
          <w:b/>
        </w:rPr>
        <w:t>L</w:t>
      </w:r>
      <w:r w:rsidRPr="00E56976">
        <w:rPr>
          <w:rFonts w:ascii="Cambria" w:hAnsi="Cambria"/>
        </w:rPr>
        <w:t>, emitida pela Fazenda do Município onde está sediada a empresa.</w:t>
      </w:r>
    </w:p>
    <w:p w:rsidR="00BA3658" w:rsidRDefault="00BA3658" w:rsidP="00BA3658">
      <w:pPr>
        <w:pStyle w:val="normal0"/>
        <w:ind w:firstLine="708"/>
        <w:jc w:val="both"/>
        <w:rPr>
          <w:rFonts w:ascii="Cambria" w:hAnsi="Cambria"/>
        </w:rPr>
      </w:pPr>
      <w:r w:rsidRPr="00E56976">
        <w:rPr>
          <w:rFonts w:ascii="Cambria" w:hAnsi="Cambria"/>
          <w:b/>
        </w:rPr>
        <w:t>f)</w:t>
      </w:r>
      <w:r w:rsidRPr="00E56976">
        <w:rPr>
          <w:rFonts w:ascii="Cambria" w:hAnsi="Cambria"/>
        </w:rPr>
        <w:t xml:space="preserve"> Comprovante de regularidade relativa ao Fundo de Garantia por Tempo de Serviço </w:t>
      </w:r>
      <w:r w:rsidRPr="00E56976">
        <w:rPr>
          <w:rFonts w:ascii="Cambria" w:hAnsi="Cambria"/>
          <w:b/>
        </w:rPr>
        <w:t>(</w:t>
      </w:r>
      <w:r>
        <w:rPr>
          <w:rFonts w:ascii="Cambria" w:hAnsi="Cambria"/>
          <w:b/>
        </w:rPr>
        <w:t>CRF-</w:t>
      </w:r>
      <w:r w:rsidRPr="00E56976">
        <w:rPr>
          <w:rFonts w:ascii="Cambria" w:hAnsi="Cambria"/>
          <w:b/>
        </w:rPr>
        <w:t>FGTS)</w:t>
      </w:r>
      <w:r w:rsidRPr="00E56976">
        <w:rPr>
          <w:rFonts w:ascii="Cambria" w:hAnsi="Cambria"/>
        </w:rPr>
        <w:t>.</w:t>
      </w:r>
    </w:p>
    <w:p w:rsidR="00BA3658" w:rsidRDefault="00BA3658" w:rsidP="00BA3658">
      <w:pPr>
        <w:pStyle w:val="normal0"/>
        <w:ind w:firstLine="708"/>
        <w:jc w:val="both"/>
        <w:rPr>
          <w:rFonts w:ascii="Cambria" w:hAnsi="Cambria"/>
        </w:rPr>
      </w:pPr>
      <w:r w:rsidRPr="00E56976">
        <w:rPr>
          <w:rFonts w:ascii="Cambria" w:hAnsi="Cambria"/>
          <w:b/>
        </w:rPr>
        <w:t>g)</w:t>
      </w:r>
      <w:r w:rsidRPr="00E56976">
        <w:rPr>
          <w:rFonts w:ascii="Cambria" w:hAnsi="Cambria"/>
        </w:rPr>
        <w:t xml:space="preserve"> Prova de inexistência de débitos inadimplidos perante a Justiça do Trabalho, mediante a apresentação de certidão negativa</w:t>
      </w:r>
      <w:r>
        <w:rPr>
          <w:rFonts w:ascii="Cambria" w:hAnsi="Cambria"/>
        </w:rPr>
        <w:t xml:space="preserve"> – </w:t>
      </w:r>
      <w:r>
        <w:rPr>
          <w:rFonts w:ascii="Cambria" w:hAnsi="Cambria"/>
          <w:b/>
        </w:rPr>
        <w:t>CND/TRABALHISTA</w:t>
      </w:r>
      <w:r w:rsidRPr="00E56976">
        <w:rPr>
          <w:rFonts w:ascii="Cambria" w:hAnsi="Cambria"/>
        </w:rPr>
        <w:t>.</w:t>
      </w:r>
    </w:p>
    <w:p w:rsidR="00BA3658" w:rsidRDefault="00BA3658" w:rsidP="00BA3658">
      <w:pPr>
        <w:pStyle w:val="normal0"/>
        <w:jc w:val="both"/>
        <w:rPr>
          <w:rFonts w:ascii="Cambria" w:hAnsi="Cambria"/>
        </w:rPr>
      </w:pPr>
    </w:p>
    <w:p w:rsidR="00BA3658" w:rsidRDefault="00BA3658" w:rsidP="00BA3658">
      <w:pPr>
        <w:pStyle w:val="normal0"/>
        <w:jc w:val="both"/>
        <w:rPr>
          <w:rFonts w:ascii="Cambria" w:hAnsi="Cambria"/>
        </w:rPr>
      </w:pPr>
      <w:r w:rsidRPr="00826C50">
        <w:rPr>
          <w:rFonts w:ascii="Cambria" w:hAnsi="Cambria"/>
          <w:b/>
        </w:rPr>
        <w:t>8.</w:t>
      </w:r>
      <w:r>
        <w:rPr>
          <w:rFonts w:ascii="Cambria" w:hAnsi="Cambria"/>
          <w:b/>
        </w:rPr>
        <w:t>4</w:t>
      </w:r>
      <w:r w:rsidRPr="00826C50">
        <w:rPr>
          <w:rFonts w:ascii="Cambria" w:hAnsi="Cambria"/>
          <w:b/>
        </w:rPr>
        <w:t>. QUANTO A REGULARIDADE ECONÔMICO-FINANCEIRA:</w:t>
      </w:r>
    </w:p>
    <w:p w:rsidR="00BA3658" w:rsidRDefault="00BA3658" w:rsidP="00BA3658">
      <w:pPr>
        <w:pStyle w:val="normal0"/>
        <w:jc w:val="both"/>
        <w:rPr>
          <w:rFonts w:ascii="Cambria" w:hAnsi="Cambria"/>
        </w:rPr>
      </w:pPr>
    </w:p>
    <w:p w:rsidR="00BA3658" w:rsidRDefault="00BA3658" w:rsidP="00BA3658">
      <w:pPr>
        <w:pStyle w:val="normal0"/>
        <w:ind w:firstLine="708"/>
        <w:jc w:val="both"/>
        <w:rPr>
          <w:rFonts w:ascii="Cambria" w:hAnsi="Cambria"/>
        </w:rPr>
      </w:pPr>
      <w:r w:rsidRPr="00826C50">
        <w:rPr>
          <w:rFonts w:ascii="Cambria" w:hAnsi="Cambria"/>
          <w:b/>
        </w:rPr>
        <w:t xml:space="preserve">a) </w:t>
      </w:r>
      <w:r w:rsidRPr="00E56976">
        <w:rPr>
          <w:rFonts w:ascii="Cambria" w:hAnsi="Cambria"/>
        </w:rPr>
        <w:t xml:space="preserve">Certidão de </w:t>
      </w:r>
      <w:r w:rsidRPr="00826C50">
        <w:rPr>
          <w:rFonts w:ascii="Cambria" w:hAnsi="Cambria"/>
          <w:b/>
        </w:rPr>
        <w:t>FALÊNCIA</w:t>
      </w:r>
      <w:r w:rsidRPr="00E56976">
        <w:rPr>
          <w:rFonts w:ascii="Cambria" w:hAnsi="Cambria"/>
        </w:rPr>
        <w:t xml:space="preserve">, Concordata e Recuperação Judicial, expedida pelo Distribuidor da sede da pessoa jurídica da licitante, emitida com antecedência máxima de </w:t>
      </w:r>
      <w:r>
        <w:rPr>
          <w:rFonts w:ascii="Cambria" w:hAnsi="Cambria"/>
        </w:rPr>
        <w:t>3</w:t>
      </w:r>
      <w:r w:rsidRPr="00E56976">
        <w:rPr>
          <w:rFonts w:ascii="Cambria" w:hAnsi="Cambria"/>
        </w:rPr>
        <w:t>0 (</w:t>
      </w:r>
      <w:r>
        <w:rPr>
          <w:rFonts w:ascii="Cambria" w:hAnsi="Cambria"/>
        </w:rPr>
        <w:t>trinta</w:t>
      </w:r>
      <w:r w:rsidRPr="00E56976">
        <w:rPr>
          <w:rFonts w:ascii="Cambria" w:hAnsi="Cambria"/>
        </w:rPr>
        <w:t>) dias da data fixada para entrega dos documentos ou com prazo de validade expresso.</w:t>
      </w:r>
    </w:p>
    <w:p w:rsidR="00BA3658" w:rsidRDefault="00BA3658" w:rsidP="00BA3658">
      <w:pPr>
        <w:pStyle w:val="normal0"/>
        <w:ind w:firstLine="708"/>
        <w:jc w:val="both"/>
        <w:rPr>
          <w:rFonts w:ascii="Cambria" w:hAnsi="Cambria"/>
        </w:rPr>
      </w:pPr>
    </w:p>
    <w:p w:rsidR="00BA3658" w:rsidRDefault="00BA3658" w:rsidP="00BA3658">
      <w:pPr>
        <w:pStyle w:val="normal0"/>
        <w:ind w:firstLine="708"/>
        <w:jc w:val="both"/>
        <w:rPr>
          <w:rFonts w:ascii="Cambria" w:hAnsi="Cambria"/>
        </w:rPr>
      </w:pPr>
      <w:r>
        <w:rPr>
          <w:rFonts w:ascii="Cambria" w:hAnsi="Cambria"/>
          <w:b/>
        </w:rPr>
        <w:t>a1)</w:t>
      </w:r>
      <w:r w:rsidRPr="00E56976">
        <w:rPr>
          <w:rFonts w:ascii="Cambria" w:hAnsi="Cambria"/>
        </w:rPr>
        <w:t xml:space="preserve"> Caso a Licitante esteja em processo de recuperação judicial, deverá apresentar a certidão emitida pela instância judicial competente, que certifique que a interessada está apta econômica e financeiramente a participar de procedimento.</w:t>
      </w:r>
    </w:p>
    <w:p w:rsidR="00BA3658" w:rsidRDefault="00BA3658" w:rsidP="00BA3658">
      <w:pPr>
        <w:pStyle w:val="normal0"/>
        <w:ind w:firstLine="708"/>
        <w:jc w:val="both"/>
        <w:rPr>
          <w:rFonts w:ascii="Cambria" w:hAnsi="Cambria"/>
        </w:rPr>
      </w:pPr>
    </w:p>
    <w:p w:rsidR="00BA3658" w:rsidRDefault="00BA3658" w:rsidP="00BA3658">
      <w:pPr>
        <w:pStyle w:val="normal0"/>
        <w:jc w:val="both"/>
        <w:rPr>
          <w:rFonts w:ascii="Cambria" w:hAnsi="Cambria"/>
        </w:rPr>
      </w:pPr>
      <w:r w:rsidRPr="00826C50">
        <w:rPr>
          <w:rFonts w:ascii="Cambria" w:hAnsi="Cambria"/>
          <w:b/>
        </w:rPr>
        <w:t>8.4. QUANTO A QUALIFICAÇÃO TÉCNICA:</w:t>
      </w:r>
    </w:p>
    <w:p w:rsidR="00BA3658" w:rsidRDefault="00BA3658" w:rsidP="00BA3658">
      <w:pPr>
        <w:pStyle w:val="normal0"/>
        <w:jc w:val="both"/>
        <w:rPr>
          <w:rFonts w:ascii="Cambria" w:hAnsi="Cambria"/>
        </w:rPr>
      </w:pPr>
    </w:p>
    <w:p w:rsidR="00BA3658" w:rsidRPr="008A2A03" w:rsidRDefault="00BA3658" w:rsidP="00BA3658">
      <w:pPr>
        <w:pStyle w:val="normal0"/>
        <w:ind w:firstLine="708"/>
        <w:jc w:val="both"/>
        <w:rPr>
          <w:rFonts w:ascii="Cambria" w:hAnsi="Cambria"/>
        </w:rPr>
      </w:pPr>
      <w:r w:rsidRPr="00826C50">
        <w:rPr>
          <w:rFonts w:ascii="Cambria" w:hAnsi="Cambria"/>
          <w:b/>
        </w:rPr>
        <w:t>a)</w:t>
      </w:r>
      <w:r w:rsidRPr="00E56976">
        <w:rPr>
          <w:rFonts w:ascii="Cambria" w:hAnsi="Cambria"/>
        </w:rPr>
        <w:t xml:space="preserve"> Comprovação de capacidade para a execução do objeto deste Edital, mediante apresentação de documento emitido por pessoa jurídica </w:t>
      </w:r>
      <w:r w:rsidRPr="008A2A03">
        <w:rPr>
          <w:rFonts w:ascii="Cambria" w:hAnsi="Cambria"/>
        </w:rPr>
        <w:t xml:space="preserve">de direito público ou privado, no qual se ateste que a empresa executou a qualquer tempo, fornecimento igual ou semelhante a este que está sendo licitado </w:t>
      </w:r>
      <w:r w:rsidRPr="008A2A03">
        <w:rPr>
          <w:rFonts w:ascii="Cambria" w:hAnsi="Cambria"/>
          <w:b/>
        </w:rPr>
        <w:t>(ATESTADO DE CAPACIDADE TÉCNICA)</w:t>
      </w:r>
      <w:r w:rsidRPr="008A2A03">
        <w:rPr>
          <w:rFonts w:ascii="Cambria" w:hAnsi="Cambria"/>
        </w:rPr>
        <w:t xml:space="preserve"> (art. 67, inciso II, da Lei 14.133/2021). 8.2.5.</w:t>
      </w:r>
    </w:p>
    <w:p w:rsidR="00BA3658" w:rsidRPr="008A2A03" w:rsidRDefault="00BA3658" w:rsidP="00BA3658">
      <w:pPr>
        <w:pStyle w:val="normal0"/>
        <w:ind w:firstLine="708"/>
        <w:jc w:val="both"/>
        <w:rPr>
          <w:rFonts w:ascii="Cambria" w:hAnsi="Cambria"/>
        </w:rPr>
      </w:pPr>
    </w:p>
    <w:p w:rsidR="00BA3658" w:rsidRDefault="00BA3658" w:rsidP="00BA3658">
      <w:pPr>
        <w:pStyle w:val="normal0"/>
        <w:jc w:val="both"/>
        <w:rPr>
          <w:rFonts w:ascii="Cambria" w:hAnsi="Cambria"/>
          <w:b/>
        </w:rPr>
      </w:pPr>
      <w:r>
        <w:rPr>
          <w:rFonts w:ascii="Cambria" w:hAnsi="Cambria"/>
          <w:b/>
        </w:rPr>
        <w:t>8.5. DECLARAÇÕES:</w:t>
      </w:r>
    </w:p>
    <w:p w:rsidR="00BA3658" w:rsidRDefault="00BA3658" w:rsidP="00BA3658">
      <w:pPr>
        <w:pStyle w:val="normal0"/>
        <w:jc w:val="both"/>
        <w:rPr>
          <w:rFonts w:ascii="Cambria" w:hAnsi="Cambria"/>
          <w:b/>
        </w:rPr>
      </w:pPr>
    </w:p>
    <w:p w:rsidR="00BA3658" w:rsidRPr="00826C50" w:rsidRDefault="00BA3658" w:rsidP="00BA3658">
      <w:pPr>
        <w:pStyle w:val="normal0"/>
        <w:numPr>
          <w:ilvl w:val="0"/>
          <w:numId w:val="25"/>
        </w:numPr>
        <w:jc w:val="both"/>
        <w:rPr>
          <w:rFonts w:ascii="Cambria" w:eastAsia="Arial" w:hAnsi="Cambria" w:cs="Arial"/>
          <w:b/>
        </w:rPr>
      </w:pPr>
      <w:r>
        <w:rPr>
          <w:rFonts w:ascii="Cambria" w:hAnsi="Cambria"/>
        </w:rPr>
        <w:t xml:space="preserve">Declaração </w:t>
      </w:r>
      <w:r w:rsidRPr="00826C50">
        <w:rPr>
          <w:rFonts w:ascii="Cambria" w:hAnsi="Cambria"/>
          <w:b/>
        </w:rPr>
        <w:t>UNIFICADA</w:t>
      </w:r>
      <w:r>
        <w:rPr>
          <w:rFonts w:ascii="Cambria" w:hAnsi="Cambria"/>
        </w:rPr>
        <w:t xml:space="preserve"> </w:t>
      </w:r>
      <w:r w:rsidRPr="0099644E">
        <w:rPr>
          <w:rFonts w:ascii="Cambria" w:hAnsi="Cambria"/>
          <w:b/>
        </w:rPr>
        <w:t>(Anexo II)</w:t>
      </w:r>
    </w:p>
    <w:p w:rsidR="00BA3658" w:rsidRDefault="00BA3658" w:rsidP="00BA3658">
      <w:pPr>
        <w:pStyle w:val="normal0"/>
        <w:pBdr>
          <w:top w:val="nil"/>
          <w:left w:val="nil"/>
          <w:bottom w:val="nil"/>
          <w:right w:val="nil"/>
          <w:between w:val="nil"/>
        </w:pBdr>
        <w:jc w:val="both"/>
        <w:rPr>
          <w:rFonts w:ascii="Cambria" w:hAnsi="Cambria"/>
          <w:b/>
        </w:rPr>
      </w:pPr>
    </w:p>
    <w:p w:rsidR="00BA3658" w:rsidRPr="00EA536A" w:rsidRDefault="00BA3658" w:rsidP="00BA3658">
      <w:pPr>
        <w:widowControl w:val="0"/>
        <w:autoSpaceDE w:val="0"/>
        <w:autoSpaceDN w:val="0"/>
        <w:adjustRightInd w:val="0"/>
        <w:jc w:val="both"/>
        <w:rPr>
          <w:rFonts w:ascii="Cambria" w:hAnsi="Cambria" w:cs="Arial"/>
          <w:b/>
          <w:sz w:val="24"/>
          <w:szCs w:val="24"/>
        </w:rPr>
      </w:pPr>
      <w:r>
        <w:rPr>
          <w:rFonts w:ascii="Cambria" w:hAnsi="Cambria" w:cs="Arial"/>
          <w:b/>
          <w:sz w:val="24"/>
          <w:szCs w:val="24"/>
        </w:rPr>
        <w:t>8.6. OUTRAS EXIGÊNCIAS;</w:t>
      </w:r>
    </w:p>
    <w:p w:rsidR="00BA3658" w:rsidRDefault="00BA3658" w:rsidP="00BA3658">
      <w:pPr>
        <w:widowControl w:val="0"/>
        <w:autoSpaceDE w:val="0"/>
        <w:autoSpaceDN w:val="0"/>
        <w:adjustRightInd w:val="0"/>
        <w:spacing w:after="0"/>
        <w:jc w:val="both"/>
        <w:rPr>
          <w:rFonts w:ascii="Cambria" w:hAnsi="Cambria" w:cs="Arial"/>
          <w:sz w:val="24"/>
          <w:szCs w:val="24"/>
        </w:rPr>
      </w:pPr>
      <w:r>
        <w:rPr>
          <w:rFonts w:ascii="Cambria" w:hAnsi="Cambria" w:cs="Arial"/>
          <w:b/>
          <w:sz w:val="24"/>
          <w:szCs w:val="24"/>
        </w:rPr>
        <w:t xml:space="preserve">8.6.1. </w:t>
      </w:r>
      <w:r w:rsidRPr="007D3BE9">
        <w:rPr>
          <w:rFonts w:ascii="Cambria" w:hAnsi="Cambria" w:cs="Arial"/>
          <w:sz w:val="24"/>
          <w:szCs w:val="24"/>
        </w:rPr>
        <w:t>Comprovação de idoneidade das licitantes através da apresentação dos seguintes documentos:</w:t>
      </w:r>
    </w:p>
    <w:p w:rsidR="00BA3658" w:rsidRPr="00762A77" w:rsidRDefault="00BA3658" w:rsidP="00BA3658">
      <w:pPr>
        <w:widowControl w:val="0"/>
        <w:autoSpaceDE w:val="0"/>
        <w:autoSpaceDN w:val="0"/>
        <w:adjustRightInd w:val="0"/>
        <w:spacing w:after="0"/>
        <w:jc w:val="both"/>
        <w:rPr>
          <w:rFonts w:ascii="Cambria" w:hAnsi="Cambria" w:cs="Arial"/>
          <w:sz w:val="24"/>
          <w:szCs w:val="24"/>
        </w:rPr>
      </w:pPr>
      <w:r>
        <w:rPr>
          <w:rFonts w:ascii="Cambria" w:hAnsi="Cambria" w:cs="Arial"/>
          <w:b/>
          <w:sz w:val="24"/>
          <w:szCs w:val="24"/>
        </w:rPr>
        <w:t xml:space="preserve">8.6.1.1 </w:t>
      </w:r>
      <w:r w:rsidRPr="00762A77">
        <w:rPr>
          <w:rFonts w:ascii="Cambria" w:hAnsi="Cambria" w:cs="Arial"/>
          <w:sz w:val="24"/>
          <w:szCs w:val="24"/>
        </w:rPr>
        <w:t>-</w:t>
      </w:r>
      <w:r>
        <w:rPr>
          <w:rFonts w:ascii="Cambria" w:hAnsi="Cambria" w:cs="Arial"/>
          <w:sz w:val="24"/>
          <w:szCs w:val="24"/>
        </w:rPr>
        <w:t xml:space="preserve"> </w:t>
      </w:r>
      <w:r w:rsidRPr="00762A77">
        <w:rPr>
          <w:rFonts w:ascii="Cambria" w:hAnsi="Cambria" w:cs="Arial"/>
          <w:sz w:val="24"/>
          <w:szCs w:val="24"/>
        </w:rPr>
        <w:t xml:space="preserve">Apresentar a impressão da página de consulta no Cadastro Nacional de Empresas Inidôneas e Suspensas – CEIS, referente à </w:t>
      </w:r>
      <w:r w:rsidRPr="00762A77">
        <w:rPr>
          <w:rFonts w:ascii="Cambria" w:hAnsi="Cambria" w:cs="Arial"/>
          <w:b/>
          <w:sz w:val="24"/>
          <w:szCs w:val="24"/>
        </w:rPr>
        <w:t xml:space="preserve">pessoa jurídica/licitante e de seu sócio majoritário e/ou diretor. </w:t>
      </w:r>
      <w:r w:rsidRPr="00762A77">
        <w:rPr>
          <w:rFonts w:ascii="Cambria" w:hAnsi="Cambria" w:cs="Arial"/>
          <w:sz w:val="24"/>
          <w:szCs w:val="24"/>
        </w:rPr>
        <w:t xml:space="preserve">Emissão: </w:t>
      </w:r>
      <w:r w:rsidRPr="00762A77">
        <w:rPr>
          <w:rFonts w:ascii="Cambria" w:eastAsia="Cambria" w:hAnsi="Cambria" w:cs="Cambria"/>
          <w:b/>
          <w:sz w:val="24"/>
          <w:szCs w:val="24"/>
        </w:rPr>
        <w:t>(</w:t>
      </w:r>
      <w:hyperlink r:id="rId24">
        <w:r w:rsidRPr="00762A77">
          <w:rPr>
            <w:rFonts w:ascii="Cambria" w:eastAsia="Cambria" w:hAnsi="Cambria" w:cs="Cambria"/>
            <w:b/>
            <w:sz w:val="24"/>
            <w:szCs w:val="24"/>
            <w:u w:val="single"/>
          </w:rPr>
          <w:t>https://www.portaltransparencia.gov.br/sancoes/ceis</w:t>
        </w:r>
      </w:hyperlink>
      <w:r w:rsidRPr="00762A77">
        <w:rPr>
          <w:rFonts w:ascii="Cambria" w:eastAsia="Cambria" w:hAnsi="Cambria" w:cs="Cambria"/>
          <w:b/>
          <w:sz w:val="24"/>
          <w:szCs w:val="24"/>
        </w:rPr>
        <w:t>);</w:t>
      </w:r>
      <w:r w:rsidRPr="00762A77">
        <w:rPr>
          <w:rFonts w:ascii="Cambria" w:hAnsi="Cambria" w:cs="Arial"/>
          <w:sz w:val="24"/>
          <w:szCs w:val="24"/>
        </w:rPr>
        <w:t>.</w:t>
      </w:r>
    </w:p>
    <w:p w:rsidR="00BA3658" w:rsidRDefault="00BA3658" w:rsidP="00BA3658">
      <w:pPr>
        <w:tabs>
          <w:tab w:val="left" w:pos="709"/>
          <w:tab w:val="left" w:pos="993"/>
        </w:tabs>
        <w:suppressAutoHyphens/>
        <w:spacing w:after="0" w:line="288" w:lineRule="auto"/>
        <w:jc w:val="both"/>
        <w:rPr>
          <w:rFonts w:ascii="Cambria" w:eastAsia="Cambria" w:hAnsi="Cambria" w:cs="Cambria"/>
          <w:b/>
          <w:sz w:val="24"/>
          <w:szCs w:val="24"/>
        </w:rPr>
      </w:pPr>
      <w:r>
        <w:rPr>
          <w:rFonts w:ascii="Cambria" w:hAnsi="Cambria" w:cs="Arial"/>
          <w:b/>
          <w:sz w:val="24"/>
          <w:szCs w:val="24"/>
        </w:rPr>
        <w:lastRenderedPageBreak/>
        <w:t xml:space="preserve">8.6.1.2 - </w:t>
      </w:r>
      <w:r w:rsidRPr="00762A77">
        <w:rPr>
          <w:rFonts w:ascii="Cambria" w:hAnsi="Cambria" w:cs="Arial"/>
          <w:sz w:val="24"/>
          <w:szCs w:val="24"/>
        </w:rPr>
        <w:t xml:space="preserve">Apresentar a impressão da página da consulta no </w:t>
      </w:r>
      <w:r w:rsidRPr="00762A77">
        <w:rPr>
          <w:rFonts w:ascii="Cambria" w:eastAsia="Cambria" w:hAnsi="Cambria" w:cs="Cambria"/>
          <w:sz w:val="24"/>
          <w:szCs w:val="24"/>
        </w:rPr>
        <w:t xml:space="preserve">Cadastro Nacional de Empresas Punidas – CNEP, mantido pela Controladoria-Geral da União, </w:t>
      </w:r>
      <w:r w:rsidRPr="00762A77">
        <w:rPr>
          <w:rFonts w:ascii="Cambria" w:hAnsi="Cambria" w:cs="Arial"/>
          <w:sz w:val="24"/>
          <w:szCs w:val="24"/>
        </w:rPr>
        <w:t xml:space="preserve">referente à </w:t>
      </w:r>
      <w:r w:rsidRPr="00762A77">
        <w:rPr>
          <w:rFonts w:ascii="Cambria" w:hAnsi="Cambria" w:cs="Arial"/>
          <w:b/>
          <w:sz w:val="24"/>
          <w:szCs w:val="24"/>
        </w:rPr>
        <w:t xml:space="preserve">pessoa jurídica/licitante e de seu sócio majoritário e/ou diretor. </w:t>
      </w:r>
      <w:r w:rsidRPr="00762A77">
        <w:rPr>
          <w:rFonts w:ascii="Cambria" w:hAnsi="Cambria" w:cs="Arial"/>
          <w:sz w:val="24"/>
          <w:szCs w:val="24"/>
        </w:rPr>
        <w:t xml:space="preserve">Emissão: </w:t>
      </w:r>
      <w:r w:rsidRPr="00762A77">
        <w:rPr>
          <w:rFonts w:ascii="Cambria" w:eastAsia="Cambria" w:hAnsi="Cambria" w:cs="Cambria"/>
          <w:b/>
          <w:sz w:val="24"/>
          <w:szCs w:val="24"/>
        </w:rPr>
        <w:t>(</w:t>
      </w:r>
      <w:hyperlink r:id="rId25">
        <w:r w:rsidRPr="00762A77">
          <w:rPr>
            <w:rFonts w:ascii="Cambria" w:eastAsia="Cambria" w:hAnsi="Cambria" w:cs="Cambria"/>
            <w:b/>
            <w:sz w:val="24"/>
            <w:szCs w:val="24"/>
            <w:u w:val="single"/>
          </w:rPr>
          <w:t>https://www.portaltransparencia.gov.br/sancoes/cnep</w:t>
        </w:r>
      </w:hyperlink>
      <w:r w:rsidRPr="00762A77">
        <w:rPr>
          <w:rFonts w:ascii="Cambria" w:eastAsia="Cambria" w:hAnsi="Cambria" w:cs="Cambria"/>
          <w:b/>
          <w:sz w:val="24"/>
          <w:szCs w:val="24"/>
        </w:rPr>
        <w:t>)</w:t>
      </w:r>
      <w:r>
        <w:rPr>
          <w:rFonts w:ascii="Cambria" w:eastAsia="Cambria" w:hAnsi="Cambria" w:cs="Cambria"/>
          <w:b/>
          <w:sz w:val="24"/>
          <w:szCs w:val="24"/>
        </w:rPr>
        <w:t>.</w:t>
      </w:r>
    </w:p>
    <w:p w:rsidR="00BA3658" w:rsidRPr="00EA536A" w:rsidRDefault="00BA3658" w:rsidP="00BA3658">
      <w:pPr>
        <w:tabs>
          <w:tab w:val="left" w:pos="709"/>
          <w:tab w:val="left" w:pos="993"/>
        </w:tabs>
        <w:suppressAutoHyphens/>
        <w:spacing w:after="0" w:line="240" w:lineRule="auto"/>
        <w:jc w:val="both"/>
        <w:rPr>
          <w:rFonts w:ascii="Cambria" w:eastAsia="Cambria" w:hAnsi="Cambria" w:cs="Cambria"/>
          <w:b/>
          <w:sz w:val="12"/>
          <w:szCs w:val="24"/>
        </w:rPr>
      </w:pPr>
    </w:p>
    <w:p w:rsidR="00BA3658" w:rsidRDefault="00BA3658" w:rsidP="00BA3658">
      <w:pPr>
        <w:tabs>
          <w:tab w:val="left" w:pos="709"/>
          <w:tab w:val="left" w:pos="993"/>
        </w:tabs>
        <w:suppressAutoHyphens/>
        <w:spacing w:after="0" w:line="240" w:lineRule="auto"/>
        <w:jc w:val="both"/>
        <w:rPr>
          <w:rFonts w:ascii="Cambria" w:eastAsia="Cambria" w:hAnsi="Cambria" w:cs="Cambria"/>
          <w:b/>
          <w:sz w:val="24"/>
          <w:szCs w:val="24"/>
          <w:u w:val="single"/>
        </w:rPr>
      </w:pPr>
      <w:r w:rsidRPr="0085258C">
        <w:rPr>
          <w:rFonts w:ascii="Cambria" w:eastAsia="Cambria" w:hAnsi="Cambria" w:cs="Cambria"/>
          <w:b/>
          <w:sz w:val="24"/>
          <w:szCs w:val="24"/>
          <w:highlight w:val="lightGray"/>
          <w:u w:val="single"/>
        </w:rPr>
        <w:t xml:space="preserve">Nota 1: Os documentos exigidos no subitem 8.6 e seguintes, não desclassifica a licitante por falta de apresentação, mas após conferência pelo Agente de Contratação ou equivalente, havendo a existência da sanção aplicada, proibitiva de participação em licitação e de contratar com Administração Pública, </w:t>
      </w:r>
      <w:r w:rsidRPr="0085258C">
        <w:rPr>
          <w:rFonts w:ascii="Cambria" w:eastAsia="Cambria" w:hAnsi="Cambria" w:cs="Cambria"/>
          <w:b/>
          <w:i/>
          <w:sz w:val="24"/>
          <w:szCs w:val="24"/>
          <w:highlight w:val="lightGray"/>
          <w:u w:val="single"/>
        </w:rPr>
        <w:t>não constitui requisito de habilitação</w:t>
      </w:r>
      <w:r w:rsidRPr="0085258C">
        <w:rPr>
          <w:rFonts w:ascii="Cambria" w:eastAsia="Cambria" w:hAnsi="Cambria" w:cs="Cambria"/>
          <w:b/>
          <w:sz w:val="24"/>
          <w:szCs w:val="24"/>
          <w:highlight w:val="lightGray"/>
          <w:u w:val="single"/>
        </w:rPr>
        <w:t>, por conseguinte, não pode ser causa de inabilitação. A consequência, quando verificada a existência de sanção da espécie, mediante consulta a sistemas oficiais de registros de penalidades, é a sumária exclusão do licitante do certame, por ausência de condição legal de participação. Nestes termos, o(a) Agente de Contratação ou equivalente, diligenciar</w:t>
      </w:r>
      <w:r>
        <w:rPr>
          <w:rFonts w:ascii="Cambria" w:eastAsia="Cambria" w:hAnsi="Cambria" w:cs="Cambria"/>
          <w:b/>
          <w:sz w:val="24"/>
          <w:szCs w:val="24"/>
          <w:highlight w:val="lightGray"/>
          <w:u w:val="single"/>
        </w:rPr>
        <w:t>á</w:t>
      </w:r>
      <w:r w:rsidRPr="0085258C">
        <w:rPr>
          <w:rFonts w:ascii="Cambria" w:eastAsia="Cambria" w:hAnsi="Cambria" w:cs="Cambria"/>
          <w:b/>
          <w:sz w:val="24"/>
          <w:szCs w:val="24"/>
          <w:highlight w:val="lightGray"/>
          <w:u w:val="single"/>
        </w:rPr>
        <w:t xml:space="preserve"> a licitante para mais esclarecimentos, no que tange a sanção, nos termos do art. 156, incisos e parágrafos.</w:t>
      </w:r>
      <w:r>
        <w:rPr>
          <w:rFonts w:ascii="Cambria" w:eastAsia="Cambria" w:hAnsi="Cambria" w:cs="Cambria"/>
          <w:b/>
          <w:sz w:val="24"/>
          <w:szCs w:val="24"/>
          <w:u w:val="single"/>
        </w:rPr>
        <w:t xml:space="preserve"> </w:t>
      </w:r>
    </w:p>
    <w:p w:rsidR="00BA3658" w:rsidRDefault="00BA3658" w:rsidP="00BA3658">
      <w:pPr>
        <w:pStyle w:val="Normal1"/>
        <w:pBdr>
          <w:top w:val="nil"/>
          <w:left w:val="nil"/>
          <w:bottom w:val="nil"/>
          <w:right w:val="nil"/>
          <w:between w:val="nil"/>
        </w:pBdr>
        <w:jc w:val="both"/>
        <w:rPr>
          <w:rFonts w:ascii="Cambria" w:eastAsia="Arial" w:hAnsi="Cambria" w:cs="Arial"/>
          <w:b/>
        </w:rPr>
      </w:pPr>
    </w:p>
    <w:p w:rsidR="00BA3658" w:rsidRPr="00AE0440" w:rsidRDefault="00BA3658" w:rsidP="00BA3658">
      <w:pPr>
        <w:pStyle w:val="Normal1"/>
        <w:pBdr>
          <w:top w:val="nil"/>
          <w:left w:val="nil"/>
          <w:bottom w:val="nil"/>
          <w:right w:val="nil"/>
          <w:between w:val="nil"/>
        </w:pBdr>
        <w:jc w:val="both"/>
        <w:rPr>
          <w:rFonts w:ascii="Cambria" w:eastAsia="Arial" w:hAnsi="Cambria" w:cs="Arial"/>
        </w:rPr>
      </w:pPr>
      <w:r w:rsidRPr="00AE0440">
        <w:rPr>
          <w:rFonts w:ascii="Cambria" w:eastAsia="Arial" w:hAnsi="Cambria" w:cs="Arial"/>
          <w:b/>
        </w:rPr>
        <w:t>Nota 0</w:t>
      </w:r>
      <w:r>
        <w:rPr>
          <w:rFonts w:ascii="Cambria" w:eastAsia="Arial" w:hAnsi="Cambria" w:cs="Arial"/>
          <w:b/>
        </w:rPr>
        <w:t>2</w:t>
      </w:r>
      <w:r w:rsidRPr="00AE0440">
        <w:rPr>
          <w:rFonts w:ascii="Cambria" w:eastAsia="Arial" w:hAnsi="Cambria" w:cs="Arial"/>
        </w:rPr>
        <w:t xml:space="preserve"> - A verificação pelo órgão ou entidade promotora do certame nos sítios eletrônicos oficiais de órgãos e entidades emissores de certidões constitui meio legal de prova, para fins de habilitação.</w:t>
      </w:r>
    </w:p>
    <w:p w:rsidR="00BA3658" w:rsidRDefault="00BA3658" w:rsidP="00BA3658">
      <w:pPr>
        <w:pStyle w:val="Normal1"/>
        <w:pBdr>
          <w:top w:val="nil"/>
          <w:left w:val="nil"/>
          <w:bottom w:val="nil"/>
          <w:right w:val="nil"/>
          <w:between w:val="nil"/>
        </w:pBdr>
        <w:jc w:val="both"/>
        <w:rPr>
          <w:rFonts w:ascii="Cambria" w:eastAsia="Arial" w:hAnsi="Cambria" w:cs="Arial"/>
          <w:b/>
        </w:rPr>
      </w:pPr>
    </w:p>
    <w:p w:rsidR="00BA3658" w:rsidRDefault="00BA3658" w:rsidP="00BA3658">
      <w:pPr>
        <w:pStyle w:val="Normal1"/>
        <w:pBdr>
          <w:top w:val="nil"/>
          <w:left w:val="nil"/>
          <w:bottom w:val="nil"/>
          <w:right w:val="nil"/>
          <w:between w:val="nil"/>
        </w:pBdr>
        <w:jc w:val="both"/>
        <w:rPr>
          <w:rFonts w:ascii="Cambria" w:eastAsia="Arial" w:hAnsi="Cambria" w:cs="Arial"/>
        </w:rPr>
      </w:pPr>
      <w:r w:rsidRPr="00AE0440">
        <w:rPr>
          <w:rFonts w:ascii="Cambria" w:eastAsia="Arial" w:hAnsi="Cambria" w:cs="Arial"/>
          <w:b/>
        </w:rPr>
        <w:t>Nota 0</w:t>
      </w:r>
      <w:r>
        <w:rPr>
          <w:rFonts w:ascii="Cambria" w:eastAsia="Arial" w:hAnsi="Cambria" w:cs="Arial"/>
          <w:b/>
        </w:rPr>
        <w:t>3</w:t>
      </w:r>
      <w:r w:rsidRPr="00AE0440">
        <w:rPr>
          <w:rFonts w:ascii="Cambria" w:eastAsia="Arial" w:hAnsi="Cambria" w:cs="Arial"/>
          <w:b/>
        </w:rPr>
        <w:t xml:space="preserve"> – </w:t>
      </w:r>
      <w:r w:rsidRPr="00AE0440">
        <w:rPr>
          <w:rFonts w:ascii="Cambria" w:eastAsia="Arial" w:hAnsi="Cambria" w:cs="Arial"/>
        </w:rPr>
        <w:t>Será aplicado no presente edital o entendimento adotado pelo TCU (Tribunal de Contas da União), no Acórdão nº 1211/</w:t>
      </w:r>
      <w:r>
        <w:rPr>
          <w:rFonts w:ascii="Cambria" w:eastAsia="Arial" w:hAnsi="Cambria" w:cs="Arial"/>
        </w:rPr>
        <w:t>2025</w:t>
      </w:r>
      <w:r w:rsidRPr="00AE0440">
        <w:rPr>
          <w:rFonts w:ascii="Cambria" w:eastAsia="Arial" w:hAnsi="Cambria" w:cs="Arial"/>
        </w:rPr>
        <w:t>:</w:t>
      </w:r>
      <w:r>
        <w:rPr>
          <w:rFonts w:ascii="Cambria" w:eastAsia="Arial" w:hAnsi="Cambria" w:cs="Arial"/>
        </w:rPr>
        <w:t>4</w:t>
      </w:r>
    </w:p>
    <w:p w:rsidR="00BA3658" w:rsidRPr="00AE0440" w:rsidRDefault="00BA3658" w:rsidP="00BA3658">
      <w:pPr>
        <w:pStyle w:val="Normal1"/>
        <w:pBdr>
          <w:top w:val="nil"/>
          <w:left w:val="nil"/>
          <w:bottom w:val="nil"/>
          <w:right w:val="nil"/>
          <w:between w:val="nil"/>
        </w:pBdr>
        <w:jc w:val="both"/>
        <w:rPr>
          <w:rFonts w:ascii="Cambria" w:eastAsia="Arial" w:hAnsi="Cambria" w:cs="Arial"/>
        </w:rPr>
      </w:pPr>
    </w:p>
    <w:p w:rsidR="00BA3658" w:rsidRPr="002D74F7" w:rsidRDefault="00BA3658" w:rsidP="00BA3658">
      <w:pPr>
        <w:pStyle w:val="Normal1"/>
        <w:pBdr>
          <w:top w:val="nil"/>
          <w:left w:val="nil"/>
          <w:bottom w:val="nil"/>
          <w:right w:val="nil"/>
          <w:between w:val="nil"/>
        </w:pBdr>
        <w:ind w:left="1440"/>
        <w:jc w:val="both"/>
        <w:rPr>
          <w:rFonts w:ascii="Cambria" w:eastAsia="Arial" w:hAnsi="Cambria" w:cs="Arial"/>
          <w:b/>
          <w:sz w:val="22"/>
        </w:rPr>
      </w:pPr>
      <w:r w:rsidRPr="002D74F7">
        <w:rPr>
          <w:rFonts w:ascii="Cambria" w:eastAsia="Arial" w:hAnsi="Cambria" w:cs="Arial"/>
          <w:b/>
          <w:sz w:val="22"/>
        </w:rPr>
        <w:t>“Acórdão 1211/</w:t>
      </w:r>
      <w:r>
        <w:rPr>
          <w:rFonts w:ascii="Cambria" w:eastAsia="Arial" w:hAnsi="Cambria" w:cs="Arial"/>
          <w:b/>
          <w:sz w:val="22"/>
        </w:rPr>
        <w:t>2025</w:t>
      </w:r>
      <w:r w:rsidRPr="002D74F7">
        <w:rPr>
          <w:rFonts w:ascii="Cambria" w:eastAsia="Arial" w:hAnsi="Cambria" w:cs="Arial"/>
          <w:b/>
          <w:sz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Pr>
          <w:rFonts w:ascii="Cambria" w:eastAsia="Arial" w:hAnsi="Cambria" w:cs="Arial"/>
          <w:b/>
          <w:sz w:val="22"/>
        </w:rPr>
        <w:t>2025</w:t>
      </w:r>
      <w:r w:rsidRPr="002D74F7">
        <w:rPr>
          <w:rFonts w:ascii="Cambria" w:eastAsia="Arial" w:hAnsi="Cambria" w:cs="Arial"/>
          <w:b/>
          <w:sz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w:t>
      </w:r>
      <w:r w:rsidRPr="00487C4D">
        <w:rPr>
          <w:rFonts w:ascii="Cambria" w:eastAsia="Arial" w:hAnsi="Cambria" w:cs="Arial"/>
          <w:b/>
          <w:sz w:val="22"/>
        </w:rPr>
        <w:t>pelo(a)</w:t>
      </w:r>
      <w:r>
        <w:rPr>
          <w:rFonts w:ascii="Cambria" w:eastAsia="Arial" w:hAnsi="Cambria" w:cs="Arial"/>
          <w:b/>
          <w:sz w:val="22"/>
        </w:rPr>
        <w:t xml:space="preserve"> Pregoeiro(a)</w:t>
      </w:r>
      <w:r w:rsidRPr="002D74F7">
        <w:rPr>
          <w:rFonts w:ascii="Cambria" w:eastAsia="Arial" w:hAnsi="Cambria" w:cs="Arial"/>
          <w:b/>
          <w:sz w:val="22"/>
        </w:rPr>
        <w:t>”.</w:t>
      </w:r>
    </w:p>
    <w:p w:rsidR="00BA3658" w:rsidRPr="002D57A8" w:rsidRDefault="00BA3658" w:rsidP="00BA3658">
      <w:pPr>
        <w:tabs>
          <w:tab w:val="left" w:pos="3135"/>
        </w:tabs>
        <w:jc w:val="both"/>
        <w:rPr>
          <w:rFonts w:ascii="Cambria" w:hAnsi="Cambria" w:cs="Arial"/>
          <w:b/>
          <w:sz w:val="24"/>
          <w:szCs w:val="24"/>
        </w:rPr>
      </w:pPr>
    </w:p>
    <w:p w:rsidR="00BA3658" w:rsidRDefault="00BA3658" w:rsidP="00BA3658">
      <w:pPr>
        <w:tabs>
          <w:tab w:val="left" w:pos="3135"/>
        </w:tabs>
        <w:jc w:val="both"/>
        <w:rPr>
          <w:rFonts w:ascii="Cambria" w:hAnsi="Cambria"/>
          <w:sz w:val="24"/>
          <w:szCs w:val="24"/>
        </w:rPr>
      </w:pPr>
      <w:r>
        <w:rPr>
          <w:rFonts w:ascii="Cambria" w:hAnsi="Cambria"/>
          <w:b/>
          <w:sz w:val="24"/>
          <w:szCs w:val="24"/>
        </w:rPr>
        <w:t>9.</w:t>
      </w:r>
      <w:r w:rsidRPr="0094200A">
        <w:rPr>
          <w:rFonts w:ascii="Cambria" w:hAnsi="Cambria"/>
          <w:b/>
          <w:sz w:val="24"/>
          <w:szCs w:val="24"/>
        </w:rPr>
        <w:t xml:space="preserve"> DA ABERTURA DA SESSÃO, CLASSIFICAÇÃO DAS PROPOSTAS E FORMULAÇÃO DE LANCES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9.1</w:t>
      </w:r>
      <w:r w:rsidRPr="002D57A8">
        <w:rPr>
          <w:rFonts w:ascii="Cambria" w:hAnsi="Cambria"/>
          <w:sz w:val="24"/>
          <w:szCs w:val="24"/>
        </w:rPr>
        <w:t xml:space="preserve"> - A abertura da presente licitação dar-se-á em sessão pública, por meio de sistema eletrônico, na data, horário e local indicados neste Edital.</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9.2</w:t>
      </w:r>
      <w:r w:rsidRPr="002D57A8">
        <w:rPr>
          <w:rFonts w:ascii="Cambria" w:hAnsi="Cambria"/>
          <w:sz w:val="24"/>
          <w:szCs w:val="24"/>
        </w:rPr>
        <w:t xml:space="preserve"> - </w:t>
      </w:r>
      <w:r>
        <w:rPr>
          <w:rFonts w:ascii="Cambria" w:hAnsi="Cambria"/>
          <w:sz w:val="24"/>
          <w:szCs w:val="24"/>
        </w:rPr>
        <w:t>O(a) Pregoeiro(a)</w:t>
      </w:r>
      <w:r w:rsidRPr="002D57A8">
        <w:rPr>
          <w:rFonts w:ascii="Cambria" w:hAnsi="Cambria"/>
          <w:sz w:val="24"/>
          <w:szCs w:val="24"/>
        </w:rPr>
        <w:t xml:space="preserve"> verificará as propostas apresentadas, desclassificando desde logo aquelas que não estejam em conformidade com os requisitos estabelecidos neste Edital, que contenham vícios insanáveis ou que não apresentem as especificações técnicas exigidas.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9.3</w:t>
      </w:r>
      <w:r w:rsidRPr="002D57A8">
        <w:rPr>
          <w:rFonts w:ascii="Cambria" w:hAnsi="Cambria"/>
          <w:sz w:val="24"/>
          <w:szCs w:val="24"/>
        </w:rPr>
        <w:t xml:space="preserve"> - Também será desclassificada a proposta que identifique o licitante.</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9.4</w:t>
      </w:r>
      <w:r w:rsidRPr="002D57A8">
        <w:rPr>
          <w:rFonts w:ascii="Cambria" w:hAnsi="Cambria"/>
          <w:sz w:val="24"/>
          <w:szCs w:val="24"/>
        </w:rPr>
        <w:t xml:space="preserve"> - A desclassificação será sempre fundamentada e registrada no sistema, com acompanhamento em tempo real por todos os participantes.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94200A">
        <w:rPr>
          <w:rFonts w:ascii="Cambria" w:hAnsi="Cambria"/>
          <w:b/>
          <w:sz w:val="24"/>
          <w:szCs w:val="24"/>
        </w:rPr>
        <w:t>.5</w:t>
      </w:r>
      <w:r w:rsidRPr="002D57A8">
        <w:rPr>
          <w:rFonts w:ascii="Cambria" w:hAnsi="Cambria"/>
          <w:sz w:val="24"/>
          <w:szCs w:val="24"/>
        </w:rPr>
        <w:t xml:space="preserve"> - A não desclassificação da proposta não impede o seu julgamento definitivo em sentido contrário, levado a efeito na fase de aceitação.</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lastRenderedPageBreak/>
        <w:t>6.6</w:t>
      </w:r>
      <w:r w:rsidRPr="002D57A8">
        <w:rPr>
          <w:rFonts w:ascii="Cambria" w:hAnsi="Cambria"/>
          <w:sz w:val="24"/>
          <w:szCs w:val="24"/>
        </w:rPr>
        <w:t xml:space="preserve"> - O sistema ordenará automaticamente as propostas classificadas, sendo que somente estas participarão da fase de lances.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9.7</w:t>
      </w:r>
      <w:r w:rsidRPr="002D57A8">
        <w:rPr>
          <w:rFonts w:ascii="Cambria" w:hAnsi="Cambria"/>
          <w:sz w:val="24"/>
          <w:szCs w:val="24"/>
        </w:rPr>
        <w:t xml:space="preserve"> - Iniciada a etapa competitiva, os licitantes deverão encaminhar lances exclusivamente por meio do sistema eletrônico, sendo imediatamente informados do seu recebimento e do valor consignado no registro.</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9.8</w:t>
      </w:r>
      <w:r w:rsidRPr="002D57A8">
        <w:rPr>
          <w:rFonts w:ascii="Cambria" w:hAnsi="Cambria"/>
          <w:sz w:val="24"/>
          <w:szCs w:val="24"/>
        </w:rPr>
        <w:t xml:space="preserve"> - O lance deverá ser ofertado pelo valor unitário proposto.</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9.9</w:t>
      </w:r>
      <w:r w:rsidRPr="002D57A8">
        <w:rPr>
          <w:rFonts w:ascii="Cambria" w:hAnsi="Cambria"/>
          <w:sz w:val="24"/>
          <w:szCs w:val="24"/>
        </w:rPr>
        <w:t xml:space="preserve"> - Os licitantes poderão oferecer lances sucessivos, observando o horário fixado para abertura da sessão e as regras estabelecidas no Edital.</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9.10</w:t>
      </w:r>
      <w:r w:rsidRPr="002D57A8">
        <w:rPr>
          <w:rFonts w:ascii="Cambria" w:hAnsi="Cambria"/>
          <w:sz w:val="24"/>
          <w:szCs w:val="24"/>
        </w:rPr>
        <w:t xml:space="preserve"> - O licitante somente poderá oferecer lance de valor inferior ao último por ele ofertado e registrado pelo sistema.</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9.11</w:t>
      </w:r>
      <w:r w:rsidRPr="002D57A8">
        <w:rPr>
          <w:rFonts w:ascii="Cambria" w:hAnsi="Cambria"/>
          <w:sz w:val="24"/>
          <w:szCs w:val="24"/>
        </w:rPr>
        <w:t xml:space="preserve"> - O intervalo mínimo de diferença de valores entre os lances, que incidirá tanto em relação aos lances intermediários quanto em relação à proposta que cobrir a melhor oferta deverá ser </w:t>
      </w:r>
      <w:r w:rsidRPr="0094200A">
        <w:rPr>
          <w:rFonts w:ascii="Cambria" w:hAnsi="Cambria"/>
          <w:b/>
          <w:sz w:val="24"/>
          <w:szCs w:val="24"/>
        </w:rPr>
        <w:t>R$ 0,01 (um centavo)</w:t>
      </w:r>
      <w:r w:rsidRPr="002D57A8">
        <w:rPr>
          <w:rFonts w:ascii="Cambria" w:hAnsi="Cambria"/>
          <w:sz w:val="24"/>
          <w:szCs w:val="24"/>
        </w:rPr>
        <w:t>.</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9.12</w:t>
      </w:r>
      <w:r w:rsidRPr="002D57A8">
        <w:rPr>
          <w:rFonts w:ascii="Cambria" w:hAnsi="Cambria"/>
          <w:sz w:val="24"/>
          <w:szCs w:val="24"/>
        </w:rPr>
        <w:t xml:space="preserve"> - Será adotado para o envio de lances no pregão eletrônico o modo de disputa </w:t>
      </w:r>
      <w:r w:rsidRPr="00B967EB">
        <w:rPr>
          <w:rFonts w:ascii="Cambria" w:hAnsi="Cambria"/>
          <w:b/>
          <w:sz w:val="24"/>
          <w:szCs w:val="24"/>
        </w:rPr>
        <w:t>ABERTO</w:t>
      </w:r>
      <w:r w:rsidRPr="002D57A8">
        <w:rPr>
          <w:rFonts w:ascii="Cambria" w:hAnsi="Cambria"/>
          <w:sz w:val="24"/>
          <w:szCs w:val="24"/>
        </w:rPr>
        <w:t>, em que os licitantes apresentarão lances públicos e sucessivos, com prorrogações.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9.13</w:t>
      </w:r>
      <w:r w:rsidRPr="002D57A8">
        <w:rPr>
          <w:rFonts w:ascii="Cambria" w:hAnsi="Cambria"/>
          <w:sz w:val="24"/>
          <w:szCs w:val="24"/>
        </w:rPr>
        <w:t xml:space="preserve"> - A etapa de lances da sessão pública terá duração de </w:t>
      </w:r>
      <w:r w:rsidRPr="00B967EB">
        <w:rPr>
          <w:rFonts w:ascii="Cambria" w:hAnsi="Cambria"/>
          <w:b/>
          <w:sz w:val="24"/>
          <w:szCs w:val="24"/>
        </w:rPr>
        <w:t>10 (dez) minutos</w:t>
      </w:r>
      <w:r w:rsidRPr="002D57A8">
        <w:rPr>
          <w:rFonts w:ascii="Cambria" w:hAnsi="Cambria"/>
          <w:sz w:val="24"/>
          <w:szCs w:val="24"/>
        </w:rPr>
        <w:t xml:space="preserve"> e, após isso, será prorrogada automaticamente pelo sistema quando houver lance ofertado nos últimos </w:t>
      </w:r>
      <w:r>
        <w:rPr>
          <w:rFonts w:ascii="Cambria" w:hAnsi="Cambria"/>
          <w:b/>
          <w:sz w:val="24"/>
          <w:szCs w:val="24"/>
        </w:rPr>
        <w:t xml:space="preserve">2 </w:t>
      </w:r>
      <w:r w:rsidRPr="00B967EB">
        <w:rPr>
          <w:rFonts w:ascii="Cambria" w:hAnsi="Cambria"/>
          <w:b/>
          <w:sz w:val="24"/>
          <w:szCs w:val="24"/>
        </w:rPr>
        <w:t>(dois) minutos</w:t>
      </w:r>
      <w:r w:rsidRPr="002D57A8">
        <w:rPr>
          <w:rFonts w:ascii="Cambria" w:hAnsi="Cambria"/>
          <w:sz w:val="24"/>
          <w:szCs w:val="24"/>
        </w:rPr>
        <w:t xml:space="preserve"> do período de duração da sessão pública.</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9.14</w:t>
      </w:r>
      <w:r w:rsidRPr="002D57A8">
        <w:rPr>
          <w:rFonts w:ascii="Cambria" w:hAnsi="Cambria"/>
          <w:sz w:val="24"/>
          <w:szCs w:val="24"/>
        </w:rPr>
        <w:t xml:space="preserve"> - A prorrogação automática da etapa de lances, de que trata o item anterior, será de dois minutos e ocorrerá sucessivamente sempre que houver lances enviados nesse período de prorrogação, inclusive no caso de lances intermediários.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.15</w:t>
      </w:r>
      <w:r w:rsidRPr="002D57A8">
        <w:rPr>
          <w:rFonts w:ascii="Cambria" w:hAnsi="Cambria"/>
          <w:sz w:val="24"/>
          <w:szCs w:val="24"/>
        </w:rPr>
        <w:t xml:space="preserve"> - Não havendo novos lances na forma estabelecida nos itens anteriores, a sessão pública encerrar-se-á automaticamente.</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.15</w:t>
      </w:r>
      <w:r w:rsidRPr="002D57A8">
        <w:rPr>
          <w:rFonts w:ascii="Cambria" w:hAnsi="Cambria"/>
          <w:sz w:val="24"/>
          <w:szCs w:val="24"/>
        </w:rPr>
        <w:t xml:space="preserve"> - Não serão aceitos dois ou mais lances de mesmo valor</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.16</w:t>
      </w:r>
      <w:r w:rsidRPr="002D57A8">
        <w:rPr>
          <w:rFonts w:ascii="Cambria" w:hAnsi="Cambria"/>
          <w:sz w:val="24"/>
          <w:szCs w:val="24"/>
        </w:rPr>
        <w:t xml:space="preserve"> - Encerrada a fase competitiva sem que haja a prorrogação automática pelo sistema, poderá </w:t>
      </w:r>
      <w:r>
        <w:rPr>
          <w:rFonts w:ascii="Cambria" w:hAnsi="Cambria"/>
          <w:sz w:val="24"/>
          <w:szCs w:val="24"/>
        </w:rPr>
        <w:t>O(a) Pregoeiro(a)</w:t>
      </w:r>
      <w:r w:rsidRPr="002D57A8">
        <w:rPr>
          <w:rFonts w:ascii="Cambria" w:hAnsi="Cambria"/>
          <w:sz w:val="24"/>
          <w:szCs w:val="24"/>
        </w:rPr>
        <w:t>, assessorada pela equipe de apoio, justificadamente, admitir o reinício da sessão pública de lances, em prol da consecução do melhor preço.</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.17</w:t>
      </w:r>
      <w:r w:rsidRPr="002D57A8">
        <w:rPr>
          <w:rFonts w:ascii="Cambria" w:hAnsi="Cambria"/>
          <w:sz w:val="24"/>
          <w:szCs w:val="24"/>
        </w:rPr>
        <w:t xml:space="preserve"> - Em caso de falha no sistema, os lances em desacordo com os subitens anteriores </w:t>
      </w:r>
      <w:r>
        <w:rPr>
          <w:rFonts w:ascii="Cambria" w:hAnsi="Cambria"/>
          <w:sz w:val="24"/>
          <w:szCs w:val="24"/>
        </w:rPr>
        <w:t xml:space="preserve">deverão ser desconsiderados </w:t>
      </w:r>
      <w:r w:rsidRPr="00487C4D">
        <w:rPr>
          <w:rFonts w:ascii="Cambria" w:hAnsi="Cambria"/>
          <w:b/>
          <w:sz w:val="24"/>
          <w:szCs w:val="24"/>
        </w:rPr>
        <w:t>pelo(a)</w:t>
      </w:r>
      <w:r>
        <w:rPr>
          <w:rFonts w:ascii="Cambria" w:hAnsi="Cambria"/>
          <w:sz w:val="24"/>
          <w:szCs w:val="24"/>
        </w:rPr>
        <w:t xml:space="preserve"> Pregoeiro(a)</w:t>
      </w:r>
      <w:r w:rsidRPr="002D57A8">
        <w:rPr>
          <w:rFonts w:ascii="Cambria" w:hAnsi="Cambria"/>
          <w:sz w:val="24"/>
          <w:szCs w:val="24"/>
        </w:rPr>
        <w:t>.</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.18</w:t>
      </w:r>
      <w:r w:rsidRPr="002D57A8">
        <w:rPr>
          <w:rFonts w:ascii="Cambria" w:hAnsi="Cambria"/>
          <w:sz w:val="24"/>
          <w:szCs w:val="24"/>
        </w:rPr>
        <w:t xml:space="preserve"> - Não serão aceitos dois ou mais lances de mesmo valor, prevalecendo aquele que for recebido e registrado primeiro.</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.19</w:t>
      </w:r>
      <w:r w:rsidRPr="002D57A8">
        <w:rPr>
          <w:rFonts w:ascii="Cambria" w:hAnsi="Cambria"/>
          <w:sz w:val="24"/>
          <w:szCs w:val="24"/>
        </w:rPr>
        <w:t xml:space="preserve"> - Durante o transcurso da sessão pública, os licitantes serão informados, em tempo real, do valor do menor lance registrado, vedada a identificação do licitante.</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.20</w:t>
      </w:r>
      <w:r>
        <w:rPr>
          <w:rFonts w:ascii="Cambria" w:hAnsi="Cambria"/>
          <w:sz w:val="24"/>
          <w:szCs w:val="24"/>
        </w:rPr>
        <w:t xml:space="preserve"> - No caso de desconexão com O(a) Pregoeiro(a)</w:t>
      </w:r>
      <w:r w:rsidRPr="002D57A8">
        <w:rPr>
          <w:rFonts w:ascii="Cambria" w:hAnsi="Cambria"/>
          <w:sz w:val="24"/>
          <w:szCs w:val="24"/>
        </w:rPr>
        <w:t>, no decorrer da etapa competitiva do Pregão, o sistema eletrônico poderá permanecer acessível aos licitantes para a recepção dos lances.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.21</w:t>
      </w:r>
      <w:r w:rsidRPr="002D57A8">
        <w:rPr>
          <w:rFonts w:ascii="Cambria" w:hAnsi="Cambria"/>
          <w:sz w:val="24"/>
          <w:szCs w:val="24"/>
        </w:rPr>
        <w:t xml:space="preserve"> - Quando a desconexão do sistema eletrônico para </w:t>
      </w:r>
      <w:r>
        <w:rPr>
          <w:rFonts w:ascii="Cambria" w:hAnsi="Cambria"/>
          <w:sz w:val="24"/>
          <w:szCs w:val="24"/>
        </w:rPr>
        <w:t>O(a) Pregoeiro(a)</w:t>
      </w:r>
      <w:r w:rsidRPr="002D57A8">
        <w:rPr>
          <w:rFonts w:ascii="Cambria" w:hAnsi="Cambria"/>
          <w:sz w:val="24"/>
          <w:szCs w:val="24"/>
        </w:rPr>
        <w:t xml:space="preserve"> persistir por tempo superior a dez minutos, a sessão pública será suspensa e reiniciada somente após decorridas vinte e quatro h</w:t>
      </w:r>
      <w:r>
        <w:rPr>
          <w:rFonts w:ascii="Cambria" w:hAnsi="Cambria"/>
          <w:sz w:val="24"/>
          <w:szCs w:val="24"/>
        </w:rPr>
        <w:t xml:space="preserve">oras da comunicação do fato </w:t>
      </w:r>
      <w:r w:rsidRPr="00487C4D">
        <w:rPr>
          <w:rFonts w:ascii="Cambria" w:hAnsi="Cambria"/>
          <w:b/>
          <w:sz w:val="24"/>
          <w:szCs w:val="24"/>
        </w:rPr>
        <w:t>pelo(a)</w:t>
      </w:r>
      <w:r>
        <w:rPr>
          <w:rFonts w:ascii="Cambria" w:hAnsi="Cambria"/>
          <w:sz w:val="24"/>
          <w:szCs w:val="24"/>
        </w:rPr>
        <w:t xml:space="preserve"> Pregoeiro(a)</w:t>
      </w:r>
      <w:r w:rsidRPr="002D57A8">
        <w:rPr>
          <w:rFonts w:ascii="Cambria" w:hAnsi="Cambria"/>
          <w:sz w:val="24"/>
          <w:szCs w:val="24"/>
        </w:rPr>
        <w:t xml:space="preserve"> aos participantes, no sítio eletrônico utilizado para divulgação.</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.22</w:t>
      </w:r>
      <w:r w:rsidRPr="002D57A8">
        <w:rPr>
          <w:rFonts w:ascii="Cambria" w:hAnsi="Cambria"/>
          <w:sz w:val="24"/>
          <w:szCs w:val="24"/>
        </w:rPr>
        <w:t xml:space="preserve"> - Caso o licitante não apresente lances, concorrerá com o valor de sua proposta.</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lastRenderedPageBreak/>
        <w:t>9</w:t>
      </w:r>
      <w:r w:rsidRPr="007562B2">
        <w:rPr>
          <w:rFonts w:ascii="Cambria" w:hAnsi="Cambria"/>
          <w:b/>
          <w:sz w:val="24"/>
          <w:szCs w:val="24"/>
        </w:rPr>
        <w:t>.23</w:t>
      </w:r>
      <w:r w:rsidRPr="002D57A8">
        <w:rPr>
          <w:rFonts w:ascii="Cambria" w:hAnsi="Cambria"/>
          <w:sz w:val="24"/>
          <w:szCs w:val="24"/>
        </w:rPr>
        <w:t xml:space="preserve"> - A ordem de apresentação pelos licitantes é utilizada como um dos critérios de classificação, de maneira que só poderá haver empate entre propostas iguais (não seguidas de lances).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.24</w:t>
      </w:r>
      <w:r w:rsidRPr="002D57A8">
        <w:rPr>
          <w:rFonts w:ascii="Cambria" w:hAnsi="Cambria"/>
          <w:sz w:val="24"/>
          <w:szCs w:val="24"/>
        </w:rPr>
        <w:t xml:space="preserve"> - Havendo eventual empate entre propostas ou lances, o critério de desempate será aquele previsto no art. 60 da Lei nº 14.133/2021. 12.25 - Persistindo o empate, a proposta vencedora será sorteada pelo sistema eletrônico dentre as propostas empatadas.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.26</w:t>
      </w:r>
      <w:r w:rsidRPr="002D57A8">
        <w:rPr>
          <w:rFonts w:ascii="Cambria" w:hAnsi="Cambria"/>
          <w:sz w:val="24"/>
          <w:szCs w:val="24"/>
        </w:rPr>
        <w:t xml:space="preserve"> - Encerrada a etapa de envi</w:t>
      </w:r>
      <w:r>
        <w:rPr>
          <w:rFonts w:ascii="Cambria" w:hAnsi="Cambria"/>
          <w:sz w:val="24"/>
          <w:szCs w:val="24"/>
        </w:rPr>
        <w:t>o de lances da sessão pública, oPregoeiro(a)</w:t>
      </w:r>
      <w:r w:rsidRPr="002D57A8">
        <w:rPr>
          <w:rFonts w:ascii="Cambria" w:hAnsi="Cambria"/>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.27</w:t>
      </w:r>
      <w:r w:rsidRPr="002D57A8">
        <w:rPr>
          <w:rFonts w:ascii="Cambria" w:hAnsi="Cambria"/>
          <w:sz w:val="24"/>
          <w:szCs w:val="24"/>
        </w:rPr>
        <w:t xml:space="preserve"> - A negociação será realizada por meio do sistema, podendo ser acompanhada pelos demais licitantes.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.28</w:t>
      </w:r>
      <w:r w:rsidRPr="002D57A8">
        <w:rPr>
          <w:rFonts w:ascii="Cambria" w:hAnsi="Cambria"/>
          <w:sz w:val="24"/>
          <w:szCs w:val="24"/>
        </w:rPr>
        <w:t xml:space="preserve"> – Quando houver apenas um item por lote, o sistema ao final da sessão de disputa automaticamente atualizará a proposta do fornecedor pelo melhor lance ofertado. No entanto quando se tratar de mais de um item por lote </w:t>
      </w:r>
      <w:r>
        <w:rPr>
          <w:rFonts w:ascii="Cambria" w:hAnsi="Cambria"/>
          <w:sz w:val="24"/>
          <w:szCs w:val="24"/>
        </w:rPr>
        <w:t>oPregoeiro(a)</w:t>
      </w:r>
      <w:r w:rsidRPr="002D57A8">
        <w:rPr>
          <w:rFonts w:ascii="Cambria" w:hAnsi="Cambria"/>
          <w:sz w:val="24"/>
          <w:szCs w:val="24"/>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rsidR="00BA3658" w:rsidRDefault="00BA3658" w:rsidP="00BA3658">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.29</w:t>
      </w:r>
      <w:r w:rsidRPr="002D57A8">
        <w:rPr>
          <w:rFonts w:ascii="Cambria" w:hAnsi="Cambria"/>
          <w:sz w:val="24"/>
          <w:szCs w:val="24"/>
        </w:rPr>
        <w:t xml:space="preserve"> - Após a negociação do preço, </w:t>
      </w:r>
      <w:r>
        <w:rPr>
          <w:rFonts w:ascii="Cambria" w:hAnsi="Cambria"/>
          <w:sz w:val="24"/>
          <w:szCs w:val="24"/>
        </w:rPr>
        <w:t>oPregoeiro(a)</w:t>
      </w:r>
      <w:r w:rsidRPr="002D57A8">
        <w:rPr>
          <w:rFonts w:ascii="Cambria" w:hAnsi="Cambria"/>
          <w:sz w:val="24"/>
          <w:szCs w:val="24"/>
        </w:rPr>
        <w:t xml:space="preserve"> iniciará a fase de aceitação e julgamento da proposta</w:t>
      </w:r>
      <w:r>
        <w:rPr>
          <w:rFonts w:ascii="Cambria" w:hAnsi="Cambria"/>
          <w:sz w:val="24"/>
          <w:szCs w:val="24"/>
        </w:rPr>
        <w:t>.</w:t>
      </w:r>
    </w:p>
    <w:p w:rsidR="00BA3658" w:rsidRDefault="00BA3658" w:rsidP="00BA3658">
      <w:pPr>
        <w:tabs>
          <w:tab w:val="left" w:pos="3135"/>
        </w:tabs>
        <w:spacing w:after="0"/>
        <w:jc w:val="both"/>
        <w:rPr>
          <w:rFonts w:ascii="Cambria" w:hAnsi="Cambria"/>
          <w:sz w:val="24"/>
          <w:szCs w:val="24"/>
        </w:rPr>
      </w:pPr>
    </w:p>
    <w:p w:rsidR="00BA3658" w:rsidRPr="00AE0440" w:rsidRDefault="00BA3658" w:rsidP="00BA3658">
      <w:pPr>
        <w:pStyle w:val="Normal1"/>
        <w:tabs>
          <w:tab w:val="left" w:pos="3135"/>
        </w:tabs>
        <w:jc w:val="both"/>
        <w:rPr>
          <w:rFonts w:ascii="Cambria" w:eastAsia="Arial" w:hAnsi="Cambria" w:cs="Arial"/>
          <w:b/>
        </w:rPr>
      </w:pPr>
      <w:r w:rsidRPr="00AE0440">
        <w:rPr>
          <w:rFonts w:ascii="Cambria" w:eastAsia="Arial" w:hAnsi="Cambria" w:cs="Arial"/>
          <w:b/>
        </w:rPr>
        <w:t>10 – DA ACEITABILIDADE DA PROPOSTA VENCEDORA</w:t>
      </w:r>
    </w:p>
    <w:p w:rsidR="00BA3658" w:rsidRPr="00AE0440" w:rsidRDefault="00BA3658" w:rsidP="00BA3658">
      <w:pPr>
        <w:pStyle w:val="Normal1"/>
        <w:tabs>
          <w:tab w:val="left" w:pos="3135"/>
        </w:tabs>
        <w:jc w:val="both"/>
        <w:rPr>
          <w:rFonts w:ascii="Cambria" w:eastAsia="Arial" w:hAnsi="Cambria" w:cs="Arial"/>
        </w:rPr>
      </w:pP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10.1</w:t>
      </w:r>
      <w:r w:rsidRPr="00AE0440">
        <w:rPr>
          <w:rFonts w:ascii="Cambria" w:eastAsia="Arial" w:hAnsi="Cambria" w:cs="Arial"/>
        </w:rPr>
        <w:t xml:space="preserve"> - Encerrada a etapa de negociação, </w:t>
      </w:r>
      <w:r>
        <w:rPr>
          <w:rFonts w:ascii="Cambria" w:eastAsia="Arial" w:hAnsi="Cambria" w:cs="Arial"/>
        </w:rPr>
        <w:t>O(a) Pregoeiro(a)</w:t>
      </w:r>
      <w:r w:rsidRPr="00AE0440">
        <w:rPr>
          <w:rFonts w:ascii="Cambria" w:eastAsia="Arial" w:hAnsi="Cambria" w:cs="Arial"/>
        </w:rPr>
        <w:t xml:space="preserve"> examinará a proposta classificada em primeiro lugar quanto à adequação ao objeto e à compatibilidade do preço em relação ao máximo estipulado para contratação neste Edital e em seus anexos.</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10.2</w:t>
      </w:r>
      <w:r w:rsidRPr="00AE0440">
        <w:rPr>
          <w:rFonts w:ascii="Cambria" w:eastAsia="Arial" w:hAnsi="Cambria" w:cs="Arial"/>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10.3</w:t>
      </w:r>
      <w:r w:rsidRPr="00AE0440">
        <w:rPr>
          <w:rFonts w:ascii="Cambria" w:eastAsia="Arial" w:hAnsi="Cambria" w:cs="Arial"/>
        </w:rPr>
        <w:t xml:space="preserve"> - Será desclassificada a proposta ou o lance vencedor, que apresentar preço final superior ao preço máximo fixado, ou que apresentar preço manifestamente inexequível.</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10.4</w:t>
      </w:r>
      <w:r w:rsidRPr="00AE0440">
        <w:rPr>
          <w:rFonts w:ascii="Cambria" w:eastAsia="Arial" w:hAnsi="Cambria" w:cs="Arial"/>
        </w:rPr>
        <w:t xml:space="preserve"> - Qualquer interessado poderá requerer que se realizem diligências para aferir a exequibilidade e a legalidade das propostas, devendo apresentar as provas ou os indícios que fundamentam a suspeita.</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10.5</w:t>
      </w:r>
      <w:r w:rsidRPr="00AE0440">
        <w:rPr>
          <w:rFonts w:ascii="Cambria" w:eastAsia="Arial" w:hAnsi="Cambria" w:cs="Arial"/>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10.6</w:t>
      </w:r>
      <w:r>
        <w:rPr>
          <w:rFonts w:ascii="Cambria" w:eastAsia="Arial" w:hAnsi="Cambria" w:cs="Arial"/>
        </w:rPr>
        <w:t xml:space="preserve"> - </w:t>
      </w:r>
      <w:r>
        <w:rPr>
          <w:rFonts w:ascii="Cambria" w:eastAsia="Arial" w:hAnsi="Cambria" w:cs="Arial"/>
          <w:b/>
        </w:rPr>
        <w:t>O(a) Pregoeiro(a)</w:t>
      </w:r>
      <w:r w:rsidRPr="00B9356F">
        <w:rPr>
          <w:rFonts w:ascii="Cambria" w:eastAsia="Arial" w:hAnsi="Cambria" w:cs="Arial"/>
          <w:b/>
        </w:rPr>
        <w:t xml:space="preserve"> poderá convocar o licitante para enviar documento digital complementar, por meio de funcionalidade disponível no sistema, no prazo de 02 (duas) horas, sob pena de não aceitação da proposta</w:t>
      </w:r>
      <w:r w:rsidRPr="00AE0440">
        <w:rPr>
          <w:rFonts w:ascii="Cambria" w:eastAsia="Arial" w:hAnsi="Cambria" w:cs="Arial"/>
        </w:rPr>
        <w:t>.</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lastRenderedPageBreak/>
        <w:t>10.7</w:t>
      </w:r>
      <w:r w:rsidRPr="00AE0440">
        <w:rPr>
          <w:rFonts w:ascii="Cambria" w:eastAsia="Arial" w:hAnsi="Cambria" w:cs="Arial"/>
        </w:rPr>
        <w:t xml:space="preserve"> - O prazo estabelecido p</w:t>
      </w:r>
      <w:r>
        <w:rPr>
          <w:rFonts w:ascii="Cambria" w:eastAsia="Arial" w:hAnsi="Cambria" w:cs="Arial"/>
        </w:rPr>
        <w:t xml:space="preserve">oderá ser prorrogado </w:t>
      </w:r>
      <w:r w:rsidRPr="00487C4D">
        <w:rPr>
          <w:rFonts w:ascii="Cambria" w:eastAsia="Arial" w:hAnsi="Cambria" w:cs="Arial"/>
          <w:b/>
        </w:rPr>
        <w:t>pelo(a)</w:t>
      </w:r>
      <w:r>
        <w:rPr>
          <w:rFonts w:ascii="Cambria" w:eastAsia="Arial" w:hAnsi="Cambria" w:cs="Arial"/>
        </w:rPr>
        <w:t xml:space="preserve"> Pregoeiro(a)</w:t>
      </w:r>
      <w:r w:rsidRPr="00AE0440">
        <w:rPr>
          <w:rFonts w:ascii="Cambria" w:eastAsia="Arial" w:hAnsi="Cambria" w:cs="Arial"/>
        </w:rPr>
        <w:t xml:space="preserve"> por solicitação escrita e justificada do licitante, formulada antes de findo o prazo, e formalmente aceita </w:t>
      </w:r>
      <w:r w:rsidRPr="00487C4D">
        <w:rPr>
          <w:rFonts w:ascii="Cambria" w:eastAsia="Arial" w:hAnsi="Cambria" w:cs="Arial"/>
          <w:b/>
        </w:rPr>
        <w:t>pelo(a)</w:t>
      </w:r>
      <w:r>
        <w:rPr>
          <w:rFonts w:ascii="Cambria" w:eastAsia="Arial" w:hAnsi="Cambria" w:cs="Arial"/>
        </w:rPr>
        <w:t xml:space="preserve"> Pregoeiro(a)</w:t>
      </w:r>
      <w:r w:rsidRPr="00AE0440">
        <w:rPr>
          <w:rFonts w:ascii="Cambria" w:eastAsia="Arial" w:hAnsi="Cambria" w:cs="Arial"/>
        </w:rPr>
        <w:t>.</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10.8</w:t>
      </w:r>
      <w:r w:rsidRPr="00AE0440">
        <w:rPr>
          <w:rFonts w:ascii="Cambria" w:eastAsia="Arial" w:hAnsi="Cambria" w:cs="Arial"/>
        </w:rPr>
        <w:t xml:space="preserve"> - Dentre os documentos passíveis de solicitação </w:t>
      </w:r>
      <w:r w:rsidRPr="00487C4D">
        <w:rPr>
          <w:rFonts w:ascii="Cambria" w:eastAsia="Arial" w:hAnsi="Cambria" w:cs="Arial"/>
          <w:b/>
        </w:rPr>
        <w:t>pelo(a)</w:t>
      </w:r>
      <w:r>
        <w:rPr>
          <w:rFonts w:ascii="Cambria" w:eastAsia="Arial" w:hAnsi="Cambria" w:cs="Arial"/>
        </w:rPr>
        <w:t xml:space="preserve"> Pregoeiro(a)</w:t>
      </w:r>
      <w:r w:rsidRPr="00AE0440">
        <w:rPr>
          <w:rFonts w:ascii="Cambria" w:eastAsia="Arial" w:hAnsi="Cambria" w:cs="Arial"/>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Pr>
          <w:rFonts w:ascii="Cambria" w:eastAsia="Arial" w:hAnsi="Cambria" w:cs="Arial"/>
        </w:rPr>
        <w:t>utro meio e prazo indicados peloPregoeiro(a)</w:t>
      </w:r>
      <w:r w:rsidRPr="00AE0440">
        <w:rPr>
          <w:rFonts w:ascii="Cambria" w:eastAsia="Arial" w:hAnsi="Cambria" w:cs="Arial"/>
        </w:rPr>
        <w:t>, sem prejuízo do seu ulterior envio pelo sistema eletrônico, sob pena de não aceitação da proposta.</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10.9</w:t>
      </w:r>
      <w:r w:rsidRPr="00AE0440">
        <w:rPr>
          <w:rFonts w:ascii="Cambria" w:eastAsia="Arial" w:hAnsi="Cambria" w:cs="Arial"/>
        </w:rPr>
        <w:t xml:space="preserve"> - Se a proposta ou lance vencedor for desclassificado, </w:t>
      </w:r>
      <w:r>
        <w:rPr>
          <w:rFonts w:ascii="Cambria" w:eastAsia="Arial" w:hAnsi="Cambria" w:cs="Arial"/>
        </w:rPr>
        <w:t>oPregoeiro(a)</w:t>
      </w:r>
      <w:r w:rsidRPr="00AE0440">
        <w:rPr>
          <w:rFonts w:ascii="Cambria" w:eastAsia="Arial" w:hAnsi="Cambria" w:cs="Arial"/>
        </w:rPr>
        <w:t xml:space="preserve"> examinará a proposta ou lance subsequente, e, assim sucessivamente, na ordem de classificação.</w:t>
      </w:r>
    </w:p>
    <w:p w:rsidR="00BA3658" w:rsidRPr="00AE0440" w:rsidRDefault="00BA3658" w:rsidP="00BA3658">
      <w:pPr>
        <w:pStyle w:val="Normal1"/>
        <w:tabs>
          <w:tab w:val="left" w:pos="3135"/>
        </w:tabs>
        <w:ind w:firstLine="567"/>
        <w:jc w:val="both"/>
        <w:rPr>
          <w:rFonts w:ascii="Cambria" w:eastAsia="Arial" w:hAnsi="Cambria" w:cs="Arial"/>
        </w:rPr>
      </w:pPr>
      <w:r w:rsidRPr="00AE0440">
        <w:rPr>
          <w:rFonts w:ascii="Cambria" w:eastAsia="Arial" w:hAnsi="Cambria" w:cs="Arial"/>
          <w:b/>
        </w:rPr>
        <w:t>10.9.1</w:t>
      </w:r>
      <w:r w:rsidRPr="00AE0440">
        <w:rPr>
          <w:rFonts w:ascii="Cambria" w:eastAsia="Arial" w:hAnsi="Cambria"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10.10</w:t>
      </w:r>
      <w:r w:rsidRPr="00AE0440">
        <w:rPr>
          <w:rFonts w:ascii="Cambria" w:eastAsia="Arial" w:hAnsi="Cambria" w:cs="Arial"/>
        </w:rPr>
        <w:t xml:space="preserve"> - Havendo necessidade, </w:t>
      </w:r>
      <w:r>
        <w:rPr>
          <w:rFonts w:ascii="Cambria" w:eastAsia="Arial" w:hAnsi="Cambria" w:cs="Arial"/>
        </w:rPr>
        <w:t>O(a) Pregoeiro(a)</w:t>
      </w:r>
      <w:r w:rsidRPr="00AE0440">
        <w:rPr>
          <w:rFonts w:ascii="Cambria" w:eastAsia="Arial" w:hAnsi="Cambria" w:cs="Arial"/>
        </w:rPr>
        <w:t xml:space="preserve"> suspenderá a sessão, informando no “</w:t>
      </w:r>
      <w:r w:rsidRPr="00AE0440">
        <w:rPr>
          <w:rFonts w:ascii="Cambria" w:eastAsia="Arial" w:hAnsi="Cambria" w:cs="Arial"/>
          <w:b/>
          <w:i/>
        </w:rPr>
        <w:t>chat</w:t>
      </w:r>
      <w:r w:rsidRPr="00AE0440">
        <w:rPr>
          <w:rFonts w:ascii="Cambria" w:eastAsia="Arial" w:hAnsi="Cambria" w:cs="Arial"/>
        </w:rPr>
        <w:t>” a nova data e horário para a sua continuidade.</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10.11</w:t>
      </w:r>
      <w:r>
        <w:rPr>
          <w:rFonts w:ascii="Cambria" w:eastAsia="Arial" w:hAnsi="Cambria" w:cs="Arial"/>
        </w:rPr>
        <w:t xml:space="preserve"> – O(a) Pregoeiro(a)</w:t>
      </w:r>
      <w:r w:rsidRPr="00AE0440">
        <w:rPr>
          <w:rFonts w:ascii="Cambria" w:eastAsia="Arial" w:hAnsi="Cambria" w:cs="Arial"/>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10.12</w:t>
      </w:r>
      <w:r w:rsidRPr="00AE0440">
        <w:rPr>
          <w:rFonts w:ascii="Cambria" w:eastAsia="Arial" w:hAnsi="Cambria" w:cs="Arial"/>
        </w:rPr>
        <w:t xml:space="preserve"> - També</w:t>
      </w:r>
      <w:r>
        <w:rPr>
          <w:rFonts w:ascii="Cambria" w:eastAsia="Arial" w:hAnsi="Cambria" w:cs="Arial"/>
        </w:rPr>
        <w:t>m nas hipóteses em que O(a) Pregoeiro(a)</w:t>
      </w:r>
      <w:r w:rsidRPr="00AE0440">
        <w:rPr>
          <w:rFonts w:ascii="Cambria" w:eastAsia="Arial" w:hAnsi="Cambria" w:cs="Arial"/>
        </w:rPr>
        <w:t xml:space="preserve"> não aceitar a proposta e passar à subsequente, poderá negociar com o licitante para que seja obtido preço melhor.</w:t>
      </w:r>
    </w:p>
    <w:p w:rsidR="00BA3658" w:rsidRPr="00AE0440" w:rsidRDefault="00BA3658" w:rsidP="00BA3658">
      <w:pPr>
        <w:pStyle w:val="Normal1"/>
        <w:tabs>
          <w:tab w:val="left" w:pos="3135"/>
        </w:tabs>
        <w:jc w:val="both"/>
        <w:rPr>
          <w:rFonts w:ascii="Cambria" w:eastAsia="Arial" w:hAnsi="Cambria" w:cs="Arial"/>
        </w:rPr>
      </w:pPr>
      <w:r w:rsidRPr="00AE0440">
        <w:rPr>
          <w:rFonts w:ascii="Cambria" w:eastAsia="Arial" w:hAnsi="Cambria" w:cs="Arial"/>
          <w:b/>
        </w:rPr>
        <w:t>10.13</w:t>
      </w:r>
      <w:r w:rsidRPr="00AE0440">
        <w:rPr>
          <w:rFonts w:ascii="Cambria" w:eastAsia="Arial" w:hAnsi="Cambria" w:cs="Arial"/>
        </w:rPr>
        <w:t xml:space="preserve"> - A negociação será realizada por meio do sistema, podendo ser acompanhada pelos demais licitantes pelo “</w:t>
      </w:r>
      <w:r w:rsidRPr="00AE0440">
        <w:rPr>
          <w:rFonts w:ascii="Cambria" w:eastAsia="Arial" w:hAnsi="Cambria" w:cs="Arial"/>
          <w:b/>
          <w:i/>
        </w:rPr>
        <w:t>chat</w:t>
      </w:r>
      <w:r w:rsidRPr="00AE0440">
        <w:rPr>
          <w:rFonts w:ascii="Cambria" w:eastAsia="Arial" w:hAnsi="Cambria" w:cs="Arial"/>
        </w:rPr>
        <w:t>”.</w:t>
      </w:r>
    </w:p>
    <w:p w:rsidR="00BA3658" w:rsidRDefault="00BA3658" w:rsidP="00BA3658">
      <w:pPr>
        <w:tabs>
          <w:tab w:val="left" w:pos="3135"/>
        </w:tabs>
        <w:spacing w:after="0"/>
        <w:jc w:val="both"/>
        <w:rPr>
          <w:rFonts w:ascii="Cambria" w:hAnsi="Cambria" w:cs="Arial"/>
          <w:b/>
          <w:sz w:val="24"/>
          <w:szCs w:val="24"/>
        </w:rPr>
      </w:pPr>
    </w:p>
    <w:p w:rsidR="00BA3658" w:rsidRDefault="00BA3658" w:rsidP="00BA3658">
      <w:pPr>
        <w:pStyle w:val="Normal1"/>
        <w:jc w:val="both"/>
        <w:rPr>
          <w:rFonts w:ascii="Cambria" w:eastAsia="Arial" w:hAnsi="Cambria" w:cs="Arial"/>
          <w:b/>
        </w:rPr>
      </w:pPr>
      <w:r w:rsidRPr="00AE0440">
        <w:rPr>
          <w:rFonts w:ascii="Cambria" w:eastAsia="Arial" w:hAnsi="Cambria" w:cs="Arial"/>
          <w:b/>
        </w:rPr>
        <w:t>11 – DOS CRITÉRIOS DE JULGAMENTO</w:t>
      </w:r>
    </w:p>
    <w:p w:rsidR="00BA3658" w:rsidRPr="00AE0440" w:rsidRDefault="00BA3658" w:rsidP="00BA3658">
      <w:pPr>
        <w:pStyle w:val="Normal1"/>
        <w:jc w:val="both"/>
        <w:rPr>
          <w:rFonts w:ascii="Cambria" w:eastAsia="Arial" w:hAnsi="Cambria" w:cs="Arial"/>
          <w:b/>
        </w:rPr>
      </w:pP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11.1</w:t>
      </w:r>
      <w:r w:rsidRPr="00AE0440">
        <w:rPr>
          <w:rFonts w:ascii="Cambria" w:eastAsia="Arial" w:hAnsi="Cambria" w:cs="Arial"/>
        </w:rPr>
        <w:t xml:space="preserve"> - Para julgamento, será adotado o critério de </w:t>
      </w:r>
      <w:r>
        <w:rPr>
          <w:rFonts w:ascii="Cambria" w:eastAsia="Arial" w:hAnsi="Cambria" w:cs="Arial"/>
          <w:b/>
        </w:rPr>
        <w:t>MENOR PREÇO POR ITEM</w:t>
      </w:r>
      <w:r w:rsidRPr="00AE0440">
        <w:rPr>
          <w:rFonts w:ascii="Cambria" w:eastAsia="Arial" w:hAnsi="Cambria" w:cs="Arial"/>
        </w:rPr>
        <w:t>, observados o valor máximo aceitável, os prazos para fornecimento, as especificações técnicas, parâmetros mínimos de desempenho e qualidade e demais condições definidas neste Edital.</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 xml:space="preserve">11.2 </w:t>
      </w:r>
      <w:r>
        <w:rPr>
          <w:rFonts w:ascii="Cambria" w:eastAsia="Arial" w:hAnsi="Cambria" w:cs="Arial"/>
          <w:b/>
        </w:rPr>
        <w:t>–</w:t>
      </w:r>
      <w:r>
        <w:rPr>
          <w:rFonts w:ascii="Cambria" w:eastAsia="Arial" w:hAnsi="Cambria" w:cs="Arial"/>
        </w:rPr>
        <w:t>O(a) Pregoeiro(a)</w:t>
      </w:r>
      <w:r w:rsidRPr="00AE0440">
        <w:rPr>
          <w:rFonts w:ascii="Cambria" w:eastAsia="Arial" w:hAnsi="Cambria" w:cs="Arial"/>
        </w:rPr>
        <w:t xml:space="preserve"> anunciará o licitante detentor da proposta ou lance de menor valor/ </w:t>
      </w:r>
      <w:r>
        <w:rPr>
          <w:rFonts w:ascii="Cambria" w:eastAsia="Arial" w:hAnsi="Cambria" w:cs="Arial"/>
        </w:rPr>
        <w:t>Março</w:t>
      </w:r>
      <w:r w:rsidRPr="00AE0440">
        <w:rPr>
          <w:rFonts w:ascii="Cambria" w:eastAsia="Arial" w:hAnsi="Cambria" w:cs="Arial"/>
        </w:rPr>
        <w:t xml:space="preserve">r vantajosidade imediatamente após a fase de aceitação das propostas ou, quando for o caso, após negociação e decisão </w:t>
      </w:r>
      <w:r w:rsidRPr="00487C4D">
        <w:rPr>
          <w:rFonts w:ascii="Cambria" w:eastAsia="Arial" w:hAnsi="Cambria" w:cs="Arial"/>
          <w:b/>
        </w:rPr>
        <w:t>pelo(a)</w:t>
      </w:r>
      <w:r>
        <w:rPr>
          <w:rFonts w:ascii="Cambria" w:eastAsia="Arial" w:hAnsi="Cambria" w:cs="Arial"/>
        </w:rPr>
        <w:t xml:space="preserve"> Pregoeiro(a)</w:t>
      </w:r>
      <w:r w:rsidRPr="00AE0440">
        <w:rPr>
          <w:rFonts w:ascii="Cambria" w:eastAsia="Arial" w:hAnsi="Cambria" w:cs="Arial"/>
        </w:rPr>
        <w:t xml:space="preserve"> acerca da aceitação do lance de menor valor/ mais vantajoso.</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11.3 -</w:t>
      </w:r>
      <w:r w:rsidRPr="00AE0440">
        <w:rPr>
          <w:rFonts w:ascii="Cambria" w:eastAsia="Arial" w:hAnsi="Cambria" w:cs="Arial"/>
        </w:rPr>
        <w:t xml:space="preserve"> Se a proposta de menor valor/</w:t>
      </w:r>
      <w:r>
        <w:rPr>
          <w:rFonts w:ascii="Cambria" w:eastAsia="Arial" w:hAnsi="Cambria" w:cs="Arial"/>
        </w:rPr>
        <w:t>Março</w:t>
      </w:r>
      <w:r w:rsidRPr="00AE0440">
        <w:rPr>
          <w:rFonts w:ascii="Cambria" w:eastAsia="Arial" w:hAnsi="Cambria" w:cs="Arial"/>
        </w:rPr>
        <w:t xml:space="preserve">r vantajosidade não for aceitável ou se o licitante desatender às exigências habilitatórias, </w:t>
      </w:r>
      <w:r>
        <w:rPr>
          <w:rFonts w:ascii="Cambria" w:eastAsia="Arial" w:hAnsi="Cambria" w:cs="Arial"/>
        </w:rPr>
        <w:t>oPregoeiro(a)</w:t>
      </w:r>
      <w:r w:rsidRPr="00AE0440">
        <w:rPr>
          <w:rFonts w:ascii="Cambria" w:eastAsia="Arial" w:hAnsi="Cambria" w:cs="Arial"/>
        </w:rPr>
        <w:t xml:space="preserve">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11.4</w:t>
      </w:r>
      <w:r w:rsidRPr="00AE0440">
        <w:rPr>
          <w:rFonts w:ascii="Cambria" w:eastAsia="Arial" w:hAnsi="Cambria" w:cs="Arial"/>
        </w:rPr>
        <w:t xml:space="preserve"> - No caso de discordância entre valores numéricos e por extenso, prevalecerão estes últimos e, entre preços unitários e totais, os primeiros.</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11.5</w:t>
      </w:r>
      <w:r w:rsidRPr="00AE0440">
        <w:rPr>
          <w:rFonts w:ascii="Cambria" w:eastAsia="Arial" w:hAnsi="Cambria" w:cs="Arial"/>
        </w:rPr>
        <w:t xml:space="preserve"> - Serão desclassificadas as propostas que conflitem com as normas deste Edital ou da legislação em vigor.</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11.6</w:t>
      </w:r>
      <w:r w:rsidRPr="00AE0440">
        <w:rPr>
          <w:rFonts w:ascii="Cambria" w:eastAsia="Arial" w:hAnsi="Cambria" w:cs="Arial"/>
        </w:rPr>
        <w:t xml:space="preserve"> - Serão rejeitadas as propostas que:</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11.6.1</w:t>
      </w:r>
      <w:r w:rsidRPr="00AE0440">
        <w:rPr>
          <w:rFonts w:ascii="Cambria" w:eastAsia="Arial" w:hAnsi="Cambria" w:cs="Arial"/>
        </w:rPr>
        <w:t xml:space="preserve"> - Sejam incompletas, isto é, não conterem informação(ões) suficiente(s) que permita(m) a perfeita identificação do material licitado;</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lastRenderedPageBreak/>
        <w:t>11.6.2</w:t>
      </w:r>
      <w:r w:rsidRPr="00AE0440">
        <w:rPr>
          <w:rFonts w:ascii="Cambria" w:eastAsia="Arial" w:hAnsi="Cambria" w:cs="Arial"/>
        </w:rPr>
        <w:t xml:space="preserve"> - Contiverem qualquer limitação ou condição substancialmente contrastante com o presente Edital, ou seja, manifestamente inexequíveis, por decisão d</w:t>
      </w:r>
      <w:r>
        <w:rPr>
          <w:rFonts w:ascii="Cambria" w:eastAsia="Arial" w:hAnsi="Cambria" w:cs="Arial"/>
        </w:rPr>
        <w:t>oPregoeiro(a)</w:t>
      </w:r>
      <w:r w:rsidRPr="00AE0440">
        <w:rPr>
          <w:rFonts w:ascii="Cambria" w:eastAsia="Arial" w:hAnsi="Cambria" w:cs="Arial"/>
        </w:rPr>
        <w:t>.</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11.7</w:t>
      </w:r>
      <w:r w:rsidRPr="00AE0440">
        <w:rPr>
          <w:rFonts w:ascii="Cambria" w:eastAsia="Arial" w:hAnsi="Cambria" w:cs="Arial"/>
        </w:rPr>
        <w:t xml:space="preserve"> - Caso não sejam apresentados lances, será verificada a conformidade entre a proposta de </w:t>
      </w:r>
      <w:r w:rsidRPr="00402E6F">
        <w:rPr>
          <w:rFonts w:ascii="Cambria" w:eastAsia="Arial" w:hAnsi="Cambria" w:cs="Arial"/>
          <w:b/>
        </w:rPr>
        <w:t>MENOR PREÇO POR ITEM</w:t>
      </w:r>
      <w:r w:rsidRPr="00AE0440">
        <w:rPr>
          <w:rFonts w:ascii="Cambria" w:eastAsia="Arial" w:hAnsi="Cambria" w:cs="Arial"/>
        </w:rPr>
        <w:t xml:space="preserve"> e valor estimado para a aquisição do bem.</w:t>
      </w:r>
    </w:p>
    <w:p w:rsidR="00BA3658" w:rsidRPr="00AE0440" w:rsidRDefault="00BA3658" w:rsidP="00BA3658">
      <w:pPr>
        <w:pStyle w:val="Normal1"/>
        <w:ind w:firstLine="708"/>
        <w:jc w:val="both"/>
        <w:rPr>
          <w:rFonts w:ascii="Cambria" w:eastAsia="Arial" w:hAnsi="Cambria" w:cs="Arial"/>
        </w:rPr>
      </w:pPr>
      <w:r w:rsidRPr="00AE0440">
        <w:rPr>
          <w:rFonts w:ascii="Cambria" w:eastAsia="Arial" w:hAnsi="Cambria" w:cs="Arial"/>
          <w:b/>
        </w:rPr>
        <w:t>11.7.1</w:t>
      </w:r>
      <w:r w:rsidRPr="00AE0440">
        <w:rPr>
          <w:rFonts w:ascii="Cambria" w:eastAsia="Arial" w:hAnsi="Cambria" w:cs="Arial"/>
        </w:rPr>
        <w:t xml:space="preserve"> - Da sessão, o sistema gerará ata circunstanciada, na qual estarão registrados todos os atos do procedimento e as ocorrências relevantes.</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11.8</w:t>
      </w:r>
      <w:r w:rsidRPr="00AE0440">
        <w:rPr>
          <w:rFonts w:ascii="Cambria" w:eastAsia="Arial" w:hAnsi="Cambria" w:cs="Arial"/>
        </w:rPr>
        <w:t xml:space="preserve"> - Constatando o atendimento das exigências previstas no Edital, o licitante será declarado vencedor, sendo homologado o procedimento e adjudicado o objeto da licitação pela autoridade competente.</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11.9</w:t>
      </w:r>
      <w:r w:rsidRPr="00AE0440">
        <w:rPr>
          <w:rFonts w:ascii="Cambria" w:eastAsia="Arial" w:hAnsi="Cambria" w:cs="Arial"/>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BA3658" w:rsidRDefault="00BA3658" w:rsidP="00BA3658">
      <w:pPr>
        <w:tabs>
          <w:tab w:val="left" w:pos="3135"/>
        </w:tabs>
        <w:spacing w:after="0"/>
        <w:jc w:val="both"/>
        <w:rPr>
          <w:rFonts w:ascii="Cambria" w:hAnsi="Cambria" w:cs="Arial"/>
          <w:b/>
          <w:sz w:val="24"/>
          <w:szCs w:val="24"/>
        </w:rPr>
      </w:pPr>
    </w:p>
    <w:p w:rsidR="00BA3658" w:rsidRPr="00AE0440" w:rsidRDefault="00BA3658" w:rsidP="00BA3658">
      <w:pPr>
        <w:pStyle w:val="Normal1"/>
        <w:jc w:val="both"/>
        <w:rPr>
          <w:rFonts w:ascii="Cambria" w:eastAsia="Arial" w:hAnsi="Cambria" w:cs="Arial"/>
          <w:b/>
        </w:rPr>
      </w:pPr>
      <w:r w:rsidRPr="00AE0440">
        <w:rPr>
          <w:rFonts w:ascii="Cambria" w:eastAsia="Arial" w:hAnsi="Cambria" w:cs="Arial"/>
          <w:b/>
        </w:rPr>
        <w:t>12 - DO ENCAMINHAMENTO DA PROPOSTA FINANCEIRA (PROPOSTA FINAL)</w:t>
      </w:r>
    </w:p>
    <w:p w:rsidR="00BA3658" w:rsidRDefault="00BA3658" w:rsidP="00BA3658">
      <w:pPr>
        <w:pStyle w:val="Normal1"/>
        <w:jc w:val="both"/>
        <w:rPr>
          <w:rFonts w:ascii="Cambria" w:eastAsia="Arial" w:hAnsi="Cambria" w:cs="Arial"/>
          <w:b/>
        </w:rPr>
      </w:pP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 xml:space="preserve">12.1 - </w:t>
      </w:r>
      <w:r w:rsidRPr="00AE0440">
        <w:rPr>
          <w:rFonts w:ascii="Cambria" w:eastAsia="Arial" w:hAnsi="Cambria" w:cs="Arial"/>
        </w:rPr>
        <w:t>A PROPOSTA FINAL do licitante declarado vencedor será atualizada automaticamente pelo sistema de pregão eletrônico.</w:t>
      </w: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12.1.1</w:t>
      </w:r>
      <w:r w:rsidRPr="00AE0440">
        <w:rPr>
          <w:rFonts w:ascii="Cambria" w:eastAsia="Arial" w:hAnsi="Cambria" w:cs="Arial"/>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w:t>
      </w:r>
      <w:r w:rsidRPr="00CA52F0">
        <w:rPr>
          <w:rFonts w:ascii="Cambria" w:eastAsia="Arial" w:hAnsi="Cambria" w:cs="Arial"/>
          <w:b/>
        </w:rPr>
        <w:t>02 (duas) horas</w:t>
      </w:r>
      <w:r w:rsidRPr="00AE0440">
        <w:rPr>
          <w:rFonts w:ascii="Cambria" w:eastAsia="Arial" w:hAnsi="Cambria" w:cs="Arial"/>
        </w:rPr>
        <w:t>, ou,</w:t>
      </w:r>
      <w:r>
        <w:rPr>
          <w:rFonts w:ascii="Cambria" w:eastAsia="Arial" w:hAnsi="Cambria" w:cs="Arial"/>
        </w:rPr>
        <w:t xml:space="preserve"> em outro prazo determinado </w:t>
      </w:r>
      <w:r w:rsidRPr="00487C4D">
        <w:rPr>
          <w:rFonts w:ascii="Cambria" w:eastAsia="Arial" w:hAnsi="Cambria" w:cs="Arial"/>
          <w:b/>
        </w:rPr>
        <w:t>pelo(a)</w:t>
      </w:r>
      <w:r>
        <w:rPr>
          <w:rFonts w:ascii="Cambria" w:eastAsia="Arial" w:hAnsi="Cambria" w:cs="Arial"/>
        </w:rPr>
        <w:t xml:space="preserve"> Pregoeiro(a)</w:t>
      </w:r>
      <w:r w:rsidRPr="00AE0440">
        <w:rPr>
          <w:rFonts w:ascii="Cambria" w:eastAsia="Arial" w:hAnsi="Cambria" w:cs="Arial"/>
        </w:rPr>
        <w:t>.</w:t>
      </w:r>
    </w:p>
    <w:p w:rsidR="00BA3658" w:rsidRDefault="00BA3658" w:rsidP="00BA3658">
      <w:pPr>
        <w:pStyle w:val="Normal1"/>
        <w:jc w:val="both"/>
        <w:rPr>
          <w:rFonts w:ascii="Cambria" w:eastAsia="Arial" w:hAnsi="Cambria" w:cs="Arial"/>
        </w:rPr>
      </w:pPr>
      <w:r w:rsidRPr="00AE0440">
        <w:rPr>
          <w:rFonts w:ascii="Cambria" w:eastAsia="Arial" w:hAnsi="Cambria" w:cs="Arial"/>
          <w:b/>
        </w:rPr>
        <w:t>12.1.2</w:t>
      </w:r>
      <w:r>
        <w:rPr>
          <w:rFonts w:ascii="Cambria" w:eastAsia="Arial" w:hAnsi="Cambria" w:cs="Arial"/>
        </w:rPr>
        <w:t>. O(a) Pregoeiro(a)</w:t>
      </w:r>
      <w:r w:rsidRPr="00AE0440">
        <w:rPr>
          <w:rFonts w:ascii="Cambria" w:eastAsia="Arial" w:hAnsi="Cambria" w:cs="Arial"/>
        </w:rPr>
        <w:t xml:space="preserve"> poderá também liberar a atualização de proposta manual diretamente na plataforma para que o fornecedor faça o preenchimento do(s) valor(es) do(s) item(s) do(s) lote(s) livremente caso entenda necessário.</w:t>
      </w:r>
    </w:p>
    <w:p w:rsidR="00BA3658" w:rsidRDefault="00BA3658" w:rsidP="00BA3658">
      <w:pPr>
        <w:pStyle w:val="Normal1"/>
        <w:jc w:val="both"/>
        <w:rPr>
          <w:rFonts w:ascii="Cambria" w:eastAsia="Arial" w:hAnsi="Cambria" w:cs="Arial"/>
        </w:rPr>
      </w:pPr>
    </w:p>
    <w:p w:rsidR="00BA3658" w:rsidRPr="00FC727C" w:rsidRDefault="00BA3658" w:rsidP="00BA3658">
      <w:pPr>
        <w:pStyle w:val="Normal1"/>
        <w:jc w:val="both"/>
        <w:rPr>
          <w:rFonts w:ascii="Cambria" w:eastAsia="Arial" w:hAnsi="Cambria" w:cs="Arial"/>
          <w:b/>
        </w:rPr>
      </w:pPr>
      <w:r>
        <w:rPr>
          <w:rFonts w:ascii="Cambria" w:eastAsia="Arial" w:hAnsi="Cambria" w:cs="Arial"/>
          <w:b/>
        </w:rPr>
        <w:t xml:space="preserve">Nota 01 – Os licitantes interessados, registrados e participantes do certame, deverá atentar pelas fases de julgamento de proposta e habilitação, bem como pelas diligências, mantendo on-line na plataforma de licitação até que se finalize os trabalhos ou prorrogações da cessão. A não manifestação ou presença </w:t>
      </w:r>
      <w:r w:rsidRPr="00FC727C">
        <w:rPr>
          <w:rFonts w:ascii="Cambria" w:eastAsia="Arial" w:hAnsi="Cambria" w:cs="Arial"/>
          <w:b/>
          <w:i/>
        </w:rPr>
        <w:t>(on line)</w:t>
      </w:r>
      <w:r>
        <w:rPr>
          <w:rFonts w:ascii="Cambria" w:eastAsia="Arial" w:hAnsi="Cambria" w:cs="Arial"/>
          <w:b/>
        </w:rPr>
        <w:t xml:space="preserve"> do licitante nos prazos colocado pelo Pregoeiro/Agente de Contração, será dada continuidade das fases e possíveis desclassificações dos licitnates. </w:t>
      </w:r>
    </w:p>
    <w:p w:rsidR="00BA3658" w:rsidRDefault="00BA3658" w:rsidP="00BA3658">
      <w:pPr>
        <w:pStyle w:val="Normal1"/>
        <w:jc w:val="both"/>
        <w:rPr>
          <w:rFonts w:ascii="Cambria" w:eastAsia="Arial" w:hAnsi="Cambria" w:cs="Arial"/>
        </w:rPr>
      </w:pPr>
    </w:p>
    <w:p w:rsidR="00BA3658" w:rsidRPr="00402E6F" w:rsidRDefault="00BA3658" w:rsidP="00BA3658">
      <w:pPr>
        <w:pStyle w:val="Normal1"/>
        <w:jc w:val="both"/>
        <w:rPr>
          <w:rFonts w:ascii="Cambria" w:eastAsia="Arial" w:hAnsi="Cambria" w:cs="Arial"/>
        </w:rPr>
      </w:pPr>
      <w:r w:rsidRPr="00AE0440">
        <w:rPr>
          <w:rFonts w:ascii="Cambria" w:eastAsia="Arial" w:hAnsi="Cambria" w:cs="Arial"/>
          <w:b/>
        </w:rPr>
        <w:t>13 - DO RECURSO</w:t>
      </w:r>
    </w:p>
    <w:p w:rsidR="00BA3658" w:rsidRPr="003F3720" w:rsidRDefault="00BA3658" w:rsidP="00BA3658">
      <w:pPr>
        <w:pStyle w:val="Normal1"/>
        <w:jc w:val="both"/>
        <w:rPr>
          <w:rFonts w:ascii="Cambria" w:eastAsia="Arial" w:hAnsi="Cambria" w:cs="Arial"/>
          <w:b/>
        </w:rPr>
      </w:pPr>
    </w:p>
    <w:p w:rsidR="00BA3658" w:rsidRDefault="00BA3658" w:rsidP="00BA3658">
      <w:pPr>
        <w:pStyle w:val="Normal1"/>
        <w:jc w:val="both"/>
        <w:rPr>
          <w:rFonts w:ascii="Cambria" w:hAnsi="Cambria"/>
        </w:rPr>
      </w:pPr>
      <w:r>
        <w:rPr>
          <w:rFonts w:ascii="Cambria" w:hAnsi="Cambria"/>
          <w:b/>
        </w:rPr>
        <w:t>13</w:t>
      </w:r>
      <w:r w:rsidRPr="00957011">
        <w:rPr>
          <w:rFonts w:ascii="Cambria" w:hAnsi="Cambria"/>
          <w:b/>
        </w:rPr>
        <w:t>.1</w:t>
      </w:r>
      <w:r w:rsidRPr="003F3720">
        <w:rPr>
          <w:rFonts w:ascii="Cambria" w:hAnsi="Cambria"/>
        </w:rPr>
        <w:t xml:space="preserve">. A Licitante terá o prazo de </w:t>
      </w:r>
      <w:r w:rsidRPr="003F3720">
        <w:rPr>
          <w:rFonts w:ascii="Cambria" w:hAnsi="Cambria"/>
          <w:b/>
        </w:rPr>
        <w:t>3 (três) dias úteis</w:t>
      </w:r>
      <w:r w:rsidRPr="003F3720">
        <w:rPr>
          <w:rFonts w:ascii="Cambria" w:hAnsi="Cambria"/>
        </w:rPr>
        <w:t xml:space="preserve"> para interpor recurso, na </w:t>
      </w:r>
      <w:r>
        <w:rPr>
          <w:rFonts w:ascii="Cambria" w:hAnsi="Cambria"/>
        </w:rPr>
        <w:t>Plataforma Licitar Digital (www.licitardigital.com.br)</w:t>
      </w:r>
      <w:r w:rsidRPr="003F3720">
        <w:rPr>
          <w:rFonts w:ascii="Cambria" w:hAnsi="Cambria"/>
        </w:rPr>
        <w:t>, em conformidade com o que dispõe o art. 165, inc. I da Lei 14.133/2021, em face de:</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sidRPr="00957011">
        <w:rPr>
          <w:rFonts w:ascii="Cambria" w:hAnsi="Cambria"/>
          <w:b/>
        </w:rPr>
        <w:t>a)</w:t>
      </w:r>
      <w:r w:rsidRPr="003F3720">
        <w:rPr>
          <w:rFonts w:ascii="Cambria" w:hAnsi="Cambria"/>
        </w:rPr>
        <w:t xml:space="preserve"> ato que defira ou indefira pedido de pré-qualificação de interessado ou de inscrição em registro cadastral, sua alteração ou cancelamento;</w:t>
      </w:r>
    </w:p>
    <w:p w:rsidR="00BA3658" w:rsidRDefault="00BA3658" w:rsidP="00BA3658">
      <w:pPr>
        <w:pStyle w:val="Normal1"/>
        <w:jc w:val="both"/>
        <w:rPr>
          <w:rFonts w:ascii="Cambria" w:hAnsi="Cambria"/>
        </w:rPr>
      </w:pPr>
      <w:r w:rsidRPr="00957011">
        <w:rPr>
          <w:rFonts w:ascii="Cambria" w:hAnsi="Cambria"/>
          <w:b/>
        </w:rPr>
        <w:t>b)</w:t>
      </w:r>
      <w:r w:rsidRPr="003F3720">
        <w:rPr>
          <w:rFonts w:ascii="Cambria" w:hAnsi="Cambria"/>
        </w:rPr>
        <w:t xml:space="preserve"> julgamento das propostas;</w:t>
      </w:r>
    </w:p>
    <w:p w:rsidR="00BA3658" w:rsidRDefault="00BA3658" w:rsidP="00BA3658">
      <w:pPr>
        <w:pStyle w:val="Normal1"/>
        <w:jc w:val="both"/>
        <w:rPr>
          <w:rFonts w:ascii="Cambria" w:hAnsi="Cambria"/>
        </w:rPr>
      </w:pPr>
      <w:r w:rsidRPr="00957011">
        <w:rPr>
          <w:rFonts w:ascii="Cambria" w:hAnsi="Cambria"/>
          <w:b/>
        </w:rPr>
        <w:t>c)</w:t>
      </w:r>
      <w:r w:rsidRPr="003F3720">
        <w:rPr>
          <w:rFonts w:ascii="Cambria" w:hAnsi="Cambria"/>
        </w:rPr>
        <w:t xml:space="preserve"> ato de habilitação ou inabilitação de licitante;</w:t>
      </w:r>
    </w:p>
    <w:p w:rsidR="00BA3658" w:rsidRDefault="00BA3658" w:rsidP="00BA3658">
      <w:pPr>
        <w:pStyle w:val="Normal1"/>
        <w:jc w:val="both"/>
        <w:rPr>
          <w:rFonts w:ascii="Cambria" w:hAnsi="Cambria"/>
        </w:rPr>
      </w:pPr>
      <w:r w:rsidRPr="00957011">
        <w:rPr>
          <w:rFonts w:ascii="Cambria" w:hAnsi="Cambria"/>
          <w:b/>
        </w:rPr>
        <w:t>d)</w:t>
      </w:r>
      <w:r w:rsidRPr="003F3720">
        <w:rPr>
          <w:rFonts w:ascii="Cambria" w:hAnsi="Cambria"/>
        </w:rPr>
        <w:t xml:space="preserve"> anulação ou revogação da licitação;</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sidRPr="00957011">
        <w:rPr>
          <w:rFonts w:ascii="Cambria" w:hAnsi="Cambria"/>
          <w:b/>
        </w:rPr>
        <w:lastRenderedPageBreak/>
        <w:t>1</w:t>
      </w:r>
      <w:r>
        <w:rPr>
          <w:rFonts w:ascii="Cambria" w:hAnsi="Cambria"/>
          <w:b/>
        </w:rPr>
        <w:t>3</w:t>
      </w:r>
      <w:r w:rsidRPr="00957011">
        <w:rPr>
          <w:rFonts w:ascii="Cambria" w:hAnsi="Cambria"/>
          <w:b/>
        </w:rPr>
        <w:t>.2</w:t>
      </w:r>
      <w:r w:rsidRPr="003F3720">
        <w:rPr>
          <w:rFonts w:ascii="Cambria" w:hAnsi="Cambria"/>
        </w:rPr>
        <w:t xml:space="preserve">. A intenção de recorrer deverá ser manifestada imediatamente apos declarado o vencedor e, depois de decorrida a fase de regularização fiscal de microempresa, empresa de pequeno porte ou sociedade cooperativa, se for o caso, e será concedido o prazo de no </w:t>
      </w:r>
      <w:r w:rsidRPr="00957011">
        <w:rPr>
          <w:rFonts w:ascii="Cambria" w:hAnsi="Cambria"/>
          <w:b/>
        </w:rPr>
        <w:t>mínimo (30) trinta minutos</w:t>
      </w:r>
      <w:r w:rsidRPr="003F3720">
        <w:rPr>
          <w:rFonts w:ascii="Cambria" w:hAnsi="Cambria"/>
        </w:rPr>
        <w:t xml:space="preserve">, para que qualquer licitante manifeste a intenção de recorrer, de forma motivada, isto é, indicando contra qual (is) decisão(ões) pretende recorrer e por quais motivos, em campo próprio do sistema, sob pena de preclusão, sendo concedido o prazo de </w:t>
      </w:r>
      <w:r w:rsidRPr="00957011">
        <w:rPr>
          <w:rFonts w:ascii="Cambria" w:hAnsi="Cambria"/>
          <w:b/>
        </w:rPr>
        <w:t>03 (três) dias úteis</w:t>
      </w:r>
      <w:r w:rsidRPr="003F3720">
        <w:rPr>
          <w:rFonts w:ascii="Cambria" w:hAnsi="Cambria"/>
        </w:rPr>
        <w:t xml:space="preserve"> para apresentação das razões recursais, a contar do momento da manifestação da licitante de sua irresignação, devendo indicar o item do Edital que será objeto do recurso.</w:t>
      </w:r>
    </w:p>
    <w:p w:rsidR="00BA3658" w:rsidRDefault="00BA3658" w:rsidP="00BA3658">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.2.1</w:t>
      </w:r>
      <w:r w:rsidRPr="003F3720">
        <w:rPr>
          <w:rFonts w:ascii="Cambria" w:hAnsi="Cambria"/>
        </w:rPr>
        <w:t xml:space="preserve">. A falta de manifestação imediata e motivada da intenção de interpor recurso, no momento da sessão pública desta licitação, implica decadência desse direito, ficando </w:t>
      </w:r>
      <w:r>
        <w:rPr>
          <w:rFonts w:ascii="Cambria" w:hAnsi="Cambria"/>
        </w:rPr>
        <w:t>O(a) Pregoeiro(a)</w:t>
      </w:r>
      <w:r w:rsidRPr="003F3720">
        <w:rPr>
          <w:rFonts w:ascii="Cambria" w:hAnsi="Cambria"/>
        </w:rPr>
        <w:t xml:space="preserve"> autorizado a adjudicar o objeto à LICITANTE VENCEDORA.</w:t>
      </w:r>
    </w:p>
    <w:p w:rsidR="00BA3658" w:rsidRDefault="00BA3658" w:rsidP="00BA3658">
      <w:pPr>
        <w:pStyle w:val="Normal1"/>
        <w:jc w:val="both"/>
        <w:rPr>
          <w:rFonts w:ascii="Cambria" w:hAnsi="Cambria"/>
        </w:rPr>
      </w:pPr>
      <w:r>
        <w:rPr>
          <w:rFonts w:ascii="Cambria" w:hAnsi="Cambria"/>
          <w:b/>
        </w:rPr>
        <w:t>13</w:t>
      </w:r>
      <w:r w:rsidRPr="00957011">
        <w:rPr>
          <w:rFonts w:ascii="Cambria" w:hAnsi="Cambria"/>
          <w:b/>
        </w:rPr>
        <w:t>.3</w:t>
      </w:r>
      <w:r w:rsidRPr="003F3720">
        <w:rPr>
          <w:rFonts w:ascii="Cambria" w:hAnsi="Cambria"/>
        </w:rPr>
        <w:t xml:space="preserve">. O prazo para apresentação de contrarrazões será o mesmo do recurso, qual seja, </w:t>
      </w:r>
      <w:r w:rsidRPr="00957011">
        <w:rPr>
          <w:rFonts w:ascii="Cambria" w:hAnsi="Cambria"/>
          <w:b/>
        </w:rPr>
        <w:t>3 (três) dias úteis</w:t>
      </w:r>
      <w:r w:rsidRPr="003F3720">
        <w:rPr>
          <w:rFonts w:ascii="Cambria" w:hAnsi="Cambria"/>
        </w:rPr>
        <w:t xml:space="preserve">, e, terá início na data da divulgação do ato recorrido na </w:t>
      </w:r>
      <w:r>
        <w:rPr>
          <w:rFonts w:ascii="Cambria" w:hAnsi="Cambria"/>
        </w:rPr>
        <w:t>Plataforma Licitar Digital (www.licitardigital.com.br)</w:t>
      </w:r>
      <w:r w:rsidRPr="003F3720">
        <w:rPr>
          <w:rFonts w:ascii="Cambria" w:hAnsi="Cambria"/>
        </w:rPr>
        <w:t>, em consonância com o preceito no §4º do art. 165 da Lei 14.133/2021.</w:t>
      </w:r>
    </w:p>
    <w:p w:rsidR="00BA3658" w:rsidRDefault="00BA3658" w:rsidP="00BA3658">
      <w:pPr>
        <w:pStyle w:val="Normal1"/>
        <w:jc w:val="both"/>
        <w:rPr>
          <w:rFonts w:ascii="Cambria" w:hAnsi="Cambria"/>
        </w:rPr>
      </w:pPr>
      <w:r>
        <w:rPr>
          <w:rFonts w:ascii="Cambria" w:hAnsi="Cambria"/>
          <w:b/>
        </w:rPr>
        <w:t>13</w:t>
      </w:r>
      <w:r w:rsidRPr="00957011">
        <w:rPr>
          <w:rFonts w:ascii="Cambria" w:hAnsi="Cambria"/>
          <w:b/>
        </w:rPr>
        <w:t>.4.</w:t>
      </w:r>
      <w:r w:rsidRPr="003F3720">
        <w:rPr>
          <w:rFonts w:ascii="Cambria" w:hAnsi="Cambria"/>
        </w:rPr>
        <w:t xml:space="preserve"> É assegurada aos Licitantes vista dos elementos indispensáveis à defesa de seus interesses. </w:t>
      </w:r>
      <w:r w:rsidRPr="00957011">
        <w:rPr>
          <w:rFonts w:ascii="Cambria" w:hAnsi="Cambria"/>
          <w:b/>
        </w:rPr>
        <w:t>1</w:t>
      </w:r>
      <w:r>
        <w:rPr>
          <w:rFonts w:ascii="Cambria" w:hAnsi="Cambria"/>
          <w:b/>
        </w:rPr>
        <w:t>3</w:t>
      </w:r>
      <w:r w:rsidRPr="00957011">
        <w:rPr>
          <w:rFonts w:ascii="Cambria" w:hAnsi="Cambria"/>
          <w:b/>
        </w:rPr>
        <w:t>.5</w:t>
      </w:r>
      <w:r w:rsidRPr="003F3720">
        <w:rPr>
          <w:rFonts w:ascii="Cambria" w:hAnsi="Cambria"/>
        </w:rPr>
        <w:t xml:space="preserve">. Os recursos deverão ser protocolados EXCLUSIVAMENTE POR MEIO da </w:t>
      </w:r>
      <w:r>
        <w:rPr>
          <w:rFonts w:ascii="Cambria" w:hAnsi="Cambria"/>
        </w:rPr>
        <w:t>Plataforma Licitar Digital (www.licitardigital.com.br)</w:t>
      </w:r>
      <w:r w:rsidRPr="003F3720">
        <w:rPr>
          <w:rFonts w:ascii="Cambria" w:hAnsi="Cambria"/>
        </w:rPr>
        <w:t>, acompanhada de documentos que comprovem a habilitação do subscritor para agir em nome da recorrente, ficando os demais licitantes, desde logo, intimados para apresentar contrarrazões em igual número de dias e na mesma forma, cujo prazo correrá a partir do término do prazo do recorrente, sendo-lhes assegurada, em qualquer caso, vistas imediatas dos autos.</w:t>
      </w:r>
    </w:p>
    <w:p w:rsidR="00BA3658" w:rsidRDefault="00BA3658" w:rsidP="00BA3658">
      <w:pPr>
        <w:pStyle w:val="Normal1"/>
        <w:jc w:val="both"/>
        <w:rPr>
          <w:rFonts w:ascii="Cambria" w:hAnsi="Cambria"/>
        </w:rPr>
      </w:pPr>
      <w:r>
        <w:rPr>
          <w:rFonts w:ascii="Cambria" w:hAnsi="Cambria"/>
          <w:b/>
        </w:rPr>
        <w:t>13</w:t>
      </w:r>
      <w:r w:rsidRPr="00957011">
        <w:rPr>
          <w:rFonts w:ascii="Cambria" w:hAnsi="Cambria"/>
          <w:b/>
        </w:rPr>
        <w:t>.5.1</w:t>
      </w:r>
      <w:r w:rsidRPr="003F3720">
        <w:rPr>
          <w:rFonts w:ascii="Cambria" w:hAnsi="Cambria"/>
        </w:rPr>
        <w:t>. Não serão conhecidas as manifestações de recurso efetuadas por meio diverso do que o estabelecido no item 1</w:t>
      </w:r>
      <w:r>
        <w:rPr>
          <w:rFonts w:ascii="Cambria" w:hAnsi="Cambria"/>
        </w:rPr>
        <w:t>3</w:t>
      </w:r>
      <w:r w:rsidRPr="003F3720">
        <w:rPr>
          <w:rFonts w:ascii="Cambria" w:hAnsi="Cambria"/>
        </w:rPr>
        <w:t>.1 deste edital.</w:t>
      </w:r>
    </w:p>
    <w:p w:rsidR="00BA3658" w:rsidRDefault="00BA3658" w:rsidP="00BA3658">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.6</w:t>
      </w:r>
      <w:r w:rsidRPr="003F3720">
        <w:rPr>
          <w:rFonts w:ascii="Cambria" w:hAnsi="Cambria"/>
        </w:rPr>
        <w:t xml:space="preserve">. Caso </w:t>
      </w:r>
      <w:r>
        <w:rPr>
          <w:rFonts w:ascii="Cambria" w:hAnsi="Cambria"/>
        </w:rPr>
        <w:t>O(a) Pregoeiro(a)</w:t>
      </w:r>
      <w:r w:rsidRPr="003F3720">
        <w:rPr>
          <w:rFonts w:ascii="Cambria" w:hAnsi="Cambria"/>
        </w:rPr>
        <w:t xml:space="preserve"> decida pelo indeferimento e não reconsiderar o ato ou a decisão no prazo de </w:t>
      </w:r>
      <w:r w:rsidRPr="00957011">
        <w:rPr>
          <w:rFonts w:ascii="Cambria" w:hAnsi="Cambria"/>
          <w:b/>
        </w:rPr>
        <w:t>3 (três) dias úteis</w:t>
      </w:r>
      <w:r w:rsidRPr="003F3720">
        <w:rPr>
          <w:rFonts w:ascii="Cambria" w:hAnsi="Cambria"/>
        </w:rPr>
        <w:t xml:space="preserve">, encaminhará o recurso com a sua motivação à autoridade superior, a qual deverá proferir sua decisão no prazo </w:t>
      </w:r>
      <w:r w:rsidRPr="00957011">
        <w:rPr>
          <w:rFonts w:ascii="Cambria" w:hAnsi="Cambria"/>
          <w:b/>
        </w:rPr>
        <w:t>máximo de 10 (dez) dias úteis</w:t>
      </w:r>
      <w:r w:rsidRPr="003F3720">
        <w:rPr>
          <w:rFonts w:ascii="Cambria" w:hAnsi="Cambria"/>
        </w:rPr>
        <w:t>, contado do recebimento dos autos, conforme disposto no art. 165, §2º da Lei nº 14.133/2021.</w:t>
      </w:r>
    </w:p>
    <w:p w:rsidR="00BA3658" w:rsidRDefault="00BA3658" w:rsidP="00BA3658">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.7</w:t>
      </w:r>
      <w:r w:rsidRPr="003F3720">
        <w:rPr>
          <w:rFonts w:ascii="Cambria" w:hAnsi="Cambria"/>
        </w:rPr>
        <w:t>. O recurso e o pedido de reconsideração terão efeito suspensivo do ato ou da decisão recorrida até que sobrevenha decisão final da autoridade competente.</w:t>
      </w:r>
    </w:p>
    <w:p w:rsidR="00BA3658" w:rsidRDefault="00BA3658" w:rsidP="00BA3658">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.8</w:t>
      </w:r>
      <w:r w:rsidRPr="003F3720">
        <w:rPr>
          <w:rFonts w:ascii="Cambria" w:hAnsi="Cambria"/>
        </w:rPr>
        <w:t>. Os autos do processo permanecerão com vista franqueada aos interessados, nos dias úteis no horário de 0</w:t>
      </w:r>
      <w:r>
        <w:rPr>
          <w:rFonts w:ascii="Cambria" w:hAnsi="Cambria"/>
        </w:rPr>
        <w:t>8</w:t>
      </w:r>
      <w:r w:rsidRPr="003F3720">
        <w:rPr>
          <w:rFonts w:ascii="Cambria" w:hAnsi="Cambria"/>
        </w:rPr>
        <w:t xml:space="preserve">h00min às </w:t>
      </w:r>
      <w:r>
        <w:rPr>
          <w:rFonts w:ascii="Cambria" w:hAnsi="Cambria"/>
        </w:rPr>
        <w:t>13</w:t>
      </w:r>
      <w:r w:rsidRPr="003F3720">
        <w:rPr>
          <w:rFonts w:ascii="Cambria" w:hAnsi="Cambria"/>
        </w:rPr>
        <w:t>h00min.</w:t>
      </w:r>
    </w:p>
    <w:p w:rsidR="00BA3658" w:rsidRPr="003F3720" w:rsidRDefault="00BA3658" w:rsidP="00BA3658">
      <w:pPr>
        <w:pStyle w:val="Normal1"/>
        <w:jc w:val="both"/>
        <w:rPr>
          <w:rFonts w:ascii="Cambria" w:hAnsi="Cambria"/>
        </w:rPr>
      </w:pPr>
      <w:r>
        <w:rPr>
          <w:rFonts w:ascii="Cambria" w:hAnsi="Cambria"/>
          <w:b/>
        </w:rPr>
        <w:t>13</w:t>
      </w:r>
      <w:r w:rsidRPr="00957011">
        <w:rPr>
          <w:rFonts w:ascii="Cambria" w:hAnsi="Cambria"/>
          <w:b/>
        </w:rPr>
        <w:t>.9</w:t>
      </w:r>
      <w:r w:rsidRPr="003F3720">
        <w:rPr>
          <w:rFonts w:ascii="Cambria" w:hAnsi="Cambria"/>
        </w:rPr>
        <w:t xml:space="preserve">. Os arquivos eletrônicos com textos das razões e contrarrazões serão baixados na </w:t>
      </w:r>
      <w:r>
        <w:rPr>
          <w:rFonts w:ascii="Cambria" w:hAnsi="Cambria"/>
        </w:rPr>
        <w:t>Plataforma Licitar Digital (www.licitardigital.com.br)</w:t>
      </w:r>
      <w:r w:rsidRPr="003F3720">
        <w:rPr>
          <w:rFonts w:ascii="Cambria" w:hAnsi="Cambria"/>
        </w:rPr>
        <w:t xml:space="preserve"> e também serão disponibilizados </w:t>
      </w:r>
      <w:r w:rsidRPr="00487C4D">
        <w:rPr>
          <w:rFonts w:ascii="Cambria" w:hAnsi="Cambria"/>
          <w:b/>
        </w:rPr>
        <w:t>pelo(a)</w:t>
      </w:r>
      <w:r>
        <w:rPr>
          <w:rFonts w:ascii="Cambria" w:hAnsi="Cambria"/>
        </w:rPr>
        <w:t xml:space="preserve"> Pregoeiro(a)</w:t>
      </w:r>
      <w:r w:rsidRPr="003F3720">
        <w:rPr>
          <w:rFonts w:ascii="Cambria" w:hAnsi="Cambria"/>
        </w:rPr>
        <w:t xml:space="preserve"> no seguinte endereço eletrônico:</w:t>
      </w:r>
      <w:hyperlink r:id="rId26" w:history="1">
        <w:r>
          <w:rPr>
            <w:rStyle w:val="Hyperlink"/>
            <w:rFonts w:ascii="Cambria" w:hAnsi="Cambria" w:cs="Arial"/>
            <w:color w:val="auto"/>
          </w:rPr>
          <w:t>https://novaporteirinha.mg.gov.br//</w:t>
        </w:r>
      </w:hyperlink>
      <w:r>
        <w:rPr>
          <w:rFonts w:ascii="Cambria" w:hAnsi="Cambria"/>
        </w:rPr>
        <w:t>.</w:t>
      </w:r>
    </w:p>
    <w:p w:rsidR="00BA3658" w:rsidRDefault="00BA3658" w:rsidP="00BA3658">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.10</w:t>
      </w:r>
      <w:r w:rsidRPr="003F3720">
        <w:rPr>
          <w:rFonts w:ascii="Cambria" w:hAnsi="Cambria"/>
        </w:rPr>
        <w:t>.O acolhimento de recurso importará na invalidação apenas dos atos insuscetíveis de aproveitamento.</w:t>
      </w:r>
    </w:p>
    <w:p w:rsidR="00BA3658" w:rsidRDefault="00BA3658" w:rsidP="00BA3658">
      <w:pPr>
        <w:pStyle w:val="Normal1"/>
        <w:jc w:val="both"/>
        <w:rPr>
          <w:rFonts w:ascii="Cambria" w:hAnsi="Cambria"/>
        </w:rPr>
      </w:pPr>
      <w:r>
        <w:rPr>
          <w:rFonts w:ascii="Cambria" w:hAnsi="Cambria"/>
          <w:b/>
        </w:rPr>
        <w:t>13</w:t>
      </w:r>
      <w:r w:rsidRPr="00957011">
        <w:rPr>
          <w:rFonts w:ascii="Cambria" w:hAnsi="Cambria"/>
          <w:b/>
        </w:rPr>
        <w:t>.11</w:t>
      </w:r>
      <w:r w:rsidRPr="003F3720">
        <w:rPr>
          <w:rFonts w:ascii="Cambria" w:hAnsi="Cambria"/>
        </w:rPr>
        <w:t>.O recurso interposto em desacordo com as condições deste EDITAL e seus ANEXOS não serão conhecidos, inclusive se apresentados fora do prazo legal ou sobre assuntos meramente protelatórios ou quando não justificada a intenção de interpor recurso pelo licitante ou por meio diverso do que o disposto com como condição para conhecimento e apreciação.</w:t>
      </w:r>
    </w:p>
    <w:p w:rsidR="00BA3658" w:rsidRDefault="00BA3658" w:rsidP="00BA3658">
      <w:pPr>
        <w:pStyle w:val="Normal1"/>
        <w:jc w:val="both"/>
        <w:rPr>
          <w:rFonts w:ascii="Cambria" w:hAnsi="Cambria"/>
        </w:rPr>
      </w:pPr>
      <w:r>
        <w:rPr>
          <w:rFonts w:ascii="Cambria" w:hAnsi="Cambria"/>
          <w:b/>
        </w:rPr>
        <w:t>13</w:t>
      </w:r>
      <w:r w:rsidRPr="00957011">
        <w:rPr>
          <w:rFonts w:ascii="Cambria" w:hAnsi="Cambria"/>
          <w:b/>
        </w:rPr>
        <w:t>.12</w:t>
      </w:r>
      <w:r w:rsidRPr="003F3720">
        <w:rPr>
          <w:rFonts w:ascii="Cambria" w:hAnsi="Cambria"/>
        </w:rPr>
        <w:t>.Na contagem dos prazos estabelecidos neste EDITAL e seus ANEXOS, excluir-se-á o dia de início e incluir-se-á o do vencimento.</w:t>
      </w:r>
    </w:p>
    <w:p w:rsidR="00BA3658" w:rsidRDefault="00BA3658" w:rsidP="00BA3658">
      <w:pPr>
        <w:pStyle w:val="Normal1"/>
        <w:jc w:val="both"/>
        <w:rPr>
          <w:rFonts w:ascii="Cambria" w:hAnsi="Cambria"/>
        </w:rPr>
      </w:pPr>
      <w:r>
        <w:rPr>
          <w:rFonts w:ascii="Cambria" w:hAnsi="Cambria"/>
          <w:b/>
        </w:rPr>
        <w:t>13</w:t>
      </w:r>
      <w:r w:rsidRPr="00957011">
        <w:rPr>
          <w:rFonts w:ascii="Cambria" w:hAnsi="Cambria"/>
          <w:b/>
        </w:rPr>
        <w:t>.13</w:t>
      </w:r>
      <w:r w:rsidRPr="003F3720">
        <w:rPr>
          <w:rFonts w:ascii="Cambria" w:hAnsi="Cambria"/>
        </w:rPr>
        <w:t>.Quanto ao recurso advindo da extinção do contrato, quando determinada por ato unilateral e escrito da Administração deverá ser observado o regramento constante na Lei nº 14.133/2021.</w:t>
      </w:r>
    </w:p>
    <w:p w:rsidR="00BA3658" w:rsidRDefault="00BA3658" w:rsidP="00BA3658">
      <w:pPr>
        <w:pStyle w:val="Normal1"/>
        <w:jc w:val="both"/>
        <w:rPr>
          <w:rFonts w:ascii="Cambria" w:hAnsi="Cambria"/>
        </w:rPr>
      </w:pPr>
      <w:r>
        <w:rPr>
          <w:rFonts w:ascii="Cambria" w:hAnsi="Cambria"/>
          <w:b/>
        </w:rPr>
        <w:lastRenderedPageBreak/>
        <w:t>13</w:t>
      </w:r>
      <w:r w:rsidRPr="00957011">
        <w:rPr>
          <w:rFonts w:ascii="Cambria" w:hAnsi="Cambria"/>
          <w:b/>
        </w:rPr>
        <w:t>.14</w:t>
      </w:r>
      <w:r w:rsidRPr="003F3720">
        <w:rPr>
          <w:rFonts w:ascii="Cambria" w:hAnsi="Cambria"/>
        </w:rPr>
        <w:t>.Os prazos previstos neste EDITAL e seus ANEXOS iniciam e expiram exclusivamente em dia de expediente no âmbito do Município.</w:t>
      </w:r>
    </w:p>
    <w:p w:rsidR="00BA3658" w:rsidRPr="003F3720" w:rsidRDefault="00BA3658" w:rsidP="00BA3658">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.15</w:t>
      </w:r>
      <w:r w:rsidRPr="003F3720">
        <w:rPr>
          <w:rFonts w:ascii="Cambria" w:hAnsi="Cambria"/>
        </w:rPr>
        <w:t>.Conforme preceitua o art. 174, inc. I da Lei nº 14.133/2021, todos os prazos serão computados a partir das publicações no Portal Nacional de Contratações Públicas, no endereço https://www.gov.br/pncp/pt-br , de forma automática pelo sistema provedor.</w:t>
      </w:r>
    </w:p>
    <w:p w:rsidR="00BA3658" w:rsidRPr="00AE0440" w:rsidRDefault="00BA3658" w:rsidP="00BA3658">
      <w:pPr>
        <w:pStyle w:val="Normal1"/>
        <w:jc w:val="both"/>
        <w:rPr>
          <w:rFonts w:ascii="Cambria" w:eastAsia="Arial" w:hAnsi="Cambria" w:cs="Arial"/>
        </w:rPr>
      </w:pPr>
    </w:p>
    <w:p w:rsidR="00BA3658" w:rsidRPr="00AE0440" w:rsidRDefault="00BA3658" w:rsidP="00BA3658">
      <w:pPr>
        <w:pStyle w:val="Normal1"/>
        <w:jc w:val="both"/>
        <w:rPr>
          <w:rFonts w:ascii="Cambria" w:eastAsia="Arial" w:hAnsi="Cambria" w:cs="Arial"/>
          <w:b/>
        </w:rPr>
      </w:pPr>
      <w:r w:rsidRPr="00AE0440">
        <w:rPr>
          <w:rFonts w:ascii="Cambria" w:eastAsia="Arial" w:hAnsi="Cambria" w:cs="Arial"/>
          <w:b/>
        </w:rPr>
        <w:t xml:space="preserve">14 – DA ADJUDICAÇÃO E HOMOLOGAÇÃO </w:t>
      </w:r>
    </w:p>
    <w:p w:rsidR="00BA3658" w:rsidRDefault="00BA3658" w:rsidP="00BA3658">
      <w:pPr>
        <w:pStyle w:val="Normal1"/>
        <w:jc w:val="both"/>
        <w:rPr>
          <w:rFonts w:ascii="Cambria" w:eastAsia="Arial" w:hAnsi="Cambria" w:cs="Arial"/>
          <w:b/>
        </w:rPr>
      </w:pPr>
    </w:p>
    <w:p w:rsidR="00BA3658" w:rsidRPr="00AE0440" w:rsidRDefault="00BA3658" w:rsidP="00BA3658">
      <w:pPr>
        <w:pStyle w:val="Normal1"/>
        <w:jc w:val="both"/>
        <w:rPr>
          <w:rFonts w:ascii="Cambria" w:eastAsia="Arial" w:hAnsi="Cambria" w:cs="Arial"/>
        </w:rPr>
      </w:pPr>
      <w:r w:rsidRPr="00AE0440">
        <w:rPr>
          <w:rFonts w:ascii="Cambria" w:eastAsia="Arial" w:hAnsi="Cambria" w:cs="Arial"/>
          <w:b/>
        </w:rPr>
        <w:t>14.1</w:t>
      </w:r>
      <w:r w:rsidRPr="00AE0440">
        <w:rPr>
          <w:rFonts w:ascii="Cambria" w:eastAsia="Arial" w:hAnsi="Cambria" w:cs="Arial"/>
        </w:rPr>
        <w:t xml:space="preserve"> - O objeto da licitação será adjudicado ao licitant</w:t>
      </w:r>
      <w:r>
        <w:rPr>
          <w:rFonts w:ascii="Cambria" w:eastAsia="Arial" w:hAnsi="Cambria" w:cs="Arial"/>
        </w:rPr>
        <w:t>e declarado vencedor, por ato dO(a) Pregoeiro(a)</w:t>
      </w:r>
      <w:r w:rsidRPr="00AE0440">
        <w:rPr>
          <w:rFonts w:ascii="Cambria" w:eastAsia="Arial" w:hAnsi="Cambria" w:cs="Arial"/>
        </w:rPr>
        <w:t>, caso não haja interposição de recurso, ou pela autoridade competente, após a regular decisão dos recursos apresentados.</w:t>
      </w:r>
      <w:r>
        <w:rPr>
          <w:rFonts w:ascii="Cambria" w:eastAsia="Arial" w:hAnsi="Cambria" w:cs="Arial"/>
        </w:rPr>
        <w:t>0</w:t>
      </w:r>
    </w:p>
    <w:p w:rsidR="00BA3658" w:rsidRPr="00D27AAF" w:rsidRDefault="00BA3658" w:rsidP="00BA3658">
      <w:pPr>
        <w:pStyle w:val="Normal1"/>
        <w:jc w:val="both"/>
        <w:rPr>
          <w:rFonts w:ascii="Cambria" w:eastAsia="Arial" w:hAnsi="Cambria" w:cs="Arial"/>
        </w:rPr>
      </w:pPr>
      <w:r w:rsidRPr="00AE0440">
        <w:rPr>
          <w:rFonts w:ascii="Cambria" w:eastAsia="Arial" w:hAnsi="Cambria" w:cs="Arial"/>
          <w:b/>
        </w:rPr>
        <w:t>14.2</w:t>
      </w:r>
      <w:r w:rsidRPr="00AE0440">
        <w:rPr>
          <w:rFonts w:ascii="Cambria" w:eastAsia="Arial" w:hAnsi="Cambria" w:cs="Arial"/>
        </w:rPr>
        <w:t xml:space="preserve"> - Após a fase recursal, constatada a regularidade dos atos praticados, a autoridade competente homologará o procedimento licitatório.</w:t>
      </w:r>
    </w:p>
    <w:p w:rsidR="00BA3658" w:rsidRPr="00D27AAF" w:rsidRDefault="00BA3658" w:rsidP="00BA3658">
      <w:pPr>
        <w:tabs>
          <w:tab w:val="left" w:pos="3135"/>
        </w:tabs>
        <w:spacing w:after="0"/>
        <w:jc w:val="both"/>
        <w:rPr>
          <w:rFonts w:ascii="Cambria" w:hAnsi="Cambria" w:cs="Arial"/>
          <w:b/>
          <w:sz w:val="24"/>
          <w:szCs w:val="24"/>
        </w:rPr>
      </w:pPr>
    </w:p>
    <w:p w:rsidR="00BA3658" w:rsidRDefault="00BA3658" w:rsidP="00BA3658">
      <w:pPr>
        <w:pStyle w:val="normal0"/>
        <w:jc w:val="both"/>
        <w:rPr>
          <w:rFonts w:ascii="Cambria" w:hAnsi="Cambria"/>
        </w:rPr>
      </w:pPr>
      <w:r>
        <w:rPr>
          <w:rFonts w:ascii="Cambria" w:hAnsi="Cambria"/>
          <w:b/>
        </w:rPr>
        <w:t>15</w:t>
      </w:r>
      <w:r w:rsidRPr="00A42F1B">
        <w:rPr>
          <w:rFonts w:ascii="Cambria" w:hAnsi="Cambria"/>
          <w:b/>
        </w:rPr>
        <w:t>. DA ATA DE REGISTRO DE PREÇOS</w:t>
      </w:r>
      <w:r>
        <w:rPr>
          <w:rFonts w:ascii="Cambria" w:hAnsi="Cambria"/>
          <w:b/>
        </w:rPr>
        <w:t xml:space="preserve"> E DO CANCELAMENTO DO REGISTRO</w:t>
      </w:r>
    </w:p>
    <w:p w:rsidR="00BA3658" w:rsidRDefault="00BA3658" w:rsidP="00BA3658">
      <w:pPr>
        <w:pStyle w:val="normal0"/>
        <w:jc w:val="both"/>
        <w:rPr>
          <w:rFonts w:ascii="Cambria" w:hAnsi="Cambria"/>
        </w:rPr>
      </w:pPr>
    </w:p>
    <w:p w:rsidR="00BA3658" w:rsidRDefault="00BA3658" w:rsidP="00BA3658">
      <w:pPr>
        <w:pStyle w:val="normal0"/>
        <w:jc w:val="both"/>
        <w:rPr>
          <w:rFonts w:ascii="Cambria" w:hAnsi="Cambria"/>
        </w:rPr>
      </w:pPr>
      <w:r w:rsidRPr="00887FF7">
        <w:rPr>
          <w:rFonts w:ascii="Cambria" w:hAnsi="Cambria"/>
          <w:b/>
        </w:rPr>
        <w:t>15.1.</w:t>
      </w:r>
      <w:r w:rsidRPr="00A42F1B">
        <w:rPr>
          <w:rFonts w:ascii="Cambria" w:hAnsi="Cambria"/>
        </w:rPr>
        <w:t xml:space="preserve"> Homologado o resultado da licitação, o licitante mais bem classificado terá o prazo de </w:t>
      </w:r>
      <w:r>
        <w:rPr>
          <w:rFonts w:ascii="Cambria" w:hAnsi="Cambria"/>
        </w:rPr>
        <w:t>5 (cinco) dias úteis</w:t>
      </w:r>
      <w:r w:rsidRPr="00A42F1B">
        <w:rPr>
          <w:rFonts w:ascii="Cambria" w:hAnsi="Cambria"/>
        </w:rPr>
        <w:t>, contados a partir da data de sua convocação, para assinar a Ata de Registro de Preços, cujo prazo de validade encontra-se nela fixado, sob pena de decadência do direito à contratação, sem prejuízo das sanções previstas na Lei nº 14.133, de 2021.</w:t>
      </w:r>
    </w:p>
    <w:p w:rsidR="00BA3658" w:rsidRDefault="00BA3658" w:rsidP="00BA3658">
      <w:pPr>
        <w:pStyle w:val="normal0"/>
        <w:jc w:val="both"/>
        <w:rPr>
          <w:rFonts w:ascii="Cambria" w:hAnsi="Cambria"/>
        </w:rPr>
      </w:pPr>
      <w:r>
        <w:rPr>
          <w:rFonts w:ascii="Cambria" w:hAnsi="Cambria"/>
          <w:b/>
        </w:rPr>
        <w:t>15.2.</w:t>
      </w:r>
      <w:r w:rsidRPr="00A42F1B">
        <w:rPr>
          <w:rFonts w:ascii="Cambria" w:hAnsi="Cambria"/>
        </w:rPr>
        <w:t xml:space="preserve"> O prazo de convocação poderá ser prorrogado uma vez, por igual período, mediante solicitação do licitante mais bem classificado ou do fornecedor convocado, desde que:</w:t>
      </w:r>
    </w:p>
    <w:p w:rsidR="00BA3658" w:rsidRDefault="00BA3658" w:rsidP="00BA3658">
      <w:pPr>
        <w:pStyle w:val="normal0"/>
        <w:jc w:val="both"/>
        <w:rPr>
          <w:rFonts w:ascii="Cambria" w:hAnsi="Cambria"/>
        </w:rPr>
      </w:pPr>
    </w:p>
    <w:p w:rsidR="00BA3658" w:rsidRDefault="00BA3658" w:rsidP="00BA3658">
      <w:pPr>
        <w:pStyle w:val="normal0"/>
        <w:numPr>
          <w:ilvl w:val="0"/>
          <w:numId w:val="26"/>
        </w:numPr>
        <w:jc w:val="both"/>
        <w:rPr>
          <w:rFonts w:ascii="Cambria" w:hAnsi="Cambria"/>
        </w:rPr>
      </w:pPr>
      <w:r w:rsidRPr="00A42F1B">
        <w:rPr>
          <w:rFonts w:ascii="Cambria" w:hAnsi="Cambria"/>
        </w:rPr>
        <w:t>a solicitação seja devidamente justificada e apresentada dentro do prazo;</w:t>
      </w:r>
    </w:p>
    <w:p w:rsidR="00BA3658" w:rsidRDefault="00BA3658" w:rsidP="00BA3658">
      <w:pPr>
        <w:pStyle w:val="normal0"/>
        <w:ind w:left="720"/>
        <w:jc w:val="both"/>
        <w:rPr>
          <w:rFonts w:ascii="Cambria" w:hAnsi="Cambria"/>
        </w:rPr>
      </w:pPr>
      <w:r w:rsidRPr="00A42F1B">
        <w:rPr>
          <w:rFonts w:ascii="Cambria" w:hAnsi="Cambria"/>
        </w:rPr>
        <w:t>(b) a justificativa apresentada seja aceita pela Administração.</w:t>
      </w:r>
    </w:p>
    <w:p w:rsidR="00BA3658" w:rsidRDefault="00BA3658" w:rsidP="00BA3658">
      <w:pPr>
        <w:pStyle w:val="normal0"/>
        <w:jc w:val="both"/>
        <w:rPr>
          <w:rFonts w:ascii="Cambria" w:hAnsi="Cambria"/>
        </w:rPr>
      </w:pPr>
    </w:p>
    <w:p w:rsidR="00BA3658" w:rsidRDefault="00BA3658" w:rsidP="00BA3658">
      <w:pPr>
        <w:pStyle w:val="normal0"/>
        <w:jc w:val="both"/>
        <w:rPr>
          <w:rFonts w:ascii="Cambria" w:hAnsi="Cambria"/>
        </w:rPr>
      </w:pPr>
      <w:r>
        <w:rPr>
          <w:rFonts w:ascii="Cambria" w:hAnsi="Cambria"/>
          <w:b/>
        </w:rPr>
        <w:t xml:space="preserve">15.3. </w:t>
      </w:r>
      <w:r w:rsidRPr="00A42F1B">
        <w:rPr>
          <w:rFonts w:ascii="Cambria" w:hAnsi="Cambria"/>
        </w:rPr>
        <w:t>A</w:t>
      </w:r>
      <w:r>
        <w:rPr>
          <w:rFonts w:ascii="Cambria" w:hAnsi="Cambria"/>
        </w:rPr>
        <w:t xml:space="preserve"> </w:t>
      </w:r>
      <w:r w:rsidRPr="00A42F1B">
        <w:rPr>
          <w:rFonts w:ascii="Cambria" w:hAnsi="Cambria"/>
        </w:rPr>
        <w:t xml:space="preserve">ata de registro de preços </w:t>
      </w:r>
      <w:r>
        <w:rPr>
          <w:rFonts w:ascii="Cambria" w:hAnsi="Cambria"/>
        </w:rPr>
        <w:t xml:space="preserve">poderá </w:t>
      </w:r>
      <w:r w:rsidRPr="00A42F1B">
        <w:rPr>
          <w:rFonts w:ascii="Cambria" w:hAnsi="Cambria"/>
        </w:rPr>
        <w:t>ser assinada por meio de assinatura digital e disponibilizada no sistema de registro de preços.</w:t>
      </w:r>
    </w:p>
    <w:p w:rsidR="00BA3658" w:rsidRDefault="00BA3658" w:rsidP="00BA3658">
      <w:pPr>
        <w:pStyle w:val="normal0"/>
        <w:jc w:val="both"/>
        <w:rPr>
          <w:rFonts w:ascii="Cambria" w:hAnsi="Cambria"/>
        </w:rPr>
      </w:pPr>
      <w:r>
        <w:rPr>
          <w:rFonts w:ascii="Cambria" w:hAnsi="Cambria"/>
          <w:b/>
        </w:rPr>
        <w:t xml:space="preserve">15.4. </w:t>
      </w:r>
      <w:r w:rsidRPr="00A42F1B">
        <w:rPr>
          <w:rFonts w:ascii="Cambria" w:hAnsi="Cambria"/>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BA3658" w:rsidRDefault="00BA3658" w:rsidP="00BA3658">
      <w:pPr>
        <w:pStyle w:val="normal0"/>
        <w:jc w:val="both"/>
        <w:rPr>
          <w:rFonts w:ascii="Cambria" w:hAnsi="Cambria"/>
        </w:rPr>
      </w:pPr>
      <w:r>
        <w:rPr>
          <w:rFonts w:ascii="Cambria" w:hAnsi="Cambria"/>
          <w:b/>
        </w:rPr>
        <w:t xml:space="preserve">15.5. </w:t>
      </w:r>
      <w:r w:rsidRPr="00A42F1B">
        <w:rPr>
          <w:rFonts w:ascii="Cambria" w:hAnsi="Cambria"/>
        </w:rPr>
        <w:t>O preço registrado, com a indicação dos fornecedores, será divulgado no PNCP e disponibilizado durante a vigência da ata de registro de preços.</w:t>
      </w:r>
    </w:p>
    <w:p w:rsidR="00BA3658" w:rsidRDefault="00BA3658" w:rsidP="00BA3658">
      <w:pPr>
        <w:pStyle w:val="normal0"/>
        <w:jc w:val="both"/>
        <w:rPr>
          <w:rFonts w:ascii="Cambria" w:hAnsi="Cambria"/>
        </w:rPr>
      </w:pPr>
      <w:r>
        <w:rPr>
          <w:rFonts w:ascii="Cambria" w:hAnsi="Cambria"/>
          <w:b/>
        </w:rPr>
        <w:t xml:space="preserve">15.6. </w:t>
      </w:r>
      <w:r w:rsidRPr="00A42F1B">
        <w:rPr>
          <w:rFonts w:ascii="Cambria" w:hAnsi="Cambri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A3658" w:rsidRDefault="00BA3658" w:rsidP="00BA3658">
      <w:pPr>
        <w:pStyle w:val="normal0"/>
        <w:jc w:val="both"/>
        <w:rPr>
          <w:rFonts w:ascii="Cambria" w:hAnsi="Cambria"/>
        </w:rPr>
      </w:pPr>
      <w:r>
        <w:rPr>
          <w:rFonts w:ascii="Cambria" w:hAnsi="Cambria"/>
          <w:b/>
        </w:rPr>
        <w:t xml:space="preserve">15.7. </w:t>
      </w:r>
      <w:r w:rsidRPr="00A42F1B">
        <w:rPr>
          <w:rFonts w:ascii="Cambria" w:hAnsi="Cambri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BA3658" w:rsidRDefault="00BA3658" w:rsidP="00BA3658">
      <w:pPr>
        <w:spacing w:after="0" w:line="240" w:lineRule="auto"/>
        <w:jc w:val="both"/>
        <w:rPr>
          <w:rFonts w:ascii="Cambria" w:hAnsi="Cambria"/>
          <w:sz w:val="24"/>
          <w:szCs w:val="24"/>
        </w:rPr>
      </w:pPr>
      <w:r>
        <w:rPr>
          <w:rFonts w:ascii="Cambria" w:hAnsi="Cambria"/>
          <w:b/>
          <w:sz w:val="24"/>
          <w:szCs w:val="24"/>
        </w:rPr>
        <w:t xml:space="preserve">15.8. </w:t>
      </w:r>
      <w:r w:rsidRPr="00DD37E4">
        <w:rPr>
          <w:rFonts w:ascii="Cambria" w:hAnsi="Cambria"/>
          <w:sz w:val="24"/>
          <w:szCs w:val="24"/>
        </w:rPr>
        <w:t xml:space="preserve">A Ata de Registro de Preços, durante sua vigência, poderá ser utilizada por qualquer órgão ou entidade da Administração Pública Municipal, que não tenha participado do certame licitatório, mediante consulta prévia para manifestação sobre a possibilidade de adesão e autorização do Órgão Gerenciador, inclusive quanto ao quantitativo, e desde que submetida à </w:t>
      </w:r>
      <w:r w:rsidRPr="00DD37E4">
        <w:rPr>
          <w:rFonts w:ascii="Cambria" w:hAnsi="Cambria"/>
          <w:sz w:val="24"/>
          <w:szCs w:val="24"/>
        </w:rPr>
        <w:lastRenderedPageBreak/>
        <w:t>anuência do fornecedor beneficiário, o qual deve optar pela aceitação ou não do fornecimento decorrentes da adesão, desde que não prejudique as obrigações presentes e futuras de correntes da Ata, assumidas como Órgão Gerenciador e os Órgãos Participantes, nos termos e condições estabelecidas no Decreto</w:t>
      </w:r>
      <w:r w:rsidRPr="00421474">
        <w:rPr>
          <w:rFonts w:ascii="Cambria" w:eastAsia="Cambria" w:hAnsi="Cambria" w:cs="Cambria"/>
          <w:sz w:val="24"/>
          <w:szCs w:val="24"/>
        </w:rPr>
        <w:t xml:space="preserve"> nº 11.462/2023</w:t>
      </w:r>
      <w:r w:rsidRPr="00DD37E4">
        <w:rPr>
          <w:rFonts w:ascii="Cambria" w:hAnsi="Cambria"/>
          <w:sz w:val="24"/>
          <w:szCs w:val="24"/>
        </w:rPr>
        <w:t xml:space="preserve"> e na Lei nº 14.133/2021</w:t>
      </w:r>
      <w:r>
        <w:rPr>
          <w:rFonts w:ascii="Cambria" w:hAnsi="Cambria"/>
          <w:sz w:val="24"/>
          <w:szCs w:val="24"/>
        </w:rPr>
        <w:t>.</w:t>
      </w:r>
    </w:p>
    <w:p w:rsidR="00BA3658" w:rsidRDefault="00BA3658" w:rsidP="00BA3658">
      <w:pPr>
        <w:pStyle w:val="normal0"/>
        <w:jc w:val="both"/>
        <w:rPr>
          <w:rFonts w:ascii="Cambria" w:hAnsi="Cambria"/>
        </w:rPr>
      </w:pPr>
    </w:p>
    <w:p w:rsidR="00BA3658" w:rsidRDefault="00BA3658" w:rsidP="00BA3658">
      <w:pPr>
        <w:pStyle w:val="normal0"/>
        <w:jc w:val="both"/>
        <w:rPr>
          <w:rFonts w:ascii="Cambria" w:eastAsia="Arial" w:hAnsi="Cambria" w:cs="Arial"/>
          <w:b/>
        </w:rPr>
      </w:pPr>
      <w:r>
        <w:rPr>
          <w:rFonts w:ascii="Cambria" w:eastAsia="Arial" w:hAnsi="Cambria" w:cs="Arial"/>
          <w:b/>
        </w:rPr>
        <w:t>15.8. Do cancelamento do Registro</w:t>
      </w:r>
    </w:p>
    <w:p w:rsidR="00BA3658" w:rsidRDefault="00BA3658" w:rsidP="00BA3658">
      <w:pPr>
        <w:pStyle w:val="normal0"/>
        <w:jc w:val="both"/>
        <w:rPr>
          <w:rFonts w:ascii="Cambria" w:eastAsia="Arial" w:hAnsi="Cambria" w:cs="Arial"/>
          <w:b/>
        </w:rPr>
      </w:pPr>
    </w:p>
    <w:p w:rsidR="00BA3658" w:rsidRDefault="00BA3658" w:rsidP="00BA3658">
      <w:pPr>
        <w:pStyle w:val="normal0"/>
        <w:jc w:val="both"/>
        <w:rPr>
          <w:rFonts w:ascii="Cambria" w:eastAsia="Arial" w:hAnsi="Cambria" w:cs="Arial"/>
        </w:rPr>
      </w:pPr>
      <w:r>
        <w:rPr>
          <w:rFonts w:ascii="Cambria" w:eastAsia="Arial" w:hAnsi="Cambria" w:cs="Arial"/>
          <w:b/>
        </w:rPr>
        <w:t>15</w:t>
      </w:r>
      <w:r w:rsidRPr="00AE0440">
        <w:rPr>
          <w:rFonts w:ascii="Cambria" w:eastAsia="Arial" w:hAnsi="Cambria" w:cs="Arial"/>
          <w:b/>
        </w:rPr>
        <w:t>.</w:t>
      </w:r>
      <w:r>
        <w:rPr>
          <w:rFonts w:ascii="Cambria" w:eastAsia="Arial" w:hAnsi="Cambria" w:cs="Arial"/>
          <w:b/>
        </w:rPr>
        <w:t>8.</w:t>
      </w:r>
      <w:r w:rsidRPr="00AE0440">
        <w:rPr>
          <w:rFonts w:ascii="Cambria" w:eastAsia="Arial" w:hAnsi="Cambria" w:cs="Arial"/>
          <w:b/>
        </w:rPr>
        <w:t>1</w:t>
      </w:r>
      <w:r w:rsidRPr="00AE0440">
        <w:rPr>
          <w:rFonts w:ascii="Cambria" w:eastAsia="Arial" w:hAnsi="Cambria" w:cs="Arial"/>
        </w:rPr>
        <w:t xml:space="preserve"> - O fornecedor terá seu registro cancelado quando:</w:t>
      </w:r>
    </w:p>
    <w:p w:rsidR="00BA3658" w:rsidRPr="00AE0440" w:rsidRDefault="00BA3658" w:rsidP="00BA3658">
      <w:pPr>
        <w:pStyle w:val="normal0"/>
        <w:jc w:val="both"/>
        <w:rPr>
          <w:rFonts w:ascii="Cambria" w:eastAsia="Arial" w:hAnsi="Cambria" w:cs="Arial"/>
        </w:rPr>
      </w:pPr>
    </w:p>
    <w:p w:rsidR="00BA3658" w:rsidRPr="00AE0440" w:rsidRDefault="00BA3658" w:rsidP="00BA3658">
      <w:pPr>
        <w:pStyle w:val="normal0"/>
        <w:jc w:val="both"/>
        <w:rPr>
          <w:rFonts w:ascii="Cambria" w:eastAsia="Arial" w:hAnsi="Cambria" w:cs="Arial"/>
        </w:rPr>
      </w:pPr>
      <w:r>
        <w:rPr>
          <w:rFonts w:ascii="Cambria" w:eastAsia="Arial" w:hAnsi="Cambria" w:cs="Arial"/>
          <w:b/>
        </w:rPr>
        <w:t xml:space="preserve">a) </w:t>
      </w:r>
      <w:r w:rsidRPr="00AE0440">
        <w:rPr>
          <w:rFonts w:ascii="Cambria" w:eastAsia="Arial" w:hAnsi="Cambria" w:cs="Arial"/>
        </w:rPr>
        <w:t>Descumprir as condições da ata de Registro de Preços;</w:t>
      </w:r>
    </w:p>
    <w:p w:rsidR="00BA3658" w:rsidRPr="00AE0440" w:rsidRDefault="00BA3658" w:rsidP="00BA3658">
      <w:pPr>
        <w:pStyle w:val="normal0"/>
        <w:jc w:val="both"/>
        <w:rPr>
          <w:rFonts w:ascii="Cambria" w:eastAsia="Arial" w:hAnsi="Cambria" w:cs="Arial"/>
        </w:rPr>
      </w:pPr>
      <w:r>
        <w:rPr>
          <w:rFonts w:ascii="Cambria" w:eastAsia="Arial" w:hAnsi="Cambria" w:cs="Arial"/>
          <w:b/>
        </w:rPr>
        <w:t xml:space="preserve">b) </w:t>
      </w:r>
      <w:r w:rsidRPr="00AE0440">
        <w:rPr>
          <w:rFonts w:ascii="Cambria" w:eastAsia="Arial" w:hAnsi="Cambria" w:cs="Arial"/>
        </w:rPr>
        <w:t>Não retirar a respectiva nota de empenho ou instrumento equivalente, no prazo estabelecido pela Administração, sem justificativa aceitável;</w:t>
      </w:r>
    </w:p>
    <w:p w:rsidR="00BA3658" w:rsidRPr="00AE0440" w:rsidRDefault="00BA3658" w:rsidP="00BA3658">
      <w:pPr>
        <w:pStyle w:val="normal0"/>
        <w:jc w:val="both"/>
        <w:rPr>
          <w:rFonts w:ascii="Cambria" w:eastAsia="Arial" w:hAnsi="Cambria" w:cs="Arial"/>
        </w:rPr>
      </w:pPr>
      <w:r>
        <w:rPr>
          <w:rFonts w:ascii="Cambria" w:eastAsia="Arial" w:hAnsi="Cambria" w:cs="Arial"/>
          <w:b/>
        </w:rPr>
        <w:t xml:space="preserve">c) </w:t>
      </w:r>
      <w:r w:rsidRPr="00AE0440">
        <w:rPr>
          <w:rFonts w:ascii="Cambria" w:eastAsia="Arial" w:hAnsi="Cambria" w:cs="Arial"/>
        </w:rPr>
        <w:t>Não aceitar reduzir o seu preço registrado, na hipótese de este se tornar superior àqueles praticados no mercado e estiverem presentes razões de interesse público.</w:t>
      </w:r>
    </w:p>
    <w:p w:rsidR="00BA3658" w:rsidRPr="00AE0440" w:rsidRDefault="00BA3658" w:rsidP="00BA3658">
      <w:pPr>
        <w:pStyle w:val="normal0"/>
        <w:jc w:val="both"/>
        <w:rPr>
          <w:rFonts w:ascii="Cambria" w:eastAsia="Arial" w:hAnsi="Cambria" w:cs="Arial"/>
        </w:rPr>
      </w:pPr>
      <w:r>
        <w:rPr>
          <w:rFonts w:ascii="Cambria" w:eastAsia="Arial" w:hAnsi="Cambria" w:cs="Arial"/>
          <w:b/>
        </w:rPr>
        <w:t xml:space="preserve">d) </w:t>
      </w:r>
      <w:r w:rsidRPr="00AE0440">
        <w:rPr>
          <w:rFonts w:ascii="Cambria" w:eastAsia="Arial" w:hAnsi="Cambria" w:cs="Arial"/>
        </w:rPr>
        <w:t xml:space="preserve"> O cancelamento do Registro, nas hipóteses previstas, assegurados o contraditório e a ampla defesa, será formalizado por despacho da autoridade competente do Órgão Gerenciador.</w:t>
      </w:r>
    </w:p>
    <w:p w:rsidR="00BA3658" w:rsidRPr="00AE0440" w:rsidRDefault="00BA3658" w:rsidP="00BA3658">
      <w:pPr>
        <w:pStyle w:val="normal0"/>
        <w:jc w:val="both"/>
        <w:rPr>
          <w:rFonts w:ascii="Cambria" w:eastAsia="Arial" w:hAnsi="Cambria" w:cs="Arial"/>
        </w:rPr>
      </w:pPr>
      <w:r>
        <w:rPr>
          <w:rFonts w:ascii="Cambria" w:eastAsia="Arial" w:hAnsi="Cambria" w:cs="Arial"/>
          <w:b/>
        </w:rPr>
        <w:t xml:space="preserve">e) </w:t>
      </w:r>
      <w:r w:rsidRPr="00AE0440">
        <w:rPr>
          <w:rFonts w:ascii="Cambria" w:eastAsia="Arial" w:hAnsi="Cambria" w:cs="Arial"/>
        </w:rPr>
        <w:t xml:space="preserve">O fornecedor poderá solicitar o cancelamento do seu Registro de Preço na ocorrência de fato superveniente que venha comprometer a perfeita execução contratual, decorrentes de caso fortuito ou de força </w:t>
      </w:r>
      <w:r>
        <w:rPr>
          <w:rFonts w:ascii="Cambria" w:eastAsia="Arial" w:hAnsi="Cambria" w:cs="Arial"/>
        </w:rPr>
        <w:t>Março</w:t>
      </w:r>
      <w:r w:rsidRPr="00AE0440">
        <w:rPr>
          <w:rFonts w:ascii="Cambria" w:eastAsia="Arial" w:hAnsi="Cambria" w:cs="Arial"/>
        </w:rPr>
        <w:t>r devidamente comprovados.</w:t>
      </w:r>
    </w:p>
    <w:p w:rsidR="00BA3658" w:rsidRPr="002277F0" w:rsidRDefault="00BA3658" w:rsidP="00BA3658">
      <w:pPr>
        <w:pStyle w:val="normal0"/>
        <w:jc w:val="both"/>
        <w:rPr>
          <w:rFonts w:ascii="Cambria" w:eastAsia="Arial" w:hAnsi="Cambria" w:cs="Arial"/>
          <w:b/>
        </w:rPr>
      </w:pPr>
    </w:p>
    <w:p w:rsidR="00BA3658" w:rsidRDefault="00BA3658" w:rsidP="00BA3658">
      <w:pPr>
        <w:pStyle w:val="normal0"/>
        <w:jc w:val="both"/>
        <w:rPr>
          <w:rFonts w:ascii="Cambria" w:hAnsi="Cambria"/>
        </w:rPr>
      </w:pPr>
      <w:r>
        <w:rPr>
          <w:rFonts w:ascii="Cambria" w:hAnsi="Cambria"/>
          <w:b/>
        </w:rPr>
        <w:t>16</w:t>
      </w:r>
      <w:r w:rsidRPr="002277F0">
        <w:rPr>
          <w:rFonts w:ascii="Cambria" w:hAnsi="Cambria"/>
          <w:b/>
        </w:rPr>
        <w:t>. DA FORMAÇÃO DO CADASTRO DE RESERVA</w:t>
      </w:r>
    </w:p>
    <w:p w:rsidR="00BA3658" w:rsidRDefault="00BA3658" w:rsidP="00BA3658">
      <w:pPr>
        <w:pStyle w:val="normal0"/>
        <w:jc w:val="both"/>
        <w:rPr>
          <w:rFonts w:ascii="Cambria" w:hAnsi="Cambria"/>
        </w:rPr>
      </w:pPr>
    </w:p>
    <w:p w:rsidR="00BA3658" w:rsidRDefault="00BA3658" w:rsidP="00BA3658">
      <w:pPr>
        <w:pStyle w:val="normal0"/>
        <w:jc w:val="both"/>
        <w:rPr>
          <w:rFonts w:ascii="Cambria" w:hAnsi="Cambria"/>
        </w:rPr>
      </w:pPr>
      <w:r>
        <w:rPr>
          <w:rFonts w:ascii="Cambria" w:hAnsi="Cambria"/>
          <w:b/>
        </w:rPr>
        <w:t>16.1.</w:t>
      </w:r>
      <w:r w:rsidRPr="002277F0">
        <w:rPr>
          <w:rFonts w:ascii="Cambria" w:hAnsi="Cambria"/>
        </w:rPr>
        <w:t xml:space="preserve"> Após a homologação da licitação, será incluído na ata, na forma de anexo, o registro:</w:t>
      </w:r>
    </w:p>
    <w:p w:rsidR="00BA3658" w:rsidRDefault="00BA3658" w:rsidP="00BA3658">
      <w:pPr>
        <w:pStyle w:val="normal0"/>
        <w:jc w:val="both"/>
        <w:rPr>
          <w:rFonts w:ascii="Cambria" w:hAnsi="Cambria"/>
        </w:rPr>
      </w:pPr>
    </w:p>
    <w:p w:rsidR="00BA3658" w:rsidRDefault="00BA3658" w:rsidP="00BA3658">
      <w:pPr>
        <w:pStyle w:val="normal0"/>
        <w:jc w:val="both"/>
        <w:rPr>
          <w:rFonts w:ascii="Cambria" w:hAnsi="Cambria"/>
        </w:rPr>
      </w:pPr>
      <w:r w:rsidRPr="002277F0">
        <w:rPr>
          <w:rFonts w:ascii="Cambria" w:hAnsi="Cambria"/>
          <w:b/>
        </w:rPr>
        <w:t>1</w:t>
      </w:r>
      <w:r>
        <w:rPr>
          <w:rFonts w:ascii="Cambria" w:hAnsi="Cambria"/>
          <w:b/>
        </w:rPr>
        <w:t>6</w:t>
      </w:r>
      <w:r w:rsidRPr="002277F0">
        <w:rPr>
          <w:rFonts w:ascii="Cambria" w:hAnsi="Cambria"/>
          <w:b/>
        </w:rPr>
        <w:t>.1.1.</w:t>
      </w:r>
      <w:r w:rsidRPr="002277F0">
        <w:rPr>
          <w:rFonts w:ascii="Cambria" w:hAnsi="Cambria"/>
        </w:rPr>
        <w:t xml:space="preserve"> dos licitantes que aceitarem cotar o objeto com preço igual ao do adjudicatário, observada a classificação na licitação; e</w:t>
      </w:r>
    </w:p>
    <w:p w:rsidR="00BA3658" w:rsidRDefault="00BA3658" w:rsidP="00BA3658">
      <w:pPr>
        <w:pStyle w:val="normal0"/>
        <w:jc w:val="both"/>
        <w:rPr>
          <w:rFonts w:ascii="Cambria" w:hAnsi="Cambria"/>
        </w:rPr>
      </w:pPr>
      <w:r w:rsidRPr="002277F0">
        <w:rPr>
          <w:rFonts w:ascii="Cambria" w:hAnsi="Cambria"/>
          <w:b/>
        </w:rPr>
        <w:t>1</w:t>
      </w:r>
      <w:r>
        <w:rPr>
          <w:rFonts w:ascii="Cambria" w:hAnsi="Cambria"/>
          <w:b/>
        </w:rPr>
        <w:t>6</w:t>
      </w:r>
      <w:r w:rsidRPr="002277F0">
        <w:rPr>
          <w:rFonts w:ascii="Cambria" w:hAnsi="Cambria"/>
          <w:b/>
        </w:rPr>
        <w:t>.1.2.</w:t>
      </w:r>
      <w:r w:rsidRPr="002277F0">
        <w:rPr>
          <w:rFonts w:ascii="Cambria" w:hAnsi="Cambria"/>
        </w:rPr>
        <w:t xml:space="preserve"> dos licitantes que mantiverem sua proposta original</w:t>
      </w:r>
    </w:p>
    <w:p w:rsidR="00BA3658" w:rsidRDefault="00BA3658" w:rsidP="00BA3658">
      <w:pPr>
        <w:pStyle w:val="normal0"/>
        <w:jc w:val="both"/>
        <w:rPr>
          <w:rFonts w:ascii="Cambria" w:hAnsi="Cambria"/>
        </w:rPr>
      </w:pPr>
      <w:r>
        <w:rPr>
          <w:rFonts w:ascii="Cambria" w:hAnsi="Cambria"/>
          <w:b/>
        </w:rPr>
        <w:t xml:space="preserve">16.2. </w:t>
      </w:r>
      <w:r w:rsidRPr="002277F0">
        <w:rPr>
          <w:rFonts w:ascii="Cambria" w:hAnsi="Cambria"/>
        </w:rPr>
        <w:t>Será respeitada, nas contratações, a ordem de classificação dos licitantes ou fornecedores registrados na ata.</w:t>
      </w:r>
    </w:p>
    <w:p w:rsidR="00BA3658" w:rsidRDefault="00BA3658" w:rsidP="00BA3658">
      <w:pPr>
        <w:pStyle w:val="normal0"/>
        <w:jc w:val="both"/>
        <w:rPr>
          <w:rFonts w:ascii="Cambria" w:hAnsi="Cambria"/>
        </w:rPr>
      </w:pPr>
      <w:r>
        <w:rPr>
          <w:rFonts w:ascii="Cambria" w:hAnsi="Cambria"/>
          <w:b/>
        </w:rPr>
        <w:t>16.2.1.</w:t>
      </w:r>
      <w:r w:rsidRPr="002277F0">
        <w:rPr>
          <w:rFonts w:ascii="Cambria" w:hAnsi="Cambria"/>
        </w:rPr>
        <w:t xml:space="preserve"> A apresentação de novas propostas na forma deste item não prejudicará o resultado do certame em relação ao licitante mais bem classificado.</w:t>
      </w:r>
    </w:p>
    <w:p w:rsidR="00BA3658" w:rsidRDefault="00BA3658" w:rsidP="00BA3658">
      <w:pPr>
        <w:pStyle w:val="normal0"/>
        <w:jc w:val="both"/>
        <w:rPr>
          <w:rFonts w:ascii="Cambria" w:hAnsi="Cambria"/>
        </w:rPr>
      </w:pPr>
      <w:r>
        <w:rPr>
          <w:rFonts w:ascii="Cambria" w:hAnsi="Cambria"/>
          <w:b/>
        </w:rPr>
        <w:t>16</w:t>
      </w:r>
      <w:r w:rsidRPr="002277F0">
        <w:rPr>
          <w:rFonts w:ascii="Cambria" w:hAnsi="Cambria"/>
          <w:b/>
        </w:rPr>
        <w:t>.2.2.</w:t>
      </w:r>
      <w:r w:rsidRPr="002277F0">
        <w:rPr>
          <w:rFonts w:ascii="Cambria" w:hAnsi="Cambria"/>
        </w:rPr>
        <w:t xml:space="preserve"> Para fins da ordem de classificação, os licitantes ou fornecedores que aceitarem cotar o objeto com preço igual ao do adjudicatário antecederão aqueles que mantiverem sua proposta original.</w:t>
      </w:r>
    </w:p>
    <w:p w:rsidR="00BA3658" w:rsidRDefault="00BA3658" w:rsidP="00BA3658">
      <w:pPr>
        <w:pStyle w:val="normal0"/>
        <w:jc w:val="both"/>
        <w:rPr>
          <w:rFonts w:ascii="Cambria" w:hAnsi="Cambria"/>
        </w:rPr>
      </w:pPr>
      <w:r>
        <w:rPr>
          <w:rFonts w:ascii="Cambria" w:hAnsi="Cambria"/>
          <w:b/>
        </w:rPr>
        <w:t>16</w:t>
      </w:r>
      <w:r w:rsidRPr="002277F0">
        <w:rPr>
          <w:rFonts w:ascii="Cambria" w:hAnsi="Cambria"/>
          <w:b/>
        </w:rPr>
        <w:t xml:space="preserve">.3. </w:t>
      </w:r>
      <w:r w:rsidRPr="002277F0">
        <w:rPr>
          <w:rFonts w:ascii="Cambria" w:hAnsi="Cambria"/>
        </w:rPr>
        <w:t>A habilitação dos licitantes que comporão o cadastro de reserva será efetuada quando houver necessidade de contratação dos licitantes remanescentes, nas seguintes hipóteses:</w:t>
      </w:r>
    </w:p>
    <w:p w:rsidR="00BA3658" w:rsidRDefault="00BA3658" w:rsidP="00BA3658">
      <w:pPr>
        <w:pStyle w:val="normal0"/>
        <w:jc w:val="both"/>
        <w:rPr>
          <w:rFonts w:ascii="Cambria" w:hAnsi="Cambria"/>
        </w:rPr>
      </w:pPr>
      <w:r>
        <w:rPr>
          <w:rFonts w:ascii="Cambria" w:hAnsi="Cambria"/>
          <w:b/>
        </w:rPr>
        <w:t>16</w:t>
      </w:r>
      <w:r w:rsidRPr="002277F0">
        <w:rPr>
          <w:rFonts w:ascii="Cambria" w:hAnsi="Cambria"/>
          <w:b/>
        </w:rPr>
        <w:t xml:space="preserve">.3.1. </w:t>
      </w:r>
      <w:r w:rsidRPr="002277F0">
        <w:rPr>
          <w:rFonts w:ascii="Cambria" w:hAnsi="Cambria"/>
        </w:rPr>
        <w:t>quando o licitante vencedor não assinar a ata de registro de preços no prazo e nas condições estabelecidos no edital; ou</w:t>
      </w:r>
    </w:p>
    <w:p w:rsidR="00BA3658" w:rsidRDefault="00BA3658" w:rsidP="00BA3658">
      <w:pPr>
        <w:pStyle w:val="normal0"/>
        <w:jc w:val="both"/>
        <w:rPr>
          <w:rFonts w:ascii="Cambria" w:hAnsi="Cambria"/>
        </w:rPr>
      </w:pPr>
      <w:r>
        <w:rPr>
          <w:rFonts w:ascii="Cambria" w:hAnsi="Cambria"/>
          <w:b/>
        </w:rPr>
        <w:t>16</w:t>
      </w:r>
      <w:r w:rsidRPr="002277F0">
        <w:rPr>
          <w:rFonts w:ascii="Cambria" w:hAnsi="Cambria"/>
          <w:b/>
        </w:rPr>
        <w:t>.3.2.</w:t>
      </w:r>
      <w:r w:rsidRPr="002277F0">
        <w:rPr>
          <w:rFonts w:ascii="Cambria" w:hAnsi="Cambria"/>
        </w:rPr>
        <w:t xml:space="preserve"> quando houver o cancelamento do registro do fornecedor ou do registro de preços, nas hipóteses previstas nos art. 28 e art. 29 do Decreto nº 11.462/23.</w:t>
      </w:r>
    </w:p>
    <w:p w:rsidR="00BA3658" w:rsidRDefault="00BA3658" w:rsidP="00BA3658">
      <w:pPr>
        <w:pStyle w:val="normal0"/>
        <w:jc w:val="both"/>
        <w:rPr>
          <w:rFonts w:ascii="Cambria" w:hAnsi="Cambria"/>
        </w:rPr>
      </w:pPr>
      <w:r>
        <w:rPr>
          <w:rFonts w:ascii="Cambria" w:hAnsi="Cambria"/>
          <w:b/>
        </w:rPr>
        <w:t>16</w:t>
      </w:r>
      <w:r w:rsidRPr="002277F0">
        <w:rPr>
          <w:rFonts w:ascii="Cambria" w:hAnsi="Cambria"/>
          <w:b/>
        </w:rPr>
        <w:t>.4.</w:t>
      </w:r>
      <w:r w:rsidRPr="002277F0">
        <w:rPr>
          <w:rFonts w:ascii="Cambria" w:hAnsi="Cambria"/>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BA3658" w:rsidRDefault="00BA3658" w:rsidP="00BA3658">
      <w:pPr>
        <w:pStyle w:val="normal0"/>
        <w:jc w:val="both"/>
        <w:rPr>
          <w:rFonts w:ascii="Cambria" w:hAnsi="Cambria"/>
          <w:b/>
        </w:rPr>
      </w:pPr>
      <w:r>
        <w:rPr>
          <w:rFonts w:ascii="Cambria" w:hAnsi="Cambria"/>
          <w:b/>
        </w:rPr>
        <w:lastRenderedPageBreak/>
        <w:t>16</w:t>
      </w:r>
      <w:r w:rsidRPr="002277F0">
        <w:rPr>
          <w:rFonts w:ascii="Cambria" w:hAnsi="Cambria"/>
          <w:b/>
        </w:rPr>
        <w:t>.4.1.</w:t>
      </w:r>
      <w:r w:rsidRPr="002277F0">
        <w:rPr>
          <w:rFonts w:ascii="Cambria" w:hAnsi="Cambria"/>
        </w:rPr>
        <w:t xml:space="preserve"> convocar os licitantes que mantiveram sua proposta original para negociação, na ordem de classificação, com vistas à obtenção de preço melhor, mesmo que acima do preço do adjudicatário; ou</w:t>
      </w:r>
    </w:p>
    <w:p w:rsidR="00BA3658" w:rsidRPr="002277F0" w:rsidRDefault="00BA3658" w:rsidP="00BA3658">
      <w:pPr>
        <w:pStyle w:val="normal0"/>
        <w:jc w:val="both"/>
        <w:rPr>
          <w:rFonts w:ascii="Cambria" w:eastAsia="Arial" w:hAnsi="Cambria" w:cs="Arial"/>
          <w:b/>
        </w:rPr>
      </w:pPr>
      <w:r>
        <w:rPr>
          <w:rFonts w:ascii="Cambria" w:hAnsi="Cambria"/>
          <w:b/>
        </w:rPr>
        <w:t>16</w:t>
      </w:r>
      <w:r w:rsidRPr="002277F0">
        <w:rPr>
          <w:rFonts w:ascii="Cambria" w:hAnsi="Cambria"/>
          <w:b/>
        </w:rPr>
        <w:t>.4.2.</w:t>
      </w:r>
      <w:r w:rsidRPr="002277F0">
        <w:rPr>
          <w:rFonts w:ascii="Cambria" w:hAnsi="Cambria"/>
        </w:rPr>
        <w:t xml:space="preserve"> adjudicar e firmar o contrato nas condições ofertadas pelos licitantes remanescentes, observada a ordem de classificação, quando frustrada a negociação de melhor condição.</w:t>
      </w:r>
    </w:p>
    <w:p w:rsidR="00BA3658" w:rsidRDefault="00BA3658" w:rsidP="00BA3658">
      <w:pPr>
        <w:pStyle w:val="normal0"/>
        <w:jc w:val="both"/>
        <w:rPr>
          <w:rFonts w:ascii="Cambria" w:eastAsia="Arial" w:hAnsi="Cambria" w:cs="Arial"/>
          <w:b/>
        </w:rPr>
      </w:pPr>
    </w:p>
    <w:p w:rsidR="00BA3658" w:rsidRPr="00AE0440" w:rsidRDefault="00BA3658" w:rsidP="00BA3658">
      <w:pPr>
        <w:pStyle w:val="normal0"/>
        <w:jc w:val="both"/>
        <w:rPr>
          <w:rFonts w:ascii="Cambria" w:eastAsia="Arial" w:hAnsi="Cambria" w:cs="Arial"/>
          <w:b/>
        </w:rPr>
      </w:pPr>
      <w:r>
        <w:rPr>
          <w:rFonts w:ascii="Cambria" w:eastAsia="Arial" w:hAnsi="Cambria" w:cs="Arial"/>
          <w:b/>
        </w:rPr>
        <w:t>17</w:t>
      </w:r>
      <w:r w:rsidRPr="00AE0440">
        <w:rPr>
          <w:rFonts w:ascii="Cambria" w:eastAsia="Arial" w:hAnsi="Cambria" w:cs="Arial"/>
          <w:b/>
        </w:rPr>
        <w:t xml:space="preserve"> - DO CONTRATO</w:t>
      </w:r>
      <w:r>
        <w:rPr>
          <w:rFonts w:ascii="Cambria" w:eastAsia="Arial" w:hAnsi="Cambria" w:cs="Arial"/>
          <w:b/>
        </w:rPr>
        <w:t xml:space="preserve"> E PRAZO DE VIGÊNCIA</w:t>
      </w:r>
    </w:p>
    <w:p w:rsidR="00BA3658" w:rsidRDefault="00BA3658" w:rsidP="00BA3658">
      <w:pPr>
        <w:pStyle w:val="normal0"/>
        <w:jc w:val="both"/>
        <w:rPr>
          <w:rFonts w:ascii="Cambria" w:eastAsia="Arial" w:hAnsi="Cambria" w:cs="Arial"/>
          <w:b/>
        </w:rPr>
      </w:pPr>
    </w:p>
    <w:p w:rsidR="00BA3658" w:rsidRPr="00AE0440" w:rsidRDefault="00BA3658" w:rsidP="00BA3658">
      <w:pPr>
        <w:pStyle w:val="normal0"/>
        <w:jc w:val="both"/>
        <w:rPr>
          <w:rFonts w:ascii="Cambria" w:eastAsia="Arial" w:hAnsi="Cambria" w:cs="Arial"/>
        </w:rPr>
      </w:pPr>
      <w:r>
        <w:rPr>
          <w:rFonts w:ascii="Cambria" w:eastAsia="Arial" w:hAnsi="Cambria" w:cs="Arial"/>
          <w:b/>
        </w:rPr>
        <w:t>17</w:t>
      </w:r>
      <w:r w:rsidRPr="00AE0440">
        <w:rPr>
          <w:rFonts w:ascii="Cambria" w:eastAsia="Arial" w:hAnsi="Cambria" w:cs="Arial"/>
          <w:b/>
        </w:rPr>
        <w:t>.1</w:t>
      </w:r>
      <w:r w:rsidRPr="00AE0440">
        <w:rPr>
          <w:rFonts w:ascii="Cambria" w:eastAsia="Arial" w:hAnsi="Cambria" w:cs="Arial"/>
        </w:rPr>
        <w:t xml:space="preserve"> - Encerrado o procedimento licitatório, o representante legal da empresa cuja proposta foi declarada vencedora será convocado via sistema eletrônico e e-mail para firmar/assinar o contrato ou instrumento equivalente, conforme minuta </w:t>
      </w:r>
      <w:r w:rsidRPr="0099644E">
        <w:rPr>
          <w:rFonts w:ascii="Cambria" w:eastAsia="Arial" w:hAnsi="Cambria" w:cs="Arial"/>
          <w:b/>
        </w:rPr>
        <w:t>ANEXO (</w:t>
      </w:r>
      <w:r>
        <w:rPr>
          <w:rFonts w:ascii="Cambria" w:eastAsia="Arial" w:hAnsi="Cambria" w:cs="Arial"/>
          <w:b/>
        </w:rPr>
        <w:t>III/IV</w:t>
      </w:r>
      <w:r w:rsidRPr="0099644E">
        <w:rPr>
          <w:rFonts w:ascii="Cambria" w:eastAsia="Arial" w:hAnsi="Cambria" w:cs="Arial"/>
          <w:b/>
        </w:rPr>
        <w:t>)</w:t>
      </w:r>
      <w:r w:rsidRPr="00AE0440">
        <w:rPr>
          <w:rFonts w:ascii="Cambria" w:eastAsia="Arial" w:hAnsi="Cambria" w:cs="Arial"/>
        </w:rPr>
        <w:t>, no prazo de 5 (cinco) dias úteis contados da convocação emitida pelo Setor Responsável, sob pena de decair do direito à contratação.</w:t>
      </w:r>
    </w:p>
    <w:p w:rsidR="00BA3658" w:rsidRPr="00AE0440" w:rsidRDefault="00BA3658" w:rsidP="00BA3658">
      <w:pPr>
        <w:pStyle w:val="normal0"/>
        <w:jc w:val="both"/>
        <w:rPr>
          <w:rFonts w:ascii="Cambria" w:eastAsia="Arial" w:hAnsi="Cambria" w:cs="Arial"/>
        </w:rPr>
      </w:pPr>
      <w:r>
        <w:rPr>
          <w:rFonts w:ascii="Cambria" w:eastAsia="Arial" w:hAnsi="Cambria" w:cs="Arial"/>
          <w:b/>
        </w:rPr>
        <w:t>17</w:t>
      </w:r>
      <w:r w:rsidRPr="00AE0440">
        <w:rPr>
          <w:rFonts w:ascii="Cambria" w:eastAsia="Arial" w:hAnsi="Cambria" w:cs="Arial"/>
          <w:b/>
        </w:rPr>
        <w:t>.</w:t>
      </w:r>
      <w:r>
        <w:rPr>
          <w:rFonts w:ascii="Cambria" w:eastAsia="Arial" w:hAnsi="Cambria" w:cs="Arial"/>
          <w:b/>
        </w:rPr>
        <w:t>2</w:t>
      </w:r>
      <w:r w:rsidRPr="00AE0440">
        <w:rPr>
          <w:rFonts w:ascii="Cambria" w:eastAsia="Arial" w:hAnsi="Cambria" w:cs="Arial"/>
        </w:rPr>
        <w:t xml:space="preserve"> - Caso o adjudicatário não apresente situação regular no ato de assinatura do contrato ou recuse-se a assiná-lo, serão convocados os licitantes remanescentes, observada a ordem de classificação para celebrar o contrato.</w:t>
      </w:r>
    </w:p>
    <w:p w:rsidR="00BA3658" w:rsidRPr="00AE0440" w:rsidRDefault="00BA3658" w:rsidP="00BA3658">
      <w:pPr>
        <w:pStyle w:val="normal0"/>
        <w:jc w:val="both"/>
        <w:rPr>
          <w:rFonts w:ascii="Cambria" w:eastAsia="Arial" w:hAnsi="Cambria" w:cs="Arial"/>
        </w:rPr>
      </w:pPr>
      <w:r>
        <w:rPr>
          <w:rFonts w:ascii="Cambria" w:eastAsia="Arial" w:hAnsi="Cambria" w:cs="Arial"/>
          <w:b/>
        </w:rPr>
        <w:t>17</w:t>
      </w:r>
      <w:r w:rsidRPr="00AE0440">
        <w:rPr>
          <w:rFonts w:ascii="Cambria" w:eastAsia="Arial" w:hAnsi="Cambria" w:cs="Arial"/>
          <w:b/>
        </w:rPr>
        <w:t>.3</w:t>
      </w:r>
      <w:r w:rsidRPr="00AE0440">
        <w:rPr>
          <w:rFonts w:ascii="Cambria" w:eastAsia="Arial" w:hAnsi="Cambria" w:cs="Arial"/>
        </w:rPr>
        <w:t xml:space="preserve"> - Caso a licitante vencedora não atenda ao prazo previsto no item </w:t>
      </w:r>
      <w:r>
        <w:rPr>
          <w:rFonts w:ascii="Cambria" w:eastAsia="Arial" w:hAnsi="Cambria" w:cs="Arial"/>
        </w:rPr>
        <w:t>17</w:t>
      </w:r>
      <w:r w:rsidRPr="00AE0440">
        <w:rPr>
          <w:rFonts w:ascii="Cambria" w:eastAsia="Arial" w:hAnsi="Cambria" w:cs="Arial"/>
        </w:rPr>
        <w:t xml:space="preserve">.1, ensejará a aplicação das sanções estabelecidas no item sanções administrativas deste instrumento, reservando-se o </w:t>
      </w:r>
      <w:r w:rsidRPr="00AE0440">
        <w:rPr>
          <w:rFonts w:ascii="Cambria" w:eastAsia="Arial" w:hAnsi="Cambria" w:cs="Arial"/>
          <w:b/>
        </w:rPr>
        <w:t>CONTRATANTE</w:t>
      </w:r>
      <w:r w:rsidRPr="00AE0440">
        <w:rPr>
          <w:rFonts w:ascii="Cambria" w:eastAsia="Arial" w:hAnsi="Cambria" w:cs="Arial"/>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BA3658" w:rsidRDefault="00BA3658" w:rsidP="00BA3658">
      <w:pPr>
        <w:pStyle w:val="normal0"/>
        <w:jc w:val="both"/>
        <w:rPr>
          <w:rFonts w:ascii="Cambria" w:eastAsia="Arial" w:hAnsi="Cambria" w:cs="Arial"/>
        </w:rPr>
      </w:pPr>
      <w:r>
        <w:rPr>
          <w:rFonts w:ascii="Cambria" w:eastAsia="Arial" w:hAnsi="Cambria" w:cs="Arial"/>
          <w:b/>
        </w:rPr>
        <w:t>17</w:t>
      </w:r>
      <w:r w:rsidRPr="00AE0440">
        <w:rPr>
          <w:rFonts w:ascii="Cambria" w:eastAsia="Arial" w:hAnsi="Cambria" w:cs="Arial"/>
          <w:b/>
        </w:rPr>
        <w:t>.</w:t>
      </w:r>
      <w:r>
        <w:rPr>
          <w:rFonts w:ascii="Cambria" w:eastAsia="Arial" w:hAnsi="Cambria" w:cs="Arial"/>
          <w:b/>
        </w:rPr>
        <w:t>3</w:t>
      </w:r>
      <w:r w:rsidRPr="00AE0440">
        <w:rPr>
          <w:rFonts w:ascii="Cambria" w:eastAsia="Arial" w:hAnsi="Cambria" w:cs="Arial"/>
        </w:rPr>
        <w:t xml:space="preserve"> - O contrato celebrado poderá ser rescindido a qualquer momento, nos termos dos Art. 137 a 139 da Lei 14.133/21.</w:t>
      </w:r>
    </w:p>
    <w:p w:rsidR="00BA3658" w:rsidRPr="00AE0440" w:rsidRDefault="00BA3658" w:rsidP="00BA3658">
      <w:pPr>
        <w:pStyle w:val="normal0"/>
        <w:jc w:val="both"/>
        <w:rPr>
          <w:rFonts w:ascii="Cambria" w:eastAsia="Arial" w:hAnsi="Cambria" w:cs="Arial"/>
        </w:rPr>
      </w:pPr>
      <w:r>
        <w:rPr>
          <w:rFonts w:ascii="Cambria" w:eastAsia="Arial" w:hAnsi="Cambria" w:cs="Arial"/>
          <w:b/>
        </w:rPr>
        <w:t>17.4</w:t>
      </w:r>
      <w:r w:rsidRPr="00AE0440">
        <w:rPr>
          <w:rFonts w:ascii="Cambria" w:eastAsia="Arial" w:hAnsi="Cambria" w:cs="Arial"/>
        </w:rPr>
        <w:t xml:space="preserve"> - O Objeto contratado terá vigência </w:t>
      </w:r>
      <w:r>
        <w:rPr>
          <w:rFonts w:ascii="Cambria" w:eastAsia="Arial" w:hAnsi="Cambria" w:cs="Arial"/>
        </w:rPr>
        <w:t xml:space="preserve">de </w:t>
      </w:r>
      <w:r>
        <w:rPr>
          <w:rFonts w:ascii="Cambria" w:eastAsia="Arial" w:hAnsi="Cambria" w:cs="Arial"/>
          <w:b/>
        </w:rPr>
        <w:t>12 (doze) meses</w:t>
      </w:r>
      <w:r w:rsidRPr="00AE0440">
        <w:rPr>
          <w:rFonts w:ascii="Cambria" w:eastAsia="Arial" w:hAnsi="Cambria" w:cs="Arial"/>
        </w:rPr>
        <w:t xml:space="preserve">, </w:t>
      </w:r>
      <w:r>
        <w:rPr>
          <w:rFonts w:ascii="Cambria" w:eastAsia="Arial" w:hAnsi="Cambria" w:cs="Arial"/>
        </w:rPr>
        <w:t xml:space="preserve">contados a partir de sua assinatura, </w:t>
      </w:r>
      <w:r w:rsidRPr="00AE0440">
        <w:rPr>
          <w:rFonts w:ascii="Cambria" w:eastAsia="Arial" w:hAnsi="Cambria" w:cs="Arial"/>
        </w:rPr>
        <w:t>podendo ser prorrogado por meio de Termo Aditivo</w:t>
      </w:r>
      <w:r w:rsidRPr="00AE0440">
        <w:rPr>
          <w:rFonts w:ascii="Cambria" w:eastAsia="Arial" w:hAnsi="Cambria" w:cs="Arial"/>
          <w:b/>
        </w:rPr>
        <w:t xml:space="preserve"> </w:t>
      </w:r>
      <w:r w:rsidRPr="00AE0440">
        <w:rPr>
          <w:rFonts w:ascii="Cambria" w:eastAsia="Arial" w:hAnsi="Cambria" w:cs="Arial"/>
        </w:rPr>
        <w:t xml:space="preserve">conforme </w:t>
      </w:r>
      <w:r w:rsidRPr="00AE0440">
        <w:rPr>
          <w:rFonts w:ascii="Cambria" w:eastAsia="Arial" w:hAnsi="Cambria" w:cs="Arial"/>
          <w:b/>
        </w:rPr>
        <w:t>art. 105 e segs., da Lei Federal nº 14.133/21</w:t>
      </w:r>
      <w:r w:rsidRPr="00AE0440">
        <w:rPr>
          <w:rFonts w:ascii="Cambria" w:eastAsia="Arial" w:hAnsi="Cambria" w:cs="Arial"/>
        </w:rPr>
        <w:t xml:space="preserve"> e suas sucessivas alterações posteriores.</w:t>
      </w:r>
    </w:p>
    <w:p w:rsidR="00BA3658" w:rsidRPr="00AE0440" w:rsidRDefault="00BA3658" w:rsidP="00BA3658">
      <w:pPr>
        <w:pStyle w:val="normal0"/>
        <w:jc w:val="both"/>
        <w:rPr>
          <w:rFonts w:ascii="Cambria" w:eastAsia="Arial" w:hAnsi="Cambria" w:cs="Arial"/>
        </w:rPr>
      </w:pPr>
    </w:p>
    <w:p w:rsidR="00BA3658" w:rsidRPr="00AE0440" w:rsidRDefault="00BA3658" w:rsidP="00BA3658">
      <w:pPr>
        <w:pStyle w:val="normal0"/>
        <w:jc w:val="both"/>
        <w:rPr>
          <w:rFonts w:ascii="Cambria" w:eastAsia="Arial" w:hAnsi="Cambria" w:cs="Arial"/>
          <w:b/>
        </w:rPr>
      </w:pPr>
      <w:r>
        <w:rPr>
          <w:rFonts w:ascii="Cambria" w:eastAsia="Arial" w:hAnsi="Cambria" w:cs="Arial"/>
          <w:b/>
        </w:rPr>
        <w:t>18</w:t>
      </w:r>
      <w:r w:rsidRPr="00AE0440">
        <w:rPr>
          <w:rFonts w:ascii="Cambria" w:eastAsia="Arial" w:hAnsi="Cambria" w:cs="Arial"/>
          <w:b/>
        </w:rPr>
        <w:t xml:space="preserve"> – DO PRAZO PARA VIGÊNCIA DO CONTRATO </w:t>
      </w:r>
    </w:p>
    <w:p w:rsidR="00BA3658" w:rsidRDefault="00BA3658" w:rsidP="00BA3658">
      <w:pPr>
        <w:pStyle w:val="normal0"/>
        <w:jc w:val="both"/>
        <w:rPr>
          <w:rFonts w:ascii="Cambria" w:eastAsia="Arial" w:hAnsi="Cambria" w:cs="Arial"/>
          <w:b/>
        </w:rPr>
      </w:pPr>
    </w:p>
    <w:p w:rsidR="00BA3658" w:rsidRPr="00AE0440" w:rsidRDefault="00BA3658" w:rsidP="00BA3658">
      <w:pPr>
        <w:pStyle w:val="normal0"/>
        <w:jc w:val="both"/>
        <w:rPr>
          <w:rFonts w:ascii="Cambria" w:eastAsia="Arial" w:hAnsi="Cambria" w:cs="Arial"/>
        </w:rPr>
      </w:pPr>
      <w:r>
        <w:rPr>
          <w:rFonts w:ascii="Cambria" w:eastAsia="Arial" w:hAnsi="Cambria" w:cs="Arial"/>
          <w:b/>
        </w:rPr>
        <w:t>18.1</w:t>
      </w:r>
      <w:r w:rsidRPr="00AE0440">
        <w:rPr>
          <w:rFonts w:ascii="Cambria" w:eastAsia="Arial" w:hAnsi="Cambria" w:cs="Arial"/>
        </w:rPr>
        <w:t xml:space="preserve"> - O contrato decorrente deste edital possuirá prazo e regras conforme especificado na minuta contratual.</w:t>
      </w:r>
    </w:p>
    <w:p w:rsidR="00BA3658" w:rsidRPr="00AE0440" w:rsidRDefault="00BA3658" w:rsidP="00BA3658">
      <w:pPr>
        <w:pStyle w:val="normal0"/>
        <w:jc w:val="both"/>
        <w:rPr>
          <w:rFonts w:ascii="Cambria" w:eastAsia="Arial" w:hAnsi="Cambria" w:cs="Arial"/>
        </w:rPr>
      </w:pPr>
      <w:r>
        <w:rPr>
          <w:rFonts w:ascii="Cambria" w:eastAsia="Arial" w:hAnsi="Cambria" w:cs="Arial"/>
          <w:b/>
        </w:rPr>
        <w:t>18</w:t>
      </w:r>
      <w:r w:rsidRPr="00AE0440">
        <w:rPr>
          <w:rFonts w:ascii="Cambria" w:eastAsia="Arial" w:hAnsi="Cambria" w:cs="Arial"/>
          <w:b/>
        </w:rPr>
        <w:t>.</w:t>
      </w:r>
      <w:r>
        <w:rPr>
          <w:rFonts w:ascii="Cambria" w:eastAsia="Arial" w:hAnsi="Cambria" w:cs="Arial"/>
          <w:b/>
        </w:rPr>
        <w:t>2</w:t>
      </w:r>
      <w:r w:rsidRPr="00AE0440">
        <w:rPr>
          <w:rFonts w:ascii="Cambria" w:eastAsia="Arial" w:hAnsi="Cambria" w:cs="Arial"/>
        </w:rPr>
        <w:t xml:space="preserve"> - Se a empresa vencedora deixar de executar </w:t>
      </w:r>
      <w:r>
        <w:rPr>
          <w:rFonts w:ascii="Cambria" w:eastAsia="Arial" w:hAnsi="Cambria" w:cs="Arial"/>
        </w:rPr>
        <w:t>a entrega das mercadorias</w:t>
      </w:r>
      <w:r w:rsidRPr="00AE0440">
        <w:rPr>
          <w:rFonts w:ascii="Cambria" w:eastAsia="Arial" w:hAnsi="Cambria" w:cs="Arial"/>
        </w:rPr>
        <w:t xml:space="preserve"> dentro das especificações estabelecidas, será responsável pela imediata substituição ou regularização do serviço rejeitado e o tempo despendido poderá ser computado para aplicação das penalidades previstas neste instrumento.</w:t>
      </w:r>
    </w:p>
    <w:p w:rsidR="00BA3658" w:rsidRDefault="00BA3658" w:rsidP="00BA3658">
      <w:pPr>
        <w:pStyle w:val="normal0"/>
        <w:jc w:val="both"/>
        <w:rPr>
          <w:rFonts w:ascii="Cambria" w:eastAsia="Arial" w:hAnsi="Cambria" w:cs="Arial"/>
          <w:b/>
        </w:rPr>
      </w:pPr>
    </w:p>
    <w:p w:rsidR="00BA3658" w:rsidRDefault="00BA3658" w:rsidP="00BA3658">
      <w:pPr>
        <w:pStyle w:val="normal0"/>
        <w:jc w:val="both"/>
        <w:rPr>
          <w:rFonts w:ascii="Cambria" w:eastAsia="Arial" w:hAnsi="Cambria" w:cs="Arial"/>
          <w:b/>
        </w:rPr>
      </w:pPr>
      <w:r>
        <w:rPr>
          <w:rFonts w:ascii="Cambria" w:eastAsia="Arial" w:hAnsi="Cambria" w:cs="Arial"/>
          <w:b/>
        </w:rPr>
        <w:t>19</w:t>
      </w:r>
      <w:r w:rsidRPr="00AE40D7">
        <w:rPr>
          <w:rFonts w:ascii="Cambria" w:eastAsia="Arial" w:hAnsi="Cambria" w:cs="Arial"/>
          <w:b/>
        </w:rPr>
        <w:t xml:space="preserve"> - DAS OBRIGAÇÕES DA</w:t>
      </w:r>
      <w:r>
        <w:rPr>
          <w:rFonts w:ascii="Cambria" w:eastAsia="Arial" w:hAnsi="Cambria" w:cs="Arial"/>
          <w:b/>
        </w:rPr>
        <w:t>S</w:t>
      </w:r>
      <w:r w:rsidRPr="00AE40D7">
        <w:rPr>
          <w:rFonts w:ascii="Cambria" w:eastAsia="Arial" w:hAnsi="Cambria" w:cs="Arial"/>
          <w:b/>
        </w:rPr>
        <w:t xml:space="preserve"> </w:t>
      </w:r>
      <w:r>
        <w:rPr>
          <w:rFonts w:ascii="Cambria" w:eastAsia="Arial" w:hAnsi="Cambria" w:cs="Arial"/>
          <w:b/>
        </w:rPr>
        <w:t>PARTES</w:t>
      </w:r>
    </w:p>
    <w:p w:rsidR="00BA3658" w:rsidRDefault="00BA3658" w:rsidP="00BA3658">
      <w:pPr>
        <w:pStyle w:val="normal0"/>
        <w:jc w:val="both"/>
        <w:rPr>
          <w:rFonts w:ascii="Cambria" w:eastAsia="Arial" w:hAnsi="Cambria" w:cs="Arial"/>
          <w:b/>
        </w:rPr>
      </w:pPr>
    </w:p>
    <w:p w:rsidR="00BA3658" w:rsidRPr="00FF62F4" w:rsidRDefault="00BA3658" w:rsidP="00BA3658">
      <w:pPr>
        <w:pStyle w:val="normal0"/>
        <w:jc w:val="both"/>
        <w:rPr>
          <w:rFonts w:ascii="Cambria" w:eastAsia="Arial" w:hAnsi="Cambria" w:cs="Arial"/>
          <w:b/>
        </w:rPr>
      </w:pPr>
      <w:r w:rsidRPr="00FF62F4">
        <w:rPr>
          <w:rFonts w:ascii="Cambria" w:eastAsia="Arial" w:hAnsi="Cambria" w:cs="Arial"/>
          <w:b/>
        </w:rPr>
        <w:t>19.1. A Contratada cabe:</w:t>
      </w:r>
    </w:p>
    <w:p w:rsidR="00BA3658" w:rsidRDefault="00BA3658" w:rsidP="00BA3658">
      <w:pPr>
        <w:pStyle w:val="normal0"/>
        <w:jc w:val="both"/>
        <w:rPr>
          <w:rFonts w:ascii="Cambria" w:hAnsi="Cambria"/>
        </w:rPr>
      </w:pPr>
      <w:r>
        <w:rPr>
          <w:rFonts w:ascii="Cambria" w:hAnsi="Cambria"/>
        </w:rPr>
        <w:t xml:space="preserve">a) </w:t>
      </w:r>
      <w:r w:rsidRPr="00D31D0C">
        <w:rPr>
          <w:rFonts w:ascii="Cambria" w:hAnsi="Cambria"/>
        </w:rPr>
        <w:t xml:space="preserve">Responsabilizar-se pelo fiel cumprimento do objeto deste </w:t>
      </w:r>
      <w:r>
        <w:rPr>
          <w:rFonts w:ascii="Cambria" w:hAnsi="Cambria"/>
        </w:rPr>
        <w:t>Edital/</w:t>
      </w:r>
      <w:r w:rsidRPr="00D31D0C">
        <w:rPr>
          <w:rFonts w:ascii="Cambria" w:hAnsi="Cambria"/>
        </w:rPr>
        <w:t>Contrato, utilizando-se de empregados treinados, sem antecedentes criminais por improbidade ou prevaricação e de bom nível moral aquisição de materiais em conformidade com o objeto.</w:t>
      </w:r>
    </w:p>
    <w:p w:rsidR="00BA3658" w:rsidRDefault="00BA3658" w:rsidP="00BA3658">
      <w:pPr>
        <w:pStyle w:val="normal0"/>
        <w:jc w:val="both"/>
        <w:rPr>
          <w:rFonts w:ascii="Cambria" w:hAnsi="Cambria"/>
        </w:rPr>
      </w:pPr>
      <w:r>
        <w:rPr>
          <w:rFonts w:ascii="Cambria" w:hAnsi="Cambria"/>
        </w:rPr>
        <w:t>b</w:t>
      </w:r>
      <w:r w:rsidRPr="00D31D0C">
        <w:rPr>
          <w:rFonts w:ascii="Cambria" w:hAnsi="Cambria"/>
        </w:rPr>
        <w:t xml:space="preserve">) Prestar esclarecimento a CONTRATANTE sobre eventuais atos ou fatos noticiados que a envolvam, bem como relatar toda e qualquer irregularidade observada em função da execução </w:t>
      </w:r>
      <w:r w:rsidRPr="00D31D0C">
        <w:rPr>
          <w:rFonts w:ascii="Cambria" w:hAnsi="Cambria"/>
        </w:rPr>
        <w:lastRenderedPageBreak/>
        <w:t>do objeto, bem assim tomar providências necessárias imediatas para a correção, evitando repetição dos fatos.</w:t>
      </w:r>
    </w:p>
    <w:p w:rsidR="00BA3658" w:rsidRDefault="00BA3658" w:rsidP="00BA3658">
      <w:pPr>
        <w:pStyle w:val="normal0"/>
        <w:jc w:val="both"/>
        <w:rPr>
          <w:rFonts w:ascii="Cambria" w:hAnsi="Cambria"/>
        </w:rPr>
      </w:pPr>
      <w:r>
        <w:rPr>
          <w:rFonts w:ascii="Cambria" w:hAnsi="Cambria"/>
        </w:rPr>
        <w:t>c</w:t>
      </w:r>
      <w:r w:rsidRPr="00D31D0C">
        <w:rPr>
          <w:rFonts w:ascii="Cambria" w:hAnsi="Cambria"/>
        </w:rPr>
        <w:t>) Acatar as orientações do Fiscal do Contrato ou seu representante legal, sujeitando-se a mais ampla e irrestrita fiscalização por parte da CONTRATANTE.</w:t>
      </w:r>
    </w:p>
    <w:p w:rsidR="00BA3658" w:rsidRDefault="00BA3658" w:rsidP="00BA3658">
      <w:pPr>
        <w:pStyle w:val="normal0"/>
        <w:jc w:val="both"/>
        <w:rPr>
          <w:rFonts w:ascii="Cambria" w:hAnsi="Cambria"/>
        </w:rPr>
      </w:pPr>
      <w:r>
        <w:rPr>
          <w:rFonts w:ascii="Cambria" w:hAnsi="Cambria"/>
        </w:rPr>
        <w:t>d</w:t>
      </w:r>
      <w:r w:rsidRPr="00D31D0C">
        <w:rPr>
          <w:rFonts w:ascii="Cambria" w:hAnsi="Cambria"/>
        </w:rPr>
        <w:t xml:space="preserve">) Zelar para que sejam cumpridas as normas relativas à segurança e a prevenção de acidentes. </w:t>
      </w:r>
      <w:r>
        <w:rPr>
          <w:rFonts w:ascii="Cambria" w:hAnsi="Cambria"/>
        </w:rPr>
        <w:t>e</w:t>
      </w:r>
      <w:r w:rsidRPr="00D31D0C">
        <w:rPr>
          <w:rFonts w:ascii="Cambria" w:hAnsi="Cambria"/>
        </w:rPr>
        <w:t>)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w:t>
      </w:r>
    </w:p>
    <w:p w:rsidR="00BA3658" w:rsidRDefault="00BA3658" w:rsidP="00BA3658">
      <w:pPr>
        <w:pStyle w:val="normal0"/>
        <w:jc w:val="both"/>
        <w:rPr>
          <w:rFonts w:ascii="Cambria" w:hAnsi="Cambria"/>
        </w:rPr>
      </w:pPr>
      <w:r>
        <w:rPr>
          <w:rFonts w:ascii="Cambria" w:hAnsi="Cambria"/>
        </w:rPr>
        <w:t>f</w:t>
      </w:r>
      <w:r w:rsidRPr="00D31D0C">
        <w:rPr>
          <w:rFonts w:ascii="Cambria" w:hAnsi="Cambria"/>
        </w:rPr>
        <w:t>) 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w:t>
      </w:r>
    </w:p>
    <w:p w:rsidR="00BA3658" w:rsidRDefault="00BA3658" w:rsidP="00BA3658">
      <w:pPr>
        <w:pStyle w:val="normal0"/>
        <w:jc w:val="both"/>
        <w:rPr>
          <w:rFonts w:ascii="Cambria" w:hAnsi="Cambria"/>
        </w:rPr>
      </w:pPr>
      <w:r>
        <w:rPr>
          <w:rFonts w:ascii="Cambria" w:hAnsi="Cambria"/>
        </w:rPr>
        <w:t>g</w:t>
      </w:r>
      <w:r w:rsidRPr="00D31D0C">
        <w:rPr>
          <w:rFonts w:ascii="Cambria" w:hAnsi="Cambria"/>
        </w:rPr>
        <w:t>) Manter sigilo, sob pena de responsabilidade civil, penal e administrativa, sobre todo e qualquer assunto de interesse da CONTRATANTE ou de terceiros de que toma conhecimento</w:t>
      </w:r>
      <w:r>
        <w:rPr>
          <w:rFonts w:ascii="Cambria" w:hAnsi="Cambria"/>
        </w:rPr>
        <w:t xml:space="preserve"> </w:t>
      </w:r>
      <w:r w:rsidRPr="00D31D0C">
        <w:rPr>
          <w:rFonts w:ascii="Cambria" w:hAnsi="Cambria"/>
        </w:rPr>
        <w:t>em razão da execução do objeto do Termo de Referência, devendo orientar os empregados nesse sentido.</w:t>
      </w:r>
    </w:p>
    <w:p w:rsidR="00BA3658" w:rsidRDefault="00BA3658" w:rsidP="00BA3658">
      <w:pPr>
        <w:pStyle w:val="normal0"/>
        <w:jc w:val="both"/>
        <w:rPr>
          <w:rFonts w:ascii="Cambria" w:hAnsi="Cambria"/>
        </w:rPr>
      </w:pPr>
      <w:r>
        <w:rPr>
          <w:rFonts w:ascii="Cambria" w:hAnsi="Cambria"/>
        </w:rPr>
        <w:t>h</w:t>
      </w:r>
      <w:r w:rsidRPr="00D31D0C">
        <w:rPr>
          <w:rFonts w:ascii="Cambria" w:hAnsi="Cambria"/>
        </w:rPr>
        <w:t>) Manter, durante toda a execução do contrato, em compatibilidade com as obrigações assumidas, todas as condições de habilitação e qualificação exigidas na licitação.</w:t>
      </w:r>
    </w:p>
    <w:p w:rsidR="00BA3658" w:rsidRDefault="00BA3658" w:rsidP="00BA3658">
      <w:pPr>
        <w:pStyle w:val="normal0"/>
        <w:jc w:val="both"/>
        <w:rPr>
          <w:rFonts w:ascii="Cambria" w:hAnsi="Cambria"/>
        </w:rPr>
      </w:pPr>
      <w:r>
        <w:rPr>
          <w:rFonts w:ascii="Cambria" w:hAnsi="Cambria"/>
        </w:rPr>
        <w:t>i</w:t>
      </w:r>
      <w:r w:rsidRPr="00D31D0C">
        <w:rPr>
          <w:rFonts w:ascii="Cambria" w:hAnsi="Cambria"/>
        </w:rPr>
        <w:t>) Assumir a responsabilidade por todos os encargos previdenciários, fiscais e comerciais resultantes da execução do contrato, sob pena de rescisão contratual, sem prejuízo das demais sanções;</w:t>
      </w:r>
    </w:p>
    <w:p w:rsidR="00BA3658" w:rsidRDefault="00BA3658" w:rsidP="00BA3658">
      <w:pPr>
        <w:pStyle w:val="normal0"/>
        <w:jc w:val="both"/>
        <w:rPr>
          <w:rFonts w:ascii="Cambria" w:hAnsi="Cambria"/>
        </w:rPr>
      </w:pPr>
      <w:r>
        <w:rPr>
          <w:rFonts w:ascii="Cambria" w:hAnsi="Cambria"/>
        </w:rPr>
        <w:t>j</w:t>
      </w:r>
      <w:r w:rsidRPr="00D31D0C">
        <w:rPr>
          <w:rFonts w:ascii="Cambria" w:hAnsi="Cambria"/>
        </w:rPr>
        <w:t>) Realizar a entrega de materiais em conformidade e no prazo estabelecido neste instrumento.</w:t>
      </w:r>
    </w:p>
    <w:p w:rsidR="00BA3658" w:rsidRDefault="00BA3658" w:rsidP="00BA3658">
      <w:pPr>
        <w:pStyle w:val="normal0"/>
        <w:jc w:val="both"/>
        <w:rPr>
          <w:rFonts w:ascii="Cambria" w:hAnsi="Cambria"/>
        </w:rPr>
      </w:pPr>
      <w:r>
        <w:rPr>
          <w:rFonts w:ascii="Cambria" w:hAnsi="Cambria"/>
        </w:rPr>
        <w:t>k</w:t>
      </w:r>
      <w:r w:rsidRPr="00D31D0C">
        <w:rPr>
          <w:rFonts w:ascii="Cambria" w:hAnsi="Cambria"/>
        </w:rPr>
        <w:t>)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w:t>
      </w:r>
    </w:p>
    <w:p w:rsidR="00BA3658" w:rsidRDefault="00BA3658" w:rsidP="00BA3658">
      <w:pPr>
        <w:pStyle w:val="normal0"/>
        <w:jc w:val="both"/>
        <w:rPr>
          <w:rFonts w:ascii="Cambria" w:hAnsi="Cambria"/>
        </w:rPr>
      </w:pPr>
      <w:r>
        <w:rPr>
          <w:rFonts w:ascii="Cambria" w:hAnsi="Cambria"/>
        </w:rPr>
        <w:t>l</w:t>
      </w:r>
      <w:r w:rsidRPr="00D31D0C">
        <w:rPr>
          <w:rFonts w:ascii="Cambria" w:hAnsi="Cambria"/>
        </w:rPr>
        <w:t>)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BA3658" w:rsidRPr="00D31D0C" w:rsidRDefault="00BA3658" w:rsidP="00BA3658">
      <w:pPr>
        <w:pStyle w:val="normal0"/>
        <w:jc w:val="both"/>
        <w:rPr>
          <w:rFonts w:ascii="Cambria" w:hAnsi="Cambria"/>
          <w:b/>
        </w:rPr>
      </w:pPr>
      <w:r>
        <w:rPr>
          <w:rFonts w:ascii="Cambria" w:hAnsi="Cambria"/>
        </w:rPr>
        <w:t>m</w:t>
      </w:r>
      <w:r w:rsidRPr="00D31D0C">
        <w:rPr>
          <w:rFonts w:ascii="Cambria" w:hAnsi="Cambria"/>
        </w:rPr>
        <w:t>) É vedada a subcontratação da obrigação.</w:t>
      </w:r>
    </w:p>
    <w:p w:rsidR="00BA3658" w:rsidRDefault="00BA3658" w:rsidP="00BA3658">
      <w:pPr>
        <w:pStyle w:val="normal0"/>
        <w:jc w:val="both"/>
        <w:rPr>
          <w:rFonts w:ascii="Cambria" w:hAnsi="Cambria"/>
          <w:b/>
        </w:rPr>
      </w:pPr>
    </w:p>
    <w:p w:rsidR="00BA3658" w:rsidRPr="00FF62F4" w:rsidRDefault="00BA3658" w:rsidP="00BA3658">
      <w:pPr>
        <w:pStyle w:val="normal0"/>
        <w:jc w:val="both"/>
        <w:rPr>
          <w:rFonts w:ascii="Cambria" w:hAnsi="Cambria"/>
          <w:b/>
        </w:rPr>
      </w:pPr>
      <w:r>
        <w:rPr>
          <w:rFonts w:ascii="Cambria" w:hAnsi="Cambria"/>
          <w:b/>
        </w:rPr>
        <w:t>19</w:t>
      </w:r>
      <w:r w:rsidRPr="00FF62F4">
        <w:rPr>
          <w:rFonts w:ascii="Cambria" w:hAnsi="Cambria"/>
          <w:b/>
        </w:rPr>
        <w:t>.2. A contratante cabe:</w:t>
      </w:r>
    </w:p>
    <w:p w:rsidR="00BA3658" w:rsidRPr="001E344B" w:rsidRDefault="00BA3658" w:rsidP="00BA3658">
      <w:pPr>
        <w:pStyle w:val="normal0"/>
        <w:jc w:val="both"/>
        <w:rPr>
          <w:rFonts w:ascii="Cambria" w:hAnsi="Cambria"/>
        </w:rPr>
      </w:pPr>
    </w:p>
    <w:p w:rsidR="00BA3658" w:rsidRDefault="00BA3658" w:rsidP="00BA3658">
      <w:pPr>
        <w:pStyle w:val="normal0"/>
        <w:jc w:val="both"/>
        <w:rPr>
          <w:rFonts w:ascii="Cambria" w:hAnsi="Cambria"/>
        </w:rPr>
      </w:pPr>
      <w:r>
        <w:rPr>
          <w:rFonts w:ascii="Cambria" w:hAnsi="Cambria"/>
        </w:rPr>
        <w:t xml:space="preserve">a) </w:t>
      </w:r>
      <w:r w:rsidRPr="001E344B">
        <w:rPr>
          <w:rFonts w:ascii="Cambria" w:hAnsi="Cambria"/>
        </w:rPr>
        <w:t>A CONTRATANTE se obriga a cumprir as condições pactuadas neste e os prazos para pagamento;</w:t>
      </w:r>
    </w:p>
    <w:p w:rsidR="00BA3658" w:rsidRDefault="00BA3658" w:rsidP="00BA3658">
      <w:pPr>
        <w:pStyle w:val="normal0"/>
        <w:jc w:val="both"/>
        <w:rPr>
          <w:rFonts w:ascii="Cambria" w:hAnsi="Cambria"/>
        </w:rPr>
      </w:pPr>
      <w:r>
        <w:rPr>
          <w:rFonts w:ascii="Cambria" w:hAnsi="Cambria"/>
        </w:rPr>
        <w:t xml:space="preserve">b) </w:t>
      </w:r>
      <w:r w:rsidRPr="008443EE">
        <w:rPr>
          <w:rFonts w:ascii="Cambria" w:hAnsi="Cambria"/>
        </w:rPr>
        <w:t>A Contratante se reserva no direito, de fiscalizar durante a vigência do contrato, a aquisição dos materiais ora contratados, solicitando todas as informações que julgar necessário;</w:t>
      </w:r>
    </w:p>
    <w:p w:rsidR="00BA3658" w:rsidRPr="008443EE" w:rsidRDefault="00BA3658" w:rsidP="00BA3658">
      <w:pPr>
        <w:pStyle w:val="normal0"/>
        <w:jc w:val="both"/>
        <w:rPr>
          <w:rFonts w:ascii="Cambria" w:hAnsi="Cambria"/>
        </w:rPr>
      </w:pPr>
      <w:r>
        <w:rPr>
          <w:rFonts w:ascii="Cambria" w:hAnsi="Cambria"/>
        </w:rPr>
        <w:t xml:space="preserve">c) </w:t>
      </w:r>
      <w:r w:rsidRPr="008443EE">
        <w:rPr>
          <w:rFonts w:ascii="Cambria" w:hAnsi="Cambria"/>
        </w:rPr>
        <w:t>Pagar conforme estabelecido, as obrigações financeiras decorrentes do presente Contrato, na integralidade dos seus termos;</w:t>
      </w:r>
    </w:p>
    <w:p w:rsidR="00BA3658" w:rsidRPr="008443EE" w:rsidRDefault="00BA3658" w:rsidP="00BA3658">
      <w:pPr>
        <w:pStyle w:val="normal0"/>
        <w:jc w:val="both"/>
        <w:rPr>
          <w:rFonts w:ascii="Cambria" w:hAnsi="Cambria"/>
        </w:rPr>
      </w:pPr>
      <w:r>
        <w:rPr>
          <w:rFonts w:ascii="Cambria" w:hAnsi="Cambria"/>
        </w:rPr>
        <w:t xml:space="preserve">d) </w:t>
      </w:r>
      <w:r w:rsidRPr="008443EE">
        <w:rPr>
          <w:rFonts w:ascii="Cambria" w:hAnsi="Cambria"/>
        </w:rPr>
        <w:t>Designar, no ato da assinatura deste contrato, preposto para acompanhar e fiscalizar a execução do contrato, com poderes plenos para gerenciar técnica e administrativamente o mesmo;</w:t>
      </w:r>
    </w:p>
    <w:p w:rsidR="00BA3658" w:rsidRPr="001E344B" w:rsidRDefault="00BA3658" w:rsidP="00BA3658">
      <w:pPr>
        <w:pStyle w:val="normal0"/>
        <w:jc w:val="both"/>
        <w:rPr>
          <w:rFonts w:ascii="Cambria" w:eastAsia="Arial" w:hAnsi="Cambria" w:cs="Arial"/>
        </w:rPr>
      </w:pPr>
      <w:r>
        <w:rPr>
          <w:rFonts w:ascii="Cambria" w:hAnsi="Cambria"/>
        </w:rPr>
        <w:t xml:space="preserve">e) </w:t>
      </w:r>
      <w:r w:rsidRPr="008443EE">
        <w:rPr>
          <w:rFonts w:ascii="Cambria" w:hAnsi="Cambria"/>
        </w:rPr>
        <w:t xml:space="preserve">Fornecer, em tempo hábil, à CONTRATADA todos os elementos técnicos e </w:t>
      </w:r>
      <w:r w:rsidRPr="001E344B">
        <w:rPr>
          <w:rFonts w:ascii="Cambria" w:hAnsi="Cambria"/>
        </w:rPr>
        <w:t>administrativos, necessários à execução do contrato, bem como entregar livre e desimpedidas as áreas onde serão entregues o objeto deste contrato.</w:t>
      </w:r>
    </w:p>
    <w:p w:rsidR="00BA3658" w:rsidRPr="00AE0440" w:rsidRDefault="00BA3658" w:rsidP="00BA3658">
      <w:pPr>
        <w:pStyle w:val="normal0"/>
        <w:jc w:val="both"/>
        <w:rPr>
          <w:rFonts w:ascii="Cambria" w:eastAsia="Arial" w:hAnsi="Cambria" w:cs="Arial"/>
        </w:rPr>
      </w:pPr>
    </w:p>
    <w:p w:rsidR="00BA3658" w:rsidRPr="001663C7" w:rsidRDefault="00BA3658" w:rsidP="00BA3658">
      <w:pPr>
        <w:pStyle w:val="normal0"/>
        <w:jc w:val="both"/>
        <w:rPr>
          <w:rFonts w:ascii="Cambria" w:eastAsia="Arial" w:hAnsi="Cambria" w:cs="Arial"/>
          <w:b/>
        </w:rPr>
      </w:pPr>
      <w:r w:rsidRPr="00AE0440">
        <w:rPr>
          <w:rFonts w:ascii="Cambria" w:eastAsia="Arial" w:hAnsi="Cambria" w:cs="Arial"/>
          <w:b/>
        </w:rPr>
        <w:t xml:space="preserve">20 – </w:t>
      </w:r>
      <w:r w:rsidRPr="001663C7">
        <w:rPr>
          <w:rFonts w:ascii="Cambria" w:hAnsi="Cambria"/>
          <w:b/>
        </w:rPr>
        <w:t>DO ACOMPANHAMENTO, EXECUÇÃO E FISCALIZAÇÃO DO CONTRATO</w:t>
      </w:r>
    </w:p>
    <w:p w:rsidR="00BA3658" w:rsidRDefault="00BA3658" w:rsidP="00BA3658">
      <w:pPr>
        <w:pStyle w:val="normal0"/>
        <w:jc w:val="both"/>
        <w:rPr>
          <w:rFonts w:ascii="Cambria" w:hAnsi="Cambria"/>
          <w:b/>
        </w:rPr>
      </w:pPr>
    </w:p>
    <w:p w:rsidR="00BA3658" w:rsidRDefault="00BA3658" w:rsidP="00BA3658">
      <w:pPr>
        <w:pStyle w:val="normal0"/>
        <w:jc w:val="both"/>
        <w:rPr>
          <w:rFonts w:ascii="Cambria" w:hAnsi="Cambria"/>
        </w:rPr>
      </w:pPr>
      <w:r w:rsidRPr="001663C7">
        <w:rPr>
          <w:rFonts w:ascii="Cambria" w:hAnsi="Cambria"/>
          <w:b/>
        </w:rPr>
        <w:t xml:space="preserve">20.1. </w:t>
      </w:r>
      <w:r w:rsidRPr="001663C7">
        <w:rPr>
          <w:rFonts w:ascii="Cambria" w:hAnsi="Cambria"/>
        </w:rPr>
        <w:t>A fiscalização do presente Contrato será exercida por um representante da Administração, ao qual competirá dirimir as dúvidas que surgirem no curso da execução do contrato e de tudo dará ciência à Administração;</w:t>
      </w:r>
    </w:p>
    <w:p w:rsidR="00BA3658" w:rsidRDefault="00BA3658" w:rsidP="00BA3658">
      <w:pPr>
        <w:pStyle w:val="normal0"/>
        <w:jc w:val="both"/>
        <w:rPr>
          <w:rFonts w:ascii="Cambria" w:hAnsi="Cambria"/>
        </w:rPr>
      </w:pPr>
      <w:r>
        <w:rPr>
          <w:rFonts w:ascii="Cambria" w:hAnsi="Cambria"/>
          <w:b/>
        </w:rPr>
        <w:t>20.2.</w:t>
      </w:r>
      <w:r w:rsidRPr="001663C7">
        <w:rPr>
          <w:rFonts w:ascii="Cambria" w:hAnsi="Cambria"/>
        </w:rPr>
        <w:t xml:space="preserve"> Durante todo o período de vigência deste contrato, a CONTRATADA deverá manter preposto aceito pela CONTRATANTE, para representá-la administrativamente sempre que for necessário;</w:t>
      </w:r>
    </w:p>
    <w:p w:rsidR="00BA3658" w:rsidRDefault="00BA3658" w:rsidP="00BA3658">
      <w:pPr>
        <w:pStyle w:val="normal0"/>
        <w:jc w:val="both"/>
        <w:rPr>
          <w:rFonts w:ascii="Cambria" w:hAnsi="Cambria"/>
        </w:rPr>
      </w:pPr>
      <w:r>
        <w:rPr>
          <w:rFonts w:ascii="Cambria" w:hAnsi="Cambria"/>
          <w:b/>
        </w:rPr>
        <w:t xml:space="preserve">20.3. </w:t>
      </w:r>
      <w:r w:rsidRPr="001663C7">
        <w:rPr>
          <w:rFonts w:ascii="Cambria" w:hAnsi="Cambria"/>
        </w:rPr>
        <w:t>A comunicação entre a fiscalização e a contratada será realizada através de correspondência oficial e anotações;</w:t>
      </w:r>
    </w:p>
    <w:p w:rsidR="00BA3658" w:rsidRPr="001663C7" w:rsidRDefault="00BA3658" w:rsidP="00BA3658">
      <w:pPr>
        <w:pStyle w:val="normal0"/>
        <w:jc w:val="both"/>
        <w:rPr>
          <w:rFonts w:ascii="Cambria" w:eastAsia="Arial" w:hAnsi="Cambria" w:cs="Arial"/>
          <w:b/>
        </w:rPr>
      </w:pPr>
      <w:r>
        <w:rPr>
          <w:rFonts w:ascii="Cambria" w:hAnsi="Cambria"/>
          <w:b/>
        </w:rPr>
        <w:t xml:space="preserve">20.4. </w:t>
      </w:r>
      <w:r w:rsidRPr="001663C7">
        <w:rPr>
          <w:rFonts w:ascii="Cambria" w:hAnsi="Cambria"/>
        </w:rPr>
        <w:t>Todos os atos e instituições emanados ou emitidos pela fiscalização serão considerados como se fossem praticados pelo Contratante.</w:t>
      </w:r>
    </w:p>
    <w:p w:rsidR="00BA3658" w:rsidRDefault="00BA3658" w:rsidP="00BA3658">
      <w:pPr>
        <w:pStyle w:val="normal0"/>
        <w:jc w:val="both"/>
        <w:rPr>
          <w:rFonts w:ascii="Cambria" w:hAnsi="Cambria"/>
        </w:rPr>
      </w:pPr>
      <w:r>
        <w:rPr>
          <w:rFonts w:ascii="Cambria" w:hAnsi="Cambria"/>
          <w:b/>
        </w:rPr>
        <w:t>2</w:t>
      </w:r>
      <w:r w:rsidRPr="001663C7">
        <w:rPr>
          <w:rFonts w:ascii="Cambria" w:hAnsi="Cambria"/>
          <w:b/>
        </w:rPr>
        <w:t xml:space="preserve">0.5. </w:t>
      </w:r>
      <w:r w:rsidRPr="001663C7">
        <w:rPr>
          <w:rFonts w:ascii="Cambria" w:hAnsi="Cambria"/>
        </w:rPr>
        <w:t>A execução do contrato deverá ser acompanhada e fiscalizada pelo(s) fiscal(is) do contrato, ou pelos respectivos substitutos (Lei nº 14.133/2021, art. 117, caput).</w:t>
      </w:r>
    </w:p>
    <w:p w:rsidR="00BA3658" w:rsidRDefault="00BA3658" w:rsidP="00BA3658">
      <w:pPr>
        <w:pStyle w:val="normal0"/>
        <w:jc w:val="both"/>
        <w:rPr>
          <w:rFonts w:ascii="Cambria" w:hAnsi="Cambria"/>
        </w:rPr>
      </w:pPr>
      <w:r>
        <w:rPr>
          <w:rFonts w:ascii="Cambria" w:hAnsi="Cambria"/>
          <w:b/>
        </w:rPr>
        <w:t>20</w:t>
      </w:r>
      <w:r w:rsidRPr="001663C7">
        <w:rPr>
          <w:rFonts w:ascii="Cambria" w:hAnsi="Cambria"/>
          <w:b/>
        </w:rPr>
        <w:t>.6</w:t>
      </w:r>
      <w:r>
        <w:rPr>
          <w:rFonts w:ascii="Cambria" w:hAnsi="Cambria"/>
          <w:b/>
        </w:rPr>
        <w:t>.</w:t>
      </w:r>
      <w:r w:rsidRPr="001663C7">
        <w:rPr>
          <w:rFonts w:ascii="Cambria" w:hAnsi="Cambria"/>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BA3658" w:rsidRDefault="00BA3658" w:rsidP="00BA3658">
      <w:pPr>
        <w:pStyle w:val="normal0"/>
        <w:jc w:val="both"/>
        <w:rPr>
          <w:rFonts w:ascii="Cambria" w:hAnsi="Cambria"/>
        </w:rPr>
      </w:pPr>
      <w:r>
        <w:rPr>
          <w:rFonts w:ascii="Cambria" w:hAnsi="Cambria"/>
          <w:b/>
        </w:rPr>
        <w:t xml:space="preserve">20.7. </w:t>
      </w:r>
      <w:r w:rsidRPr="006F417C">
        <w:rPr>
          <w:rFonts w:ascii="Cambria" w:hAnsi="Cambria"/>
        </w:rPr>
        <w:t>O prazo de entrega d</w:t>
      </w:r>
      <w:r>
        <w:rPr>
          <w:rFonts w:ascii="Cambria" w:hAnsi="Cambria"/>
        </w:rPr>
        <w:t>as mercadorias</w:t>
      </w:r>
      <w:r w:rsidRPr="006F417C">
        <w:rPr>
          <w:rFonts w:ascii="Cambria" w:hAnsi="Cambria"/>
        </w:rPr>
        <w:t xml:space="preserve">, será </w:t>
      </w:r>
      <w:r>
        <w:rPr>
          <w:rFonts w:ascii="Cambria" w:hAnsi="Cambria"/>
        </w:rPr>
        <w:t>de 5 (cinco) dias úteis, contados a partir da ordem de fornecimento e será entregue no local indicado da mesma ordem de fornecimento, podendo esse prazo ser estendido pelo mesmo período e por uma só vez;</w:t>
      </w:r>
    </w:p>
    <w:p w:rsidR="00BA3658" w:rsidRDefault="00BA3658" w:rsidP="00BA3658">
      <w:pPr>
        <w:pStyle w:val="normal0"/>
        <w:jc w:val="both"/>
        <w:rPr>
          <w:rFonts w:ascii="Cambria" w:hAnsi="Cambria"/>
        </w:rPr>
      </w:pPr>
      <w:r>
        <w:rPr>
          <w:rFonts w:ascii="Cambria" w:hAnsi="Cambria"/>
          <w:b/>
        </w:rPr>
        <w:t xml:space="preserve">20.8. </w:t>
      </w:r>
      <w:r w:rsidRPr="00AE0440">
        <w:rPr>
          <w:rFonts w:ascii="Cambria" w:hAnsi="Cambria"/>
        </w:rPr>
        <w:t>O fornecimento d</w:t>
      </w:r>
      <w:r>
        <w:rPr>
          <w:rFonts w:ascii="Cambria" w:hAnsi="Cambria"/>
        </w:rPr>
        <w:t>as mercadorias</w:t>
      </w:r>
      <w:r w:rsidRPr="00AE0440">
        <w:rPr>
          <w:rFonts w:ascii="Cambria" w:hAnsi="Cambria"/>
        </w:rPr>
        <w:t xml:space="preserve"> deverá ser conforme necessidade </w:t>
      </w:r>
      <w:r>
        <w:rPr>
          <w:rFonts w:ascii="Cambria" w:hAnsi="Cambria"/>
        </w:rPr>
        <w:t>das secretarias solicitantes.</w:t>
      </w:r>
    </w:p>
    <w:p w:rsidR="00BA3658" w:rsidRPr="001663C7" w:rsidRDefault="00BA3658" w:rsidP="00BA3658">
      <w:pPr>
        <w:pStyle w:val="normal0"/>
        <w:jc w:val="both"/>
        <w:rPr>
          <w:rFonts w:ascii="Cambria" w:eastAsia="Arial" w:hAnsi="Cambria" w:cs="Arial"/>
          <w:b/>
        </w:rPr>
      </w:pPr>
    </w:p>
    <w:p w:rsidR="00BA3658" w:rsidRPr="00AE0440" w:rsidRDefault="00BA3658" w:rsidP="00BA3658">
      <w:pPr>
        <w:pStyle w:val="normal0"/>
        <w:jc w:val="both"/>
        <w:rPr>
          <w:rFonts w:ascii="Cambria" w:eastAsia="Arial" w:hAnsi="Cambria" w:cs="Arial"/>
          <w:b/>
        </w:rPr>
      </w:pPr>
      <w:r w:rsidRPr="00AE0440">
        <w:rPr>
          <w:rFonts w:ascii="Cambria" w:eastAsia="Arial" w:hAnsi="Cambria" w:cs="Arial"/>
          <w:b/>
        </w:rPr>
        <w:t xml:space="preserve">21. DO PAGAMENTO </w:t>
      </w:r>
    </w:p>
    <w:p w:rsidR="00BA3658"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b/>
        </w:rPr>
      </w:pP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21.1</w:t>
      </w:r>
      <w:r w:rsidRPr="00AE0440">
        <w:rPr>
          <w:rFonts w:ascii="Cambria" w:eastAsia="Arial" w:hAnsi="Cambria" w:cs="Arial"/>
        </w:rPr>
        <w:t xml:space="preserve"> - O pagamento pela efetiva entrega do objeto deste instrumento será </w:t>
      </w:r>
      <w:r>
        <w:rPr>
          <w:rFonts w:ascii="Cambria" w:eastAsia="Arial" w:hAnsi="Cambria" w:cs="Arial"/>
        </w:rPr>
        <w:t xml:space="preserve">efetuado até o </w:t>
      </w:r>
      <w:r w:rsidRPr="00AE0440">
        <w:rPr>
          <w:rFonts w:ascii="Cambria" w:eastAsia="Arial" w:hAnsi="Cambria" w:cs="Arial"/>
        </w:rPr>
        <w:t xml:space="preserve">30º (trigésimo) dia, à </w:t>
      </w:r>
      <w:r w:rsidRPr="00AE0440">
        <w:rPr>
          <w:rFonts w:ascii="Cambria" w:eastAsia="Arial" w:hAnsi="Cambria" w:cs="Arial"/>
          <w:b/>
        </w:rPr>
        <w:t>CONTRATADA</w:t>
      </w:r>
      <w:r w:rsidRPr="00AE0440">
        <w:rPr>
          <w:rFonts w:ascii="Cambria" w:eastAsia="Arial" w:hAnsi="Cambria" w:cs="Arial"/>
        </w:rPr>
        <w:t>, através da Tesouraria, mediante apresentação da Nota Fiscal correspondente, com a aceitação e atesto do responsável pelo recebimento do mesmo, observando-se ainda a ordem cronológica de pagamentos, nos termos do art. 141 da Lei nº 14.133/21.</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21.1.1 -</w:t>
      </w:r>
      <w:r w:rsidRPr="00AE0440">
        <w:rPr>
          <w:rFonts w:ascii="Cambria" w:eastAsia="Arial" w:hAnsi="Cambria" w:cs="Arial"/>
        </w:rPr>
        <w:t xml:space="preserve"> A Nota Fiscal correspondente deverá ser entregue pela </w:t>
      </w:r>
      <w:r w:rsidRPr="00AE0440">
        <w:rPr>
          <w:rFonts w:ascii="Cambria" w:eastAsia="Arial" w:hAnsi="Cambria" w:cs="Arial"/>
          <w:b/>
        </w:rPr>
        <w:t>CONTRATADA</w:t>
      </w:r>
      <w:r w:rsidRPr="00AE0440">
        <w:rPr>
          <w:rFonts w:ascii="Cambria" w:eastAsia="Arial" w:hAnsi="Cambria" w:cs="Arial"/>
        </w:rPr>
        <w:t xml:space="preserve"> diretamente ao responsável pela fiscalização que somente atestará a realização </w:t>
      </w:r>
      <w:r>
        <w:rPr>
          <w:rFonts w:ascii="Cambria" w:eastAsia="Arial" w:hAnsi="Cambria" w:cs="Arial"/>
        </w:rPr>
        <w:t>das mercadorias</w:t>
      </w:r>
      <w:r w:rsidRPr="00AE0440">
        <w:rPr>
          <w:rFonts w:ascii="Cambria" w:eastAsia="Arial" w:hAnsi="Cambria" w:cs="Arial"/>
        </w:rPr>
        <w:t xml:space="preserve"> e liberará a Nota Fiscal para pagamento quando cumpridas, pela </w:t>
      </w:r>
      <w:r w:rsidRPr="00AE0440">
        <w:rPr>
          <w:rFonts w:ascii="Cambria" w:eastAsia="Arial" w:hAnsi="Cambria" w:cs="Arial"/>
          <w:b/>
        </w:rPr>
        <w:t>CONTRATADA</w:t>
      </w:r>
      <w:r w:rsidRPr="00AE0440">
        <w:rPr>
          <w:rFonts w:ascii="Cambria" w:eastAsia="Arial" w:hAnsi="Cambria" w:cs="Arial"/>
        </w:rPr>
        <w:t>, todas as condições pactuadas.</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21.1.2 -</w:t>
      </w:r>
      <w:r w:rsidRPr="00AE0440">
        <w:rPr>
          <w:rFonts w:ascii="Cambria" w:eastAsia="Arial" w:hAnsi="Cambria" w:cs="Arial"/>
        </w:rPr>
        <w:t xml:space="preserve"> A contagem para o </w:t>
      </w:r>
      <w:sdt>
        <w:sdtPr>
          <w:rPr>
            <w:rFonts w:ascii="Cambria" w:hAnsi="Cambria"/>
          </w:rPr>
          <w:tag w:val="goog_rdk_19"/>
          <w:id w:val="1555309971"/>
        </w:sdtPr>
        <w:sdtContent/>
      </w:sdt>
      <w:r w:rsidRPr="00AE0440">
        <w:rPr>
          <w:rFonts w:ascii="Cambria" w:eastAsia="Arial" w:hAnsi="Cambria" w:cs="Arial"/>
        </w:rPr>
        <w:t xml:space="preserve">30º (trigésimo) dia, previsto no </w:t>
      </w:r>
      <w:r w:rsidRPr="00AE0440">
        <w:rPr>
          <w:rFonts w:ascii="Cambria" w:eastAsia="Arial" w:hAnsi="Cambria" w:cs="Arial"/>
          <w:i/>
        </w:rPr>
        <w:t>caput</w:t>
      </w:r>
      <w:r w:rsidRPr="00AE0440">
        <w:rPr>
          <w:rFonts w:ascii="Cambria" w:eastAsia="Arial" w:hAnsi="Cambria" w:cs="Arial"/>
        </w:rPr>
        <w:t xml:space="preserve">, só iniciar-se-á após a aceitação </w:t>
      </w:r>
      <w:r>
        <w:rPr>
          <w:rFonts w:ascii="Cambria" w:eastAsia="Arial" w:hAnsi="Cambria" w:cs="Arial"/>
        </w:rPr>
        <w:t>das mercadorias</w:t>
      </w:r>
      <w:r w:rsidRPr="00AE0440">
        <w:rPr>
          <w:rFonts w:ascii="Cambria" w:eastAsia="Arial" w:hAnsi="Cambria" w:cs="Arial"/>
        </w:rPr>
        <w:t xml:space="preserve"> pela fiscalização do Município de </w:t>
      </w:r>
      <w:r>
        <w:rPr>
          <w:rFonts w:ascii="Cambria" w:eastAsia="Arial" w:hAnsi="Cambria" w:cs="Arial"/>
        </w:rPr>
        <w:t>Nova Porteirinha</w:t>
      </w:r>
      <w:r w:rsidRPr="00AE0440">
        <w:rPr>
          <w:rFonts w:ascii="Cambria" w:eastAsia="Arial" w:hAnsi="Cambria" w:cs="Arial"/>
        </w:rPr>
        <w:t xml:space="preserve"> e cumprimento pela empresa de todas as condições pactuadas.</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10.1.3 -</w:t>
      </w:r>
      <w:r w:rsidRPr="00AE0440">
        <w:rPr>
          <w:rFonts w:ascii="Cambria" w:eastAsia="Arial" w:hAnsi="Cambria" w:cs="Arial"/>
        </w:rPr>
        <w:t xml:space="preserve"> Para execução do pagamento, </w:t>
      </w:r>
      <w:r w:rsidRPr="00AE0440">
        <w:rPr>
          <w:rFonts w:ascii="Cambria" w:eastAsia="Arial" w:hAnsi="Cambria" w:cs="Arial"/>
          <w:b/>
        </w:rPr>
        <w:t>CONTRATADA</w:t>
      </w:r>
      <w:r w:rsidRPr="00AE0440">
        <w:rPr>
          <w:rFonts w:ascii="Cambria" w:eastAsia="Arial" w:hAnsi="Cambria" w:cs="Arial"/>
        </w:rPr>
        <w:t xml:space="preserve"> deverá fazer constar na Nota Fiscal correspondente, emitida sem rasura, em letra bem legível, em nome do Município de </w:t>
      </w:r>
      <w:r>
        <w:rPr>
          <w:rFonts w:ascii="Cambria" w:eastAsia="Arial" w:hAnsi="Cambria" w:cs="Arial"/>
        </w:rPr>
        <w:t>Nova Porteirinha</w:t>
      </w:r>
      <w:r w:rsidRPr="00AE0440">
        <w:rPr>
          <w:rFonts w:ascii="Cambria" w:eastAsia="Arial" w:hAnsi="Cambria" w:cs="Arial"/>
        </w:rPr>
        <w:t>, informando o número de sua conta corrente e agência Bancária, bem como o número da Ordem de Compra.</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21.1.4 -</w:t>
      </w:r>
      <w:r w:rsidRPr="00AE0440">
        <w:rPr>
          <w:rFonts w:ascii="Cambria" w:eastAsia="Arial" w:hAnsi="Cambria" w:cs="Arial"/>
        </w:rPr>
        <w:t xml:space="preserve"> Havendo erro na Nota Fiscal ou circunstâncias que impeçam a liquidação da despesa, aquela será devolvida à </w:t>
      </w:r>
      <w:r w:rsidRPr="00AE0440">
        <w:rPr>
          <w:rFonts w:ascii="Cambria" w:eastAsia="Arial" w:hAnsi="Cambria" w:cs="Arial"/>
          <w:b/>
        </w:rPr>
        <w:t>CONTRATADA</w:t>
      </w:r>
      <w:r w:rsidRPr="00AE0440">
        <w:rPr>
          <w:rFonts w:ascii="Cambria" w:eastAsia="Arial" w:hAnsi="Cambria" w:cs="Arial"/>
        </w:rPr>
        <w:t xml:space="preserve"> e o pagamento ficará pendente até que o mesmo providencie as medidas saneadoras. Nesta hipótese, o prazo para pagamento iniciar-se-á após a </w:t>
      </w:r>
      <w:r w:rsidRPr="00AE0440">
        <w:rPr>
          <w:rFonts w:ascii="Cambria" w:eastAsia="Arial" w:hAnsi="Cambria" w:cs="Arial"/>
        </w:rPr>
        <w:lastRenderedPageBreak/>
        <w:t>regularização da situação ou reapresentação do documento fiscal, não acarretando quaisquer ônus ao Município de</w:t>
      </w:r>
      <w:r>
        <w:rPr>
          <w:rFonts w:ascii="Cambria" w:eastAsia="Arial" w:hAnsi="Cambria" w:cs="Arial"/>
        </w:rPr>
        <w:t xml:space="preserve"> Nova Porteirinha</w:t>
      </w:r>
      <w:r w:rsidRPr="00AE0440">
        <w:rPr>
          <w:rFonts w:ascii="Cambria" w:eastAsia="Arial" w:hAnsi="Cambria" w:cs="Arial"/>
        </w:rPr>
        <w:t>.</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21.2 -</w:t>
      </w:r>
      <w:r w:rsidRPr="00AE0440">
        <w:rPr>
          <w:rFonts w:ascii="Cambria" w:eastAsia="Arial" w:hAnsi="Cambria" w:cs="Arial"/>
        </w:rPr>
        <w:t xml:space="preserve"> A critério da Administração poderão ser descontados dos pagamentos devidos, os valores para cobrir despesas com multas, indenizações a terceiros ou outras de responsabilidade da </w:t>
      </w:r>
      <w:r w:rsidRPr="00AE0440">
        <w:rPr>
          <w:rFonts w:ascii="Cambria" w:eastAsia="Arial" w:hAnsi="Cambria" w:cs="Arial"/>
          <w:b/>
        </w:rPr>
        <w:t>CONTRATADA</w:t>
      </w:r>
      <w:r w:rsidRPr="00AE0440">
        <w:rPr>
          <w:rFonts w:ascii="Cambria" w:eastAsia="Arial" w:hAnsi="Cambria" w:cs="Arial"/>
        </w:rPr>
        <w:t xml:space="preserve">. </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21.3 –</w:t>
      </w:r>
      <w:r w:rsidRPr="00AE0440">
        <w:rPr>
          <w:rFonts w:ascii="Cambria" w:eastAsia="Arial" w:hAnsi="Cambria" w:cs="Arial"/>
        </w:rPr>
        <w:t xml:space="preserve"> O Município de </w:t>
      </w:r>
      <w:r>
        <w:rPr>
          <w:rFonts w:ascii="Cambria" w:eastAsia="Arial" w:hAnsi="Cambria" w:cs="Arial"/>
        </w:rPr>
        <w:t>Nova Porteirinha</w:t>
      </w:r>
      <w:r w:rsidRPr="00AE0440">
        <w:rPr>
          <w:rFonts w:ascii="Cambria" w:eastAsia="Arial" w:hAnsi="Cambria" w:cs="Arial"/>
        </w:rPr>
        <w:t xml:space="preserve"> poderá sustar todo e qualquer pagamento do preço ou suas parcelas de qualquer fatura apresentada pela </w:t>
      </w:r>
      <w:r w:rsidRPr="00AE0440">
        <w:rPr>
          <w:rFonts w:ascii="Cambria" w:eastAsia="Arial" w:hAnsi="Cambria" w:cs="Arial"/>
          <w:b/>
        </w:rPr>
        <w:t>CONTRATADA</w:t>
      </w:r>
      <w:r w:rsidRPr="00AE0440">
        <w:rPr>
          <w:rFonts w:ascii="Cambria" w:eastAsia="Arial" w:hAnsi="Cambria" w:cs="Arial"/>
        </w:rPr>
        <w:t xml:space="preserve"> caso verificadas uma ou mais das hipóteses abaixo e enquanto perdurar o ato ou fato sem direito a qualquer reajustamento complementar ou acréscimo, conforme enunciado:</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 xml:space="preserve">a) A </w:t>
      </w:r>
      <w:r w:rsidRPr="00AE0440">
        <w:rPr>
          <w:rFonts w:ascii="Cambria" w:eastAsia="Arial" w:hAnsi="Cambria" w:cs="Arial"/>
          <w:b/>
        </w:rPr>
        <w:t>CONTRATADA</w:t>
      </w:r>
      <w:r w:rsidRPr="00AE0440">
        <w:rPr>
          <w:rFonts w:ascii="Cambria" w:eastAsia="Arial" w:hAnsi="Cambria" w:cs="Arial"/>
        </w:rPr>
        <w:t xml:space="preserve"> deixe de acatar quaisquer determinações exaradas pelo órgão fiscalizador do Município de</w:t>
      </w:r>
      <w:r>
        <w:rPr>
          <w:rFonts w:ascii="Cambria" w:eastAsia="Arial" w:hAnsi="Cambria" w:cs="Arial"/>
        </w:rPr>
        <w:t xml:space="preserve"> Nova Porteirinha</w:t>
      </w:r>
      <w:r w:rsidRPr="00AE0440">
        <w:rPr>
          <w:rFonts w:ascii="Cambria" w:eastAsia="Arial" w:hAnsi="Cambria" w:cs="Arial"/>
        </w:rPr>
        <w:t>.</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 xml:space="preserve">b) Não cumprimento de obrigação assumida, hipótese em que o pagamento ficará retido até que a </w:t>
      </w:r>
      <w:r w:rsidRPr="00AE0440">
        <w:rPr>
          <w:rFonts w:ascii="Cambria" w:eastAsia="Arial" w:hAnsi="Cambria" w:cs="Arial"/>
          <w:b/>
        </w:rPr>
        <w:t>CONTRATADA</w:t>
      </w:r>
      <w:r w:rsidRPr="00AE0440">
        <w:rPr>
          <w:rFonts w:ascii="Cambria" w:eastAsia="Arial" w:hAnsi="Cambria" w:cs="Arial"/>
        </w:rPr>
        <w:t xml:space="preserve"> atenda à cláusula infringida.</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 xml:space="preserve">c) A </w:t>
      </w:r>
      <w:r w:rsidRPr="00AE0440">
        <w:rPr>
          <w:rFonts w:ascii="Cambria" w:eastAsia="Arial" w:hAnsi="Cambria" w:cs="Arial"/>
          <w:b/>
        </w:rPr>
        <w:t>CONTRATADA</w:t>
      </w:r>
      <w:r w:rsidRPr="00AE0440">
        <w:rPr>
          <w:rFonts w:ascii="Cambria" w:eastAsia="Arial" w:hAnsi="Cambria" w:cs="Arial"/>
        </w:rPr>
        <w:t xml:space="preserve"> retarde indevidamente a </w:t>
      </w:r>
      <w:r>
        <w:rPr>
          <w:rFonts w:ascii="Cambria" w:eastAsia="Arial" w:hAnsi="Cambria" w:cs="Arial"/>
        </w:rPr>
        <w:t>entrega</w:t>
      </w:r>
      <w:r w:rsidRPr="00AE0440">
        <w:rPr>
          <w:rFonts w:ascii="Cambria" w:eastAsia="Arial" w:hAnsi="Cambria" w:cs="Arial"/>
        </w:rPr>
        <w:t xml:space="preserve"> ou paralise os mesmos por prazo que venha a prejudicar as atividades do Município de</w:t>
      </w:r>
      <w:r>
        <w:rPr>
          <w:rFonts w:ascii="Cambria" w:eastAsia="Arial" w:hAnsi="Cambria" w:cs="Arial"/>
        </w:rPr>
        <w:t xml:space="preserve"> Nova Porteirinha</w:t>
      </w:r>
      <w:r w:rsidRPr="00AE0440">
        <w:rPr>
          <w:rFonts w:ascii="Cambria" w:eastAsia="Arial" w:hAnsi="Cambria" w:cs="Arial"/>
        </w:rPr>
        <w:t>.</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 xml:space="preserve">d) Débito da </w:t>
      </w:r>
      <w:r w:rsidRPr="00AE0440">
        <w:rPr>
          <w:rFonts w:ascii="Cambria" w:eastAsia="Arial" w:hAnsi="Cambria" w:cs="Arial"/>
          <w:b/>
        </w:rPr>
        <w:t>CONTRATADA</w:t>
      </w:r>
      <w:r w:rsidRPr="00AE0440">
        <w:rPr>
          <w:rFonts w:ascii="Cambria" w:eastAsia="Arial" w:hAnsi="Cambria" w:cs="Arial"/>
        </w:rPr>
        <w:t xml:space="preserve"> para com o Município de </w:t>
      </w:r>
      <w:r>
        <w:rPr>
          <w:rFonts w:ascii="Cambria" w:eastAsia="Arial" w:hAnsi="Cambria" w:cs="Arial"/>
        </w:rPr>
        <w:t>Nova Porteirinha</w:t>
      </w:r>
      <w:r w:rsidRPr="00AE0440">
        <w:rPr>
          <w:rFonts w:ascii="Cambria" w:eastAsia="Arial" w:hAnsi="Cambria" w:cs="Arial"/>
        </w:rPr>
        <w:t xml:space="preserve"> que proveniente da execução deste instrumento, quer de obrigações de outros contratos.</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e) Em qualquer das hipóteses previstas nos parágrafos acima, ou de infração as demais cláusulas e obrigações estabelecidas neste instrumento.</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21.4 -</w:t>
      </w:r>
      <w:r w:rsidRPr="00AE0440">
        <w:rPr>
          <w:rFonts w:ascii="Cambria" w:eastAsia="Arial" w:hAnsi="Cambria" w:cs="Arial"/>
        </w:rPr>
        <w:t xml:space="preserve"> Respeitadas as condições previstas neste instrumento, no caso de eventual atraso no pagamento por culpa do Município de</w:t>
      </w:r>
      <w:r>
        <w:rPr>
          <w:rFonts w:ascii="Cambria" w:eastAsia="Arial" w:hAnsi="Cambria" w:cs="Arial"/>
        </w:rPr>
        <w:t xml:space="preserve"> Nova Porteirinha</w:t>
      </w:r>
      <w:r w:rsidRPr="00AE0440">
        <w:rPr>
          <w:rFonts w:ascii="Cambria" w:eastAsia="Arial" w:hAnsi="Cambria" w:cs="Arial"/>
        </w:rPr>
        <w:t xml:space="preserve">, os valores devidos serão acrescidos de encargos financeiros de acordo com o índice de variação do </w:t>
      </w:r>
      <w:r>
        <w:rPr>
          <w:rFonts w:ascii="Cambria" w:eastAsia="Arial" w:hAnsi="Cambria" w:cs="Arial"/>
        </w:rPr>
        <w:t>IGPM</w:t>
      </w:r>
      <w:r w:rsidRPr="00AE0440">
        <w:rPr>
          <w:rFonts w:ascii="Cambria" w:eastAsia="Arial" w:hAnsi="Cambria" w:cs="Arial"/>
        </w:rPr>
        <w:t xml:space="preserve"> do mês anterior ao do pagamento “</w:t>
      </w:r>
      <w:r w:rsidRPr="00AE0440">
        <w:rPr>
          <w:rFonts w:ascii="Cambria" w:eastAsia="Arial" w:hAnsi="Cambria" w:cs="Arial"/>
          <w:i/>
        </w:rPr>
        <w:t>pro rata tempore</w:t>
      </w:r>
      <w:r w:rsidRPr="00AE0440">
        <w:rPr>
          <w:rFonts w:ascii="Cambria" w:eastAsia="Arial" w:hAnsi="Cambria" w:cs="Arial"/>
        </w:rPr>
        <w:t xml:space="preserve">”, ou por outro índice que venha lhe substituir, desde que a </w:t>
      </w:r>
      <w:r w:rsidRPr="00AE0440">
        <w:rPr>
          <w:rFonts w:ascii="Cambria" w:eastAsia="Arial" w:hAnsi="Cambria" w:cs="Arial"/>
          <w:b/>
        </w:rPr>
        <w:t>CONTRATADA</w:t>
      </w:r>
      <w:r w:rsidRPr="00AE0440">
        <w:rPr>
          <w:rFonts w:ascii="Cambria" w:eastAsia="Arial" w:hAnsi="Cambria" w:cs="Arial"/>
        </w:rPr>
        <w:t xml:space="preserve"> não tenha concorrido de alguma forma para o atraso.</w:t>
      </w:r>
    </w:p>
    <w:p w:rsidR="00BA3658" w:rsidRPr="00C60B69" w:rsidRDefault="00BA3658" w:rsidP="00BA3658">
      <w:pPr>
        <w:pStyle w:val="normal0"/>
        <w:jc w:val="both"/>
        <w:rPr>
          <w:rFonts w:ascii="Cambria" w:eastAsia="Arial" w:hAnsi="Cambria" w:cs="Arial"/>
        </w:rPr>
      </w:pPr>
      <w:r w:rsidRPr="00AE0440">
        <w:rPr>
          <w:rFonts w:ascii="Cambria" w:eastAsia="Arial" w:hAnsi="Cambria" w:cs="Arial"/>
          <w:b/>
        </w:rPr>
        <w:t>21.5</w:t>
      </w:r>
      <w:r w:rsidRPr="00AE0440">
        <w:rPr>
          <w:rFonts w:ascii="Cambria" w:eastAsia="Arial" w:hAnsi="Cambria" w:cs="Arial"/>
        </w:rPr>
        <w:t xml:space="preserve"> - A despesa decorrente desta licitação </w:t>
      </w:r>
      <w:r w:rsidRPr="00C60B69">
        <w:rPr>
          <w:rFonts w:ascii="Cambria" w:hAnsi="Cambria"/>
        </w:rPr>
        <w:t>estão assegurados no orçamento do quadro de dotações e recursos:</w:t>
      </w:r>
    </w:p>
    <w:p w:rsidR="00BA3658" w:rsidRPr="00AE0440" w:rsidRDefault="00BA3658" w:rsidP="00BA3658">
      <w:pPr>
        <w:pStyle w:val="normal0"/>
        <w:jc w:val="both"/>
        <w:rPr>
          <w:rFonts w:ascii="Cambria" w:eastAsia="Arial" w:hAnsi="Cambria" w:cs="Arial"/>
        </w:rPr>
      </w:pPr>
    </w:p>
    <w:p w:rsidR="00BA3658" w:rsidRPr="00AE0440" w:rsidRDefault="00BA3658" w:rsidP="00BA3658">
      <w:pPr>
        <w:pStyle w:val="normal0"/>
        <w:jc w:val="both"/>
        <w:rPr>
          <w:rFonts w:ascii="Cambria" w:eastAsia="Arial" w:hAnsi="Cambria" w:cs="Arial"/>
          <w:b/>
        </w:rPr>
      </w:pPr>
      <w:r w:rsidRPr="00AE0440">
        <w:rPr>
          <w:rFonts w:ascii="Cambria" w:eastAsia="Arial" w:hAnsi="Cambria" w:cs="Arial"/>
          <w:b/>
        </w:rPr>
        <w:t>22 - SANÇÕES ADMINISTRATIVAS</w:t>
      </w:r>
    </w:p>
    <w:p w:rsidR="00BA3658"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b/>
        </w:rPr>
      </w:pP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22.1 -</w:t>
      </w:r>
      <w:r w:rsidRPr="00AE0440">
        <w:rPr>
          <w:rFonts w:ascii="Cambria" w:eastAsia="Arial" w:hAnsi="Cambria" w:cs="Arial"/>
        </w:rPr>
        <w:t xml:space="preserve"> O descumprimento total ou parcial das obrigações assumidas pela </w:t>
      </w:r>
      <w:r w:rsidRPr="00AE0440">
        <w:rPr>
          <w:rFonts w:ascii="Cambria" w:eastAsia="Arial" w:hAnsi="Cambria" w:cs="Arial"/>
          <w:b/>
        </w:rPr>
        <w:t>CONTRATADA</w:t>
      </w:r>
      <w:r w:rsidRPr="00AE0440">
        <w:rPr>
          <w:rFonts w:ascii="Cambria" w:eastAsia="Arial" w:hAnsi="Cambria" w:cs="Arial"/>
        </w:rPr>
        <w:t xml:space="preserve"> ou não veracidade das informações prestadas, poderá acarretar, resguardados os preceitos legais pertinentes, sendo-lhe garantida a prévia defesa, nas seguintes sanções:</w:t>
      </w:r>
    </w:p>
    <w:p w:rsidR="00BA3658"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 xml:space="preserve">a) </w:t>
      </w:r>
      <w:r w:rsidRPr="00AE0440">
        <w:rPr>
          <w:rFonts w:ascii="Cambria" w:eastAsia="Arial" w:hAnsi="Cambria" w:cs="Arial"/>
          <w:b/>
        </w:rPr>
        <w:t>Advertência pelo</w:t>
      </w:r>
      <w:r w:rsidRPr="00AE0440">
        <w:rPr>
          <w:rFonts w:ascii="Cambria" w:eastAsia="Arial" w:hAnsi="Cambria" w:cs="Arial"/>
        </w:rPr>
        <w:t xml:space="preserve"> atraso de até 10 (dez) dias corridos e sem prejuízo para o Município de </w:t>
      </w:r>
      <w:r>
        <w:rPr>
          <w:rFonts w:ascii="Cambria" w:eastAsia="Arial" w:hAnsi="Cambria" w:cs="Arial"/>
        </w:rPr>
        <w:t>Nova Porteirinha</w:t>
      </w:r>
      <w:r w:rsidRPr="00AE0440">
        <w:rPr>
          <w:rFonts w:ascii="Cambria" w:eastAsia="Arial" w:hAnsi="Cambria" w:cs="Arial"/>
        </w:rPr>
        <w:t>, na entrega da mercadoria/prestação do serviço/execução da obra, ainda que inicial, intermediário ou de substituição/reposição.</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c) Multa de até 10% do total do contrato/ordem de compra/serviço para o caso de execução imperfeita do objeto.</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d) Multa de até 20% sobre o valor total do contrato/ordem de compra/serviço se deixar de entregar a mercadoria/prestar o serviço/executar a obra, no prazo determinado, ainda que inicial, intermediário ou de substituição/reposição.</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lastRenderedPageBreak/>
        <w:t>d) Multa de até 20% sobre o valor total do contrato/ordem de compra/serviço se deixar de entregar a mercadoria/prestar o serviço/executar a obra, no prazo determinado, ainda que inicial, intermediário ou de substituição/reposição.</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e) Impedimento de licitar e contratar, nos termos do art. 156, §4º, da Lei 14.133/21;</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f) Declaração de inidoneidade para licitar ou contratar, nos termos do art. 156, §5º, da Lei 14.133/21;</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22.2 -</w:t>
      </w:r>
      <w:r w:rsidRPr="00AE0440">
        <w:rPr>
          <w:rFonts w:ascii="Cambria" w:eastAsia="Arial" w:hAnsi="Cambria" w:cs="Arial"/>
        </w:rPr>
        <w:t xml:space="preserve"> As penalidades acima relacionadas não são exaustivas, mas sim exemplificativas, podendo outras ocorrências ser analisadas e ter aplicação por analogia e de acordo com a Lei nº 14.133/21, em especial aos artigos 155 a 163.</w:t>
      </w:r>
    </w:p>
    <w:p w:rsidR="00BA3658" w:rsidRPr="00AE0440" w:rsidRDefault="00BA3658" w:rsidP="00BA365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22.3 -</w:t>
      </w:r>
      <w:r w:rsidRPr="00AE0440">
        <w:rPr>
          <w:rFonts w:ascii="Cambria" w:eastAsia="Arial" w:hAnsi="Cambria" w:cs="Arial"/>
        </w:rPr>
        <w:t xml:space="preserve"> As sanções aqui previstas são independentes entre si, podendo ser aplicadas isoladas ou cumulativamente, sem prejuízo de outras medidas cabíveis.</w:t>
      </w:r>
    </w:p>
    <w:p w:rsidR="00BA3658" w:rsidRDefault="00BA3658" w:rsidP="00BA3658">
      <w:pPr>
        <w:pStyle w:val="normal0"/>
        <w:jc w:val="both"/>
        <w:rPr>
          <w:rFonts w:ascii="Cambria" w:eastAsia="Arial" w:hAnsi="Cambria" w:cs="Arial"/>
          <w:b/>
        </w:rPr>
      </w:pPr>
    </w:p>
    <w:p w:rsidR="00BA3658" w:rsidRPr="00AE0440" w:rsidRDefault="00BA3658" w:rsidP="00BA3658">
      <w:pPr>
        <w:pStyle w:val="normal0"/>
        <w:jc w:val="both"/>
        <w:rPr>
          <w:rFonts w:ascii="Cambria" w:eastAsia="Arial" w:hAnsi="Cambria" w:cs="Arial"/>
          <w:b/>
        </w:rPr>
      </w:pPr>
      <w:r w:rsidRPr="00AE0440">
        <w:rPr>
          <w:rFonts w:ascii="Cambria" w:eastAsia="Arial" w:hAnsi="Cambria" w:cs="Arial"/>
          <w:b/>
        </w:rPr>
        <w:t>22.4 - EXTENSÃO DAS PENALIDADES</w:t>
      </w:r>
    </w:p>
    <w:p w:rsidR="00BA3658" w:rsidRDefault="00BA3658" w:rsidP="00BA3658">
      <w:pPr>
        <w:pStyle w:val="normal0"/>
        <w:jc w:val="both"/>
        <w:rPr>
          <w:rFonts w:ascii="Cambria" w:eastAsia="Arial" w:hAnsi="Cambria" w:cs="Arial"/>
          <w:b/>
        </w:rPr>
      </w:pP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22.4.1</w:t>
      </w:r>
      <w:r w:rsidRPr="00AE0440">
        <w:rPr>
          <w:rFonts w:ascii="Cambria" w:eastAsia="Arial" w:hAnsi="Cambria" w:cs="Arial"/>
        </w:rPr>
        <w:t xml:space="preserve"> - As sanções de impedimento de licitar e contratar e de declaração de inidoneidade para licitar e contratar com o </w:t>
      </w:r>
      <w:r w:rsidRPr="00AE0440">
        <w:rPr>
          <w:rFonts w:ascii="Cambria" w:eastAsia="Arial" w:hAnsi="Cambria" w:cs="Arial"/>
          <w:b/>
        </w:rPr>
        <w:t>CONTRATANTE</w:t>
      </w:r>
      <w:r w:rsidRPr="00AE0440">
        <w:rPr>
          <w:rFonts w:ascii="Cambria" w:eastAsia="Arial" w:hAnsi="Cambria" w:cs="Arial"/>
        </w:rPr>
        <w:t xml:space="preserve"> poderá ser também, aplicada, sem prejuízo das sanções penais e civis, aqueles que:</w:t>
      </w:r>
    </w:p>
    <w:p w:rsidR="00BA3658" w:rsidRDefault="00BA3658" w:rsidP="00BA3658">
      <w:pPr>
        <w:pStyle w:val="normal0"/>
        <w:jc w:val="both"/>
        <w:rPr>
          <w:rFonts w:ascii="Cambria" w:eastAsia="Arial" w:hAnsi="Cambria" w:cs="Arial"/>
          <w:b/>
        </w:rPr>
      </w:pP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22.4.1.1</w:t>
      </w:r>
      <w:r w:rsidRPr="00AE0440">
        <w:rPr>
          <w:rFonts w:ascii="Cambria" w:eastAsia="Arial" w:hAnsi="Cambria" w:cs="Arial"/>
        </w:rPr>
        <w:t xml:space="preserve"> - Retardarem a execução do pregão;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22.4.1.2</w:t>
      </w:r>
      <w:r w:rsidRPr="00AE0440">
        <w:rPr>
          <w:rFonts w:ascii="Cambria" w:eastAsia="Arial" w:hAnsi="Cambria" w:cs="Arial"/>
        </w:rPr>
        <w:t xml:space="preserve"> – Demonstrar em não possuir idoneidade para contratar com a Administração e;</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22.4.1.3</w:t>
      </w:r>
      <w:r w:rsidRPr="00AE0440">
        <w:rPr>
          <w:rFonts w:ascii="Cambria" w:eastAsia="Arial" w:hAnsi="Cambria" w:cs="Arial"/>
        </w:rPr>
        <w:t xml:space="preserve"> - Fizerem declaração falsa ou cometerem fraude fiscal.</w:t>
      </w:r>
    </w:p>
    <w:p w:rsidR="00BA3658" w:rsidRPr="00AE0440" w:rsidRDefault="00BA3658" w:rsidP="00BA3658">
      <w:pPr>
        <w:pStyle w:val="normal0"/>
        <w:jc w:val="both"/>
        <w:rPr>
          <w:rFonts w:ascii="Cambria" w:eastAsia="Arial" w:hAnsi="Cambria" w:cs="Arial"/>
        </w:rPr>
      </w:pPr>
    </w:p>
    <w:p w:rsidR="00BA3658" w:rsidRDefault="00BA3658" w:rsidP="00BA3658">
      <w:pPr>
        <w:pStyle w:val="normal0"/>
        <w:jc w:val="both"/>
        <w:rPr>
          <w:rFonts w:ascii="Cambria" w:eastAsia="Arial" w:hAnsi="Cambria" w:cs="Arial"/>
          <w:b/>
        </w:rPr>
      </w:pPr>
      <w:r w:rsidRPr="00AE0440">
        <w:rPr>
          <w:rFonts w:ascii="Cambria" w:eastAsia="Arial" w:hAnsi="Cambria" w:cs="Arial"/>
          <w:b/>
        </w:rPr>
        <w:t>2</w:t>
      </w:r>
      <w:r>
        <w:rPr>
          <w:rFonts w:ascii="Cambria" w:eastAsia="Arial" w:hAnsi="Cambria" w:cs="Arial"/>
          <w:b/>
        </w:rPr>
        <w:t>3</w:t>
      </w:r>
      <w:r w:rsidRPr="00AE0440">
        <w:rPr>
          <w:rFonts w:ascii="Cambria" w:eastAsia="Arial" w:hAnsi="Cambria" w:cs="Arial"/>
          <w:b/>
        </w:rPr>
        <w:t xml:space="preserve"> – DO REAJUSTAMENTO</w:t>
      </w:r>
    </w:p>
    <w:p w:rsidR="00BA3658" w:rsidRDefault="00BA3658" w:rsidP="00BA3658">
      <w:pPr>
        <w:pStyle w:val="normal0"/>
        <w:jc w:val="both"/>
        <w:rPr>
          <w:rFonts w:ascii="Cambria" w:eastAsia="Arial" w:hAnsi="Cambria" w:cs="Arial"/>
          <w:b/>
        </w:rPr>
      </w:pPr>
    </w:p>
    <w:p w:rsidR="00BA3658" w:rsidRPr="00AB2AC3" w:rsidRDefault="00BA3658" w:rsidP="00BA3658">
      <w:pPr>
        <w:autoSpaceDE w:val="0"/>
        <w:autoSpaceDN w:val="0"/>
        <w:adjustRightInd w:val="0"/>
        <w:spacing w:after="0" w:line="240" w:lineRule="auto"/>
        <w:ind w:right="-30"/>
        <w:jc w:val="both"/>
        <w:rPr>
          <w:rStyle w:val="Forte"/>
          <w:rFonts w:ascii="Cambria" w:hAnsi="Cambria" w:cs="Tahoma"/>
          <w:b w:val="0"/>
          <w:sz w:val="24"/>
          <w:szCs w:val="24"/>
        </w:rPr>
      </w:pPr>
      <w:r>
        <w:rPr>
          <w:rFonts w:ascii="Cambria" w:hAnsi="Cambria" w:cs="Tahoma"/>
          <w:b/>
          <w:bCs/>
          <w:sz w:val="24"/>
          <w:szCs w:val="24"/>
        </w:rPr>
        <w:t xml:space="preserve">23.1. </w:t>
      </w:r>
      <w:r w:rsidRPr="00AB2AC3">
        <w:rPr>
          <w:rStyle w:val="Forte"/>
          <w:rFonts w:ascii="Cambria" w:hAnsi="Cambria" w:cs="Tahoma"/>
          <w:b w:val="0"/>
          <w:sz w:val="24"/>
          <w:szCs w:val="24"/>
        </w:rPr>
        <w:t xml:space="preserve">Durante a vigência do contrato, os preços serão fixos e irreajustáveis, exceto nas hipóteses, devidamente comprovadas, de ocorrência de situação prevista </w:t>
      </w:r>
      <w:r>
        <w:rPr>
          <w:rStyle w:val="Forte"/>
          <w:rFonts w:ascii="Cambria" w:hAnsi="Cambria" w:cs="Tahoma"/>
          <w:b w:val="0"/>
          <w:sz w:val="24"/>
          <w:szCs w:val="24"/>
        </w:rPr>
        <w:t>n</w:t>
      </w:r>
      <w:r w:rsidRPr="00AB2AC3">
        <w:rPr>
          <w:rStyle w:val="Forte"/>
          <w:rFonts w:ascii="Cambria" w:hAnsi="Cambria" w:cs="Tahoma"/>
          <w:b w:val="0"/>
          <w:sz w:val="24"/>
          <w:szCs w:val="24"/>
        </w:rPr>
        <w:t xml:space="preserve">o art. </w:t>
      </w:r>
      <w:r>
        <w:rPr>
          <w:rStyle w:val="Forte"/>
          <w:rFonts w:ascii="Cambria" w:hAnsi="Cambria" w:cs="Tahoma"/>
          <w:b w:val="0"/>
          <w:sz w:val="24"/>
          <w:szCs w:val="24"/>
        </w:rPr>
        <w:t>136</w:t>
      </w:r>
      <w:r w:rsidRPr="00AB2AC3">
        <w:rPr>
          <w:rStyle w:val="Forte"/>
          <w:rFonts w:ascii="Cambria" w:hAnsi="Cambria" w:cs="Tahoma"/>
          <w:b w:val="0"/>
          <w:sz w:val="24"/>
          <w:szCs w:val="24"/>
        </w:rPr>
        <w:t xml:space="preserve"> da Lei n.º </w:t>
      </w:r>
      <w:r>
        <w:rPr>
          <w:rStyle w:val="Forte"/>
          <w:rFonts w:ascii="Cambria" w:hAnsi="Cambria" w:cs="Tahoma"/>
          <w:b w:val="0"/>
          <w:sz w:val="24"/>
          <w:szCs w:val="24"/>
        </w:rPr>
        <w:t>14.133/2021</w:t>
      </w:r>
      <w:r w:rsidRPr="00AB2AC3">
        <w:rPr>
          <w:rStyle w:val="Forte"/>
          <w:rFonts w:ascii="Cambria" w:hAnsi="Cambria" w:cs="Tahoma"/>
          <w:b w:val="0"/>
          <w:sz w:val="24"/>
          <w:szCs w:val="24"/>
        </w:rPr>
        <w:t>.</w:t>
      </w:r>
    </w:p>
    <w:p w:rsidR="00BA3658" w:rsidRPr="00AB2AC3" w:rsidRDefault="00BA3658" w:rsidP="00BA3658">
      <w:pPr>
        <w:autoSpaceDE w:val="0"/>
        <w:autoSpaceDN w:val="0"/>
        <w:adjustRightInd w:val="0"/>
        <w:spacing w:after="0" w:line="240" w:lineRule="auto"/>
        <w:ind w:right="-30"/>
        <w:jc w:val="both"/>
        <w:rPr>
          <w:rStyle w:val="Forte"/>
          <w:rFonts w:ascii="Cambria" w:hAnsi="Cambria" w:cs="Tahoma"/>
          <w:b w:val="0"/>
          <w:sz w:val="24"/>
          <w:szCs w:val="24"/>
        </w:rPr>
      </w:pPr>
      <w:r>
        <w:rPr>
          <w:rStyle w:val="Forte"/>
          <w:rFonts w:ascii="Cambria" w:hAnsi="Cambria" w:cs="Tahoma"/>
          <w:sz w:val="24"/>
          <w:szCs w:val="24"/>
        </w:rPr>
        <w:t xml:space="preserve">23.2. </w:t>
      </w:r>
      <w:r w:rsidRPr="00AB2AC3">
        <w:rPr>
          <w:rStyle w:val="Forte"/>
          <w:rFonts w:ascii="Cambria" w:hAnsi="Cambria" w:cs="Tahoma"/>
          <w:b w:val="0"/>
          <w:sz w:val="24"/>
          <w:szCs w:val="24"/>
        </w:rPr>
        <w:t>A beneficiária, quando for o caso previsto acima, deverá formular à administração requerimento para a revisão comprovando a ocorrência do fato.</w:t>
      </w:r>
    </w:p>
    <w:p w:rsidR="00BA3658" w:rsidRPr="00AB2AC3" w:rsidRDefault="00BA3658" w:rsidP="00BA3658">
      <w:pPr>
        <w:autoSpaceDE w:val="0"/>
        <w:autoSpaceDN w:val="0"/>
        <w:adjustRightInd w:val="0"/>
        <w:spacing w:after="0" w:line="240" w:lineRule="auto"/>
        <w:ind w:right="-30"/>
        <w:jc w:val="both"/>
        <w:rPr>
          <w:rStyle w:val="Forte"/>
          <w:rFonts w:ascii="Cambria" w:hAnsi="Cambria" w:cs="Tahoma"/>
          <w:b w:val="0"/>
          <w:sz w:val="24"/>
          <w:szCs w:val="24"/>
        </w:rPr>
      </w:pPr>
      <w:r>
        <w:rPr>
          <w:rStyle w:val="Forte"/>
          <w:rFonts w:ascii="Cambria" w:hAnsi="Cambria" w:cs="Tahoma"/>
          <w:sz w:val="24"/>
          <w:szCs w:val="24"/>
        </w:rPr>
        <w:t xml:space="preserve">23.3. </w:t>
      </w:r>
      <w:r w:rsidRPr="00AB2AC3">
        <w:rPr>
          <w:rStyle w:val="Forte"/>
          <w:rFonts w:ascii="Cambria" w:hAnsi="Cambria" w:cs="Tahoma"/>
          <w:b w:val="0"/>
          <w:sz w:val="24"/>
          <w:szCs w:val="24"/>
        </w:rPr>
        <w:t>A comprovação será feita por meio de documentos, tais como: lista de preço de fabricante, notas fiscais de aquisição de matérias-primas, de transporte de mercadorias, alusivas à época da elaboração da Proposta e do momento do pedido da revisão.</w:t>
      </w:r>
    </w:p>
    <w:p w:rsidR="00BA3658" w:rsidRPr="00AB2AC3" w:rsidRDefault="00BA3658" w:rsidP="00BA3658">
      <w:pPr>
        <w:autoSpaceDE w:val="0"/>
        <w:autoSpaceDN w:val="0"/>
        <w:adjustRightInd w:val="0"/>
        <w:spacing w:after="0" w:line="240" w:lineRule="auto"/>
        <w:ind w:right="-30"/>
        <w:jc w:val="both"/>
        <w:rPr>
          <w:rStyle w:val="Forte"/>
          <w:rFonts w:ascii="Cambria" w:hAnsi="Cambria" w:cs="Tahoma"/>
          <w:b w:val="0"/>
          <w:sz w:val="24"/>
          <w:szCs w:val="24"/>
        </w:rPr>
      </w:pPr>
      <w:r>
        <w:rPr>
          <w:rStyle w:val="Forte"/>
          <w:rFonts w:ascii="Cambria" w:hAnsi="Cambria" w:cs="Tahoma"/>
          <w:sz w:val="24"/>
          <w:szCs w:val="24"/>
        </w:rPr>
        <w:t xml:space="preserve">23.4. </w:t>
      </w:r>
      <w:r w:rsidRPr="00AB2AC3">
        <w:rPr>
          <w:rStyle w:val="Forte"/>
          <w:rFonts w:ascii="Cambria" w:hAnsi="Cambria" w:cs="Tahoma"/>
          <w:b w:val="0"/>
          <w:sz w:val="24"/>
          <w:szCs w:val="24"/>
        </w:rPr>
        <w:t>Junto com o requerimento a beneficiária deverá apresentar planilhas de custos comparativas entre a data de formulação da Proposta e do momento do pedido de revisão, evidenciando o quanto o aumento de preços ocorrido repercute no valor total pactuado.</w:t>
      </w:r>
    </w:p>
    <w:p w:rsidR="00BA3658" w:rsidRPr="00AB2AC3" w:rsidRDefault="00BA3658" w:rsidP="00BA3658">
      <w:pPr>
        <w:autoSpaceDE w:val="0"/>
        <w:autoSpaceDN w:val="0"/>
        <w:adjustRightInd w:val="0"/>
        <w:spacing w:after="0" w:line="240" w:lineRule="auto"/>
        <w:ind w:right="-30"/>
        <w:jc w:val="both"/>
        <w:rPr>
          <w:rStyle w:val="Forte"/>
          <w:rFonts w:ascii="Cambria" w:hAnsi="Cambria" w:cs="Tahoma"/>
          <w:b w:val="0"/>
          <w:sz w:val="24"/>
          <w:szCs w:val="24"/>
        </w:rPr>
      </w:pPr>
      <w:r>
        <w:rPr>
          <w:rStyle w:val="Forte"/>
          <w:rFonts w:ascii="Cambria" w:hAnsi="Cambria" w:cs="Tahoma"/>
          <w:sz w:val="24"/>
          <w:szCs w:val="24"/>
        </w:rPr>
        <w:t xml:space="preserve">23.5. </w:t>
      </w:r>
      <w:r w:rsidRPr="00AB2AC3">
        <w:rPr>
          <w:rStyle w:val="Forte"/>
          <w:rFonts w:ascii="Cambria" w:hAnsi="Cambria" w:cs="Tahoma"/>
          <w:b w:val="0"/>
          <w:sz w:val="24"/>
          <w:szCs w:val="24"/>
        </w:rPr>
        <w:t>A administração, reconhecendo o desequilíbrio econômico-financeiro, procederá à revisão dos valores pactuados.</w:t>
      </w:r>
    </w:p>
    <w:p w:rsidR="00BA3658" w:rsidRPr="00AB2AC3" w:rsidRDefault="00BA3658" w:rsidP="00BA3658">
      <w:pPr>
        <w:autoSpaceDE w:val="0"/>
        <w:autoSpaceDN w:val="0"/>
        <w:adjustRightInd w:val="0"/>
        <w:spacing w:after="0" w:line="240" w:lineRule="auto"/>
        <w:ind w:right="-1"/>
        <w:jc w:val="both"/>
        <w:rPr>
          <w:rFonts w:ascii="Cambria" w:hAnsi="Cambria" w:cs="Tahoma"/>
          <w:sz w:val="24"/>
          <w:szCs w:val="24"/>
        </w:rPr>
      </w:pPr>
      <w:r>
        <w:rPr>
          <w:rFonts w:ascii="Cambria" w:hAnsi="Cambria" w:cs="Tahoma"/>
          <w:b/>
          <w:bCs/>
          <w:sz w:val="24"/>
          <w:szCs w:val="24"/>
        </w:rPr>
        <w:t xml:space="preserve">23.6. </w:t>
      </w:r>
      <w:r w:rsidRPr="00AB2AC3">
        <w:rPr>
          <w:rFonts w:ascii="Cambria" w:hAnsi="Cambria" w:cs="Tahoma"/>
          <w:sz w:val="24"/>
          <w:szCs w:val="24"/>
        </w:rPr>
        <w:t>Conforme o protocolo, ficam obrigados a emitir Nota Fiscal Eletrônica – NF-e, em substituição à Nota Fiscal, modelo 1 ou 1-A, a partir de 1º de dezembro de 2010, independentemente da atividade econômica exercida, realizem operações destinadas à Administração Pública direta ou indireta.</w:t>
      </w:r>
    </w:p>
    <w:p w:rsidR="00BA3658" w:rsidRPr="00AE0440" w:rsidRDefault="00BA3658" w:rsidP="00BA3658">
      <w:pPr>
        <w:pStyle w:val="normal0"/>
        <w:jc w:val="both"/>
        <w:rPr>
          <w:rFonts w:ascii="Cambria" w:eastAsia="Arial" w:hAnsi="Cambria" w:cs="Arial"/>
        </w:rPr>
      </w:pPr>
    </w:p>
    <w:p w:rsidR="00BA3658" w:rsidRDefault="00BA3658" w:rsidP="00BA3658">
      <w:pPr>
        <w:pStyle w:val="normal0"/>
        <w:jc w:val="both"/>
        <w:rPr>
          <w:rFonts w:ascii="Cambria" w:eastAsia="Arial" w:hAnsi="Cambria" w:cs="Arial"/>
          <w:b/>
        </w:rPr>
      </w:pPr>
      <w:r w:rsidRPr="00AE0440">
        <w:rPr>
          <w:rFonts w:ascii="Cambria" w:eastAsia="Arial" w:hAnsi="Cambria" w:cs="Arial"/>
          <w:b/>
        </w:rPr>
        <w:t>2</w:t>
      </w:r>
      <w:r>
        <w:rPr>
          <w:rFonts w:ascii="Cambria" w:eastAsia="Arial" w:hAnsi="Cambria" w:cs="Arial"/>
          <w:b/>
        </w:rPr>
        <w:t>4</w:t>
      </w:r>
      <w:r w:rsidRPr="00AE0440">
        <w:rPr>
          <w:rFonts w:ascii="Cambria" w:eastAsia="Arial" w:hAnsi="Cambria" w:cs="Arial"/>
          <w:b/>
        </w:rPr>
        <w:t xml:space="preserve"> – DA AMPLIAÇÃO E /OU REDUÇÃO</w:t>
      </w:r>
    </w:p>
    <w:p w:rsidR="00BA3658" w:rsidRPr="00AE0440" w:rsidRDefault="00BA3658" w:rsidP="00BA3658">
      <w:pPr>
        <w:pStyle w:val="normal0"/>
        <w:jc w:val="both"/>
        <w:rPr>
          <w:rFonts w:ascii="Cambria" w:eastAsia="Arial" w:hAnsi="Cambria" w:cs="Arial"/>
          <w:b/>
        </w:rPr>
      </w:pPr>
    </w:p>
    <w:p w:rsidR="00BA3658" w:rsidRDefault="00BA3658" w:rsidP="00BA3658">
      <w:pPr>
        <w:pStyle w:val="normal0"/>
        <w:tabs>
          <w:tab w:val="left" w:pos="3261"/>
        </w:tabs>
        <w:jc w:val="both"/>
        <w:rPr>
          <w:rFonts w:ascii="Cambria" w:eastAsia="Arial" w:hAnsi="Cambria" w:cs="Arial"/>
        </w:rPr>
      </w:pPr>
      <w:r w:rsidRPr="00AE0440">
        <w:rPr>
          <w:rFonts w:ascii="Cambria" w:eastAsia="Arial" w:hAnsi="Cambria" w:cs="Arial"/>
          <w:b/>
        </w:rPr>
        <w:t>2</w:t>
      </w:r>
      <w:r>
        <w:rPr>
          <w:rFonts w:ascii="Cambria" w:eastAsia="Arial" w:hAnsi="Cambria" w:cs="Arial"/>
          <w:b/>
        </w:rPr>
        <w:t>4</w:t>
      </w:r>
      <w:r w:rsidRPr="00AE0440">
        <w:rPr>
          <w:rFonts w:ascii="Cambria" w:eastAsia="Arial" w:hAnsi="Cambria" w:cs="Arial"/>
          <w:b/>
        </w:rPr>
        <w:t>.1</w:t>
      </w:r>
      <w:r w:rsidRPr="00AE0440">
        <w:rPr>
          <w:rFonts w:ascii="Cambria" w:eastAsia="Arial" w:hAnsi="Cambria" w:cs="Arial"/>
        </w:rPr>
        <w:t xml:space="preserve"> - É vedado efetuar acréscimos nos quantitativos fixados pela Ata de Registro de Preços, inclusive o acréscimo de que trata o art. 125 da Lei nº 14.133/2</w:t>
      </w:r>
      <w:sdt>
        <w:sdtPr>
          <w:rPr>
            <w:rFonts w:ascii="Cambria" w:hAnsi="Cambria"/>
          </w:rPr>
          <w:tag w:val="goog_rdk_23"/>
          <w:id w:val="1555309972"/>
        </w:sdtPr>
        <w:sdtContent/>
      </w:sdt>
      <w:r w:rsidRPr="00AE0440">
        <w:rPr>
          <w:rFonts w:ascii="Cambria" w:eastAsia="Arial" w:hAnsi="Cambria" w:cs="Arial"/>
        </w:rPr>
        <w:t>1.</w:t>
      </w:r>
    </w:p>
    <w:p w:rsidR="00BA3658" w:rsidRDefault="00BA3658" w:rsidP="00BA3658">
      <w:pPr>
        <w:pStyle w:val="normal0"/>
        <w:tabs>
          <w:tab w:val="left" w:pos="3261"/>
        </w:tabs>
        <w:jc w:val="both"/>
        <w:rPr>
          <w:rFonts w:ascii="Cambria" w:eastAsia="Arial" w:hAnsi="Cambria" w:cs="Arial"/>
        </w:rPr>
      </w:pPr>
    </w:p>
    <w:p w:rsidR="00BA3658" w:rsidRPr="00542F08" w:rsidRDefault="00BA3658" w:rsidP="00BA3658">
      <w:pPr>
        <w:pStyle w:val="normal0"/>
        <w:tabs>
          <w:tab w:val="left" w:pos="3261"/>
        </w:tabs>
        <w:jc w:val="both"/>
        <w:rPr>
          <w:rFonts w:ascii="Cambria" w:hAnsi="Cambria"/>
        </w:rPr>
      </w:pPr>
      <w:r w:rsidRPr="00542F08">
        <w:rPr>
          <w:rFonts w:ascii="Cambria" w:hAnsi="Cambria"/>
          <w:b/>
        </w:rPr>
        <w:t>2</w:t>
      </w:r>
      <w:r>
        <w:rPr>
          <w:rFonts w:ascii="Cambria" w:hAnsi="Cambria"/>
          <w:b/>
        </w:rPr>
        <w:t>5</w:t>
      </w:r>
      <w:r w:rsidRPr="00542F08">
        <w:rPr>
          <w:rFonts w:ascii="Cambria" w:hAnsi="Cambria"/>
          <w:b/>
        </w:rPr>
        <w:t xml:space="preserve"> - LEI DE ACESSO A INFORMAÇÃO</w:t>
      </w:r>
    </w:p>
    <w:p w:rsidR="00BA3658" w:rsidRPr="00542F08" w:rsidRDefault="00BA3658" w:rsidP="00BA3658">
      <w:pPr>
        <w:pStyle w:val="normal0"/>
        <w:tabs>
          <w:tab w:val="left" w:pos="3261"/>
        </w:tabs>
        <w:jc w:val="both"/>
        <w:rPr>
          <w:rFonts w:ascii="Cambria" w:hAnsi="Cambria"/>
        </w:rPr>
      </w:pPr>
    </w:p>
    <w:p w:rsidR="00BA3658" w:rsidRPr="00542F08" w:rsidRDefault="00BA3658" w:rsidP="00BA3658">
      <w:pPr>
        <w:pStyle w:val="normal0"/>
        <w:tabs>
          <w:tab w:val="left" w:pos="3261"/>
        </w:tabs>
        <w:jc w:val="both"/>
        <w:rPr>
          <w:rFonts w:ascii="Cambria" w:eastAsia="Arial" w:hAnsi="Cambria" w:cs="Arial"/>
        </w:rPr>
      </w:pPr>
      <w:r w:rsidRPr="00542F08">
        <w:rPr>
          <w:rFonts w:ascii="Cambria" w:hAnsi="Cambria"/>
          <w:b/>
        </w:rPr>
        <w:t>2</w:t>
      </w:r>
      <w:r>
        <w:rPr>
          <w:rFonts w:ascii="Cambria" w:hAnsi="Cambria"/>
          <w:b/>
        </w:rPr>
        <w:t>5</w:t>
      </w:r>
      <w:r w:rsidRPr="00542F08">
        <w:rPr>
          <w:rFonts w:ascii="Cambria" w:hAnsi="Cambria"/>
          <w:b/>
        </w:rPr>
        <w:t xml:space="preserve">.1. </w:t>
      </w:r>
      <w:r w:rsidRPr="00542F08">
        <w:rPr>
          <w:rFonts w:ascii="Cambria" w:hAnsi="Cambria"/>
        </w:rPr>
        <w:t>Tendo em vista este ser um procedimento licitatório de contratação de serviços comuns, o processo é integralmente público, quando do início de sua fase externa. Os documentos processuais fundamentais serão disponibilizados a qualquer interessado, sendo desnecessária a regulação das informações, em conformidade com a Lei nº 12.527/2011. Portanto, declaramos que as informações contidas nesse processo licitatório não se submetem à nenhuma restrição de acesso elencadas na Lei 12.527/2011, podendo ser publicado seu inteiro teor</w:t>
      </w:r>
      <w:r>
        <w:rPr>
          <w:rFonts w:ascii="Cambria" w:hAnsi="Cambria"/>
        </w:rPr>
        <w:t>.</w:t>
      </w:r>
    </w:p>
    <w:p w:rsidR="00BA3658" w:rsidRPr="00AE0440" w:rsidRDefault="00BA3658" w:rsidP="00BA3658">
      <w:pPr>
        <w:pStyle w:val="normal0"/>
        <w:jc w:val="both"/>
        <w:rPr>
          <w:rFonts w:ascii="Cambria" w:eastAsia="Arial" w:hAnsi="Cambria" w:cs="Arial"/>
        </w:rPr>
      </w:pPr>
    </w:p>
    <w:p w:rsidR="00BA3658" w:rsidRPr="00AE0440" w:rsidRDefault="00BA3658" w:rsidP="00BA3658">
      <w:pPr>
        <w:pStyle w:val="normal0"/>
        <w:jc w:val="both"/>
        <w:rPr>
          <w:rFonts w:ascii="Cambria" w:eastAsia="Arial" w:hAnsi="Cambria" w:cs="Arial"/>
          <w:b/>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 xml:space="preserve"> - DISPOSIÇÕES GERAIS</w:t>
      </w:r>
    </w:p>
    <w:p w:rsidR="00BA3658" w:rsidRDefault="00BA3658" w:rsidP="00BA3658">
      <w:pPr>
        <w:pStyle w:val="normal0"/>
        <w:jc w:val="both"/>
        <w:rPr>
          <w:rFonts w:ascii="Cambria" w:eastAsia="Arial" w:hAnsi="Cambria" w:cs="Arial"/>
          <w:b/>
        </w:rPr>
      </w:pP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.1</w:t>
      </w:r>
      <w:r w:rsidRPr="00AE0440">
        <w:rPr>
          <w:rFonts w:ascii="Cambria" w:eastAsia="Arial" w:hAnsi="Cambria" w:cs="Arial"/>
        </w:rPr>
        <w:t xml:space="preserve"> – Homologada a licitação o adjudicatário receberá autorização de fornecimento ou instrumento equivalente.</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.2</w:t>
      </w:r>
      <w:r w:rsidRPr="00AE0440">
        <w:rPr>
          <w:rFonts w:ascii="Cambria" w:eastAsia="Arial" w:hAnsi="Cambria" w:cs="Arial"/>
        </w:rPr>
        <w:t xml:space="preserve"> – Caso o adjudicatário não preste o serviço ou forneça o(s) bem(s), objeto do certame, de acordo com a sua proposta, serão convocados os licitantes remanescentes, observada à ordem de classificação, para execução do serviço.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.3</w:t>
      </w:r>
      <w:r w:rsidRPr="00AE0440">
        <w:rPr>
          <w:rFonts w:ascii="Cambria" w:eastAsia="Arial" w:hAnsi="Cambria" w:cs="Arial"/>
        </w:rPr>
        <w:t xml:space="preserve"> - É facultado </w:t>
      </w:r>
      <w:r>
        <w:rPr>
          <w:rFonts w:ascii="Cambria" w:eastAsia="Arial" w:hAnsi="Cambria" w:cs="Arial"/>
        </w:rPr>
        <w:t>a</w:t>
      </w:r>
      <w:r w:rsidR="00924121">
        <w:rPr>
          <w:rFonts w:ascii="Cambria" w:eastAsia="Arial" w:hAnsi="Cambria" w:cs="Arial"/>
        </w:rPr>
        <w:t>o</w:t>
      </w:r>
      <w:r>
        <w:rPr>
          <w:rFonts w:ascii="Cambria" w:eastAsia="Arial" w:hAnsi="Cambria" w:cs="Arial"/>
        </w:rPr>
        <w:t>(a) Pregoeiro(a)</w:t>
      </w:r>
      <w:r w:rsidRPr="00AE0440">
        <w:rPr>
          <w:rFonts w:ascii="Cambria" w:eastAsia="Arial" w:hAnsi="Cambria" w:cs="Arial"/>
        </w:rPr>
        <w:t xml:space="preserve"> ou a </w:t>
      </w:r>
      <w:r>
        <w:rPr>
          <w:rFonts w:ascii="Cambria" w:eastAsia="Arial" w:hAnsi="Cambria" w:cs="Arial"/>
        </w:rPr>
        <w:t>Autoridade Competente</w:t>
      </w:r>
      <w:r w:rsidRPr="00AE0440">
        <w:rPr>
          <w:rFonts w:ascii="Cambria" w:eastAsia="Arial" w:hAnsi="Cambria" w:cs="Arial"/>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.4</w:t>
      </w:r>
      <w:r w:rsidRPr="00AE0440">
        <w:rPr>
          <w:rFonts w:ascii="Cambria" w:eastAsia="Arial" w:hAnsi="Cambria" w:cs="Arial"/>
        </w:rPr>
        <w:t xml:space="preserve"> – Qualquer solicitação de prorrogação de prazo para execução </w:t>
      </w:r>
      <w:r>
        <w:rPr>
          <w:rFonts w:ascii="Cambria" w:eastAsia="Arial" w:hAnsi="Cambria" w:cs="Arial"/>
        </w:rPr>
        <w:t>da entrega das mercadorias</w:t>
      </w:r>
      <w:r w:rsidRPr="00AE0440">
        <w:rPr>
          <w:rFonts w:ascii="Cambria" w:eastAsia="Arial" w:hAnsi="Cambria" w:cs="Arial"/>
        </w:rPr>
        <w:t>, decorrentes desta licitação, somente será analisada se apresentada antes do decurso do prazo para tal e devidamente fundamentada.</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.5 –</w:t>
      </w:r>
      <w:r w:rsidRPr="00AE0440">
        <w:rPr>
          <w:rFonts w:ascii="Cambria" w:eastAsia="Arial" w:hAnsi="Cambria" w:cs="Arial"/>
        </w:rPr>
        <w:t xml:space="preserve"> Uma vez convocado, a recusa injustificada do adjudicatário em </w:t>
      </w:r>
      <w:r>
        <w:rPr>
          <w:rFonts w:ascii="Cambria" w:eastAsia="Arial" w:hAnsi="Cambria" w:cs="Arial"/>
        </w:rPr>
        <w:t>fornecer a entrega</w:t>
      </w:r>
      <w:r w:rsidRPr="00AE0440">
        <w:rPr>
          <w:rFonts w:ascii="Cambria" w:eastAsia="Arial" w:hAnsi="Cambria" w:cs="Arial"/>
        </w:rPr>
        <w:t>, dentro do prazo estabelecido neste edital, caracteriza o descumprimento total da obrigação assumida, sujeitando-o às penalidades legalmente estabelecidas</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.6 –</w:t>
      </w:r>
      <w:r w:rsidRPr="00AE0440">
        <w:rPr>
          <w:rFonts w:ascii="Cambria" w:eastAsia="Arial" w:hAnsi="Cambria" w:cs="Arial"/>
        </w:rPr>
        <w:t xml:space="preserve"> Na hipótese acima referida será convocado novo adjudicatário, observada a ordem de classificação nesta licitação.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.7 –</w:t>
      </w:r>
      <w:r w:rsidRPr="00AE0440">
        <w:rPr>
          <w:rFonts w:ascii="Cambria" w:eastAsia="Arial" w:hAnsi="Cambria" w:cs="Arial"/>
        </w:rPr>
        <w:t xml:space="preserve"> Constituem motivos para rescisão do contrato ou instrumento equivalente, todos aqueles listados pela Lei 14.133/21, nos artigos 137 a 139.</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.8 –</w:t>
      </w:r>
      <w:r w:rsidRPr="00AE0440">
        <w:rPr>
          <w:rFonts w:ascii="Cambria" w:eastAsia="Arial" w:hAnsi="Cambria" w:cs="Arial"/>
        </w:rPr>
        <w:t xml:space="preserve"> A </w:t>
      </w:r>
      <w:r w:rsidRPr="00AE0440">
        <w:rPr>
          <w:rFonts w:ascii="Cambria" w:eastAsia="Arial" w:hAnsi="Cambria" w:cs="Arial"/>
          <w:b/>
        </w:rPr>
        <w:t>AUTORIDADE COMPETENTE</w:t>
      </w:r>
      <w:r w:rsidRPr="00AE0440">
        <w:rPr>
          <w:rFonts w:ascii="Cambria" w:eastAsia="Arial" w:hAnsi="Cambria" w:cs="Arial"/>
        </w:rPr>
        <w:t xml:space="preserve"> poderá nas mesmas condições contratuais, realizar acréscimos ou supressões de até 25% (vinte e cinco por cento) do valor inicial atualizado do contrato, conforme estabelecido no art. 125.</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.9 –</w:t>
      </w:r>
      <w:r w:rsidRPr="00AE0440">
        <w:rPr>
          <w:rFonts w:ascii="Cambria" w:eastAsia="Arial" w:hAnsi="Cambria" w:cs="Arial"/>
        </w:rPr>
        <w:t xml:space="preserve"> Será dada vista aos proponentes interessados tanto nas propostas comerciais como dos documentos de habilitação apresentados na sessão.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.10 -</w:t>
      </w:r>
      <w:r w:rsidRPr="00AE0440">
        <w:rPr>
          <w:rFonts w:ascii="Cambria" w:eastAsia="Arial" w:hAnsi="Cambria" w:cs="Arial"/>
        </w:rPr>
        <w:t xml:space="preserve"> A contratação dos itens requisitados para cada evento deverá ser precedida da requisição específica não ficando necessariamente obrigado o </w:t>
      </w:r>
      <w:r w:rsidRPr="00AE0440">
        <w:rPr>
          <w:rFonts w:ascii="Cambria" w:eastAsia="Arial" w:hAnsi="Cambria" w:cs="Arial"/>
          <w:b/>
        </w:rPr>
        <w:t>CONTRATANTE</w:t>
      </w:r>
      <w:r w:rsidRPr="00AE0440">
        <w:rPr>
          <w:rFonts w:ascii="Cambria" w:eastAsia="Arial" w:hAnsi="Cambria" w:cs="Arial"/>
        </w:rPr>
        <w:t xml:space="preserve"> a contratar todos os itens constantes no contrato, devendo o mesmo ser fornecido de forma fracionada ao mesmo.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 xml:space="preserve">.11 - </w:t>
      </w:r>
      <w:r w:rsidRPr="00AE0440">
        <w:rPr>
          <w:rFonts w:ascii="Cambria" w:eastAsia="Arial" w:hAnsi="Cambria" w:cs="Arial"/>
        </w:rPr>
        <w:t xml:space="preserve">É vedado à </w:t>
      </w:r>
      <w:r w:rsidRPr="00AE0440">
        <w:rPr>
          <w:rFonts w:ascii="Cambria" w:eastAsia="Arial" w:hAnsi="Cambria" w:cs="Arial"/>
          <w:b/>
        </w:rPr>
        <w:t>contratada</w:t>
      </w:r>
      <w:r w:rsidRPr="00AE0440">
        <w:rPr>
          <w:rFonts w:ascii="Cambria" w:eastAsia="Arial" w:hAnsi="Cambria" w:cs="Arial"/>
        </w:rPr>
        <w:t xml:space="preserve"> subcontratar total ou parcialmente o fornecimento sem autorização expressa da Administração.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.12</w:t>
      </w:r>
      <w:r w:rsidRPr="00AE0440">
        <w:rPr>
          <w:rFonts w:ascii="Cambria" w:eastAsia="Arial" w:hAnsi="Cambria" w:cs="Arial"/>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lastRenderedPageBreak/>
        <w:t>2</w:t>
      </w:r>
      <w:r>
        <w:rPr>
          <w:rFonts w:ascii="Cambria" w:eastAsia="Arial" w:hAnsi="Cambria" w:cs="Arial"/>
          <w:b/>
        </w:rPr>
        <w:t>6</w:t>
      </w:r>
      <w:r w:rsidRPr="00AE0440">
        <w:rPr>
          <w:rFonts w:ascii="Cambria" w:eastAsia="Arial" w:hAnsi="Cambria" w:cs="Arial"/>
          <w:b/>
        </w:rPr>
        <w:t>.13</w:t>
      </w:r>
      <w:r w:rsidRPr="00AE0440">
        <w:rPr>
          <w:rFonts w:ascii="Cambria" w:eastAsia="Arial" w:hAnsi="Cambria" w:cs="Arial"/>
        </w:rPr>
        <w:t xml:space="preserve"> </w:t>
      </w:r>
      <w:r>
        <w:rPr>
          <w:rFonts w:ascii="Cambria" w:eastAsia="Arial" w:hAnsi="Cambria" w:cs="Arial"/>
        </w:rPr>
        <w:t>–</w:t>
      </w:r>
      <w:r w:rsidRPr="00AE0440">
        <w:rPr>
          <w:rFonts w:ascii="Cambria" w:eastAsia="Arial" w:hAnsi="Cambria" w:cs="Arial"/>
        </w:rPr>
        <w:t xml:space="preserve"> </w:t>
      </w:r>
      <w:r>
        <w:rPr>
          <w:rFonts w:ascii="Cambria" w:eastAsia="Arial" w:hAnsi="Cambria" w:cs="Arial"/>
        </w:rPr>
        <w:t>O(a) Pregoeiro(a)</w:t>
      </w:r>
      <w:r w:rsidRPr="00AE0440">
        <w:rPr>
          <w:rFonts w:ascii="Cambria" w:eastAsia="Arial" w:hAnsi="Cambria" w:cs="Ari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 xml:space="preserve">.14 – </w:t>
      </w:r>
      <w:r w:rsidRPr="00AE0440">
        <w:rPr>
          <w:rFonts w:ascii="Cambria" w:eastAsia="Arial" w:hAnsi="Cambria" w:cs="Arial"/>
        </w:rPr>
        <w:t xml:space="preserve">É vedado ao </w:t>
      </w:r>
      <w:r w:rsidRPr="00AE0440">
        <w:rPr>
          <w:rFonts w:ascii="Cambria" w:eastAsia="Arial" w:hAnsi="Cambria" w:cs="Arial"/>
          <w:b/>
        </w:rPr>
        <w:t>fornecedor</w:t>
      </w:r>
      <w:r w:rsidRPr="00AE0440">
        <w:rPr>
          <w:rFonts w:ascii="Cambria" w:eastAsia="Arial" w:hAnsi="Cambria" w:cs="Arial"/>
        </w:rPr>
        <w:t xml:space="preserve"> retirar sua proposta ou parte dela após aberta a sessão do pregão.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.15</w:t>
      </w:r>
      <w:r w:rsidRPr="00AE0440">
        <w:rPr>
          <w:rFonts w:ascii="Cambria" w:eastAsia="Arial" w:hAnsi="Cambria" w:cs="Arial"/>
        </w:rPr>
        <w:t xml:space="preserve"> - Informações complementares que visam obter </w:t>
      </w:r>
      <w:r>
        <w:rPr>
          <w:rFonts w:ascii="Cambria" w:eastAsia="Arial" w:hAnsi="Cambria" w:cs="Arial"/>
        </w:rPr>
        <w:t>Março</w:t>
      </w:r>
      <w:r w:rsidRPr="00AE0440">
        <w:rPr>
          <w:rFonts w:ascii="Cambria" w:eastAsia="Arial" w:hAnsi="Cambria" w:cs="Arial"/>
        </w:rPr>
        <w:t>res esclarecimentos sobre a presente Licitação serão prestad</w:t>
      </w:r>
      <w:r>
        <w:rPr>
          <w:rFonts w:ascii="Cambria" w:eastAsia="Arial" w:hAnsi="Cambria" w:cs="Arial"/>
        </w:rPr>
        <w:t>o</w:t>
      </w:r>
      <w:r w:rsidRPr="00AE0440">
        <w:rPr>
          <w:rFonts w:ascii="Cambria" w:eastAsia="Arial" w:hAnsi="Cambria" w:cs="Arial"/>
        </w:rPr>
        <w:t xml:space="preserve">s </w:t>
      </w:r>
      <w:r w:rsidRPr="00487C4D">
        <w:rPr>
          <w:rFonts w:ascii="Cambria" w:eastAsia="Arial" w:hAnsi="Cambria" w:cs="Arial"/>
          <w:b/>
        </w:rPr>
        <w:t>pelo(a)</w:t>
      </w:r>
      <w:r>
        <w:rPr>
          <w:rFonts w:ascii="Cambria" w:eastAsia="Arial" w:hAnsi="Cambria" w:cs="Arial"/>
        </w:rPr>
        <w:t xml:space="preserve"> Pregoeiro(a) </w:t>
      </w:r>
      <w:r w:rsidRPr="00AE0440">
        <w:rPr>
          <w:rFonts w:ascii="Cambria" w:eastAsia="Arial" w:hAnsi="Cambria" w:cs="Arial"/>
        </w:rPr>
        <w:t xml:space="preserve">de forma exclusiva pela plataforma de licitações </w:t>
      </w:r>
      <w:r>
        <w:rPr>
          <w:rFonts w:ascii="Cambria" w:eastAsia="Arial" w:hAnsi="Cambria" w:cs="Arial"/>
        </w:rPr>
        <w:t>compra pública</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.16 -</w:t>
      </w:r>
      <w:r w:rsidRPr="00AE0440">
        <w:rPr>
          <w:rFonts w:ascii="Cambria" w:eastAsia="Arial" w:hAnsi="Cambria" w:cs="Arial"/>
        </w:rPr>
        <w:t xml:space="preserve"> Integram o Presente Edital:</w:t>
      </w:r>
    </w:p>
    <w:p w:rsidR="00BA3658" w:rsidRDefault="00BA3658" w:rsidP="00BA3658">
      <w:pPr>
        <w:pStyle w:val="normal0"/>
        <w:ind w:firstLine="708"/>
        <w:jc w:val="both"/>
        <w:rPr>
          <w:rFonts w:ascii="Cambria" w:eastAsia="Arial" w:hAnsi="Cambria" w:cs="Arial"/>
          <w:b/>
        </w:rPr>
      </w:pPr>
    </w:p>
    <w:p w:rsidR="00BA3658" w:rsidRDefault="00BA3658" w:rsidP="00BA3658">
      <w:pPr>
        <w:pStyle w:val="normal0"/>
        <w:numPr>
          <w:ilvl w:val="0"/>
          <w:numId w:val="20"/>
        </w:numPr>
        <w:jc w:val="both"/>
        <w:rPr>
          <w:rFonts w:ascii="Cambria" w:eastAsia="Arial" w:hAnsi="Cambria" w:cs="Arial"/>
          <w:b/>
        </w:rPr>
      </w:pPr>
      <w:r w:rsidRPr="00C60B69">
        <w:rPr>
          <w:rFonts w:ascii="Cambria" w:eastAsia="Arial" w:hAnsi="Cambria" w:cs="Arial"/>
          <w:b/>
        </w:rPr>
        <w:t>ANEXO I – TERMO DE REFERÊNCIA;</w:t>
      </w:r>
    </w:p>
    <w:p w:rsidR="00BA3658" w:rsidRDefault="00BA3658" w:rsidP="00BA3658">
      <w:pPr>
        <w:pStyle w:val="normal0"/>
        <w:numPr>
          <w:ilvl w:val="0"/>
          <w:numId w:val="20"/>
        </w:numPr>
        <w:jc w:val="both"/>
        <w:rPr>
          <w:rFonts w:ascii="Cambria" w:eastAsia="Arial" w:hAnsi="Cambria" w:cs="Arial"/>
          <w:b/>
        </w:rPr>
      </w:pPr>
      <w:r>
        <w:rPr>
          <w:rFonts w:ascii="Cambria" w:eastAsia="Arial" w:hAnsi="Cambria" w:cs="Arial"/>
          <w:b/>
        </w:rPr>
        <w:t>APÊNDICE AO TERMO DE REFERENCIA – ESTUDO TÉCNICO PRELIMINAR;</w:t>
      </w:r>
    </w:p>
    <w:p w:rsidR="00BA3658" w:rsidRPr="00C60B69" w:rsidRDefault="00BA3658" w:rsidP="00BA3658">
      <w:pPr>
        <w:pStyle w:val="normal0"/>
        <w:numPr>
          <w:ilvl w:val="0"/>
          <w:numId w:val="20"/>
        </w:numPr>
        <w:jc w:val="both"/>
        <w:rPr>
          <w:rFonts w:ascii="Cambria" w:eastAsia="Arial" w:hAnsi="Cambria" w:cs="Arial"/>
          <w:b/>
        </w:rPr>
      </w:pPr>
      <w:r>
        <w:rPr>
          <w:rFonts w:ascii="Cambria" w:eastAsia="Arial" w:hAnsi="Cambria" w:cs="Arial"/>
          <w:b/>
        </w:rPr>
        <w:t>ANEXO II – DECLARAÇÃO UNIFICADA;</w:t>
      </w:r>
    </w:p>
    <w:p w:rsidR="00BA3658" w:rsidRDefault="00BA3658" w:rsidP="00BA3658">
      <w:pPr>
        <w:pStyle w:val="normal0"/>
        <w:numPr>
          <w:ilvl w:val="0"/>
          <w:numId w:val="20"/>
        </w:numPr>
        <w:jc w:val="both"/>
        <w:rPr>
          <w:rFonts w:ascii="Cambria" w:eastAsia="Arial" w:hAnsi="Cambria" w:cs="Arial"/>
          <w:b/>
        </w:rPr>
      </w:pPr>
      <w:r w:rsidRPr="00C60B69">
        <w:rPr>
          <w:rFonts w:ascii="Cambria" w:eastAsia="Arial" w:hAnsi="Cambria" w:cs="Arial"/>
          <w:b/>
        </w:rPr>
        <w:t>ANEXO I</w:t>
      </w:r>
      <w:r>
        <w:rPr>
          <w:rFonts w:ascii="Cambria" w:eastAsia="Arial" w:hAnsi="Cambria" w:cs="Arial"/>
          <w:b/>
        </w:rPr>
        <w:t>II</w:t>
      </w:r>
      <w:r w:rsidRPr="00C60B69">
        <w:rPr>
          <w:rFonts w:ascii="Cambria" w:eastAsia="Arial" w:hAnsi="Cambria" w:cs="Arial"/>
          <w:b/>
        </w:rPr>
        <w:t xml:space="preserve"> – </w:t>
      </w:r>
      <w:r>
        <w:rPr>
          <w:rFonts w:ascii="Cambria" w:eastAsia="Arial" w:hAnsi="Cambria" w:cs="Arial"/>
          <w:b/>
        </w:rPr>
        <w:t>MINUTA DA ATA DE REGISTRO DE PREÇOS;</w:t>
      </w:r>
    </w:p>
    <w:p w:rsidR="00BA3658" w:rsidRPr="00C60B69" w:rsidRDefault="00BA3658" w:rsidP="00BA3658">
      <w:pPr>
        <w:pStyle w:val="normal0"/>
        <w:numPr>
          <w:ilvl w:val="0"/>
          <w:numId w:val="20"/>
        </w:numPr>
        <w:jc w:val="both"/>
        <w:rPr>
          <w:rFonts w:ascii="Cambria" w:eastAsia="Arial" w:hAnsi="Cambria" w:cs="Arial"/>
          <w:b/>
        </w:rPr>
      </w:pPr>
      <w:r>
        <w:rPr>
          <w:rFonts w:ascii="Cambria" w:eastAsia="Arial" w:hAnsi="Cambria" w:cs="Arial"/>
          <w:b/>
        </w:rPr>
        <w:t xml:space="preserve">ANEXO IV - </w:t>
      </w:r>
      <w:r w:rsidRPr="00C60B69">
        <w:rPr>
          <w:rFonts w:ascii="Cambria" w:eastAsia="Arial" w:hAnsi="Cambria" w:cs="Arial"/>
          <w:b/>
        </w:rPr>
        <w:t xml:space="preserve">MINUTA </w:t>
      </w:r>
      <w:r>
        <w:rPr>
          <w:rFonts w:ascii="Cambria" w:eastAsia="Arial" w:hAnsi="Cambria" w:cs="Arial"/>
          <w:b/>
        </w:rPr>
        <w:t>DO CONTRATO.</w:t>
      </w:r>
    </w:p>
    <w:p w:rsidR="00BA3658" w:rsidRPr="00AE0440" w:rsidRDefault="00BA3658" w:rsidP="00BA3658">
      <w:pPr>
        <w:pStyle w:val="normal0"/>
        <w:ind w:firstLine="708"/>
        <w:jc w:val="both"/>
        <w:rPr>
          <w:rFonts w:ascii="Cambria" w:eastAsia="Arial" w:hAnsi="Cambria" w:cs="Arial"/>
        </w:rPr>
      </w:pP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 xml:space="preserve">.17- </w:t>
      </w:r>
      <w:r w:rsidRPr="00AE0440">
        <w:rPr>
          <w:rFonts w:ascii="Cambria" w:eastAsia="Arial" w:hAnsi="Cambria" w:cs="Arial"/>
        </w:rPr>
        <w:t xml:space="preserve">Interessados poderão adquirir cópia do Edital somente via download do arquivo através do Portal Eletrônico </w:t>
      </w:r>
      <w:r w:rsidRPr="005F1820">
        <w:rPr>
          <w:rFonts w:ascii="Cambria" w:eastAsia="Arial" w:hAnsi="Cambria" w:cs="Arial"/>
          <w:b/>
        </w:rPr>
        <w:t>(</w:t>
      </w:r>
      <w:hyperlink r:id="rId27">
        <w:r>
          <w:rPr>
            <w:rFonts w:ascii="Cambria" w:eastAsia="Arial" w:hAnsi="Cambria" w:cs="Arial"/>
            <w:b/>
            <w:u w:val="single"/>
          </w:rPr>
          <w:t>www.licitardigital.com.br</w:t>
        </w:r>
      </w:hyperlink>
      <w:r w:rsidRPr="005F1820">
        <w:rPr>
          <w:rFonts w:ascii="Cambria" w:eastAsia="Arial" w:hAnsi="Cambria" w:cs="Arial"/>
          <w:b/>
        </w:rPr>
        <w:t>)</w:t>
      </w:r>
      <w:r w:rsidRPr="00AE0440">
        <w:rPr>
          <w:rFonts w:ascii="Cambria" w:eastAsia="Arial" w:hAnsi="Cambria" w:cs="Arial"/>
        </w:rPr>
        <w:t xml:space="preserve"> ou</w:t>
      </w:r>
      <w:r w:rsidRPr="006554B2">
        <w:rPr>
          <w:rFonts w:ascii="Cambria" w:eastAsia="Arial" w:hAnsi="Cambria" w:cs="Arial"/>
          <w:b/>
        </w:rPr>
        <w:t xml:space="preserve"> </w:t>
      </w:r>
      <w:hyperlink r:id="rId28" w:history="1">
        <w:r>
          <w:rPr>
            <w:rStyle w:val="Hyperlink"/>
            <w:rFonts w:ascii="Cambria" w:hAnsi="Cambria" w:cs="Arial"/>
            <w:b/>
            <w:color w:val="auto"/>
          </w:rPr>
          <w:t>https://novaporteirinha.mg.gov.br//</w:t>
        </w:r>
      </w:hyperlink>
      <w:r w:rsidRPr="00AE0440">
        <w:rPr>
          <w:rFonts w:ascii="Cambria" w:eastAsia="Arial" w:hAnsi="Cambria" w:cs="Arial"/>
        </w:rPr>
        <w:t>.</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.18</w:t>
      </w:r>
      <w:r w:rsidRPr="00AE0440">
        <w:rPr>
          <w:rFonts w:ascii="Cambria" w:eastAsia="Arial" w:hAnsi="Cambria" w:cs="Arial"/>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.19</w:t>
      </w:r>
      <w:r w:rsidRPr="00AE0440">
        <w:rPr>
          <w:rFonts w:ascii="Cambria" w:eastAsia="Arial" w:hAnsi="Cambria" w:cs="Arial"/>
        </w:rPr>
        <w:t xml:space="preserve"> - No caso de eventual divergência entre o Edital de Licitação e seus anexos, prevalecerão as disposições do primeiro.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.20</w:t>
      </w:r>
      <w:r w:rsidRPr="00AE0440">
        <w:rPr>
          <w:rFonts w:ascii="Cambria" w:eastAsia="Arial" w:hAnsi="Cambria" w:cs="Arial"/>
        </w:rPr>
        <w:t xml:space="preserve"> - Na contagem dos prazos estabelecidos neste Edital e seus Anexos, excluir-se-á o dia do início e incluir-se-á o do vencimento. Só se iniciam e vencem os prazos em dias de expediente na Administração.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.21</w:t>
      </w:r>
      <w:r w:rsidRPr="00AE0440">
        <w:rPr>
          <w:rFonts w:ascii="Cambria" w:eastAsia="Arial" w:hAnsi="Cambria" w:cs="Arial"/>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.22</w:t>
      </w:r>
      <w:r w:rsidRPr="00AE0440">
        <w:rPr>
          <w:rFonts w:ascii="Cambria" w:eastAsia="Arial" w:hAnsi="Cambria" w:cs="Ari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.23</w:t>
      </w:r>
      <w:r w:rsidRPr="00AE0440">
        <w:rPr>
          <w:rFonts w:ascii="Cambria" w:eastAsia="Arial" w:hAnsi="Cambria" w:cs="Arial"/>
        </w:rPr>
        <w:t xml:space="preserve"> - O </w:t>
      </w:r>
      <w:r w:rsidRPr="00AE0440">
        <w:rPr>
          <w:rFonts w:ascii="Cambria" w:eastAsia="Arial" w:hAnsi="Cambria" w:cs="Arial"/>
          <w:b/>
        </w:rPr>
        <w:t>CONTRATANTE</w:t>
      </w:r>
      <w:r w:rsidRPr="00AE0440">
        <w:rPr>
          <w:rFonts w:ascii="Cambria" w:eastAsia="Arial" w:hAnsi="Cambria" w:cs="Arial"/>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lastRenderedPageBreak/>
        <w:t>2</w:t>
      </w:r>
      <w:r>
        <w:rPr>
          <w:rFonts w:ascii="Cambria" w:eastAsia="Arial" w:hAnsi="Cambria" w:cs="Arial"/>
          <w:b/>
        </w:rPr>
        <w:t>6</w:t>
      </w:r>
      <w:r w:rsidRPr="00AE0440">
        <w:rPr>
          <w:rFonts w:ascii="Cambria" w:eastAsia="Arial" w:hAnsi="Cambria" w:cs="Arial"/>
          <w:b/>
        </w:rPr>
        <w:t>.24</w:t>
      </w:r>
      <w:r w:rsidRPr="00AE0440">
        <w:rPr>
          <w:rFonts w:ascii="Cambria" w:eastAsia="Arial" w:hAnsi="Cambria"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rsidR="00BA3658" w:rsidRPr="00AE0440"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 xml:space="preserve">.25 – </w:t>
      </w:r>
      <w:r w:rsidRPr="00AE0440">
        <w:rPr>
          <w:rFonts w:ascii="Cambria" w:eastAsia="Arial" w:hAnsi="Cambria" w:cs="Arial"/>
        </w:rPr>
        <w:t>O Instrumento Convocatório é parte integrante do Contrato.</w:t>
      </w:r>
    </w:p>
    <w:p w:rsidR="00BA3658" w:rsidRDefault="00BA3658" w:rsidP="00BA3658">
      <w:pPr>
        <w:pStyle w:val="normal0"/>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.26</w:t>
      </w:r>
      <w:r w:rsidRPr="00AE0440">
        <w:rPr>
          <w:rFonts w:ascii="Cambria" w:eastAsia="Arial" w:hAnsi="Cambria" w:cs="Arial"/>
        </w:rPr>
        <w:t>. Informações sobre o andamento da licitação poderão ser obtidas junto à Comissão de Licitações, n</w:t>
      </w:r>
      <w:r w:rsidRPr="008E1BA8">
        <w:rPr>
          <w:rFonts w:ascii="Cambria" w:eastAsia="Arial" w:hAnsi="Cambria" w:cs="Arial"/>
        </w:rPr>
        <w:t xml:space="preserve">os dias úteis, das </w:t>
      </w:r>
      <w:r>
        <w:rPr>
          <w:rFonts w:ascii="Cambria" w:eastAsia="Arial" w:hAnsi="Cambria" w:cs="Arial"/>
        </w:rPr>
        <w:t>8</w:t>
      </w:r>
      <w:r w:rsidRPr="008E1BA8">
        <w:rPr>
          <w:rFonts w:ascii="Cambria" w:eastAsia="Arial" w:hAnsi="Cambria" w:cs="Arial"/>
        </w:rPr>
        <w:t xml:space="preserve">h às </w:t>
      </w:r>
      <w:r>
        <w:rPr>
          <w:rFonts w:ascii="Cambria" w:eastAsia="Arial" w:hAnsi="Cambria" w:cs="Arial"/>
        </w:rPr>
        <w:t>13</w:t>
      </w:r>
      <w:r w:rsidRPr="008E1BA8">
        <w:rPr>
          <w:rFonts w:ascii="Cambria" w:eastAsia="Arial" w:hAnsi="Cambria" w:cs="Arial"/>
        </w:rPr>
        <w:t xml:space="preserve">h ou através do endereço eletrônico </w:t>
      </w:r>
      <w:hyperlink r:id="rId29" w:history="1">
        <w:r>
          <w:rPr>
            <w:rStyle w:val="Hyperlink"/>
            <w:rFonts w:ascii="Cambria" w:hAnsi="Cambria" w:cs="Arial"/>
            <w:b/>
            <w:color w:val="auto"/>
          </w:rPr>
          <w:t>https://novaporteirinha.mg.gov.br//</w:t>
        </w:r>
      </w:hyperlink>
      <w:r w:rsidRPr="00AE0440">
        <w:rPr>
          <w:rFonts w:ascii="Cambria" w:eastAsia="Arial" w:hAnsi="Cambria" w:cs="Arial"/>
        </w:rPr>
        <w:t xml:space="preserve">. Ainda, poderão ser acompanhadas as fases através do Portal Eletrônico </w:t>
      </w:r>
      <w:hyperlink r:id="rId30">
        <w:r>
          <w:rPr>
            <w:rFonts w:ascii="Cambria" w:eastAsia="Arial" w:hAnsi="Cambria" w:cs="Arial"/>
            <w:b/>
            <w:u w:val="single"/>
          </w:rPr>
          <w:t>www.licitardigital.com.br</w:t>
        </w:r>
      </w:hyperlink>
      <w:r w:rsidRPr="00AE0440">
        <w:rPr>
          <w:rFonts w:ascii="Cambria" w:eastAsia="Arial" w:hAnsi="Cambria" w:cs="Arial"/>
        </w:rPr>
        <w:t>.</w:t>
      </w:r>
    </w:p>
    <w:p w:rsidR="00BA3658" w:rsidRDefault="00BA3658" w:rsidP="00BA3658">
      <w:pPr>
        <w:pStyle w:val="Normal1"/>
        <w:jc w:val="center"/>
        <w:rPr>
          <w:rFonts w:ascii="Cambria" w:eastAsia="Arial" w:hAnsi="Cambria" w:cs="Arial"/>
        </w:rPr>
      </w:pPr>
    </w:p>
    <w:p w:rsidR="00BA3658" w:rsidRDefault="00BA3658" w:rsidP="00BA3658">
      <w:pPr>
        <w:pStyle w:val="Normal1"/>
        <w:jc w:val="center"/>
        <w:rPr>
          <w:rFonts w:ascii="Cambria" w:eastAsia="Arial" w:hAnsi="Cambria" w:cs="Arial"/>
        </w:rPr>
      </w:pPr>
    </w:p>
    <w:p w:rsidR="00BA3658" w:rsidRDefault="00BA3658" w:rsidP="00BA3658">
      <w:pPr>
        <w:pStyle w:val="Normal1"/>
        <w:jc w:val="center"/>
        <w:rPr>
          <w:rFonts w:ascii="Cambria" w:eastAsia="Arial" w:hAnsi="Cambria" w:cs="Arial"/>
        </w:rPr>
      </w:pPr>
    </w:p>
    <w:p w:rsidR="00BA3658" w:rsidRDefault="00BA3658" w:rsidP="00BA3658">
      <w:pPr>
        <w:pStyle w:val="Normal1"/>
        <w:jc w:val="center"/>
        <w:rPr>
          <w:rFonts w:ascii="Cambria" w:eastAsia="Arial" w:hAnsi="Cambria" w:cs="Arial"/>
        </w:rPr>
      </w:pPr>
      <w:r>
        <w:rPr>
          <w:rFonts w:ascii="Cambria" w:eastAsia="Arial" w:hAnsi="Cambria" w:cs="Arial"/>
        </w:rPr>
        <w:t xml:space="preserve">Nova Porteirinha-MG, </w:t>
      </w:r>
      <w:r w:rsidR="00924121">
        <w:rPr>
          <w:rFonts w:ascii="Cambria" w:eastAsia="Arial" w:hAnsi="Cambria" w:cs="Arial"/>
        </w:rPr>
        <w:t>2</w:t>
      </w:r>
      <w:r w:rsidR="00E547F1">
        <w:rPr>
          <w:rFonts w:ascii="Cambria" w:eastAsia="Arial" w:hAnsi="Cambria" w:cs="Arial"/>
        </w:rPr>
        <w:t>6</w:t>
      </w:r>
      <w:r w:rsidR="00924121">
        <w:rPr>
          <w:rFonts w:ascii="Cambria" w:eastAsia="Arial" w:hAnsi="Cambria" w:cs="Arial"/>
        </w:rPr>
        <w:t xml:space="preserve"> </w:t>
      </w:r>
      <w:r>
        <w:rPr>
          <w:rFonts w:ascii="Cambria" w:eastAsia="Arial" w:hAnsi="Cambria" w:cs="Arial"/>
        </w:rPr>
        <w:t>de</w:t>
      </w:r>
      <w:r w:rsidR="00924121">
        <w:rPr>
          <w:rFonts w:ascii="Cambria" w:eastAsia="Arial" w:hAnsi="Cambria" w:cs="Arial"/>
        </w:rPr>
        <w:t xml:space="preserve"> Março</w:t>
      </w:r>
      <w:r>
        <w:rPr>
          <w:rFonts w:ascii="Cambria" w:eastAsia="Arial" w:hAnsi="Cambria" w:cs="Arial"/>
        </w:rPr>
        <w:t xml:space="preserve"> de 2025.</w:t>
      </w:r>
    </w:p>
    <w:p w:rsidR="00BA3658" w:rsidRDefault="00BA3658" w:rsidP="00BA3658">
      <w:pPr>
        <w:pStyle w:val="Normal1"/>
        <w:rPr>
          <w:rFonts w:ascii="Cambria" w:eastAsia="Arial" w:hAnsi="Cambria" w:cs="Arial"/>
        </w:rPr>
      </w:pPr>
    </w:p>
    <w:p w:rsidR="00BA3658" w:rsidRDefault="00BA3658" w:rsidP="00BA3658">
      <w:pPr>
        <w:pStyle w:val="Normal1"/>
        <w:rPr>
          <w:rFonts w:ascii="Cambria" w:eastAsia="Arial" w:hAnsi="Cambria" w:cs="Arial"/>
        </w:rPr>
      </w:pPr>
    </w:p>
    <w:p w:rsidR="00BA3658" w:rsidRDefault="00BA3658" w:rsidP="00BA3658">
      <w:pPr>
        <w:pStyle w:val="Normal1"/>
        <w:rPr>
          <w:rFonts w:ascii="Cambria" w:eastAsia="Arial" w:hAnsi="Cambria" w:cs="Arial"/>
        </w:rPr>
      </w:pPr>
    </w:p>
    <w:p w:rsidR="00BA3658" w:rsidRDefault="00BA3658" w:rsidP="00BA3658">
      <w:pPr>
        <w:tabs>
          <w:tab w:val="center" w:pos="4961"/>
          <w:tab w:val="left" w:pos="8460"/>
        </w:tabs>
        <w:spacing w:after="0"/>
        <w:jc w:val="center"/>
        <w:rPr>
          <w:rFonts w:ascii="Cambria" w:eastAsia="Cambria" w:hAnsi="Cambria" w:cs="Cambria"/>
          <w:b/>
          <w:sz w:val="24"/>
          <w:szCs w:val="24"/>
        </w:rPr>
      </w:pPr>
    </w:p>
    <w:p w:rsidR="00BA3658" w:rsidRDefault="00BA3658" w:rsidP="00BA3658">
      <w:pPr>
        <w:tabs>
          <w:tab w:val="center" w:pos="4961"/>
          <w:tab w:val="left" w:pos="8460"/>
        </w:tabs>
        <w:spacing w:after="0"/>
        <w:jc w:val="center"/>
        <w:rPr>
          <w:rFonts w:ascii="Cambria" w:eastAsia="Cambria" w:hAnsi="Cambria" w:cs="Cambria"/>
          <w:b/>
          <w:sz w:val="24"/>
          <w:szCs w:val="24"/>
        </w:rPr>
      </w:pPr>
      <w:r>
        <w:rPr>
          <w:rFonts w:ascii="Cambria" w:eastAsia="Cambria" w:hAnsi="Cambria" w:cs="Cambria"/>
          <w:b/>
          <w:sz w:val="24"/>
          <w:szCs w:val="24"/>
        </w:rPr>
        <w:t>-------------------------------------------------</w:t>
      </w:r>
    </w:p>
    <w:p w:rsidR="00BA3658" w:rsidRDefault="00924121" w:rsidP="00BA3658">
      <w:pPr>
        <w:tabs>
          <w:tab w:val="center" w:pos="4961"/>
          <w:tab w:val="left" w:pos="8460"/>
        </w:tabs>
        <w:spacing w:after="0"/>
        <w:jc w:val="center"/>
        <w:rPr>
          <w:rFonts w:ascii="Cambria" w:eastAsia="Cambria" w:hAnsi="Cambria" w:cs="Cambria"/>
          <w:b/>
          <w:sz w:val="24"/>
          <w:szCs w:val="24"/>
        </w:rPr>
      </w:pPr>
      <w:r>
        <w:rPr>
          <w:rFonts w:ascii="Cambria" w:eastAsia="Cambria" w:hAnsi="Cambria" w:cs="Cambria"/>
          <w:b/>
          <w:sz w:val="24"/>
          <w:szCs w:val="24"/>
        </w:rPr>
        <w:t>Elbe Figueiredo Brandão</w:t>
      </w:r>
    </w:p>
    <w:p w:rsidR="00BA3658" w:rsidRDefault="00924121" w:rsidP="00BA3658">
      <w:pPr>
        <w:tabs>
          <w:tab w:val="center" w:pos="4961"/>
          <w:tab w:val="left" w:pos="8460"/>
        </w:tabs>
        <w:spacing w:after="0"/>
        <w:jc w:val="center"/>
        <w:rPr>
          <w:rFonts w:ascii="Cambria" w:eastAsia="Cambria" w:hAnsi="Cambria" w:cs="Cambria"/>
          <w:sz w:val="24"/>
          <w:szCs w:val="24"/>
        </w:rPr>
      </w:pPr>
      <w:r>
        <w:rPr>
          <w:rFonts w:ascii="Cambria" w:eastAsia="Cambria" w:hAnsi="Cambria" w:cs="Cambria"/>
          <w:sz w:val="24"/>
          <w:szCs w:val="24"/>
        </w:rPr>
        <w:t>Prefeita Municipal</w:t>
      </w: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924121" w:rsidRDefault="00924121" w:rsidP="00BA3658">
      <w:pPr>
        <w:spacing w:after="0" w:line="240" w:lineRule="auto"/>
        <w:jc w:val="center"/>
        <w:rPr>
          <w:rFonts w:ascii="Cambria" w:hAnsi="Cambria"/>
          <w:sz w:val="24"/>
          <w:szCs w:val="24"/>
        </w:rPr>
      </w:pPr>
    </w:p>
    <w:p w:rsidR="00924121" w:rsidRDefault="00924121" w:rsidP="00BA3658">
      <w:pPr>
        <w:spacing w:after="0" w:line="240" w:lineRule="auto"/>
        <w:jc w:val="center"/>
        <w:rPr>
          <w:rFonts w:ascii="Cambria" w:hAnsi="Cambria"/>
          <w:sz w:val="24"/>
          <w:szCs w:val="24"/>
        </w:rPr>
      </w:pPr>
    </w:p>
    <w:p w:rsidR="00924121" w:rsidRDefault="00924121" w:rsidP="00BA3658">
      <w:pPr>
        <w:spacing w:after="0" w:line="240" w:lineRule="auto"/>
        <w:jc w:val="center"/>
        <w:rPr>
          <w:rFonts w:ascii="Cambria" w:hAnsi="Cambria"/>
          <w:sz w:val="24"/>
          <w:szCs w:val="24"/>
        </w:rPr>
      </w:pPr>
    </w:p>
    <w:p w:rsidR="00924121" w:rsidRDefault="00924121" w:rsidP="00BA3658">
      <w:pPr>
        <w:spacing w:after="0" w:line="240" w:lineRule="auto"/>
        <w:jc w:val="center"/>
        <w:rPr>
          <w:rFonts w:ascii="Cambria" w:hAnsi="Cambria"/>
          <w:sz w:val="24"/>
          <w:szCs w:val="24"/>
        </w:rPr>
      </w:pPr>
    </w:p>
    <w:p w:rsidR="00924121" w:rsidRDefault="00924121" w:rsidP="00BA3658">
      <w:pPr>
        <w:spacing w:after="0" w:line="240" w:lineRule="auto"/>
        <w:jc w:val="center"/>
        <w:rPr>
          <w:rFonts w:ascii="Cambria" w:hAnsi="Cambria"/>
          <w:sz w:val="24"/>
          <w:szCs w:val="24"/>
        </w:rPr>
      </w:pPr>
    </w:p>
    <w:p w:rsidR="00924121" w:rsidRDefault="00924121"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r>
        <w:rPr>
          <w:rFonts w:ascii="Cambria" w:hAnsi="Cambria"/>
          <w:sz w:val="24"/>
          <w:szCs w:val="24"/>
        </w:rPr>
        <w:lastRenderedPageBreak/>
        <w:t>ANEXO I</w:t>
      </w:r>
    </w:p>
    <w:p w:rsidR="00BA3658" w:rsidRDefault="00BA3658" w:rsidP="00BA3658">
      <w:pPr>
        <w:spacing w:after="0" w:line="240" w:lineRule="auto"/>
        <w:jc w:val="center"/>
        <w:rPr>
          <w:rFonts w:ascii="Cambria" w:hAnsi="Cambria"/>
          <w:sz w:val="24"/>
          <w:szCs w:val="24"/>
        </w:rPr>
      </w:pPr>
    </w:p>
    <w:p w:rsidR="00BA3658" w:rsidRDefault="00BA3658" w:rsidP="00BA3658">
      <w:pPr>
        <w:pStyle w:val="Normal1"/>
        <w:jc w:val="center"/>
        <w:rPr>
          <w:rFonts w:ascii="Cambria" w:hAnsi="Cambria"/>
        </w:rPr>
      </w:pPr>
      <w:r w:rsidRPr="002D3FE3">
        <w:rPr>
          <w:rFonts w:ascii="Cambria" w:hAnsi="Cambria"/>
        </w:rPr>
        <w:t>TERMO DE REFERÊNCIA</w:t>
      </w:r>
    </w:p>
    <w:p w:rsidR="00BA3658" w:rsidRDefault="00BA3658" w:rsidP="00BA3658">
      <w:pPr>
        <w:pStyle w:val="Normal1"/>
        <w:jc w:val="center"/>
        <w:rPr>
          <w:rFonts w:ascii="Cambria" w:hAnsi="Cambria"/>
        </w:rPr>
      </w:pPr>
    </w:p>
    <w:p w:rsidR="00BA3658" w:rsidRDefault="00BA3658" w:rsidP="00BA3658">
      <w:pPr>
        <w:pStyle w:val="Normal1"/>
        <w:jc w:val="center"/>
        <w:rPr>
          <w:rFonts w:ascii="Cambria" w:hAnsi="Cambria"/>
        </w:rPr>
      </w:pPr>
      <w:r w:rsidRPr="002D3FE3">
        <w:rPr>
          <w:rFonts w:ascii="Cambria" w:hAnsi="Cambria"/>
        </w:rPr>
        <w:t xml:space="preserve">PROCESSO ADMINISTRATIVO Nº </w:t>
      </w:r>
      <w:r w:rsidR="00924121">
        <w:rPr>
          <w:rFonts w:ascii="Cambria" w:hAnsi="Cambria"/>
        </w:rPr>
        <w:t>042</w:t>
      </w:r>
      <w:r>
        <w:rPr>
          <w:rFonts w:ascii="Cambria" w:hAnsi="Cambria"/>
        </w:rPr>
        <w:t>/2025</w:t>
      </w:r>
    </w:p>
    <w:p w:rsidR="00BA3658" w:rsidRDefault="00BA3658" w:rsidP="00BA3658">
      <w:pPr>
        <w:pStyle w:val="Normal1"/>
        <w:jc w:val="center"/>
        <w:rPr>
          <w:rFonts w:ascii="Cambria" w:hAnsi="Cambria"/>
        </w:rPr>
      </w:pPr>
    </w:p>
    <w:p w:rsidR="00BA3658" w:rsidRDefault="00BA3658" w:rsidP="00BA3658">
      <w:pPr>
        <w:pStyle w:val="Normal1"/>
        <w:jc w:val="center"/>
        <w:rPr>
          <w:rFonts w:ascii="Cambria" w:hAnsi="Cambria"/>
        </w:rPr>
      </w:pPr>
      <w:r>
        <w:rPr>
          <w:rFonts w:ascii="Cambria" w:hAnsi="Cambria"/>
        </w:rPr>
        <w:t xml:space="preserve">PREGÃO ELETRÔNICO Nº </w:t>
      </w:r>
      <w:r w:rsidR="00924121">
        <w:rPr>
          <w:rFonts w:ascii="Cambria" w:hAnsi="Cambria"/>
        </w:rPr>
        <w:t>014/</w:t>
      </w:r>
      <w:r>
        <w:rPr>
          <w:rFonts w:ascii="Cambria" w:hAnsi="Cambria"/>
        </w:rPr>
        <w:t>2025</w:t>
      </w:r>
    </w:p>
    <w:p w:rsidR="00BA3658" w:rsidRDefault="00BA3658" w:rsidP="00BA3658">
      <w:pPr>
        <w:pStyle w:val="Normal1"/>
        <w:jc w:val="center"/>
        <w:rPr>
          <w:rFonts w:ascii="Cambria" w:hAnsi="Cambria"/>
        </w:rPr>
      </w:pPr>
    </w:p>
    <w:p w:rsidR="00BA3658" w:rsidRPr="00AA2324" w:rsidRDefault="00BA3658" w:rsidP="00BA3658">
      <w:pPr>
        <w:pStyle w:val="normal0"/>
        <w:jc w:val="center"/>
        <w:rPr>
          <w:rFonts w:ascii="Cambria" w:eastAsia="Arial" w:hAnsi="Cambria" w:cs="Arial"/>
          <w:b/>
          <w:sz w:val="20"/>
          <w:szCs w:val="20"/>
        </w:rPr>
      </w:pPr>
      <w:r w:rsidRPr="004D42DB">
        <w:rPr>
          <w:rFonts w:ascii="Cambria" w:hAnsi="Cambria"/>
        </w:rPr>
        <w:t>ITEM PARA AMPLA CONCORRÊNCIA E ITEM EXCLUSIVO, COM COTA RESERVADA PARA MICROEMPRESAS (ME), EMPRESAS DE PEQUENO PORTE (EPP) E MICROEMPREENDEDOR INDIVIDUAL (MEI)</w:t>
      </w:r>
    </w:p>
    <w:p w:rsidR="00BA3658" w:rsidRDefault="00BA3658" w:rsidP="00BA3658">
      <w:pPr>
        <w:spacing w:after="0" w:line="240" w:lineRule="auto"/>
        <w:ind w:right="283"/>
        <w:jc w:val="both"/>
        <w:rPr>
          <w:rFonts w:ascii="Cambria" w:hAnsi="Cambria"/>
          <w:sz w:val="24"/>
          <w:szCs w:val="24"/>
        </w:rPr>
      </w:pP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sidRPr="002D3FE3">
        <w:rPr>
          <w:rFonts w:ascii="Cambria" w:hAnsi="Cambria"/>
        </w:rPr>
        <w:t>1. DEFINIÇÃO DO OBJETO</w:t>
      </w:r>
      <w:r>
        <w:rPr>
          <w:rFonts w:ascii="Cambria" w:hAnsi="Cambria"/>
        </w:rPr>
        <w:t>:</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cstheme="minorHAnsi"/>
        </w:rPr>
      </w:pPr>
      <w:r>
        <w:rPr>
          <w:rFonts w:ascii="Cambria" w:hAnsi="Cambria"/>
        </w:rPr>
        <w:t xml:space="preserve">1.1. </w:t>
      </w:r>
      <w:r w:rsidRPr="002D3FE3">
        <w:rPr>
          <w:rFonts w:ascii="Cambria" w:hAnsi="Cambria"/>
        </w:rPr>
        <w:t>O presente termo tem por objeto</w:t>
      </w:r>
      <w:r>
        <w:rPr>
          <w:rFonts w:ascii="Cambria" w:hAnsi="Cambria"/>
        </w:rPr>
        <w:t xml:space="preserve"> a </w:t>
      </w:r>
      <w:r>
        <w:rPr>
          <w:rFonts w:ascii="Cambria" w:hAnsi="Cambria" w:cstheme="minorHAnsi"/>
        </w:rPr>
        <w:t>AQUISIÇÃO PARCELADA DE MATERIAIS DE ESCRITÓRIO E EXPEDIENTE PARA ATENDER A DEMANDA DAS SECRETARIAS DESTA MUNICIPALIDADE</w:t>
      </w:r>
      <w:r>
        <w:rPr>
          <w:rFonts w:ascii="Cambria" w:hAnsi="Cambria"/>
          <w:b/>
        </w:rPr>
        <w:t xml:space="preserve">, </w:t>
      </w:r>
      <w:r>
        <w:rPr>
          <w:rFonts w:ascii="Cambria" w:hAnsi="Cambria" w:cstheme="minorHAnsi"/>
        </w:rPr>
        <w:t xml:space="preserve">em atendimento </w:t>
      </w:r>
      <w:r w:rsidRPr="00AC5751">
        <w:rPr>
          <w:rFonts w:ascii="Cambria" w:hAnsi="Cambria" w:cstheme="minorHAnsi"/>
        </w:rPr>
        <w:t>as necessidades da</w:t>
      </w:r>
      <w:r>
        <w:rPr>
          <w:rFonts w:ascii="Cambria" w:hAnsi="Cambria" w:cstheme="minorHAnsi"/>
        </w:rPr>
        <w:t>s Secretarias de Nova Porteirinha/MG</w:t>
      </w:r>
      <w:r w:rsidRPr="00640774">
        <w:rPr>
          <w:rFonts w:ascii="Cambria" w:hAnsi="Cambria" w:cstheme="minorHAnsi"/>
        </w:rPr>
        <w:t>,</w:t>
      </w:r>
      <w:r>
        <w:rPr>
          <w:rFonts w:ascii="Cambria" w:hAnsi="Cambria" w:cstheme="minorHAnsi"/>
        </w:rPr>
        <w:t xml:space="preserve"> </w:t>
      </w:r>
      <w:r w:rsidRPr="00CB6DD4">
        <w:rPr>
          <w:rFonts w:ascii="Cambria" w:hAnsi="Cambria" w:cstheme="minorHAnsi"/>
        </w:rPr>
        <w:t>conforme condições</w:t>
      </w:r>
      <w:r>
        <w:rPr>
          <w:rFonts w:ascii="Cambria" w:hAnsi="Cambria" w:cstheme="minorHAnsi"/>
        </w:rPr>
        <w:t xml:space="preserve"> estabelecidas neste Termo de Referência, bem como especificações, quantidade se valores abaixo descritos:</w:t>
      </w:r>
    </w:p>
    <w:p w:rsidR="00BA3658" w:rsidRDefault="00BA3658" w:rsidP="00BA3658">
      <w:pPr>
        <w:pStyle w:val="Normal1"/>
        <w:jc w:val="both"/>
        <w:rPr>
          <w:rFonts w:ascii="Cambria" w:hAnsi="Cambria" w:cstheme="minorHAnsi"/>
        </w:rPr>
      </w:pPr>
    </w:p>
    <w:tbl>
      <w:tblPr>
        <w:tblStyle w:val="Tabelacomgrade"/>
        <w:tblW w:w="10173" w:type="dxa"/>
        <w:tblLayout w:type="fixed"/>
        <w:tblLook w:val="04A0"/>
      </w:tblPr>
      <w:tblGrid>
        <w:gridCol w:w="846"/>
        <w:gridCol w:w="4116"/>
        <w:gridCol w:w="993"/>
        <w:gridCol w:w="1275"/>
        <w:gridCol w:w="1418"/>
        <w:gridCol w:w="1525"/>
      </w:tblGrid>
      <w:tr w:rsidR="00BA3658" w:rsidRPr="0041687C" w:rsidTr="00847707">
        <w:tc>
          <w:tcPr>
            <w:tcW w:w="846" w:type="dxa"/>
          </w:tcPr>
          <w:p w:rsidR="00BA3658" w:rsidRPr="0041687C" w:rsidRDefault="00BA3658" w:rsidP="00847707">
            <w:pPr>
              <w:jc w:val="center"/>
              <w:rPr>
                <w:rFonts w:ascii="Cambria" w:hAnsi="Cambria"/>
                <w:b/>
              </w:rPr>
            </w:pPr>
            <w:r w:rsidRPr="0041687C">
              <w:rPr>
                <w:rFonts w:ascii="Cambria" w:hAnsi="Cambria"/>
                <w:b/>
              </w:rPr>
              <w:t>Item</w:t>
            </w:r>
          </w:p>
        </w:tc>
        <w:tc>
          <w:tcPr>
            <w:tcW w:w="4116" w:type="dxa"/>
          </w:tcPr>
          <w:p w:rsidR="00BA3658" w:rsidRPr="0041687C" w:rsidRDefault="00BA3658" w:rsidP="00847707">
            <w:pPr>
              <w:jc w:val="center"/>
              <w:rPr>
                <w:rFonts w:ascii="Cambria" w:hAnsi="Cambria"/>
                <w:b/>
              </w:rPr>
            </w:pPr>
            <w:r w:rsidRPr="0041687C">
              <w:rPr>
                <w:rFonts w:ascii="Cambria" w:hAnsi="Cambria"/>
                <w:b/>
              </w:rPr>
              <w:t>Especificação</w:t>
            </w:r>
          </w:p>
        </w:tc>
        <w:tc>
          <w:tcPr>
            <w:tcW w:w="993" w:type="dxa"/>
          </w:tcPr>
          <w:p w:rsidR="00BA3658" w:rsidRPr="0041687C" w:rsidRDefault="00BA3658" w:rsidP="00847707">
            <w:pPr>
              <w:jc w:val="center"/>
              <w:rPr>
                <w:rFonts w:ascii="Cambria" w:hAnsi="Cambria"/>
                <w:b/>
              </w:rPr>
            </w:pPr>
            <w:r w:rsidRPr="0041687C">
              <w:rPr>
                <w:rFonts w:ascii="Cambria" w:hAnsi="Cambria"/>
                <w:b/>
              </w:rPr>
              <w:t>Unid.</w:t>
            </w:r>
          </w:p>
          <w:p w:rsidR="00BA3658" w:rsidRPr="0041687C" w:rsidRDefault="00BA3658" w:rsidP="00847707">
            <w:pPr>
              <w:jc w:val="center"/>
              <w:rPr>
                <w:rFonts w:ascii="Cambria" w:hAnsi="Cambria"/>
                <w:b/>
              </w:rPr>
            </w:pPr>
          </w:p>
        </w:tc>
        <w:tc>
          <w:tcPr>
            <w:tcW w:w="1275" w:type="dxa"/>
          </w:tcPr>
          <w:p w:rsidR="00BA3658" w:rsidRPr="0041687C" w:rsidRDefault="00BA3658" w:rsidP="00847707">
            <w:pPr>
              <w:jc w:val="center"/>
              <w:rPr>
                <w:rFonts w:ascii="Cambria" w:hAnsi="Cambria"/>
                <w:b/>
              </w:rPr>
            </w:pPr>
            <w:r w:rsidRPr="0041687C">
              <w:rPr>
                <w:rFonts w:ascii="Cambria" w:hAnsi="Cambria"/>
                <w:b/>
              </w:rPr>
              <w:t>Quant.</w:t>
            </w:r>
          </w:p>
        </w:tc>
        <w:tc>
          <w:tcPr>
            <w:tcW w:w="1418" w:type="dxa"/>
          </w:tcPr>
          <w:p w:rsidR="00BA3658" w:rsidRPr="0041687C" w:rsidRDefault="00BA3658" w:rsidP="00847707">
            <w:pPr>
              <w:jc w:val="center"/>
              <w:rPr>
                <w:rFonts w:ascii="Cambria" w:hAnsi="Cambria"/>
                <w:b/>
              </w:rPr>
            </w:pPr>
            <w:r>
              <w:rPr>
                <w:rFonts w:ascii="Cambria" w:hAnsi="Cambria"/>
                <w:b/>
              </w:rPr>
              <w:t>Valor unitário</w:t>
            </w:r>
          </w:p>
        </w:tc>
        <w:tc>
          <w:tcPr>
            <w:tcW w:w="1525" w:type="dxa"/>
          </w:tcPr>
          <w:p w:rsidR="00BA3658" w:rsidRPr="0041687C" w:rsidRDefault="00BA3658" w:rsidP="00847707">
            <w:pPr>
              <w:jc w:val="center"/>
              <w:rPr>
                <w:rFonts w:ascii="Cambria" w:hAnsi="Cambria"/>
                <w:b/>
              </w:rPr>
            </w:pPr>
            <w:r>
              <w:rPr>
                <w:rFonts w:ascii="Cambria" w:hAnsi="Cambria"/>
                <w:b/>
              </w:rPr>
              <w:t>Valot total</w:t>
            </w:r>
          </w:p>
        </w:tc>
      </w:tr>
      <w:tr w:rsidR="00BA3658" w:rsidTr="00847707">
        <w:tc>
          <w:tcPr>
            <w:tcW w:w="846" w:type="dxa"/>
          </w:tcPr>
          <w:p w:rsidR="00BA3658" w:rsidRPr="00301D2F" w:rsidRDefault="005F0352" w:rsidP="005F0352">
            <w:pPr>
              <w:pStyle w:val="TableParagraph"/>
              <w:numPr>
                <w:ilvl w:val="0"/>
                <w:numId w:val="41"/>
              </w:numPr>
              <w:spacing w:before="0"/>
              <w:ind w:right="207"/>
              <w:jc w:val="center"/>
              <w:rPr>
                <w:rFonts w:ascii="Cambria" w:hAnsi="Cambria"/>
                <w:sz w:val="18"/>
                <w:szCs w:val="18"/>
              </w:rPr>
            </w:pPr>
            <w:r>
              <w:rPr>
                <w:rFonts w:ascii="Cambria" w:hAnsi="Cambria"/>
                <w:sz w:val="18"/>
                <w:szCs w:val="18"/>
              </w:rPr>
              <w:t>1</w:t>
            </w: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agenda permanente c  capa dura 175541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Pr="0041687C" w:rsidRDefault="00BA3658" w:rsidP="00847707">
            <w:pPr>
              <w:pStyle w:val="TableParagraph"/>
              <w:spacing w:before="0"/>
              <w:ind w:left="234" w:right="234"/>
              <w:jc w:val="right"/>
              <w:rPr>
                <w:rFonts w:ascii="Cambria" w:hAnsi="Cambria"/>
              </w:rPr>
            </w:pPr>
            <w:r>
              <w:rPr>
                <w:rFonts w:ascii="Cambria" w:hAnsi="Cambria"/>
              </w:rPr>
              <w:t>34,06</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Pr="0041687C" w:rsidRDefault="00BA3658" w:rsidP="00847707">
            <w:pPr>
              <w:pStyle w:val="TableParagraph"/>
              <w:tabs>
                <w:tab w:val="left" w:pos="1168"/>
              </w:tabs>
              <w:spacing w:before="0"/>
              <w:ind w:left="234" w:right="-107"/>
              <w:jc w:val="right"/>
              <w:rPr>
                <w:rFonts w:ascii="Cambria" w:hAnsi="Cambria"/>
              </w:rPr>
            </w:pPr>
            <w:r>
              <w:rPr>
                <w:rFonts w:ascii="Cambria" w:hAnsi="Cambria"/>
              </w:rPr>
              <w:t>1.703,00</w:t>
            </w:r>
          </w:p>
        </w:tc>
      </w:tr>
      <w:tr w:rsidR="00BA3658" w:rsidTr="00847707">
        <w:tc>
          <w:tcPr>
            <w:tcW w:w="846" w:type="dxa"/>
          </w:tcPr>
          <w:p w:rsidR="00BA3658" w:rsidRPr="00301D2F" w:rsidRDefault="005F0352" w:rsidP="005F0352">
            <w:pPr>
              <w:pStyle w:val="TableParagraph"/>
              <w:numPr>
                <w:ilvl w:val="0"/>
                <w:numId w:val="41"/>
              </w:numPr>
              <w:spacing w:before="0"/>
              <w:ind w:right="207"/>
              <w:jc w:val="right"/>
              <w:rPr>
                <w:rFonts w:ascii="Cambria" w:hAnsi="Cambria"/>
                <w:sz w:val="18"/>
                <w:szCs w:val="18"/>
              </w:rPr>
            </w:pPr>
            <w:r>
              <w:rPr>
                <w:rFonts w:ascii="Cambria" w:hAnsi="Cambria"/>
                <w:sz w:val="18"/>
                <w:szCs w:val="18"/>
              </w:rPr>
              <w:t>2</w:t>
            </w: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alcool 1000 ml superior a 90°</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12,60</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3.150,00</w:t>
            </w:r>
          </w:p>
        </w:tc>
      </w:tr>
      <w:tr w:rsidR="00BA3658" w:rsidTr="00847707">
        <w:tc>
          <w:tcPr>
            <w:tcW w:w="846" w:type="dxa"/>
          </w:tcPr>
          <w:p w:rsidR="00BA3658" w:rsidRPr="00301D2F" w:rsidRDefault="005F0352" w:rsidP="005F0352">
            <w:pPr>
              <w:pStyle w:val="TableParagraph"/>
              <w:numPr>
                <w:ilvl w:val="0"/>
                <w:numId w:val="41"/>
              </w:numPr>
              <w:spacing w:before="0"/>
              <w:ind w:right="207"/>
              <w:jc w:val="right"/>
              <w:rPr>
                <w:rFonts w:ascii="Cambria" w:hAnsi="Cambria"/>
                <w:sz w:val="18"/>
                <w:szCs w:val="18"/>
              </w:rPr>
            </w:pPr>
            <w:r>
              <w:rPr>
                <w:rFonts w:ascii="Cambria" w:hAnsi="Cambria"/>
                <w:sz w:val="18"/>
                <w:szCs w:val="18"/>
              </w:rPr>
              <w:t>3</w:t>
            </w: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alfinete niquelado n° 29 50 g- 80 un</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17,26</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172,60</w:t>
            </w:r>
          </w:p>
        </w:tc>
      </w:tr>
      <w:tr w:rsidR="00BA3658" w:rsidTr="00847707">
        <w:tc>
          <w:tcPr>
            <w:tcW w:w="846" w:type="dxa"/>
          </w:tcPr>
          <w:p w:rsidR="00BA3658" w:rsidRPr="00301D2F" w:rsidRDefault="005F0352" w:rsidP="005F0352">
            <w:pPr>
              <w:pStyle w:val="TableParagraph"/>
              <w:numPr>
                <w:ilvl w:val="0"/>
                <w:numId w:val="41"/>
              </w:numPr>
              <w:spacing w:before="0"/>
              <w:ind w:right="207"/>
              <w:jc w:val="right"/>
              <w:rPr>
                <w:rFonts w:ascii="Cambria" w:hAnsi="Cambria"/>
                <w:sz w:val="18"/>
                <w:szCs w:val="18"/>
              </w:rPr>
            </w:pPr>
            <w:r>
              <w:rPr>
                <w:rFonts w:ascii="Cambria" w:hAnsi="Cambria"/>
                <w:sz w:val="18"/>
                <w:szCs w:val="18"/>
              </w:rPr>
              <w:t>4</w:t>
            </w: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alfinete para mapa de 05 mm comprimento alfinete para mapa de 05 mm comprimento total 18 mm cores variados cx c 50 und 79072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8,08</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161,60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alfinete percevejo em metal latonado com cabeça de 10 mm colorida 100 un 79082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12,17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243,40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almofada para carimbo n 03 cores diversas 175571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4,67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93,40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apontador, escolar comum</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1,38</w:t>
            </w:r>
          </w:p>
        </w:tc>
        <w:tc>
          <w:tcPr>
            <w:tcW w:w="1525" w:type="dxa"/>
            <w:vAlign w:val="center"/>
          </w:tcPr>
          <w:p w:rsidR="00BA3658" w:rsidRDefault="00BA3658" w:rsidP="00847707">
            <w:pPr>
              <w:pStyle w:val="TableParagraph"/>
              <w:spacing w:before="0"/>
              <w:ind w:left="234" w:right="34"/>
              <w:jc w:val="right"/>
              <w:rPr>
                <w:rFonts w:ascii="Cambria" w:hAnsi="Cambria"/>
              </w:rPr>
            </w:pPr>
            <w:r>
              <w:rPr>
                <w:rFonts w:ascii="Cambria" w:hAnsi="Cambria"/>
              </w:rPr>
              <w:t>1.380,00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arquivo morto confeccionado em plástico arquivo morto confeccionado em plástico 79101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5,61</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2.805,00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arvore de natal dimensões aproximada 1 80m altura estrutura metal e acabamento em plástico pvc  com aproximadamente 420 pontas 216941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231,44</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34"/>
              <w:jc w:val="right"/>
              <w:rPr>
                <w:rFonts w:ascii="Cambria" w:hAnsi="Cambria"/>
              </w:rPr>
            </w:pPr>
            <w:r>
              <w:rPr>
                <w:rFonts w:ascii="Cambria" w:hAnsi="Cambria"/>
              </w:rPr>
              <w:t>2.314,40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balão formato coração vermelho n 09</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60,00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29,50</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1.770,00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balão liso n 09 embalagem com 50 unidades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16,17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lastRenderedPageBreak/>
              <w:t>16.170,00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barbante 414 100 gramas barbante 414 100 gramas 79151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7,11</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355,50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barbante 414 240 grs barbante 414 240 grs 79161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9,83</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491,50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barbante 48 100 grs barbante 48 100 grs 79171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5,47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820,50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barbante colorido 408 100 grs barbante colorido 408 100 grs 79181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11,90</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595,00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barbante colorido 408 240 grs barbante colorido 408 240 grs 79192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12,05</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602,50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bastão de cola quente fina.</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quilograma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49,67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1,490,10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bastão de cola quente grossa.</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quilograma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49,67</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993,40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bloco auto  adesivo contem 4 blocos 1bloco auto  adesivo contem 4 blocos 100 folhas de 38mm x 50mm 117171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8,37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2.511,00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bola de isopor  35 mm 175641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1,97</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394,00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borracha branca escolar n 40</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1,59</w:t>
            </w:r>
          </w:p>
        </w:tc>
        <w:tc>
          <w:tcPr>
            <w:tcW w:w="1525" w:type="dxa"/>
            <w:vAlign w:val="center"/>
          </w:tcPr>
          <w:p w:rsidR="00BA3658" w:rsidRDefault="00BA3658" w:rsidP="00847707">
            <w:pPr>
              <w:pStyle w:val="TableParagraph"/>
              <w:spacing w:before="0"/>
              <w:ind w:left="234" w:right="34"/>
              <w:jc w:val="right"/>
              <w:rPr>
                <w:rFonts w:ascii="Cambria" w:hAnsi="Cambria"/>
              </w:rPr>
            </w:pPr>
            <w:r>
              <w:rPr>
                <w:rFonts w:ascii="Cambria" w:hAnsi="Cambria"/>
              </w:rPr>
              <w:t>2.385,00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borrifador de plástico pulverizador  capacidade  de 100 mil cores sortidas   com gatilho   tampa com regulagem do jato  válvula especial alcança o fundo do frasco  material reforçado de excelente qualidade 216961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4,33</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216,50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borrifador de plástico pulverizador  capacidade  de 500 mlcores sortidas   com gatilho   tampa com regulagem do jato  válvula especial alcança o fundo do frasco  material reforçado de excelente qualidade 216921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9,47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947,00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brocal cores diversas 3gr 175653</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1,03</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51,50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caderno aspiral 96 folhas capa dura grande</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10,97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10.970,00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caderno brochura pequeno 48 folhas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8,27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4,135,00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caderno brochurão 96 fls c pauta grande flexível 79241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800,00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11,97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9.576,00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caderno caligrafia 48 fls grande</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7,54</w:t>
            </w:r>
          </w:p>
        </w:tc>
        <w:tc>
          <w:tcPr>
            <w:tcW w:w="1525" w:type="dxa"/>
            <w:vAlign w:val="center"/>
          </w:tcPr>
          <w:p w:rsidR="00BA3658" w:rsidRDefault="00BA3658" w:rsidP="00847707">
            <w:pPr>
              <w:pStyle w:val="TableParagraph"/>
              <w:spacing w:before="0"/>
              <w:ind w:left="234" w:right="-107"/>
              <w:jc w:val="right"/>
              <w:rPr>
                <w:rFonts w:ascii="Cambria" w:hAnsi="Cambria"/>
              </w:rPr>
            </w:pPr>
            <w:r>
              <w:rPr>
                <w:rFonts w:ascii="Cambria" w:hAnsi="Cambria"/>
              </w:rPr>
              <w:t>3.770,00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caderno de desenho grande 96 fls caderno de desenho grande 96 fls 79251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800,00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11,06</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8.848,00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caderno tipo ata com 100 folhas c pauta caderno tipo ata com 100 folhas c pauta 79261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20,78</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4.156,00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caderno tipo ata com 200 folhas c pauta caderno tipo ata com 200 folhas c pauta 79271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34,80</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6.960,00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caderno universal capa dura  grande  96 fls  aro espiral 175662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12,51</w:t>
            </w:r>
          </w:p>
        </w:tc>
        <w:tc>
          <w:tcPr>
            <w:tcW w:w="1525" w:type="dxa"/>
            <w:vAlign w:val="center"/>
          </w:tcPr>
          <w:p w:rsidR="00BA3658" w:rsidRDefault="00BA3658" w:rsidP="00847707">
            <w:pPr>
              <w:pStyle w:val="TableParagraph"/>
              <w:spacing w:before="0"/>
              <w:ind w:left="234" w:right="-107"/>
              <w:jc w:val="right"/>
              <w:rPr>
                <w:rFonts w:ascii="Cambria" w:hAnsi="Cambria"/>
              </w:rPr>
            </w:pPr>
            <w:r>
              <w:rPr>
                <w:rFonts w:ascii="Cambria" w:hAnsi="Cambria"/>
              </w:rPr>
              <w:t>12,510,00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caderno universal espiral 96 fls  flexível grande 175681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15,63</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lastRenderedPageBreak/>
              <w:t>7.815,00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caixinha de papel para entrega de doces  chocolates  presentes e artesanato caixa montada  dimensões 20cmx 16cm x 5cm 216981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16,55</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4.137,50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calculadora de mesa 12 dígitos, eletrônica, legibilidade display grande e 2 fontes de energia bateria.</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60,00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29,62</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34"/>
              <w:jc w:val="right"/>
              <w:rPr>
                <w:rFonts w:ascii="Cambria" w:hAnsi="Cambria"/>
              </w:rPr>
            </w:pPr>
            <w:r>
              <w:rPr>
                <w:rFonts w:ascii="Cambria" w:hAnsi="Cambria"/>
              </w:rPr>
              <w:t>1.777,20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calculadora de mesa c bobina elétrica calculadora de mesa c bobina elétrica 40 cm bivolt 79291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15,00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507,32</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7.609,80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caneta com gliter 1.0 mm cores variadas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4,83</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144,90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caneta esferográfica, escrita fina, transparente (cores variadas) cx c/ 50 und.</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46,40</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13,920,00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caneta esferográfica, escrita grossa, transparente (cores diversas) cx c/ 50 und.</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40,07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107"/>
              <w:jc w:val="right"/>
              <w:rPr>
                <w:rFonts w:ascii="Cambria" w:hAnsi="Cambria"/>
              </w:rPr>
            </w:pPr>
            <w:r>
              <w:rPr>
                <w:rFonts w:ascii="Cambria" w:hAnsi="Cambria"/>
              </w:rPr>
              <w:t>12.021,00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caneta hidrocor cores variadas 850caneta hidrocor cores variadas 850 79301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40,00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5,62</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224,80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caneta para retro projetor 2.0 mm ponta poliacetal 2.0 mm (ponta media) tinta a base de álcool espessura de escrita papel.</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3,30</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165,00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carbono dupla face  pct c/100</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67,67</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676,70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cartolina cores variadas 173411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1,48</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2.220,00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clipe de ao n 60 cx com 500 gr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13,67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1.367,00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clipe de ao n 80 cx com 500 gr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14,33</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34"/>
              <w:jc w:val="right"/>
              <w:rPr>
                <w:rFonts w:ascii="Cambria" w:hAnsi="Cambria"/>
              </w:rPr>
            </w:pPr>
            <w:r>
              <w:rPr>
                <w:rFonts w:ascii="Cambria" w:hAnsi="Cambria"/>
              </w:rPr>
              <w:t>1.433,00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clipes 6 0 caixa com 50 unidades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4,67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233,50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clips, 2/0 cx c/  100 unidades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5,02</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251,00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clips 3 0 500 grs 175732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14,67</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733,50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cola 90 grs 175751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4,20</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8.400,00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cola branca 1000 gr</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20,13</w:t>
            </w:r>
          </w:p>
        </w:tc>
        <w:tc>
          <w:tcPr>
            <w:tcW w:w="1525" w:type="dxa"/>
            <w:vAlign w:val="center"/>
          </w:tcPr>
          <w:p w:rsidR="00BA3658" w:rsidRDefault="00BA3658" w:rsidP="00847707">
            <w:pPr>
              <w:pStyle w:val="TableParagraph"/>
              <w:spacing w:before="0"/>
              <w:ind w:left="234" w:right="34"/>
              <w:jc w:val="right"/>
              <w:rPr>
                <w:rFonts w:ascii="Cambria" w:hAnsi="Cambria"/>
              </w:rPr>
            </w:pPr>
            <w:r>
              <w:rPr>
                <w:rFonts w:ascii="Cambria" w:hAnsi="Cambria"/>
              </w:rPr>
              <w:t>4.026,00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cola branca 500 gr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12,66</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6.330,00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cola com gliter 175761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3,42</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342,00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cola instantânea 793 20g 216781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8,83</w:t>
            </w:r>
          </w:p>
        </w:tc>
        <w:tc>
          <w:tcPr>
            <w:tcW w:w="1525" w:type="dxa"/>
            <w:vAlign w:val="center"/>
          </w:tcPr>
          <w:p w:rsidR="00BA3658" w:rsidRDefault="00BA3658" w:rsidP="00847707">
            <w:pPr>
              <w:pStyle w:val="TableParagraph"/>
              <w:spacing w:before="0"/>
              <w:ind w:left="234" w:right="34"/>
              <w:jc w:val="right"/>
              <w:rPr>
                <w:rFonts w:ascii="Cambria" w:hAnsi="Cambria"/>
              </w:rPr>
            </w:pPr>
            <w:r>
              <w:rPr>
                <w:rFonts w:ascii="Cambria" w:hAnsi="Cambria"/>
              </w:rPr>
              <w:t>1.766,00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cola isopor 90 gr 175781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5,93</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889,50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corretivo liquido 18 ml 175791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3,65</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365,00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crachá de plástico com presilha 10 5 x 8</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2,66</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532,00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dominó educativo alfabetização com 28 peças em mdf brinquedo de madeira contém 28 peças em mdf tamanho 7 x 3 5 x 0 3 cm caixa de madeira tamanho 17 x 13 x 4 cm</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42,33</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2.116,50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dvd rom virgem gravável</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5,90</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590,00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elástico amarelo para documento 500 gr</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25,00</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2.500,00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emborrachado eva 40 x 60 cm 175881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6,38</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19.140,00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emborrachado eva com gliter</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3,74</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3.740,00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emborrachado, eva   listrado/ estampado 40x60 cm</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800,00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5,83</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34"/>
              <w:jc w:val="right"/>
              <w:rPr>
                <w:rFonts w:ascii="Cambria" w:hAnsi="Cambria"/>
              </w:rPr>
            </w:pPr>
            <w:r>
              <w:rPr>
                <w:rFonts w:ascii="Cambria" w:hAnsi="Cambria"/>
              </w:rPr>
              <w:t>4.664,00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encadernação em espiral 12mm e inclusão de capa de cor transparente, lisa, papel a4 ou tamanho oficio.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7,27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727,00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encadernação em espiral 20mm e inclusão de capa de cor transparente, lisa, papel a4 ou tamanho oficio.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8,28</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828,00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encadernação em espiral 29mm e inclusão de capa de cor transparente, lisa, papel a4 ou tamanho oficio.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9,28</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928,00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encadernação em espiral 36mm e inclusão de capa de cor transparente, lisa, papel a4 ou tamanho oficio.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50,89</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5.089,00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encadernação em espiral 50mm e inclusão de capa de cor transparente, lisa, papel a4 ou tamanho oficio.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50,60</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5.060,00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envelope branco 176x250envelope branco 176x250 79421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2,57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34"/>
              <w:jc w:val="right"/>
              <w:rPr>
                <w:rFonts w:ascii="Cambria" w:hAnsi="Cambria"/>
              </w:rPr>
            </w:pPr>
            <w:r>
              <w:rPr>
                <w:rFonts w:ascii="Cambria" w:hAnsi="Cambria"/>
              </w:rPr>
              <w:t>2.570,00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envelope branco 240x340envelope branco 240x340 79431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1,81</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tabs>
                <w:tab w:val="left" w:pos="1168"/>
              </w:tabs>
              <w:spacing w:before="0"/>
              <w:ind w:left="234" w:right="-107"/>
              <w:jc w:val="right"/>
              <w:rPr>
                <w:rFonts w:ascii="Cambria" w:hAnsi="Cambria"/>
              </w:rPr>
            </w:pPr>
            <w:r>
              <w:rPr>
                <w:rFonts w:ascii="Cambria" w:hAnsi="Cambria"/>
              </w:rPr>
              <w:t>3.620,00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envelope medio 176x250 kraft</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1,17</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585,00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envelope pardo 250x353</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1,11</w:t>
            </w:r>
          </w:p>
        </w:tc>
        <w:tc>
          <w:tcPr>
            <w:tcW w:w="1525" w:type="dxa"/>
            <w:vAlign w:val="center"/>
          </w:tcPr>
          <w:p w:rsidR="00BA3658" w:rsidRDefault="00BA3658" w:rsidP="00847707">
            <w:pPr>
              <w:pStyle w:val="TableParagraph"/>
              <w:spacing w:before="0"/>
              <w:ind w:left="234" w:right="34"/>
              <w:jc w:val="right"/>
              <w:rPr>
                <w:rFonts w:ascii="Cambria" w:hAnsi="Cambria"/>
              </w:rPr>
            </w:pPr>
            <w:r>
              <w:rPr>
                <w:rFonts w:ascii="Cambria" w:hAnsi="Cambria"/>
              </w:rPr>
              <w:t>2.220,00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envelope pequeno para carta 175891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0,52</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104,00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envelope saco oficio 240 x 340mm branco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1,37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2.740,00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esponja dedo molhado 175901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5,83</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174,90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estilete com trava de segurança grande</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80,00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4,72</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377,60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estilete com trava de segurança pequeno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3,82</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382,00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extrator de grampos 175911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3,40</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170,00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feltro cores variadas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metro</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21,35</w:t>
            </w:r>
          </w:p>
        </w:tc>
        <w:tc>
          <w:tcPr>
            <w:tcW w:w="1525" w:type="dxa"/>
            <w:vAlign w:val="center"/>
          </w:tcPr>
          <w:p w:rsidR="00BA3658" w:rsidRDefault="00BA3658" w:rsidP="00847707">
            <w:pPr>
              <w:pStyle w:val="TableParagraph"/>
              <w:tabs>
                <w:tab w:val="left" w:pos="1168"/>
              </w:tabs>
              <w:spacing w:before="0"/>
              <w:ind w:left="234"/>
              <w:jc w:val="right"/>
              <w:rPr>
                <w:rFonts w:ascii="Cambria" w:hAnsi="Cambria"/>
              </w:rPr>
            </w:pPr>
            <w:r>
              <w:rPr>
                <w:rFonts w:ascii="Cambria" w:hAnsi="Cambria"/>
              </w:rPr>
              <w:t>6.405,00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fita adesiva crepe 18x50</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12,57</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2.514,00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fita adesiva papel kraft liso 18mm x 50m cor bege tipo a fita m</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8,29</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34"/>
              <w:jc w:val="right"/>
              <w:rPr>
                <w:rFonts w:ascii="Cambria" w:hAnsi="Cambria"/>
              </w:rPr>
            </w:pPr>
            <w:r>
              <w:rPr>
                <w:rFonts w:ascii="Cambria" w:hAnsi="Cambria"/>
              </w:rPr>
              <w:t>2.072,50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fita adesiva transparente. 18mm x 50m (durex).</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6,00</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1.200,00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fita adesiva transparente 45mmx45x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9,97</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4.985,00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fita adesiva transparente  fabricado em celulose com dimensões 50mmx50mm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8,60</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34"/>
              <w:jc w:val="right"/>
              <w:rPr>
                <w:rFonts w:ascii="Cambria" w:hAnsi="Cambria"/>
              </w:rPr>
            </w:pPr>
            <w:r>
              <w:rPr>
                <w:rFonts w:ascii="Cambria" w:hAnsi="Cambria"/>
              </w:rPr>
              <w:t>2.150,00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fita de cetim dupla face largura 7 mm ou n 1 cores variadas   rolo 100m 217011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25,00</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750,00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fita de cetim face simples  composição 100  polister largura 15mm ou n 3   comprimento 10m cores variadas 216991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4,28</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128,40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fita durex cores variadas 12x30</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3,35</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1.172,50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giz de cera grosso (gizão) cx com 12 cores qualidade semelhante a faber castell</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7,93</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34"/>
              <w:jc w:val="right"/>
              <w:rPr>
                <w:rFonts w:ascii="Cambria" w:hAnsi="Cambria"/>
              </w:rPr>
            </w:pPr>
            <w:r>
              <w:rPr>
                <w:rFonts w:ascii="Cambria" w:hAnsi="Cambria"/>
              </w:rPr>
              <w:lastRenderedPageBreak/>
              <w:t>3.965,00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giz de cera jumbo cores variadas embalagiz de cera jumbo cores variadas embalagem c 12 unidades 79512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800,00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8,50</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tabs>
                <w:tab w:val="left" w:pos="1168"/>
              </w:tabs>
              <w:spacing w:before="0"/>
              <w:ind w:left="234" w:right="34"/>
              <w:jc w:val="right"/>
              <w:rPr>
                <w:rFonts w:ascii="Cambria" w:hAnsi="Cambria"/>
              </w:rPr>
            </w:pPr>
            <w:r>
              <w:rPr>
                <w:rFonts w:ascii="Cambria" w:hAnsi="Cambria"/>
              </w:rPr>
              <w:t>6.800,00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giz de cera pequeno cores variadas embagiz de cera pequeno cores variadas embalagem c 12 unidades 79522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7,33</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tabs>
                <w:tab w:val="left" w:pos="1202"/>
              </w:tabs>
              <w:spacing w:before="0"/>
              <w:ind w:left="234"/>
              <w:jc w:val="right"/>
              <w:rPr>
                <w:rFonts w:ascii="Cambria" w:hAnsi="Cambria"/>
              </w:rPr>
            </w:pPr>
            <w:r>
              <w:rPr>
                <w:rFonts w:ascii="Cambria" w:hAnsi="Cambria"/>
              </w:rPr>
              <w:t>3.665,00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giz escolar branco para quadro negro, caixa com 50 und.</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80,00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6,73</w:t>
            </w:r>
          </w:p>
        </w:tc>
        <w:tc>
          <w:tcPr>
            <w:tcW w:w="1525"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538,40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giz escolar para quadro negro colorido cx com 50 und.</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8,50</w:t>
            </w:r>
          </w:p>
        </w:tc>
        <w:tc>
          <w:tcPr>
            <w:tcW w:w="1525" w:type="dxa"/>
            <w:vAlign w:val="center"/>
          </w:tcPr>
          <w:p w:rsidR="00BA3658" w:rsidRDefault="00BA3658" w:rsidP="00847707">
            <w:pPr>
              <w:pStyle w:val="TableParagraph"/>
              <w:spacing w:before="0"/>
              <w:ind w:left="234" w:right="234"/>
              <w:jc w:val="right"/>
              <w:rPr>
                <w:rFonts w:ascii="Cambria" w:hAnsi="Cambria"/>
              </w:rPr>
            </w:pPr>
          </w:p>
          <w:p w:rsidR="00BA3658" w:rsidRDefault="00BA3658" w:rsidP="00847707">
            <w:pPr>
              <w:pStyle w:val="TableParagraph"/>
              <w:spacing w:before="0"/>
              <w:ind w:left="234" w:right="234"/>
              <w:jc w:val="right"/>
              <w:rPr>
                <w:rFonts w:ascii="Cambria" w:hAnsi="Cambria"/>
              </w:rPr>
            </w:pPr>
            <w:r>
              <w:rPr>
                <w:rFonts w:ascii="Cambria" w:hAnsi="Cambria"/>
              </w:rPr>
              <w:t>255,00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grampeador de mesa, metalic 26/6 , para 25 folhas.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24,67</w:t>
            </w:r>
          </w:p>
        </w:tc>
        <w:tc>
          <w:tcPr>
            <w:tcW w:w="1525" w:type="dxa"/>
            <w:vAlign w:val="center"/>
          </w:tcPr>
          <w:p w:rsidR="00BA3658" w:rsidRDefault="00BA3658" w:rsidP="00847707">
            <w:pPr>
              <w:pStyle w:val="TableParagraph"/>
              <w:spacing w:before="0"/>
              <w:ind w:lef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2.467,00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grampeador profissional de mesa grande em ao  para grampos 23 6  23 8  23 10 e 23 13  capacidade para grampear 100 folhas 176011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82,33</w:t>
            </w:r>
          </w:p>
        </w:tc>
        <w:tc>
          <w:tcPr>
            <w:tcW w:w="1525" w:type="dxa"/>
            <w:vAlign w:val="center"/>
          </w:tcPr>
          <w:p w:rsidR="00BA3658" w:rsidRDefault="00BA3658" w:rsidP="00847707">
            <w:pPr>
              <w:pStyle w:val="TableParagraph"/>
              <w:spacing w:before="0"/>
              <w:ind w:lef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4,116,50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grampo para grampeador 23 10 para 100 folhascx para 5000 unid 176002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37,33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1.866,50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grampos para grampeador 23 3 cx com 5000 unid 216722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36,13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1.806,50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grampos para grampeador 26 6 cx com 5000 unid 175982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10,17</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2.034,00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grampos para pasta trilho  80 mm cx c  50 unid 176022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19,62</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588,60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isopor placa 15 mm</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10,20</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510,00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isopor placa 20 mm</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11,33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566,50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jogo da memória frutas e hortaliças. 40 pecas confeccionado em mdf, 13x13x5. 20 pares totalizando 40 pecas de 5x5.</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52,33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1.046,60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lápis  borracha</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4,55</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136,50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lápis de cor  tamanho grande  12 cores 176042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10,22</w:t>
            </w:r>
          </w:p>
        </w:tc>
        <w:tc>
          <w:tcPr>
            <w:tcW w:w="1525" w:type="dxa"/>
            <w:vAlign w:val="center"/>
          </w:tcPr>
          <w:p w:rsidR="00BA3658" w:rsidRDefault="00BA3658" w:rsidP="00847707">
            <w:pPr>
              <w:pStyle w:val="TableParagraph"/>
              <w:spacing w:before="0"/>
              <w:ind w:lef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15.330,00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lapis preto n 02lapis preto n 02 com qualidade igual ou superior a faber castell</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3,83</w:t>
            </w:r>
          </w:p>
        </w:tc>
        <w:tc>
          <w:tcPr>
            <w:tcW w:w="1525" w:type="dxa"/>
            <w:vAlign w:val="center"/>
          </w:tcPr>
          <w:p w:rsidR="00BA3658" w:rsidRDefault="00BA3658" w:rsidP="00847707">
            <w:pPr>
              <w:pStyle w:val="TableParagraph"/>
              <w:spacing w:before="0"/>
              <w:ind w:lef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9.575,00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livro de ata  100 folhas 176061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16,71</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835,50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livro de ata  50 folhas 176071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14,21</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710,50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livro de ponto  anos finais fundamental 176081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88,25</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2.647,50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livro de ponto, anos iniciais fundamental.</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89,33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4.466,50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livro de ponto grande capa dura 100 folhas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42,41</w:t>
            </w:r>
          </w:p>
        </w:tc>
        <w:tc>
          <w:tcPr>
            <w:tcW w:w="1525" w:type="dxa"/>
            <w:vAlign w:val="center"/>
          </w:tcPr>
          <w:p w:rsidR="00BA3658" w:rsidRDefault="00BA3658" w:rsidP="00847707">
            <w:pPr>
              <w:pStyle w:val="TableParagraph"/>
              <w:spacing w:before="0"/>
              <w:ind w:lef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2.120,50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livro de protocolo de correspondência, capa dura pequeno 154mmx216mm, c/52 folhas.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21,15</w:t>
            </w:r>
          </w:p>
        </w:tc>
        <w:tc>
          <w:tcPr>
            <w:tcW w:w="1525" w:type="dxa"/>
            <w:vAlign w:val="center"/>
          </w:tcPr>
          <w:p w:rsidR="00BA3658" w:rsidRDefault="00BA3658" w:rsidP="00847707">
            <w:pPr>
              <w:pStyle w:val="TableParagraph"/>
              <w:spacing w:before="0"/>
              <w:ind w:lef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2.115,00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livro de resultados finais 176101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56,18</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1.685,40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livro de termo de visitas 176111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66,33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663,30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livro histórias infantis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700,00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4,467</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3.269,00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livro registro de matrícula 176131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86,38</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2.591,40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marcador para quadro branco recarregável c  12 unid cores variadas ponta redonda traço 2 6mm 216742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41,87</w:t>
            </w:r>
          </w:p>
        </w:tc>
        <w:tc>
          <w:tcPr>
            <w:tcW w:w="1525" w:type="dxa"/>
            <w:vAlign w:val="center"/>
          </w:tcPr>
          <w:p w:rsidR="00BA3658" w:rsidRDefault="00BA3658" w:rsidP="00847707">
            <w:pPr>
              <w:pStyle w:val="TableParagraph"/>
              <w:spacing w:before="0"/>
              <w:ind w:left="234"/>
              <w:jc w:val="right"/>
              <w:rPr>
                <w:rFonts w:ascii="Cambria" w:hAnsi="Cambria"/>
              </w:rPr>
            </w:pPr>
          </w:p>
          <w:p w:rsidR="00BA3658" w:rsidRDefault="00BA3658" w:rsidP="00847707">
            <w:pPr>
              <w:pStyle w:val="TableParagraph"/>
              <w:spacing w:before="0"/>
              <w:ind w:left="234"/>
              <w:jc w:val="right"/>
              <w:rPr>
                <w:rFonts w:ascii="Cambria" w:hAnsi="Cambria"/>
              </w:rPr>
            </w:pPr>
            <w:r>
              <w:rPr>
                <w:rFonts w:ascii="Cambria" w:hAnsi="Cambria"/>
              </w:rPr>
              <w:t>2093,50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marca texto  cores diversas 175811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4,18</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1.045,00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massa biscuit, 400grs, com 05 cores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31,50</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9.450,00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massa biscuit, branca, 400 grs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14,63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4.389,00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massa de modelar grande c  12 unid 176172</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caixa</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600,00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7,33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45.398,00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organizador, mesa acrilico com 3 repartições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84,33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4.216,50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palito de madeira, s/ ponta, pacote 50 unidades, p/ churrasco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9,27</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2.781,00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palito de picolé   madeira  pcte c  50 unid 176193</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4,63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4.630,00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24kg 660x960 75g.</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16,51</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3.302,00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a4 210 x297 mm c  500 folhas 176221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4.000,00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31,72</w:t>
            </w:r>
          </w:p>
        </w:tc>
        <w:tc>
          <w:tcPr>
            <w:tcW w:w="1525" w:type="dxa"/>
            <w:vAlign w:val="center"/>
          </w:tcPr>
          <w:p w:rsidR="00BA3658" w:rsidRDefault="00BA3658" w:rsidP="00847707">
            <w:pPr>
              <w:pStyle w:val="TableParagraph"/>
              <w:spacing w:before="0"/>
              <w:ind w:left="234" w:right="-107"/>
              <w:jc w:val="right"/>
              <w:rPr>
                <w:rFonts w:ascii="Cambria" w:hAnsi="Cambria"/>
              </w:rPr>
            </w:pPr>
            <w:r>
              <w:rPr>
                <w:rFonts w:ascii="Cambria" w:hAnsi="Cambria"/>
              </w:rPr>
              <w:t>126,880,00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camurça..</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2,09</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418,00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cartão...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3,25</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3.250,00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cartolina dupla face papel cartolina dupla face color set 48x66cores variadas 217141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2,73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1.365,00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celofone colorido 176261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3,07</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921,00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colorido formato a4  210 x 297 mm pacote com 100 folhas  cores variadas 216771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11,11</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1.111,00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colorset 176271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1,00</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1.000,00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contact transparente com 25 mts papel contact transparente com 25 mts 79631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117,00</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5.850,00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couch 176281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0,79</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395,00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papel crepom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2,54</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3.810,00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fantasia 176301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1,43</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429,00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fotográfico a4 180gr pacote com 50 folhas 217081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400,00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26,67</w:t>
            </w:r>
          </w:p>
        </w:tc>
        <w:tc>
          <w:tcPr>
            <w:tcW w:w="1525" w:type="dxa"/>
            <w:vAlign w:val="center"/>
          </w:tcPr>
          <w:p w:rsidR="00BA3658" w:rsidRDefault="00BA3658" w:rsidP="00847707">
            <w:pPr>
              <w:pStyle w:val="TableParagraph"/>
              <w:spacing w:before="0"/>
              <w:ind w:left="234"/>
              <w:jc w:val="right"/>
              <w:rPr>
                <w:rFonts w:ascii="Cambria" w:hAnsi="Cambria"/>
              </w:rPr>
            </w:pPr>
            <w:r>
              <w:rPr>
                <w:rFonts w:ascii="Cambria" w:hAnsi="Cambria"/>
              </w:rPr>
              <w:t>10.668,00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laminado 176311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2,71</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1.355,00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manilha pardo 1 40 x 100 bobina com 100 metros 176321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378,09</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3.780,90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manteiga a3 176331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4,57</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914,00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metalizado 180gr 30x30 cores variadas 217071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12,30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2.460,00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micro ondulado estampado 176341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6,14</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1.842,00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micro ondulado liso 176351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6,20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3.100,00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para certificado tamanho a4papel para certificado tamanho a4 176231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3,76</w:t>
            </w:r>
          </w:p>
        </w:tc>
        <w:tc>
          <w:tcPr>
            <w:tcW w:w="1525" w:type="dxa"/>
            <w:vAlign w:val="center"/>
          </w:tcPr>
          <w:p w:rsidR="00BA3658" w:rsidRDefault="00BA3658" w:rsidP="00847707">
            <w:pPr>
              <w:pStyle w:val="TableParagraph"/>
              <w:spacing w:before="0"/>
              <w:ind w:left="34" w:right="34"/>
              <w:jc w:val="right"/>
              <w:rPr>
                <w:rFonts w:ascii="Cambria" w:hAnsi="Cambria"/>
              </w:rPr>
            </w:pPr>
          </w:p>
          <w:p w:rsidR="00BA3658" w:rsidRDefault="00BA3658" w:rsidP="00847707">
            <w:pPr>
              <w:pStyle w:val="TableParagraph"/>
              <w:spacing w:before="0"/>
              <w:ind w:left="34" w:right="34"/>
              <w:jc w:val="right"/>
              <w:rPr>
                <w:rFonts w:ascii="Cambria" w:hAnsi="Cambria"/>
              </w:rPr>
            </w:pPr>
            <w:r>
              <w:rPr>
                <w:rFonts w:ascii="Cambria" w:hAnsi="Cambria"/>
              </w:rPr>
              <w:t>1.880,00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seda 176361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0,49</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245,00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sulfite a4  75g pacote com 500 folhas 217061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53,67</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536,70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papel vergê</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1,30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260,00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pasta az oficio lombo largo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27,23</w:t>
            </w:r>
          </w:p>
        </w:tc>
        <w:tc>
          <w:tcPr>
            <w:tcW w:w="1525" w:type="dxa"/>
            <w:vAlign w:val="center"/>
          </w:tcPr>
          <w:p w:rsidR="00BA3658" w:rsidRDefault="00BA3658" w:rsidP="00847707">
            <w:pPr>
              <w:pStyle w:val="TableParagraph"/>
              <w:spacing w:before="0"/>
              <w:ind w:left="34" w:right="34"/>
              <w:jc w:val="right"/>
              <w:rPr>
                <w:rFonts w:ascii="Cambria" w:hAnsi="Cambria"/>
              </w:rPr>
            </w:pPr>
          </w:p>
          <w:p w:rsidR="00BA3658" w:rsidRDefault="00BA3658" w:rsidP="00847707">
            <w:pPr>
              <w:pStyle w:val="TableParagraph"/>
              <w:spacing w:before="0"/>
              <w:ind w:left="34" w:right="34"/>
              <w:jc w:val="right"/>
              <w:rPr>
                <w:rFonts w:ascii="Cambria" w:hAnsi="Cambria"/>
              </w:rPr>
            </w:pPr>
            <w:r>
              <w:rPr>
                <w:rFonts w:ascii="Cambria" w:hAnsi="Cambria"/>
              </w:rPr>
              <w:t>6.807,50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canaleta 176411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3,83</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766,00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catálogo 100 plásticos.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24,60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7.380,00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catálogo 50 plásticos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16,92</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3.384,00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pasta classificadora cartão duplo grampo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8,00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8.000,00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pasta classificadora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400,00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5,73</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2.292,00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pasta colecionadora 4mm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5,52</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552,00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com aba e elástico. cores diversas.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4,49</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898,00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de papel c  elástico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3,66</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3.660,00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de papel grampo trilho 176451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4,17</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1.251,00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plástica 3 cm com elástico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5,30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1.060,00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plástica 4 cm com elástico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6,10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1.220,00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plástica 5 cm</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400,00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8,73</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3.492,00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sanfonada a4 media 240x330a a z cristal transparente com 12 divisões 79711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24,30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2.430,00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pasta suspensa 176491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5.42</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10.840,00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pen drive 32 gb</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39,28</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1.964,00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pen drive, 8 gb.</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29,30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879,00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perfurador de papel 440 x 330 de ferro e com brao p  mínimo 100 fls 176531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274,32</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5.486,40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perfurador de papel, cavia ca101, 2 furos p/60 folhas, ferro, forma de perfuração redondo (6mm).</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253,00</w:t>
            </w:r>
          </w:p>
        </w:tc>
        <w:tc>
          <w:tcPr>
            <w:tcW w:w="1525" w:type="dxa"/>
            <w:vAlign w:val="center"/>
          </w:tcPr>
          <w:p w:rsidR="00BA3658" w:rsidRDefault="00BA3658" w:rsidP="00847707">
            <w:pPr>
              <w:pStyle w:val="TableParagraph"/>
              <w:spacing w:before="0"/>
              <w:ind w:left="34" w:right="34"/>
              <w:jc w:val="right"/>
              <w:rPr>
                <w:rFonts w:ascii="Cambria" w:hAnsi="Cambria"/>
              </w:rPr>
            </w:pPr>
          </w:p>
          <w:p w:rsidR="00BA3658" w:rsidRDefault="00BA3658" w:rsidP="00847707">
            <w:pPr>
              <w:pStyle w:val="TableParagraph"/>
              <w:spacing w:before="0"/>
              <w:ind w:left="34" w:right="34"/>
              <w:jc w:val="right"/>
              <w:rPr>
                <w:rFonts w:ascii="Cambria" w:hAnsi="Cambria"/>
              </w:rPr>
            </w:pPr>
            <w:r>
              <w:rPr>
                <w:rFonts w:ascii="Cambria" w:hAnsi="Cambria"/>
              </w:rPr>
              <w:t>2.530,00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perfurador de papel para 30 fls em ferro 176541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74,31</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3.715,50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pincel atômico 1100 grosso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3,83</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1.915,00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pincel, atômico 850 fino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3,93</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1.179,00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pincel chato para pintura  ns 6  8  e 10 176571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700,00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13,00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9.100,00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pistola de cola quente, fina</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23,98</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4.796,00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pistola de cola quente grossa</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30,48</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3.048,00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porta canetas e lapis para mesa  e objetos diversos 216761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20,00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1.000,00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porta durex grande 12x50 base antiderrapante</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24,00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480,00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prancheta de madeira com prendedor metálico tamanho ofício 176611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9,33</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933,30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purpurina po metálico 3 gr</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5,46</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1.365,00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quadro de aviso 2 00 x 1 00 mt, material superfície branda e lisa de  melanina, com borda  estrutura em alumínio.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30,00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299,69</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8.990,70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régua plástica...</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2,04</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2.040,00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sacolinhas de papel 25x17x6  lembrança surpresa  cores variadas a 217091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3,82</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3.820,00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tabuada em português tamanho 272 x 20 x 01 cm</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4,63</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463,00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tabuleiro em madeira de mdf   estojo com 6 jogos xadrez  damas  ludo  trilha  velha  resta1  dimensões aproximadas do produto 30x30x4 5cm estojo com tampa de deslizar damas 1 placa tabuleiro  24 peças em madeira trilha 1 placa tabuleiro  18 peças em madeira jogo da velha 1 placa tabuleiro  8 peças  4 bolinha e 4 x  em madeira xadrez 1 tabuleiro  32 peças de plástico polipropileno ludo 1 tabuleiro tampa  16 </w:t>
            </w:r>
            <w:r>
              <w:rPr>
                <w:rFonts w:ascii="Arial" w:hAnsi="Arial" w:cs="Arial"/>
                <w:sz w:val="20"/>
                <w:szCs w:val="20"/>
              </w:rPr>
              <w:lastRenderedPageBreak/>
              <w:t>peças em madeira  1 dado resta 1 tabuleiro 20x20cm  32 peças 217021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lastRenderedPageBreak/>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190,51</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3.810,20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tecido tule comum1.20 m largura. (em cores variadas)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metro</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7,66</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383,00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 xml:space="preserve">tesoura grande  </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18,33</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1.833,00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tesoura sem ponta apropriada para uso escolar ou de bolso. aço inoxidável com cabo de polipropileno. cores diversas.</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4,97</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4.970,00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tinta especial para carimbo automático  40 ml  cores variadas 217131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80,00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10,67</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853,60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tinta guache 250 ml grande 176671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8,07</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4.035,00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tinta para marcador de quadro branco, cores variadas 216751</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80,00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6,00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480,00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tinta para pincel atômico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8,53</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426,50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tinta para tecido 37 ml</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6,17</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6.170,00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tnt cores diversas largura 140 cm tnt cores diversas largura 140 cm.</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metro</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1,75</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3.500,00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xerox colorido papel a4</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0,90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450,00</w:t>
            </w:r>
          </w:p>
        </w:tc>
      </w:tr>
      <w:tr w:rsidR="00BA3658" w:rsidTr="00847707">
        <w:tc>
          <w:tcPr>
            <w:tcW w:w="846" w:type="dxa"/>
          </w:tcPr>
          <w:p w:rsidR="00BA3658" w:rsidRPr="00301D2F" w:rsidRDefault="00BA3658" w:rsidP="005F0352">
            <w:pPr>
              <w:pStyle w:val="TableParagraph"/>
              <w:numPr>
                <w:ilvl w:val="0"/>
                <w:numId w:val="41"/>
              </w:numPr>
              <w:spacing w:before="0"/>
              <w:ind w:right="207"/>
              <w:jc w:val="right"/>
              <w:rPr>
                <w:rFonts w:ascii="Cambria" w:hAnsi="Cambria"/>
                <w:sz w:val="18"/>
                <w:szCs w:val="18"/>
              </w:rPr>
            </w:pPr>
          </w:p>
        </w:tc>
        <w:tc>
          <w:tcPr>
            <w:tcW w:w="4116" w:type="dxa"/>
            <w:vAlign w:val="center"/>
          </w:tcPr>
          <w:p w:rsidR="00BA3658" w:rsidRDefault="00BA3658" w:rsidP="00847707">
            <w:pPr>
              <w:jc w:val="both"/>
              <w:rPr>
                <w:rFonts w:ascii="Arial" w:hAnsi="Arial" w:cs="Arial"/>
                <w:sz w:val="20"/>
                <w:szCs w:val="20"/>
              </w:rPr>
            </w:pPr>
            <w:r>
              <w:rPr>
                <w:rFonts w:ascii="Arial" w:hAnsi="Arial" w:cs="Arial"/>
                <w:sz w:val="20"/>
                <w:szCs w:val="20"/>
              </w:rPr>
              <w:t>xerox colorido papel oficio</w:t>
            </w:r>
          </w:p>
        </w:tc>
        <w:tc>
          <w:tcPr>
            <w:tcW w:w="993" w:type="dxa"/>
            <w:vAlign w:val="center"/>
          </w:tcPr>
          <w:p w:rsidR="00BA3658" w:rsidRDefault="00BA3658"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BA3658" w:rsidRDefault="00BA3658"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BA3658" w:rsidRDefault="00BA3658" w:rsidP="00847707">
            <w:pPr>
              <w:pStyle w:val="TableParagraph"/>
              <w:spacing w:before="0"/>
              <w:ind w:left="234" w:right="234"/>
              <w:jc w:val="right"/>
              <w:rPr>
                <w:rFonts w:ascii="Cambria" w:hAnsi="Cambria"/>
              </w:rPr>
            </w:pPr>
            <w:r>
              <w:rPr>
                <w:rFonts w:ascii="Cambria" w:hAnsi="Cambria"/>
              </w:rPr>
              <w:t>0,90</w:t>
            </w:r>
          </w:p>
        </w:tc>
        <w:tc>
          <w:tcPr>
            <w:tcW w:w="1525" w:type="dxa"/>
            <w:vAlign w:val="center"/>
          </w:tcPr>
          <w:p w:rsidR="00BA3658" w:rsidRDefault="00BA3658" w:rsidP="00847707">
            <w:pPr>
              <w:pStyle w:val="TableParagraph"/>
              <w:spacing w:before="0"/>
              <w:ind w:left="34" w:right="34"/>
              <w:jc w:val="right"/>
              <w:rPr>
                <w:rFonts w:ascii="Cambria" w:hAnsi="Cambria"/>
              </w:rPr>
            </w:pPr>
            <w:r>
              <w:rPr>
                <w:rFonts w:ascii="Cambria" w:hAnsi="Cambria"/>
              </w:rPr>
              <w:t>450,00</w:t>
            </w:r>
          </w:p>
        </w:tc>
      </w:tr>
      <w:tr w:rsidR="00BA3658" w:rsidTr="00847707">
        <w:tc>
          <w:tcPr>
            <w:tcW w:w="8648" w:type="dxa"/>
            <w:gridSpan w:val="5"/>
          </w:tcPr>
          <w:p w:rsidR="00BA3658" w:rsidRDefault="00BA3658" w:rsidP="00847707">
            <w:pPr>
              <w:pStyle w:val="TableParagraph"/>
              <w:spacing w:before="0"/>
              <w:ind w:left="234" w:right="234"/>
              <w:jc w:val="center"/>
              <w:rPr>
                <w:rFonts w:ascii="Cambria" w:hAnsi="Cambria"/>
              </w:rPr>
            </w:pPr>
            <w:r>
              <w:rPr>
                <w:rFonts w:ascii="Cambria" w:hAnsi="Cambria"/>
              </w:rPr>
              <w:t>TOTAL</w:t>
            </w:r>
          </w:p>
        </w:tc>
        <w:tc>
          <w:tcPr>
            <w:tcW w:w="1525" w:type="dxa"/>
          </w:tcPr>
          <w:p w:rsidR="00BA3658" w:rsidRDefault="00BA3658" w:rsidP="00847707">
            <w:pPr>
              <w:pStyle w:val="TableParagraph"/>
              <w:spacing w:before="0"/>
              <w:ind w:left="34" w:right="-73"/>
              <w:jc w:val="center"/>
              <w:rPr>
                <w:rFonts w:ascii="Cambria" w:hAnsi="Cambria"/>
              </w:rPr>
            </w:pPr>
            <w:r w:rsidRPr="009B7883">
              <w:rPr>
                <w:rFonts w:ascii="Cambria" w:eastAsia="Times New Roman" w:hAnsi="Cambria" w:cs="Times New Roman"/>
                <w:b/>
                <w:sz w:val="24"/>
                <w:szCs w:val="24"/>
                <w:lang w:val="pt-BR" w:eastAsia="pt-BR"/>
              </w:rPr>
              <w:t>680.071,40</w:t>
            </w:r>
          </w:p>
        </w:tc>
      </w:tr>
    </w:tbl>
    <w:p w:rsidR="00BA3658" w:rsidRDefault="00BA3658" w:rsidP="00BA3658">
      <w:pPr>
        <w:pStyle w:val="Normal1"/>
        <w:jc w:val="both"/>
        <w:rPr>
          <w:rFonts w:ascii="Cambria" w:hAnsi="Cambria" w:cstheme="minorHAnsi"/>
        </w:rPr>
      </w:pPr>
    </w:p>
    <w:p w:rsidR="00BA3658" w:rsidRDefault="00BA3658" w:rsidP="00BA3658">
      <w:pPr>
        <w:spacing w:after="0" w:line="240" w:lineRule="auto"/>
        <w:jc w:val="both"/>
        <w:rPr>
          <w:rFonts w:ascii="Cambria" w:hAnsi="Cambria"/>
          <w:sz w:val="24"/>
          <w:szCs w:val="24"/>
        </w:rPr>
      </w:pPr>
      <w:r>
        <w:rPr>
          <w:rFonts w:ascii="Cambria" w:hAnsi="Cambria"/>
          <w:sz w:val="24"/>
          <w:szCs w:val="24"/>
        </w:rPr>
        <w:t xml:space="preserve">1.2. </w:t>
      </w:r>
      <w:r w:rsidRPr="005B131E">
        <w:rPr>
          <w:rFonts w:ascii="Cambria" w:hAnsi="Cambria"/>
          <w:sz w:val="24"/>
          <w:szCs w:val="24"/>
        </w:rPr>
        <w:t xml:space="preserve">As quantidades informadas neste </w:t>
      </w:r>
      <w:r>
        <w:rPr>
          <w:rFonts w:ascii="Cambria" w:hAnsi="Cambria"/>
          <w:sz w:val="24"/>
          <w:szCs w:val="24"/>
        </w:rPr>
        <w:t>termo</w:t>
      </w:r>
      <w:r w:rsidRPr="005B131E">
        <w:rPr>
          <w:rFonts w:ascii="Cambria" w:hAnsi="Cambria"/>
          <w:sz w:val="24"/>
          <w:szCs w:val="24"/>
        </w:rPr>
        <w:t xml:space="preserve"> serão suficientes para atender as necessidades do município</w:t>
      </w:r>
      <w:r>
        <w:rPr>
          <w:rFonts w:ascii="Cambria" w:hAnsi="Cambria"/>
          <w:sz w:val="24"/>
          <w:szCs w:val="24"/>
        </w:rPr>
        <w:t xml:space="preserve"> de Nova Porteirinha</w:t>
      </w:r>
      <w:r w:rsidRPr="005B131E">
        <w:rPr>
          <w:rFonts w:ascii="Cambria" w:hAnsi="Cambria"/>
          <w:sz w:val="24"/>
          <w:szCs w:val="24"/>
        </w:rPr>
        <w:t xml:space="preserve">, pelo período de </w:t>
      </w:r>
      <w:r w:rsidRPr="005B131E">
        <w:rPr>
          <w:rFonts w:ascii="Cambria" w:hAnsi="Cambria"/>
          <w:b/>
          <w:sz w:val="24"/>
          <w:szCs w:val="24"/>
        </w:rPr>
        <w:t>12 (doze) meses</w:t>
      </w:r>
      <w:r w:rsidRPr="005B131E">
        <w:rPr>
          <w:rFonts w:ascii="Cambria" w:hAnsi="Cambria"/>
          <w:sz w:val="24"/>
          <w:szCs w:val="24"/>
        </w:rPr>
        <w:t>, tomando como parâmetro básico a média aritmética simples dos consumos das contratações de anos anteriores.</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 xml:space="preserve">1.3. </w:t>
      </w:r>
      <w:r w:rsidRPr="005B131E">
        <w:rPr>
          <w:rFonts w:ascii="Cambria" w:hAnsi="Cambria"/>
        </w:rPr>
        <w:t>Estima-se que o valor máximo para a referida contratação</w:t>
      </w:r>
      <w:r w:rsidRPr="00AE0440">
        <w:rPr>
          <w:rFonts w:ascii="Cambria" w:hAnsi="Cambria"/>
        </w:rPr>
        <w:t xml:space="preserve"> almejada o valor total de </w:t>
      </w:r>
      <w:r>
        <w:rPr>
          <w:rFonts w:ascii="Cambria" w:hAnsi="Cambria"/>
          <w:b/>
        </w:rPr>
        <w:t xml:space="preserve">R$ </w:t>
      </w:r>
      <w:r w:rsidRPr="009B7883">
        <w:rPr>
          <w:rFonts w:ascii="Cambria" w:hAnsi="Cambria"/>
          <w:b/>
        </w:rPr>
        <w:t>680.071,40</w:t>
      </w:r>
      <w:r>
        <w:rPr>
          <w:rFonts w:ascii="Cambria" w:hAnsi="Cambria"/>
          <w:b/>
        </w:rPr>
        <w:t xml:space="preserve"> (SEISCENTOS E OITENTA MIL,  SETENTA E UM REAIS E QUARENTA CENTAVOS), </w:t>
      </w:r>
      <w:r w:rsidRPr="005B131E">
        <w:rPr>
          <w:rFonts w:ascii="Cambria" w:hAnsi="Cambria"/>
        </w:rPr>
        <w:t>conforme planilha de quantitativos acima e pesquisa de mercado</w:t>
      </w:r>
      <w:r>
        <w:rPr>
          <w:rFonts w:ascii="Cambria" w:hAnsi="Cambria"/>
        </w:rPr>
        <w:t xml:space="preserve"> e banco de preços </w:t>
      </w:r>
      <w:r w:rsidRPr="005B131E">
        <w:rPr>
          <w:rFonts w:ascii="Cambria" w:hAnsi="Cambria"/>
        </w:rPr>
        <w:t xml:space="preserve"> anex</w:t>
      </w:r>
      <w:r>
        <w:rPr>
          <w:rFonts w:ascii="Cambria" w:hAnsi="Cambria"/>
        </w:rPr>
        <w:t>o</w:t>
      </w:r>
      <w:r w:rsidRPr="005B131E">
        <w:rPr>
          <w:rFonts w:ascii="Cambria" w:hAnsi="Cambria"/>
        </w:rPr>
        <w:t xml:space="preserve">s </w:t>
      </w:r>
      <w:r>
        <w:rPr>
          <w:rFonts w:ascii="Cambria" w:hAnsi="Cambria"/>
        </w:rPr>
        <w:t>aos autos</w:t>
      </w:r>
      <w:r w:rsidRPr="005B131E">
        <w:rPr>
          <w:rFonts w:ascii="Cambria" w:hAnsi="Cambria"/>
        </w:rPr>
        <w:t>.</w:t>
      </w:r>
    </w:p>
    <w:p w:rsidR="00BA3658" w:rsidRDefault="00BA3658" w:rsidP="00BA3658">
      <w:pPr>
        <w:pStyle w:val="Normal1"/>
        <w:jc w:val="both"/>
        <w:rPr>
          <w:rFonts w:ascii="Cambria" w:hAnsi="Cambria"/>
        </w:rPr>
      </w:pPr>
    </w:p>
    <w:p w:rsidR="00BA3658" w:rsidRDefault="00BA3658" w:rsidP="00BA3658">
      <w:pPr>
        <w:spacing w:after="0"/>
        <w:jc w:val="both"/>
        <w:rPr>
          <w:rFonts w:ascii="Cambria" w:hAnsi="Cambria"/>
          <w:sz w:val="24"/>
          <w:szCs w:val="24"/>
        </w:rPr>
      </w:pPr>
      <w:r w:rsidRPr="00C26A2A">
        <w:rPr>
          <w:rFonts w:ascii="Cambria" w:hAnsi="Cambria"/>
          <w:sz w:val="24"/>
          <w:szCs w:val="24"/>
        </w:rPr>
        <w:t>1.</w:t>
      </w:r>
      <w:r>
        <w:rPr>
          <w:rFonts w:ascii="Cambria" w:hAnsi="Cambria"/>
          <w:sz w:val="24"/>
          <w:szCs w:val="24"/>
        </w:rPr>
        <w:t>4</w:t>
      </w:r>
      <w:r w:rsidRPr="00C26A2A">
        <w:rPr>
          <w:rFonts w:ascii="Cambria" w:hAnsi="Cambria"/>
          <w:sz w:val="24"/>
          <w:szCs w:val="24"/>
        </w:rPr>
        <w:t>. A estimativa de custo levou em consideração o risco envolvido na contratação e sua alocação entre contratante e contratado</w:t>
      </w:r>
      <w:r>
        <w:rPr>
          <w:rFonts w:ascii="Cambria" w:hAnsi="Cambria"/>
          <w:sz w:val="24"/>
          <w:szCs w:val="24"/>
        </w:rPr>
        <w:t>.</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1.5</w:t>
      </w:r>
      <w:r w:rsidRPr="00C26A2A">
        <w:rPr>
          <w:rFonts w:ascii="Cambria" w:hAnsi="Cambria"/>
          <w:sz w:val="24"/>
          <w:szCs w:val="24"/>
        </w:rPr>
        <w:t>. Os preços registrados poderão ser alterados ou atualizados em decorrência de eventual redução dos preços praticados no mercado ou de fato que eleve o custo dos bens registrados, nas seguintes situações.</w:t>
      </w:r>
    </w:p>
    <w:p w:rsidR="00BA3658" w:rsidRDefault="00BA3658" w:rsidP="00BA3658">
      <w:pPr>
        <w:spacing w:after="0"/>
        <w:jc w:val="both"/>
        <w:rPr>
          <w:rFonts w:ascii="Cambria" w:hAnsi="Cambria"/>
          <w:sz w:val="24"/>
          <w:szCs w:val="24"/>
        </w:rPr>
      </w:pPr>
      <w:r>
        <w:rPr>
          <w:rFonts w:ascii="Cambria" w:hAnsi="Cambria"/>
          <w:sz w:val="24"/>
          <w:szCs w:val="24"/>
        </w:rPr>
        <w:t>1.6</w:t>
      </w:r>
      <w:r w:rsidRPr="00C26A2A">
        <w:rPr>
          <w:rFonts w:ascii="Cambria" w:hAnsi="Cambria"/>
          <w:sz w:val="24"/>
          <w:szCs w:val="24"/>
        </w:rPr>
        <w:t xml:space="preserve">. Em caso de força </w:t>
      </w:r>
      <w:r>
        <w:rPr>
          <w:rFonts w:ascii="Cambria" w:hAnsi="Cambria"/>
          <w:sz w:val="24"/>
          <w:szCs w:val="24"/>
        </w:rPr>
        <w:t>Março</w:t>
      </w:r>
      <w:r w:rsidRPr="00C26A2A">
        <w:rPr>
          <w:rFonts w:ascii="Cambria" w:hAnsi="Cambria"/>
          <w:sz w:val="24"/>
          <w:szCs w:val="24"/>
        </w:rPr>
        <w:t>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r>
        <w:rPr>
          <w:rFonts w:ascii="Cambria" w:hAnsi="Cambria"/>
          <w:sz w:val="24"/>
          <w:szCs w:val="24"/>
        </w:rPr>
        <w:t>.</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1.7.</w:t>
      </w:r>
      <w:r w:rsidRPr="00C26A2A">
        <w:rPr>
          <w:rFonts w:ascii="Cambria" w:hAnsi="Cambria"/>
          <w:sz w:val="24"/>
          <w:szCs w:val="24"/>
        </w:rPr>
        <w:t xml:space="preserve"> Em caso de criação, alteração ou extinção de quaisquer tributos ou encargos legais ou superveniência de disposições legais, com comprovada repercussão sobre os preços registrados; </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1.8</w:t>
      </w:r>
      <w:r w:rsidRPr="00C26A2A">
        <w:rPr>
          <w:rFonts w:ascii="Cambria" w:hAnsi="Cambria"/>
          <w:sz w:val="24"/>
          <w:szCs w:val="24"/>
        </w:rPr>
        <w:t>. Serão reajustados os preços registrados, respeitada a contagem da anualidade e o índice previsto para a contratação;</w:t>
      </w:r>
      <w:r>
        <w:rPr>
          <w:rFonts w:ascii="Cambria" w:hAnsi="Cambria"/>
          <w:sz w:val="24"/>
          <w:szCs w:val="24"/>
        </w:rPr>
        <w:t xml:space="preserve"> ou</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lastRenderedPageBreak/>
        <w:t>1.9</w:t>
      </w:r>
      <w:r w:rsidRPr="00C26A2A">
        <w:rPr>
          <w:rFonts w:ascii="Cambria" w:hAnsi="Cambria"/>
          <w:sz w:val="24"/>
          <w:szCs w:val="24"/>
        </w:rPr>
        <w:t>. Poderão ser repactuados, a pedido do interessado, conforme critérios definidos para a contratação.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1.10</w:t>
      </w:r>
      <w:r w:rsidRPr="00C26A2A">
        <w:rPr>
          <w:rFonts w:ascii="Cambria" w:hAnsi="Cambria"/>
          <w:sz w:val="24"/>
          <w:szCs w:val="24"/>
        </w:rPr>
        <w:t>. Os bens objeto desta contratação são caracterizados como comuns, conforme justificativa constante do Estudo Técnico Preliminar.</w:t>
      </w:r>
    </w:p>
    <w:p w:rsidR="00BA3658" w:rsidRDefault="00BA3658" w:rsidP="00BA3658">
      <w:pPr>
        <w:spacing w:after="0"/>
        <w:jc w:val="both"/>
        <w:rPr>
          <w:rFonts w:ascii="Cambria" w:hAnsi="Cambria"/>
          <w:sz w:val="24"/>
          <w:szCs w:val="24"/>
        </w:rPr>
      </w:pPr>
    </w:p>
    <w:p w:rsidR="00BA3658" w:rsidRPr="00C26A2A" w:rsidRDefault="00BA3658" w:rsidP="00BA3658">
      <w:pPr>
        <w:spacing w:after="0"/>
        <w:jc w:val="both"/>
        <w:rPr>
          <w:rFonts w:ascii="Cambria" w:hAnsi="Cambria"/>
          <w:sz w:val="24"/>
          <w:szCs w:val="24"/>
        </w:rPr>
      </w:pPr>
      <w:r>
        <w:rPr>
          <w:rFonts w:ascii="Cambria" w:hAnsi="Cambria"/>
          <w:sz w:val="24"/>
          <w:szCs w:val="24"/>
        </w:rPr>
        <w:t>1.11</w:t>
      </w:r>
      <w:r w:rsidRPr="00C26A2A">
        <w:rPr>
          <w:rFonts w:ascii="Cambria" w:hAnsi="Cambria"/>
          <w:sz w:val="24"/>
          <w:szCs w:val="24"/>
        </w:rPr>
        <w:t xml:space="preserve">. O objeto desta contratação não se enquadra como sendo de bem de </w:t>
      </w:r>
      <w:r w:rsidRPr="00C26A2A">
        <w:rPr>
          <w:rFonts w:ascii="Cambria" w:hAnsi="Cambria"/>
          <w:b/>
          <w:i/>
          <w:sz w:val="24"/>
          <w:szCs w:val="24"/>
        </w:rPr>
        <w:t>luxo</w:t>
      </w:r>
    </w:p>
    <w:p w:rsidR="00BA3658" w:rsidRDefault="00BA3658" w:rsidP="00BA3658">
      <w:pPr>
        <w:pStyle w:val="Normal1"/>
        <w:jc w:val="both"/>
        <w:rPr>
          <w:rFonts w:ascii="Cambria" w:hAnsi="Cambria"/>
        </w:rPr>
      </w:pPr>
    </w:p>
    <w:p w:rsidR="00BA3658" w:rsidRDefault="00BA3658" w:rsidP="00BA3658">
      <w:pPr>
        <w:spacing w:after="0"/>
        <w:jc w:val="both"/>
        <w:rPr>
          <w:rFonts w:ascii="Cambria" w:hAnsi="Cambria"/>
          <w:b/>
          <w:sz w:val="24"/>
          <w:szCs w:val="24"/>
        </w:rPr>
      </w:pPr>
      <w:r>
        <w:rPr>
          <w:rFonts w:ascii="Cambria" w:hAnsi="Cambria"/>
          <w:b/>
          <w:sz w:val="24"/>
          <w:szCs w:val="24"/>
        </w:rPr>
        <w:t>1</w:t>
      </w:r>
      <w:r w:rsidRPr="005F3D58">
        <w:rPr>
          <w:rFonts w:ascii="Cambria" w:hAnsi="Cambria"/>
          <w:b/>
          <w:sz w:val="24"/>
          <w:szCs w:val="24"/>
        </w:rPr>
        <w:t>.</w:t>
      </w:r>
      <w:r>
        <w:rPr>
          <w:rFonts w:ascii="Cambria" w:hAnsi="Cambria"/>
          <w:b/>
          <w:sz w:val="24"/>
          <w:szCs w:val="24"/>
        </w:rPr>
        <w:t>12</w:t>
      </w:r>
      <w:r w:rsidRPr="005F3D58">
        <w:rPr>
          <w:rFonts w:ascii="Cambria" w:hAnsi="Cambria"/>
          <w:b/>
          <w:sz w:val="24"/>
          <w:szCs w:val="24"/>
        </w:rPr>
        <w:t>. O objeto a ser licitado será dividido, observando-se o seguinte: AMPLA CONCORRÊNCIA e ITEM EXCLUSIVO, COM CO</w:t>
      </w:r>
      <w:r>
        <w:rPr>
          <w:rFonts w:ascii="Cambria" w:hAnsi="Cambria"/>
          <w:b/>
          <w:sz w:val="24"/>
          <w:szCs w:val="24"/>
        </w:rPr>
        <w:t>TA RESERVADA PARA MEI, ME E EPP, conforme divisão das cotas abaixo:</w:t>
      </w:r>
    </w:p>
    <w:p w:rsidR="00BA3658" w:rsidRDefault="00BA3658" w:rsidP="00BA3658">
      <w:pPr>
        <w:spacing w:after="0"/>
        <w:jc w:val="both"/>
        <w:rPr>
          <w:rFonts w:ascii="Cambria" w:hAnsi="Cambria"/>
          <w:b/>
          <w:sz w:val="24"/>
          <w:szCs w:val="24"/>
        </w:rPr>
      </w:pPr>
    </w:p>
    <w:tbl>
      <w:tblPr>
        <w:tblStyle w:val="Tabelacomgrade"/>
        <w:tblW w:w="10490" w:type="dxa"/>
        <w:tblInd w:w="-176" w:type="dxa"/>
        <w:tblLayout w:type="fixed"/>
        <w:tblLook w:val="04A0"/>
      </w:tblPr>
      <w:tblGrid>
        <w:gridCol w:w="710"/>
        <w:gridCol w:w="1417"/>
        <w:gridCol w:w="3402"/>
        <w:gridCol w:w="709"/>
        <w:gridCol w:w="1276"/>
        <w:gridCol w:w="1275"/>
        <w:gridCol w:w="1701"/>
      </w:tblGrid>
      <w:tr w:rsidR="00BA3658" w:rsidRPr="00BF2AAA" w:rsidTr="00847707">
        <w:tc>
          <w:tcPr>
            <w:tcW w:w="710"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Item</w:t>
            </w:r>
          </w:p>
        </w:tc>
        <w:tc>
          <w:tcPr>
            <w:tcW w:w="1417"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Item</w:t>
            </w:r>
          </w:p>
          <w:p w:rsidR="00BA3658" w:rsidRPr="00BF2AAA" w:rsidRDefault="00BA3658" w:rsidP="00847707">
            <w:pPr>
              <w:jc w:val="center"/>
              <w:rPr>
                <w:rFonts w:ascii="Cambria" w:hAnsi="Cambria"/>
                <w:b/>
                <w:sz w:val="20"/>
                <w:szCs w:val="20"/>
              </w:rPr>
            </w:pPr>
            <w:r w:rsidRPr="00BF2AAA">
              <w:rPr>
                <w:rFonts w:ascii="Cambria" w:hAnsi="Cambria"/>
                <w:b/>
                <w:sz w:val="20"/>
                <w:szCs w:val="20"/>
              </w:rPr>
              <w:t>Referência</w:t>
            </w:r>
          </w:p>
        </w:tc>
        <w:tc>
          <w:tcPr>
            <w:tcW w:w="3402"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Especificação</w:t>
            </w:r>
          </w:p>
        </w:tc>
        <w:tc>
          <w:tcPr>
            <w:tcW w:w="709"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Unid.</w:t>
            </w:r>
          </w:p>
          <w:p w:rsidR="00BA3658" w:rsidRPr="00BF2AAA" w:rsidRDefault="00BA3658" w:rsidP="00847707">
            <w:pPr>
              <w:jc w:val="center"/>
              <w:rPr>
                <w:rFonts w:ascii="Cambria" w:hAnsi="Cambria"/>
                <w:b/>
                <w:sz w:val="20"/>
                <w:szCs w:val="20"/>
              </w:rPr>
            </w:pPr>
          </w:p>
        </w:tc>
        <w:tc>
          <w:tcPr>
            <w:tcW w:w="1276"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Quant.</w:t>
            </w:r>
          </w:p>
        </w:tc>
        <w:tc>
          <w:tcPr>
            <w:tcW w:w="1275"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Valor</w:t>
            </w:r>
          </w:p>
          <w:p w:rsidR="00BA3658" w:rsidRPr="00BF2AAA" w:rsidRDefault="00BA3658" w:rsidP="00847707">
            <w:pPr>
              <w:jc w:val="center"/>
              <w:rPr>
                <w:rFonts w:ascii="Cambria" w:hAnsi="Cambria"/>
                <w:b/>
                <w:sz w:val="20"/>
                <w:szCs w:val="20"/>
              </w:rPr>
            </w:pPr>
            <w:r w:rsidRPr="00BF2AAA">
              <w:rPr>
                <w:rFonts w:ascii="Cambria" w:hAnsi="Cambria"/>
                <w:b/>
                <w:sz w:val="20"/>
                <w:szCs w:val="20"/>
              </w:rPr>
              <w:t>Estimado</w:t>
            </w:r>
          </w:p>
        </w:tc>
        <w:tc>
          <w:tcPr>
            <w:tcW w:w="1701" w:type="dxa"/>
          </w:tcPr>
          <w:p w:rsidR="00BA3658" w:rsidRPr="00BF2AAA" w:rsidRDefault="00BA3658" w:rsidP="00847707">
            <w:pPr>
              <w:jc w:val="center"/>
              <w:rPr>
                <w:rFonts w:ascii="Cambria" w:hAnsi="Cambria"/>
                <w:b/>
                <w:sz w:val="20"/>
                <w:szCs w:val="20"/>
              </w:rPr>
            </w:pPr>
            <w:r w:rsidRPr="00BF2AAA">
              <w:rPr>
                <w:rFonts w:ascii="Cambria" w:hAnsi="Cambria"/>
                <w:b/>
                <w:sz w:val="20"/>
                <w:szCs w:val="20"/>
              </w:rPr>
              <w:t>TOTAL</w:t>
            </w:r>
          </w:p>
          <w:p w:rsidR="00BA3658" w:rsidRPr="00BF2AAA" w:rsidRDefault="00BA3658" w:rsidP="00847707">
            <w:pPr>
              <w:jc w:val="center"/>
              <w:rPr>
                <w:rFonts w:ascii="Cambria" w:hAnsi="Cambria"/>
                <w:b/>
                <w:sz w:val="20"/>
                <w:szCs w:val="20"/>
              </w:rPr>
            </w:pPr>
            <w:r w:rsidRPr="00BF2AAA">
              <w:rPr>
                <w:rFonts w:ascii="Cambria" w:hAnsi="Cambria"/>
                <w:b/>
                <w:sz w:val="20"/>
                <w:szCs w:val="20"/>
              </w:rPr>
              <w:t>ESTIMADO</w:t>
            </w:r>
          </w:p>
        </w:tc>
      </w:tr>
      <w:tr w:rsidR="00BA3658" w:rsidRPr="00BF2AAA" w:rsidTr="00847707">
        <w:tc>
          <w:tcPr>
            <w:tcW w:w="710" w:type="dxa"/>
          </w:tcPr>
          <w:p w:rsidR="00BA3658" w:rsidRPr="00BF2AAA" w:rsidRDefault="00BA3658" w:rsidP="00847707">
            <w:pPr>
              <w:pStyle w:val="TableParagraph"/>
              <w:spacing w:before="0"/>
              <w:ind w:left="180"/>
              <w:rPr>
                <w:rFonts w:ascii="Cambria" w:hAnsi="Cambria"/>
                <w:sz w:val="20"/>
                <w:szCs w:val="20"/>
              </w:rPr>
            </w:pPr>
            <w:r w:rsidRPr="00BF2AAA">
              <w:rPr>
                <w:rFonts w:ascii="Cambria" w:hAnsi="Cambria"/>
                <w:sz w:val="20"/>
                <w:szCs w:val="20"/>
              </w:rPr>
              <w:t>01</w:t>
            </w:r>
          </w:p>
        </w:tc>
        <w:tc>
          <w:tcPr>
            <w:tcW w:w="1417" w:type="dxa"/>
          </w:tcPr>
          <w:p w:rsidR="00BA3658" w:rsidRPr="00BF2AAA" w:rsidRDefault="00BA3658" w:rsidP="00847707">
            <w:pPr>
              <w:pStyle w:val="TableParagraph"/>
              <w:spacing w:before="0" w:line="220" w:lineRule="atLeast"/>
              <w:ind w:left="30" w:right="42"/>
              <w:jc w:val="center"/>
              <w:rPr>
                <w:rFonts w:ascii="Cambria" w:hAnsi="Cambria"/>
                <w:sz w:val="20"/>
                <w:szCs w:val="20"/>
              </w:rPr>
            </w:pPr>
            <w:r>
              <w:rPr>
                <w:rFonts w:ascii="Cambria" w:hAnsi="Cambria"/>
                <w:sz w:val="20"/>
                <w:szCs w:val="20"/>
              </w:rPr>
              <w:t>123</w:t>
            </w:r>
          </w:p>
        </w:tc>
        <w:tc>
          <w:tcPr>
            <w:tcW w:w="3402" w:type="dxa"/>
          </w:tcPr>
          <w:p w:rsidR="00BA3658" w:rsidRPr="00BF2AAA" w:rsidRDefault="00BA3658" w:rsidP="00847707">
            <w:pPr>
              <w:pStyle w:val="TableParagraph"/>
              <w:spacing w:before="0" w:line="220" w:lineRule="atLeast"/>
              <w:ind w:left="30" w:right="42"/>
              <w:jc w:val="both"/>
              <w:rPr>
                <w:rFonts w:ascii="Cambria" w:hAnsi="Cambria"/>
                <w:sz w:val="20"/>
                <w:szCs w:val="20"/>
              </w:rPr>
            </w:pPr>
            <w:r w:rsidRPr="00BF2AAA">
              <w:rPr>
                <w:rFonts w:ascii="Cambria" w:hAnsi="Cambria"/>
                <w:sz w:val="20"/>
                <w:szCs w:val="20"/>
              </w:rPr>
              <w:t>PAPEL A4 210 x 297 MM COM 500 FOLHAS.</w:t>
            </w:r>
          </w:p>
          <w:p w:rsidR="00BA3658" w:rsidRPr="00BF2AAA" w:rsidRDefault="00BA3658" w:rsidP="00847707">
            <w:pPr>
              <w:pStyle w:val="TableParagraph"/>
              <w:spacing w:before="0" w:line="220" w:lineRule="atLeast"/>
              <w:ind w:left="30" w:right="42"/>
              <w:jc w:val="both"/>
              <w:rPr>
                <w:rFonts w:ascii="Cambria" w:hAnsi="Cambria"/>
                <w:sz w:val="20"/>
                <w:szCs w:val="20"/>
              </w:rPr>
            </w:pPr>
          </w:p>
          <w:p w:rsidR="00BA3658" w:rsidRPr="00BF2AAA" w:rsidRDefault="00BA3658" w:rsidP="00847707">
            <w:pPr>
              <w:pStyle w:val="PargrafodaLista"/>
              <w:numPr>
                <w:ilvl w:val="0"/>
                <w:numId w:val="29"/>
              </w:numPr>
              <w:spacing w:line="220" w:lineRule="atLeast"/>
              <w:ind w:right="42"/>
              <w:jc w:val="both"/>
              <w:rPr>
                <w:rFonts w:ascii="Cambria" w:hAnsi="Cambria"/>
                <w:sz w:val="20"/>
                <w:szCs w:val="20"/>
              </w:rPr>
            </w:pPr>
            <w:r w:rsidRPr="00BF2AAA">
              <w:rPr>
                <w:rFonts w:ascii="Cambria" w:hAnsi="Cambria"/>
                <w:b/>
                <w:sz w:val="20"/>
                <w:szCs w:val="20"/>
              </w:rPr>
              <w:t>COTA RESERVADA DE ATÉ 25% DO VALOR TOTAL PARA ME, EPP E EQUIPARADAS.</w:t>
            </w:r>
            <w:r w:rsidRPr="00BF2AAA">
              <w:rPr>
                <w:rFonts w:ascii="Cambria" w:hAnsi="Cambria"/>
                <w:sz w:val="20"/>
                <w:szCs w:val="20"/>
              </w:rPr>
              <w:t xml:space="preserve"> </w:t>
            </w:r>
          </w:p>
        </w:tc>
        <w:tc>
          <w:tcPr>
            <w:tcW w:w="709" w:type="dxa"/>
            <w:vAlign w:val="center"/>
          </w:tcPr>
          <w:p w:rsidR="00BA3658" w:rsidRPr="00BF2AAA" w:rsidRDefault="00BA3658" w:rsidP="00847707">
            <w:pPr>
              <w:jc w:val="center"/>
              <w:rPr>
                <w:sz w:val="20"/>
                <w:szCs w:val="20"/>
              </w:rPr>
            </w:pPr>
            <w:r w:rsidRPr="00BF2AAA">
              <w:rPr>
                <w:rFonts w:ascii="Cambria" w:hAnsi="Cambria"/>
                <w:sz w:val="20"/>
                <w:szCs w:val="20"/>
              </w:rPr>
              <w:t>UNID</w:t>
            </w:r>
          </w:p>
        </w:tc>
        <w:tc>
          <w:tcPr>
            <w:tcW w:w="1276" w:type="dxa"/>
            <w:vAlign w:val="center"/>
          </w:tcPr>
          <w:p w:rsidR="00BA3658" w:rsidRPr="00BF2AAA" w:rsidRDefault="00BA3658" w:rsidP="00847707">
            <w:pPr>
              <w:pStyle w:val="TableParagraph"/>
              <w:spacing w:before="0"/>
              <w:ind w:left="99" w:right="79"/>
              <w:jc w:val="center"/>
              <w:rPr>
                <w:rFonts w:ascii="Cambria" w:hAnsi="Cambria"/>
                <w:sz w:val="20"/>
                <w:szCs w:val="20"/>
              </w:rPr>
            </w:pPr>
            <w:r w:rsidRPr="00BF2AAA">
              <w:rPr>
                <w:rFonts w:ascii="Cambria" w:hAnsi="Cambria"/>
                <w:sz w:val="20"/>
                <w:szCs w:val="20"/>
              </w:rPr>
              <w:t>1.000</w:t>
            </w:r>
          </w:p>
        </w:tc>
        <w:tc>
          <w:tcPr>
            <w:tcW w:w="1275" w:type="dxa"/>
            <w:vAlign w:val="center"/>
          </w:tcPr>
          <w:p w:rsidR="00BA3658" w:rsidRPr="00BF2AAA" w:rsidRDefault="00BA3658" w:rsidP="00847707">
            <w:pPr>
              <w:pStyle w:val="TableParagraph"/>
              <w:spacing w:before="0"/>
              <w:ind w:right="27"/>
              <w:jc w:val="center"/>
              <w:rPr>
                <w:rFonts w:ascii="Cambria" w:hAnsi="Cambria"/>
                <w:sz w:val="20"/>
                <w:szCs w:val="20"/>
              </w:rPr>
            </w:pPr>
            <w:r>
              <w:rPr>
                <w:rFonts w:ascii="Cambria" w:hAnsi="Cambria"/>
                <w:sz w:val="20"/>
                <w:szCs w:val="20"/>
              </w:rPr>
              <w:t>31,72</w:t>
            </w:r>
          </w:p>
        </w:tc>
        <w:tc>
          <w:tcPr>
            <w:tcW w:w="1701" w:type="dxa"/>
            <w:vAlign w:val="center"/>
          </w:tcPr>
          <w:p w:rsidR="00BA3658" w:rsidRPr="00BF2AAA" w:rsidRDefault="00BA3658" w:rsidP="00847707">
            <w:pPr>
              <w:pStyle w:val="TableParagraph"/>
              <w:spacing w:before="0"/>
              <w:ind w:left="234" w:right="234"/>
              <w:jc w:val="center"/>
              <w:rPr>
                <w:rFonts w:ascii="Cambria" w:hAnsi="Cambria"/>
                <w:sz w:val="20"/>
                <w:szCs w:val="20"/>
              </w:rPr>
            </w:pPr>
            <w:r>
              <w:rPr>
                <w:rFonts w:ascii="Cambria" w:hAnsi="Cambria"/>
                <w:sz w:val="20"/>
                <w:szCs w:val="20"/>
              </w:rPr>
              <w:t>31.720,00</w:t>
            </w:r>
          </w:p>
        </w:tc>
      </w:tr>
      <w:tr w:rsidR="00BA3658" w:rsidRPr="00BF2AAA" w:rsidTr="00847707">
        <w:tc>
          <w:tcPr>
            <w:tcW w:w="710" w:type="dxa"/>
          </w:tcPr>
          <w:p w:rsidR="00BA3658" w:rsidRPr="00BF2AAA" w:rsidRDefault="00BA3658" w:rsidP="00847707">
            <w:pPr>
              <w:pStyle w:val="TableParagraph"/>
              <w:spacing w:before="0"/>
              <w:rPr>
                <w:rFonts w:ascii="Cambria" w:hAnsi="Cambria"/>
                <w:sz w:val="20"/>
                <w:szCs w:val="20"/>
              </w:rPr>
            </w:pPr>
          </w:p>
          <w:p w:rsidR="00BA3658" w:rsidRPr="00BF2AAA" w:rsidRDefault="00BA3658" w:rsidP="00847707">
            <w:pPr>
              <w:pStyle w:val="TableParagraph"/>
              <w:spacing w:before="0"/>
              <w:ind w:left="180"/>
              <w:rPr>
                <w:rFonts w:ascii="Cambria" w:hAnsi="Cambria"/>
                <w:sz w:val="20"/>
                <w:szCs w:val="20"/>
              </w:rPr>
            </w:pPr>
            <w:r w:rsidRPr="00BF2AAA">
              <w:rPr>
                <w:rFonts w:ascii="Cambria" w:hAnsi="Cambria"/>
                <w:sz w:val="20"/>
                <w:szCs w:val="20"/>
              </w:rPr>
              <w:t>02</w:t>
            </w:r>
          </w:p>
        </w:tc>
        <w:tc>
          <w:tcPr>
            <w:tcW w:w="1417" w:type="dxa"/>
          </w:tcPr>
          <w:p w:rsidR="00BA3658" w:rsidRPr="00BF2AAA" w:rsidRDefault="00BA3658" w:rsidP="00847707">
            <w:pPr>
              <w:pStyle w:val="TableParagraph"/>
              <w:spacing w:before="0" w:line="220" w:lineRule="atLeast"/>
              <w:ind w:left="30" w:right="42"/>
              <w:jc w:val="center"/>
              <w:rPr>
                <w:rFonts w:ascii="Cambria" w:hAnsi="Cambria"/>
                <w:sz w:val="20"/>
                <w:szCs w:val="20"/>
              </w:rPr>
            </w:pPr>
          </w:p>
          <w:p w:rsidR="00BA3658" w:rsidRPr="00BF2AAA" w:rsidRDefault="00BA3658" w:rsidP="00847707">
            <w:pPr>
              <w:pStyle w:val="TableParagraph"/>
              <w:spacing w:before="0" w:line="220" w:lineRule="atLeast"/>
              <w:ind w:left="30" w:right="42"/>
              <w:jc w:val="center"/>
              <w:rPr>
                <w:rFonts w:ascii="Cambria" w:hAnsi="Cambria"/>
                <w:sz w:val="20"/>
                <w:szCs w:val="20"/>
              </w:rPr>
            </w:pPr>
            <w:r>
              <w:rPr>
                <w:rFonts w:ascii="Cambria" w:hAnsi="Cambria"/>
                <w:sz w:val="20"/>
                <w:szCs w:val="20"/>
              </w:rPr>
              <w:t>123</w:t>
            </w:r>
          </w:p>
        </w:tc>
        <w:tc>
          <w:tcPr>
            <w:tcW w:w="3402" w:type="dxa"/>
          </w:tcPr>
          <w:p w:rsidR="00BA3658" w:rsidRPr="00BF2AAA" w:rsidRDefault="00BA3658" w:rsidP="00847707">
            <w:pPr>
              <w:pStyle w:val="TableParagraph"/>
              <w:spacing w:before="0" w:line="220" w:lineRule="atLeast"/>
              <w:ind w:left="30" w:right="42"/>
              <w:jc w:val="both"/>
              <w:rPr>
                <w:rFonts w:ascii="Cambria" w:hAnsi="Cambria"/>
                <w:sz w:val="20"/>
                <w:szCs w:val="20"/>
              </w:rPr>
            </w:pPr>
            <w:r w:rsidRPr="00BF2AAA">
              <w:rPr>
                <w:rFonts w:ascii="Cambria" w:hAnsi="Cambria"/>
                <w:sz w:val="20"/>
                <w:szCs w:val="20"/>
              </w:rPr>
              <w:t>PAPEL A4 210 x 297 MM COM 500 FOLHAS.</w:t>
            </w:r>
          </w:p>
          <w:p w:rsidR="00BA3658" w:rsidRPr="00BF2AAA" w:rsidRDefault="00BA3658" w:rsidP="00847707">
            <w:pPr>
              <w:pStyle w:val="PargrafodaLista"/>
              <w:numPr>
                <w:ilvl w:val="0"/>
                <w:numId w:val="29"/>
              </w:numPr>
              <w:jc w:val="both"/>
              <w:rPr>
                <w:rFonts w:ascii="Cambria" w:hAnsi="Cambria"/>
                <w:sz w:val="20"/>
                <w:szCs w:val="20"/>
              </w:rPr>
            </w:pPr>
            <w:r w:rsidRPr="00BF2AAA">
              <w:rPr>
                <w:rFonts w:ascii="Cambria" w:hAnsi="Cambria"/>
                <w:b/>
                <w:sz w:val="20"/>
                <w:szCs w:val="20"/>
              </w:rPr>
              <w:t>COTA PRINCIPAL – AMPLA PARTICIPAÇÃO – 75% DO VALOR TOTAL.</w:t>
            </w:r>
          </w:p>
        </w:tc>
        <w:tc>
          <w:tcPr>
            <w:tcW w:w="709" w:type="dxa"/>
          </w:tcPr>
          <w:p w:rsidR="00BA3658" w:rsidRPr="00BF2AAA" w:rsidRDefault="00BA3658" w:rsidP="00847707">
            <w:pPr>
              <w:jc w:val="center"/>
              <w:rPr>
                <w:sz w:val="20"/>
                <w:szCs w:val="20"/>
              </w:rPr>
            </w:pPr>
            <w:r w:rsidRPr="00BF2AAA">
              <w:rPr>
                <w:rFonts w:ascii="Cambria" w:hAnsi="Cambria"/>
                <w:sz w:val="20"/>
                <w:szCs w:val="20"/>
              </w:rPr>
              <w:t>UNID</w:t>
            </w:r>
          </w:p>
        </w:tc>
        <w:tc>
          <w:tcPr>
            <w:tcW w:w="1276" w:type="dxa"/>
          </w:tcPr>
          <w:p w:rsidR="00BA3658" w:rsidRPr="00BF2AAA" w:rsidRDefault="00BA3658" w:rsidP="00847707">
            <w:pPr>
              <w:pStyle w:val="TableParagraph"/>
              <w:spacing w:before="0"/>
              <w:ind w:left="99" w:right="79"/>
              <w:jc w:val="center"/>
              <w:rPr>
                <w:rFonts w:ascii="Cambria" w:hAnsi="Cambria"/>
                <w:sz w:val="20"/>
                <w:szCs w:val="20"/>
              </w:rPr>
            </w:pPr>
            <w:r w:rsidRPr="00BF2AAA">
              <w:rPr>
                <w:rFonts w:ascii="Cambria" w:hAnsi="Cambria"/>
                <w:sz w:val="20"/>
                <w:szCs w:val="20"/>
              </w:rPr>
              <w:t>3 000</w:t>
            </w:r>
          </w:p>
        </w:tc>
        <w:tc>
          <w:tcPr>
            <w:tcW w:w="1275" w:type="dxa"/>
          </w:tcPr>
          <w:p w:rsidR="00BA3658" w:rsidRPr="00BF2AAA" w:rsidRDefault="00BA3658" w:rsidP="00847707">
            <w:pPr>
              <w:pStyle w:val="TableParagraph"/>
              <w:spacing w:before="0"/>
              <w:ind w:right="27"/>
              <w:jc w:val="center"/>
              <w:rPr>
                <w:rFonts w:ascii="Cambria" w:hAnsi="Cambria"/>
                <w:sz w:val="20"/>
                <w:szCs w:val="20"/>
              </w:rPr>
            </w:pPr>
            <w:r>
              <w:rPr>
                <w:rFonts w:ascii="Cambria" w:hAnsi="Cambria"/>
                <w:sz w:val="20"/>
                <w:szCs w:val="20"/>
              </w:rPr>
              <w:t>31,72</w:t>
            </w:r>
          </w:p>
        </w:tc>
        <w:tc>
          <w:tcPr>
            <w:tcW w:w="1701" w:type="dxa"/>
          </w:tcPr>
          <w:p w:rsidR="00BA3658" w:rsidRPr="00BF2AAA" w:rsidRDefault="00BA3658" w:rsidP="00847707">
            <w:pPr>
              <w:pStyle w:val="TableParagraph"/>
              <w:spacing w:before="0"/>
              <w:ind w:left="234" w:right="234"/>
              <w:jc w:val="center"/>
              <w:rPr>
                <w:rFonts w:ascii="Cambria" w:hAnsi="Cambria"/>
                <w:sz w:val="20"/>
                <w:szCs w:val="20"/>
              </w:rPr>
            </w:pPr>
            <w:r>
              <w:rPr>
                <w:rFonts w:ascii="Cambria" w:hAnsi="Cambria"/>
                <w:sz w:val="20"/>
                <w:szCs w:val="20"/>
              </w:rPr>
              <w:t>95,160,00</w:t>
            </w:r>
          </w:p>
        </w:tc>
      </w:tr>
    </w:tbl>
    <w:p w:rsidR="00BA3658" w:rsidRDefault="00BA3658" w:rsidP="00BA3658">
      <w:pPr>
        <w:spacing w:after="0"/>
        <w:jc w:val="both"/>
        <w:rPr>
          <w:rFonts w:ascii="Cambria" w:hAnsi="Cambria"/>
          <w:b/>
          <w:sz w:val="24"/>
          <w:szCs w:val="24"/>
        </w:rPr>
      </w:pPr>
    </w:p>
    <w:p w:rsidR="00BA3658" w:rsidRPr="005F3D58" w:rsidRDefault="00BA3658" w:rsidP="00BA3658">
      <w:pPr>
        <w:spacing w:after="0"/>
        <w:jc w:val="both"/>
        <w:rPr>
          <w:rFonts w:ascii="Cambria" w:hAnsi="Cambria"/>
          <w:b/>
          <w:sz w:val="24"/>
          <w:szCs w:val="24"/>
        </w:rPr>
      </w:pPr>
      <w:r>
        <w:rPr>
          <w:rFonts w:ascii="Cambria" w:hAnsi="Cambria"/>
          <w:b/>
          <w:sz w:val="24"/>
          <w:szCs w:val="24"/>
        </w:rPr>
        <w:t>1</w:t>
      </w:r>
      <w:r w:rsidRPr="005F3D58">
        <w:rPr>
          <w:rFonts w:ascii="Cambria" w:hAnsi="Cambria"/>
          <w:b/>
          <w:sz w:val="24"/>
          <w:szCs w:val="24"/>
        </w:rPr>
        <w:t>.</w:t>
      </w:r>
      <w:r>
        <w:rPr>
          <w:rFonts w:ascii="Cambria" w:hAnsi="Cambria"/>
          <w:b/>
          <w:sz w:val="24"/>
          <w:szCs w:val="24"/>
        </w:rPr>
        <w:t>12</w:t>
      </w:r>
      <w:r w:rsidRPr="005F3D58">
        <w:rPr>
          <w:rFonts w:ascii="Cambria" w:hAnsi="Cambria"/>
          <w:b/>
          <w:sz w:val="24"/>
          <w:szCs w:val="24"/>
        </w:rPr>
        <w:t>.1. Item destinado à ampla concorrência correspondente à cota principal de 75% (setenta e cinco por cento) da quantidade total do objeto a ser licitado destinado à participação dos interessados que atendam aos requisitos deste edital, inclusive aos que se enquadrem na condição de Microempresas – ME, Empresas de Pequeno Porte – EPP e Microempreendedores Individuais – MEI</w:t>
      </w:r>
    </w:p>
    <w:p w:rsidR="00BA3658" w:rsidRPr="005F3D58" w:rsidRDefault="00BA3658" w:rsidP="00BA3658">
      <w:pPr>
        <w:spacing w:after="0"/>
        <w:jc w:val="both"/>
        <w:rPr>
          <w:rFonts w:ascii="Cambria" w:hAnsi="Cambria"/>
          <w:b/>
          <w:sz w:val="24"/>
          <w:szCs w:val="24"/>
        </w:rPr>
      </w:pPr>
    </w:p>
    <w:p w:rsidR="00BA3658" w:rsidRPr="005F3D58" w:rsidRDefault="00BA3658" w:rsidP="00BA3658">
      <w:pPr>
        <w:spacing w:after="0"/>
        <w:jc w:val="both"/>
        <w:rPr>
          <w:rFonts w:ascii="Cambria" w:hAnsi="Cambria"/>
          <w:b/>
          <w:sz w:val="24"/>
          <w:szCs w:val="24"/>
        </w:rPr>
      </w:pPr>
      <w:r>
        <w:rPr>
          <w:rFonts w:ascii="Cambria" w:hAnsi="Cambria"/>
          <w:b/>
          <w:sz w:val="24"/>
          <w:szCs w:val="24"/>
        </w:rPr>
        <w:t>1.12.2</w:t>
      </w:r>
      <w:r w:rsidRPr="005F3D58">
        <w:rPr>
          <w:rFonts w:ascii="Cambria" w:hAnsi="Cambria"/>
          <w:b/>
          <w:sz w:val="24"/>
          <w:szCs w:val="24"/>
        </w:rPr>
        <w:t>. Item destinado à participação exclusiva de ME e EPP: correspondente à cota reservada correspondente a 25% (vinte e cinco por cento) da quantidade total do objeto a ser licitado, destinado à participação exclusiva de empresas enquadradas como Microempresas – ME e Empresas de Pequeno Porte – EPP, inclusive Microempreendedores Individuais – MEI, sem prejuízo da sua participação na cota principal.</w:t>
      </w:r>
    </w:p>
    <w:p w:rsidR="00BA3658" w:rsidRPr="005F3D58" w:rsidRDefault="00BA3658" w:rsidP="00BA3658">
      <w:pPr>
        <w:spacing w:after="0"/>
        <w:jc w:val="both"/>
        <w:rPr>
          <w:rFonts w:ascii="Cambria" w:hAnsi="Cambria"/>
          <w:b/>
          <w:sz w:val="24"/>
          <w:szCs w:val="24"/>
        </w:rPr>
      </w:pPr>
    </w:p>
    <w:p w:rsidR="00BA3658" w:rsidRPr="005F3D58" w:rsidRDefault="00BA3658" w:rsidP="00BA3658">
      <w:pPr>
        <w:spacing w:after="0"/>
        <w:jc w:val="both"/>
        <w:rPr>
          <w:rFonts w:ascii="Cambria" w:hAnsi="Cambria"/>
          <w:b/>
          <w:sz w:val="24"/>
          <w:szCs w:val="24"/>
        </w:rPr>
      </w:pPr>
      <w:r>
        <w:rPr>
          <w:rFonts w:ascii="Cambria" w:hAnsi="Cambria"/>
          <w:b/>
          <w:sz w:val="24"/>
          <w:szCs w:val="24"/>
        </w:rPr>
        <w:t>1.12.3</w:t>
      </w:r>
      <w:r w:rsidRPr="005F3D58">
        <w:rPr>
          <w:rFonts w:ascii="Cambria" w:hAnsi="Cambria"/>
          <w:b/>
          <w:sz w:val="24"/>
          <w:szCs w:val="24"/>
        </w:rPr>
        <w:t xml:space="preserve">. Não havendo proposta para a cota exclusiva de participação das ME’s e EPP’S, </w:t>
      </w:r>
      <w:r>
        <w:rPr>
          <w:rFonts w:ascii="Cambria" w:hAnsi="Cambria"/>
          <w:b/>
          <w:sz w:val="24"/>
          <w:szCs w:val="24"/>
        </w:rPr>
        <w:t>O(a) Pregoeiro(a)</w:t>
      </w:r>
      <w:r w:rsidRPr="005F3D58">
        <w:rPr>
          <w:rFonts w:ascii="Cambria" w:hAnsi="Cambria"/>
          <w:b/>
          <w:sz w:val="24"/>
          <w:szCs w:val="24"/>
        </w:rPr>
        <w:t xml:space="preserve"> poderá negociar com outras empresas participantes do processo que não se enquadrem como ME’s e EPP’S. Nesse caso as empresas não enquadradas poderão cotar esse item, porem se o item destinado tiver proposta elaborada pelas empresas enquadradas como ME’s e EPP’S, as empresas não enquadradas, serão desclassificadas, para o referido item.</w:t>
      </w:r>
    </w:p>
    <w:p w:rsidR="00BA3658" w:rsidRPr="005F3D58" w:rsidRDefault="00BA3658" w:rsidP="00BA3658">
      <w:pPr>
        <w:spacing w:after="0"/>
        <w:jc w:val="both"/>
        <w:rPr>
          <w:rFonts w:ascii="Cambria" w:hAnsi="Cambria"/>
          <w:b/>
          <w:sz w:val="24"/>
          <w:szCs w:val="24"/>
        </w:rPr>
      </w:pPr>
    </w:p>
    <w:p w:rsidR="00BA3658" w:rsidRDefault="00BA3658" w:rsidP="00BA3658">
      <w:pPr>
        <w:spacing w:after="0"/>
        <w:jc w:val="both"/>
        <w:rPr>
          <w:rFonts w:ascii="Cambria" w:hAnsi="Cambria"/>
          <w:b/>
          <w:sz w:val="24"/>
          <w:szCs w:val="24"/>
        </w:rPr>
      </w:pPr>
      <w:r>
        <w:rPr>
          <w:rFonts w:ascii="Cambria" w:hAnsi="Cambria"/>
          <w:b/>
          <w:sz w:val="24"/>
          <w:szCs w:val="24"/>
        </w:rPr>
        <w:t>1.12.4</w:t>
      </w:r>
      <w:r w:rsidRPr="005F3D58">
        <w:rPr>
          <w:rFonts w:ascii="Cambria" w:hAnsi="Cambria"/>
          <w:b/>
          <w:sz w:val="24"/>
          <w:szCs w:val="24"/>
        </w:rPr>
        <w:t>. Se a mesma empresa vencer o item destinado à participação exclusiva de ME e EPP correspondente à cota reservada de 25% (vinte e cinco por cento) da quantidade total do objeto ser licitado e o item destinado à ampla concorrência correspondente à cota principal de 75% (setenta e cinco por cento) da quantidade total do objeto ser licitado, a contratação deverá ocorrer pelo menor preço ofertado pela referida empresa.</w:t>
      </w:r>
    </w:p>
    <w:p w:rsidR="00BA3658" w:rsidRPr="00BE3A06" w:rsidRDefault="00BA3658" w:rsidP="00BA3658">
      <w:pPr>
        <w:pStyle w:val="NormalWeb"/>
        <w:spacing w:before="0" w:beforeAutospacing="0" w:after="0" w:afterAutospacing="0"/>
        <w:jc w:val="both"/>
        <w:rPr>
          <w:rFonts w:ascii="Cambria" w:hAnsi="Cambria"/>
        </w:rPr>
      </w:pPr>
    </w:p>
    <w:p w:rsidR="00BA3658" w:rsidRPr="00BE3A06" w:rsidRDefault="00BA3658" w:rsidP="00BA3658">
      <w:pPr>
        <w:pStyle w:val="NormalWeb"/>
        <w:spacing w:before="0" w:beforeAutospacing="0" w:after="0" w:afterAutospacing="0"/>
        <w:jc w:val="both"/>
        <w:rPr>
          <w:rFonts w:ascii="Cambria" w:hAnsi="Cambria"/>
        </w:rPr>
      </w:pPr>
      <w:r w:rsidRPr="00BE3A06">
        <w:rPr>
          <w:rFonts w:ascii="Cambria" w:hAnsi="Cambria"/>
        </w:rPr>
        <w:t>2. JUSTIFICATIVA DA NECESSIDADE:</w:t>
      </w:r>
    </w:p>
    <w:p w:rsidR="00BA3658" w:rsidRPr="00BE3A06" w:rsidRDefault="00BA3658" w:rsidP="00BA3658">
      <w:pPr>
        <w:spacing w:after="0"/>
        <w:jc w:val="both"/>
        <w:rPr>
          <w:rFonts w:ascii="Cambria" w:hAnsi="Cambria"/>
          <w:sz w:val="24"/>
          <w:szCs w:val="24"/>
        </w:rPr>
      </w:pPr>
    </w:p>
    <w:p w:rsidR="00BA3658" w:rsidRPr="00BA49E4" w:rsidRDefault="00BA3658" w:rsidP="00BA3658">
      <w:pPr>
        <w:pStyle w:val="NormalWeb"/>
        <w:spacing w:before="0" w:beforeAutospacing="0" w:after="0" w:afterAutospacing="0"/>
        <w:jc w:val="both"/>
        <w:rPr>
          <w:rFonts w:ascii="Cambria" w:hAnsi="Cambria"/>
        </w:rPr>
      </w:pPr>
      <w:r>
        <w:rPr>
          <w:rFonts w:ascii="Cambria" w:hAnsi="Cambria"/>
        </w:rPr>
        <w:t>2</w:t>
      </w:r>
      <w:r w:rsidRPr="00BA49E4">
        <w:rPr>
          <w:rFonts w:ascii="Cambria" w:hAnsi="Cambria"/>
        </w:rPr>
        <w:t>.1. O objeto deste processo é a seleção de propostas para Registro de Preços, visando à aquisição de materiais de escritório e expedientes para atender as necessidades das Secretarias desta municipalidade.</w:t>
      </w:r>
    </w:p>
    <w:p w:rsidR="00BA3658" w:rsidRPr="00BA49E4" w:rsidRDefault="00BA3658" w:rsidP="00BA3658">
      <w:pPr>
        <w:pStyle w:val="NormalWeb"/>
        <w:spacing w:before="0" w:beforeAutospacing="0" w:after="0" w:afterAutospacing="0"/>
        <w:jc w:val="both"/>
        <w:rPr>
          <w:rFonts w:ascii="Cambria" w:hAnsi="Cambria"/>
        </w:rPr>
      </w:pPr>
    </w:p>
    <w:p w:rsidR="00BA3658" w:rsidRPr="00BA49E4" w:rsidRDefault="00BA3658" w:rsidP="00BA3658">
      <w:pPr>
        <w:pStyle w:val="NormalWeb"/>
        <w:spacing w:before="0" w:beforeAutospacing="0" w:after="0" w:afterAutospacing="0"/>
        <w:jc w:val="both"/>
        <w:rPr>
          <w:rFonts w:ascii="Cambria" w:hAnsi="Cambria"/>
        </w:rPr>
      </w:pPr>
      <w:r>
        <w:rPr>
          <w:rFonts w:ascii="Cambria" w:hAnsi="Cambria"/>
        </w:rPr>
        <w:t>2</w:t>
      </w:r>
      <w:r w:rsidRPr="00BA49E4">
        <w:rPr>
          <w:rFonts w:ascii="Cambria" w:hAnsi="Cambria"/>
        </w:rPr>
        <w:t xml:space="preserve">.2. A aquisição de Material de Escritório e Expediente para as Secretarias Municipais de Nova Potrteirinha, justifica-se para a reposição do estoque, bem como pela necessidade da manutenção dos trabalhos administrativos, operacionais e rotineiros nos setores, dando continuidade ao serviço público aceitável. </w:t>
      </w:r>
    </w:p>
    <w:p w:rsidR="00BA3658" w:rsidRPr="00BA49E4" w:rsidRDefault="00BA3658" w:rsidP="00BA3658">
      <w:pPr>
        <w:pStyle w:val="NormalWeb"/>
        <w:spacing w:before="0" w:beforeAutospacing="0" w:after="0" w:afterAutospacing="0"/>
        <w:jc w:val="both"/>
        <w:rPr>
          <w:rFonts w:ascii="Cambria" w:hAnsi="Cambria"/>
        </w:rPr>
      </w:pPr>
    </w:p>
    <w:p w:rsidR="00BA3658" w:rsidRPr="00BA49E4" w:rsidRDefault="00BA3658" w:rsidP="00BA3658">
      <w:pPr>
        <w:pStyle w:val="NormalWeb"/>
        <w:spacing w:before="0" w:beforeAutospacing="0" w:after="0" w:afterAutospacing="0"/>
        <w:jc w:val="both"/>
        <w:rPr>
          <w:rFonts w:ascii="Cambria" w:hAnsi="Cambria"/>
        </w:rPr>
      </w:pPr>
      <w:r>
        <w:rPr>
          <w:rFonts w:ascii="Cambria" w:hAnsi="Cambria"/>
        </w:rPr>
        <w:t>2</w:t>
      </w:r>
      <w:r w:rsidRPr="00BA49E4">
        <w:rPr>
          <w:rFonts w:ascii="Cambria" w:hAnsi="Cambria"/>
        </w:rPr>
        <w:t>.3. Considerando que para o funcionamento das Secretarias é de grande importância a referida aquisição para que todos setores possam funcionar adequadamente, pois os materiais é o mínimo necessário para que o servidor público possa exercer suas funções. Em razão disso, toda a rotina administrativa necessita objeto em tela, e mostra-se essencial aquisição para o pelo funcionamento da Administração Pública.</w:t>
      </w:r>
    </w:p>
    <w:p w:rsidR="00BA3658" w:rsidRPr="00BA49E4" w:rsidRDefault="00BA3658" w:rsidP="00BA3658">
      <w:pPr>
        <w:pStyle w:val="NormalWeb"/>
        <w:spacing w:before="0" w:beforeAutospacing="0" w:after="0" w:afterAutospacing="0"/>
        <w:jc w:val="both"/>
        <w:rPr>
          <w:rFonts w:ascii="Cambria" w:hAnsi="Cambria"/>
        </w:rPr>
      </w:pPr>
    </w:p>
    <w:p w:rsidR="00BA3658" w:rsidRPr="00BA49E4" w:rsidRDefault="00BA3658" w:rsidP="00BA3658">
      <w:pPr>
        <w:pStyle w:val="Normal1"/>
        <w:jc w:val="both"/>
        <w:rPr>
          <w:rFonts w:ascii="Cambria" w:hAnsi="Cambria"/>
        </w:rPr>
      </w:pPr>
      <w:r>
        <w:rPr>
          <w:rFonts w:ascii="Cambria" w:hAnsi="Cambria"/>
        </w:rPr>
        <w:t>2</w:t>
      </w:r>
      <w:r w:rsidRPr="00BA49E4">
        <w:rPr>
          <w:rFonts w:ascii="Cambria" w:hAnsi="Cambria"/>
        </w:rPr>
        <w:t>.4. Com isso, o processo licitatório obedecerá ao Sistema de Registro de Preço por intermédio do Pregão Eletrônico, sistema que faz-se mais vantajoso a Secretaria Municipal de Administração em virtude de não vincular a Administração total, logo podendo viabilizar as contratações conforme as necessidades.</w:t>
      </w:r>
    </w:p>
    <w:p w:rsidR="00BA3658" w:rsidRPr="00B806F2"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 xml:space="preserve">3. </w:t>
      </w:r>
      <w:r w:rsidRPr="00B806F2">
        <w:rPr>
          <w:rFonts w:ascii="Cambria" w:hAnsi="Cambria"/>
          <w:sz w:val="24"/>
          <w:szCs w:val="24"/>
        </w:rPr>
        <w:t>PRAZO DE VIGÊNCIAS DA ATA E CONTRATO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3.1</w:t>
      </w:r>
      <w:r w:rsidRPr="00B806F2">
        <w:rPr>
          <w:rFonts w:ascii="Cambria" w:hAnsi="Cambria"/>
          <w:sz w:val="24"/>
          <w:szCs w:val="24"/>
        </w:rPr>
        <w:t xml:space="preserve">. A Ata de Registro de Preços terá validade de </w:t>
      </w:r>
      <w:r w:rsidRPr="000F0E7D">
        <w:rPr>
          <w:rFonts w:ascii="Cambria" w:hAnsi="Cambria"/>
          <w:b/>
          <w:sz w:val="24"/>
          <w:szCs w:val="24"/>
        </w:rPr>
        <w:t>12 (doze) meses</w:t>
      </w:r>
      <w:r w:rsidRPr="00B806F2">
        <w:rPr>
          <w:rFonts w:ascii="Cambria" w:hAnsi="Cambria"/>
          <w:sz w:val="24"/>
          <w:szCs w:val="24"/>
        </w:rPr>
        <w:t>, contados a partir da data de sua assinatura, podendo ser prorrogado por igual período nos termos do Art. 84 da Lei</w:t>
      </w:r>
      <w:r>
        <w:rPr>
          <w:rFonts w:ascii="Cambria" w:hAnsi="Cambria"/>
          <w:sz w:val="24"/>
          <w:szCs w:val="24"/>
        </w:rPr>
        <w:t xml:space="preserve"> </w:t>
      </w:r>
      <w:r w:rsidRPr="00B806F2">
        <w:rPr>
          <w:rFonts w:ascii="Cambria" w:hAnsi="Cambria"/>
          <w:sz w:val="24"/>
          <w:szCs w:val="24"/>
        </w:rPr>
        <w:t>14.133/21, mediante a anuência do fornecedor, desde que comprovado o preço vantajoso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3</w:t>
      </w:r>
      <w:r w:rsidRPr="00B806F2">
        <w:rPr>
          <w:rFonts w:ascii="Cambria" w:hAnsi="Cambria"/>
          <w:sz w:val="24"/>
          <w:szCs w:val="24"/>
        </w:rPr>
        <w:t xml:space="preserve">.2. O prazo de vigência da contratação é de </w:t>
      </w:r>
      <w:r w:rsidRPr="000F0E7D">
        <w:rPr>
          <w:rFonts w:ascii="Cambria" w:hAnsi="Cambria"/>
          <w:b/>
          <w:sz w:val="24"/>
          <w:szCs w:val="24"/>
        </w:rPr>
        <w:t>01 (um) ano</w:t>
      </w:r>
      <w:r w:rsidRPr="00B806F2">
        <w:rPr>
          <w:rFonts w:ascii="Cambria" w:hAnsi="Cambria"/>
          <w:sz w:val="24"/>
          <w:szCs w:val="24"/>
        </w:rPr>
        <w:t xml:space="preserve"> contados da sua assinatura, na forma do artigo 105 da Lei n° 14.133, de 2021.</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3.3</w:t>
      </w:r>
      <w:r w:rsidRPr="00B806F2">
        <w:rPr>
          <w:rFonts w:ascii="Cambria" w:hAnsi="Cambria"/>
          <w:sz w:val="24"/>
          <w:szCs w:val="24"/>
        </w:rPr>
        <w:t xml:space="preserve">. O contrato oferece </w:t>
      </w:r>
      <w:r>
        <w:rPr>
          <w:rFonts w:ascii="Cambria" w:hAnsi="Cambria"/>
          <w:sz w:val="24"/>
          <w:szCs w:val="24"/>
        </w:rPr>
        <w:t>Março</w:t>
      </w:r>
      <w:r w:rsidRPr="00B806F2">
        <w:rPr>
          <w:rFonts w:ascii="Cambria" w:hAnsi="Cambria"/>
          <w:sz w:val="24"/>
          <w:szCs w:val="24"/>
        </w:rPr>
        <w:t>r detalhamento das regras que serão aplicadas em relação à vigência da contratação.</w:t>
      </w:r>
    </w:p>
    <w:p w:rsidR="00BA3658" w:rsidRPr="00FB1ECF"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4</w:t>
      </w:r>
      <w:r w:rsidRPr="00FB1ECF">
        <w:rPr>
          <w:rFonts w:ascii="Cambria" w:hAnsi="Cambria"/>
          <w:sz w:val="24"/>
          <w:szCs w:val="24"/>
        </w:rPr>
        <w:t>. DO FUNDAMENTO LEGAL E MODALIDADE LICITATÓRIA</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lastRenderedPageBreak/>
        <w:t>4</w:t>
      </w:r>
      <w:r w:rsidRPr="00FB1ECF">
        <w:rPr>
          <w:rFonts w:ascii="Cambria" w:hAnsi="Cambria"/>
          <w:sz w:val="24"/>
          <w:szCs w:val="24"/>
        </w:rPr>
        <w:t>.1. Implantação de registro de preços nos termos do Art. 78, IV, Art. 82 e seguintes da Lei Federal nº 14.133/2021, e suas alterações</w:t>
      </w:r>
      <w:r>
        <w:rPr>
          <w:rFonts w:ascii="Cambria" w:hAnsi="Cambria"/>
          <w:sz w:val="24"/>
          <w:szCs w:val="24"/>
        </w:rPr>
        <w:t xml:space="preserve"> e no Capitulo XVII</w:t>
      </w:r>
      <w:r w:rsidRPr="00FB1ECF">
        <w:rPr>
          <w:rFonts w:ascii="Cambria" w:hAnsi="Cambria"/>
          <w:sz w:val="24"/>
          <w:szCs w:val="24"/>
        </w:rPr>
        <w:t xml:space="preserve"> do </w:t>
      </w:r>
      <w:r>
        <w:rPr>
          <w:rFonts w:ascii="Cambria" w:hAnsi="Cambria"/>
          <w:sz w:val="24"/>
          <w:szCs w:val="24"/>
        </w:rPr>
        <w:t>Decreto da Regulamentação Municipal.</w:t>
      </w:r>
    </w:p>
    <w:p w:rsidR="00BA3658" w:rsidRDefault="00BA3658" w:rsidP="00BA3658">
      <w:pPr>
        <w:spacing w:after="0"/>
        <w:jc w:val="both"/>
        <w:rPr>
          <w:rFonts w:ascii="Cambria" w:hAnsi="Cambria"/>
          <w:sz w:val="24"/>
          <w:szCs w:val="24"/>
        </w:rPr>
      </w:pPr>
    </w:p>
    <w:p w:rsidR="00BA3658" w:rsidRPr="00FB1ECF" w:rsidRDefault="00BA3658" w:rsidP="00BA3658">
      <w:pPr>
        <w:spacing w:after="0"/>
        <w:jc w:val="both"/>
        <w:rPr>
          <w:rFonts w:ascii="Cambria" w:hAnsi="Cambria"/>
          <w:sz w:val="24"/>
          <w:szCs w:val="24"/>
        </w:rPr>
      </w:pPr>
      <w:r>
        <w:rPr>
          <w:rFonts w:ascii="Cambria" w:hAnsi="Cambria"/>
          <w:sz w:val="24"/>
          <w:szCs w:val="24"/>
        </w:rPr>
        <w:t>4</w:t>
      </w:r>
      <w:r w:rsidRPr="00FB1ECF">
        <w:rPr>
          <w:rFonts w:ascii="Cambria" w:hAnsi="Cambria"/>
          <w:sz w:val="24"/>
          <w:szCs w:val="24"/>
        </w:rPr>
        <w:t>.2. A Modalidade de Contratação será Pregão, nos termos do Art. 28, inciso I, da Lei Nº 14.133/2021 e o critério de julgamento para obtenção da melhor proposta será MENOR PREÇO</w:t>
      </w:r>
      <w:r>
        <w:rPr>
          <w:rFonts w:ascii="Cambria" w:hAnsi="Cambria"/>
          <w:sz w:val="24"/>
          <w:szCs w:val="24"/>
        </w:rPr>
        <w:t xml:space="preserve"> POR ITEM,</w:t>
      </w:r>
      <w:r w:rsidRPr="00FB1ECF">
        <w:rPr>
          <w:rFonts w:ascii="Cambria" w:hAnsi="Cambria"/>
          <w:sz w:val="24"/>
          <w:szCs w:val="24"/>
        </w:rPr>
        <w:t xml:space="preserve"> conforme Art. 33, inciso I, da Lei Nº 14.133/2021.</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5</w:t>
      </w:r>
      <w:r w:rsidRPr="00CE4464">
        <w:rPr>
          <w:rFonts w:ascii="Cambria" w:hAnsi="Cambria"/>
          <w:sz w:val="24"/>
          <w:szCs w:val="24"/>
        </w:rPr>
        <w:t>. ADEQUAÇÃO ORÇAMENTÁRIA</w:t>
      </w:r>
    </w:p>
    <w:p w:rsidR="00BA3658" w:rsidRPr="00CE4464" w:rsidRDefault="00BA3658" w:rsidP="00BA3658">
      <w:pPr>
        <w:spacing w:after="0"/>
        <w:jc w:val="both"/>
        <w:rPr>
          <w:rFonts w:ascii="Cambria" w:hAnsi="Cambria"/>
          <w:sz w:val="24"/>
          <w:szCs w:val="24"/>
        </w:rPr>
      </w:pPr>
    </w:p>
    <w:p w:rsidR="00BA3658" w:rsidRPr="00CE4464" w:rsidRDefault="00BA3658" w:rsidP="00BA3658">
      <w:pPr>
        <w:spacing w:after="0"/>
        <w:jc w:val="both"/>
        <w:rPr>
          <w:rFonts w:ascii="Cambria" w:hAnsi="Cambria"/>
          <w:sz w:val="24"/>
          <w:szCs w:val="24"/>
        </w:rPr>
      </w:pPr>
      <w:r w:rsidRPr="00CE4464">
        <w:rPr>
          <w:rFonts w:ascii="Cambria" w:hAnsi="Cambria"/>
          <w:sz w:val="24"/>
          <w:szCs w:val="24"/>
        </w:rPr>
        <w:t>5.1. Neste momento não serão indicadas as despesas a serem utilizadas, pois as mesmas serão informadas futuramente, quando as solicitações de consumo forem montadas.</w:t>
      </w:r>
    </w:p>
    <w:p w:rsidR="00BA3658" w:rsidRPr="00CE4464"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6</w:t>
      </w:r>
      <w:r w:rsidRPr="00CE4464">
        <w:rPr>
          <w:rFonts w:ascii="Cambria" w:hAnsi="Cambria"/>
          <w:sz w:val="24"/>
          <w:szCs w:val="24"/>
        </w:rPr>
        <w:t>. DESCRIÇÃO DA SOLUÇÃO COMO UM TODO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6</w:t>
      </w:r>
      <w:r w:rsidRPr="00CE4464">
        <w:rPr>
          <w:rFonts w:ascii="Cambria" w:hAnsi="Cambria"/>
          <w:sz w:val="24"/>
          <w:szCs w:val="24"/>
        </w:rPr>
        <w:t>.1. A descrição da solução como um todo e os requisitos da contratação encontram</w:t>
      </w:r>
      <w:r>
        <w:rPr>
          <w:rFonts w:ascii="Cambria" w:hAnsi="Cambria"/>
          <w:sz w:val="24"/>
          <w:szCs w:val="24"/>
        </w:rPr>
        <w:t>-</w:t>
      </w:r>
      <w:r w:rsidRPr="00CE4464">
        <w:rPr>
          <w:rFonts w:ascii="Cambria" w:hAnsi="Cambria"/>
          <w:sz w:val="24"/>
          <w:szCs w:val="24"/>
        </w:rPr>
        <w:t>se pormenorizadas em tópico específico do Estudo Técnico Preliminar, apêndice deste Termo de Referência.</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sidRPr="006E3D5D">
        <w:rPr>
          <w:rFonts w:ascii="Cambria" w:hAnsi="Cambria"/>
          <w:sz w:val="24"/>
          <w:szCs w:val="24"/>
        </w:rPr>
        <w:t>7. EXECUÇÃO DO OBJETO - CONDIÇÕES DE ENTREGA</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7</w:t>
      </w:r>
      <w:r w:rsidRPr="00CE4464">
        <w:rPr>
          <w:rFonts w:ascii="Cambria" w:hAnsi="Cambria"/>
          <w:sz w:val="24"/>
          <w:szCs w:val="24"/>
        </w:rPr>
        <w:t>.1. Prazo para Entrega do Objeto: A contratada receberá AUTORIZAÇÃO DE FORNECIMENTO emitida pelo Departamento de Compras e a entrega deverá ser no prazo de até 05 (cinco) dias contados a partir do recebimento da autorização, devendo a</w:t>
      </w:r>
      <w:r>
        <w:rPr>
          <w:rFonts w:ascii="Cambria" w:hAnsi="Cambria"/>
          <w:sz w:val="24"/>
          <w:szCs w:val="24"/>
        </w:rPr>
        <w:t xml:space="preserve"> </w:t>
      </w:r>
      <w:r w:rsidRPr="00CE4464">
        <w:rPr>
          <w:rFonts w:ascii="Cambria" w:hAnsi="Cambria"/>
          <w:sz w:val="24"/>
          <w:szCs w:val="24"/>
        </w:rPr>
        <w:t>contratada obedecer em tudo as condições de</w:t>
      </w:r>
      <w:r>
        <w:rPr>
          <w:rFonts w:ascii="Cambria" w:hAnsi="Cambria"/>
          <w:sz w:val="24"/>
          <w:szCs w:val="24"/>
        </w:rPr>
        <w:t xml:space="preserve"> entrega estabelecidas na mesma, podendo esse prazo ser estendido por uma só vez mediante justificativa da contratada e aceita pela contratante.</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7</w:t>
      </w:r>
      <w:r w:rsidRPr="00DF57D7">
        <w:rPr>
          <w:rFonts w:ascii="Cambria" w:hAnsi="Cambria"/>
          <w:sz w:val="24"/>
          <w:szCs w:val="24"/>
        </w:rPr>
        <w:t>.</w:t>
      </w:r>
      <w:r>
        <w:rPr>
          <w:rFonts w:ascii="Cambria" w:hAnsi="Cambria"/>
          <w:sz w:val="24"/>
          <w:szCs w:val="24"/>
        </w:rPr>
        <w:t>2</w:t>
      </w:r>
      <w:r w:rsidRPr="00DF57D7">
        <w:rPr>
          <w:rFonts w:ascii="Cambria" w:hAnsi="Cambria"/>
          <w:sz w:val="24"/>
          <w:szCs w:val="24"/>
        </w:rPr>
        <w:t xml:space="preserve">. </w:t>
      </w:r>
      <w:r>
        <w:rPr>
          <w:rFonts w:ascii="Cambria" w:hAnsi="Cambria"/>
          <w:sz w:val="24"/>
          <w:szCs w:val="24"/>
        </w:rPr>
        <w:t xml:space="preserve">As </w:t>
      </w:r>
      <w:r w:rsidRPr="00DF57D7">
        <w:rPr>
          <w:rFonts w:ascii="Cambria" w:hAnsi="Cambria"/>
          <w:sz w:val="24"/>
          <w:szCs w:val="24"/>
        </w:rPr>
        <w:t xml:space="preserve">Condições de Entrega </w:t>
      </w:r>
      <w:r>
        <w:rPr>
          <w:rFonts w:ascii="Cambria" w:hAnsi="Cambria"/>
          <w:sz w:val="24"/>
          <w:szCs w:val="24"/>
        </w:rPr>
        <w:t>de</w:t>
      </w:r>
      <w:r w:rsidRPr="00DF57D7">
        <w:rPr>
          <w:rFonts w:ascii="Cambria" w:hAnsi="Cambria"/>
          <w:sz w:val="24"/>
          <w:szCs w:val="24"/>
        </w:rPr>
        <w:t>ste Registro de Preços será aberto para utilização de todas as Secretarias da Prefeitura e, portanto as entregas deverão ser ponto a ponto, em diversos locais,</w:t>
      </w:r>
      <w:r>
        <w:rPr>
          <w:rFonts w:ascii="Cambria" w:hAnsi="Cambria"/>
          <w:sz w:val="24"/>
          <w:szCs w:val="24"/>
        </w:rPr>
        <w:t xml:space="preserve"> de acordo as ordens de fornecimento expedidas</w:t>
      </w:r>
      <w:r w:rsidRPr="00DF57D7">
        <w:rPr>
          <w:rFonts w:ascii="Cambria" w:hAnsi="Cambria"/>
          <w:sz w:val="24"/>
          <w:szCs w:val="24"/>
        </w:rPr>
        <w:t xml:space="preserve">. Os pedidos </w:t>
      </w:r>
      <w:r>
        <w:rPr>
          <w:rFonts w:ascii="Cambria" w:hAnsi="Cambria"/>
          <w:sz w:val="24"/>
          <w:szCs w:val="24"/>
        </w:rPr>
        <w:t>poderão</w:t>
      </w:r>
      <w:r w:rsidRPr="00DF57D7">
        <w:rPr>
          <w:rFonts w:ascii="Cambria" w:hAnsi="Cambria"/>
          <w:sz w:val="24"/>
          <w:szCs w:val="24"/>
        </w:rPr>
        <w:t xml:space="preserve"> ser enviados por e-mail para os fornecedores.</w:t>
      </w:r>
    </w:p>
    <w:p w:rsidR="00BA3658" w:rsidRDefault="00BA3658" w:rsidP="00BA3658">
      <w:pPr>
        <w:spacing w:after="0"/>
        <w:jc w:val="both"/>
        <w:rPr>
          <w:rFonts w:ascii="Cambria" w:hAnsi="Cambria"/>
          <w:sz w:val="24"/>
          <w:szCs w:val="24"/>
        </w:rPr>
      </w:pPr>
    </w:p>
    <w:p w:rsidR="00BA3658" w:rsidRPr="00DF57D7" w:rsidRDefault="00BA3658" w:rsidP="00BA3658">
      <w:pPr>
        <w:spacing w:after="0"/>
        <w:jc w:val="both"/>
        <w:rPr>
          <w:rFonts w:ascii="Cambria" w:hAnsi="Cambria"/>
          <w:sz w:val="24"/>
          <w:szCs w:val="24"/>
        </w:rPr>
      </w:pPr>
      <w:r>
        <w:rPr>
          <w:rFonts w:ascii="Cambria" w:hAnsi="Cambria"/>
          <w:sz w:val="24"/>
          <w:szCs w:val="24"/>
        </w:rPr>
        <w:t xml:space="preserve">7.3. </w:t>
      </w:r>
      <w:r w:rsidRPr="00DF57D7">
        <w:rPr>
          <w:rFonts w:ascii="Cambria" w:hAnsi="Cambria"/>
          <w:sz w:val="24"/>
          <w:szCs w:val="24"/>
        </w:rPr>
        <w:t>As quantidades serão sempre de acordo com a necessidade da unidade requisitante, podendo ser parceladas por um período também estipulado pela unidade requisitante</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 xml:space="preserve">7.4. </w:t>
      </w:r>
      <w:r w:rsidRPr="0036091D">
        <w:rPr>
          <w:rFonts w:ascii="Cambria" w:hAnsi="Cambria"/>
          <w:sz w:val="24"/>
          <w:szCs w:val="24"/>
        </w:rPr>
        <w:t>Os produtos deverão ser entregues seguindo-se fielmente os requisitos abaixo: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 xml:space="preserve">a) </w:t>
      </w:r>
      <w:r w:rsidRPr="0036091D">
        <w:rPr>
          <w:rFonts w:ascii="Cambria" w:hAnsi="Cambria"/>
          <w:sz w:val="24"/>
          <w:szCs w:val="24"/>
        </w:rPr>
        <w:t xml:space="preserve">O fornecedor está sujeito à fiscalização de todos os produtos no ato da entrega e posteriormente, reservando-se á Prefeitura Municipal de </w:t>
      </w:r>
      <w:r>
        <w:rPr>
          <w:rFonts w:ascii="Cambria" w:hAnsi="Cambria"/>
          <w:sz w:val="24"/>
          <w:szCs w:val="24"/>
        </w:rPr>
        <w:t>Nova Porteirinha</w:t>
      </w:r>
      <w:r w:rsidRPr="0036091D">
        <w:rPr>
          <w:rFonts w:ascii="Cambria" w:hAnsi="Cambria"/>
          <w:sz w:val="24"/>
          <w:szCs w:val="24"/>
        </w:rPr>
        <w:t>, através dos responsáveis, o direito de não receber o produto caso os mesmos não se encontrem em condições satisfatórias, ou no caso de os produtos não serem de primeira qualidade.</w:t>
      </w:r>
    </w:p>
    <w:p w:rsidR="00BA3658" w:rsidRDefault="00BA3658" w:rsidP="00BA3658">
      <w:pPr>
        <w:spacing w:after="0"/>
        <w:jc w:val="both"/>
        <w:rPr>
          <w:rFonts w:ascii="Cambria" w:hAnsi="Cambria"/>
          <w:sz w:val="24"/>
          <w:szCs w:val="24"/>
        </w:rPr>
      </w:pPr>
      <w:r>
        <w:rPr>
          <w:rFonts w:ascii="Cambria" w:hAnsi="Cambria"/>
          <w:sz w:val="24"/>
          <w:szCs w:val="24"/>
        </w:rPr>
        <w:lastRenderedPageBreak/>
        <w:t xml:space="preserve">b) </w:t>
      </w:r>
      <w:r w:rsidRPr="0036091D">
        <w:rPr>
          <w:rFonts w:ascii="Cambria" w:hAnsi="Cambria"/>
          <w:sz w:val="24"/>
          <w:szCs w:val="24"/>
        </w:rPr>
        <w:t>Caso os produtos sejam entregues em desacordo com os requisitos estabelecidos pela Prefeitura, ou em quantidades inferiores ao solicitado, a empresa deverá substituí-los ou complementá-los no prazo de 24 horas.</w:t>
      </w:r>
    </w:p>
    <w:p w:rsidR="00BA3658" w:rsidRDefault="00BA3658" w:rsidP="00BA3658">
      <w:pPr>
        <w:spacing w:after="0"/>
        <w:jc w:val="both"/>
        <w:rPr>
          <w:rFonts w:ascii="Cambria" w:hAnsi="Cambria"/>
          <w:sz w:val="24"/>
          <w:szCs w:val="24"/>
        </w:rPr>
      </w:pPr>
      <w:r>
        <w:rPr>
          <w:rFonts w:ascii="Cambria" w:hAnsi="Cambria"/>
          <w:sz w:val="24"/>
          <w:szCs w:val="24"/>
        </w:rPr>
        <w:t xml:space="preserve">c) </w:t>
      </w:r>
      <w:r w:rsidRPr="0036091D">
        <w:rPr>
          <w:rFonts w:ascii="Cambria" w:hAnsi="Cambria"/>
          <w:sz w:val="24"/>
          <w:szCs w:val="24"/>
        </w:rPr>
        <w:t xml:space="preserve">As solicitações de abastecimento </w:t>
      </w:r>
      <w:r>
        <w:rPr>
          <w:rFonts w:ascii="Cambria" w:hAnsi="Cambria"/>
          <w:sz w:val="24"/>
          <w:szCs w:val="24"/>
        </w:rPr>
        <w:t>pode</w:t>
      </w:r>
      <w:r w:rsidRPr="0036091D">
        <w:rPr>
          <w:rFonts w:ascii="Cambria" w:hAnsi="Cambria"/>
          <w:sz w:val="24"/>
          <w:szCs w:val="24"/>
        </w:rPr>
        <w:t>rão ser enviadas para a empresa detentora por meio de e-mail, com a confirmação de recebimento por parte da mesma, e as quantidades serão de acordo com a necessidade da unidade solicitante. As entregas poderão, eventualmente, serem suspensas ou alteradas, a critério da Prefeitura e com aviso antecipado.</w:t>
      </w:r>
    </w:p>
    <w:p w:rsidR="00BA3658" w:rsidRDefault="00BA3658" w:rsidP="00BA3658">
      <w:pPr>
        <w:spacing w:after="0"/>
        <w:jc w:val="both"/>
        <w:rPr>
          <w:rFonts w:ascii="Cambria" w:hAnsi="Cambria"/>
          <w:sz w:val="24"/>
          <w:szCs w:val="24"/>
        </w:rPr>
      </w:pPr>
      <w:r>
        <w:rPr>
          <w:rFonts w:ascii="Cambria" w:hAnsi="Cambria"/>
          <w:sz w:val="24"/>
          <w:szCs w:val="24"/>
        </w:rPr>
        <w:t xml:space="preserve">d) </w:t>
      </w:r>
      <w:r w:rsidRPr="0036091D">
        <w:rPr>
          <w:rFonts w:ascii="Cambria" w:hAnsi="Cambria"/>
          <w:sz w:val="24"/>
          <w:szCs w:val="24"/>
        </w:rPr>
        <w:t>Por se tratar de alimentos altamente perecíveis, as entregas deverão ser realizadas semanalmente, por vezes, mais de uma vez na semana, dependendo da demanda da unidade solicitante.</w:t>
      </w:r>
    </w:p>
    <w:p w:rsidR="00BA3658" w:rsidRDefault="00BA3658" w:rsidP="00BA3658">
      <w:pPr>
        <w:spacing w:after="0"/>
        <w:jc w:val="both"/>
        <w:rPr>
          <w:rFonts w:ascii="Cambria" w:hAnsi="Cambria"/>
          <w:sz w:val="24"/>
          <w:szCs w:val="24"/>
        </w:rPr>
      </w:pPr>
      <w:r>
        <w:rPr>
          <w:rFonts w:ascii="Cambria" w:hAnsi="Cambria"/>
          <w:sz w:val="24"/>
          <w:szCs w:val="24"/>
        </w:rPr>
        <w:t xml:space="preserve">e) </w:t>
      </w:r>
      <w:r w:rsidRPr="0036091D">
        <w:rPr>
          <w:rFonts w:ascii="Cambria" w:hAnsi="Cambria"/>
          <w:sz w:val="24"/>
          <w:szCs w:val="24"/>
        </w:rPr>
        <w:t>Serão considerados critérios de pré requisito para o recebimento: o peso, a unidade e a qualidade dos produtos.</w:t>
      </w:r>
    </w:p>
    <w:p w:rsidR="00BA3658" w:rsidRDefault="00BA3658" w:rsidP="00BA3658">
      <w:pPr>
        <w:spacing w:after="0"/>
        <w:jc w:val="both"/>
        <w:rPr>
          <w:rFonts w:ascii="Cambria" w:hAnsi="Cambria"/>
          <w:sz w:val="24"/>
          <w:szCs w:val="24"/>
        </w:rPr>
      </w:pPr>
      <w:r>
        <w:rPr>
          <w:rFonts w:ascii="Cambria" w:hAnsi="Cambria"/>
          <w:sz w:val="24"/>
          <w:szCs w:val="24"/>
        </w:rPr>
        <w:t xml:space="preserve">f) </w:t>
      </w:r>
      <w:r w:rsidRPr="0036091D">
        <w:rPr>
          <w:rFonts w:ascii="Cambria" w:hAnsi="Cambria"/>
          <w:sz w:val="24"/>
          <w:szCs w:val="24"/>
        </w:rPr>
        <w:t>No tocante aos produtos objeto deste termo de referência, fica expressamente definido que os mesmos deverão ter BOA PROCEDÊNCIA e ser de PRIMEIRA QUALIDADE, observando-se as seguintes condições para entrega dos mesmos.</w:t>
      </w:r>
    </w:p>
    <w:p w:rsidR="00BA3658" w:rsidRDefault="00BA3658" w:rsidP="00BA3658">
      <w:pPr>
        <w:spacing w:after="0"/>
        <w:jc w:val="both"/>
        <w:rPr>
          <w:rFonts w:ascii="Cambria" w:hAnsi="Cambria"/>
          <w:sz w:val="24"/>
          <w:szCs w:val="24"/>
        </w:rPr>
      </w:pPr>
      <w:r>
        <w:rPr>
          <w:rFonts w:ascii="Cambria" w:hAnsi="Cambria"/>
          <w:sz w:val="24"/>
          <w:szCs w:val="24"/>
        </w:rPr>
        <w:t xml:space="preserve">g) </w:t>
      </w:r>
      <w:r w:rsidRPr="0036091D">
        <w:rPr>
          <w:rFonts w:ascii="Cambria" w:hAnsi="Cambria"/>
          <w:sz w:val="24"/>
          <w:szCs w:val="24"/>
        </w:rPr>
        <w:t>Os produtos não poderão estar com embalagens danificadas por qualquer lesão de origem física ou mecânica que afete a sua qualidade;</w:t>
      </w:r>
    </w:p>
    <w:p w:rsidR="00BA3658" w:rsidRDefault="00BA3658" w:rsidP="00BA3658">
      <w:pPr>
        <w:spacing w:after="0"/>
        <w:jc w:val="both"/>
        <w:rPr>
          <w:rFonts w:ascii="Cambria" w:hAnsi="Cambria"/>
          <w:sz w:val="24"/>
          <w:szCs w:val="24"/>
        </w:rPr>
      </w:pPr>
      <w:r>
        <w:rPr>
          <w:rFonts w:ascii="Cambria" w:hAnsi="Cambria"/>
          <w:sz w:val="24"/>
          <w:szCs w:val="24"/>
        </w:rPr>
        <w:t xml:space="preserve">h) </w:t>
      </w:r>
      <w:r w:rsidRPr="0036091D">
        <w:rPr>
          <w:rFonts w:ascii="Cambria" w:hAnsi="Cambria"/>
          <w:sz w:val="24"/>
          <w:szCs w:val="24"/>
        </w:rPr>
        <w:t>Os produtos deverão ser entregues isentos de: umidade anormal, odor e sabor estranhos;</w:t>
      </w:r>
    </w:p>
    <w:p w:rsidR="00BA3658" w:rsidRDefault="00BA3658" w:rsidP="00BA3658">
      <w:pPr>
        <w:spacing w:after="0"/>
        <w:jc w:val="both"/>
        <w:rPr>
          <w:rFonts w:ascii="Cambria" w:hAnsi="Cambria"/>
          <w:sz w:val="24"/>
          <w:szCs w:val="24"/>
        </w:rPr>
      </w:pPr>
      <w:r>
        <w:rPr>
          <w:rFonts w:ascii="Cambria" w:hAnsi="Cambria"/>
          <w:sz w:val="24"/>
          <w:szCs w:val="24"/>
        </w:rPr>
        <w:t>i)</w:t>
      </w:r>
      <w:r w:rsidRPr="0036091D">
        <w:rPr>
          <w:rFonts w:ascii="Cambria" w:hAnsi="Cambria"/>
          <w:sz w:val="24"/>
          <w:szCs w:val="24"/>
        </w:rPr>
        <w:t xml:space="preserve"> Os produtos deverão ser entregues OBRIGATORIAMENTE com a Nota Fiscal, que deverá ser entregue de forma física</w:t>
      </w:r>
    </w:p>
    <w:p w:rsidR="00BA3658" w:rsidRPr="0036091D" w:rsidRDefault="00BA3658" w:rsidP="00BA3658">
      <w:pPr>
        <w:spacing w:after="0"/>
        <w:jc w:val="both"/>
        <w:rPr>
          <w:rFonts w:ascii="Cambria" w:hAnsi="Cambria"/>
          <w:sz w:val="24"/>
          <w:szCs w:val="24"/>
        </w:rPr>
      </w:pPr>
      <w:r>
        <w:rPr>
          <w:rFonts w:ascii="Cambria" w:hAnsi="Cambria"/>
          <w:sz w:val="24"/>
          <w:szCs w:val="24"/>
        </w:rPr>
        <w:t xml:space="preserve">j) </w:t>
      </w:r>
      <w:r w:rsidRPr="0036091D">
        <w:rPr>
          <w:rFonts w:ascii="Cambria" w:hAnsi="Cambria"/>
          <w:sz w:val="24"/>
          <w:szCs w:val="24"/>
        </w:rPr>
        <w:t>A empresa vencedora deverá no tocante ao fornecimento e entrega dos itens objeto deste Certame, OBEDECER rigorosamente todas as disposições legais pertinentes.</w:t>
      </w:r>
    </w:p>
    <w:p w:rsidR="00BA3658" w:rsidRPr="0026752B" w:rsidRDefault="00BA3658" w:rsidP="00BA3658">
      <w:pPr>
        <w:spacing w:after="0"/>
        <w:jc w:val="both"/>
        <w:rPr>
          <w:rFonts w:ascii="Cambria" w:hAnsi="Cambria"/>
          <w:sz w:val="24"/>
          <w:szCs w:val="24"/>
        </w:rPr>
      </w:pPr>
    </w:p>
    <w:p w:rsidR="00BA3658" w:rsidRDefault="00BA3658" w:rsidP="00BA3658">
      <w:pPr>
        <w:pStyle w:val="Normal1"/>
        <w:jc w:val="both"/>
        <w:rPr>
          <w:rFonts w:ascii="Cambria" w:hAnsi="Cambria"/>
        </w:rPr>
      </w:pPr>
      <w:r>
        <w:rPr>
          <w:rFonts w:ascii="Cambria" w:hAnsi="Cambria"/>
        </w:rPr>
        <w:t>8</w:t>
      </w:r>
      <w:r w:rsidRPr="00ED6C6F">
        <w:rPr>
          <w:rFonts w:ascii="Cambria" w:hAnsi="Cambria"/>
        </w:rPr>
        <w:t>. CRITÉRIOS DE PAGAMENTO</w:t>
      </w:r>
      <w:r>
        <w:rPr>
          <w:rFonts w:ascii="Cambria" w:hAnsi="Cambria"/>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b/>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8.1. </w:t>
      </w:r>
      <w:r w:rsidRPr="001C7702">
        <w:rPr>
          <w:rFonts w:ascii="Cambria" w:eastAsia="Arial" w:hAnsi="Cambria" w:cs="Arial"/>
        </w:rPr>
        <w:t>O pagamento pela efetiva entrega do objeto deste instrumento será efetuado até o 30º (trigésimo) dia, à CONTRATADA, através da Tesouraria, mediante apresentação da Nota Fiscal correspondente, com a aceitação e atesto do responsável pelo recebimento do mesmo, observando-se ainda a ordem cronológica de pagamentos, nos termos do art. 141 da Lei nº 14.133/21.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8.2. </w:t>
      </w:r>
      <w:r w:rsidRPr="001C7702">
        <w:rPr>
          <w:rFonts w:ascii="Cambria" w:eastAsia="Arial" w:hAnsi="Cambria" w:cs="Arial"/>
        </w:rPr>
        <w:t xml:space="preserve">A Nota Fiscal correspondente deverá ser entregue pela CONTRATADA diretamente ao responsável pela fiscalização que somente atestará a realização </w:t>
      </w:r>
      <w:r>
        <w:rPr>
          <w:rFonts w:ascii="Cambria" w:eastAsia="Arial" w:hAnsi="Cambria" w:cs="Arial"/>
        </w:rPr>
        <w:t>da entrega</w:t>
      </w:r>
      <w:r w:rsidRPr="001C7702">
        <w:rPr>
          <w:rFonts w:ascii="Cambria" w:eastAsia="Arial" w:hAnsi="Cambria" w:cs="Arial"/>
        </w:rPr>
        <w:t xml:space="preserve"> e liberará a Nota Fiscal para pagamento quando cumpridas, pela CONTRATADA, todas as condições pactuadas.</w:t>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8.3. </w:t>
      </w:r>
      <w:r w:rsidRPr="001C7702">
        <w:rPr>
          <w:rFonts w:ascii="Cambria" w:eastAsia="Arial" w:hAnsi="Cambria" w:cs="Arial"/>
        </w:rPr>
        <w:t xml:space="preserve">A contagem para o </w:t>
      </w:r>
      <w:sdt>
        <w:sdtPr>
          <w:rPr>
            <w:rFonts w:ascii="Cambria" w:hAnsi="Cambria"/>
          </w:rPr>
          <w:tag w:val="goog_rdk_19"/>
          <w:id w:val="1555309973"/>
        </w:sdtPr>
        <w:sdtContent/>
      </w:sdt>
      <w:r w:rsidRPr="001C7702">
        <w:rPr>
          <w:rFonts w:ascii="Cambria" w:eastAsia="Arial" w:hAnsi="Cambria" w:cs="Arial"/>
        </w:rPr>
        <w:t xml:space="preserve">30º (trigésimo) dia, previsto no </w:t>
      </w:r>
      <w:r w:rsidRPr="001C7702">
        <w:rPr>
          <w:rFonts w:ascii="Cambria" w:eastAsia="Arial" w:hAnsi="Cambria" w:cs="Arial"/>
          <w:i/>
        </w:rPr>
        <w:t>caput</w:t>
      </w:r>
      <w:r w:rsidRPr="001C7702">
        <w:rPr>
          <w:rFonts w:ascii="Cambria" w:eastAsia="Arial" w:hAnsi="Cambria" w:cs="Arial"/>
        </w:rPr>
        <w:t xml:space="preserve">, só iniciar-se-á após a aceitação dos </w:t>
      </w:r>
      <w:r>
        <w:rPr>
          <w:rFonts w:ascii="Cambria" w:eastAsia="Arial" w:hAnsi="Cambria" w:cs="Arial"/>
        </w:rPr>
        <w:t>produtos entregues</w:t>
      </w:r>
      <w:r w:rsidRPr="001C7702">
        <w:rPr>
          <w:rFonts w:ascii="Cambria" w:eastAsia="Arial" w:hAnsi="Cambria" w:cs="Arial"/>
        </w:rPr>
        <w:t xml:space="preserve"> pela fiscalização do Município de </w:t>
      </w:r>
      <w:r>
        <w:rPr>
          <w:rFonts w:ascii="Cambria" w:eastAsia="Arial" w:hAnsi="Cambria" w:cs="Arial"/>
        </w:rPr>
        <w:t>Nova Porteirinha</w:t>
      </w:r>
      <w:r w:rsidRPr="001C7702">
        <w:rPr>
          <w:rFonts w:ascii="Cambria" w:eastAsia="Arial" w:hAnsi="Cambria" w:cs="Arial"/>
        </w:rPr>
        <w:t xml:space="preserve"> e cumprimento pela empresa de todas as condições pactuadas.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8.4. </w:t>
      </w:r>
      <w:r w:rsidRPr="001C7702">
        <w:rPr>
          <w:rFonts w:ascii="Cambria" w:eastAsia="Arial" w:hAnsi="Cambria" w:cs="Arial"/>
        </w:rPr>
        <w:t xml:space="preserve">Para execução do pagamento, CONTRATADA deverá fazer constar na Nota Fiscal correspondente, emitida sem rasura, em letra bem legível, em nome do Município de </w:t>
      </w:r>
      <w:r>
        <w:rPr>
          <w:rFonts w:ascii="Cambria" w:eastAsia="Arial" w:hAnsi="Cambria" w:cs="Arial"/>
        </w:rPr>
        <w:t>Nova Porteirinha</w:t>
      </w:r>
      <w:r w:rsidRPr="001C7702">
        <w:rPr>
          <w:rFonts w:ascii="Cambria" w:eastAsia="Arial" w:hAnsi="Cambria" w:cs="Arial"/>
        </w:rPr>
        <w:t>, informando o número de sua conta corrente e agência Bancária, bem como o número da Ordem de Compra.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lastRenderedPageBreak/>
        <w:t xml:space="preserve">8.5. </w:t>
      </w:r>
      <w:r w:rsidRPr="001C7702">
        <w:rPr>
          <w:rFonts w:ascii="Cambria" w:eastAsia="Arial" w:hAnsi="Cambria" w:cs="Arial"/>
        </w:rPr>
        <w:t xml:space="preserve">Havendo erro na Nota Fiscal ou circunstâncias que impeçam a liquidação da despesa, aquela será devolvida à CONTRATADA e o pagamento ficará pendente até que o mesmo providencie as medidas saneadoras. Nesta hipótese, o prazo para pagamento iniciar-se-á após a regularização da situação ou reapresentação do documento fiscal, não acarretando quaisquer ônus ao Município de </w:t>
      </w:r>
      <w:r>
        <w:rPr>
          <w:rFonts w:ascii="Cambria" w:eastAsia="Arial" w:hAnsi="Cambria" w:cs="Arial"/>
        </w:rPr>
        <w:t>Nova Porteirinha</w:t>
      </w:r>
      <w:r w:rsidRPr="001C7702">
        <w:rPr>
          <w:rFonts w:ascii="Cambria" w:eastAsia="Arial" w:hAnsi="Cambria" w:cs="Arial"/>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8.6. </w:t>
      </w:r>
      <w:r w:rsidRPr="001C7702">
        <w:rPr>
          <w:rFonts w:ascii="Cambria" w:eastAsia="Arial" w:hAnsi="Cambria" w:cs="Arial"/>
        </w:rPr>
        <w:t xml:space="preserve">A critério da Administração poderão ser descontados dos pagamentos devidos, os valores para cobrir despesas com multas, indenizações a terceiros ou outras de responsabilidade da CONTRATADA. </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8.7. </w:t>
      </w:r>
      <w:r w:rsidRPr="001C7702">
        <w:rPr>
          <w:rFonts w:ascii="Cambria" w:eastAsia="Arial" w:hAnsi="Cambria" w:cs="Arial"/>
        </w:rPr>
        <w:t xml:space="preserve">O Município de </w:t>
      </w:r>
      <w:r>
        <w:rPr>
          <w:rFonts w:ascii="Cambria" w:eastAsia="Arial" w:hAnsi="Cambria" w:cs="Arial"/>
        </w:rPr>
        <w:t>Nova Porteirinha</w:t>
      </w:r>
      <w:r w:rsidRPr="001C7702">
        <w:rPr>
          <w:rFonts w:ascii="Cambria" w:eastAsia="Arial" w:hAnsi="Cambria" w:cs="Arial"/>
        </w:rPr>
        <w:t xml:space="preserve"> poderá sustar todo e qualquer pagamento do preço ou suas parcelas de qualquer fatura apresentada pela CONTRATADA caso verificadas uma ou mais das hipóteses abaixo e enquanto perdurar o ato ou fato sem direito a qualquer reajustamento complementar ou acréscimo, conforme enunciado: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ab/>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a) A CONTRATADA deixe de acatar quaisquer determinações exaradas pelo órgão fiscalizador do Município de </w:t>
      </w:r>
      <w:r>
        <w:rPr>
          <w:rFonts w:ascii="Cambria" w:eastAsia="Arial" w:hAnsi="Cambria" w:cs="Arial"/>
        </w:rPr>
        <w:t>Nova Porteirinha</w:t>
      </w:r>
      <w:r w:rsidRPr="001C7702">
        <w:rPr>
          <w:rFonts w:ascii="Cambria" w:eastAsia="Arial" w:hAnsi="Cambria" w:cs="Arial"/>
        </w:rPr>
        <w:t>.</w:t>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b) Não cumprimento de obrigação assumida, hipótese em que o pagamento ficará retido até que a CONTRATADA atenda à cláusula infringida.</w:t>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c) A CONTRATADA retarde indevidamente a execução do serviço ou paralise os mesmos por prazo que venha a prejudicar as atividades do Município de </w:t>
      </w:r>
      <w:r>
        <w:rPr>
          <w:rFonts w:ascii="Cambria" w:eastAsia="Arial" w:hAnsi="Cambria" w:cs="Arial"/>
        </w:rPr>
        <w:t>Nova Porteirinha</w:t>
      </w:r>
      <w:r w:rsidRPr="001C7702">
        <w:rPr>
          <w:rFonts w:ascii="Cambria" w:eastAsia="Arial" w:hAnsi="Cambria" w:cs="Arial"/>
        </w:rPr>
        <w:t>.</w:t>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d) Débito da CONTRATADA para com o Município de </w:t>
      </w:r>
      <w:r>
        <w:rPr>
          <w:rFonts w:ascii="Cambria" w:eastAsia="Arial" w:hAnsi="Cambria" w:cs="Arial"/>
        </w:rPr>
        <w:t>Nova Porteirinha</w:t>
      </w:r>
      <w:r w:rsidRPr="001C7702">
        <w:rPr>
          <w:rFonts w:ascii="Cambria" w:eastAsia="Arial" w:hAnsi="Cambria" w:cs="Arial"/>
        </w:rPr>
        <w:t xml:space="preserve"> que proveniente da execução deste instrumento, quer de obrigações de outros contratos.</w:t>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e) Em qualquer das hipóteses previstas nos parágrafos acima, ou de infração as demais cláusulas e obrigações estabelecidas neste instrumento.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 GESTÃO DO CONTRATO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.1. O contrato deverá ser executado fielmente pelas partes, de acordo com as cláusulas avençadas e as normas da Lei nº 14.133, de 2021, e cada parte responderá pelas consequências de sua inexecução total ou parcial.</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.2. Em caso de impedimento, ordem de paralisação ou suspensão do contrato, o cronograma de execução será prorrogado automaticamente pelo tempo correspondente, anotadas tais circunstâncias mediante simples apostila.</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.3. As comunicações entre o órgão e a contratada devem ser realizadas por escrito sempre que o ato exigir tal formalidade, admitindo-se o uso de mensagem eletrônica para esse fim.</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 xml:space="preserve">.4. O órgão ou entidade poderá convocar representante da empresa para adoção de providências que devam ser cumpridas de imediato. Obs.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26752B">
        <w:rPr>
          <w:rFonts w:ascii="Cambria" w:hAnsi="Cambria"/>
          <w:sz w:val="24"/>
          <w:szCs w:val="24"/>
        </w:rPr>
        <w:lastRenderedPageBreak/>
        <w:t>para execução do objeto, do plano complementar de execução da contratada, quando houver, do método de aferição dos resultados e das sanções aplicáveis, dentre outros.</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.5. A execução do contrato deverá ser acompanhada e fiscalizada pelo(s) fiscal(is) do contrato, ou pelos respectivos substitutos (Lei nº 14.133, de 2021, art. 117, caput</w:t>
      </w:r>
      <w:r>
        <w:rPr>
          <w:rFonts w:ascii="Cambria" w:hAnsi="Cambria"/>
          <w:sz w:val="24"/>
          <w:szCs w:val="24"/>
        </w:rPr>
        <w:t>)</w:t>
      </w:r>
      <w:r w:rsidRPr="0026752B">
        <w:rPr>
          <w:rFonts w:ascii="Cambria" w:hAnsi="Cambria"/>
          <w:sz w:val="24"/>
          <w:szCs w:val="24"/>
        </w:rPr>
        <w:t>.</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.5.1 O fiscal do contrato acompanhará a execução do contrato, para que sejam cumpridas todas as condições estabelecidas no contrato, de modo a assegurar os melhores resultados para a Administração.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.5.2.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.5.3. Identificada qualquer inexatidão ou irregularidade, o fiscal do contrato emitirá notificações para a correção da execução do contrato, determinando prazo para a correção.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.5.4. O fiscal do contrato informará ao gestor do contato, em tempo hábil, a situação que demandar decisão ou adoção de medidas que ultrapassem sua competência, para que adote as medidas necessárias e saneadoras, se for o caso.</w:t>
      </w:r>
    </w:p>
    <w:p w:rsidR="00BA3658" w:rsidRPr="00E85A06"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.5.5. No caso de ocorrências que possam inviabilizar a execução do contrato nas datas aprazadas, o fiscal do contrato comunicará o fato imediatamente ao gestor do contrato.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.5.6. O fiscal do contrato comunicará ao gestor do contrato, em tempo hábil, o término do contrato sob sua responsabilidade, com vistas à tempestiva renovação ou à prorrogação contratual.</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.5.7.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.5.8.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.5.9. Caso ocorram descumprimento das obrigações contratuais, o fiscal do contrato atuará tempestivamente na solução do problema, reportando ao gestor do contrato para que tome as providências cabíveis, quando ultrapassar a sua competência.</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lastRenderedPageBreak/>
        <w:t>9</w:t>
      </w:r>
      <w:r w:rsidRPr="00E85A06">
        <w:rPr>
          <w:rFonts w:ascii="Cambria" w:hAnsi="Cambria"/>
          <w:sz w:val="24"/>
          <w:szCs w:val="24"/>
        </w:rPr>
        <w:t>.5.10.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.5.11. O gestor do contrato acompanhará a manutenção das condições de habilitação da contratada, para fins de empenho de despesa e pagamento, e anotará os problemas que obstem o fluxo normal da liquidação e do pagamento da despesa.</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.5.12.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BA3658"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.5.13. O gestor do contrato tomará providências para a formalização de processo administrativo de responsabilização para fins de aplicação de sanções, a ser conduzido pela comissão de que trata o art. 158 da Lei nº 14.133, de 2021.</w:t>
      </w:r>
    </w:p>
    <w:p w:rsidR="00BA3658" w:rsidRPr="00981115" w:rsidRDefault="00BA3658" w:rsidP="00BA3658">
      <w:pPr>
        <w:spacing w:after="0"/>
        <w:jc w:val="both"/>
        <w:rPr>
          <w:rFonts w:ascii="Cambria" w:hAnsi="Cambria"/>
          <w:sz w:val="24"/>
          <w:szCs w:val="24"/>
        </w:rPr>
      </w:pPr>
    </w:p>
    <w:p w:rsidR="00BA3658" w:rsidRDefault="00BA3658" w:rsidP="00BA3658">
      <w:pPr>
        <w:spacing w:after="0"/>
        <w:jc w:val="both"/>
        <w:rPr>
          <w:rFonts w:ascii="Cambria" w:hAnsi="Cambria"/>
          <w:sz w:val="24"/>
          <w:szCs w:val="24"/>
        </w:rPr>
      </w:pPr>
      <w:r>
        <w:rPr>
          <w:rFonts w:ascii="Cambria" w:hAnsi="Cambria"/>
          <w:sz w:val="24"/>
          <w:szCs w:val="24"/>
        </w:rPr>
        <w:t>9</w:t>
      </w:r>
      <w:r w:rsidRPr="00981115">
        <w:rPr>
          <w:rFonts w:ascii="Cambria" w:hAnsi="Cambria"/>
          <w:sz w:val="24"/>
          <w:szCs w:val="24"/>
        </w:rPr>
        <w:t>.5.14. O fiscal do contrato comunicará ao gestor do contrato, em tempo hábil, o término do contrato sob sua responsabilidade, com vistas à tempestiva renovação ou prorrogação contratual.</w:t>
      </w:r>
    </w:p>
    <w:p w:rsidR="00BA3658" w:rsidRDefault="00BA3658" w:rsidP="00BA3658">
      <w:pPr>
        <w:spacing w:after="0"/>
        <w:jc w:val="both"/>
        <w:rPr>
          <w:rFonts w:ascii="Cambria" w:hAnsi="Cambria"/>
          <w:sz w:val="24"/>
          <w:szCs w:val="24"/>
        </w:rPr>
      </w:pPr>
    </w:p>
    <w:p w:rsidR="00BA3658" w:rsidRPr="00981115" w:rsidRDefault="00BA3658" w:rsidP="00BA3658">
      <w:pPr>
        <w:spacing w:after="0"/>
        <w:jc w:val="both"/>
        <w:rPr>
          <w:rFonts w:ascii="Cambria" w:hAnsi="Cambria"/>
          <w:sz w:val="24"/>
          <w:szCs w:val="24"/>
        </w:rPr>
      </w:pPr>
      <w:r>
        <w:rPr>
          <w:rFonts w:ascii="Cambria" w:hAnsi="Cambria"/>
          <w:sz w:val="24"/>
          <w:szCs w:val="24"/>
        </w:rPr>
        <w:t>9</w:t>
      </w:r>
      <w:r w:rsidRPr="00981115">
        <w:rPr>
          <w:rFonts w:ascii="Cambria" w:hAnsi="Cambria"/>
          <w:sz w:val="24"/>
          <w:szCs w:val="24"/>
        </w:rPr>
        <w:t>.5.15. O gestor do contrato deverá enviar a documentação pertinente ao setor de contratos para a formalização dos procedimentos de liquidação e pagamento, no valor dimensionado pela fiscalização e gestão nos termos do contrato.</w:t>
      </w:r>
    </w:p>
    <w:p w:rsidR="00BA3658" w:rsidRPr="00981115" w:rsidRDefault="00BA3658" w:rsidP="00BA3658">
      <w:pPr>
        <w:spacing w:after="0"/>
        <w:jc w:val="both"/>
        <w:rPr>
          <w:rFonts w:ascii="Cambria" w:hAnsi="Cambria"/>
          <w:sz w:val="24"/>
          <w:szCs w:val="24"/>
        </w:rPr>
      </w:pPr>
    </w:p>
    <w:p w:rsidR="00BA3658" w:rsidRDefault="00BA3658" w:rsidP="00BA3658">
      <w:pPr>
        <w:pStyle w:val="Normal1"/>
        <w:jc w:val="both"/>
        <w:rPr>
          <w:rFonts w:ascii="Cambria" w:hAnsi="Cambria"/>
        </w:rPr>
      </w:pPr>
      <w:r>
        <w:rPr>
          <w:rFonts w:ascii="Cambria" w:hAnsi="Cambria"/>
        </w:rPr>
        <w:t>10</w:t>
      </w:r>
      <w:r w:rsidRPr="00DB2F67">
        <w:rPr>
          <w:rFonts w:ascii="Cambria" w:hAnsi="Cambria"/>
        </w:rPr>
        <w:t>. FORMA E CRITÉRIOS DE SELEÇÃO DO FORNECEDOR</w:t>
      </w:r>
    </w:p>
    <w:p w:rsidR="00BA3658" w:rsidRPr="00DB2F67" w:rsidRDefault="00BA3658" w:rsidP="00BA3658">
      <w:pPr>
        <w:pStyle w:val="Normal1"/>
        <w:jc w:val="both"/>
        <w:rPr>
          <w:rFonts w:ascii="Cambria" w:hAnsi="Cambria"/>
        </w:rPr>
      </w:pPr>
      <w:r>
        <w:rPr>
          <w:rFonts w:ascii="Cambria" w:hAnsi="Cambria"/>
        </w:rPr>
        <w:t xml:space="preserve">10.1. </w:t>
      </w:r>
      <w:r w:rsidRPr="00DB2F67">
        <w:rPr>
          <w:rFonts w:ascii="Cambria" w:hAnsi="Cambria"/>
        </w:rPr>
        <w:t xml:space="preserve">O critério para a seleção dos fornecedores deverá ser o de </w:t>
      </w:r>
      <w:r w:rsidRPr="00DB2F67">
        <w:rPr>
          <w:rFonts w:ascii="Cambria" w:hAnsi="Cambria"/>
          <w:b/>
        </w:rPr>
        <w:t>MENOR PREÇO</w:t>
      </w:r>
      <w:r>
        <w:rPr>
          <w:rFonts w:ascii="Cambria" w:hAnsi="Cambria"/>
          <w:b/>
        </w:rPr>
        <w:t xml:space="preserve"> POR ITEM</w:t>
      </w:r>
      <w:r w:rsidRPr="00DB2F67">
        <w:rPr>
          <w:rFonts w:ascii="Cambria" w:hAnsi="Cambria"/>
        </w:rPr>
        <w:t>.</w:t>
      </w:r>
    </w:p>
    <w:p w:rsidR="00BA3658" w:rsidRPr="00DB2F67" w:rsidRDefault="00BA3658" w:rsidP="00BA3658">
      <w:pPr>
        <w:pStyle w:val="Normal1"/>
        <w:jc w:val="both"/>
        <w:rPr>
          <w:rFonts w:ascii="Cambria" w:hAnsi="Cambria"/>
        </w:rPr>
      </w:pPr>
    </w:p>
    <w:p w:rsidR="00BA3658" w:rsidRPr="00DB2F67" w:rsidRDefault="00BA3658" w:rsidP="00BA3658">
      <w:pPr>
        <w:pStyle w:val="Normal1"/>
        <w:jc w:val="both"/>
        <w:rPr>
          <w:rFonts w:ascii="Cambria" w:hAnsi="Cambria"/>
        </w:rPr>
      </w:pPr>
      <w:r>
        <w:rPr>
          <w:rFonts w:ascii="Cambria" w:hAnsi="Cambria"/>
        </w:rPr>
        <w:t>12. OBRIGAÇÕES DAS PARTES:</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.1 – Obrigações da Contratada</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.1.1 – A contratada deve cumprir todas as obrigações constantes no Edital, seus anexos e sua proposta, assumindo como exclusivamente seus riscos e as despesas decorrentes da boa e perfeita execução do objeto e, ainda:</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.1.1.1 – Efetuar a entrega do objeto em perfeitas condições, conforme especificações, prazo e local constantes no Termo de Referência e seus anexos, acompanhado da respectiva nota fiscal e todas as certidões exigidas por esta municipalidade;</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lastRenderedPageBreak/>
        <w:t>12</w:t>
      </w:r>
      <w:r w:rsidRPr="00DB2F67">
        <w:rPr>
          <w:rFonts w:ascii="Cambria" w:hAnsi="Cambria"/>
        </w:rPr>
        <w:t>.1.1.2 – Responsabilizar-se pelos vícios e danos decorrentes do objeto, de acordo com os artigos 12, 13 e 17 a 27, do Código de Defesa do Consumidor (Lei nº 8.078, de 1990);</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.1.1.3 – Substituir, reparar ou corrigir, às suas expensas, no prazo fixado neste Termo de Referência o produto com avaria ou defeitos.</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.2 – Obrigações da Contratante</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.2.1 – Receber o produto no prazo e condições estabelecidas no Edital e seus anexos;</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.2.2 – Verificar minuciosamente, no prazo fixado, a conformidade dos bens recebidos provisoriamente com as especificações constantes no Edital e da proposta, para fins de aceitação e recebimento definitivo;</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.2.3 – Comunicar à Contratada, por escrito, sobre imperfeições, falhas ou irregularidades verificadas no produto fornecido, para que seja substituído, reparado ou corrigido;</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.2.4 – Acompanhar e fiscalizar o cumprimento das obrigações da contratada, através de servidor especialmente designado;</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.2.5 – Efetuar o pagamento à Contratada no valor correspondente ao fornecimento do produto, no prazo e forma estabelecidos no Edital e seus anexos;</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.4 – Nos termos do art. 117 da Lei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12</w:t>
      </w:r>
      <w:r w:rsidRPr="00DB2F67">
        <w:rPr>
          <w:rFonts w:ascii="Cambria" w:hAnsi="Cambria"/>
        </w:rPr>
        <w:t>.4.1 –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14.133/21.</w:t>
      </w:r>
    </w:p>
    <w:p w:rsidR="00BA3658" w:rsidRDefault="00BA3658" w:rsidP="00BA3658">
      <w:pPr>
        <w:pStyle w:val="Normal1"/>
        <w:jc w:val="both"/>
        <w:rPr>
          <w:rFonts w:ascii="Cambria" w:hAnsi="Cambria"/>
        </w:rPr>
      </w:pPr>
    </w:p>
    <w:p w:rsidR="00BA3658" w:rsidRPr="00DB2F67" w:rsidRDefault="00BA3658" w:rsidP="00BA3658">
      <w:pPr>
        <w:pStyle w:val="Normal1"/>
        <w:jc w:val="both"/>
        <w:rPr>
          <w:rFonts w:ascii="Cambria" w:hAnsi="Cambria"/>
        </w:rPr>
      </w:pPr>
      <w:r>
        <w:rPr>
          <w:rFonts w:ascii="Cambria" w:hAnsi="Cambria"/>
        </w:rPr>
        <w:t>12</w:t>
      </w:r>
      <w:r w:rsidRPr="00DB2F67">
        <w:rPr>
          <w:rFonts w:ascii="Cambria" w:hAnsi="Cambria"/>
        </w:rPr>
        <w:t>.5 – O representante da Administração anotará em registro próprio todas as ocorrências relacionadas com a execução do contrato, indicando dia, mês e ano, bem como o nome dos funcionários eventualmente envolvidos, determinando o</w:t>
      </w:r>
      <w:r w:rsidRPr="00DF57D7">
        <w:rPr>
          <w:rFonts w:ascii="Cambria" w:hAnsi="Cambria"/>
        </w:rPr>
        <w:t xml:space="preserve"> que for necessário à regularização das falhas ou defeitos observados e encaminhando os apontamentos à autoridade competente para as providências cabíveis</w:t>
      </w:r>
      <w:r>
        <w:rPr>
          <w:rFonts w:ascii="Cambria" w:hAnsi="Cambria"/>
        </w:rPr>
        <w:t>.</w:t>
      </w:r>
    </w:p>
    <w:p w:rsidR="00BA3658" w:rsidRPr="00DF57D7"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lastRenderedPageBreak/>
        <w:t xml:space="preserve">13. </w:t>
      </w:r>
      <w:r w:rsidRPr="00EB3847">
        <w:rPr>
          <w:rFonts w:ascii="Cambria" w:hAnsi="Cambria"/>
        </w:rPr>
        <w:t>CONSIDERAÇÕES FINAIS</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13.1. É facultada O(a) Pregoeiro(a)</w:t>
      </w:r>
      <w:r w:rsidRPr="00EB3847">
        <w:rPr>
          <w:rFonts w:ascii="Cambria" w:hAnsi="Cambria"/>
        </w:rPr>
        <w:t xml:space="preserve">, </w:t>
      </w:r>
      <w:r>
        <w:rPr>
          <w:rFonts w:ascii="Cambria" w:hAnsi="Cambria"/>
        </w:rPr>
        <w:t>Pregoeiro(a)</w:t>
      </w:r>
      <w:r w:rsidRPr="00EB3847">
        <w:rPr>
          <w:rFonts w:ascii="Cambria" w:hAnsi="Cambria"/>
        </w:rPr>
        <w:t>, à Controladoria Geral do Município ou à autoridade competente, em qualquer fase da licitação, a promoção de diligência destinada a esclarecer ou complementar a instrução do processo, vedada a inclusão posterior de documento ou informação que deveria constar no ato da sessão pública.</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 xml:space="preserve">13.2. </w:t>
      </w:r>
      <w:r w:rsidRPr="00EB3847">
        <w:rPr>
          <w:rFonts w:ascii="Cambria" w:hAnsi="Cambria"/>
        </w:rPr>
        <w:t>O processo deverá estar facultado à vista ou análise da Controladoria Geral do Município e aos interessados a qualquer momento, incluindo participação durante as sessões.</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 xml:space="preserve">13.3. </w:t>
      </w:r>
      <w:r w:rsidRPr="00EB3847">
        <w:rPr>
          <w:rFonts w:ascii="Cambria" w:hAnsi="Cambria"/>
        </w:rPr>
        <w:t>A autoridade competente para autorizar a instrução do procedimento licitatório expedirá autorização, decorrido o processo em qualquer fase,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 xml:space="preserve">13. 4. </w:t>
      </w:r>
      <w:r w:rsidRPr="00EB3847">
        <w:rPr>
          <w:rFonts w:ascii="Cambria" w:hAnsi="Cambria"/>
        </w:rPr>
        <w:t>Os licitantes assumem todos os custos de preparação e apresentação de suas propostas e a Administração não será, em nenhum caso, responsável por esses custos, independentemente da condução ou do resultado do processo de licitação.</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 xml:space="preserve">13.8. </w:t>
      </w:r>
      <w:r w:rsidRPr="00EB3847">
        <w:rPr>
          <w:rFonts w:ascii="Cambria" w:hAnsi="Cambria"/>
        </w:rPr>
        <w:t xml:space="preserve">O desatendimento de exigências formais não essenciais não importará o afastamento do licitante, desde que seja possível o aproveitamento do ato, observado os princípios da isonomia e do interesse público, sendo </w:t>
      </w:r>
      <w:r>
        <w:rPr>
          <w:rFonts w:ascii="Cambria" w:hAnsi="Cambria"/>
        </w:rPr>
        <w:t>O(a) Pregoeiro(a)</w:t>
      </w:r>
      <w:r w:rsidRPr="00EB3847">
        <w:rPr>
          <w:rFonts w:ascii="Cambria" w:hAnsi="Cambria"/>
        </w:rPr>
        <w:t xml:space="preserve"> autoridade competente para julgar esses atos. As normas que disciplinam o Pregão serão sempre interpretadas em favor da ampliação da disputa entre os interessados, desde que não comprometam o interesse da Administração e a segurança jurídica da contratação.</w:t>
      </w:r>
    </w:p>
    <w:p w:rsidR="00BA3658" w:rsidRDefault="00BA3658" w:rsidP="00BA3658">
      <w:pPr>
        <w:pStyle w:val="Normal1"/>
        <w:jc w:val="both"/>
        <w:rPr>
          <w:rFonts w:ascii="Cambria" w:hAnsi="Cambria"/>
        </w:rPr>
      </w:pPr>
    </w:p>
    <w:p w:rsidR="00BA3658" w:rsidRDefault="00BA3658" w:rsidP="00BA3658">
      <w:pPr>
        <w:pStyle w:val="Normal1"/>
        <w:jc w:val="both"/>
        <w:rPr>
          <w:rFonts w:ascii="Cambria" w:hAnsi="Cambria"/>
        </w:rPr>
      </w:pPr>
      <w:r>
        <w:rPr>
          <w:rFonts w:ascii="Cambria" w:hAnsi="Cambria"/>
        </w:rPr>
        <w:t xml:space="preserve">13.9. </w:t>
      </w:r>
      <w:r w:rsidRPr="00EB3847">
        <w:rPr>
          <w:rFonts w:ascii="Cambria" w:hAnsi="Cambria"/>
        </w:rPr>
        <w:t>Em caso de divergência entre disposição do Edital e das demais peças que compõe o processo, prevalece a previsão do Edital.</w:t>
      </w:r>
    </w:p>
    <w:p w:rsidR="00BA3658" w:rsidRDefault="00BA3658" w:rsidP="00BA3658">
      <w:pPr>
        <w:pStyle w:val="Normal1"/>
        <w:jc w:val="both"/>
        <w:rPr>
          <w:rFonts w:ascii="Cambria" w:hAnsi="Cambria"/>
        </w:rPr>
      </w:pPr>
    </w:p>
    <w:p w:rsidR="00BA3658" w:rsidRDefault="00BA3658" w:rsidP="00BA3658">
      <w:pPr>
        <w:pStyle w:val="Normal1"/>
        <w:jc w:val="center"/>
        <w:rPr>
          <w:rFonts w:ascii="Cambria" w:eastAsia="Arial" w:hAnsi="Cambria" w:cs="Arial"/>
          <w:b/>
        </w:rPr>
      </w:pPr>
    </w:p>
    <w:p w:rsidR="00BA3658" w:rsidRDefault="00BA3658" w:rsidP="00BA3658">
      <w:pPr>
        <w:pStyle w:val="Normal1"/>
        <w:jc w:val="center"/>
        <w:rPr>
          <w:rFonts w:ascii="Cambria" w:eastAsia="Arial" w:hAnsi="Cambria" w:cs="Arial"/>
          <w:b/>
        </w:rPr>
      </w:pPr>
      <w:r>
        <w:rPr>
          <w:rFonts w:ascii="Cambria" w:eastAsia="Arial" w:hAnsi="Cambria" w:cs="Arial"/>
          <w:b/>
        </w:rPr>
        <w:t xml:space="preserve">Nova Porteirinha-MG, </w:t>
      </w:r>
      <w:r w:rsidR="00847707">
        <w:rPr>
          <w:rFonts w:ascii="Cambria" w:eastAsia="Arial" w:hAnsi="Cambria" w:cs="Arial"/>
          <w:b/>
        </w:rPr>
        <w:t>26</w:t>
      </w:r>
      <w:r>
        <w:rPr>
          <w:rFonts w:ascii="Cambria" w:eastAsia="Arial" w:hAnsi="Cambria" w:cs="Arial"/>
          <w:b/>
        </w:rPr>
        <w:t xml:space="preserve"> de </w:t>
      </w:r>
      <w:r w:rsidR="00847707">
        <w:rPr>
          <w:rFonts w:ascii="Cambria" w:eastAsia="Arial" w:hAnsi="Cambria" w:cs="Arial"/>
          <w:b/>
        </w:rPr>
        <w:t>março</w:t>
      </w:r>
      <w:r>
        <w:rPr>
          <w:rFonts w:ascii="Cambria" w:eastAsia="Arial" w:hAnsi="Cambria" w:cs="Arial"/>
          <w:b/>
        </w:rPr>
        <w:t xml:space="preserve"> de 2025.</w:t>
      </w: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p>
    <w:p w:rsidR="00BA3658" w:rsidRDefault="00BA3658" w:rsidP="00BA3658">
      <w:pPr>
        <w:spacing w:after="0" w:line="240" w:lineRule="auto"/>
        <w:jc w:val="center"/>
        <w:rPr>
          <w:rFonts w:ascii="Cambria" w:hAnsi="Cambria"/>
          <w:sz w:val="24"/>
          <w:szCs w:val="24"/>
        </w:rPr>
      </w:pPr>
      <w:r>
        <w:rPr>
          <w:rFonts w:ascii="Cambria" w:hAnsi="Cambria"/>
          <w:sz w:val="24"/>
          <w:szCs w:val="24"/>
        </w:rPr>
        <w:t>FERNANDA QUEIROZ DE SOUZA</w:t>
      </w:r>
    </w:p>
    <w:p w:rsidR="00BA3658" w:rsidRPr="003722F7" w:rsidRDefault="00BA3658" w:rsidP="00BA3658">
      <w:pPr>
        <w:spacing w:after="0" w:line="240" w:lineRule="auto"/>
        <w:jc w:val="center"/>
        <w:rPr>
          <w:rFonts w:ascii="Cambria" w:hAnsi="Cambria"/>
          <w:sz w:val="24"/>
          <w:szCs w:val="24"/>
        </w:rPr>
      </w:pPr>
      <w:r>
        <w:rPr>
          <w:rFonts w:ascii="Cambria" w:hAnsi="Cambria"/>
          <w:sz w:val="24"/>
          <w:szCs w:val="24"/>
        </w:rPr>
        <w:t>SECRETÁRIA DE PLANEJAMENTO E GESTÃO</w:t>
      </w:r>
    </w:p>
    <w:p w:rsidR="00BA3658" w:rsidRDefault="00BA3658" w:rsidP="00BA3658">
      <w:pPr>
        <w:spacing w:after="0" w:line="240" w:lineRule="auto"/>
        <w:rPr>
          <w:rFonts w:ascii="Cambria" w:hAnsi="Cambria"/>
          <w:sz w:val="24"/>
          <w:szCs w:val="24"/>
        </w:rPr>
      </w:pPr>
    </w:p>
    <w:p w:rsidR="00BA3658" w:rsidRDefault="00BA3658" w:rsidP="00BA3658">
      <w:pPr>
        <w:spacing w:after="0" w:line="240" w:lineRule="auto"/>
        <w:rPr>
          <w:rFonts w:ascii="Cambria" w:hAnsi="Cambria"/>
          <w:sz w:val="24"/>
          <w:szCs w:val="24"/>
        </w:rPr>
      </w:pPr>
    </w:p>
    <w:p w:rsidR="00BA3658" w:rsidRPr="005E44F7" w:rsidRDefault="00BA3658" w:rsidP="00BA3658">
      <w:pPr>
        <w:spacing w:after="0" w:line="240" w:lineRule="auto"/>
        <w:jc w:val="center"/>
        <w:rPr>
          <w:rFonts w:ascii="Cambria" w:hAnsi="Cambria"/>
          <w:sz w:val="24"/>
          <w:szCs w:val="24"/>
        </w:rPr>
      </w:pPr>
    </w:p>
    <w:p w:rsidR="00BA3658" w:rsidRPr="005E44F7" w:rsidRDefault="00BA3658" w:rsidP="00BA3658">
      <w:pPr>
        <w:spacing w:after="0" w:line="240" w:lineRule="auto"/>
        <w:jc w:val="center"/>
        <w:rPr>
          <w:rFonts w:ascii="Cambria" w:hAnsi="Cambria"/>
          <w:sz w:val="24"/>
          <w:szCs w:val="24"/>
        </w:rPr>
      </w:pPr>
    </w:p>
    <w:p w:rsidR="00BA3658" w:rsidRPr="005E44F7" w:rsidRDefault="00BA3658" w:rsidP="00BA3658">
      <w:pPr>
        <w:spacing w:after="0" w:line="240" w:lineRule="auto"/>
        <w:jc w:val="center"/>
        <w:rPr>
          <w:rFonts w:ascii="Cambria" w:hAnsi="Cambria"/>
          <w:sz w:val="24"/>
          <w:szCs w:val="24"/>
        </w:rPr>
      </w:pPr>
    </w:p>
    <w:p w:rsidR="00BA3658" w:rsidRDefault="00BA3658" w:rsidP="00BA3658">
      <w:pPr>
        <w:spacing w:after="0" w:line="240" w:lineRule="auto"/>
        <w:rPr>
          <w:rFonts w:ascii="Cambria" w:hAnsi="Cambria"/>
          <w:sz w:val="24"/>
          <w:szCs w:val="24"/>
        </w:rPr>
      </w:pPr>
    </w:p>
    <w:p w:rsidR="00BA3658" w:rsidRDefault="00BA3658" w:rsidP="00BA3658">
      <w:pPr>
        <w:spacing w:after="0" w:line="240" w:lineRule="auto"/>
        <w:rPr>
          <w:rFonts w:ascii="Cambria" w:hAnsi="Cambria"/>
          <w:sz w:val="24"/>
          <w:szCs w:val="24"/>
        </w:rPr>
      </w:pPr>
    </w:p>
    <w:p w:rsidR="00BA3658" w:rsidRDefault="00BA3658" w:rsidP="00BA3658">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BA3658" w:rsidRDefault="00BA3658" w:rsidP="00BA3658">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BA3658" w:rsidRDefault="00BA3658" w:rsidP="00BA3658">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BA3658" w:rsidRDefault="00BA3658" w:rsidP="00BA3658">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BA3658" w:rsidRDefault="00BA3658" w:rsidP="00BA3658">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BA3658" w:rsidRPr="00846D76" w:rsidRDefault="00BA3658" w:rsidP="00BA3658">
      <w:pPr>
        <w:pBdr>
          <w:top w:val="nil"/>
          <w:left w:val="nil"/>
          <w:bottom w:val="nil"/>
          <w:right w:val="nil"/>
          <w:between w:val="nil"/>
        </w:pBdr>
        <w:spacing w:after="0" w:line="240" w:lineRule="auto"/>
        <w:jc w:val="center"/>
        <w:rPr>
          <w:rFonts w:ascii="Cambria" w:eastAsia="Cambria" w:hAnsi="Cambria" w:cs="Cambria"/>
          <w:b/>
          <w:color w:val="000000"/>
          <w:sz w:val="24"/>
          <w:szCs w:val="24"/>
        </w:rPr>
      </w:pPr>
      <w:r w:rsidRPr="00846D76">
        <w:rPr>
          <w:rFonts w:ascii="Cambria" w:eastAsia="Cambria" w:hAnsi="Cambria" w:cs="Cambria"/>
          <w:b/>
          <w:color w:val="000000"/>
          <w:sz w:val="24"/>
          <w:szCs w:val="24"/>
        </w:rPr>
        <w:t>ANEXO II</w:t>
      </w:r>
    </w:p>
    <w:p w:rsidR="00BA3658" w:rsidRPr="00700551" w:rsidRDefault="00BA3658" w:rsidP="00BA3658">
      <w:pPr>
        <w:pBdr>
          <w:top w:val="nil"/>
          <w:left w:val="nil"/>
          <w:bottom w:val="nil"/>
          <w:right w:val="nil"/>
          <w:between w:val="nil"/>
        </w:pBdr>
        <w:spacing w:after="0" w:line="240" w:lineRule="auto"/>
        <w:jc w:val="center"/>
        <w:rPr>
          <w:rFonts w:ascii="Cambria" w:eastAsia="Cambria" w:hAnsi="Cambria" w:cs="Cambria"/>
          <w:b/>
          <w:color w:val="000000"/>
          <w:sz w:val="6"/>
          <w:szCs w:val="24"/>
        </w:rPr>
      </w:pPr>
    </w:p>
    <w:p w:rsidR="00BA3658" w:rsidRDefault="00BA3658" w:rsidP="00BA3658">
      <w:pPr>
        <w:pBdr>
          <w:top w:val="nil"/>
          <w:left w:val="nil"/>
          <w:bottom w:val="nil"/>
          <w:right w:val="nil"/>
          <w:between w:val="nil"/>
        </w:pBdr>
        <w:spacing w:after="0" w:line="240" w:lineRule="auto"/>
        <w:jc w:val="both"/>
        <w:rPr>
          <w:rFonts w:ascii="Cambria" w:hAnsi="Cambria"/>
        </w:rPr>
      </w:pPr>
    </w:p>
    <w:p w:rsidR="00BA3658" w:rsidRPr="00846D76" w:rsidRDefault="00BA3658" w:rsidP="00BA3658">
      <w:pPr>
        <w:pBdr>
          <w:top w:val="nil"/>
          <w:left w:val="nil"/>
          <w:bottom w:val="nil"/>
          <w:right w:val="nil"/>
          <w:between w:val="nil"/>
        </w:pBdr>
        <w:spacing w:after="0" w:line="240" w:lineRule="auto"/>
        <w:jc w:val="center"/>
        <w:rPr>
          <w:rFonts w:ascii="Cambria" w:hAnsi="Cambria"/>
          <w:b/>
          <w:sz w:val="24"/>
          <w:szCs w:val="24"/>
        </w:rPr>
      </w:pPr>
      <w:r w:rsidRPr="00846D76">
        <w:rPr>
          <w:rFonts w:ascii="Cambria" w:hAnsi="Cambria"/>
          <w:b/>
          <w:sz w:val="24"/>
          <w:szCs w:val="24"/>
        </w:rPr>
        <w:t xml:space="preserve">MODELO DE </w:t>
      </w:r>
      <w:r>
        <w:rPr>
          <w:rFonts w:ascii="Cambria" w:hAnsi="Cambria"/>
          <w:b/>
          <w:sz w:val="24"/>
          <w:szCs w:val="24"/>
        </w:rPr>
        <w:t>DECLARAÇÃO UNIFICADA</w:t>
      </w:r>
    </w:p>
    <w:p w:rsidR="00BA3658" w:rsidRPr="00846D76" w:rsidRDefault="00BA3658" w:rsidP="00BA3658">
      <w:pPr>
        <w:pBdr>
          <w:top w:val="nil"/>
          <w:left w:val="nil"/>
          <w:bottom w:val="nil"/>
          <w:right w:val="nil"/>
          <w:between w:val="nil"/>
        </w:pBdr>
        <w:spacing w:after="0" w:line="240" w:lineRule="auto"/>
        <w:jc w:val="center"/>
        <w:rPr>
          <w:rFonts w:ascii="Cambria" w:hAnsi="Cambria"/>
          <w:sz w:val="20"/>
          <w:szCs w:val="24"/>
        </w:rPr>
      </w:pPr>
      <w:r w:rsidRPr="00846D76">
        <w:rPr>
          <w:rFonts w:ascii="Cambria" w:hAnsi="Cambria"/>
          <w:sz w:val="20"/>
          <w:szCs w:val="24"/>
        </w:rPr>
        <w:t>(papel timbrado da licitante)</w:t>
      </w:r>
    </w:p>
    <w:p w:rsidR="00BA3658" w:rsidRDefault="00BA3658" w:rsidP="00BA3658">
      <w:pPr>
        <w:pBdr>
          <w:top w:val="nil"/>
          <w:left w:val="nil"/>
          <w:bottom w:val="nil"/>
          <w:right w:val="nil"/>
          <w:between w:val="nil"/>
        </w:pBdr>
        <w:spacing w:after="0" w:line="240" w:lineRule="auto"/>
        <w:jc w:val="both"/>
        <w:rPr>
          <w:rFonts w:ascii="Cambria" w:hAnsi="Cambria"/>
        </w:rPr>
      </w:pPr>
    </w:p>
    <w:p w:rsidR="00BA3658" w:rsidRPr="00215737" w:rsidRDefault="00BA3658" w:rsidP="00BA3658">
      <w:pPr>
        <w:pBdr>
          <w:top w:val="nil"/>
          <w:left w:val="nil"/>
          <w:bottom w:val="nil"/>
          <w:right w:val="nil"/>
          <w:between w:val="nil"/>
        </w:pBdr>
        <w:spacing w:after="0" w:line="240" w:lineRule="auto"/>
        <w:jc w:val="both"/>
        <w:rPr>
          <w:rFonts w:ascii="Cambria" w:hAnsi="Cambria"/>
        </w:rPr>
      </w:pPr>
    </w:p>
    <w:p w:rsidR="00BA3658" w:rsidRPr="00215737" w:rsidRDefault="00BA3658" w:rsidP="00BA3658">
      <w:pPr>
        <w:pBdr>
          <w:top w:val="nil"/>
          <w:left w:val="nil"/>
          <w:bottom w:val="nil"/>
          <w:right w:val="nil"/>
          <w:between w:val="nil"/>
        </w:pBdr>
        <w:spacing w:after="0" w:line="240" w:lineRule="auto"/>
        <w:jc w:val="both"/>
        <w:rPr>
          <w:rFonts w:ascii="Cambria" w:hAnsi="Cambria"/>
        </w:rPr>
      </w:pPr>
      <w:r w:rsidRPr="00215737">
        <w:rPr>
          <w:rFonts w:ascii="Cambria" w:hAnsi="Cambria"/>
        </w:rPr>
        <w:t xml:space="preserve">PROCESSO Nº </w:t>
      </w:r>
      <w:r>
        <w:rPr>
          <w:rFonts w:ascii="Cambria" w:hAnsi="Cambria"/>
        </w:rPr>
        <w:t>---/2025</w:t>
      </w:r>
    </w:p>
    <w:p w:rsidR="00BA3658" w:rsidRPr="00215737" w:rsidRDefault="00BA3658" w:rsidP="00BA3658">
      <w:pPr>
        <w:pBdr>
          <w:top w:val="nil"/>
          <w:left w:val="nil"/>
          <w:bottom w:val="nil"/>
          <w:right w:val="nil"/>
          <w:between w:val="nil"/>
        </w:pBdr>
        <w:spacing w:after="0" w:line="240" w:lineRule="auto"/>
        <w:jc w:val="both"/>
        <w:rPr>
          <w:rFonts w:ascii="Cambria" w:hAnsi="Cambria"/>
        </w:rPr>
      </w:pPr>
      <w:r>
        <w:rPr>
          <w:rFonts w:ascii="Cambria" w:hAnsi="Cambria"/>
        </w:rPr>
        <w:t>PREGÃO ELETRÔNICO Nº ---/2025</w:t>
      </w:r>
    </w:p>
    <w:p w:rsidR="00BA3658" w:rsidRDefault="00BA3658" w:rsidP="00BA3658">
      <w:pPr>
        <w:pStyle w:val="western"/>
        <w:ind w:right="-1"/>
        <w:rPr>
          <w:rFonts w:ascii="Cambria" w:hAnsi="Cambria"/>
          <w:sz w:val="22"/>
          <w:szCs w:val="22"/>
        </w:rPr>
      </w:pPr>
      <w:r w:rsidRPr="00707EA7">
        <w:rPr>
          <w:rFonts w:ascii="Cambria" w:hAnsi="Cambria"/>
          <w:sz w:val="22"/>
          <w:szCs w:val="22"/>
        </w:rPr>
        <w:t xml:space="preserve">A empresa </w:t>
      </w:r>
      <w:r>
        <w:rPr>
          <w:rFonts w:ascii="Cambria" w:hAnsi="Cambria"/>
          <w:sz w:val="22"/>
          <w:szCs w:val="22"/>
        </w:rPr>
        <w:t>_______________________________</w:t>
      </w:r>
      <w:r w:rsidRPr="00707EA7">
        <w:rPr>
          <w:rFonts w:ascii="Cambria" w:hAnsi="Cambria"/>
          <w:sz w:val="22"/>
          <w:szCs w:val="22"/>
        </w:rPr>
        <w:t>______________, inscrita no CNPJ sob o nº_</w:t>
      </w:r>
      <w:r>
        <w:rPr>
          <w:rFonts w:ascii="Cambria" w:hAnsi="Cambria"/>
          <w:sz w:val="22"/>
          <w:szCs w:val="22"/>
        </w:rPr>
        <w:t>_____</w:t>
      </w:r>
      <w:r w:rsidRPr="00707EA7">
        <w:rPr>
          <w:rFonts w:ascii="Cambria" w:hAnsi="Cambria"/>
          <w:sz w:val="22"/>
          <w:szCs w:val="22"/>
        </w:rPr>
        <w:t>__________ sediada</w:t>
      </w:r>
      <w:r>
        <w:rPr>
          <w:rFonts w:ascii="Cambria" w:hAnsi="Cambria"/>
          <w:sz w:val="22"/>
          <w:szCs w:val="22"/>
        </w:rPr>
        <w:t xml:space="preserve"> na__________________________________________</w:t>
      </w:r>
      <w:r w:rsidRPr="00707EA7">
        <w:rPr>
          <w:rFonts w:ascii="Cambria" w:hAnsi="Cambria"/>
          <w:sz w:val="22"/>
          <w:szCs w:val="22"/>
        </w:rPr>
        <w:t xml:space="preserve">, </w:t>
      </w:r>
      <w:r w:rsidRPr="00247AA8">
        <w:rPr>
          <w:rFonts w:ascii="Cambria" w:hAnsi="Cambria"/>
          <w:sz w:val="22"/>
          <w:szCs w:val="22"/>
          <w:lang w:val="pt-BR"/>
        </w:rPr>
        <w:t>representada</w:t>
      </w:r>
      <w:r w:rsidRPr="00707EA7">
        <w:rPr>
          <w:rFonts w:ascii="Cambria" w:hAnsi="Cambria"/>
          <w:sz w:val="22"/>
          <w:szCs w:val="22"/>
        </w:rPr>
        <w:t xml:space="preserve"> neste ato por _____________________________________, </w:t>
      </w:r>
      <w:r>
        <w:rPr>
          <w:rFonts w:ascii="Cambria" w:hAnsi="Cambria"/>
          <w:sz w:val="22"/>
          <w:szCs w:val="22"/>
        </w:rPr>
        <w:t xml:space="preserve">portador(a) do </w:t>
      </w:r>
      <w:r w:rsidRPr="00707EA7">
        <w:rPr>
          <w:rFonts w:ascii="Cambria" w:hAnsi="Cambria"/>
          <w:sz w:val="22"/>
          <w:szCs w:val="22"/>
        </w:rPr>
        <w:t>CPF: _______________________</w:t>
      </w:r>
      <w:r>
        <w:rPr>
          <w:rFonts w:ascii="Cambria" w:hAnsi="Cambria"/>
          <w:sz w:val="22"/>
          <w:szCs w:val="22"/>
        </w:rPr>
        <w:t>.</w:t>
      </w:r>
      <w:r w:rsidRPr="00707EA7">
        <w:rPr>
          <w:rFonts w:ascii="Cambria" w:hAnsi="Cambria"/>
          <w:sz w:val="22"/>
          <w:szCs w:val="22"/>
        </w:rPr>
        <w:t xml:space="preserve"> DECLARA, para todos os fins de exercício do direito, especialmente para participação no processo licitatório em epígrafe:</w:t>
      </w:r>
    </w:p>
    <w:p w:rsidR="00BA3658" w:rsidRDefault="00BA3658" w:rsidP="00BA3658">
      <w:pPr>
        <w:pStyle w:val="western"/>
        <w:ind w:right="-1"/>
        <w:rPr>
          <w:rFonts w:ascii="Cambria" w:hAnsi="Cambria"/>
          <w:sz w:val="22"/>
          <w:szCs w:val="22"/>
        </w:rPr>
      </w:pPr>
      <w:r w:rsidRPr="00707EA7">
        <w:rPr>
          <w:rFonts w:ascii="Cambria" w:hAnsi="Cambria"/>
          <w:sz w:val="22"/>
          <w:szCs w:val="22"/>
        </w:rPr>
        <w:t>a) a inexistência de fato impeditivo para licitar ou contratar com a Administração Pública,abstendo-se de atos que frustrem a finalidade da presente contratação;</w:t>
      </w:r>
    </w:p>
    <w:p w:rsidR="00BA3658" w:rsidRDefault="00BA3658" w:rsidP="00BA3658">
      <w:pPr>
        <w:pStyle w:val="western"/>
        <w:ind w:right="-1"/>
        <w:rPr>
          <w:rFonts w:ascii="Cambria" w:hAnsi="Cambria"/>
          <w:sz w:val="22"/>
          <w:szCs w:val="22"/>
        </w:rPr>
      </w:pPr>
      <w:r w:rsidRPr="00707EA7">
        <w:rPr>
          <w:rFonts w:ascii="Cambria" w:hAnsi="Cambria"/>
          <w:sz w:val="22"/>
          <w:szCs w:val="22"/>
        </w:rPr>
        <w:t>b) o enquadramento na condição de Microempresa (___) e Empresa de Pequeno Porte (___) e /ou Equiparadas (___), nos termos da Lei Complementar nº 123, de 2006, no que couber. Em caso afirmativo, assinalar com “x” ( );</w:t>
      </w:r>
    </w:p>
    <w:p w:rsidR="00BA3658" w:rsidRDefault="00BA3658" w:rsidP="00BA3658">
      <w:pPr>
        <w:pStyle w:val="western"/>
        <w:ind w:right="-1"/>
        <w:rPr>
          <w:rFonts w:ascii="Cambria" w:hAnsi="Cambria"/>
          <w:sz w:val="22"/>
          <w:szCs w:val="22"/>
        </w:rPr>
      </w:pPr>
      <w:r w:rsidRPr="00707EA7">
        <w:rPr>
          <w:rFonts w:ascii="Cambria" w:hAnsi="Cambria"/>
          <w:sz w:val="22"/>
          <w:szCs w:val="22"/>
        </w:rPr>
        <w:t>c) o pleno conhecimento e subordinação às condições gerais da contratação, direcionado aos princípios da boa – fé objetiva e interesse público, inerentes aos procedimentos de contratação pública;</w:t>
      </w:r>
    </w:p>
    <w:p w:rsidR="00BA3658" w:rsidRDefault="00BA3658" w:rsidP="00BA3658">
      <w:pPr>
        <w:pStyle w:val="western"/>
        <w:ind w:right="-1"/>
        <w:rPr>
          <w:rFonts w:ascii="Cambria" w:hAnsi="Cambria"/>
          <w:sz w:val="22"/>
          <w:szCs w:val="22"/>
        </w:rPr>
      </w:pPr>
      <w:r w:rsidRPr="00707EA7">
        <w:rPr>
          <w:rFonts w:ascii="Cambria" w:hAnsi="Cambria"/>
          <w:sz w:val="22"/>
          <w:szCs w:val="22"/>
        </w:rPr>
        <w:t>d) o cumprimento das exigências de reserva de cargos para pessoa com deficiência e para reabilitado da Previdência Social, de que trata o art. 63, inciso IV da Lei 14.133/21, se couber; e</w:t>
      </w:r>
    </w:p>
    <w:p w:rsidR="00BA3658" w:rsidRPr="007403C7" w:rsidRDefault="00BA3658" w:rsidP="00BA3658">
      <w:pPr>
        <w:pStyle w:val="western"/>
        <w:ind w:right="-1"/>
        <w:rPr>
          <w:rFonts w:ascii="Cambria" w:hAnsi="Cambria"/>
          <w:sz w:val="22"/>
          <w:szCs w:val="22"/>
        </w:rPr>
      </w:pPr>
      <w:r w:rsidRPr="00707EA7">
        <w:rPr>
          <w:rFonts w:ascii="Cambria" w:hAnsi="Cambria"/>
          <w:sz w:val="22"/>
          <w:szCs w:val="22"/>
        </w:rPr>
        <w:t>e) o cumprimento do disposto no inciso VI do art. 68 da Lei nº 14.133, de 2021, no que tange à proibição de trabalho noturno, perigoso ou insalubre a menores de dezoito e de qualquer trabalho a menores de dezesseis anos, salvo na condição de aprendiz, a partir de quatorze a</w:t>
      </w:r>
      <w:r w:rsidRPr="007403C7">
        <w:rPr>
          <w:rFonts w:ascii="Cambria" w:hAnsi="Cambria"/>
          <w:sz w:val="22"/>
          <w:szCs w:val="22"/>
        </w:rPr>
        <w:t>nos.</w:t>
      </w:r>
    </w:p>
    <w:p w:rsidR="00BA3658" w:rsidRDefault="00BA3658" w:rsidP="00BA3658">
      <w:pPr>
        <w:pStyle w:val="western"/>
        <w:ind w:right="-1"/>
        <w:rPr>
          <w:rFonts w:ascii="Cambria" w:hAnsi="Cambria"/>
          <w:sz w:val="22"/>
          <w:szCs w:val="22"/>
        </w:rPr>
      </w:pPr>
      <w:r w:rsidRPr="007403C7">
        <w:rPr>
          <w:rFonts w:ascii="Cambria" w:hAnsi="Cambria"/>
          <w:sz w:val="22"/>
          <w:szCs w:val="22"/>
        </w:rPr>
        <w:t>f) Não possui em seu quadro societário Servidor Público municipal da ativa</w:t>
      </w:r>
    </w:p>
    <w:p w:rsidR="00BA3658" w:rsidRDefault="00BA3658" w:rsidP="00BA3658">
      <w:pPr>
        <w:pStyle w:val="western"/>
        <w:ind w:right="-1"/>
        <w:rPr>
          <w:rFonts w:ascii="Cambria" w:hAnsi="Cambria"/>
          <w:sz w:val="22"/>
          <w:szCs w:val="22"/>
        </w:rPr>
      </w:pPr>
    </w:p>
    <w:p w:rsidR="00BA3658" w:rsidRDefault="00BA3658" w:rsidP="00BA3658">
      <w:pPr>
        <w:pStyle w:val="western"/>
        <w:ind w:right="-1"/>
        <w:jc w:val="center"/>
        <w:rPr>
          <w:rFonts w:ascii="Cambria" w:hAnsi="Cambria"/>
          <w:sz w:val="22"/>
          <w:szCs w:val="22"/>
        </w:rPr>
      </w:pPr>
      <w:r w:rsidRPr="00707EA7">
        <w:rPr>
          <w:rFonts w:ascii="Cambria" w:hAnsi="Cambria"/>
          <w:sz w:val="22"/>
          <w:szCs w:val="22"/>
        </w:rPr>
        <w:t>________________, ____ de _____________ de _______</w:t>
      </w:r>
    </w:p>
    <w:p w:rsidR="00BA3658" w:rsidRDefault="00BA3658" w:rsidP="00BA3658">
      <w:pPr>
        <w:pStyle w:val="western"/>
        <w:ind w:right="-1"/>
        <w:jc w:val="center"/>
        <w:rPr>
          <w:rFonts w:ascii="Cambria" w:hAnsi="Cambria"/>
          <w:sz w:val="22"/>
          <w:szCs w:val="22"/>
        </w:rPr>
      </w:pPr>
    </w:p>
    <w:p w:rsidR="00BA3658" w:rsidRDefault="00BA3658" w:rsidP="00BA3658">
      <w:pPr>
        <w:pStyle w:val="western"/>
        <w:spacing w:before="0" w:beforeAutospacing="0" w:after="0" w:afterAutospacing="0"/>
        <w:ind w:right="-1"/>
        <w:jc w:val="center"/>
        <w:rPr>
          <w:rFonts w:ascii="Cambria" w:hAnsi="Cambria"/>
          <w:sz w:val="22"/>
          <w:szCs w:val="22"/>
        </w:rPr>
      </w:pPr>
      <w:r>
        <w:rPr>
          <w:rFonts w:ascii="Cambria" w:hAnsi="Cambria"/>
          <w:sz w:val="22"/>
          <w:szCs w:val="22"/>
        </w:rPr>
        <w:t>__________________________________________________________________</w:t>
      </w:r>
    </w:p>
    <w:p w:rsidR="00BA3658" w:rsidRDefault="00BA3658" w:rsidP="00BA3658">
      <w:pPr>
        <w:pStyle w:val="western"/>
        <w:spacing w:before="0" w:beforeAutospacing="0" w:after="0" w:afterAutospacing="0"/>
        <w:ind w:right="-1"/>
        <w:jc w:val="center"/>
        <w:rPr>
          <w:rFonts w:ascii="Cambria" w:hAnsi="Cambria"/>
          <w:sz w:val="22"/>
          <w:szCs w:val="22"/>
        </w:rPr>
      </w:pPr>
      <w:r w:rsidRPr="00707EA7">
        <w:rPr>
          <w:rFonts w:ascii="Cambria" w:hAnsi="Cambria"/>
          <w:sz w:val="22"/>
          <w:szCs w:val="22"/>
        </w:rPr>
        <w:t>Assinatura e carimbo</w:t>
      </w:r>
    </w:p>
    <w:p w:rsidR="00BA3658" w:rsidRPr="00707EA7" w:rsidRDefault="00BA3658" w:rsidP="00BA3658">
      <w:pPr>
        <w:pStyle w:val="western"/>
        <w:spacing w:before="0" w:beforeAutospacing="0"/>
        <w:ind w:right="-1"/>
        <w:jc w:val="center"/>
        <w:rPr>
          <w:rFonts w:ascii="Cambria" w:hAnsi="Cambria"/>
          <w:b/>
          <w:bCs/>
          <w:sz w:val="22"/>
          <w:szCs w:val="22"/>
        </w:rPr>
      </w:pPr>
      <w:r w:rsidRPr="00707EA7">
        <w:rPr>
          <w:rFonts w:ascii="Cambria" w:hAnsi="Cambria"/>
          <w:sz w:val="22"/>
          <w:szCs w:val="22"/>
        </w:rPr>
        <w:t>(Representante legal da e</w:t>
      </w:r>
      <w:r>
        <w:rPr>
          <w:rFonts w:ascii="Cambria" w:hAnsi="Cambria"/>
          <w:sz w:val="22"/>
          <w:szCs w:val="22"/>
        </w:rPr>
        <w:t>mpresa)</w:t>
      </w:r>
    </w:p>
    <w:p w:rsidR="00BA3658" w:rsidRDefault="00BA3658" w:rsidP="00BA3658">
      <w:pPr>
        <w:pStyle w:val="western"/>
        <w:jc w:val="center"/>
        <w:rPr>
          <w:rFonts w:ascii="Cambria" w:hAnsi="Cambria"/>
          <w:b/>
          <w:bCs/>
          <w:sz w:val="24"/>
          <w:szCs w:val="24"/>
        </w:rPr>
      </w:pPr>
    </w:p>
    <w:p w:rsidR="00BA3658" w:rsidRDefault="00BA3658" w:rsidP="00BA3658">
      <w:pPr>
        <w:pStyle w:val="western"/>
        <w:jc w:val="center"/>
        <w:rPr>
          <w:rFonts w:ascii="Cambria" w:hAnsi="Cambria"/>
          <w:b/>
          <w:bCs/>
          <w:sz w:val="24"/>
          <w:szCs w:val="24"/>
        </w:rPr>
      </w:pPr>
    </w:p>
    <w:p w:rsidR="00BA3658" w:rsidRDefault="00BA3658" w:rsidP="00BA3658">
      <w:pPr>
        <w:pStyle w:val="western"/>
        <w:jc w:val="center"/>
        <w:rPr>
          <w:rFonts w:ascii="Cambria" w:hAnsi="Cambria"/>
          <w:b/>
          <w:bCs/>
          <w:sz w:val="24"/>
          <w:szCs w:val="24"/>
        </w:rPr>
      </w:pPr>
    </w:p>
    <w:p w:rsidR="00BA3658" w:rsidRDefault="00BA3658" w:rsidP="00BA3658">
      <w:pPr>
        <w:pStyle w:val="Normal1"/>
        <w:jc w:val="center"/>
        <w:rPr>
          <w:rFonts w:ascii="Cambria" w:eastAsia="Arial" w:hAnsi="Cambria" w:cs="Arial"/>
          <w:b/>
        </w:rPr>
      </w:pPr>
      <w:r w:rsidRPr="00AE0440">
        <w:rPr>
          <w:rFonts w:ascii="Cambria" w:eastAsia="Arial" w:hAnsi="Cambria" w:cs="Arial"/>
          <w:b/>
        </w:rPr>
        <w:t xml:space="preserve">ANEXO </w:t>
      </w:r>
      <w:r>
        <w:rPr>
          <w:rFonts w:ascii="Cambria" w:eastAsia="Arial" w:hAnsi="Cambria" w:cs="Arial"/>
          <w:b/>
        </w:rPr>
        <w:t>III</w:t>
      </w:r>
    </w:p>
    <w:p w:rsidR="00BA3658" w:rsidRDefault="00BA3658" w:rsidP="00BA3658">
      <w:pPr>
        <w:pStyle w:val="Normal1"/>
        <w:jc w:val="center"/>
        <w:rPr>
          <w:rFonts w:ascii="Cambria" w:eastAsia="Arial" w:hAnsi="Cambria" w:cs="Arial"/>
          <w:b/>
        </w:rPr>
      </w:pPr>
    </w:p>
    <w:p w:rsidR="00BA3658" w:rsidRPr="00AE0440" w:rsidRDefault="00BA3658" w:rsidP="00BA3658">
      <w:pPr>
        <w:pStyle w:val="Normal1"/>
        <w:pBdr>
          <w:top w:val="nil"/>
          <w:left w:val="nil"/>
          <w:bottom w:val="nil"/>
          <w:right w:val="nil"/>
          <w:between w:val="nil"/>
        </w:pBdr>
        <w:jc w:val="center"/>
        <w:rPr>
          <w:rFonts w:ascii="Cambria" w:eastAsia="Arial" w:hAnsi="Cambria" w:cs="Arial"/>
        </w:rPr>
      </w:pPr>
      <w:r w:rsidRPr="00AE0440">
        <w:rPr>
          <w:rFonts w:ascii="Cambria" w:eastAsia="Arial" w:hAnsi="Cambria" w:cs="Arial"/>
          <w:b/>
        </w:rPr>
        <w:t>MINUTA DE ATA DE REGISTRO DE PREÇO</w:t>
      </w:r>
    </w:p>
    <w:p w:rsidR="00BA3658" w:rsidRPr="00AE0440" w:rsidRDefault="00BA3658" w:rsidP="00BA3658">
      <w:pPr>
        <w:pStyle w:val="Normal1"/>
        <w:jc w:val="center"/>
        <w:rPr>
          <w:rFonts w:ascii="Cambria" w:eastAsia="Arial" w:hAnsi="Cambria" w:cs="Arial"/>
          <w:b/>
        </w:rPr>
      </w:pPr>
    </w:p>
    <w:p w:rsidR="00BA3658" w:rsidRPr="000F76E2" w:rsidRDefault="00BA3658" w:rsidP="00BA3658">
      <w:pPr>
        <w:pStyle w:val="Normal1"/>
        <w:jc w:val="center"/>
        <w:rPr>
          <w:rFonts w:ascii="Cambria" w:eastAsia="Arial" w:hAnsi="Cambria" w:cs="Arial"/>
          <w:b/>
        </w:rPr>
      </w:pPr>
    </w:p>
    <w:p w:rsidR="00BA3658" w:rsidRPr="000F76E2" w:rsidRDefault="00BA3658" w:rsidP="00BA3658">
      <w:pPr>
        <w:pStyle w:val="Normal1"/>
        <w:jc w:val="center"/>
        <w:rPr>
          <w:rFonts w:ascii="Cambria" w:eastAsia="Arial" w:hAnsi="Cambria" w:cs="Arial"/>
          <w:b/>
        </w:rPr>
      </w:pPr>
      <w:r w:rsidRPr="000F76E2">
        <w:rPr>
          <w:rFonts w:ascii="Cambria" w:eastAsia="Arial" w:hAnsi="Cambria" w:cs="Arial"/>
          <w:b/>
        </w:rPr>
        <w:t>PROCESSO LICITATÓRIO N.º ---/</w:t>
      </w:r>
      <w:r>
        <w:rPr>
          <w:rFonts w:ascii="Cambria" w:eastAsia="Arial" w:hAnsi="Cambria" w:cs="Arial"/>
          <w:b/>
        </w:rPr>
        <w:t>2025</w:t>
      </w:r>
    </w:p>
    <w:p w:rsidR="00BA3658" w:rsidRPr="000F76E2" w:rsidRDefault="00BA3658" w:rsidP="00BA3658">
      <w:pPr>
        <w:pStyle w:val="Normal1"/>
        <w:tabs>
          <w:tab w:val="center" w:pos="4252"/>
        </w:tabs>
        <w:jc w:val="center"/>
        <w:rPr>
          <w:rFonts w:ascii="Cambria" w:eastAsia="Arial" w:hAnsi="Cambria" w:cs="Arial"/>
          <w:b/>
        </w:rPr>
      </w:pPr>
    </w:p>
    <w:p w:rsidR="00BA3658" w:rsidRPr="000F76E2" w:rsidRDefault="00BA3658" w:rsidP="00BA3658">
      <w:pPr>
        <w:pStyle w:val="Normal1"/>
        <w:tabs>
          <w:tab w:val="center" w:pos="4252"/>
        </w:tabs>
        <w:jc w:val="center"/>
        <w:rPr>
          <w:rFonts w:ascii="Cambria" w:eastAsia="Arial" w:hAnsi="Cambria" w:cs="Arial"/>
          <w:b/>
        </w:rPr>
      </w:pPr>
      <w:r w:rsidRPr="000F76E2">
        <w:rPr>
          <w:rFonts w:ascii="Cambria" w:eastAsia="Arial" w:hAnsi="Cambria" w:cs="Arial"/>
          <w:b/>
        </w:rPr>
        <w:t>MODALIDADE PREGÃO ELETRÔNICO N° ----/</w:t>
      </w:r>
      <w:r>
        <w:rPr>
          <w:rFonts w:ascii="Cambria" w:eastAsia="Arial" w:hAnsi="Cambria" w:cs="Arial"/>
          <w:b/>
        </w:rPr>
        <w:t>2025</w:t>
      </w:r>
    </w:p>
    <w:p w:rsidR="00BA3658" w:rsidRPr="000F76E2" w:rsidRDefault="00BA3658" w:rsidP="00BA3658">
      <w:pPr>
        <w:pStyle w:val="Normal1"/>
        <w:jc w:val="center"/>
        <w:rPr>
          <w:rFonts w:ascii="Cambria" w:eastAsia="Arial" w:hAnsi="Cambria" w:cs="Arial"/>
          <w:b/>
        </w:rPr>
      </w:pPr>
    </w:p>
    <w:p w:rsidR="00BA3658" w:rsidRPr="00AE0440" w:rsidRDefault="00BA3658" w:rsidP="00BA3658">
      <w:pPr>
        <w:pStyle w:val="Normal1"/>
        <w:jc w:val="center"/>
        <w:rPr>
          <w:rFonts w:ascii="Cambria" w:eastAsia="Arial" w:hAnsi="Cambria" w:cs="Arial"/>
          <w:b/>
        </w:rPr>
      </w:pPr>
      <w:r w:rsidRPr="000F76E2">
        <w:rPr>
          <w:rFonts w:ascii="Cambria" w:eastAsia="Arial" w:hAnsi="Cambria" w:cs="Arial"/>
          <w:b/>
        </w:rPr>
        <w:t>TIPO: MENOR P</w:t>
      </w:r>
      <w:r>
        <w:rPr>
          <w:rFonts w:ascii="Cambria" w:eastAsia="Arial" w:hAnsi="Cambria" w:cs="Arial"/>
          <w:b/>
        </w:rPr>
        <w:t>REÇO POR ITEM</w:t>
      </w:r>
    </w:p>
    <w:p w:rsidR="00BA3658" w:rsidRPr="00AE0440" w:rsidRDefault="00BA3658" w:rsidP="00BA3658">
      <w:pPr>
        <w:pStyle w:val="Normal1"/>
        <w:pBdr>
          <w:top w:val="nil"/>
          <w:left w:val="nil"/>
          <w:bottom w:val="nil"/>
          <w:right w:val="nil"/>
          <w:between w:val="nil"/>
        </w:pBdr>
        <w:jc w:val="center"/>
        <w:rPr>
          <w:rFonts w:ascii="Cambria" w:eastAsia="Arial" w:hAnsi="Cambria" w:cs="Arial"/>
          <w:b/>
        </w:rPr>
      </w:pPr>
    </w:p>
    <w:p w:rsidR="00BA3658" w:rsidRPr="00901FB7"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b/>
        </w:rPr>
      </w:pPr>
    </w:p>
    <w:p w:rsidR="00BA3658" w:rsidRPr="00DF53D8" w:rsidRDefault="00BA3658" w:rsidP="00BA3658">
      <w:pPr>
        <w:pStyle w:val="Corpodetexto"/>
        <w:spacing w:before="1" w:line="240" w:lineRule="auto"/>
        <w:rPr>
          <w:rFonts w:ascii="Cambria" w:hAnsi="Cambria"/>
          <w:sz w:val="24"/>
          <w:szCs w:val="24"/>
        </w:rPr>
      </w:pPr>
      <w:r w:rsidRPr="00901FB7">
        <w:rPr>
          <w:rFonts w:ascii="Cambria" w:hAnsi="Cambria"/>
          <w:sz w:val="24"/>
          <w:szCs w:val="24"/>
        </w:rPr>
        <w:t xml:space="preserve">Por este instrumento público, de um lado o MUNICÍPIO DE </w:t>
      </w:r>
      <w:r>
        <w:rPr>
          <w:rFonts w:ascii="Cambria" w:hAnsi="Cambria"/>
          <w:sz w:val="24"/>
          <w:szCs w:val="24"/>
        </w:rPr>
        <w:t>NOVA PORTEIRINHA/MG</w:t>
      </w:r>
      <w:r w:rsidRPr="00901FB7">
        <w:rPr>
          <w:rFonts w:ascii="Cambria" w:hAnsi="Cambria"/>
          <w:sz w:val="24"/>
          <w:szCs w:val="24"/>
        </w:rPr>
        <w:t>,pessoa jurídica de direito público interno, representado pel</w:t>
      </w:r>
      <w:r>
        <w:rPr>
          <w:rFonts w:ascii="Cambria" w:hAnsi="Cambria"/>
          <w:sz w:val="24"/>
          <w:szCs w:val="24"/>
        </w:rPr>
        <w:t>a Prefeita Elbe Figueiredo Brandão</w:t>
      </w:r>
      <w:r w:rsidRPr="00901FB7">
        <w:rPr>
          <w:rFonts w:ascii="Cambria" w:hAnsi="Cambria"/>
          <w:sz w:val="24"/>
          <w:szCs w:val="24"/>
        </w:rPr>
        <w:t>,</w:t>
      </w:r>
      <w:r>
        <w:rPr>
          <w:rFonts w:ascii="Cambria" w:hAnsi="Cambria"/>
          <w:sz w:val="24"/>
          <w:szCs w:val="24"/>
        </w:rPr>
        <w:t xml:space="preserve"> </w:t>
      </w:r>
      <w:r w:rsidRPr="00901FB7">
        <w:rPr>
          <w:rFonts w:ascii="Cambria" w:hAnsi="Cambria"/>
          <w:sz w:val="24"/>
          <w:szCs w:val="24"/>
        </w:rPr>
        <w:t>doravante</w:t>
      </w:r>
      <w:r>
        <w:rPr>
          <w:rFonts w:ascii="Cambria" w:hAnsi="Cambria"/>
          <w:sz w:val="24"/>
          <w:szCs w:val="24"/>
        </w:rPr>
        <w:t xml:space="preserve"> </w:t>
      </w:r>
      <w:r w:rsidRPr="00901FB7">
        <w:rPr>
          <w:rFonts w:ascii="Cambria" w:hAnsi="Cambria"/>
          <w:sz w:val="24"/>
          <w:szCs w:val="24"/>
        </w:rPr>
        <w:t>denominado</w:t>
      </w:r>
      <w:r>
        <w:rPr>
          <w:rFonts w:ascii="Cambria" w:hAnsi="Cambria"/>
          <w:sz w:val="24"/>
          <w:szCs w:val="24"/>
        </w:rPr>
        <w:t xml:space="preserve"> </w:t>
      </w:r>
      <w:r w:rsidRPr="00901FB7">
        <w:rPr>
          <w:rFonts w:ascii="Cambria" w:hAnsi="Cambria"/>
          <w:sz w:val="24"/>
          <w:szCs w:val="24"/>
        </w:rPr>
        <w:t>CONTRATANTE, e</w:t>
      </w:r>
      <w:r>
        <w:rPr>
          <w:rFonts w:ascii="Cambria" w:hAnsi="Cambria"/>
          <w:sz w:val="24"/>
          <w:szCs w:val="24"/>
        </w:rPr>
        <w:t xml:space="preserve"> </w:t>
      </w:r>
      <w:r w:rsidRPr="00901FB7">
        <w:rPr>
          <w:rFonts w:ascii="Cambria" w:hAnsi="Cambria"/>
          <w:sz w:val="24"/>
          <w:szCs w:val="24"/>
        </w:rPr>
        <w:t>de</w:t>
      </w:r>
      <w:r>
        <w:rPr>
          <w:rFonts w:ascii="Cambria" w:hAnsi="Cambria"/>
          <w:sz w:val="24"/>
          <w:szCs w:val="24"/>
        </w:rPr>
        <w:t xml:space="preserve"> </w:t>
      </w:r>
      <w:r w:rsidRPr="00901FB7">
        <w:rPr>
          <w:rFonts w:ascii="Cambria" w:hAnsi="Cambria"/>
          <w:sz w:val="24"/>
          <w:szCs w:val="24"/>
        </w:rPr>
        <w:t>outro</w:t>
      </w:r>
      <w:r>
        <w:rPr>
          <w:rFonts w:ascii="Cambria" w:hAnsi="Cambria"/>
          <w:sz w:val="24"/>
          <w:szCs w:val="24"/>
        </w:rPr>
        <w:t xml:space="preserve"> </w:t>
      </w:r>
      <w:r w:rsidRPr="00901FB7">
        <w:rPr>
          <w:rFonts w:ascii="Cambria" w:hAnsi="Cambria"/>
          <w:sz w:val="24"/>
          <w:szCs w:val="24"/>
        </w:rPr>
        <w:t>lado</w:t>
      </w:r>
      <w:r>
        <w:rPr>
          <w:rFonts w:ascii="Cambria" w:hAnsi="Cambria"/>
          <w:sz w:val="24"/>
          <w:szCs w:val="24"/>
        </w:rPr>
        <w:t xml:space="preserve"> </w:t>
      </w:r>
      <w:r w:rsidRPr="00901FB7">
        <w:rPr>
          <w:rFonts w:ascii="Cambria" w:hAnsi="Cambria"/>
          <w:sz w:val="24"/>
          <w:szCs w:val="24"/>
        </w:rPr>
        <w:t>a</w:t>
      </w:r>
      <w:r>
        <w:rPr>
          <w:rFonts w:ascii="Cambria" w:hAnsi="Cambria"/>
          <w:sz w:val="24"/>
          <w:szCs w:val="24"/>
        </w:rPr>
        <w:t xml:space="preserve"> </w:t>
      </w:r>
      <w:r w:rsidRPr="00901FB7">
        <w:rPr>
          <w:rFonts w:ascii="Cambria" w:hAnsi="Cambria"/>
          <w:sz w:val="24"/>
          <w:szCs w:val="24"/>
        </w:rPr>
        <w:t>empresa-----------------------------,</w:t>
      </w:r>
      <w:r>
        <w:rPr>
          <w:rFonts w:ascii="Cambria" w:hAnsi="Cambria"/>
          <w:sz w:val="24"/>
          <w:szCs w:val="24"/>
        </w:rPr>
        <w:t xml:space="preserve"> </w:t>
      </w:r>
      <w:r w:rsidRPr="00901FB7">
        <w:rPr>
          <w:rFonts w:ascii="Cambria" w:hAnsi="Cambria"/>
          <w:sz w:val="24"/>
          <w:szCs w:val="24"/>
        </w:rPr>
        <w:t>pessoa</w:t>
      </w:r>
      <w:r>
        <w:rPr>
          <w:rFonts w:ascii="Cambria" w:hAnsi="Cambria"/>
          <w:sz w:val="24"/>
          <w:szCs w:val="24"/>
        </w:rPr>
        <w:t xml:space="preserve"> </w:t>
      </w:r>
      <w:r w:rsidRPr="00901FB7">
        <w:rPr>
          <w:rFonts w:ascii="Cambria" w:hAnsi="Cambria"/>
          <w:sz w:val="24"/>
          <w:szCs w:val="24"/>
        </w:rPr>
        <w:t>jurídica</w:t>
      </w:r>
      <w:r>
        <w:rPr>
          <w:rFonts w:ascii="Cambria" w:hAnsi="Cambria"/>
          <w:sz w:val="24"/>
          <w:szCs w:val="24"/>
        </w:rPr>
        <w:t xml:space="preserve"> </w:t>
      </w:r>
      <w:r w:rsidRPr="00901FB7">
        <w:rPr>
          <w:rFonts w:ascii="Cambria" w:hAnsi="Cambria"/>
          <w:sz w:val="24"/>
          <w:szCs w:val="24"/>
        </w:rPr>
        <w:t>de</w:t>
      </w:r>
      <w:r>
        <w:rPr>
          <w:rFonts w:ascii="Cambria" w:hAnsi="Cambria"/>
          <w:sz w:val="24"/>
          <w:szCs w:val="24"/>
        </w:rPr>
        <w:t xml:space="preserve"> </w:t>
      </w:r>
      <w:r w:rsidRPr="00901FB7">
        <w:rPr>
          <w:rFonts w:ascii="Cambria" w:hAnsi="Cambria"/>
          <w:sz w:val="24"/>
          <w:szCs w:val="24"/>
        </w:rPr>
        <w:t>direito</w:t>
      </w:r>
      <w:r>
        <w:rPr>
          <w:rFonts w:ascii="Cambria" w:hAnsi="Cambria"/>
          <w:sz w:val="24"/>
          <w:szCs w:val="24"/>
        </w:rPr>
        <w:t xml:space="preserve"> </w:t>
      </w:r>
      <w:r w:rsidRPr="00901FB7">
        <w:rPr>
          <w:rFonts w:ascii="Cambria" w:hAnsi="Cambria"/>
          <w:sz w:val="24"/>
          <w:szCs w:val="24"/>
        </w:rPr>
        <w:t>privado,</w:t>
      </w:r>
      <w:r>
        <w:rPr>
          <w:rFonts w:ascii="Cambria" w:hAnsi="Cambria"/>
          <w:sz w:val="24"/>
          <w:szCs w:val="24"/>
        </w:rPr>
        <w:t xml:space="preserve"> </w:t>
      </w:r>
      <w:r w:rsidRPr="00901FB7">
        <w:rPr>
          <w:rFonts w:ascii="Cambria" w:hAnsi="Cambria"/>
          <w:sz w:val="24"/>
          <w:szCs w:val="24"/>
        </w:rPr>
        <w:t>estabelecida</w:t>
      </w:r>
      <w:r>
        <w:rPr>
          <w:rFonts w:ascii="Cambria" w:hAnsi="Cambria"/>
          <w:sz w:val="24"/>
          <w:szCs w:val="24"/>
        </w:rPr>
        <w:t xml:space="preserve"> </w:t>
      </w:r>
      <w:r w:rsidRPr="00901FB7">
        <w:rPr>
          <w:rFonts w:ascii="Cambria" w:hAnsi="Cambria"/>
          <w:sz w:val="24"/>
          <w:szCs w:val="24"/>
        </w:rPr>
        <w:t>na-------------------------------------------------,</w:t>
      </w:r>
      <w:r>
        <w:rPr>
          <w:rFonts w:ascii="Cambria" w:hAnsi="Cambria"/>
          <w:sz w:val="24"/>
          <w:szCs w:val="24"/>
        </w:rPr>
        <w:t xml:space="preserve"> </w:t>
      </w:r>
      <w:r w:rsidRPr="00901FB7">
        <w:rPr>
          <w:rFonts w:ascii="Cambria" w:hAnsi="Cambria"/>
          <w:sz w:val="24"/>
          <w:szCs w:val="24"/>
        </w:rPr>
        <w:t>com</w:t>
      </w:r>
      <w:r>
        <w:rPr>
          <w:rFonts w:ascii="Cambria" w:hAnsi="Cambria"/>
          <w:sz w:val="24"/>
          <w:szCs w:val="24"/>
        </w:rPr>
        <w:t xml:space="preserve"> </w:t>
      </w:r>
      <w:r w:rsidRPr="00901FB7">
        <w:rPr>
          <w:rFonts w:ascii="Cambria" w:hAnsi="Cambria"/>
          <w:sz w:val="24"/>
          <w:szCs w:val="24"/>
        </w:rPr>
        <w:t>CNPJ</w:t>
      </w:r>
      <w:r>
        <w:rPr>
          <w:rFonts w:ascii="Cambria" w:hAnsi="Cambria"/>
          <w:sz w:val="24"/>
          <w:szCs w:val="24"/>
        </w:rPr>
        <w:t xml:space="preserve"> </w:t>
      </w:r>
      <w:r w:rsidRPr="00901FB7">
        <w:rPr>
          <w:rFonts w:ascii="Cambria" w:hAnsi="Cambria"/>
          <w:sz w:val="24"/>
          <w:szCs w:val="24"/>
        </w:rPr>
        <w:t>sob</w:t>
      </w:r>
      <w:r>
        <w:rPr>
          <w:rFonts w:ascii="Cambria" w:hAnsi="Cambria"/>
          <w:sz w:val="24"/>
          <w:szCs w:val="24"/>
        </w:rPr>
        <w:t xml:space="preserve"> </w:t>
      </w:r>
      <w:r w:rsidRPr="00901FB7">
        <w:rPr>
          <w:rFonts w:ascii="Cambria" w:hAnsi="Cambria"/>
          <w:sz w:val="24"/>
          <w:szCs w:val="24"/>
        </w:rPr>
        <w:t>o</w:t>
      </w:r>
      <w:r>
        <w:rPr>
          <w:rFonts w:ascii="Cambria" w:hAnsi="Cambria"/>
          <w:sz w:val="24"/>
          <w:szCs w:val="24"/>
        </w:rPr>
        <w:t xml:space="preserve"> </w:t>
      </w:r>
      <w:r w:rsidRPr="00901FB7">
        <w:rPr>
          <w:rFonts w:ascii="Cambria" w:hAnsi="Cambria"/>
          <w:sz w:val="24"/>
          <w:szCs w:val="24"/>
        </w:rPr>
        <w:t>n</w:t>
      </w:r>
      <w:r w:rsidRPr="00901FB7">
        <w:rPr>
          <w:rFonts w:ascii="Cambria" w:hAnsi="Cambria"/>
          <w:position w:val="6"/>
          <w:sz w:val="24"/>
          <w:szCs w:val="24"/>
        </w:rPr>
        <w:t>o</w:t>
      </w:r>
      <w:r w:rsidRPr="00901FB7">
        <w:rPr>
          <w:rFonts w:ascii="Cambria" w:hAnsi="Cambria"/>
          <w:sz w:val="24"/>
          <w:szCs w:val="24"/>
        </w:rPr>
        <w:t>------------------</w:t>
      </w:r>
      <w:r w:rsidRPr="00DF53D8">
        <w:rPr>
          <w:rFonts w:ascii="Cambria" w:hAnsi="Cambria"/>
          <w:sz w:val="24"/>
          <w:szCs w:val="24"/>
        </w:rPr>
        <w:t>-------,</w:t>
      </w:r>
      <w:r>
        <w:rPr>
          <w:rFonts w:ascii="Cambria" w:hAnsi="Cambria"/>
          <w:sz w:val="24"/>
          <w:szCs w:val="24"/>
        </w:rPr>
        <w:t xml:space="preserve"> </w:t>
      </w:r>
      <w:r w:rsidRPr="00DF53D8">
        <w:rPr>
          <w:rFonts w:ascii="Cambria" w:hAnsi="Cambria"/>
          <w:sz w:val="24"/>
          <w:szCs w:val="24"/>
        </w:rPr>
        <w:t>representada</w:t>
      </w:r>
      <w:r>
        <w:rPr>
          <w:rFonts w:ascii="Cambria" w:hAnsi="Cambria"/>
          <w:sz w:val="24"/>
          <w:szCs w:val="24"/>
        </w:rPr>
        <w:t xml:space="preserve"> por</w:t>
      </w:r>
      <w:r w:rsidRPr="00DF53D8">
        <w:rPr>
          <w:rFonts w:ascii="Cambria" w:hAnsi="Cambria"/>
          <w:sz w:val="24"/>
          <w:szCs w:val="24"/>
        </w:rPr>
        <w:t>,</w:t>
      </w:r>
      <w:r>
        <w:rPr>
          <w:rFonts w:ascii="Cambria" w:hAnsi="Cambria"/>
          <w:sz w:val="24"/>
          <w:szCs w:val="24"/>
        </w:rPr>
        <w:t xml:space="preserve"> </w:t>
      </w:r>
      <w:r w:rsidRPr="00DF53D8">
        <w:rPr>
          <w:rFonts w:ascii="Cambria" w:hAnsi="Cambria"/>
          <w:sz w:val="24"/>
          <w:szCs w:val="24"/>
        </w:rPr>
        <w:t>inscrito no CPF sob o n° ---------------------- e portador do RG n° -------------------------, doravante</w:t>
      </w:r>
      <w:r>
        <w:rPr>
          <w:rFonts w:ascii="Cambria" w:hAnsi="Cambria"/>
          <w:sz w:val="24"/>
          <w:szCs w:val="24"/>
        </w:rPr>
        <w:t xml:space="preserve"> </w:t>
      </w:r>
      <w:r w:rsidRPr="00DF53D8">
        <w:rPr>
          <w:rFonts w:ascii="Cambria" w:hAnsi="Cambria"/>
          <w:sz w:val="24"/>
          <w:szCs w:val="24"/>
        </w:rPr>
        <w:t xml:space="preserve">denominada CONTRATADA, nos termos da Lei Federal nº 14.133/2021, de 1º de abril de 2021 , Lei Complementar n° 123, de 14/12/2006 e do </w:t>
      </w:r>
      <w:r w:rsidRPr="00DF53D8">
        <w:rPr>
          <w:rFonts w:ascii="Cambria" w:eastAsia="Cambria" w:hAnsi="Cambria" w:cs="Cambria"/>
          <w:sz w:val="24"/>
          <w:szCs w:val="24"/>
        </w:rPr>
        <w:t>Decreto nº 11.462/2023</w:t>
      </w:r>
      <w:r>
        <w:rPr>
          <w:rFonts w:ascii="Cambria" w:eastAsia="Cambria" w:hAnsi="Cambria" w:cs="Cambria"/>
          <w:sz w:val="24"/>
          <w:szCs w:val="24"/>
        </w:rPr>
        <w:t xml:space="preserve"> </w:t>
      </w:r>
      <w:r w:rsidRPr="00DF53D8">
        <w:rPr>
          <w:rFonts w:ascii="Cambria" w:hAnsi="Cambria"/>
          <w:sz w:val="24"/>
          <w:szCs w:val="24"/>
        </w:rPr>
        <w:t>e</w:t>
      </w:r>
      <w:r>
        <w:rPr>
          <w:rFonts w:ascii="Cambria" w:hAnsi="Cambria"/>
          <w:sz w:val="24"/>
          <w:szCs w:val="24"/>
        </w:rPr>
        <w:t xml:space="preserve"> </w:t>
      </w:r>
      <w:r w:rsidRPr="00DF53D8">
        <w:rPr>
          <w:rFonts w:ascii="Cambria" w:hAnsi="Cambria"/>
          <w:sz w:val="24"/>
          <w:szCs w:val="24"/>
        </w:rPr>
        <w:t>as</w:t>
      </w:r>
      <w:r>
        <w:rPr>
          <w:rFonts w:ascii="Cambria" w:hAnsi="Cambria"/>
          <w:sz w:val="24"/>
          <w:szCs w:val="24"/>
        </w:rPr>
        <w:t xml:space="preserve"> </w:t>
      </w:r>
      <w:r w:rsidRPr="00DF53D8">
        <w:rPr>
          <w:rFonts w:ascii="Cambria" w:hAnsi="Cambria"/>
          <w:sz w:val="24"/>
          <w:szCs w:val="24"/>
        </w:rPr>
        <w:t>exigências</w:t>
      </w:r>
      <w:r>
        <w:rPr>
          <w:rFonts w:ascii="Cambria" w:hAnsi="Cambria"/>
          <w:sz w:val="24"/>
          <w:szCs w:val="24"/>
        </w:rPr>
        <w:t xml:space="preserve"> </w:t>
      </w:r>
      <w:r w:rsidRPr="00DF53D8">
        <w:rPr>
          <w:rFonts w:ascii="Cambria" w:hAnsi="Cambria"/>
          <w:sz w:val="24"/>
          <w:szCs w:val="24"/>
        </w:rPr>
        <w:t>estabelecidas</w:t>
      </w:r>
      <w:r>
        <w:rPr>
          <w:rFonts w:ascii="Cambria" w:hAnsi="Cambria"/>
          <w:sz w:val="24"/>
          <w:szCs w:val="24"/>
        </w:rPr>
        <w:t xml:space="preserve"> </w:t>
      </w:r>
      <w:r w:rsidRPr="00DF53D8">
        <w:rPr>
          <w:rFonts w:ascii="Cambria" w:hAnsi="Cambria"/>
          <w:sz w:val="24"/>
          <w:szCs w:val="24"/>
        </w:rPr>
        <w:t>no</w:t>
      </w:r>
      <w:r>
        <w:rPr>
          <w:rFonts w:ascii="Cambria" w:hAnsi="Cambria"/>
          <w:sz w:val="24"/>
          <w:szCs w:val="24"/>
        </w:rPr>
        <w:t xml:space="preserve"> </w:t>
      </w:r>
      <w:r w:rsidRPr="00DF53D8">
        <w:rPr>
          <w:rFonts w:ascii="Cambria" w:hAnsi="Cambria"/>
          <w:sz w:val="24"/>
          <w:szCs w:val="24"/>
        </w:rPr>
        <w:t>edital</w:t>
      </w:r>
      <w:r>
        <w:rPr>
          <w:rFonts w:ascii="Cambria" w:hAnsi="Cambria"/>
          <w:sz w:val="24"/>
          <w:szCs w:val="24"/>
        </w:rPr>
        <w:t xml:space="preserve"> </w:t>
      </w:r>
      <w:r w:rsidRPr="00DF53D8">
        <w:rPr>
          <w:rFonts w:ascii="Cambria" w:hAnsi="Cambria"/>
          <w:sz w:val="24"/>
          <w:szCs w:val="24"/>
        </w:rPr>
        <w:t>e</w:t>
      </w:r>
      <w:r>
        <w:rPr>
          <w:rFonts w:ascii="Cambria" w:hAnsi="Cambria"/>
          <w:sz w:val="24"/>
          <w:szCs w:val="24"/>
        </w:rPr>
        <w:t xml:space="preserve"> </w:t>
      </w:r>
      <w:r w:rsidRPr="00DF53D8">
        <w:rPr>
          <w:rFonts w:ascii="Cambria" w:hAnsi="Cambria"/>
          <w:sz w:val="24"/>
          <w:szCs w:val="24"/>
        </w:rPr>
        <w:t>anexos</w:t>
      </w:r>
      <w:r>
        <w:rPr>
          <w:rFonts w:ascii="Cambria" w:hAnsi="Cambria"/>
          <w:sz w:val="24"/>
          <w:szCs w:val="24"/>
        </w:rPr>
        <w:t xml:space="preserve"> </w:t>
      </w:r>
      <w:r w:rsidRPr="00DF53D8">
        <w:rPr>
          <w:rFonts w:ascii="Cambria" w:hAnsi="Cambria"/>
          <w:sz w:val="24"/>
          <w:szCs w:val="24"/>
        </w:rPr>
        <w:t>e</w:t>
      </w:r>
      <w:r>
        <w:rPr>
          <w:rFonts w:ascii="Cambria" w:hAnsi="Cambria"/>
          <w:sz w:val="24"/>
          <w:szCs w:val="24"/>
        </w:rPr>
        <w:t xml:space="preserve"> </w:t>
      </w:r>
      <w:r w:rsidRPr="00DF53D8">
        <w:rPr>
          <w:rFonts w:ascii="Cambria" w:hAnsi="Cambria"/>
          <w:sz w:val="24"/>
          <w:szCs w:val="24"/>
        </w:rPr>
        <w:t>em</w:t>
      </w:r>
      <w:r>
        <w:rPr>
          <w:rFonts w:ascii="Cambria" w:hAnsi="Cambria"/>
          <w:sz w:val="24"/>
          <w:szCs w:val="24"/>
        </w:rPr>
        <w:t xml:space="preserve"> </w:t>
      </w:r>
      <w:r w:rsidRPr="00DF53D8">
        <w:rPr>
          <w:rFonts w:ascii="Cambria" w:hAnsi="Cambria"/>
          <w:sz w:val="24"/>
          <w:szCs w:val="24"/>
        </w:rPr>
        <w:t>face</w:t>
      </w:r>
      <w:r>
        <w:rPr>
          <w:rFonts w:ascii="Cambria" w:hAnsi="Cambria"/>
          <w:sz w:val="24"/>
          <w:szCs w:val="24"/>
        </w:rPr>
        <w:t xml:space="preserve"> </w:t>
      </w:r>
      <w:r w:rsidRPr="00DF53D8">
        <w:rPr>
          <w:rFonts w:ascii="Cambria" w:hAnsi="Cambria"/>
          <w:sz w:val="24"/>
          <w:szCs w:val="24"/>
        </w:rPr>
        <w:t>do</w:t>
      </w:r>
      <w:r>
        <w:rPr>
          <w:rFonts w:ascii="Cambria" w:hAnsi="Cambria"/>
          <w:sz w:val="24"/>
          <w:szCs w:val="24"/>
        </w:rPr>
        <w:t xml:space="preserve"> </w:t>
      </w:r>
      <w:r w:rsidRPr="00DF53D8">
        <w:rPr>
          <w:rFonts w:ascii="Cambria" w:hAnsi="Cambria"/>
          <w:sz w:val="24"/>
          <w:szCs w:val="24"/>
        </w:rPr>
        <w:t>resultado</w:t>
      </w:r>
      <w:r>
        <w:rPr>
          <w:rFonts w:ascii="Cambria" w:hAnsi="Cambria"/>
          <w:sz w:val="24"/>
          <w:szCs w:val="24"/>
        </w:rPr>
        <w:t xml:space="preserve"> </w:t>
      </w:r>
      <w:r w:rsidRPr="00DF53D8">
        <w:rPr>
          <w:rFonts w:ascii="Cambria" w:hAnsi="Cambria"/>
          <w:sz w:val="24"/>
          <w:szCs w:val="24"/>
        </w:rPr>
        <w:t>obtido</w:t>
      </w:r>
      <w:r>
        <w:rPr>
          <w:rFonts w:ascii="Cambria" w:hAnsi="Cambria"/>
          <w:sz w:val="24"/>
          <w:szCs w:val="24"/>
        </w:rPr>
        <w:t xml:space="preserve"> </w:t>
      </w:r>
      <w:r w:rsidRPr="00DF53D8">
        <w:rPr>
          <w:rFonts w:ascii="Cambria" w:hAnsi="Cambria"/>
          <w:sz w:val="24"/>
          <w:szCs w:val="24"/>
        </w:rPr>
        <w:t>no</w:t>
      </w:r>
      <w:r>
        <w:rPr>
          <w:rFonts w:ascii="Cambria" w:hAnsi="Cambria"/>
          <w:sz w:val="24"/>
          <w:szCs w:val="24"/>
        </w:rPr>
        <w:t xml:space="preserve"> </w:t>
      </w:r>
      <w:r w:rsidRPr="00DF53D8">
        <w:rPr>
          <w:rFonts w:ascii="Cambria" w:hAnsi="Cambria"/>
          <w:sz w:val="24"/>
          <w:szCs w:val="24"/>
        </w:rPr>
        <w:t>PREGÃO</w:t>
      </w:r>
      <w:r>
        <w:rPr>
          <w:rFonts w:ascii="Cambria" w:hAnsi="Cambria"/>
          <w:sz w:val="24"/>
          <w:szCs w:val="24"/>
        </w:rPr>
        <w:t xml:space="preserve"> </w:t>
      </w:r>
      <w:r w:rsidRPr="00DF53D8">
        <w:rPr>
          <w:rFonts w:ascii="Cambria" w:hAnsi="Cambria"/>
          <w:sz w:val="24"/>
          <w:szCs w:val="24"/>
        </w:rPr>
        <w:t xml:space="preserve">ELETRÔNICO PARA REGISTRO DE PREÇOS Nº </w:t>
      </w:r>
      <w:r>
        <w:rPr>
          <w:rFonts w:ascii="Cambria" w:hAnsi="Cambria"/>
          <w:sz w:val="24"/>
          <w:szCs w:val="24"/>
        </w:rPr>
        <w:t>-----</w:t>
      </w:r>
      <w:r w:rsidRPr="00DF53D8">
        <w:rPr>
          <w:rFonts w:ascii="Cambria" w:hAnsi="Cambria"/>
          <w:sz w:val="24"/>
          <w:szCs w:val="24"/>
        </w:rPr>
        <w:t>/</w:t>
      </w:r>
      <w:r>
        <w:rPr>
          <w:rFonts w:ascii="Cambria" w:hAnsi="Cambria"/>
          <w:sz w:val="24"/>
          <w:szCs w:val="24"/>
        </w:rPr>
        <w:t>2025</w:t>
      </w:r>
      <w:r w:rsidRPr="00DF53D8">
        <w:rPr>
          <w:rFonts w:ascii="Cambria" w:hAnsi="Cambria"/>
          <w:sz w:val="24"/>
          <w:szCs w:val="24"/>
        </w:rPr>
        <w:t>, resolvem registrar os preços</w:t>
      </w:r>
      <w:r>
        <w:rPr>
          <w:rFonts w:ascii="Cambria" w:hAnsi="Cambria"/>
          <w:sz w:val="24"/>
          <w:szCs w:val="24"/>
        </w:rPr>
        <w:t xml:space="preserve"> </w:t>
      </w:r>
      <w:r w:rsidRPr="00DF53D8">
        <w:rPr>
          <w:rFonts w:ascii="Cambria" w:hAnsi="Cambria"/>
          <w:sz w:val="24"/>
          <w:szCs w:val="24"/>
        </w:rPr>
        <w:t>constantes</w:t>
      </w:r>
      <w:r>
        <w:rPr>
          <w:rFonts w:ascii="Cambria" w:hAnsi="Cambria"/>
          <w:sz w:val="24"/>
          <w:szCs w:val="24"/>
        </w:rPr>
        <w:t xml:space="preserve"> </w:t>
      </w:r>
      <w:r w:rsidRPr="00DF53D8">
        <w:rPr>
          <w:rFonts w:ascii="Cambria" w:hAnsi="Cambria"/>
          <w:sz w:val="24"/>
          <w:szCs w:val="24"/>
        </w:rPr>
        <w:t>na</w:t>
      </w:r>
      <w:r>
        <w:rPr>
          <w:rFonts w:ascii="Cambria" w:hAnsi="Cambria"/>
          <w:sz w:val="24"/>
          <w:szCs w:val="24"/>
        </w:rPr>
        <w:t xml:space="preserve"> </w:t>
      </w:r>
      <w:r w:rsidRPr="00DF53D8">
        <w:rPr>
          <w:rFonts w:ascii="Cambria" w:hAnsi="Cambria"/>
          <w:sz w:val="24"/>
          <w:szCs w:val="24"/>
        </w:rPr>
        <w:t>presente</w:t>
      </w:r>
      <w:r>
        <w:rPr>
          <w:rFonts w:ascii="Cambria" w:hAnsi="Cambria"/>
          <w:sz w:val="24"/>
          <w:szCs w:val="24"/>
        </w:rPr>
        <w:t xml:space="preserve"> </w:t>
      </w:r>
      <w:r w:rsidRPr="00DF53D8">
        <w:rPr>
          <w:rFonts w:ascii="Cambria" w:hAnsi="Cambria"/>
          <w:sz w:val="24"/>
          <w:szCs w:val="24"/>
        </w:rPr>
        <w:t>Ata,</w:t>
      </w:r>
      <w:r>
        <w:rPr>
          <w:rFonts w:ascii="Cambria" w:hAnsi="Cambria"/>
          <w:sz w:val="24"/>
          <w:szCs w:val="24"/>
        </w:rPr>
        <w:t xml:space="preserve"> </w:t>
      </w:r>
      <w:r w:rsidRPr="00DF53D8">
        <w:rPr>
          <w:rFonts w:ascii="Cambria" w:hAnsi="Cambria"/>
          <w:sz w:val="24"/>
          <w:szCs w:val="24"/>
        </w:rPr>
        <w:t>objetivando</w:t>
      </w:r>
      <w:r>
        <w:rPr>
          <w:rFonts w:ascii="Cambria" w:hAnsi="Cambria"/>
          <w:sz w:val="24"/>
          <w:szCs w:val="24"/>
        </w:rPr>
        <w:t xml:space="preserve"> </w:t>
      </w:r>
      <w:r w:rsidRPr="00DF53D8">
        <w:rPr>
          <w:rFonts w:ascii="Cambria" w:hAnsi="Cambria"/>
          <w:sz w:val="24"/>
          <w:szCs w:val="24"/>
        </w:rPr>
        <w:t>futuro</w:t>
      </w:r>
      <w:r>
        <w:rPr>
          <w:rFonts w:ascii="Cambria" w:hAnsi="Cambria"/>
          <w:sz w:val="24"/>
          <w:szCs w:val="24"/>
        </w:rPr>
        <w:t xml:space="preserve"> </w:t>
      </w:r>
      <w:r w:rsidRPr="00DF53D8">
        <w:rPr>
          <w:rFonts w:ascii="Cambria" w:hAnsi="Cambria"/>
          <w:sz w:val="24"/>
          <w:szCs w:val="24"/>
        </w:rPr>
        <w:t>fornecimento</w:t>
      </w:r>
      <w:r>
        <w:rPr>
          <w:rFonts w:ascii="Cambria" w:hAnsi="Cambria"/>
          <w:sz w:val="24"/>
          <w:szCs w:val="24"/>
        </w:rPr>
        <w:t xml:space="preserve"> </w:t>
      </w:r>
      <w:r w:rsidRPr="00DF53D8">
        <w:rPr>
          <w:rFonts w:ascii="Cambria" w:hAnsi="Cambria"/>
          <w:sz w:val="24"/>
          <w:szCs w:val="24"/>
        </w:rPr>
        <w:t>dos</w:t>
      </w:r>
      <w:r>
        <w:rPr>
          <w:rFonts w:ascii="Cambria" w:hAnsi="Cambria"/>
          <w:sz w:val="24"/>
          <w:szCs w:val="24"/>
        </w:rPr>
        <w:t xml:space="preserve"> </w:t>
      </w:r>
      <w:r w:rsidRPr="00DF53D8">
        <w:rPr>
          <w:rFonts w:ascii="Cambria" w:hAnsi="Cambria"/>
          <w:sz w:val="24"/>
          <w:szCs w:val="24"/>
        </w:rPr>
        <w:t>itens</w:t>
      </w:r>
      <w:r>
        <w:rPr>
          <w:rFonts w:ascii="Cambria" w:hAnsi="Cambria"/>
          <w:sz w:val="24"/>
          <w:szCs w:val="24"/>
        </w:rPr>
        <w:t xml:space="preserve"> </w:t>
      </w:r>
      <w:r w:rsidRPr="00DF53D8">
        <w:rPr>
          <w:rFonts w:ascii="Cambria" w:hAnsi="Cambria"/>
          <w:sz w:val="24"/>
          <w:szCs w:val="24"/>
        </w:rPr>
        <w:t>abaixo</w:t>
      </w:r>
      <w:r>
        <w:rPr>
          <w:rFonts w:ascii="Cambria" w:hAnsi="Cambria"/>
          <w:sz w:val="24"/>
          <w:szCs w:val="24"/>
        </w:rPr>
        <w:t xml:space="preserve"> </w:t>
      </w:r>
      <w:r w:rsidRPr="00DF53D8">
        <w:rPr>
          <w:rFonts w:ascii="Cambria" w:hAnsi="Cambria"/>
          <w:sz w:val="24"/>
          <w:szCs w:val="24"/>
        </w:rPr>
        <w:t>especificados,</w:t>
      </w:r>
      <w:r>
        <w:rPr>
          <w:rFonts w:ascii="Cambria" w:hAnsi="Cambria"/>
          <w:sz w:val="24"/>
          <w:szCs w:val="24"/>
        </w:rPr>
        <w:t xml:space="preserve"> </w:t>
      </w:r>
      <w:r w:rsidRPr="00DF53D8">
        <w:rPr>
          <w:rFonts w:ascii="Cambria" w:hAnsi="Cambria"/>
          <w:sz w:val="24"/>
          <w:szCs w:val="24"/>
        </w:rPr>
        <w:t>mediante</w:t>
      </w:r>
      <w:r>
        <w:rPr>
          <w:rFonts w:ascii="Cambria" w:hAnsi="Cambria"/>
          <w:sz w:val="24"/>
          <w:szCs w:val="24"/>
        </w:rPr>
        <w:t xml:space="preserve"> </w:t>
      </w:r>
      <w:r w:rsidRPr="00DF53D8">
        <w:rPr>
          <w:rFonts w:ascii="Cambria" w:hAnsi="Cambria"/>
          <w:sz w:val="24"/>
          <w:szCs w:val="24"/>
        </w:rPr>
        <w:t>as</w:t>
      </w:r>
      <w:r>
        <w:rPr>
          <w:rFonts w:ascii="Cambria" w:hAnsi="Cambria"/>
          <w:sz w:val="24"/>
          <w:szCs w:val="24"/>
        </w:rPr>
        <w:t xml:space="preserve"> </w:t>
      </w:r>
      <w:r w:rsidRPr="00DF53D8">
        <w:rPr>
          <w:rFonts w:ascii="Cambria" w:hAnsi="Cambria"/>
          <w:sz w:val="24"/>
          <w:szCs w:val="24"/>
        </w:rPr>
        <w:t>seguintes cláusulas</w:t>
      </w:r>
      <w:r>
        <w:rPr>
          <w:rFonts w:ascii="Cambria" w:hAnsi="Cambria"/>
          <w:sz w:val="24"/>
          <w:szCs w:val="24"/>
        </w:rPr>
        <w:t xml:space="preserve"> </w:t>
      </w:r>
      <w:r w:rsidRPr="00DF53D8">
        <w:rPr>
          <w:rFonts w:ascii="Cambria" w:hAnsi="Cambria"/>
          <w:sz w:val="24"/>
          <w:szCs w:val="24"/>
        </w:rPr>
        <w:t>e</w:t>
      </w:r>
      <w:r>
        <w:rPr>
          <w:rFonts w:ascii="Cambria" w:hAnsi="Cambria"/>
          <w:sz w:val="24"/>
          <w:szCs w:val="24"/>
        </w:rPr>
        <w:t xml:space="preserve"> </w:t>
      </w:r>
      <w:r w:rsidRPr="00DF53D8">
        <w:rPr>
          <w:rFonts w:ascii="Cambria" w:hAnsi="Cambria"/>
          <w:sz w:val="24"/>
          <w:szCs w:val="24"/>
        </w:rPr>
        <w:t>condições:</w:t>
      </w:r>
    </w:p>
    <w:p w:rsidR="00BA3658" w:rsidRPr="00DF53D8" w:rsidRDefault="00BA3658" w:rsidP="00BA3658">
      <w:pPr>
        <w:pStyle w:val="Ttulo12"/>
        <w:spacing w:before="234"/>
        <w:ind w:left="0"/>
        <w:jc w:val="both"/>
        <w:rPr>
          <w:b w:val="0"/>
        </w:rPr>
      </w:pPr>
      <w:r w:rsidRPr="00DF53D8">
        <w:rPr>
          <w:b w:val="0"/>
        </w:rPr>
        <w:t>CLÁUSULAPRIMEIRA –DO</w:t>
      </w:r>
      <w:r>
        <w:rPr>
          <w:b w:val="0"/>
        </w:rPr>
        <w:t xml:space="preserve"> </w:t>
      </w:r>
      <w:r w:rsidRPr="00DF53D8">
        <w:rPr>
          <w:b w:val="0"/>
        </w:rPr>
        <w:t>OBJETO</w:t>
      </w:r>
      <w:r>
        <w:rPr>
          <w:b w:val="0"/>
        </w:rPr>
        <w:t xml:space="preserve"> </w:t>
      </w:r>
      <w:r w:rsidRPr="00DF53D8">
        <w:rPr>
          <w:b w:val="0"/>
        </w:rPr>
        <w:t>E</w:t>
      </w:r>
      <w:r>
        <w:rPr>
          <w:b w:val="0"/>
        </w:rPr>
        <w:t xml:space="preserve"> </w:t>
      </w:r>
      <w:r w:rsidRPr="00DF53D8">
        <w:rPr>
          <w:b w:val="0"/>
        </w:rPr>
        <w:t>VALOR</w:t>
      </w:r>
    </w:p>
    <w:p w:rsidR="00BA3658" w:rsidRPr="00DF53D8" w:rsidRDefault="00BA3658" w:rsidP="00BA3658">
      <w:pPr>
        <w:widowControl w:val="0"/>
        <w:tabs>
          <w:tab w:val="left" w:pos="1196"/>
        </w:tabs>
        <w:autoSpaceDE w:val="0"/>
        <w:autoSpaceDN w:val="0"/>
        <w:spacing w:before="163" w:after="0" w:line="240" w:lineRule="auto"/>
        <w:jc w:val="both"/>
        <w:rPr>
          <w:rFonts w:ascii="Cambria" w:hAnsi="Cambria"/>
          <w:sz w:val="24"/>
          <w:szCs w:val="24"/>
        </w:rPr>
      </w:pPr>
      <w:r w:rsidRPr="00DF53D8">
        <w:rPr>
          <w:rFonts w:ascii="Cambria" w:hAnsi="Cambria"/>
          <w:sz w:val="24"/>
          <w:szCs w:val="24"/>
        </w:rPr>
        <w:tab/>
        <w:t>A</w:t>
      </w:r>
      <w:r>
        <w:rPr>
          <w:rFonts w:ascii="Cambria" w:hAnsi="Cambria"/>
          <w:sz w:val="24"/>
          <w:szCs w:val="24"/>
        </w:rPr>
        <w:t xml:space="preserve"> </w:t>
      </w:r>
      <w:r w:rsidRPr="00DF53D8">
        <w:rPr>
          <w:rFonts w:ascii="Cambria" w:hAnsi="Cambria"/>
          <w:sz w:val="24"/>
          <w:szCs w:val="24"/>
        </w:rPr>
        <w:t>presente</w:t>
      </w:r>
      <w:r>
        <w:rPr>
          <w:rFonts w:ascii="Cambria" w:hAnsi="Cambria"/>
          <w:sz w:val="24"/>
          <w:szCs w:val="24"/>
        </w:rPr>
        <w:t xml:space="preserve"> </w:t>
      </w:r>
      <w:r w:rsidRPr="00DF53D8">
        <w:rPr>
          <w:rFonts w:ascii="Cambria" w:hAnsi="Cambria"/>
          <w:sz w:val="24"/>
          <w:szCs w:val="24"/>
        </w:rPr>
        <w:t>Ata</w:t>
      </w:r>
      <w:r>
        <w:rPr>
          <w:rFonts w:ascii="Cambria" w:hAnsi="Cambria"/>
          <w:sz w:val="24"/>
          <w:szCs w:val="24"/>
        </w:rPr>
        <w:t xml:space="preserve"> </w:t>
      </w:r>
      <w:r w:rsidRPr="00DF53D8">
        <w:rPr>
          <w:rFonts w:ascii="Cambria" w:hAnsi="Cambria"/>
          <w:sz w:val="24"/>
          <w:szCs w:val="24"/>
        </w:rPr>
        <w:t>tem</w:t>
      </w:r>
      <w:r>
        <w:rPr>
          <w:rFonts w:ascii="Cambria" w:hAnsi="Cambria"/>
          <w:sz w:val="24"/>
          <w:szCs w:val="24"/>
        </w:rPr>
        <w:t xml:space="preserve"> </w:t>
      </w:r>
      <w:r w:rsidRPr="00DF53D8">
        <w:rPr>
          <w:rFonts w:ascii="Cambria" w:hAnsi="Cambria"/>
          <w:sz w:val="24"/>
          <w:szCs w:val="24"/>
        </w:rPr>
        <w:t>por</w:t>
      </w:r>
      <w:r>
        <w:rPr>
          <w:rFonts w:ascii="Cambria" w:hAnsi="Cambria"/>
          <w:sz w:val="24"/>
          <w:szCs w:val="24"/>
        </w:rPr>
        <w:t xml:space="preserve"> </w:t>
      </w:r>
      <w:r w:rsidRPr="00DF53D8">
        <w:rPr>
          <w:rFonts w:ascii="Cambria" w:hAnsi="Cambria"/>
          <w:sz w:val="24"/>
          <w:szCs w:val="24"/>
        </w:rPr>
        <w:t>objeto o</w:t>
      </w:r>
      <w:r>
        <w:rPr>
          <w:rFonts w:ascii="Cambria" w:hAnsi="Cambria"/>
          <w:sz w:val="24"/>
          <w:szCs w:val="24"/>
        </w:rPr>
        <w:t xml:space="preserve"> </w:t>
      </w:r>
      <w:r w:rsidRPr="00DF53D8">
        <w:rPr>
          <w:rFonts w:ascii="Cambria" w:hAnsi="Cambria"/>
          <w:sz w:val="24"/>
          <w:szCs w:val="24"/>
        </w:rPr>
        <w:t>registro de</w:t>
      </w:r>
      <w:r>
        <w:rPr>
          <w:rFonts w:ascii="Cambria" w:hAnsi="Cambria"/>
          <w:sz w:val="24"/>
          <w:szCs w:val="24"/>
        </w:rPr>
        <w:t xml:space="preserve"> </w:t>
      </w:r>
      <w:r w:rsidRPr="00DF53D8">
        <w:rPr>
          <w:rFonts w:ascii="Cambria" w:hAnsi="Cambria"/>
          <w:sz w:val="24"/>
          <w:szCs w:val="24"/>
        </w:rPr>
        <w:t>preços para a</w:t>
      </w:r>
      <w:r>
        <w:rPr>
          <w:rFonts w:ascii="Cambria" w:hAnsi="Cambria"/>
          <w:sz w:val="24"/>
          <w:szCs w:val="24"/>
        </w:rPr>
        <w:t xml:space="preserve"> </w:t>
      </w:r>
      <w:r w:rsidRPr="00DF53D8">
        <w:rPr>
          <w:rFonts w:ascii="Cambria" w:hAnsi="Cambria"/>
          <w:sz w:val="24"/>
          <w:szCs w:val="24"/>
        </w:rPr>
        <w:t xml:space="preserve">eventual </w:t>
      </w:r>
      <w:r>
        <w:rPr>
          <w:rFonts w:ascii="Cambria" w:hAnsi="Cambria" w:cstheme="minorHAnsi"/>
          <w:sz w:val="24"/>
          <w:szCs w:val="24"/>
        </w:rPr>
        <w:t>AQUISIÇÃO PARCELADA DE MATERIAIS DE ESCRITÓRIO E EXPEDIENTE PARA ATENDER A DEMANDA DAS SECRETARIAS DESTA MUNICIPALIDADE</w:t>
      </w:r>
      <w:r w:rsidRPr="00DF53D8">
        <w:rPr>
          <w:rFonts w:ascii="Cambria" w:hAnsi="Cambria"/>
          <w:sz w:val="24"/>
          <w:szCs w:val="24"/>
        </w:rPr>
        <w:t>,</w:t>
      </w:r>
      <w:r>
        <w:rPr>
          <w:rFonts w:ascii="Cambria" w:hAnsi="Cambria"/>
          <w:sz w:val="24"/>
          <w:szCs w:val="24"/>
        </w:rPr>
        <w:t xml:space="preserve"> </w:t>
      </w:r>
      <w:r w:rsidRPr="00DF53D8">
        <w:rPr>
          <w:rFonts w:ascii="Cambria" w:hAnsi="Cambria"/>
          <w:sz w:val="24"/>
          <w:szCs w:val="24"/>
        </w:rPr>
        <w:t>especificado no</w:t>
      </w:r>
      <w:r>
        <w:rPr>
          <w:rFonts w:ascii="Cambria" w:hAnsi="Cambria"/>
          <w:sz w:val="24"/>
          <w:szCs w:val="24"/>
        </w:rPr>
        <w:t xml:space="preserve"> </w:t>
      </w:r>
      <w:r w:rsidRPr="00DF53D8">
        <w:rPr>
          <w:rFonts w:ascii="Cambria" w:hAnsi="Cambria"/>
          <w:sz w:val="24"/>
          <w:szCs w:val="24"/>
        </w:rPr>
        <w:t>Termo</w:t>
      </w:r>
      <w:r>
        <w:rPr>
          <w:rFonts w:ascii="Cambria" w:hAnsi="Cambria"/>
          <w:sz w:val="24"/>
          <w:szCs w:val="24"/>
        </w:rPr>
        <w:t xml:space="preserve"> </w:t>
      </w:r>
      <w:r w:rsidRPr="00DF53D8">
        <w:rPr>
          <w:rFonts w:ascii="Cambria" w:hAnsi="Cambria"/>
          <w:sz w:val="24"/>
          <w:szCs w:val="24"/>
        </w:rPr>
        <w:t>de</w:t>
      </w:r>
      <w:r>
        <w:rPr>
          <w:rFonts w:ascii="Cambria" w:hAnsi="Cambria"/>
          <w:sz w:val="24"/>
          <w:szCs w:val="24"/>
        </w:rPr>
        <w:t xml:space="preserve"> </w:t>
      </w:r>
      <w:r w:rsidRPr="00DF53D8">
        <w:rPr>
          <w:rFonts w:ascii="Cambria" w:hAnsi="Cambria"/>
          <w:sz w:val="24"/>
          <w:szCs w:val="24"/>
        </w:rPr>
        <w:t>Referência,</w:t>
      </w:r>
      <w:r>
        <w:rPr>
          <w:rFonts w:ascii="Cambria" w:hAnsi="Cambria"/>
          <w:sz w:val="24"/>
          <w:szCs w:val="24"/>
        </w:rPr>
        <w:t xml:space="preserve"> </w:t>
      </w:r>
      <w:r w:rsidRPr="00DF53D8">
        <w:rPr>
          <w:rFonts w:ascii="Cambria" w:hAnsi="Cambria"/>
          <w:sz w:val="24"/>
          <w:szCs w:val="24"/>
        </w:rPr>
        <w:t>edital</w:t>
      </w:r>
      <w:r>
        <w:rPr>
          <w:rFonts w:ascii="Cambria" w:hAnsi="Cambria"/>
          <w:sz w:val="24"/>
          <w:szCs w:val="24"/>
        </w:rPr>
        <w:t xml:space="preserve"> </w:t>
      </w:r>
      <w:r w:rsidRPr="00DF53D8">
        <w:rPr>
          <w:rFonts w:ascii="Cambria" w:hAnsi="Cambria"/>
          <w:sz w:val="24"/>
          <w:szCs w:val="24"/>
        </w:rPr>
        <w:t>de</w:t>
      </w:r>
      <w:r>
        <w:rPr>
          <w:rFonts w:ascii="Cambria" w:hAnsi="Cambria"/>
          <w:sz w:val="24"/>
          <w:szCs w:val="24"/>
        </w:rPr>
        <w:t xml:space="preserve"> </w:t>
      </w:r>
      <w:r w:rsidRPr="00DF53D8">
        <w:rPr>
          <w:rFonts w:ascii="Cambria" w:hAnsi="Cambria"/>
          <w:sz w:val="24"/>
          <w:szCs w:val="24"/>
        </w:rPr>
        <w:t>Pregão</w:t>
      </w:r>
      <w:r>
        <w:rPr>
          <w:rFonts w:ascii="Cambria" w:hAnsi="Cambria"/>
          <w:sz w:val="24"/>
          <w:szCs w:val="24"/>
        </w:rPr>
        <w:t xml:space="preserve"> Eletrônico </w:t>
      </w:r>
      <w:r w:rsidRPr="00DF53D8">
        <w:rPr>
          <w:rFonts w:ascii="Cambria" w:hAnsi="Cambria"/>
          <w:sz w:val="24"/>
          <w:szCs w:val="24"/>
        </w:rPr>
        <w:t xml:space="preserve">nº </w:t>
      </w:r>
      <w:r>
        <w:rPr>
          <w:rFonts w:ascii="Cambria" w:hAnsi="Cambria"/>
          <w:sz w:val="24"/>
          <w:szCs w:val="24"/>
        </w:rPr>
        <w:t>----</w:t>
      </w:r>
      <w:r w:rsidRPr="00DF53D8">
        <w:rPr>
          <w:rFonts w:ascii="Cambria" w:hAnsi="Cambria"/>
          <w:sz w:val="24"/>
          <w:szCs w:val="24"/>
        </w:rPr>
        <w:t>/</w:t>
      </w:r>
      <w:r>
        <w:rPr>
          <w:rFonts w:ascii="Cambria" w:hAnsi="Cambria"/>
          <w:sz w:val="24"/>
          <w:szCs w:val="24"/>
        </w:rPr>
        <w:t>2025</w:t>
      </w:r>
      <w:r w:rsidRPr="00DF53D8">
        <w:rPr>
          <w:rFonts w:ascii="Cambria" w:hAnsi="Cambria"/>
          <w:sz w:val="24"/>
          <w:szCs w:val="24"/>
        </w:rPr>
        <w:t>,</w:t>
      </w:r>
      <w:r>
        <w:rPr>
          <w:rFonts w:ascii="Cambria" w:hAnsi="Cambria"/>
          <w:sz w:val="24"/>
          <w:szCs w:val="24"/>
        </w:rPr>
        <w:t xml:space="preserve"> </w:t>
      </w:r>
      <w:r w:rsidRPr="00DF53D8">
        <w:rPr>
          <w:rFonts w:ascii="Cambria" w:hAnsi="Cambria"/>
          <w:sz w:val="24"/>
          <w:szCs w:val="24"/>
        </w:rPr>
        <w:t>que</w:t>
      </w:r>
      <w:r>
        <w:rPr>
          <w:rFonts w:ascii="Cambria" w:hAnsi="Cambria"/>
          <w:sz w:val="24"/>
          <w:szCs w:val="24"/>
        </w:rPr>
        <w:t xml:space="preserve"> </w:t>
      </w:r>
      <w:r w:rsidRPr="00DF53D8">
        <w:rPr>
          <w:rFonts w:ascii="Cambria" w:hAnsi="Cambria"/>
          <w:sz w:val="24"/>
          <w:szCs w:val="24"/>
        </w:rPr>
        <w:t>é</w:t>
      </w:r>
      <w:r>
        <w:rPr>
          <w:rFonts w:ascii="Cambria" w:hAnsi="Cambria"/>
          <w:sz w:val="24"/>
          <w:szCs w:val="24"/>
        </w:rPr>
        <w:t xml:space="preserve"> </w:t>
      </w:r>
      <w:r w:rsidRPr="00DF53D8">
        <w:rPr>
          <w:rFonts w:ascii="Cambria" w:hAnsi="Cambria"/>
          <w:sz w:val="24"/>
          <w:szCs w:val="24"/>
        </w:rPr>
        <w:t>parte</w:t>
      </w:r>
      <w:r>
        <w:rPr>
          <w:rFonts w:ascii="Cambria" w:hAnsi="Cambria"/>
          <w:sz w:val="24"/>
          <w:szCs w:val="24"/>
        </w:rPr>
        <w:t xml:space="preserve"> </w:t>
      </w:r>
      <w:r w:rsidRPr="00DF53D8">
        <w:rPr>
          <w:rFonts w:ascii="Cambria" w:hAnsi="Cambria"/>
          <w:sz w:val="24"/>
          <w:szCs w:val="24"/>
        </w:rPr>
        <w:t>integrante</w:t>
      </w:r>
      <w:r>
        <w:rPr>
          <w:rFonts w:ascii="Cambria" w:hAnsi="Cambria"/>
          <w:sz w:val="24"/>
          <w:szCs w:val="24"/>
        </w:rPr>
        <w:t xml:space="preserve"> </w:t>
      </w:r>
      <w:r w:rsidRPr="00DF53D8">
        <w:rPr>
          <w:rFonts w:ascii="Cambria" w:hAnsi="Cambria"/>
          <w:sz w:val="24"/>
          <w:szCs w:val="24"/>
        </w:rPr>
        <w:t>desta</w:t>
      </w:r>
      <w:r>
        <w:rPr>
          <w:rFonts w:ascii="Cambria" w:hAnsi="Cambria"/>
          <w:sz w:val="24"/>
          <w:szCs w:val="24"/>
        </w:rPr>
        <w:t xml:space="preserve"> </w:t>
      </w:r>
      <w:r w:rsidRPr="00DF53D8">
        <w:rPr>
          <w:rFonts w:ascii="Cambria" w:hAnsi="Cambria"/>
          <w:sz w:val="24"/>
          <w:szCs w:val="24"/>
        </w:rPr>
        <w:t>Ata, assim</w:t>
      </w:r>
      <w:r>
        <w:rPr>
          <w:rFonts w:ascii="Cambria" w:hAnsi="Cambria"/>
          <w:sz w:val="24"/>
          <w:szCs w:val="24"/>
        </w:rPr>
        <w:t xml:space="preserve"> </w:t>
      </w:r>
      <w:r w:rsidRPr="00DF53D8">
        <w:rPr>
          <w:rFonts w:ascii="Cambria" w:hAnsi="Cambria"/>
          <w:sz w:val="24"/>
          <w:szCs w:val="24"/>
        </w:rPr>
        <w:t>como</w:t>
      </w:r>
      <w:r>
        <w:rPr>
          <w:rFonts w:ascii="Cambria" w:hAnsi="Cambria"/>
          <w:sz w:val="24"/>
          <w:szCs w:val="24"/>
        </w:rPr>
        <w:t xml:space="preserve"> </w:t>
      </w:r>
      <w:r w:rsidRPr="00DF53D8">
        <w:rPr>
          <w:rFonts w:ascii="Cambria" w:hAnsi="Cambria"/>
          <w:sz w:val="24"/>
          <w:szCs w:val="24"/>
        </w:rPr>
        <w:t>a</w:t>
      </w:r>
      <w:r>
        <w:rPr>
          <w:rFonts w:ascii="Cambria" w:hAnsi="Cambria"/>
          <w:sz w:val="24"/>
          <w:szCs w:val="24"/>
        </w:rPr>
        <w:t xml:space="preserve"> </w:t>
      </w:r>
      <w:r w:rsidRPr="00DF53D8">
        <w:rPr>
          <w:rFonts w:ascii="Cambria" w:hAnsi="Cambria"/>
          <w:sz w:val="24"/>
          <w:szCs w:val="24"/>
        </w:rPr>
        <w:t>proposta</w:t>
      </w:r>
      <w:r>
        <w:rPr>
          <w:rFonts w:ascii="Cambria" w:hAnsi="Cambria"/>
          <w:sz w:val="24"/>
          <w:szCs w:val="24"/>
        </w:rPr>
        <w:t xml:space="preserve"> </w:t>
      </w:r>
      <w:r w:rsidRPr="00DF53D8">
        <w:rPr>
          <w:rFonts w:ascii="Cambria" w:hAnsi="Cambria"/>
          <w:sz w:val="24"/>
          <w:szCs w:val="24"/>
        </w:rPr>
        <w:t>vencedora,</w:t>
      </w:r>
      <w:r>
        <w:rPr>
          <w:rFonts w:ascii="Cambria" w:hAnsi="Cambria"/>
          <w:sz w:val="24"/>
          <w:szCs w:val="24"/>
        </w:rPr>
        <w:t xml:space="preserve"> </w:t>
      </w:r>
      <w:r w:rsidRPr="00DF53D8">
        <w:rPr>
          <w:rFonts w:ascii="Cambria" w:hAnsi="Cambria"/>
          <w:sz w:val="24"/>
          <w:szCs w:val="24"/>
        </w:rPr>
        <w:t>independentemente</w:t>
      </w:r>
      <w:r>
        <w:rPr>
          <w:rFonts w:ascii="Cambria" w:hAnsi="Cambria"/>
          <w:sz w:val="24"/>
          <w:szCs w:val="24"/>
        </w:rPr>
        <w:t xml:space="preserve"> </w:t>
      </w:r>
      <w:r w:rsidRPr="00DF53D8">
        <w:rPr>
          <w:rFonts w:ascii="Cambria" w:hAnsi="Cambria"/>
          <w:sz w:val="24"/>
          <w:szCs w:val="24"/>
        </w:rPr>
        <w:t>de</w:t>
      </w:r>
      <w:r>
        <w:rPr>
          <w:rFonts w:ascii="Cambria" w:hAnsi="Cambria"/>
          <w:sz w:val="24"/>
          <w:szCs w:val="24"/>
        </w:rPr>
        <w:t xml:space="preserve"> </w:t>
      </w:r>
      <w:r w:rsidRPr="00DF53D8">
        <w:rPr>
          <w:rFonts w:ascii="Cambria" w:hAnsi="Cambria"/>
          <w:sz w:val="24"/>
          <w:szCs w:val="24"/>
        </w:rPr>
        <w:t>transcrição.</w:t>
      </w:r>
    </w:p>
    <w:p w:rsidR="00BA3658" w:rsidRPr="00DF53D8" w:rsidRDefault="00BA3658" w:rsidP="00BA3658">
      <w:pPr>
        <w:pStyle w:val="Ttulo12"/>
        <w:ind w:left="0"/>
        <w:jc w:val="both"/>
        <w:rPr>
          <w:rFonts w:eastAsia="Calibri" w:cs="Arial"/>
          <w:b w:val="0"/>
          <w:bCs w:val="0"/>
          <w:color w:val="000000"/>
          <w:lang w:val="pt-BR" w:eastAsia="pt-BR"/>
        </w:rPr>
      </w:pPr>
    </w:p>
    <w:p w:rsidR="00BA3658" w:rsidRPr="00DF53D8" w:rsidRDefault="00BA3658" w:rsidP="00BA3658">
      <w:pPr>
        <w:pStyle w:val="Ttulo12"/>
        <w:ind w:left="0"/>
        <w:jc w:val="both"/>
        <w:rPr>
          <w:b w:val="0"/>
        </w:rPr>
      </w:pPr>
      <w:r w:rsidRPr="00DF53D8">
        <w:rPr>
          <w:b w:val="0"/>
        </w:rPr>
        <w:t>DOSPREÇOS,</w:t>
      </w:r>
      <w:r>
        <w:rPr>
          <w:b w:val="0"/>
        </w:rPr>
        <w:t xml:space="preserve"> </w:t>
      </w:r>
      <w:r w:rsidRPr="00DF53D8">
        <w:rPr>
          <w:b w:val="0"/>
        </w:rPr>
        <w:t>ESPECIFICAÇÕES</w:t>
      </w:r>
      <w:r>
        <w:rPr>
          <w:b w:val="0"/>
        </w:rPr>
        <w:t xml:space="preserve"> </w:t>
      </w:r>
      <w:r w:rsidRPr="00DF53D8">
        <w:rPr>
          <w:b w:val="0"/>
        </w:rPr>
        <w:t>E</w:t>
      </w:r>
      <w:r>
        <w:rPr>
          <w:b w:val="0"/>
        </w:rPr>
        <w:t xml:space="preserve"> </w:t>
      </w:r>
      <w:r w:rsidRPr="00DF53D8">
        <w:rPr>
          <w:b w:val="0"/>
        </w:rPr>
        <w:t>QUANTITATIVOS</w:t>
      </w:r>
    </w:p>
    <w:p w:rsidR="00BA3658" w:rsidRPr="00DF53D8" w:rsidRDefault="00BA3658" w:rsidP="00BA3658">
      <w:pPr>
        <w:pStyle w:val="Ttulo12"/>
        <w:jc w:val="both"/>
        <w:rPr>
          <w:b w:val="0"/>
        </w:rPr>
      </w:pPr>
    </w:p>
    <w:p w:rsidR="00BA3658" w:rsidRPr="00DF53D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F53D8">
        <w:rPr>
          <w:rFonts w:ascii="Cambria" w:hAnsi="Cambria"/>
        </w:rPr>
        <w:tab/>
        <w:t>O preço registrado, as especificações do objeto, a quantidade, fornecedor(es) e as</w:t>
      </w:r>
      <w:r>
        <w:rPr>
          <w:rFonts w:ascii="Cambria" w:hAnsi="Cambria"/>
        </w:rPr>
        <w:t xml:space="preserve"> </w:t>
      </w:r>
      <w:r w:rsidRPr="00DF53D8">
        <w:rPr>
          <w:rFonts w:ascii="Cambria" w:hAnsi="Cambria"/>
        </w:rPr>
        <w:t>demais</w:t>
      </w:r>
      <w:r>
        <w:rPr>
          <w:rFonts w:ascii="Cambria" w:hAnsi="Cambria"/>
        </w:rPr>
        <w:t xml:space="preserve"> </w:t>
      </w:r>
      <w:r w:rsidRPr="00DF53D8">
        <w:rPr>
          <w:rFonts w:ascii="Cambria" w:hAnsi="Cambria"/>
        </w:rPr>
        <w:t>condições ofertadas</w:t>
      </w:r>
      <w:r>
        <w:rPr>
          <w:rFonts w:ascii="Cambria" w:hAnsi="Cambria"/>
        </w:rPr>
        <w:t xml:space="preserve"> </w:t>
      </w:r>
      <w:r w:rsidRPr="00DF53D8">
        <w:rPr>
          <w:rFonts w:ascii="Cambria" w:hAnsi="Cambria"/>
        </w:rPr>
        <w:t>na(s)proposta(s)</w:t>
      </w:r>
      <w:r>
        <w:rPr>
          <w:rFonts w:ascii="Cambria" w:hAnsi="Cambria"/>
        </w:rPr>
        <w:t xml:space="preserve"> </w:t>
      </w:r>
      <w:r w:rsidRPr="00DF53D8">
        <w:rPr>
          <w:rFonts w:ascii="Cambria" w:hAnsi="Cambria"/>
        </w:rPr>
        <w:t>são</w:t>
      </w:r>
      <w:r>
        <w:rPr>
          <w:rFonts w:ascii="Cambria" w:hAnsi="Cambria"/>
        </w:rPr>
        <w:t xml:space="preserve"> </w:t>
      </w:r>
      <w:r w:rsidRPr="00DF53D8">
        <w:rPr>
          <w:rFonts w:ascii="Cambria" w:hAnsi="Cambria"/>
        </w:rPr>
        <w:t>as</w:t>
      </w:r>
      <w:r>
        <w:rPr>
          <w:rFonts w:ascii="Cambria" w:hAnsi="Cambria"/>
        </w:rPr>
        <w:t xml:space="preserve"> </w:t>
      </w:r>
      <w:r w:rsidRPr="00DF53D8">
        <w:rPr>
          <w:rFonts w:ascii="Cambria" w:hAnsi="Cambria"/>
        </w:rPr>
        <w:t>que</w:t>
      </w:r>
      <w:r>
        <w:rPr>
          <w:rFonts w:ascii="Cambria" w:hAnsi="Cambria"/>
        </w:rPr>
        <w:t xml:space="preserve"> </w:t>
      </w:r>
      <w:r w:rsidRPr="00DF53D8">
        <w:rPr>
          <w:rFonts w:ascii="Cambria" w:hAnsi="Cambria"/>
        </w:rPr>
        <w:t>seguem:</w:t>
      </w:r>
    </w:p>
    <w:p w:rsidR="00BA3658" w:rsidRPr="00DF53D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tbl>
      <w:tblPr>
        <w:tblStyle w:val="Tabelacomgrade"/>
        <w:tblW w:w="10456" w:type="dxa"/>
        <w:tblLayout w:type="fixed"/>
        <w:tblLook w:val="04A0"/>
      </w:tblPr>
      <w:tblGrid>
        <w:gridCol w:w="846"/>
        <w:gridCol w:w="3798"/>
        <w:gridCol w:w="1134"/>
        <w:gridCol w:w="1134"/>
        <w:gridCol w:w="1134"/>
        <w:gridCol w:w="1134"/>
        <w:gridCol w:w="1276"/>
      </w:tblGrid>
      <w:tr w:rsidR="00BA3658" w:rsidRPr="00DF53D8" w:rsidTr="00847707">
        <w:tc>
          <w:tcPr>
            <w:tcW w:w="846" w:type="dxa"/>
          </w:tcPr>
          <w:p w:rsidR="00BA3658" w:rsidRPr="00DF53D8" w:rsidRDefault="00BA3658" w:rsidP="00847707">
            <w:pPr>
              <w:jc w:val="center"/>
              <w:rPr>
                <w:rFonts w:ascii="Cambria" w:hAnsi="Cambria"/>
              </w:rPr>
            </w:pPr>
            <w:r w:rsidRPr="00DF53D8">
              <w:rPr>
                <w:rFonts w:ascii="Cambria" w:hAnsi="Cambria"/>
              </w:rPr>
              <w:t>Item</w:t>
            </w:r>
          </w:p>
        </w:tc>
        <w:tc>
          <w:tcPr>
            <w:tcW w:w="3798" w:type="dxa"/>
          </w:tcPr>
          <w:p w:rsidR="00BA3658" w:rsidRPr="00DF53D8" w:rsidRDefault="00BA3658" w:rsidP="00847707">
            <w:pPr>
              <w:jc w:val="center"/>
              <w:rPr>
                <w:rFonts w:ascii="Cambria" w:hAnsi="Cambria"/>
              </w:rPr>
            </w:pPr>
            <w:r w:rsidRPr="00DF53D8">
              <w:rPr>
                <w:rFonts w:ascii="Cambria" w:hAnsi="Cambria"/>
              </w:rPr>
              <w:t>Especificação</w:t>
            </w:r>
          </w:p>
        </w:tc>
        <w:tc>
          <w:tcPr>
            <w:tcW w:w="1134" w:type="dxa"/>
          </w:tcPr>
          <w:p w:rsidR="00BA3658" w:rsidRPr="00DF53D8" w:rsidRDefault="00BA3658" w:rsidP="00847707">
            <w:pPr>
              <w:jc w:val="center"/>
              <w:rPr>
                <w:rFonts w:ascii="Cambria" w:hAnsi="Cambria"/>
              </w:rPr>
            </w:pPr>
            <w:r w:rsidRPr="00DF53D8">
              <w:rPr>
                <w:rFonts w:ascii="Cambria" w:hAnsi="Cambria"/>
              </w:rPr>
              <w:t>Marca</w:t>
            </w:r>
          </w:p>
        </w:tc>
        <w:tc>
          <w:tcPr>
            <w:tcW w:w="1134" w:type="dxa"/>
          </w:tcPr>
          <w:p w:rsidR="00BA3658" w:rsidRPr="00DF53D8" w:rsidRDefault="00BA3658" w:rsidP="00847707">
            <w:pPr>
              <w:jc w:val="center"/>
              <w:rPr>
                <w:rFonts w:ascii="Cambria" w:hAnsi="Cambria"/>
              </w:rPr>
            </w:pPr>
            <w:r w:rsidRPr="00DF53D8">
              <w:rPr>
                <w:rFonts w:ascii="Cambria" w:hAnsi="Cambria"/>
              </w:rPr>
              <w:t>Unidade de</w:t>
            </w:r>
          </w:p>
          <w:p w:rsidR="00BA3658" w:rsidRPr="00DF53D8" w:rsidRDefault="00BA3658" w:rsidP="00847707">
            <w:pPr>
              <w:jc w:val="center"/>
              <w:rPr>
                <w:rFonts w:ascii="Cambria" w:hAnsi="Cambria"/>
              </w:rPr>
            </w:pPr>
            <w:r w:rsidRPr="00DF53D8">
              <w:rPr>
                <w:rFonts w:ascii="Cambria" w:hAnsi="Cambria"/>
              </w:rPr>
              <w:t>Medida</w:t>
            </w:r>
          </w:p>
        </w:tc>
        <w:tc>
          <w:tcPr>
            <w:tcW w:w="1134" w:type="dxa"/>
          </w:tcPr>
          <w:p w:rsidR="00BA3658" w:rsidRPr="00DF53D8" w:rsidRDefault="00BA3658" w:rsidP="00847707">
            <w:pPr>
              <w:jc w:val="center"/>
              <w:rPr>
                <w:rFonts w:ascii="Cambria" w:hAnsi="Cambria"/>
              </w:rPr>
            </w:pPr>
            <w:r w:rsidRPr="00DF53D8">
              <w:rPr>
                <w:rFonts w:ascii="Cambria" w:hAnsi="Cambria"/>
              </w:rPr>
              <w:t>Quant.</w:t>
            </w:r>
          </w:p>
        </w:tc>
        <w:tc>
          <w:tcPr>
            <w:tcW w:w="1134" w:type="dxa"/>
          </w:tcPr>
          <w:p w:rsidR="00BA3658" w:rsidRPr="00DF53D8" w:rsidRDefault="00BA3658" w:rsidP="00847707">
            <w:pPr>
              <w:jc w:val="center"/>
              <w:rPr>
                <w:rFonts w:ascii="Cambria" w:hAnsi="Cambria"/>
              </w:rPr>
            </w:pPr>
            <w:r w:rsidRPr="00DF53D8">
              <w:rPr>
                <w:rFonts w:ascii="Cambria" w:hAnsi="Cambria"/>
              </w:rPr>
              <w:t>Valor</w:t>
            </w:r>
          </w:p>
          <w:p w:rsidR="00BA3658" w:rsidRPr="00DF53D8" w:rsidRDefault="00BA3658" w:rsidP="00847707">
            <w:pPr>
              <w:jc w:val="center"/>
              <w:rPr>
                <w:rFonts w:ascii="Cambria" w:hAnsi="Cambria"/>
              </w:rPr>
            </w:pPr>
            <w:r w:rsidRPr="00DF53D8">
              <w:rPr>
                <w:rFonts w:ascii="Cambria" w:hAnsi="Cambria"/>
              </w:rPr>
              <w:t>Estimado</w:t>
            </w:r>
          </w:p>
        </w:tc>
        <w:tc>
          <w:tcPr>
            <w:tcW w:w="1276" w:type="dxa"/>
          </w:tcPr>
          <w:p w:rsidR="00BA3658" w:rsidRPr="00DF53D8" w:rsidRDefault="00BA3658" w:rsidP="00847707">
            <w:pPr>
              <w:jc w:val="center"/>
              <w:rPr>
                <w:rFonts w:ascii="Cambria" w:hAnsi="Cambria"/>
              </w:rPr>
            </w:pPr>
            <w:r w:rsidRPr="00DF53D8">
              <w:rPr>
                <w:rFonts w:ascii="Cambria" w:hAnsi="Cambria"/>
              </w:rPr>
              <w:t>TOTAL</w:t>
            </w:r>
          </w:p>
          <w:p w:rsidR="00BA3658" w:rsidRPr="00DF53D8" w:rsidRDefault="00BA3658" w:rsidP="00847707">
            <w:pPr>
              <w:jc w:val="center"/>
              <w:rPr>
                <w:rFonts w:ascii="Cambria" w:hAnsi="Cambria"/>
              </w:rPr>
            </w:pPr>
            <w:r w:rsidRPr="00DF53D8">
              <w:rPr>
                <w:rFonts w:ascii="Cambria" w:hAnsi="Cambria"/>
              </w:rPr>
              <w:t>ESTIMADO</w:t>
            </w:r>
          </w:p>
        </w:tc>
      </w:tr>
      <w:tr w:rsidR="00BA3658" w:rsidRPr="00DF53D8" w:rsidTr="00847707">
        <w:tc>
          <w:tcPr>
            <w:tcW w:w="846" w:type="dxa"/>
          </w:tcPr>
          <w:p w:rsidR="00BA3658" w:rsidRPr="00DF53D8" w:rsidRDefault="00BA3658" w:rsidP="00847707">
            <w:pPr>
              <w:jc w:val="center"/>
              <w:rPr>
                <w:rFonts w:ascii="Cambria" w:hAnsi="Cambria"/>
              </w:rPr>
            </w:pPr>
          </w:p>
        </w:tc>
        <w:tc>
          <w:tcPr>
            <w:tcW w:w="3798" w:type="dxa"/>
          </w:tcPr>
          <w:p w:rsidR="00BA3658" w:rsidRPr="00DF53D8" w:rsidRDefault="00BA3658" w:rsidP="00847707">
            <w:pPr>
              <w:jc w:val="both"/>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276" w:type="dxa"/>
          </w:tcPr>
          <w:p w:rsidR="00BA3658" w:rsidRPr="00DF53D8" w:rsidRDefault="00BA3658" w:rsidP="00847707">
            <w:pPr>
              <w:jc w:val="center"/>
              <w:rPr>
                <w:rFonts w:ascii="Cambria" w:hAnsi="Cambria"/>
              </w:rPr>
            </w:pPr>
          </w:p>
        </w:tc>
      </w:tr>
      <w:tr w:rsidR="00BA3658" w:rsidRPr="00DF53D8" w:rsidTr="00847707">
        <w:tc>
          <w:tcPr>
            <w:tcW w:w="846" w:type="dxa"/>
          </w:tcPr>
          <w:p w:rsidR="00BA3658" w:rsidRPr="00DF53D8" w:rsidRDefault="00BA3658" w:rsidP="00847707">
            <w:pPr>
              <w:jc w:val="center"/>
              <w:rPr>
                <w:rFonts w:ascii="Cambria" w:hAnsi="Cambria"/>
              </w:rPr>
            </w:pPr>
          </w:p>
        </w:tc>
        <w:tc>
          <w:tcPr>
            <w:tcW w:w="3798" w:type="dxa"/>
          </w:tcPr>
          <w:p w:rsidR="00BA3658" w:rsidRPr="00DF53D8" w:rsidRDefault="00BA3658" w:rsidP="00847707">
            <w:pPr>
              <w:jc w:val="both"/>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276" w:type="dxa"/>
          </w:tcPr>
          <w:p w:rsidR="00BA3658" w:rsidRPr="00DF53D8" w:rsidRDefault="00BA3658" w:rsidP="00847707">
            <w:pPr>
              <w:jc w:val="center"/>
              <w:rPr>
                <w:rFonts w:ascii="Cambria" w:hAnsi="Cambria"/>
              </w:rPr>
            </w:pPr>
          </w:p>
        </w:tc>
      </w:tr>
      <w:tr w:rsidR="00BA3658" w:rsidRPr="00DF53D8" w:rsidTr="00847707">
        <w:tc>
          <w:tcPr>
            <w:tcW w:w="846" w:type="dxa"/>
          </w:tcPr>
          <w:p w:rsidR="00BA3658" w:rsidRPr="00DF53D8" w:rsidRDefault="00BA3658" w:rsidP="00847707">
            <w:pPr>
              <w:jc w:val="center"/>
              <w:rPr>
                <w:rFonts w:ascii="Cambria" w:hAnsi="Cambria"/>
              </w:rPr>
            </w:pPr>
          </w:p>
        </w:tc>
        <w:tc>
          <w:tcPr>
            <w:tcW w:w="3798" w:type="dxa"/>
          </w:tcPr>
          <w:p w:rsidR="00BA3658" w:rsidRPr="00DF53D8" w:rsidRDefault="00BA3658" w:rsidP="00847707">
            <w:pPr>
              <w:jc w:val="both"/>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276" w:type="dxa"/>
          </w:tcPr>
          <w:p w:rsidR="00BA3658" w:rsidRPr="00DF53D8" w:rsidRDefault="00BA3658" w:rsidP="00847707">
            <w:pPr>
              <w:jc w:val="center"/>
              <w:rPr>
                <w:rFonts w:ascii="Cambria" w:hAnsi="Cambria"/>
              </w:rPr>
            </w:pPr>
          </w:p>
        </w:tc>
      </w:tr>
      <w:tr w:rsidR="00BA3658" w:rsidRPr="00DF53D8" w:rsidTr="00847707">
        <w:tc>
          <w:tcPr>
            <w:tcW w:w="846" w:type="dxa"/>
          </w:tcPr>
          <w:p w:rsidR="00BA3658" w:rsidRPr="00DF53D8" w:rsidRDefault="00BA3658" w:rsidP="00847707">
            <w:pPr>
              <w:jc w:val="center"/>
              <w:rPr>
                <w:rFonts w:ascii="Cambria" w:hAnsi="Cambria"/>
              </w:rPr>
            </w:pPr>
          </w:p>
        </w:tc>
        <w:tc>
          <w:tcPr>
            <w:tcW w:w="3798" w:type="dxa"/>
          </w:tcPr>
          <w:p w:rsidR="00BA3658" w:rsidRPr="00DF53D8" w:rsidRDefault="00BA3658" w:rsidP="00847707">
            <w:pPr>
              <w:jc w:val="both"/>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276" w:type="dxa"/>
          </w:tcPr>
          <w:p w:rsidR="00BA3658" w:rsidRPr="00DF53D8" w:rsidRDefault="00BA3658" w:rsidP="00847707">
            <w:pPr>
              <w:jc w:val="center"/>
              <w:rPr>
                <w:rFonts w:ascii="Cambria" w:hAnsi="Cambria"/>
              </w:rPr>
            </w:pPr>
          </w:p>
        </w:tc>
      </w:tr>
    </w:tbl>
    <w:p w:rsidR="00BA3658" w:rsidRPr="00DF53D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DF53D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F53D8">
        <w:rPr>
          <w:rFonts w:ascii="Cambria" w:hAnsi="Cambria"/>
        </w:rPr>
        <w:t>CLÁUSULA SEGUNDA – ÓRGÃO GERENCIADOR E PARTICIPANTE</w:t>
      </w:r>
    </w:p>
    <w:p w:rsidR="00BA3658" w:rsidRPr="00DF53D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F53D8">
        <w:rPr>
          <w:rFonts w:ascii="Cambria" w:hAnsi="Cambria"/>
        </w:rPr>
        <w:t xml:space="preserve">2.1 O órgão gerenciador é o Município de </w:t>
      </w:r>
      <w:r>
        <w:rPr>
          <w:rFonts w:ascii="Cambria" w:hAnsi="Cambria"/>
        </w:rPr>
        <w:t>Nova Porteirinha</w:t>
      </w:r>
      <w:r w:rsidRPr="00DF53D8">
        <w:rPr>
          <w:rFonts w:ascii="Cambria" w:hAnsi="Cambria"/>
        </w:rPr>
        <w:t>-MG.</w:t>
      </w:r>
    </w:p>
    <w:p w:rsidR="00BA3658" w:rsidRPr="00DF53D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DF53D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F53D8">
        <w:rPr>
          <w:rFonts w:ascii="Cambria" w:hAnsi="Cambria"/>
        </w:rPr>
        <w:t>CLÁUSULA TERCEIRA – DA VIGÊNCIA DA ATA DE REGISTRO DE PREÇOS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7A09E4">
        <w:rPr>
          <w:rFonts w:ascii="Cambria" w:hAnsi="Cambria"/>
        </w:rPr>
        <w:t xml:space="preserve">3.1 O prazo de vigência da ata de registro de preços será de </w:t>
      </w:r>
      <w:r w:rsidRPr="000F0E7D">
        <w:rPr>
          <w:rFonts w:ascii="Cambria" w:hAnsi="Cambria"/>
          <w:b/>
        </w:rPr>
        <w:t>1 (um) ano</w:t>
      </w:r>
      <w:r w:rsidRPr="007A09E4">
        <w:rPr>
          <w:rFonts w:ascii="Cambria" w:hAnsi="Cambria"/>
        </w:rPr>
        <w:t xml:space="preserve"> e poderá ser prorrogado, por igual período, desde que demonstrada a vantajosidade do preço, comparado ao preço praticado pelo mercado, o que será atestado mediante pesquisa de preços atualizada</w:t>
      </w:r>
      <w:r>
        <w:rPr>
          <w:rFonts w:ascii="Cambria" w:hAnsi="Cambria"/>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7A09E4">
        <w:rPr>
          <w:rFonts w:ascii="Cambria" w:hAnsi="Cambria"/>
        </w:rPr>
        <w:t>3.2 O contrato que decorrer de ata de registro de preços possuirá vigência de acordo com as disposições nela contidas e em observância aos arts. 105 a 114 da Lei Federal nº 14.133/2021, consoante disposto na minuta anexa ao correspondente edital.</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7A09E4">
        <w:rPr>
          <w:rFonts w:ascii="Cambria" w:hAnsi="Cambria"/>
        </w:rPr>
        <w:t>CLÁUSULA QUARTA - DA ALTERAÇÃO DA ATA DE REGISTRO DE PREÇOS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7A09E4">
        <w:rPr>
          <w:rFonts w:ascii="Cambria" w:hAnsi="Cambria"/>
        </w:rPr>
        <w:t>4.1 É vedado efetuar acréscimos nos quantitativos fixados pela ata de registro de preços, salvo, justificadamente, nos casos previstos no art.124, da lei nº14.133/21.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7A09E4">
        <w:rPr>
          <w:rFonts w:ascii="Cambria" w:hAnsi="Cambria"/>
        </w:rPr>
        <w:t>CLÁUSULA QUINTA - DO CANCELAMENTO DO REGISTRO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7A09E4">
        <w:rPr>
          <w:rFonts w:ascii="Cambria" w:hAnsi="Cambria"/>
        </w:rPr>
        <w:t>5.1 O prestador terá o seu registro cancelado por despacho do órgão gerenciador, assegurado o contraditório e a ampla defesa em processo administrativo específico, quando: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7A09E4">
        <w:rPr>
          <w:rFonts w:ascii="Cambria" w:hAnsi="Cambria"/>
        </w:rPr>
        <w:t>5.1.1 Não cumprir as condições da Ata de Registro de Preços (Analisado caso através de Processo Administrativo Especial);</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7A09E4">
        <w:rPr>
          <w:rFonts w:ascii="Cambria" w:hAnsi="Cambria"/>
        </w:rPr>
        <w:t xml:space="preserve">5.1.2 Sofrer sanção prevista nos incisos III ou IV do caput do art. 156 da Lei nº14.133/21. </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7A09E4">
        <w:rPr>
          <w:rFonts w:ascii="Cambria" w:hAnsi="Cambria"/>
        </w:rPr>
        <w:t xml:space="preserve">5.1.3 Caso fortuito ou força </w:t>
      </w:r>
      <w:r>
        <w:rPr>
          <w:rFonts w:ascii="Cambria" w:hAnsi="Cambria"/>
        </w:rPr>
        <w:t>Março</w:t>
      </w:r>
      <w:r w:rsidRPr="007A09E4">
        <w:rPr>
          <w:rFonts w:ascii="Cambria" w:hAnsi="Cambria"/>
        </w:rPr>
        <w:t>r, que prejudique o cumprimento da ata, devidamente comprovados e justificados e comprovados os fatos;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7A09E4">
        <w:rPr>
          <w:rFonts w:ascii="Cambria" w:hAnsi="Cambria"/>
        </w:rPr>
        <w:t>5.1.4 Por razões de interesse público.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CF15AB"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7A09E4">
        <w:rPr>
          <w:rFonts w:ascii="Cambria" w:hAnsi="Cambria"/>
        </w:rPr>
        <w:t>CLÁUSULA SEXTA - DA ATA COM OS PRESTADORES</w:t>
      </w:r>
    </w:p>
    <w:p w:rsidR="00BA3658" w:rsidRPr="00CF15AB"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CF15AB"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6.1 O licitante vencedor será convocado para assinar a Ata de Registro de Preços ou para aceitar ou retirar o instrumento equivalente, dentro do prazo de 05 (cinco) dias úteis, sob pena de decair o direito à contratação, sem prejuízo das sanções previstas no Edital.</w:t>
      </w:r>
    </w:p>
    <w:p w:rsidR="00BA3658" w:rsidRPr="00CF15AB"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CF15AB"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CF15AB">
        <w:rPr>
          <w:rFonts w:ascii="Cambria" w:hAnsi="Cambria"/>
        </w:rPr>
        <w:t>6.2 O prazo de vigência da Ata de Registro de Preço, será pelo período de 01(um) ano e poderá ser prorrogado por igual período, desde que comprovado o preço vantajoso (Art. 84, Lei 14.133/2021)</w:t>
      </w:r>
    </w:p>
    <w:p w:rsidR="00BA3658" w:rsidRPr="00CF15AB"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 xml:space="preserve">6.3 Será facultado à Administração, quando o convocado não assinar a ARP ou não aceitar ou não retirar o instrumento equivalente no prazo e nas condições estabelecidas no Edital, convocar os </w:t>
      </w:r>
      <w:r w:rsidRPr="00CF15AB">
        <w:rPr>
          <w:rFonts w:ascii="Cambria" w:hAnsi="Cambria"/>
        </w:rPr>
        <w:lastRenderedPageBreak/>
        <w:t>licitantes remanescentes, na ordem de classificação, para a celebração da Ata nas condições ofertadas pelos licitantes remanescentes, quando frustrada a negociação de melhor condição.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6.4 Decorrido o prazo de validade da proposta indicado no Edital, sem convocação para a contratação, ficarão os licitantes liberados dos compromissos assumidos.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6.5 A recusa injustificada do adjudicatário em assinar a ARP ou em aceitar ou retirar o instrumento equivalente no prazo estabelecido pela Administração caracterizará o descumprimento total da obrigação assumida e o sujeitará às penalidades legalmente estabelecidas, previstas no edital, e à imediata perda da garantia de proposta em favor do órgão licitante.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CLÁUSULA SÉTIMA - DO PREÇO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7.1 Durante a vigência desta ata, os preços serão fixos e irreajustáveis, assegurado o direito ao equilíbrio econômico-financeiro, nos casos e condições previstos no respectivo edital.</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CLÁUSULA OITAVA - DAS OBRIGAÇÕES DA DETENTORA DA ATA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 xml:space="preserve">8.1 A detentora da ata deverá seguir as normas descritas no Edital e Termo de Referência da(s) Secretaria(s) Requisitante(s) constante </w:t>
      </w:r>
      <w:r>
        <w:rPr>
          <w:rFonts w:ascii="Cambria" w:hAnsi="Cambria"/>
        </w:rPr>
        <w:t>no Termo de Referência</w:t>
      </w:r>
      <w:r w:rsidRPr="00CF15AB">
        <w:rPr>
          <w:rFonts w:ascii="Cambria" w:hAnsi="Cambria"/>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8.2 Fornecer e manter atualizado e-mail e telefone para contato e encaminhamento da Nota de Empenho ou Ordem de Compra.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CLÁUSULA NONA - DO RECEBIMENTO DO OBJETO E DA FISCALIZAÇÃO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9.1 O recebimento dos objetos assim como sua fiscalização deverão seguir o exigido no Termo de Referência.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CLÁUSULA DÉCIMA - DO PAGAMENTO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10.1 O pagamento dar-se-á nos moldes descritos no Termo de Referência.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CLÁUSULA DÉCIMA PRIMEIRA - DAS INFRAÇÕES E DAS SANÇÕES ADMINISTRATIVAS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11.1 O licitante ou o contratado será responsabilizado administrativamente pelas seguintes infrações: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a) dar causa à inexecução parcial do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b) dar causa à inexecução parcial do contrato que cause grave dano à Administração, ao funcionamento dos serviços públicos ou ao interesse coletivo;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c) dar causa à inexecução total do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d) deixar de entregar a documentação exigida para o certame;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e) não manter a proposta, salvo em decorrência de fato superveniente devidamente justificado; f) não celebrar o contrato ou não entregar a documentação exigida para a contratação, quando convocado dentro do prazo de validade de sua proposta;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lastRenderedPageBreak/>
        <w:t>g) ensejar o retardamento da execução ou da entrega do objeto da licitação sem motivo justificado;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h) apresentar declaração ou documentação falsa exigida para o certame ou prestar declaração falsa durante a licitação ou a execução do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 xml:space="preserve">i) fraudar a licitação ou praticar ato fraudulento na execução do contrato; </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j) comportar-se de modo inidôneo ou cometer fraude de qualquer natureza;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l) praticar atos ilícitos com vistas a frustrar os objetivos da licitação;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m) praticar ato lesivo previsto no art. 5º da Lei nº 12.846, de 1º de agosto de 2013.</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11.2 Serão aplicadas ao responsável pelas infrações administrativas previstas no item 11.1 deste edital as seguintes sanções: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a) advertência;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b) multa de no mínimo 0,5% (cinco décimos por cento) e máximo de 30% (trinta por cento) do valor do objeto licitado ou contratado;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c) impedimento de licitar e contratar, no âmbito da Administração Pública direta e indireta do órgão licitante, pelo prazo máximo de 3 (três) anos.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d) declaração de inidoneidade para licitar ou contratar no âmbito da Administração Pública direta e indireta de todos os entes federativos, pelo prazo mínimo de 3 (três) anos e máximo de 6 (seis) anos.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11.3 As sanções previstas nas alíneas “a”, “c” e “d” do item 11.2. da presente Ata poderão ser aplicadas cumulativamente com a prevista na alínea “b” do mesmo item.</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11.4 A aplicação de multa de mora não impedirá que a Administração a converta em compensatória e promova a extinção unilateral do contrato com a aplicação cumulada de outras sanções, conforme previsto no item 11.2 da presente Ata.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11.5 Se a multa aplicada e as indenizações cabíveis forem superiores ao valor de pagamento eventualmente devido pela Administração ao contratado, além da perda desse valor, a diferença será descontada da garantia prestada ou será cobrada judicialmente.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11.6 A aplicação das sanções previstas no item 11.2. desta Ata não exclui, em hipótese alguma, a obrigação de reparação integral do dano causado à Administração Pública.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11.7 Na aplicação da sanção prevista no item 11.2, alínea “b”, do presente edital, será facultada a defesa do interessado no prazo de 15 (quinze) dias úteis, contado da data de sua intimação.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11.8 Para aplicação das sanções previstas nas alíneas “c” e “d” do item 11.2 do presente Edital o licitante ou o contratado será intimado para, no prazo de 15 (quinze) dias úteis, contado da data de intimação, apresentar defesa escrita e especificar as provas que pretenda produzir.</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11.9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lastRenderedPageBreak/>
        <w:t>11.10 Serão indeferidas pela comissão, mediante decisão fundamentada, provas ilícitas, impertinentes, desnecessárias, protelatórias ou intempestivas.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11.12 É admitida a reabilitação do licitante ou contratado perante a própria autoridade que aplicou a penalidade, exigidos, cumulativamente: a) reparação integral do dano causado à Administração Pública;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b) pagamento da multa;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c) transcurso do prazo mínimo de 1 (um) ano da aplicação da penalidade, no caso de impedimento de licitar e contratar, ou de 3 (três) anos da aplicação da penalidade, no caso de declaração de inidoneidade;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d) cumprimento das condições de reabilitação definidas no ato punitivo;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e) análise jurídica prévia, com posicionamento conclusivo quanto ao cumprimento dos requisitos definidos neste artigo.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CLÁUSULA DÉCIMA SEGUNDA - DAS DISPOSIÇÕES GERAIS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12.1 Integram este documento, independentemente de transcrição, o edital Pregão Eletr</w:t>
      </w:r>
      <w:r>
        <w:rPr>
          <w:rFonts w:ascii="Cambria" w:hAnsi="Cambria"/>
        </w:rPr>
        <w:t>ô</w:t>
      </w:r>
      <w:r w:rsidRPr="00CF15AB">
        <w:rPr>
          <w:rFonts w:ascii="Cambria" w:hAnsi="Cambria"/>
        </w:rPr>
        <w:t>nico, Termo de Referência</w:t>
      </w:r>
      <w:r>
        <w:rPr>
          <w:rFonts w:ascii="Cambria" w:hAnsi="Cambria"/>
        </w:rPr>
        <w:t>, ETP</w:t>
      </w:r>
      <w:r w:rsidRPr="00CF15AB">
        <w:rPr>
          <w:rFonts w:ascii="Cambria" w:hAnsi="Cambria"/>
        </w:rPr>
        <w:t xml:space="preserve"> e a proposta da empresa.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CF15AB"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CF15AB">
        <w:rPr>
          <w:rFonts w:ascii="Cambria" w:hAnsi="Cambria"/>
        </w:rPr>
        <w:t>12.2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024E84">
        <w:rPr>
          <w:rFonts w:ascii="Cambria" w:hAnsi="Cambria"/>
        </w:rPr>
        <w:t xml:space="preserve">12.3 Fica eleito o Foro da Comarca de </w:t>
      </w:r>
      <w:r>
        <w:rPr>
          <w:rFonts w:ascii="Cambria" w:hAnsi="Cambria"/>
        </w:rPr>
        <w:t>Janaúba, estado de Minas Gerais,</w:t>
      </w:r>
      <w:r w:rsidRPr="00024E84">
        <w:rPr>
          <w:rFonts w:ascii="Cambria" w:hAnsi="Cambria"/>
        </w:rPr>
        <w:t xml:space="preserve"> para dirimir quaisquer litígios oriundos da licitação e da Ata dela decorrente, com expressa renúncia a outro qualquer, por mais privilegiado que seja.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Pr>
          <w:rFonts w:ascii="Cambria" w:hAnsi="Cambria"/>
        </w:rPr>
        <w:t>Nova Porteirinha-MG, ---- de ----- de 2025</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Pr>
          <w:rFonts w:ascii="Cambria" w:hAnsi="Cambria"/>
        </w:rPr>
        <w:t>___________________________________________________________________</w:t>
      </w:r>
    </w:p>
    <w:p w:rsidR="00BA3658" w:rsidRPr="00024E84"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PREFEITURA MUNICIPAL DE NOVA PORTEIRINHA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Elbe Figueiredo Brandão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Prefeita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Pr>
          <w:rFonts w:ascii="Cambria" w:hAnsi="Cambria"/>
        </w:rPr>
        <w:t>___________________________________________________________________</w:t>
      </w:r>
    </w:p>
    <w:p w:rsidR="00BA3658" w:rsidRPr="00024E84"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Contratada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4C0A7F" w:rsidRDefault="00BA3658" w:rsidP="00BA3658">
      <w:pPr>
        <w:pStyle w:val="Normal1"/>
        <w:tabs>
          <w:tab w:val="left" w:pos="3401"/>
        </w:tabs>
        <w:jc w:val="both"/>
        <w:rPr>
          <w:rFonts w:ascii="Cambria" w:eastAsia="Arial" w:hAnsi="Cambria" w:cs="Arial"/>
        </w:rPr>
      </w:pP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 xml:space="preserve">TESTEMUNHAS: </w:t>
      </w:r>
    </w:p>
    <w:p w:rsidR="00BA3658" w:rsidRDefault="00BA3658" w:rsidP="00BA3658">
      <w:pPr>
        <w:pStyle w:val="Normal1"/>
        <w:jc w:val="both"/>
        <w:rPr>
          <w:rFonts w:ascii="Cambria" w:eastAsia="Arial" w:hAnsi="Cambria" w:cs="Arial"/>
        </w:rPr>
      </w:pPr>
    </w:p>
    <w:p w:rsidR="00BA3658" w:rsidRDefault="00BA3658" w:rsidP="00BA3658">
      <w:pPr>
        <w:pStyle w:val="Normal1"/>
        <w:jc w:val="both"/>
        <w:rPr>
          <w:rFonts w:ascii="Cambria" w:eastAsia="Arial" w:hAnsi="Cambria" w:cs="Arial"/>
        </w:rPr>
      </w:pPr>
    </w:p>
    <w:p w:rsidR="00BA3658" w:rsidRDefault="00BA3658" w:rsidP="00BA3658">
      <w:pPr>
        <w:pStyle w:val="Normal1"/>
        <w:jc w:val="both"/>
        <w:rPr>
          <w:rFonts w:ascii="Cambria" w:eastAsia="Arial" w:hAnsi="Cambria" w:cs="Arial"/>
        </w:rPr>
      </w:pP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_______________________________________</w:t>
      </w: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 xml:space="preserve">NOME: </w:t>
      </w: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 xml:space="preserve">CPF: </w:t>
      </w:r>
    </w:p>
    <w:p w:rsidR="00BA3658" w:rsidRDefault="00BA3658" w:rsidP="00BA3658">
      <w:pPr>
        <w:pStyle w:val="Normal1"/>
        <w:jc w:val="both"/>
        <w:rPr>
          <w:rFonts w:ascii="Cambria" w:eastAsia="Arial" w:hAnsi="Cambria" w:cs="Arial"/>
        </w:rPr>
      </w:pPr>
    </w:p>
    <w:p w:rsidR="00BA3658" w:rsidRDefault="00BA3658" w:rsidP="00BA3658">
      <w:pPr>
        <w:pStyle w:val="Normal1"/>
        <w:jc w:val="both"/>
        <w:rPr>
          <w:rFonts w:ascii="Cambria" w:eastAsia="Arial" w:hAnsi="Cambria" w:cs="Arial"/>
        </w:rPr>
      </w:pPr>
    </w:p>
    <w:p w:rsidR="00BA3658" w:rsidRDefault="00BA3658" w:rsidP="00BA3658">
      <w:pPr>
        <w:pStyle w:val="Normal1"/>
        <w:jc w:val="both"/>
        <w:rPr>
          <w:rFonts w:ascii="Cambria" w:eastAsia="Arial" w:hAnsi="Cambria" w:cs="Arial"/>
        </w:rPr>
      </w:pP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_______________________________________</w:t>
      </w: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 xml:space="preserve">NOME: </w:t>
      </w: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 xml:space="preserve">CPF:  </w:t>
      </w:r>
    </w:p>
    <w:p w:rsidR="00BA3658" w:rsidRPr="00AE0440" w:rsidRDefault="00BA3658" w:rsidP="00BA3658">
      <w:pPr>
        <w:pStyle w:val="Normal1"/>
        <w:jc w:val="both"/>
        <w:rPr>
          <w:rFonts w:ascii="Cambria" w:eastAsia="Arial" w:hAnsi="Cambria" w:cs="Arial"/>
          <w:b/>
          <w:i/>
        </w:rPr>
      </w:pPr>
    </w:p>
    <w:p w:rsidR="00BA3658" w:rsidRPr="00AE0440" w:rsidRDefault="00BA3658" w:rsidP="00BA3658">
      <w:pPr>
        <w:pStyle w:val="Normal1"/>
        <w:jc w:val="both"/>
        <w:rPr>
          <w:rFonts w:ascii="Cambria" w:eastAsia="Arial" w:hAnsi="Cambria" w:cs="Arial"/>
          <w:b/>
          <w:i/>
        </w:rPr>
      </w:pPr>
    </w:p>
    <w:p w:rsidR="00BA3658" w:rsidRDefault="00BA3658" w:rsidP="00BA3658">
      <w:pPr>
        <w:pStyle w:val="Normal1"/>
        <w:jc w:val="both"/>
        <w:rPr>
          <w:rFonts w:ascii="Cambria" w:eastAsia="Arial" w:hAnsi="Cambria" w:cs="Arial"/>
          <w:b/>
          <w:i/>
        </w:rPr>
      </w:pPr>
    </w:p>
    <w:p w:rsidR="00BA3658" w:rsidRDefault="00BA3658" w:rsidP="00BA3658">
      <w:pPr>
        <w:pStyle w:val="Normal1"/>
        <w:jc w:val="both"/>
        <w:rPr>
          <w:rFonts w:ascii="Cambria" w:eastAsia="Arial" w:hAnsi="Cambria" w:cs="Arial"/>
          <w:b/>
          <w:i/>
        </w:rPr>
      </w:pPr>
    </w:p>
    <w:p w:rsidR="00BA3658" w:rsidRDefault="00BA3658" w:rsidP="00BA3658">
      <w:pPr>
        <w:pStyle w:val="Normal1"/>
        <w:jc w:val="both"/>
        <w:rPr>
          <w:rFonts w:ascii="Cambria" w:eastAsia="Arial" w:hAnsi="Cambria" w:cs="Arial"/>
          <w:b/>
          <w:i/>
        </w:rPr>
      </w:pPr>
    </w:p>
    <w:p w:rsidR="00BA3658" w:rsidRDefault="00BA3658" w:rsidP="00BA3658">
      <w:pPr>
        <w:pStyle w:val="Normal1"/>
        <w:jc w:val="both"/>
        <w:rPr>
          <w:rFonts w:ascii="Cambria" w:eastAsia="Arial" w:hAnsi="Cambria" w:cs="Arial"/>
          <w:b/>
          <w:i/>
        </w:rPr>
      </w:pPr>
    </w:p>
    <w:p w:rsidR="00BA3658" w:rsidRDefault="00BA3658" w:rsidP="00BA3658">
      <w:pPr>
        <w:pStyle w:val="Normal1"/>
        <w:jc w:val="both"/>
        <w:rPr>
          <w:rFonts w:ascii="Cambria" w:eastAsia="Arial" w:hAnsi="Cambria" w:cs="Arial"/>
          <w:b/>
          <w:i/>
        </w:rPr>
      </w:pPr>
    </w:p>
    <w:p w:rsidR="00BA3658" w:rsidRDefault="00BA3658" w:rsidP="00BA3658">
      <w:pPr>
        <w:pStyle w:val="Normal1"/>
        <w:jc w:val="both"/>
        <w:rPr>
          <w:rFonts w:ascii="Cambria" w:eastAsia="Arial" w:hAnsi="Cambria" w:cs="Arial"/>
          <w:b/>
          <w:i/>
        </w:rPr>
      </w:pPr>
    </w:p>
    <w:p w:rsidR="00BA3658" w:rsidRDefault="00BA3658" w:rsidP="00BA3658">
      <w:pPr>
        <w:pStyle w:val="Normal1"/>
        <w:jc w:val="both"/>
        <w:rPr>
          <w:rFonts w:ascii="Cambria" w:eastAsia="Arial" w:hAnsi="Cambria" w:cs="Arial"/>
          <w:b/>
          <w:i/>
        </w:rPr>
      </w:pPr>
    </w:p>
    <w:p w:rsidR="00BA3658" w:rsidRDefault="00BA3658" w:rsidP="00BA3658">
      <w:pPr>
        <w:pStyle w:val="Normal1"/>
        <w:jc w:val="center"/>
        <w:rPr>
          <w:rFonts w:ascii="Cambria" w:eastAsia="Arial" w:hAnsi="Cambria" w:cs="Arial"/>
          <w:b/>
        </w:rPr>
      </w:pPr>
    </w:p>
    <w:p w:rsidR="00BA3658" w:rsidRDefault="00BA3658" w:rsidP="00BA3658">
      <w:pPr>
        <w:pStyle w:val="Normal1"/>
        <w:jc w:val="center"/>
        <w:rPr>
          <w:rFonts w:ascii="Cambria" w:eastAsia="Arial" w:hAnsi="Cambria" w:cs="Arial"/>
          <w:b/>
        </w:rPr>
      </w:pPr>
    </w:p>
    <w:p w:rsidR="00BA3658" w:rsidRDefault="00BA3658" w:rsidP="00BA3658">
      <w:pPr>
        <w:pStyle w:val="Normal1"/>
        <w:jc w:val="center"/>
        <w:rPr>
          <w:rFonts w:ascii="Cambria" w:eastAsia="Arial" w:hAnsi="Cambria" w:cs="Arial"/>
          <w:b/>
        </w:rPr>
      </w:pPr>
    </w:p>
    <w:p w:rsidR="00BA3658" w:rsidRDefault="00BA3658" w:rsidP="00BA3658">
      <w:pPr>
        <w:pStyle w:val="Normal1"/>
        <w:jc w:val="center"/>
        <w:rPr>
          <w:rFonts w:ascii="Cambria" w:eastAsia="Arial" w:hAnsi="Cambria" w:cs="Arial"/>
          <w:b/>
        </w:rPr>
      </w:pPr>
    </w:p>
    <w:p w:rsidR="00BA3658" w:rsidRDefault="00BA3658" w:rsidP="00BA3658">
      <w:pPr>
        <w:pStyle w:val="Normal1"/>
        <w:jc w:val="center"/>
        <w:rPr>
          <w:rFonts w:ascii="Cambria" w:eastAsia="Arial" w:hAnsi="Cambria" w:cs="Arial"/>
          <w:b/>
        </w:rPr>
      </w:pPr>
    </w:p>
    <w:p w:rsidR="00BA3658" w:rsidRDefault="00BA3658" w:rsidP="00BA3658">
      <w:pPr>
        <w:pStyle w:val="Normal1"/>
        <w:jc w:val="center"/>
        <w:rPr>
          <w:rFonts w:ascii="Cambria" w:eastAsia="Arial" w:hAnsi="Cambria" w:cs="Arial"/>
          <w:b/>
        </w:rPr>
      </w:pPr>
    </w:p>
    <w:p w:rsidR="00924121" w:rsidRDefault="00924121" w:rsidP="00BA3658">
      <w:pPr>
        <w:pStyle w:val="Normal1"/>
        <w:jc w:val="center"/>
        <w:rPr>
          <w:rFonts w:ascii="Cambria" w:eastAsia="Arial" w:hAnsi="Cambria" w:cs="Arial"/>
          <w:b/>
        </w:rPr>
      </w:pPr>
    </w:p>
    <w:p w:rsidR="00924121" w:rsidRDefault="00924121" w:rsidP="00BA3658">
      <w:pPr>
        <w:pStyle w:val="Normal1"/>
        <w:jc w:val="center"/>
        <w:rPr>
          <w:rFonts w:ascii="Cambria" w:eastAsia="Arial" w:hAnsi="Cambria" w:cs="Arial"/>
          <w:b/>
        </w:rPr>
      </w:pPr>
    </w:p>
    <w:p w:rsidR="00924121" w:rsidRDefault="00924121" w:rsidP="00BA3658">
      <w:pPr>
        <w:pStyle w:val="Normal1"/>
        <w:jc w:val="center"/>
        <w:rPr>
          <w:rFonts w:ascii="Cambria" w:eastAsia="Arial" w:hAnsi="Cambria" w:cs="Arial"/>
          <w:b/>
        </w:rPr>
      </w:pPr>
    </w:p>
    <w:p w:rsidR="00924121" w:rsidRDefault="00924121" w:rsidP="00BA3658">
      <w:pPr>
        <w:pStyle w:val="Normal1"/>
        <w:jc w:val="center"/>
        <w:rPr>
          <w:rFonts w:ascii="Cambria" w:eastAsia="Arial" w:hAnsi="Cambria" w:cs="Arial"/>
          <w:b/>
        </w:rPr>
      </w:pPr>
    </w:p>
    <w:p w:rsidR="00BA3658" w:rsidRDefault="00BA3658" w:rsidP="00BA3658">
      <w:pPr>
        <w:pStyle w:val="Normal1"/>
        <w:jc w:val="center"/>
        <w:rPr>
          <w:rFonts w:ascii="Cambria" w:eastAsia="Arial" w:hAnsi="Cambria" w:cs="Arial"/>
          <w:b/>
        </w:rPr>
      </w:pPr>
    </w:p>
    <w:p w:rsidR="00BA3658" w:rsidRDefault="00BA3658" w:rsidP="00BA3658">
      <w:pPr>
        <w:pStyle w:val="Normal1"/>
        <w:jc w:val="center"/>
        <w:rPr>
          <w:rFonts w:ascii="Cambria" w:eastAsia="Arial" w:hAnsi="Cambria" w:cs="Arial"/>
          <w:b/>
        </w:rPr>
      </w:pPr>
    </w:p>
    <w:p w:rsidR="00BA3658" w:rsidRDefault="00BA3658" w:rsidP="00BA3658">
      <w:pPr>
        <w:pStyle w:val="Normal1"/>
        <w:jc w:val="center"/>
        <w:rPr>
          <w:rFonts w:ascii="Cambria" w:eastAsia="Arial" w:hAnsi="Cambria" w:cs="Arial"/>
          <w:b/>
        </w:rPr>
      </w:pPr>
      <w:r w:rsidRPr="00AE0440">
        <w:rPr>
          <w:rFonts w:ascii="Cambria" w:eastAsia="Arial" w:hAnsi="Cambria" w:cs="Arial"/>
          <w:b/>
        </w:rPr>
        <w:lastRenderedPageBreak/>
        <w:t xml:space="preserve">ANEXO </w:t>
      </w:r>
      <w:r>
        <w:rPr>
          <w:rFonts w:ascii="Cambria" w:eastAsia="Arial" w:hAnsi="Cambria" w:cs="Arial"/>
          <w:b/>
        </w:rPr>
        <w:t>IV</w:t>
      </w:r>
    </w:p>
    <w:p w:rsidR="00BA3658" w:rsidRDefault="00BA3658" w:rsidP="00BA3658">
      <w:pPr>
        <w:pStyle w:val="Normal1"/>
        <w:jc w:val="center"/>
        <w:rPr>
          <w:rFonts w:ascii="Cambria" w:eastAsia="Arial" w:hAnsi="Cambria" w:cs="Arial"/>
          <w:b/>
        </w:rPr>
      </w:pPr>
    </w:p>
    <w:p w:rsidR="00BA3658" w:rsidRPr="00AE0440" w:rsidRDefault="00BA3658" w:rsidP="00BA3658">
      <w:pPr>
        <w:pStyle w:val="Normal1"/>
        <w:jc w:val="center"/>
        <w:rPr>
          <w:rFonts w:ascii="Cambria" w:eastAsia="Arial" w:hAnsi="Cambria" w:cs="Arial"/>
          <w:b/>
        </w:rPr>
      </w:pPr>
      <w:r w:rsidRPr="00AE0440">
        <w:rPr>
          <w:rFonts w:ascii="Cambria" w:eastAsia="Arial" w:hAnsi="Cambria" w:cs="Arial"/>
          <w:b/>
        </w:rPr>
        <w:t xml:space="preserve">MINUTA DO INSTRUMENTO DE </w:t>
      </w:r>
      <w:sdt>
        <w:sdtPr>
          <w:rPr>
            <w:rFonts w:ascii="Cambria" w:hAnsi="Cambria"/>
          </w:rPr>
          <w:tag w:val="goog_rdk_30"/>
          <w:id w:val="1555309974"/>
        </w:sdtPr>
        <w:sdtContent/>
      </w:sdt>
      <w:r w:rsidRPr="00AE0440">
        <w:rPr>
          <w:rFonts w:ascii="Cambria" w:eastAsia="Arial" w:hAnsi="Cambria" w:cs="Arial"/>
          <w:b/>
        </w:rPr>
        <w:t>CONTRATO</w:t>
      </w:r>
    </w:p>
    <w:p w:rsidR="00BA3658" w:rsidRPr="00AE0440" w:rsidRDefault="00BA3658" w:rsidP="00BA3658">
      <w:pPr>
        <w:pStyle w:val="Normal1"/>
        <w:jc w:val="center"/>
        <w:rPr>
          <w:rFonts w:ascii="Cambria" w:eastAsia="Arial" w:hAnsi="Cambria" w:cs="Arial"/>
          <w:b/>
        </w:rPr>
      </w:pPr>
    </w:p>
    <w:p w:rsidR="00BA3658" w:rsidRPr="000F76E2" w:rsidRDefault="00BA3658" w:rsidP="00BA3658">
      <w:pPr>
        <w:pStyle w:val="Normal1"/>
        <w:jc w:val="center"/>
        <w:rPr>
          <w:rFonts w:ascii="Cambria" w:eastAsia="Arial" w:hAnsi="Cambria" w:cs="Arial"/>
          <w:b/>
        </w:rPr>
      </w:pPr>
    </w:p>
    <w:p w:rsidR="00BA3658" w:rsidRPr="000F76E2" w:rsidRDefault="00BA3658" w:rsidP="00BA3658">
      <w:pPr>
        <w:pStyle w:val="Normal1"/>
        <w:jc w:val="center"/>
        <w:rPr>
          <w:rFonts w:ascii="Cambria" w:eastAsia="Arial" w:hAnsi="Cambria" w:cs="Arial"/>
          <w:b/>
        </w:rPr>
      </w:pPr>
      <w:r w:rsidRPr="000F76E2">
        <w:rPr>
          <w:rFonts w:ascii="Cambria" w:eastAsia="Arial" w:hAnsi="Cambria" w:cs="Arial"/>
          <w:b/>
        </w:rPr>
        <w:t>PROCESSO LICITATÓRIO N.º ---/</w:t>
      </w:r>
      <w:r>
        <w:rPr>
          <w:rFonts w:ascii="Cambria" w:eastAsia="Arial" w:hAnsi="Cambria" w:cs="Arial"/>
          <w:b/>
        </w:rPr>
        <w:t>2025</w:t>
      </w:r>
    </w:p>
    <w:p w:rsidR="00BA3658" w:rsidRPr="000F76E2" w:rsidRDefault="00BA3658" w:rsidP="00BA3658">
      <w:pPr>
        <w:pStyle w:val="Normal1"/>
        <w:tabs>
          <w:tab w:val="center" w:pos="4252"/>
        </w:tabs>
        <w:jc w:val="center"/>
        <w:rPr>
          <w:rFonts w:ascii="Cambria" w:eastAsia="Arial" w:hAnsi="Cambria" w:cs="Arial"/>
          <w:b/>
        </w:rPr>
      </w:pPr>
    </w:p>
    <w:p w:rsidR="00BA3658" w:rsidRPr="000F76E2" w:rsidRDefault="00BA3658" w:rsidP="00BA3658">
      <w:pPr>
        <w:pStyle w:val="Normal1"/>
        <w:tabs>
          <w:tab w:val="center" w:pos="4252"/>
        </w:tabs>
        <w:jc w:val="center"/>
        <w:rPr>
          <w:rFonts w:ascii="Cambria" w:eastAsia="Arial" w:hAnsi="Cambria" w:cs="Arial"/>
          <w:b/>
        </w:rPr>
      </w:pPr>
      <w:r w:rsidRPr="000F76E2">
        <w:rPr>
          <w:rFonts w:ascii="Cambria" w:eastAsia="Arial" w:hAnsi="Cambria" w:cs="Arial"/>
          <w:b/>
        </w:rPr>
        <w:t xml:space="preserve">MODALIDADE PREGÃO ELETRÔNICO N° </w:t>
      </w:r>
      <w:r>
        <w:rPr>
          <w:rFonts w:ascii="Cambria" w:eastAsia="Arial" w:hAnsi="Cambria" w:cs="Arial"/>
          <w:b/>
        </w:rPr>
        <w:t>-----</w:t>
      </w:r>
      <w:r w:rsidRPr="000F76E2">
        <w:rPr>
          <w:rFonts w:ascii="Cambria" w:eastAsia="Arial" w:hAnsi="Cambria" w:cs="Arial"/>
          <w:b/>
        </w:rPr>
        <w:t>/</w:t>
      </w:r>
      <w:r>
        <w:rPr>
          <w:rFonts w:ascii="Cambria" w:eastAsia="Arial" w:hAnsi="Cambria" w:cs="Arial"/>
          <w:b/>
        </w:rPr>
        <w:t>2025</w:t>
      </w:r>
    </w:p>
    <w:p w:rsidR="00BA3658" w:rsidRPr="000F76E2" w:rsidRDefault="00BA3658" w:rsidP="00BA3658">
      <w:pPr>
        <w:pStyle w:val="Normal1"/>
        <w:jc w:val="center"/>
        <w:rPr>
          <w:rFonts w:ascii="Cambria" w:eastAsia="Arial" w:hAnsi="Cambria" w:cs="Arial"/>
          <w:b/>
        </w:rPr>
      </w:pPr>
    </w:p>
    <w:p w:rsidR="00BA3658" w:rsidRPr="00AE0440" w:rsidRDefault="00BA3658" w:rsidP="00BA3658">
      <w:pPr>
        <w:pStyle w:val="Normal1"/>
        <w:jc w:val="center"/>
        <w:rPr>
          <w:rFonts w:ascii="Cambria" w:eastAsia="Arial" w:hAnsi="Cambria" w:cs="Arial"/>
          <w:b/>
        </w:rPr>
      </w:pPr>
      <w:r w:rsidRPr="000F76E2">
        <w:rPr>
          <w:rFonts w:ascii="Cambria" w:eastAsia="Arial" w:hAnsi="Cambria" w:cs="Arial"/>
          <w:b/>
        </w:rPr>
        <w:t>TIPO: MENOR P</w:t>
      </w:r>
      <w:r>
        <w:rPr>
          <w:rFonts w:ascii="Cambria" w:eastAsia="Arial" w:hAnsi="Cambria" w:cs="Arial"/>
          <w:b/>
        </w:rPr>
        <w:t>REÇO POR ITEM</w:t>
      </w:r>
    </w:p>
    <w:p w:rsidR="00BA3658" w:rsidRPr="00AE0440" w:rsidRDefault="00BA3658" w:rsidP="00BA3658">
      <w:pPr>
        <w:pStyle w:val="Normal1"/>
        <w:jc w:val="center"/>
        <w:rPr>
          <w:rFonts w:ascii="Cambria" w:eastAsia="Arial" w:hAnsi="Cambria" w:cs="Arial"/>
        </w:rPr>
      </w:pPr>
    </w:p>
    <w:p w:rsidR="00BA3658" w:rsidRPr="00AE0440" w:rsidRDefault="00BA3658" w:rsidP="00BA3658">
      <w:pPr>
        <w:pStyle w:val="Normal1"/>
        <w:jc w:val="both"/>
        <w:rPr>
          <w:rFonts w:ascii="Cambria" w:eastAsia="Arial" w:hAnsi="Cambria" w:cs="Arial"/>
          <w:b/>
        </w:rPr>
      </w:pPr>
    </w:p>
    <w:p w:rsidR="00BA3658" w:rsidRPr="00AE0440" w:rsidRDefault="00BA3658" w:rsidP="00BA3658">
      <w:pPr>
        <w:pStyle w:val="Normal1"/>
        <w:jc w:val="center"/>
        <w:rPr>
          <w:rFonts w:ascii="Cambria" w:eastAsia="Arial" w:hAnsi="Cambria" w:cs="Arial"/>
        </w:rPr>
      </w:pPr>
      <w:r w:rsidRPr="00AE0440">
        <w:rPr>
          <w:rFonts w:ascii="Cambria" w:eastAsia="Arial" w:hAnsi="Cambria" w:cs="Arial"/>
          <w:b/>
        </w:rPr>
        <w:t xml:space="preserve">CONTRATO N° </w:t>
      </w:r>
      <w:r w:rsidRPr="00AE0440">
        <w:rPr>
          <w:rFonts w:ascii="Cambria" w:eastAsia="Arial" w:hAnsi="Cambria" w:cs="Arial"/>
        </w:rPr>
        <w:t>___</w:t>
      </w:r>
      <w:r w:rsidRPr="00AE0440">
        <w:rPr>
          <w:rFonts w:ascii="Cambria" w:eastAsia="Arial" w:hAnsi="Cambria" w:cs="Arial"/>
          <w:b/>
        </w:rPr>
        <w:t>/</w:t>
      </w:r>
      <w:r>
        <w:rPr>
          <w:rFonts w:ascii="Cambria" w:eastAsia="Arial" w:hAnsi="Cambria" w:cs="Arial"/>
          <w:b/>
        </w:rPr>
        <w:t>2025</w:t>
      </w:r>
    </w:p>
    <w:p w:rsidR="00BA3658" w:rsidRPr="00AE0440" w:rsidRDefault="00BA3658" w:rsidP="00BA3658">
      <w:pPr>
        <w:pStyle w:val="Normal1"/>
        <w:jc w:val="both"/>
        <w:rPr>
          <w:rFonts w:ascii="Cambria" w:eastAsia="Arial" w:hAnsi="Cambria" w:cs="Arial"/>
          <w:b/>
        </w:rPr>
      </w:pPr>
    </w:p>
    <w:p w:rsidR="00BA3658" w:rsidRPr="00DD7CD6"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D7CD6">
        <w:rPr>
          <w:rFonts w:ascii="Cambria" w:hAnsi="Cambria"/>
        </w:rPr>
        <w:t xml:space="preserve">O MUNICÍPIO DE </w:t>
      </w:r>
      <w:r>
        <w:rPr>
          <w:rFonts w:ascii="Cambria" w:hAnsi="Cambria"/>
        </w:rPr>
        <w:t>NOVA PORTEIRINHA</w:t>
      </w:r>
      <w:r w:rsidRPr="00DD7CD6">
        <w:rPr>
          <w:rFonts w:ascii="Cambria" w:hAnsi="Cambria"/>
        </w:rPr>
        <w:t xml:space="preserve"> -</w:t>
      </w:r>
      <w:r>
        <w:rPr>
          <w:rFonts w:ascii="Cambria" w:hAnsi="Cambria"/>
        </w:rPr>
        <w:t xml:space="preserve"> MG</w:t>
      </w:r>
      <w:r w:rsidRPr="00DD7CD6">
        <w:rPr>
          <w:rFonts w:ascii="Cambria" w:hAnsi="Cambria"/>
        </w:rPr>
        <w:t xml:space="preserve">, inscrito no CNPJ/MF sob o nº </w:t>
      </w:r>
      <w:r>
        <w:rPr>
          <w:rFonts w:ascii="Cambria" w:hAnsi="Cambria"/>
        </w:rPr>
        <w:t>01.612.499/0001-50</w:t>
      </w:r>
      <w:r w:rsidRPr="00DD7CD6">
        <w:rPr>
          <w:rFonts w:ascii="Cambria" w:hAnsi="Cambria"/>
        </w:rPr>
        <w:t xml:space="preserve">, com sua sede administrativa na </w:t>
      </w:r>
      <w:r>
        <w:rPr>
          <w:rFonts w:ascii="Cambria" w:hAnsi="Cambria"/>
        </w:rPr>
        <w:t>--------------------------------------------------------------, neste ato representado pela Prefeita</w:t>
      </w:r>
      <w:r w:rsidRPr="00DD7CD6">
        <w:rPr>
          <w:rFonts w:ascii="Cambria" w:hAnsi="Cambria"/>
        </w:rPr>
        <w:t xml:space="preserve"> Municipal, </w:t>
      </w:r>
      <w:r>
        <w:rPr>
          <w:rFonts w:ascii="Cambria" w:hAnsi="Cambria"/>
        </w:rPr>
        <w:t>a(o)</w:t>
      </w:r>
      <w:r w:rsidRPr="00DD7CD6">
        <w:rPr>
          <w:rFonts w:ascii="Cambria" w:hAnsi="Cambria"/>
        </w:rPr>
        <w:t>Sr</w:t>
      </w:r>
      <w:r>
        <w:rPr>
          <w:rFonts w:ascii="Cambria" w:hAnsi="Cambria"/>
        </w:rPr>
        <w:t>(a)</w:t>
      </w:r>
      <w:r w:rsidRPr="00DD7CD6">
        <w:rPr>
          <w:rFonts w:ascii="Cambria" w:hAnsi="Cambria"/>
        </w:rPr>
        <w:t xml:space="preserve">. </w:t>
      </w:r>
      <w:r>
        <w:rPr>
          <w:rFonts w:ascii="Cambria" w:hAnsi="Cambria"/>
        </w:rPr>
        <w:t>ELBE FIGUEIREDO BRANDÃO, brasileira</w:t>
      </w:r>
      <w:r w:rsidRPr="00DD7CD6">
        <w:rPr>
          <w:rFonts w:ascii="Cambria" w:hAnsi="Cambria"/>
        </w:rPr>
        <w:t xml:space="preserve">, residente e domiciliado </w:t>
      </w:r>
      <w:r>
        <w:rPr>
          <w:rFonts w:ascii="Cambria" w:hAnsi="Cambria"/>
        </w:rPr>
        <w:t>na cidade ----------------MG</w:t>
      </w:r>
      <w:r w:rsidRPr="00DD7CD6">
        <w:rPr>
          <w:rFonts w:ascii="Cambria" w:hAnsi="Cambria"/>
        </w:rPr>
        <w:t xml:space="preserve">,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Pr>
          <w:rFonts w:ascii="Cambria" w:hAnsi="Cambria"/>
        </w:rPr>
        <w:t>----</w:t>
      </w:r>
      <w:r w:rsidRPr="00DD7CD6">
        <w:rPr>
          <w:rFonts w:ascii="Cambria" w:hAnsi="Cambria"/>
        </w:rPr>
        <w:t>/</w:t>
      </w:r>
      <w:r>
        <w:rPr>
          <w:rFonts w:ascii="Cambria" w:hAnsi="Cambria"/>
        </w:rPr>
        <w:t>2025</w:t>
      </w:r>
      <w:r w:rsidRPr="00DD7CD6">
        <w:rPr>
          <w:rFonts w:ascii="Cambria" w:hAnsi="Cambria"/>
        </w:rPr>
        <w:t>, homologado pelo representante do CONTRATANTE em data de xx/xx/</w:t>
      </w:r>
      <w:r>
        <w:rPr>
          <w:rFonts w:ascii="Cambria" w:hAnsi="Cambria"/>
        </w:rPr>
        <w:t>2025</w:t>
      </w:r>
      <w:r w:rsidRPr="00DD7CD6">
        <w:rPr>
          <w:rFonts w:ascii="Cambria" w:hAnsi="Cambria"/>
        </w:rPr>
        <w:t>, mediante as seguintes cláusulas e condições: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D7CD6">
        <w:rPr>
          <w:rFonts w:ascii="Cambria" w:hAnsi="Cambria"/>
        </w:rPr>
        <w:t>CLÁUSULA PRIMEIRA – FUNDAMENTAÇÃO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 xml:space="preserve">1.1. </w:t>
      </w:r>
      <w:r w:rsidRPr="00DD7CD6">
        <w:rPr>
          <w:rFonts w:ascii="Cambria" w:hAnsi="Cambria"/>
        </w:rPr>
        <w:t xml:space="preserve">Este contrato é fundamentado no procedimento realizado pelo CONTRATANTE através do edital de licitação n.º </w:t>
      </w:r>
      <w:r>
        <w:rPr>
          <w:rFonts w:ascii="Cambria" w:hAnsi="Cambria"/>
        </w:rPr>
        <w:t>----</w:t>
      </w:r>
      <w:r w:rsidRPr="00DD7CD6">
        <w:rPr>
          <w:rFonts w:ascii="Cambria" w:hAnsi="Cambria"/>
        </w:rPr>
        <w:t>/</w:t>
      </w:r>
      <w:r>
        <w:rPr>
          <w:rFonts w:ascii="Cambria" w:hAnsi="Cambria"/>
        </w:rPr>
        <w:t>2025</w:t>
      </w:r>
      <w:r w:rsidRPr="00DD7CD6">
        <w:rPr>
          <w:rFonts w:ascii="Cambria" w:hAnsi="Cambria"/>
        </w:rPr>
        <w:t xml:space="preserve"> e na proposta vencedora, conforme termos de homologação e de adjudicação, e se regerá pelas cláusulas aqui previstas, bem como pelas normas da Lei Federal n.º 14.133/2021, suas alterações e demais dispositivos legais aplicáveis, inclusive os regulamentos editados pelo CONTRATANTE.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D7CD6">
        <w:rPr>
          <w:rFonts w:ascii="Cambria" w:hAnsi="Cambria"/>
        </w:rPr>
        <w:t>CLÁUSULA SEGUNDA – OBJETO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D7CD6">
        <w:rPr>
          <w:rFonts w:ascii="Cambria" w:hAnsi="Cambria"/>
        </w:rPr>
        <w:t xml:space="preserve">2.1. O presente contrato tem por objeto </w:t>
      </w:r>
      <w:r>
        <w:rPr>
          <w:rFonts w:ascii="Cambria" w:hAnsi="Cambria"/>
        </w:rPr>
        <w:t xml:space="preserve">a </w:t>
      </w:r>
      <w:r>
        <w:rPr>
          <w:rFonts w:ascii="Cambria" w:hAnsi="Cambria" w:cstheme="minorHAnsi"/>
        </w:rPr>
        <w:t>AQUISIÇÃO PARCELADA DE MATERIAIS DE ESCRITÓRIO E EXPEDIENTE PARA ATENDER A DEMANDA DAS SECRETARIAS DESTA MUNICIPALIDADE</w:t>
      </w:r>
      <w:r w:rsidRPr="003A4CD4">
        <w:rPr>
          <w:rFonts w:ascii="Cambria" w:hAnsi="Cambria"/>
        </w:rPr>
        <w:t>, pela CONTRATADA, conforme proposta vencedora.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 Vinculam esta contratação, independentemente de transcrição: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.1. O Termo de Referência;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.2. O Edital da Licitação;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2.2.3. Estudo Técnico Preliminar;</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lastRenderedPageBreak/>
        <w:t>2.</w:t>
      </w:r>
      <w:r>
        <w:rPr>
          <w:rFonts w:ascii="Cambria" w:hAnsi="Cambria"/>
        </w:rPr>
        <w:t>2</w:t>
      </w:r>
      <w:r w:rsidRPr="002C5126">
        <w:rPr>
          <w:rFonts w:ascii="Cambria" w:hAnsi="Cambria"/>
        </w:rPr>
        <w:t>.</w:t>
      </w:r>
      <w:r>
        <w:rPr>
          <w:rFonts w:ascii="Cambria" w:hAnsi="Cambria"/>
        </w:rPr>
        <w:t>4</w:t>
      </w:r>
      <w:r w:rsidRPr="002C5126">
        <w:rPr>
          <w:rFonts w:ascii="Cambria" w:hAnsi="Cambria"/>
        </w:rPr>
        <w:t>. A Proposta do contratado;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w:t>
      </w:r>
      <w:r>
        <w:rPr>
          <w:rFonts w:ascii="Cambria" w:hAnsi="Cambria"/>
        </w:rPr>
        <w:t>5</w:t>
      </w:r>
      <w:r w:rsidRPr="002C5126">
        <w:rPr>
          <w:rFonts w:ascii="Cambria" w:hAnsi="Cambria"/>
        </w:rPr>
        <w:t>. Eventuais anexos dos documentos supracitados.</w:t>
      </w:r>
    </w:p>
    <w:p w:rsidR="00BA3658" w:rsidRPr="002C5126"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w:t>
      </w:r>
      <w:r>
        <w:rPr>
          <w:rFonts w:ascii="Cambria" w:hAnsi="Cambria"/>
        </w:rPr>
        <w:t>6</w:t>
      </w:r>
      <w:r w:rsidRPr="002C5126">
        <w:rPr>
          <w:rFonts w:ascii="Cambria" w:hAnsi="Cambria"/>
        </w:rPr>
        <w:t>. Ata de Registro de Preços.</w:t>
      </w:r>
    </w:p>
    <w:p w:rsidR="00BA3658" w:rsidRPr="002C5126"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CLÁUSULA SEGUNDA – VIGÊNCIA E PRORROGAÇÃO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 xml:space="preserve">2.1 O prazo de vigência da contratação é de </w:t>
      </w:r>
      <w:r w:rsidRPr="002C5126">
        <w:rPr>
          <w:rFonts w:ascii="Cambria" w:hAnsi="Cambria"/>
          <w:b/>
        </w:rPr>
        <w:t>01 (um) ano</w:t>
      </w:r>
      <w:r w:rsidRPr="002C5126">
        <w:rPr>
          <w:rFonts w:ascii="Cambria" w:hAnsi="Cambria"/>
        </w:rPr>
        <w:t xml:space="preserve"> contados da sua assinatura, na forma do artigo 105 da Lei n° 14.133, de 2021.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2.2. O contratado não tem direito subjetivo à prorrogação contratual.</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2.3. A prorrogação de contrato deverá ser promovida mediante celebração de termo aditivo.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2C5126"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2.4. O contrato não poderá ser prorrogado quando o contratado tiver sido penalizado nas sanções de declaração de inidoneidade ou impedimento de licitar e contratar com poder público, observadas as abrangências de aplicação.</w:t>
      </w:r>
    </w:p>
    <w:p w:rsidR="00BA3658" w:rsidRPr="00FE39CB"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E39CB">
        <w:rPr>
          <w:rFonts w:ascii="Cambria" w:hAnsi="Cambria"/>
        </w:rPr>
        <w:t>CLÁUSULA TERCEIRA – EXECUÇÃO E GESTÃO CONTRATUAIS (art. 92, IV, VII e XVIII)</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E39CB">
        <w:rPr>
          <w:rFonts w:ascii="Cambria" w:hAnsi="Cambria"/>
        </w:rPr>
        <w:t>3.1. O regime de execução contratual, os modelos de gestão e de execução, assim como os prazos e condições de conclusão, entrega, observação e recebimento do objeto constam no Termo de Referência, anexo a este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E39CB">
        <w:rPr>
          <w:rFonts w:ascii="Cambria" w:hAnsi="Cambria"/>
        </w:rPr>
        <w:t>CLÁUSULA QUARTA – SUBCONTRATAÇÃO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E39CB">
        <w:rPr>
          <w:rFonts w:ascii="Cambria" w:hAnsi="Cambria"/>
        </w:rPr>
        <w:t>4.1. Não será admitida a subcontratação do objeto contratual.</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FE39CB"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E39CB">
        <w:rPr>
          <w:rFonts w:ascii="Cambria" w:hAnsi="Cambria"/>
        </w:rPr>
        <w:t>CLÁUSULA QUINTA – PREÇO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5.1. A Contratante pagará ao Contratado pelo fornecimento parcelado dos produtos, objeto deste termos, o valor conforme descrição abaixo: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tbl>
      <w:tblPr>
        <w:tblStyle w:val="Tabelacomgrade"/>
        <w:tblW w:w="10315" w:type="dxa"/>
        <w:tblLayout w:type="fixed"/>
        <w:tblLook w:val="04A0"/>
      </w:tblPr>
      <w:tblGrid>
        <w:gridCol w:w="846"/>
        <w:gridCol w:w="3657"/>
        <w:gridCol w:w="1134"/>
        <w:gridCol w:w="1134"/>
        <w:gridCol w:w="1134"/>
        <w:gridCol w:w="1134"/>
        <w:gridCol w:w="1276"/>
      </w:tblGrid>
      <w:tr w:rsidR="00BA3658" w:rsidRPr="00DF53D8" w:rsidTr="00847707">
        <w:tc>
          <w:tcPr>
            <w:tcW w:w="846" w:type="dxa"/>
          </w:tcPr>
          <w:p w:rsidR="00BA3658" w:rsidRPr="00DF53D8" w:rsidRDefault="00BA3658" w:rsidP="00847707">
            <w:pPr>
              <w:jc w:val="center"/>
              <w:rPr>
                <w:rFonts w:ascii="Cambria" w:hAnsi="Cambria"/>
              </w:rPr>
            </w:pPr>
            <w:r w:rsidRPr="00DF53D8">
              <w:rPr>
                <w:rFonts w:ascii="Cambria" w:hAnsi="Cambria"/>
              </w:rPr>
              <w:t>Item</w:t>
            </w:r>
          </w:p>
        </w:tc>
        <w:tc>
          <w:tcPr>
            <w:tcW w:w="3657" w:type="dxa"/>
          </w:tcPr>
          <w:p w:rsidR="00BA3658" w:rsidRPr="00DF53D8" w:rsidRDefault="00BA3658" w:rsidP="00847707">
            <w:pPr>
              <w:jc w:val="center"/>
              <w:rPr>
                <w:rFonts w:ascii="Cambria" w:hAnsi="Cambria"/>
              </w:rPr>
            </w:pPr>
            <w:r w:rsidRPr="00DF53D8">
              <w:rPr>
                <w:rFonts w:ascii="Cambria" w:hAnsi="Cambria"/>
              </w:rPr>
              <w:t>Especificação</w:t>
            </w:r>
          </w:p>
        </w:tc>
        <w:tc>
          <w:tcPr>
            <w:tcW w:w="1134" w:type="dxa"/>
          </w:tcPr>
          <w:p w:rsidR="00BA3658" w:rsidRPr="00DF53D8" w:rsidRDefault="00BA3658" w:rsidP="00847707">
            <w:pPr>
              <w:jc w:val="center"/>
              <w:rPr>
                <w:rFonts w:ascii="Cambria" w:hAnsi="Cambria"/>
              </w:rPr>
            </w:pPr>
            <w:r w:rsidRPr="00DF53D8">
              <w:rPr>
                <w:rFonts w:ascii="Cambria" w:hAnsi="Cambria"/>
              </w:rPr>
              <w:t>Marca</w:t>
            </w:r>
          </w:p>
        </w:tc>
        <w:tc>
          <w:tcPr>
            <w:tcW w:w="1134" w:type="dxa"/>
          </w:tcPr>
          <w:p w:rsidR="00BA3658" w:rsidRPr="00DF53D8" w:rsidRDefault="00BA3658" w:rsidP="00847707">
            <w:pPr>
              <w:jc w:val="center"/>
              <w:rPr>
                <w:rFonts w:ascii="Cambria" w:hAnsi="Cambria"/>
              </w:rPr>
            </w:pPr>
            <w:r w:rsidRPr="00DF53D8">
              <w:rPr>
                <w:rFonts w:ascii="Cambria" w:hAnsi="Cambria"/>
              </w:rPr>
              <w:t xml:space="preserve">Unidade </w:t>
            </w:r>
          </w:p>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r w:rsidRPr="00DF53D8">
              <w:rPr>
                <w:rFonts w:ascii="Cambria" w:hAnsi="Cambria"/>
              </w:rPr>
              <w:t>Quant.</w:t>
            </w:r>
          </w:p>
        </w:tc>
        <w:tc>
          <w:tcPr>
            <w:tcW w:w="1134" w:type="dxa"/>
          </w:tcPr>
          <w:p w:rsidR="00BA3658" w:rsidRPr="00DF53D8" w:rsidRDefault="00BA3658" w:rsidP="00847707">
            <w:pPr>
              <w:jc w:val="center"/>
              <w:rPr>
                <w:rFonts w:ascii="Cambria" w:hAnsi="Cambria"/>
              </w:rPr>
            </w:pPr>
            <w:r w:rsidRPr="00DF53D8">
              <w:rPr>
                <w:rFonts w:ascii="Cambria" w:hAnsi="Cambria"/>
              </w:rPr>
              <w:t>Valor</w:t>
            </w:r>
          </w:p>
          <w:p w:rsidR="00BA3658" w:rsidRPr="00DF53D8" w:rsidRDefault="00BA3658" w:rsidP="00847707">
            <w:pPr>
              <w:jc w:val="center"/>
              <w:rPr>
                <w:rFonts w:ascii="Cambria" w:hAnsi="Cambria"/>
              </w:rPr>
            </w:pPr>
            <w:r>
              <w:rPr>
                <w:rFonts w:ascii="Cambria" w:hAnsi="Cambria"/>
              </w:rPr>
              <w:t>Unitário</w:t>
            </w:r>
          </w:p>
        </w:tc>
        <w:tc>
          <w:tcPr>
            <w:tcW w:w="1276" w:type="dxa"/>
          </w:tcPr>
          <w:p w:rsidR="00BA3658" w:rsidRDefault="00BA3658" w:rsidP="00847707">
            <w:pPr>
              <w:jc w:val="center"/>
              <w:rPr>
                <w:rFonts w:ascii="Cambria" w:hAnsi="Cambria"/>
              </w:rPr>
            </w:pPr>
            <w:r>
              <w:rPr>
                <w:rFonts w:ascii="Cambria" w:hAnsi="Cambria"/>
              </w:rPr>
              <w:t>Valor</w:t>
            </w:r>
          </w:p>
          <w:p w:rsidR="00BA3658" w:rsidRPr="00DF53D8" w:rsidRDefault="00BA3658" w:rsidP="00847707">
            <w:pPr>
              <w:jc w:val="center"/>
              <w:rPr>
                <w:rFonts w:ascii="Cambria" w:hAnsi="Cambria"/>
              </w:rPr>
            </w:pPr>
            <w:r w:rsidRPr="00DF53D8">
              <w:rPr>
                <w:rFonts w:ascii="Cambria" w:hAnsi="Cambria"/>
              </w:rPr>
              <w:t>TOTAL</w:t>
            </w:r>
          </w:p>
        </w:tc>
      </w:tr>
      <w:tr w:rsidR="00BA3658" w:rsidRPr="00DF53D8" w:rsidTr="00847707">
        <w:tc>
          <w:tcPr>
            <w:tcW w:w="846" w:type="dxa"/>
          </w:tcPr>
          <w:p w:rsidR="00BA3658" w:rsidRPr="00DF53D8" w:rsidRDefault="00BA3658" w:rsidP="00847707">
            <w:pPr>
              <w:jc w:val="center"/>
              <w:rPr>
                <w:rFonts w:ascii="Cambria" w:hAnsi="Cambria"/>
              </w:rPr>
            </w:pPr>
          </w:p>
        </w:tc>
        <w:tc>
          <w:tcPr>
            <w:tcW w:w="3657" w:type="dxa"/>
          </w:tcPr>
          <w:p w:rsidR="00BA3658" w:rsidRPr="00DF53D8" w:rsidRDefault="00BA3658" w:rsidP="00847707">
            <w:pPr>
              <w:jc w:val="both"/>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276" w:type="dxa"/>
          </w:tcPr>
          <w:p w:rsidR="00BA3658" w:rsidRPr="00DF53D8" w:rsidRDefault="00BA3658" w:rsidP="00847707">
            <w:pPr>
              <w:jc w:val="center"/>
              <w:rPr>
                <w:rFonts w:ascii="Cambria" w:hAnsi="Cambria"/>
              </w:rPr>
            </w:pPr>
          </w:p>
        </w:tc>
      </w:tr>
      <w:tr w:rsidR="00BA3658" w:rsidRPr="00DF53D8" w:rsidTr="00847707">
        <w:tc>
          <w:tcPr>
            <w:tcW w:w="846" w:type="dxa"/>
          </w:tcPr>
          <w:p w:rsidR="00BA3658" w:rsidRPr="00DF53D8" w:rsidRDefault="00BA3658" w:rsidP="00847707">
            <w:pPr>
              <w:jc w:val="center"/>
              <w:rPr>
                <w:rFonts w:ascii="Cambria" w:hAnsi="Cambria"/>
              </w:rPr>
            </w:pPr>
          </w:p>
        </w:tc>
        <w:tc>
          <w:tcPr>
            <w:tcW w:w="3657" w:type="dxa"/>
          </w:tcPr>
          <w:p w:rsidR="00BA3658" w:rsidRPr="00DF53D8" w:rsidRDefault="00BA3658" w:rsidP="00847707">
            <w:pPr>
              <w:jc w:val="both"/>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276" w:type="dxa"/>
          </w:tcPr>
          <w:p w:rsidR="00BA3658" w:rsidRPr="00DF53D8" w:rsidRDefault="00BA3658" w:rsidP="00847707">
            <w:pPr>
              <w:jc w:val="center"/>
              <w:rPr>
                <w:rFonts w:ascii="Cambria" w:hAnsi="Cambria"/>
              </w:rPr>
            </w:pPr>
          </w:p>
        </w:tc>
      </w:tr>
      <w:tr w:rsidR="00BA3658" w:rsidRPr="00DF53D8" w:rsidTr="00847707">
        <w:tc>
          <w:tcPr>
            <w:tcW w:w="846" w:type="dxa"/>
          </w:tcPr>
          <w:p w:rsidR="00BA3658" w:rsidRPr="00DF53D8" w:rsidRDefault="00BA3658" w:rsidP="00847707">
            <w:pPr>
              <w:jc w:val="center"/>
              <w:rPr>
                <w:rFonts w:ascii="Cambria" w:hAnsi="Cambria"/>
              </w:rPr>
            </w:pPr>
          </w:p>
        </w:tc>
        <w:tc>
          <w:tcPr>
            <w:tcW w:w="3657" w:type="dxa"/>
          </w:tcPr>
          <w:p w:rsidR="00BA3658" w:rsidRPr="00DF53D8" w:rsidRDefault="00BA3658" w:rsidP="00847707">
            <w:pPr>
              <w:jc w:val="both"/>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276" w:type="dxa"/>
          </w:tcPr>
          <w:p w:rsidR="00BA3658" w:rsidRPr="00DF53D8" w:rsidRDefault="00BA3658" w:rsidP="00847707">
            <w:pPr>
              <w:jc w:val="center"/>
              <w:rPr>
                <w:rFonts w:ascii="Cambria" w:hAnsi="Cambria"/>
              </w:rPr>
            </w:pPr>
          </w:p>
        </w:tc>
      </w:tr>
      <w:tr w:rsidR="00BA3658" w:rsidRPr="00DF53D8" w:rsidTr="00847707">
        <w:tc>
          <w:tcPr>
            <w:tcW w:w="846" w:type="dxa"/>
          </w:tcPr>
          <w:p w:rsidR="00BA3658" w:rsidRPr="00DF53D8" w:rsidRDefault="00BA3658" w:rsidP="00847707">
            <w:pPr>
              <w:jc w:val="center"/>
              <w:rPr>
                <w:rFonts w:ascii="Cambria" w:hAnsi="Cambria"/>
              </w:rPr>
            </w:pPr>
          </w:p>
        </w:tc>
        <w:tc>
          <w:tcPr>
            <w:tcW w:w="3657" w:type="dxa"/>
          </w:tcPr>
          <w:p w:rsidR="00BA3658" w:rsidRPr="00DF53D8" w:rsidRDefault="00BA3658" w:rsidP="00847707">
            <w:pPr>
              <w:jc w:val="both"/>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134" w:type="dxa"/>
          </w:tcPr>
          <w:p w:rsidR="00BA3658" w:rsidRPr="00DF53D8" w:rsidRDefault="00BA3658" w:rsidP="00847707">
            <w:pPr>
              <w:jc w:val="center"/>
              <w:rPr>
                <w:rFonts w:ascii="Cambria" w:hAnsi="Cambria"/>
              </w:rPr>
            </w:pPr>
          </w:p>
        </w:tc>
        <w:tc>
          <w:tcPr>
            <w:tcW w:w="1276" w:type="dxa"/>
          </w:tcPr>
          <w:p w:rsidR="00BA3658" w:rsidRPr="00DF53D8" w:rsidRDefault="00BA3658" w:rsidP="00847707">
            <w:pPr>
              <w:jc w:val="center"/>
              <w:rPr>
                <w:rFonts w:ascii="Cambria" w:hAnsi="Cambria"/>
              </w:rPr>
            </w:pPr>
          </w:p>
        </w:tc>
      </w:tr>
      <w:tr w:rsidR="00BA3658" w:rsidRPr="00DF53D8" w:rsidTr="00847707">
        <w:tc>
          <w:tcPr>
            <w:tcW w:w="9039" w:type="dxa"/>
            <w:gridSpan w:val="6"/>
          </w:tcPr>
          <w:p w:rsidR="00BA3658" w:rsidRPr="00DF53D8" w:rsidRDefault="00BA3658" w:rsidP="00847707">
            <w:pPr>
              <w:jc w:val="right"/>
              <w:rPr>
                <w:rFonts w:ascii="Cambria" w:hAnsi="Cambria"/>
              </w:rPr>
            </w:pPr>
            <w:r>
              <w:rPr>
                <w:rFonts w:ascii="Cambria" w:hAnsi="Cambria"/>
                <w:b/>
              </w:rPr>
              <w:t>Valor total</w:t>
            </w:r>
          </w:p>
        </w:tc>
        <w:tc>
          <w:tcPr>
            <w:tcW w:w="1276" w:type="dxa"/>
          </w:tcPr>
          <w:p w:rsidR="00BA3658" w:rsidRPr="00DF53D8" w:rsidRDefault="00BA3658" w:rsidP="00847707">
            <w:pPr>
              <w:jc w:val="center"/>
              <w:rPr>
                <w:rFonts w:ascii="Cambria" w:hAnsi="Cambria"/>
              </w:rPr>
            </w:pPr>
          </w:p>
        </w:tc>
      </w:tr>
    </w:tbl>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596B78">
        <w:rPr>
          <w:rFonts w:ascii="Cambria" w:hAnsi="Cambria"/>
        </w:rPr>
        <w:t>5.2. O valor total da contratação é de R$..</w:t>
      </w:r>
      <w:r>
        <w:rPr>
          <w:rFonts w:ascii="Cambria" w:hAnsi="Cambria"/>
        </w:rPr>
        <w:t>....</w:t>
      </w:r>
      <w:r w:rsidRPr="00596B78">
        <w:rPr>
          <w:rFonts w:ascii="Cambria" w:hAnsi="Cambria"/>
        </w:rPr>
        <w:t>........ (..</w:t>
      </w:r>
      <w:r>
        <w:rPr>
          <w:rFonts w:ascii="Cambria" w:hAnsi="Cambria"/>
        </w:rPr>
        <w:t>.....................................................</w:t>
      </w:r>
      <w:r w:rsidRPr="00596B78">
        <w:rPr>
          <w:rFonts w:ascii="Cambria" w:hAnsi="Cambria"/>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596B78">
        <w:rPr>
          <w:rFonts w:ascii="Cambria" w:hAnsi="Cambria"/>
        </w:rPr>
        <w:t>5.3.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596B78">
        <w:rPr>
          <w:rFonts w:ascii="Cambria" w:hAnsi="Cambria"/>
        </w:rPr>
        <w:t>5.4. O valor acima é meramente estimativo, de forma que os pagamentos devidos ao contratado dependerão dos quantitativos efetivamente fornecidos.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596B78">
        <w:rPr>
          <w:rFonts w:ascii="Cambria" w:hAnsi="Cambria"/>
        </w:rPr>
        <w:t>CLÁUSULA SEXTA - PAGAMENTO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6.1.</w:t>
      </w:r>
      <w:r w:rsidRPr="001C7702">
        <w:rPr>
          <w:rFonts w:ascii="Cambria" w:eastAsia="Arial" w:hAnsi="Cambria" w:cs="Arial"/>
        </w:rPr>
        <w:t xml:space="preserve"> pagamento pela efetiva entrega do objeto deste instrumento será efetuado até o 30º (trigésimo) dia, à CONTRATADA, através da Tesouraria, mediante apresentação da Nota Fiscal correspondente, com a aceitação e atesto do responsável pelo recebimento do mesmo, observando-se ainda a ordem cronológica de pagamentos, nos termos do art. 141 da Lei nº 14.133/21.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6.2. </w:t>
      </w:r>
      <w:r w:rsidRPr="001C7702">
        <w:rPr>
          <w:rFonts w:ascii="Cambria" w:eastAsia="Arial" w:hAnsi="Cambria" w:cs="Arial"/>
        </w:rPr>
        <w:t xml:space="preserve">A Nota Fiscal correspondente deverá ser entregue pela CONTRATADA diretamente ao responsável pela fiscalização que somente atestará a realização </w:t>
      </w:r>
      <w:r>
        <w:rPr>
          <w:rFonts w:ascii="Cambria" w:eastAsia="Arial" w:hAnsi="Cambria" w:cs="Arial"/>
        </w:rPr>
        <w:t>da entrega das mercadorias</w:t>
      </w:r>
      <w:r w:rsidRPr="001C7702">
        <w:rPr>
          <w:rFonts w:ascii="Cambria" w:eastAsia="Arial" w:hAnsi="Cambria" w:cs="Arial"/>
        </w:rPr>
        <w:t xml:space="preserve"> e liberará a Nota Fiscal para pagamento quando cumpridas, pela CONTRATADA, todas as condições pactuadas.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6.3. </w:t>
      </w:r>
      <w:r w:rsidRPr="001C7702">
        <w:rPr>
          <w:rFonts w:ascii="Cambria" w:eastAsia="Arial" w:hAnsi="Cambria" w:cs="Arial"/>
        </w:rPr>
        <w:t xml:space="preserve">A contagem para o </w:t>
      </w:r>
      <w:sdt>
        <w:sdtPr>
          <w:rPr>
            <w:rFonts w:ascii="Cambria" w:hAnsi="Cambria"/>
          </w:rPr>
          <w:tag w:val="goog_rdk_19"/>
          <w:id w:val="1555309975"/>
        </w:sdtPr>
        <w:sdtContent/>
      </w:sdt>
      <w:r w:rsidRPr="001C7702">
        <w:rPr>
          <w:rFonts w:ascii="Cambria" w:eastAsia="Arial" w:hAnsi="Cambria" w:cs="Arial"/>
        </w:rPr>
        <w:t xml:space="preserve">30º (trigésimo) dia, previsto no </w:t>
      </w:r>
      <w:r w:rsidRPr="001C7702">
        <w:rPr>
          <w:rFonts w:ascii="Cambria" w:eastAsia="Arial" w:hAnsi="Cambria" w:cs="Arial"/>
          <w:i/>
        </w:rPr>
        <w:t>caput</w:t>
      </w:r>
      <w:r w:rsidRPr="001C7702">
        <w:rPr>
          <w:rFonts w:ascii="Cambria" w:eastAsia="Arial" w:hAnsi="Cambria" w:cs="Arial"/>
        </w:rPr>
        <w:t xml:space="preserve">, só iniciar-se-á após a aceitação dos </w:t>
      </w:r>
      <w:r>
        <w:rPr>
          <w:rFonts w:ascii="Cambria" w:eastAsia="Arial" w:hAnsi="Cambria" w:cs="Arial"/>
        </w:rPr>
        <w:t>produtos</w:t>
      </w:r>
      <w:r w:rsidRPr="001C7702">
        <w:rPr>
          <w:rFonts w:ascii="Cambria" w:eastAsia="Arial" w:hAnsi="Cambria" w:cs="Arial"/>
        </w:rPr>
        <w:t xml:space="preserve"> prestados pela fiscalização do Município de </w:t>
      </w:r>
      <w:r>
        <w:rPr>
          <w:rFonts w:ascii="Cambria" w:eastAsia="Arial" w:hAnsi="Cambria" w:cs="Arial"/>
        </w:rPr>
        <w:t>Nova Porteirinha</w:t>
      </w:r>
      <w:r w:rsidRPr="001C7702">
        <w:rPr>
          <w:rFonts w:ascii="Cambria" w:eastAsia="Arial" w:hAnsi="Cambria" w:cs="Arial"/>
        </w:rPr>
        <w:t xml:space="preserve"> e cumprimento pela empresa de todas as condições pactuadas.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6.4. </w:t>
      </w:r>
      <w:r w:rsidRPr="001C7702">
        <w:rPr>
          <w:rFonts w:ascii="Cambria" w:eastAsia="Arial" w:hAnsi="Cambria" w:cs="Arial"/>
        </w:rPr>
        <w:t xml:space="preserve">Para execução do pagamento, CONTRATADA deverá fazer constar na Nota Fiscal correspondente, emitida sem rasura, em letra bem legível, em nome do Município de </w:t>
      </w:r>
      <w:r>
        <w:rPr>
          <w:rFonts w:ascii="Cambria" w:eastAsia="Arial" w:hAnsi="Cambria" w:cs="Arial"/>
        </w:rPr>
        <w:t>Nova Porteirinha</w:t>
      </w:r>
      <w:r w:rsidRPr="001C7702">
        <w:rPr>
          <w:rFonts w:ascii="Cambria" w:eastAsia="Arial" w:hAnsi="Cambria" w:cs="Arial"/>
        </w:rPr>
        <w:t>, informando o número de sua conta corrente e agência Bancária, bem como o número da Ordem de Compra.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6.5. </w:t>
      </w:r>
      <w:r w:rsidRPr="001C7702">
        <w:rPr>
          <w:rFonts w:ascii="Cambria" w:eastAsia="Arial" w:hAnsi="Cambria" w:cs="Arial"/>
        </w:rPr>
        <w:t xml:space="preserve">Havendo erro na Nota Fiscal ou circunstâncias que impeçam a liquidação da despesa, aquela será devolvida à CONTRATADA e o pagamento ficará pendente até que o mesmo providencie as medidas saneadoras. Nesta hipótese, o prazo para pagamento iniciar-se-á após a regularização da situação ou reapresentação do documento fiscal, não acarretando quaisquer ônus ao Município de </w:t>
      </w:r>
      <w:r>
        <w:rPr>
          <w:rFonts w:ascii="Cambria" w:eastAsia="Arial" w:hAnsi="Cambria" w:cs="Arial"/>
        </w:rPr>
        <w:t>Nova Porteirinha</w:t>
      </w:r>
      <w:r w:rsidRPr="001C7702">
        <w:rPr>
          <w:rFonts w:ascii="Cambria" w:eastAsia="Arial" w:hAnsi="Cambria" w:cs="Arial"/>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6.6. </w:t>
      </w:r>
      <w:r w:rsidRPr="001C7702">
        <w:rPr>
          <w:rFonts w:ascii="Cambria" w:eastAsia="Arial" w:hAnsi="Cambria" w:cs="Arial"/>
        </w:rPr>
        <w:t xml:space="preserve">A critério da Administração poderão ser descontados dos pagamentos devidos, os valores para cobrir despesas com multas, indenizações a terceiros ou outras de responsabilidade da CONTRATADA. </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6.7. </w:t>
      </w:r>
      <w:r w:rsidRPr="001C7702">
        <w:rPr>
          <w:rFonts w:ascii="Cambria" w:eastAsia="Arial" w:hAnsi="Cambria" w:cs="Arial"/>
        </w:rPr>
        <w:t xml:space="preserve">O Município de </w:t>
      </w:r>
      <w:r>
        <w:rPr>
          <w:rFonts w:ascii="Cambria" w:eastAsia="Arial" w:hAnsi="Cambria" w:cs="Arial"/>
        </w:rPr>
        <w:t>Nova Porteirinha</w:t>
      </w:r>
      <w:r w:rsidRPr="001C7702">
        <w:rPr>
          <w:rFonts w:ascii="Cambria" w:eastAsia="Arial" w:hAnsi="Cambria" w:cs="Arial"/>
        </w:rPr>
        <w:t xml:space="preserve"> poderá sustar todo e qualquer pagamento do preço ou suas parcelas de qualquer fatura apresentada pela CONTRATADA caso verificadas uma ou mais das hipóteses abaixo e enquanto perdurar o ato ou fato sem direito a qualquer reajustamento complementar ou acréscimo, conforme enunciado: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ab/>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a) A CONTRATADA deixe de acatar quaisquer determinações exaradas pelo órgão fiscalizador do Município de </w:t>
      </w:r>
      <w:r>
        <w:rPr>
          <w:rFonts w:ascii="Cambria" w:eastAsia="Arial" w:hAnsi="Cambria" w:cs="Arial"/>
        </w:rPr>
        <w:t>Nova Porteirinha</w:t>
      </w:r>
      <w:r w:rsidRPr="001C7702">
        <w:rPr>
          <w:rFonts w:ascii="Cambria" w:eastAsia="Arial" w:hAnsi="Cambria" w:cs="Arial"/>
        </w:rPr>
        <w:t>.</w:t>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b) Não cumprimento de obrigação assumida, hipótese em que o pagamento ficará retido até que a CONTRATADA atenda à cláusula infringida.</w:t>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lastRenderedPageBreak/>
        <w:t xml:space="preserve">c) A CONTRATADA retarde indevidamente a execução do serviço ou paralise os mesmos por prazo que venha a prejudicar as atividades do Município de </w:t>
      </w:r>
      <w:r>
        <w:rPr>
          <w:rFonts w:ascii="Cambria" w:eastAsia="Arial" w:hAnsi="Cambria" w:cs="Arial"/>
        </w:rPr>
        <w:t>Nova Porteirinha</w:t>
      </w:r>
      <w:r w:rsidRPr="001C7702">
        <w:rPr>
          <w:rFonts w:ascii="Cambria" w:eastAsia="Arial" w:hAnsi="Cambria" w:cs="Arial"/>
        </w:rPr>
        <w:t>.</w:t>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d) Débito da CONTRATADA para com o Município de </w:t>
      </w:r>
      <w:r>
        <w:rPr>
          <w:rFonts w:ascii="Cambria" w:eastAsia="Arial" w:hAnsi="Cambria" w:cs="Arial"/>
        </w:rPr>
        <w:t>Nova Porteirinha</w:t>
      </w:r>
      <w:r w:rsidRPr="001C7702">
        <w:rPr>
          <w:rFonts w:ascii="Cambria" w:eastAsia="Arial" w:hAnsi="Cambria" w:cs="Arial"/>
        </w:rPr>
        <w:t xml:space="preserve"> que proveniente da execução deste instrumento, quer de obrigações de outros contratos.</w:t>
      </w:r>
    </w:p>
    <w:p w:rsidR="00BA3658" w:rsidRPr="001C77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e) Em qualquer das hipóteses previstas nos parágrafos acima, ou de infração as demais cláusulas e obrigações estabelecidas neste instrumento.</w:t>
      </w:r>
    </w:p>
    <w:p w:rsidR="00BA3658" w:rsidRPr="00F340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F340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CLÁUSULA SÉTIMA - DA RECOMPOSIÇÃO DO EQUILÍBRIO ECONÔMICO</w:t>
      </w:r>
      <w:r>
        <w:rPr>
          <w:rFonts w:ascii="Cambria" w:hAnsi="Cambria"/>
        </w:rPr>
        <w:t xml:space="preserve"> </w:t>
      </w:r>
      <w:r w:rsidRPr="00F34002">
        <w:rPr>
          <w:rFonts w:ascii="Cambria" w:hAnsi="Cambria"/>
        </w:rPr>
        <w:t>FINANCEIRO</w:t>
      </w:r>
    </w:p>
    <w:p w:rsidR="00BA3658" w:rsidRPr="00F340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7.1 – A empresa deverá fazer uma disputa equilibrada, considerando a manutenção do valor proposto pelo prazo de vigência do contrato, pois oscilação de mercado não é fato suficiente a ensejar reequilíbrio econômico-financeiro.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7.2 - Sempre que atendidas as condições do Contrato considera-se mantido seu equilíbrio econômico-financeiro.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7.3 – A Contratada somente poderá solicitar a recomposição do equilíbrio econômico</w:t>
      </w:r>
      <w:r>
        <w:rPr>
          <w:rFonts w:ascii="Cambria" w:hAnsi="Cambria"/>
        </w:rPr>
        <w:t xml:space="preserve"> </w:t>
      </w:r>
      <w:r w:rsidRPr="00F34002">
        <w:rPr>
          <w:rFonts w:ascii="Cambria" w:hAnsi="Cambria"/>
        </w:rPr>
        <w:t>financeiro nas hipóteses excluídas de sua responsabilidade.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7.4 - Na ocorrência de requerimento de reequilíbrio econômico financeiro devidamente justificado pela Contratada antes da solicitação da ordem de execução pelo Poder Público, caso os preços apurados no mercado sejam mais vantajosos, poderá a Administração liberar o contratado do compromisso sem aplicação de penalidades.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7.5. - Na ocorrência de requerimento de reequilíbrio econômico financeiro pela Contratada após encaminhada a Autorização de Fornecimento pelo Poder Público, o CONTRATATADO não poderá recusar e/ou interromper o contrato até decisão final no processo administrativo.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F340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7.6. – Os casos omissos serão objeto de análise acurada e criteriosa, lastreadas em elementos técnicos, por intermédio de processo administrativo para apurar o caso concreto.</w:t>
      </w:r>
    </w:p>
    <w:p w:rsidR="00BA3658" w:rsidRPr="00F340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CLÁUSULA OITAVA - OBRIGAÇÕES DO CONTRATANTE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8.1. São obrigações do Contratante: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8.2. Exigir o cumprimento de todas as obrigações assumidas pelo Contratado, de acordo com o contrato e seus anexos;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8.3. Receber o objeto no prazo e condições estabelecidas no Termo de Referência;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8.4. Notificar o Contratado, por escrito, sobre vícios, defeitos ou incorreções verificadas no objeto fornecido, para que seja por ele substituído, reparado ou corrigido, no total ou em parte, às suas expensas;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8.5. Acompanhar e fiscalizar a execução do contrato e o cumprimento das obrigações pelo Contratado;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8.6.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8.7. Efetuar o pagamento ao Contratado do valor correspondente à execução do objeto, no prazo, forma e condições estabelecidos no presente Contrato e no Termo de Referência;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8.8. Aplicar ao Contratado as sanções previstas na lei e neste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 xml:space="preserve">8.9. Cientificar o órgão de representação judicial da Prefeitura Municipal de </w:t>
      </w:r>
      <w:r>
        <w:rPr>
          <w:rFonts w:ascii="Cambria" w:hAnsi="Cambria"/>
        </w:rPr>
        <w:t>Nova Porteirinha</w:t>
      </w:r>
      <w:r w:rsidRPr="00F34002">
        <w:rPr>
          <w:rFonts w:ascii="Cambria" w:hAnsi="Cambria"/>
        </w:rPr>
        <w:t>/MG para adoção das medidas cabíveis quando do descumprimento de obrigações pelo Contratado;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8.10.1. A Administração terá o prazo de 10 (dez) dias, a contar da data do protocolo do requerimento para decidir, admitida a prorrogação motivada, por igual período.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8.11. Responder eventuais pedidos de reestabelecimento do equilíbrio econômicofinanceiro feitos pelo contratado no prazo máximo de 10 (dez) dias.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 xml:space="preserve">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CLÁUSULA NONA - OBRIGAÇÕES DO CONTRATADO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9.1. O Contratado deve cumprir todas as obrigações constantes deste Contrato e de seus anexos, assumindo como exclusivamente seus, os riscos e as despesas decorrentes da boa e perfeita execução do objeto, observando, ainda, as obrigações a seguir dispostas: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9.2. Responsabilizar-se pelos vícios e danos decorrentes do objeto, de acordo com o Código de Defesa do Consumidor (Lei nº 8.078, de 1990); 9.3. Comunicar ao contratante, no prazo máximo de 24 (vinte e quatro) horas que antecede a data da entrega, os motivos que impossibilitem o cumprimento do prazo previsto, com a devida comprovação;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9.4. Atender às determinações regulares emitidas pelo fiscal ou gestor do contrato ou autoridade superior (art. 137, II, da Lei n.º 14.133, de 2021) e prestar todo esclarecimento ou informação por eles solicitados;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lastRenderedPageBreak/>
        <w:t>9.5. Reparar, corrigir, remover, reconstruir ou substituir, às suas expensas, no total ou em parte, no prazo fixado pelo fiscal do contrato, os bens nos quais se verificarem vícios, defeitos ou incorreções resultantes da execução ou dos materiais empregados;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9.7. Quando não for possível a verificação da regularidade no Sistema de Cadastro de Fornecedores, o contratado deverá entregar ao setor responsável pela fiscalização do contrato, até o dia trinta do mês seguinte ao da prestação do</w:t>
      </w:r>
      <w:r>
        <w:rPr>
          <w:rFonts w:ascii="Cambria" w:hAnsi="Cambria"/>
        </w:rPr>
        <w:t xml:space="preserve"> fornecimento</w:t>
      </w:r>
      <w:r w:rsidRPr="00F34002">
        <w:rPr>
          <w:rFonts w:ascii="Cambria" w:hAnsi="Cambria"/>
        </w:rPr>
        <w:t>, os seguintes documentos: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1) prova de regularidade relativa à Seguridade Social;</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2) certidão conjunta relativa aos tributos federais e à Dívida Ativa da União;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3) certidões que comprovem a regularidade perante a Fazenda Municipal ou Distrital do domicílio ou sede do contratado;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4) Certidão de Regularidade do FGTS – CRF; 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5) Certidão Negativa de Débitos Trabalhistas – CNDT;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 xml:space="preserve">9.9. Comunicar ao Fiscal do contrato, no prazo de 24 (vinte e quatro) horas, qualquer ocorrência anormal ou acidente que se verifique no local </w:t>
      </w:r>
      <w:r>
        <w:rPr>
          <w:rFonts w:ascii="Cambria" w:hAnsi="Cambria"/>
        </w:rPr>
        <w:t>da entrega</w:t>
      </w:r>
      <w:r w:rsidRPr="00F34002">
        <w:rPr>
          <w:rFonts w:ascii="Cambria" w:hAnsi="Cambria"/>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9.10. Paralisar, por determinação do Contratante, qualquer atividade que não esteja sendo executada de acordo com a boa técnica ou que ponha em risco a segurança de pessoas ou bens de terceiros.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9.11. Manter durante toda a vigência do contrato, em compatibilidade com as obrigações assumidas, todas as condições exigidas para habilitação na licitação;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9.12.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9.13. Comprovar a reserva de cargos a que se refere a cláusula acima, no prazo fixado pelo fiscal do contrato, com a indicação dos empregados que preencheram as referidas vagas (art. 116, parágrafo único);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9.14. Guardar sigilo sobre todas as informações obtidas em decorrência do cumprimento do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lastRenderedPageBreak/>
        <w:t>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F34002"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9.16. Cumprir, além dos postulados legais vigentes de âmbito federal, estadual ou municipal, as normas de segurança do Contratante;</w:t>
      </w:r>
    </w:p>
    <w:p w:rsidR="00BA3658" w:rsidRPr="00B31766"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CLÁUSULA DÉCIMA – GARANTIA DE EXECUÇÃO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10.1. Não haverá exigência de garantia contratual da execução.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CLÁUSULA DÉCIMA PRIMEIRA – INFRAÇÕES E SANÇÕES ADMINISTRATIVAS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 Sem prejuízo das regras previstas nos art. 155 e seguintes da Lei nº 14.133/2021, constantes do Capítulo I, incluso no Título IV da normativa federal, comete ato passível de sanção o Licitante que:</w:t>
      </w:r>
    </w:p>
    <w:p w:rsidR="00BA3658" w:rsidRPr="00B31766"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11.1.1. der causa à inexecução parcial do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11.1.1. der causa à inexecução parcial do contrato que cause grave dano à Administração, ao funcionamento dos serviços públicos ou ao interesse coletivo;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11.1.2. der causa à inexecução total do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11.1.3. deixar de entregar a documentação exigida para o certame;</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11.1.4. não manter a proposta, salvo em decorrência de fato superveniente devidamente justificado;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11.1.5. não celebrar o contrato ou não entregar a documentação exigida para a contratação, quando convocado dentro do prazo de validade de sua proposta;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11.1.6. ensejar o retardamento da execução ou da entrega do objeto da licitação sem motivo justificado;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11.1.7. apresentar declaração ou documentação falsa exigida para o certame ou prestar declaração falsa durante a licitação ou a execução do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11.1.8. fraudar a licitação ou praticar ato fraudulento na execução do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11.1.9. comportar-se de modo inidôneo ou cometer fraude de qualquer natureza;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11.1.10. praticar atos ilícitos com vistas a frustrar os objetivos da licitação;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11.1.11. praticar ato lesivo previsto no art. 5º da Lei nº 12.846, de 1º de agosto de 2013.</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 xml:space="preserve">11.2. As sanções aplicáveis são advertência, multa, impedimento de licitar e contratar e declaração de inidoneidade, nos termos do estabelecido no art. 156 da Lei nº 14.133/2021, Capítulo I, incluso no Título IV da normativa federal, e demais disposições da legislação vigente. </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CLÁUSULA DÉCIMA SEGUNDA – DA EXTINÇÃO CONTRATUAL</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B31766"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12.1. O contrato se extingue quando vencido o prazo nele estipulado, independentemente de terem sido cumpridas ou não as obrigações de ambas as partes contraentes.</w:t>
      </w:r>
    </w:p>
    <w:p w:rsidR="00BA3658" w:rsidRPr="001D404C"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lastRenderedPageBreak/>
        <w:t>12.2. O contrato pode ser extinto antes do prazo nele fixado, sem ônus para o contratante, quando esta não dispuser de créditos orçamentários para sua continuidade ou quando entender que o contrato não mais lhe oferece vantagem.</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12.3. A extinção nesta hipótese ocorrerá na próxima data de aniversário do contrato, desde que haja a notificação do contratado pelo contratante nesse sentido com pelo menos 2 (dois) meses de antecedência desse dia.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12.4. Caso a notificação da não-continuidade do contrato de que trata este subitem ocorra com menos de 2 (dois) meses da data de aniversário, a extinção contratual ocorrerá após 2 (dois) meses da data da comunicação.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12.5. O contrato pode ser extinto antes de cumpridas as obrigações nele estipuladas, ou antes do prazo nele fixado, por algum dos motivos previstos no artigo 137 da Lei nº 14.133/21, bem como amigavelmente, assegurados o contraditório e a ampla defesa.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12.5.1. Nesta hipótese, aplicam-se também os artigos 138 e 139 da mesma Lei.</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12.5.2. A alteração social ou a modificação da finalidade ou da estrutura da empresa não ensejará a rescisão se não restringir sua capacidade de concluir 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12.5.2.1. Se a operação implicar mudança da pessoa jurídica contratada, deverá ser formalizado termo aditivo para alteração subjetiva.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12.6. O termo de rescisão, sempre que possível, será precedido: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12.6.1. Balanço dos eventos contratuais já cumpridos ou parcialmente cumpridos;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12.6.2. Relação dos pagamentos já efetuados e ainda devidos;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12.6.3. Indenizações e multas.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12.7. A extinção do contrato não configura óbice para o reconhecimento do desequilíbrio econômico-financeiro, hipótese em que será concedida indenização por meio de termo indenizatório (art. 131, caput, da Lei n.º 14.133, de 2021).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CLÁUSULA DÉCIMA TERCEIRA - DA NATUREZA DA DESPESA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13.1. As despesas para atender a esta licitação estão programadas em dotação</w:t>
      </w:r>
      <w:r>
        <w:rPr>
          <w:rFonts w:ascii="Cambria" w:hAnsi="Cambria"/>
        </w:rPr>
        <w:t xml:space="preserve"> </w:t>
      </w:r>
      <w:r w:rsidRPr="001D404C">
        <w:rPr>
          <w:rFonts w:ascii="Cambria" w:hAnsi="Cambria"/>
        </w:rPr>
        <w:t xml:space="preserve">orçamentária própria, prevista no orçamento do Município para o exercício de </w:t>
      </w:r>
      <w:r>
        <w:rPr>
          <w:rFonts w:ascii="Cambria" w:hAnsi="Cambria"/>
        </w:rPr>
        <w:t>2025</w:t>
      </w:r>
      <w:r w:rsidRPr="001D404C">
        <w:rPr>
          <w:rFonts w:ascii="Cambria" w:hAnsi="Cambria"/>
        </w:rPr>
        <w:t xml:space="preserve">, na classificação abaixo: </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b/>
        </w:rPr>
        <w:t>Dotação orçamentária:</w:t>
      </w:r>
      <w:r>
        <w:rPr>
          <w:rFonts w:ascii="Cambria" w:hAnsi="Cambria"/>
          <w:b/>
        </w:rPr>
        <w:t xml:space="preserve"> </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3722"/>
        <w:gridCol w:w="850"/>
        <w:gridCol w:w="3678"/>
      </w:tblGrid>
      <w:tr w:rsidR="00BA3658" w:rsidRPr="005421BF" w:rsidTr="00847707">
        <w:trPr>
          <w:trHeight w:val="371"/>
        </w:trPr>
        <w:tc>
          <w:tcPr>
            <w:tcW w:w="772" w:type="dxa"/>
            <w:shd w:val="clear" w:color="auto" w:fill="auto"/>
          </w:tcPr>
          <w:p w:rsidR="00BA3658" w:rsidRPr="005421BF" w:rsidRDefault="00BA3658" w:rsidP="00847707">
            <w:pPr>
              <w:pStyle w:val="Corpodetexto"/>
              <w:spacing w:before="11"/>
              <w:rPr>
                <w:rFonts w:ascii="Tahoma" w:hAnsi="Tahoma" w:cs="Tahoma"/>
                <w:b/>
                <w:sz w:val="18"/>
                <w:szCs w:val="18"/>
              </w:rPr>
            </w:pPr>
            <w:r w:rsidRPr="005421BF">
              <w:rPr>
                <w:rFonts w:ascii="Tahoma" w:hAnsi="Tahoma" w:cs="Tahoma"/>
                <w:b/>
                <w:sz w:val="18"/>
                <w:szCs w:val="18"/>
              </w:rPr>
              <w:t>FICHA</w:t>
            </w:r>
          </w:p>
        </w:tc>
        <w:tc>
          <w:tcPr>
            <w:tcW w:w="3731" w:type="dxa"/>
            <w:shd w:val="clear" w:color="auto" w:fill="auto"/>
          </w:tcPr>
          <w:p w:rsidR="00BA3658" w:rsidRPr="005421BF" w:rsidRDefault="00BA3658" w:rsidP="00847707">
            <w:pPr>
              <w:pStyle w:val="Corpodetexto"/>
              <w:spacing w:before="11"/>
              <w:rPr>
                <w:rFonts w:ascii="Tahoma" w:hAnsi="Tahoma" w:cs="Tahoma"/>
                <w:b/>
                <w:sz w:val="18"/>
                <w:szCs w:val="18"/>
              </w:rPr>
            </w:pPr>
            <w:r w:rsidRPr="005421BF">
              <w:rPr>
                <w:rFonts w:ascii="Tahoma" w:hAnsi="Tahoma" w:cs="Tahoma"/>
                <w:b/>
                <w:sz w:val="18"/>
                <w:szCs w:val="18"/>
              </w:rPr>
              <w:t>DOTAÇÃO ORÇAMENTARIA</w:t>
            </w:r>
          </w:p>
        </w:tc>
        <w:tc>
          <w:tcPr>
            <w:tcW w:w="850" w:type="dxa"/>
          </w:tcPr>
          <w:p w:rsidR="00BA3658" w:rsidRPr="005421BF" w:rsidRDefault="00BA3658" w:rsidP="00847707">
            <w:pPr>
              <w:pStyle w:val="Corpodetexto"/>
              <w:spacing w:before="11"/>
              <w:rPr>
                <w:rFonts w:ascii="Tahoma" w:hAnsi="Tahoma" w:cs="Tahoma"/>
                <w:b/>
                <w:sz w:val="18"/>
                <w:szCs w:val="18"/>
              </w:rPr>
            </w:pPr>
            <w:r w:rsidRPr="005421BF">
              <w:rPr>
                <w:rFonts w:ascii="Tahoma" w:hAnsi="Tahoma" w:cs="Tahoma"/>
                <w:b/>
                <w:sz w:val="18"/>
                <w:szCs w:val="18"/>
              </w:rPr>
              <w:t>FICHA</w:t>
            </w:r>
          </w:p>
        </w:tc>
        <w:tc>
          <w:tcPr>
            <w:tcW w:w="3686" w:type="dxa"/>
          </w:tcPr>
          <w:p w:rsidR="00BA3658" w:rsidRPr="005421BF" w:rsidRDefault="00BA3658" w:rsidP="00847707">
            <w:pPr>
              <w:pStyle w:val="Corpodetexto"/>
              <w:spacing w:before="11"/>
              <w:rPr>
                <w:rFonts w:ascii="Tahoma" w:hAnsi="Tahoma" w:cs="Tahoma"/>
                <w:b/>
                <w:sz w:val="18"/>
                <w:szCs w:val="18"/>
              </w:rPr>
            </w:pPr>
            <w:r w:rsidRPr="005421BF">
              <w:rPr>
                <w:rFonts w:ascii="Tahoma" w:hAnsi="Tahoma" w:cs="Tahoma"/>
                <w:b/>
                <w:sz w:val="18"/>
                <w:szCs w:val="18"/>
              </w:rPr>
              <w:t>DOTAÇÃO ORÇAMENTARIA</w:t>
            </w:r>
          </w:p>
        </w:tc>
      </w:tr>
      <w:tr w:rsidR="00BA3658" w:rsidRPr="00E8630D" w:rsidTr="00847707">
        <w:trPr>
          <w:trHeight w:val="387"/>
        </w:trPr>
        <w:tc>
          <w:tcPr>
            <w:tcW w:w="772" w:type="dxa"/>
            <w:shd w:val="clear" w:color="auto" w:fill="auto"/>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0028</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04.122.0003.1001</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0506</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10.305.0047.2028. 33903000</w:t>
            </w:r>
          </w:p>
        </w:tc>
      </w:tr>
      <w:tr w:rsidR="00BA3658" w:rsidRPr="00E8630D" w:rsidTr="00847707">
        <w:trPr>
          <w:trHeight w:val="387"/>
        </w:trPr>
        <w:tc>
          <w:tcPr>
            <w:tcW w:w="772" w:type="dxa"/>
            <w:shd w:val="clear" w:color="auto" w:fill="auto"/>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lastRenderedPageBreak/>
              <w:t>0045</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04.061.0040.2002</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0549</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08.243.0061.2073</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0058</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04.124.0041.2003</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0558</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08.122.0029.2082</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0074</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04.122.0002.2004</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0559</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08.122.0029.2082</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0101</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04.123.0042.2007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0567</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08.122.0062.2079</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0331</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10.122.0012.2023</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0568</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08.122.0062.2079</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0332</w:t>
            </w:r>
          </w:p>
        </w:tc>
        <w:tc>
          <w:tcPr>
            <w:tcW w:w="3731" w:type="dxa"/>
            <w:shd w:val="clear" w:color="auto" w:fill="auto"/>
          </w:tcPr>
          <w:p w:rsidR="00BA3658" w:rsidRDefault="00BA3658" w:rsidP="00847707">
            <w:pPr>
              <w:pStyle w:val="Corpodetexto"/>
              <w:spacing w:before="11"/>
              <w:rPr>
                <w:rFonts w:eastAsiaTheme="minorHAnsi"/>
                <w:sz w:val="16"/>
                <w:szCs w:val="16"/>
                <w:lang w:eastAsia="en-US"/>
              </w:rPr>
            </w:pPr>
            <w:r>
              <w:rPr>
                <w:rFonts w:eastAsiaTheme="minorHAnsi"/>
                <w:sz w:val="16"/>
                <w:szCs w:val="16"/>
                <w:lang w:eastAsia="en-US"/>
              </w:rPr>
              <w:t>10.122.0012.2023</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0456</w:t>
            </w:r>
          </w:p>
        </w:tc>
        <w:tc>
          <w:tcPr>
            <w:tcW w:w="3686" w:type="dxa"/>
          </w:tcPr>
          <w:p w:rsidR="00BA3658" w:rsidRDefault="00BA3658" w:rsidP="00847707">
            <w:pPr>
              <w:pStyle w:val="Corpodetexto"/>
              <w:spacing w:before="11"/>
              <w:rPr>
                <w:rFonts w:eastAsiaTheme="minorHAnsi"/>
                <w:sz w:val="16"/>
                <w:szCs w:val="16"/>
                <w:lang w:eastAsia="en-US"/>
              </w:rPr>
            </w:pPr>
            <w:r>
              <w:rPr>
                <w:sz w:val="16"/>
                <w:szCs w:val="16"/>
              </w:rPr>
              <w:t>10.303.0013.2029</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0371</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10.301.0009.2024</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0578</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08.122.0065.2086</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0476</w:t>
            </w:r>
          </w:p>
        </w:tc>
        <w:tc>
          <w:tcPr>
            <w:tcW w:w="3731" w:type="dxa"/>
            <w:shd w:val="clear" w:color="auto" w:fill="auto"/>
          </w:tcPr>
          <w:p w:rsidR="00BA3658" w:rsidRDefault="00BA3658" w:rsidP="00847707">
            <w:pPr>
              <w:pStyle w:val="Corpodetexto"/>
              <w:spacing w:before="11"/>
              <w:rPr>
                <w:rFonts w:eastAsiaTheme="minorHAnsi"/>
                <w:sz w:val="16"/>
                <w:szCs w:val="16"/>
                <w:lang w:eastAsia="en-US"/>
              </w:rPr>
            </w:pPr>
            <w:r>
              <w:rPr>
                <w:sz w:val="16"/>
                <w:szCs w:val="16"/>
              </w:rPr>
              <w:t>10.304.0046.2027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0504</w:t>
            </w:r>
          </w:p>
        </w:tc>
        <w:tc>
          <w:tcPr>
            <w:tcW w:w="3686" w:type="dxa"/>
          </w:tcPr>
          <w:p w:rsidR="00BA3658" w:rsidRDefault="00BA3658" w:rsidP="00847707">
            <w:pPr>
              <w:pStyle w:val="Corpodetexto"/>
              <w:spacing w:before="11"/>
              <w:rPr>
                <w:rFonts w:eastAsiaTheme="minorHAnsi"/>
                <w:sz w:val="16"/>
                <w:szCs w:val="16"/>
                <w:lang w:eastAsia="en-US"/>
              </w:rPr>
            </w:pPr>
            <w:r>
              <w:rPr>
                <w:sz w:val="16"/>
                <w:szCs w:val="16"/>
              </w:rPr>
              <w:t>10.305.0047.2028</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0372</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10.301.0009.2024</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0586</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08.244.0059.2066</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0524</w:t>
            </w:r>
          </w:p>
        </w:tc>
        <w:tc>
          <w:tcPr>
            <w:tcW w:w="3731" w:type="dxa"/>
            <w:shd w:val="clear" w:color="auto" w:fill="auto"/>
          </w:tcPr>
          <w:p w:rsidR="00BA3658" w:rsidRDefault="00BA3658" w:rsidP="00847707">
            <w:pPr>
              <w:pStyle w:val="Corpodetexto"/>
              <w:spacing w:before="11"/>
              <w:rPr>
                <w:rFonts w:eastAsiaTheme="minorHAnsi"/>
                <w:sz w:val="16"/>
                <w:szCs w:val="16"/>
                <w:lang w:eastAsia="en-US"/>
              </w:rPr>
            </w:pPr>
            <w:r>
              <w:rPr>
                <w:sz w:val="16"/>
                <w:szCs w:val="16"/>
              </w:rPr>
              <w:t>08.122.0048.2030</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0539</w:t>
            </w:r>
          </w:p>
        </w:tc>
        <w:tc>
          <w:tcPr>
            <w:tcW w:w="3686" w:type="dxa"/>
          </w:tcPr>
          <w:p w:rsidR="00BA3658" w:rsidRDefault="00BA3658" w:rsidP="00847707">
            <w:pPr>
              <w:pStyle w:val="Corpodetexto"/>
              <w:spacing w:before="11"/>
              <w:rPr>
                <w:rFonts w:eastAsiaTheme="minorHAnsi"/>
                <w:sz w:val="16"/>
                <w:szCs w:val="16"/>
                <w:lang w:eastAsia="en-US"/>
              </w:rPr>
            </w:pPr>
            <w:r>
              <w:rPr>
                <w:sz w:val="16"/>
                <w:szCs w:val="16"/>
              </w:rPr>
              <w:t>08.122.0057.2064</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0373</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10.301.0009.2024</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0594</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08.244.0064.2085</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0415</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10.302.0010.2025</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0601</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08.244.0066.2087</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0615</w:t>
            </w:r>
          </w:p>
        </w:tc>
        <w:tc>
          <w:tcPr>
            <w:tcW w:w="3731" w:type="dxa"/>
            <w:shd w:val="clear" w:color="auto" w:fill="auto"/>
          </w:tcPr>
          <w:p w:rsidR="00BA3658" w:rsidRDefault="00BA3658" w:rsidP="00847707">
            <w:pPr>
              <w:pStyle w:val="Corpodetexto"/>
              <w:spacing w:before="11"/>
              <w:rPr>
                <w:rFonts w:eastAsiaTheme="minorHAnsi"/>
                <w:sz w:val="16"/>
                <w:szCs w:val="16"/>
                <w:lang w:eastAsia="en-US"/>
              </w:rPr>
            </w:pPr>
            <w:r>
              <w:rPr>
                <w:sz w:val="16"/>
                <w:szCs w:val="16"/>
              </w:rPr>
              <w:t>08.122.0063.2075</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0654</w:t>
            </w:r>
          </w:p>
        </w:tc>
        <w:tc>
          <w:tcPr>
            <w:tcW w:w="3686" w:type="dxa"/>
          </w:tcPr>
          <w:p w:rsidR="00BA3658" w:rsidRDefault="00BA3658" w:rsidP="00847707">
            <w:pPr>
              <w:pStyle w:val="Corpodetexto"/>
              <w:spacing w:before="11"/>
              <w:rPr>
                <w:rFonts w:eastAsiaTheme="minorHAnsi"/>
                <w:sz w:val="16"/>
                <w:szCs w:val="16"/>
                <w:lang w:eastAsia="en-US"/>
              </w:rPr>
            </w:pPr>
            <w:r>
              <w:rPr>
                <w:sz w:val="16"/>
                <w:szCs w:val="16"/>
              </w:rPr>
              <w:t>08.245.0006.2076</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0416</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10.302.0010.2025</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0616</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08.122.0063.2075</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0417</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10.302.0010.2025</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0655</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08.245.0006.2076</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0478</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10.304.0046.2027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0656</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08.245.0006.2076</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0477</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10.304.0046.2027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0683</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08.245.0007.2078</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0505</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sidRPr="009F7E02">
              <w:rPr>
                <w:rFonts w:eastAsiaTheme="minorHAnsi"/>
                <w:sz w:val="16"/>
                <w:szCs w:val="16"/>
                <w:lang w:eastAsia="en-US"/>
              </w:rPr>
              <w:t xml:space="preserve">10.301.0009.1021. </w:t>
            </w:r>
            <w:r>
              <w:rPr>
                <w:rFonts w:eastAsiaTheme="minorHAnsi"/>
                <w:sz w:val="16"/>
                <w:szCs w:val="16"/>
                <w:lang w:eastAsia="en-US"/>
              </w:rPr>
              <w:t>33903000</w:t>
            </w:r>
          </w:p>
        </w:tc>
        <w:tc>
          <w:tcPr>
            <w:tcW w:w="850" w:type="dxa"/>
          </w:tcPr>
          <w:p w:rsidR="00BA3658" w:rsidRPr="00E8630D" w:rsidRDefault="00BA3658" w:rsidP="00847707">
            <w:pPr>
              <w:pStyle w:val="Corpodetexto"/>
              <w:spacing w:before="11"/>
              <w:rPr>
                <w:rFonts w:ascii="Tahoma" w:hAnsi="Tahoma" w:cs="Tahoma"/>
                <w:sz w:val="18"/>
                <w:szCs w:val="18"/>
              </w:rPr>
            </w:pPr>
            <w:r>
              <w:rPr>
                <w:rFonts w:ascii="Tahoma" w:hAnsi="Tahoma" w:cs="Tahoma"/>
                <w:sz w:val="18"/>
                <w:szCs w:val="18"/>
              </w:rPr>
              <w:t>0702</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08.244.0061.2080</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0712</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sz w:val="16"/>
                <w:szCs w:val="16"/>
              </w:rPr>
              <w:t>08.245.0061.2081</w:t>
            </w:r>
            <w:r w:rsidRPr="009F7E02">
              <w:rPr>
                <w:rFonts w:eastAsiaTheme="minorHAnsi"/>
                <w:sz w:val="16"/>
                <w:szCs w:val="16"/>
                <w:lang w:eastAsia="en-US"/>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0734</w:t>
            </w:r>
          </w:p>
        </w:tc>
        <w:tc>
          <w:tcPr>
            <w:tcW w:w="3686" w:type="dxa"/>
          </w:tcPr>
          <w:p w:rsidR="00BA3658" w:rsidRDefault="00BA3658" w:rsidP="00847707">
            <w:pPr>
              <w:pStyle w:val="Corpodetexto"/>
              <w:spacing w:before="11"/>
              <w:rPr>
                <w:rFonts w:eastAsiaTheme="minorHAnsi"/>
                <w:sz w:val="16"/>
                <w:szCs w:val="16"/>
                <w:lang w:eastAsia="en-US"/>
              </w:rPr>
            </w:pPr>
            <w:r>
              <w:rPr>
                <w:sz w:val="16"/>
                <w:szCs w:val="16"/>
              </w:rPr>
              <w:t>14.422.0058.2084</w:t>
            </w:r>
            <w:r w:rsidRPr="009F7E02">
              <w:rPr>
                <w:rFonts w:eastAsiaTheme="minorHAnsi"/>
                <w:sz w:val="16"/>
                <w:szCs w:val="16"/>
                <w:lang w:eastAsia="en-US"/>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0724</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14.422.0049.2083</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8664A0" w:rsidRDefault="00BA3658" w:rsidP="00847707">
            <w:pPr>
              <w:pStyle w:val="Corpodetexto"/>
              <w:spacing w:before="11"/>
              <w:rPr>
                <w:rFonts w:ascii="Tahoma" w:hAnsi="Tahoma" w:cs="Tahoma"/>
                <w:sz w:val="18"/>
                <w:szCs w:val="18"/>
                <w:highlight w:val="yellow"/>
              </w:rPr>
            </w:pPr>
            <w:r w:rsidRPr="008664A0">
              <w:rPr>
                <w:rFonts w:ascii="Tahoma" w:hAnsi="Tahoma" w:cs="Tahoma"/>
                <w:sz w:val="18"/>
                <w:szCs w:val="18"/>
              </w:rPr>
              <w:t>0785</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20.122.0051.2040</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0797</w:t>
            </w:r>
          </w:p>
        </w:tc>
        <w:tc>
          <w:tcPr>
            <w:tcW w:w="3731" w:type="dxa"/>
            <w:shd w:val="clear" w:color="auto" w:fill="auto"/>
          </w:tcPr>
          <w:p w:rsidR="00BA3658" w:rsidRDefault="00BA3658" w:rsidP="00847707">
            <w:pPr>
              <w:pStyle w:val="Corpodetexto"/>
              <w:spacing w:before="11"/>
              <w:rPr>
                <w:rFonts w:eastAsiaTheme="minorHAnsi"/>
                <w:sz w:val="16"/>
                <w:szCs w:val="16"/>
                <w:lang w:eastAsia="en-US"/>
              </w:rPr>
            </w:pPr>
            <w:r>
              <w:rPr>
                <w:sz w:val="16"/>
                <w:szCs w:val="16"/>
              </w:rPr>
              <w:t>20.606.0052.2041</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Pr="008664A0" w:rsidRDefault="00BA3658" w:rsidP="00847707">
            <w:pPr>
              <w:pStyle w:val="Corpodetexto"/>
              <w:spacing w:before="11"/>
              <w:rPr>
                <w:rFonts w:ascii="Tahoma" w:hAnsi="Tahoma" w:cs="Tahoma"/>
                <w:sz w:val="18"/>
                <w:szCs w:val="18"/>
              </w:rPr>
            </w:pPr>
            <w:r>
              <w:rPr>
                <w:rFonts w:ascii="Tahoma" w:hAnsi="Tahoma" w:cs="Tahoma"/>
                <w:sz w:val="18"/>
                <w:szCs w:val="18"/>
              </w:rPr>
              <w:t>0815</w:t>
            </w:r>
          </w:p>
        </w:tc>
        <w:tc>
          <w:tcPr>
            <w:tcW w:w="3686" w:type="dxa"/>
          </w:tcPr>
          <w:p w:rsidR="00BA3658" w:rsidRDefault="00BA3658" w:rsidP="00847707">
            <w:pPr>
              <w:pStyle w:val="Corpodetexto"/>
              <w:spacing w:before="11"/>
              <w:rPr>
                <w:rFonts w:eastAsiaTheme="minorHAnsi"/>
                <w:sz w:val="16"/>
                <w:szCs w:val="16"/>
                <w:lang w:eastAsia="en-US"/>
              </w:rPr>
            </w:pPr>
            <w:r>
              <w:rPr>
                <w:sz w:val="16"/>
                <w:szCs w:val="16"/>
              </w:rPr>
              <w:t>23.605.0053.2043</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0826</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04.122.0054.2044</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0853</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15.452.0021.2045</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0880</w:t>
            </w:r>
          </w:p>
        </w:tc>
        <w:tc>
          <w:tcPr>
            <w:tcW w:w="3731" w:type="dxa"/>
            <w:shd w:val="clear" w:color="auto" w:fill="auto"/>
          </w:tcPr>
          <w:p w:rsidR="00BA3658" w:rsidRDefault="00BA3658" w:rsidP="00847707">
            <w:pPr>
              <w:pStyle w:val="Corpodetexto"/>
              <w:spacing w:before="11"/>
              <w:rPr>
                <w:rFonts w:eastAsiaTheme="minorHAnsi"/>
                <w:sz w:val="16"/>
                <w:szCs w:val="16"/>
                <w:lang w:eastAsia="en-US"/>
              </w:rPr>
            </w:pPr>
            <w:r>
              <w:rPr>
                <w:sz w:val="16"/>
                <w:szCs w:val="16"/>
              </w:rPr>
              <w:t>25.752.0055.2046</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0911</w:t>
            </w:r>
          </w:p>
        </w:tc>
        <w:tc>
          <w:tcPr>
            <w:tcW w:w="3686" w:type="dxa"/>
          </w:tcPr>
          <w:p w:rsidR="00BA3658" w:rsidRDefault="00BA3658" w:rsidP="00847707">
            <w:pPr>
              <w:pStyle w:val="Corpodetexto"/>
              <w:spacing w:before="11"/>
              <w:rPr>
                <w:rFonts w:eastAsiaTheme="minorHAnsi"/>
                <w:sz w:val="16"/>
                <w:szCs w:val="16"/>
                <w:lang w:eastAsia="en-US"/>
              </w:rPr>
            </w:pPr>
            <w:r>
              <w:rPr>
                <w:sz w:val="16"/>
                <w:szCs w:val="16"/>
              </w:rPr>
              <w:t>16.482.0023.2049</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0896</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26.782.0026.2047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0928</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12.122.0044.2009</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0947</w:t>
            </w:r>
          </w:p>
        </w:tc>
        <w:tc>
          <w:tcPr>
            <w:tcW w:w="3731" w:type="dxa"/>
            <w:shd w:val="clear" w:color="auto" w:fill="auto"/>
          </w:tcPr>
          <w:p w:rsidR="00BA3658" w:rsidRDefault="00BA3658" w:rsidP="00847707">
            <w:pPr>
              <w:pStyle w:val="Corpodetexto"/>
              <w:spacing w:before="11"/>
              <w:rPr>
                <w:rFonts w:eastAsiaTheme="minorHAnsi"/>
                <w:sz w:val="16"/>
                <w:szCs w:val="16"/>
                <w:lang w:eastAsia="en-US"/>
              </w:rPr>
            </w:pPr>
            <w:r>
              <w:rPr>
                <w:sz w:val="16"/>
                <w:szCs w:val="16"/>
              </w:rPr>
              <w:t>12.366.0045.2015</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0996</w:t>
            </w:r>
          </w:p>
        </w:tc>
        <w:tc>
          <w:tcPr>
            <w:tcW w:w="3686" w:type="dxa"/>
          </w:tcPr>
          <w:p w:rsidR="00BA3658" w:rsidRDefault="00BA3658" w:rsidP="00847707">
            <w:pPr>
              <w:pStyle w:val="Corpodetexto"/>
              <w:spacing w:before="11"/>
              <w:rPr>
                <w:rFonts w:eastAsiaTheme="minorHAnsi"/>
                <w:sz w:val="16"/>
                <w:szCs w:val="16"/>
                <w:lang w:eastAsia="en-US"/>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0975</w:t>
            </w:r>
          </w:p>
        </w:tc>
        <w:tc>
          <w:tcPr>
            <w:tcW w:w="3731" w:type="dxa"/>
            <w:shd w:val="clear" w:color="auto" w:fill="auto"/>
          </w:tcPr>
          <w:p w:rsidR="00BA3658" w:rsidRDefault="00BA3658" w:rsidP="00847707">
            <w:pPr>
              <w:pStyle w:val="Corpodetexto"/>
              <w:spacing w:before="11"/>
              <w:rPr>
                <w:sz w:val="16"/>
                <w:szCs w:val="16"/>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0976</w:t>
            </w:r>
          </w:p>
        </w:tc>
        <w:tc>
          <w:tcPr>
            <w:tcW w:w="3686" w:type="dxa"/>
          </w:tcPr>
          <w:p w:rsidR="00BA3658" w:rsidRDefault="00BA3658" w:rsidP="00847707">
            <w:pPr>
              <w:pStyle w:val="Corpodetexto"/>
              <w:spacing w:before="11"/>
              <w:rPr>
                <w:sz w:val="16"/>
                <w:szCs w:val="16"/>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0977</w:t>
            </w:r>
          </w:p>
        </w:tc>
        <w:tc>
          <w:tcPr>
            <w:tcW w:w="3731" w:type="dxa"/>
            <w:shd w:val="clear" w:color="auto" w:fill="auto"/>
          </w:tcPr>
          <w:p w:rsidR="00BA3658" w:rsidRDefault="00BA3658" w:rsidP="00847707">
            <w:pPr>
              <w:pStyle w:val="Corpodetexto"/>
              <w:spacing w:before="11"/>
              <w:rPr>
                <w:sz w:val="16"/>
                <w:szCs w:val="16"/>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0978</w:t>
            </w:r>
          </w:p>
        </w:tc>
        <w:tc>
          <w:tcPr>
            <w:tcW w:w="3686" w:type="dxa"/>
          </w:tcPr>
          <w:p w:rsidR="00BA3658" w:rsidRDefault="00BA3658" w:rsidP="00847707">
            <w:pPr>
              <w:pStyle w:val="Corpodetexto"/>
              <w:spacing w:before="11"/>
              <w:rPr>
                <w:sz w:val="16"/>
                <w:szCs w:val="16"/>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0979</w:t>
            </w:r>
          </w:p>
        </w:tc>
        <w:tc>
          <w:tcPr>
            <w:tcW w:w="3731" w:type="dxa"/>
            <w:shd w:val="clear" w:color="auto" w:fill="auto"/>
          </w:tcPr>
          <w:p w:rsidR="00BA3658" w:rsidRDefault="00BA3658" w:rsidP="00847707">
            <w:pPr>
              <w:pStyle w:val="Corpodetexto"/>
              <w:spacing w:before="11"/>
              <w:rPr>
                <w:sz w:val="16"/>
                <w:szCs w:val="16"/>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1004</w:t>
            </w:r>
          </w:p>
        </w:tc>
        <w:tc>
          <w:tcPr>
            <w:tcW w:w="3686" w:type="dxa"/>
          </w:tcPr>
          <w:p w:rsidR="00BA3658" w:rsidRDefault="00BA3658" w:rsidP="00847707">
            <w:pPr>
              <w:pStyle w:val="Corpodetexto"/>
              <w:spacing w:before="11"/>
              <w:rPr>
                <w:sz w:val="16"/>
                <w:szCs w:val="16"/>
              </w:rPr>
            </w:pPr>
            <w:r>
              <w:rPr>
                <w:sz w:val="16"/>
                <w:szCs w:val="16"/>
              </w:rPr>
              <w:t>2.362.0017.2014</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1008</w:t>
            </w:r>
          </w:p>
        </w:tc>
        <w:tc>
          <w:tcPr>
            <w:tcW w:w="3731" w:type="dxa"/>
            <w:shd w:val="clear" w:color="auto" w:fill="auto"/>
          </w:tcPr>
          <w:p w:rsidR="00BA3658" w:rsidRDefault="00BA3658" w:rsidP="00847707">
            <w:pPr>
              <w:pStyle w:val="Corpodetexto"/>
              <w:spacing w:before="11"/>
              <w:rPr>
                <w:sz w:val="16"/>
                <w:szCs w:val="16"/>
              </w:rPr>
            </w:pPr>
            <w:r>
              <w:rPr>
                <w:sz w:val="16"/>
                <w:szCs w:val="16"/>
              </w:rPr>
              <w:t>12.364.0031.2010</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1011</w:t>
            </w:r>
          </w:p>
        </w:tc>
        <w:tc>
          <w:tcPr>
            <w:tcW w:w="3686" w:type="dxa"/>
          </w:tcPr>
          <w:p w:rsidR="00BA3658" w:rsidRDefault="00BA3658" w:rsidP="00847707">
            <w:pPr>
              <w:pStyle w:val="Corpodetexto"/>
              <w:spacing w:before="11"/>
              <w:rPr>
                <w:sz w:val="16"/>
                <w:szCs w:val="16"/>
              </w:rPr>
            </w:pPr>
            <w:r>
              <w:rPr>
                <w:sz w:val="16"/>
                <w:szCs w:val="16"/>
              </w:rPr>
              <w:t>12.365.0016.2013</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1036</w:t>
            </w:r>
          </w:p>
        </w:tc>
        <w:tc>
          <w:tcPr>
            <w:tcW w:w="3731" w:type="dxa"/>
            <w:shd w:val="clear" w:color="auto" w:fill="auto"/>
          </w:tcPr>
          <w:p w:rsidR="00BA3658" w:rsidRDefault="00BA3658" w:rsidP="00847707">
            <w:pPr>
              <w:pStyle w:val="Corpodetexto"/>
              <w:spacing w:before="11"/>
              <w:rPr>
                <w:sz w:val="16"/>
                <w:szCs w:val="16"/>
              </w:rPr>
            </w:pPr>
            <w:r>
              <w:rPr>
                <w:sz w:val="16"/>
                <w:szCs w:val="16"/>
              </w:rPr>
              <w:t>12.365.0018.2017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1037</w:t>
            </w:r>
          </w:p>
        </w:tc>
        <w:tc>
          <w:tcPr>
            <w:tcW w:w="3686" w:type="dxa"/>
          </w:tcPr>
          <w:p w:rsidR="00BA3658" w:rsidRDefault="00BA3658" w:rsidP="00847707">
            <w:pPr>
              <w:pStyle w:val="Corpodetexto"/>
              <w:spacing w:before="11"/>
              <w:rPr>
                <w:sz w:val="16"/>
                <w:szCs w:val="16"/>
              </w:rPr>
            </w:pPr>
            <w:r>
              <w:rPr>
                <w:sz w:val="16"/>
                <w:szCs w:val="16"/>
              </w:rPr>
              <w:t>12.365.0018.2017</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1038</w:t>
            </w:r>
          </w:p>
        </w:tc>
        <w:tc>
          <w:tcPr>
            <w:tcW w:w="3731" w:type="dxa"/>
            <w:shd w:val="clear" w:color="auto" w:fill="auto"/>
          </w:tcPr>
          <w:p w:rsidR="00BA3658" w:rsidRDefault="00BA3658" w:rsidP="00847707">
            <w:pPr>
              <w:pStyle w:val="Corpodetexto"/>
              <w:spacing w:before="11"/>
              <w:rPr>
                <w:sz w:val="16"/>
                <w:szCs w:val="16"/>
              </w:rPr>
            </w:pPr>
            <w:r>
              <w:rPr>
                <w:sz w:val="16"/>
                <w:szCs w:val="16"/>
              </w:rPr>
              <w:t>12.365.0018.2017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1057</w:t>
            </w:r>
          </w:p>
        </w:tc>
        <w:tc>
          <w:tcPr>
            <w:tcW w:w="3686" w:type="dxa"/>
          </w:tcPr>
          <w:p w:rsidR="00BA3658" w:rsidRDefault="00BA3658" w:rsidP="00847707">
            <w:pPr>
              <w:pStyle w:val="Corpodetexto"/>
              <w:spacing w:before="11"/>
              <w:rPr>
                <w:sz w:val="16"/>
                <w:szCs w:val="16"/>
              </w:rPr>
            </w:pPr>
            <w:r>
              <w:rPr>
                <w:sz w:val="16"/>
                <w:szCs w:val="16"/>
              </w:rPr>
              <w:t>12.367.0015.2018</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1110</w:t>
            </w:r>
          </w:p>
        </w:tc>
        <w:tc>
          <w:tcPr>
            <w:tcW w:w="3731" w:type="dxa"/>
            <w:shd w:val="clear" w:color="auto" w:fill="auto"/>
          </w:tcPr>
          <w:p w:rsidR="00BA3658" w:rsidRDefault="00BA3658" w:rsidP="00847707">
            <w:pPr>
              <w:pStyle w:val="Corpodetexto"/>
              <w:spacing w:before="11"/>
              <w:rPr>
                <w:sz w:val="16"/>
                <w:szCs w:val="16"/>
              </w:rPr>
            </w:pPr>
            <w:r>
              <w:rPr>
                <w:sz w:val="16"/>
                <w:szCs w:val="16"/>
              </w:rPr>
              <w:t>18.122.0050.2037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1126</w:t>
            </w:r>
          </w:p>
        </w:tc>
        <w:tc>
          <w:tcPr>
            <w:tcW w:w="3686" w:type="dxa"/>
          </w:tcPr>
          <w:p w:rsidR="00BA3658" w:rsidRDefault="00BA3658" w:rsidP="00847707">
            <w:pPr>
              <w:pStyle w:val="Corpodetexto"/>
              <w:spacing w:before="11"/>
              <w:rPr>
                <w:sz w:val="16"/>
                <w:szCs w:val="16"/>
              </w:rPr>
            </w:pPr>
            <w:r>
              <w:rPr>
                <w:sz w:val="16"/>
                <w:szCs w:val="16"/>
              </w:rPr>
              <w:t>18.541.0024.2038</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lastRenderedPageBreak/>
              <w:t>1070</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12.361.0014.1009</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1084</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13.392.0019.2019</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1110</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18.122.0050.2037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0867</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17.511.0022.2048</w:t>
            </w:r>
            <w:r w:rsidRPr="00E8630D">
              <w:rPr>
                <w:rFonts w:ascii="Tahoma" w:hAnsi="Tahoma" w:cs="Tahoma"/>
                <w:sz w:val="18"/>
                <w:szCs w:val="18"/>
              </w:rPr>
              <w:t xml:space="preserve">. </w:t>
            </w:r>
            <w:r>
              <w:rPr>
                <w:rFonts w:eastAsiaTheme="minorHAnsi"/>
                <w:sz w:val="16"/>
                <w:szCs w:val="16"/>
                <w:lang w:eastAsia="en-US"/>
              </w:rPr>
              <w:t>33903000</w:t>
            </w:r>
          </w:p>
        </w:tc>
      </w:tr>
      <w:tr w:rsidR="00BA3658" w:rsidRPr="00E8630D" w:rsidTr="00847707">
        <w:trPr>
          <w:trHeight w:val="387"/>
        </w:trPr>
        <w:tc>
          <w:tcPr>
            <w:tcW w:w="772" w:type="dxa"/>
            <w:shd w:val="clear" w:color="auto" w:fill="auto"/>
          </w:tcPr>
          <w:p w:rsidR="00BA3658" w:rsidRDefault="00BA3658" w:rsidP="00847707">
            <w:pPr>
              <w:pStyle w:val="Corpodetexto"/>
              <w:spacing w:before="11"/>
              <w:rPr>
                <w:rFonts w:ascii="Tahoma" w:hAnsi="Tahoma" w:cs="Tahoma"/>
                <w:sz w:val="18"/>
                <w:szCs w:val="18"/>
              </w:rPr>
            </w:pPr>
            <w:r>
              <w:rPr>
                <w:rFonts w:ascii="Tahoma" w:hAnsi="Tahoma" w:cs="Tahoma"/>
                <w:sz w:val="18"/>
                <w:szCs w:val="18"/>
              </w:rPr>
              <w:t>1134</w:t>
            </w:r>
          </w:p>
        </w:tc>
        <w:tc>
          <w:tcPr>
            <w:tcW w:w="3731" w:type="dxa"/>
            <w:shd w:val="clear" w:color="auto" w:fill="auto"/>
          </w:tcPr>
          <w:p w:rsidR="00BA3658" w:rsidRPr="00E8630D" w:rsidRDefault="00BA3658" w:rsidP="00847707">
            <w:pPr>
              <w:pStyle w:val="Corpodetexto"/>
              <w:spacing w:before="11"/>
              <w:rPr>
                <w:rFonts w:ascii="Tahoma" w:hAnsi="Tahoma" w:cs="Tahoma"/>
                <w:sz w:val="18"/>
                <w:szCs w:val="18"/>
              </w:rPr>
            </w:pPr>
            <w:r>
              <w:rPr>
                <w:sz w:val="16"/>
                <w:szCs w:val="16"/>
              </w:rPr>
              <w:t>18.541.0024.2039</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BA3658" w:rsidRDefault="00BA3658" w:rsidP="00847707">
            <w:pPr>
              <w:pStyle w:val="Corpodetexto"/>
              <w:spacing w:before="11"/>
              <w:rPr>
                <w:rFonts w:ascii="Tahoma" w:hAnsi="Tahoma" w:cs="Tahoma"/>
                <w:sz w:val="18"/>
                <w:szCs w:val="18"/>
              </w:rPr>
            </w:pPr>
            <w:r>
              <w:rPr>
                <w:rFonts w:ascii="Tahoma" w:hAnsi="Tahoma" w:cs="Tahoma"/>
                <w:sz w:val="18"/>
                <w:szCs w:val="18"/>
              </w:rPr>
              <w:t>1099</w:t>
            </w:r>
          </w:p>
        </w:tc>
        <w:tc>
          <w:tcPr>
            <w:tcW w:w="3686" w:type="dxa"/>
          </w:tcPr>
          <w:p w:rsidR="00BA3658" w:rsidRPr="00E8630D" w:rsidRDefault="00BA3658" w:rsidP="00847707">
            <w:pPr>
              <w:pStyle w:val="Corpodetexto"/>
              <w:spacing w:before="11"/>
              <w:rPr>
                <w:rFonts w:ascii="Tahoma" w:hAnsi="Tahoma" w:cs="Tahoma"/>
                <w:sz w:val="18"/>
                <w:szCs w:val="18"/>
              </w:rPr>
            </w:pPr>
            <w:r>
              <w:rPr>
                <w:rFonts w:eastAsiaTheme="minorHAnsi"/>
                <w:sz w:val="16"/>
                <w:szCs w:val="16"/>
                <w:lang w:eastAsia="en-US"/>
              </w:rPr>
              <w:t>23.695.0020.2022</w:t>
            </w:r>
            <w:r w:rsidRPr="00E8630D">
              <w:rPr>
                <w:rFonts w:ascii="Tahoma" w:hAnsi="Tahoma" w:cs="Tahoma"/>
                <w:sz w:val="18"/>
                <w:szCs w:val="18"/>
              </w:rPr>
              <w:t xml:space="preserve">. </w:t>
            </w:r>
            <w:r>
              <w:rPr>
                <w:rFonts w:eastAsiaTheme="minorHAnsi"/>
                <w:sz w:val="16"/>
                <w:szCs w:val="16"/>
                <w:lang w:eastAsia="en-US"/>
              </w:rPr>
              <w:t>33903000</w:t>
            </w:r>
          </w:p>
        </w:tc>
      </w:tr>
    </w:tbl>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 xml:space="preserve">13.2. A dotação relativa aos exercícios financeiros subsequentes será indicada após aprovação da Lei Orçamentária respectiva e liberação dos créditos correspondentes, mediante apostilamento. </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CLÁUSULA DÉCIMA QUARTA – DOS CASOS OMISSOS (art. 92, III)</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w:t>
      </w:r>
      <w:r>
        <w:rPr>
          <w:rFonts w:ascii="Cambria" w:hAnsi="Cambria"/>
        </w:rPr>
        <w:t>4</w:t>
      </w:r>
      <w:r w:rsidRPr="002462EF">
        <w:rPr>
          <w:rFonts w:ascii="Cambria" w:hAnsi="Cambria"/>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CLÁUSULA DÉCIMA QUINTA – ALTERAÇÕES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15.1. Eventuais alterações contratuais reger-se-ão pela disciplina dos arts. 124 e seguintes da Lei nº 14.133, de 2021.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15.2. O contratado é obrigado a aceitar, nas mesmas condições contratuais, os acréscimos ou supressões que se fizerem necessários, até o limite de 25% (vinte e cinco por cento) do valor inicial atualizado do contrato.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15.4. Registros que não caracterizam alteração do contrato podem ser realizados por simples apostila, dispensada a celebração de termo aditivo, na forma do art. 136 da Lei nº 14.133, de 2021.</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CLÁUSULA DÉCIMA SEXTA - DO ACOMPANHAMENTO, FISCALIZAÇÃO E RECEBIMENTO DO OBJETO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16.1 - A execução do presente contrato será acompanhada pelo gestor e fiscal do contrato designado pela Secretaria Municipal de Serviços Administrativos, permitida a assistência de terceiros para subsidiá-lo com informações pertinentes a essa atribuição, nos termos do art. 117 da Lei nº14.133/2021, que deverá atestar a realização de seu objeto, sem o que não será permitido qualquer pagamento.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16.2 – A Secretaria Municipal de Serviços Administrativos designará formalmente, fiscal e gestor do contrato entre o(s)servidor(es) responsável(is) pelo acompanhamento "in loco" da execução do objeto e das medições.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 xml:space="preserve">CLÁUSULA DÉCIMA SÉTIMA – PUBLICAÇÃO </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 xml:space="preserve">17.1. Incumbirá ao contratante divulgar o presente instrumento no Portal Nacional de Contratações Públicas (PNCP), na forma prevista no art. 94 da Lei 14.133, de 2021, bem como no respectivo sítio oficial na Internet, em atenção ao art. 91, caput, da Lei n.º 14.133, de 2021. </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CLÁUSULA DÉCIMA OITAVA – FORO (art. 92, §1º)</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Pr="002462EF"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 xml:space="preserve">18.1 - Fica eleito o foro da Comarca da </w:t>
      </w:r>
      <w:r>
        <w:rPr>
          <w:rFonts w:ascii="Cambria" w:hAnsi="Cambria"/>
        </w:rPr>
        <w:t>Janaúba</w:t>
      </w:r>
      <w:r w:rsidRPr="002462EF">
        <w:rPr>
          <w:rFonts w:ascii="Cambria" w:hAnsi="Cambria"/>
        </w:rPr>
        <w:t xml:space="preserve"> Estado de Minas Gerais para dirimir qualquer dúvida ou contestação oriunda direta ou indiretamente deste instrumento que não puderem ser compostos pela conciliação, conforme art. 92, §1º, da Lei nº 14.133/21, renunciando-se expressamente a qualquer outro, por mais privilegiado que seja. Para firmeza e validade do pactuado, o presente Termo de Contrato foi lavrado em duas (duas) vias de igual teor, que, depois de lido e achado em ordem, vai assinado pelos contraentes, para que produza seus efeitos legais.</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BA3658" w:rsidRDefault="00BA3658" w:rsidP="00BA3658">
      <w:pPr>
        <w:pStyle w:val="Normal1"/>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Pr>
          <w:rFonts w:ascii="Cambria" w:hAnsi="Cambria"/>
        </w:rPr>
        <w:t>Nova Porteirinha-MG, ______ de ___________________ de 2025.</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Pr>
          <w:rFonts w:ascii="Cambria" w:hAnsi="Cambria"/>
        </w:rPr>
        <w:t>___________________________________________________________________</w:t>
      </w:r>
    </w:p>
    <w:p w:rsidR="00BA3658" w:rsidRPr="00024E84"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PREFEITURA MUNICIPAL DE NOVA PORTEIRINHA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Elbe Figueiredo Brandão</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Prefeita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Pr>
          <w:rFonts w:ascii="Cambria" w:hAnsi="Cambria"/>
        </w:rPr>
        <w:t>___________________________________________________________________</w:t>
      </w:r>
    </w:p>
    <w:p w:rsidR="00BA3658" w:rsidRPr="00024E84"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Contratada</w:t>
      </w:r>
    </w:p>
    <w:p w:rsidR="00BA3658" w:rsidRDefault="00BA3658" w:rsidP="00BA3658">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BA3658" w:rsidRPr="004C0A7F" w:rsidRDefault="00BA3658" w:rsidP="00BA3658">
      <w:pPr>
        <w:pStyle w:val="Normal1"/>
        <w:tabs>
          <w:tab w:val="left" w:pos="3401"/>
        </w:tabs>
        <w:jc w:val="both"/>
        <w:rPr>
          <w:rFonts w:ascii="Cambria" w:eastAsia="Arial" w:hAnsi="Cambria" w:cs="Arial"/>
        </w:rPr>
      </w:pP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 xml:space="preserve">TESTEMUNHAS: </w:t>
      </w:r>
    </w:p>
    <w:p w:rsidR="00BA3658" w:rsidRDefault="00BA3658" w:rsidP="00BA3658">
      <w:pPr>
        <w:pStyle w:val="Normal1"/>
        <w:jc w:val="both"/>
        <w:rPr>
          <w:rFonts w:ascii="Cambria" w:eastAsia="Arial" w:hAnsi="Cambria" w:cs="Arial"/>
        </w:rPr>
      </w:pP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_______________________________________</w:t>
      </w: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 xml:space="preserve">NOME: </w:t>
      </w: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 xml:space="preserve">CPF: </w:t>
      </w:r>
    </w:p>
    <w:p w:rsidR="00BA3658" w:rsidRDefault="00BA3658" w:rsidP="00BA3658">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_______________________________________</w:t>
      </w: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 xml:space="preserve">NOME: </w:t>
      </w:r>
    </w:p>
    <w:p w:rsidR="00BA3658" w:rsidRPr="004C0A7F" w:rsidRDefault="00BA3658" w:rsidP="00BA3658">
      <w:pPr>
        <w:pStyle w:val="Normal1"/>
        <w:jc w:val="both"/>
        <w:rPr>
          <w:rFonts w:ascii="Cambria" w:eastAsia="Arial" w:hAnsi="Cambria" w:cs="Arial"/>
        </w:rPr>
      </w:pPr>
      <w:r w:rsidRPr="004C0A7F">
        <w:rPr>
          <w:rFonts w:ascii="Cambria" w:eastAsia="Arial" w:hAnsi="Cambria" w:cs="Arial"/>
        </w:rPr>
        <w:t xml:space="preserve">CPF: </w:t>
      </w:r>
    </w:p>
    <w:p w:rsidR="009E13AD" w:rsidRDefault="009E13AD" w:rsidP="009E13AD">
      <w:pPr>
        <w:jc w:val="center"/>
        <w:rPr>
          <w:rFonts w:ascii="Cambria" w:eastAsia="Cambria" w:hAnsi="Cambria" w:cs="Cambria"/>
          <w:b/>
          <w:sz w:val="24"/>
          <w:szCs w:val="24"/>
        </w:rPr>
      </w:pPr>
    </w:p>
    <w:p w:rsidR="00BA3658" w:rsidRDefault="00BA3658" w:rsidP="009E13AD">
      <w:pPr>
        <w:jc w:val="center"/>
        <w:rPr>
          <w:rFonts w:ascii="Cambria" w:eastAsia="Cambria" w:hAnsi="Cambria" w:cs="Cambria"/>
          <w:b/>
          <w:sz w:val="24"/>
          <w:szCs w:val="24"/>
        </w:rPr>
      </w:pPr>
    </w:p>
    <w:p w:rsidR="00BA3658" w:rsidRDefault="00BA3658" w:rsidP="009E13AD">
      <w:pPr>
        <w:jc w:val="center"/>
        <w:rPr>
          <w:rFonts w:ascii="Cambria" w:eastAsia="Cambria" w:hAnsi="Cambria" w:cs="Cambria"/>
          <w:b/>
          <w:sz w:val="24"/>
          <w:szCs w:val="24"/>
        </w:rPr>
      </w:pPr>
    </w:p>
    <w:p w:rsidR="00BA3658" w:rsidRDefault="00BA3658" w:rsidP="009E13AD">
      <w:pPr>
        <w:jc w:val="center"/>
        <w:rPr>
          <w:rFonts w:ascii="Cambria" w:eastAsia="Cambria" w:hAnsi="Cambria" w:cs="Cambria"/>
          <w:b/>
          <w:sz w:val="24"/>
          <w:szCs w:val="24"/>
        </w:rPr>
      </w:pPr>
    </w:p>
    <w:p w:rsidR="00BA3658" w:rsidRDefault="00BA3658" w:rsidP="009E13AD">
      <w:pPr>
        <w:jc w:val="center"/>
        <w:rPr>
          <w:rFonts w:ascii="Cambria" w:eastAsia="Cambria" w:hAnsi="Cambria" w:cs="Cambria"/>
          <w:b/>
          <w:sz w:val="24"/>
          <w:szCs w:val="24"/>
        </w:rPr>
      </w:pPr>
    </w:p>
    <w:p w:rsidR="00BA3658" w:rsidRDefault="00BA3658" w:rsidP="009E13AD">
      <w:pPr>
        <w:jc w:val="center"/>
        <w:rPr>
          <w:rFonts w:ascii="Cambria" w:eastAsia="Cambria" w:hAnsi="Cambria" w:cs="Cambria"/>
          <w:b/>
          <w:sz w:val="24"/>
          <w:szCs w:val="24"/>
        </w:rPr>
      </w:pPr>
    </w:p>
    <w:p w:rsidR="00BA3658" w:rsidRDefault="00BA3658" w:rsidP="009E13AD">
      <w:pPr>
        <w:jc w:val="center"/>
        <w:rPr>
          <w:rFonts w:ascii="Cambria" w:eastAsia="Cambria" w:hAnsi="Cambria" w:cs="Cambria"/>
          <w:b/>
          <w:sz w:val="24"/>
          <w:szCs w:val="24"/>
        </w:rPr>
      </w:pPr>
    </w:p>
    <w:p w:rsidR="002C1D20" w:rsidRPr="002C1D20" w:rsidRDefault="002C1D20" w:rsidP="0044691F">
      <w:pPr>
        <w:pBdr>
          <w:top w:val="nil"/>
          <w:left w:val="nil"/>
          <w:bottom w:val="nil"/>
          <w:right w:val="nil"/>
          <w:between w:val="nil"/>
        </w:pBdr>
        <w:spacing w:after="0" w:line="240" w:lineRule="auto"/>
        <w:jc w:val="center"/>
        <w:rPr>
          <w:rFonts w:ascii="Cambria" w:eastAsia="Cambria" w:hAnsi="Cambria" w:cs="Cambria"/>
          <w:color w:val="000000"/>
          <w:sz w:val="70"/>
          <w:szCs w:val="24"/>
        </w:rPr>
      </w:pPr>
    </w:p>
    <w:p w:rsidR="00B65959" w:rsidRDefault="002C1D20" w:rsidP="0044691F">
      <w:pPr>
        <w:pBdr>
          <w:top w:val="nil"/>
          <w:left w:val="nil"/>
          <w:bottom w:val="nil"/>
          <w:right w:val="nil"/>
          <w:between w:val="nil"/>
        </w:pBdr>
        <w:spacing w:after="0" w:line="240" w:lineRule="auto"/>
        <w:jc w:val="center"/>
        <w:rPr>
          <w:rFonts w:ascii="Cambria" w:eastAsia="Cambria" w:hAnsi="Cambria" w:cs="Cambria"/>
          <w:color w:val="000000"/>
          <w:sz w:val="70"/>
          <w:szCs w:val="24"/>
        </w:rPr>
      </w:pPr>
      <w:r w:rsidRPr="002C1D20">
        <w:rPr>
          <w:rFonts w:ascii="Cambria" w:eastAsia="Cambria" w:hAnsi="Cambria" w:cs="Cambria"/>
          <w:color w:val="000000"/>
          <w:sz w:val="70"/>
          <w:szCs w:val="24"/>
        </w:rPr>
        <w:t>ESTUDO TÉCNICO</w:t>
      </w:r>
    </w:p>
    <w:p w:rsidR="002C1D20" w:rsidRPr="002C1D20" w:rsidRDefault="002C1D20" w:rsidP="0044691F">
      <w:pPr>
        <w:pBdr>
          <w:top w:val="nil"/>
          <w:left w:val="nil"/>
          <w:bottom w:val="nil"/>
          <w:right w:val="nil"/>
          <w:between w:val="nil"/>
        </w:pBdr>
        <w:spacing w:after="0" w:line="240" w:lineRule="auto"/>
        <w:jc w:val="center"/>
        <w:rPr>
          <w:rFonts w:ascii="Cambria" w:eastAsia="Cambria" w:hAnsi="Cambria" w:cs="Cambria"/>
          <w:color w:val="000000"/>
          <w:sz w:val="70"/>
          <w:szCs w:val="24"/>
        </w:rPr>
      </w:pPr>
      <w:r w:rsidRPr="002C1D20">
        <w:rPr>
          <w:rFonts w:ascii="Cambria" w:eastAsia="Cambria" w:hAnsi="Cambria" w:cs="Cambria"/>
          <w:color w:val="000000"/>
          <w:sz w:val="70"/>
          <w:szCs w:val="24"/>
        </w:rPr>
        <w:t>PRELIMINAR</w:t>
      </w: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2C1D20" w:rsidRDefault="002C1D20"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924121" w:rsidRDefault="00924121"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924121" w:rsidRDefault="00924121"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924121" w:rsidRDefault="00924121"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924121" w:rsidRDefault="00924121"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924121" w:rsidRDefault="00924121"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924121" w:rsidRDefault="00924121"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924121" w:rsidRDefault="00924121"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924121" w:rsidRDefault="00924121"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B6527" w:rsidRDefault="00EB6527"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B6527" w:rsidRDefault="00EB6527"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B6527" w:rsidRDefault="00EB6527"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B6527" w:rsidRDefault="00EB6527"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B6527" w:rsidRDefault="00EB6527"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B6527" w:rsidRDefault="00EB6527"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924121" w:rsidRDefault="00924121"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924121" w:rsidRDefault="00924121" w:rsidP="0044691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B65959" w:rsidRDefault="00B65959" w:rsidP="00B65959">
      <w:pPr>
        <w:pStyle w:val="Normal1"/>
        <w:jc w:val="center"/>
        <w:rPr>
          <w:rFonts w:ascii="Cambria" w:hAnsi="Cambria"/>
        </w:rPr>
      </w:pPr>
      <w:r>
        <w:rPr>
          <w:rFonts w:ascii="Cambria" w:hAnsi="Cambria"/>
        </w:rPr>
        <w:lastRenderedPageBreak/>
        <w:t>ESTUDO TÉCNICO PRELIMINAR</w:t>
      </w:r>
    </w:p>
    <w:p w:rsidR="00B65959" w:rsidRPr="00F471D9" w:rsidRDefault="00B65959" w:rsidP="00B65959">
      <w:pPr>
        <w:pStyle w:val="Normal1"/>
        <w:jc w:val="center"/>
        <w:rPr>
          <w:rFonts w:ascii="Cambria" w:hAnsi="Cambria"/>
          <w:sz w:val="14"/>
        </w:rPr>
      </w:pPr>
    </w:p>
    <w:p w:rsidR="00B65959" w:rsidRDefault="00B65959" w:rsidP="00B65959">
      <w:pPr>
        <w:pStyle w:val="Normal1"/>
        <w:jc w:val="center"/>
        <w:rPr>
          <w:rFonts w:ascii="Cambria" w:hAnsi="Cambria"/>
        </w:rPr>
      </w:pPr>
      <w:r w:rsidRPr="002D3FE3">
        <w:rPr>
          <w:rFonts w:ascii="Cambria" w:hAnsi="Cambria"/>
        </w:rPr>
        <w:t xml:space="preserve">PROCESSO ADMINISTRATIVO Nº </w:t>
      </w:r>
      <w:r>
        <w:rPr>
          <w:rFonts w:ascii="Cambria" w:hAnsi="Cambria"/>
        </w:rPr>
        <w:t>0</w:t>
      </w:r>
      <w:r w:rsidR="00924121">
        <w:rPr>
          <w:rFonts w:ascii="Cambria" w:hAnsi="Cambria"/>
        </w:rPr>
        <w:t>42</w:t>
      </w:r>
      <w:r>
        <w:rPr>
          <w:rFonts w:ascii="Cambria" w:hAnsi="Cambria"/>
        </w:rPr>
        <w:t>/</w:t>
      </w:r>
      <w:r w:rsidR="00CB2D89">
        <w:rPr>
          <w:rFonts w:ascii="Cambria" w:hAnsi="Cambria"/>
        </w:rPr>
        <w:t>2025</w:t>
      </w:r>
    </w:p>
    <w:p w:rsidR="00B65959" w:rsidRPr="00980CCB" w:rsidRDefault="00B65959" w:rsidP="00B65959">
      <w:pPr>
        <w:pStyle w:val="Normal1"/>
        <w:jc w:val="center"/>
        <w:rPr>
          <w:rFonts w:ascii="Cambria" w:hAnsi="Cambria"/>
        </w:rPr>
      </w:pPr>
    </w:p>
    <w:p w:rsidR="00B65959" w:rsidRPr="00980CCB" w:rsidRDefault="00B65959" w:rsidP="00B65959">
      <w:pPr>
        <w:pStyle w:val="Normal1"/>
        <w:jc w:val="center"/>
        <w:rPr>
          <w:rFonts w:ascii="Cambria" w:hAnsi="Cambria"/>
        </w:rPr>
      </w:pPr>
      <w:r>
        <w:rPr>
          <w:rFonts w:ascii="Cambria" w:hAnsi="Cambria"/>
        </w:rPr>
        <w:t>PREGÃO ELETRÔNICO Nº 01</w:t>
      </w:r>
      <w:r w:rsidR="00924121">
        <w:rPr>
          <w:rFonts w:ascii="Cambria" w:hAnsi="Cambria"/>
        </w:rPr>
        <w:t>4</w:t>
      </w:r>
      <w:r>
        <w:rPr>
          <w:rFonts w:ascii="Cambria" w:hAnsi="Cambria"/>
        </w:rPr>
        <w:t>/</w:t>
      </w:r>
      <w:r w:rsidR="00CB2D89">
        <w:rPr>
          <w:rFonts w:ascii="Cambria" w:hAnsi="Cambria"/>
        </w:rPr>
        <w:t>2025</w:t>
      </w:r>
    </w:p>
    <w:p w:rsidR="00B65959" w:rsidRPr="00097F77" w:rsidRDefault="00B65959" w:rsidP="00B65959">
      <w:pPr>
        <w:pStyle w:val="Normal1"/>
        <w:jc w:val="center"/>
        <w:rPr>
          <w:rFonts w:ascii="Cambria" w:hAnsi="Cambria"/>
          <w:sz w:val="20"/>
        </w:rPr>
      </w:pPr>
    </w:p>
    <w:p w:rsidR="00B65959" w:rsidRPr="00097F77" w:rsidRDefault="00B65959" w:rsidP="00B65959">
      <w:pPr>
        <w:pStyle w:val="normal0"/>
        <w:spacing w:line="360" w:lineRule="auto"/>
        <w:jc w:val="center"/>
        <w:rPr>
          <w:rFonts w:ascii="Cambria" w:eastAsia="Arial" w:hAnsi="Cambria" w:cs="Arial"/>
          <w:b/>
          <w:sz w:val="20"/>
        </w:rPr>
      </w:pPr>
      <w:r w:rsidRPr="00097F77">
        <w:rPr>
          <w:rFonts w:ascii="Cambria" w:hAnsi="Cambria"/>
          <w:sz w:val="20"/>
        </w:rPr>
        <w:t>ITEM PARA AMPLA CONCORRÊNCIA E ITEM EXCLUSIVO, COM COTA RESERVADA PARA MICROEMPRESAS (ME), EMPRESAS DE PEQUENO PORTE (EPP) E MICROEMPREENDEDOR INDIVIDUAL (MEI)</w:t>
      </w:r>
    </w:p>
    <w:p w:rsidR="00B65959" w:rsidRDefault="00B65959" w:rsidP="00B65959">
      <w:pPr>
        <w:pStyle w:val="normal0"/>
        <w:jc w:val="both"/>
        <w:rPr>
          <w:rFonts w:ascii="Cambria" w:hAnsi="Cambria"/>
        </w:rPr>
      </w:pPr>
    </w:p>
    <w:p w:rsidR="00B65959" w:rsidRPr="0026122A" w:rsidRDefault="00B65959" w:rsidP="00B65959">
      <w:pPr>
        <w:pStyle w:val="normal0"/>
        <w:jc w:val="both"/>
        <w:rPr>
          <w:rFonts w:ascii="Cambria" w:hAnsi="Cambria"/>
        </w:rPr>
      </w:pPr>
      <w:r w:rsidRPr="0026122A">
        <w:rPr>
          <w:rFonts w:ascii="Cambria" w:hAnsi="Cambria"/>
        </w:rPr>
        <w:t>INTRODUÇÃO</w:t>
      </w:r>
    </w:p>
    <w:p w:rsidR="00B65959" w:rsidRPr="000423F4" w:rsidRDefault="00B65959" w:rsidP="00B65959">
      <w:pPr>
        <w:pStyle w:val="normal0"/>
        <w:jc w:val="both"/>
        <w:rPr>
          <w:rFonts w:ascii="Cambria" w:hAnsi="Cambria"/>
          <w:sz w:val="12"/>
        </w:rPr>
      </w:pPr>
    </w:p>
    <w:p w:rsidR="00B65959" w:rsidRDefault="00B65959" w:rsidP="00B65959">
      <w:pPr>
        <w:pStyle w:val="normal0"/>
        <w:jc w:val="both"/>
        <w:rPr>
          <w:rFonts w:ascii="Cambria" w:hAnsi="Cambria"/>
        </w:rPr>
      </w:pPr>
      <w:r w:rsidRPr="0026122A">
        <w:rPr>
          <w:rFonts w:ascii="Cambria" w:hAnsi="Cambria"/>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rsidR="00B65959" w:rsidRPr="000423F4" w:rsidRDefault="00B65959" w:rsidP="00B65959">
      <w:pPr>
        <w:pStyle w:val="normal0"/>
        <w:jc w:val="both"/>
        <w:rPr>
          <w:rFonts w:ascii="Cambria" w:hAnsi="Cambria"/>
          <w:sz w:val="12"/>
        </w:rPr>
      </w:pPr>
    </w:p>
    <w:p w:rsidR="00B65959" w:rsidRDefault="00B65959" w:rsidP="00B65959">
      <w:pPr>
        <w:spacing w:after="0"/>
        <w:jc w:val="both"/>
        <w:rPr>
          <w:rFonts w:ascii="Cambria" w:hAnsi="Cambria"/>
          <w:b/>
          <w:sz w:val="24"/>
          <w:szCs w:val="24"/>
        </w:rPr>
      </w:pPr>
      <w:r w:rsidRPr="005F3D58">
        <w:rPr>
          <w:rFonts w:ascii="Cambria" w:hAnsi="Cambria"/>
          <w:b/>
          <w:sz w:val="24"/>
          <w:szCs w:val="24"/>
        </w:rPr>
        <w:t>O objeto a ser licitado será dividido, observando-se o seguinte: AMPLA CONCORRÊNCIA e ITEM EXCLUSIVO, COM CO</w:t>
      </w:r>
      <w:r>
        <w:rPr>
          <w:rFonts w:ascii="Cambria" w:hAnsi="Cambria"/>
          <w:b/>
          <w:sz w:val="24"/>
          <w:szCs w:val="24"/>
        </w:rPr>
        <w:t>TA RESERVADA PARA MEI, ME E EPP, conforme divisão das cotas abaixo:</w:t>
      </w:r>
    </w:p>
    <w:p w:rsidR="00B65959" w:rsidRDefault="00B65959" w:rsidP="00B65959">
      <w:pPr>
        <w:spacing w:after="0"/>
        <w:jc w:val="both"/>
        <w:rPr>
          <w:rFonts w:ascii="Cambria" w:hAnsi="Cambria"/>
          <w:b/>
          <w:sz w:val="24"/>
          <w:szCs w:val="24"/>
        </w:rPr>
      </w:pPr>
    </w:p>
    <w:tbl>
      <w:tblPr>
        <w:tblStyle w:val="Tabelacomgrade"/>
        <w:tblW w:w="10490" w:type="dxa"/>
        <w:tblInd w:w="-176" w:type="dxa"/>
        <w:tblLayout w:type="fixed"/>
        <w:tblLook w:val="04A0"/>
      </w:tblPr>
      <w:tblGrid>
        <w:gridCol w:w="710"/>
        <w:gridCol w:w="1134"/>
        <w:gridCol w:w="3685"/>
        <w:gridCol w:w="709"/>
        <w:gridCol w:w="1276"/>
        <w:gridCol w:w="1275"/>
        <w:gridCol w:w="1701"/>
      </w:tblGrid>
      <w:tr w:rsidR="00B65959" w:rsidRPr="002E5436" w:rsidTr="009D0F83">
        <w:tc>
          <w:tcPr>
            <w:tcW w:w="710" w:type="dxa"/>
          </w:tcPr>
          <w:p w:rsidR="00B65959" w:rsidRPr="002E5436" w:rsidRDefault="00B65959" w:rsidP="009D0F83">
            <w:pPr>
              <w:jc w:val="center"/>
              <w:rPr>
                <w:rFonts w:ascii="Cambria" w:hAnsi="Cambria"/>
                <w:b/>
                <w:sz w:val="18"/>
                <w:szCs w:val="18"/>
              </w:rPr>
            </w:pPr>
            <w:r w:rsidRPr="002E5436">
              <w:rPr>
                <w:rFonts w:ascii="Cambria" w:hAnsi="Cambria"/>
                <w:b/>
                <w:sz w:val="18"/>
                <w:szCs w:val="18"/>
              </w:rPr>
              <w:t>Item</w:t>
            </w:r>
          </w:p>
        </w:tc>
        <w:tc>
          <w:tcPr>
            <w:tcW w:w="1134" w:type="dxa"/>
          </w:tcPr>
          <w:p w:rsidR="00B65959" w:rsidRDefault="00B65959" w:rsidP="009D0F83">
            <w:pPr>
              <w:jc w:val="center"/>
              <w:rPr>
                <w:rFonts w:ascii="Cambria" w:hAnsi="Cambria"/>
                <w:b/>
                <w:sz w:val="18"/>
                <w:szCs w:val="18"/>
              </w:rPr>
            </w:pPr>
            <w:r>
              <w:rPr>
                <w:rFonts w:ascii="Cambria" w:hAnsi="Cambria"/>
                <w:b/>
                <w:sz w:val="18"/>
                <w:szCs w:val="18"/>
              </w:rPr>
              <w:t>Item</w:t>
            </w:r>
          </w:p>
          <w:p w:rsidR="00B65959" w:rsidRPr="002E5436" w:rsidRDefault="00B65959" w:rsidP="009D0F83">
            <w:pPr>
              <w:jc w:val="center"/>
              <w:rPr>
                <w:rFonts w:ascii="Cambria" w:hAnsi="Cambria"/>
                <w:b/>
                <w:sz w:val="18"/>
                <w:szCs w:val="18"/>
              </w:rPr>
            </w:pPr>
            <w:r>
              <w:rPr>
                <w:rFonts w:ascii="Cambria" w:hAnsi="Cambria"/>
                <w:b/>
                <w:sz w:val="18"/>
                <w:szCs w:val="18"/>
              </w:rPr>
              <w:t>Referência</w:t>
            </w:r>
          </w:p>
        </w:tc>
        <w:tc>
          <w:tcPr>
            <w:tcW w:w="3685" w:type="dxa"/>
          </w:tcPr>
          <w:p w:rsidR="00B65959" w:rsidRPr="002E5436" w:rsidRDefault="00B65959" w:rsidP="009D0F83">
            <w:pPr>
              <w:jc w:val="center"/>
              <w:rPr>
                <w:rFonts w:ascii="Cambria" w:hAnsi="Cambria"/>
                <w:b/>
                <w:sz w:val="18"/>
                <w:szCs w:val="18"/>
              </w:rPr>
            </w:pPr>
            <w:r w:rsidRPr="002E5436">
              <w:rPr>
                <w:rFonts w:ascii="Cambria" w:hAnsi="Cambria"/>
                <w:b/>
                <w:sz w:val="18"/>
                <w:szCs w:val="18"/>
              </w:rPr>
              <w:t>Especificação</w:t>
            </w:r>
          </w:p>
        </w:tc>
        <w:tc>
          <w:tcPr>
            <w:tcW w:w="709" w:type="dxa"/>
          </w:tcPr>
          <w:p w:rsidR="00B65959" w:rsidRPr="002E5436" w:rsidRDefault="00B65959" w:rsidP="009D0F83">
            <w:pPr>
              <w:jc w:val="center"/>
              <w:rPr>
                <w:rFonts w:ascii="Cambria" w:hAnsi="Cambria"/>
                <w:b/>
                <w:sz w:val="18"/>
                <w:szCs w:val="18"/>
              </w:rPr>
            </w:pPr>
            <w:r w:rsidRPr="002E5436">
              <w:rPr>
                <w:rFonts w:ascii="Cambria" w:hAnsi="Cambria"/>
                <w:b/>
                <w:sz w:val="18"/>
                <w:szCs w:val="18"/>
              </w:rPr>
              <w:t>Unid.</w:t>
            </w:r>
          </w:p>
          <w:p w:rsidR="00B65959" w:rsidRPr="002E5436" w:rsidRDefault="00B65959" w:rsidP="009D0F83">
            <w:pPr>
              <w:jc w:val="center"/>
              <w:rPr>
                <w:rFonts w:ascii="Cambria" w:hAnsi="Cambria"/>
                <w:b/>
                <w:sz w:val="18"/>
                <w:szCs w:val="18"/>
              </w:rPr>
            </w:pPr>
          </w:p>
        </w:tc>
        <w:tc>
          <w:tcPr>
            <w:tcW w:w="1276" w:type="dxa"/>
          </w:tcPr>
          <w:p w:rsidR="00B65959" w:rsidRPr="002E5436" w:rsidRDefault="00B65959" w:rsidP="009D0F83">
            <w:pPr>
              <w:jc w:val="center"/>
              <w:rPr>
                <w:rFonts w:ascii="Cambria" w:hAnsi="Cambria"/>
                <w:b/>
                <w:sz w:val="18"/>
                <w:szCs w:val="18"/>
              </w:rPr>
            </w:pPr>
            <w:r w:rsidRPr="002E5436">
              <w:rPr>
                <w:rFonts w:ascii="Cambria" w:hAnsi="Cambria"/>
                <w:b/>
                <w:sz w:val="18"/>
                <w:szCs w:val="18"/>
              </w:rPr>
              <w:t>Quant.</w:t>
            </w:r>
          </w:p>
        </w:tc>
        <w:tc>
          <w:tcPr>
            <w:tcW w:w="1275" w:type="dxa"/>
          </w:tcPr>
          <w:p w:rsidR="00B65959" w:rsidRPr="002E5436" w:rsidRDefault="00B65959" w:rsidP="009D0F83">
            <w:pPr>
              <w:jc w:val="center"/>
              <w:rPr>
                <w:rFonts w:ascii="Cambria" w:hAnsi="Cambria"/>
                <w:b/>
                <w:sz w:val="18"/>
                <w:szCs w:val="18"/>
              </w:rPr>
            </w:pPr>
            <w:r w:rsidRPr="002E5436">
              <w:rPr>
                <w:rFonts w:ascii="Cambria" w:hAnsi="Cambria"/>
                <w:b/>
                <w:sz w:val="18"/>
                <w:szCs w:val="18"/>
              </w:rPr>
              <w:t>Valor</w:t>
            </w:r>
          </w:p>
          <w:p w:rsidR="00B65959" w:rsidRPr="002E5436" w:rsidRDefault="00B65959" w:rsidP="009D0F83">
            <w:pPr>
              <w:jc w:val="center"/>
              <w:rPr>
                <w:rFonts w:ascii="Cambria" w:hAnsi="Cambria"/>
                <w:b/>
                <w:sz w:val="18"/>
                <w:szCs w:val="18"/>
              </w:rPr>
            </w:pPr>
            <w:r w:rsidRPr="002E5436">
              <w:rPr>
                <w:rFonts w:ascii="Cambria" w:hAnsi="Cambria"/>
                <w:b/>
                <w:sz w:val="18"/>
                <w:szCs w:val="18"/>
              </w:rPr>
              <w:t>Estimado</w:t>
            </w:r>
          </w:p>
        </w:tc>
        <w:tc>
          <w:tcPr>
            <w:tcW w:w="1701" w:type="dxa"/>
          </w:tcPr>
          <w:p w:rsidR="00B65959" w:rsidRPr="002E5436" w:rsidRDefault="00B65959" w:rsidP="009D0F83">
            <w:pPr>
              <w:jc w:val="center"/>
              <w:rPr>
                <w:rFonts w:ascii="Cambria" w:hAnsi="Cambria"/>
                <w:b/>
                <w:sz w:val="18"/>
                <w:szCs w:val="18"/>
              </w:rPr>
            </w:pPr>
            <w:r w:rsidRPr="002E5436">
              <w:rPr>
                <w:rFonts w:ascii="Cambria" w:hAnsi="Cambria"/>
                <w:b/>
                <w:sz w:val="18"/>
                <w:szCs w:val="18"/>
              </w:rPr>
              <w:t>TOTAL</w:t>
            </w:r>
          </w:p>
          <w:p w:rsidR="00B65959" w:rsidRPr="002E5436" w:rsidRDefault="00B65959" w:rsidP="009D0F83">
            <w:pPr>
              <w:jc w:val="center"/>
              <w:rPr>
                <w:rFonts w:ascii="Cambria" w:hAnsi="Cambria"/>
                <w:b/>
                <w:sz w:val="18"/>
                <w:szCs w:val="18"/>
              </w:rPr>
            </w:pPr>
            <w:r w:rsidRPr="002E5436">
              <w:rPr>
                <w:rFonts w:ascii="Cambria" w:hAnsi="Cambria"/>
                <w:b/>
                <w:sz w:val="18"/>
                <w:szCs w:val="18"/>
              </w:rPr>
              <w:t>ESTIMADO</w:t>
            </w:r>
          </w:p>
        </w:tc>
      </w:tr>
      <w:tr w:rsidR="00B65959" w:rsidTr="009D0F83">
        <w:tc>
          <w:tcPr>
            <w:tcW w:w="710" w:type="dxa"/>
          </w:tcPr>
          <w:p w:rsidR="00B65959" w:rsidRPr="00301D2F" w:rsidRDefault="00B65959" w:rsidP="009D0F83">
            <w:pPr>
              <w:pStyle w:val="TableParagraph"/>
              <w:spacing w:before="0"/>
              <w:ind w:left="180"/>
              <w:rPr>
                <w:rFonts w:ascii="Cambria" w:hAnsi="Cambria"/>
                <w:sz w:val="18"/>
                <w:szCs w:val="18"/>
              </w:rPr>
            </w:pPr>
            <w:r>
              <w:rPr>
                <w:rFonts w:ascii="Cambria" w:hAnsi="Cambria"/>
                <w:sz w:val="18"/>
                <w:szCs w:val="18"/>
              </w:rPr>
              <w:t>01</w:t>
            </w:r>
          </w:p>
        </w:tc>
        <w:tc>
          <w:tcPr>
            <w:tcW w:w="1134" w:type="dxa"/>
          </w:tcPr>
          <w:p w:rsidR="00B65959" w:rsidRPr="00301D2F" w:rsidRDefault="00B65959" w:rsidP="009D0F83">
            <w:pPr>
              <w:pStyle w:val="TableParagraph"/>
              <w:spacing w:before="0" w:line="220" w:lineRule="atLeast"/>
              <w:ind w:left="30" w:right="42"/>
              <w:jc w:val="center"/>
              <w:rPr>
                <w:rFonts w:ascii="Cambria" w:hAnsi="Cambria"/>
                <w:sz w:val="18"/>
                <w:szCs w:val="18"/>
              </w:rPr>
            </w:pPr>
            <w:r>
              <w:rPr>
                <w:rFonts w:ascii="Cambria" w:hAnsi="Cambria"/>
                <w:sz w:val="18"/>
                <w:szCs w:val="18"/>
              </w:rPr>
              <w:t>128</w:t>
            </w:r>
          </w:p>
        </w:tc>
        <w:tc>
          <w:tcPr>
            <w:tcW w:w="3685" w:type="dxa"/>
          </w:tcPr>
          <w:p w:rsidR="00B65959" w:rsidRDefault="00B65959" w:rsidP="009D0F83">
            <w:pPr>
              <w:pStyle w:val="TableParagraph"/>
              <w:spacing w:before="0" w:line="220" w:lineRule="atLeast"/>
              <w:ind w:left="30" w:right="42"/>
              <w:jc w:val="both"/>
              <w:rPr>
                <w:rFonts w:ascii="Cambria" w:hAnsi="Cambria"/>
                <w:sz w:val="18"/>
                <w:szCs w:val="18"/>
              </w:rPr>
            </w:pPr>
            <w:r>
              <w:rPr>
                <w:rFonts w:ascii="Cambria" w:hAnsi="Cambria"/>
                <w:sz w:val="18"/>
                <w:szCs w:val="18"/>
              </w:rPr>
              <w:t>PAPEL A4 210 x 297 MM COM 500 FOLHAS.</w:t>
            </w:r>
          </w:p>
          <w:p w:rsidR="00B65959" w:rsidRDefault="00B65959" w:rsidP="009D0F83">
            <w:pPr>
              <w:pStyle w:val="TableParagraph"/>
              <w:spacing w:before="0" w:line="220" w:lineRule="atLeast"/>
              <w:ind w:left="30" w:right="42"/>
              <w:jc w:val="both"/>
              <w:rPr>
                <w:rFonts w:ascii="Cambria" w:hAnsi="Cambria"/>
                <w:sz w:val="18"/>
                <w:szCs w:val="18"/>
              </w:rPr>
            </w:pPr>
          </w:p>
          <w:p w:rsidR="00B65959" w:rsidRPr="00B5023A" w:rsidRDefault="00B65959" w:rsidP="009D0F83">
            <w:pPr>
              <w:pStyle w:val="PargrafodaLista"/>
              <w:numPr>
                <w:ilvl w:val="0"/>
                <w:numId w:val="29"/>
              </w:numPr>
              <w:spacing w:line="220" w:lineRule="atLeast"/>
              <w:ind w:right="42"/>
              <w:jc w:val="both"/>
              <w:rPr>
                <w:rFonts w:ascii="Cambria" w:hAnsi="Cambria"/>
                <w:sz w:val="18"/>
                <w:szCs w:val="18"/>
              </w:rPr>
            </w:pPr>
            <w:r w:rsidRPr="00B5023A">
              <w:rPr>
                <w:rFonts w:ascii="Cambria" w:hAnsi="Cambria"/>
                <w:b/>
                <w:sz w:val="20"/>
                <w:szCs w:val="20"/>
              </w:rPr>
              <w:t>COTA RESERVADA DE ATÉ 25% DO VALOR TOTAL PARA ME, EPP E EQUIPARADAS.</w:t>
            </w:r>
            <w:r w:rsidRPr="00B5023A">
              <w:rPr>
                <w:rFonts w:ascii="Cambria" w:hAnsi="Cambria"/>
                <w:sz w:val="18"/>
                <w:szCs w:val="18"/>
              </w:rPr>
              <w:t xml:space="preserve"> </w:t>
            </w:r>
          </w:p>
        </w:tc>
        <w:tc>
          <w:tcPr>
            <w:tcW w:w="709" w:type="dxa"/>
            <w:vAlign w:val="center"/>
          </w:tcPr>
          <w:p w:rsidR="00B65959" w:rsidRDefault="00B65959" w:rsidP="009D0F83">
            <w:pPr>
              <w:jc w:val="center"/>
            </w:pPr>
            <w:r w:rsidRPr="00A9005F">
              <w:rPr>
                <w:rFonts w:ascii="Cambria" w:hAnsi="Cambria"/>
                <w:sz w:val="18"/>
                <w:szCs w:val="18"/>
              </w:rPr>
              <w:t>UNID</w:t>
            </w:r>
          </w:p>
        </w:tc>
        <w:tc>
          <w:tcPr>
            <w:tcW w:w="1276" w:type="dxa"/>
            <w:vAlign w:val="center"/>
          </w:tcPr>
          <w:p w:rsidR="00B65959" w:rsidRPr="00301D2F" w:rsidRDefault="00B65959" w:rsidP="009D0F83">
            <w:pPr>
              <w:pStyle w:val="TableParagraph"/>
              <w:spacing w:before="0"/>
              <w:ind w:left="99" w:right="79"/>
              <w:jc w:val="center"/>
              <w:rPr>
                <w:rFonts w:ascii="Cambria" w:hAnsi="Cambria"/>
                <w:sz w:val="18"/>
                <w:szCs w:val="18"/>
              </w:rPr>
            </w:pPr>
            <w:r>
              <w:rPr>
                <w:rFonts w:ascii="Cambria" w:hAnsi="Cambria"/>
                <w:sz w:val="18"/>
                <w:szCs w:val="18"/>
              </w:rPr>
              <w:t>1.000</w:t>
            </w:r>
          </w:p>
        </w:tc>
        <w:tc>
          <w:tcPr>
            <w:tcW w:w="1275" w:type="dxa"/>
            <w:vAlign w:val="center"/>
          </w:tcPr>
          <w:p w:rsidR="00B65959" w:rsidRPr="00301D2F" w:rsidRDefault="00924121" w:rsidP="009D0F83">
            <w:pPr>
              <w:pStyle w:val="TableParagraph"/>
              <w:spacing w:before="0"/>
              <w:ind w:right="27"/>
              <w:jc w:val="center"/>
              <w:rPr>
                <w:rFonts w:ascii="Cambria" w:hAnsi="Cambria"/>
                <w:sz w:val="18"/>
                <w:szCs w:val="18"/>
              </w:rPr>
            </w:pPr>
            <w:r>
              <w:rPr>
                <w:rFonts w:ascii="Cambria" w:hAnsi="Cambria"/>
                <w:sz w:val="18"/>
                <w:szCs w:val="18"/>
              </w:rPr>
              <w:t>31,72</w:t>
            </w:r>
          </w:p>
        </w:tc>
        <w:tc>
          <w:tcPr>
            <w:tcW w:w="1701" w:type="dxa"/>
            <w:vAlign w:val="center"/>
          </w:tcPr>
          <w:p w:rsidR="00B65959" w:rsidRPr="00301D2F" w:rsidRDefault="00924121" w:rsidP="009D0F83">
            <w:pPr>
              <w:pStyle w:val="TableParagraph"/>
              <w:spacing w:before="0"/>
              <w:ind w:left="234" w:right="234"/>
              <w:jc w:val="center"/>
              <w:rPr>
                <w:rFonts w:ascii="Cambria" w:hAnsi="Cambria"/>
                <w:sz w:val="18"/>
                <w:szCs w:val="18"/>
              </w:rPr>
            </w:pPr>
            <w:r>
              <w:rPr>
                <w:rFonts w:ascii="Cambria" w:hAnsi="Cambria"/>
                <w:sz w:val="18"/>
                <w:szCs w:val="18"/>
              </w:rPr>
              <w:t>31.720,00</w:t>
            </w:r>
          </w:p>
        </w:tc>
      </w:tr>
      <w:tr w:rsidR="00B65959" w:rsidTr="009D0F83">
        <w:tc>
          <w:tcPr>
            <w:tcW w:w="710" w:type="dxa"/>
          </w:tcPr>
          <w:p w:rsidR="00B65959" w:rsidRPr="00301D2F" w:rsidRDefault="00B65959" w:rsidP="009D0F83">
            <w:pPr>
              <w:pStyle w:val="TableParagraph"/>
              <w:spacing w:before="0"/>
              <w:rPr>
                <w:rFonts w:ascii="Cambria" w:hAnsi="Cambria"/>
                <w:sz w:val="18"/>
                <w:szCs w:val="18"/>
              </w:rPr>
            </w:pPr>
          </w:p>
          <w:p w:rsidR="00B65959" w:rsidRPr="00301D2F" w:rsidRDefault="00B65959" w:rsidP="009D0F83">
            <w:pPr>
              <w:pStyle w:val="TableParagraph"/>
              <w:spacing w:before="0"/>
              <w:ind w:left="180"/>
              <w:rPr>
                <w:rFonts w:ascii="Cambria" w:hAnsi="Cambria"/>
                <w:sz w:val="18"/>
                <w:szCs w:val="18"/>
              </w:rPr>
            </w:pPr>
            <w:r>
              <w:rPr>
                <w:rFonts w:ascii="Cambria" w:hAnsi="Cambria"/>
                <w:sz w:val="18"/>
                <w:szCs w:val="18"/>
              </w:rPr>
              <w:t>02</w:t>
            </w:r>
          </w:p>
        </w:tc>
        <w:tc>
          <w:tcPr>
            <w:tcW w:w="1134" w:type="dxa"/>
          </w:tcPr>
          <w:p w:rsidR="00B65959" w:rsidRDefault="00B65959" w:rsidP="009D0F83">
            <w:pPr>
              <w:pStyle w:val="TableParagraph"/>
              <w:spacing w:before="0" w:line="220" w:lineRule="atLeast"/>
              <w:ind w:left="30" w:right="42"/>
              <w:jc w:val="center"/>
              <w:rPr>
                <w:rFonts w:ascii="Cambria" w:hAnsi="Cambria"/>
                <w:sz w:val="18"/>
                <w:szCs w:val="18"/>
              </w:rPr>
            </w:pPr>
          </w:p>
          <w:p w:rsidR="00B65959" w:rsidRPr="00301D2F" w:rsidRDefault="00B65959" w:rsidP="009D0F83">
            <w:pPr>
              <w:pStyle w:val="TableParagraph"/>
              <w:spacing w:before="0" w:line="220" w:lineRule="atLeast"/>
              <w:ind w:left="30" w:right="42"/>
              <w:jc w:val="center"/>
              <w:rPr>
                <w:rFonts w:ascii="Cambria" w:hAnsi="Cambria"/>
                <w:sz w:val="18"/>
                <w:szCs w:val="18"/>
              </w:rPr>
            </w:pPr>
            <w:r>
              <w:rPr>
                <w:rFonts w:ascii="Cambria" w:hAnsi="Cambria"/>
                <w:sz w:val="18"/>
                <w:szCs w:val="18"/>
              </w:rPr>
              <w:t>128</w:t>
            </w:r>
          </w:p>
        </w:tc>
        <w:tc>
          <w:tcPr>
            <w:tcW w:w="3685" w:type="dxa"/>
          </w:tcPr>
          <w:p w:rsidR="00B65959" w:rsidRDefault="00B65959" w:rsidP="009D0F83">
            <w:pPr>
              <w:pStyle w:val="TableParagraph"/>
              <w:spacing w:before="0" w:line="220" w:lineRule="atLeast"/>
              <w:ind w:left="30" w:right="42"/>
              <w:jc w:val="both"/>
              <w:rPr>
                <w:rFonts w:ascii="Cambria" w:hAnsi="Cambria"/>
                <w:sz w:val="18"/>
                <w:szCs w:val="18"/>
              </w:rPr>
            </w:pPr>
            <w:r>
              <w:rPr>
                <w:rFonts w:ascii="Cambria" w:hAnsi="Cambria"/>
                <w:sz w:val="18"/>
                <w:szCs w:val="18"/>
              </w:rPr>
              <w:t>PAPEL A4 210 x 297 MM COM 500 FOLHAS.</w:t>
            </w:r>
          </w:p>
          <w:p w:rsidR="00B65959" w:rsidRPr="00B5023A" w:rsidRDefault="00B65959" w:rsidP="009D0F83">
            <w:pPr>
              <w:pStyle w:val="PargrafodaLista"/>
              <w:numPr>
                <w:ilvl w:val="0"/>
                <w:numId w:val="29"/>
              </w:numPr>
              <w:jc w:val="both"/>
              <w:rPr>
                <w:rFonts w:ascii="Cambria" w:hAnsi="Cambria"/>
                <w:sz w:val="18"/>
                <w:szCs w:val="18"/>
              </w:rPr>
            </w:pPr>
            <w:r w:rsidRPr="00B5023A">
              <w:rPr>
                <w:rFonts w:ascii="Cambria" w:hAnsi="Cambria"/>
                <w:b/>
                <w:sz w:val="20"/>
                <w:szCs w:val="20"/>
              </w:rPr>
              <w:t>COTA PRINCIPAL – AMPLA PARTICIPAÇÃO – 75% DO VALOR TOTAL</w:t>
            </w:r>
            <w:r>
              <w:rPr>
                <w:rFonts w:ascii="Cambria" w:hAnsi="Cambria"/>
                <w:b/>
                <w:sz w:val="20"/>
                <w:szCs w:val="20"/>
              </w:rPr>
              <w:t>.</w:t>
            </w:r>
          </w:p>
        </w:tc>
        <w:tc>
          <w:tcPr>
            <w:tcW w:w="709" w:type="dxa"/>
          </w:tcPr>
          <w:p w:rsidR="00B65959" w:rsidRDefault="00B65959" w:rsidP="009D0F83">
            <w:pPr>
              <w:jc w:val="center"/>
            </w:pPr>
            <w:r w:rsidRPr="00A9005F">
              <w:rPr>
                <w:rFonts w:ascii="Cambria" w:hAnsi="Cambria"/>
                <w:sz w:val="18"/>
                <w:szCs w:val="18"/>
              </w:rPr>
              <w:t>UNID</w:t>
            </w:r>
          </w:p>
        </w:tc>
        <w:tc>
          <w:tcPr>
            <w:tcW w:w="1276" w:type="dxa"/>
          </w:tcPr>
          <w:p w:rsidR="00B65959" w:rsidRPr="00301D2F" w:rsidRDefault="00B65959" w:rsidP="009D0F83">
            <w:pPr>
              <w:pStyle w:val="TableParagraph"/>
              <w:spacing w:before="0"/>
              <w:ind w:left="99" w:right="79"/>
              <w:jc w:val="center"/>
              <w:rPr>
                <w:rFonts w:ascii="Cambria" w:hAnsi="Cambria"/>
                <w:sz w:val="18"/>
                <w:szCs w:val="18"/>
              </w:rPr>
            </w:pPr>
            <w:r>
              <w:rPr>
                <w:rFonts w:ascii="Cambria" w:hAnsi="Cambria"/>
                <w:sz w:val="18"/>
                <w:szCs w:val="18"/>
              </w:rPr>
              <w:t>3 000</w:t>
            </w:r>
          </w:p>
        </w:tc>
        <w:tc>
          <w:tcPr>
            <w:tcW w:w="1275" w:type="dxa"/>
          </w:tcPr>
          <w:p w:rsidR="00B65959" w:rsidRPr="00301D2F" w:rsidRDefault="00924121" w:rsidP="009D0F83">
            <w:pPr>
              <w:pStyle w:val="TableParagraph"/>
              <w:spacing w:before="0"/>
              <w:ind w:right="27"/>
              <w:jc w:val="center"/>
              <w:rPr>
                <w:rFonts w:ascii="Cambria" w:hAnsi="Cambria"/>
                <w:sz w:val="18"/>
                <w:szCs w:val="18"/>
              </w:rPr>
            </w:pPr>
            <w:r>
              <w:rPr>
                <w:rFonts w:ascii="Cambria" w:hAnsi="Cambria"/>
                <w:sz w:val="18"/>
                <w:szCs w:val="18"/>
              </w:rPr>
              <w:t>31,72</w:t>
            </w:r>
          </w:p>
        </w:tc>
        <w:tc>
          <w:tcPr>
            <w:tcW w:w="1701" w:type="dxa"/>
          </w:tcPr>
          <w:p w:rsidR="00B65959" w:rsidRPr="00301D2F" w:rsidRDefault="00924121" w:rsidP="009D0F83">
            <w:pPr>
              <w:pStyle w:val="TableParagraph"/>
              <w:spacing w:before="0"/>
              <w:ind w:left="234" w:right="234"/>
              <w:jc w:val="center"/>
              <w:rPr>
                <w:rFonts w:ascii="Cambria" w:hAnsi="Cambria"/>
                <w:sz w:val="18"/>
                <w:szCs w:val="18"/>
              </w:rPr>
            </w:pPr>
            <w:r>
              <w:rPr>
                <w:rFonts w:ascii="Cambria" w:hAnsi="Cambria"/>
                <w:sz w:val="18"/>
                <w:szCs w:val="18"/>
              </w:rPr>
              <w:t>95,160,00</w:t>
            </w:r>
          </w:p>
        </w:tc>
      </w:tr>
    </w:tbl>
    <w:p w:rsidR="00B65959" w:rsidRPr="005F3D58" w:rsidRDefault="00B65959" w:rsidP="00B65959">
      <w:pPr>
        <w:spacing w:after="0"/>
        <w:jc w:val="both"/>
        <w:rPr>
          <w:rFonts w:ascii="Cambria" w:hAnsi="Cambria"/>
          <w:b/>
          <w:sz w:val="24"/>
          <w:szCs w:val="24"/>
        </w:rPr>
      </w:pPr>
    </w:p>
    <w:p w:rsidR="00B65959" w:rsidRPr="005F3D58" w:rsidRDefault="00B65959" w:rsidP="00B65959">
      <w:pPr>
        <w:spacing w:after="0"/>
        <w:jc w:val="both"/>
        <w:rPr>
          <w:rFonts w:ascii="Cambria" w:hAnsi="Cambria"/>
          <w:b/>
          <w:sz w:val="24"/>
          <w:szCs w:val="24"/>
        </w:rPr>
      </w:pPr>
      <w:r w:rsidRPr="005F3D58">
        <w:rPr>
          <w:rFonts w:ascii="Cambria" w:hAnsi="Cambria"/>
          <w:b/>
          <w:sz w:val="24"/>
          <w:szCs w:val="24"/>
        </w:rPr>
        <w:t>Item destinado à ampla concorrência correspondente à cota principal de 75% (setenta e cinco por cento) da quantidade total do objeto a ser licitado destinado à participação dos interessados que atendam aos requisitos deste edital, inclusive aos que se enquadrem na condição de Microempresas – ME, Empresas de Pequeno Porte – EPP e Microempreendedores Individuais – MEI</w:t>
      </w:r>
    </w:p>
    <w:p w:rsidR="00B65959" w:rsidRPr="005F3D58" w:rsidRDefault="00B65959" w:rsidP="00B65959">
      <w:pPr>
        <w:spacing w:after="0"/>
        <w:jc w:val="both"/>
        <w:rPr>
          <w:rFonts w:ascii="Cambria" w:hAnsi="Cambria"/>
          <w:b/>
          <w:sz w:val="24"/>
          <w:szCs w:val="24"/>
        </w:rPr>
      </w:pPr>
    </w:p>
    <w:p w:rsidR="00B65959" w:rsidRPr="005F3D58" w:rsidRDefault="00B65959" w:rsidP="00B65959">
      <w:pPr>
        <w:spacing w:after="0"/>
        <w:jc w:val="both"/>
        <w:rPr>
          <w:rFonts w:ascii="Cambria" w:hAnsi="Cambria"/>
          <w:b/>
          <w:sz w:val="24"/>
          <w:szCs w:val="24"/>
        </w:rPr>
      </w:pPr>
      <w:r w:rsidRPr="005F3D58">
        <w:rPr>
          <w:rFonts w:ascii="Cambria" w:hAnsi="Cambria"/>
          <w:b/>
          <w:sz w:val="24"/>
          <w:szCs w:val="24"/>
        </w:rPr>
        <w:t>Item destinado à participação exclusiva de ME e EPP: correspondente à cota reservada correspondente a 25% (vinte e cinco por cento) da quantidade total do objeto a ser licitado, destinado à participação exclusiva de empresas enquadradas como Microempresas – ME e Empresas de Pequeno Porte – EPP, inclusive Microempreendedores Individuais – MEI, sem prejuízo da sua participação na cota principal.</w:t>
      </w:r>
    </w:p>
    <w:p w:rsidR="00B65959" w:rsidRPr="005F3D58" w:rsidRDefault="00B65959" w:rsidP="00B65959">
      <w:pPr>
        <w:spacing w:after="0"/>
        <w:jc w:val="both"/>
        <w:rPr>
          <w:rFonts w:ascii="Cambria" w:hAnsi="Cambria"/>
          <w:b/>
          <w:sz w:val="24"/>
          <w:szCs w:val="24"/>
        </w:rPr>
      </w:pPr>
    </w:p>
    <w:p w:rsidR="00B65959" w:rsidRPr="005F3D58" w:rsidRDefault="00B65959" w:rsidP="00B65959">
      <w:pPr>
        <w:spacing w:after="0"/>
        <w:jc w:val="both"/>
        <w:rPr>
          <w:rFonts w:ascii="Cambria" w:hAnsi="Cambria"/>
          <w:b/>
          <w:sz w:val="24"/>
          <w:szCs w:val="24"/>
        </w:rPr>
      </w:pPr>
      <w:r w:rsidRPr="005F3D58">
        <w:rPr>
          <w:rFonts w:ascii="Cambria" w:hAnsi="Cambria"/>
          <w:b/>
          <w:sz w:val="24"/>
          <w:szCs w:val="24"/>
        </w:rPr>
        <w:lastRenderedPageBreak/>
        <w:t xml:space="preserve">Não havendo proposta para a cota exclusiva de </w:t>
      </w:r>
      <w:r>
        <w:rPr>
          <w:rFonts w:ascii="Cambria" w:hAnsi="Cambria"/>
          <w:b/>
          <w:sz w:val="24"/>
          <w:szCs w:val="24"/>
        </w:rPr>
        <w:t>participação das ME’s e EPP’S, O(a) Pregoeiro(a)</w:t>
      </w:r>
      <w:r w:rsidRPr="005F3D58">
        <w:rPr>
          <w:rFonts w:ascii="Cambria" w:hAnsi="Cambria"/>
          <w:b/>
          <w:sz w:val="24"/>
          <w:szCs w:val="24"/>
        </w:rPr>
        <w:t xml:space="preserve"> poderá negociar com outras empresas participantes do processo que não se enquadrem como ME’s e EPP’S. Nesse caso as empresas não enquadradas poderão cotar esse item, porem se o item destinado tiver proposta elaborada pelas empresas enquadradas como ME’s e EPP’S, as empresas não enquadradas, serão desclassificadas, para o referido item.</w:t>
      </w:r>
    </w:p>
    <w:p w:rsidR="00B65959" w:rsidRPr="005F3D58" w:rsidRDefault="00B65959" w:rsidP="00B65959">
      <w:pPr>
        <w:spacing w:after="0"/>
        <w:jc w:val="both"/>
        <w:rPr>
          <w:rFonts w:ascii="Cambria" w:hAnsi="Cambria"/>
          <w:b/>
          <w:sz w:val="24"/>
          <w:szCs w:val="24"/>
        </w:rPr>
      </w:pPr>
    </w:p>
    <w:p w:rsidR="00B65959" w:rsidRDefault="00B65959" w:rsidP="00B65959">
      <w:pPr>
        <w:spacing w:after="0"/>
        <w:jc w:val="both"/>
        <w:rPr>
          <w:rFonts w:ascii="Cambria" w:hAnsi="Cambria"/>
          <w:b/>
          <w:sz w:val="24"/>
          <w:szCs w:val="24"/>
        </w:rPr>
      </w:pPr>
      <w:r w:rsidRPr="005F3D58">
        <w:rPr>
          <w:rFonts w:ascii="Cambria" w:hAnsi="Cambria"/>
          <w:b/>
          <w:sz w:val="24"/>
          <w:szCs w:val="24"/>
        </w:rPr>
        <w:t xml:space="preserve">Se a mesma empresa vencer o item destinado à participação exclusiva de ME e EPP correspondente à cota reservada de 25% (vinte e cinco por cento) da quantidade total do objeto ser licitado e o item destinado à ampla concorrência correspondente à cota </w:t>
      </w:r>
      <w:r w:rsidRPr="00AA4CC1">
        <w:rPr>
          <w:rFonts w:ascii="Cambria" w:hAnsi="Cambria"/>
          <w:b/>
          <w:sz w:val="24"/>
          <w:szCs w:val="24"/>
        </w:rPr>
        <w:t>principal de 75% (setenta e cinco por cento) da quantidade total do objeto ser licitado, a contratação deverá ocorrer pelo menor preço ofertado pela referida empresa.</w:t>
      </w:r>
    </w:p>
    <w:p w:rsidR="00B65959" w:rsidRPr="00980CCB" w:rsidRDefault="00B65959" w:rsidP="00B65959">
      <w:pPr>
        <w:pStyle w:val="Normal1"/>
        <w:jc w:val="both"/>
        <w:rPr>
          <w:rFonts w:ascii="Cambria" w:hAnsi="Cambria"/>
        </w:rPr>
      </w:pPr>
    </w:p>
    <w:p w:rsidR="00B65959" w:rsidRPr="00980CCB" w:rsidRDefault="00B65959" w:rsidP="00B65959">
      <w:pPr>
        <w:pStyle w:val="Normal1"/>
        <w:jc w:val="both"/>
        <w:rPr>
          <w:rFonts w:ascii="Cambria" w:hAnsi="Cambria"/>
        </w:rPr>
      </w:pPr>
      <w:r w:rsidRPr="00980CCB">
        <w:rPr>
          <w:rFonts w:ascii="Cambria" w:hAnsi="Cambria"/>
        </w:rPr>
        <w:t>1. DESCRIÇÃO DA NECESSIDADE DA CONTRATAÇÃO</w:t>
      </w:r>
    </w:p>
    <w:p w:rsidR="00B65959" w:rsidRPr="00BA49E4" w:rsidRDefault="00B65959" w:rsidP="00B65959">
      <w:pPr>
        <w:pStyle w:val="Normal1"/>
        <w:jc w:val="both"/>
        <w:rPr>
          <w:rFonts w:ascii="Cambria" w:hAnsi="Cambria"/>
        </w:rPr>
      </w:pPr>
    </w:p>
    <w:p w:rsidR="00B65959" w:rsidRPr="00BA49E4" w:rsidRDefault="00B65959" w:rsidP="00B65959">
      <w:pPr>
        <w:pStyle w:val="NormalWeb"/>
        <w:spacing w:before="0" w:beforeAutospacing="0" w:after="0" w:afterAutospacing="0"/>
        <w:jc w:val="both"/>
        <w:rPr>
          <w:rFonts w:ascii="Cambria" w:hAnsi="Cambria"/>
        </w:rPr>
      </w:pPr>
      <w:r w:rsidRPr="00BA49E4">
        <w:rPr>
          <w:rFonts w:ascii="Cambria" w:hAnsi="Cambria"/>
        </w:rPr>
        <w:t>1.1. O objeto deste processo é a seleção de propostas para Registro de Preços, visando à aquisição de materiais de escritório e expedientes para atender as necessidades das Secretarias desta municipalidade.</w:t>
      </w:r>
    </w:p>
    <w:p w:rsidR="00B65959" w:rsidRPr="00BA49E4" w:rsidRDefault="00B65959" w:rsidP="00B65959">
      <w:pPr>
        <w:pStyle w:val="NormalWeb"/>
        <w:spacing w:before="0" w:beforeAutospacing="0" w:after="0" w:afterAutospacing="0"/>
        <w:jc w:val="both"/>
        <w:rPr>
          <w:rFonts w:ascii="Cambria" w:hAnsi="Cambria"/>
        </w:rPr>
      </w:pPr>
    </w:p>
    <w:p w:rsidR="00B65959" w:rsidRPr="00BA49E4" w:rsidRDefault="00B65959" w:rsidP="00B65959">
      <w:pPr>
        <w:pStyle w:val="NormalWeb"/>
        <w:spacing w:before="0" w:beforeAutospacing="0" w:after="0" w:afterAutospacing="0"/>
        <w:jc w:val="both"/>
        <w:rPr>
          <w:rFonts w:ascii="Cambria" w:hAnsi="Cambria"/>
        </w:rPr>
      </w:pPr>
      <w:r w:rsidRPr="00BA49E4">
        <w:rPr>
          <w:rFonts w:ascii="Cambria" w:hAnsi="Cambria"/>
        </w:rPr>
        <w:t xml:space="preserve">1.2. A aquisição de Material de Escritório e Expediente para as Secretarias Municipais de Nova Potrteirinha, justifica-se para a reposição do estoque, bem como pela necessidade da manutenção dos trabalhos administrativos, operacionais e rotineiros nos setores, dando continuidade ao serviço público aceitável. </w:t>
      </w:r>
    </w:p>
    <w:p w:rsidR="00B65959" w:rsidRPr="00BA49E4" w:rsidRDefault="00B65959" w:rsidP="00B65959">
      <w:pPr>
        <w:pStyle w:val="NormalWeb"/>
        <w:spacing w:before="0" w:beforeAutospacing="0" w:after="0" w:afterAutospacing="0"/>
        <w:jc w:val="both"/>
        <w:rPr>
          <w:rFonts w:ascii="Cambria" w:hAnsi="Cambria"/>
        </w:rPr>
      </w:pPr>
    </w:p>
    <w:p w:rsidR="00B65959" w:rsidRPr="00BA49E4" w:rsidRDefault="00B65959" w:rsidP="00B65959">
      <w:pPr>
        <w:pStyle w:val="NormalWeb"/>
        <w:spacing w:before="0" w:beforeAutospacing="0" w:after="0" w:afterAutospacing="0"/>
        <w:jc w:val="both"/>
        <w:rPr>
          <w:rFonts w:ascii="Cambria" w:hAnsi="Cambria"/>
        </w:rPr>
      </w:pPr>
      <w:r w:rsidRPr="00BA49E4">
        <w:rPr>
          <w:rFonts w:ascii="Cambria" w:hAnsi="Cambria"/>
        </w:rPr>
        <w:t>1.3. Considerando que para o funcionamento das Secretarias é de grande importância a referida aquisição para que todos setores possam funcionar adequadamente, pois os materiais é o mínimo necessário para que o servidor público possa exercer suas funções. Em razão disso, toda a rotina administrativa necessita objeto em tela, e mostra-se essencial aquisição para o pelo funcionamento da Administração Pública.</w:t>
      </w:r>
    </w:p>
    <w:p w:rsidR="00B65959" w:rsidRPr="00BA49E4" w:rsidRDefault="00B65959" w:rsidP="00B65959">
      <w:pPr>
        <w:pStyle w:val="NormalWeb"/>
        <w:spacing w:before="0" w:beforeAutospacing="0" w:after="0" w:afterAutospacing="0"/>
        <w:jc w:val="both"/>
        <w:rPr>
          <w:rFonts w:ascii="Cambria" w:hAnsi="Cambria"/>
        </w:rPr>
      </w:pPr>
    </w:p>
    <w:p w:rsidR="00B65959" w:rsidRPr="00BA49E4" w:rsidRDefault="00B65959" w:rsidP="00B65959">
      <w:pPr>
        <w:pStyle w:val="Normal1"/>
        <w:jc w:val="both"/>
        <w:rPr>
          <w:rFonts w:ascii="Cambria" w:hAnsi="Cambria"/>
        </w:rPr>
      </w:pPr>
      <w:r w:rsidRPr="00BA49E4">
        <w:rPr>
          <w:rFonts w:ascii="Cambria" w:hAnsi="Cambria"/>
        </w:rPr>
        <w:t>1.4. Com isso, o processo licitatório obedecerá ao Sistema de Registro de Preço por intermédio do Pregão Eletrônico, sistema que faz-se mais vantajoso a Secretaria Municipal de Administração em virtude de não vincular a Administração total, logo podendo viabilizar as contratações conforme as necessidades.</w:t>
      </w:r>
    </w:p>
    <w:p w:rsidR="00B65959" w:rsidRPr="00BA49E4" w:rsidRDefault="00B65959" w:rsidP="00B65959">
      <w:pPr>
        <w:pStyle w:val="Normal1"/>
        <w:jc w:val="both"/>
        <w:rPr>
          <w:rFonts w:ascii="Cambria" w:hAnsi="Cambria"/>
        </w:rPr>
      </w:pPr>
    </w:p>
    <w:p w:rsidR="00B65959" w:rsidRPr="00980CCB" w:rsidRDefault="00B65959" w:rsidP="00B65959">
      <w:pPr>
        <w:pStyle w:val="Normal1"/>
        <w:jc w:val="both"/>
        <w:rPr>
          <w:rFonts w:ascii="Cambria" w:hAnsi="Cambria"/>
        </w:rPr>
      </w:pPr>
      <w:r w:rsidRPr="00980CCB">
        <w:rPr>
          <w:rFonts w:ascii="Cambria" w:hAnsi="Cambria"/>
        </w:rPr>
        <w:t>2. LEVANTAMENTO DE MERCADO</w:t>
      </w:r>
    </w:p>
    <w:p w:rsidR="00B65959" w:rsidRPr="00980CCB" w:rsidRDefault="00B65959" w:rsidP="00B65959">
      <w:pPr>
        <w:pStyle w:val="Normal1"/>
        <w:jc w:val="both"/>
        <w:rPr>
          <w:rFonts w:ascii="Cambria" w:hAnsi="Cambria"/>
        </w:rPr>
      </w:pPr>
    </w:p>
    <w:p w:rsidR="00B65959" w:rsidRDefault="00B65959" w:rsidP="00B65959">
      <w:pPr>
        <w:pStyle w:val="normal0"/>
        <w:jc w:val="both"/>
        <w:rPr>
          <w:rFonts w:ascii="Cambria" w:hAnsi="Cambria"/>
        </w:rPr>
      </w:pPr>
      <w:r>
        <w:rPr>
          <w:rFonts w:ascii="Cambria" w:hAnsi="Cambria"/>
        </w:rPr>
        <w:t xml:space="preserve">2.1. </w:t>
      </w:r>
      <w:r w:rsidRPr="002C72E1">
        <w:rPr>
          <w:rFonts w:ascii="Cambria" w:hAnsi="Cambria"/>
        </w:rPr>
        <w:t xml:space="preserve">Foi realizada a pesquisa direta </w:t>
      </w:r>
      <w:r>
        <w:rPr>
          <w:rFonts w:ascii="Cambria" w:hAnsi="Cambria"/>
        </w:rPr>
        <w:t>no banco preços</w:t>
      </w:r>
      <w:r w:rsidRPr="002C72E1">
        <w:rPr>
          <w:rFonts w:ascii="Cambria" w:hAnsi="Cambria"/>
        </w:rPr>
        <w:t xml:space="preserve">, </w:t>
      </w:r>
      <w:r>
        <w:rPr>
          <w:rFonts w:ascii="Cambria" w:hAnsi="Cambria"/>
        </w:rPr>
        <w:t>nos termos do</w:t>
      </w:r>
      <w:r w:rsidRPr="002C72E1">
        <w:rPr>
          <w:rFonts w:ascii="Cambria" w:hAnsi="Cambria"/>
        </w:rPr>
        <w:t xml:space="preserve"> art. 23 da Lei nº</w:t>
      </w:r>
      <w:r>
        <w:rPr>
          <w:rFonts w:ascii="Cambria" w:hAnsi="Cambria"/>
        </w:rPr>
        <w:t xml:space="preserve"> 14.133 de 01 de abril de 2021. Salientamos que </w:t>
      </w:r>
      <w:r w:rsidR="00AD5FDE">
        <w:rPr>
          <w:rFonts w:ascii="Cambria" w:hAnsi="Cambria"/>
        </w:rPr>
        <w:t>alguns</w:t>
      </w:r>
      <w:r>
        <w:rPr>
          <w:rFonts w:ascii="Cambria" w:hAnsi="Cambria"/>
        </w:rPr>
        <w:t xml:space="preserve"> itens foram levantados pelo fornecedores local, tendo em vista a dificuldade em localizar os mesmos no Banco de Preços/Pataforma.</w:t>
      </w:r>
    </w:p>
    <w:p w:rsidR="00B65959" w:rsidRDefault="00B65959" w:rsidP="00B65959">
      <w:pPr>
        <w:pStyle w:val="normal0"/>
        <w:jc w:val="both"/>
        <w:rPr>
          <w:rFonts w:ascii="Cambria" w:hAnsi="Cambria"/>
        </w:rPr>
      </w:pPr>
    </w:p>
    <w:p w:rsidR="00B65959" w:rsidRDefault="00B65959" w:rsidP="00B65959">
      <w:pPr>
        <w:pStyle w:val="normal0"/>
        <w:jc w:val="both"/>
        <w:rPr>
          <w:rFonts w:ascii="Cambria" w:hAnsi="Cambria"/>
        </w:rPr>
      </w:pPr>
      <w:r>
        <w:rPr>
          <w:rFonts w:ascii="Cambria" w:hAnsi="Cambria"/>
        </w:rPr>
        <w:t xml:space="preserve">2.3. </w:t>
      </w:r>
      <w:r w:rsidRPr="002C72E1">
        <w:rPr>
          <w:rFonts w:ascii="Cambria" w:hAnsi="Cambria"/>
        </w:rPr>
        <w:t>Agora, complementando o levantamento de mercado importante salientar que o intuito é de verificação de soluções para a pretensa contratação, que atendam aos critérios de vantajosidade, conveniência, economicidade e eficiência.</w:t>
      </w:r>
    </w:p>
    <w:p w:rsidR="00B65959" w:rsidRDefault="00B65959" w:rsidP="00B65959">
      <w:pPr>
        <w:pStyle w:val="Normal1"/>
        <w:jc w:val="both"/>
        <w:rPr>
          <w:rFonts w:ascii="Cambria" w:hAnsi="Cambria"/>
        </w:rPr>
      </w:pPr>
    </w:p>
    <w:p w:rsidR="00B65959" w:rsidRDefault="00B65959" w:rsidP="00B65959">
      <w:pPr>
        <w:pStyle w:val="Normal1"/>
        <w:jc w:val="both"/>
        <w:rPr>
          <w:rFonts w:ascii="Cambria" w:hAnsi="Cambria"/>
        </w:rPr>
      </w:pPr>
      <w:r>
        <w:rPr>
          <w:rFonts w:ascii="Cambria" w:hAnsi="Cambria"/>
        </w:rPr>
        <w:lastRenderedPageBreak/>
        <w:t>3</w:t>
      </w:r>
      <w:r w:rsidRPr="005F49F5">
        <w:rPr>
          <w:rFonts w:ascii="Cambria" w:hAnsi="Cambria"/>
        </w:rPr>
        <w:t>. ESTIMATIVAS DAS QUANTIDADES E VALOR DA CONTRATAÇÃO</w:t>
      </w:r>
    </w:p>
    <w:p w:rsidR="007D6BCA" w:rsidRDefault="007D6BCA" w:rsidP="00B65959">
      <w:pPr>
        <w:pStyle w:val="Normal1"/>
        <w:jc w:val="both"/>
        <w:rPr>
          <w:rFonts w:ascii="Cambria" w:hAnsi="Cambria"/>
        </w:rPr>
      </w:pPr>
    </w:p>
    <w:tbl>
      <w:tblPr>
        <w:tblStyle w:val="Tabelacomgrade"/>
        <w:tblW w:w="10173" w:type="dxa"/>
        <w:tblLayout w:type="fixed"/>
        <w:tblLook w:val="04A0"/>
      </w:tblPr>
      <w:tblGrid>
        <w:gridCol w:w="846"/>
        <w:gridCol w:w="4116"/>
        <w:gridCol w:w="993"/>
        <w:gridCol w:w="1275"/>
        <w:gridCol w:w="1418"/>
        <w:gridCol w:w="1525"/>
      </w:tblGrid>
      <w:tr w:rsidR="007D6BCA" w:rsidRPr="0041687C" w:rsidTr="00847707">
        <w:tc>
          <w:tcPr>
            <w:tcW w:w="846" w:type="dxa"/>
          </w:tcPr>
          <w:p w:rsidR="007D6BCA" w:rsidRPr="0041687C" w:rsidRDefault="007D6BCA" w:rsidP="00847707">
            <w:pPr>
              <w:jc w:val="center"/>
              <w:rPr>
                <w:rFonts w:ascii="Cambria" w:hAnsi="Cambria"/>
                <w:b/>
              </w:rPr>
            </w:pPr>
            <w:r w:rsidRPr="0041687C">
              <w:rPr>
                <w:rFonts w:ascii="Cambria" w:hAnsi="Cambria"/>
                <w:b/>
              </w:rPr>
              <w:t>Item</w:t>
            </w:r>
          </w:p>
        </w:tc>
        <w:tc>
          <w:tcPr>
            <w:tcW w:w="4116" w:type="dxa"/>
          </w:tcPr>
          <w:p w:rsidR="007D6BCA" w:rsidRPr="0041687C" w:rsidRDefault="007D6BCA" w:rsidP="00847707">
            <w:pPr>
              <w:jc w:val="center"/>
              <w:rPr>
                <w:rFonts w:ascii="Cambria" w:hAnsi="Cambria"/>
                <w:b/>
              </w:rPr>
            </w:pPr>
            <w:r w:rsidRPr="0041687C">
              <w:rPr>
                <w:rFonts w:ascii="Cambria" w:hAnsi="Cambria"/>
                <w:b/>
              </w:rPr>
              <w:t>Especificação</w:t>
            </w:r>
          </w:p>
        </w:tc>
        <w:tc>
          <w:tcPr>
            <w:tcW w:w="993" w:type="dxa"/>
          </w:tcPr>
          <w:p w:rsidR="007D6BCA" w:rsidRPr="0041687C" w:rsidRDefault="007D6BCA" w:rsidP="00847707">
            <w:pPr>
              <w:jc w:val="center"/>
              <w:rPr>
                <w:rFonts w:ascii="Cambria" w:hAnsi="Cambria"/>
                <w:b/>
              </w:rPr>
            </w:pPr>
            <w:r w:rsidRPr="0041687C">
              <w:rPr>
                <w:rFonts w:ascii="Cambria" w:hAnsi="Cambria"/>
                <w:b/>
              </w:rPr>
              <w:t>Unid.</w:t>
            </w:r>
          </w:p>
          <w:p w:rsidR="007D6BCA" w:rsidRPr="0041687C" w:rsidRDefault="007D6BCA" w:rsidP="00847707">
            <w:pPr>
              <w:jc w:val="center"/>
              <w:rPr>
                <w:rFonts w:ascii="Cambria" w:hAnsi="Cambria"/>
                <w:b/>
              </w:rPr>
            </w:pPr>
          </w:p>
        </w:tc>
        <w:tc>
          <w:tcPr>
            <w:tcW w:w="1275" w:type="dxa"/>
          </w:tcPr>
          <w:p w:rsidR="007D6BCA" w:rsidRPr="0041687C" w:rsidRDefault="007D6BCA" w:rsidP="00847707">
            <w:pPr>
              <w:jc w:val="center"/>
              <w:rPr>
                <w:rFonts w:ascii="Cambria" w:hAnsi="Cambria"/>
                <w:b/>
              </w:rPr>
            </w:pPr>
            <w:r w:rsidRPr="0041687C">
              <w:rPr>
                <w:rFonts w:ascii="Cambria" w:hAnsi="Cambria"/>
                <w:b/>
              </w:rPr>
              <w:t>Quant.</w:t>
            </w:r>
          </w:p>
        </w:tc>
        <w:tc>
          <w:tcPr>
            <w:tcW w:w="1418" w:type="dxa"/>
          </w:tcPr>
          <w:p w:rsidR="007D6BCA" w:rsidRPr="0041687C" w:rsidRDefault="007D6BCA" w:rsidP="00847707">
            <w:pPr>
              <w:jc w:val="center"/>
              <w:rPr>
                <w:rFonts w:ascii="Cambria" w:hAnsi="Cambria"/>
                <w:b/>
              </w:rPr>
            </w:pPr>
            <w:r>
              <w:rPr>
                <w:rFonts w:ascii="Cambria" w:hAnsi="Cambria"/>
                <w:b/>
              </w:rPr>
              <w:t>Valor unitário</w:t>
            </w:r>
          </w:p>
        </w:tc>
        <w:tc>
          <w:tcPr>
            <w:tcW w:w="1525" w:type="dxa"/>
          </w:tcPr>
          <w:p w:rsidR="007D6BCA" w:rsidRPr="0041687C" w:rsidRDefault="007D6BCA" w:rsidP="00847707">
            <w:pPr>
              <w:jc w:val="center"/>
              <w:rPr>
                <w:rFonts w:ascii="Cambria" w:hAnsi="Cambria"/>
                <w:b/>
              </w:rPr>
            </w:pPr>
            <w:r>
              <w:rPr>
                <w:rFonts w:ascii="Cambria" w:hAnsi="Cambria"/>
                <w:b/>
              </w:rPr>
              <w:t>Valot total</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r w:rsidRPr="00301D2F">
              <w:rPr>
                <w:rFonts w:ascii="Cambria" w:hAnsi="Cambria"/>
                <w:sz w:val="18"/>
                <w:szCs w:val="18"/>
              </w:rPr>
              <w:t>1</w:t>
            </w: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agenda permanente c  capa dura 175541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Pr="0041687C" w:rsidRDefault="007D6BCA" w:rsidP="00847707">
            <w:pPr>
              <w:pStyle w:val="TableParagraph"/>
              <w:spacing w:before="0"/>
              <w:ind w:left="234" w:right="234"/>
              <w:jc w:val="right"/>
              <w:rPr>
                <w:rFonts w:ascii="Cambria" w:hAnsi="Cambria"/>
              </w:rPr>
            </w:pPr>
            <w:r>
              <w:rPr>
                <w:rFonts w:ascii="Cambria" w:hAnsi="Cambria"/>
              </w:rPr>
              <w:t>34,06</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Pr="0041687C" w:rsidRDefault="007D6BCA" w:rsidP="00847707">
            <w:pPr>
              <w:pStyle w:val="TableParagraph"/>
              <w:tabs>
                <w:tab w:val="left" w:pos="1168"/>
              </w:tabs>
              <w:spacing w:before="0"/>
              <w:ind w:left="234" w:right="-107"/>
              <w:jc w:val="right"/>
              <w:rPr>
                <w:rFonts w:ascii="Cambria" w:hAnsi="Cambria"/>
              </w:rPr>
            </w:pPr>
            <w:r>
              <w:rPr>
                <w:rFonts w:ascii="Cambria" w:hAnsi="Cambria"/>
              </w:rPr>
              <w:t>1.703,00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alcool 1000 ml superior a 90°</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12,60</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3.150,00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alfinete niquelado n° 29 50 g- 80 un</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17,26</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172,60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alfinete para mapa de 05 mm comprimento alfinete para mapa de 05 mm comprimento total 18 mm cores variados cx c 50 und 79072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8,08</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161,60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alfinete percevejo em metal latonado com cabeça de 10 mm colorida 100 un 79082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12,17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243,40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almofada para carimbo n 03 cores diversas 175571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4,67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93,40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apontador, escolar comum</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1,38</w:t>
            </w:r>
          </w:p>
        </w:tc>
        <w:tc>
          <w:tcPr>
            <w:tcW w:w="1525" w:type="dxa"/>
            <w:vAlign w:val="center"/>
          </w:tcPr>
          <w:p w:rsidR="007D6BCA" w:rsidRDefault="007D6BCA" w:rsidP="00847707">
            <w:pPr>
              <w:pStyle w:val="TableParagraph"/>
              <w:spacing w:before="0"/>
              <w:ind w:left="234" w:right="34"/>
              <w:jc w:val="right"/>
              <w:rPr>
                <w:rFonts w:ascii="Cambria" w:hAnsi="Cambria"/>
              </w:rPr>
            </w:pPr>
            <w:r>
              <w:rPr>
                <w:rFonts w:ascii="Cambria" w:hAnsi="Cambria"/>
              </w:rPr>
              <w:t>1.380,00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arquivo morto confeccionado em plástico arquivo morto confeccionado em plástico 79101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5,61</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2.805,00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arvore de natal dimensões aproximada 1 80m altura estrutura metal e acabamento em plástico pvc  com aproximadamente 420 pontas 216941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231,44</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34"/>
              <w:jc w:val="right"/>
              <w:rPr>
                <w:rFonts w:ascii="Cambria" w:hAnsi="Cambria"/>
              </w:rPr>
            </w:pPr>
            <w:r>
              <w:rPr>
                <w:rFonts w:ascii="Cambria" w:hAnsi="Cambria"/>
              </w:rPr>
              <w:t>2.314,40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balão formato coração vermelho n 09</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60,00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29,50</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1.770,00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balão liso n 09 embalagem com 50 unidades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16,17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16.170,00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barbante 414 100 gramas barbante 414 100 gramas 79151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7,11</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355,50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barbante 414 240 grs barbante 414 240 grs 79161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9,83</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491,50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barbante 48 100 grs barbante 48 100 grs 79171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5,47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820,50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barbante colorido 408 100 grs barbante colorido 408 100 grs 79181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11,90</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595,00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barbante colorido 408 240 grs barbante colorido 408 240 grs 79192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12,05</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602,50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bastão de cola quente fina.</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quilograma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49,67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1,490,10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bastão de cola quente grossa.</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quilograma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49,67</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993,40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bloco auto  adesivo contem 4 blocos 1bloco auto  adesivo contem 4 blocos 100 folhas de 38mm x 50mm 117171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8,37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2.511,00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bola de isopor  35 mm 175641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1,97</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394,00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borracha branca escolar n 40</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1,59</w:t>
            </w:r>
          </w:p>
        </w:tc>
        <w:tc>
          <w:tcPr>
            <w:tcW w:w="1525" w:type="dxa"/>
            <w:vAlign w:val="center"/>
          </w:tcPr>
          <w:p w:rsidR="007D6BCA" w:rsidRDefault="007D6BCA" w:rsidP="00847707">
            <w:pPr>
              <w:pStyle w:val="TableParagraph"/>
              <w:spacing w:before="0"/>
              <w:ind w:left="234" w:right="34"/>
              <w:jc w:val="right"/>
              <w:rPr>
                <w:rFonts w:ascii="Cambria" w:hAnsi="Cambria"/>
              </w:rPr>
            </w:pPr>
            <w:r>
              <w:rPr>
                <w:rFonts w:ascii="Cambria" w:hAnsi="Cambria"/>
              </w:rPr>
              <w:t>2.385,00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borrifador de plástico pulverizador  capacidade  de 100 mil cores sortidas   </w:t>
            </w:r>
            <w:r>
              <w:rPr>
                <w:rFonts w:ascii="Arial" w:hAnsi="Arial" w:cs="Arial"/>
                <w:sz w:val="20"/>
                <w:szCs w:val="20"/>
              </w:rPr>
              <w:lastRenderedPageBreak/>
              <w:t>com gatilho   tampa com regulagem do jato  válvula especial alcança o fundo do frasco  material reforçado de excelente qualidade 216961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lastRenderedPageBreak/>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4,33</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216,50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borrifador de plástico pulverizador  capacidade  de 500 mlcores sortidas   com gatilho   tampa com regulagem do jato  válvula especial alcança o fundo do frasco  material reforçado de excelente qualidade 216921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9,47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947,00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brocal cores diversas 3gr 175653</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1,03</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51,50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caderno aspiral 96 folhas capa dura grande</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10,97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10.970,00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caderno brochura pequeno 48 folhas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8,27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4,135,00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caderno brochurão 96 fls c pauta grande flexível 79241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800,00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11,97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9.576,00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caderno caligrafia 48 fls grande</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7,54</w:t>
            </w:r>
          </w:p>
        </w:tc>
        <w:tc>
          <w:tcPr>
            <w:tcW w:w="1525" w:type="dxa"/>
            <w:vAlign w:val="center"/>
          </w:tcPr>
          <w:p w:rsidR="007D6BCA" w:rsidRDefault="007D6BCA" w:rsidP="00847707">
            <w:pPr>
              <w:pStyle w:val="TableParagraph"/>
              <w:spacing w:before="0"/>
              <w:ind w:left="234" w:right="-107"/>
              <w:jc w:val="right"/>
              <w:rPr>
                <w:rFonts w:ascii="Cambria" w:hAnsi="Cambria"/>
              </w:rPr>
            </w:pPr>
            <w:r>
              <w:rPr>
                <w:rFonts w:ascii="Cambria" w:hAnsi="Cambria"/>
              </w:rPr>
              <w:t>3.770,00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caderno de desenho grande 96 fls caderno de desenho grande 96 fls 79251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800,00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11,06</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8.848,00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caderno tipo ata com 100 folhas c pauta caderno tipo ata com 100 folhas c pauta 79261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20,78</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4.156,00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caderno tipo ata com 200 folhas c pauta caderno tipo ata com 200 folhas c pauta 79271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34,80</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6.960,00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caderno universal capa dura  grande  96 fls  aro espiral 175662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12,51</w:t>
            </w:r>
          </w:p>
        </w:tc>
        <w:tc>
          <w:tcPr>
            <w:tcW w:w="1525" w:type="dxa"/>
            <w:vAlign w:val="center"/>
          </w:tcPr>
          <w:p w:rsidR="007D6BCA" w:rsidRDefault="007D6BCA" w:rsidP="00847707">
            <w:pPr>
              <w:pStyle w:val="TableParagraph"/>
              <w:spacing w:before="0"/>
              <w:ind w:left="234" w:right="-107"/>
              <w:jc w:val="right"/>
              <w:rPr>
                <w:rFonts w:ascii="Cambria" w:hAnsi="Cambria"/>
              </w:rPr>
            </w:pPr>
            <w:r>
              <w:rPr>
                <w:rFonts w:ascii="Cambria" w:hAnsi="Cambria"/>
              </w:rPr>
              <w:t>12,510,00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caderno universal espiral 96 fls  flexível grande 175681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15,63</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7.815,00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caixinha de papel para entrega de doces  chocolates  presentes e artesanato caixa montada  dimensões 20cmx 16cm x 5cm 216981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16,55</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4.137,50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calculadora de mesa 12 dígitos, eletrônica, legibilidade display grande e 2 fontes de energia bateria.</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60,00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29,62</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34"/>
              <w:jc w:val="right"/>
              <w:rPr>
                <w:rFonts w:ascii="Cambria" w:hAnsi="Cambria"/>
              </w:rPr>
            </w:pPr>
            <w:r>
              <w:rPr>
                <w:rFonts w:ascii="Cambria" w:hAnsi="Cambria"/>
              </w:rPr>
              <w:t>1.777,20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calculadora de mesa c bobina elétrica calculadora de mesa c bobina elétrica 40 cm bivolt 79291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15,00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507,32</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7.609,80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caneta com gliter 1.0 mm cores variadas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4,83</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144,90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caneta esferográfica, escrita fina, transparente (cores variadas) cx c/ 50 und.</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46,40</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13,920,00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caneta esferográfica, escrita grossa, transparente (cores diversas) cx c/ 50 und.</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40,07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107"/>
              <w:jc w:val="right"/>
              <w:rPr>
                <w:rFonts w:ascii="Cambria" w:hAnsi="Cambria"/>
              </w:rPr>
            </w:pPr>
            <w:r>
              <w:rPr>
                <w:rFonts w:ascii="Cambria" w:hAnsi="Cambria"/>
              </w:rPr>
              <w:t>12.021,00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caneta hidrocor cores variadas 850caneta hidrocor cores variadas 850 79301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40,00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5,62</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224,80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caneta para retro projetor 2.0 mm ponta poliacetal 2.0 mm (ponta media) tinta a base de álcool espessura de escrita papel.</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3,30</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165,00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carbono dupla face  pct c/100</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67,67</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676,70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cartolina cores variadas 173411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1,48</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2.220,00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clipe de ao n 60 cx com 500 gr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13,67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1.367,00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clipe de ao n 80 cx com 500 gr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14,33</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34"/>
              <w:jc w:val="right"/>
              <w:rPr>
                <w:rFonts w:ascii="Cambria" w:hAnsi="Cambria"/>
              </w:rPr>
            </w:pPr>
            <w:r>
              <w:rPr>
                <w:rFonts w:ascii="Cambria" w:hAnsi="Cambria"/>
              </w:rPr>
              <w:t>1.433,00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clipes 6 0 caixa com 50 unidades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4,67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233,50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clips, 2/0 cx c/  100 unidades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5,02</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251,00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clips 3 0 500 grs 175732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14,67</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733,50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cola 90 grs 175751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4,20</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8.400,00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cola branca 1000 gr</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20,13</w:t>
            </w:r>
          </w:p>
        </w:tc>
        <w:tc>
          <w:tcPr>
            <w:tcW w:w="1525" w:type="dxa"/>
            <w:vAlign w:val="center"/>
          </w:tcPr>
          <w:p w:rsidR="007D6BCA" w:rsidRDefault="007D6BCA" w:rsidP="00847707">
            <w:pPr>
              <w:pStyle w:val="TableParagraph"/>
              <w:spacing w:before="0"/>
              <w:ind w:left="234" w:right="34"/>
              <w:jc w:val="right"/>
              <w:rPr>
                <w:rFonts w:ascii="Cambria" w:hAnsi="Cambria"/>
              </w:rPr>
            </w:pPr>
            <w:r>
              <w:rPr>
                <w:rFonts w:ascii="Cambria" w:hAnsi="Cambria"/>
              </w:rPr>
              <w:t>4.026,00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cola branca 500 gr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12,66</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6.330,00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cola com gliter 175761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3,42</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342,00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cola instantânea 793 20g 216781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8,83</w:t>
            </w:r>
          </w:p>
        </w:tc>
        <w:tc>
          <w:tcPr>
            <w:tcW w:w="1525" w:type="dxa"/>
            <w:vAlign w:val="center"/>
          </w:tcPr>
          <w:p w:rsidR="007D6BCA" w:rsidRDefault="007D6BCA" w:rsidP="00847707">
            <w:pPr>
              <w:pStyle w:val="TableParagraph"/>
              <w:spacing w:before="0"/>
              <w:ind w:left="234" w:right="34"/>
              <w:jc w:val="right"/>
              <w:rPr>
                <w:rFonts w:ascii="Cambria" w:hAnsi="Cambria"/>
              </w:rPr>
            </w:pPr>
            <w:r>
              <w:rPr>
                <w:rFonts w:ascii="Cambria" w:hAnsi="Cambria"/>
              </w:rPr>
              <w:t>1.766,00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cola isopor 90 gr 175781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5,93</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889,50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corretivo liquido 18 ml 175791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3,65</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365,00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crachá de plástico com presilha 10 5 x 8</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2,66</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532,00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dominó educativo alfabetização com 28 peças em mdf brinquedo de madeira contém 28 peças em mdf tamanho 7 x 3 5 x 0 3 cm caixa de madeira tamanho 17 x 13 x 4 cm</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42,33</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2.116,50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dvd rom virgem gravável</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5,90</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590,00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elástico amarelo para documento 500 gr</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25,00</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2.500,00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emborrachado eva 40 x 60 cm 175881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6,38</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19.140,00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emborrachado eva com gliter</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3,74</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3.740,00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emborrachado, eva   listrado/ estampado 40x60 cm</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800,00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5,83</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34"/>
              <w:jc w:val="right"/>
              <w:rPr>
                <w:rFonts w:ascii="Cambria" w:hAnsi="Cambria"/>
              </w:rPr>
            </w:pPr>
            <w:r>
              <w:rPr>
                <w:rFonts w:ascii="Cambria" w:hAnsi="Cambria"/>
              </w:rPr>
              <w:t>4.664,00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encadernação em espiral 12mm e inclusão de capa de cor transparente, lisa, papel a4 ou tamanho oficio.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7,27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727,00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encadernação em espiral 20mm e inclusão de capa de cor transparente, lisa, papel a4 ou tamanho oficio.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8,28</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828,00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encadernação em espiral 29mm e inclusão de capa de cor transparente, lisa, papel a4 ou tamanho oficio.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9,28</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928,00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encadernação em espiral 36mm e inclusão de capa de cor transparente, lisa, papel a4 ou tamanho oficio.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50,89</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5.089,00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encadernação em espiral 50mm e inclusão de capa de cor transparente, lisa, papel a4 ou tamanho oficio.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50,60</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5.060,00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envelope branco 176x250envelope branco 176x250 79421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2,57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34"/>
              <w:jc w:val="right"/>
              <w:rPr>
                <w:rFonts w:ascii="Cambria" w:hAnsi="Cambria"/>
              </w:rPr>
            </w:pPr>
            <w:r>
              <w:rPr>
                <w:rFonts w:ascii="Cambria" w:hAnsi="Cambria"/>
              </w:rPr>
              <w:t>2.570,00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envelope branco 240x340envelope branco 240x340 79431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1,81</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tabs>
                <w:tab w:val="left" w:pos="1168"/>
              </w:tabs>
              <w:spacing w:before="0"/>
              <w:ind w:left="234" w:right="-107"/>
              <w:jc w:val="right"/>
              <w:rPr>
                <w:rFonts w:ascii="Cambria" w:hAnsi="Cambria"/>
              </w:rPr>
            </w:pPr>
            <w:r>
              <w:rPr>
                <w:rFonts w:ascii="Cambria" w:hAnsi="Cambria"/>
              </w:rPr>
              <w:t>3.620,00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envelope medio 176x250 kraft</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1,17</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585,00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envelope pardo 250x353</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1,11</w:t>
            </w:r>
          </w:p>
        </w:tc>
        <w:tc>
          <w:tcPr>
            <w:tcW w:w="1525" w:type="dxa"/>
            <w:vAlign w:val="center"/>
          </w:tcPr>
          <w:p w:rsidR="007D6BCA" w:rsidRDefault="007D6BCA" w:rsidP="00847707">
            <w:pPr>
              <w:pStyle w:val="TableParagraph"/>
              <w:spacing w:before="0"/>
              <w:ind w:left="234" w:right="34"/>
              <w:jc w:val="right"/>
              <w:rPr>
                <w:rFonts w:ascii="Cambria" w:hAnsi="Cambria"/>
              </w:rPr>
            </w:pPr>
            <w:r>
              <w:rPr>
                <w:rFonts w:ascii="Cambria" w:hAnsi="Cambria"/>
              </w:rPr>
              <w:t>2.220,00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envelope pequeno para carta 175891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0,52</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104,00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envelope saco oficio 240 x 340mm branco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1,37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2.740,00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esponja dedo molhado 175901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5,83</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174,90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estilete com trava de segurança grande</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80,00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4,72</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377,60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estilete com trava de segurança pequeno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3,82</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382,00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extrator de grampos 175911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3,40</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170,00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feltro cores variadas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metro</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21,35</w:t>
            </w:r>
          </w:p>
        </w:tc>
        <w:tc>
          <w:tcPr>
            <w:tcW w:w="1525" w:type="dxa"/>
            <w:vAlign w:val="center"/>
          </w:tcPr>
          <w:p w:rsidR="007D6BCA" w:rsidRDefault="007D6BCA" w:rsidP="00847707">
            <w:pPr>
              <w:pStyle w:val="TableParagraph"/>
              <w:tabs>
                <w:tab w:val="left" w:pos="1168"/>
              </w:tabs>
              <w:spacing w:before="0"/>
              <w:ind w:left="234"/>
              <w:jc w:val="right"/>
              <w:rPr>
                <w:rFonts w:ascii="Cambria" w:hAnsi="Cambria"/>
              </w:rPr>
            </w:pPr>
            <w:r>
              <w:rPr>
                <w:rFonts w:ascii="Cambria" w:hAnsi="Cambria"/>
              </w:rPr>
              <w:t>6.405,00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fita adesiva crepe 18x50</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12,57</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2.514,00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fita adesiva papel kraft liso 18mm x 50m cor bege tipo a fita m</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8,29</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34"/>
              <w:jc w:val="right"/>
              <w:rPr>
                <w:rFonts w:ascii="Cambria" w:hAnsi="Cambria"/>
              </w:rPr>
            </w:pPr>
            <w:r>
              <w:rPr>
                <w:rFonts w:ascii="Cambria" w:hAnsi="Cambria"/>
              </w:rPr>
              <w:t>2.072,50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fita adesiva transparente. 18mm x 50m (durex).</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6,00</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1.200,00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fita adesiva transparente 45mmx45x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9,97</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4.985,00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fita adesiva transparente  fabricado em celulose com dimensões 50mmx50mm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8,60</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34"/>
              <w:jc w:val="right"/>
              <w:rPr>
                <w:rFonts w:ascii="Cambria" w:hAnsi="Cambria"/>
              </w:rPr>
            </w:pPr>
            <w:r>
              <w:rPr>
                <w:rFonts w:ascii="Cambria" w:hAnsi="Cambria"/>
              </w:rPr>
              <w:t>2.150,00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fita de cetim dupla face largura 7 mm ou n 1 cores variadas   rolo 100m 217011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25,00</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750,00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fita de cetim face simples  composição 100  polister largura 15mm ou n 3   comprimento 10m cores variadas 216991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4,28</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128,40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fita durex cores variadas 12x30</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3,35</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1.172,50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giz de cera grosso (gizão) cx com 12 cores qualidade semelhante a faber castell</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7,93</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34"/>
              <w:jc w:val="right"/>
              <w:rPr>
                <w:rFonts w:ascii="Cambria" w:hAnsi="Cambria"/>
              </w:rPr>
            </w:pPr>
            <w:r>
              <w:rPr>
                <w:rFonts w:ascii="Cambria" w:hAnsi="Cambria"/>
              </w:rPr>
              <w:t>3.965,00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giz de cera jumbo cores variadas embalagiz de cera jumbo cores variadas embalagem c 12 unidades 79512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800,00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8,50</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tabs>
                <w:tab w:val="left" w:pos="1168"/>
              </w:tabs>
              <w:spacing w:before="0"/>
              <w:ind w:left="234" w:right="34"/>
              <w:jc w:val="right"/>
              <w:rPr>
                <w:rFonts w:ascii="Cambria" w:hAnsi="Cambria"/>
              </w:rPr>
            </w:pPr>
            <w:r>
              <w:rPr>
                <w:rFonts w:ascii="Cambria" w:hAnsi="Cambria"/>
              </w:rPr>
              <w:t>6.800,00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giz de cera pequeno cores variadas embagiz de cera pequeno cores variadas embalagem c 12 unidades 79522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7,33</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tabs>
                <w:tab w:val="left" w:pos="1202"/>
              </w:tabs>
              <w:spacing w:before="0"/>
              <w:ind w:left="234"/>
              <w:jc w:val="right"/>
              <w:rPr>
                <w:rFonts w:ascii="Cambria" w:hAnsi="Cambria"/>
              </w:rPr>
            </w:pPr>
            <w:r>
              <w:rPr>
                <w:rFonts w:ascii="Cambria" w:hAnsi="Cambria"/>
              </w:rPr>
              <w:t>3.665,00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giz escolar branco para quadro negro, caixa com 50 und.</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80,00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6,73</w:t>
            </w:r>
          </w:p>
        </w:tc>
        <w:tc>
          <w:tcPr>
            <w:tcW w:w="1525"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538,40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giz escolar para quadro negro colorido cx com 50 und.</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8,50</w:t>
            </w:r>
          </w:p>
        </w:tc>
        <w:tc>
          <w:tcPr>
            <w:tcW w:w="1525" w:type="dxa"/>
            <w:vAlign w:val="center"/>
          </w:tcPr>
          <w:p w:rsidR="007D6BCA" w:rsidRDefault="007D6BCA" w:rsidP="00847707">
            <w:pPr>
              <w:pStyle w:val="TableParagraph"/>
              <w:spacing w:before="0"/>
              <w:ind w:left="234" w:right="234"/>
              <w:jc w:val="right"/>
              <w:rPr>
                <w:rFonts w:ascii="Cambria" w:hAnsi="Cambria"/>
              </w:rPr>
            </w:pPr>
          </w:p>
          <w:p w:rsidR="007D6BCA" w:rsidRDefault="007D6BCA" w:rsidP="00847707">
            <w:pPr>
              <w:pStyle w:val="TableParagraph"/>
              <w:spacing w:before="0"/>
              <w:ind w:left="234" w:right="234"/>
              <w:jc w:val="right"/>
              <w:rPr>
                <w:rFonts w:ascii="Cambria" w:hAnsi="Cambria"/>
              </w:rPr>
            </w:pPr>
            <w:r>
              <w:rPr>
                <w:rFonts w:ascii="Cambria" w:hAnsi="Cambria"/>
              </w:rPr>
              <w:t>255,00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grampeador de mesa, metalic 26/6 , para 25 folhas.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24,67</w:t>
            </w:r>
          </w:p>
        </w:tc>
        <w:tc>
          <w:tcPr>
            <w:tcW w:w="1525" w:type="dxa"/>
            <w:vAlign w:val="center"/>
          </w:tcPr>
          <w:p w:rsidR="007D6BCA" w:rsidRDefault="007D6BCA" w:rsidP="00847707">
            <w:pPr>
              <w:pStyle w:val="TableParagraph"/>
              <w:spacing w:before="0"/>
              <w:ind w:lef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2.467,00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grampeador profissional de mesa grande em ao  para grampos 23 6  23 8  23 10 e 23 13  capacidade para grampear 100 folhas 176011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82,33</w:t>
            </w:r>
          </w:p>
        </w:tc>
        <w:tc>
          <w:tcPr>
            <w:tcW w:w="1525" w:type="dxa"/>
            <w:vAlign w:val="center"/>
          </w:tcPr>
          <w:p w:rsidR="007D6BCA" w:rsidRDefault="007D6BCA" w:rsidP="00847707">
            <w:pPr>
              <w:pStyle w:val="TableParagraph"/>
              <w:spacing w:before="0"/>
              <w:ind w:lef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4,116,50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grampo para grampeador 23 10 para 100 folhascx para 5000 unid 176002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37,33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1.866,50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grampos para grampeador 23 3 cx com 5000 unid 216722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36,13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1.806,50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grampos para grampeador 26 6 cx com 5000 unid 175982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10,17</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2.034,00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grampos para pasta trilho  80 mm cx c  50 </w:t>
            </w:r>
            <w:r>
              <w:rPr>
                <w:rFonts w:ascii="Arial" w:hAnsi="Arial" w:cs="Arial"/>
                <w:sz w:val="20"/>
                <w:szCs w:val="20"/>
              </w:rPr>
              <w:lastRenderedPageBreak/>
              <w:t>unid 176022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lastRenderedPageBreak/>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19,62</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588,60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isopor placa 15 mm</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10,20</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510,00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isopor placa 20 mm</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11,33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566,50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jogo da memória frutas e hortaliças. 40 pecas confeccionado em mdf, 13x13x5. 20 pares totalizando 40 pecas de 5x5.</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52,33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1.046,60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lápis  borracha</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4,55</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136,50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lápis de cor  tamanho grande  12 cores 176042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10,22</w:t>
            </w:r>
          </w:p>
        </w:tc>
        <w:tc>
          <w:tcPr>
            <w:tcW w:w="1525" w:type="dxa"/>
            <w:vAlign w:val="center"/>
          </w:tcPr>
          <w:p w:rsidR="007D6BCA" w:rsidRDefault="007D6BCA" w:rsidP="00847707">
            <w:pPr>
              <w:pStyle w:val="TableParagraph"/>
              <w:spacing w:before="0"/>
              <w:ind w:lef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15.330,00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lapis preto n 02lapis preto n 02 com qualidade igual ou superior a faber castell</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3,83</w:t>
            </w:r>
          </w:p>
        </w:tc>
        <w:tc>
          <w:tcPr>
            <w:tcW w:w="1525" w:type="dxa"/>
            <w:vAlign w:val="center"/>
          </w:tcPr>
          <w:p w:rsidR="007D6BCA" w:rsidRDefault="007D6BCA" w:rsidP="00847707">
            <w:pPr>
              <w:pStyle w:val="TableParagraph"/>
              <w:spacing w:before="0"/>
              <w:ind w:lef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9.575,00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livro de ata  100 folhas 176061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16,71</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835,50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livro de ata  50 folhas 176071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14,21</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710,50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livro de ponto  anos finais fundamental 176081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88,25</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2.647,50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livro de ponto, anos iniciais fundamental.</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89,33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4.466,50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livro de ponto grande capa dura 100 folhas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42,41</w:t>
            </w:r>
          </w:p>
        </w:tc>
        <w:tc>
          <w:tcPr>
            <w:tcW w:w="1525" w:type="dxa"/>
            <w:vAlign w:val="center"/>
          </w:tcPr>
          <w:p w:rsidR="007D6BCA" w:rsidRDefault="007D6BCA" w:rsidP="00847707">
            <w:pPr>
              <w:pStyle w:val="TableParagraph"/>
              <w:spacing w:before="0"/>
              <w:ind w:lef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2.120,50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livro de protocolo de correspondência, capa dura pequeno 154mmx216mm, c/52 folhas.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21,15</w:t>
            </w:r>
          </w:p>
        </w:tc>
        <w:tc>
          <w:tcPr>
            <w:tcW w:w="1525" w:type="dxa"/>
            <w:vAlign w:val="center"/>
          </w:tcPr>
          <w:p w:rsidR="007D6BCA" w:rsidRDefault="007D6BCA" w:rsidP="00847707">
            <w:pPr>
              <w:pStyle w:val="TableParagraph"/>
              <w:spacing w:before="0"/>
              <w:ind w:lef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2.115,00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livro de resultados finais 176101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56,18</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1.685,40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livro de termo de visitas 176111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66,33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663,30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livro histórias infantis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700,00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4,467</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3.269,00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livro registro de matrícula 176131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86,38</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2.591,40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marcador para quadro branco recarregável c  12 unid cores variadas ponta redonda traço 2 6mm 216742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41,87</w:t>
            </w:r>
          </w:p>
        </w:tc>
        <w:tc>
          <w:tcPr>
            <w:tcW w:w="1525" w:type="dxa"/>
            <w:vAlign w:val="center"/>
          </w:tcPr>
          <w:p w:rsidR="007D6BCA" w:rsidRDefault="007D6BCA" w:rsidP="00847707">
            <w:pPr>
              <w:pStyle w:val="TableParagraph"/>
              <w:spacing w:before="0"/>
              <w:ind w:left="234"/>
              <w:jc w:val="right"/>
              <w:rPr>
                <w:rFonts w:ascii="Cambria" w:hAnsi="Cambria"/>
              </w:rPr>
            </w:pPr>
          </w:p>
          <w:p w:rsidR="007D6BCA" w:rsidRDefault="007D6BCA" w:rsidP="00847707">
            <w:pPr>
              <w:pStyle w:val="TableParagraph"/>
              <w:spacing w:before="0"/>
              <w:ind w:left="234"/>
              <w:jc w:val="right"/>
              <w:rPr>
                <w:rFonts w:ascii="Cambria" w:hAnsi="Cambria"/>
              </w:rPr>
            </w:pPr>
            <w:r>
              <w:rPr>
                <w:rFonts w:ascii="Cambria" w:hAnsi="Cambria"/>
              </w:rPr>
              <w:t>2093,50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marca texto  cores diversas 175811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4,18</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1.045,00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massa biscuit, 400grs, com 05 cores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31,50</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9.450,00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massa biscuit, branca, 400 grs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14,63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4.389,00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massa de modelar grande c  12 unid 176172</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caixa</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600,00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7,33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45.398,00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organizador, mesa acrilico com 3 repartições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84,33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4.216,50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palito de madeira, s/ ponta, pacote 50 unidades, p/ churrasco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9,27</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2.781,00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palito de picolé   madeira  pcte c  50 unid 176193</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4,63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4.630,00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24kg 660x960 75g.</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16,51</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3.302,00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a4 210 x297 mm c  500 folhas 176221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4.000,00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31,72</w:t>
            </w:r>
          </w:p>
        </w:tc>
        <w:tc>
          <w:tcPr>
            <w:tcW w:w="1525" w:type="dxa"/>
            <w:vAlign w:val="center"/>
          </w:tcPr>
          <w:p w:rsidR="007D6BCA" w:rsidRDefault="007D6BCA" w:rsidP="00847707">
            <w:pPr>
              <w:pStyle w:val="TableParagraph"/>
              <w:spacing w:before="0"/>
              <w:ind w:left="234" w:right="-107"/>
              <w:jc w:val="right"/>
              <w:rPr>
                <w:rFonts w:ascii="Cambria" w:hAnsi="Cambria"/>
              </w:rPr>
            </w:pPr>
            <w:r>
              <w:rPr>
                <w:rFonts w:ascii="Cambria" w:hAnsi="Cambria"/>
              </w:rPr>
              <w:t>126,880,00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camurça..</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2,09</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418,00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cartão...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3,25</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3.250,00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cartolina dupla face papel cartolina dupla face color set 48x66cores variadas 217141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2,73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1.365,00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celofone colorido 176261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3,07</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921,00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colorido formato a4  210 x 297 mm pacote com 100 folhas  cores variadas 216771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11,11</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1.111,00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colorset 176271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1,00</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1.000,00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contact transparente com 25 mts papel contact transparente com 25 mts 79631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117,00</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5.850,00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couch 176281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0,79</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395,00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papel crepom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2,54</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3.810,00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fantasia 176301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1,43</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429,00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fotográfico a4 180gr pacote com 50 folhas 217081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400,00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26,67</w:t>
            </w:r>
          </w:p>
        </w:tc>
        <w:tc>
          <w:tcPr>
            <w:tcW w:w="1525" w:type="dxa"/>
            <w:vAlign w:val="center"/>
          </w:tcPr>
          <w:p w:rsidR="007D6BCA" w:rsidRDefault="007D6BCA" w:rsidP="00847707">
            <w:pPr>
              <w:pStyle w:val="TableParagraph"/>
              <w:spacing w:before="0"/>
              <w:ind w:left="234"/>
              <w:jc w:val="right"/>
              <w:rPr>
                <w:rFonts w:ascii="Cambria" w:hAnsi="Cambria"/>
              </w:rPr>
            </w:pPr>
            <w:r>
              <w:rPr>
                <w:rFonts w:ascii="Cambria" w:hAnsi="Cambria"/>
              </w:rPr>
              <w:t>10.668,00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laminado 176311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2,71</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1.355,00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manilha pardo 1 40 x 100 bobina com 100 metros 176321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378,09</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3.780,90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manteiga a3 176331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4,57</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914,00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metalizado 180gr 30x30 cores variadas 217071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12,30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2.460,00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micro ondulado estampado 176341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6,14</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1.842,00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micro ondulado liso 176351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6,20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3.100,00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para certificado tamanho a4papel para certificado tamanho a4 176231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3,76</w:t>
            </w:r>
          </w:p>
        </w:tc>
        <w:tc>
          <w:tcPr>
            <w:tcW w:w="1525" w:type="dxa"/>
            <w:vAlign w:val="center"/>
          </w:tcPr>
          <w:p w:rsidR="007D6BCA" w:rsidRDefault="007D6BCA" w:rsidP="00847707">
            <w:pPr>
              <w:pStyle w:val="TableParagraph"/>
              <w:spacing w:before="0"/>
              <w:ind w:left="34" w:right="34"/>
              <w:jc w:val="right"/>
              <w:rPr>
                <w:rFonts w:ascii="Cambria" w:hAnsi="Cambria"/>
              </w:rPr>
            </w:pPr>
          </w:p>
          <w:p w:rsidR="007D6BCA" w:rsidRDefault="007D6BCA" w:rsidP="00847707">
            <w:pPr>
              <w:pStyle w:val="TableParagraph"/>
              <w:spacing w:before="0"/>
              <w:ind w:left="34" w:right="34"/>
              <w:jc w:val="right"/>
              <w:rPr>
                <w:rFonts w:ascii="Cambria" w:hAnsi="Cambria"/>
              </w:rPr>
            </w:pPr>
            <w:r>
              <w:rPr>
                <w:rFonts w:ascii="Cambria" w:hAnsi="Cambria"/>
              </w:rPr>
              <w:t>1.880,00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seda 176361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0,49</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245,00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sulfite a4  75g pacote com 500 folhas 217061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53,67</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536,70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papel vergê</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1,30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260,00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pasta az oficio lombo largo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27,23</w:t>
            </w:r>
          </w:p>
        </w:tc>
        <w:tc>
          <w:tcPr>
            <w:tcW w:w="1525" w:type="dxa"/>
            <w:vAlign w:val="center"/>
          </w:tcPr>
          <w:p w:rsidR="007D6BCA" w:rsidRDefault="007D6BCA" w:rsidP="00847707">
            <w:pPr>
              <w:pStyle w:val="TableParagraph"/>
              <w:spacing w:before="0"/>
              <w:ind w:left="34" w:right="34"/>
              <w:jc w:val="right"/>
              <w:rPr>
                <w:rFonts w:ascii="Cambria" w:hAnsi="Cambria"/>
              </w:rPr>
            </w:pPr>
          </w:p>
          <w:p w:rsidR="007D6BCA" w:rsidRDefault="007D6BCA" w:rsidP="00847707">
            <w:pPr>
              <w:pStyle w:val="TableParagraph"/>
              <w:spacing w:before="0"/>
              <w:ind w:left="34" w:right="34"/>
              <w:jc w:val="right"/>
              <w:rPr>
                <w:rFonts w:ascii="Cambria" w:hAnsi="Cambria"/>
              </w:rPr>
            </w:pPr>
            <w:r>
              <w:rPr>
                <w:rFonts w:ascii="Cambria" w:hAnsi="Cambria"/>
              </w:rPr>
              <w:t>6.807,50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canaleta 176411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3,83</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766,00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catálogo 100 plásticos.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24,60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7.380,00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catálogo 50 plásticos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16,92</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3.384,00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pasta classificadora cartão duplo grampo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8,00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8.000,00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pasta classificadora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400,00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5,73</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2.292,00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pasta colecionadora 4mm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5,52</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552,00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com aba e elástico. cores diversas.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4,49</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898,00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de papel c  elástico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3,66</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3.660,00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de papel grampo trilho 176451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4,17</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1.251,00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plástica 3 cm com elástico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5,30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1.060,00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plástica 4 cm com elástico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6,10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1.220,00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plástica 5 cm</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400,00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8,73</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3.492,00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sanfonada a4 media 240x330a a z cristal transparente com 12 divisões 79711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24,30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2.430,00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pasta suspensa 176491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5.42</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10.840,00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pen drive 32 gb</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39,28</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1.964,00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pen drive, 8 gb.</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29,30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879,00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perfurador de papel 440 x 330 de ferro e com brao p  mínimo 100 fls 176531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274,32</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5.486,40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perfurador de papel, cavia ca101, 2 furos p/60 folhas, ferro, forma de perfuração redondo (6mm).</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253,00</w:t>
            </w:r>
          </w:p>
        </w:tc>
        <w:tc>
          <w:tcPr>
            <w:tcW w:w="1525" w:type="dxa"/>
            <w:vAlign w:val="center"/>
          </w:tcPr>
          <w:p w:rsidR="007D6BCA" w:rsidRDefault="007D6BCA" w:rsidP="00847707">
            <w:pPr>
              <w:pStyle w:val="TableParagraph"/>
              <w:spacing w:before="0"/>
              <w:ind w:left="34" w:right="34"/>
              <w:jc w:val="right"/>
              <w:rPr>
                <w:rFonts w:ascii="Cambria" w:hAnsi="Cambria"/>
              </w:rPr>
            </w:pPr>
          </w:p>
          <w:p w:rsidR="007D6BCA" w:rsidRDefault="007D6BCA" w:rsidP="00847707">
            <w:pPr>
              <w:pStyle w:val="TableParagraph"/>
              <w:spacing w:before="0"/>
              <w:ind w:left="34" w:right="34"/>
              <w:jc w:val="right"/>
              <w:rPr>
                <w:rFonts w:ascii="Cambria" w:hAnsi="Cambria"/>
              </w:rPr>
            </w:pPr>
            <w:r>
              <w:rPr>
                <w:rFonts w:ascii="Cambria" w:hAnsi="Cambria"/>
              </w:rPr>
              <w:t>2.530,00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perfurador de papel para 30 fls em ferro 176541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74,31</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3.715,50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pincel atômico 1100 grosso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3,83</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1.915,00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pincel, atômico 850 fino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3,93</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1.179,00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pincel chato para pintura  ns 6  8  e 10 176571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700,00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13,00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9.100,00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pistola de cola quente, fina</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23,98</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4.796,00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pistola de cola quente grossa</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30,48</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3.048,00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porta canetas e lapis para mesa  e objetos diversos 216761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20,00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1.000,00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porta durex grande 12x50 base antiderrapante</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24,00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480,00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prancheta de madeira com prendedor metálico tamanho ofício 176611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9,33</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933,30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purpurina po metálico 3 gr</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pacote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5,46</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1.365,00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quadro de aviso 2 00 x 1 00 mt, material superfície branda e lisa de  melanina, com borda  estrutura em alumínio.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30,00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299,69</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8.990,70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régua plástica...</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2,04</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2.040,00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sacolinhas de papel 25x17x6  lembrança surpresa  cores variadas a 217091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3,82</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3.820,00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tabuada em português tamanho 272 x 20 x 01 cm</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4,63</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463,00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tabuleiro em madeira de mdf   estojo com 6 jogos xadrez  damas  ludo  trilha  velha  resta1  dimensões aproximadas do produto 30x30x4 5cm estojo com tampa de deslizar damas 1 placa tabuleiro  24 peças em madeira trilha 1 placa tabuleiro  18 peças em madeira jogo da velha 1 placa tabuleiro  8 peças  4 bolinha e 4 x  em madeira xadrez 1 tabuleiro  32 peças de plástico polipropileno ludo 1 tabuleiro tampa  16 peças em madeira  1 dado resta 1 tabuleiro 20x20cm  32 peças 217021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190,51</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3.810,20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tecido tule comum1.20 m largura. (em cores variadas)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metro</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7,66</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383,00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 xml:space="preserve">tesoura grande  </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18,33</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1.833,00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tesoura sem ponta apropriada para uso escolar ou de bolso. aço inoxidável com cabo de polipropileno. cores diversas.</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4,97</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4.970,00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tinta especial para carimbo automático  40 ml  cores variadas 217131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80,00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10,67</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853,60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tinta guache 250 ml grande 176671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8,07</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4.035,00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tinta para marcador de quadro branco, cores variadas 216751</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80,00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6,00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480,00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tinta para pincel atômico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8,53</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426,50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tinta para tecido 37 ml</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1.000,00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6,17</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6.170,00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tnt cores diversas largura 140 cm tnt cores diversas largura 140 cm.</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metro</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2.000,00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1,75</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3.500,00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xerox colorido papel a4</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0,90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450,00</w:t>
            </w:r>
          </w:p>
        </w:tc>
      </w:tr>
      <w:tr w:rsidR="007D6BCA" w:rsidTr="00847707">
        <w:tc>
          <w:tcPr>
            <w:tcW w:w="846" w:type="dxa"/>
          </w:tcPr>
          <w:p w:rsidR="007D6BCA" w:rsidRPr="00301D2F" w:rsidRDefault="007D6BCA" w:rsidP="007D6BCA">
            <w:pPr>
              <w:pStyle w:val="TableParagraph"/>
              <w:numPr>
                <w:ilvl w:val="0"/>
                <w:numId w:val="38"/>
              </w:numPr>
              <w:spacing w:before="0"/>
              <w:ind w:right="207"/>
              <w:jc w:val="right"/>
              <w:rPr>
                <w:rFonts w:ascii="Cambria" w:hAnsi="Cambria"/>
                <w:sz w:val="18"/>
                <w:szCs w:val="18"/>
              </w:rPr>
            </w:pPr>
          </w:p>
        </w:tc>
        <w:tc>
          <w:tcPr>
            <w:tcW w:w="4116" w:type="dxa"/>
            <w:vAlign w:val="center"/>
          </w:tcPr>
          <w:p w:rsidR="007D6BCA" w:rsidRDefault="007D6BCA" w:rsidP="00847707">
            <w:pPr>
              <w:jc w:val="both"/>
              <w:rPr>
                <w:rFonts w:ascii="Arial" w:hAnsi="Arial" w:cs="Arial"/>
                <w:sz w:val="20"/>
                <w:szCs w:val="20"/>
              </w:rPr>
            </w:pPr>
            <w:r>
              <w:rPr>
                <w:rFonts w:ascii="Arial" w:hAnsi="Arial" w:cs="Arial"/>
                <w:sz w:val="20"/>
                <w:szCs w:val="20"/>
              </w:rPr>
              <w:t>xerox colorido papel oficio</w:t>
            </w:r>
          </w:p>
        </w:tc>
        <w:tc>
          <w:tcPr>
            <w:tcW w:w="993" w:type="dxa"/>
            <w:vAlign w:val="center"/>
          </w:tcPr>
          <w:p w:rsidR="007D6BCA" w:rsidRDefault="007D6BCA" w:rsidP="00847707">
            <w:pPr>
              <w:jc w:val="both"/>
              <w:rPr>
                <w:rFonts w:ascii="Arial" w:hAnsi="Arial" w:cs="Arial"/>
                <w:sz w:val="20"/>
                <w:szCs w:val="20"/>
              </w:rPr>
            </w:pPr>
            <w:r>
              <w:rPr>
                <w:rFonts w:ascii="Arial" w:hAnsi="Arial" w:cs="Arial"/>
                <w:sz w:val="20"/>
                <w:szCs w:val="20"/>
              </w:rPr>
              <w:t>unidade</w:t>
            </w:r>
          </w:p>
        </w:tc>
        <w:tc>
          <w:tcPr>
            <w:tcW w:w="1275" w:type="dxa"/>
            <w:vAlign w:val="center"/>
          </w:tcPr>
          <w:p w:rsidR="007D6BCA" w:rsidRDefault="007D6BCA" w:rsidP="00847707">
            <w:pPr>
              <w:jc w:val="right"/>
              <w:rPr>
                <w:rFonts w:ascii="Arial" w:hAnsi="Arial" w:cs="Arial"/>
                <w:sz w:val="20"/>
                <w:szCs w:val="20"/>
              </w:rPr>
            </w:pPr>
            <w:r>
              <w:rPr>
                <w:rFonts w:ascii="Arial" w:hAnsi="Arial" w:cs="Arial"/>
                <w:sz w:val="20"/>
                <w:szCs w:val="20"/>
              </w:rPr>
              <w:t>500,00</w:t>
            </w:r>
          </w:p>
        </w:tc>
        <w:tc>
          <w:tcPr>
            <w:tcW w:w="1418" w:type="dxa"/>
            <w:vAlign w:val="center"/>
          </w:tcPr>
          <w:p w:rsidR="007D6BCA" w:rsidRDefault="007D6BCA" w:rsidP="00847707">
            <w:pPr>
              <w:pStyle w:val="TableParagraph"/>
              <w:spacing w:before="0"/>
              <w:ind w:left="234" w:right="234"/>
              <w:jc w:val="right"/>
              <w:rPr>
                <w:rFonts w:ascii="Cambria" w:hAnsi="Cambria"/>
              </w:rPr>
            </w:pPr>
            <w:r>
              <w:rPr>
                <w:rFonts w:ascii="Cambria" w:hAnsi="Cambria"/>
              </w:rPr>
              <w:t>0,90</w:t>
            </w:r>
          </w:p>
        </w:tc>
        <w:tc>
          <w:tcPr>
            <w:tcW w:w="1525" w:type="dxa"/>
            <w:vAlign w:val="center"/>
          </w:tcPr>
          <w:p w:rsidR="007D6BCA" w:rsidRDefault="007D6BCA" w:rsidP="00847707">
            <w:pPr>
              <w:pStyle w:val="TableParagraph"/>
              <w:spacing w:before="0"/>
              <w:ind w:left="34" w:right="34"/>
              <w:jc w:val="right"/>
              <w:rPr>
                <w:rFonts w:ascii="Cambria" w:hAnsi="Cambria"/>
              </w:rPr>
            </w:pPr>
            <w:r>
              <w:rPr>
                <w:rFonts w:ascii="Cambria" w:hAnsi="Cambria"/>
              </w:rPr>
              <w:t>450,00</w:t>
            </w:r>
          </w:p>
        </w:tc>
      </w:tr>
      <w:tr w:rsidR="007D6BCA" w:rsidTr="00847707">
        <w:tc>
          <w:tcPr>
            <w:tcW w:w="8648" w:type="dxa"/>
            <w:gridSpan w:val="5"/>
          </w:tcPr>
          <w:p w:rsidR="007D6BCA" w:rsidRDefault="007D6BCA" w:rsidP="00847707">
            <w:pPr>
              <w:pStyle w:val="TableParagraph"/>
              <w:spacing w:before="0"/>
              <w:ind w:left="234" w:right="234"/>
              <w:jc w:val="center"/>
              <w:rPr>
                <w:rFonts w:ascii="Cambria" w:hAnsi="Cambria"/>
              </w:rPr>
            </w:pPr>
            <w:r>
              <w:rPr>
                <w:rFonts w:ascii="Cambria" w:hAnsi="Cambria"/>
              </w:rPr>
              <w:t>TOTAL</w:t>
            </w:r>
          </w:p>
        </w:tc>
        <w:tc>
          <w:tcPr>
            <w:tcW w:w="1525" w:type="dxa"/>
          </w:tcPr>
          <w:p w:rsidR="007D6BCA" w:rsidRDefault="007D6BCA" w:rsidP="00847707">
            <w:pPr>
              <w:pStyle w:val="TableParagraph"/>
              <w:spacing w:before="0"/>
              <w:ind w:left="34" w:right="-73"/>
              <w:jc w:val="center"/>
              <w:rPr>
                <w:rFonts w:ascii="Cambria" w:hAnsi="Cambria"/>
              </w:rPr>
            </w:pPr>
            <w:r w:rsidRPr="009B7883">
              <w:rPr>
                <w:rFonts w:ascii="Cambria" w:eastAsia="Times New Roman" w:hAnsi="Cambria" w:cs="Times New Roman"/>
                <w:b/>
                <w:sz w:val="24"/>
                <w:szCs w:val="24"/>
                <w:lang w:val="pt-BR" w:eastAsia="pt-BR"/>
              </w:rPr>
              <w:t>680.071,40</w:t>
            </w:r>
          </w:p>
        </w:tc>
      </w:tr>
    </w:tbl>
    <w:p w:rsidR="007D6BCA" w:rsidRDefault="007D6BCA" w:rsidP="00B65959">
      <w:pPr>
        <w:pStyle w:val="Normal1"/>
        <w:jc w:val="both"/>
        <w:rPr>
          <w:rFonts w:ascii="Cambria" w:hAnsi="Cambria"/>
        </w:rPr>
      </w:pPr>
    </w:p>
    <w:p w:rsidR="00B65959" w:rsidRDefault="00B65959" w:rsidP="00B65959">
      <w:pPr>
        <w:pStyle w:val="Normal1"/>
        <w:jc w:val="both"/>
        <w:rPr>
          <w:rFonts w:ascii="Cambria" w:hAnsi="Cambria"/>
        </w:rPr>
      </w:pPr>
    </w:p>
    <w:p w:rsidR="00B65959" w:rsidRDefault="00B65959" w:rsidP="00B65959">
      <w:pPr>
        <w:pStyle w:val="Normal1"/>
        <w:jc w:val="both"/>
        <w:rPr>
          <w:rFonts w:ascii="Cambria" w:hAnsi="Cambria"/>
        </w:rPr>
      </w:pPr>
    </w:p>
    <w:p w:rsidR="00B65959" w:rsidRDefault="00B65959" w:rsidP="00B65959">
      <w:pPr>
        <w:spacing w:after="0" w:line="240" w:lineRule="auto"/>
        <w:jc w:val="both"/>
        <w:rPr>
          <w:rFonts w:ascii="Cambria" w:hAnsi="Cambria"/>
          <w:sz w:val="24"/>
          <w:szCs w:val="24"/>
        </w:rPr>
      </w:pPr>
      <w:r>
        <w:rPr>
          <w:rFonts w:ascii="Cambria" w:hAnsi="Cambria"/>
          <w:sz w:val="24"/>
          <w:szCs w:val="24"/>
        </w:rPr>
        <w:lastRenderedPageBreak/>
        <w:t xml:space="preserve">3.1. </w:t>
      </w:r>
      <w:r w:rsidRPr="005B131E">
        <w:rPr>
          <w:rFonts w:ascii="Cambria" w:hAnsi="Cambria"/>
          <w:sz w:val="24"/>
          <w:szCs w:val="24"/>
        </w:rPr>
        <w:t>As quantidades informadas neste Estudo Técnico serão suficientes para atender as necessidades do município</w:t>
      </w:r>
      <w:r>
        <w:rPr>
          <w:rFonts w:ascii="Cambria" w:hAnsi="Cambria"/>
          <w:sz w:val="24"/>
          <w:szCs w:val="24"/>
        </w:rPr>
        <w:t xml:space="preserve"> de Nova Porteirinha</w:t>
      </w:r>
      <w:r w:rsidRPr="005B131E">
        <w:rPr>
          <w:rFonts w:ascii="Cambria" w:hAnsi="Cambria"/>
          <w:sz w:val="24"/>
          <w:szCs w:val="24"/>
        </w:rPr>
        <w:t xml:space="preserve">, pelo período de </w:t>
      </w:r>
      <w:r w:rsidRPr="005B131E">
        <w:rPr>
          <w:rFonts w:ascii="Cambria" w:hAnsi="Cambria"/>
          <w:b/>
          <w:sz w:val="24"/>
          <w:szCs w:val="24"/>
        </w:rPr>
        <w:t>12 (doze) meses</w:t>
      </w:r>
      <w:r w:rsidRPr="005B131E">
        <w:rPr>
          <w:rFonts w:ascii="Cambria" w:hAnsi="Cambria"/>
          <w:sz w:val="24"/>
          <w:szCs w:val="24"/>
        </w:rPr>
        <w:t>, tomando como parâmetro básico a média aritmética simples dos consumos das contratações de anos anteriores.</w:t>
      </w:r>
    </w:p>
    <w:p w:rsidR="00B65959" w:rsidRDefault="00B65959" w:rsidP="00B65959">
      <w:pPr>
        <w:spacing w:after="0" w:line="240" w:lineRule="auto"/>
        <w:jc w:val="both"/>
        <w:rPr>
          <w:rFonts w:ascii="Cambria" w:hAnsi="Cambria"/>
          <w:sz w:val="24"/>
          <w:szCs w:val="24"/>
        </w:rPr>
      </w:pPr>
    </w:p>
    <w:p w:rsidR="00B65959" w:rsidRDefault="00B65959" w:rsidP="00B65959">
      <w:pPr>
        <w:pStyle w:val="Normal1"/>
        <w:jc w:val="both"/>
        <w:rPr>
          <w:rFonts w:ascii="Cambria" w:hAnsi="Cambria"/>
        </w:rPr>
      </w:pPr>
      <w:r>
        <w:rPr>
          <w:rFonts w:ascii="Cambria" w:hAnsi="Cambria"/>
        </w:rPr>
        <w:t xml:space="preserve">3.2. </w:t>
      </w:r>
      <w:r w:rsidRPr="005B131E">
        <w:rPr>
          <w:rFonts w:ascii="Cambria" w:hAnsi="Cambria"/>
        </w:rPr>
        <w:t>Estima-se que o valor máximo para a referida contratação</w:t>
      </w:r>
      <w:r w:rsidRPr="00AE0440">
        <w:rPr>
          <w:rFonts w:ascii="Cambria" w:hAnsi="Cambria"/>
        </w:rPr>
        <w:t xml:space="preserve"> almejada o valor total de </w:t>
      </w:r>
      <w:r>
        <w:rPr>
          <w:rFonts w:ascii="Cambria" w:hAnsi="Cambria"/>
          <w:b/>
        </w:rPr>
        <w:t xml:space="preserve">R$ </w:t>
      </w:r>
      <w:r w:rsidR="007D6BCA" w:rsidRPr="009B7883">
        <w:rPr>
          <w:rFonts w:ascii="Cambria" w:hAnsi="Cambria"/>
          <w:b/>
        </w:rPr>
        <w:t>680.071,40</w:t>
      </w:r>
      <w:r w:rsidR="007D6BCA">
        <w:rPr>
          <w:rFonts w:ascii="Cambria" w:hAnsi="Cambria"/>
          <w:b/>
        </w:rPr>
        <w:t xml:space="preserve">(SEISCENTOS E OITENTA </w:t>
      </w:r>
      <w:r w:rsidR="008A1AF9">
        <w:rPr>
          <w:rFonts w:ascii="Cambria" w:hAnsi="Cambria"/>
          <w:b/>
        </w:rPr>
        <w:t>MIL</w:t>
      </w:r>
      <w:r w:rsidR="007D6BCA">
        <w:rPr>
          <w:rFonts w:ascii="Cambria" w:hAnsi="Cambria"/>
          <w:b/>
        </w:rPr>
        <w:t xml:space="preserve"> E SETENTA E UM REAIS E QUARENTA CENTAVOS)</w:t>
      </w:r>
      <w:r>
        <w:rPr>
          <w:rFonts w:ascii="Cambria" w:hAnsi="Cambria"/>
          <w:b/>
        </w:rPr>
        <w:t xml:space="preserve">, </w:t>
      </w:r>
      <w:r w:rsidRPr="005B131E">
        <w:rPr>
          <w:rFonts w:ascii="Cambria" w:hAnsi="Cambria"/>
        </w:rPr>
        <w:t>conforme planilha de quantitativos acima e pesquisa de mercado anexas a este Estudo Técnico Preliminar.</w:t>
      </w:r>
    </w:p>
    <w:p w:rsidR="00B65959" w:rsidRPr="007401C5" w:rsidRDefault="00B65959" w:rsidP="00B65959">
      <w:pPr>
        <w:pStyle w:val="Normal1"/>
        <w:jc w:val="both"/>
        <w:rPr>
          <w:rFonts w:ascii="Cambria" w:hAnsi="Cambria"/>
        </w:rPr>
      </w:pPr>
    </w:p>
    <w:p w:rsidR="00B65959" w:rsidRDefault="00B65959" w:rsidP="00B65959">
      <w:pPr>
        <w:pStyle w:val="Normal1"/>
        <w:jc w:val="both"/>
        <w:rPr>
          <w:rFonts w:ascii="Cambria" w:hAnsi="Cambria"/>
        </w:rPr>
      </w:pPr>
      <w:r>
        <w:rPr>
          <w:rFonts w:ascii="Cambria" w:hAnsi="Cambria"/>
        </w:rPr>
        <w:t xml:space="preserve">3.3. </w:t>
      </w:r>
      <w:r w:rsidRPr="007401C5">
        <w:rPr>
          <w:rFonts w:ascii="Cambria" w:hAnsi="Cambria"/>
        </w:rPr>
        <w:t>Acrescente-se que as quantidades informadas neste ETP, possuem caráter generalista, pois partimos da máxima que fica a livre escolha da Administração, a necessidade conforme as demandas.</w:t>
      </w:r>
    </w:p>
    <w:p w:rsidR="00B65959" w:rsidRDefault="00B65959" w:rsidP="00B65959">
      <w:pPr>
        <w:pStyle w:val="Normal1"/>
        <w:jc w:val="both"/>
        <w:rPr>
          <w:rFonts w:ascii="Cambria" w:hAnsi="Cambria"/>
        </w:rPr>
      </w:pPr>
    </w:p>
    <w:p w:rsidR="00B65959" w:rsidRDefault="00B65959" w:rsidP="00B65959">
      <w:pPr>
        <w:pStyle w:val="Normal1"/>
        <w:jc w:val="both"/>
        <w:rPr>
          <w:rFonts w:ascii="Cambria" w:hAnsi="Cambria"/>
        </w:rPr>
      </w:pPr>
      <w:r>
        <w:rPr>
          <w:rFonts w:ascii="Cambria" w:hAnsi="Cambria"/>
        </w:rPr>
        <w:t xml:space="preserve">3.4. </w:t>
      </w:r>
      <w:r w:rsidRPr="007401C5">
        <w:rPr>
          <w:rFonts w:ascii="Cambria" w:hAnsi="Cambria"/>
        </w:rPr>
        <w:t>As quantidades são suficientes para atender as demandas da</w:t>
      </w:r>
      <w:r>
        <w:rPr>
          <w:rFonts w:ascii="Cambria" w:hAnsi="Cambria"/>
        </w:rPr>
        <w:t>s</w:t>
      </w:r>
      <w:r w:rsidRPr="007401C5">
        <w:rPr>
          <w:rFonts w:ascii="Cambria" w:hAnsi="Cambria"/>
        </w:rPr>
        <w:t xml:space="preserve"> Secretaria</w:t>
      </w:r>
      <w:r>
        <w:rPr>
          <w:rFonts w:ascii="Cambria" w:hAnsi="Cambria"/>
        </w:rPr>
        <w:t>s</w:t>
      </w:r>
      <w:r w:rsidRPr="007401C5">
        <w:rPr>
          <w:rFonts w:ascii="Cambria" w:hAnsi="Cambria"/>
        </w:rPr>
        <w:t xml:space="preserve">, e consequentemente o Munícipio de </w:t>
      </w:r>
      <w:r>
        <w:rPr>
          <w:rFonts w:ascii="Cambria" w:hAnsi="Cambria"/>
        </w:rPr>
        <w:t>Nova Porteirinha</w:t>
      </w:r>
      <w:r w:rsidRPr="007401C5">
        <w:rPr>
          <w:rFonts w:ascii="Cambria" w:hAnsi="Cambria"/>
        </w:rPr>
        <w:t>.</w:t>
      </w:r>
    </w:p>
    <w:p w:rsidR="00B65959" w:rsidRDefault="00B65959" w:rsidP="00B65959">
      <w:pPr>
        <w:pStyle w:val="Normal1"/>
        <w:jc w:val="both"/>
        <w:rPr>
          <w:rFonts w:ascii="Cambria" w:hAnsi="Cambria"/>
        </w:rPr>
      </w:pPr>
    </w:p>
    <w:p w:rsidR="00B65959" w:rsidRPr="007401C5" w:rsidRDefault="00B65959" w:rsidP="00B65959">
      <w:pPr>
        <w:pStyle w:val="Normal1"/>
        <w:jc w:val="both"/>
        <w:rPr>
          <w:rFonts w:ascii="Cambria" w:hAnsi="Cambria"/>
        </w:rPr>
      </w:pPr>
      <w:r>
        <w:rPr>
          <w:rFonts w:ascii="Cambria" w:hAnsi="Cambria"/>
        </w:rPr>
        <w:t xml:space="preserve">3.5. </w:t>
      </w:r>
      <w:r w:rsidRPr="007401C5">
        <w:rPr>
          <w:rFonts w:ascii="Cambria" w:hAnsi="Cambria"/>
        </w:rPr>
        <w:t xml:space="preserve">Pontue-se que o quantitativo estimado nessa aquisição implicará ganho de escala, porque quanto </w:t>
      </w:r>
      <w:r w:rsidR="009D0F83">
        <w:rPr>
          <w:rFonts w:ascii="Cambria" w:hAnsi="Cambria"/>
        </w:rPr>
        <w:t>Março</w:t>
      </w:r>
      <w:r w:rsidRPr="007401C5">
        <w:rPr>
          <w:rFonts w:ascii="Cambria" w:hAnsi="Cambria"/>
        </w:rPr>
        <w:t>r a quantidade de serviços a serem cotados, melhor será o seu valor final, beneficiando a Administração Pública, considerando-se, ainda, que somente se empenhará a quantidade de Materiais de</w:t>
      </w:r>
      <w:r>
        <w:rPr>
          <w:rFonts w:ascii="Cambria" w:hAnsi="Cambria"/>
        </w:rPr>
        <w:t xml:space="preserve"> Escritório e</w:t>
      </w:r>
      <w:r w:rsidRPr="007401C5">
        <w:rPr>
          <w:rFonts w:ascii="Cambria" w:hAnsi="Cambria"/>
        </w:rPr>
        <w:t xml:space="preserve"> Expedientes a serem contratados</w:t>
      </w:r>
    </w:p>
    <w:p w:rsidR="00B65959" w:rsidRPr="005B131E" w:rsidRDefault="00B65959" w:rsidP="00B65959">
      <w:pPr>
        <w:pStyle w:val="Normal1"/>
        <w:jc w:val="both"/>
        <w:rPr>
          <w:rFonts w:ascii="Cambria" w:hAnsi="Cambria"/>
        </w:rPr>
      </w:pPr>
    </w:p>
    <w:p w:rsidR="00B65959" w:rsidRDefault="00B65959" w:rsidP="00B65959">
      <w:pPr>
        <w:spacing w:after="0" w:line="240" w:lineRule="auto"/>
        <w:jc w:val="both"/>
        <w:rPr>
          <w:rFonts w:ascii="Cambria" w:hAnsi="Cambria"/>
          <w:sz w:val="24"/>
          <w:szCs w:val="24"/>
        </w:rPr>
      </w:pPr>
      <w:r>
        <w:rPr>
          <w:rFonts w:ascii="Cambria" w:hAnsi="Cambria"/>
          <w:sz w:val="24"/>
          <w:szCs w:val="24"/>
        </w:rPr>
        <w:t>4</w:t>
      </w:r>
      <w:r w:rsidRPr="005B131E">
        <w:rPr>
          <w:rFonts w:ascii="Cambria" w:hAnsi="Cambria"/>
          <w:sz w:val="24"/>
          <w:szCs w:val="24"/>
        </w:rPr>
        <w:t>. REQUISITOS DA CONTRATAÇÃO</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4.1. </w:t>
      </w:r>
      <w:r w:rsidRPr="005B131E">
        <w:rPr>
          <w:rFonts w:ascii="Cambria" w:hAnsi="Cambria"/>
          <w:sz w:val="24"/>
          <w:szCs w:val="24"/>
        </w:rPr>
        <w:t>A empresa interessada em participar da licitação deve cumprir requisitos legais, fiscais e trabalhistas, nos termos da Lei 14.133/21.</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4.2. </w:t>
      </w:r>
      <w:r w:rsidRPr="005B131E">
        <w:rPr>
          <w:rFonts w:ascii="Cambria" w:hAnsi="Cambria"/>
          <w:sz w:val="24"/>
          <w:szCs w:val="24"/>
        </w:rPr>
        <w:t>Atender às solicitações nos prazos estipulados.</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4.3. </w:t>
      </w:r>
      <w:r w:rsidRPr="005B131E">
        <w:rPr>
          <w:rFonts w:ascii="Cambria" w:hAnsi="Cambria"/>
          <w:sz w:val="24"/>
          <w:szCs w:val="24"/>
        </w:rPr>
        <w:t>Aceitar o controle/análise de qualidade dos materiais, realizada por unidades habilitadas por este município, se for o caso.</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4.5. </w:t>
      </w:r>
      <w:r w:rsidRPr="005B131E">
        <w:rPr>
          <w:rFonts w:ascii="Cambria" w:hAnsi="Cambria"/>
          <w:sz w:val="24"/>
          <w:szCs w:val="24"/>
        </w:rPr>
        <w:t>Responder por todos os ônus referentes ao fornecimento ora contratado, tais como fretes, impostos, seguros, encargos trabalhistas, previdenciários, fiscais e comerciais, decorrentes do objeto e apresentar os respectivos comprovantes, quando solicitados pelo município.</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4.6. </w:t>
      </w:r>
      <w:r w:rsidRPr="005B131E">
        <w:rPr>
          <w:rFonts w:ascii="Cambria" w:hAnsi="Cambria"/>
          <w:sz w:val="24"/>
          <w:szCs w:val="24"/>
        </w:rPr>
        <w:t>Entregar o material no prazo de 05 (cinco) dias, durante o expediente.</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4.7. </w:t>
      </w:r>
      <w:r w:rsidRPr="005B131E">
        <w:rPr>
          <w:rFonts w:ascii="Cambria" w:hAnsi="Cambria"/>
          <w:sz w:val="24"/>
          <w:szCs w:val="24"/>
        </w:rPr>
        <w:t>Reparar ou indenizar, dentro do prazo estipulado pela autoridade competente, todas e quaisquer avarias ou danos causados aos bens do contratante, ou de terceiros, decorrentes de ação ou omissão de seus empregados e fornecedores.</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4.8. </w:t>
      </w:r>
      <w:r w:rsidRPr="005B131E">
        <w:rPr>
          <w:rFonts w:ascii="Cambria" w:hAnsi="Cambria"/>
          <w:sz w:val="24"/>
          <w:szCs w:val="24"/>
        </w:rPr>
        <w:t>Substituir, no prazo máximo de até 05 (cinco) dias, a contar da data da notificação, os produtos entregues, caso se apresentem impróprios para consumo.</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lastRenderedPageBreak/>
        <w:t xml:space="preserve">4.9. </w:t>
      </w:r>
      <w:r w:rsidRPr="005B131E">
        <w:rPr>
          <w:rFonts w:ascii="Cambria" w:hAnsi="Cambria"/>
          <w:sz w:val="24"/>
          <w:szCs w:val="24"/>
        </w:rPr>
        <w:t>Providenciar para que seus empregados cumpram as normas internas relativas à segurança do contratante.</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4.10. </w:t>
      </w:r>
      <w:r w:rsidRPr="005B131E">
        <w:rPr>
          <w:rFonts w:ascii="Cambria" w:hAnsi="Cambria"/>
          <w:sz w:val="24"/>
          <w:szCs w:val="24"/>
        </w:rPr>
        <w:t>Manter durante todo o período de vigência do contrato, todas as condições que ensejaram a sua habilitação na licitação e contratação.</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4.11. </w:t>
      </w:r>
      <w:r w:rsidRPr="005B131E">
        <w:rPr>
          <w:rFonts w:ascii="Cambria" w:hAnsi="Cambria"/>
          <w:sz w:val="24"/>
          <w:szCs w:val="24"/>
        </w:rPr>
        <w:t>Fornecer os materiais descritos com rapidez e eficiência.</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4.12. </w:t>
      </w:r>
      <w:r w:rsidRPr="005B131E">
        <w:rPr>
          <w:rFonts w:ascii="Cambria" w:hAnsi="Cambria"/>
          <w:sz w:val="24"/>
          <w:szCs w:val="24"/>
        </w:rPr>
        <w:t>Cumprir o objeto do contrato estritamente de acordo com as normas que regulamentam o objeto da contratação.</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5. DA </w:t>
      </w:r>
      <w:r w:rsidRPr="005B131E">
        <w:rPr>
          <w:rFonts w:ascii="Cambria" w:hAnsi="Cambria"/>
          <w:sz w:val="24"/>
          <w:szCs w:val="24"/>
        </w:rPr>
        <w:t>SUBCONTRATAÇÃO</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5.1. </w:t>
      </w:r>
      <w:r w:rsidRPr="005B131E">
        <w:rPr>
          <w:rFonts w:ascii="Cambria" w:hAnsi="Cambria"/>
          <w:sz w:val="24"/>
          <w:szCs w:val="24"/>
        </w:rPr>
        <w:t>Não é admitida a subcontratação do objeto contratual.</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5.2. N</w:t>
      </w:r>
      <w:r w:rsidRPr="005B131E">
        <w:rPr>
          <w:rFonts w:ascii="Cambria" w:hAnsi="Cambria"/>
          <w:sz w:val="24"/>
          <w:szCs w:val="24"/>
        </w:rPr>
        <w:t>ão haverá exigência da garantia da contratação dos artigos 96 e seguintes da Lei nº 14.133, de 2021, pelas razões constantes do Estudo Técnico Preliminar.</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6</w:t>
      </w:r>
      <w:r w:rsidRPr="005B131E">
        <w:rPr>
          <w:rFonts w:ascii="Cambria" w:hAnsi="Cambria"/>
          <w:sz w:val="24"/>
          <w:szCs w:val="24"/>
        </w:rPr>
        <w:t>. DESCRIÇÃO DA SOLUÇÃO COMO UM TODO</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6.1. </w:t>
      </w:r>
      <w:r w:rsidRPr="005B131E">
        <w:rPr>
          <w:rFonts w:ascii="Cambria" w:hAnsi="Cambria"/>
          <w:sz w:val="24"/>
          <w:szCs w:val="24"/>
        </w:rPr>
        <w:t xml:space="preserve">Tomando como base todas as alternativas apresentadas acima, temos que a melhor solução encontrada é a implantação de registro de preços consignado em ata pelo prazo de </w:t>
      </w:r>
      <w:r w:rsidRPr="00C8626E">
        <w:rPr>
          <w:rFonts w:ascii="Cambria" w:hAnsi="Cambria"/>
          <w:b/>
          <w:sz w:val="24"/>
          <w:szCs w:val="24"/>
        </w:rPr>
        <w:t>12 (doze) meses</w:t>
      </w:r>
      <w:r w:rsidRPr="005B131E">
        <w:rPr>
          <w:rFonts w:ascii="Cambria" w:hAnsi="Cambria"/>
          <w:sz w:val="24"/>
          <w:szCs w:val="24"/>
        </w:rPr>
        <w:t xml:space="preserve"> para eventual fornecimento de produtos de panificação</w:t>
      </w:r>
      <w:r>
        <w:rPr>
          <w:rFonts w:ascii="Cambria" w:hAnsi="Cambria"/>
          <w:sz w:val="24"/>
          <w:szCs w:val="24"/>
        </w:rPr>
        <w:t xml:space="preserve"> e lanches</w:t>
      </w:r>
      <w:r w:rsidRPr="005B131E">
        <w:rPr>
          <w:rFonts w:ascii="Cambria" w:hAnsi="Cambria"/>
          <w:sz w:val="24"/>
          <w:szCs w:val="24"/>
        </w:rPr>
        <w:t xml:space="preserve"> para manutenção das atividades realizadas pelo município de </w:t>
      </w:r>
      <w:r>
        <w:rPr>
          <w:rFonts w:ascii="Cambria" w:hAnsi="Cambria"/>
          <w:sz w:val="24"/>
          <w:szCs w:val="24"/>
        </w:rPr>
        <w:t>Nova Porteirinha</w:t>
      </w:r>
      <w:r w:rsidRPr="005B131E">
        <w:rPr>
          <w:rFonts w:ascii="Cambria" w:hAnsi="Cambria"/>
          <w:sz w:val="24"/>
          <w:szCs w:val="24"/>
        </w:rPr>
        <w:t>-MG</w:t>
      </w:r>
      <w:r>
        <w:rPr>
          <w:rFonts w:ascii="Cambria" w:hAnsi="Cambria"/>
          <w:sz w:val="24"/>
          <w:szCs w:val="24"/>
        </w:rPr>
        <w:t>.</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sidRPr="005B131E">
        <w:rPr>
          <w:rFonts w:ascii="Cambria" w:hAnsi="Cambria"/>
          <w:sz w:val="24"/>
          <w:szCs w:val="24"/>
        </w:rPr>
        <w:t>7. JUSTIFICATIVAS PARA O PARCELAMENTO OU NÃO DA CONTRATAÇÃO</w:t>
      </w:r>
    </w:p>
    <w:p w:rsidR="00B65959" w:rsidRPr="00C8626E"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7.1. </w:t>
      </w:r>
      <w:r w:rsidRPr="00C8626E">
        <w:rPr>
          <w:rFonts w:ascii="Cambria" w:hAnsi="Cambria"/>
          <w:sz w:val="24"/>
          <w:szCs w:val="24"/>
        </w:rPr>
        <w:t xml:space="preserve">As contratações decorrentes do sistema de registro de preços, serão parceladas, de acordo com as demandas surgidas ao longo do ano e vinculadas a discricionaridade da Administração quanto ao momento oportuno de cada aquisição, bem como em estrita observância a disponibilidade orçamentária e financeira do município de </w:t>
      </w:r>
      <w:r>
        <w:rPr>
          <w:rFonts w:ascii="Cambria" w:hAnsi="Cambria"/>
          <w:sz w:val="24"/>
          <w:szCs w:val="24"/>
        </w:rPr>
        <w:t>Nova Porteirinha</w:t>
      </w:r>
      <w:r w:rsidRPr="00C8626E">
        <w:rPr>
          <w:rFonts w:ascii="Cambria" w:hAnsi="Cambria"/>
          <w:sz w:val="24"/>
          <w:szCs w:val="24"/>
        </w:rPr>
        <w:t>-MG.</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sidRPr="00C8626E">
        <w:rPr>
          <w:rFonts w:ascii="Cambria" w:hAnsi="Cambria"/>
          <w:sz w:val="24"/>
          <w:szCs w:val="24"/>
        </w:rPr>
        <w:t>8. DEMONSTRATIVO DOS RESULTADOS PRETENDIDOS EM TERMOS DE ECONOMICIDADE E DE MELHOR APROVEITAMENTO DOS RECURSOS HUMANOS</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8.1. </w:t>
      </w:r>
      <w:r w:rsidRPr="00C8626E">
        <w:rPr>
          <w:rFonts w:ascii="Cambria" w:hAnsi="Cambria"/>
          <w:sz w:val="24"/>
          <w:szCs w:val="24"/>
        </w:rPr>
        <w:t>Com base nas alternativas analisadas, a melhor solução encontrada em termos de economicidade e de melhor aproveitamento dos recursos humanos, é implantação de um registro de preços para adquirir os materiais. Pretende-se com a formação do registro de preços, obter um mecanismo ágil e seguro para realização de futuras aquisições de forma parcelada e eventual, sem comprometimento da execução orçamentária.</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sidRPr="00C8626E">
        <w:rPr>
          <w:rFonts w:ascii="Cambria" w:hAnsi="Cambria"/>
          <w:sz w:val="24"/>
          <w:szCs w:val="24"/>
        </w:rPr>
        <w:t>9. PROVIDÊNCIAS A SEREM ADOTADAS PELA ADMINISTRAÇÃO PREVIAMENTE À CELEBRAÇÃO DO CONTRATO, FISCALIZAÇÃO E GESTÃO CONTRATUAL</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9.1. </w:t>
      </w:r>
      <w:r w:rsidRPr="00C8626E">
        <w:rPr>
          <w:rFonts w:ascii="Cambria" w:hAnsi="Cambria"/>
          <w:sz w:val="24"/>
          <w:szCs w:val="24"/>
        </w:rPr>
        <w:t>Previamente a celebração do contrato, a Administração deve conduzir processo licitat</w:t>
      </w:r>
      <w:r>
        <w:rPr>
          <w:rFonts w:ascii="Cambria" w:hAnsi="Cambria"/>
          <w:sz w:val="24"/>
          <w:szCs w:val="24"/>
        </w:rPr>
        <w:t>ório, amparada na Lei 14.133/21, g</w:t>
      </w:r>
      <w:r w:rsidRPr="00C8626E">
        <w:rPr>
          <w:rFonts w:ascii="Cambria" w:hAnsi="Cambria"/>
          <w:sz w:val="24"/>
          <w:szCs w:val="24"/>
        </w:rPr>
        <w:t xml:space="preserve">arantindo que a empresa ganhadora atenda aos requisitos técnicos </w:t>
      </w:r>
      <w:r w:rsidRPr="00C8626E">
        <w:rPr>
          <w:rFonts w:ascii="Cambria" w:hAnsi="Cambria"/>
          <w:sz w:val="24"/>
          <w:szCs w:val="24"/>
        </w:rPr>
        <w:lastRenderedPageBreak/>
        <w:t>e esteja habilitada cumprindo os requisitos legais, fiscais e trabalhistas. Durante a execução do contrato, a administração deve nomear o fiscal do contrato para fiscalização e gestão contratual sendo responsável pela solução de impasses ou divergências e a verificação do cumprimento das normas e regulamentos necessários.</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sidRPr="00C8626E">
        <w:rPr>
          <w:rFonts w:ascii="Cambria" w:hAnsi="Cambria"/>
          <w:sz w:val="24"/>
          <w:szCs w:val="24"/>
        </w:rPr>
        <w:t>10. CONTRATAÇÕES CORRELATAS E/OU INTERDEPENDENTES</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10.1. </w:t>
      </w:r>
      <w:r w:rsidRPr="00C8626E">
        <w:rPr>
          <w:rFonts w:ascii="Cambria" w:hAnsi="Cambria"/>
          <w:sz w:val="24"/>
          <w:szCs w:val="24"/>
        </w:rPr>
        <w:t>No momento não se vislumbra as hipóteses aventadas no tópico deste item.</w:t>
      </w:r>
    </w:p>
    <w:p w:rsidR="00B65959" w:rsidRDefault="00B65959" w:rsidP="00B65959">
      <w:pPr>
        <w:spacing w:after="0" w:line="240" w:lineRule="auto"/>
        <w:jc w:val="both"/>
        <w:rPr>
          <w:rFonts w:ascii="Cambria" w:hAnsi="Cambria"/>
          <w:sz w:val="24"/>
          <w:szCs w:val="24"/>
        </w:rPr>
      </w:pPr>
    </w:p>
    <w:p w:rsidR="00B65959" w:rsidRPr="00C8626E" w:rsidRDefault="00B65959" w:rsidP="00B65959">
      <w:pPr>
        <w:spacing w:after="0" w:line="240" w:lineRule="auto"/>
        <w:jc w:val="both"/>
        <w:rPr>
          <w:rFonts w:ascii="Cambria" w:hAnsi="Cambria"/>
          <w:sz w:val="24"/>
          <w:szCs w:val="24"/>
        </w:rPr>
      </w:pPr>
      <w:r w:rsidRPr="00C8626E">
        <w:rPr>
          <w:rFonts w:ascii="Cambria" w:hAnsi="Cambria"/>
          <w:sz w:val="24"/>
          <w:szCs w:val="24"/>
        </w:rPr>
        <w:t>11. DESCRIÇÃO DE POSSÍVEIS IMPACTOS AMBIENTAIS E RESPECTIVAS MEDIDAS MITIGADORAS</w:t>
      </w:r>
    </w:p>
    <w:p w:rsidR="00B65959" w:rsidRPr="00154D31" w:rsidRDefault="00B65959" w:rsidP="00B65959">
      <w:pPr>
        <w:spacing w:after="0" w:line="240" w:lineRule="auto"/>
        <w:jc w:val="center"/>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11.1. </w:t>
      </w:r>
      <w:r w:rsidRPr="00154D31">
        <w:rPr>
          <w:rFonts w:ascii="Cambria" w:hAnsi="Cambria"/>
          <w:sz w:val="24"/>
          <w:szCs w:val="24"/>
        </w:rPr>
        <w:t>A CONTRATADA será responsabilizada por qualquer prejuízo que venha causar a este município em virtude de ter suas atividades suspensas, paralisadas ou proibidas por falta de cumprimento de normas ambientais ligadas à comercialização dos produtos;</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11.2. </w:t>
      </w:r>
      <w:r w:rsidRPr="00154D31">
        <w:rPr>
          <w:rFonts w:ascii="Cambria" w:hAnsi="Cambria"/>
          <w:sz w:val="24"/>
          <w:szCs w:val="24"/>
        </w:rPr>
        <w:t>A CONTRATADA deverá respeitar a legislação vigente e as normas técnicas, elaboradas pela ABNT e pelo INMETRO, para aferição e garantia de aplicação dos requisitos mínimos de qualidade, utilidade e segurança dos materiais elencados neste Estudo Técnico Preliminar.</w:t>
      </w:r>
    </w:p>
    <w:p w:rsidR="00B65959"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12. </w:t>
      </w:r>
      <w:r w:rsidRPr="00154D31">
        <w:rPr>
          <w:rFonts w:ascii="Cambria" w:hAnsi="Cambria"/>
          <w:sz w:val="24"/>
          <w:szCs w:val="24"/>
        </w:rPr>
        <w:t>MODALIDADE E TIPO DE AQUISIÇÃO</w:t>
      </w:r>
    </w:p>
    <w:p w:rsidR="00B65959" w:rsidRPr="0056303B" w:rsidRDefault="00B65959" w:rsidP="00B65959">
      <w:pPr>
        <w:spacing w:after="0" w:line="240" w:lineRule="auto"/>
        <w:jc w:val="both"/>
        <w:rPr>
          <w:rFonts w:ascii="Cambria" w:hAnsi="Cambria"/>
          <w:sz w:val="12"/>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12.1. </w:t>
      </w:r>
      <w:r w:rsidRPr="00154D31">
        <w:rPr>
          <w:rFonts w:ascii="Cambria" w:hAnsi="Cambria"/>
          <w:sz w:val="24"/>
          <w:szCs w:val="24"/>
        </w:rPr>
        <w:t>A modalidade adotada para essa contratação é o Pregão Eletrônico nos termos do Art. 29, da Lei Federal nº 14.133/2021, e suas alterações.</w:t>
      </w:r>
    </w:p>
    <w:p w:rsidR="00B65959" w:rsidRPr="0056303B" w:rsidRDefault="00B65959" w:rsidP="00B65959">
      <w:pPr>
        <w:spacing w:after="0" w:line="240" w:lineRule="auto"/>
        <w:jc w:val="both"/>
        <w:rPr>
          <w:rFonts w:ascii="Cambria" w:hAnsi="Cambria"/>
          <w:sz w:val="12"/>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13. </w:t>
      </w:r>
      <w:r w:rsidRPr="00154D31">
        <w:rPr>
          <w:rFonts w:ascii="Cambria" w:hAnsi="Cambria"/>
          <w:sz w:val="24"/>
          <w:szCs w:val="24"/>
        </w:rPr>
        <w:t>DECLARAÇÃO DE VIABILIDADE</w:t>
      </w:r>
    </w:p>
    <w:p w:rsidR="00B65959" w:rsidRPr="0056303B" w:rsidRDefault="00B65959" w:rsidP="00B65959">
      <w:pPr>
        <w:spacing w:after="0" w:line="240" w:lineRule="auto"/>
        <w:jc w:val="both"/>
        <w:rPr>
          <w:rFonts w:ascii="Cambria" w:hAnsi="Cambria"/>
          <w:sz w:val="10"/>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13.1. </w:t>
      </w:r>
      <w:r w:rsidRPr="00154D31">
        <w:rPr>
          <w:rFonts w:ascii="Cambria" w:hAnsi="Cambria"/>
          <w:sz w:val="24"/>
          <w:szCs w:val="24"/>
        </w:rPr>
        <w:t xml:space="preserve">Com base nas informações levantadas ao longo do estudo preliminar, bem como nos registros das aquisições anteriores, e considerando que o fornecimento eventual é de acordo com as reais necessidades do Município de </w:t>
      </w:r>
      <w:r>
        <w:rPr>
          <w:rFonts w:ascii="Cambria" w:hAnsi="Cambria"/>
          <w:sz w:val="24"/>
          <w:szCs w:val="24"/>
        </w:rPr>
        <w:t>Nova Porteirinha</w:t>
      </w:r>
      <w:r w:rsidRPr="00154D31">
        <w:rPr>
          <w:rFonts w:ascii="Cambria" w:hAnsi="Cambria"/>
          <w:sz w:val="24"/>
          <w:szCs w:val="24"/>
        </w:rPr>
        <w:t>/MG, julgamos como procedente e viável a presente demanda, devendo-se dar prosseguimento ao processo de Formação de Registro de Preços, respaldada pelo Estudo Técnico Preliminar.</w:t>
      </w:r>
    </w:p>
    <w:p w:rsidR="00B65959" w:rsidRPr="00BD1F36" w:rsidRDefault="00B65959" w:rsidP="00B65959">
      <w:pPr>
        <w:spacing w:after="0" w:line="240" w:lineRule="auto"/>
        <w:jc w:val="both"/>
        <w:rPr>
          <w:rFonts w:ascii="Cambria" w:hAnsi="Cambria"/>
          <w:sz w:val="24"/>
          <w:szCs w:val="24"/>
        </w:rPr>
      </w:pPr>
    </w:p>
    <w:p w:rsidR="00B65959" w:rsidRDefault="00B65959" w:rsidP="00B65959">
      <w:pPr>
        <w:spacing w:after="0" w:line="240" w:lineRule="auto"/>
        <w:jc w:val="both"/>
        <w:rPr>
          <w:rFonts w:ascii="Cambria" w:hAnsi="Cambria"/>
          <w:sz w:val="24"/>
          <w:szCs w:val="24"/>
        </w:rPr>
      </w:pPr>
      <w:r>
        <w:rPr>
          <w:rFonts w:ascii="Cambria" w:hAnsi="Cambria"/>
          <w:sz w:val="24"/>
          <w:szCs w:val="24"/>
        </w:rPr>
        <w:t xml:space="preserve">14. </w:t>
      </w:r>
      <w:r w:rsidRPr="00BD1F36">
        <w:rPr>
          <w:rFonts w:ascii="Cambria" w:hAnsi="Cambria"/>
          <w:sz w:val="24"/>
          <w:szCs w:val="24"/>
        </w:rPr>
        <w:t>ALINHAMENTO COM O P</w:t>
      </w:r>
      <w:r>
        <w:rPr>
          <w:rFonts w:ascii="Cambria" w:hAnsi="Cambria"/>
          <w:sz w:val="24"/>
          <w:szCs w:val="24"/>
        </w:rPr>
        <w:t>C</w:t>
      </w:r>
      <w:r w:rsidRPr="00BD1F36">
        <w:rPr>
          <w:rFonts w:ascii="Cambria" w:hAnsi="Cambria"/>
          <w:sz w:val="24"/>
          <w:szCs w:val="24"/>
        </w:rPr>
        <w:t>A</w:t>
      </w:r>
      <w:r>
        <w:rPr>
          <w:rFonts w:ascii="Cambria" w:hAnsi="Cambria"/>
          <w:sz w:val="24"/>
          <w:szCs w:val="24"/>
        </w:rPr>
        <w:t>:</w:t>
      </w:r>
    </w:p>
    <w:p w:rsidR="00B65959" w:rsidRDefault="00B65959" w:rsidP="00B65959">
      <w:pPr>
        <w:spacing w:after="0" w:line="240" w:lineRule="auto"/>
        <w:jc w:val="both"/>
        <w:rPr>
          <w:rFonts w:ascii="Cambria" w:hAnsi="Cambria"/>
          <w:sz w:val="24"/>
          <w:szCs w:val="24"/>
        </w:rPr>
      </w:pPr>
    </w:p>
    <w:p w:rsidR="00B65959" w:rsidRPr="00BD1F36" w:rsidRDefault="00B65959" w:rsidP="00B65959">
      <w:pPr>
        <w:spacing w:after="0" w:line="240" w:lineRule="auto"/>
        <w:jc w:val="both"/>
        <w:rPr>
          <w:rFonts w:ascii="Cambria" w:hAnsi="Cambria"/>
          <w:sz w:val="24"/>
          <w:szCs w:val="24"/>
        </w:rPr>
      </w:pPr>
      <w:r>
        <w:rPr>
          <w:rFonts w:ascii="Cambria" w:hAnsi="Cambria"/>
          <w:sz w:val="24"/>
          <w:szCs w:val="24"/>
        </w:rPr>
        <w:t xml:space="preserve">14.1. </w:t>
      </w:r>
      <w:r w:rsidRPr="00BD1F36">
        <w:rPr>
          <w:rFonts w:ascii="Cambria" w:hAnsi="Cambria"/>
          <w:sz w:val="24"/>
          <w:szCs w:val="24"/>
        </w:rPr>
        <w:t>Atualmente o município ainda não conta com o Plano Contratação</w:t>
      </w:r>
      <w:r>
        <w:rPr>
          <w:rFonts w:ascii="Cambria" w:hAnsi="Cambria"/>
          <w:sz w:val="24"/>
          <w:szCs w:val="24"/>
        </w:rPr>
        <w:t xml:space="preserve"> Anula</w:t>
      </w:r>
      <w:r w:rsidRPr="00BD1F36">
        <w:rPr>
          <w:rFonts w:ascii="Cambria" w:hAnsi="Cambria"/>
          <w:sz w:val="24"/>
          <w:szCs w:val="24"/>
        </w:rPr>
        <w:t xml:space="preserve"> (P</w:t>
      </w:r>
      <w:r>
        <w:rPr>
          <w:rFonts w:ascii="Cambria" w:hAnsi="Cambria"/>
          <w:sz w:val="24"/>
          <w:szCs w:val="24"/>
        </w:rPr>
        <w:t>C</w:t>
      </w:r>
      <w:r w:rsidRPr="00BD1F36">
        <w:rPr>
          <w:rFonts w:ascii="Cambria" w:hAnsi="Cambria"/>
          <w:sz w:val="24"/>
          <w:szCs w:val="24"/>
        </w:rPr>
        <w:t>A), que deverá ser implantado em breve.</w:t>
      </w:r>
    </w:p>
    <w:p w:rsidR="00B65959" w:rsidRDefault="00B65959" w:rsidP="00B65959">
      <w:pPr>
        <w:spacing w:after="0" w:line="240" w:lineRule="auto"/>
        <w:jc w:val="center"/>
        <w:rPr>
          <w:rFonts w:ascii="Cambria" w:hAnsi="Cambria"/>
          <w:sz w:val="16"/>
          <w:szCs w:val="24"/>
        </w:rPr>
      </w:pPr>
    </w:p>
    <w:p w:rsidR="00B65959" w:rsidRDefault="00B65959" w:rsidP="00B65959">
      <w:pPr>
        <w:spacing w:after="0" w:line="240" w:lineRule="auto"/>
        <w:jc w:val="center"/>
        <w:rPr>
          <w:rFonts w:ascii="Cambria" w:hAnsi="Cambria"/>
          <w:sz w:val="16"/>
          <w:szCs w:val="24"/>
        </w:rPr>
      </w:pPr>
    </w:p>
    <w:p w:rsidR="00B65959" w:rsidRDefault="00B65959" w:rsidP="00B65959">
      <w:pPr>
        <w:spacing w:after="0" w:line="240" w:lineRule="auto"/>
        <w:jc w:val="center"/>
        <w:rPr>
          <w:rFonts w:ascii="Cambria" w:hAnsi="Cambria"/>
          <w:sz w:val="24"/>
          <w:szCs w:val="24"/>
        </w:rPr>
      </w:pPr>
    </w:p>
    <w:p w:rsidR="00B65959" w:rsidRDefault="00B65959" w:rsidP="00B65959">
      <w:pPr>
        <w:spacing w:after="0" w:line="240" w:lineRule="auto"/>
        <w:jc w:val="center"/>
        <w:rPr>
          <w:rFonts w:ascii="Cambria" w:hAnsi="Cambria"/>
          <w:sz w:val="24"/>
          <w:szCs w:val="24"/>
        </w:rPr>
      </w:pPr>
      <w:r>
        <w:rPr>
          <w:rFonts w:ascii="Cambria" w:hAnsi="Cambria"/>
          <w:sz w:val="24"/>
          <w:szCs w:val="24"/>
        </w:rPr>
        <w:t xml:space="preserve">Nova Porteirinha-MG, </w:t>
      </w:r>
      <w:r w:rsidR="007D6BCA">
        <w:rPr>
          <w:rFonts w:ascii="Cambria" w:hAnsi="Cambria"/>
          <w:sz w:val="24"/>
          <w:szCs w:val="24"/>
        </w:rPr>
        <w:t>26</w:t>
      </w:r>
      <w:r>
        <w:rPr>
          <w:rFonts w:ascii="Cambria" w:hAnsi="Cambria"/>
          <w:sz w:val="24"/>
          <w:szCs w:val="24"/>
        </w:rPr>
        <w:t xml:space="preserve"> de </w:t>
      </w:r>
      <w:r w:rsidR="009D0F83">
        <w:rPr>
          <w:rFonts w:ascii="Cambria" w:hAnsi="Cambria"/>
          <w:sz w:val="24"/>
          <w:szCs w:val="24"/>
        </w:rPr>
        <w:t>Março</w:t>
      </w:r>
      <w:r>
        <w:rPr>
          <w:rFonts w:ascii="Cambria" w:hAnsi="Cambria"/>
          <w:sz w:val="24"/>
          <w:szCs w:val="24"/>
        </w:rPr>
        <w:t xml:space="preserve"> de </w:t>
      </w:r>
      <w:r w:rsidR="00CB2D89">
        <w:rPr>
          <w:rFonts w:ascii="Cambria" w:hAnsi="Cambria"/>
          <w:sz w:val="24"/>
          <w:szCs w:val="24"/>
        </w:rPr>
        <w:t>2025</w:t>
      </w:r>
      <w:r>
        <w:rPr>
          <w:rFonts w:ascii="Cambria" w:hAnsi="Cambria"/>
          <w:sz w:val="24"/>
          <w:szCs w:val="24"/>
        </w:rPr>
        <w:t>.</w:t>
      </w:r>
    </w:p>
    <w:p w:rsidR="00B65959" w:rsidRDefault="00B65959" w:rsidP="00B65959">
      <w:pPr>
        <w:spacing w:after="0" w:line="240" w:lineRule="auto"/>
        <w:jc w:val="center"/>
        <w:rPr>
          <w:rFonts w:ascii="Cambria" w:hAnsi="Cambria"/>
          <w:sz w:val="24"/>
          <w:szCs w:val="24"/>
        </w:rPr>
      </w:pPr>
    </w:p>
    <w:p w:rsidR="00B65959" w:rsidRDefault="00B65959" w:rsidP="00B65959">
      <w:pPr>
        <w:spacing w:after="0" w:line="240" w:lineRule="auto"/>
        <w:jc w:val="center"/>
        <w:rPr>
          <w:rFonts w:ascii="Cambria" w:hAnsi="Cambria"/>
          <w:sz w:val="24"/>
          <w:szCs w:val="24"/>
        </w:rPr>
      </w:pPr>
    </w:p>
    <w:p w:rsidR="00B65959" w:rsidRDefault="00B65959" w:rsidP="00B65959">
      <w:pPr>
        <w:spacing w:after="0" w:line="240" w:lineRule="auto"/>
        <w:jc w:val="center"/>
        <w:rPr>
          <w:rFonts w:ascii="Cambria" w:hAnsi="Cambria"/>
          <w:sz w:val="24"/>
          <w:szCs w:val="24"/>
        </w:rPr>
      </w:pPr>
      <w:r>
        <w:rPr>
          <w:rFonts w:ascii="Cambria" w:hAnsi="Cambria"/>
          <w:sz w:val="24"/>
          <w:szCs w:val="24"/>
        </w:rPr>
        <w:t>________________________________________</w:t>
      </w:r>
    </w:p>
    <w:p w:rsidR="00B65959" w:rsidRDefault="009D0F83" w:rsidP="00B65959">
      <w:pPr>
        <w:spacing w:after="0" w:line="240" w:lineRule="auto"/>
        <w:jc w:val="center"/>
        <w:rPr>
          <w:rFonts w:ascii="Cambria" w:hAnsi="Cambria"/>
          <w:sz w:val="24"/>
          <w:szCs w:val="24"/>
        </w:rPr>
      </w:pPr>
      <w:r>
        <w:rPr>
          <w:rFonts w:ascii="Cambria" w:hAnsi="Cambria"/>
          <w:sz w:val="24"/>
          <w:szCs w:val="24"/>
        </w:rPr>
        <w:t>FERNANDA QUEIROZ DE SOUZA</w:t>
      </w:r>
    </w:p>
    <w:p w:rsidR="00B65959" w:rsidRDefault="00CB2D89" w:rsidP="00B65959">
      <w:pPr>
        <w:spacing w:after="0" w:line="240" w:lineRule="auto"/>
        <w:jc w:val="center"/>
        <w:rPr>
          <w:rFonts w:ascii="Cambria" w:hAnsi="Cambria"/>
          <w:sz w:val="24"/>
          <w:szCs w:val="24"/>
        </w:rPr>
      </w:pPr>
      <w:r>
        <w:rPr>
          <w:rFonts w:ascii="Cambria" w:hAnsi="Cambria"/>
          <w:sz w:val="24"/>
          <w:szCs w:val="24"/>
        </w:rPr>
        <w:t>SECRETÁRIA DE PLANEJAMENTO E GESTÃO</w:t>
      </w:r>
    </w:p>
    <w:p w:rsidR="00B65959" w:rsidRDefault="00B65959" w:rsidP="00B65959">
      <w:pPr>
        <w:spacing w:after="0" w:line="240" w:lineRule="auto"/>
        <w:jc w:val="center"/>
        <w:rPr>
          <w:rFonts w:ascii="Cambria" w:hAnsi="Cambria"/>
          <w:sz w:val="24"/>
          <w:szCs w:val="24"/>
        </w:rPr>
      </w:pPr>
    </w:p>
    <w:p w:rsidR="00B65959" w:rsidRDefault="00B65959" w:rsidP="00B65959">
      <w:pPr>
        <w:spacing w:after="0" w:line="240" w:lineRule="auto"/>
        <w:jc w:val="center"/>
        <w:rPr>
          <w:rFonts w:ascii="Cambria" w:hAnsi="Cambria"/>
          <w:sz w:val="24"/>
          <w:szCs w:val="24"/>
        </w:rPr>
      </w:pPr>
    </w:p>
    <w:p w:rsidR="0044691F" w:rsidRPr="00700551" w:rsidRDefault="0044691F" w:rsidP="0044691F">
      <w:pPr>
        <w:pBdr>
          <w:top w:val="nil"/>
          <w:left w:val="nil"/>
          <w:bottom w:val="nil"/>
          <w:right w:val="nil"/>
          <w:between w:val="nil"/>
        </w:pBdr>
        <w:spacing w:after="0" w:line="240" w:lineRule="auto"/>
        <w:jc w:val="center"/>
        <w:rPr>
          <w:rFonts w:ascii="Cambria" w:eastAsia="Cambria" w:hAnsi="Cambria" w:cs="Cambria"/>
          <w:b/>
          <w:color w:val="000000"/>
          <w:sz w:val="6"/>
          <w:szCs w:val="24"/>
        </w:rPr>
      </w:pPr>
    </w:p>
    <w:p w:rsidR="0044691F" w:rsidRDefault="0044691F" w:rsidP="0044691F">
      <w:pPr>
        <w:pBdr>
          <w:top w:val="nil"/>
          <w:left w:val="nil"/>
          <w:bottom w:val="nil"/>
          <w:right w:val="nil"/>
          <w:between w:val="nil"/>
        </w:pBdr>
        <w:spacing w:after="0" w:line="240" w:lineRule="auto"/>
        <w:jc w:val="both"/>
        <w:rPr>
          <w:rFonts w:ascii="Cambria" w:hAnsi="Cambria"/>
        </w:rPr>
      </w:pPr>
    </w:p>
    <w:p w:rsidR="0044691F" w:rsidRPr="00846D76" w:rsidRDefault="0044691F" w:rsidP="0044691F">
      <w:pPr>
        <w:pBdr>
          <w:top w:val="nil"/>
          <w:left w:val="nil"/>
          <w:bottom w:val="nil"/>
          <w:right w:val="nil"/>
          <w:between w:val="nil"/>
        </w:pBdr>
        <w:spacing w:after="0" w:line="240" w:lineRule="auto"/>
        <w:jc w:val="center"/>
        <w:rPr>
          <w:rFonts w:ascii="Cambria" w:hAnsi="Cambria"/>
          <w:b/>
          <w:sz w:val="24"/>
          <w:szCs w:val="24"/>
        </w:rPr>
      </w:pPr>
      <w:r w:rsidRPr="00846D76">
        <w:rPr>
          <w:rFonts w:ascii="Cambria" w:hAnsi="Cambria"/>
          <w:b/>
          <w:sz w:val="24"/>
          <w:szCs w:val="24"/>
        </w:rPr>
        <w:t xml:space="preserve">MODELO DE </w:t>
      </w:r>
      <w:r>
        <w:rPr>
          <w:rFonts w:ascii="Cambria" w:hAnsi="Cambria"/>
          <w:b/>
          <w:sz w:val="24"/>
          <w:szCs w:val="24"/>
        </w:rPr>
        <w:t>DECLARAÇÃO UNIFICADA</w:t>
      </w:r>
    </w:p>
    <w:p w:rsidR="0044691F" w:rsidRPr="00846D76" w:rsidRDefault="0044691F" w:rsidP="0044691F">
      <w:pPr>
        <w:pBdr>
          <w:top w:val="nil"/>
          <w:left w:val="nil"/>
          <w:bottom w:val="nil"/>
          <w:right w:val="nil"/>
          <w:between w:val="nil"/>
        </w:pBdr>
        <w:spacing w:after="0" w:line="240" w:lineRule="auto"/>
        <w:jc w:val="center"/>
        <w:rPr>
          <w:rFonts w:ascii="Cambria" w:hAnsi="Cambria"/>
          <w:sz w:val="20"/>
          <w:szCs w:val="24"/>
        </w:rPr>
      </w:pPr>
      <w:r w:rsidRPr="00846D76">
        <w:rPr>
          <w:rFonts w:ascii="Cambria" w:hAnsi="Cambria"/>
          <w:sz w:val="20"/>
          <w:szCs w:val="24"/>
        </w:rPr>
        <w:t>(papel timbrado da licitante)</w:t>
      </w:r>
    </w:p>
    <w:p w:rsidR="0044691F" w:rsidRDefault="0044691F" w:rsidP="0044691F">
      <w:pPr>
        <w:pBdr>
          <w:top w:val="nil"/>
          <w:left w:val="nil"/>
          <w:bottom w:val="nil"/>
          <w:right w:val="nil"/>
          <w:between w:val="nil"/>
        </w:pBdr>
        <w:spacing w:after="0" w:line="240" w:lineRule="auto"/>
        <w:jc w:val="both"/>
        <w:rPr>
          <w:rFonts w:ascii="Cambria" w:hAnsi="Cambria"/>
        </w:rPr>
      </w:pPr>
    </w:p>
    <w:p w:rsidR="0044691F" w:rsidRPr="00215737" w:rsidRDefault="0044691F" w:rsidP="0044691F">
      <w:pPr>
        <w:pBdr>
          <w:top w:val="nil"/>
          <w:left w:val="nil"/>
          <w:bottom w:val="nil"/>
          <w:right w:val="nil"/>
          <w:between w:val="nil"/>
        </w:pBdr>
        <w:spacing w:after="0" w:line="240" w:lineRule="auto"/>
        <w:jc w:val="both"/>
        <w:rPr>
          <w:rFonts w:ascii="Cambria" w:hAnsi="Cambria"/>
        </w:rPr>
      </w:pPr>
    </w:p>
    <w:p w:rsidR="0044691F" w:rsidRPr="00215737" w:rsidRDefault="0044691F" w:rsidP="0044691F">
      <w:pPr>
        <w:pBdr>
          <w:top w:val="nil"/>
          <w:left w:val="nil"/>
          <w:bottom w:val="nil"/>
          <w:right w:val="nil"/>
          <w:between w:val="nil"/>
        </w:pBdr>
        <w:spacing w:after="0" w:line="240" w:lineRule="auto"/>
        <w:jc w:val="both"/>
        <w:rPr>
          <w:rFonts w:ascii="Cambria" w:hAnsi="Cambria"/>
        </w:rPr>
      </w:pPr>
      <w:r w:rsidRPr="00215737">
        <w:rPr>
          <w:rFonts w:ascii="Cambria" w:hAnsi="Cambria"/>
        </w:rPr>
        <w:t xml:space="preserve">PROCESSO Nº </w:t>
      </w:r>
      <w:r>
        <w:rPr>
          <w:rFonts w:ascii="Cambria" w:hAnsi="Cambria"/>
        </w:rPr>
        <w:t>---/</w:t>
      </w:r>
      <w:r w:rsidR="00CB2D89">
        <w:rPr>
          <w:rFonts w:ascii="Cambria" w:hAnsi="Cambria"/>
        </w:rPr>
        <w:t>2025</w:t>
      </w:r>
    </w:p>
    <w:p w:rsidR="0044691F" w:rsidRPr="00215737" w:rsidRDefault="0044691F" w:rsidP="0044691F">
      <w:pPr>
        <w:pBdr>
          <w:top w:val="nil"/>
          <w:left w:val="nil"/>
          <w:bottom w:val="nil"/>
          <w:right w:val="nil"/>
          <w:between w:val="nil"/>
        </w:pBdr>
        <w:spacing w:after="0" w:line="240" w:lineRule="auto"/>
        <w:jc w:val="both"/>
        <w:rPr>
          <w:rFonts w:ascii="Cambria" w:hAnsi="Cambria"/>
        </w:rPr>
      </w:pPr>
      <w:r>
        <w:rPr>
          <w:rFonts w:ascii="Cambria" w:hAnsi="Cambria"/>
        </w:rPr>
        <w:t>PREGÃO ELETRÔNICO Nº ---/</w:t>
      </w:r>
      <w:r w:rsidR="00CB2D89">
        <w:rPr>
          <w:rFonts w:ascii="Cambria" w:hAnsi="Cambria"/>
        </w:rPr>
        <w:t>2025</w:t>
      </w:r>
    </w:p>
    <w:p w:rsidR="0044691F" w:rsidRDefault="0044691F" w:rsidP="0044691F">
      <w:pPr>
        <w:pStyle w:val="western"/>
        <w:ind w:right="-1"/>
        <w:rPr>
          <w:rFonts w:ascii="Cambria" w:hAnsi="Cambria"/>
          <w:sz w:val="22"/>
          <w:szCs w:val="22"/>
        </w:rPr>
      </w:pPr>
      <w:r w:rsidRPr="00707EA7">
        <w:rPr>
          <w:rFonts w:ascii="Cambria" w:hAnsi="Cambria"/>
          <w:sz w:val="22"/>
          <w:szCs w:val="22"/>
        </w:rPr>
        <w:t xml:space="preserve">A empresa </w:t>
      </w:r>
      <w:r>
        <w:rPr>
          <w:rFonts w:ascii="Cambria" w:hAnsi="Cambria"/>
          <w:sz w:val="22"/>
          <w:szCs w:val="22"/>
        </w:rPr>
        <w:t>_______________________________</w:t>
      </w:r>
      <w:r w:rsidRPr="00707EA7">
        <w:rPr>
          <w:rFonts w:ascii="Cambria" w:hAnsi="Cambria"/>
          <w:sz w:val="22"/>
          <w:szCs w:val="22"/>
        </w:rPr>
        <w:t>______________, inscrita no CNPJ sob o nº_</w:t>
      </w:r>
      <w:r>
        <w:rPr>
          <w:rFonts w:ascii="Cambria" w:hAnsi="Cambria"/>
          <w:sz w:val="22"/>
          <w:szCs w:val="22"/>
        </w:rPr>
        <w:t>_____</w:t>
      </w:r>
      <w:r w:rsidRPr="00707EA7">
        <w:rPr>
          <w:rFonts w:ascii="Cambria" w:hAnsi="Cambria"/>
          <w:sz w:val="22"/>
          <w:szCs w:val="22"/>
        </w:rPr>
        <w:t>__________ sediada</w:t>
      </w:r>
      <w:r>
        <w:rPr>
          <w:rFonts w:ascii="Cambria" w:hAnsi="Cambria"/>
          <w:sz w:val="22"/>
          <w:szCs w:val="22"/>
        </w:rPr>
        <w:t xml:space="preserve"> na__________________________________________</w:t>
      </w:r>
      <w:r w:rsidRPr="00707EA7">
        <w:rPr>
          <w:rFonts w:ascii="Cambria" w:hAnsi="Cambria"/>
          <w:sz w:val="22"/>
          <w:szCs w:val="22"/>
        </w:rPr>
        <w:t xml:space="preserve">, </w:t>
      </w:r>
      <w:r w:rsidRPr="00247AA8">
        <w:rPr>
          <w:rFonts w:ascii="Cambria" w:hAnsi="Cambria"/>
          <w:sz w:val="22"/>
          <w:szCs w:val="22"/>
          <w:lang w:val="pt-BR"/>
        </w:rPr>
        <w:t>representada</w:t>
      </w:r>
      <w:r w:rsidRPr="00707EA7">
        <w:rPr>
          <w:rFonts w:ascii="Cambria" w:hAnsi="Cambria"/>
          <w:sz w:val="22"/>
          <w:szCs w:val="22"/>
        </w:rPr>
        <w:t xml:space="preserve"> neste ato por _____________________________________, </w:t>
      </w:r>
      <w:r>
        <w:rPr>
          <w:rFonts w:ascii="Cambria" w:hAnsi="Cambria"/>
          <w:sz w:val="22"/>
          <w:szCs w:val="22"/>
        </w:rPr>
        <w:t xml:space="preserve">portador(a) do </w:t>
      </w:r>
      <w:r w:rsidRPr="00707EA7">
        <w:rPr>
          <w:rFonts w:ascii="Cambria" w:hAnsi="Cambria"/>
          <w:sz w:val="22"/>
          <w:szCs w:val="22"/>
        </w:rPr>
        <w:t>CPF: _______________________</w:t>
      </w:r>
      <w:r>
        <w:rPr>
          <w:rFonts w:ascii="Cambria" w:hAnsi="Cambria"/>
          <w:sz w:val="22"/>
          <w:szCs w:val="22"/>
        </w:rPr>
        <w:t>.</w:t>
      </w:r>
      <w:r w:rsidRPr="00707EA7">
        <w:rPr>
          <w:rFonts w:ascii="Cambria" w:hAnsi="Cambria"/>
          <w:sz w:val="22"/>
          <w:szCs w:val="22"/>
        </w:rPr>
        <w:t xml:space="preserve"> DECLARA, para todos os fins de exercício do direito, especialmente para participação no processo licitatório em epígrafe:</w:t>
      </w:r>
    </w:p>
    <w:p w:rsidR="0044691F" w:rsidRDefault="0044691F" w:rsidP="0044691F">
      <w:pPr>
        <w:pStyle w:val="western"/>
        <w:ind w:right="-1"/>
        <w:rPr>
          <w:rFonts w:ascii="Cambria" w:hAnsi="Cambria"/>
          <w:sz w:val="22"/>
          <w:szCs w:val="22"/>
        </w:rPr>
      </w:pPr>
      <w:r w:rsidRPr="00707EA7">
        <w:rPr>
          <w:rFonts w:ascii="Cambria" w:hAnsi="Cambria"/>
          <w:sz w:val="22"/>
          <w:szCs w:val="22"/>
        </w:rPr>
        <w:t>a) a inexistência de fato impeditivo para licitar ou contratar com a Administração Pública,abstendo-se de atos que frustrem a finalidade da presente contratação;</w:t>
      </w:r>
    </w:p>
    <w:p w:rsidR="0044691F" w:rsidRDefault="0044691F" w:rsidP="0044691F">
      <w:pPr>
        <w:pStyle w:val="western"/>
        <w:ind w:right="-1"/>
        <w:rPr>
          <w:rFonts w:ascii="Cambria" w:hAnsi="Cambria"/>
          <w:sz w:val="22"/>
          <w:szCs w:val="22"/>
        </w:rPr>
      </w:pPr>
      <w:r w:rsidRPr="00707EA7">
        <w:rPr>
          <w:rFonts w:ascii="Cambria" w:hAnsi="Cambria"/>
          <w:sz w:val="22"/>
          <w:szCs w:val="22"/>
        </w:rPr>
        <w:t>b) o enquadramento na condição de Microempresa (___) e Empresa de Pequeno Porte (___) e /ou Equiparadas (___), nos termos da Lei Complementar nº 123, de 2006, no que couber. Em caso afirmativo, assinalar com “x” ( );</w:t>
      </w:r>
    </w:p>
    <w:p w:rsidR="0044691F" w:rsidRDefault="0044691F" w:rsidP="0044691F">
      <w:pPr>
        <w:pStyle w:val="western"/>
        <w:ind w:right="-1"/>
        <w:rPr>
          <w:rFonts w:ascii="Cambria" w:hAnsi="Cambria"/>
          <w:sz w:val="22"/>
          <w:szCs w:val="22"/>
        </w:rPr>
      </w:pPr>
      <w:r w:rsidRPr="00707EA7">
        <w:rPr>
          <w:rFonts w:ascii="Cambria" w:hAnsi="Cambria"/>
          <w:sz w:val="22"/>
          <w:szCs w:val="22"/>
        </w:rPr>
        <w:t>c) o pleno conhecimento e subordinação às condições gerais da contratação, direcionado aos princípios da boa – fé objetiva e interesse público, inerentes aos procedimentos de contratação pública;</w:t>
      </w:r>
    </w:p>
    <w:p w:rsidR="0044691F" w:rsidRDefault="0044691F" w:rsidP="0044691F">
      <w:pPr>
        <w:pStyle w:val="western"/>
        <w:ind w:right="-1"/>
        <w:rPr>
          <w:rFonts w:ascii="Cambria" w:hAnsi="Cambria"/>
          <w:sz w:val="22"/>
          <w:szCs w:val="22"/>
        </w:rPr>
      </w:pPr>
      <w:r w:rsidRPr="00707EA7">
        <w:rPr>
          <w:rFonts w:ascii="Cambria" w:hAnsi="Cambria"/>
          <w:sz w:val="22"/>
          <w:szCs w:val="22"/>
        </w:rPr>
        <w:t>d) o cumprimento das exigências de reserva de cargos para pessoa com deficiência e para reabilitado da Previdência Social, de que trata o art. 63, inciso IV da Lei 14.133/21, se couber; e</w:t>
      </w:r>
    </w:p>
    <w:p w:rsidR="0044691F" w:rsidRPr="007403C7" w:rsidRDefault="0044691F" w:rsidP="0044691F">
      <w:pPr>
        <w:pStyle w:val="western"/>
        <w:ind w:right="-1"/>
        <w:rPr>
          <w:rFonts w:ascii="Cambria" w:hAnsi="Cambria"/>
          <w:sz w:val="22"/>
          <w:szCs w:val="22"/>
        </w:rPr>
      </w:pPr>
      <w:r w:rsidRPr="00707EA7">
        <w:rPr>
          <w:rFonts w:ascii="Cambria" w:hAnsi="Cambria"/>
          <w:sz w:val="22"/>
          <w:szCs w:val="22"/>
        </w:rPr>
        <w:t>e) o cumprimento do disposto no inciso VI do art. 68 da Lei nº 14.133, de 2021, no que tange à proibição de trabalho noturno, perigoso ou insalubre a menores de dezoito e de qualquer trabalho a menores de dezesseis anos, salvo na condição de aprendiz, a partir de quatorze a</w:t>
      </w:r>
      <w:r w:rsidRPr="007403C7">
        <w:rPr>
          <w:rFonts w:ascii="Cambria" w:hAnsi="Cambria"/>
          <w:sz w:val="22"/>
          <w:szCs w:val="22"/>
        </w:rPr>
        <w:t>nos.</w:t>
      </w:r>
    </w:p>
    <w:p w:rsidR="0044691F" w:rsidRDefault="0044691F" w:rsidP="0044691F">
      <w:pPr>
        <w:pStyle w:val="western"/>
        <w:ind w:right="-1"/>
        <w:rPr>
          <w:rFonts w:ascii="Cambria" w:hAnsi="Cambria"/>
          <w:sz w:val="22"/>
          <w:szCs w:val="22"/>
        </w:rPr>
      </w:pPr>
      <w:r w:rsidRPr="007403C7">
        <w:rPr>
          <w:rFonts w:ascii="Cambria" w:hAnsi="Cambria"/>
          <w:sz w:val="22"/>
          <w:szCs w:val="22"/>
        </w:rPr>
        <w:t>f) Não possui em seu quadro societário Servidor Público municipal da ativa</w:t>
      </w:r>
    </w:p>
    <w:p w:rsidR="0044691F" w:rsidRDefault="0044691F" w:rsidP="0044691F">
      <w:pPr>
        <w:pStyle w:val="western"/>
        <w:ind w:right="-1"/>
        <w:rPr>
          <w:rFonts w:ascii="Cambria" w:hAnsi="Cambria"/>
          <w:sz w:val="22"/>
          <w:szCs w:val="22"/>
        </w:rPr>
      </w:pPr>
    </w:p>
    <w:p w:rsidR="0044691F" w:rsidRDefault="0044691F" w:rsidP="0044691F">
      <w:pPr>
        <w:pStyle w:val="western"/>
        <w:ind w:right="-1"/>
        <w:jc w:val="center"/>
        <w:rPr>
          <w:rFonts w:ascii="Cambria" w:hAnsi="Cambria"/>
          <w:sz w:val="22"/>
          <w:szCs w:val="22"/>
        </w:rPr>
      </w:pPr>
      <w:r w:rsidRPr="00707EA7">
        <w:rPr>
          <w:rFonts w:ascii="Cambria" w:hAnsi="Cambria"/>
          <w:sz w:val="22"/>
          <w:szCs w:val="22"/>
        </w:rPr>
        <w:t>________________, ____ de _____________ de _______</w:t>
      </w:r>
    </w:p>
    <w:p w:rsidR="0044691F" w:rsidRDefault="0044691F" w:rsidP="0044691F">
      <w:pPr>
        <w:pStyle w:val="western"/>
        <w:ind w:right="-1"/>
        <w:jc w:val="center"/>
        <w:rPr>
          <w:rFonts w:ascii="Cambria" w:hAnsi="Cambria"/>
          <w:sz w:val="22"/>
          <w:szCs w:val="22"/>
        </w:rPr>
      </w:pPr>
    </w:p>
    <w:p w:rsidR="0044691F" w:rsidRDefault="0044691F" w:rsidP="0044691F">
      <w:pPr>
        <w:pStyle w:val="western"/>
        <w:spacing w:before="0" w:beforeAutospacing="0" w:after="0" w:afterAutospacing="0"/>
        <w:ind w:right="-1"/>
        <w:jc w:val="center"/>
        <w:rPr>
          <w:rFonts w:ascii="Cambria" w:hAnsi="Cambria"/>
          <w:sz w:val="22"/>
          <w:szCs w:val="22"/>
        </w:rPr>
      </w:pPr>
      <w:r>
        <w:rPr>
          <w:rFonts w:ascii="Cambria" w:hAnsi="Cambria"/>
          <w:sz w:val="22"/>
          <w:szCs w:val="22"/>
        </w:rPr>
        <w:t>__________________________________________________________________</w:t>
      </w:r>
    </w:p>
    <w:p w:rsidR="0044691F" w:rsidRDefault="0044691F" w:rsidP="0044691F">
      <w:pPr>
        <w:pStyle w:val="western"/>
        <w:spacing w:before="0" w:beforeAutospacing="0" w:after="0" w:afterAutospacing="0"/>
        <w:ind w:right="-1"/>
        <w:jc w:val="center"/>
        <w:rPr>
          <w:rFonts w:ascii="Cambria" w:hAnsi="Cambria"/>
          <w:sz w:val="22"/>
          <w:szCs w:val="22"/>
        </w:rPr>
      </w:pPr>
      <w:r w:rsidRPr="00707EA7">
        <w:rPr>
          <w:rFonts w:ascii="Cambria" w:hAnsi="Cambria"/>
          <w:sz w:val="22"/>
          <w:szCs w:val="22"/>
        </w:rPr>
        <w:t>Assinatura e carimbo</w:t>
      </w:r>
    </w:p>
    <w:p w:rsidR="0044691F" w:rsidRPr="00707EA7" w:rsidRDefault="0044691F" w:rsidP="0044691F">
      <w:pPr>
        <w:pStyle w:val="western"/>
        <w:spacing w:before="0" w:beforeAutospacing="0"/>
        <w:ind w:right="-1"/>
        <w:jc w:val="center"/>
        <w:rPr>
          <w:rFonts w:ascii="Cambria" w:hAnsi="Cambria"/>
          <w:b/>
          <w:bCs/>
          <w:sz w:val="22"/>
          <w:szCs w:val="22"/>
        </w:rPr>
      </w:pPr>
      <w:r w:rsidRPr="00707EA7">
        <w:rPr>
          <w:rFonts w:ascii="Cambria" w:hAnsi="Cambria"/>
          <w:sz w:val="22"/>
          <w:szCs w:val="22"/>
        </w:rPr>
        <w:t>(Representante legal da e</w:t>
      </w:r>
      <w:r>
        <w:rPr>
          <w:rFonts w:ascii="Cambria" w:hAnsi="Cambria"/>
          <w:sz w:val="22"/>
          <w:szCs w:val="22"/>
        </w:rPr>
        <w:t>mpresa)</w:t>
      </w:r>
    </w:p>
    <w:p w:rsidR="0044691F" w:rsidRDefault="0044691F" w:rsidP="0044691F">
      <w:pPr>
        <w:pStyle w:val="western"/>
        <w:jc w:val="center"/>
        <w:rPr>
          <w:rFonts w:ascii="Cambria" w:hAnsi="Cambria"/>
          <w:b/>
          <w:bCs/>
          <w:sz w:val="24"/>
          <w:szCs w:val="24"/>
        </w:rPr>
      </w:pPr>
    </w:p>
    <w:p w:rsidR="0044691F" w:rsidRDefault="0044691F" w:rsidP="0044691F">
      <w:pPr>
        <w:pStyle w:val="western"/>
        <w:jc w:val="center"/>
        <w:rPr>
          <w:rFonts w:ascii="Cambria" w:hAnsi="Cambria"/>
          <w:b/>
          <w:bCs/>
          <w:sz w:val="24"/>
          <w:szCs w:val="24"/>
        </w:rPr>
      </w:pPr>
    </w:p>
    <w:p w:rsidR="0044691F" w:rsidRDefault="0044691F" w:rsidP="002B0E8E">
      <w:pPr>
        <w:shd w:val="clear" w:color="auto" w:fill="FFFFFF"/>
        <w:spacing w:after="0" w:line="240" w:lineRule="auto"/>
        <w:jc w:val="center"/>
        <w:rPr>
          <w:rFonts w:ascii="Cambria" w:hAnsi="Cambria"/>
          <w:b/>
          <w:bCs/>
          <w:sz w:val="24"/>
          <w:szCs w:val="24"/>
        </w:rPr>
      </w:pPr>
    </w:p>
    <w:sectPr w:rsidR="0044691F" w:rsidSect="00C83F8C">
      <w:headerReference w:type="default" r:id="rId31"/>
      <w:pgSz w:w="11906" w:h="16838"/>
      <w:pgMar w:top="1417" w:right="991" w:bottom="1417" w:left="993"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5362" w:rsidRDefault="00D15362">
      <w:pPr>
        <w:spacing w:after="0" w:line="240" w:lineRule="auto"/>
      </w:pPr>
      <w:r>
        <w:separator/>
      </w:r>
    </w:p>
  </w:endnote>
  <w:endnote w:type="continuationSeparator" w:id="1">
    <w:p w:rsidR="00D15362" w:rsidRDefault="00D153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Bold">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5362" w:rsidRDefault="00D15362">
      <w:pPr>
        <w:spacing w:after="0" w:line="240" w:lineRule="auto"/>
      </w:pPr>
      <w:r>
        <w:separator/>
      </w:r>
    </w:p>
  </w:footnote>
  <w:footnote w:type="continuationSeparator" w:id="1">
    <w:p w:rsidR="00D15362" w:rsidRDefault="00D153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10456" w:type="dxa"/>
      <w:tblLook w:val="04A0"/>
    </w:tblPr>
    <w:tblGrid>
      <w:gridCol w:w="1951"/>
      <w:gridCol w:w="8505"/>
    </w:tblGrid>
    <w:tr w:rsidR="00847707" w:rsidTr="00492E07">
      <w:tc>
        <w:tcPr>
          <w:tcW w:w="1951" w:type="dxa"/>
        </w:tcPr>
        <w:p w:rsidR="00847707" w:rsidRDefault="00847707" w:rsidP="00492E07">
          <w:pPr>
            <w:jc w:val="center"/>
          </w:pPr>
          <w:r w:rsidRPr="00EC531A">
            <w:rPr>
              <w:noProof/>
            </w:rPr>
            <w:drawing>
              <wp:anchor distT="0" distB="0" distL="114300" distR="114300" simplePos="0" relativeHeight="251659264" behindDoc="0" locked="0" layoutInCell="1" allowOverlap="1">
                <wp:simplePos x="0" y="0"/>
                <wp:positionH relativeFrom="column">
                  <wp:posOffset>44738</wp:posOffset>
                </wp:positionH>
                <wp:positionV relativeFrom="paragraph">
                  <wp:posOffset>52393</wp:posOffset>
                </wp:positionV>
                <wp:extent cx="852217" cy="772587"/>
                <wp:effectExtent l="19050" t="0" r="5033"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852217" cy="772587"/>
                        </a:xfrm>
                        <a:prstGeom prst="rect">
                          <a:avLst/>
                        </a:prstGeom>
                        <a:noFill/>
                        <a:ln w="9525">
                          <a:noFill/>
                          <a:miter lim="800000"/>
                          <a:headEnd/>
                          <a:tailEnd/>
                        </a:ln>
                      </pic:spPr>
                    </pic:pic>
                  </a:graphicData>
                </a:graphic>
              </wp:anchor>
            </w:drawing>
          </w:r>
        </w:p>
        <w:p w:rsidR="00847707" w:rsidRDefault="00847707" w:rsidP="00492E07"/>
        <w:p w:rsidR="00847707" w:rsidRDefault="00847707" w:rsidP="00492E07"/>
        <w:p w:rsidR="00847707" w:rsidRDefault="00847707" w:rsidP="00492E07"/>
        <w:p w:rsidR="00847707" w:rsidRDefault="00847707" w:rsidP="00492E07"/>
        <w:p w:rsidR="00847707" w:rsidRPr="00C7133C" w:rsidRDefault="00847707" w:rsidP="00492E07">
          <w:pPr>
            <w:rPr>
              <w:sz w:val="2"/>
            </w:rPr>
          </w:pPr>
        </w:p>
      </w:tc>
      <w:tc>
        <w:tcPr>
          <w:tcW w:w="8505" w:type="dxa"/>
        </w:tcPr>
        <w:p w:rsidR="00847707" w:rsidRPr="00EC531A" w:rsidRDefault="00847707" w:rsidP="00492E07">
          <w:pPr>
            <w:jc w:val="center"/>
            <w:rPr>
              <w:sz w:val="38"/>
            </w:rPr>
          </w:pPr>
          <w:r w:rsidRPr="00EC531A">
            <w:rPr>
              <w:sz w:val="38"/>
            </w:rPr>
            <w:t>PREFEITURA MUNICIPAL DE NOVA PORTEIRINHA</w:t>
          </w:r>
        </w:p>
        <w:p w:rsidR="00847707" w:rsidRDefault="00847707" w:rsidP="00492E07">
          <w:pPr>
            <w:jc w:val="center"/>
          </w:pPr>
          <w:r>
            <w:t>ESTADO DE MINAS GERAIS</w:t>
          </w:r>
        </w:p>
        <w:p w:rsidR="00847707" w:rsidRDefault="00847707" w:rsidP="00492E07">
          <w:pPr>
            <w:jc w:val="center"/>
          </w:pPr>
          <w:r>
            <w:t>CNPJ Nº 01. 612.499/0001-50 - Telefax: (38) 3834-1748</w:t>
          </w:r>
        </w:p>
        <w:p w:rsidR="00847707" w:rsidRDefault="00847707" w:rsidP="00492E07">
          <w:pPr>
            <w:jc w:val="center"/>
          </w:pPr>
          <w:r>
            <w:t>Rua Tancredo de Almeida Neves, nº 260 – Centro – Nova Porteirinha – Minas Gerais</w:t>
          </w:r>
        </w:p>
      </w:tc>
    </w:tr>
  </w:tbl>
  <w:p w:rsidR="00847707" w:rsidRPr="00C7133C" w:rsidRDefault="00847707" w:rsidP="00492E07">
    <w:pPr>
      <w:rPr>
        <w:sz w:val="2"/>
      </w:rPr>
    </w:pPr>
  </w:p>
  <w:p w:rsidR="00847707" w:rsidRDefault="00847707">
    <w:pPr>
      <w:pBdr>
        <w:top w:val="nil"/>
        <w:left w:val="nil"/>
        <w:bottom w:val="nil"/>
        <w:right w:val="nil"/>
        <w:between w:val="nil"/>
      </w:pBdr>
      <w:tabs>
        <w:tab w:val="center" w:pos="4252"/>
        <w:tab w:val="right" w:pos="8504"/>
      </w:tabs>
      <w:spacing w:after="0" w:line="240" w:lineRule="auto"/>
      <w:jc w:val="center"/>
      <w:rPr>
        <w:b/>
        <w:color w:val="000000"/>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6461CE"/>
    <w:lvl w:ilvl="0">
      <w:numFmt w:val="bullet"/>
      <w:lvlText w:val="*"/>
      <w:lvlJc w:val="left"/>
    </w:lvl>
  </w:abstractNum>
  <w:abstractNum w:abstractNumId="1">
    <w:nsid w:val="05426206"/>
    <w:multiLevelType w:val="hybridMultilevel"/>
    <w:tmpl w:val="01929C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72786B"/>
    <w:multiLevelType w:val="multilevel"/>
    <w:tmpl w:val="C3E26182"/>
    <w:styleLink w:val="WWNum4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F9908B1"/>
    <w:multiLevelType w:val="multilevel"/>
    <w:tmpl w:val="A3EC0F8A"/>
    <w:lvl w:ilvl="0">
      <w:start w:val="8"/>
      <w:numFmt w:val="decimal"/>
      <w:lvlText w:val="%1."/>
      <w:lvlJc w:val="left"/>
      <w:pPr>
        <w:ind w:left="495" w:hanging="495"/>
      </w:pPr>
      <w:rPr>
        <w:rFonts w:hint="default"/>
      </w:rPr>
    </w:lvl>
    <w:lvl w:ilvl="1">
      <w:start w:val="1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00E267A"/>
    <w:multiLevelType w:val="hybridMultilevel"/>
    <w:tmpl w:val="84EA95A4"/>
    <w:lvl w:ilvl="0" w:tplc="E4D6818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10165014"/>
    <w:multiLevelType w:val="multilevel"/>
    <w:tmpl w:val="872E51AC"/>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34F654A"/>
    <w:multiLevelType w:val="hybridMultilevel"/>
    <w:tmpl w:val="362820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BA37E58"/>
    <w:multiLevelType w:val="hybridMultilevel"/>
    <w:tmpl w:val="362820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BC80042"/>
    <w:multiLevelType w:val="hybridMultilevel"/>
    <w:tmpl w:val="C7885BBA"/>
    <w:lvl w:ilvl="0" w:tplc="04160001">
      <w:start w:val="1"/>
      <w:numFmt w:val="bullet"/>
      <w:lvlText w:val=""/>
      <w:lvlJc w:val="left"/>
      <w:pPr>
        <w:ind w:left="390" w:hanging="360"/>
      </w:pPr>
      <w:rPr>
        <w:rFonts w:ascii="Symbol" w:hAnsi="Symbol" w:hint="default"/>
      </w:rPr>
    </w:lvl>
    <w:lvl w:ilvl="1" w:tplc="04160003" w:tentative="1">
      <w:start w:val="1"/>
      <w:numFmt w:val="bullet"/>
      <w:lvlText w:val="o"/>
      <w:lvlJc w:val="left"/>
      <w:pPr>
        <w:ind w:left="1110" w:hanging="360"/>
      </w:pPr>
      <w:rPr>
        <w:rFonts w:ascii="Courier New" w:hAnsi="Courier New" w:cs="Courier New" w:hint="default"/>
      </w:rPr>
    </w:lvl>
    <w:lvl w:ilvl="2" w:tplc="04160005" w:tentative="1">
      <w:start w:val="1"/>
      <w:numFmt w:val="bullet"/>
      <w:lvlText w:val=""/>
      <w:lvlJc w:val="left"/>
      <w:pPr>
        <w:ind w:left="1830" w:hanging="360"/>
      </w:pPr>
      <w:rPr>
        <w:rFonts w:ascii="Wingdings" w:hAnsi="Wingdings" w:hint="default"/>
      </w:rPr>
    </w:lvl>
    <w:lvl w:ilvl="3" w:tplc="04160001" w:tentative="1">
      <w:start w:val="1"/>
      <w:numFmt w:val="bullet"/>
      <w:lvlText w:val=""/>
      <w:lvlJc w:val="left"/>
      <w:pPr>
        <w:ind w:left="2550" w:hanging="360"/>
      </w:pPr>
      <w:rPr>
        <w:rFonts w:ascii="Symbol" w:hAnsi="Symbol" w:hint="default"/>
      </w:rPr>
    </w:lvl>
    <w:lvl w:ilvl="4" w:tplc="04160003" w:tentative="1">
      <w:start w:val="1"/>
      <w:numFmt w:val="bullet"/>
      <w:lvlText w:val="o"/>
      <w:lvlJc w:val="left"/>
      <w:pPr>
        <w:ind w:left="3270" w:hanging="360"/>
      </w:pPr>
      <w:rPr>
        <w:rFonts w:ascii="Courier New" w:hAnsi="Courier New" w:cs="Courier New" w:hint="default"/>
      </w:rPr>
    </w:lvl>
    <w:lvl w:ilvl="5" w:tplc="04160005" w:tentative="1">
      <w:start w:val="1"/>
      <w:numFmt w:val="bullet"/>
      <w:lvlText w:val=""/>
      <w:lvlJc w:val="left"/>
      <w:pPr>
        <w:ind w:left="3990" w:hanging="360"/>
      </w:pPr>
      <w:rPr>
        <w:rFonts w:ascii="Wingdings" w:hAnsi="Wingdings" w:hint="default"/>
      </w:rPr>
    </w:lvl>
    <w:lvl w:ilvl="6" w:tplc="04160001" w:tentative="1">
      <w:start w:val="1"/>
      <w:numFmt w:val="bullet"/>
      <w:lvlText w:val=""/>
      <w:lvlJc w:val="left"/>
      <w:pPr>
        <w:ind w:left="4710" w:hanging="360"/>
      </w:pPr>
      <w:rPr>
        <w:rFonts w:ascii="Symbol" w:hAnsi="Symbol" w:hint="default"/>
      </w:rPr>
    </w:lvl>
    <w:lvl w:ilvl="7" w:tplc="04160003" w:tentative="1">
      <w:start w:val="1"/>
      <w:numFmt w:val="bullet"/>
      <w:lvlText w:val="o"/>
      <w:lvlJc w:val="left"/>
      <w:pPr>
        <w:ind w:left="5430" w:hanging="360"/>
      </w:pPr>
      <w:rPr>
        <w:rFonts w:ascii="Courier New" w:hAnsi="Courier New" w:cs="Courier New" w:hint="default"/>
      </w:rPr>
    </w:lvl>
    <w:lvl w:ilvl="8" w:tplc="04160005" w:tentative="1">
      <w:start w:val="1"/>
      <w:numFmt w:val="bullet"/>
      <w:lvlText w:val=""/>
      <w:lvlJc w:val="left"/>
      <w:pPr>
        <w:ind w:left="6150" w:hanging="360"/>
      </w:pPr>
      <w:rPr>
        <w:rFonts w:ascii="Wingdings" w:hAnsi="Wingdings" w:hint="default"/>
      </w:rPr>
    </w:lvl>
  </w:abstractNum>
  <w:abstractNum w:abstractNumId="9">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5DF15FB"/>
    <w:multiLevelType w:val="multilevel"/>
    <w:tmpl w:val="07A489E8"/>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5EC01B4"/>
    <w:multiLevelType w:val="hybridMultilevel"/>
    <w:tmpl w:val="55063F80"/>
    <w:lvl w:ilvl="0" w:tplc="2EFC07C4">
      <w:start w:val="1"/>
      <w:numFmt w:val="lowerLetter"/>
      <w:lvlText w:val="%1)"/>
      <w:lvlJc w:val="left"/>
      <w:pPr>
        <w:ind w:left="1068" w:hanging="360"/>
      </w:pPr>
      <w:rPr>
        <w:rFonts w:eastAsia="Times New Roman" w:cs="Times New Roman"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25F447E5"/>
    <w:multiLevelType w:val="hybridMultilevel"/>
    <w:tmpl w:val="B9F80A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8EB6E39"/>
    <w:multiLevelType w:val="hybridMultilevel"/>
    <w:tmpl w:val="B5307FA4"/>
    <w:lvl w:ilvl="0" w:tplc="F7DA02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A217AF1"/>
    <w:multiLevelType w:val="hybridMultilevel"/>
    <w:tmpl w:val="362820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A413A5C"/>
    <w:multiLevelType w:val="hybridMultilevel"/>
    <w:tmpl w:val="B4407E26"/>
    <w:lvl w:ilvl="0" w:tplc="DB78118C">
      <w:start w:val="1"/>
      <w:numFmt w:val="lowerLetter"/>
      <w:lvlText w:val="%1)"/>
      <w:lvlJc w:val="left"/>
      <w:pPr>
        <w:ind w:left="6309" w:hanging="360"/>
      </w:pPr>
      <w:rPr>
        <w:rFonts w:hint="default"/>
        <w:b/>
      </w:rPr>
    </w:lvl>
    <w:lvl w:ilvl="1" w:tplc="04160019" w:tentative="1">
      <w:start w:val="1"/>
      <w:numFmt w:val="lowerLetter"/>
      <w:lvlText w:val="%2."/>
      <w:lvlJc w:val="left"/>
      <w:pPr>
        <w:ind w:left="7029" w:hanging="360"/>
      </w:pPr>
    </w:lvl>
    <w:lvl w:ilvl="2" w:tplc="0416001B" w:tentative="1">
      <w:start w:val="1"/>
      <w:numFmt w:val="lowerRoman"/>
      <w:lvlText w:val="%3."/>
      <w:lvlJc w:val="right"/>
      <w:pPr>
        <w:ind w:left="7749" w:hanging="180"/>
      </w:pPr>
    </w:lvl>
    <w:lvl w:ilvl="3" w:tplc="0416000F" w:tentative="1">
      <w:start w:val="1"/>
      <w:numFmt w:val="decimal"/>
      <w:lvlText w:val="%4."/>
      <w:lvlJc w:val="left"/>
      <w:pPr>
        <w:ind w:left="8469" w:hanging="360"/>
      </w:pPr>
    </w:lvl>
    <w:lvl w:ilvl="4" w:tplc="04160019" w:tentative="1">
      <w:start w:val="1"/>
      <w:numFmt w:val="lowerLetter"/>
      <w:lvlText w:val="%5."/>
      <w:lvlJc w:val="left"/>
      <w:pPr>
        <w:ind w:left="9189" w:hanging="360"/>
      </w:pPr>
    </w:lvl>
    <w:lvl w:ilvl="5" w:tplc="0416001B" w:tentative="1">
      <w:start w:val="1"/>
      <w:numFmt w:val="lowerRoman"/>
      <w:lvlText w:val="%6."/>
      <w:lvlJc w:val="right"/>
      <w:pPr>
        <w:ind w:left="9909" w:hanging="180"/>
      </w:pPr>
    </w:lvl>
    <w:lvl w:ilvl="6" w:tplc="0416000F" w:tentative="1">
      <w:start w:val="1"/>
      <w:numFmt w:val="decimal"/>
      <w:lvlText w:val="%7."/>
      <w:lvlJc w:val="left"/>
      <w:pPr>
        <w:ind w:left="10629" w:hanging="360"/>
      </w:pPr>
    </w:lvl>
    <w:lvl w:ilvl="7" w:tplc="04160019" w:tentative="1">
      <w:start w:val="1"/>
      <w:numFmt w:val="lowerLetter"/>
      <w:lvlText w:val="%8."/>
      <w:lvlJc w:val="left"/>
      <w:pPr>
        <w:ind w:left="11349" w:hanging="360"/>
      </w:pPr>
    </w:lvl>
    <w:lvl w:ilvl="8" w:tplc="0416001B" w:tentative="1">
      <w:start w:val="1"/>
      <w:numFmt w:val="lowerRoman"/>
      <w:lvlText w:val="%9."/>
      <w:lvlJc w:val="right"/>
      <w:pPr>
        <w:ind w:left="12069" w:hanging="180"/>
      </w:pPr>
    </w:lvl>
  </w:abstractNum>
  <w:abstractNum w:abstractNumId="16">
    <w:nsid w:val="32A76687"/>
    <w:multiLevelType w:val="multilevel"/>
    <w:tmpl w:val="2FFE6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6A25F8"/>
    <w:multiLevelType w:val="multilevel"/>
    <w:tmpl w:val="C81A356E"/>
    <w:lvl w:ilvl="0">
      <w:start w:val="1"/>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360C2679"/>
    <w:multiLevelType w:val="hybridMultilevel"/>
    <w:tmpl w:val="73FAB1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A88241F"/>
    <w:multiLevelType w:val="multilevel"/>
    <w:tmpl w:val="0822640C"/>
    <w:lvl w:ilvl="0">
      <w:start w:val="26"/>
      <w:numFmt w:val="decimal"/>
      <w:lvlText w:val="%1"/>
      <w:lvlJc w:val="left"/>
      <w:pPr>
        <w:ind w:left="660" w:hanging="660"/>
      </w:pPr>
      <w:rPr>
        <w:rFonts w:hint="default"/>
        <w:b/>
      </w:rPr>
    </w:lvl>
    <w:lvl w:ilvl="1">
      <w:start w:val="16"/>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nsid w:val="3B515CAB"/>
    <w:multiLevelType w:val="hybridMultilevel"/>
    <w:tmpl w:val="C876FA82"/>
    <w:lvl w:ilvl="0" w:tplc="BBC2A15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nsid w:val="43845ABA"/>
    <w:multiLevelType w:val="multilevel"/>
    <w:tmpl w:val="DA4E7BEA"/>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23">
    <w:nsid w:val="47ED2125"/>
    <w:multiLevelType w:val="hybridMultilevel"/>
    <w:tmpl w:val="9B22DB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DCD0769"/>
    <w:multiLevelType w:val="multilevel"/>
    <w:tmpl w:val="024A2124"/>
    <w:lvl w:ilvl="0">
      <w:start w:val="6"/>
      <w:numFmt w:val="decimal"/>
      <w:lvlText w:val="%1."/>
      <w:lvlJc w:val="left"/>
      <w:pPr>
        <w:ind w:left="360" w:hanging="36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5">
    <w:nsid w:val="50FE581B"/>
    <w:multiLevelType w:val="multilevel"/>
    <w:tmpl w:val="AACA9F5A"/>
    <w:styleLink w:val="WWNum42"/>
    <w:lvl w:ilvl="0">
      <w:start w:val="1"/>
      <w:numFmt w:val="decimal"/>
      <w:lvlText w:val="%1."/>
      <w:lvlJc w:val="left"/>
      <w:pPr>
        <w:ind w:left="0" w:firstLine="0"/>
      </w:pPr>
    </w:lvl>
    <w:lvl w:ilvl="1">
      <w:start w:val="1"/>
      <w:numFmt w:val="lowerRoman"/>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6">
    <w:nsid w:val="51B83EA2"/>
    <w:multiLevelType w:val="multilevel"/>
    <w:tmpl w:val="747E9CD8"/>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7">
    <w:nsid w:val="53397B63"/>
    <w:multiLevelType w:val="multilevel"/>
    <w:tmpl w:val="C2585AD6"/>
    <w:lvl w:ilvl="0">
      <w:start w:val="13"/>
      <w:numFmt w:val="decimal"/>
      <w:lvlText w:val="%1"/>
      <w:lvlJc w:val="left"/>
      <w:pPr>
        <w:ind w:left="540" w:hanging="540"/>
      </w:pPr>
      <w:rPr>
        <w:rFonts w:ascii="Arial" w:hAnsi="Arial" w:cs="Arial" w:hint="default"/>
        <w:color w:val="auto"/>
        <w:sz w:val="20"/>
      </w:rPr>
    </w:lvl>
    <w:lvl w:ilvl="1">
      <w:start w:val="8"/>
      <w:numFmt w:val="decimal"/>
      <w:lvlText w:val="%1.%2"/>
      <w:lvlJc w:val="left"/>
      <w:pPr>
        <w:ind w:left="1177" w:hanging="540"/>
      </w:pPr>
      <w:rPr>
        <w:rFonts w:ascii="Arial" w:hAnsi="Arial" w:cs="Arial" w:hint="default"/>
        <w:color w:val="auto"/>
        <w:sz w:val="20"/>
      </w:rPr>
    </w:lvl>
    <w:lvl w:ilvl="2">
      <w:start w:val="2"/>
      <w:numFmt w:val="decimal"/>
      <w:lvlText w:val="%1.%2.%3"/>
      <w:lvlJc w:val="left"/>
      <w:pPr>
        <w:ind w:left="1994" w:hanging="720"/>
      </w:pPr>
      <w:rPr>
        <w:rFonts w:ascii="Arial" w:hAnsi="Arial" w:cs="Arial" w:hint="default"/>
        <w:color w:val="auto"/>
        <w:sz w:val="20"/>
      </w:rPr>
    </w:lvl>
    <w:lvl w:ilvl="3">
      <w:start w:val="1"/>
      <w:numFmt w:val="decimal"/>
      <w:lvlText w:val="%1.%2.%3.%4"/>
      <w:lvlJc w:val="left"/>
      <w:pPr>
        <w:ind w:left="2631" w:hanging="720"/>
      </w:pPr>
      <w:rPr>
        <w:rFonts w:ascii="Arial" w:hAnsi="Arial" w:cs="Arial" w:hint="default"/>
        <w:color w:val="auto"/>
        <w:sz w:val="20"/>
      </w:rPr>
    </w:lvl>
    <w:lvl w:ilvl="4">
      <w:start w:val="1"/>
      <w:numFmt w:val="decimal"/>
      <w:lvlText w:val="%1.%2.%3.%4.%5"/>
      <w:lvlJc w:val="left"/>
      <w:pPr>
        <w:ind w:left="3628" w:hanging="1080"/>
      </w:pPr>
      <w:rPr>
        <w:rFonts w:ascii="Arial" w:hAnsi="Arial" w:cs="Arial" w:hint="default"/>
        <w:color w:val="auto"/>
        <w:sz w:val="20"/>
      </w:rPr>
    </w:lvl>
    <w:lvl w:ilvl="5">
      <w:start w:val="1"/>
      <w:numFmt w:val="decimal"/>
      <w:lvlText w:val="%1.%2.%3.%4.%5.%6"/>
      <w:lvlJc w:val="left"/>
      <w:pPr>
        <w:ind w:left="4265" w:hanging="1080"/>
      </w:pPr>
      <w:rPr>
        <w:rFonts w:ascii="Arial" w:hAnsi="Arial" w:cs="Arial" w:hint="default"/>
        <w:color w:val="auto"/>
        <w:sz w:val="20"/>
      </w:rPr>
    </w:lvl>
    <w:lvl w:ilvl="6">
      <w:start w:val="1"/>
      <w:numFmt w:val="decimal"/>
      <w:lvlText w:val="%1.%2.%3.%4.%5.%6.%7"/>
      <w:lvlJc w:val="left"/>
      <w:pPr>
        <w:ind w:left="5262" w:hanging="1440"/>
      </w:pPr>
      <w:rPr>
        <w:rFonts w:ascii="Arial" w:hAnsi="Arial" w:cs="Arial" w:hint="default"/>
        <w:color w:val="auto"/>
        <w:sz w:val="20"/>
      </w:rPr>
    </w:lvl>
    <w:lvl w:ilvl="7">
      <w:start w:val="1"/>
      <w:numFmt w:val="decimal"/>
      <w:lvlText w:val="%1.%2.%3.%4.%5.%6.%7.%8"/>
      <w:lvlJc w:val="left"/>
      <w:pPr>
        <w:ind w:left="5899" w:hanging="1440"/>
      </w:pPr>
      <w:rPr>
        <w:rFonts w:ascii="Arial" w:hAnsi="Arial" w:cs="Arial" w:hint="default"/>
        <w:color w:val="auto"/>
        <w:sz w:val="20"/>
      </w:rPr>
    </w:lvl>
    <w:lvl w:ilvl="8">
      <w:start w:val="1"/>
      <w:numFmt w:val="decimal"/>
      <w:lvlText w:val="%1.%2.%3.%4.%5.%6.%7.%8.%9"/>
      <w:lvlJc w:val="left"/>
      <w:pPr>
        <w:ind w:left="6896" w:hanging="1800"/>
      </w:pPr>
      <w:rPr>
        <w:rFonts w:ascii="Arial" w:hAnsi="Arial" w:cs="Arial" w:hint="default"/>
        <w:color w:val="auto"/>
        <w:sz w:val="20"/>
      </w:rPr>
    </w:lvl>
  </w:abstractNum>
  <w:abstractNum w:abstractNumId="28">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9">
    <w:nsid w:val="5B2B4321"/>
    <w:multiLevelType w:val="hybridMultilevel"/>
    <w:tmpl w:val="0F62945A"/>
    <w:lvl w:ilvl="0" w:tplc="ACDAA3B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nsid w:val="646B2435"/>
    <w:multiLevelType w:val="hybridMultilevel"/>
    <w:tmpl w:val="81F055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49F6CC3"/>
    <w:multiLevelType w:val="hybridMultilevel"/>
    <w:tmpl w:val="362820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51D61C8"/>
    <w:multiLevelType w:val="multilevel"/>
    <w:tmpl w:val="ECC8657C"/>
    <w:lvl w:ilvl="0">
      <w:start w:val="8"/>
      <w:numFmt w:val="decimal"/>
      <w:lvlText w:val="%1"/>
      <w:lvlJc w:val="left"/>
      <w:pPr>
        <w:ind w:left="570" w:hanging="570"/>
      </w:pPr>
      <w:rPr>
        <w:rFonts w:hint="default"/>
        <w:b/>
      </w:rPr>
    </w:lvl>
    <w:lvl w:ilvl="1">
      <w:start w:val="6"/>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4">
    <w:nsid w:val="663F4E82"/>
    <w:multiLevelType w:val="hybridMultilevel"/>
    <w:tmpl w:val="B2F28F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6C2B74C2"/>
    <w:multiLevelType w:val="hybridMultilevel"/>
    <w:tmpl w:val="0F62945A"/>
    <w:lvl w:ilvl="0" w:tplc="ACDAA3B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6">
    <w:nsid w:val="6DCC685E"/>
    <w:multiLevelType w:val="hybridMultilevel"/>
    <w:tmpl w:val="ACFE3B2C"/>
    <w:lvl w:ilvl="0" w:tplc="DB7E327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7">
    <w:nsid w:val="79EA49B3"/>
    <w:multiLevelType w:val="hybridMultilevel"/>
    <w:tmpl w:val="CFA47A72"/>
    <w:lvl w:ilvl="0" w:tplc="4560CDA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nsid w:val="7DB97F55"/>
    <w:multiLevelType w:val="hybridMultilevel"/>
    <w:tmpl w:val="A85E97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DC00FEB"/>
    <w:multiLevelType w:val="hybridMultilevel"/>
    <w:tmpl w:val="B7E20536"/>
    <w:lvl w:ilvl="0" w:tplc="4E4AC066">
      <w:start w:val="1"/>
      <w:numFmt w:val="lowerLetter"/>
      <w:lvlText w:val="%1)"/>
      <w:lvlJc w:val="left"/>
      <w:pPr>
        <w:ind w:left="720" w:hanging="360"/>
      </w:pPr>
      <w:rPr>
        <w:rFonts w:ascii="Cambria" w:hAnsi="Cambria"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E2E0712"/>
    <w:multiLevelType w:val="hybridMultilevel"/>
    <w:tmpl w:val="627834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5"/>
  </w:num>
  <w:num w:numId="2">
    <w:abstractNumId w:val="2"/>
  </w:num>
  <w:num w:numId="3">
    <w:abstractNumId w:val="22"/>
    <w:lvlOverride w:ilvl="0">
      <w:startOverride w:val="1"/>
    </w:lvlOverride>
  </w:num>
  <w:num w:numId="4">
    <w:abstractNumId w:val="26"/>
  </w:num>
  <w:num w:numId="5">
    <w:abstractNumId w:val="24"/>
  </w:num>
  <w:num w:numId="6">
    <w:abstractNumId w:val="3"/>
  </w:num>
  <w:num w:numId="7">
    <w:abstractNumId w:val="10"/>
  </w:num>
  <w:num w:numId="8">
    <w:abstractNumId w:val="21"/>
  </w:num>
  <w:num w:numId="9">
    <w:abstractNumId w:val="5"/>
  </w:num>
  <w:num w:numId="10">
    <w:abstractNumId w:val="39"/>
  </w:num>
  <w:num w:numId="11">
    <w:abstractNumId w:val="16"/>
  </w:num>
  <w:num w:numId="12">
    <w:abstractNumId w:val="37"/>
  </w:num>
  <w:num w:numId="13">
    <w:abstractNumId w:val="4"/>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23"/>
  </w:num>
  <w:num w:numId="16">
    <w:abstractNumId w:val="38"/>
  </w:num>
  <w:num w:numId="17">
    <w:abstractNumId w:val="15"/>
  </w:num>
  <w:num w:numId="18">
    <w:abstractNumId w:val="32"/>
  </w:num>
  <w:num w:numId="19">
    <w:abstractNumId w:val="27"/>
  </w:num>
  <w:num w:numId="20">
    <w:abstractNumId w:val="29"/>
  </w:num>
  <w:num w:numId="21">
    <w:abstractNumId w:val="9"/>
  </w:num>
  <w:num w:numId="22">
    <w:abstractNumId w:val="30"/>
  </w:num>
  <w:num w:numId="23">
    <w:abstractNumId w:val="35"/>
  </w:num>
  <w:num w:numId="24">
    <w:abstractNumId w:val="1"/>
  </w:num>
  <w:num w:numId="25">
    <w:abstractNumId w:val="11"/>
  </w:num>
  <w:num w:numId="26">
    <w:abstractNumId w:val="36"/>
  </w:num>
  <w:num w:numId="27">
    <w:abstractNumId w:val="34"/>
  </w:num>
  <w:num w:numId="28">
    <w:abstractNumId w:val="40"/>
  </w:num>
  <w:num w:numId="29">
    <w:abstractNumId w:val="8"/>
  </w:num>
  <w:num w:numId="30">
    <w:abstractNumId w:val="17"/>
  </w:num>
  <w:num w:numId="31">
    <w:abstractNumId w:val="19"/>
  </w:num>
  <w:num w:numId="32">
    <w:abstractNumId w:val="20"/>
  </w:num>
  <w:num w:numId="33">
    <w:abstractNumId w:val="33"/>
  </w:num>
  <w:num w:numId="34">
    <w:abstractNumId w:val="28"/>
  </w:num>
  <w:num w:numId="35">
    <w:abstractNumId w:val="6"/>
  </w:num>
  <w:num w:numId="36">
    <w:abstractNumId w:val="7"/>
  </w:num>
  <w:num w:numId="37">
    <w:abstractNumId w:val="14"/>
  </w:num>
  <w:num w:numId="38">
    <w:abstractNumId w:val="31"/>
  </w:num>
  <w:num w:numId="39">
    <w:abstractNumId w:val="12"/>
  </w:num>
  <w:num w:numId="40">
    <w:abstractNumId w:val="13"/>
  </w:num>
  <w:num w:numId="41">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hyphenationZone w:val="425"/>
  <w:characterSpacingControl w:val="doNotCompress"/>
  <w:footnotePr>
    <w:footnote w:id="0"/>
    <w:footnote w:id="1"/>
  </w:footnotePr>
  <w:endnotePr>
    <w:endnote w:id="0"/>
    <w:endnote w:id="1"/>
  </w:endnotePr>
  <w:compat/>
  <w:rsids>
    <w:rsidRoot w:val="00EB308B"/>
    <w:rsid w:val="00003685"/>
    <w:rsid w:val="00004BF9"/>
    <w:rsid w:val="00006B34"/>
    <w:rsid w:val="00010361"/>
    <w:rsid w:val="00010B95"/>
    <w:rsid w:val="000154E0"/>
    <w:rsid w:val="00015C04"/>
    <w:rsid w:val="00022988"/>
    <w:rsid w:val="00027066"/>
    <w:rsid w:val="0002771E"/>
    <w:rsid w:val="00027D73"/>
    <w:rsid w:val="00032AAE"/>
    <w:rsid w:val="0003634A"/>
    <w:rsid w:val="000423F4"/>
    <w:rsid w:val="0004308A"/>
    <w:rsid w:val="00043575"/>
    <w:rsid w:val="00047C0A"/>
    <w:rsid w:val="000503BF"/>
    <w:rsid w:val="00053317"/>
    <w:rsid w:val="00053C9A"/>
    <w:rsid w:val="00056117"/>
    <w:rsid w:val="00056F85"/>
    <w:rsid w:val="00057891"/>
    <w:rsid w:val="00060E5F"/>
    <w:rsid w:val="00070080"/>
    <w:rsid w:val="00081BB9"/>
    <w:rsid w:val="00081F2E"/>
    <w:rsid w:val="00085F2D"/>
    <w:rsid w:val="000919E7"/>
    <w:rsid w:val="00093D22"/>
    <w:rsid w:val="00094171"/>
    <w:rsid w:val="00095483"/>
    <w:rsid w:val="00095AC2"/>
    <w:rsid w:val="00097F77"/>
    <w:rsid w:val="000A05F8"/>
    <w:rsid w:val="000A56FC"/>
    <w:rsid w:val="000B147A"/>
    <w:rsid w:val="000B61B1"/>
    <w:rsid w:val="000B6DC2"/>
    <w:rsid w:val="000B75C2"/>
    <w:rsid w:val="000C24C0"/>
    <w:rsid w:val="000D35E9"/>
    <w:rsid w:val="000D6607"/>
    <w:rsid w:val="000E0F87"/>
    <w:rsid w:val="000E3303"/>
    <w:rsid w:val="000E6761"/>
    <w:rsid w:val="000E6C4B"/>
    <w:rsid w:val="000F0CC8"/>
    <w:rsid w:val="000F0E7D"/>
    <w:rsid w:val="000F2C9E"/>
    <w:rsid w:val="000F65C7"/>
    <w:rsid w:val="000F76E2"/>
    <w:rsid w:val="00101B0A"/>
    <w:rsid w:val="00102530"/>
    <w:rsid w:val="001057B3"/>
    <w:rsid w:val="00105DF0"/>
    <w:rsid w:val="0010706C"/>
    <w:rsid w:val="00111F7B"/>
    <w:rsid w:val="001123B1"/>
    <w:rsid w:val="001131AB"/>
    <w:rsid w:val="0011419D"/>
    <w:rsid w:val="001155F2"/>
    <w:rsid w:val="00115C26"/>
    <w:rsid w:val="001177AF"/>
    <w:rsid w:val="001235AF"/>
    <w:rsid w:val="001269E3"/>
    <w:rsid w:val="00131BF1"/>
    <w:rsid w:val="00132633"/>
    <w:rsid w:val="00132770"/>
    <w:rsid w:val="001332B1"/>
    <w:rsid w:val="0014156D"/>
    <w:rsid w:val="00143409"/>
    <w:rsid w:val="00151178"/>
    <w:rsid w:val="00154D31"/>
    <w:rsid w:val="0016610D"/>
    <w:rsid w:val="00166C70"/>
    <w:rsid w:val="00171A88"/>
    <w:rsid w:val="00175004"/>
    <w:rsid w:val="001772DF"/>
    <w:rsid w:val="001838ED"/>
    <w:rsid w:val="0019059D"/>
    <w:rsid w:val="00190631"/>
    <w:rsid w:val="00192F13"/>
    <w:rsid w:val="001942CD"/>
    <w:rsid w:val="001954BE"/>
    <w:rsid w:val="00196C74"/>
    <w:rsid w:val="001A1D25"/>
    <w:rsid w:val="001B02DF"/>
    <w:rsid w:val="001D264B"/>
    <w:rsid w:val="001D404C"/>
    <w:rsid w:val="001E0461"/>
    <w:rsid w:val="001E6BAA"/>
    <w:rsid w:val="001F572E"/>
    <w:rsid w:val="001F7633"/>
    <w:rsid w:val="00201382"/>
    <w:rsid w:val="00201A82"/>
    <w:rsid w:val="002047AE"/>
    <w:rsid w:val="0020538A"/>
    <w:rsid w:val="00212152"/>
    <w:rsid w:val="00213257"/>
    <w:rsid w:val="00213461"/>
    <w:rsid w:val="0021548A"/>
    <w:rsid w:val="00215737"/>
    <w:rsid w:val="00220E4B"/>
    <w:rsid w:val="002315BE"/>
    <w:rsid w:val="00233A58"/>
    <w:rsid w:val="00237BFD"/>
    <w:rsid w:val="00237D3D"/>
    <w:rsid w:val="00243A22"/>
    <w:rsid w:val="00244166"/>
    <w:rsid w:val="002462EF"/>
    <w:rsid w:val="00247AA8"/>
    <w:rsid w:val="00247CF3"/>
    <w:rsid w:val="00247FEF"/>
    <w:rsid w:val="00251DB4"/>
    <w:rsid w:val="00253045"/>
    <w:rsid w:val="0025731C"/>
    <w:rsid w:val="00261372"/>
    <w:rsid w:val="0026279C"/>
    <w:rsid w:val="00266A8E"/>
    <w:rsid w:val="0026752B"/>
    <w:rsid w:val="00273127"/>
    <w:rsid w:val="00280225"/>
    <w:rsid w:val="0028156D"/>
    <w:rsid w:val="002818E6"/>
    <w:rsid w:val="00281ACF"/>
    <w:rsid w:val="0028743C"/>
    <w:rsid w:val="002905CB"/>
    <w:rsid w:val="00297AFC"/>
    <w:rsid w:val="00297F91"/>
    <w:rsid w:val="002A38AE"/>
    <w:rsid w:val="002A78B1"/>
    <w:rsid w:val="002A7F18"/>
    <w:rsid w:val="002B0E8E"/>
    <w:rsid w:val="002B3C58"/>
    <w:rsid w:val="002B68A1"/>
    <w:rsid w:val="002B7C5B"/>
    <w:rsid w:val="002C044C"/>
    <w:rsid w:val="002C0F33"/>
    <w:rsid w:val="002C1D20"/>
    <w:rsid w:val="002C237E"/>
    <w:rsid w:val="002C5126"/>
    <w:rsid w:val="002C703F"/>
    <w:rsid w:val="002D57A8"/>
    <w:rsid w:val="002D74F7"/>
    <w:rsid w:val="002E5436"/>
    <w:rsid w:val="002F13C1"/>
    <w:rsid w:val="002F15B8"/>
    <w:rsid w:val="002F62FC"/>
    <w:rsid w:val="00301D2F"/>
    <w:rsid w:val="003036A2"/>
    <w:rsid w:val="00304EBC"/>
    <w:rsid w:val="00305D32"/>
    <w:rsid w:val="00307AB6"/>
    <w:rsid w:val="00311D63"/>
    <w:rsid w:val="0031539A"/>
    <w:rsid w:val="0031542F"/>
    <w:rsid w:val="0032056F"/>
    <w:rsid w:val="00320F99"/>
    <w:rsid w:val="003223D4"/>
    <w:rsid w:val="00325FEC"/>
    <w:rsid w:val="00333B10"/>
    <w:rsid w:val="003363B9"/>
    <w:rsid w:val="00341B97"/>
    <w:rsid w:val="00344271"/>
    <w:rsid w:val="00345CA3"/>
    <w:rsid w:val="00347603"/>
    <w:rsid w:val="0036059E"/>
    <w:rsid w:val="0036091D"/>
    <w:rsid w:val="0036164B"/>
    <w:rsid w:val="00361C11"/>
    <w:rsid w:val="003646FC"/>
    <w:rsid w:val="00364B30"/>
    <w:rsid w:val="003722F7"/>
    <w:rsid w:val="003800DD"/>
    <w:rsid w:val="00386C5E"/>
    <w:rsid w:val="00391291"/>
    <w:rsid w:val="00391A74"/>
    <w:rsid w:val="003933B2"/>
    <w:rsid w:val="00396FBE"/>
    <w:rsid w:val="003A2358"/>
    <w:rsid w:val="003A43F8"/>
    <w:rsid w:val="003A6C0E"/>
    <w:rsid w:val="003A7415"/>
    <w:rsid w:val="003B21F1"/>
    <w:rsid w:val="003B2CD3"/>
    <w:rsid w:val="003B6828"/>
    <w:rsid w:val="003B7258"/>
    <w:rsid w:val="003C27F4"/>
    <w:rsid w:val="003C2853"/>
    <w:rsid w:val="003C38AD"/>
    <w:rsid w:val="003C5032"/>
    <w:rsid w:val="003C7800"/>
    <w:rsid w:val="003D30E0"/>
    <w:rsid w:val="003E7138"/>
    <w:rsid w:val="003F023D"/>
    <w:rsid w:val="003F13CF"/>
    <w:rsid w:val="003F3720"/>
    <w:rsid w:val="003F44EB"/>
    <w:rsid w:val="00402C67"/>
    <w:rsid w:val="00416337"/>
    <w:rsid w:val="0041687C"/>
    <w:rsid w:val="00417497"/>
    <w:rsid w:val="00420680"/>
    <w:rsid w:val="00421474"/>
    <w:rsid w:val="00426C86"/>
    <w:rsid w:val="004318B0"/>
    <w:rsid w:val="00440937"/>
    <w:rsid w:val="00444983"/>
    <w:rsid w:val="0044691F"/>
    <w:rsid w:val="004474D7"/>
    <w:rsid w:val="00456B00"/>
    <w:rsid w:val="00457D05"/>
    <w:rsid w:val="00457E7F"/>
    <w:rsid w:val="00460FA1"/>
    <w:rsid w:val="00461008"/>
    <w:rsid w:val="00463006"/>
    <w:rsid w:val="00466AF6"/>
    <w:rsid w:val="004727CD"/>
    <w:rsid w:val="0047591E"/>
    <w:rsid w:val="00481D32"/>
    <w:rsid w:val="00483575"/>
    <w:rsid w:val="00485719"/>
    <w:rsid w:val="004873F2"/>
    <w:rsid w:val="00487C4D"/>
    <w:rsid w:val="00492E07"/>
    <w:rsid w:val="004935D2"/>
    <w:rsid w:val="00495F3D"/>
    <w:rsid w:val="00497503"/>
    <w:rsid w:val="004A0D05"/>
    <w:rsid w:val="004A121E"/>
    <w:rsid w:val="004A1FA1"/>
    <w:rsid w:val="004A3391"/>
    <w:rsid w:val="004A3E8C"/>
    <w:rsid w:val="004A5C9C"/>
    <w:rsid w:val="004A7246"/>
    <w:rsid w:val="004B3D23"/>
    <w:rsid w:val="004B4F9F"/>
    <w:rsid w:val="004C03CD"/>
    <w:rsid w:val="004C0B92"/>
    <w:rsid w:val="004C17C3"/>
    <w:rsid w:val="004C324A"/>
    <w:rsid w:val="004C531C"/>
    <w:rsid w:val="004C769D"/>
    <w:rsid w:val="004D0A93"/>
    <w:rsid w:val="004D48F5"/>
    <w:rsid w:val="004D7535"/>
    <w:rsid w:val="004E0A70"/>
    <w:rsid w:val="004E3024"/>
    <w:rsid w:val="004E4CEA"/>
    <w:rsid w:val="004F1142"/>
    <w:rsid w:val="004F35D7"/>
    <w:rsid w:val="004F53A3"/>
    <w:rsid w:val="00501AC5"/>
    <w:rsid w:val="0050209D"/>
    <w:rsid w:val="005025FE"/>
    <w:rsid w:val="005029BA"/>
    <w:rsid w:val="00502E91"/>
    <w:rsid w:val="00514504"/>
    <w:rsid w:val="005226E3"/>
    <w:rsid w:val="00527A34"/>
    <w:rsid w:val="00527DE7"/>
    <w:rsid w:val="00532CFC"/>
    <w:rsid w:val="00534A04"/>
    <w:rsid w:val="00537792"/>
    <w:rsid w:val="00545BD3"/>
    <w:rsid w:val="00546633"/>
    <w:rsid w:val="00546E36"/>
    <w:rsid w:val="0055449C"/>
    <w:rsid w:val="00555469"/>
    <w:rsid w:val="00555C71"/>
    <w:rsid w:val="005575F4"/>
    <w:rsid w:val="0056303B"/>
    <w:rsid w:val="00563A76"/>
    <w:rsid w:val="005650E2"/>
    <w:rsid w:val="00567856"/>
    <w:rsid w:val="005761C9"/>
    <w:rsid w:val="00582CDF"/>
    <w:rsid w:val="00585CA9"/>
    <w:rsid w:val="00591558"/>
    <w:rsid w:val="00591923"/>
    <w:rsid w:val="00591FC3"/>
    <w:rsid w:val="0059207C"/>
    <w:rsid w:val="005946D2"/>
    <w:rsid w:val="00596B78"/>
    <w:rsid w:val="00596C38"/>
    <w:rsid w:val="005A0E5C"/>
    <w:rsid w:val="005A1C4E"/>
    <w:rsid w:val="005A2E9F"/>
    <w:rsid w:val="005A43A1"/>
    <w:rsid w:val="005A5721"/>
    <w:rsid w:val="005A5E44"/>
    <w:rsid w:val="005B131E"/>
    <w:rsid w:val="005B32ED"/>
    <w:rsid w:val="005C01AC"/>
    <w:rsid w:val="005C2F37"/>
    <w:rsid w:val="005C3B4F"/>
    <w:rsid w:val="005D10F7"/>
    <w:rsid w:val="005D2566"/>
    <w:rsid w:val="005D3E23"/>
    <w:rsid w:val="005E1018"/>
    <w:rsid w:val="005F0352"/>
    <w:rsid w:val="005F236A"/>
    <w:rsid w:val="005F49F5"/>
    <w:rsid w:val="005F4E45"/>
    <w:rsid w:val="00612FA0"/>
    <w:rsid w:val="00621A89"/>
    <w:rsid w:val="0062661B"/>
    <w:rsid w:val="00626E36"/>
    <w:rsid w:val="00631E51"/>
    <w:rsid w:val="00640774"/>
    <w:rsid w:val="00640BB9"/>
    <w:rsid w:val="00641C02"/>
    <w:rsid w:val="00646094"/>
    <w:rsid w:val="006471A9"/>
    <w:rsid w:val="00651FC1"/>
    <w:rsid w:val="006545E2"/>
    <w:rsid w:val="006554B2"/>
    <w:rsid w:val="0065584F"/>
    <w:rsid w:val="00657498"/>
    <w:rsid w:val="00660684"/>
    <w:rsid w:val="006644E9"/>
    <w:rsid w:val="00664598"/>
    <w:rsid w:val="00673E86"/>
    <w:rsid w:val="006758F7"/>
    <w:rsid w:val="0067766B"/>
    <w:rsid w:val="00677D46"/>
    <w:rsid w:val="00686EB5"/>
    <w:rsid w:val="0069675C"/>
    <w:rsid w:val="006A63A5"/>
    <w:rsid w:val="006B0F51"/>
    <w:rsid w:val="006B1D49"/>
    <w:rsid w:val="006B1FAA"/>
    <w:rsid w:val="006B31F1"/>
    <w:rsid w:val="006B3651"/>
    <w:rsid w:val="006B39FB"/>
    <w:rsid w:val="006B4879"/>
    <w:rsid w:val="006B4F74"/>
    <w:rsid w:val="006C4445"/>
    <w:rsid w:val="006C79C3"/>
    <w:rsid w:val="006D08E5"/>
    <w:rsid w:val="006D19D7"/>
    <w:rsid w:val="006D33AB"/>
    <w:rsid w:val="006D5B3B"/>
    <w:rsid w:val="006D5BC6"/>
    <w:rsid w:val="006E0617"/>
    <w:rsid w:val="006E1473"/>
    <w:rsid w:val="006E209B"/>
    <w:rsid w:val="006E3D5D"/>
    <w:rsid w:val="006E54F9"/>
    <w:rsid w:val="006F3DA8"/>
    <w:rsid w:val="006F436C"/>
    <w:rsid w:val="006F5152"/>
    <w:rsid w:val="00700551"/>
    <w:rsid w:val="00700687"/>
    <w:rsid w:val="00702FCC"/>
    <w:rsid w:val="00703E46"/>
    <w:rsid w:val="00704045"/>
    <w:rsid w:val="00704BD4"/>
    <w:rsid w:val="00707805"/>
    <w:rsid w:val="00707EA7"/>
    <w:rsid w:val="00710CD7"/>
    <w:rsid w:val="00715069"/>
    <w:rsid w:val="00717A3C"/>
    <w:rsid w:val="00726BF3"/>
    <w:rsid w:val="0073449B"/>
    <w:rsid w:val="00734A99"/>
    <w:rsid w:val="00736AED"/>
    <w:rsid w:val="007401C5"/>
    <w:rsid w:val="007403C7"/>
    <w:rsid w:val="00741103"/>
    <w:rsid w:val="00743917"/>
    <w:rsid w:val="0074675D"/>
    <w:rsid w:val="007476B5"/>
    <w:rsid w:val="00751F62"/>
    <w:rsid w:val="007562B2"/>
    <w:rsid w:val="00761B3F"/>
    <w:rsid w:val="00762267"/>
    <w:rsid w:val="00762A77"/>
    <w:rsid w:val="00764C9D"/>
    <w:rsid w:val="007658B2"/>
    <w:rsid w:val="00770931"/>
    <w:rsid w:val="00771E67"/>
    <w:rsid w:val="0077370B"/>
    <w:rsid w:val="00786810"/>
    <w:rsid w:val="00796C4F"/>
    <w:rsid w:val="00797B59"/>
    <w:rsid w:val="007A303B"/>
    <w:rsid w:val="007A52F1"/>
    <w:rsid w:val="007B227D"/>
    <w:rsid w:val="007B5514"/>
    <w:rsid w:val="007C3116"/>
    <w:rsid w:val="007D179F"/>
    <w:rsid w:val="007D22D1"/>
    <w:rsid w:val="007D2390"/>
    <w:rsid w:val="007D2ABD"/>
    <w:rsid w:val="007D2D5C"/>
    <w:rsid w:val="007D4090"/>
    <w:rsid w:val="007D5978"/>
    <w:rsid w:val="007D6BCA"/>
    <w:rsid w:val="007D6FAD"/>
    <w:rsid w:val="007E088D"/>
    <w:rsid w:val="007E1898"/>
    <w:rsid w:val="007E3238"/>
    <w:rsid w:val="007E75C0"/>
    <w:rsid w:val="007E7A17"/>
    <w:rsid w:val="007F1A7A"/>
    <w:rsid w:val="007F5A67"/>
    <w:rsid w:val="00803846"/>
    <w:rsid w:val="00804135"/>
    <w:rsid w:val="00804594"/>
    <w:rsid w:val="00805619"/>
    <w:rsid w:val="0081335E"/>
    <w:rsid w:val="00825AC8"/>
    <w:rsid w:val="00833554"/>
    <w:rsid w:val="00836EA8"/>
    <w:rsid w:val="008400DE"/>
    <w:rsid w:val="00843518"/>
    <w:rsid w:val="00846817"/>
    <w:rsid w:val="00846D76"/>
    <w:rsid w:val="00847707"/>
    <w:rsid w:val="0085237D"/>
    <w:rsid w:val="00853177"/>
    <w:rsid w:val="008614F4"/>
    <w:rsid w:val="00862819"/>
    <w:rsid w:val="00862F22"/>
    <w:rsid w:val="00864230"/>
    <w:rsid w:val="00864F81"/>
    <w:rsid w:val="00865218"/>
    <w:rsid w:val="00866BF0"/>
    <w:rsid w:val="0086757E"/>
    <w:rsid w:val="0087396B"/>
    <w:rsid w:val="00874FFC"/>
    <w:rsid w:val="0087584B"/>
    <w:rsid w:val="00881043"/>
    <w:rsid w:val="00881DC2"/>
    <w:rsid w:val="00882516"/>
    <w:rsid w:val="008900C5"/>
    <w:rsid w:val="008A19E4"/>
    <w:rsid w:val="008A1AF9"/>
    <w:rsid w:val="008A1DEA"/>
    <w:rsid w:val="008A2A03"/>
    <w:rsid w:val="008A4E59"/>
    <w:rsid w:val="008A5977"/>
    <w:rsid w:val="008B0EB6"/>
    <w:rsid w:val="008B2BE4"/>
    <w:rsid w:val="008C277C"/>
    <w:rsid w:val="008C43FB"/>
    <w:rsid w:val="008C461C"/>
    <w:rsid w:val="008C752D"/>
    <w:rsid w:val="008D2A52"/>
    <w:rsid w:val="008D420D"/>
    <w:rsid w:val="008E1694"/>
    <w:rsid w:val="008E2388"/>
    <w:rsid w:val="008E2BF7"/>
    <w:rsid w:val="008E3B26"/>
    <w:rsid w:val="008E56C8"/>
    <w:rsid w:val="008E6866"/>
    <w:rsid w:val="008F000D"/>
    <w:rsid w:val="009026D2"/>
    <w:rsid w:val="00902EF0"/>
    <w:rsid w:val="00904B88"/>
    <w:rsid w:val="00905886"/>
    <w:rsid w:val="009125BC"/>
    <w:rsid w:val="0091757C"/>
    <w:rsid w:val="009178A2"/>
    <w:rsid w:val="00924121"/>
    <w:rsid w:val="0092584C"/>
    <w:rsid w:val="00930068"/>
    <w:rsid w:val="009311C9"/>
    <w:rsid w:val="009321A8"/>
    <w:rsid w:val="00936DA2"/>
    <w:rsid w:val="00941A00"/>
    <w:rsid w:val="0094200A"/>
    <w:rsid w:val="009432B3"/>
    <w:rsid w:val="00946175"/>
    <w:rsid w:val="00946D85"/>
    <w:rsid w:val="0095008C"/>
    <w:rsid w:val="00950363"/>
    <w:rsid w:val="009555EF"/>
    <w:rsid w:val="00957011"/>
    <w:rsid w:val="00967794"/>
    <w:rsid w:val="00975848"/>
    <w:rsid w:val="00980087"/>
    <w:rsid w:val="00980CCB"/>
    <w:rsid w:val="00981115"/>
    <w:rsid w:val="009818D4"/>
    <w:rsid w:val="009870E0"/>
    <w:rsid w:val="00987692"/>
    <w:rsid w:val="00991A49"/>
    <w:rsid w:val="00991FF6"/>
    <w:rsid w:val="00993B70"/>
    <w:rsid w:val="009947B2"/>
    <w:rsid w:val="0099644E"/>
    <w:rsid w:val="009967D2"/>
    <w:rsid w:val="009A2A47"/>
    <w:rsid w:val="009A374B"/>
    <w:rsid w:val="009B4FE1"/>
    <w:rsid w:val="009B5207"/>
    <w:rsid w:val="009B7883"/>
    <w:rsid w:val="009C17AE"/>
    <w:rsid w:val="009C324A"/>
    <w:rsid w:val="009C3D5B"/>
    <w:rsid w:val="009C64A8"/>
    <w:rsid w:val="009C762E"/>
    <w:rsid w:val="009D0F83"/>
    <w:rsid w:val="009D15EA"/>
    <w:rsid w:val="009D1C8D"/>
    <w:rsid w:val="009D66A0"/>
    <w:rsid w:val="009E13AD"/>
    <w:rsid w:val="009F0BAE"/>
    <w:rsid w:val="009F2D53"/>
    <w:rsid w:val="009F5068"/>
    <w:rsid w:val="009F5C69"/>
    <w:rsid w:val="009F75D3"/>
    <w:rsid w:val="00A000C1"/>
    <w:rsid w:val="00A05A11"/>
    <w:rsid w:val="00A1046C"/>
    <w:rsid w:val="00A14BEE"/>
    <w:rsid w:val="00A14F95"/>
    <w:rsid w:val="00A15B06"/>
    <w:rsid w:val="00A1657A"/>
    <w:rsid w:val="00A217C8"/>
    <w:rsid w:val="00A22836"/>
    <w:rsid w:val="00A23A99"/>
    <w:rsid w:val="00A24628"/>
    <w:rsid w:val="00A267F2"/>
    <w:rsid w:val="00A3248A"/>
    <w:rsid w:val="00A32D41"/>
    <w:rsid w:val="00A349CB"/>
    <w:rsid w:val="00A376A1"/>
    <w:rsid w:val="00A43488"/>
    <w:rsid w:val="00A45FF8"/>
    <w:rsid w:val="00A4600C"/>
    <w:rsid w:val="00A63039"/>
    <w:rsid w:val="00A75A05"/>
    <w:rsid w:val="00A77605"/>
    <w:rsid w:val="00A8045A"/>
    <w:rsid w:val="00A81A3C"/>
    <w:rsid w:val="00A851A7"/>
    <w:rsid w:val="00A91B16"/>
    <w:rsid w:val="00A92057"/>
    <w:rsid w:val="00A92FF6"/>
    <w:rsid w:val="00A9345E"/>
    <w:rsid w:val="00A937CF"/>
    <w:rsid w:val="00A94DA5"/>
    <w:rsid w:val="00A94DC3"/>
    <w:rsid w:val="00A96535"/>
    <w:rsid w:val="00AA240F"/>
    <w:rsid w:val="00AA3A16"/>
    <w:rsid w:val="00AA5879"/>
    <w:rsid w:val="00AA64D5"/>
    <w:rsid w:val="00AB0CEE"/>
    <w:rsid w:val="00AB2A57"/>
    <w:rsid w:val="00AB4680"/>
    <w:rsid w:val="00AB5592"/>
    <w:rsid w:val="00AB6F80"/>
    <w:rsid w:val="00AD5FDE"/>
    <w:rsid w:val="00AD6076"/>
    <w:rsid w:val="00AE24D9"/>
    <w:rsid w:val="00AE6940"/>
    <w:rsid w:val="00AE78C8"/>
    <w:rsid w:val="00AF2458"/>
    <w:rsid w:val="00AF6917"/>
    <w:rsid w:val="00AF7611"/>
    <w:rsid w:val="00B0167C"/>
    <w:rsid w:val="00B13534"/>
    <w:rsid w:val="00B1515C"/>
    <w:rsid w:val="00B15934"/>
    <w:rsid w:val="00B206BA"/>
    <w:rsid w:val="00B25A93"/>
    <w:rsid w:val="00B276C6"/>
    <w:rsid w:val="00B3139D"/>
    <w:rsid w:val="00B31766"/>
    <w:rsid w:val="00B31FDD"/>
    <w:rsid w:val="00B332EF"/>
    <w:rsid w:val="00B33A15"/>
    <w:rsid w:val="00B3418D"/>
    <w:rsid w:val="00B36286"/>
    <w:rsid w:val="00B3671B"/>
    <w:rsid w:val="00B42160"/>
    <w:rsid w:val="00B43019"/>
    <w:rsid w:val="00B478C5"/>
    <w:rsid w:val="00B5023A"/>
    <w:rsid w:val="00B5043E"/>
    <w:rsid w:val="00B53C4C"/>
    <w:rsid w:val="00B57674"/>
    <w:rsid w:val="00B63270"/>
    <w:rsid w:val="00B65959"/>
    <w:rsid w:val="00B7206F"/>
    <w:rsid w:val="00B750A4"/>
    <w:rsid w:val="00B806F2"/>
    <w:rsid w:val="00B8466F"/>
    <w:rsid w:val="00B876A6"/>
    <w:rsid w:val="00B90860"/>
    <w:rsid w:val="00B915F0"/>
    <w:rsid w:val="00B924EB"/>
    <w:rsid w:val="00B92CEA"/>
    <w:rsid w:val="00B9356F"/>
    <w:rsid w:val="00B966E4"/>
    <w:rsid w:val="00B967EB"/>
    <w:rsid w:val="00BA2118"/>
    <w:rsid w:val="00BA3658"/>
    <w:rsid w:val="00BA49E4"/>
    <w:rsid w:val="00BA7178"/>
    <w:rsid w:val="00BB04A5"/>
    <w:rsid w:val="00BB3078"/>
    <w:rsid w:val="00BB58D6"/>
    <w:rsid w:val="00BC1D00"/>
    <w:rsid w:val="00BC43E7"/>
    <w:rsid w:val="00BC4EA0"/>
    <w:rsid w:val="00BD1F36"/>
    <w:rsid w:val="00BD2BBB"/>
    <w:rsid w:val="00BD2BD9"/>
    <w:rsid w:val="00BD557D"/>
    <w:rsid w:val="00BD619F"/>
    <w:rsid w:val="00BE2E4D"/>
    <w:rsid w:val="00BE3A06"/>
    <w:rsid w:val="00BE7E97"/>
    <w:rsid w:val="00BF0A98"/>
    <w:rsid w:val="00BF2AAA"/>
    <w:rsid w:val="00BF4768"/>
    <w:rsid w:val="00BF69AA"/>
    <w:rsid w:val="00BF7E85"/>
    <w:rsid w:val="00C024EA"/>
    <w:rsid w:val="00C17C80"/>
    <w:rsid w:val="00C17E39"/>
    <w:rsid w:val="00C21521"/>
    <w:rsid w:val="00C26A2A"/>
    <w:rsid w:val="00C27DB7"/>
    <w:rsid w:val="00C356D8"/>
    <w:rsid w:val="00C3781A"/>
    <w:rsid w:val="00C471E3"/>
    <w:rsid w:val="00C5117E"/>
    <w:rsid w:val="00C54973"/>
    <w:rsid w:val="00C54F7D"/>
    <w:rsid w:val="00C60FBA"/>
    <w:rsid w:val="00C6319E"/>
    <w:rsid w:val="00C65842"/>
    <w:rsid w:val="00C66C68"/>
    <w:rsid w:val="00C70829"/>
    <w:rsid w:val="00C724FD"/>
    <w:rsid w:val="00C737E9"/>
    <w:rsid w:val="00C73D4B"/>
    <w:rsid w:val="00C77907"/>
    <w:rsid w:val="00C82B02"/>
    <w:rsid w:val="00C83F8C"/>
    <w:rsid w:val="00C84062"/>
    <w:rsid w:val="00C858E0"/>
    <w:rsid w:val="00C85F63"/>
    <w:rsid w:val="00C8626E"/>
    <w:rsid w:val="00C92F3F"/>
    <w:rsid w:val="00C94901"/>
    <w:rsid w:val="00C96118"/>
    <w:rsid w:val="00CA3C6A"/>
    <w:rsid w:val="00CA4CC6"/>
    <w:rsid w:val="00CA52F0"/>
    <w:rsid w:val="00CB2D89"/>
    <w:rsid w:val="00CB36DD"/>
    <w:rsid w:val="00CB5D87"/>
    <w:rsid w:val="00CB5F3C"/>
    <w:rsid w:val="00CB6DD4"/>
    <w:rsid w:val="00CC7418"/>
    <w:rsid w:val="00CD0A20"/>
    <w:rsid w:val="00CD42C3"/>
    <w:rsid w:val="00CE4464"/>
    <w:rsid w:val="00CE5C25"/>
    <w:rsid w:val="00CF03AA"/>
    <w:rsid w:val="00CF07DA"/>
    <w:rsid w:val="00CF28C7"/>
    <w:rsid w:val="00D1200F"/>
    <w:rsid w:val="00D12FA1"/>
    <w:rsid w:val="00D15362"/>
    <w:rsid w:val="00D226AF"/>
    <w:rsid w:val="00D27AAF"/>
    <w:rsid w:val="00D35709"/>
    <w:rsid w:val="00D365D4"/>
    <w:rsid w:val="00D404E2"/>
    <w:rsid w:val="00D40684"/>
    <w:rsid w:val="00D40AE3"/>
    <w:rsid w:val="00D44B0A"/>
    <w:rsid w:val="00D50788"/>
    <w:rsid w:val="00D50CEB"/>
    <w:rsid w:val="00D5120D"/>
    <w:rsid w:val="00D52CE8"/>
    <w:rsid w:val="00D57893"/>
    <w:rsid w:val="00D6073E"/>
    <w:rsid w:val="00D62063"/>
    <w:rsid w:val="00D6618B"/>
    <w:rsid w:val="00D66E1A"/>
    <w:rsid w:val="00D67327"/>
    <w:rsid w:val="00D6736F"/>
    <w:rsid w:val="00D710A6"/>
    <w:rsid w:val="00D71757"/>
    <w:rsid w:val="00D727A9"/>
    <w:rsid w:val="00D75F65"/>
    <w:rsid w:val="00D76D29"/>
    <w:rsid w:val="00D878E6"/>
    <w:rsid w:val="00D90D4A"/>
    <w:rsid w:val="00D92189"/>
    <w:rsid w:val="00DB2D8F"/>
    <w:rsid w:val="00DB2F67"/>
    <w:rsid w:val="00DB5FC7"/>
    <w:rsid w:val="00DC5BCF"/>
    <w:rsid w:val="00DD44FD"/>
    <w:rsid w:val="00DF4DED"/>
    <w:rsid w:val="00DF53D8"/>
    <w:rsid w:val="00DF57D7"/>
    <w:rsid w:val="00DF7AD3"/>
    <w:rsid w:val="00E0485C"/>
    <w:rsid w:val="00E1381C"/>
    <w:rsid w:val="00E1478E"/>
    <w:rsid w:val="00E158D9"/>
    <w:rsid w:val="00E15E45"/>
    <w:rsid w:val="00E16D30"/>
    <w:rsid w:val="00E173E4"/>
    <w:rsid w:val="00E22B24"/>
    <w:rsid w:val="00E23BBF"/>
    <w:rsid w:val="00E25AAF"/>
    <w:rsid w:val="00E27134"/>
    <w:rsid w:val="00E51071"/>
    <w:rsid w:val="00E51C82"/>
    <w:rsid w:val="00E532C1"/>
    <w:rsid w:val="00E547F1"/>
    <w:rsid w:val="00E549D3"/>
    <w:rsid w:val="00E5517F"/>
    <w:rsid w:val="00E56CC0"/>
    <w:rsid w:val="00E659A7"/>
    <w:rsid w:val="00E70E83"/>
    <w:rsid w:val="00E71E02"/>
    <w:rsid w:val="00E82979"/>
    <w:rsid w:val="00E83D04"/>
    <w:rsid w:val="00E85A06"/>
    <w:rsid w:val="00E8602E"/>
    <w:rsid w:val="00E927C2"/>
    <w:rsid w:val="00E972C3"/>
    <w:rsid w:val="00EA1E21"/>
    <w:rsid w:val="00EA2698"/>
    <w:rsid w:val="00EA3508"/>
    <w:rsid w:val="00EA7CD5"/>
    <w:rsid w:val="00EB0296"/>
    <w:rsid w:val="00EB308B"/>
    <w:rsid w:val="00EB39AD"/>
    <w:rsid w:val="00EB4865"/>
    <w:rsid w:val="00EB6527"/>
    <w:rsid w:val="00EB7E79"/>
    <w:rsid w:val="00ED2820"/>
    <w:rsid w:val="00ED6C80"/>
    <w:rsid w:val="00EE2DA0"/>
    <w:rsid w:val="00EE4075"/>
    <w:rsid w:val="00EF3508"/>
    <w:rsid w:val="00EF448E"/>
    <w:rsid w:val="00F03273"/>
    <w:rsid w:val="00F04B02"/>
    <w:rsid w:val="00F04FC9"/>
    <w:rsid w:val="00F06E50"/>
    <w:rsid w:val="00F17A3F"/>
    <w:rsid w:val="00F2284F"/>
    <w:rsid w:val="00F23463"/>
    <w:rsid w:val="00F262B6"/>
    <w:rsid w:val="00F316E6"/>
    <w:rsid w:val="00F31822"/>
    <w:rsid w:val="00F33376"/>
    <w:rsid w:val="00F333FE"/>
    <w:rsid w:val="00F34002"/>
    <w:rsid w:val="00F37C2F"/>
    <w:rsid w:val="00F41E9D"/>
    <w:rsid w:val="00F54016"/>
    <w:rsid w:val="00F61911"/>
    <w:rsid w:val="00F62612"/>
    <w:rsid w:val="00F70A0F"/>
    <w:rsid w:val="00F74961"/>
    <w:rsid w:val="00F77F5C"/>
    <w:rsid w:val="00F831BA"/>
    <w:rsid w:val="00F85EC0"/>
    <w:rsid w:val="00F908B4"/>
    <w:rsid w:val="00F92A33"/>
    <w:rsid w:val="00F97260"/>
    <w:rsid w:val="00F973CE"/>
    <w:rsid w:val="00F97572"/>
    <w:rsid w:val="00F97E37"/>
    <w:rsid w:val="00FA097B"/>
    <w:rsid w:val="00FB11CF"/>
    <w:rsid w:val="00FB1ECF"/>
    <w:rsid w:val="00FB2B4B"/>
    <w:rsid w:val="00FB389A"/>
    <w:rsid w:val="00FB626A"/>
    <w:rsid w:val="00FC59C6"/>
    <w:rsid w:val="00FC727C"/>
    <w:rsid w:val="00FE16D3"/>
    <w:rsid w:val="00FE39CB"/>
    <w:rsid w:val="00FE4AF0"/>
    <w:rsid w:val="00FF41C3"/>
    <w:rsid w:val="00FF656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BCA"/>
  </w:style>
  <w:style w:type="paragraph" w:styleId="Ttulo1">
    <w:name w:val="heading 1"/>
    <w:basedOn w:val="Normal"/>
    <w:next w:val="Normal"/>
    <w:link w:val="Ttulo1Char"/>
    <w:qFormat/>
    <w:rsid w:val="00771E67"/>
    <w:pPr>
      <w:keepNext/>
      <w:keepLines/>
      <w:spacing w:before="480" w:after="120"/>
      <w:outlineLvl w:val="0"/>
    </w:pPr>
    <w:rPr>
      <w:b/>
      <w:sz w:val="48"/>
      <w:szCs w:val="48"/>
    </w:rPr>
  </w:style>
  <w:style w:type="paragraph" w:styleId="Ttulo2">
    <w:name w:val="heading 2"/>
    <w:basedOn w:val="Normal"/>
    <w:next w:val="Normal"/>
    <w:link w:val="Ttulo2Char"/>
    <w:qFormat/>
    <w:rsid w:val="00771E67"/>
    <w:pPr>
      <w:keepNext/>
      <w:keepLines/>
      <w:spacing w:before="360" w:after="80"/>
      <w:outlineLvl w:val="1"/>
    </w:pPr>
    <w:rPr>
      <w:b/>
      <w:sz w:val="36"/>
      <w:szCs w:val="36"/>
    </w:rPr>
  </w:style>
  <w:style w:type="paragraph" w:styleId="Ttulo3">
    <w:name w:val="heading 3"/>
    <w:basedOn w:val="Normal"/>
    <w:next w:val="Normal"/>
    <w:link w:val="Ttulo3Char"/>
    <w:qFormat/>
    <w:rsid w:val="00771E67"/>
    <w:pPr>
      <w:keepNext/>
      <w:keepLines/>
      <w:spacing w:before="280" w:after="80"/>
      <w:outlineLvl w:val="2"/>
    </w:pPr>
    <w:rPr>
      <w:b/>
      <w:sz w:val="28"/>
      <w:szCs w:val="28"/>
    </w:rPr>
  </w:style>
  <w:style w:type="paragraph" w:styleId="Ttulo4">
    <w:name w:val="heading 4"/>
    <w:basedOn w:val="Normal"/>
    <w:next w:val="Normal"/>
    <w:link w:val="Ttulo4Char"/>
    <w:qFormat/>
    <w:rsid w:val="00771E67"/>
    <w:pPr>
      <w:keepNext/>
      <w:keepLines/>
      <w:spacing w:before="240" w:after="40"/>
      <w:outlineLvl w:val="3"/>
    </w:pPr>
    <w:rPr>
      <w:b/>
      <w:sz w:val="24"/>
      <w:szCs w:val="24"/>
    </w:rPr>
  </w:style>
  <w:style w:type="paragraph" w:styleId="Ttulo5">
    <w:name w:val="heading 5"/>
    <w:basedOn w:val="Normal"/>
    <w:next w:val="Normal"/>
    <w:link w:val="Ttulo5Char"/>
    <w:qFormat/>
    <w:rsid w:val="00771E67"/>
    <w:pPr>
      <w:keepNext/>
      <w:keepLines/>
      <w:spacing w:before="220" w:after="40"/>
      <w:outlineLvl w:val="4"/>
    </w:pPr>
    <w:rPr>
      <w:b/>
    </w:rPr>
  </w:style>
  <w:style w:type="paragraph" w:styleId="Ttulo6">
    <w:name w:val="heading 6"/>
    <w:basedOn w:val="Normal"/>
    <w:next w:val="Normal"/>
    <w:link w:val="Ttulo6Char"/>
    <w:qFormat/>
    <w:rsid w:val="00771E67"/>
    <w:pPr>
      <w:keepNext/>
      <w:keepLines/>
      <w:spacing w:before="200" w:after="40"/>
      <w:outlineLvl w:val="5"/>
    </w:pPr>
    <w:rPr>
      <w:b/>
      <w:sz w:val="20"/>
      <w:szCs w:val="20"/>
    </w:rPr>
  </w:style>
  <w:style w:type="paragraph" w:styleId="Ttulo7">
    <w:name w:val="heading 7"/>
    <w:basedOn w:val="Normal"/>
    <w:next w:val="Normal"/>
    <w:link w:val="Ttulo7Char"/>
    <w:qFormat/>
    <w:rsid w:val="007F1A7A"/>
    <w:pPr>
      <w:spacing w:before="240" w:after="60" w:line="240" w:lineRule="auto"/>
      <w:outlineLvl w:val="6"/>
    </w:pPr>
    <w:rPr>
      <w:rFonts w:ascii="Times New Roman" w:hAnsi="Times New Roman" w:cs="Times New Roman"/>
      <w:sz w:val="24"/>
      <w:szCs w:val="24"/>
      <w:lang w:eastAsia="en-US"/>
    </w:rPr>
  </w:style>
  <w:style w:type="paragraph" w:styleId="Ttulo8">
    <w:name w:val="heading 8"/>
    <w:basedOn w:val="Normal"/>
    <w:next w:val="Normal"/>
    <w:link w:val="Ttulo8Char"/>
    <w:qFormat/>
    <w:rsid w:val="007F1A7A"/>
    <w:pPr>
      <w:spacing w:before="240" w:after="60" w:line="240" w:lineRule="auto"/>
      <w:outlineLvl w:val="7"/>
    </w:pPr>
    <w:rPr>
      <w:rFonts w:ascii="Times New Roman" w:eastAsia="Times New Roman" w:hAnsi="Times New Roman" w:cs="Times New Roman"/>
      <w:i/>
      <w:iCs/>
      <w:sz w:val="24"/>
      <w:szCs w:val="24"/>
      <w:lang w:eastAsia="en-US"/>
    </w:rPr>
  </w:style>
  <w:style w:type="paragraph" w:styleId="Ttulo9">
    <w:name w:val="heading 9"/>
    <w:basedOn w:val="Normal"/>
    <w:next w:val="Normal"/>
    <w:link w:val="Ttulo9Char"/>
    <w:qFormat/>
    <w:rsid w:val="007F1A7A"/>
    <w:pPr>
      <w:spacing w:before="240" w:after="60" w:line="240" w:lineRule="auto"/>
      <w:outlineLvl w:val="8"/>
    </w:pPr>
    <w:rPr>
      <w:rFonts w:ascii="Arial" w:eastAsia="Times New Roman" w:hAnsi="Arial"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rsid w:val="00771E67"/>
    <w:tblPr>
      <w:tblCellMar>
        <w:top w:w="0" w:type="dxa"/>
        <w:left w:w="0" w:type="dxa"/>
        <w:bottom w:w="0" w:type="dxa"/>
        <w:right w:w="0" w:type="dxa"/>
      </w:tblCellMar>
    </w:tblPr>
  </w:style>
  <w:style w:type="paragraph" w:styleId="Ttulo">
    <w:name w:val="Title"/>
    <w:basedOn w:val="Normal"/>
    <w:next w:val="Normal"/>
    <w:link w:val="TtuloChar"/>
    <w:qFormat/>
    <w:rsid w:val="00771E67"/>
    <w:pPr>
      <w:keepNext/>
      <w:keepLines/>
      <w:spacing w:before="480" w:after="120"/>
    </w:pPr>
    <w:rPr>
      <w:b/>
      <w:sz w:val="72"/>
      <w:szCs w:val="72"/>
    </w:rPr>
  </w:style>
  <w:style w:type="table" w:customStyle="1" w:styleId="TableNormal1">
    <w:name w:val="Table Normal1"/>
    <w:uiPriority w:val="2"/>
    <w:qFormat/>
    <w:rsid w:val="00771E67"/>
    <w:tblPr>
      <w:tblCellMar>
        <w:top w:w="0" w:type="dxa"/>
        <w:left w:w="0" w:type="dxa"/>
        <w:bottom w:w="0" w:type="dxa"/>
        <w:right w:w="0" w:type="dxa"/>
      </w:tblCellMar>
    </w:tblPr>
  </w:style>
  <w:style w:type="paragraph" w:styleId="Cabealho">
    <w:name w:val="header"/>
    <w:aliases w:val="Cabeçalho superior,Char Char Char Char Char Char,Char Char Char Char,Char, Char,encabezado,Char Char Char, Char Char Char Char Char Char, Char Char Char Char, Char Char Char,Header Char Char"/>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Char Char,encabezado Char,Char Char Char Char1, Char Char Char Char Char Char Char, Char Char Char Char Char, Char Char Char Char1"/>
    <w:basedOn w:val="Fontepargpadro"/>
    <w:link w:val="Cabealho"/>
    <w:uiPriority w:val="99"/>
    <w:rsid w:val="00164E38"/>
  </w:style>
  <w:style w:type="paragraph" w:styleId="Rodap">
    <w:name w:val="footer"/>
    <w:basedOn w:val="Normal"/>
    <w:link w:val="RodapChar"/>
    <w:uiPriority w:val="99"/>
    <w:unhideWhenUsed/>
    <w:rsid w:val="00164E38"/>
    <w:pPr>
      <w:tabs>
        <w:tab w:val="center" w:pos="4252"/>
        <w:tab w:val="right" w:pos="8504"/>
      </w:tabs>
      <w:spacing w:after="0" w:line="240" w:lineRule="auto"/>
    </w:pPr>
  </w:style>
  <w:style w:type="character" w:customStyle="1" w:styleId="RodapChar">
    <w:name w:val="Rodapé Char"/>
    <w:basedOn w:val="Fontepargpadro"/>
    <w:link w:val="Rodap"/>
    <w:uiPriority w:val="99"/>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aliases w:val="Tabela,Parágrafo da Lista11,Subtítulo Projeto Básico,Parágrafo da Lista111,List Paragraph1,item 3 elementos,Segundo,Lista Itens,List Paragraph,Lista Paragrafo em Preto"/>
    <w:basedOn w:val="Normal"/>
    <w:link w:val="PargrafodaListaChar"/>
    <w:uiPriority w:val="1"/>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link w:val="SubttuloChar"/>
    <w:qFormat/>
    <w:rsid w:val="00771E67"/>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3D13CE"/>
    <w:pPr>
      <w:widowControl w:val="0"/>
      <w:autoSpaceDE w:val="0"/>
      <w:autoSpaceDN w:val="0"/>
      <w:spacing w:before="51" w:after="0" w:line="240" w:lineRule="auto"/>
    </w:pPr>
    <w:rPr>
      <w:rFonts w:ascii="Arial MT" w:eastAsia="Arial MT" w:hAnsi="Arial MT" w:cs="Arial MT"/>
      <w:lang w:val="pt-PT" w:eastAsia="en-US"/>
    </w:rPr>
  </w:style>
  <w:style w:type="table" w:customStyle="1" w:styleId="9">
    <w:name w:val="9"/>
    <w:basedOn w:val="TableNormal1"/>
    <w:rsid w:val="00771E67"/>
    <w:tblPr>
      <w:tblStyleRowBandSize w:val="1"/>
      <w:tblStyleColBandSize w:val="1"/>
      <w:tblCellMar>
        <w:top w:w="0" w:type="dxa"/>
        <w:left w:w="0" w:type="dxa"/>
        <w:bottom w:w="0" w:type="dxa"/>
        <w:right w:w="0" w:type="dxa"/>
      </w:tblCellMar>
    </w:tblPr>
  </w:style>
  <w:style w:type="table" w:customStyle="1" w:styleId="8">
    <w:name w:val="8"/>
    <w:basedOn w:val="TableNormal1"/>
    <w:rsid w:val="00771E67"/>
    <w:tblPr>
      <w:tblStyleRowBandSize w:val="1"/>
      <w:tblStyleColBandSize w:val="1"/>
      <w:tblCellMar>
        <w:top w:w="0" w:type="dxa"/>
        <w:left w:w="115" w:type="dxa"/>
        <w:bottom w:w="0" w:type="dxa"/>
        <w:right w:w="115" w:type="dxa"/>
      </w:tblCellMar>
    </w:tblPr>
  </w:style>
  <w:style w:type="table" w:customStyle="1" w:styleId="7">
    <w:name w:val="7"/>
    <w:basedOn w:val="TableNormal1"/>
    <w:rsid w:val="00771E67"/>
    <w:pPr>
      <w:spacing w:after="0" w:line="240" w:lineRule="auto"/>
    </w:pPr>
    <w:tblPr>
      <w:tblStyleRowBandSize w:val="1"/>
      <w:tblStyleColBandSize w:val="1"/>
      <w:tblCellMar>
        <w:top w:w="0" w:type="dxa"/>
        <w:left w:w="108" w:type="dxa"/>
        <w:bottom w:w="0" w:type="dxa"/>
        <w:right w:w="108" w:type="dxa"/>
      </w:tblCellMar>
    </w:tblPr>
  </w:style>
  <w:style w:type="table" w:customStyle="1" w:styleId="6">
    <w:name w:val="6"/>
    <w:basedOn w:val="TableNormal1"/>
    <w:rsid w:val="00771E67"/>
    <w:pPr>
      <w:spacing w:after="0" w:line="240" w:lineRule="auto"/>
    </w:pPr>
    <w:tblPr>
      <w:tblStyleRowBandSize w:val="1"/>
      <w:tblStyleColBandSize w:val="1"/>
      <w:tblCellMar>
        <w:top w:w="0" w:type="dxa"/>
        <w:left w:w="108" w:type="dxa"/>
        <w:bottom w:w="0" w:type="dxa"/>
        <w:right w:w="108" w:type="dxa"/>
      </w:tblCellMar>
    </w:tblPr>
  </w:style>
  <w:style w:type="table" w:customStyle="1" w:styleId="5">
    <w:name w:val="5"/>
    <w:basedOn w:val="TableNormal1"/>
    <w:rsid w:val="00771E67"/>
    <w:pPr>
      <w:spacing w:after="0" w:line="240" w:lineRule="auto"/>
    </w:pPr>
    <w:tblPr>
      <w:tblStyleRowBandSize w:val="1"/>
      <w:tblStyleColBandSize w:val="1"/>
      <w:tblCellMar>
        <w:top w:w="0" w:type="dxa"/>
        <w:left w:w="108" w:type="dxa"/>
        <w:bottom w:w="0" w:type="dxa"/>
        <w:right w:w="108" w:type="dxa"/>
      </w:tblCellMar>
    </w:tblPr>
  </w:style>
  <w:style w:type="table" w:customStyle="1" w:styleId="4">
    <w:name w:val="4"/>
    <w:basedOn w:val="TableNormal1"/>
    <w:rsid w:val="00771E67"/>
    <w:pPr>
      <w:spacing w:after="0" w:line="240" w:lineRule="auto"/>
    </w:pPr>
    <w:tblPr>
      <w:tblStyleRowBandSize w:val="1"/>
      <w:tblStyleColBandSize w:val="1"/>
      <w:tblCellMar>
        <w:top w:w="0" w:type="dxa"/>
        <w:left w:w="108" w:type="dxa"/>
        <w:bottom w:w="0" w:type="dxa"/>
        <w:right w:w="108" w:type="dxa"/>
      </w:tblCellMar>
    </w:tblPr>
  </w:style>
  <w:style w:type="table" w:customStyle="1" w:styleId="3">
    <w:name w:val="3"/>
    <w:basedOn w:val="TableNormal1"/>
    <w:rsid w:val="00771E67"/>
    <w:pPr>
      <w:spacing w:after="0" w:line="240" w:lineRule="auto"/>
    </w:pPr>
    <w:tblPr>
      <w:tblStyleRowBandSize w:val="1"/>
      <w:tblStyleColBandSize w:val="1"/>
      <w:tblCellMar>
        <w:top w:w="0" w:type="dxa"/>
        <w:left w:w="108" w:type="dxa"/>
        <w:bottom w:w="0" w:type="dxa"/>
        <w:right w:w="108" w:type="dxa"/>
      </w:tblCellMar>
    </w:tblPr>
  </w:style>
  <w:style w:type="table" w:customStyle="1" w:styleId="2">
    <w:name w:val="2"/>
    <w:basedOn w:val="TableNormal1"/>
    <w:rsid w:val="00771E67"/>
    <w:pPr>
      <w:spacing w:after="0" w:line="240" w:lineRule="auto"/>
    </w:pPr>
    <w:tblPr>
      <w:tblStyleRowBandSize w:val="1"/>
      <w:tblStyleColBandSize w:val="1"/>
      <w:tblCellMar>
        <w:top w:w="0" w:type="dxa"/>
        <w:left w:w="108" w:type="dxa"/>
        <w:bottom w:w="0" w:type="dxa"/>
        <w:right w:w="108" w:type="dxa"/>
      </w:tblCellMar>
    </w:tblPr>
  </w:style>
  <w:style w:type="character" w:customStyle="1" w:styleId="Ttulo7Char">
    <w:name w:val="Título 7 Char"/>
    <w:basedOn w:val="Fontepargpadro"/>
    <w:link w:val="Ttulo7"/>
    <w:rsid w:val="007F1A7A"/>
    <w:rPr>
      <w:rFonts w:ascii="Times New Roman" w:hAnsi="Times New Roman" w:cs="Times New Roman"/>
      <w:sz w:val="24"/>
      <w:szCs w:val="24"/>
      <w:lang w:eastAsia="en-US"/>
    </w:rPr>
  </w:style>
  <w:style w:type="character" w:customStyle="1" w:styleId="Ttulo8Char">
    <w:name w:val="Título 8 Char"/>
    <w:basedOn w:val="Fontepargpadro"/>
    <w:link w:val="Ttulo8"/>
    <w:rsid w:val="007F1A7A"/>
    <w:rPr>
      <w:rFonts w:ascii="Times New Roman" w:eastAsia="Times New Roman" w:hAnsi="Times New Roman" w:cs="Times New Roman"/>
      <w:i/>
      <w:iCs/>
      <w:sz w:val="24"/>
      <w:szCs w:val="24"/>
      <w:lang w:eastAsia="en-US"/>
    </w:rPr>
  </w:style>
  <w:style w:type="character" w:customStyle="1" w:styleId="Ttulo9Char">
    <w:name w:val="Título 9 Char"/>
    <w:basedOn w:val="Fontepargpadro"/>
    <w:link w:val="Ttulo9"/>
    <w:rsid w:val="007F1A7A"/>
    <w:rPr>
      <w:rFonts w:ascii="Arial" w:eastAsia="Times New Roman" w:hAnsi="Arial" w:cs="Times New Roman"/>
    </w:rPr>
  </w:style>
  <w:style w:type="character" w:customStyle="1" w:styleId="Ttulo1Char">
    <w:name w:val="Título 1 Char"/>
    <w:basedOn w:val="Fontepargpadro"/>
    <w:link w:val="Ttulo1"/>
    <w:rsid w:val="007F1A7A"/>
    <w:rPr>
      <w:b/>
      <w:sz w:val="48"/>
      <w:szCs w:val="48"/>
    </w:rPr>
  </w:style>
  <w:style w:type="character" w:customStyle="1" w:styleId="Ttulo2Char">
    <w:name w:val="Título 2 Char"/>
    <w:basedOn w:val="Fontepargpadro"/>
    <w:link w:val="Ttulo2"/>
    <w:rsid w:val="007F1A7A"/>
    <w:rPr>
      <w:b/>
      <w:sz w:val="36"/>
      <w:szCs w:val="36"/>
    </w:rPr>
  </w:style>
  <w:style w:type="paragraph" w:styleId="Corpodetexto">
    <w:name w:val="Body Text"/>
    <w:basedOn w:val="Normal"/>
    <w:link w:val="CorpodetextoChar"/>
    <w:uiPriority w:val="99"/>
    <w:qFormat/>
    <w:rsid w:val="007F1A7A"/>
    <w:pPr>
      <w:widowControl w:val="0"/>
      <w:tabs>
        <w:tab w:val="left" w:pos="4253"/>
      </w:tabs>
      <w:autoSpaceDE w:val="0"/>
      <w:autoSpaceDN w:val="0"/>
      <w:spacing w:before="120" w:after="0" w:line="360" w:lineRule="auto"/>
      <w:jc w:val="both"/>
    </w:pPr>
    <w:rPr>
      <w:rFonts w:ascii="Arial" w:hAnsi="Arial" w:cs="Arial"/>
      <w:color w:val="000000"/>
    </w:rPr>
  </w:style>
  <w:style w:type="character" w:customStyle="1" w:styleId="CorpodetextoChar">
    <w:name w:val="Corpo de texto Char"/>
    <w:basedOn w:val="Fontepargpadro"/>
    <w:link w:val="Corpodetexto"/>
    <w:uiPriority w:val="99"/>
    <w:rsid w:val="007F1A7A"/>
    <w:rPr>
      <w:rFonts w:ascii="Arial" w:hAnsi="Arial" w:cs="Arial"/>
      <w:color w:val="000000"/>
    </w:rPr>
  </w:style>
  <w:style w:type="character" w:customStyle="1" w:styleId="TtuloChar">
    <w:name w:val="Título Char"/>
    <w:basedOn w:val="Fontepargpadro"/>
    <w:link w:val="Ttulo"/>
    <w:rsid w:val="007F1A7A"/>
    <w:rPr>
      <w:b/>
      <w:sz w:val="72"/>
      <w:szCs w:val="72"/>
    </w:rPr>
  </w:style>
  <w:style w:type="paragraph" w:styleId="Recuodecorpodetexto3">
    <w:name w:val="Body Text Indent 3"/>
    <w:basedOn w:val="Normal"/>
    <w:link w:val="Recuodecorpodetexto3Char"/>
    <w:rsid w:val="007F1A7A"/>
    <w:pPr>
      <w:spacing w:after="120" w:line="240" w:lineRule="auto"/>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F1A7A"/>
    <w:rPr>
      <w:rFonts w:ascii="Times New Roman" w:eastAsia="Times New Roman" w:hAnsi="Times New Roman" w:cs="Times New Roman"/>
      <w:sz w:val="16"/>
      <w:szCs w:val="16"/>
    </w:rPr>
  </w:style>
  <w:style w:type="paragraph" w:styleId="Textoembloco">
    <w:name w:val="Block Text"/>
    <w:basedOn w:val="Normal"/>
    <w:rsid w:val="007F1A7A"/>
    <w:pPr>
      <w:spacing w:after="0" w:line="240" w:lineRule="auto"/>
      <w:ind w:left="851" w:right="474" w:firstLine="1701"/>
      <w:jc w:val="both"/>
    </w:pPr>
    <w:rPr>
      <w:rFonts w:ascii="Times New Roman" w:eastAsia="Times New Roman" w:hAnsi="Times New Roman" w:cs="Times New Roman"/>
      <w:sz w:val="26"/>
      <w:szCs w:val="20"/>
    </w:rPr>
  </w:style>
  <w:style w:type="character" w:customStyle="1" w:styleId="SubttuloChar">
    <w:name w:val="Subtítulo Char"/>
    <w:basedOn w:val="Fontepargpadro"/>
    <w:link w:val="Subttulo"/>
    <w:rsid w:val="007F1A7A"/>
    <w:rPr>
      <w:rFonts w:ascii="Georgia" w:eastAsia="Georgia" w:hAnsi="Georgia" w:cs="Georgia"/>
      <w:i/>
      <w:color w:val="666666"/>
      <w:sz w:val="48"/>
      <w:szCs w:val="48"/>
    </w:rPr>
  </w:style>
  <w:style w:type="character" w:customStyle="1" w:styleId="Ttulo3Char">
    <w:name w:val="Título 3 Char"/>
    <w:basedOn w:val="Fontepargpadro"/>
    <w:link w:val="Ttulo3"/>
    <w:rsid w:val="007F1A7A"/>
    <w:rPr>
      <w:b/>
      <w:sz w:val="28"/>
      <w:szCs w:val="28"/>
    </w:rPr>
  </w:style>
  <w:style w:type="paragraph" w:customStyle="1" w:styleId="Blockquote">
    <w:name w:val="Blockquote"/>
    <w:basedOn w:val="Normal"/>
    <w:rsid w:val="007F1A7A"/>
    <w:pPr>
      <w:spacing w:before="100" w:after="100" w:line="240" w:lineRule="auto"/>
      <w:ind w:left="360" w:right="360"/>
    </w:pPr>
    <w:rPr>
      <w:rFonts w:ascii="Times New Roman" w:eastAsia="Times New Roman" w:hAnsi="Times New Roman" w:cs="Times New Roman"/>
      <w:snapToGrid w:val="0"/>
      <w:sz w:val="24"/>
      <w:szCs w:val="20"/>
    </w:rPr>
  </w:style>
  <w:style w:type="character" w:customStyle="1" w:styleId="Ttulo4Char">
    <w:name w:val="Título 4 Char"/>
    <w:basedOn w:val="Fontepargpadro"/>
    <w:link w:val="Ttulo4"/>
    <w:rsid w:val="007F1A7A"/>
    <w:rPr>
      <w:b/>
      <w:sz w:val="24"/>
      <w:szCs w:val="24"/>
    </w:rPr>
  </w:style>
  <w:style w:type="paragraph" w:styleId="Textodebalo">
    <w:name w:val="Balloon Text"/>
    <w:basedOn w:val="Normal"/>
    <w:link w:val="TextodebaloChar"/>
    <w:unhideWhenUsed/>
    <w:rsid w:val="007F1A7A"/>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7F1A7A"/>
    <w:rPr>
      <w:rFonts w:ascii="Tahoma" w:eastAsiaTheme="minorHAnsi" w:hAnsi="Tahoma" w:cs="Tahoma"/>
      <w:sz w:val="16"/>
      <w:szCs w:val="16"/>
      <w:lang w:eastAsia="en-US"/>
    </w:rPr>
  </w:style>
  <w:style w:type="paragraph" w:customStyle="1" w:styleId="Estilo">
    <w:name w:val="Estilo"/>
    <w:rsid w:val="007F1A7A"/>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highlight">
    <w:name w:val="highlight"/>
    <w:basedOn w:val="Fontepargpadro"/>
    <w:rsid w:val="007F1A7A"/>
  </w:style>
  <w:style w:type="character" w:customStyle="1" w:styleId="Ttulo5Char">
    <w:name w:val="Título 5 Char"/>
    <w:basedOn w:val="Fontepargpadro"/>
    <w:link w:val="Ttulo5"/>
    <w:rsid w:val="007F1A7A"/>
    <w:rPr>
      <w:b/>
    </w:rPr>
  </w:style>
  <w:style w:type="character" w:customStyle="1" w:styleId="Ttulo6Char">
    <w:name w:val="Título 6 Char"/>
    <w:basedOn w:val="Fontepargpadro"/>
    <w:link w:val="Ttulo6"/>
    <w:rsid w:val="007F1A7A"/>
    <w:rPr>
      <w:b/>
      <w:sz w:val="20"/>
      <w:szCs w:val="20"/>
    </w:rPr>
  </w:style>
  <w:style w:type="paragraph" w:styleId="Recuodecorpodetexto2">
    <w:name w:val="Body Text Indent 2"/>
    <w:basedOn w:val="Normal"/>
    <w:link w:val="Recuodecorpodetexto2Char"/>
    <w:rsid w:val="007F1A7A"/>
    <w:pPr>
      <w:spacing w:after="0" w:line="240" w:lineRule="auto"/>
      <w:ind w:firstLine="1985"/>
      <w:jc w:val="both"/>
    </w:pPr>
    <w:rPr>
      <w:rFonts w:ascii="Times New Roman" w:eastAsia="Times New Roman" w:hAnsi="Times New Roman" w:cs="Times New Roman"/>
      <w:sz w:val="24"/>
      <w:szCs w:val="20"/>
    </w:rPr>
  </w:style>
  <w:style w:type="character" w:customStyle="1" w:styleId="Recuodecorpodetexto2Char">
    <w:name w:val="Recuo de corpo de texto 2 Char"/>
    <w:basedOn w:val="Fontepargpadro"/>
    <w:link w:val="Recuodecorpodetexto2"/>
    <w:rsid w:val="007F1A7A"/>
    <w:rPr>
      <w:rFonts w:ascii="Times New Roman" w:eastAsia="Times New Roman" w:hAnsi="Times New Roman" w:cs="Times New Roman"/>
      <w:sz w:val="24"/>
      <w:szCs w:val="20"/>
    </w:rPr>
  </w:style>
  <w:style w:type="paragraph" w:customStyle="1" w:styleId="PargrafodaLista1">
    <w:name w:val="Parágrafo da Lista1"/>
    <w:basedOn w:val="Normal"/>
    <w:rsid w:val="007F1A7A"/>
    <w:pPr>
      <w:spacing w:after="0" w:line="240" w:lineRule="auto"/>
      <w:ind w:left="720"/>
      <w:contextualSpacing/>
    </w:pPr>
    <w:rPr>
      <w:rFonts w:ascii="Times New Roman" w:hAnsi="Times New Roman" w:cs="Times New Roman"/>
      <w:sz w:val="24"/>
      <w:szCs w:val="24"/>
    </w:rPr>
  </w:style>
  <w:style w:type="paragraph" w:customStyle="1" w:styleId="alineas">
    <w:name w:val="alineas"/>
    <w:basedOn w:val="Normal"/>
    <w:rsid w:val="007F1A7A"/>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locked/>
    <w:rsid w:val="007F1A7A"/>
    <w:rPr>
      <w:rFonts w:ascii="Arial" w:hAnsi="Arial" w:cs="Arial"/>
      <w:color w:val="000000"/>
      <w:sz w:val="22"/>
      <w:szCs w:val="22"/>
      <w:u w:val="single"/>
      <w:lang w:val="pt-BR" w:eastAsia="pt-BR" w:bidi="ar-SA"/>
    </w:rPr>
  </w:style>
  <w:style w:type="character" w:customStyle="1" w:styleId="FooterChar">
    <w:name w:val="Footer Char"/>
    <w:locked/>
    <w:rsid w:val="007F1A7A"/>
    <w:rPr>
      <w:rFonts w:ascii="Arial" w:hAnsi="Arial" w:cs="Arial"/>
      <w:sz w:val="22"/>
      <w:szCs w:val="22"/>
      <w:lang w:val="pt-BR" w:eastAsia="pt-BR" w:bidi="ar-SA"/>
    </w:rPr>
  </w:style>
  <w:style w:type="paragraph" w:styleId="Corpodetexto2">
    <w:name w:val="Body Text 2"/>
    <w:basedOn w:val="Normal"/>
    <w:link w:val="Corpodetexto2Char"/>
    <w:rsid w:val="007F1A7A"/>
    <w:pPr>
      <w:tabs>
        <w:tab w:val="left" w:pos="4253"/>
      </w:tabs>
      <w:spacing w:before="120" w:after="0" w:line="360" w:lineRule="auto"/>
      <w:jc w:val="both"/>
    </w:pPr>
    <w:rPr>
      <w:rFonts w:ascii="Arial" w:hAnsi="Arial" w:cs="Arial"/>
      <w:sz w:val="20"/>
      <w:szCs w:val="20"/>
    </w:rPr>
  </w:style>
  <w:style w:type="character" w:customStyle="1" w:styleId="Corpodetexto2Char">
    <w:name w:val="Corpo de texto 2 Char"/>
    <w:basedOn w:val="Fontepargpadro"/>
    <w:link w:val="Corpodetexto2"/>
    <w:rsid w:val="007F1A7A"/>
    <w:rPr>
      <w:rFonts w:ascii="Arial" w:hAnsi="Arial" w:cs="Arial"/>
      <w:sz w:val="20"/>
      <w:szCs w:val="20"/>
    </w:rPr>
  </w:style>
  <w:style w:type="paragraph" w:styleId="Recuodecorpodetexto">
    <w:name w:val="Body Text Indent"/>
    <w:basedOn w:val="Normal"/>
    <w:link w:val="RecuodecorpodetextoChar"/>
    <w:rsid w:val="007F1A7A"/>
    <w:pPr>
      <w:spacing w:after="0" w:line="360" w:lineRule="auto"/>
      <w:ind w:firstLine="708"/>
      <w:jc w:val="both"/>
    </w:pPr>
    <w:rPr>
      <w:rFonts w:ascii="Arial" w:hAnsi="Arial" w:cs="Arial"/>
      <w:sz w:val="20"/>
      <w:szCs w:val="20"/>
    </w:rPr>
  </w:style>
  <w:style w:type="character" w:customStyle="1" w:styleId="RecuodecorpodetextoChar">
    <w:name w:val="Recuo de corpo de texto Char"/>
    <w:basedOn w:val="Fontepargpadro"/>
    <w:link w:val="Recuodecorpodetexto"/>
    <w:rsid w:val="007F1A7A"/>
    <w:rPr>
      <w:rFonts w:ascii="Arial" w:hAnsi="Arial" w:cs="Arial"/>
      <w:sz w:val="20"/>
      <w:szCs w:val="20"/>
    </w:rPr>
  </w:style>
  <w:style w:type="paragraph" w:styleId="Textodenotadefim">
    <w:name w:val="endnote text"/>
    <w:basedOn w:val="Normal"/>
    <w:link w:val="TextodenotadefimChar"/>
    <w:semiHidden/>
    <w:rsid w:val="007F1A7A"/>
    <w:pPr>
      <w:spacing w:after="0" w:line="240" w:lineRule="auto"/>
    </w:pPr>
    <w:rPr>
      <w:rFonts w:cs="Times New Roman"/>
      <w:sz w:val="20"/>
      <w:szCs w:val="20"/>
    </w:rPr>
  </w:style>
  <w:style w:type="character" w:customStyle="1" w:styleId="TextodenotadefimChar">
    <w:name w:val="Texto de nota de fim Char"/>
    <w:basedOn w:val="Fontepargpadro"/>
    <w:link w:val="Textodenotadefim"/>
    <w:semiHidden/>
    <w:rsid w:val="007F1A7A"/>
    <w:rPr>
      <w:rFonts w:cs="Times New Roman"/>
      <w:sz w:val="20"/>
      <w:szCs w:val="20"/>
    </w:rPr>
  </w:style>
  <w:style w:type="paragraph" w:styleId="Corpodetexto3">
    <w:name w:val="Body Text 3"/>
    <w:basedOn w:val="Normal"/>
    <w:link w:val="Corpodetexto3Char"/>
    <w:rsid w:val="007F1A7A"/>
    <w:pPr>
      <w:widowControl w:val="0"/>
      <w:spacing w:before="120" w:after="0" w:line="240" w:lineRule="auto"/>
      <w:jc w:val="both"/>
    </w:pPr>
    <w:rPr>
      <w:rFonts w:ascii="Arial" w:hAnsi="Arial" w:cs="Arial"/>
      <w:color w:val="000000"/>
      <w:sz w:val="24"/>
      <w:szCs w:val="24"/>
    </w:rPr>
  </w:style>
  <w:style w:type="character" w:customStyle="1" w:styleId="Corpodetexto3Char">
    <w:name w:val="Corpo de texto 3 Char"/>
    <w:basedOn w:val="Fontepargpadro"/>
    <w:link w:val="Corpodetexto3"/>
    <w:rsid w:val="007F1A7A"/>
    <w:rPr>
      <w:rFonts w:ascii="Arial" w:hAnsi="Arial" w:cs="Arial"/>
      <w:color w:val="000000"/>
      <w:sz w:val="24"/>
      <w:szCs w:val="24"/>
    </w:rPr>
  </w:style>
  <w:style w:type="character" w:customStyle="1" w:styleId="HeaderChar">
    <w:name w:val="Header Char"/>
    <w:locked/>
    <w:rsid w:val="007F1A7A"/>
    <w:rPr>
      <w:sz w:val="24"/>
      <w:szCs w:val="24"/>
      <w:lang w:val="pt-BR" w:eastAsia="pt-BR" w:bidi="ar-SA"/>
    </w:rPr>
  </w:style>
  <w:style w:type="character" w:styleId="Nmerodepgina">
    <w:name w:val="page number"/>
    <w:rsid w:val="007F1A7A"/>
    <w:rPr>
      <w:rFonts w:cs="Times New Roman"/>
    </w:rPr>
  </w:style>
  <w:style w:type="paragraph" w:customStyle="1" w:styleId="Default">
    <w:name w:val="Default"/>
    <w:rsid w:val="007F1A7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ecxmsonormal">
    <w:name w:val="ecxmsonormal"/>
    <w:basedOn w:val="Normal"/>
    <w:rsid w:val="007F1A7A"/>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qFormat/>
    <w:rsid w:val="007F1A7A"/>
    <w:rPr>
      <w:b/>
      <w:bCs/>
    </w:rPr>
  </w:style>
  <w:style w:type="character" w:styleId="HiperlinkVisitado">
    <w:name w:val="FollowedHyperlink"/>
    <w:uiPriority w:val="99"/>
    <w:unhideWhenUsed/>
    <w:rsid w:val="007F1A7A"/>
    <w:rPr>
      <w:color w:val="800080"/>
      <w:u w:val="single"/>
    </w:rPr>
  </w:style>
  <w:style w:type="paragraph" w:customStyle="1" w:styleId="xl66">
    <w:name w:val="xl66"/>
    <w:basedOn w:val="Normal"/>
    <w:rsid w:val="007F1A7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7F1A7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8">
    <w:name w:val="xl68"/>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0">
    <w:name w:val="xl70"/>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3">
    <w:name w:val="xl63"/>
    <w:basedOn w:val="Normal"/>
    <w:rsid w:val="007F1A7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Cambria" w:eastAsia="Times New Roman" w:hAnsi="Cambria" w:cs="Times New Roman"/>
      <w:b/>
      <w:bCs/>
      <w:sz w:val="18"/>
      <w:szCs w:val="18"/>
    </w:rPr>
  </w:style>
  <w:style w:type="paragraph" w:customStyle="1" w:styleId="xl64">
    <w:name w:val="xl64"/>
    <w:basedOn w:val="Normal"/>
    <w:rsid w:val="007F1A7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Cambria" w:eastAsia="Times New Roman" w:hAnsi="Cambria" w:cs="Times New Roman"/>
      <w:b/>
      <w:bCs/>
      <w:color w:val="000000"/>
      <w:sz w:val="18"/>
      <w:szCs w:val="18"/>
    </w:rPr>
  </w:style>
  <w:style w:type="paragraph" w:customStyle="1" w:styleId="xl65">
    <w:name w:val="xl65"/>
    <w:basedOn w:val="Normal"/>
    <w:rsid w:val="007F1A7A"/>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mbria" w:eastAsia="Times New Roman" w:hAnsi="Cambria" w:cs="Times New Roman"/>
      <w:sz w:val="18"/>
      <w:szCs w:val="18"/>
    </w:rPr>
  </w:style>
  <w:style w:type="paragraph" w:customStyle="1" w:styleId="Texto">
    <w:name w:val="Texto"/>
    <w:basedOn w:val="Normal"/>
    <w:rsid w:val="007F1A7A"/>
    <w:pPr>
      <w:tabs>
        <w:tab w:val="left" w:pos="1418"/>
      </w:tabs>
      <w:suppressAutoHyphens/>
      <w:spacing w:after="0" w:line="360" w:lineRule="auto"/>
      <w:ind w:firstLine="1418"/>
      <w:jc w:val="both"/>
    </w:pPr>
    <w:rPr>
      <w:rFonts w:ascii="Cambria" w:eastAsia="Cambria" w:hAnsi="Cambria" w:cs="Cambria"/>
      <w:sz w:val="24"/>
      <w:szCs w:val="24"/>
      <w:lang w:eastAsia="ar-SA"/>
    </w:rPr>
  </w:style>
  <w:style w:type="paragraph" w:customStyle="1" w:styleId="WW-Corpodetexto2">
    <w:name w:val="WW-Corpo de texto 2"/>
    <w:basedOn w:val="Normal"/>
    <w:rsid w:val="007F1A7A"/>
    <w:pPr>
      <w:suppressAutoHyphens/>
      <w:spacing w:after="0" w:line="240" w:lineRule="auto"/>
      <w:jc w:val="both"/>
    </w:pPr>
    <w:rPr>
      <w:rFonts w:ascii="Arial" w:eastAsia="Cambria" w:hAnsi="Arial" w:cs="Cambria"/>
      <w:color w:val="000000"/>
      <w:sz w:val="24"/>
      <w:szCs w:val="20"/>
      <w:lang w:eastAsia="ar-SA"/>
    </w:rPr>
  </w:style>
  <w:style w:type="paragraph" w:customStyle="1" w:styleId="marcador3">
    <w:name w:val="marcador3"/>
    <w:basedOn w:val="Normal"/>
    <w:rsid w:val="007F1A7A"/>
    <w:pPr>
      <w:tabs>
        <w:tab w:val="num" w:pos="720"/>
      </w:tabs>
      <w:suppressAutoHyphens/>
      <w:spacing w:after="0" w:line="240" w:lineRule="auto"/>
      <w:ind w:left="720" w:hanging="360"/>
    </w:pPr>
    <w:rPr>
      <w:rFonts w:ascii="Cambria" w:eastAsia="Cambria" w:hAnsi="Cambria" w:cs="Cambria"/>
      <w:color w:val="000000"/>
      <w:sz w:val="24"/>
      <w:szCs w:val="24"/>
      <w:lang w:eastAsia="ar-SA"/>
    </w:rPr>
  </w:style>
  <w:style w:type="paragraph" w:customStyle="1" w:styleId="Contedodatabela">
    <w:name w:val="Conteúdo da tabela"/>
    <w:basedOn w:val="Normal"/>
    <w:rsid w:val="007F1A7A"/>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7F1A7A"/>
    <w:pPr>
      <w:widowControl w:val="0"/>
      <w:suppressAutoHyphens/>
      <w:spacing w:after="0" w:line="240" w:lineRule="auto"/>
      <w:textAlignment w:val="baseline"/>
    </w:pPr>
    <w:rPr>
      <w:rFonts w:ascii="Times New Roman" w:eastAsia="Lucida Sans Unicode" w:hAnsi="Times New Roman" w:cs="Tahoma"/>
      <w:kern w:val="1"/>
      <w:sz w:val="24"/>
      <w:szCs w:val="24"/>
      <w:lang w:eastAsia="hi-IN" w:bidi="hi-IN"/>
    </w:rPr>
  </w:style>
  <w:style w:type="paragraph" w:customStyle="1" w:styleId="PargrafodaLista2">
    <w:name w:val="Parágrafo da Lista2"/>
    <w:basedOn w:val="Normal"/>
    <w:rsid w:val="007F1A7A"/>
    <w:pPr>
      <w:widowControl w:val="0"/>
      <w:suppressAutoHyphens/>
      <w:spacing w:after="0" w:line="240" w:lineRule="auto"/>
    </w:pPr>
    <w:rPr>
      <w:rFonts w:ascii="Times New Roman" w:eastAsia="Arial Unicode MS" w:hAnsi="Times New Roman" w:cs="Tahoma"/>
      <w:kern w:val="1"/>
      <w:sz w:val="24"/>
      <w:szCs w:val="24"/>
      <w:lang w:eastAsia="hi-IN" w:bidi="hi-IN"/>
    </w:rPr>
  </w:style>
  <w:style w:type="numbering" w:customStyle="1" w:styleId="WWNum42">
    <w:name w:val="WWNum42"/>
    <w:rsid w:val="007F1A7A"/>
    <w:pPr>
      <w:numPr>
        <w:numId w:val="1"/>
      </w:numPr>
    </w:pPr>
  </w:style>
  <w:style w:type="numbering" w:customStyle="1" w:styleId="WWNum45">
    <w:name w:val="WWNum45"/>
    <w:basedOn w:val="Semlista"/>
    <w:rsid w:val="007F1A7A"/>
    <w:pPr>
      <w:numPr>
        <w:numId w:val="2"/>
      </w:numPr>
    </w:pPr>
  </w:style>
  <w:style w:type="paragraph" w:customStyle="1" w:styleId="p0">
    <w:name w:val="p0"/>
    <w:basedOn w:val="Normal"/>
    <w:rsid w:val="007F1A7A"/>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customStyle="1" w:styleId="xl28">
    <w:name w:val="xl28"/>
    <w:basedOn w:val="Normal"/>
    <w:rsid w:val="007F1A7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Legenda">
    <w:name w:val="caption"/>
    <w:basedOn w:val="Normal"/>
    <w:next w:val="Normal"/>
    <w:qFormat/>
    <w:rsid w:val="007F1A7A"/>
    <w:pPr>
      <w:spacing w:after="0" w:line="240" w:lineRule="auto"/>
      <w:jc w:val="right"/>
    </w:pPr>
    <w:rPr>
      <w:rFonts w:ascii="Times New Roman" w:eastAsia="Times New Roman" w:hAnsi="Times New Roman" w:cs="Times New Roman"/>
      <w:b/>
      <w:i/>
      <w:color w:val="0000FF"/>
      <w:sz w:val="40"/>
      <w:szCs w:val="20"/>
    </w:rPr>
  </w:style>
  <w:style w:type="paragraph" w:styleId="SemEspaamento">
    <w:name w:val="No Spacing"/>
    <w:link w:val="SemEspaamentoChar"/>
    <w:uiPriority w:val="1"/>
    <w:qFormat/>
    <w:rsid w:val="007F1A7A"/>
    <w:pPr>
      <w:spacing w:after="0" w:line="240" w:lineRule="auto"/>
    </w:pPr>
    <w:rPr>
      <w:rFonts w:ascii="Times New Roman" w:eastAsia="Times New Roman" w:hAnsi="Times New Roman" w:cs="Times New Roman"/>
      <w:sz w:val="24"/>
      <w:szCs w:val="24"/>
    </w:rPr>
  </w:style>
  <w:style w:type="character" w:customStyle="1" w:styleId="SemEspaamentoChar">
    <w:name w:val="Sem Espaçamento Char"/>
    <w:link w:val="SemEspaamento"/>
    <w:uiPriority w:val="1"/>
    <w:locked/>
    <w:rsid w:val="007F1A7A"/>
    <w:rPr>
      <w:rFonts w:ascii="Times New Roman" w:eastAsia="Times New Roman" w:hAnsi="Times New Roman" w:cs="Times New Roman"/>
      <w:sz w:val="24"/>
      <w:szCs w:val="24"/>
    </w:rPr>
  </w:style>
  <w:style w:type="paragraph" w:styleId="Citao">
    <w:name w:val="Quote"/>
    <w:basedOn w:val="Normal"/>
    <w:next w:val="Normal"/>
    <w:link w:val="CitaoChar"/>
    <w:uiPriority w:val="29"/>
    <w:qFormat/>
    <w:rsid w:val="007F1A7A"/>
    <w:pPr>
      <w:spacing w:after="0" w:line="240" w:lineRule="auto"/>
    </w:pPr>
    <w:rPr>
      <w:rFonts w:ascii="Times New Roman" w:eastAsia="Times New Roman" w:hAnsi="Times New Roman" w:cs="Times New Roman"/>
      <w:i/>
      <w:iCs/>
      <w:color w:val="000000"/>
      <w:sz w:val="24"/>
      <w:szCs w:val="24"/>
      <w:lang w:eastAsia="en-US"/>
    </w:rPr>
  </w:style>
  <w:style w:type="character" w:customStyle="1" w:styleId="CitaoChar">
    <w:name w:val="Citação Char"/>
    <w:basedOn w:val="Fontepargpadro"/>
    <w:link w:val="Citao"/>
    <w:uiPriority w:val="29"/>
    <w:rsid w:val="007F1A7A"/>
    <w:rPr>
      <w:rFonts w:ascii="Times New Roman" w:eastAsia="Times New Roman" w:hAnsi="Times New Roman" w:cs="Times New Roman"/>
      <w:i/>
      <w:iCs/>
      <w:color w:val="000000"/>
      <w:sz w:val="24"/>
      <w:szCs w:val="24"/>
      <w:lang w:eastAsia="en-US"/>
    </w:rPr>
  </w:style>
  <w:style w:type="paragraph" w:customStyle="1" w:styleId="Estilo2">
    <w:name w:val="Estilo2"/>
    <w:basedOn w:val="Normal"/>
    <w:rsid w:val="007F1A7A"/>
    <w:pPr>
      <w:spacing w:after="0" w:line="240" w:lineRule="auto"/>
      <w:ind w:left="2694" w:hanging="284"/>
      <w:jc w:val="both"/>
    </w:pPr>
    <w:rPr>
      <w:rFonts w:ascii="Times New Roman" w:eastAsia="Times New Roman" w:hAnsi="Times New Roman" w:cs="Times New Roman"/>
      <w:snapToGrid w:val="0"/>
      <w:sz w:val="24"/>
      <w:szCs w:val="20"/>
    </w:rPr>
  </w:style>
  <w:style w:type="paragraph" w:customStyle="1" w:styleId="reservado3">
    <w:name w:val="reservado3"/>
    <w:basedOn w:val="Normal"/>
    <w:rsid w:val="007F1A7A"/>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7F1A7A"/>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7F1A7A"/>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7F1A7A"/>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7F1A7A"/>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estern">
    <w:name w:val="western"/>
    <w:basedOn w:val="Normal"/>
    <w:qFormat/>
    <w:rsid w:val="007F1A7A"/>
    <w:pPr>
      <w:spacing w:before="100" w:beforeAutospacing="1" w:after="100" w:afterAutospacing="1" w:line="240" w:lineRule="auto"/>
      <w:ind w:right="476"/>
      <w:jc w:val="both"/>
    </w:pPr>
    <w:rPr>
      <w:rFonts w:ascii="Times New Roman" w:eastAsia="Times New Roman" w:hAnsi="Times New Roman" w:cs="Times New Roman"/>
      <w:sz w:val="20"/>
      <w:szCs w:val="20"/>
      <w:lang w:val="en-US" w:eastAsia="en-US"/>
    </w:rPr>
  </w:style>
  <w:style w:type="paragraph" w:customStyle="1" w:styleId="WW-Corpodetexto3">
    <w:name w:val="WW-Corpo de texto 3"/>
    <w:basedOn w:val="Normal"/>
    <w:rsid w:val="007F1A7A"/>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7F1A7A"/>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Corpodetexto21">
    <w:name w:val="Corpo de texto 21"/>
    <w:basedOn w:val="Normal"/>
    <w:rsid w:val="007F1A7A"/>
    <w:pPr>
      <w:widowControl w:val="0"/>
      <w:spacing w:after="0" w:line="240" w:lineRule="auto"/>
      <w:ind w:firstLine="708"/>
      <w:jc w:val="both"/>
    </w:pPr>
    <w:rPr>
      <w:rFonts w:ascii="Times New Roman" w:eastAsia="Times New Roman" w:hAnsi="Times New Roman" w:cs="Times New Roman"/>
      <w:sz w:val="24"/>
      <w:szCs w:val="20"/>
    </w:rPr>
  </w:style>
  <w:style w:type="paragraph" w:customStyle="1" w:styleId="WW-Corpodetexto31">
    <w:name w:val="WW-Corpo de texto 31"/>
    <w:basedOn w:val="Normal"/>
    <w:rsid w:val="007F1A7A"/>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7F1A7A"/>
  </w:style>
  <w:style w:type="paragraph" w:styleId="TextosemFormatao">
    <w:name w:val="Plain Text"/>
    <w:basedOn w:val="Normal"/>
    <w:link w:val="TextosemFormataoChar"/>
    <w:rsid w:val="007F1A7A"/>
    <w:pPr>
      <w:spacing w:after="0" w:line="240" w:lineRule="auto"/>
    </w:pPr>
    <w:rPr>
      <w:rFonts w:ascii="Courier New" w:eastAsia="Times New Roman" w:hAnsi="Courier New" w:cs="Times New Roman"/>
      <w:sz w:val="20"/>
      <w:szCs w:val="20"/>
      <w:lang w:eastAsia="en-US"/>
    </w:rPr>
  </w:style>
  <w:style w:type="character" w:customStyle="1" w:styleId="TextosemFormataoChar">
    <w:name w:val="Texto sem Formatação Char"/>
    <w:basedOn w:val="Fontepargpadro"/>
    <w:link w:val="TextosemFormatao"/>
    <w:rsid w:val="007F1A7A"/>
    <w:rPr>
      <w:rFonts w:ascii="Courier New" w:eastAsia="Times New Roman" w:hAnsi="Courier New" w:cs="Times New Roman"/>
      <w:sz w:val="20"/>
      <w:szCs w:val="20"/>
      <w:lang w:eastAsia="en-US"/>
    </w:rPr>
  </w:style>
  <w:style w:type="paragraph" w:styleId="Lista2">
    <w:name w:val="List 2"/>
    <w:basedOn w:val="Normal"/>
    <w:rsid w:val="007F1A7A"/>
    <w:pPr>
      <w:spacing w:after="0" w:line="240" w:lineRule="auto"/>
    </w:pPr>
    <w:rPr>
      <w:rFonts w:ascii="Times New Roman" w:eastAsia="Times New Roman" w:hAnsi="Times New Roman" w:cs="Times New Roman"/>
      <w:sz w:val="24"/>
      <w:szCs w:val="20"/>
    </w:rPr>
  </w:style>
  <w:style w:type="paragraph" w:customStyle="1" w:styleId="Corpodetexto31">
    <w:name w:val="Corpo de texto 31"/>
    <w:basedOn w:val="Normal"/>
    <w:rsid w:val="007F1A7A"/>
    <w:pPr>
      <w:widowControl w:val="0"/>
      <w:spacing w:after="0" w:line="240" w:lineRule="auto"/>
      <w:jc w:val="both"/>
    </w:pPr>
    <w:rPr>
      <w:rFonts w:ascii="Times New Roman" w:eastAsia="Times New Roman" w:hAnsi="Times New Roman" w:cs="Times New Roman"/>
      <w:sz w:val="20"/>
      <w:szCs w:val="20"/>
    </w:rPr>
  </w:style>
  <w:style w:type="paragraph" w:styleId="Commarcadores">
    <w:name w:val="List Bullet"/>
    <w:basedOn w:val="Normal"/>
    <w:autoRedefine/>
    <w:rsid w:val="007F1A7A"/>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21">
    <w:name w:val="Recuo de corpo de texto 21"/>
    <w:basedOn w:val="Normal"/>
    <w:rsid w:val="007F1A7A"/>
    <w:pPr>
      <w:spacing w:after="0" w:line="240" w:lineRule="auto"/>
      <w:ind w:left="1418" w:hanging="284"/>
      <w:jc w:val="both"/>
    </w:pPr>
    <w:rPr>
      <w:rFonts w:ascii="Arial" w:eastAsia="Times New Roman" w:hAnsi="Arial" w:cs="Times New Roman"/>
      <w:szCs w:val="20"/>
    </w:rPr>
  </w:style>
  <w:style w:type="paragraph" w:customStyle="1" w:styleId="Recuodecorpodetexto31">
    <w:name w:val="Recuo de corpo de texto 31"/>
    <w:basedOn w:val="Normal"/>
    <w:rsid w:val="007F1A7A"/>
    <w:pPr>
      <w:spacing w:before="120" w:after="120" w:line="240" w:lineRule="auto"/>
      <w:ind w:left="1134"/>
    </w:pPr>
    <w:rPr>
      <w:rFonts w:ascii="Arial" w:eastAsia="Times New Roman" w:hAnsi="Arial" w:cs="Times New Roman"/>
      <w:sz w:val="26"/>
      <w:szCs w:val="20"/>
    </w:rPr>
  </w:style>
  <w:style w:type="character" w:customStyle="1" w:styleId="texto0">
    <w:name w:val="texto"/>
    <w:basedOn w:val="Fontepargpadro"/>
    <w:rsid w:val="007F1A7A"/>
  </w:style>
  <w:style w:type="character" w:customStyle="1" w:styleId="style201">
    <w:name w:val="style201"/>
    <w:rsid w:val="007F1A7A"/>
    <w:rPr>
      <w:rFonts w:ascii="Arial" w:hAnsi="Arial" w:cs="Arial" w:hint="default"/>
      <w:b/>
      <w:bCs/>
      <w:sz w:val="18"/>
      <w:szCs w:val="18"/>
    </w:rPr>
  </w:style>
  <w:style w:type="character" w:customStyle="1" w:styleId="style171">
    <w:name w:val="style171"/>
    <w:rsid w:val="007F1A7A"/>
    <w:rPr>
      <w:rFonts w:ascii="Arial" w:hAnsi="Arial" w:cs="Arial" w:hint="default"/>
      <w:sz w:val="18"/>
      <w:szCs w:val="18"/>
    </w:rPr>
  </w:style>
  <w:style w:type="paragraph" w:customStyle="1" w:styleId="N21">
    <w:name w:val="N21"/>
    <w:basedOn w:val="Normal"/>
    <w:rsid w:val="007F1A7A"/>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7F1A7A"/>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7F1A7A"/>
    <w:pPr>
      <w:spacing w:after="0" w:line="240" w:lineRule="auto"/>
      <w:jc w:val="both"/>
    </w:pPr>
    <w:rPr>
      <w:rFonts w:ascii="Arial" w:eastAsia="Times New Roman" w:hAnsi="Arial" w:cs="Times New Roman"/>
      <w:szCs w:val="20"/>
      <w:lang w:val="pt-PT"/>
    </w:rPr>
  </w:style>
  <w:style w:type="character" w:styleId="Refdecomentrio">
    <w:name w:val="annotation reference"/>
    <w:rsid w:val="007F1A7A"/>
    <w:rPr>
      <w:sz w:val="16"/>
      <w:szCs w:val="16"/>
    </w:rPr>
  </w:style>
  <w:style w:type="paragraph" w:styleId="Textodecomentrio">
    <w:name w:val="annotation text"/>
    <w:basedOn w:val="Normal"/>
    <w:link w:val="TextodecomentrioChar"/>
    <w:rsid w:val="007F1A7A"/>
    <w:pPr>
      <w:spacing w:after="0" w:line="240" w:lineRule="auto"/>
    </w:pPr>
    <w:rPr>
      <w:rFonts w:ascii="Times New Roman" w:eastAsia="Times New Roman" w:hAnsi="Times New Roman" w:cs="Times New Roman"/>
      <w:sz w:val="20"/>
      <w:szCs w:val="20"/>
      <w:lang w:eastAsia="en-US"/>
    </w:rPr>
  </w:style>
  <w:style w:type="character" w:customStyle="1" w:styleId="TextodecomentrioChar">
    <w:name w:val="Texto de comentário Char"/>
    <w:basedOn w:val="Fontepargpadro"/>
    <w:link w:val="Textodecomentrio"/>
    <w:qFormat/>
    <w:rsid w:val="007F1A7A"/>
    <w:rPr>
      <w:rFonts w:ascii="Times New Roman" w:eastAsia="Times New Roman" w:hAnsi="Times New Roman" w:cs="Times New Roman"/>
      <w:sz w:val="20"/>
      <w:szCs w:val="20"/>
      <w:lang w:eastAsia="en-US"/>
    </w:rPr>
  </w:style>
  <w:style w:type="paragraph" w:styleId="Assuntodocomentrio">
    <w:name w:val="annotation subject"/>
    <w:basedOn w:val="Textodecomentrio"/>
    <w:next w:val="Textodecomentrio"/>
    <w:link w:val="AssuntodocomentrioChar"/>
    <w:rsid w:val="007F1A7A"/>
    <w:rPr>
      <w:b/>
      <w:bCs/>
    </w:rPr>
  </w:style>
  <w:style w:type="character" w:customStyle="1" w:styleId="AssuntodocomentrioChar">
    <w:name w:val="Assunto do comentário Char"/>
    <w:basedOn w:val="TextodecomentrioChar"/>
    <w:link w:val="Assuntodocomentrio"/>
    <w:rsid w:val="007F1A7A"/>
    <w:rPr>
      <w:rFonts w:ascii="Times New Roman" w:eastAsia="Times New Roman" w:hAnsi="Times New Roman" w:cs="Times New Roman"/>
      <w:b/>
      <w:bCs/>
      <w:sz w:val="20"/>
      <w:szCs w:val="20"/>
      <w:lang w:eastAsia="en-US"/>
    </w:rPr>
  </w:style>
  <w:style w:type="paragraph" w:customStyle="1" w:styleId="prod">
    <w:name w:val="prod"/>
    <w:basedOn w:val="Normal"/>
    <w:rsid w:val="007F1A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Fontepargpadro"/>
    <w:rsid w:val="007F1A7A"/>
  </w:style>
  <w:style w:type="character" w:styleId="nfase">
    <w:name w:val="Emphasis"/>
    <w:uiPriority w:val="20"/>
    <w:qFormat/>
    <w:rsid w:val="007F1A7A"/>
    <w:rPr>
      <w:i/>
      <w:iCs/>
    </w:rPr>
  </w:style>
  <w:style w:type="paragraph" w:customStyle="1" w:styleId="font5">
    <w:name w:val="font5"/>
    <w:basedOn w:val="Normal"/>
    <w:uiPriority w:val="99"/>
    <w:rsid w:val="007F1A7A"/>
    <w:pPr>
      <w:spacing w:before="100" w:beforeAutospacing="1" w:after="100" w:afterAutospacing="1" w:line="240" w:lineRule="auto"/>
    </w:pPr>
    <w:rPr>
      <w:rFonts w:ascii="Arial" w:eastAsia="Times New Roman" w:hAnsi="Arial" w:cs="Arial"/>
      <w:color w:val="000000"/>
      <w:sz w:val="20"/>
      <w:szCs w:val="20"/>
    </w:rPr>
  </w:style>
  <w:style w:type="paragraph" w:customStyle="1" w:styleId="font6">
    <w:name w:val="font6"/>
    <w:basedOn w:val="Normal"/>
    <w:uiPriority w:val="99"/>
    <w:rsid w:val="007F1A7A"/>
    <w:pPr>
      <w:spacing w:before="100" w:beforeAutospacing="1" w:after="100" w:afterAutospacing="1" w:line="240" w:lineRule="auto"/>
    </w:pPr>
    <w:rPr>
      <w:rFonts w:ascii="Arial" w:eastAsia="Times New Roman" w:hAnsi="Arial" w:cs="Arial"/>
      <w:b/>
      <w:bCs/>
      <w:color w:val="000000"/>
      <w:sz w:val="20"/>
      <w:szCs w:val="20"/>
    </w:rPr>
  </w:style>
  <w:style w:type="paragraph" w:customStyle="1" w:styleId="font7">
    <w:name w:val="font7"/>
    <w:basedOn w:val="Normal"/>
    <w:uiPriority w:val="99"/>
    <w:rsid w:val="007F1A7A"/>
    <w:pPr>
      <w:spacing w:before="100" w:beforeAutospacing="1" w:after="100" w:afterAutospacing="1" w:line="240" w:lineRule="auto"/>
    </w:pPr>
    <w:rPr>
      <w:rFonts w:ascii="Arial" w:eastAsia="Times New Roman" w:hAnsi="Arial" w:cs="Arial"/>
      <w:color w:val="000000"/>
      <w:sz w:val="20"/>
      <w:szCs w:val="20"/>
    </w:rPr>
  </w:style>
  <w:style w:type="paragraph" w:customStyle="1" w:styleId="font8">
    <w:name w:val="font8"/>
    <w:basedOn w:val="Normal"/>
    <w:uiPriority w:val="99"/>
    <w:rsid w:val="007F1A7A"/>
    <w:pPr>
      <w:spacing w:before="100" w:beforeAutospacing="1" w:after="100" w:afterAutospacing="1" w:line="240" w:lineRule="auto"/>
    </w:pPr>
    <w:rPr>
      <w:rFonts w:ascii="Arial" w:eastAsia="Times New Roman" w:hAnsi="Arial" w:cs="Arial"/>
      <w:color w:val="000080"/>
      <w:sz w:val="20"/>
      <w:szCs w:val="20"/>
    </w:rPr>
  </w:style>
  <w:style w:type="paragraph" w:customStyle="1" w:styleId="xl71">
    <w:name w:val="xl71"/>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rPr>
  </w:style>
  <w:style w:type="paragraph" w:customStyle="1" w:styleId="xl72">
    <w:name w:val="xl72"/>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73">
    <w:name w:val="xl73"/>
    <w:basedOn w:val="Normal"/>
    <w:uiPriority w:val="99"/>
    <w:rsid w:val="007F1A7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sz w:val="20"/>
      <w:szCs w:val="20"/>
    </w:rPr>
  </w:style>
  <w:style w:type="paragraph" w:customStyle="1" w:styleId="xl74">
    <w:name w:val="xl74"/>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75">
    <w:name w:val="xl75"/>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rPr>
  </w:style>
  <w:style w:type="paragraph" w:customStyle="1" w:styleId="xl76">
    <w:name w:val="xl76"/>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77">
    <w:name w:val="xl77"/>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rPr>
  </w:style>
  <w:style w:type="paragraph" w:customStyle="1" w:styleId="xl78">
    <w:name w:val="xl78"/>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79">
    <w:name w:val="xl79"/>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3E4D5C"/>
      <w:sz w:val="20"/>
      <w:szCs w:val="20"/>
    </w:rPr>
  </w:style>
  <w:style w:type="paragraph" w:customStyle="1" w:styleId="xl80">
    <w:name w:val="xl80"/>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81">
    <w:name w:val="xl81"/>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82">
    <w:name w:val="xl82"/>
    <w:basedOn w:val="Normal"/>
    <w:uiPriority w:val="99"/>
    <w:rsid w:val="007F1A7A"/>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Normal"/>
    <w:uiPriority w:val="99"/>
    <w:rsid w:val="007F1A7A"/>
    <w:pPr>
      <w:spacing w:before="100" w:beforeAutospacing="1" w:after="100" w:afterAutospacing="1" w:line="240" w:lineRule="auto"/>
      <w:jc w:val="center"/>
    </w:pPr>
    <w:rPr>
      <w:rFonts w:ascii="Arial" w:eastAsia="Times New Roman" w:hAnsi="Arial" w:cs="Arial"/>
      <w:sz w:val="20"/>
      <w:szCs w:val="20"/>
    </w:rPr>
  </w:style>
  <w:style w:type="paragraph" w:customStyle="1" w:styleId="xl84">
    <w:name w:val="xl84"/>
    <w:basedOn w:val="Normal"/>
    <w:uiPriority w:val="99"/>
    <w:rsid w:val="007F1A7A"/>
    <w:pPr>
      <w:spacing w:before="100" w:beforeAutospacing="1" w:after="100" w:afterAutospacing="1" w:line="240" w:lineRule="auto"/>
      <w:jc w:val="center"/>
    </w:pPr>
    <w:rPr>
      <w:rFonts w:ascii="Arial" w:eastAsia="Times New Roman" w:hAnsi="Arial" w:cs="Arial"/>
      <w:b/>
      <w:bCs/>
      <w:sz w:val="20"/>
      <w:szCs w:val="20"/>
    </w:rPr>
  </w:style>
  <w:style w:type="paragraph" w:customStyle="1" w:styleId="xl85">
    <w:name w:val="xl85"/>
    <w:basedOn w:val="Normal"/>
    <w:uiPriority w:val="99"/>
    <w:rsid w:val="007F1A7A"/>
    <w:pPr>
      <w:spacing w:before="100" w:beforeAutospacing="1" w:after="100" w:afterAutospacing="1" w:line="240" w:lineRule="auto"/>
    </w:pPr>
    <w:rPr>
      <w:rFonts w:ascii="Arial" w:eastAsia="Times New Roman" w:hAnsi="Arial" w:cs="Arial"/>
      <w:sz w:val="20"/>
      <w:szCs w:val="20"/>
    </w:rPr>
  </w:style>
  <w:style w:type="paragraph" w:customStyle="1" w:styleId="xl86">
    <w:name w:val="xl86"/>
    <w:basedOn w:val="Normal"/>
    <w:uiPriority w:val="99"/>
    <w:rsid w:val="007F1A7A"/>
    <w:pPr>
      <w:spacing w:before="100" w:beforeAutospacing="1" w:after="100" w:afterAutospacing="1" w:line="240" w:lineRule="auto"/>
    </w:pPr>
    <w:rPr>
      <w:rFonts w:ascii="Arial" w:eastAsia="Times New Roman" w:hAnsi="Arial" w:cs="Arial"/>
      <w:sz w:val="20"/>
      <w:szCs w:val="20"/>
    </w:rPr>
  </w:style>
  <w:style w:type="paragraph" w:customStyle="1" w:styleId="xl87">
    <w:name w:val="xl87"/>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8">
    <w:name w:val="xl88"/>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3">
    <w:name w:val="xl93"/>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94">
    <w:name w:val="xl94"/>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Narrow" w:eastAsia="Times New Roman" w:hAnsi="Arial Narrow" w:cs="Times New Roman"/>
      <w:b/>
      <w:bCs/>
      <w:sz w:val="20"/>
      <w:szCs w:val="20"/>
    </w:rPr>
  </w:style>
  <w:style w:type="paragraph" w:customStyle="1" w:styleId="xl96">
    <w:name w:val="xl96"/>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98">
    <w:name w:val="xl98"/>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b/>
      <w:bCs/>
      <w:sz w:val="20"/>
      <w:szCs w:val="20"/>
    </w:rPr>
  </w:style>
  <w:style w:type="paragraph" w:customStyle="1" w:styleId="xl100">
    <w:name w:val="xl100"/>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Narrow" w:eastAsia="Times New Roman" w:hAnsi="Arial Narrow" w:cs="Times New Roman"/>
      <w:b/>
      <w:bCs/>
      <w:sz w:val="20"/>
      <w:szCs w:val="20"/>
    </w:rPr>
  </w:style>
  <w:style w:type="paragraph" w:customStyle="1" w:styleId="xl102">
    <w:name w:val="xl102"/>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103">
    <w:name w:val="xl103"/>
    <w:basedOn w:val="Normal"/>
    <w:uiPriority w:val="99"/>
    <w:rsid w:val="007F1A7A"/>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4">
    <w:name w:val="xl104"/>
    <w:basedOn w:val="Normal"/>
    <w:uiPriority w:val="99"/>
    <w:rsid w:val="007F1A7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105">
    <w:name w:val="xl105"/>
    <w:basedOn w:val="Normal"/>
    <w:uiPriority w:val="99"/>
    <w:rsid w:val="007F1A7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32"/>
      <w:szCs w:val="32"/>
      <w:u w:val="single"/>
    </w:rPr>
  </w:style>
  <w:style w:type="paragraph" w:customStyle="1" w:styleId="xl106">
    <w:name w:val="xl106"/>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Normal"/>
    <w:uiPriority w:val="99"/>
    <w:rsid w:val="007F1A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Normal"/>
    <w:uiPriority w:val="99"/>
    <w:rsid w:val="007F1A7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Normal"/>
    <w:uiPriority w:val="99"/>
    <w:rsid w:val="007F1A7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1">
    <w:name w:val="xl111"/>
    <w:basedOn w:val="Normal"/>
    <w:uiPriority w:val="99"/>
    <w:rsid w:val="007F1A7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2">
    <w:name w:val="xl112"/>
    <w:basedOn w:val="Normal"/>
    <w:uiPriority w:val="99"/>
    <w:rsid w:val="007F1A7A"/>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3">
    <w:name w:val="xl113"/>
    <w:basedOn w:val="Normal"/>
    <w:uiPriority w:val="99"/>
    <w:rsid w:val="007F1A7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4">
    <w:name w:val="xl114"/>
    <w:basedOn w:val="Normal"/>
    <w:uiPriority w:val="99"/>
    <w:rsid w:val="007F1A7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uiPriority w:val="99"/>
    <w:rsid w:val="007F1A7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6">
    <w:name w:val="xl116"/>
    <w:basedOn w:val="Normal"/>
    <w:uiPriority w:val="99"/>
    <w:rsid w:val="007F1A7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7">
    <w:name w:val="xl117"/>
    <w:basedOn w:val="Normal"/>
    <w:uiPriority w:val="99"/>
    <w:rsid w:val="007F1A7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8">
    <w:name w:val="xl118"/>
    <w:basedOn w:val="Normal"/>
    <w:uiPriority w:val="99"/>
    <w:rsid w:val="007F1A7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rPr>
  </w:style>
  <w:style w:type="character" w:customStyle="1" w:styleId="CabealhoChar1">
    <w:name w:val="Cabeçalho Char1"/>
    <w:aliases w:val="Char Char1"/>
    <w:basedOn w:val="Fontepargpadro"/>
    <w:semiHidden/>
    <w:rsid w:val="007F1A7A"/>
    <w:rPr>
      <w:sz w:val="22"/>
      <w:szCs w:val="22"/>
      <w:lang w:eastAsia="en-US"/>
    </w:rPr>
  </w:style>
  <w:style w:type="paragraph" w:customStyle="1" w:styleId="xl24">
    <w:name w:val="xl24"/>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xl25">
    <w:name w:val="xl25"/>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paragraph" w:customStyle="1" w:styleId="xl26">
    <w:name w:val="xl26"/>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paragraph" w:customStyle="1" w:styleId="xl27">
    <w:name w:val="xl27"/>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character" w:customStyle="1" w:styleId="texto21">
    <w:name w:val="texto21"/>
    <w:rsid w:val="007F1A7A"/>
    <w:rPr>
      <w:rFonts w:ascii="Verdana" w:hAnsi="Verdana" w:hint="default"/>
      <w:strike w:val="0"/>
      <w:dstrike w:val="0"/>
      <w:color w:val="333333"/>
      <w:sz w:val="17"/>
      <w:szCs w:val="17"/>
      <w:u w:val="none"/>
      <w:effect w:val="none"/>
    </w:rPr>
  </w:style>
  <w:style w:type="character" w:styleId="Nmerodelinha">
    <w:name w:val="line number"/>
    <w:basedOn w:val="Fontepargpadro"/>
    <w:rsid w:val="007F1A7A"/>
  </w:style>
  <w:style w:type="paragraph" w:customStyle="1" w:styleId="msonormalcxspmiddle">
    <w:name w:val="msonormalcxspmiddle"/>
    <w:basedOn w:val="Normal"/>
    <w:rsid w:val="007F1A7A"/>
    <w:pPr>
      <w:spacing w:before="100" w:after="100" w:line="240" w:lineRule="auto"/>
      <w:jc w:val="both"/>
    </w:pPr>
    <w:rPr>
      <w:rFonts w:ascii="Arial" w:eastAsia="Times New Roman" w:hAnsi="Arial" w:cs="Times New Roman"/>
      <w:sz w:val="24"/>
      <w:szCs w:val="20"/>
      <w:lang w:val="en-US"/>
    </w:rPr>
  </w:style>
  <w:style w:type="character" w:customStyle="1" w:styleId="N">
    <w:name w:val="N"/>
    <w:rsid w:val="007F1A7A"/>
    <w:rPr>
      <w:b/>
      <w:bCs/>
    </w:rPr>
  </w:style>
  <w:style w:type="paragraph" w:customStyle="1" w:styleId="C1">
    <w:name w:val="C1"/>
    <w:uiPriority w:val="99"/>
    <w:rsid w:val="007F1A7A"/>
    <w:pPr>
      <w:spacing w:after="0" w:line="240" w:lineRule="auto"/>
      <w:jc w:val="center"/>
    </w:pPr>
    <w:rPr>
      <w:rFonts w:ascii="Courier" w:eastAsia="Times New Roman" w:hAnsi="Courier" w:cs="Times New Roman"/>
      <w:sz w:val="24"/>
      <w:szCs w:val="24"/>
    </w:rPr>
  </w:style>
  <w:style w:type="character" w:styleId="TextodoEspaoReservado">
    <w:name w:val="Placeholder Text"/>
    <w:uiPriority w:val="99"/>
    <w:semiHidden/>
    <w:rsid w:val="007F1A7A"/>
    <w:rPr>
      <w:color w:val="808080"/>
    </w:rPr>
  </w:style>
  <w:style w:type="paragraph" w:customStyle="1" w:styleId="t1">
    <w:name w:val="t1"/>
    <w:basedOn w:val="Normal"/>
    <w:uiPriority w:val="99"/>
    <w:rsid w:val="007F1A7A"/>
    <w:pPr>
      <w:widowControl w:val="0"/>
      <w:autoSpaceDE w:val="0"/>
      <w:autoSpaceDN w:val="0"/>
      <w:adjustRightInd w:val="0"/>
      <w:spacing w:after="0" w:line="240" w:lineRule="atLeast"/>
    </w:pPr>
    <w:rPr>
      <w:rFonts w:ascii="Times New Roman" w:eastAsia="Times New Roman" w:hAnsi="Times New Roman" w:cs="Times New Roman"/>
      <w:sz w:val="24"/>
      <w:szCs w:val="24"/>
      <w:lang w:val="en-US"/>
    </w:rPr>
  </w:style>
  <w:style w:type="character" w:customStyle="1" w:styleId="apple-converted-space">
    <w:name w:val="apple-converted-space"/>
    <w:basedOn w:val="Fontepargpadro"/>
    <w:rsid w:val="007F1A7A"/>
  </w:style>
  <w:style w:type="paragraph" w:customStyle="1" w:styleId="yiv8514792885msonormal">
    <w:name w:val="yiv8514792885msonormal"/>
    <w:basedOn w:val="Normal"/>
    <w:rsid w:val="007F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Brp1">
    <w:name w:val="TxBr_p1"/>
    <w:basedOn w:val="Normal"/>
    <w:rsid w:val="007F1A7A"/>
    <w:pPr>
      <w:tabs>
        <w:tab w:val="left" w:pos="2177"/>
      </w:tabs>
      <w:spacing w:after="0" w:line="272" w:lineRule="atLeast"/>
      <w:ind w:left="862"/>
      <w:jc w:val="both"/>
    </w:pPr>
    <w:rPr>
      <w:rFonts w:ascii="Times New Roman" w:eastAsia="Times New Roman" w:hAnsi="Times New Roman" w:cs="Times New Roman"/>
      <w:snapToGrid w:val="0"/>
      <w:sz w:val="24"/>
      <w:szCs w:val="20"/>
    </w:rPr>
  </w:style>
  <w:style w:type="paragraph" w:customStyle="1" w:styleId="TxBrp2">
    <w:name w:val="TxBr_p2"/>
    <w:basedOn w:val="Normal"/>
    <w:rsid w:val="007F1A7A"/>
    <w:pPr>
      <w:tabs>
        <w:tab w:val="left" w:pos="204"/>
      </w:tabs>
      <w:spacing w:after="0" w:line="272" w:lineRule="atLeast"/>
      <w:jc w:val="both"/>
    </w:pPr>
    <w:rPr>
      <w:rFonts w:ascii="Times New Roman" w:eastAsia="Times New Roman" w:hAnsi="Times New Roman" w:cs="Times New Roman"/>
      <w:snapToGrid w:val="0"/>
      <w:sz w:val="24"/>
      <w:szCs w:val="20"/>
    </w:rPr>
  </w:style>
  <w:style w:type="paragraph" w:customStyle="1" w:styleId="TxBrp4">
    <w:name w:val="TxBr_p4"/>
    <w:basedOn w:val="Normal"/>
    <w:rsid w:val="007F1A7A"/>
    <w:pPr>
      <w:tabs>
        <w:tab w:val="left" w:pos="204"/>
      </w:tabs>
      <w:spacing w:after="0" w:line="277" w:lineRule="atLeast"/>
      <w:jc w:val="both"/>
    </w:pPr>
    <w:rPr>
      <w:rFonts w:ascii="Times New Roman" w:eastAsia="Times New Roman" w:hAnsi="Times New Roman" w:cs="Times New Roman"/>
      <w:snapToGrid w:val="0"/>
      <w:sz w:val="24"/>
      <w:szCs w:val="20"/>
    </w:rPr>
  </w:style>
  <w:style w:type="paragraph" w:customStyle="1" w:styleId="TxBrp6">
    <w:name w:val="TxBr_p6"/>
    <w:basedOn w:val="Normal"/>
    <w:rsid w:val="007F1A7A"/>
    <w:pPr>
      <w:tabs>
        <w:tab w:val="left" w:pos="204"/>
      </w:tabs>
      <w:spacing w:after="0" w:line="408" w:lineRule="atLeast"/>
      <w:jc w:val="both"/>
    </w:pPr>
    <w:rPr>
      <w:rFonts w:ascii="Times New Roman" w:eastAsia="Times New Roman" w:hAnsi="Times New Roman" w:cs="Times New Roman"/>
      <w:snapToGrid w:val="0"/>
      <w:sz w:val="24"/>
      <w:szCs w:val="20"/>
    </w:rPr>
  </w:style>
  <w:style w:type="paragraph" w:customStyle="1" w:styleId="TxBrp7">
    <w:name w:val="TxBr_p7"/>
    <w:basedOn w:val="Normal"/>
    <w:rsid w:val="007F1A7A"/>
    <w:pPr>
      <w:tabs>
        <w:tab w:val="left" w:pos="317"/>
      </w:tabs>
      <w:spacing w:after="0" w:line="277" w:lineRule="atLeast"/>
      <w:jc w:val="both"/>
    </w:pPr>
    <w:rPr>
      <w:rFonts w:ascii="Times New Roman" w:eastAsia="Times New Roman" w:hAnsi="Times New Roman" w:cs="Times New Roman"/>
      <w:snapToGrid w:val="0"/>
      <w:sz w:val="24"/>
      <w:szCs w:val="20"/>
    </w:rPr>
  </w:style>
  <w:style w:type="paragraph" w:customStyle="1" w:styleId="TxBrp11">
    <w:name w:val="TxBr_p11"/>
    <w:basedOn w:val="Normal"/>
    <w:rsid w:val="007F1A7A"/>
    <w:pPr>
      <w:spacing w:after="0" w:line="272" w:lineRule="atLeast"/>
      <w:ind w:left="947" w:hanging="368"/>
      <w:jc w:val="both"/>
    </w:pPr>
    <w:rPr>
      <w:rFonts w:ascii="Times New Roman" w:eastAsia="Times New Roman" w:hAnsi="Times New Roman" w:cs="Times New Roman"/>
      <w:snapToGrid w:val="0"/>
      <w:sz w:val="24"/>
      <w:szCs w:val="20"/>
    </w:rPr>
  </w:style>
  <w:style w:type="paragraph" w:customStyle="1" w:styleId="TxBrp13">
    <w:name w:val="TxBr_p13"/>
    <w:basedOn w:val="Normal"/>
    <w:rsid w:val="007F1A7A"/>
    <w:pPr>
      <w:spacing w:after="0" w:line="272" w:lineRule="atLeast"/>
      <w:jc w:val="both"/>
    </w:pPr>
    <w:rPr>
      <w:rFonts w:ascii="Times New Roman" w:eastAsia="Times New Roman" w:hAnsi="Times New Roman" w:cs="Times New Roman"/>
      <w:snapToGrid w:val="0"/>
      <w:sz w:val="24"/>
      <w:szCs w:val="20"/>
    </w:rPr>
  </w:style>
  <w:style w:type="paragraph" w:customStyle="1" w:styleId="TxBrp14">
    <w:name w:val="TxBr_p14"/>
    <w:basedOn w:val="Normal"/>
    <w:rsid w:val="007F1A7A"/>
    <w:pPr>
      <w:spacing w:after="0" w:line="300" w:lineRule="atLeast"/>
      <w:jc w:val="both"/>
    </w:pPr>
    <w:rPr>
      <w:rFonts w:ascii="Times New Roman" w:eastAsia="Times New Roman" w:hAnsi="Times New Roman" w:cs="Times New Roman"/>
      <w:snapToGrid w:val="0"/>
      <w:sz w:val="24"/>
      <w:szCs w:val="20"/>
    </w:rPr>
  </w:style>
  <w:style w:type="paragraph" w:customStyle="1" w:styleId="TxBrp15">
    <w:name w:val="TxBr_p15"/>
    <w:basedOn w:val="Normal"/>
    <w:rsid w:val="007F1A7A"/>
    <w:pPr>
      <w:tabs>
        <w:tab w:val="left" w:pos="385"/>
      </w:tabs>
      <w:spacing w:after="0" w:line="272" w:lineRule="atLeast"/>
      <w:ind w:left="930" w:hanging="385"/>
      <w:jc w:val="both"/>
    </w:pPr>
    <w:rPr>
      <w:rFonts w:ascii="Times New Roman" w:eastAsia="Times New Roman" w:hAnsi="Times New Roman" w:cs="Times New Roman"/>
      <w:snapToGrid w:val="0"/>
      <w:sz w:val="24"/>
      <w:szCs w:val="20"/>
    </w:rPr>
  </w:style>
  <w:style w:type="paragraph" w:customStyle="1" w:styleId="TxBrp17">
    <w:name w:val="TxBr_p17"/>
    <w:basedOn w:val="Normal"/>
    <w:rsid w:val="007F1A7A"/>
    <w:pPr>
      <w:tabs>
        <w:tab w:val="left" w:pos="204"/>
      </w:tabs>
      <w:spacing w:after="0" w:line="311" w:lineRule="atLeast"/>
    </w:pPr>
    <w:rPr>
      <w:rFonts w:ascii="Times New Roman" w:eastAsia="Times New Roman" w:hAnsi="Times New Roman" w:cs="Times New Roman"/>
      <w:snapToGrid w:val="0"/>
      <w:sz w:val="24"/>
      <w:szCs w:val="20"/>
    </w:rPr>
  </w:style>
  <w:style w:type="paragraph" w:customStyle="1" w:styleId="AAA-TABELA-F8">
    <w:name w:val="AAA-TABELA-F8"/>
    <w:basedOn w:val="Normal"/>
    <w:rsid w:val="007F1A7A"/>
    <w:pPr>
      <w:tabs>
        <w:tab w:val="left" w:pos="851"/>
      </w:tabs>
      <w:suppressAutoHyphens/>
      <w:autoSpaceDE w:val="0"/>
      <w:autoSpaceDN w:val="0"/>
      <w:spacing w:before="20" w:after="20" w:line="170" w:lineRule="exact"/>
      <w:outlineLvl w:val="4"/>
    </w:pPr>
    <w:rPr>
      <w:rFonts w:ascii="Times New Roman" w:eastAsia="Arial Unicode MS" w:hAnsi="Times New Roman" w:cs="Times New Roman"/>
      <w:sz w:val="16"/>
      <w:szCs w:val="20"/>
    </w:rPr>
  </w:style>
  <w:style w:type="character" w:customStyle="1" w:styleId="NormalJustificadoChar">
    <w:name w:val="Normal + Justificado Char"/>
    <w:aliases w:val="Espaçamento entre linhas:  1 Char,5 linha Char"/>
    <w:basedOn w:val="Fontepargpadro"/>
    <w:rsid w:val="007F1A7A"/>
  </w:style>
  <w:style w:type="paragraph" w:customStyle="1" w:styleId="Corpodetexto32">
    <w:name w:val="Corpo de texto 32"/>
    <w:basedOn w:val="Normal"/>
    <w:rsid w:val="007F1A7A"/>
    <w:pPr>
      <w:suppressAutoHyphens/>
      <w:overflowPunct w:val="0"/>
      <w:autoSpaceDE w:val="0"/>
      <w:spacing w:after="0" w:line="240" w:lineRule="auto"/>
      <w:jc w:val="both"/>
      <w:textAlignment w:val="baseline"/>
    </w:pPr>
    <w:rPr>
      <w:rFonts w:ascii="Bookman Old Style" w:eastAsia="Times New Roman" w:hAnsi="Bookman Old Style" w:cs="Times New Roman"/>
      <w:sz w:val="24"/>
      <w:szCs w:val="20"/>
      <w:lang w:eastAsia="ar-SA"/>
    </w:rPr>
  </w:style>
  <w:style w:type="paragraph" w:customStyle="1" w:styleId="Normalnumerado">
    <w:name w:val="Normal numerado"/>
    <w:basedOn w:val="Normal"/>
    <w:rsid w:val="007F1A7A"/>
    <w:pPr>
      <w:numPr>
        <w:numId w:val="3"/>
      </w:numPr>
      <w:snapToGrid w:val="0"/>
      <w:spacing w:after="120" w:line="240" w:lineRule="auto"/>
      <w:ind w:left="0" w:firstLine="0"/>
      <w:jc w:val="both"/>
    </w:pPr>
    <w:rPr>
      <w:rFonts w:ascii="Times New Roman" w:eastAsia="Times New Roman" w:hAnsi="Times New Roman" w:cs="Times New Roman"/>
      <w:sz w:val="20"/>
      <w:szCs w:val="20"/>
    </w:rPr>
  </w:style>
  <w:style w:type="paragraph" w:customStyle="1" w:styleId="Ttulo11">
    <w:name w:val="Título 11"/>
    <w:basedOn w:val="Normal"/>
    <w:uiPriority w:val="1"/>
    <w:qFormat/>
    <w:rsid w:val="007F1A7A"/>
    <w:pPr>
      <w:widowControl w:val="0"/>
      <w:autoSpaceDE w:val="0"/>
      <w:autoSpaceDN w:val="0"/>
      <w:spacing w:after="0" w:line="240" w:lineRule="auto"/>
      <w:ind w:left="876"/>
      <w:outlineLvl w:val="1"/>
    </w:pPr>
    <w:rPr>
      <w:rFonts w:ascii="Verdana" w:eastAsia="Verdana" w:hAnsi="Verdana" w:cs="Verdana"/>
      <w:b/>
      <w:bCs/>
      <w:sz w:val="16"/>
      <w:szCs w:val="16"/>
      <w:lang w:val="en-US" w:eastAsia="en-US"/>
    </w:rPr>
  </w:style>
  <w:style w:type="paragraph" w:customStyle="1" w:styleId="xl57">
    <w:name w:val="xl57"/>
    <w:basedOn w:val="Normal"/>
    <w:rsid w:val="007F1A7A"/>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tit">
    <w:name w:val="tit"/>
    <w:basedOn w:val="Normal"/>
    <w:next w:val="Ttulo1"/>
    <w:rsid w:val="007F1A7A"/>
    <w:pPr>
      <w:widowControl w:val="0"/>
      <w:spacing w:after="0" w:line="240" w:lineRule="auto"/>
      <w:jc w:val="both"/>
    </w:pPr>
    <w:rPr>
      <w:rFonts w:ascii="Comic Sans MS" w:eastAsia="Times New Roman" w:hAnsi="Comic Sans MS" w:cs="Times New Roman"/>
      <w:sz w:val="24"/>
      <w:szCs w:val="20"/>
    </w:rPr>
  </w:style>
  <w:style w:type="paragraph" w:customStyle="1" w:styleId="xl35">
    <w:name w:val="xl35"/>
    <w:basedOn w:val="Normal"/>
    <w:rsid w:val="007F1A7A"/>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Times New Roman"/>
      <w:szCs w:val="20"/>
    </w:rPr>
  </w:style>
  <w:style w:type="paragraph" w:customStyle="1" w:styleId="Padro">
    <w:name w:val="Padrão"/>
    <w:uiPriority w:val="99"/>
    <w:rsid w:val="007F1A7A"/>
    <w:pPr>
      <w:widowControl w:val="0"/>
      <w:autoSpaceDE w:val="0"/>
      <w:autoSpaceDN w:val="0"/>
      <w:spacing w:after="0" w:line="240" w:lineRule="auto"/>
    </w:pPr>
    <w:rPr>
      <w:rFonts w:ascii="Times New Roman" w:eastAsia="Times New Roman" w:hAnsi="Times New Roman" w:cs="Times New Roman"/>
      <w:sz w:val="20"/>
      <w:szCs w:val="20"/>
    </w:rPr>
  </w:style>
  <w:style w:type="paragraph" w:customStyle="1" w:styleId="TEXTO1">
    <w:name w:val="TEXTO"/>
    <w:basedOn w:val="Ttulo7"/>
    <w:link w:val="TEXTOChar"/>
    <w:rsid w:val="007F1A7A"/>
    <w:pPr>
      <w:keepNext/>
      <w:spacing w:before="0" w:after="0"/>
      <w:jc w:val="both"/>
    </w:pPr>
    <w:rPr>
      <w:rFonts w:ascii="Courier New" w:eastAsia="Times New Roman" w:hAnsi="Courier New"/>
      <w:sz w:val="20"/>
      <w:szCs w:val="20"/>
      <w:lang w:eastAsia="pt-BR"/>
    </w:rPr>
  </w:style>
  <w:style w:type="character" w:customStyle="1" w:styleId="TEXTOChar">
    <w:name w:val="TEXTO Char"/>
    <w:link w:val="TEXTO1"/>
    <w:rsid w:val="007F1A7A"/>
    <w:rPr>
      <w:rFonts w:ascii="Courier New" w:eastAsia="Times New Roman" w:hAnsi="Courier New" w:cs="Times New Roman"/>
      <w:sz w:val="20"/>
      <w:szCs w:val="20"/>
    </w:rPr>
  </w:style>
  <w:style w:type="character" w:customStyle="1" w:styleId="TextodenotadefimChar1">
    <w:name w:val="Texto de nota de fim Char1"/>
    <w:basedOn w:val="Fontepargpadro"/>
    <w:uiPriority w:val="99"/>
    <w:semiHidden/>
    <w:rsid w:val="007F1A7A"/>
    <w:rPr>
      <w:rFonts w:ascii="Calibri" w:eastAsia="Calibri" w:hAnsi="Calibri" w:cs="Times New Roman"/>
      <w:sz w:val="20"/>
      <w:szCs w:val="20"/>
    </w:rPr>
  </w:style>
  <w:style w:type="character" w:customStyle="1" w:styleId="Pr-formataoHTMLChar">
    <w:name w:val="Pré-formatação HTML Char"/>
    <w:basedOn w:val="Fontepargpadro"/>
    <w:link w:val="Pr-formataoHTML"/>
    <w:uiPriority w:val="99"/>
    <w:semiHidden/>
    <w:rsid w:val="007F1A7A"/>
    <w:rPr>
      <w:rFonts w:ascii="Courier New" w:eastAsia="Times New Roman" w:hAnsi="Courier New" w:cs="Times New Roman"/>
      <w:sz w:val="20"/>
      <w:szCs w:val="20"/>
    </w:rPr>
  </w:style>
  <w:style w:type="paragraph" w:styleId="Pr-formataoHTML">
    <w:name w:val="HTML Preformatted"/>
    <w:basedOn w:val="Normal"/>
    <w:link w:val="Pr-formataoHTMLChar"/>
    <w:uiPriority w:val="99"/>
    <w:semiHidden/>
    <w:unhideWhenUsed/>
    <w:rsid w:val="007F1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Pr-formataoHTMLChar1">
    <w:name w:val="Pré-formatação HTML Char1"/>
    <w:basedOn w:val="Fontepargpadro"/>
    <w:uiPriority w:val="99"/>
    <w:semiHidden/>
    <w:rsid w:val="007F1A7A"/>
    <w:rPr>
      <w:rFonts w:ascii="Consolas" w:hAnsi="Consolas"/>
      <w:sz w:val="20"/>
      <w:szCs w:val="20"/>
    </w:rPr>
  </w:style>
  <w:style w:type="character" w:customStyle="1" w:styleId="fontstyle01">
    <w:name w:val="fontstyle01"/>
    <w:basedOn w:val="Fontepargpadro"/>
    <w:rsid w:val="007F1A7A"/>
    <w:rPr>
      <w:rFonts w:ascii="Calibri-Bold" w:hAnsi="Calibri-Bold" w:hint="default"/>
      <w:b/>
      <w:bCs/>
      <w:i w:val="0"/>
      <w:iCs w:val="0"/>
      <w:color w:val="000000"/>
      <w:sz w:val="22"/>
      <w:szCs w:val="22"/>
    </w:rPr>
  </w:style>
  <w:style w:type="table" w:customStyle="1" w:styleId="1">
    <w:name w:val="1"/>
    <w:basedOn w:val="Tabelanormal"/>
    <w:rsid w:val="007F1A7A"/>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70" w:type="dxa"/>
        <w:bottom w:w="0" w:type="dxa"/>
        <w:right w:w="70" w:type="dxa"/>
      </w:tblCellMar>
    </w:tblPr>
  </w:style>
  <w:style w:type="character" w:customStyle="1" w:styleId="base">
    <w:name w:val="base"/>
    <w:basedOn w:val="Fontepargpadro"/>
    <w:rsid w:val="001954BE"/>
  </w:style>
  <w:style w:type="paragraph" w:customStyle="1" w:styleId="font70">
    <w:name w:val="font_7"/>
    <w:basedOn w:val="Normal"/>
    <w:rsid w:val="006644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ui-rich-texttext">
    <w:name w:val="wixui-rich-text__text"/>
    <w:basedOn w:val="Fontepargpadro"/>
    <w:rsid w:val="006644E9"/>
  </w:style>
  <w:style w:type="paragraph" w:styleId="Textodenotaderodap">
    <w:name w:val="footnote text"/>
    <w:basedOn w:val="Normal"/>
    <w:link w:val="TextodenotaderodapChar"/>
    <w:uiPriority w:val="99"/>
    <w:semiHidden/>
    <w:unhideWhenUsed/>
    <w:rsid w:val="006644E9"/>
    <w:pPr>
      <w:spacing w:after="0" w:line="240" w:lineRule="auto"/>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6644E9"/>
    <w:rPr>
      <w:rFonts w:asciiTheme="minorHAnsi" w:eastAsiaTheme="minorHAnsi" w:hAnsiTheme="minorHAnsi" w:cstheme="minorBidi"/>
      <w:sz w:val="20"/>
      <w:szCs w:val="20"/>
      <w:lang w:eastAsia="en-US"/>
    </w:rPr>
  </w:style>
  <w:style w:type="character" w:styleId="Refdenotaderodap">
    <w:name w:val="footnote reference"/>
    <w:basedOn w:val="Fontepargpadro"/>
    <w:uiPriority w:val="99"/>
    <w:semiHidden/>
    <w:unhideWhenUsed/>
    <w:rsid w:val="006644E9"/>
    <w:rPr>
      <w:vertAlign w:val="superscript"/>
    </w:rPr>
  </w:style>
  <w:style w:type="character" w:customStyle="1" w:styleId="selectable-text">
    <w:name w:val="selectable-text"/>
    <w:basedOn w:val="Fontepargpadro"/>
    <w:rsid w:val="00247FEF"/>
  </w:style>
  <w:style w:type="paragraph" w:customStyle="1" w:styleId="Normal1">
    <w:name w:val="Normal1"/>
    <w:rsid w:val="00EA3508"/>
    <w:pPr>
      <w:spacing w:after="0" w:line="240" w:lineRule="auto"/>
    </w:pPr>
    <w:rPr>
      <w:rFonts w:ascii="Times New Roman" w:eastAsia="Times New Roman" w:hAnsi="Times New Roman" w:cs="Times New Roman"/>
      <w:sz w:val="24"/>
      <w:szCs w:val="24"/>
    </w:rPr>
  </w:style>
  <w:style w:type="character" w:customStyle="1" w:styleId="PargrafodaListaChar">
    <w:name w:val="Parágrafo da Lista Char"/>
    <w:aliases w:val="Tabela Char,Parágrafo da Lista11 Char,Subtítulo Projeto Básico Char,Parágrafo da Lista111 Char,List Paragraph1 Char,item 3 elementos Char,Segundo Char,Lista Itens Char,List Paragraph Char,Lista Paragrafo em Preto Char"/>
    <w:link w:val="PargrafodaLista"/>
    <w:uiPriority w:val="1"/>
    <w:qFormat/>
    <w:locked/>
    <w:rsid w:val="00E22B24"/>
  </w:style>
  <w:style w:type="paragraph" w:customStyle="1" w:styleId="Ttulo12">
    <w:name w:val="Título 12"/>
    <w:basedOn w:val="Normal"/>
    <w:uiPriority w:val="1"/>
    <w:qFormat/>
    <w:rsid w:val="00D6736F"/>
    <w:pPr>
      <w:widowControl w:val="0"/>
      <w:autoSpaceDE w:val="0"/>
      <w:autoSpaceDN w:val="0"/>
      <w:spacing w:after="0" w:line="240" w:lineRule="auto"/>
      <w:ind w:left="802"/>
      <w:outlineLvl w:val="1"/>
    </w:pPr>
    <w:rPr>
      <w:rFonts w:ascii="Cambria" w:eastAsia="Cambria" w:hAnsi="Cambria" w:cs="Cambria"/>
      <w:b/>
      <w:bCs/>
      <w:sz w:val="24"/>
      <w:szCs w:val="24"/>
      <w:lang w:val="pt-PT" w:eastAsia="en-US"/>
    </w:rPr>
  </w:style>
  <w:style w:type="paragraph" w:customStyle="1" w:styleId="Nivel01">
    <w:name w:val="Nivel 01"/>
    <w:basedOn w:val="Ttulo1"/>
    <w:next w:val="Normal"/>
    <w:autoRedefine/>
    <w:qFormat/>
    <w:rsid w:val="007D5978"/>
    <w:pPr>
      <w:numPr>
        <w:numId w:val="21"/>
      </w:numPr>
      <w:tabs>
        <w:tab w:val="left" w:pos="567"/>
      </w:tabs>
      <w:spacing w:beforeLines="120" w:afterLines="120" w:line="312" w:lineRule="auto"/>
      <w:jc w:val="both"/>
    </w:pPr>
    <w:rPr>
      <w:rFonts w:ascii="Arial" w:eastAsiaTheme="majorEastAsia" w:hAnsi="Arial" w:cs="Arial"/>
      <w:bCs/>
      <w:sz w:val="20"/>
      <w:szCs w:val="20"/>
    </w:rPr>
  </w:style>
  <w:style w:type="paragraph" w:customStyle="1" w:styleId="Nivel2">
    <w:name w:val="Nivel 2"/>
    <w:basedOn w:val="Normal"/>
    <w:link w:val="Nivel2Char"/>
    <w:qFormat/>
    <w:rsid w:val="007D5978"/>
    <w:pPr>
      <w:numPr>
        <w:ilvl w:val="1"/>
        <w:numId w:val="2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qFormat/>
    <w:rsid w:val="007D5978"/>
    <w:pPr>
      <w:numPr>
        <w:ilvl w:val="2"/>
        <w:numId w:val="2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7D5978"/>
    <w:pPr>
      <w:numPr>
        <w:ilvl w:val="3"/>
      </w:numPr>
      <w:ind w:left="567" w:firstLine="0"/>
    </w:pPr>
    <w:rPr>
      <w:color w:val="auto"/>
    </w:rPr>
  </w:style>
  <w:style w:type="paragraph" w:customStyle="1" w:styleId="Nivel5">
    <w:name w:val="Nivel 5"/>
    <w:basedOn w:val="Nivel4"/>
    <w:qFormat/>
    <w:rsid w:val="007D5978"/>
    <w:pPr>
      <w:numPr>
        <w:ilvl w:val="4"/>
      </w:numPr>
      <w:ind w:left="851" w:firstLine="0"/>
    </w:pPr>
  </w:style>
  <w:style w:type="character" w:customStyle="1" w:styleId="Nivel2Char">
    <w:name w:val="Nivel 2 Char"/>
    <w:basedOn w:val="Fontepargpadro"/>
    <w:link w:val="Nivel2"/>
    <w:locked/>
    <w:rsid w:val="007D5978"/>
    <w:rPr>
      <w:rFonts w:ascii="Arial" w:eastAsiaTheme="minorEastAsia" w:hAnsi="Arial" w:cs="Arial"/>
      <w:color w:val="000000"/>
      <w:sz w:val="20"/>
      <w:szCs w:val="20"/>
    </w:rPr>
  </w:style>
  <w:style w:type="paragraph" w:customStyle="1" w:styleId="Nvel2-Red">
    <w:name w:val="Nível 2 -Red"/>
    <w:basedOn w:val="Nivel2"/>
    <w:link w:val="Nvel2-RedChar"/>
    <w:qFormat/>
    <w:rsid w:val="007D5978"/>
    <w:rPr>
      <w:i/>
      <w:iCs/>
      <w:color w:val="FF0000"/>
    </w:rPr>
  </w:style>
  <w:style w:type="paragraph" w:customStyle="1" w:styleId="Nvel3-R">
    <w:name w:val="Nível 3-R"/>
    <w:basedOn w:val="Nivel3"/>
    <w:link w:val="Nvel3-RChar"/>
    <w:qFormat/>
    <w:rsid w:val="007D5978"/>
    <w:rPr>
      <w:i/>
      <w:iCs/>
      <w:color w:val="FF0000"/>
    </w:rPr>
  </w:style>
  <w:style w:type="character" w:customStyle="1" w:styleId="Nvel2-RedChar">
    <w:name w:val="Nível 2 -Red Char"/>
    <w:basedOn w:val="Nivel2Char"/>
    <w:link w:val="Nvel2-Red"/>
    <w:rsid w:val="007D5978"/>
    <w:rPr>
      <w:rFonts w:ascii="Arial" w:eastAsiaTheme="minorEastAsia" w:hAnsi="Arial" w:cs="Arial"/>
      <w:i/>
      <w:iCs/>
      <w:color w:val="FF0000"/>
      <w:sz w:val="20"/>
      <w:szCs w:val="20"/>
    </w:rPr>
  </w:style>
  <w:style w:type="character" w:customStyle="1" w:styleId="Nvel3-RChar">
    <w:name w:val="Nível 3-R Char"/>
    <w:basedOn w:val="Fontepargpadro"/>
    <w:link w:val="Nvel3-R"/>
    <w:rsid w:val="007D5978"/>
    <w:rPr>
      <w:rFonts w:ascii="Arial" w:eastAsiaTheme="minorEastAsia" w:hAnsi="Arial" w:cs="Arial"/>
      <w:i/>
      <w:iCs/>
      <w:color w:val="FF0000"/>
      <w:sz w:val="20"/>
      <w:szCs w:val="20"/>
    </w:rPr>
  </w:style>
  <w:style w:type="paragraph" w:customStyle="1" w:styleId="normal0">
    <w:name w:val="normal"/>
    <w:rsid w:val="004C0B92"/>
    <w:pPr>
      <w:spacing w:after="0" w:line="240" w:lineRule="auto"/>
    </w:pPr>
    <w:rPr>
      <w:rFonts w:ascii="Times New Roman" w:eastAsia="Times New Roman" w:hAnsi="Times New Roman" w:cs="Times New Roman"/>
      <w:sz w:val="24"/>
      <w:szCs w:val="24"/>
    </w:rPr>
  </w:style>
  <w:style w:type="paragraph" w:customStyle="1" w:styleId="Heading21">
    <w:name w:val="Heading 21"/>
    <w:basedOn w:val="Normal"/>
    <w:uiPriority w:val="1"/>
    <w:qFormat/>
    <w:rsid w:val="00190631"/>
    <w:pPr>
      <w:spacing w:after="0" w:line="240" w:lineRule="auto"/>
      <w:ind w:left="670"/>
      <w:outlineLvl w:val="2"/>
    </w:pPr>
    <w:rPr>
      <w:rFonts w:ascii="Times New Roman" w:eastAsia="Times New Roman" w:hAnsi="Times New Roman" w:cs="Times New Roman"/>
      <w:b/>
      <w:bCs/>
      <w:color w:val="00000A"/>
      <w:sz w:val="28"/>
      <w:szCs w:val="28"/>
      <w:lang w:bidi="pt-BR"/>
    </w:rPr>
  </w:style>
</w:styles>
</file>

<file path=word/webSettings.xml><?xml version="1.0" encoding="utf-8"?>
<w:webSettings xmlns:r="http://schemas.openxmlformats.org/officeDocument/2006/relationships" xmlns:w="http://schemas.openxmlformats.org/wordprocessingml/2006/main">
  <w:divs>
    <w:div w:id="129058032">
      <w:bodyDiv w:val="1"/>
      <w:marLeft w:val="0"/>
      <w:marRight w:val="0"/>
      <w:marTop w:val="0"/>
      <w:marBottom w:val="0"/>
      <w:divBdr>
        <w:top w:val="none" w:sz="0" w:space="0" w:color="auto"/>
        <w:left w:val="none" w:sz="0" w:space="0" w:color="auto"/>
        <w:bottom w:val="none" w:sz="0" w:space="0" w:color="auto"/>
        <w:right w:val="none" w:sz="0" w:space="0" w:color="auto"/>
      </w:divBdr>
    </w:div>
    <w:div w:id="148988252">
      <w:bodyDiv w:val="1"/>
      <w:marLeft w:val="0"/>
      <w:marRight w:val="0"/>
      <w:marTop w:val="0"/>
      <w:marBottom w:val="0"/>
      <w:divBdr>
        <w:top w:val="none" w:sz="0" w:space="0" w:color="auto"/>
        <w:left w:val="none" w:sz="0" w:space="0" w:color="auto"/>
        <w:bottom w:val="none" w:sz="0" w:space="0" w:color="auto"/>
        <w:right w:val="none" w:sz="0" w:space="0" w:color="auto"/>
      </w:divBdr>
    </w:div>
    <w:div w:id="249045815">
      <w:bodyDiv w:val="1"/>
      <w:marLeft w:val="0"/>
      <w:marRight w:val="0"/>
      <w:marTop w:val="0"/>
      <w:marBottom w:val="0"/>
      <w:divBdr>
        <w:top w:val="none" w:sz="0" w:space="0" w:color="auto"/>
        <w:left w:val="none" w:sz="0" w:space="0" w:color="auto"/>
        <w:bottom w:val="none" w:sz="0" w:space="0" w:color="auto"/>
        <w:right w:val="none" w:sz="0" w:space="0" w:color="auto"/>
      </w:divBdr>
    </w:div>
    <w:div w:id="293949957">
      <w:bodyDiv w:val="1"/>
      <w:marLeft w:val="0"/>
      <w:marRight w:val="0"/>
      <w:marTop w:val="0"/>
      <w:marBottom w:val="0"/>
      <w:divBdr>
        <w:top w:val="none" w:sz="0" w:space="0" w:color="auto"/>
        <w:left w:val="none" w:sz="0" w:space="0" w:color="auto"/>
        <w:bottom w:val="none" w:sz="0" w:space="0" w:color="auto"/>
        <w:right w:val="none" w:sz="0" w:space="0" w:color="auto"/>
      </w:divBdr>
      <w:divsChild>
        <w:div w:id="1644843790">
          <w:marLeft w:val="149"/>
          <w:marRight w:val="0"/>
          <w:marTop w:val="0"/>
          <w:marBottom w:val="0"/>
          <w:divBdr>
            <w:top w:val="none" w:sz="0" w:space="0" w:color="auto"/>
            <w:left w:val="none" w:sz="0" w:space="0" w:color="auto"/>
            <w:bottom w:val="none" w:sz="0" w:space="0" w:color="auto"/>
            <w:right w:val="none" w:sz="0" w:space="0" w:color="auto"/>
          </w:divBdr>
        </w:div>
      </w:divsChild>
    </w:div>
    <w:div w:id="331415986">
      <w:bodyDiv w:val="1"/>
      <w:marLeft w:val="0"/>
      <w:marRight w:val="0"/>
      <w:marTop w:val="0"/>
      <w:marBottom w:val="0"/>
      <w:divBdr>
        <w:top w:val="none" w:sz="0" w:space="0" w:color="auto"/>
        <w:left w:val="none" w:sz="0" w:space="0" w:color="auto"/>
        <w:bottom w:val="none" w:sz="0" w:space="0" w:color="auto"/>
        <w:right w:val="none" w:sz="0" w:space="0" w:color="auto"/>
      </w:divBdr>
    </w:div>
    <w:div w:id="388722479">
      <w:bodyDiv w:val="1"/>
      <w:marLeft w:val="0"/>
      <w:marRight w:val="0"/>
      <w:marTop w:val="0"/>
      <w:marBottom w:val="0"/>
      <w:divBdr>
        <w:top w:val="none" w:sz="0" w:space="0" w:color="auto"/>
        <w:left w:val="none" w:sz="0" w:space="0" w:color="auto"/>
        <w:bottom w:val="none" w:sz="0" w:space="0" w:color="auto"/>
        <w:right w:val="none" w:sz="0" w:space="0" w:color="auto"/>
      </w:divBdr>
    </w:div>
    <w:div w:id="446579762">
      <w:bodyDiv w:val="1"/>
      <w:marLeft w:val="0"/>
      <w:marRight w:val="0"/>
      <w:marTop w:val="0"/>
      <w:marBottom w:val="0"/>
      <w:divBdr>
        <w:top w:val="none" w:sz="0" w:space="0" w:color="auto"/>
        <w:left w:val="none" w:sz="0" w:space="0" w:color="auto"/>
        <w:bottom w:val="none" w:sz="0" w:space="0" w:color="auto"/>
        <w:right w:val="none" w:sz="0" w:space="0" w:color="auto"/>
      </w:divBdr>
    </w:div>
    <w:div w:id="528031935">
      <w:bodyDiv w:val="1"/>
      <w:marLeft w:val="0"/>
      <w:marRight w:val="0"/>
      <w:marTop w:val="0"/>
      <w:marBottom w:val="0"/>
      <w:divBdr>
        <w:top w:val="none" w:sz="0" w:space="0" w:color="auto"/>
        <w:left w:val="none" w:sz="0" w:space="0" w:color="auto"/>
        <w:bottom w:val="none" w:sz="0" w:space="0" w:color="auto"/>
        <w:right w:val="none" w:sz="0" w:space="0" w:color="auto"/>
      </w:divBdr>
    </w:div>
    <w:div w:id="663899828">
      <w:bodyDiv w:val="1"/>
      <w:marLeft w:val="0"/>
      <w:marRight w:val="0"/>
      <w:marTop w:val="0"/>
      <w:marBottom w:val="0"/>
      <w:divBdr>
        <w:top w:val="none" w:sz="0" w:space="0" w:color="auto"/>
        <w:left w:val="none" w:sz="0" w:space="0" w:color="auto"/>
        <w:bottom w:val="none" w:sz="0" w:space="0" w:color="auto"/>
        <w:right w:val="none" w:sz="0" w:space="0" w:color="auto"/>
      </w:divBdr>
    </w:div>
    <w:div w:id="855920206">
      <w:bodyDiv w:val="1"/>
      <w:marLeft w:val="0"/>
      <w:marRight w:val="0"/>
      <w:marTop w:val="0"/>
      <w:marBottom w:val="0"/>
      <w:divBdr>
        <w:top w:val="none" w:sz="0" w:space="0" w:color="auto"/>
        <w:left w:val="none" w:sz="0" w:space="0" w:color="auto"/>
        <w:bottom w:val="none" w:sz="0" w:space="0" w:color="auto"/>
        <w:right w:val="none" w:sz="0" w:space="0" w:color="auto"/>
      </w:divBdr>
    </w:div>
    <w:div w:id="879171415">
      <w:bodyDiv w:val="1"/>
      <w:marLeft w:val="0"/>
      <w:marRight w:val="0"/>
      <w:marTop w:val="0"/>
      <w:marBottom w:val="0"/>
      <w:divBdr>
        <w:top w:val="none" w:sz="0" w:space="0" w:color="auto"/>
        <w:left w:val="none" w:sz="0" w:space="0" w:color="auto"/>
        <w:bottom w:val="none" w:sz="0" w:space="0" w:color="auto"/>
        <w:right w:val="none" w:sz="0" w:space="0" w:color="auto"/>
      </w:divBdr>
    </w:div>
    <w:div w:id="1125195677">
      <w:bodyDiv w:val="1"/>
      <w:marLeft w:val="0"/>
      <w:marRight w:val="0"/>
      <w:marTop w:val="0"/>
      <w:marBottom w:val="0"/>
      <w:divBdr>
        <w:top w:val="none" w:sz="0" w:space="0" w:color="auto"/>
        <w:left w:val="none" w:sz="0" w:space="0" w:color="auto"/>
        <w:bottom w:val="none" w:sz="0" w:space="0" w:color="auto"/>
        <w:right w:val="none" w:sz="0" w:space="0" w:color="auto"/>
      </w:divBdr>
    </w:div>
    <w:div w:id="1248996863">
      <w:bodyDiv w:val="1"/>
      <w:marLeft w:val="0"/>
      <w:marRight w:val="0"/>
      <w:marTop w:val="0"/>
      <w:marBottom w:val="0"/>
      <w:divBdr>
        <w:top w:val="none" w:sz="0" w:space="0" w:color="auto"/>
        <w:left w:val="none" w:sz="0" w:space="0" w:color="auto"/>
        <w:bottom w:val="none" w:sz="0" w:space="0" w:color="auto"/>
        <w:right w:val="none" w:sz="0" w:space="0" w:color="auto"/>
      </w:divBdr>
      <w:divsChild>
        <w:div w:id="991522492">
          <w:marLeft w:val="149"/>
          <w:marRight w:val="0"/>
          <w:marTop w:val="0"/>
          <w:marBottom w:val="0"/>
          <w:divBdr>
            <w:top w:val="none" w:sz="0" w:space="0" w:color="auto"/>
            <w:left w:val="none" w:sz="0" w:space="0" w:color="auto"/>
            <w:bottom w:val="none" w:sz="0" w:space="0" w:color="auto"/>
            <w:right w:val="none" w:sz="0" w:space="0" w:color="auto"/>
          </w:divBdr>
        </w:div>
      </w:divsChild>
    </w:div>
    <w:div w:id="1263605927">
      <w:bodyDiv w:val="1"/>
      <w:marLeft w:val="0"/>
      <w:marRight w:val="0"/>
      <w:marTop w:val="0"/>
      <w:marBottom w:val="0"/>
      <w:divBdr>
        <w:top w:val="none" w:sz="0" w:space="0" w:color="auto"/>
        <w:left w:val="none" w:sz="0" w:space="0" w:color="auto"/>
        <w:bottom w:val="none" w:sz="0" w:space="0" w:color="auto"/>
        <w:right w:val="none" w:sz="0" w:space="0" w:color="auto"/>
      </w:divBdr>
    </w:div>
    <w:div w:id="1322932433">
      <w:bodyDiv w:val="1"/>
      <w:marLeft w:val="0"/>
      <w:marRight w:val="0"/>
      <w:marTop w:val="0"/>
      <w:marBottom w:val="0"/>
      <w:divBdr>
        <w:top w:val="none" w:sz="0" w:space="0" w:color="auto"/>
        <w:left w:val="none" w:sz="0" w:space="0" w:color="auto"/>
        <w:bottom w:val="none" w:sz="0" w:space="0" w:color="auto"/>
        <w:right w:val="none" w:sz="0" w:space="0" w:color="auto"/>
      </w:divBdr>
    </w:div>
    <w:div w:id="1630428734">
      <w:bodyDiv w:val="1"/>
      <w:marLeft w:val="0"/>
      <w:marRight w:val="0"/>
      <w:marTop w:val="0"/>
      <w:marBottom w:val="0"/>
      <w:divBdr>
        <w:top w:val="none" w:sz="0" w:space="0" w:color="auto"/>
        <w:left w:val="none" w:sz="0" w:space="0" w:color="auto"/>
        <w:bottom w:val="none" w:sz="0" w:space="0" w:color="auto"/>
        <w:right w:val="none" w:sz="0" w:space="0" w:color="auto"/>
      </w:divBdr>
    </w:div>
    <w:div w:id="1785687977">
      <w:bodyDiv w:val="1"/>
      <w:marLeft w:val="0"/>
      <w:marRight w:val="0"/>
      <w:marTop w:val="0"/>
      <w:marBottom w:val="0"/>
      <w:divBdr>
        <w:top w:val="none" w:sz="0" w:space="0" w:color="auto"/>
        <w:left w:val="none" w:sz="0" w:space="0" w:color="auto"/>
        <w:bottom w:val="none" w:sz="0" w:space="0" w:color="auto"/>
        <w:right w:val="none" w:sz="0" w:space="0" w:color="auto"/>
      </w:divBdr>
    </w:div>
    <w:div w:id="1869873709">
      <w:bodyDiv w:val="1"/>
      <w:marLeft w:val="0"/>
      <w:marRight w:val="0"/>
      <w:marTop w:val="0"/>
      <w:marBottom w:val="0"/>
      <w:divBdr>
        <w:top w:val="none" w:sz="0" w:space="0" w:color="auto"/>
        <w:left w:val="none" w:sz="0" w:space="0" w:color="auto"/>
        <w:bottom w:val="none" w:sz="0" w:space="0" w:color="auto"/>
        <w:right w:val="none" w:sz="0" w:space="0" w:color="auto"/>
      </w:divBdr>
    </w:div>
    <w:div w:id="2119252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yperlink" Target="http://www.monteazul.mg.gov.br/" TargetMode="External"/><Relationship Id="rId3" Type="http://schemas.openxmlformats.org/officeDocument/2006/relationships/numbering" Target="numbering.xml"/><Relationship Id="rId21" Type="http://schemas.openxmlformats.org/officeDocument/2006/relationships/hyperlink" Target="http://www.bll.org.br" TargetMode="Externa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bll.org.br" TargetMode="External"/><Relationship Id="rId29" Type="http://schemas.openxmlformats.org/officeDocument/2006/relationships/hyperlink" Target="http://www.monteazul.mg.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ovaporteirinha.mg.gov.br//" TargetMode="External"/><Relationship Id="rId24" Type="http://schemas.openxmlformats.org/officeDocument/2006/relationships/hyperlink" Target="https://www.portaltransparencia.gov.br/sancoes/ceis"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hyperlink" Target="http://www.portaldoempreendedor.gov.br" TargetMode="External"/><Relationship Id="rId28" Type="http://schemas.openxmlformats.org/officeDocument/2006/relationships/hyperlink" Target="http://www.monteazul.mg.gov.br/" TargetMode="Externa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licitardigital.tawk.help/category/fornecedor" TargetMode="External"/><Relationship Id="rId14" Type="http://schemas.openxmlformats.org/officeDocument/2006/relationships/hyperlink" Target="https://novaporteirinha.mg.gov.br//" TargetMode="External"/><Relationship Id="rId22" Type="http://schemas.openxmlformats.org/officeDocument/2006/relationships/hyperlink" Target="http://www.bll.org.br" TargetMode="External"/><Relationship Id="rId27" Type="http://schemas.openxmlformats.org/officeDocument/2006/relationships/hyperlink" Target="http://www.licitardigital.com.br" TargetMode="External"/><Relationship Id="rId30"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hh+Os91QziHFay31/RQJthc643g==">AMUW2mVqiQCihpW4ybDsTa9ekKd5f6DvD6VMcFJVuHpSqW/cXfZaA0YURetEWr84ErZCAuwposwIkAXeVBuYTt57mbq/WKzx2ZvnOGZwty80n4SppauWDitkLe1R/ls5YD6BDCTJBBq13Kjs1RZTK3Cc9gUEZMT+hW6cqLQTH7k+DIR2sdFjJW0QIS4rVvge4acca3oeVsAQc00UV2pmet8IJFE5TvDIPU2NGzxYwc2NGuA+mCLA30seXLH32cITxZu0fFICTnXk</go:docsCustomData>
</go:gDocsCustomXmlDataStorage>
</file>

<file path=customXml/itemProps1.xml><?xml version="1.0" encoding="utf-8"?>
<ds:datastoreItem xmlns:ds="http://schemas.openxmlformats.org/officeDocument/2006/customXml" ds:itemID="{36050C88-AA98-4DA2-B7DE-B7E3861BB05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75</Pages>
  <Words>28297</Words>
  <Characters>152810</Characters>
  <Application>Microsoft Office Word</Application>
  <DocSecurity>0</DocSecurity>
  <Lines>1273</Lines>
  <Paragraphs>361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User</cp:lastModifiedBy>
  <cp:revision>4</cp:revision>
  <cp:lastPrinted>2025-03-26T17:35:00Z</cp:lastPrinted>
  <dcterms:created xsi:type="dcterms:W3CDTF">2025-03-26T17:36:00Z</dcterms:created>
  <dcterms:modified xsi:type="dcterms:W3CDTF">2025-03-26T17:40:00Z</dcterms:modified>
</cp:coreProperties>
</file>