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10062" w:type="dxa"/>
        <w:tblLook w:val="04A0"/>
      </w:tblPr>
      <w:tblGrid>
        <w:gridCol w:w="10062"/>
      </w:tblGrid>
      <w:tr w:rsidR="00DF61F6" w:rsidTr="004B71F8">
        <w:tc>
          <w:tcPr>
            <w:tcW w:w="10062" w:type="dxa"/>
          </w:tcPr>
          <w:p w:rsidR="00DF61F6" w:rsidRPr="00AE0440" w:rsidRDefault="000C407F" w:rsidP="004B71F8">
            <w:pPr>
              <w:spacing w:after="0"/>
              <w:jc w:val="center"/>
              <w:rPr>
                <w:rFonts w:ascii="Cambria" w:eastAsia="Cambria" w:hAnsi="Cambria" w:cs="Cambria"/>
                <w:b/>
                <w:sz w:val="24"/>
                <w:szCs w:val="24"/>
              </w:rPr>
            </w:pPr>
            <w:r>
              <w:rPr>
                <w:rFonts w:ascii="Cambria" w:hAnsi="Cambria" w:cstheme="minorHAnsi"/>
                <w:b/>
                <w:sz w:val="24"/>
                <w:szCs w:val="24"/>
              </w:rPr>
              <w:tab/>
            </w:r>
          </w:p>
          <w:p w:rsidR="00DF61F6" w:rsidRPr="0043405A" w:rsidRDefault="00DF61F6" w:rsidP="004B71F8">
            <w:pPr>
              <w:spacing w:after="0"/>
              <w:jc w:val="center"/>
              <w:rPr>
                <w:rFonts w:ascii="Cambria" w:eastAsia="Cambria" w:hAnsi="Cambria" w:cs="Cambria"/>
                <w:b/>
                <w:sz w:val="24"/>
                <w:szCs w:val="24"/>
              </w:rPr>
            </w:pPr>
            <w:r w:rsidRPr="0043405A">
              <w:rPr>
                <w:rFonts w:ascii="Cambria" w:eastAsia="Cambria" w:hAnsi="Cambria" w:cs="Cambria"/>
                <w:b/>
                <w:sz w:val="24"/>
                <w:szCs w:val="24"/>
              </w:rPr>
              <w:t>EDITAL DE PREGÃO ELETRÔNICO</w:t>
            </w:r>
          </w:p>
          <w:p w:rsidR="00DF61F6" w:rsidRPr="0043405A" w:rsidRDefault="00DF61F6" w:rsidP="004B71F8">
            <w:pPr>
              <w:tabs>
                <w:tab w:val="center" w:pos="4961"/>
                <w:tab w:val="left" w:pos="8460"/>
              </w:tabs>
              <w:spacing w:after="0"/>
              <w:rPr>
                <w:rFonts w:ascii="Cambria" w:eastAsia="Cambria" w:hAnsi="Cambria" w:cs="Cambria"/>
                <w:b/>
                <w:sz w:val="8"/>
                <w:szCs w:val="24"/>
              </w:rPr>
            </w:pPr>
            <w:r w:rsidRPr="0043405A">
              <w:rPr>
                <w:rFonts w:ascii="Cambria" w:eastAsia="Cambria" w:hAnsi="Cambria" w:cs="Cambria"/>
                <w:b/>
                <w:sz w:val="24"/>
                <w:szCs w:val="24"/>
              </w:rPr>
              <w:tab/>
            </w:r>
          </w:p>
          <w:p w:rsidR="00DF61F6" w:rsidRPr="0043405A" w:rsidRDefault="00DF61F6" w:rsidP="004B71F8">
            <w:pPr>
              <w:tabs>
                <w:tab w:val="center" w:pos="4961"/>
                <w:tab w:val="left" w:pos="8460"/>
              </w:tabs>
              <w:spacing w:after="0"/>
              <w:jc w:val="center"/>
              <w:rPr>
                <w:rFonts w:ascii="Cambria" w:eastAsia="Cambria" w:hAnsi="Cambria" w:cs="Cambria"/>
                <w:b/>
                <w:sz w:val="24"/>
                <w:szCs w:val="24"/>
              </w:rPr>
            </w:pPr>
            <w:r w:rsidRPr="0043405A">
              <w:rPr>
                <w:rFonts w:ascii="Cambria" w:eastAsia="Cambria" w:hAnsi="Cambria" w:cs="Cambria"/>
                <w:b/>
                <w:sz w:val="24"/>
                <w:szCs w:val="24"/>
              </w:rPr>
              <w:t xml:space="preserve">PROCESSO LICITATÓRIO Nº </w:t>
            </w:r>
            <w:r w:rsidR="00526EA1" w:rsidRPr="0043405A">
              <w:rPr>
                <w:rFonts w:ascii="Cambria" w:eastAsia="Cambria" w:hAnsi="Cambria" w:cs="Cambria"/>
                <w:b/>
                <w:sz w:val="24"/>
                <w:szCs w:val="24"/>
              </w:rPr>
              <w:t>04</w:t>
            </w:r>
            <w:r w:rsidR="0043405A" w:rsidRPr="0043405A">
              <w:rPr>
                <w:rFonts w:ascii="Cambria" w:eastAsia="Cambria" w:hAnsi="Cambria" w:cs="Cambria"/>
                <w:b/>
                <w:sz w:val="24"/>
                <w:szCs w:val="24"/>
              </w:rPr>
              <w:t>5</w:t>
            </w:r>
            <w:r w:rsidRPr="0043405A">
              <w:rPr>
                <w:rFonts w:ascii="Cambria" w:eastAsia="Cambria" w:hAnsi="Cambria" w:cs="Cambria"/>
                <w:b/>
                <w:sz w:val="24"/>
                <w:szCs w:val="24"/>
              </w:rPr>
              <w:t>/2025</w:t>
            </w:r>
          </w:p>
          <w:p w:rsidR="00DF61F6" w:rsidRPr="0043405A" w:rsidRDefault="00DF61F6" w:rsidP="004B71F8">
            <w:pPr>
              <w:spacing w:after="0"/>
              <w:jc w:val="center"/>
              <w:rPr>
                <w:rFonts w:ascii="Cambria" w:eastAsia="Cambria" w:hAnsi="Cambria" w:cs="Cambria"/>
                <w:b/>
                <w:sz w:val="6"/>
                <w:szCs w:val="24"/>
              </w:rPr>
            </w:pPr>
          </w:p>
          <w:p w:rsidR="00DF61F6" w:rsidRDefault="00DF61F6" w:rsidP="004B71F8">
            <w:pPr>
              <w:spacing w:after="0"/>
              <w:jc w:val="center"/>
              <w:rPr>
                <w:rFonts w:ascii="Cambria" w:eastAsia="Cambria" w:hAnsi="Cambria" w:cs="Cambria"/>
                <w:b/>
                <w:sz w:val="24"/>
                <w:szCs w:val="24"/>
              </w:rPr>
            </w:pPr>
            <w:r w:rsidRPr="0043405A">
              <w:rPr>
                <w:rFonts w:ascii="Cambria" w:eastAsia="Cambria" w:hAnsi="Cambria" w:cs="Cambria"/>
                <w:b/>
                <w:sz w:val="24"/>
                <w:szCs w:val="24"/>
              </w:rPr>
              <w:t xml:space="preserve">PREGÃO ELETRÔNICO POR REGISTRO DE PREÇOS Nº </w:t>
            </w:r>
            <w:r w:rsidR="00526EA1" w:rsidRPr="0043405A">
              <w:rPr>
                <w:rFonts w:ascii="Cambria" w:eastAsia="Cambria" w:hAnsi="Cambria" w:cs="Cambria"/>
                <w:b/>
                <w:sz w:val="24"/>
                <w:szCs w:val="24"/>
              </w:rPr>
              <w:t>01</w:t>
            </w:r>
            <w:r w:rsidR="0043405A" w:rsidRPr="0043405A">
              <w:rPr>
                <w:rFonts w:ascii="Cambria" w:eastAsia="Cambria" w:hAnsi="Cambria" w:cs="Cambria"/>
                <w:b/>
                <w:sz w:val="24"/>
                <w:szCs w:val="24"/>
              </w:rPr>
              <w:t>6</w:t>
            </w:r>
            <w:r w:rsidRPr="0043405A">
              <w:rPr>
                <w:rFonts w:ascii="Cambria" w:eastAsia="Cambria" w:hAnsi="Cambria" w:cs="Cambria"/>
                <w:b/>
                <w:sz w:val="24"/>
                <w:szCs w:val="24"/>
              </w:rPr>
              <w:t>/2025</w:t>
            </w:r>
          </w:p>
          <w:p w:rsidR="00DF61F6" w:rsidRPr="008E3B26" w:rsidRDefault="00DF61F6" w:rsidP="004B71F8">
            <w:pPr>
              <w:pStyle w:val="Normal1"/>
              <w:jc w:val="center"/>
              <w:rPr>
                <w:rFonts w:ascii="Cambria" w:eastAsia="Arial" w:hAnsi="Cambria" w:cs="Arial"/>
                <w:b/>
                <w:sz w:val="18"/>
              </w:rPr>
            </w:pPr>
            <w:r w:rsidRPr="008E3B26">
              <w:rPr>
                <w:rFonts w:ascii="Cambria" w:hAnsi="Cambria"/>
                <w:b/>
                <w:sz w:val="18"/>
              </w:rPr>
              <w:t>.</w:t>
            </w:r>
          </w:p>
          <w:p w:rsidR="00DF61F6" w:rsidRPr="008E3B26" w:rsidRDefault="00DF61F6" w:rsidP="004B71F8">
            <w:pPr>
              <w:spacing w:after="0"/>
              <w:jc w:val="both"/>
              <w:rPr>
                <w:rFonts w:ascii="Cambria" w:eastAsia="Cambria" w:hAnsi="Cambria" w:cs="Cambria"/>
                <w:b/>
                <w:sz w:val="18"/>
                <w:szCs w:val="24"/>
              </w:rPr>
            </w:pPr>
          </w:p>
          <w:p w:rsidR="00DF61F6" w:rsidRPr="00AE0440" w:rsidRDefault="00DF61F6" w:rsidP="004B71F8">
            <w:pPr>
              <w:spacing w:after="0"/>
              <w:jc w:val="both"/>
              <w:rPr>
                <w:rFonts w:ascii="Cambria" w:eastAsia="Cambria" w:hAnsi="Cambria" w:cs="Cambria"/>
                <w:sz w:val="24"/>
                <w:szCs w:val="24"/>
              </w:rPr>
            </w:pPr>
            <w:r w:rsidRPr="00AE0440">
              <w:rPr>
                <w:rFonts w:ascii="Cambria" w:eastAsia="Cambria" w:hAnsi="Cambria" w:cs="Cambria"/>
                <w:sz w:val="24"/>
                <w:szCs w:val="24"/>
              </w:rPr>
              <w:t xml:space="preserve">O Município de </w:t>
            </w:r>
            <w:r>
              <w:rPr>
                <w:rFonts w:ascii="Cambria" w:eastAsia="Cambria" w:hAnsi="Cambria" w:cs="Cambria"/>
                <w:sz w:val="24"/>
                <w:szCs w:val="24"/>
              </w:rPr>
              <w:t>Nova Porteirinha</w:t>
            </w:r>
            <w:r w:rsidRPr="00AE0440">
              <w:rPr>
                <w:rFonts w:ascii="Cambria" w:eastAsia="Cambria" w:hAnsi="Cambria" w:cs="Cambria"/>
                <w:sz w:val="24"/>
                <w:szCs w:val="24"/>
              </w:rPr>
              <w:t xml:space="preserve">, estado de Minas Gerais, inscrito no Cadastro Nacional de Pessoas Jurídicas – CNPJ sob o nº </w:t>
            </w:r>
            <w:r>
              <w:rPr>
                <w:rFonts w:ascii="Cambria" w:eastAsia="Cambria" w:hAnsi="Cambria" w:cs="Cambria"/>
                <w:sz w:val="24"/>
                <w:szCs w:val="24"/>
              </w:rPr>
              <w:t>01.612.499/001-50</w:t>
            </w:r>
            <w:r w:rsidRPr="00AE0440">
              <w:rPr>
                <w:rFonts w:ascii="Cambria" w:eastAsia="Cambria" w:hAnsi="Cambria" w:cs="Cambria"/>
                <w:sz w:val="24"/>
                <w:szCs w:val="24"/>
              </w:rPr>
              <w:t xml:space="preserve">, com sede administrativa à </w:t>
            </w:r>
            <w:r>
              <w:rPr>
                <w:rFonts w:ascii="Cambria" w:eastAsia="Cambria" w:hAnsi="Cambria" w:cs="Cambria"/>
                <w:sz w:val="24"/>
                <w:szCs w:val="24"/>
              </w:rPr>
              <w:t>Pça Cel. Jonathas, nº 220</w:t>
            </w:r>
            <w:r w:rsidRPr="00AE0440">
              <w:rPr>
                <w:rFonts w:ascii="Cambria" w:eastAsia="Cambria" w:hAnsi="Cambria" w:cs="Cambria"/>
                <w:sz w:val="24"/>
                <w:szCs w:val="24"/>
              </w:rPr>
              <w:t>, Centro, na cid</w:t>
            </w:r>
            <w:r>
              <w:rPr>
                <w:rFonts w:ascii="Cambria" w:eastAsia="Cambria" w:hAnsi="Cambria" w:cs="Cambria"/>
                <w:sz w:val="24"/>
                <w:szCs w:val="24"/>
              </w:rPr>
              <w:t>ade de Nova Porteirinha/MG, através da SECRETARIA MUNICIPAL DE OBRAS PÚBLICAS</w:t>
            </w:r>
            <w:r w:rsidRPr="00AE0440">
              <w:rPr>
                <w:rFonts w:ascii="Cambria" w:eastAsia="Cambria" w:hAnsi="Cambria" w:cs="Cambria"/>
                <w:sz w:val="24"/>
                <w:szCs w:val="24"/>
              </w:rPr>
              <w:t>, juntamente com todas as secretarias</w:t>
            </w:r>
            <w:r>
              <w:rPr>
                <w:rFonts w:ascii="Cambria" w:eastAsia="Cambria" w:hAnsi="Cambria" w:cs="Cambria"/>
                <w:sz w:val="24"/>
                <w:szCs w:val="24"/>
              </w:rPr>
              <w:t xml:space="preserve"> demandantes</w:t>
            </w:r>
            <w:r w:rsidRPr="00AE0440">
              <w:rPr>
                <w:rFonts w:ascii="Cambria" w:eastAsia="Cambria" w:hAnsi="Cambria" w:cs="Cambria"/>
                <w:sz w:val="24"/>
                <w:szCs w:val="24"/>
              </w:rPr>
              <w:t xml:space="preserve">, torna público a abertura do Processo Licitatório em epígrafe, adotando – se como: </w:t>
            </w:r>
          </w:p>
          <w:p w:rsidR="00DF61F6" w:rsidRPr="008E3B26" w:rsidRDefault="00DF61F6" w:rsidP="004B71F8">
            <w:pPr>
              <w:spacing w:after="0"/>
              <w:jc w:val="both"/>
              <w:rPr>
                <w:rFonts w:ascii="Cambria" w:eastAsia="Cambria" w:hAnsi="Cambria" w:cs="Cambria"/>
                <w:sz w:val="14"/>
                <w:szCs w:val="24"/>
              </w:rPr>
            </w:pPr>
          </w:p>
          <w:p w:rsidR="00DF61F6" w:rsidRPr="00AE0440" w:rsidRDefault="00DF61F6" w:rsidP="004B71F8">
            <w:pPr>
              <w:spacing w:after="0"/>
              <w:jc w:val="both"/>
              <w:rPr>
                <w:rFonts w:ascii="Cambria" w:eastAsia="Cambria" w:hAnsi="Cambria" w:cs="Cambria"/>
                <w:sz w:val="24"/>
                <w:szCs w:val="24"/>
              </w:rPr>
            </w:pPr>
            <w:r w:rsidRPr="00AE0440">
              <w:rPr>
                <w:rFonts w:ascii="Cambria" w:eastAsia="Cambria" w:hAnsi="Cambria" w:cs="Cambria"/>
                <w:b/>
                <w:sz w:val="24"/>
                <w:szCs w:val="24"/>
              </w:rPr>
              <w:t xml:space="preserve">FUNDAMENTAÇÃO LEGAL: </w:t>
            </w:r>
            <w:r w:rsidRPr="00AE0440">
              <w:rPr>
                <w:rFonts w:ascii="Cambria" w:eastAsia="Cambria" w:hAnsi="Cambria" w:cs="Cambria"/>
                <w:sz w:val="24"/>
                <w:szCs w:val="24"/>
              </w:rPr>
              <w:t xml:space="preserve">Lei Federal nº 14.133/2021, Leis Complementares nº 123/06 e 147/2014, </w:t>
            </w:r>
            <w:r>
              <w:rPr>
                <w:rFonts w:ascii="Cambria" w:eastAsia="Cambria" w:hAnsi="Cambria" w:cs="Cambria"/>
                <w:sz w:val="24"/>
                <w:szCs w:val="24"/>
              </w:rPr>
              <w:t xml:space="preserve">Decreto nº 11.462/2023, </w:t>
            </w:r>
            <w:r w:rsidRPr="005B6E41">
              <w:rPr>
                <w:rFonts w:ascii="Cambria" w:eastAsia="Cambria" w:hAnsi="Cambria" w:cs="Cambria"/>
                <w:sz w:val="24"/>
                <w:szCs w:val="24"/>
              </w:rPr>
              <w:t xml:space="preserve">Decreto Municipal nº </w:t>
            </w:r>
            <w:r>
              <w:rPr>
                <w:rFonts w:ascii="Cambria" w:eastAsia="Cambria" w:hAnsi="Cambria" w:cs="Cambria"/>
                <w:sz w:val="24"/>
                <w:szCs w:val="24"/>
              </w:rPr>
              <w:t>057</w:t>
            </w:r>
            <w:r w:rsidRPr="005B6E41">
              <w:rPr>
                <w:rFonts w:ascii="Cambria" w:eastAsia="Cambria" w:hAnsi="Cambria" w:cs="Cambria"/>
                <w:sz w:val="24"/>
                <w:szCs w:val="24"/>
              </w:rPr>
              <w:t xml:space="preserve"> de </w:t>
            </w:r>
            <w:r>
              <w:rPr>
                <w:rFonts w:ascii="Cambria" w:eastAsia="Cambria" w:hAnsi="Cambria" w:cs="Cambria"/>
                <w:sz w:val="24"/>
                <w:szCs w:val="24"/>
              </w:rPr>
              <w:t>13</w:t>
            </w:r>
            <w:r w:rsidRPr="005B6E41">
              <w:rPr>
                <w:rFonts w:ascii="Cambria" w:eastAsia="Cambria" w:hAnsi="Cambria" w:cs="Cambria"/>
                <w:sz w:val="24"/>
                <w:szCs w:val="24"/>
              </w:rPr>
              <w:t xml:space="preserve"> de </w:t>
            </w:r>
            <w:r>
              <w:rPr>
                <w:rFonts w:ascii="Cambria" w:eastAsia="Cambria" w:hAnsi="Cambria" w:cs="Cambria"/>
                <w:sz w:val="24"/>
                <w:szCs w:val="24"/>
              </w:rPr>
              <w:t>Novembro</w:t>
            </w:r>
            <w:r w:rsidRPr="005B6E41">
              <w:rPr>
                <w:rFonts w:ascii="Cambria" w:eastAsia="Cambria" w:hAnsi="Cambria" w:cs="Cambria"/>
                <w:sz w:val="24"/>
                <w:szCs w:val="24"/>
              </w:rPr>
              <w:t xml:space="preserve"> de 20</w:t>
            </w:r>
            <w:r>
              <w:rPr>
                <w:rFonts w:ascii="Cambria" w:eastAsia="Cambria" w:hAnsi="Cambria" w:cs="Cambria"/>
                <w:sz w:val="24"/>
                <w:szCs w:val="24"/>
              </w:rPr>
              <w:t>23</w:t>
            </w:r>
            <w:r w:rsidRPr="005B6E41">
              <w:rPr>
                <w:rFonts w:ascii="Cambria" w:eastAsia="Cambria" w:hAnsi="Cambria" w:cs="Cambria"/>
                <w:sz w:val="24"/>
                <w:szCs w:val="24"/>
              </w:rPr>
              <w:t xml:space="preserve">, Portaria Municipal n.º </w:t>
            </w:r>
            <w:r>
              <w:rPr>
                <w:rFonts w:ascii="Cambria" w:eastAsia="Cambria" w:hAnsi="Cambria" w:cs="Cambria"/>
                <w:sz w:val="24"/>
                <w:szCs w:val="24"/>
              </w:rPr>
              <w:t xml:space="preserve">163 </w:t>
            </w:r>
            <w:r w:rsidRPr="005B6E41">
              <w:rPr>
                <w:rFonts w:ascii="Cambria" w:eastAsia="Cambria" w:hAnsi="Cambria" w:cs="Cambria"/>
                <w:sz w:val="24"/>
                <w:szCs w:val="24"/>
              </w:rPr>
              <w:t xml:space="preserve">de </w:t>
            </w:r>
            <w:r>
              <w:rPr>
                <w:rFonts w:ascii="Cambria" w:eastAsia="Cambria" w:hAnsi="Cambria" w:cs="Cambria"/>
                <w:sz w:val="24"/>
                <w:szCs w:val="24"/>
              </w:rPr>
              <w:t>29</w:t>
            </w:r>
            <w:r w:rsidRPr="005B6E41">
              <w:rPr>
                <w:rFonts w:ascii="Cambria" w:eastAsia="Cambria" w:hAnsi="Cambria" w:cs="Cambria"/>
                <w:sz w:val="24"/>
                <w:szCs w:val="24"/>
              </w:rPr>
              <w:t xml:space="preserve"> de </w:t>
            </w:r>
            <w:r>
              <w:rPr>
                <w:rFonts w:ascii="Cambria" w:eastAsia="Cambria" w:hAnsi="Cambria" w:cs="Cambria"/>
                <w:sz w:val="24"/>
                <w:szCs w:val="24"/>
              </w:rPr>
              <w:t>Dezembro</w:t>
            </w:r>
            <w:r w:rsidRPr="005B6E41">
              <w:rPr>
                <w:rFonts w:ascii="Cambria" w:eastAsia="Cambria" w:hAnsi="Cambria" w:cs="Cambria"/>
                <w:sz w:val="24"/>
                <w:szCs w:val="24"/>
              </w:rPr>
              <w:t xml:space="preserve"> de 20</w:t>
            </w:r>
            <w:r>
              <w:rPr>
                <w:rFonts w:ascii="Cambria" w:eastAsia="Cambria" w:hAnsi="Cambria" w:cs="Cambria"/>
                <w:sz w:val="24"/>
                <w:szCs w:val="24"/>
              </w:rPr>
              <w:t>23</w:t>
            </w:r>
            <w:r w:rsidRPr="005B6E41">
              <w:rPr>
                <w:rFonts w:ascii="Cambria" w:eastAsia="Cambria" w:hAnsi="Cambria" w:cs="Cambria"/>
                <w:sz w:val="24"/>
                <w:szCs w:val="24"/>
              </w:rPr>
              <w:t xml:space="preserve"> e demais condições fixadas neste instrumento.</w:t>
            </w:r>
            <w:r>
              <w:rPr>
                <w:rFonts w:ascii="Cambria" w:eastAsia="Cambria" w:hAnsi="Cambria" w:cs="Cambria"/>
                <w:sz w:val="24"/>
                <w:szCs w:val="24"/>
              </w:rPr>
              <w:t>Decreto 01/2025 de 02/01/2025.</w:t>
            </w:r>
          </w:p>
          <w:p w:rsidR="00DF61F6" w:rsidRDefault="00DF61F6" w:rsidP="004B71F8">
            <w:pPr>
              <w:spacing w:after="0"/>
              <w:jc w:val="both"/>
              <w:rPr>
                <w:rFonts w:ascii="Cambria" w:eastAsia="Cambria" w:hAnsi="Cambria" w:cs="Cambria"/>
                <w:b/>
                <w:sz w:val="16"/>
                <w:szCs w:val="24"/>
              </w:rPr>
            </w:pPr>
          </w:p>
          <w:p w:rsidR="00DF61F6" w:rsidRPr="008E3B26" w:rsidRDefault="00DF61F6" w:rsidP="004B71F8">
            <w:pPr>
              <w:spacing w:after="0"/>
              <w:jc w:val="both"/>
              <w:rPr>
                <w:rFonts w:ascii="Cambria" w:eastAsia="Cambria" w:hAnsi="Cambria" w:cs="Cambria"/>
                <w:b/>
                <w:sz w:val="16"/>
                <w:szCs w:val="24"/>
              </w:rPr>
            </w:pPr>
          </w:p>
          <w:p w:rsidR="00DF61F6" w:rsidRPr="00AE0440" w:rsidRDefault="00DF61F6" w:rsidP="004B71F8">
            <w:pPr>
              <w:spacing w:after="0"/>
              <w:jc w:val="both"/>
              <w:rPr>
                <w:rFonts w:ascii="Cambria" w:eastAsia="Cambria" w:hAnsi="Cambria" w:cs="Cambria"/>
                <w:b/>
                <w:sz w:val="24"/>
                <w:szCs w:val="24"/>
                <w:u w:val="single"/>
              </w:rPr>
            </w:pPr>
            <w:r w:rsidRPr="00AE0440">
              <w:rPr>
                <w:rFonts w:ascii="Cambria" w:eastAsia="Cambria" w:hAnsi="Cambria" w:cs="Cambria"/>
                <w:b/>
                <w:sz w:val="24"/>
                <w:szCs w:val="24"/>
              </w:rPr>
              <w:t xml:space="preserve">CRITÉRIO DE JULGAMENTO: </w:t>
            </w:r>
            <w:r>
              <w:rPr>
                <w:rFonts w:ascii="Cambria" w:eastAsia="Cambria" w:hAnsi="Cambria" w:cs="Cambria"/>
                <w:b/>
                <w:sz w:val="24"/>
                <w:szCs w:val="24"/>
                <w:u w:val="single"/>
              </w:rPr>
              <w:t>MENOR PREÇO POR ITEM</w:t>
            </w:r>
            <w:r w:rsidRPr="00AE0440">
              <w:rPr>
                <w:rFonts w:ascii="Cambria" w:eastAsia="Cambria" w:hAnsi="Cambria" w:cs="Cambria"/>
                <w:b/>
                <w:sz w:val="24"/>
                <w:szCs w:val="24"/>
                <w:u w:val="single"/>
              </w:rPr>
              <w:t>.</w:t>
            </w:r>
          </w:p>
          <w:p w:rsidR="00DF61F6" w:rsidRPr="008E3B26" w:rsidRDefault="00DF61F6" w:rsidP="004B71F8">
            <w:pPr>
              <w:spacing w:after="0"/>
              <w:jc w:val="both"/>
              <w:rPr>
                <w:rFonts w:ascii="Cambria" w:eastAsia="Cambria" w:hAnsi="Cambria" w:cs="Cambria"/>
                <w:b/>
                <w:sz w:val="14"/>
                <w:szCs w:val="24"/>
              </w:rPr>
            </w:pPr>
          </w:p>
          <w:p w:rsidR="00DF61F6" w:rsidRPr="00AE0440" w:rsidRDefault="00DF61F6" w:rsidP="004B71F8">
            <w:pPr>
              <w:spacing w:after="0"/>
              <w:jc w:val="both"/>
              <w:rPr>
                <w:rFonts w:ascii="Cambria" w:eastAsia="Cambria" w:hAnsi="Cambria" w:cs="Cambria"/>
                <w:sz w:val="24"/>
                <w:szCs w:val="24"/>
              </w:rPr>
            </w:pPr>
            <w:r w:rsidRPr="00AE0440">
              <w:rPr>
                <w:rFonts w:ascii="Cambria" w:eastAsia="Cambria" w:hAnsi="Cambria" w:cs="Cambria"/>
                <w:b/>
                <w:sz w:val="24"/>
                <w:szCs w:val="24"/>
              </w:rPr>
              <w:t>MODO DE DISPUTA: ABERTO</w:t>
            </w:r>
          </w:p>
          <w:p w:rsidR="00DF61F6" w:rsidRPr="008E3B26" w:rsidRDefault="00DF61F6" w:rsidP="004B71F8">
            <w:pPr>
              <w:spacing w:after="0"/>
              <w:jc w:val="both"/>
              <w:rPr>
                <w:rFonts w:ascii="Cambria" w:eastAsia="Cambria" w:hAnsi="Cambria" w:cs="Cambria"/>
                <w:b/>
                <w:sz w:val="14"/>
                <w:szCs w:val="24"/>
              </w:rPr>
            </w:pPr>
          </w:p>
          <w:p w:rsidR="00DF61F6" w:rsidRPr="00AE0440" w:rsidRDefault="00DF61F6" w:rsidP="004B71F8">
            <w:pPr>
              <w:spacing w:after="0"/>
              <w:jc w:val="both"/>
              <w:rPr>
                <w:rFonts w:ascii="Cambria" w:eastAsia="Cambria" w:hAnsi="Cambria" w:cs="Cambria"/>
                <w:sz w:val="24"/>
                <w:szCs w:val="24"/>
              </w:rPr>
            </w:pPr>
            <w:r w:rsidRPr="00AE0440">
              <w:rPr>
                <w:rFonts w:ascii="Cambria" w:eastAsia="Cambria" w:hAnsi="Cambria" w:cs="Cambria"/>
                <w:b/>
                <w:sz w:val="24"/>
                <w:szCs w:val="24"/>
              </w:rPr>
              <w:t>PROCEDIMENTO AUXILIAR SISTEMA DE REGISTRO DE PREÇOS: Sim!</w:t>
            </w:r>
          </w:p>
          <w:p w:rsidR="00DF61F6" w:rsidRPr="008E3B26" w:rsidRDefault="00DF61F6" w:rsidP="004B71F8">
            <w:pPr>
              <w:spacing w:after="0"/>
              <w:jc w:val="both"/>
              <w:rPr>
                <w:rFonts w:ascii="Cambria" w:eastAsia="Cambria" w:hAnsi="Cambria" w:cs="Cambria"/>
                <w:sz w:val="14"/>
                <w:szCs w:val="24"/>
              </w:rPr>
            </w:pPr>
          </w:p>
          <w:p w:rsidR="00DF61F6" w:rsidRPr="00AE0440" w:rsidRDefault="00DF61F6" w:rsidP="004B71F8">
            <w:pPr>
              <w:spacing w:after="0"/>
              <w:jc w:val="both"/>
              <w:rPr>
                <w:rFonts w:ascii="Cambria" w:eastAsia="Cambria" w:hAnsi="Cambria" w:cs="Cambria"/>
                <w:b/>
                <w:sz w:val="24"/>
                <w:szCs w:val="24"/>
              </w:rPr>
            </w:pPr>
            <w:r w:rsidRPr="00AE0440">
              <w:rPr>
                <w:rFonts w:ascii="Cambria" w:eastAsia="Cambria" w:hAnsi="Cambria" w:cs="Cambria"/>
                <w:b/>
                <w:sz w:val="24"/>
                <w:szCs w:val="24"/>
              </w:rPr>
              <w:t xml:space="preserve">FASE DE HABILITAÇÃO ANTECEDE AS FASES DE APRESENTAÇÃO DE PROPOSTAS E LANCES E DE JULGAMENTO: Não </w:t>
            </w:r>
          </w:p>
          <w:p w:rsidR="00DF61F6" w:rsidRPr="00AE0440" w:rsidRDefault="00DF61F6" w:rsidP="004B71F8">
            <w:pPr>
              <w:spacing w:after="0"/>
              <w:jc w:val="both"/>
              <w:rPr>
                <w:rFonts w:ascii="Cambria" w:eastAsia="Cambria" w:hAnsi="Cambria" w:cs="Cambria"/>
                <w:sz w:val="24"/>
                <w:szCs w:val="24"/>
              </w:rPr>
            </w:pPr>
          </w:p>
          <w:p w:rsidR="00DF61F6" w:rsidRPr="00AE0440" w:rsidRDefault="00DF61F6" w:rsidP="004B71F8">
            <w:pPr>
              <w:spacing w:after="0"/>
              <w:jc w:val="both"/>
              <w:rPr>
                <w:rFonts w:ascii="Cambria" w:eastAsia="Cambria" w:hAnsi="Cambria" w:cs="Cambria"/>
                <w:b/>
                <w:bCs/>
                <w:sz w:val="24"/>
                <w:szCs w:val="24"/>
              </w:rPr>
            </w:pPr>
            <w:r w:rsidRPr="00AE0440">
              <w:rPr>
                <w:rFonts w:ascii="Cambria" w:eastAsia="Cambria" w:hAnsi="Cambria" w:cs="Cambria"/>
                <w:b/>
                <w:bCs/>
                <w:sz w:val="24"/>
                <w:szCs w:val="24"/>
              </w:rPr>
              <w:t xml:space="preserve">A realização da sessão pública eletrônica ocorrerá da seguinte forma: </w:t>
            </w:r>
          </w:p>
          <w:p w:rsidR="00DF61F6" w:rsidRPr="00AE0440" w:rsidRDefault="00DF61F6" w:rsidP="004B71F8">
            <w:pPr>
              <w:spacing w:after="0"/>
              <w:jc w:val="both"/>
              <w:rPr>
                <w:rFonts w:ascii="Cambria" w:eastAsia="Cambria" w:hAnsi="Cambria" w:cs="Cambria"/>
                <w:sz w:val="24"/>
                <w:szCs w:val="24"/>
              </w:rPr>
            </w:pPr>
          </w:p>
          <w:p w:rsidR="0043405A" w:rsidRPr="00B2311B" w:rsidRDefault="0043405A" w:rsidP="0043405A">
            <w:pPr>
              <w:pStyle w:val="PargrafodaLista"/>
              <w:numPr>
                <w:ilvl w:val="0"/>
                <w:numId w:val="16"/>
              </w:numPr>
              <w:spacing w:after="0" w:line="240" w:lineRule="auto"/>
              <w:jc w:val="both"/>
              <w:rPr>
                <w:rFonts w:ascii="Cambria" w:hAnsi="Cambria"/>
                <w:b/>
                <w:bCs/>
                <w:sz w:val="24"/>
                <w:szCs w:val="24"/>
              </w:rPr>
            </w:pPr>
            <w:r w:rsidRPr="00B2311B">
              <w:rPr>
                <w:rFonts w:ascii="Cambria" w:eastAsia="Cambria" w:hAnsi="Cambria" w:cs="Cambria"/>
                <w:b/>
                <w:sz w:val="24"/>
                <w:szCs w:val="24"/>
              </w:rPr>
              <w:t xml:space="preserve">DATA DA INÍCIO DE ACOLHIMENTO DAS PROPOSTAS: </w:t>
            </w:r>
            <w:r w:rsidR="006472DF" w:rsidRPr="006472DF">
              <w:rPr>
                <w:rFonts w:ascii="Cambria" w:eastAsia="Cambria" w:hAnsi="Cambria" w:cs="Cambria"/>
                <w:b/>
                <w:sz w:val="24"/>
                <w:szCs w:val="24"/>
              </w:rPr>
              <w:t>08</w:t>
            </w:r>
            <w:r w:rsidRPr="006472DF">
              <w:rPr>
                <w:rFonts w:ascii="Cambria" w:hAnsi="Cambria"/>
                <w:b/>
                <w:bCs/>
                <w:sz w:val="24"/>
                <w:szCs w:val="24"/>
              </w:rPr>
              <w:t>/04/2025</w:t>
            </w:r>
            <w:r w:rsidRPr="00B2311B">
              <w:rPr>
                <w:rFonts w:ascii="Cambria" w:hAnsi="Cambria"/>
                <w:b/>
                <w:bCs/>
                <w:sz w:val="24"/>
                <w:szCs w:val="24"/>
              </w:rPr>
              <w:t xml:space="preserve"> às </w:t>
            </w:r>
            <w:r w:rsidR="006472DF">
              <w:rPr>
                <w:rFonts w:ascii="Cambria" w:hAnsi="Cambria"/>
                <w:b/>
                <w:bCs/>
                <w:sz w:val="24"/>
                <w:szCs w:val="24"/>
              </w:rPr>
              <w:t>16</w:t>
            </w:r>
            <w:r w:rsidRPr="00B2311B">
              <w:rPr>
                <w:rFonts w:ascii="Cambria" w:hAnsi="Cambria"/>
                <w:b/>
                <w:bCs/>
                <w:sz w:val="24"/>
                <w:szCs w:val="24"/>
              </w:rPr>
              <w:t>h00min;</w:t>
            </w:r>
          </w:p>
          <w:p w:rsidR="0043405A" w:rsidRPr="00B2311B" w:rsidRDefault="0043405A" w:rsidP="0043405A">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DATA FINAL DAS PROPOSTAS: 24/04/2025 às 08h59min;</w:t>
            </w:r>
          </w:p>
          <w:p w:rsidR="0043405A" w:rsidRPr="00B2311B" w:rsidRDefault="0043405A" w:rsidP="0043405A">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DATA DE ABERTURA DA SESSÃO E INICIO DA DISPUTA: 24/04/2025 às 09h00min</w:t>
            </w:r>
          </w:p>
          <w:p w:rsidR="0043405A" w:rsidRPr="00B2311B" w:rsidRDefault="0043405A" w:rsidP="0043405A">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PEDIDO DE ESCLARECIMENTO: Até o dia 17/04/2025;</w:t>
            </w:r>
          </w:p>
          <w:p w:rsidR="0043405A" w:rsidRPr="00B2311B" w:rsidRDefault="0043405A" w:rsidP="0043405A">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PEDIDO DE IMPUGNAÇÃO: Até o dia 17/04/2025.</w:t>
            </w:r>
          </w:p>
          <w:p w:rsidR="00DF61F6" w:rsidRDefault="00DF61F6" w:rsidP="004B71F8">
            <w:pPr>
              <w:spacing w:after="0"/>
              <w:jc w:val="both"/>
              <w:rPr>
                <w:rFonts w:ascii="Cambria" w:hAnsi="Cambria"/>
                <w:b/>
                <w:bCs/>
                <w:sz w:val="24"/>
                <w:szCs w:val="24"/>
              </w:rPr>
            </w:pPr>
          </w:p>
          <w:p w:rsidR="00DF61F6" w:rsidRPr="00B36286" w:rsidRDefault="00DF61F6" w:rsidP="004B71F8">
            <w:pPr>
              <w:pStyle w:val="PargrafodaLista"/>
              <w:numPr>
                <w:ilvl w:val="0"/>
                <w:numId w:val="16"/>
              </w:numPr>
              <w:spacing w:after="0" w:line="240" w:lineRule="auto"/>
              <w:jc w:val="both"/>
              <w:rPr>
                <w:rFonts w:ascii="Cambria" w:hAnsi="Cambria"/>
                <w:b/>
                <w:bCs/>
                <w:sz w:val="24"/>
                <w:szCs w:val="24"/>
              </w:rPr>
            </w:pPr>
            <w:r w:rsidRPr="00B36286">
              <w:rPr>
                <w:rFonts w:ascii="Cambria" w:hAnsi="Cambria"/>
                <w:b/>
                <w:bCs/>
                <w:sz w:val="24"/>
                <w:szCs w:val="24"/>
              </w:rPr>
              <w:t>Prazo para envio das Propostas atualizadas: mínimo de 02 (duas) horas;</w:t>
            </w:r>
          </w:p>
          <w:p w:rsidR="00DF61F6" w:rsidRDefault="00DF61F6" w:rsidP="004B71F8">
            <w:pPr>
              <w:pStyle w:val="PargrafodaLista"/>
              <w:numPr>
                <w:ilvl w:val="0"/>
                <w:numId w:val="16"/>
              </w:numPr>
              <w:spacing w:after="0" w:line="240" w:lineRule="auto"/>
              <w:jc w:val="both"/>
              <w:rPr>
                <w:rFonts w:ascii="Cambria" w:hAnsi="Cambria"/>
                <w:b/>
                <w:bCs/>
                <w:sz w:val="24"/>
                <w:szCs w:val="24"/>
              </w:rPr>
            </w:pPr>
            <w:r w:rsidRPr="00B36286">
              <w:rPr>
                <w:rFonts w:ascii="Cambria" w:hAnsi="Cambria"/>
                <w:b/>
                <w:bCs/>
                <w:sz w:val="24"/>
                <w:szCs w:val="24"/>
              </w:rPr>
              <w:t>Prazo de manifestar a intenção de recorrer: mínimo de 30 (trinta) minutos</w:t>
            </w:r>
            <w:r w:rsidR="000C407F">
              <w:rPr>
                <w:rFonts w:ascii="Cambria" w:hAnsi="Cambria"/>
                <w:b/>
                <w:bCs/>
                <w:sz w:val="24"/>
                <w:szCs w:val="24"/>
              </w:rPr>
              <w:t>;</w:t>
            </w:r>
          </w:p>
          <w:p w:rsidR="000C407F" w:rsidRPr="000C407F" w:rsidRDefault="000C407F" w:rsidP="000C407F">
            <w:pPr>
              <w:ind w:left="306"/>
              <w:jc w:val="both"/>
              <w:rPr>
                <w:rFonts w:asciiTheme="majorHAnsi" w:hAnsiTheme="majorHAnsi" w:cstheme="minorHAnsi"/>
                <w:b/>
                <w:bCs/>
                <w:sz w:val="24"/>
                <w:szCs w:val="24"/>
                <w:u w:val="single"/>
              </w:rPr>
            </w:pPr>
            <w:r w:rsidRPr="000C407F">
              <w:rPr>
                <w:rFonts w:asciiTheme="majorHAnsi" w:hAnsiTheme="majorHAnsi" w:cstheme="minorHAnsi"/>
                <w:b/>
                <w:bCs/>
                <w:sz w:val="24"/>
                <w:szCs w:val="24"/>
                <w:u w:val="single"/>
              </w:rPr>
              <w:t>Os licitantes encaminharão, exclusivamente por meio do sistema, concomitantemente com a proposta, os documentos de habilitação exigidos no edital, até a data e o horário estabelecidos para abertura da sessão pública</w:t>
            </w:r>
            <w:r>
              <w:rPr>
                <w:rFonts w:asciiTheme="majorHAnsi" w:hAnsiTheme="majorHAnsi" w:cstheme="minorHAnsi"/>
                <w:b/>
                <w:bCs/>
                <w:sz w:val="24"/>
                <w:szCs w:val="24"/>
                <w:u w:val="single"/>
              </w:rPr>
              <w:t>.</w:t>
            </w:r>
          </w:p>
          <w:p w:rsidR="00DF61F6" w:rsidRPr="00AE0440" w:rsidRDefault="00DF61F6" w:rsidP="004B71F8">
            <w:pPr>
              <w:spacing w:after="0"/>
              <w:jc w:val="both"/>
              <w:rPr>
                <w:rFonts w:ascii="Cambria" w:eastAsia="Cambria" w:hAnsi="Cambria" w:cs="Cambria"/>
                <w:sz w:val="24"/>
                <w:szCs w:val="24"/>
              </w:rPr>
            </w:pPr>
            <w:r w:rsidRPr="00AE0440">
              <w:rPr>
                <w:rFonts w:ascii="Cambria" w:eastAsia="Cambria" w:hAnsi="Cambria" w:cs="Cambria"/>
                <w:b/>
                <w:sz w:val="24"/>
                <w:szCs w:val="24"/>
              </w:rPr>
              <w:t xml:space="preserve">LOCAL DA SESSÃO PÚBLICA ELETRÔNICA: </w:t>
            </w:r>
            <w:r w:rsidRPr="00FA4879">
              <w:rPr>
                <w:rFonts w:ascii="Cambria" w:eastAsia="Cambria" w:hAnsi="Cambria" w:cs="Cambria"/>
                <w:sz w:val="24"/>
                <w:szCs w:val="24"/>
              </w:rPr>
              <w:t xml:space="preserve">PLATAFORMA DE LICITAÇÕES LICITAR DIGITAL - </w:t>
            </w:r>
            <w:r w:rsidRPr="00960124">
              <w:rPr>
                <w:rFonts w:ascii="Cambria" w:eastAsia="Cambria" w:hAnsi="Cambria" w:cs="Cambria"/>
                <w:b/>
                <w:color w:val="0563C1"/>
                <w:sz w:val="24"/>
                <w:szCs w:val="24"/>
                <w:u w:val="single"/>
              </w:rPr>
              <w:t>www.licitardigital.com.br</w:t>
            </w:r>
          </w:p>
          <w:p w:rsidR="00D90A17" w:rsidRDefault="00D90A17" w:rsidP="004B71F8">
            <w:pPr>
              <w:spacing w:after="0"/>
              <w:jc w:val="both"/>
              <w:rPr>
                <w:rFonts w:ascii="Cambria" w:eastAsia="Cambria" w:hAnsi="Cambria" w:cs="Cambria"/>
                <w:b/>
                <w:sz w:val="24"/>
                <w:szCs w:val="24"/>
              </w:rPr>
            </w:pPr>
          </w:p>
          <w:p w:rsidR="00DF61F6" w:rsidRPr="00AE0440" w:rsidRDefault="00DF61F6" w:rsidP="004B71F8">
            <w:pPr>
              <w:spacing w:after="0"/>
              <w:jc w:val="both"/>
              <w:rPr>
                <w:rFonts w:ascii="Cambria" w:eastAsia="Cambria" w:hAnsi="Cambria" w:cs="Cambria"/>
                <w:b/>
                <w:sz w:val="24"/>
                <w:szCs w:val="24"/>
              </w:rPr>
            </w:pPr>
            <w:r w:rsidRPr="00AE0440">
              <w:rPr>
                <w:rFonts w:ascii="Cambria" w:eastAsia="Cambria" w:hAnsi="Cambria" w:cs="Cambria"/>
                <w:b/>
                <w:sz w:val="24"/>
                <w:szCs w:val="24"/>
              </w:rPr>
              <w:t xml:space="preserve">REFERÊNCIA DE TEMPO: </w:t>
            </w:r>
            <w:r w:rsidRPr="00AE0440">
              <w:rPr>
                <w:rFonts w:ascii="Cambria" w:eastAsia="Cambria" w:hAnsi="Cambria" w:cs="Cambria"/>
                <w:sz w:val="24"/>
                <w:szCs w:val="24"/>
              </w:rPr>
              <w:t>Horário de Brasíli</w:t>
            </w:r>
            <w:r>
              <w:rPr>
                <w:rFonts w:ascii="Cambria" w:eastAsia="Cambria" w:hAnsi="Cambria" w:cs="Cambria"/>
                <w:sz w:val="24"/>
                <w:szCs w:val="24"/>
              </w:rPr>
              <w:t>a</w:t>
            </w:r>
          </w:p>
        </w:tc>
      </w:tr>
    </w:tbl>
    <w:p w:rsidR="00526EA1" w:rsidRDefault="00526EA1" w:rsidP="00DF61F6">
      <w:pPr>
        <w:spacing w:after="0" w:line="240" w:lineRule="auto"/>
        <w:jc w:val="center"/>
        <w:rPr>
          <w:rFonts w:ascii="Cambria" w:eastAsia="Cambria" w:hAnsi="Cambria" w:cs="Cambria"/>
          <w:b/>
          <w:sz w:val="24"/>
          <w:szCs w:val="24"/>
        </w:rPr>
      </w:pPr>
    </w:p>
    <w:p w:rsidR="00DF61F6" w:rsidRPr="0043405A" w:rsidRDefault="00DF61F6" w:rsidP="00DF61F6">
      <w:pPr>
        <w:spacing w:after="0" w:line="240" w:lineRule="auto"/>
        <w:jc w:val="center"/>
        <w:rPr>
          <w:rFonts w:ascii="Cambria" w:eastAsia="Cambria" w:hAnsi="Cambria" w:cs="Cambria"/>
          <w:b/>
          <w:sz w:val="24"/>
          <w:szCs w:val="24"/>
        </w:rPr>
      </w:pPr>
      <w:r w:rsidRPr="0043405A">
        <w:rPr>
          <w:rFonts w:ascii="Cambria" w:eastAsia="Cambria" w:hAnsi="Cambria" w:cs="Cambria"/>
          <w:b/>
          <w:sz w:val="24"/>
          <w:szCs w:val="24"/>
        </w:rPr>
        <w:t>EDITAL DE PREGÃO ELETRÔNICO</w:t>
      </w:r>
    </w:p>
    <w:p w:rsidR="0043405A" w:rsidRPr="0043405A" w:rsidRDefault="0043405A" w:rsidP="00DF61F6">
      <w:pPr>
        <w:spacing w:after="0" w:line="240" w:lineRule="auto"/>
        <w:jc w:val="center"/>
        <w:rPr>
          <w:rFonts w:ascii="Cambria" w:eastAsia="Cambria" w:hAnsi="Cambria" w:cs="Cambria"/>
          <w:b/>
          <w:sz w:val="24"/>
          <w:szCs w:val="24"/>
        </w:rPr>
      </w:pPr>
    </w:p>
    <w:p w:rsidR="00DF61F6" w:rsidRPr="0043405A" w:rsidRDefault="00DF61F6" w:rsidP="00DF61F6">
      <w:pPr>
        <w:tabs>
          <w:tab w:val="center" w:pos="4961"/>
          <w:tab w:val="left" w:pos="8460"/>
        </w:tabs>
        <w:spacing w:after="0"/>
        <w:jc w:val="center"/>
        <w:rPr>
          <w:rFonts w:ascii="Cambria" w:eastAsia="Cambria" w:hAnsi="Cambria" w:cs="Cambria"/>
          <w:b/>
          <w:sz w:val="24"/>
          <w:szCs w:val="24"/>
        </w:rPr>
      </w:pPr>
      <w:r w:rsidRPr="0043405A">
        <w:rPr>
          <w:rFonts w:ascii="Cambria" w:eastAsia="Cambria" w:hAnsi="Cambria" w:cs="Cambria"/>
          <w:b/>
          <w:sz w:val="24"/>
          <w:szCs w:val="24"/>
        </w:rPr>
        <w:t xml:space="preserve">PROCESSO LICITATÓRIO Nº </w:t>
      </w:r>
      <w:r w:rsidR="00526EA1" w:rsidRPr="0043405A">
        <w:rPr>
          <w:rFonts w:ascii="Cambria" w:eastAsia="Cambria" w:hAnsi="Cambria" w:cs="Cambria"/>
          <w:b/>
          <w:sz w:val="24"/>
          <w:szCs w:val="24"/>
        </w:rPr>
        <w:t>04</w:t>
      </w:r>
      <w:r w:rsidR="0043405A" w:rsidRPr="0043405A">
        <w:rPr>
          <w:rFonts w:ascii="Cambria" w:eastAsia="Cambria" w:hAnsi="Cambria" w:cs="Cambria"/>
          <w:b/>
          <w:sz w:val="24"/>
          <w:szCs w:val="24"/>
        </w:rPr>
        <w:t>5</w:t>
      </w:r>
      <w:r w:rsidRPr="0043405A">
        <w:rPr>
          <w:rFonts w:ascii="Cambria" w:eastAsia="Cambria" w:hAnsi="Cambria" w:cs="Cambria"/>
          <w:b/>
          <w:sz w:val="24"/>
          <w:szCs w:val="24"/>
        </w:rPr>
        <w:t>/2025</w:t>
      </w:r>
    </w:p>
    <w:p w:rsidR="00DF61F6" w:rsidRDefault="00DF61F6" w:rsidP="00DF61F6">
      <w:pPr>
        <w:spacing w:after="0"/>
        <w:jc w:val="center"/>
        <w:rPr>
          <w:rFonts w:ascii="Cambria" w:eastAsia="Cambria" w:hAnsi="Cambria" w:cs="Cambria"/>
          <w:b/>
          <w:sz w:val="24"/>
          <w:szCs w:val="24"/>
        </w:rPr>
      </w:pPr>
      <w:r w:rsidRPr="0043405A">
        <w:rPr>
          <w:rFonts w:ascii="Cambria" w:eastAsia="Cambria" w:hAnsi="Cambria" w:cs="Cambria"/>
          <w:b/>
          <w:sz w:val="24"/>
          <w:szCs w:val="24"/>
        </w:rPr>
        <w:t>PREGÃO ELETRÔNICO POR REGISTRO DE PREÇOS</w:t>
      </w:r>
      <w:r w:rsidR="00526EA1" w:rsidRPr="0043405A">
        <w:rPr>
          <w:rFonts w:ascii="Cambria" w:eastAsia="Cambria" w:hAnsi="Cambria" w:cs="Cambria"/>
          <w:b/>
          <w:sz w:val="24"/>
          <w:szCs w:val="24"/>
        </w:rPr>
        <w:t xml:space="preserve"> Nº 01</w:t>
      </w:r>
      <w:r w:rsidR="0043405A" w:rsidRPr="0043405A">
        <w:rPr>
          <w:rFonts w:ascii="Cambria" w:eastAsia="Cambria" w:hAnsi="Cambria" w:cs="Cambria"/>
          <w:b/>
          <w:sz w:val="24"/>
          <w:szCs w:val="24"/>
        </w:rPr>
        <w:t>6</w:t>
      </w:r>
      <w:r w:rsidRPr="0043405A">
        <w:rPr>
          <w:rFonts w:ascii="Cambria" w:eastAsia="Cambria" w:hAnsi="Cambria" w:cs="Cambria"/>
          <w:b/>
          <w:sz w:val="24"/>
          <w:szCs w:val="24"/>
        </w:rPr>
        <w:t>/2025</w:t>
      </w:r>
    </w:p>
    <w:p w:rsidR="00DF61F6" w:rsidRPr="00AE0440" w:rsidRDefault="00DF61F6" w:rsidP="00DF61F6">
      <w:pPr>
        <w:pStyle w:val="Normal1"/>
        <w:jc w:val="center"/>
        <w:rPr>
          <w:rFonts w:ascii="Cambria" w:eastAsia="Arial" w:hAnsi="Cambria" w:cs="Arial"/>
        </w:rPr>
      </w:pPr>
    </w:p>
    <w:p w:rsidR="00DF61F6" w:rsidRPr="00AE0440" w:rsidRDefault="00DF61F6" w:rsidP="00DF61F6">
      <w:pPr>
        <w:pStyle w:val="Normal1"/>
        <w:shd w:val="clear" w:color="auto" w:fill="D9D9D9"/>
        <w:spacing w:line="276" w:lineRule="auto"/>
        <w:jc w:val="both"/>
        <w:rPr>
          <w:rFonts w:ascii="Cambria" w:eastAsia="Arial" w:hAnsi="Cambria" w:cs="Arial"/>
        </w:rPr>
      </w:pPr>
      <w:r w:rsidRPr="00AE0440">
        <w:rPr>
          <w:rFonts w:ascii="Cambria" w:eastAsia="Arial" w:hAnsi="Cambria" w:cs="Arial"/>
          <w:b/>
        </w:rPr>
        <w:t>1 – PREÂMBULO</w:t>
      </w:r>
    </w:p>
    <w:p w:rsidR="00DF61F6" w:rsidRPr="00AE0440" w:rsidRDefault="00DF61F6" w:rsidP="00DF61F6">
      <w:pPr>
        <w:pStyle w:val="Normal1"/>
        <w:tabs>
          <w:tab w:val="left" w:pos="3135"/>
        </w:tabs>
        <w:jc w:val="both"/>
        <w:rPr>
          <w:rFonts w:ascii="Cambria" w:eastAsia="Arial" w:hAnsi="Cambria" w:cs="Arial"/>
          <w:b/>
        </w:rPr>
      </w:pPr>
    </w:p>
    <w:p w:rsidR="00DF61F6" w:rsidRPr="00F1353A" w:rsidRDefault="00DF61F6" w:rsidP="00DF61F6">
      <w:pPr>
        <w:pStyle w:val="Normal1"/>
        <w:tabs>
          <w:tab w:val="left" w:pos="3135"/>
        </w:tabs>
        <w:jc w:val="both"/>
        <w:rPr>
          <w:rFonts w:ascii="Cambria" w:eastAsia="Arial" w:hAnsi="Cambria" w:cs="Arial"/>
        </w:rPr>
      </w:pPr>
      <w:r w:rsidRPr="00F1353A">
        <w:rPr>
          <w:rFonts w:ascii="Cambria" w:eastAsia="Arial" w:hAnsi="Cambria" w:cs="Arial"/>
          <w:b/>
        </w:rPr>
        <w:t>1.1.</w:t>
      </w:r>
      <w:r w:rsidRPr="00F1353A">
        <w:rPr>
          <w:rFonts w:ascii="Cambria" w:eastAsia="Arial" w:hAnsi="Cambria" w:cs="Arial"/>
        </w:rPr>
        <w:t xml:space="preserve"> A </w:t>
      </w:r>
      <w:r w:rsidRPr="00F1353A">
        <w:rPr>
          <w:rFonts w:ascii="Cambria" w:eastAsia="Arial" w:hAnsi="Cambria" w:cs="Arial"/>
          <w:b/>
        </w:rPr>
        <w:t>PREFEITURA MUNICIPAL DE NOVA PORTEIRINHA-MG</w:t>
      </w:r>
      <w:r w:rsidRPr="00F1353A">
        <w:rPr>
          <w:rFonts w:ascii="Cambria" w:eastAsia="Arial" w:hAnsi="Cambria" w:cs="Arial"/>
        </w:rPr>
        <w:t xml:space="preserve">, </w:t>
      </w:r>
      <w:r w:rsidRPr="00F1353A">
        <w:rPr>
          <w:rFonts w:ascii="Cambria" w:eastAsia="Cambria" w:hAnsi="Cambria" w:cs="Cambria"/>
        </w:rPr>
        <w:t>através da SECRETARIA MUNICIPAL DE OBRAS PÚBLICAS, juntamente com todas as secretarias demandantes,</w:t>
      </w:r>
      <w:r w:rsidRPr="00F1353A">
        <w:rPr>
          <w:rFonts w:ascii="Cambria" w:eastAsia="Arial" w:hAnsi="Cambria" w:cs="Arial"/>
        </w:rPr>
        <w:t xml:space="preserve"> realizará a Licitação na </w:t>
      </w:r>
      <w:r w:rsidRPr="00F1353A">
        <w:rPr>
          <w:rFonts w:ascii="Cambria" w:eastAsia="Arial" w:hAnsi="Cambria" w:cs="Arial"/>
          <w:b/>
        </w:rPr>
        <w:t>Modalidade Pregão Eletrônico</w:t>
      </w:r>
      <w:r w:rsidR="00F1353A">
        <w:rPr>
          <w:rFonts w:ascii="Cambria" w:eastAsia="Arial" w:hAnsi="Cambria" w:cs="Arial"/>
          <w:b/>
        </w:rPr>
        <w:t xml:space="preserve"> por Registro de Preços</w:t>
      </w:r>
      <w:r w:rsidRPr="00F1353A">
        <w:rPr>
          <w:rFonts w:ascii="Cambria" w:eastAsia="Arial" w:hAnsi="Cambria" w:cs="Arial"/>
        </w:rPr>
        <w:t xml:space="preserve">, em sessão pública a ser realizada na </w:t>
      </w:r>
      <w:r w:rsidRPr="00F1353A">
        <w:rPr>
          <w:rFonts w:ascii="Cambria" w:eastAsia="Arial" w:hAnsi="Cambria" w:cs="Arial"/>
          <w:b/>
        </w:rPr>
        <w:t>Plataforma de Licitações Licitar Digital (</w:t>
      </w:r>
      <w:hyperlink r:id="rId8">
        <w:r w:rsidRPr="00F1353A">
          <w:rPr>
            <w:rFonts w:ascii="Cambria" w:eastAsia="Arial" w:hAnsi="Cambria" w:cs="Arial"/>
            <w:b/>
            <w:u w:val="single"/>
          </w:rPr>
          <w:t>www.licitardigital.com.br</w:t>
        </w:r>
      </w:hyperlink>
      <w:r w:rsidRPr="00F1353A">
        <w:rPr>
          <w:rFonts w:ascii="Cambria" w:eastAsia="Arial" w:hAnsi="Cambria" w:cs="Arial"/>
          <w:b/>
        </w:rPr>
        <w:t>)</w:t>
      </w:r>
      <w:r w:rsidRPr="00F1353A">
        <w:rPr>
          <w:rFonts w:ascii="Cambria" w:eastAsia="Arial" w:hAnsi="Cambria" w:cs="Arial"/>
        </w:rPr>
        <w:t xml:space="preserve">, conforme especificado no </w:t>
      </w:r>
      <w:r w:rsidRPr="00F1353A">
        <w:rPr>
          <w:rFonts w:ascii="Cambria" w:eastAsia="Arial" w:hAnsi="Cambria" w:cs="Arial"/>
          <w:b/>
        </w:rPr>
        <w:t>ANEXO II</w:t>
      </w:r>
      <w:r w:rsidRPr="00F1353A">
        <w:rPr>
          <w:rFonts w:ascii="Cambria" w:eastAsia="Arial" w:hAnsi="Cambria" w:cs="Arial"/>
        </w:rPr>
        <w:t xml:space="preserve"> deste edital.</w:t>
      </w:r>
    </w:p>
    <w:p w:rsidR="00DF61F6" w:rsidRPr="00AE0440" w:rsidRDefault="00DF61F6" w:rsidP="00DF61F6">
      <w:pPr>
        <w:pStyle w:val="Normal1"/>
        <w:tabs>
          <w:tab w:val="left" w:pos="3135"/>
        </w:tabs>
        <w:jc w:val="both"/>
        <w:rPr>
          <w:rFonts w:ascii="Cambria" w:eastAsia="Arial" w:hAnsi="Cambria" w:cs="Arial"/>
        </w:rPr>
      </w:pPr>
    </w:p>
    <w:p w:rsidR="00DF61F6" w:rsidRPr="00421474" w:rsidRDefault="00DF61F6" w:rsidP="00DF61F6">
      <w:pPr>
        <w:pStyle w:val="Normal1"/>
        <w:jc w:val="both"/>
        <w:rPr>
          <w:rFonts w:ascii="Cambria" w:eastAsia="Arial" w:hAnsi="Cambria" w:cs="Arial"/>
        </w:rPr>
      </w:pPr>
      <w:r w:rsidRPr="00AE0440">
        <w:rPr>
          <w:rFonts w:ascii="Cambria" w:eastAsia="Arial" w:hAnsi="Cambria" w:cs="Arial"/>
          <w:b/>
        </w:rPr>
        <w:t>1.2</w:t>
      </w:r>
      <w:r w:rsidRPr="00AE0440">
        <w:rPr>
          <w:rFonts w:ascii="Cambria" w:eastAsia="Arial" w:hAnsi="Cambria" w:cs="Arial"/>
        </w:rPr>
        <w:t xml:space="preserve"> - Os trabalhos serão conduzidos pel</w:t>
      </w:r>
      <w:r>
        <w:rPr>
          <w:rFonts w:ascii="Cambria" w:eastAsia="Arial" w:hAnsi="Cambria" w:cs="Arial"/>
        </w:rPr>
        <w:t>a</w:t>
      </w:r>
      <w:r w:rsidRPr="00AE0440">
        <w:rPr>
          <w:rFonts w:ascii="Cambria" w:eastAsia="Arial" w:hAnsi="Cambria" w:cs="Arial"/>
        </w:rPr>
        <w:t xml:space="preserve"> Sra</w:t>
      </w:r>
      <w:r w:rsidR="00F1353A">
        <w:rPr>
          <w:rFonts w:ascii="Cambria" w:eastAsia="Arial" w:hAnsi="Cambria" w:cs="Arial"/>
        </w:rPr>
        <w:t>.</w:t>
      </w:r>
      <w:r w:rsidR="00526EA1">
        <w:rPr>
          <w:rFonts w:ascii="Cambria" w:eastAsia="Arial" w:hAnsi="Cambria" w:cs="Arial"/>
        </w:rPr>
        <w:t>Eulene Mendes Pereira</w:t>
      </w:r>
      <w:r w:rsidRPr="00AE0440">
        <w:rPr>
          <w:rFonts w:ascii="Cambria" w:eastAsia="Arial" w:hAnsi="Cambria" w:cs="Arial"/>
        </w:rPr>
        <w:t xml:space="preserve">, </w:t>
      </w:r>
      <w:r>
        <w:rPr>
          <w:rFonts w:ascii="Cambria" w:eastAsia="Arial" w:hAnsi="Cambria" w:cs="Arial"/>
        </w:rPr>
        <w:t>Pregoeira</w:t>
      </w:r>
      <w:r w:rsidRPr="00AE0440">
        <w:rPr>
          <w:rFonts w:ascii="Cambria" w:eastAsia="Arial" w:hAnsi="Cambria" w:cs="Arial"/>
        </w:rPr>
        <w:t xml:space="preserve"> oficial, designada pelo </w:t>
      </w:r>
      <w:r w:rsidRPr="00AE0440">
        <w:rPr>
          <w:rFonts w:ascii="Cambria" w:eastAsia="Arial" w:hAnsi="Cambria" w:cs="Arial"/>
          <w:b/>
        </w:rPr>
        <w:t xml:space="preserve">Ato </w:t>
      </w:r>
      <w:r w:rsidRPr="00956C68">
        <w:rPr>
          <w:rFonts w:ascii="Cambria" w:eastAsia="Arial" w:hAnsi="Cambria" w:cs="Arial"/>
          <w:b/>
        </w:rPr>
        <w:t xml:space="preserve">n° </w:t>
      </w:r>
      <w:r>
        <w:rPr>
          <w:rFonts w:ascii="Cambria" w:eastAsia="Arial" w:hAnsi="Cambria" w:cs="Arial"/>
          <w:b/>
        </w:rPr>
        <w:t>163</w:t>
      </w:r>
      <w:r w:rsidRPr="00956C68">
        <w:rPr>
          <w:rFonts w:ascii="Cambria" w:eastAsia="Arial" w:hAnsi="Cambria" w:cs="Arial"/>
          <w:b/>
        </w:rPr>
        <w:t>/20</w:t>
      </w:r>
      <w:r>
        <w:rPr>
          <w:rFonts w:ascii="Cambria" w:eastAsia="Arial" w:hAnsi="Cambria" w:cs="Arial"/>
          <w:b/>
        </w:rPr>
        <w:t>23</w:t>
      </w:r>
      <w:r w:rsidRPr="00956C68">
        <w:rPr>
          <w:rFonts w:ascii="Cambria" w:eastAsia="Arial" w:hAnsi="Cambria" w:cs="Arial"/>
        </w:rPr>
        <w:t>, anexado aos autos do procedimento e regido pelas Leis nº 14.133/21, Leis Complementares n° 123/06 e</w:t>
      </w:r>
      <w:r w:rsidRPr="00956C68">
        <w:rPr>
          <w:rFonts w:ascii="Cambria" w:eastAsia="Cambria" w:hAnsi="Cambria" w:cs="Cambria"/>
        </w:rPr>
        <w:t xml:space="preserve"> 147/2014, Decreto nº 11.462/2023, Decreto Municipal nº </w:t>
      </w:r>
      <w:r>
        <w:rPr>
          <w:rFonts w:ascii="Cambria" w:eastAsia="Cambria" w:hAnsi="Cambria" w:cs="Cambria"/>
        </w:rPr>
        <w:t>057</w:t>
      </w:r>
      <w:r w:rsidRPr="00956C68">
        <w:rPr>
          <w:rFonts w:ascii="Cambria" w:eastAsia="Cambria" w:hAnsi="Cambria" w:cs="Cambria"/>
        </w:rPr>
        <w:t xml:space="preserve"> de </w:t>
      </w:r>
      <w:r>
        <w:rPr>
          <w:rFonts w:ascii="Cambria" w:eastAsia="Cambria" w:hAnsi="Cambria" w:cs="Cambria"/>
        </w:rPr>
        <w:t>13 de novembro de 2023</w:t>
      </w:r>
      <w:r w:rsidRPr="00956C68">
        <w:rPr>
          <w:rFonts w:ascii="Cambria" w:eastAsia="Cambria" w:hAnsi="Cambria" w:cs="Cambria"/>
        </w:rPr>
        <w:t>,</w:t>
      </w:r>
      <w:r w:rsidRPr="00956C68">
        <w:rPr>
          <w:rFonts w:ascii="Cambria" w:eastAsia="Arial" w:hAnsi="Cambria" w:cs="Arial"/>
        </w:rPr>
        <w:t xml:space="preserve"> e demais normas perti</w:t>
      </w:r>
      <w:r w:rsidRPr="00421474">
        <w:rPr>
          <w:rFonts w:ascii="Cambria" w:eastAsia="Arial" w:hAnsi="Cambria" w:cs="Arial"/>
        </w:rPr>
        <w:t>nentes e pelas condições estabelecidas pelo presente Edital.</w:t>
      </w:r>
    </w:p>
    <w:p w:rsidR="00DF61F6" w:rsidRPr="00AE0440" w:rsidRDefault="00DF61F6" w:rsidP="00DF61F6">
      <w:pPr>
        <w:pStyle w:val="Normal1"/>
        <w:jc w:val="both"/>
        <w:rPr>
          <w:rFonts w:ascii="Cambria" w:eastAsia="Arial" w:hAnsi="Cambria" w:cs="Arial"/>
        </w:rPr>
      </w:pPr>
    </w:p>
    <w:p w:rsidR="00DF61F6" w:rsidRPr="006A6BFB" w:rsidRDefault="00DF61F6" w:rsidP="00DF61F6">
      <w:pPr>
        <w:spacing w:after="0"/>
        <w:jc w:val="both"/>
        <w:rPr>
          <w:rFonts w:ascii="Cambria" w:eastAsia="Arial Narrow" w:hAnsi="Cambria" w:cs="Arial Narrow"/>
          <w:sz w:val="24"/>
          <w:szCs w:val="24"/>
        </w:rPr>
      </w:pPr>
      <w:r w:rsidRPr="00744BC3">
        <w:rPr>
          <w:rFonts w:ascii="Cambria" w:eastAsia="Arial Narrow" w:hAnsi="Cambria" w:cs="Arial Narrow"/>
          <w:b/>
          <w:sz w:val="24"/>
          <w:szCs w:val="24"/>
        </w:rPr>
        <w:t>1.4</w:t>
      </w:r>
      <w:r w:rsidRPr="00744BC3">
        <w:rPr>
          <w:rFonts w:ascii="Cambria" w:eastAsia="Arial Narrow" w:hAnsi="Cambria" w:cs="Arial Narrow"/>
          <w:sz w:val="24"/>
          <w:szCs w:val="24"/>
        </w:rPr>
        <w:t xml:space="preserve"> - O Edital e seus Anexos poderão ser obtidos gratuitamente no site da Prefeitura Municipal, através do endereço eletrônico</w:t>
      </w:r>
      <w:r>
        <w:rPr>
          <w:rFonts w:ascii="Cambria" w:eastAsia="Arial Narrow" w:hAnsi="Cambria" w:cs="Arial Narrow"/>
          <w:sz w:val="24"/>
          <w:szCs w:val="24"/>
        </w:rPr>
        <w:t>:</w:t>
      </w:r>
      <w:hyperlink r:id="rId9" w:history="1">
        <w:r w:rsidRPr="00FF5B94">
          <w:rPr>
            <w:rStyle w:val="Hyperlink"/>
            <w:rFonts w:ascii="Cambria" w:hAnsi="Cambria"/>
          </w:rPr>
          <w:t>https://novaporteirinha.mg.gov.br//</w:t>
        </w:r>
      </w:hyperlink>
      <w:r w:rsidRPr="00744BC3">
        <w:rPr>
          <w:rFonts w:ascii="Cambria" w:hAnsi="Cambria" w:cstheme="minorHAnsi"/>
          <w:sz w:val="24"/>
          <w:szCs w:val="24"/>
        </w:rPr>
        <w:t xml:space="preserve">, </w:t>
      </w:r>
      <w:r w:rsidRPr="006A6BFB">
        <w:rPr>
          <w:rFonts w:ascii="Cambria" w:hAnsi="Cambria" w:cstheme="minorHAnsi"/>
          <w:sz w:val="24"/>
          <w:szCs w:val="24"/>
        </w:rPr>
        <w:t xml:space="preserve">está disponível na Plataforma de Licitações Licitar Digital, através do endereço eletrônico: </w:t>
      </w:r>
      <w:r w:rsidRPr="006A6BFB">
        <w:rPr>
          <w:rFonts w:ascii="Cambria" w:eastAsia="Cambria" w:hAnsi="Cambria" w:cs="Cambria"/>
          <w:color w:val="0563C1"/>
          <w:sz w:val="24"/>
          <w:szCs w:val="24"/>
          <w:u w:val="single"/>
        </w:rPr>
        <w:t xml:space="preserve">www.licitardigital.com.br </w:t>
      </w:r>
      <w:r w:rsidRPr="006A6BFB">
        <w:rPr>
          <w:rFonts w:ascii="Cambria" w:eastAsia="Arial Narrow" w:hAnsi="Cambria" w:cs="Arial Narrow"/>
          <w:sz w:val="24"/>
          <w:szCs w:val="24"/>
        </w:rPr>
        <w:t>e também no prédio sede da Prefeitura Municipal de Nova Porteirinha/MG, em dias e horários de expediente, a partir da data de sua publicação.</w:t>
      </w:r>
    </w:p>
    <w:p w:rsidR="00DF61F6" w:rsidRPr="00AE0440"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r w:rsidRPr="00AE0440">
        <w:rPr>
          <w:rFonts w:ascii="Cambria" w:eastAsia="Arial" w:hAnsi="Cambria" w:cs="Arial"/>
          <w:b/>
        </w:rPr>
        <w:t>1.4</w:t>
      </w:r>
      <w:r w:rsidRPr="00AE0440">
        <w:rPr>
          <w:rFonts w:ascii="Cambria" w:eastAsia="Arial" w:hAnsi="Cambria" w:cs="Arial"/>
        </w:rPr>
        <w:t xml:space="preserve"> - Toda e qualquer alteração que possivelmente ocorrer neste Edital, tais como errata, adendo, suspensão ou revogação, deverá ser consultada pelos pretensos licitantes no endereço eletrônico </w:t>
      </w:r>
      <w:r>
        <w:rPr>
          <w:rFonts w:ascii="Cambria" w:eastAsia="Cambria" w:hAnsi="Cambria" w:cs="Cambria"/>
          <w:color w:val="0563C1"/>
          <w:u w:val="single"/>
        </w:rPr>
        <w:t>www.licitardigital.com.br</w:t>
      </w:r>
      <w:r w:rsidRPr="00AE0440">
        <w:rPr>
          <w:rFonts w:ascii="Cambria" w:eastAsia="Arial" w:hAnsi="Cambria" w:cs="Arial"/>
        </w:rPr>
        <w:t>, bem como, no site da Prefeitura Municipal</w:t>
      </w:r>
      <w:r>
        <w:rPr>
          <w:rFonts w:ascii="Cambria" w:eastAsia="Arial" w:hAnsi="Cambria" w:cs="Arial"/>
        </w:rPr>
        <w:t xml:space="preserve">: </w:t>
      </w:r>
      <w:hyperlink r:id="rId10" w:history="1">
        <w:r w:rsidRPr="00FF5B94">
          <w:rPr>
            <w:rStyle w:val="Hyperlink"/>
            <w:rFonts w:ascii="Cambria" w:hAnsi="Cambria"/>
          </w:rPr>
          <w:t>https://novaporteirinha.mg.gov.br//</w:t>
        </w:r>
      </w:hyperlink>
      <w:r w:rsidRPr="00AE0440">
        <w:rPr>
          <w:rFonts w:ascii="Cambria" w:eastAsia="Arial" w:hAnsi="Cambria" w:cs="Arial"/>
        </w:rPr>
        <w:t xml:space="preserve">. </w:t>
      </w:r>
    </w:p>
    <w:p w:rsidR="00DF61F6" w:rsidRPr="00AE0440" w:rsidRDefault="00DF61F6" w:rsidP="00DF61F6">
      <w:pPr>
        <w:pStyle w:val="Normal1"/>
        <w:jc w:val="both"/>
        <w:rPr>
          <w:rFonts w:ascii="Cambria" w:eastAsia="Arial" w:hAnsi="Cambria" w:cs="Arial"/>
        </w:rPr>
      </w:pPr>
    </w:p>
    <w:p w:rsidR="00867928" w:rsidRDefault="00DF61F6" w:rsidP="00867928">
      <w:pPr>
        <w:pStyle w:val="Normal1"/>
        <w:jc w:val="both"/>
        <w:rPr>
          <w:rFonts w:ascii="Cambria" w:eastAsia="Arial" w:hAnsi="Cambria" w:cs="Arial"/>
        </w:rPr>
      </w:pPr>
      <w:r w:rsidRPr="00AE0440">
        <w:rPr>
          <w:rFonts w:ascii="Cambria" w:eastAsia="Arial" w:hAnsi="Cambria" w:cs="Arial"/>
          <w:b/>
        </w:rPr>
        <w:t>1.5</w:t>
      </w:r>
      <w:r w:rsidRPr="00AE0440">
        <w:rPr>
          <w:rFonts w:ascii="Cambria" w:eastAsia="Arial" w:hAnsi="Cambria" w:cs="Arial"/>
        </w:rPr>
        <w:t xml:space="preserve"> - A Administração não se responsabilizará caso o pretenso licitante não acesse o e-mail informado ou não visualize a alteração no Site supracitado consequentemente desconhecendo o teor dos Avisos publicados.</w:t>
      </w:r>
    </w:p>
    <w:p w:rsidR="00867928" w:rsidRDefault="00867928" w:rsidP="00867928">
      <w:pPr>
        <w:pStyle w:val="Normal1"/>
        <w:jc w:val="both"/>
        <w:rPr>
          <w:rFonts w:ascii="Cambria" w:eastAsia="Arial" w:hAnsi="Cambria" w:cs="Arial"/>
        </w:rPr>
      </w:pPr>
    </w:p>
    <w:p w:rsidR="00867928" w:rsidRPr="00867928" w:rsidRDefault="00867928" w:rsidP="00867928">
      <w:pPr>
        <w:pStyle w:val="Normal1"/>
        <w:jc w:val="both"/>
        <w:rPr>
          <w:rFonts w:ascii="Cambria" w:hAnsi="Cambria"/>
          <w:b/>
          <w:bCs/>
        </w:rPr>
      </w:pPr>
      <w:r w:rsidRPr="00867928">
        <w:rPr>
          <w:rFonts w:ascii="Cambria" w:hAnsi="Cambria"/>
          <w:b/>
          <w:bCs/>
        </w:rPr>
        <w:t>OBSERVAÇÕES:</w:t>
      </w:r>
    </w:p>
    <w:p w:rsidR="00867928" w:rsidRPr="00867928" w:rsidRDefault="00867928" w:rsidP="00867928">
      <w:pPr>
        <w:pStyle w:val="PargrafodaLista"/>
        <w:tabs>
          <w:tab w:val="left" w:pos="0"/>
          <w:tab w:val="left" w:pos="284"/>
          <w:tab w:val="left" w:pos="709"/>
          <w:tab w:val="left" w:pos="851"/>
        </w:tabs>
        <w:ind w:left="0"/>
        <w:jc w:val="both"/>
        <w:rPr>
          <w:rFonts w:ascii="Cambria" w:hAnsi="Cambria" w:cs="Times New Roman"/>
          <w:b/>
          <w:bCs/>
          <w:sz w:val="24"/>
          <w:szCs w:val="24"/>
        </w:rPr>
      </w:pPr>
      <w:r w:rsidRPr="00867928">
        <w:rPr>
          <w:rFonts w:ascii="Cambria" w:hAnsi="Cambria" w:cs="Times New Roman"/>
          <w:b/>
          <w:bCs/>
          <w:sz w:val="24"/>
          <w:szCs w:val="24"/>
        </w:rPr>
        <w:t>O LICITANTE QUE SE IDENTIFICAR DURANTE A FASE DE LANCES, QUER SEJA POR LIGAÇÕES TELEFÔNICAS, MENSAGENS DE WHATSAPP, EMAIL OU QUALQUER OUTRO MEIO DE COMUNICAÇÃO ENCAMINHADO A PREGOEIRA, SERÁ SUMARIAMENTE DESCLASSIFICADA POR INFRINGIR O QUE REZA O §5º DO ARTIGO 30 DO DECRETO FEDERAL 10.024/2019.</w:t>
      </w:r>
    </w:p>
    <w:p w:rsidR="00DF61F6" w:rsidRPr="00AE0440" w:rsidRDefault="00DF61F6" w:rsidP="00DF61F6">
      <w:pPr>
        <w:pStyle w:val="Normal1"/>
        <w:shd w:val="clear" w:color="auto" w:fill="D9D9D9"/>
        <w:jc w:val="both"/>
        <w:rPr>
          <w:rFonts w:ascii="Cambria" w:eastAsia="Arial" w:hAnsi="Cambria" w:cs="Arial"/>
          <w:b/>
        </w:rPr>
      </w:pPr>
      <w:r w:rsidRPr="00AE0440">
        <w:rPr>
          <w:rFonts w:ascii="Cambria" w:eastAsia="Arial" w:hAnsi="Cambria" w:cs="Arial"/>
          <w:b/>
        </w:rPr>
        <w:t>2- OBJETO</w:t>
      </w:r>
    </w:p>
    <w:p w:rsidR="00DF61F6" w:rsidRDefault="00DF61F6" w:rsidP="00DF61F6">
      <w:pPr>
        <w:pStyle w:val="Normal1"/>
        <w:tabs>
          <w:tab w:val="center" w:pos="4252"/>
        </w:tabs>
        <w:jc w:val="both"/>
        <w:rPr>
          <w:rFonts w:ascii="Cambria" w:eastAsia="Arial" w:hAnsi="Cambria" w:cs="Arial"/>
          <w:b/>
        </w:rPr>
      </w:pPr>
    </w:p>
    <w:p w:rsidR="00DF61F6" w:rsidRDefault="00DF61F6" w:rsidP="00DF61F6">
      <w:pPr>
        <w:pStyle w:val="Normal1"/>
        <w:tabs>
          <w:tab w:val="center" w:pos="4252"/>
        </w:tabs>
        <w:jc w:val="both"/>
        <w:rPr>
          <w:rFonts w:ascii="Cambria" w:eastAsia="Arial" w:hAnsi="Cambria" w:cs="Arial"/>
        </w:rPr>
      </w:pPr>
      <w:r w:rsidRPr="00AE0440">
        <w:rPr>
          <w:rFonts w:ascii="Cambria" w:eastAsia="Arial" w:hAnsi="Cambria" w:cs="Arial"/>
          <w:b/>
        </w:rPr>
        <w:lastRenderedPageBreak/>
        <w:t>2.1.</w:t>
      </w:r>
      <w:r w:rsidRPr="00AE0440">
        <w:rPr>
          <w:rFonts w:ascii="Cambria" w:eastAsia="Arial" w:hAnsi="Cambria" w:cs="Arial"/>
        </w:rPr>
        <w:t xml:space="preserve"> Constitui objeto da presente licitação: </w:t>
      </w:r>
      <w:r w:rsidR="00B4719B" w:rsidRPr="00B4719B">
        <w:rPr>
          <w:rFonts w:ascii="Cambria" w:hAnsi="Cambria" w:cstheme="minorHAnsi"/>
        </w:rPr>
        <w:t>AQUISIÇÃO PARCELADA DE PNEUS NOVOS E DE PRIMEIRA QUALIDADE,  CÂMARAS DE AR, PROTETORES DE CÂMARAS E BICOS, INCLUINDO PRESTAÇÃO DE SERVIÇOS COM DESMONTAGEM E MONTAGEM PARA ATENDER OS VEÍCULOS, MÁQUINAS E MOTOCICLETAS PERTENCENTES À FROTA DESTA MUNICIPALIDADE</w:t>
      </w:r>
      <w:r>
        <w:rPr>
          <w:rFonts w:ascii="Cambria" w:hAnsi="Cambria"/>
        </w:rPr>
        <w:t>, c</w:t>
      </w:r>
      <w:r w:rsidRPr="00AE0440">
        <w:rPr>
          <w:rFonts w:ascii="Cambria" w:eastAsia="Arial" w:hAnsi="Cambria" w:cs="Arial"/>
        </w:rPr>
        <w:t xml:space="preserve">onforme especificações </w:t>
      </w:r>
      <w:r>
        <w:rPr>
          <w:rFonts w:ascii="Cambria" w:eastAsia="Arial" w:hAnsi="Cambria" w:cs="Arial"/>
        </w:rPr>
        <w:t xml:space="preserve">constantes nos anexos </w:t>
      </w:r>
      <w:r w:rsidRPr="00AE0440">
        <w:rPr>
          <w:rFonts w:ascii="Cambria" w:eastAsia="Arial" w:hAnsi="Cambria" w:cs="Arial"/>
        </w:rPr>
        <w:t>a este edital.</w:t>
      </w:r>
    </w:p>
    <w:p w:rsidR="00DF61F6" w:rsidRDefault="00DF61F6" w:rsidP="00DF61F6">
      <w:pPr>
        <w:pStyle w:val="Normal1"/>
        <w:tabs>
          <w:tab w:val="center" w:pos="4252"/>
        </w:tabs>
        <w:jc w:val="both"/>
        <w:rPr>
          <w:rFonts w:ascii="Cambria" w:eastAsia="Arial" w:hAnsi="Cambria" w:cs="Arial"/>
        </w:rPr>
      </w:pPr>
    </w:p>
    <w:p w:rsidR="00B4719B" w:rsidRDefault="00DF61F6" w:rsidP="00B4719B">
      <w:pPr>
        <w:pStyle w:val="Normal1"/>
        <w:ind w:hanging="2"/>
        <w:jc w:val="both"/>
        <w:rPr>
          <w:rFonts w:ascii="Cambria" w:eastAsia="Arial" w:hAnsi="Cambria" w:cs="Arial"/>
        </w:rPr>
      </w:pPr>
      <w:r>
        <w:rPr>
          <w:rFonts w:ascii="Cambria" w:eastAsia="Arial" w:hAnsi="Cambria" w:cs="Arial"/>
          <w:b/>
        </w:rPr>
        <w:t>2.2</w:t>
      </w:r>
      <w:r>
        <w:rPr>
          <w:rFonts w:ascii="Cambria" w:eastAsia="Arial" w:hAnsi="Cambria" w:cs="Arial"/>
        </w:rPr>
        <w:t>.</w:t>
      </w:r>
      <w:r w:rsidR="00B4719B" w:rsidRPr="00066C26">
        <w:rPr>
          <w:rFonts w:ascii="Cambria" w:eastAsia="Arial" w:hAnsi="Cambria" w:cs="Arial"/>
        </w:rPr>
        <w:t>Aplica-se a este edital o critério de</w:t>
      </w:r>
      <w:r w:rsidR="00B4719B">
        <w:rPr>
          <w:rFonts w:ascii="Cambria" w:eastAsia="Arial" w:hAnsi="Cambria" w:cs="Arial"/>
        </w:rPr>
        <w:t xml:space="preserve"> tratamento favorecido diferenciado, simplificado e regionalizado para as Microempresas e Empresas de Pequeno Porte, estabelecidas na Microrregiao de Janaúba, conforme decreto 01/2025.</w:t>
      </w:r>
      <w:r w:rsidR="00B4719B" w:rsidRPr="00066C26">
        <w:rPr>
          <w:rFonts w:ascii="Cambria" w:eastAsia="Arial" w:hAnsi="Cambria" w:cs="Arial"/>
        </w:rPr>
        <w:t xml:space="preserve">, </w:t>
      </w:r>
    </w:p>
    <w:p w:rsidR="00B4719B" w:rsidRDefault="00B4719B" w:rsidP="00B4719B">
      <w:pPr>
        <w:pStyle w:val="Normal1"/>
        <w:ind w:hanging="2"/>
        <w:jc w:val="both"/>
        <w:rPr>
          <w:rFonts w:ascii="Cambria" w:eastAsia="Arial" w:hAnsi="Cambria" w:cs="Arial"/>
        </w:rPr>
      </w:pPr>
    </w:p>
    <w:p w:rsidR="00B4719B" w:rsidRPr="00532FDF" w:rsidRDefault="00B4719B" w:rsidP="00B4719B">
      <w:pPr>
        <w:pStyle w:val="Normal1"/>
        <w:jc w:val="both"/>
        <w:rPr>
          <w:rFonts w:asciiTheme="majorHAnsi" w:eastAsia="Arial" w:hAnsiTheme="majorHAnsi" w:cs="Arial"/>
          <w:b/>
        </w:rPr>
      </w:pPr>
      <w:r w:rsidRPr="00532FDF">
        <w:rPr>
          <w:rFonts w:asciiTheme="majorHAnsi" w:hAnsiTheme="majorHAnsi"/>
          <w:b/>
        </w:rPr>
        <w:t xml:space="preserve">2.2.1. </w:t>
      </w:r>
      <w:r w:rsidRPr="00827D04">
        <w:rPr>
          <w:rFonts w:asciiTheme="majorHAnsi" w:hAnsiTheme="majorHAnsi" w:cstheme="minorHAnsi"/>
          <w:b/>
        </w:rPr>
        <w:t xml:space="preserve">Justifica-se </w:t>
      </w:r>
      <w:r>
        <w:rPr>
          <w:rFonts w:asciiTheme="majorHAnsi" w:hAnsiTheme="majorHAnsi" w:cstheme="minorHAnsi"/>
          <w:b/>
        </w:rPr>
        <w:t>o tratamento diferenciado</w:t>
      </w:r>
      <w:r w:rsidRPr="00827D04">
        <w:rPr>
          <w:rFonts w:asciiTheme="majorHAnsi" w:hAnsiTheme="majorHAnsi" w:cstheme="minorHAnsi"/>
          <w:b/>
        </w:rPr>
        <w:t xml:space="preserve"> do presente certame, atendendo os dispostos da LC 123/06, LC 147/14 e Decreto municipal </w:t>
      </w:r>
      <w:r>
        <w:rPr>
          <w:rFonts w:asciiTheme="majorHAnsi" w:hAnsiTheme="majorHAnsi" w:cstheme="minorHAnsi"/>
          <w:b/>
        </w:rPr>
        <w:t>01</w:t>
      </w:r>
      <w:r w:rsidRPr="00827D04">
        <w:rPr>
          <w:rFonts w:asciiTheme="majorHAnsi" w:hAnsiTheme="majorHAnsi" w:cstheme="minorHAnsi"/>
          <w:b/>
        </w:rPr>
        <w:t xml:space="preserve">/25, com objetivo de promover o desenvolvimento econômico e social no âmbito municipal e regional, ampliar a eficiência das políticas públicas e estimular o crescimento de microempresas, empresas de pequenoporte, Microempreendedor Individual e Equiparadas. Tem também por justificativa, a necessidade de aquisição imediata de diversos itens do certame, uma vez que, o município não dispõe de almoxarifado apropriado em condições de estoque, bem como, mão de obra especializada no seu quadro de servidores para os SERVIÇOS DE DESMONTAGENS E MONTAGENS dos produtos. </w:t>
      </w:r>
    </w:p>
    <w:p w:rsidR="003D3959" w:rsidRPr="00532FDF" w:rsidRDefault="003D3959" w:rsidP="00B4719B">
      <w:pPr>
        <w:pStyle w:val="Normal1"/>
        <w:ind w:hanging="2"/>
        <w:jc w:val="both"/>
        <w:rPr>
          <w:rFonts w:asciiTheme="majorHAnsi" w:eastAsia="Arial" w:hAnsiTheme="majorHAnsi" w:cs="Arial"/>
          <w:b/>
        </w:rPr>
      </w:pPr>
    </w:p>
    <w:p w:rsidR="00DF61F6" w:rsidRPr="00AE0440" w:rsidRDefault="00DF61F6" w:rsidP="00DF61F6">
      <w:pPr>
        <w:pStyle w:val="Normal1"/>
        <w:shd w:val="clear" w:color="auto" w:fill="D9D9D9"/>
        <w:jc w:val="both"/>
        <w:rPr>
          <w:rFonts w:ascii="Cambria" w:eastAsia="Arial" w:hAnsi="Cambria" w:cs="Arial"/>
          <w:b/>
        </w:rPr>
      </w:pPr>
      <w:r w:rsidRPr="00AE0440">
        <w:rPr>
          <w:rFonts w:ascii="Cambria" w:eastAsia="Arial" w:hAnsi="Cambria" w:cs="Arial"/>
          <w:b/>
        </w:rPr>
        <w:t>3 - CONDIÇÕES DE PARTICIPAÇÃO</w:t>
      </w:r>
    </w:p>
    <w:p w:rsidR="00DF61F6"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3.1 –</w:t>
      </w:r>
      <w:r w:rsidRPr="00AE0440">
        <w:rPr>
          <w:rFonts w:ascii="Cambria" w:eastAsia="Arial" w:hAnsi="Cambria" w:cs="Arial"/>
        </w:rPr>
        <w:t xml:space="preserve"> Poderão participar deste Pregão as empresas legalmente constituídas e que comprovem possuir os requisitos mínimos de qualificação exigidos neste Edital e seus Anexos.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 –</w:t>
      </w:r>
      <w:r w:rsidRPr="00AE0440">
        <w:rPr>
          <w:rFonts w:ascii="Cambria" w:eastAsia="Arial" w:hAnsi="Cambria" w:cs="Arial"/>
        </w:rPr>
        <w:t xml:space="preserve"> Não poderão participar do presente certame a empresa:</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3.2.1 –</w:t>
      </w:r>
      <w:r w:rsidRPr="00AE0440">
        <w:rPr>
          <w:rFonts w:ascii="Cambria" w:eastAsia="Arial" w:hAnsi="Cambria" w:cs="Arial"/>
        </w:rPr>
        <w:t xml:space="preserve"> Empresa suspensa de participar de licitação e impedida de contratar com o Município, durante o prazo da sanção aplicada;</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3.2.2 –</w:t>
      </w:r>
      <w:r w:rsidRPr="00AE0440">
        <w:rPr>
          <w:rFonts w:ascii="Cambria" w:eastAsia="Arial" w:hAnsi="Cambria" w:cs="Arial"/>
        </w:rPr>
        <w:t xml:space="preserve"> Empresa declarada inidônea para licitar ou contratar com a Administração Pública, enquanto perdurarem os motivos determinantes da punição ou até que seja promovida sua reabilitação;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 xml:space="preserve">3.2.3 – </w:t>
      </w:r>
      <w:r w:rsidRPr="00AE0440">
        <w:rPr>
          <w:rFonts w:ascii="Cambria" w:eastAsia="Arial" w:hAnsi="Cambria" w:cs="Arial"/>
        </w:rPr>
        <w:t>Empresa impedida de licitar e contratar com o Município, durante o prazo da sanção aplicada;</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 xml:space="preserve">3.2.4 – </w:t>
      </w:r>
      <w:r w:rsidRPr="00AE0440">
        <w:rPr>
          <w:rFonts w:ascii="Cambria" w:eastAsia="Arial" w:hAnsi="Cambria" w:cs="Arial"/>
        </w:rPr>
        <w:t>Empresa proibida de contratar com o Poder Público, em razão do disposto no art. 72, § 8º, V, da Lei n.º 9.605/1998;</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3.2.5 –</w:t>
      </w:r>
      <w:r w:rsidRPr="00AE0440">
        <w:rPr>
          <w:rFonts w:ascii="Cambria" w:eastAsia="Arial" w:hAnsi="Cambria" w:cs="Arial"/>
        </w:rPr>
        <w:t xml:space="preserve"> Empresa proibida de contratar com o Poder Público, nos termos do art. 12 da Lei n.º 8.429/1992;</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3.2.6</w:t>
      </w:r>
      <w:r w:rsidRPr="00AE0440">
        <w:rPr>
          <w:rFonts w:ascii="Cambria" w:eastAsia="Arial" w:hAnsi="Cambria" w:cs="Arial"/>
        </w:rPr>
        <w:t xml:space="preserve"> - Quaisquer interessados enquadrados nas vedações previstas no art. 9º, §1º, da Lei n.º 14.133/</w:t>
      </w:r>
      <w:r>
        <w:rPr>
          <w:rFonts w:ascii="Cambria" w:eastAsia="Arial" w:hAnsi="Cambria" w:cs="Arial"/>
        </w:rPr>
        <w:t>2025</w:t>
      </w:r>
      <w:r w:rsidRPr="00AE0440">
        <w:rPr>
          <w:rFonts w:ascii="Cambria" w:eastAsia="Arial" w:hAnsi="Cambria" w:cs="Arial"/>
        </w:rPr>
        <w:t>;</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3.2.6.1</w:t>
      </w:r>
      <w:r w:rsidRPr="00AE0440">
        <w:rPr>
          <w:rFonts w:ascii="Cambria" w:eastAsia="Arial" w:hAnsi="Cambria" w:cs="Arial"/>
        </w:rPr>
        <w:t xml:space="preserve"> - Entende-se por “participação indireta” a que alude o art. 9º §1º, da Lei n.º 14.133/</w:t>
      </w:r>
      <w:r>
        <w:rPr>
          <w:rFonts w:ascii="Cambria" w:eastAsia="Arial" w:hAnsi="Cambria" w:cs="Arial"/>
        </w:rPr>
        <w:t>2025</w:t>
      </w:r>
      <w:r w:rsidRPr="00AE0440">
        <w:rPr>
          <w:rFonts w:ascii="Cambria" w:eastAsia="Arial" w:hAnsi="Cambria" w:cs="Arial"/>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AE0440">
        <w:rPr>
          <w:rFonts w:ascii="Cambria" w:eastAsia="Arial" w:hAnsi="Cambria" w:cs="Arial"/>
        </w:rPr>
        <w:br/>
      </w:r>
      <w:r w:rsidRPr="00AE0440">
        <w:rPr>
          <w:rFonts w:ascii="Cambria" w:eastAsia="Arial" w:hAnsi="Cambria" w:cs="Arial"/>
          <w:b/>
        </w:rPr>
        <w:t>3.2.7</w:t>
      </w:r>
      <w:r w:rsidRPr="00AE0440">
        <w:rPr>
          <w:rFonts w:ascii="Cambria" w:eastAsia="Arial" w:hAnsi="Cambria" w:cs="Arial"/>
        </w:rPr>
        <w:t xml:space="preserve"> – Sociedade estrangeira não autorizada a funcionar no País;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3.2.8</w:t>
      </w:r>
      <w:r w:rsidRPr="00AE0440">
        <w:rPr>
          <w:rFonts w:ascii="Cambria" w:eastAsia="Arial" w:hAnsi="Cambria" w:cs="Arial"/>
        </w:rPr>
        <w:t xml:space="preserve"> - Empresa cujo estatuto ou contrato social não seja pertinente e compatível com o objeto deste Pregão; </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3.2.9</w:t>
      </w:r>
      <w:r w:rsidRPr="00AE0440">
        <w:rPr>
          <w:rFonts w:ascii="Cambria" w:eastAsia="Arial" w:hAnsi="Cambria" w:cs="Arial"/>
        </w:rPr>
        <w:t xml:space="preserve"> - Empresa que se encontre em processo de dissolução ou falência; </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lastRenderedPageBreak/>
        <w:t>3.2.10</w:t>
      </w:r>
      <w:r w:rsidRPr="00AE0440">
        <w:rPr>
          <w:rFonts w:ascii="Cambria" w:eastAsia="Arial" w:hAnsi="Cambria"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3.2.11</w:t>
      </w:r>
      <w:r w:rsidRPr="00AE0440">
        <w:rPr>
          <w:rFonts w:ascii="Cambria" w:eastAsia="Arial" w:hAnsi="Cambria" w:cs="Arial"/>
        </w:rPr>
        <w:t xml:space="preserve"> - Consórcio de empresa, qualquer que seja sua forma de </w:t>
      </w:r>
      <w:sdt>
        <w:sdtPr>
          <w:rPr>
            <w:rFonts w:ascii="Cambria" w:hAnsi="Cambria"/>
          </w:rPr>
          <w:tag w:val="goog_rdk_5"/>
          <w:id w:val="171618329"/>
        </w:sdtPr>
        <w:sdtContent/>
      </w:sdt>
      <w:r w:rsidRPr="00AE0440">
        <w:rPr>
          <w:rFonts w:ascii="Cambria" w:eastAsia="Arial" w:hAnsi="Cambria" w:cs="Arial"/>
        </w:rPr>
        <w:t>constituição.</w:t>
      </w:r>
    </w:p>
    <w:p w:rsidR="00DF61F6" w:rsidRPr="00BC46E2" w:rsidRDefault="00DF61F6" w:rsidP="00DF61F6">
      <w:pPr>
        <w:pStyle w:val="Normal1"/>
        <w:jc w:val="both"/>
        <w:rPr>
          <w:rFonts w:ascii="Cambria" w:eastAsia="Arial" w:hAnsi="Cambria" w:cs="Arial"/>
        </w:rPr>
      </w:pPr>
      <w:r w:rsidRPr="00AE0440">
        <w:rPr>
          <w:rFonts w:ascii="Cambria" w:eastAsia="Arial" w:hAnsi="Cambria" w:cs="Arial"/>
          <w:b/>
        </w:rPr>
        <w:t>3.3</w:t>
      </w:r>
      <w:r w:rsidRPr="00BC46E2">
        <w:rPr>
          <w:rFonts w:ascii="Cambria" w:eastAsia="Arial" w:hAnsi="Cambria" w:cs="Arial"/>
        </w:rPr>
        <w:t xml:space="preserve">– Os licitantes deverão estar previamente cadastrados na plataforma de licitações, o qual poderá ser realizado em </w:t>
      </w:r>
      <w:r w:rsidRPr="00BC46E2">
        <w:rPr>
          <w:rFonts w:ascii="Cambria" w:eastAsia="Cambria" w:hAnsi="Cambria" w:cs="Cambria"/>
          <w:color w:val="0563C1"/>
          <w:u w:val="single"/>
        </w:rPr>
        <w:t>www.licitardigital.com.br</w:t>
      </w:r>
      <w:r w:rsidRPr="00BC46E2">
        <w:rPr>
          <w:rFonts w:ascii="Cambria" w:eastAsia="Arial" w:hAnsi="Cambria" w:cs="Arial"/>
          <w:u w:val="single"/>
        </w:rPr>
        <w:t>;</w:t>
      </w:r>
    </w:p>
    <w:p w:rsidR="00DF61F6" w:rsidRPr="00BC46E2" w:rsidRDefault="00DF61F6" w:rsidP="00DF61F6">
      <w:pPr>
        <w:pStyle w:val="Normal1"/>
        <w:jc w:val="both"/>
        <w:rPr>
          <w:rFonts w:ascii="Cambria" w:eastAsia="Arial" w:hAnsi="Cambria" w:cs="Arial"/>
        </w:rPr>
      </w:pPr>
      <w:r w:rsidRPr="00BC46E2">
        <w:rPr>
          <w:rFonts w:ascii="Cambria" w:eastAsia="Arial" w:hAnsi="Cambria" w:cs="Arial"/>
          <w:b/>
        </w:rPr>
        <w:t>3.4</w:t>
      </w:r>
      <w:r w:rsidRPr="00BC46E2">
        <w:rPr>
          <w:rFonts w:ascii="Cambria" w:eastAsia="Arial" w:hAnsi="Cambria" w:cs="Arial"/>
        </w:rPr>
        <w:t xml:space="preserve"> - A observância das vedações supra é de inteira responsabilidade da licitante que, pelo descumprimento, se sujeita às penalidades cabíveis.  </w:t>
      </w:r>
    </w:p>
    <w:p w:rsidR="00DF61F6" w:rsidRPr="00BC46E2" w:rsidRDefault="00DF61F6" w:rsidP="00DF61F6">
      <w:pPr>
        <w:spacing w:after="0" w:line="240" w:lineRule="auto"/>
        <w:jc w:val="both"/>
        <w:rPr>
          <w:rFonts w:ascii="Cambria" w:hAnsi="Cambria"/>
          <w:sz w:val="24"/>
          <w:szCs w:val="24"/>
        </w:rPr>
      </w:pPr>
      <w:r w:rsidRPr="00BC46E2">
        <w:rPr>
          <w:rFonts w:ascii="Cambria" w:hAnsi="Cambria"/>
          <w:b/>
          <w:sz w:val="24"/>
          <w:szCs w:val="24"/>
        </w:rPr>
        <w:t xml:space="preserve">3.5. </w:t>
      </w:r>
      <w:r w:rsidRPr="00BC46E2">
        <w:rPr>
          <w:rFonts w:ascii="Cambria" w:hAnsi="Cambria"/>
          <w:sz w:val="24"/>
          <w:szCs w:val="24"/>
        </w:rPr>
        <w:t>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BC46E2">
        <w:rPr>
          <w:rFonts w:ascii="Cambria" w:eastAsia="Cambria" w:hAnsi="Cambria" w:cs="Cambria"/>
          <w:sz w:val="24"/>
          <w:szCs w:val="24"/>
        </w:rPr>
        <w:t xml:space="preserve"> nº 11.462/2023</w:t>
      </w:r>
      <w:r w:rsidRPr="00BC46E2">
        <w:rPr>
          <w:rFonts w:ascii="Cambria" w:hAnsi="Cambria"/>
          <w:sz w:val="24"/>
          <w:szCs w:val="24"/>
        </w:rPr>
        <w:t xml:space="preserve"> e na Lei nº 14.133/2021.</w:t>
      </w:r>
    </w:p>
    <w:p w:rsidR="00DF61F6" w:rsidRPr="00BC46E2" w:rsidRDefault="00DF61F6" w:rsidP="00DF61F6">
      <w:pPr>
        <w:pStyle w:val="Nivel2"/>
        <w:numPr>
          <w:ilvl w:val="0"/>
          <w:numId w:val="0"/>
        </w:numPr>
        <w:rPr>
          <w:rFonts w:ascii="Cambria" w:hAnsi="Cambria"/>
          <w:color w:val="auto"/>
          <w:sz w:val="24"/>
          <w:szCs w:val="24"/>
        </w:rPr>
      </w:pPr>
      <w:r w:rsidRPr="00BC46E2">
        <w:rPr>
          <w:rFonts w:ascii="Cambria" w:hAnsi="Cambria"/>
          <w:b/>
          <w:color w:val="auto"/>
          <w:sz w:val="24"/>
          <w:szCs w:val="24"/>
        </w:rPr>
        <w:t>3.</w:t>
      </w:r>
      <w:r w:rsidR="0043405A">
        <w:rPr>
          <w:rFonts w:ascii="Cambria" w:hAnsi="Cambria"/>
          <w:b/>
          <w:color w:val="auto"/>
          <w:sz w:val="24"/>
          <w:szCs w:val="24"/>
        </w:rPr>
        <w:t>6</w:t>
      </w:r>
      <w:r w:rsidRPr="00BC46E2">
        <w:rPr>
          <w:rFonts w:ascii="Cambria" w:hAnsi="Cambria"/>
          <w:b/>
          <w:color w:val="auto"/>
          <w:sz w:val="24"/>
          <w:szCs w:val="24"/>
        </w:rPr>
        <w:t xml:space="preserve">. </w:t>
      </w:r>
      <w:r w:rsidRPr="00BC46E2">
        <w:rPr>
          <w:rFonts w:ascii="Cambria" w:hAnsi="Cambria"/>
          <w:color w:val="auto"/>
          <w:sz w:val="24"/>
          <w:szCs w:val="24"/>
        </w:rPr>
        <w:t xml:space="preserve">Será concedido tratamento favorecido para as microempresas e empresas de pequeno porte, para as sociedades cooperativas </w:t>
      </w:r>
      <w:r w:rsidRPr="00BC46E2">
        <w:rPr>
          <w:rFonts w:ascii="Cambria" w:eastAsia="Times New Roman" w:hAnsi="Cambria"/>
          <w:color w:val="auto"/>
          <w:sz w:val="24"/>
          <w:szCs w:val="24"/>
        </w:rPr>
        <w:t xml:space="preserve">mencionadas no </w:t>
      </w:r>
      <w:hyperlink r:id="rId11" w:anchor="art16">
        <w:r w:rsidRPr="00BC46E2">
          <w:rPr>
            <w:rStyle w:val="Hyperlink"/>
            <w:rFonts w:ascii="Cambria" w:hAnsi="Cambria"/>
            <w:color w:val="auto"/>
            <w:sz w:val="24"/>
            <w:szCs w:val="24"/>
          </w:rPr>
          <w:t>artigo 16 da Lei nº 14.133, de 2021</w:t>
        </w:r>
      </w:hyperlink>
      <w:r w:rsidRPr="00BC46E2">
        <w:rPr>
          <w:rFonts w:ascii="Cambria" w:hAnsi="Cambria"/>
          <w:color w:val="auto"/>
          <w:sz w:val="24"/>
          <w:szCs w:val="24"/>
        </w:rPr>
        <w:t xml:space="preserve">, para o agricultor familiar, o produtor rural pessoa física e para o microempreendedor individual - MEI, nos limites previstos da </w:t>
      </w:r>
      <w:hyperlink r:id="rId12">
        <w:r w:rsidRPr="00BC46E2">
          <w:rPr>
            <w:rStyle w:val="Hyperlink"/>
            <w:rFonts w:ascii="Cambria" w:hAnsi="Cambria"/>
            <w:color w:val="auto"/>
            <w:sz w:val="24"/>
            <w:szCs w:val="24"/>
          </w:rPr>
          <w:t>Lei Complementar nº 123, de 2006</w:t>
        </w:r>
      </w:hyperlink>
      <w:r w:rsidRPr="00BC46E2">
        <w:rPr>
          <w:rFonts w:ascii="Cambria" w:hAnsi="Cambria"/>
          <w:color w:val="auto"/>
          <w:sz w:val="24"/>
          <w:szCs w:val="24"/>
        </w:rPr>
        <w:t xml:space="preserve"> e do Decreto n.º 8.538, de 2015.</w:t>
      </w:r>
    </w:p>
    <w:p w:rsidR="00DF61F6" w:rsidRPr="00BC46E2" w:rsidRDefault="00DF61F6" w:rsidP="00DF61F6">
      <w:pPr>
        <w:pStyle w:val="Normal1"/>
        <w:shd w:val="clear" w:color="auto" w:fill="D9D9D9"/>
        <w:jc w:val="both"/>
        <w:rPr>
          <w:rFonts w:ascii="Cambria" w:eastAsia="Arial" w:hAnsi="Cambria" w:cs="Arial"/>
        </w:rPr>
      </w:pPr>
      <w:r w:rsidRPr="00BC46E2">
        <w:rPr>
          <w:rFonts w:ascii="Cambria" w:eastAsia="Arial" w:hAnsi="Cambria" w:cs="Arial"/>
          <w:b/>
        </w:rPr>
        <w:t xml:space="preserve">4. </w:t>
      </w:r>
      <w:r w:rsidR="001042E7" w:rsidRPr="001042E7">
        <w:rPr>
          <w:rFonts w:ascii="Cambria" w:eastAsia="Arial" w:hAnsi="Cambria" w:cs="Arial"/>
          <w:b/>
        </w:rPr>
        <w:t>DOS PEDIDOS DE ESCLARECIMENTO</w:t>
      </w:r>
      <w:r w:rsidR="001042E7">
        <w:rPr>
          <w:rFonts w:ascii="Cambria" w:eastAsia="Arial" w:hAnsi="Cambria" w:cs="Arial"/>
          <w:b/>
        </w:rPr>
        <w:t xml:space="preserve"> E</w:t>
      </w:r>
      <w:r w:rsidR="001042E7" w:rsidRPr="001042E7">
        <w:rPr>
          <w:rFonts w:ascii="Cambria" w:eastAsia="Arial" w:hAnsi="Cambria" w:cs="Arial"/>
          <w:b/>
        </w:rPr>
        <w:t xml:space="preserve"> IMPUGNAÇÃO DO EDITAL</w:t>
      </w:r>
    </w:p>
    <w:p w:rsidR="00DF61F6" w:rsidRPr="00BC46E2" w:rsidRDefault="00DF61F6" w:rsidP="00DF61F6">
      <w:pPr>
        <w:pStyle w:val="Normal1"/>
        <w:pBdr>
          <w:top w:val="nil"/>
          <w:left w:val="nil"/>
          <w:bottom w:val="nil"/>
          <w:right w:val="nil"/>
          <w:between w:val="nil"/>
        </w:pBdr>
        <w:jc w:val="both"/>
        <w:rPr>
          <w:rFonts w:ascii="Cambria" w:eastAsia="Arial" w:hAnsi="Cambria" w:cs="Arial"/>
          <w:b/>
        </w:rPr>
      </w:pPr>
    </w:p>
    <w:p w:rsidR="00BC46E2" w:rsidRPr="00BC46E2" w:rsidRDefault="00DF61F6" w:rsidP="00DF61F6">
      <w:pPr>
        <w:pStyle w:val="Normal1"/>
        <w:pBdr>
          <w:top w:val="nil"/>
          <w:left w:val="nil"/>
          <w:bottom w:val="nil"/>
          <w:right w:val="nil"/>
          <w:between w:val="nil"/>
        </w:pBdr>
        <w:jc w:val="both"/>
        <w:rPr>
          <w:rFonts w:ascii="Cambria" w:eastAsia="Arial" w:hAnsi="Cambria" w:cs="Arial"/>
          <w:b/>
        </w:rPr>
      </w:pPr>
      <w:r w:rsidRPr="00BC46E2">
        <w:rPr>
          <w:rFonts w:ascii="Cambria" w:eastAsia="Arial" w:hAnsi="Cambria" w:cs="Arial"/>
          <w:b/>
        </w:rPr>
        <w:t>4.1</w:t>
      </w:r>
      <w:r w:rsidRPr="00BC46E2">
        <w:rPr>
          <w:rFonts w:ascii="Cambria" w:eastAsia="Arial" w:hAnsi="Cambria" w:cs="Arial"/>
        </w:rPr>
        <w:t xml:space="preserve"> - Até </w:t>
      </w:r>
      <w:r w:rsidRPr="00BC46E2">
        <w:rPr>
          <w:rFonts w:ascii="Cambria" w:eastAsia="Arial" w:hAnsi="Cambria" w:cs="Arial"/>
          <w:b/>
        </w:rPr>
        <w:t>03 (três) diasúteis</w:t>
      </w:r>
      <w:r w:rsidRPr="00BC46E2">
        <w:rPr>
          <w:rFonts w:ascii="Cambria" w:eastAsia="Arial" w:hAnsi="Cambria" w:cs="Arial"/>
        </w:rPr>
        <w:t xml:space="preserve"> antes da data fixada para recebimento das propostas, qualquer pessoa poderá solicitar esclarecimentos, providências ou impugnar o Ato Convocatório deste Pregão, devendo protocolizar o pedido diretamente pelo site </w:t>
      </w:r>
      <w:hyperlink r:id="rId13">
        <w:r w:rsidRPr="00BC46E2">
          <w:rPr>
            <w:rFonts w:ascii="Cambria" w:eastAsia="Arial" w:hAnsi="Cambria" w:cs="Arial"/>
            <w:b/>
            <w:u w:val="single"/>
          </w:rPr>
          <w:t>www.licitardigital.com.br</w:t>
        </w:r>
      </w:hyperlink>
      <w:r w:rsidRPr="00BC46E2">
        <w:rPr>
          <w:rFonts w:ascii="Cambria" w:eastAsia="Arial" w:hAnsi="Cambria" w:cs="Arial"/>
        </w:rPr>
        <w:t>, no local específico dentro do processo licitatório em análise - cabendo ao agente de contrat</w:t>
      </w:r>
      <w:r w:rsidR="00BC46E2" w:rsidRPr="00BC46E2">
        <w:rPr>
          <w:rFonts w:ascii="Cambria" w:eastAsia="Arial" w:hAnsi="Cambria" w:cs="Arial"/>
        </w:rPr>
        <w:t>a</w:t>
      </w:r>
      <w:r w:rsidRPr="00BC46E2">
        <w:rPr>
          <w:rFonts w:ascii="Cambria" w:eastAsia="Arial" w:hAnsi="Cambria" w:cs="Arial"/>
        </w:rPr>
        <w:t xml:space="preserve">ção decidir sobre a petição no prazo de </w:t>
      </w:r>
      <w:r w:rsidRPr="00BC46E2">
        <w:rPr>
          <w:rFonts w:ascii="Cambria" w:eastAsia="Arial" w:hAnsi="Cambria" w:cs="Arial"/>
          <w:b/>
        </w:rPr>
        <w:t>02 (dois) dias úteis,limitado ao último dia útil anterior à data da abertura do certame.</w:t>
      </w:r>
    </w:p>
    <w:p w:rsidR="00DF61F6" w:rsidRPr="00BC46E2" w:rsidRDefault="00DF61F6" w:rsidP="00DF61F6">
      <w:pPr>
        <w:pStyle w:val="Normal1"/>
        <w:pBdr>
          <w:top w:val="nil"/>
          <w:left w:val="nil"/>
          <w:bottom w:val="nil"/>
          <w:right w:val="nil"/>
          <w:between w:val="nil"/>
        </w:pBdr>
        <w:jc w:val="both"/>
        <w:rPr>
          <w:rFonts w:ascii="Cambria" w:eastAsia="Arial" w:hAnsi="Cambria" w:cs="Arial"/>
        </w:rPr>
      </w:pPr>
      <w:r w:rsidRPr="00BC46E2">
        <w:rPr>
          <w:rFonts w:ascii="Cambria" w:eastAsia="Arial" w:hAnsi="Cambria" w:cs="Arial"/>
          <w:b/>
        </w:rPr>
        <w:t xml:space="preserve">4.1.1 - </w:t>
      </w:r>
      <w:r w:rsidRPr="00BC46E2">
        <w:rPr>
          <w:rFonts w:ascii="Cambria" w:eastAsia="Arial" w:hAnsi="Cambria" w:cs="Arial"/>
        </w:rPr>
        <w:t xml:space="preserve">Caso seja acolhida a impugnação contra o Ato Convocatório, será designada nova data para a realização do Certame.  </w:t>
      </w:r>
    </w:p>
    <w:p w:rsidR="00DF61F6" w:rsidRPr="00BC46E2" w:rsidRDefault="00DF61F6" w:rsidP="00DF61F6">
      <w:pPr>
        <w:pStyle w:val="Normal1"/>
        <w:pBdr>
          <w:top w:val="nil"/>
          <w:left w:val="nil"/>
          <w:bottom w:val="nil"/>
          <w:right w:val="nil"/>
          <w:between w:val="nil"/>
        </w:pBdr>
        <w:jc w:val="both"/>
        <w:rPr>
          <w:rFonts w:ascii="Cambria" w:eastAsia="Arial" w:hAnsi="Cambria" w:cs="Arial"/>
        </w:rPr>
      </w:pPr>
      <w:r w:rsidRPr="00BC46E2">
        <w:rPr>
          <w:rFonts w:ascii="Cambria" w:eastAsia="Arial" w:hAnsi="Cambria" w:cs="Arial"/>
          <w:b/>
        </w:rPr>
        <w:t xml:space="preserve">4.2 - </w:t>
      </w:r>
      <w:r w:rsidRPr="00BC46E2">
        <w:rPr>
          <w:rFonts w:ascii="Cambria" w:eastAsia="Arial" w:hAnsi="Cambria" w:cs="Arial"/>
        </w:rPr>
        <w:t xml:space="preserve">Decairá do direito de impugnar os termos deste edital, por falhas ou irregularidades, o proponente/licitante que não o fizer até o </w:t>
      </w:r>
      <w:r w:rsidRPr="00BC46E2">
        <w:rPr>
          <w:rFonts w:ascii="Cambria" w:eastAsia="Arial" w:hAnsi="Cambria" w:cs="Arial"/>
          <w:b/>
        </w:rPr>
        <w:t>terceiro dia útil</w:t>
      </w:r>
      <w:r w:rsidRPr="00BC46E2">
        <w:rPr>
          <w:rFonts w:ascii="Cambria" w:eastAsia="Arial" w:hAnsi="Cambria" w:cs="Arial"/>
        </w:rPr>
        <w:t xml:space="preserve"> que anteceder à data de realização da sessão pública do Pregão, hipótese em que tal comunicação não terá efeito de recurso.</w:t>
      </w:r>
    </w:p>
    <w:p w:rsidR="00DF61F6" w:rsidRPr="00BC46E2" w:rsidRDefault="00DF61F6" w:rsidP="00DF61F6">
      <w:pPr>
        <w:pStyle w:val="Normal1"/>
        <w:pBdr>
          <w:top w:val="nil"/>
          <w:left w:val="nil"/>
          <w:bottom w:val="nil"/>
          <w:right w:val="nil"/>
          <w:between w:val="nil"/>
        </w:pBdr>
        <w:jc w:val="both"/>
        <w:rPr>
          <w:rFonts w:ascii="Cambria" w:eastAsia="Arial" w:hAnsi="Cambria" w:cs="Arial"/>
        </w:rPr>
      </w:pPr>
      <w:r w:rsidRPr="00BC46E2">
        <w:rPr>
          <w:rFonts w:ascii="Cambria" w:eastAsia="Arial" w:hAnsi="Cambria" w:cs="Arial"/>
          <w:b/>
        </w:rPr>
        <w:t>4.3 -</w:t>
      </w:r>
      <w:r w:rsidRPr="00BC46E2">
        <w:rPr>
          <w:rFonts w:ascii="Cambria" w:eastAsia="Arial" w:hAnsi="Cambria" w:cs="Arial"/>
        </w:rPr>
        <w:t xml:space="preserve"> A impugnação feita tempestivamente pelo proponente/licitante não o impedirá de participar do Certame.</w:t>
      </w:r>
    </w:p>
    <w:p w:rsidR="00DF61F6" w:rsidRPr="00BC46E2" w:rsidRDefault="00DF61F6" w:rsidP="00DF61F6">
      <w:pPr>
        <w:pStyle w:val="Normal1"/>
        <w:pBdr>
          <w:top w:val="nil"/>
          <w:left w:val="nil"/>
          <w:bottom w:val="nil"/>
          <w:right w:val="nil"/>
          <w:between w:val="nil"/>
        </w:pBdr>
        <w:jc w:val="both"/>
        <w:rPr>
          <w:rFonts w:ascii="Cambria" w:eastAsia="Arial" w:hAnsi="Cambria" w:cs="Arial"/>
        </w:rPr>
      </w:pPr>
    </w:p>
    <w:p w:rsidR="00DF61F6" w:rsidRPr="00BC46E2" w:rsidRDefault="00DF61F6" w:rsidP="00DF61F6">
      <w:pPr>
        <w:pStyle w:val="Normal1"/>
        <w:shd w:val="clear" w:color="auto" w:fill="D9D9D9"/>
        <w:jc w:val="both"/>
        <w:rPr>
          <w:rFonts w:ascii="Cambria" w:eastAsia="Arial" w:hAnsi="Cambria" w:cs="Arial"/>
          <w:b/>
        </w:rPr>
      </w:pPr>
      <w:r w:rsidRPr="00BC46E2">
        <w:rPr>
          <w:rFonts w:ascii="Cambria" w:eastAsia="Arial" w:hAnsi="Cambria" w:cs="Arial"/>
          <w:b/>
        </w:rPr>
        <w:t>5 – DO CREDENCIAMENTO NO SISTEMA E DA EFETIVA PARTICIPAÇÃO</w:t>
      </w:r>
    </w:p>
    <w:p w:rsidR="00DF61F6" w:rsidRPr="00BC46E2" w:rsidRDefault="00DF61F6" w:rsidP="00DF61F6">
      <w:pPr>
        <w:pStyle w:val="Normal1"/>
        <w:tabs>
          <w:tab w:val="left" w:pos="3135"/>
        </w:tabs>
        <w:jc w:val="both"/>
        <w:rPr>
          <w:rFonts w:ascii="Cambria" w:eastAsia="Arial" w:hAnsi="Cambria" w:cs="Arial"/>
          <w:b/>
        </w:rPr>
      </w:pP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t>5.1 -</w:t>
      </w:r>
      <w:r w:rsidRPr="00BC46E2">
        <w:rPr>
          <w:rFonts w:ascii="Cambria" w:eastAsia="Arial" w:hAnsi="Cambria" w:cs="Arial"/>
        </w:rPr>
        <w:t xml:space="preserve"> O Pregão Eletrônico será realizado em sessão pública, por meio da internet, mediante condições de segurança (criptografia e autenticação) em todas as suas fases.</w:t>
      </w: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t>5.2</w:t>
      </w:r>
      <w:r w:rsidRPr="00BC46E2">
        <w:rPr>
          <w:rFonts w:ascii="Cambria" w:eastAsia="Arial" w:hAnsi="Cambria" w:cs="Arial"/>
        </w:rPr>
        <w:t xml:space="preserve"> - Para acesso ao sistema eletrônico, os interessados na participação do Pregão Eletrônico deverão dispor de chave de identificação e senha pessoal (intransferíveis), obtidas através </w:t>
      </w:r>
      <w:bookmarkStart w:id="0" w:name="_Hlk194765913"/>
      <w:r w:rsidRPr="00BC46E2">
        <w:rPr>
          <w:rFonts w:ascii="Cambria" w:eastAsia="Arial" w:hAnsi="Cambria" w:cs="Arial"/>
        </w:rPr>
        <w:t>do sítio da Plataforma de Licitações</w:t>
      </w:r>
      <w:bookmarkEnd w:id="0"/>
      <w:r w:rsidRPr="00BC46E2">
        <w:rPr>
          <w:rFonts w:ascii="Cambria" w:eastAsia="Arial" w:hAnsi="Cambria" w:cs="Arial"/>
          <w:b/>
        </w:rPr>
        <w:t>(</w:t>
      </w:r>
      <w:hyperlink r:id="rId14">
        <w:r w:rsidRPr="00BC46E2">
          <w:rPr>
            <w:rFonts w:ascii="Cambria" w:eastAsia="Arial" w:hAnsi="Cambria" w:cs="Arial"/>
            <w:b/>
            <w:u w:val="single"/>
          </w:rPr>
          <w:t>www.licitardigital.com.br</w:t>
        </w:r>
      </w:hyperlink>
      <w:r w:rsidRPr="00BC46E2">
        <w:rPr>
          <w:rFonts w:ascii="Cambria" w:eastAsia="Arial" w:hAnsi="Cambria" w:cs="Arial"/>
          <w:b/>
        </w:rPr>
        <w:t>)</w:t>
      </w:r>
      <w:r w:rsidRPr="00BC46E2">
        <w:rPr>
          <w:rFonts w:ascii="Cambria" w:eastAsia="Arial" w:hAnsi="Cambria" w:cs="Arial"/>
        </w:rPr>
        <w:t>.</w:t>
      </w: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lastRenderedPageBreak/>
        <w:t>5.3</w:t>
      </w:r>
      <w:r w:rsidRPr="00BC46E2">
        <w:rPr>
          <w:rFonts w:ascii="Cambria" w:eastAsia="Arial" w:hAnsi="Cambria" w:cs="Arial"/>
        </w:rPr>
        <w:t xml:space="preserve"> - É de exclusiva responsabilidade do usuário o sigilo da senha, bem como, seu uso em qualquer transação efetuada diretamente ou por seu representante, não cabendo ao Município de Nova Porteirinha, ao provedor do sistema ou ao órgão promotor da licitação, a responsabilidade por eventuais danos decorrentes do uso indevido do acesso.</w:t>
      </w: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t>5.4</w:t>
      </w:r>
      <w:r w:rsidRPr="00BC46E2">
        <w:rPr>
          <w:rFonts w:ascii="Cambria" w:eastAsia="Arial" w:hAnsi="Cambria"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t>5.5</w:t>
      </w:r>
      <w:r w:rsidRPr="00BC46E2">
        <w:rPr>
          <w:rFonts w:ascii="Cambria" w:eastAsia="Arial" w:hAnsi="Cambria"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DF61F6" w:rsidRPr="00BC46E2" w:rsidRDefault="00DF61F6" w:rsidP="00DF61F6">
      <w:pPr>
        <w:pStyle w:val="Normal1"/>
        <w:tabs>
          <w:tab w:val="left" w:pos="3135"/>
        </w:tabs>
        <w:jc w:val="both"/>
        <w:rPr>
          <w:rFonts w:ascii="Cambria" w:eastAsia="Arial" w:hAnsi="Cambria" w:cs="Arial"/>
        </w:rPr>
      </w:pPr>
      <w:r w:rsidRPr="00BC46E2">
        <w:rPr>
          <w:rFonts w:ascii="Cambria" w:eastAsia="Arial" w:hAnsi="Cambria" w:cs="Arial"/>
          <w:b/>
        </w:rPr>
        <w:t>5.6</w:t>
      </w:r>
      <w:r w:rsidRPr="00BC46E2">
        <w:rPr>
          <w:rFonts w:ascii="Cambria" w:eastAsia="Arial" w:hAnsi="Cambria" w:cs="Arial"/>
        </w:rPr>
        <w:t xml:space="preserve"> - O encaminhamento de proposta pressupõe o pleno conhecimento e atendimento às exigências de habilitação previstas neste Edital. </w:t>
      </w:r>
    </w:p>
    <w:p w:rsidR="00DF61F6" w:rsidRPr="005F1820" w:rsidRDefault="00DF61F6" w:rsidP="00DF61F6">
      <w:pPr>
        <w:pStyle w:val="Normal1"/>
        <w:tabs>
          <w:tab w:val="left" w:pos="3135"/>
        </w:tabs>
        <w:jc w:val="both"/>
        <w:rPr>
          <w:rFonts w:ascii="Cambria" w:eastAsia="Arial" w:hAnsi="Cambria" w:cs="Arial"/>
          <w:b/>
          <w:sz w:val="16"/>
        </w:rPr>
      </w:pP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5.7</w:t>
      </w:r>
      <w:r w:rsidRPr="00AE0440">
        <w:rPr>
          <w:rFonts w:ascii="Cambria" w:eastAsia="Arial" w:hAnsi="Cambria" w:cs="Arial"/>
        </w:rPr>
        <w:t xml:space="preserve"> - </w:t>
      </w:r>
      <w:r w:rsidRPr="00AE0440">
        <w:rPr>
          <w:rFonts w:ascii="Cambria" w:eastAsia="Arial" w:hAnsi="Cambria" w:cs="Arial"/>
          <w:b/>
        </w:rPr>
        <w:t>COMO CONDIÇÃO PARA PARTICIPAÇÃO NO PREGÃO, A LICITANTE ASSINALARÁ “SIM” OU “NÃO” EM CAMPO PRÓPRIO DO SISTEMA ELETRÔNICO, RELATIVO ÀS SEGUINTES DECLARAÇÕES</w:t>
      </w:r>
      <w:r w:rsidRPr="00AE0440">
        <w:rPr>
          <w:rFonts w:ascii="Cambria" w:eastAsia="Arial" w:hAnsi="Cambria" w:cs="Arial"/>
        </w:rPr>
        <w:t>:</w:t>
      </w:r>
    </w:p>
    <w:p w:rsidR="00DF61F6" w:rsidRPr="00AE0440" w:rsidRDefault="00DF61F6" w:rsidP="00DF61F6">
      <w:pPr>
        <w:pStyle w:val="Normal1"/>
        <w:tabs>
          <w:tab w:val="left" w:pos="3135"/>
        </w:tabs>
        <w:jc w:val="both"/>
        <w:rPr>
          <w:rFonts w:ascii="Cambria" w:eastAsia="Arial" w:hAnsi="Cambria" w:cs="Arial"/>
        </w:rPr>
      </w:pP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 xml:space="preserve">(...) </w:t>
      </w:r>
      <w:r w:rsidRPr="00AE0440">
        <w:rPr>
          <w:rFonts w:ascii="Cambria" w:eastAsia="Arial" w:hAnsi="Cambria" w:cs="Arial"/>
        </w:rPr>
        <w:t>Declaro que não incorro nas condições impeditivas do art. 14 da Lei Federal nº 14.133/21.</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atendo aos requisitos de habilitação, conforme disposto no art. 63, inciso I, da Lei Federal nº 14.133/21.</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cumpro as exigências de reserva de cargos para pessoa com deficiência e para reabilitado da Previdência Social, previstas em lei e em outras normas específicas, conforme art. 63, inciso IV, da Lei Federal nº 14.133/21.</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a proposta apresentada para essa licitação está em conformidade com as exigências do instrumento convocatório e me responsabilizo pela veracidade e autenticidade dos documentos apresentados.</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estou ciente do edital e concordo com as condições locais para o cumprimento das obrigações objeto da licitação, conforme o art. 67, inciso VI, da Lei Federal nº 14.133/21;</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que não possuo, em minha cadeia produtiva, empregados executando trabalho degradante ou forçado, observando o disposto nos incisos III e IV do art. 1º e no inciso III do art. 5º da Constituição Federal/88.</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Declaro para os devidos fins legais, sem prejuízo das sanções e multas previstas neste ato convocatório, estar enquadrado como ME/EPP/Cooperativa, conforme a Lei </w:t>
      </w:r>
      <w:r w:rsidRPr="00AE0440">
        <w:rPr>
          <w:rFonts w:ascii="Cambria" w:eastAsia="Arial" w:hAnsi="Cambria" w:cs="Arial"/>
        </w:rPr>
        <w:lastRenderedPageBreak/>
        <w:t xml:space="preserve">Complementar nº 123/2006, cujos termos declaro conhecer na íntegra, estando apto, portanto, a exercer o direito de preferência. </w:t>
      </w:r>
    </w:p>
    <w:p w:rsidR="00DF61F6" w:rsidRPr="00AE0440" w:rsidRDefault="00DF61F6" w:rsidP="00DF61F6">
      <w:pPr>
        <w:pStyle w:val="Normal1"/>
        <w:ind w:left="1134"/>
        <w:jc w:val="both"/>
        <w:rPr>
          <w:rFonts w:ascii="Cambria" w:eastAsia="Arial" w:hAnsi="Cambria" w:cs="Arial"/>
        </w:rPr>
      </w:pPr>
      <w:r>
        <w:rPr>
          <w:rFonts w:ascii="Cambria" w:eastAsia="Arial" w:hAnsi="Cambria" w:cs="Arial"/>
          <w:b/>
        </w:rPr>
        <w:t>(...)</w:t>
      </w:r>
      <w:r w:rsidRPr="00AE0440">
        <w:rPr>
          <w:rFonts w:ascii="Cambria" w:eastAsia="Arial" w:hAnsi="Cambria" w:cs="Arial"/>
        </w:rPr>
        <w:t xml:space="preserve"> Sim, ME </w:t>
      </w:r>
      <w:r>
        <w:rPr>
          <w:rFonts w:ascii="Cambria" w:eastAsia="Arial" w:hAnsi="Cambria" w:cs="Arial"/>
          <w:b/>
        </w:rPr>
        <w:t>(...)</w:t>
      </w:r>
      <w:r w:rsidRPr="00AE0440">
        <w:rPr>
          <w:rFonts w:ascii="Cambria" w:eastAsia="Arial" w:hAnsi="Cambria" w:cs="Arial"/>
        </w:rPr>
        <w:t xml:space="preserve"> Sim, EPP </w:t>
      </w:r>
      <w:r>
        <w:rPr>
          <w:rFonts w:ascii="Cambria" w:eastAsia="Arial" w:hAnsi="Cambria" w:cs="Arial"/>
          <w:b/>
        </w:rPr>
        <w:t>(...)</w:t>
      </w:r>
      <w:r w:rsidRPr="00AE0440">
        <w:rPr>
          <w:rFonts w:ascii="Cambria" w:eastAsia="Arial" w:hAnsi="Cambria" w:cs="Arial"/>
        </w:rPr>
        <w:t xml:space="preserve"> Não, outros enquadramentos</w:t>
      </w:r>
    </w:p>
    <w:p w:rsidR="00DF61F6" w:rsidRPr="00AE0440" w:rsidRDefault="00DF61F6" w:rsidP="00DF61F6">
      <w:pPr>
        <w:pStyle w:val="Normal1"/>
        <w:ind w:left="1134"/>
        <w:jc w:val="both"/>
        <w:rPr>
          <w:rFonts w:ascii="Cambria" w:eastAsia="Arial" w:hAnsi="Cambria" w:cs="Arial"/>
        </w:rPr>
      </w:pP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5.8 -</w:t>
      </w:r>
      <w:r w:rsidRPr="00AE0440">
        <w:rPr>
          <w:rFonts w:ascii="Cambria" w:eastAsia="Arial" w:hAnsi="Cambria" w:cs="Arial"/>
        </w:rPr>
        <w:t xml:space="preserve"> A declaração falsa relativa ao cumprimento de qualquer condição sujeitará o licitante às sanções previstas em lei e neste Edital.</w:t>
      </w:r>
    </w:p>
    <w:p w:rsidR="00DF61F6" w:rsidRPr="007D2D5C" w:rsidRDefault="00DF61F6" w:rsidP="00DF61F6">
      <w:pPr>
        <w:spacing w:after="0" w:line="240" w:lineRule="auto"/>
        <w:jc w:val="both"/>
        <w:rPr>
          <w:rFonts w:ascii="Cambria" w:hAnsi="Cambria"/>
          <w:sz w:val="24"/>
          <w:szCs w:val="24"/>
        </w:rPr>
      </w:pPr>
    </w:p>
    <w:p w:rsidR="00DF61F6" w:rsidRPr="007D2D5C" w:rsidRDefault="00DF61F6" w:rsidP="00DF61F6">
      <w:pPr>
        <w:shd w:val="clear" w:color="auto" w:fill="D9D9D9"/>
        <w:jc w:val="both"/>
        <w:rPr>
          <w:rFonts w:ascii="Cambria" w:hAnsi="Cambria" w:cs="Arial"/>
          <w:b/>
          <w:sz w:val="24"/>
          <w:szCs w:val="24"/>
        </w:rPr>
      </w:pPr>
      <w:r w:rsidRPr="007D2D5C">
        <w:rPr>
          <w:rFonts w:ascii="Cambria" w:hAnsi="Cambria" w:cs="Arial"/>
          <w:b/>
          <w:sz w:val="24"/>
          <w:szCs w:val="24"/>
        </w:rPr>
        <w:t>6 – DA APRESENTAÇÃO DA PROPOSTA E DOS DOCUMENTOS DE HABILITAÇÃO</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6.1</w:t>
      </w:r>
      <w:r w:rsidRPr="007D2D5C">
        <w:rPr>
          <w:rFonts w:ascii="Cambria" w:hAnsi="Cambria" w:cs="Arial"/>
          <w:sz w:val="24"/>
          <w:szCs w:val="24"/>
        </w:rPr>
        <w:t xml:space="preserve"> - </w:t>
      </w:r>
      <w:r w:rsidRPr="00AB1A13">
        <w:rPr>
          <w:rFonts w:ascii="Cambria" w:hAnsi="Cambria" w:cs="Arial"/>
          <w:b/>
          <w:bCs/>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6.2</w:t>
      </w:r>
      <w:r w:rsidRPr="007D2D5C">
        <w:rPr>
          <w:rFonts w:ascii="Cambria" w:hAnsi="Cambria" w:cs="Arial"/>
          <w:sz w:val="24"/>
          <w:szCs w:val="24"/>
        </w:rPr>
        <w:t xml:space="preserve"> - O envio da proposta, acompanhada dos documentos de habilitação exigidos neste Edital, ocorrerá por meio de chave de acesso e senha intransferíveis.</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6.3</w:t>
      </w:r>
      <w:r w:rsidRPr="007D2D5C">
        <w:rPr>
          <w:rFonts w:ascii="Cambria" w:hAnsi="Cambria" w:cs="Arial"/>
          <w:sz w:val="24"/>
          <w:szCs w:val="24"/>
        </w:rPr>
        <w:t xml:space="preserve"> - As Microempresas e Empresas de Pequeno Porte deverão encaminhar a documentação de habilitação, ainda que haja alguma restrição de regularidade fiscal e trabalhista, nos termos do art. 43, § 1º da LC nº 123, de 2006.</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6.4</w:t>
      </w:r>
      <w:r w:rsidRPr="007D2D5C">
        <w:rPr>
          <w:rFonts w:ascii="Cambria" w:hAnsi="Cambria" w:cs="Arial"/>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6.5</w:t>
      </w:r>
      <w:r w:rsidRPr="007D2D5C">
        <w:rPr>
          <w:rFonts w:ascii="Cambria" w:hAnsi="Cambria" w:cs="Arial"/>
          <w:sz w:val="24"/>
          <w:szCs w:val="24"/>
        </w:rPr>
        <w:t xml:space="preserve"> - Até a abertura da sessão pública, os licitantes poderão retirar ou substituir a proposta e os documentos de habilitação anteriormente inseridos no sistema;</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6.6</w:t>
      </w:r>
      <w:r w:rsidRPr="007D2D5C">
        <w:rPr>
          <w:rFonts w:ascii="Cambria" w:hAnsi="Cambria" w:cs="Arial"/>
          <w:sz w:val="24"/>
          <w:szCs w:val="24"/>
        </w:rPr>
        <w:t xml:space="preserve"> - Não será estabelecida, nessa etapa do certame, ordem de classificação entre as propostas apresentadas, o que somente ocorrerá após a realização dos procedimentos de negociação e julgamento da proposta.</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6.7</w:t>
      </w:r>
      <w:r w:rsidRPr="007D2D5C">
        <w:rPr>
          <w:rFonts w:ascii="Cambria" w:hAnsi="Cambria" w:cs="Arial"/>
          <w:sz w:val="24"/>
          <w:szCs w:val="24"/>
        </w:rPr>
        <w:t xml:space="preserve"> - Os documentos que compõem a proposta e a habilitação do licitante melhor classificado somente serão disponibilizados para avaliação d</w:t>
      </w:r>
      <w:r w:rsidR="00867928">
        <w:rPr>
          <w:rFonts w:ascii="Cambria" w:hAnsi="Cambria" w:cs="Arial"/>
          <w:sz w:val="24"/>
          <w:szCs w:val="24"/>
        </w:rPr>
        <w:t>a</w:t>
      </w:r>
      <w:r>
        <w:rPr>
          <w:rFonts w:ascii="Cambria" w:hAnsi="Cambria" w:cs="Arial"/>
          <w:sz w:val="24"/>
          <w:szCs w:val="24"/>
        </w:rPr>
        <w:t>Pregoeira</w:t>
      </w:r>
      <w:r w:rsidRPr="007D2D5C">
        <w:rPr>
          <w:rFonts w:ascii="Cambria" w:hAnsi="Cambria" w:cs="Arial"/>
          <w:sz w:val="24"/>
          <w:szCs w:val="24"/>
        </w:rPr>
        <w:t xml:space="preserve"> e para acesso público após o encerramento do envio de lances.</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6.8</w:t>
      </w:r>
      <w:r w:rsidRPr="007D2D5C">
        <w:rPr>
          <w:rFonts w:ascii="Cambria" w:hAnsi="Cambria" w:cs="Arial"/>
          <w:sz w:val="24"/>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Pr>
          <w:rFonts w:ascii="Cambria" w:hAnsi="Cambria" w:cs="Arial"/>
          <w:sz w:val="24"/>
          <w:szCs w:val="24"/>
        </w:rPr>
        <w:t>Pregoeira</w:t>
      </w:r>
      <w:r w:rsidRPr="007D2D5C">
        <w:rPr>
          <w:rFonts w:ascii="Cambria" w:hAnsi="Cambria" w:cs="Arial"/>
          <w:sz w:val="24"/>
          <w:szCs w:val="24"/>
        </w:rPr>
        <w:t xml:space="preserve">, </w:t>
      </w:r>
      <w:r>
        <w:rPr>
          <w:rFonts w:ascii="Cambria" w:hAnsi="Cambria" w:cs="Arial"/>
          <w:sz w:val="24"/>
          <w:szCs w:val="24"/>
        </w:rPr>
        <w:t xml:space="preserve">até </w:t>
      </w:r>
      <w:r w:rsidRPr="007D2D5C">
        <w:rPr>
          <w:rFonts w:ascii="Cambria" w:hAnsi="Cambria" w:cs="Arial"/>
          <w:sz w:val="24"/>
          <w:szCs w:val="24"/>
        </w:rPr>
        <w:t>02 (duas) horas, sob pena de inabilitação, podendo ser prorrogado.</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6.9</w:t>
      </w:r>
      <w:r w:rsidRPr="007D2D5C">
        <w:rPr>
          <w:rFonts w:ascii="Cambria" w:hAnsi="Cambria" w:cs="Arial"/>
          <w:sz w:val="24"/>
          <w:szCs w:val="24"/>
        </w:rPr>
        <w:t xml:space="preserve"> - Somente haverá a necessidade de comprovação do preenchimento de requisitos mediante apresentação dos documentos originais (não digitais) quando houver dúvida em relação à integridade do documento digital.</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lastRenderedPageBreak/>
        <w:t>6.9.1</w:t>
      </w:r>
      <w:r w:rsidRPr="007D2D5C">
        <w:rPr>
          <w:rFonts w:ascii="Cambria" w:hAnsi="Cambria" w:cs="Arial"/>
          <w:sz w:val="24"/>
          <w:szCs w:val="24"/>
        </w:rPr>
        <w:t xml:space="preserve"> - Nestes casos, a licitante deverá encaminhar a documentação original ou a cópia autenticada exigida, no prazo máximo de 03 (três) dias úteis, contados da data da solicitação do </w:t>
      </w:r>
      <w:r>
        <w:rPr>
          <w:rFonts w:ascii="Cambria" w:hAnsi="Cambria" w:cs="Arial"/>
          <w:sz w:val="24"/>
          <w:szCs w:val="24"/>
        </w:rPr>
        <w:t>Pregoeira</w:t>
      </w:r>
      <w:r w:rsidRPr="007D2D5C">
        <w:rPr>
          <w:rFonts w:ascii="Cambria" w:hAnsi="Cambria" w:cs="Arial"/>
          <w:sz w:val="24"/>
          <w:szCs w:val="24"/>
        </w:rPr>
        <w:t>, via sistema.</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6.10 -</w:t>
      </w:r>
      <w:r w:rsidRPr="007D2D5C">
        <w:rPr>
          <w:rFonts w:ascii="Cambria" w:hAnsi="Cambria"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6.11 -</w:t>
      </w:r>
      <w:r w:rsidRPr="007D2D5C">
        <w:rPr>
          <w:rFonts w:ascii="Cambria" w:hAnsi="Cambria" w:cs="Arial"/>
          <w:sz w:val="24"/>
          <w:szCs w:val="24"/>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6.12</w:t>
      </w:r>
      <w:r w:rsidRPr="007D2D5C">
        <w:rPr>
          <w:rFonts w:ascii="Cambria" w:hAnsi="Cambria" w:cs="Arial"/>
          <w:sz w:val="24"/>
          <w:szCs w:val="24"/>
        </w:rPr>
        <w:t xml:space="preserve"> - Havendo necessidade de analisar minuciosamente os documentos exigidos, o </w:t>
      </w:r>
      <w:r>
        <w:rPr>
          <w:rFonts w:ascii="Cambria" w:hAnsi="Cambria" w:cs="Arial"/>
          <w:sz w:val="24"/>
          <w:szCs w:val="24"/>
        </w:rPr>
        <w:t>Pregoeira</w:t>
      </w:r>
      <w:r w:rsidRPr="007D2D5C">
        <w:rPr>
          <w:rFonts w:ascii="Cambria" w:hAnsi="Cambria" w:cs="Arial"/>
          <w:sz w:val="24"/>
          <w:szCs w:val="24"/>
        </w:rPr>
        <w:t xml:space="preserve"> suspenderá a sessão, informando no “</w:t>
      </w:r>
      <w:r w:rsidRPr="007D2D5C">
        <w:rPr>
          <w:rFonts w:ascii="Cambria" w:hAnsi="Cambria" w:cs="Arial"/>
          <w:b/>
          <w:i/>
          <w:sz w:val="24"/>
          <w:szCs w:val="24"/>
        </w:rPr>
        <w:t>chat</w:t>
      </w:r>
      <w:r w:rsidRPr="007D2D5C">
        <w:rPr>
          <w:rFonts w:ascii="Cambria" w:hAnsi="Cambria" w:cs="Arial"/>
          <w:sz w:val="24"/>
          <w:szCs w:val="24"/>
        </w:rPr>
        <w:t>” a nova data e horário para a continuidade da mesma.</w:t>
      </w:r>
    </w:p>
    <w:p w:rsidR="00DF61F6" w:rsidRPr="007D2D5C" w:rsidRDefault="00DF61F6" w:rsidP="00DF61F6">
      <w:pPr>
        <w:tabs>
          <w:tab w:val="left" w:pos="3135"/>
        </w:tabs>
        <w:jc w:val="both"/>
        <w:rPr>
          <w:rFonts w:ascii="Cambria" w:hAnsi="Cambria" w:cs="Arial"/>
          <w:sz w:val="24"/>
          <w:szCs w:val="24"/>
        </w:rPr>
      </w:pPr>
      <w:r w:rsidRPr="007D2D5C">
        <w:rPr>
          <w:rFonts w:ascii="Cambria" w:hAnsi="Cambria" w:cs="Arial"/>
          <w:b/>
          <w:sz w:val="24"/>
          <w:szCs w:val="24"/>
        </w:rPr>
        <w:t>6.13</w:t>
      </w:r>
      <w:r w:rsidRPr="007D2D5C">
        <w:rPr>
          <w:rFonts w:ascii="Cambria" w:hAnsi="Cambria" w:cs="Arial"/>
          <w:sz w:val="24"/>
          <w:szCs w:val="24"/>
        </w:rPr>
        <w:t xml:space="preserve"> - Será inabilitado o licitante que não comprovar sua habilitação, seja por não apresentar quaisquer dos documentos exigidos, ou apresentá-los em desacordo com o estabelecido neste Edital.</w:t>
      </w:r>
    </w:p>
    <w:p w:rsidR="00DF61F6" w:rsidRPr="0031542F" w:rsidRDefault="00DF61F6" w:rsidP="00DF61F6">
      <w:pPr>
        <w:shd w:val="clear" w:color="auto" w:fill="D9D9D9"/>
        <w:jc w:val="both"/>
        <w:rPr>
          <w:rFonts w:ascii="Cambria" w:hAnsi="Cambria" w:cs="Arial"/>
          <w:b/>
          <w:sz w:val="24"/>
          <w:szCs w:val="24"/>
        </w:rPr>
      </w:pPr>
      <w:r w:rsidRPr="0031542F">
        <w:rPr>
          <w:rFonts w:ascii="Cambria" w:hAnsi="Cambria" w:cs="Arial"/>
          <w:b/>
          <w:sz w:val="24"/>
          <w:szCs w:val="24"/>
        </w:rPr>
        <w:t>7 – DO PREENCHIMENTO DA PROPOSTA</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7.1</w:t>
      </w:r>
      <w:r w:rsidRPr="0031542F">
        <w:rPr>
          <w:rFonts w:ascii="Cambria" w:hAnsi="Cambria" w:cs="Arial"/>
          <w:sz w:val="24"/>
          <w:szCs w:val="24"/>
        </w:rPr>
        <w:t xml:space="preserve"> - O licitante deverá enviar sua proposta mediante o preenchimento, no sistema eletrônico, dos seguintes campos:</w:t>
      </w:r>
    </w:p>
    <w:p w:rsidR="00DF61F6" w:rsidRPr="0031542F" w:rsidRDefault="00DF61F6" w:rsidP="00DF61F6">
      <w:pPr>
        <w:tabs>
          <w:tab w:val="left" w:pos="3135"/>
        </w:tabs>
        <w:ind w:left="567"/>
        <w:jc w:val="both"/>
        <w:rPr>
          <w:rFonts w:ascii="Cambria" w:hAnsi="Cambria" w:cs="Arial"/>
          <w:sz w:val="24"/>
          <w:szCs w:val="24"/>
        </w:rPr>
      </w:pPr>
      <w:r w:rsidRPr="0031542F">
        <w:rPr>
          <w:rFonts w:ascii="Cambria" w:hAnsi="Cambria" w:cs="Arial"/>
          <w:b/>
          <w:sz w:val="24"/>
          <w:szCs w:val="24"/>
        </w:rPr>
        <w:t>7.1.1</w:t>
      </w:r>
      <w:r w:rsidRPr="0031542F">
        <w:rPr>
          <w:rFonts w:ascii="Cambria" w:hAnsi="Cambria" w:cs="Arial"/>
          <w:sz w:val="24"/>
          <w:szCs w:val="24"/>
        </w:rPr>
        <w:t xml:space="preserve"> - Valor unitário e total do</w:t>
      </w:r>
      <w:r>
        <w:rPr>
          <w:rFonts w:ascii="Cambria" w:hAnsi="Cambria" w:cs="Arial"/>
          <w:sz w:val="24"/>
          <w:szCs w:val="24"/>
        </w:rPr>
        <w:t>s</w:t>
      </w:r>
      <w:r w:rsidRPr="0031542F">
        <w:rPr>
          <w:rFonts w:ascii="Cambria" w:hAnsi="Cambria" w:cs="Arial"/>
          <w:sz w:val="24"/>
          <w:szCs w:val="24"/>
        </w:rPr>
        <w:t xml:space="preserve"> itens;</w:t>
      </w:r>
    </w:p>
    <w:p w:rsidR="00DF61F6" w:rsidRPr="0031542F" w:rsidRDefault="00DF61F6" w:rsidP="00DF61F6">
      <w:pPr>
        <w:tabs>
          <w:tab w:val="left" w:pos="3135"/>
        </w:tabs>
        <w:ind w:left="567"/>
        <w:jc w:val="both"/>
        <w:rPr>
          <w:rFonts w:ascii="Cambria" w:hAnsi="Cambria" w:cs="Arial"/>
          <w:sz w:val="24"/>
          <w:szCs w:val="24"/>
        </w:rPr>
      </w:pPr>
      <w:r w:rsidRPr="0031542F">
        <w:rPr>
          <w:rFonts w:ascii="Cambria" w:hAnsi="Cambria" w:cs="Arial"/>
          <w:b/>
          <w:sz w:val="24"/>
          <w:szCs w:val="24"/>
        </w:rPr>
        <w:t>7.1.2</w:t>
      </w:r>
      <w:r w:rsidRPr="0031542F">
        <w:rPr>
          <w:rFonts w:ascii="Cambria" w:hAnsi="Cambria" w:cs="Arial"/>
          <w:sz w:val="24"/>
          <w:szCs w:val="24"/>
        </w:rPr>
        <w:t xml:space="preserve"> - Marca dos produtos ofertados.</w:t>
      </w:r>
    </w:p>
    <w:p w:rsidR="00DF61F6" w:rsidRPr="0031542F" w:rsidRDefault="00DF61F6" w:rsidP="00DF61F6">
      <w:pPr>
        <w:tabs>
          <w:tab w:val="left" w:pos="3135"/>
        </w:tabs>
        <w:ind w:left="567"/>
        <w:jc w:val="both"/>
        <w:rPr>
          <w:rFonts w:ascii="Cambria" w:hAnsi="Cambria" w:cs="Arial"/>
          <w:sz w:val="24"/>
          <w:szCs w:val="24"/>
        </w:rPr>
      </w:pPr>
      <w:r w:rsidRPr="0031542F">
        <w:rPr>
          <w:rFonts w:ascii="Cambria" w:hAnsi="Cambria" w:cs="Arial"/>
          <w:b/>
          <w:sz w:val="24"/>
          <w:szCs w:val="24"/>
        </w:rPr>
        <w:t>7.1.3</w:t>
      </w:r>
      <w:r w:rsidRPr="0031542F">
        <w:rPr>
          <w:rFonts w:ascii="Cambria" w:hAnsi="Cambria" w:cs="Arial"/>
          <w:sz w:val="24"/>
          <w:szCs w:val="24"/>
        </w:rPr>
        <w:t xml:space="preserve"> - Descrição detalhada do objeto, contendo as informações similares à especificação do Termo de Referência: indicando, no que for aplicável: modelo, prazo de garantia etc.</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7.2</w:t>
      </w:r>
      <w:r w:rsidRPr="0031542F">
        <w:rPr>
          <w:rFonts w:ascii="Cambria" w:hAnsi="Cambria" w:cs="Arial"/>
          <w:sz w:val="24"/>
          <w:szCs w:val="24"/>
        </w:rPr>
        <w:t xml:space="preserve"> - Todas as especificações do objeto contidas na proposta vinculam à Contratada.</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7.3</w:t>
      </w:r>
      <w:r w:rsidRPr="0031542F">
        <w:rPr>
          <w:rFonts w:ascii="Cambria" w:hAnsi="Cambria" w:cs="Arial"/>
          <w:sz w:val="24"/>
          <w:szCs w:val="24"/>
        </w:rPr>
        <w:t xml:space="preserve"> - Nos valores propostos estarão inclusos todos os custos operacionais, encargos previdenciários, trabalhistas, tributários, comerciais e quaisquer outros que incidam direta ou indiretamente no fornecimento dos bens ou serviços.</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7.4</w:t>
      </w:r>
      <w:r w:rsidRPr="0031542F">
        <w:rPr>
          <w:rFonts w:ascii="Cambria" w:hAnsi="Cambria" w:cs="Arial"/>
          <w:sz w:val="24"/>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7.5</w:t>
      </w:r>
      <w:r w:rsidRPr="0031542F">
        <w:rPr>
          <w:rFonts w:ascii="Cambria" w:hAnsi="Cambria" w:cs="Arial"/>
          <w:sz w:val="24"/>
          <w:szCs w:val="24"/>
        </w:rPr>
        <w:t xml:space="preserve"> - O prazo de validade da proposta é fixado em 60 (sessenta) dias, a contar da data de sua apresentação.</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t>7.6</w:t>
      </w:r>
      <w:r w:rsidRPr="0031542F">
        <w:rPr>
          <w:rFonts w:ascii="Cambria" w:hAnsi="Cambria" w:cs="Arial"/>
          <w:sz w:val="24"/>
          <w:szCs w:val="24"/>
        </w:rPr>
        <w:t xml:space="preserve"> - Os licitantes devem respeitar os preços máximos estabelecidos nas normas de regência de contratações públicas, quando participarem de licitações públicas.</w:t>
      </w:r>
    </w:p>
    <w:p w:rsidR="00DF61F6" w:rsidRPr="0031542F" w:rsidRDefault="00DF61F6" w:rsidP="00DF61F6">
      <w:pPr>
        <w:tabs>
          <w:tab w:val="left" w:pos="3135"/>
        </w:tabs>
        <w:jc w:val="both"/>
        <w:rPr>
          <w:rFonts w:ascii="Cambria" w:hAnsi="Cambria" w:cs="Arial"/>
          <w:sz w:val="24"/>
          <w:szCs w:val="24"/>
        </w:rPr>
      </w:pPr>
      <w:r w:rsidRPr="0031542F">
        <w:rPr>
          <w:rFonts w:ascii="Cambria" w:hAnsi="Cambria" w:cs="Arial"/>
          <w:b/>
          <w:sz w:val="24"/>
          <w:szCs w:val="24"/>
        </w:rPr>
        <w:lastRenderedPageBreak/>
        <w:t>7.7</w:t>
      </w:r>
      <w:r w:rsidRPr="0031542F">
        <w:rPr>
          <w:rFonts w:ascii="Cambria" w:hAnsi="Cambria" w:cs="Arial"/>
          <w:sz w:val="24"/>
          <w:szCs w:val="24"/>
        </w:rPr>
        <w:t xml:space="preserve"> - No caso de alguma inconsistência no descritivo dos itens entre o Edital e o constante na plataforma do pregão Eletrônico, deverá ser considerado o descritivo do Edital.</w:t>
      </w:r>
    </w:p>
    <w:p w:rsidR="00DF61F6" w:rsidRPr="00AB1A13" w:rsidRDefault="00DF61F6" w:rsidP="00DF61F6">
      <w:pPr>
        <w:tabs>
          <w:tab w:val="left" w:pos="3135"/>
        </w:tabs>
        <w:jc w:val="both"/>
        <w:rPr>
          <w:rFonts w:ascii="Cambria" w:hAnsi="Cambria" w:cs="Arial"/>
          <w:sz w:val="24"/>
          <w:szCs w:val="24"/>
        </w:rPr>
      </w:pPr>
      <w:r w:rsidRPr="00AB1A13">
        <w:rPr>
          <w:rFonts w:ascii="Cambria" w:hAnsi="Cambria"/>
          <w:b/>
          <w:sz w:val="24"/>
          <w:szCs w:val="24"/>
        </w:rPr>
        <w:t>7.9</w:t>
      </w:r>
      <w:r w:rsidRPr="00AB1A13">
        <w:rPr>
          <w:rFonts w:ascii="Cambria" w:hAnsi="Cambria"/>
          <w:sz w:val="24"/>
          <w:szCs w:val="24"/>
        </w:rPr>
        <w:t xml:space="preserve"> - </w:t>
      </w:r>
      <w:r w:rsidRPr="00AB1A13">
        <w:rPr>
          <w:rFonts w:ascii="Cambria" w:hAnsi="Cambria" w:cs="Arial"/>
          <w:sz w:val="24"/>
          <w:szCs w:val="24"/>
        </w:rPr>
        <w:t>Os documentos listados no item da HABILITAÇÃO deverão ser anexados no sistema juntamente com a proposta, previamente à abertura da sessão pública e sua ausência ensejará em desclassificação.</w:t>
      </w:r>
    </w:p>
    <w:p w:rsidR="00DF61F6" w:rsidRPr="00AB1A13" w:rsidRDefault="00DF61F6" w:rsidP="00DF61F6">
      <w:pPr>
        <w:pStyle w:val="Recuodecorpodetexto3"/>
        <w:spacing w:after="0"/>
        <w:ind w:left="0"/>
        <w:jc w:val="both"/>
        <w:rPr>
          <w:rFonts w:ascii="Cambria" w:hAnsi="Cambria"/>
          <w:sz w:val="24"/>
          <w:szCs w:val="24"/>
        </w:rPr>
      </w:pPr>
      <w:r w:rsidRPr="00AB1A13">
        <w:rPr>
          <w:rFonts w:ascii="Cambria" w:eastAsia="Calibri" w:hAnsi="Cambria" w:cs="Arial"/>
          <w:b/>
          <w:sz w:val="24"/>
          <w:szCs w:val="24"/>
        </w:rPr>
        <w:t>7.10-</w:t>
      </w:r>
      <w:r w:rsidRPr="00AB1A13">
        <w:rPr>
          <w:rFonts w:ascii="Cambria" w:eastAsia="Calibri" w:hAnsi="Cambria" w:cs="Arial"/>
          <w:sz w:val="24"/>
          <w:szCs w:val="24"/>
        </w:rPr>
        <w:t xml:space="preserve"> Será convocada a empresa vencedora para anexar</w:t>
      </w:r>
      <w:r w:rsidRPr="00AB1A13">
        <w:rPr>
          <w:rFonts w:ascii="Cambria" w:hAnsi="Cambria"/>
          <w:b/>
          <w:sz w:val="24"/>
          <w:szCs w:val="24"/>
        </w:rPr>
        <w:t>PROPOSTA ATUALIZADA</w:t>
      </w:r>
      <w:r w:rsidRPr="00AB1A13">
        <w:rPr>
          <w:rFonts w:ascii="Cambria" w:hAnsi="Cambria"/>
          <w:sz w:val="24"/>
          <w:szCs w:val="24"/>
        </w:rPr>
        <w:t xml:space="preserve">, em conformidade com o último lance ofertado e com a marca de fato, num prazo máximo de </w:t>
      </w:r>
      <w:r w:rsidRPr="00AB1A13">
        <w:rPr>
          <w:rFonts w:ascii="Cambria" w:hAnsi="Cambria"/>
          <w:b/>
          <w:sz w:val="24"/>
          <w:szCs w:val="24"/>
          <w:u w:val="single"/>
        </w:rPr>
        <w:t>02 (DUAS) HORAS</w:t>
      </w:r>
      <w:r w:rsidRPr="00AB1A13">
        <w:rPr>
          <w:rFonts w:ascii="Cambria" w:hAnsi="Cambria"/>
          <w:sz w:val="24"/>
          <w:szCs w:val="24"/>
        </w:rPr>
        <w:t xml:space="preserve"> após a convocação, sob pena de </w:t>
      </w:r>
      <w:r w:rsidRPr="00AB1A13">
        <w:rPr>
          <w:rFonts w:ascii="Cambria" w:hAnsi="Cambria"/>
          <w:b/>
          <w:sz w:val="24"/>
          <w:szCs w:val="24"/>
        </w:rPr>
        <w:t>inabilitação</w:t>
      </w:r>
      <w:r w:rsidRPr="00AB1A13">
        <w:rPr>
          <w:rFonts w:ascii="Cambria" w:hAnsi="Cambria"/>
          <w:sz w:val="24"/>
          <w:szCs w:val="24"/>
        </w:rPr>
        <w:t xml:space="preserve"> se assim não o fizer.</w:t>
      </w:r>
    </w:p>
    <w:p w:rsidR="00DF61F6" w:rsidRPr="00AB1A13" w:rsidRDefault="00DF61F6" w:rsidP="00DF61F6">
      <w:pPr>
        <w:tabs>
          <w:tab w:val="left" w:pos="3135"/>
        </w:tabs>
        <w:spacing w:after="0"/>
        <w:jc w:val="both"/>
        <w:rPr>
          <w:rFonts w:ascii="Cambria" w:hAnsi="Cambria" w:cs="Arial"/>
          <w:sz w:val="24"/>
          <w:szCs w:val="24"/>
        </w:rPr>
      </w:pPr>
    </w:p>
    <w:p w:rsidR="00DF61F6" w:rsidRPr="00AB1A13" w:rsidRDefault="00DF61F6" w:rsidP="00DF61F6">
      <w:pPr>
        <w:shd w:val="clear" w:color="auto" w:fill="D9D9D9"/>
        <w:spacing w:after="0"/>
        <w:jc w:val="both"/>
        <w:rPr>
          <w:rFonts w:ascii="Cambria" w:hAnsi="Cambria" w:cs="Arial"/>
          <w:sz w:val="24"/>
          <w:szCs w:val="24"/>
        </w:rPr>
      </w:pPr>
      <w:r w:rsidRPr="00AB1A13">
        <w:rPr>
          <w:rFonts w:ascii="Cambria" w:hAnsi="Cambria" w:cs="Arial"/>
          <w:b/>
          <w:sz w:val="24"/>
          <w:szCs w:val="24"/>
        </w:rPr>
        <w:t>8 – DOS DOCUMENTOS DE HABILITAÇÃO</w:t>
      </w:r>
    </w:p>
    <w:p w:rsidR="00DF61F6" w:rsidRPr="00AB1A13" w:rsidRDefault="00DF61F6" w:rsidP="00DF61F6">
      <w:pPr>
        <w:tabs>
          <w:tab w:val="left" w:pos="3135"/>
        </w:tabs>
        <w:spacing w:after="0"/>
        <w:jc w:val="both"/>
        <w:rPr>
          <w:rFonts w:ascii="Cambria" w:hAnsi="Cambria" w:cs="Arial"/>
          <w:b/>
          <w:sz w:val="24"/>
          <w:szCs w:val="24"/>
        </w:rPr>
      </w:pPr>
    </w:p>
    <w:p w:rsidR="00DF61F6" w:rsidRPr="000605EC" w:rsidRDefault="00DF61F6" w:rsidP="00DF61F6">
      <w:pPr>
        <w:jc w:val="both"/>
        <w:rPr>
          <w:rFonts w:ascii="Arial Narrow" w:hAnsi="Arial Narrow" w:cs="Arial"/>
        </w:rPr>
      </w:pPr>
      <w:r w:rsidRPr="00AB1A13">
        <w:rPr>
          <w:rFonts w:ascii="Cambria" w:hAnsi="Cambria" w:cs="Arial"/>
          <w:b/>
          <w:sz w:val="24"/>
          <w:szCs w:val="24"/>
        </w:rPr>
        <w:t xml:space="preserve">8.1.  </w:t>
      </w:r>
      <w:r w:rsidRPr="00AB1A13">
        <w:rPr>
          <w:rFonts w:ascii="Cambria" w:hAnsi="Cambria" w:cs="Arial"/>
          <w:sz w:val="24"/>
          <w:szCs w:val="24"/>
        </w:rPr>
        <w:t xml:space="preserve">Este instrumento convocatório/edital, faz lei interna entre as partes, onde nos termos da Lei Federal nº 14.133, de 2021, a proponente licitante que manifestar interesse em participar do presente pregão eletrônico, deverá disponibilizar dos documentos abaixo pautando na inserção no site </w:t>
      </w:r>
      <w:hyperlink r:id="rId15" w:history="1">
        <w:r w:rsidRPr="00AB1A13">
          <w:rPr>
            <w:rFonts w:ascii="Cambria" w:hAnsi="Cambria"/>
            <w:b/>
            <w:bCs/>
            <w:sz w:val="24"/>
            <w:szCs w:val="24"/>
          </w:rPr>
          <w:t>www.licitardigital.com.br</w:t>
        </w:r>
      </w:hyperlink>
      <w:r w:rsidRPr="00AB1A13">
        <w:rPr>
          <w:rFonts w:ascii="Cambria" w:hAnsi="Cambria" w:cs="Arial"/>
          <w:sz w:val="24"/>
          <w:szCs w:val="24"/>
        </w:rPr>
        <w:t xml:space="preserve"> no ato do envio da proposta de preços, até a data e horário definido para encerramento de envio das propostas, onde será objeto de avaliação documental pela Agente de Contratação que figurará como Pregoeira, objeto de acesso ao sistema do site supracitado, somente do licitante declarada vencedora conforme dispõe o art. 63, inciso II da supracitada lei federal e visa demonstrar a capacidade do licitante exercer direitos e assumir obrigações, conforme dispõe o caput  do art. 66 da Lei Federal nº 14.133, de 2021, onde a avaliação da documentação de habilitação será realizada pela Agente de Contratação que figurará como</w:t>
      </w:r>
      <w:r w:rsidRPr="0016610D">
        <w:rPr>
          <w:rFonts w:ascii="Cambria" w:hAnsi="Cambria" w:cs="Arial"/>
          <w:sz w:val="24"/>
          <w:szCs w:val="24"/>
        </w:rPr>
        <w:t xml:space="preserve"> Pregoeira, do licitante que apresentar a proposta de menor valor do item, Documentação esta</w:t>
      </w:r>
      <w:r>
        <w:rPr>
          <w:rFonts w:ascii="Cambria" w:hAnsi="Cambria" w:cs="Arial"/>
          <w:sz w:val="24"/>
          <w:szCs w:val="24"/>
        </w:rPr>
        <w:t xml:space="preserve">, </w:t>
      </w:r>
      <w:r w:rsidRPr="0016610D">
        <w:rPr>
          <w:rFonts w:ascii="Cambria" w:hAnsi="Cambria" w:cs="Arial"/>
          <w:sz w:val="24"/>
          <w:szCs w:val="24"/>
        </w:rPr>
        <w:t xml:space="preserve"> que deverá ser elaborada e inserida no sistema </w:t>
      </w:r>
      <w:hyperlink r:id="rId16" w:history="1">
        <w:r w:rsidRPr="0016610D">
          <w:rPr>
            <w:rFonts w:ascii="Cambria" w:hAnsi="Cambria"/>
            <w:sz w:val="24"/>
            <w:szCs w:val="24"/>
          </w:rPr>
          <w:t>www.licitardigital.com.br</w:t>
        </w:r>
      </w:hyperlink>
      <w:r w:rsidRPr="0016610D">
        <w:rPr>
          <w:rFonts w:ascii="Cambria" w:hAnsi="Cambria" w:cs="Arial"/>
          <w:sz w:val="24"/>
          <w:szCs w:val="24"/>
        </w:rPr>
        <w:t xml:space="preserve"> conforme elencado a seguir:</w:t>
      </w:r>
    </w:p>
    <w:p w:rsidR="00DF61F6" w:rsidRPr="00003685" w:rsidRDefault="00DF61F6" w:rsidP="00DF61F6">
      <w:pPr>
        <w:contextualSpacing/>
        <w:jc w:val="both"/>
        <w:rPr>
          <w:rFonts w:ascii="Cambria" w:hAnsi="Cambria" w:cs="Arial"/>
          <w:b/>
          <w:sz w:val="24"/>
          <w:szCs w:val="24"/>
        </w:rPr>
      </w:pPr>
      <w:r w:rsidRPr="00003685">
        <w:rPr>
          <w:rFonts w:ascii="Cambria" w:hAnsi="Cambria" w:cs="Arial"/>
          <w:b/>
          <w:sz w:val="24"/>
          <w:szCs w:val="24"/>
        </w:rPr>
        <w:t>8.</w:t>
      </w:r>
      <w:r>
        <w:rPr>
          <w:rFonts w:ascii="Cambria" w:hAnsi="Cambria" w:cs="Arial"/>
          <w:b/>
          <w:sz w:val="24"/>
          <w:szCs w:val="24"/>
        </w:rPr>
        <w:t>2</w:t>
      </w:r>
      <w:r w:rsidRPr="00003685">
        <w:rPr>
          <w:rFonts w:ascii="Cambria" w:hAnsi="Cambria" w:cs="Arial"/>
          <w:sz w:val="24"/>
          <w:szCs w:val="24"/>
        </w:rPr>
        <w:t xml:space="preserve"> -</w:t>
      </w:r>
      <w:r w:rsidRPr="00003685">
        <w:rPr>
          <w:rFonts w:ascii="Cambria" w:hAnsi="Cambria" w:cs="Arial"/>
          <w:b/>
          <w:sz w:val="24"/>
          <w:szCs w:val="24"/>
        </w:rPr>
        <w:t xml:space="preserve"> DA HABILITAÇÃO JURÍDICA</w:t>
      </w:r>
    </w:p>
    <w:p w:rsidR="00DF61F6" w:rsidRPr="008131DF" w:rsidRDefault="00DF61F6" w:rsidP="00DF61F6">
      <w:pPr>
        <w:pStyle w:val="Normal1"/>
        <w:jc w:val="both"/>
        <w:rPr>
          <w:rFonts w:ascii="Cambria" w:eastAsia="Arial" w:hAnsi="Cambria" w:cs="Arial"/>
        </w:rPr>
      </w:pPr>
      <w:r w:rsidRPr="00AE0440">
        <w:rPr>
          <w:rFonts w:ascii="Cambria" w:eastAsia="Arial" w:hAnsi="Cambria" w:cs="Arial"/>
          <w:b/>
        </w:rPr>
        <w:t>8.</w:t>
      </w:r>
      <w:r>
        <w:rPr>
          <w:rFonts w:ascii="Cambria" w:eastAsia="Arial" w:hAnsi="Cambria" w:cs="Arial"/>
          <w:b/>
        </w:rPr>
        <w:t>2</w:t>
      </w:r>
      <w:r w:rsidRPr="00AE0440">
        <w:rPr>
          <w:rFonts w:ascii="Cambria" w:eastAsia="Arial" w:hAnsi="Cambria" w:cs="Arial"/>
          <w:b/>
        </w:rPr>
        <w:t xml:space="preserve">.1 - </w:t>
      </w:r>
      <w:r w:rsidRPr="00AE0440">
        <w:rPr>
          <w:rFonts w:ascii="Cambria" w:eastAsia="Arial" w:hAnsi="Cambria" w:cs="Arial"/>
        </w:rPr>
        <w:t xml:space="preserve">Registro </w:t>
      </w:r>
      <w:r w:rsidRPr="008131DF">
        <w:rPr>
          <w:rFonts w:ascii="Cambria" w:eastAsia="Arial" w:hAnsi="Cambria" w:cs="Arial"/>
        </w:rPr>
        <w:t>comercial no caso de firma individual;</w:t>
      </w:r>
    </w:p>
    <w:p w:rsidR="00DF61F6" w:rsidRPr="008131DF" w:rsidRDefault="00DF61F6" w:rsidP="00DF61F6">
      <w:pPr>
        <w:pStyle w:val="Normal1"/>
        <w:jc w:val="both"/>
        <w:rPr>
          <w:rFonts w:ascii="Cambria" w:eastAsia="Arial" w:hAnsi="Cambria" w:cs="Arial"/>
        </w:rPr>
      </w:pPr>
      <w:r w:rsidRPr="008131DF">
        <w:rPr>
          <w:rFonts w:ascii="Cambria" w:eastAsia="Arial" w:hAnsi="Cambria" w:cs="Arial"/>
          <w:b/>
        </w:rPr>
        <w:t>8.2.2 -</w:t>
      </w:r>
      <w:r w:rsidRPr="008131DF">
        <w:rPr>
          <w:rFonts w:ascii="Cambria" w:eastAsia="Arial" w:hAnsi="Cambria" w:cs="Arial"/>
        </w:rPr>
        <w:t xml:space="preserve"> Ato constitutivo, estatuto ou contrato social e última alteração (se houver) em vigor, devidamente registrado, </w:t>
      </w:r>
      <w:r w:rsidRPr="008131DF">
        <w:rPr>
          <w:rFonts w:ascii="Cambria" w:eastAsia="Arial" w:hAnsi="Cambria" w:cs="Arial"/>
          <w:b/>
        </w:rPr>
        <w:t>onde se possa identificar o administrador</w:t>
      </w:r>
      <w:r w:rsidRPr="008131DF">
        <w:rPr>
          <w:rFonts w:ascii="Cambria" w:eastAsia="Arial" w:hAnsi="Cambria" w:cs="Arial"/>
        </w:rPr>
        <w:t>, em se tratando de sociedades comerciais e no caso de sociedade por ações, acompanhados de documentos que comprovem a eleição de seus administradores;</w:t>
      </w:r>
    </w:p>
    <w:p w:rsidR="00DF61F6" w:rsidRPr="008131DF" w:rsidRDefault="00DF61F6" w:rsidP="00DF61F6">
      <w:pPr>
        <w:pStyle w:val="Normal1"/>
        <w:jc w:val="both"/>
        <w:rPr>
          <w:rFonts w:ascii="Cambria" w:eastAsia="Arial" w:hAnsi="Cambria" w:cs="Arial"/>
        </w:rPr>
      </w:pPr>
      <w:r w:rsidRPr="008131DF">
        <w:rPr>
          <w:rFonts w:ascii="Cambria" w:eastAsia="Arial" w:hAnsi="Cambria" w:cs="Arial"/>
          <w:b/>
        </w:rPr>
        <w:t>8.2.3 -</w:t>
      </w:r>
      <w:r w:rsidRPr="008131DF">
        <w:rPr>
          <w:rFonts w:ascii="Cambria" w:eastAsia="Arial" w:hAnsi="Cambria" w:cs="Arial"/>
        </w:rPr>
        <w:t xml:space="preserve"> Comprovante de inscrição do ato constitutivo, no caso de sociedades civis, acompanhado de prova da composição da diretoria em exercício;</w:t>
      </w:r>
    </w:p>
    <w:p w:rsidR="00DF61F6" w:rsidRPr="008131DF" w:rsidRDefault="00DF61F6" w:rsidP="00DF61F6">
      <w:pPr>
        <w:pStyle w:val="Normal1"/>
        <w:jc w:val="both"/>
        <w:rPr>
          <w:rFonts w:ascii="Cambria" w:eastAsia="Arial" w:hAnsi="Cambria" w:cs="Arial"/>
        </w:rPr>
      </w:pPr>
      <w:r w:rsidRPr="008131DF">
        <w:rPr>
          <w:rFonts w:ascii="Cambria" w:eastAsia="Arial" w:hAnsi="Cambria" w:cs="Arial"/>
          <w:b/>
        </w:rPr>
        <w:t>8.2.4 -</w:t>
      </w:r>
      <w:r w:rsidRPr="008131DF">
        <w:rPr>
          <w:rFonts w:ascii="Cambria" w:eastAsia="Arial" w:hAnsi="Cambria" w:cs="Arial"/>
        </w:rPr>
        <w:t xml:space="preserve"> Decreto de autorização, em se tratando de empresa ou sociedade estrangeira em funcionamento no País e ato de registro ou autorização para funcionamento expedido pelo órgão competente, quando a atividade assim o exigir.</w:t>
      </w:r>
    </w:p>
    <w:p w:rsidR="000C525A" w:rsidRDefault="008131DF" w:rsidP="000C525A">
      <w:pPr>
        <w:jc w:val="both"/>
        <w:rPr>
          <w:rFonts w:ascii="Cambria" w:hAnsi="Cambria" w:cs="Times New Roman"/>
          <w:sz w:val="24"/>
          <w:szCs w:val="24"/>
        </w:rPr>
      </w:pPr>
      <w:r w:rsidRPr="008131DF">
        <w:rPr>
          <w:rFonts w:ascii="Cambria" w:hAnsi="Cambria" w:cs="Times New Roman"/>
          <w:b/>
          <w:bCs/>
          <w:sz w:val="24"/>
          <w:szCs w:val="24"/>
        </w:rPr>
        <w:t>8.2.5-</w:t>
      </w:r>
      <w:r w:rsidR="000C525A" w:rsidRPr="008131DF">
        <w:rPr>
          <w:rFonts w:ascii="Cambria" w:hAnsi="Cambria" w:cs="Times New Roman"/>
          <w:sz w:val="24"/>
          <w:szCs w:val="24"/>
        </w:rPr>
        <w:t>Cópia do Documento Pessoal com foto do administrador da empresa licitante.</w:t>
      </w:r>
    </w:p>
    <w:p w:rsidR="00DF61F6" w:rsidRPr="00AE0440" w:rsidRDefault="00DF61F6" w:rsidP="00DF61F6">
      <w:pPr>
        <w:pStyle w:val="Normal1"/>
        <w:jc w:val="both"/>
        <w:rPr>
          <w:rFonts w:ascii="Cambria" w:eastAsia="Arial" w:hAnsi="Cambria" w:cs="Arial"/>
          <w:b/>
        </w:rPr>
      </w:pPr>
      <w:r w:rsidRPr="00AE0440">
        <w:rPr>
          <w:rFonts w:ascii="Cambria" w:eastAsia="Arial" w:hAnsi="Cambria" w:cs="Arial"/>
          <w:b/>
        </w:rPr>
        <w:t>8.</w:t>
      </w:r>
      <w:r>
        <w:rPr>
          <w:rFonts w:ascii="Cambria" w:eastAsia="Arial" w:hAnsi="Cambria" w:cs="Arial"/>
          <w:b/>
        </w:rPr>
        <w:t>3</w:t>
      </w:r>
      <w:r w:rsidRPr="00AE0440">
        <w:rPr>
          <w:rFonts w:ascii="Cambria" w:eastAsia="Arial" w:hAnsi="Cambria" w:cs="Arial"/>
          <w:b/>
        </w:rPr>
        <w:t xml:space="preserve"> - DA REGULARIDADE FISCAL E TRABALHISTA</w:t>
      </w:r>
    </w:p>
    <w:p w:rsidR="00DF61F6" w:rsidRDefault="00DF61F6" w:rsidP="00DF61F6">
      <w:pPr>
        <w:pStyle w:val="Normal1"/>
        <w:jc w:val="both"/>
        <w:rPr>
          <w:rFonts w:ascii="Cambria" w:eastAsia="Arial" w:hAnsi="Cambria" w:cs="Arial"/>
          <w:b/>
        </w:rPr>
      </w:pPr>
    </w:p>
    <w:p w:rsidR="0043405A" w:rsidRPr="00AE0440" w:rsidRDefault="0043405A" w:rsidP="0043405A">
      <w:pPr>
        <w:pStyle w:val="Normal1"/>
        <w:jc w:val="both"/>
        <w:rPr>
          <w:rFonts w:ascii="Cambria" w:eastAsia="Arial" w:hAnsi="Cambria" w:cs="Arial"/>
        </w:rPr>
      </w:pPr>
      <w:r>
        <w:rPr>
          <w:rFonts w:ascii="Cambria" w:eastAsia="Arial" w:hAnsi="Cambria" w:cs="Arial"/>
          <w:b/>
        </w:rPr>
        <w:t xml:space="preserve">8.3.1 - </w:t>
      </w:r>
      <w:r w:rsidRPr="00AE0440">
        <w:rPr>
          <w:rFonts w:ascii="Cambria" w:eastAsia="Arial" w:hAnsi="Cambria" w:cs="Arial"/>
        </w:rPr>
        <w:t xml:space="preserve"> prova de inscrição no Cadastro Nacional de Pessoal Jurídica, através do cartão do </w:t>
      </w:r>
      <w:r w:rsidRPr="00AE0440">
        <w:rPr>
          <w:rFonts w:ascii="Cambria" w:eastAsia="Arial" w:hAnsi="Cambria" w:cs="Arial"/>
          <w:b/>
        </w:rPr>
        <w:t>CNPJ</w:t>
      </w:r>
      <w:r w:rsidRPr="00AE0440">
        <w:rPr>
          <w:rFonts w:ascii="Cambria" w:eastAsia="Arial" w:hAnsi="Cambria" w:cs="Arial"/>
        </w:rPr>
        <w:t>, que também servirá para fins de comprovação do enquadramento como Microempresas ou Empresas de Pequeno Porte;</w:t>
      </w:r>
    </w:p>
    <w:p w:rsidR="0043405A" w:rsidRDefault="0043405A" w:rsidP="0043405A">
      <w:pPr>
        <w:pStyle w:val="Normal1"/>
        <w:jc w:val="both"/>
        <w:rPr>
          <w:rFonts w:ascii="Cambria" w:hAnsi="Cambria"/>
          <w:b/>
        </w:rPr>
      </w:pPr>
      <w:r w:rsidRPr="004C12E5">
        <w:rPr>
          <w:rFonts w:ascii="Cambria" w:eastAsia="Arial" w:hAnsi="Cambria" w:cs="Arial"/>
          <w:b/>
          <w:bCs/>
        </w:rPr>
        <w:lastRenderedPageBreak/>
        <w:t>8.3.</w:t>
      </w:r>
      <w:r>
        <w:rPr>
          <w:rFonts w:ascii="Cambria" w:eastAsia="Arial" w:hAnsi="Cambria" w:cs="Arial"/>
          <w:b/>
          <w:bCs/>
        </w:rPr>
        <w:t>2</w:t>
      </w:r>
      <w:r w:rsidRPr="009C2F51">
        <w:rPr>
          <w:rFonts w:ascii="Cambria" w:eastAsia="Arial" w:hAnsi="Cambria" w:cs="Arial"/>
        </w:rPr>
        <w:t xml:space="preserve"> - Prova de inscrição no cadastro de contribuintes Estadual ou Municipal, se houver, relativo ao domicílio ou sede, pertinente ao seu ramo de atividade</w:t>
      </w:r>
      <w:r w:rsidRPr="00C73D4B">
        <w:rPr>
          <w:rFonts w:ascii="Cambria" w:hAnsi="Cambria"/>
        </w:rPr>
        <w:t xml:space="preserve"> e com</w:t>
      </w:r>
      <w:r>
        <w:rPr>
          <w:rFonts w:ascii="Cambria" w:hAnsi="Cambria"/>
        </w:rPr>
        <w:t xml:space="preserve">patível com o objeto contratual </w:t>
      </w:r>
      <w:r>
        <w:rPr>
          <w:rFonts w:ascii="Cambria" w:hAnsi="Cambria"/>
          <w:b/>
        </w:rPr>
        <w:t>(INSCRIÇÃO MUNICIPAL OU ESTADUAL);</w:t>
      </w:r>
    </w:p>
    <w:p w:rsidR="0043405A" w:rsidRPr="00A827B9" w:rsidRDefault="0043405A" w:rsidP="0043405A">
      <w:pPr>
        <w:pStyle w:val="Normal1"/>
        <w:jc w:val="both"/>
        <w:rPr>
          <w:rFonts w:ascii="Cambria" w:hAnsi="Cambria"/>
          <w:b/>
          <w:i/>
        </w:rPr>
      </w:pPr>
    </w:p>
    <w:p w:rsidR="0043405A" w:rsidRPr="00A827B9" w:rsidRDefault="0043405A" w:rsidP="0043405A">
      <w:pPr>
        <w:pStyle w:val="Normal1"/>
        <w:ind w:left="709"/>
        <w:jc w:val="both"/>
        <w:rPr>
          <w:rFonts w:ascii="Cambria" w:hAnsi="Cambria"/>
          <w:i/>
        </w:rPr>
      </w:pPr>
      <w:r w:rsidRPr="00A827B9">
        <w:rPr>
          <w:rFonts w:ascii="Cambria" w:hAnsi="Cambria"/>
          <w:b/>
          <w:i/>
        </w:rPr>
        <w:t xml:space="preserve">8.3.3.1. </w:t>
      </w:r>
      <w:r w:rsidRPr="00A827B9">
        <w:rPr>
          <w:rFonts w:ascii="Cambria" w:hAnsi="Cambria"/>
          <w:i/>
        </w:rPr>
        <w:t>As inscrições acima deverão ser apresentadas pelos documentos próprios. Não havendo como, essas poderão ser comprovadas através da CND/Municipal, Estadual, Alvará e outros. A não comprovação sujeitará na desclassificação da licitante.</w:t>
      </w:r>
    </w:p>
    <w:p w:rsidR="0043405A" w:rsidRDefault="0043405A" w:rsidP="0043405A">
      <w:pPr>
        <w:pStyle w:val="Normal1"/>
        <w:jc w:val="both"/>
        <w:rPr>
          <w:rFonts w:ascii="Cambria" w:eastAsia="Arial" w:hAnsi="Cambria" w:cs="Arial"/>
          <w:b/>
        </w:rPr>
      </w:pPr>
    </w:p>
    <w:p w:rsidR="0043405A" w:rsidRPr="005E0A64" w:rsidRDefault="0043405A" w:rsidP="0043405A">
      <w:pPr>
        <w:pStyle w:val="Normal1"/>
        <w:jc w:val="both"/>
        <w:rPr>
          <w:rFonts w:ascii="Cambria" w:eastAsia="Arial" w:hAnsi="Cambria" w:cs="Arial"/>
        </w:rPr>
      </w:pPr>
      <w:r w:rsidRPr="005E0A64">
        <w:rPr>
          <w:rFonts w:ascii="Cambria" w:eastAsia="Arial" w:hAnsi="Cambria" w:cs="Arial"/>
          <w:b/>
        </w:rPr>
        <w:t>8.3.3 --</w:t>
      </w:r>
      <w:r w:rsidRPr="005E0A64">
        <w:rPr>
          <w:rFonts w:ascii="Cambria" w:eastAsia="Arial" w:hAnsi="Cambria" w:cs="Arial"/>
        </w:rPr>
        <w:t xml:space="preserve"> prova de regularidade para com a </w:t>
      </w:r>
      <w:r w:rsidRPr="005E0A64">
        <w:rPr>
          <w:rFonts w:ascii="Cambria" w:eastAsia="Arial" w:hAnsi="Cambria" w:cs="Arial"/>
          <w:b/>
        </w:rPr>
        <w:t xml:space="preserve">Fazenda Federal relativa a Tributos Federais e à dívida Ativa da União e prova de regularização perante o instituto Nacional de Seguridade Social – INSS, </w:t>
      </w:r>
      <w:r w:rsidRPr="005E0A64">
        <w:rPr>
          <w:rFonts w:ascii="Cambria" w:eastAsia="Arial" w:hAnsi="Cambria" w:cs="Arial"/>
        </w:rPr>
        <w:t>através de certidão expedida conjuntamente pela Secretaria da Receita Federal do Brasil – RFB e pela Procuradoria-Geral da Fazenda Nacional – PGFN, conforme Portarias MF 358 e 443/2014;</w:t>
      </w:r>
    </w:p>
    <w:p w:rsidR="0043405A" w:rsidRPr="005E0A64" w:rsidRDefault="0043405A" w:rsidP="0043405A">
      <w:pPr>
        <w:pStyle w:val="Normal1"/>
        <w:jc w:val="both"/>
        <w:rPr>
          <w:rFonts w:ascii="Cambria" w:eastAsia="Arial" w:hAnsi="Cambria" w:cs="Arial"/>
          <w:b/>
        </w:rPr>
      </w:pPr>
    </w:p>
    <w:p w:rsidR="0043405A" w:rsidRPr="005E0A64" w:rsidRDefault="0043405A" w:rsidP="0043405A">
      <w:pPr>
        <w:pStyle w:val="Normal1"/>
        <w:jc w:val="both"/>
        <w:rPr>
          <w:rFonts w:ascii="Cambria" w:eastAsia="Arial" w:hAnsi="Cambria" w:cs="Arial"/>
          <w:bCs/>
        </w:rPr>
      </w:pPr>
      <w:r w:rsidRPr="005E0A64">
        <w:rPr>
          <w:rFonts w:ascii="Cambria" w:eastAsia="Arial" w:hAnsi="Cambria" w:cs="Arial"/>
          <w:b/>
        </w:rPr>
        <w:t>8.3.4 –</w:t>
      </w:r>
      <w:r w:rsidRPr="005E0A64">
        <w:rPr>
          <w:rFonts w:ascii="Cambria" w:eastAsia="Arial" w:hAnsi="Cambria" w:cs="Arial"/>
          <w:bCs/>
        </w:rPr>
        <w:t xml:space="preserve">Prova de regularidade para com a </w:t>
      </w:r>
      <w:r w:rsidRPr="005E0A64">
        <w:rPr>
          <w:rFonts w:ascii="Cambria" w:eastAsia="Arial" w:hAnsi="Cambria" w:cs="Arial"/>
          <w:b/>
        </w:rPr>
        <w:t>Fazenda Estadual</w:t>
      </w:r>
      <w:r w:rsidRPr="005E0A64">
        <w:rPr>
          <w:rFonts w:ascii="Cambria" w:eastAsia="Arial" w:hAnsi="Cambria" w:cs="Arial"/>
          <w:bCs/>
        </w:rPr>
        <w:t xml:space="preserve"> do domicílio ou sede do licitante, mediante apresentação de certidão emitida pela Secretaria competente do Estado;</w:t>
      </w:r>
    </w:p>
    <w:p w:rsidR="0043405A" w:rsidRPr="005E0A64" w:rsidRDefault="0043405A" w:rsidP="0043405A">
      <w:pPr>
        <w:pStyle w:val="Normal1"/>
        <w:jc w:val="both"/>
        <w:rPr>
          <w:rFonts w:ascii="Cambria" w:eastAsia="Arial" w:hAnsi="Cambria" w:cs="Arial"/>
          <w:b/>
        </w:rPr>
      </w:pPr>
    </w:p>
    <w:p w:rsidR="0043405A" w:rsidRPr="005E0A64" w:rsidRDefault="0043405A" w:rsidP="0043405A">
      <w:pPr>
        <w:pStyle w:val="Normal1"/>
        <w:jc w:val="both"/>
        <w:rPr>
          <w:rFonts w:ascii="Cambria" w:eastAsia="Arial" w:hAnsi="Cambria" w:cs="Arial"/>
        </w:rPr>
      </w:pPr>
      <w:r w:rsidRPr="005E0A64">
        <w:rPr>
          <w:rFonts w:ascii="Cambria" w:eastAsia="Arial" w:hAnsi="Cambria" w:cs="Arial"/>
          <w:b/>
        </w:rPr>
        <w:t>8.3.5 -</w:t>
      </w:r>
      <w:r w:rsidRPr="005E0A64">
        <w:rPr>
          <w:rFonts w:ascii="Cambria" w:eastAsia="Arial" w:hAnsi="Cambria" w:cs="Arial"/>
        </w:rPr>
        <w:t xml:space="preserve">prova de regularidade fiscal para com a </w:t>
      </w:r>
      <w:r w:rsidRPr="005E0A64">
        <w:rPr>
          <w:rFonts w:ascii="Cambria" w:eastAsia="Arial" w:hAnsi="Cambria" w:cs="Arial"/>
          <w:b/>
        </w:rPr>
        <w:t>Fazenda Pública Municipal</w:t>
      </w:r>
      <w:r w:rsidRPr="005E0A64">
        <w:rPr>
          <w:rFonts w:ascii="Cambria" w:eastAsia="Arial" w:hAnsi="Cambria" w:cs="Arial"/>
        </w:rPr>
        <w:t xml:space="preserve"> do domicílio ou sede do licitante, ou outra equivalente, na forma da Lei </w:t>
      </w:r>
      <w:r w:rsidRPr="005E0A64">
        <w:rPr>
          <w:rFonts w:ascii="Cambria" w:eastAsia="Arial" w:hAnsi="Cambria" w:cs="Arial"/>
          <w:b/>
        </w:rPr>
        <w:t>(CND/MUNICIPAL)</w:t>
      </w:r>
      <w:r w:rsidRPr="005E0A64">
        <w:rPr>
          <w:rFonts w:ascii="Cambria" w:eastAsia="Arial" w:hAnsi="Cambria" w:cs="Arial"/>
        </w:rPr>
        <w:t>;</w:t>
      </w:r>
    </w:p>
    <w:p w:rsidR="0043405A" w:rsidRPr="005E0A64" w:rsidRDefault="0043405A" w:rsidP="0043405A">
      <w:pPr>
        <w:pStyle w:val="Normal1"/>
        <w:jc w:val="both"/>
        <w:rPr>
          <w:rFonts w:ascii="Cambria" w:eastAsia="Arial" w:hAnsi="Cambria" w:cs="Arial"/>
          <w:b/>
        </w:rPr>
      </w:pPr>
    </w:p>
    <w:p w:rsidR="0043405A" w:rsidRPr="005E0A64" w:rsidRDefault="0043405A" w:rsidP="0043405A">
      <w:pPr>
        <w:pStyle w:val="Normal1"/>
        <w:jc w:val="both"/>
        <w:rPr>
          <w:rFonts w:ascii="Cambria" w:eastAsia="Arial" w:hAnsi="Cambria" w:cs="Arial"/>
        </w:rPr>
      </w:pPr>
      <w:r w:rsidRPr="005E0A64">
        <w:rPr>
          <w:rFonts w:ascii="Cambria" w:eastAsia="Arial" w:hAnsi="Cambria" w:cs="Arial"/>
          <w:b/>
        </w:rPr>
        <w:t xml:space="preserve">8.3.6 - </w:t>
      </w:r>
      <w:r w:rsidRPr="005E0A64">
        <w:rPr>
          <w:rFonts w:ascii="Cambria" w:eastAsia="Arial" w:hAnsi="Cambria" w:cs="Arial"/>
        </w:rPr>
        <w:t xml:space="preserve">prova de regularidade fiscal perante o Fundo de Garantia por Tempo de Serviço </w:t>
      </w:r>
      <w:r w:rsidRPr="005E0A64">
        <w:rPr>
          <w:rFonts w:ascii="Cambria" w:eastAsia="Arial" w:hAnsi="Cambria" w:cs="Arial"/>
          <w:b/>
        </w:rPr>
        <w:t>(CRF - FGTS),</w:t>
      </w:r>
      <w:r w:rsidRPr="005E0A64">
        <w:rPr>
          <w:rFonts w:ascii="Cambria" w:eastAsia="Arial" w:hAnsi="Cambria" w:cs="Arial"/>
        </w:rPr>
        <w:t xml:space="preserve"> demonstrando situação regular no cumprimento dos encargos sociais instituídos por Lei;</w:t>
      </w:r>
    </w:p>
    <w:p w:rsidR="0043405A" w:rsidRPr="005E0A64" w:rsidRDefault="0043405A" w:rsidP="0043405A">
      <w:pPr>
        <w:pStyle w:val="Normal1"/>
        <w:jc w:val="both"/>
        <w:rPr>
          <w:rFonts w:ascii="Cambria" w:eastAsia="Arial" w:hAnsi="Cambria" w:cs="Arial"/>
          <w:b/>
        </w:rPr>
      </w:pPr>
    </w:p>
    <w:p w:rsidR="0043405A" w:rsidRPr="005E0A64" w:rsidRDefault="0043405A" w:rsidP="0043405A">
      <w:pPr>
        <w:pStyle w:val="Normal1"/>
        <w:jc w:val="both"/>
        <w:rPr>
          <w:rFonts w:asciiTheme="majorHAnsi" w:eastAsia="Arial" w:hAnsiTheme="majorHAnsi" w:cs="Arial"/>
          <w:b/>
        </w:rPr>
      </w:pPr>
      <w:r w:rsidRPr="005E0A64">
        <w:rPr>
          <w:rFonts w:ascii="Cambria" w:eastAsia="Arial" w:hAnsi="Cambria" w:cs="Arial"/>
          <w:b/>
        </w:rPr>
        <w:t>8.3</w:t>
      </w:r>
      <w:r w:rsidRPr="005E0A64">
        <w:rPr>
          <w:rFonts w:asciiTheme="majorHAnsi" w:eastAsia="Arial" w:hAnsiTheme="majorHAnsi" w:cs="Arial"/>
          <w:b/>
        </w:rPr>
        <w:t>.7 -</w:t>
      </w:r>
      <w:r w:rsidRPr="005E0A64">
        <w:rPr>
          <w:rFonts w:asciiTheme="majorHAnsi" w:eastAsia="Arial" w:hAnsiTheme="majorHAnsi" w:cs="Arial"/>
        </w:rPr>
        <w:t xml:space="preserve"> Prova de inexistência de débitos inadimplidos perante a Justiça do Trabalho, mediante apresentação de Certidão Negativa de Débitos Trabalhistas </w:t>
      </w:r>
      <w:r w:rsidRPr="005E0A64">
        <w:rPr>
          <w:rFonts w:asciiTheme="majorHAnsi" w:eastAsia="Arial" w:hAnsiTheme="majorHAnsi" w:cs="Arial"/>
          <w:b/>
        </w:rPr>
        <w:t>(CNDT</w:t>
      </w:r>
      <w:r w:rsidRPr="005E0A64">
        <w:rPr>
          <w:rFonts w:asciiTheme="majorHAnsi" w:eastAsia="Arial" w:hAnsiTheme="majorHAnsi" w:cs="Arial"/>
        </w:rPr>
        <w:t xml:space="preserve">) e/ou, no caso de estarem os débitos garantidos por penhora suficiente ou com a exigibilidade suspensa, será aceita a Certidão Positiva de Débitos Trabalhistas, que tenha os mesmos efeitos da </w:t>
      </w:r>
      <w:r w:rsidRPr="005E0A64">
        <w:rPr>
          <w:rFonts w:asciiTheme="majorHAnsi" w:eastAsia="Arial" w:hAnsiTheme="majorHAnsi" w:cs="Arial"/>
          <w:b/>
        </w:rPr>
        <w:t>CNDT (CND/TRABALHISTA);</w:t>
      </w:r>
    </w:p>
    <w:p w:rsidR="0043405A" w:rsidRPr="005E0A64" w:rsidRDefault="0043405A" w:rsidP="0043405A">
      <w:pPr>
        <w:pStyle w:val="Corpodetexto"/>
        <w:spacing w:line="276" w:lineRule="auto"/>
        <w:ind w:right="-30"/>
        <w:rPr>
          <w:rFonts w:asciiTheme="majorHAnsi" w:eastAsia="Times New Roman" w:hAnsiTheme="majorHAnsi" w:cs="Times New Roman"/>
          <w:b/>
          <w:color w:val="auto"/>
          <w:sz w:val="24"/>
          <w:szCs w:val="24"/>
        </w:rPr>
      </w:pPr>
    </w:p>
    <w:p w:rsidR="0043405A" w:rsidRPr="005E0A64" w:rsidRDefault="0043405A" w:rsidP="0043405A">
      <w:pPr>
        <w:pStyle w:val="Corpodetexto"/>
        <w:spacing w:line="276" w:lineRule="auto"/>
        <w:ind w:right="-30"/>
        <w:rPr>
          <w:rFonts w:asciiTheme="majorHAnsi" w:eastAsia="Times New Roman" w:hAnsiTheme="majorHAnsi" w:cs="Times New Roman"/>
          <w:b/>
          <w:color w:val="auto"/>
          <w:sz w:val="24"/>
          <w:szCs w:val="24"/>
        </w:rPr>
      </w:pPr>
      <w:r w:rsidRPr="005E0A64">
        <w:rPr>
          <w:rFonts w:asciiTheme="majorHAnsi" w:eastAsia="Times New Roman" w:hAnsiTheme="majorHAnsi" w:cs="Times New Roman"/>
          <w:b/>
          <w:color w:val="auto"/>
          <w:sz w:val="24"/>
          <w:szCs w:val="24"/>
        </w:rPr>
        <w:t>8.4 - PARA QUALIFICAÇÃO ECONÔMICO-FINANCEIRA:</w:t>
      </w:r>
    </w:p>
    <w:p w:rsidR="0043405A" w:rsidRPr="005E0A64" w:rsidRDefault="0043405A" w:rsidP="0043405A">
      <w:pPr>
        <w:pStyle w:val="Normal1"/>
        <w:pBdr>
          <w:top w:val="nil"/>
          <w:left w:val="nil"/>
          <w:bottom w:val="nil"/>
          <w:right w:val="nil"/>
          <w:between w:val="nil"/>
        </w:pBdr>
        <w:jc w:val="both"/>
        <w:rPr>
          <w:rFonts w:asciiTheme="majorHAnsi" w:eastAsia="Arial" w:hAnsiTheme="majorHAnsi" w:cs="Arial"/>
        </w:rPr>
      </w:pPr>
    </w:p>
    <w:p w:rsidR="0043405A" w:rsidRPr="005E0A64" w:rsidRDefault="0043405A" w:rsidP="0043405A">
      <w:pPr>
        <w:jc w:val="both"/>
        <w:rPr>
          <w:rFonts w:asciiTheme="majorHAnsi" w:hAnsiTheme="majorHAnsi" w:cs="Times New Roman"/>
          <w:sz w:val="24"/>
          <w:szCs w:val="24"/>
        </w:rPr>
      </w:pPr>
      <w:r w:rsidRPr="005E0A64">
        <w:rPr>
          <w:rFonts w:asciiTheme="majorHAnsi" w:hAnsiTheme="majorHAnsi" w:cs="Times New Roman"/>
          <w:b/>
          <w:bCs/>
          <w:sz w:val="24"/>
          <w:szCs w:val="24"/>
        </w:rPr>
        <w:t>8.4.1 -</w:t>
      </w:r>
      <w:r w:rsidRPr="005E0A64">
        <w:rPr>
          <w:rFonts w:asciiTheme="majorHAnsi" w:hAnsiTheme="majorHAnsi" w:cs="Times New Roman"/>
          <w:sz w:val="24"/>
          <w:szCs w:val="24"/>
        </w:rPr>
        <w:t xml:space="preserve"> Certidão negativa de falência ou concordata expedida pelo cartório distribuidor da sede da pessoa jurídica, no máximo, 60 (sessenta) dias antes da data fixada para entrega das propostas.</w:t>
      </w:r>
    </w:p>
    <w:p w:rsidR="0043405A" w:rsidRPr="005E0A64" w:rsidRDefault="0043405A" w:rsidP="0043405A">
      <w:pPr>
        <w:pStyle w:val="PargrafodaLista"/>
        <w:tabs>
          <w:tab w:val="left" w:pos="284"/>
        </w:tabs>
        <w:ind w:left="0"/>
        <w:rPr>
          <w:rFonts w:asciiTheme="majorHAnsi" w:hAnsiTheme="majorHAnsi" w:cs="Times New Roman"/>
          <w:sz w:val="24"/>
          <w:szCs w:val="24"/>
        </w:rPr>
      </w:pPr>
      <w:r w:rsidRPr="005E0A64">
        <w:rPr>
          <w:rFonts w:asciiTheme="majorHAnsi" w:hAnsiTheme="majorHAnsi" w:cs="Times New Roman"/>
          <w:b/>
          <w:bCs/>
          <w:sz w:val="24"/>
          <w:szCs w:val="24"/>
        </w:rPr>
        <w:t>8.4.1.1.</w:t>
      </w:r>
      <w:r w:rsidRPr="005E0A64">
        <w:rPr>
          <w:rFonts w:asciiTheme="majorHAnsi" w:hAnsiTheme="majorHAnsi" w:cs="Times New Roman"/>
          <w:sz w:val="24"/>
          <w:szCs w:val="24"/>
        </w:rPr>
        <w:t xml:space="preserve"> As licitantes em recuperação judicial deverão apresentar comprovação de que o plano de recuperação foi acolhido na esfera judicial, na forma do art. 58 e do art. 162 da Lei n. 11.101/2005, devendo ser considerado na análise da documentação de habilitação, bem como dos demais requisitos exigidos no edital, se for o caso, para comprovação da capacidade econômico-financeira da licitante.</w:t>
      </w:r>
    </w:p>
    <w:p w:rsidR="00DF61F6" w:rsidRPr="00AC2312" w:rsidRDefault="00DF61F6" w:rsidP="00DF61F6">
      <w:pPr>
        <w:pStyle w:val="Normal1"/>
        <w:pBdr>
          <w:top w:val="nil"/>
          <w:left w:val="nil"/>
          <w:bottom w:val="nil"/>
          <w:right w:val="nil"/>
          <w:between w:val="nil"/>
        </w:pBdr>
        <w:jc w:val="both"/>
        <w:rPr>
          <w:rFonts w:ascii="Cambria" w:eastAsia="Arial" w:hAnsi="Cambria" w:cs="Arial"/>
        </w:rPr>
      </w:pPr>
    </w:p>
    <w:p w:rsidR="00DF61F6" w:rsidRPr="00F045AA" w:rsidRDefault="00DF61F6" w:rsidP="00DF61F6">
      <w:pPr>
        <w:pStyle w:val="Normal1"/>
        <w:pBdr>
          <w:top w:val="nil"/>
          <w:left w:val="nil"/>
          <w:bottom w:val="nil"/>
          <w:right w:val="nil"/>
          <w:between w:val="nil"/>
        </w:pBdr>
        <w:jc w:val="both"/>
        <w:rPr>
          <w:rFonts w:ascii="Cambria" w:hAnsi="Cambria"/>
        </w:rPr>
      </w:pPr>
      <w:r w:rsidRPr="00F045AA">
        <w:rPr>
          <w:rFonts w:ascii="Cambria" w:hAnsi="Cambria"/>
          <w:b/>
        </w:rPr>
        <w:t>8.</w:t>
      </w:r>
      <w:r w:rsidR="0043405A">
        <w:rPr>
          <w:rFonts w:ascii="Cambria" w:hAnsi="Cambria"/>
          <w:b/>
        </w:rPr>
        <w:t>5</w:t>
      </w:r>
      <w:r w:rsidRPr="00F045AA">
        <w:rPr>
          <w:rFonts w:ascii="Cambria" w:hAnsi="Cambria"/>
          <w:b/>
        </w:rPr>
        <w:t>. QUALIFICAÇÃO TÉCNICA</w:t>
      </w:r>
      <w:r w:rsidRPr="00F045AA">
        <w:rPr>
          <w:rFonts w:ascii="Cambria" w:hAnsi="Cambria"/>
        </w:rPr>
        <w:t xml:space="preserve">: </w:t>
      </w:r>
    </w:p>
    <w:p w:rsidR="00DF61F6" w:rsidRPr="00F045AA" w:rsidRDefault="00DF61F6" w:rsidP="00DF61F6">
      <w:pPr>
        <w:pStyle w:val="Normal1"/>
        <w:pBdr>
          <w:top w:val="nil"/>
          <w:left w:val="nil"/>
          <w:bottom w:val="nil"/>
          <w:right w:val="nil"/>
          <w:between w:val="nil"/>
        </w:pBdr>
        <w:jc w:val="both"/>
        <w:rPr>
          <w:rFonts w:ascii="Cambria" w:hAnsi="Cambria"/>
        </w:rPr>
      </w:pPr>
    </w:p>
    <w:p w:rsidR="00DF61F6" w:rsidRPr="00F045AA" w:rsidRDefault="00DF61F6" w:rsidP="00DF61F6">
      <w:pPr>
        <w:autoSpaceDE w:val="0"/>
        <w:autoSpaceDN w:val="0"/>
        <w:adjustRightInd w:val="0"/>
        <w:spacing w:after="0" w:line="240" w:lineRule="auto"/>
        <w:ind w:right="-30"/>
        <w:jc w:val="both"/>
        <w:rPr>
          <w:rFonts w:ascii="Cambria" w:hAnsi="Cambria" w:cs="Tahoma"/>
          <w:color w:val="000000"/>
          <w:sz w:val="24"/>
          <w:szCs w:val="24"/>
        </w:rPr>
      </w:pPr>
      <w:r>
        <w:rPr>
          <w:rFonts w:ascii="Cambria" w:hAnsi="Cambria" w:cs="Tahoma"/>
          <w:b/>
          <w:sz w:val="24"/>
          <w:szCs w:val="24"/>
        </w:rPr>
        <w:t>8.</w:t>
      </w:r>
      <w:r w:rsidR="0043405A">
        <w:rPr>
          <w:rFonts w:ascii="Cambria" w:hAnsi="Cambria" w:cs="Tahoma"/>
          <w:b/>
          <w:sz w:val="24"/>
          <w:szCs w:val="24"/>
        </w:rPr>
        <w:t>5</w:t>
      </w:r>
      <w:r>
        <w:rPr>
          <w:rFonts w:ascii="Cambria" w:hAnsi="Cambria" w:cs="Tahoma"/>
          <w:b/>
          <w:sz w:val="24"/>
          <w:szCs w:val="24"/>
        </w:rPr>
        <w:t xml:space="preserve">.1. </w:t>
      </w:r>
      <w:r w:rsidRPr="00F045AA">
        <w:rPr>
          <w:rFonts w:ascii="Cambria" w:hAnsi="Cambria" w:cs="Tahoma"/>
          <w:sz w:val="24"/>
          <w:szCs w:val="24"/>
        </w:rPr>
        <w:t xml:space="preserve">Um ou mais atestado (s) de Capacidade Técnica da Empresa, fornecido por pessoa jurídica de direito público ou privado, comprovando a execução satisfatória do objeto da presente </w:t>
      </w:r>
      <w:r w:rsidRPr="00F045AA">
        <w:rPr>
          <w:rFonts w:ascii="Cambria" w:hAnsi="Cambria" w:cs="Tahoma"/>
          <w:sz w:val="24"/>
          <w:szCs w:val="24"/>
        </w:rPr>
        <w:lastRenderedPageBreak/>
        <w:t>licitação, observando-se que tal (is) atestado (s) não seja (m) emitido (s) pela própria empresa ou por empresa do mesmo grupo empresarial. O atestado deverá conter as seguintes informações: Nome, CNPJ e endereço completo do emitente.</w:t>
      </w:r>
    </w:p>
    <w:p w:rsidR="00DF61F6" w:rsidRPr="00F045AA" w:rsidRDefault="00DF61F6" w:rsidP="00DF61F6">
      <w:pPr>
        <w:autoSpaceDE w:val="0"/>
        <w:autoSpaceDN w:val="0"/>
        <w:adjustRightInd w:val="0"/>
        <w:spacing w:after="0"/>
        <w:ind w:right="-30"/>
        <w:jc w:val="both"/>
        <w:rPr>
          <w:rFonts w:ascii="Cambria" w:hAnsi="Cambria" w:cs="Tahoma"/>
          <w:b/>
          <w:sz w:val="14"/>
          <w:szCs w:val="24"/>
        </w:rPr>
      </w:pPr>
    </w:p>
    <w:p w:rsidR="00DF61F6" w:rsidRPr="00F045AA" w:rsidRDefault="00DF61F6" w:rsidP="00DF61F6">
      <w:pPr>
        <w:autoSpaceDE w:val="0"/>
        <w:autoSpaceDN w:val="0"/>
        <w:adjustRightInd w:val="0"/>
        <w:spacing w:after="0"/>
        <w:ind w:right="-30"/>
        <w:jc w:val="both"/>
        <w:rPr>
          <w:rFonts w:ascii="Cambria" w:hAnsi="Cambria" w:cs="Tahoma"/>
          <w:b/>
          <w:bCs/>
          <w:color w:val="000000"/>
          <w:sz w:val="24"/>
          <w:szCs w:val="24"/>
          <w:u w:val="single"/>
          <w:lang w:eastAsia="en-US"/>
        </w:rPr>
      </w:pPr>
      <w:r>
        <w:rPr>
          <w:rFonts w:ascii="Cambria" w:hAnsi="Cambria" w:cs="Tahoma"/>
          <w:b/>
          <w:sz w:val="24"/>
          <w:szCs w:val="24"/>
        </w:rPr>
        <w:t>8.</w:t>
      </w:r>
      <w:r w:rsidR="0043405A">
        <w:rPr>
          <w:rFonts w:ascii="Cambria" w:hAnsi="Cambria" w:cs="Tahoma"/>
          <w:b/>
          <w:sz w:val="24"/>
          <w:szCs w:val="24"/>
        </w:rPr>
        <w:t>5</w:t>
      </w:r>
      <w:r>
        <w:rPr>
          <w:rFonts w:ascii="Cambria" w:hAnsi="Cambria" w:cs="Tahoma"/>
          <w:b/>
          <w:sz w:val="24"/>
          <w:szCs w:val="24"/>
        </w:rPr>
        <w:t>.3.1.</w:t>
      </w:r>
      <w:r w:rsidRPr="00F045AA">
        <w:rPr>
          <w:rFonts w:ascii="Cambria" w:hAnsi="Cambria" w:cs="Tahoma"/>
          <w:sz w:val="24"/>
          <w:szCs w:val="24"/>
        </w:rPr>
        <w:t xml:space="preserve"> Os atestados deverão referir-se ao fornecimento no âmbito de sua atividade econômica principal ou secundária especificadas no contrato social vigente.</w:t>
      </w:r>
    </w:p>
    <w:p w:rsidR="00DF61F6" w:rsidRDefault="00DF61F6" w:rsidP="00DF61F6">
      <w:pPr>
        <w:pStyle w:val="Normal1"/>
        <w:pBdr>
          <w:top w:val="nil"/>
          <w:left w:val="nil"/>
          <w:bottom w:val="nil"/>
          <w:right w:val="nil"/>
          <w:between w:val="nil"/>
        </w:pBdr>
        <w:jc w:val="both"/>
        <w:rPr>
          <w:rFonts w:ascii="Cambria" w:hAnsi="Cambria"/>
        </w:rPr>
      </w:pPr>
    </w:p>
    <w:p w:rsidR="0043405A" w:rsidRDefault="0043405A" w:rsidP="00DF61F6">
      <w:pPr>
        <w:pStyle w:val="Normal1"/>
        <w:pBdr>
          <w:top w:val="nil"/>
          <w:left w:val="nil"/>
          <w:bottom w:val="nil"/>
          <w:right w:val="nil"/>
          <w:between w:val="nil"/>
        </w:pBdr>
        <w:jc w:val="both"/>
        <w:rPr>
          <w:rFonts w:ascii="Cambria" w:hAnsi="Cambria"/>
          <w:b/>
        </w:rPr>
      </w:pPr>
    </w:p>
    <w:p w:rsidR="0043405A" w:rsidRDefault="0043405A" w:rsidP="00DF61F6">
      <w:pPr>
        <w:pStyle w:val="Normal1"/>
        <w:pBdr>
          <w:top w:val="nil"/>
          <w:left w:val="nil"/>
          <w:bottom w:val="nil"/>
          <w:right w:val="nil"/>
          <w:between w:val="nil"/>
        </w:pBdr>
        <w:jc w:val="both"/>
        <w:rPr>
          <w:rFonts w:ascii="Cambria" w:hAnsi="Cambria"/>
          <w:b/>
        </w:rPr>
      </w:pPr>
    </w:p>
    <w:p w:rsidR="00DF61F6" w:rsidRDefault="00DF61F6" w:rsidP="00DF61F6">
      <w:pPr>
        <w:pStyle w:val="Normal1"/>
        <w:pBdr>
          <w:top w:val="nil"/>
          <w:left w:val="nil"/>
          <w:bottom w:val="nil"/>
          <w:right w:val="nil"/>
          <w:between w:val="nil"/>
        </w:pBdr>
        <w:jc w:val="both"/>
        <w:rPr>
          <w:rFonts w:ascii="Cambria" w:hAnsi="Cambria"/>
          <w:b/>
        </w:rPr>
      </w:pPr>
      <w:r>
        <w:rPr>
          <w:rFonts w:ascii="Cambria" w:hAnsi="Cambria"/>
          <w:b/>
        </w:rPr>
        <w:t>8.</w:t>
      </w:r>
      <w:r w:rsidR="0043405A">
        <w:rPr>
          <w:rFonts w:ascii="Cambria" w:hAnsi="Cambria"/>
          <w:b/>
        </w:rPr>
        <w:t>6</w:t>
      </w:r>
      <w:r>
        <w:rPr>
          <w:rFonts w:ascii="Cambria" w:hAnsi="Cambria"/>
          <w:b/>
        </w:rPr>
        <w:t>. DECLARAÇÕES:</w:t>
      </w:r>
    </w:p>
    <w:p w:rsidR="00DF61F6" w:rsidRPr="005F4E45" w:rsidRDefault="00DF61F6" w:rsidP="00DF61F6">
      <w:pPr>
        <w:pStyle w:val="Normal1"/>
        <w:pBdr>
          <w:top w:val="nil"/>
          <w:left w:val="nil"/>
          <w:bottom w:val="nil"/>
          <w:right w:val="nil"/>
          <w:between w:val="nil"/>
        </w:pBdr>
        <w:jc w:val="both"/>
        <w:rPr>
          <w:rFonts w:ascii="Cambria" w:hAnsi="Cambria"/>
          <w:b/>
        </w:rPr>
      </w:pPr>
    </w:p>
    <w:p w:rsidR="00DF61F6" w:rsidRDefault="00DF61F6" w:rsidP="00DF61F6">
      <w:pPr>
        <w:pStyle w:val="Normal1"/>
        <w:pBdr>
          <w:top w:val="nil"/>
          <w:left w:val="nil"/>
          <w:bottom w:val="nil"/>
          <w:right w:val="nil"/>
          <w:between w:val="nil"/>
        </w:pBdr>
        <w:jc w:val="both"/>
        <w:rPr>
          <w:rFonts w:ascii="Cambria" w:hAnsi="Cambria"/>
        </w:rPr>
      </w:pPr>
      <w:r>
        <w:rPr>
          <w:rFonts w:ascii="Cambria" w:hAnsi="Cambria"/>
          <w:b/>
        </w:rPr>
        <w:t>8</w:t>
      </w:r>
      <w:r w:rsidR="0043405A">
        <w:rPr>
          <w:rFonts w:ascii="Cambria" w:hAnsi="Cambria"/>
          <w:b/>
        </w:rPr>
        <w:t>.6</w:t>
      </w:r>
      <w:r>
        <w:rPr>
          <w:rFonts w:ascii="Cambria" w:hAnsi="Cambria"/>
          <w:b/>
        </w:rPr>
        <w:t>.1 -</w:t>
      </w:r>
      <w:r w:rsidRPr="005F4E45">
        <w:rPr>
          <w:rFonts w:ascii="Cambria" w:hAnsi="Cambria"/>
        </w:rPr>
        <w:t xml:space="preserve"> Declaração Unificada</w:t>
      </w:r>
      <w:r w:rsidRPr="00B36286">
        <w:rPr>
          <w:rFonts w:ascii="Cambria" w:hAnsi="Cambria"/>
          <w:b/>
        </w:rPr>
        <w:t>(Anexo II)</w:t>
      </w:r>
      <w:r>
        <w:rPr>
          <w:rFonts w:ascii="Cambria" w:hAnsi="Cambria"/>
        </w:rPr>
        <w:t>.</w:t>
      </w:r>
    </w:p>
    <w:p w:rsidR="00DF61F6" w:rsidRDefault="00DF61F6" w:rsidP="00DF61F6">
      <w:pPr>
        <w:pStyle w:val="Normal1"/>
        <w:pBdr>
          <w:top w:val="nil"/>
          <w:left w:val="nil"/>
          <w:bottom w:val="nil"/>
          <w:right w:val="nil"/>
          <w:between w:val="nil"/>
        </w:pBdr>
        <w:jc w:val="both"/>
        <w:rPr>
          <w:rFonts w:ascii="Cambria" w:hAnsi="Cambria"/>
        </w:rPr>
      </w:pPr>
    </w:p>
    <w:p w:rsidR="00DF61F6" w:rsidRDefault="00DF61F6" w:rsidP="00DF61F6">
      <w:pPr>
        <w:pStyle w:val="Normal1"/>
        <w:pBdr>
          <w:top w:val="nil"/>
          <w:left w:val="nil"/>
          <w:bottom w:val="nil"/>
          <w:right w:val="nil"/>
          <w:between w:val="nil"/>
        </w:pBdr>
        <w:jc w:val="both"/>
        <w:rPr>
          <w:rFonts w:ascii="Cambria" w:hAnsi="Cambria"/>
          <w:b/>
        </w:rPr>
      </w:pPr>
      <w:r>
        <w:rPr>
          <w:rFonts w:ascii="Cambria" w:hAnsi="Cambria"/>
          <w:b/>
        </w:rPr>
        <w:t>8.</w:t>
      </w:r>
      <w:r w:rsidR="0043405A">
        <w:rPr>
          <w:rFonts w:ascii="Cambria" w:hAnsi="Cambria"/>
          <w:b/>
        </w:rPr>
        <w:t>7</w:t>
      </w:r>
      <w:r>
        <w:rPr>
          <w:rFonts w:ascii="Cambria" w:hAnsi="Cambria"/>
          <w:b/>
        </w:rPr>
        <w:t>. OUTRAS EXIGÊNCIAS:</w:t>
      </w:r>
    </w:p>
    <w:p w:rsidR="00DF61F6" w:rsidRDefault="00DF61F6" w:rsidP="00DF61F6">
      <w:pPr>
        <w:pStyle w:val="Normal1"/>
        <w:pBdr>
          <w:top w:val="nil"/>
          <w:left w:val="nil"/>
          <w:bottom w:val="nil"/>
          <w:right w:val="nil"/>
          <w:between w:val="nil"/>
        </w:pBdr>
        <w:jc w:val="both"/>
        <w:rPr>
          <w:rFonts w:ascii="Cambria" w:hAnsi="Cambria"/>
          <w:b/>
        </w:rPr>
      </w:pPr>
    </w:p>
    <w:p w:rsidR="00DF61F6" w:rsidRDefault="00DF61F6" w:rsidP="00DF61F6">
      <w:pPr>
        <w:widowControl w:val="0"/>
        <w:autoSpaceDE w:val="0"/>
        <w:autoSpaceDN w:val="0"/>
        <w:adjustRightInd w:val="0"/>
        <w:jc w:val="both"/>
        <w:rPr>
          <w:rFonts w:ascii="Cambria" w:hAnsi="Cambria" w:cs="Arial"/>
          <w:sz w:val="24"/>
          <w:szCs w:val="24"/>
        </w:rPr>
      </w:pPr>
      <w:r>
        <w:rPr>
          <w:rFonts w:ascii="Cambria" w:hAnsi="Cambria" w:cs="Arial"/>
          <w:b/>
          <w:sz w:val="24"/>
          <w:szCs w:val="24"/>
        </w:rPr>
        <w:t>8.</w:t>
      </w:r>
      <w:r w:rsidR="0043405A">
        <w:rPr>
          <w:rFonts w:ascii="Cambria" w:hAnsi="Cambria" w:cs="Arial"/>
          <w:b/>
          <w:sz w:val="24"/>
          <w:szCs w:val="24"/>
        </w:rPr>
        <w:t>7</w:t>
      </w:r>
      <w:r>
        <w:rPr>
          <w:rFonts w:ascii="Cambria" w:hAnsi="Cambria" w:cs="Arial"/>
          <w:b/>
          <w:sz w:val="24"/>
          <w:szCs w:val="24"/>
        </w:rPr>
        <w:t xml:space="preserve">.1. </w:t>
      </w:r>
      <w:r w:rsidRPr="007D3BE9">
        <w:rPr>
          <w:rFonts w:ascii="Cambria" w:hAnsi="Cambria" w:cs="Arial"/>
          <w:sz w:val="24"/>
          <w:szCs w:val="24"/>
        </w:rPr>
        <w:t>Comprovação de idoneidade das licitantes através da apresentação dos seguintes documentos:</w:t>
      </w:r>
    </w:p>
    <w:p w:rsidR="00DF61F6" w:rsidRPr="00762A77" w:rsidRDefault="00DF61F6" w:rsidP="00DF61F6">
      <w:pPr>
        <w:widowControl w:val="0"/>
        <w:autoSpaceDE w:val="0"/>
        <w:autoSpaceDN w:val="0"/>
        <w:adjustRightInd w:val="0"/>
        <w:jc w:val="both"/>
        <w:rPr>
          <w:rFonts w:ascii="Cambria" w:hAnsi="Cambria" w:cs="Arial"/>
          <w:sz w:val="24"/>
          <w:szCs w:val="24"/>
        </w:rPr>
      </w:pPr>
      <w:r>
        <w:rPr>
          <w:rFonts w:ascii="Cambria" w:hAnsi="Cambria" w:cs="Arial"/>
          <w:b/>
          <w:sz w:val="24"/>
          <w:szCs w:val="24"/>
        </w:rPr>
        <w:t>8.</w:t>
      </w:r>
      <w:r w:rsidR="0043405A">
        <w:rPr>
          <w:rFonts w:ascii="Cambria" w:hAnsi="Cambria" w:cs="Arial"/>
          <w:b/>
          <w:sz w:val="24"/>
          <w:szCs w:val="24"/>
        </w:rPr>
        <w:t>7</w:t>
      </w:r>
      <w:r>
        <w:rPr>
          <w:rFonts w:ascii="Cambria" w:hAnsi="Cambria" w:cs="Arial"/>
          <w:b/>
          <w:sz w:val="24"/>
          <w:szCs w:val="24"/>
        </w:rPr>
        <w:t xml:space="preserve">.1.1 </w:t>
      </w:r>
      <w:r w:rsidRPr="00762A77">
        <w:rPr>
          <w:rFonts w:ascii="Cambria" w:hAnsi="Cambria" w:cs="Arial"/>
          <w:sz w:val="24"/>
          <w:szCs w:val="24"/>
        </w:rPr>
        <w:t xml:space="preserve">-Apresentar a impressão da página de consulta no Cadastro Nacional de Empresas Inidôneas e Suspensas – CEIS, referente à </w:t>
      </w:r>
      <w:r w:rsidRPr="00762A77">
        <w:rPr>
          <w:rFonts w:ascii="Cambria" w:hAnsi="Cambria" w:cs="Arial"/>
          <w:b/>
          <w:sz w:val="24"/>
          <w:szCs w:val="24"/>
        </w:rPr>
        <w:t xml:space="preserve">pessoa jurídica/licitante e de seu sócio majoritário e/ou diretor. </w:t>
      </w:r>
      <w:r w:rsidRPr="00762A77">
        <w:rPr>
          <w:rFonts w:ascii="Cambria" w:hAnsi="Cambria" w:cs="Arial"/>
          <w:sz w:val="24"/>
          <w:szCs w:val="24"/>
        </w:rPr>
        <w:t xml:space="preserve">Emissão: </w:t>
      </w:r>
      <w:r w:rsidRPr="00762A77">
        <w:rPr>
          <w:rFonts w:ascii="Cambria" w:eastAsia="Cambria" w:hAnsi="Cambria" w:cs="Cambria"/>
          <w:b/>
          <w:sz w:val="24"/>
          <w:szCs w:val="24"/>
        </w:rPr>
        <w:t>(</w:t>
      </w:r>
      <w:hyperlink r:id="rId17">
        <w:r w:rsidRPr="00762A77">
          <w:rPr>
            <w:rFonts w:ascii="Cambria" w:eastAsia="Cambria" w:hAnsi="Cambria" w:cs="Cambria"/>
            <w:b/>
            <w:sz w:val="24"/>
            <w:szCs w:val="24"/>
            <w:u w:val="single"/>
          </w:rPr>
          <w:t>https://www.portaltransparencia.gov.br/sancoes/ceis</w:t>
        </w:r>
      </w:hyperlink>
      <w:r w:rsidRPr="00762A77">
        <w:rPr>
          <w:rFonts w:ascii="Cambria" w:eastAsia="Cambria" w:hAnsi="Cambria" w:cs="Cambria"/>
          <w:b/>
          <w:sz w:val="24"/>
          <w:szCs w:val="24"/>
        </w:rPr>
        <w:t>);</w:t>
      </w:r>
      <w:r w:rsidRPr="00762A77">
        <w:rPr>
          <w:rFonts w:ascii="Cambria" w:hAnsi="Cambria" w:cs="Arial"/>
          <w:sz w:val="24"/>
          <w:szCs w:val="24"/>
        </w:rPr>
        <w:t>.</w:t>
      </w:r>
    </w:p>
    <w:p w:rsidR="00CE06CC" w:rsidRDefault="00DF61F6" w:rsidP="00DF61F6">
      <w:pPr>
        <w:tabs>
          <w:tab w:val="left" w:pos="709"/>
          <w:tab w:val="left" w:pos="993"/>
        </w:tabs>
        <w:suppressAutoHyphens/>
        <w:spacing w:after="120" w:line="288" w:lineRule="auto"/>
        <w:jc w:val="both"/>
        <w:rPr>
          <w:rFonts w:ascii="Cambria" w:hAnsi="Cambria" w:cs="Arial"/>
          <w:sz w:val="24"/>
          <w:szCs w:val="24"/>
        </w:rPr>
      </w:pPr>
      <w:r>
        <w:rPr>
          <w:rFonts w:ascii="Cambria" w:hAnsi="Cambria" w:cs="Arial"/>
          <w:b/>
          <w:sz w:val="24"/>
          <w:szCs w:val="24"/>
        </w:rPr>
        <w:t>8.</w:t>
      </w:r>
      <w:r w:rsidR="0043405A">
        <w:rPr>
          <w:rFonts w:ascii="Cambria" w:hAnsi="Cambria" w:cs="Arial"/>
          <w:b/>
          <w:sz w:val="24"/>
          <w:szCs w:val="24"/>
        </w:rPr>
        <w:t>7</w:t>
      </w:r>
      <w:r>
        <w:rPr>
          <w:rFonts w:ascii="Cambria" w:hAnsi="Cambria" w:cs="Arial"/>
          <w:b/>
          <w:sz w:val="24"/>
          <w:szCs w:val="24"/>
        </w:rPr>
        <w:t xml:space="preserve">.1.1 - </w:t>
      </w:r>
      <w:r w:rsidRPr="00762A77">
        <w:rPr>
          <w:rFonts w:ascii="Cambria" w:hAnsi="Cambria" w:cs="Arial"/>
          <w:sz w:val="24"/>
          <w:szCs w:val="24"/>
        </w:rPr>
        <w:t xml:space="preserve">Apresentar a impressão da página da consulta no </w:t>
      </w:r>
      <w:r w:rsidRPr="00762A77">
        <w:rPr>
          <w:rFonts w:ascii="Cambria" w:eastAsia="Cambria" w:hAnsi="Cambria" w:cs="Cambria"/>
          <w:sz w:val="24"/>
          <w:szCs w:val="24"/>
        </w:rPr>
        <w:t xml:space="preserve">Cadastro Nacional de Empresas Punidas – CNEP, mantido pela Controladoria-Geral da União, </w:t>
      </w:r>
      <w:r w:rsidRPr="00762A77">
        <w:rPr>
          <w:rFonts w:ascii="Cambria" w:hAnsi="Cambria" w:cs="Arial"/>
          <w:sz w:val="24"/>
          <w:szCs w:val="24"/>
        </w:rPr>
        <w:t xml:space="preserve">referente à </w:t>
      </w:r>
      <w:r w:rsidRPr="00762A77">
        <w:rPr>
          <w:rFonts w:ascii="Cambria" w:hAnsi="Cambria" w:cs="Arial"/>
          <w:b/>
          <w:sz w:val="24"/>
          <w:szCs w:val="24"/>
        </w:rPr>
        <w:t xml:space="preserve">pessoa jurídica/licitante e de seu sócio majoritário e/ou diretor. </w:t>
      </w:r>
      <w:r w:rsidRPr="00762A77">
        <w:rPr>
          <w:rFonts w:ascii="Cambria" w:hAnsi="Cambria" w:cs="Arial"/>
          <w:sz w:val="24"/>
          <w:szCs w:val="24"/>
        </w:rPr>
        <w:t>Emissão:</w:t>
      </w:r>
    </w:p>
    <w:p w:rsidR="00DF61F6" w:rsidRPr="00762A77" w:rsidRDefault="00DF61F6" w:rsidP="00DF61F6">
      <w:pPr>
        <w:tabs>
          <w:tab w:val="left" w:pos="709"/>
          <w:tab w:val="left" w:pos="993"/>
        </w:tabs>
        <w:suppressAutoHyphens/>
        <w:spacing w:after="120" w:line="288" w:lineRule="auto"/>
        <w:jc w:val="both"/>
        <w:rPr>
          <w:rFonts w:ascii="Cambria" w:eastAsia="Cambria" w:hAnsi="Cambria" w:cs="Cambria"/>
          <w:b/>
          <w:sz w:val="24"/>
          <w:szCs w:val="24"/>
          <w:u w:val="single"/>
        </w:rPr>
      </w:pPr>
      <w:r w:rsidRPr="00762A77">
        <w:rPr>
          <w:rFonts w:ascii="Cambria" w:eastAsia="Cambria" w:hAnsi="Cambria" w:cs="Cambria"/>
          <w:b/>
          <w:sz w:val="24"/>
          <w:szCs w:val="24"/>
        </w:rPr>
        <w:t>(</w:t>
      </w:r>
      <w:hyperlink r:id="rId18">
        <w:r w:rsidRPr="00762A77">
          <w:rPr>
            <w:rFonts w:ascii="Cambria" w:eastAsia="Cambria" w:hAnsi="Cambria" w:cs="Cambria"/>
            <w:b/>
            <w:sz w:val="24"/>
            <w:szCs w:val="24"/>
            <w:u w:val="single"/>
          </w:rPr>
          <w:t>https://www.portaltransparencia.gov.br/sancoes/cnep</w:t>
        </w:r>
      </w:hyperlink>
      <w:r w:rsidRPr="00762A77">
        <w:rPr>
          <w:rFonts w:ascii="Cambria" w:eastAsia="Cambria" w:hAnsi="Cambria" w:cs="Cambria"/>
          <w:b/>
          <w:sz w:val="24"/>
          <w:szCs w:val="24"/>
        </w:rPr>
        <w:t>);</w:t>
      </w:r>
    </w:p>
    <w:p w:rsidR="00DF61F6" w:rsidRDefault="00DF61F6" w:rsidP="00DF61F6">
      <w:pPr>
        <w:pStyle w:val="Normal1"/>
        <w:pBdr>
          <w:top w:val="nil"/>
          <w:left w:val="nil"/>
          <w:bottom w:val="nil"/>
          <w:right w:val="nil"/>
          <w:between w:val="nil"/>
        </w:pBdr>
        <w:jc w:val="both"/>
        <w:rPr>
          <w:rFonts w:ascii="Cambria" w:eastAsia="Arial" w:hAnsi="Cambria" w:cs="Arial"/>
          <w:b/>
        </w:rPr>
      </w:pPr>
    </w:p>
    <w:p w:rsidR="008131DF" w:rsidRPr="008962BC" w:rsidRDefault="008131DF" w:rsidP="00DF61F6">
      <w:pPr>
        <w:tabs>
          <w:tab w:val="left" w:pos="709"/>
          <w:tab w:val="left" w:pos="993"/>
        </w:tabs>
        <w:suppressAutoHyphens/>
        <w:spacing w:after="0" w:line="240" w:lineRule="auto"/>
        <w:jc w:val="both"/>
        <w:rPr>
          <w:rFonts w:ascii="Cambria" w:hAnsi="Cambria" w:cs="Times New Roman"/>
          <w:b/>
          <w:bCs/>
          <w:sz w:val="24"/>
          <w:szCs w:val="24"/>
        </w:rPr>
      </w:pPr>
      <w:r w:rsidRPr="008962BC">
        <w:rPr>
          <w:rFonts w:ascii="Cambria" w:eastAsia="Cambria" w:hAnsi="Cambria" w:cs="Cambria"/>
          <w:b/>
          <w:sz w:val="24"/>
          <w:szCs w:val="24"/>
        </w:rPr>
        <w:t>NOTA 1</w:t>
      </w:r>
      <w:r w:rsidR="00DF61F6" w:rsidRPr="008962BC">
        <w:rPr>
          <w:rFonts w:ascii="Cambria" w:eastAsia="Cambria" w:hAnsi="Cambria" w:cs="Cambria"/>
          <w:b/>
          <w:sz w:val="24"/>
          <w:szCs w:val="24"/>
        </w:rPr>
        <w:t xml:space="preserve">: </w:t>
      </w:r>
      <w:r w:rsidRPr="008962BC">
        <w:rPr>
          <w:rFonts w:ascii="Cambria" w:eastAsia="Cambria" w:hAnsi="Cambria" w:cs="Cambria"/>
          <w:b/>
          <w:sz w:val="24"/>
          <w:szCs w:val="24"/>
        </w:rPr>
        <w:t>Deixar de apresentar os</w:t>
      </w:r>
      <w:r w:rsidR="00DF61F6" w:rsidRPr="008962BC">
        <w:rPr>
          <w:rFonts w:ascii="Cambria" w:eastAsia="Cambria" w:hAnsi="Cambria" w:cs="Cambria"/>
          <w:b/>
          <w:sz w:val="24"/>
          <w:szCs w:val="24"/>
        </w:rPr>
        <w:t xml:space="preserve"> documentos exigidos no subitem 8.6, não desclassifica a licitante</w:t>
      </w:r>
      <w:r w:rsidRPr="008962BC">
        <w:rPr>
          <w:rFonts w:ascii="Cambria" w:eastAsia="Cambria" w:hAnsi="Cambria" w:cs="Cambria"/>
          <w:b/>
          <w:sz w:val="24"/>
          <w:szCs w:val="24"/>
        </w:rPr>
        <w:t>. O</w:t>
      </w:r>
      <w:r w:rsidR="00DF61F6" w:rsidRPr="008962BC">
        <w:rPr>
          <w:rFonts w:ascii="Cambria" w:eastAsia="Cambria" w:hAnsi="Cambria" w:cs="Cambria"/>
          <w:b/>
          <w:sz w:val="24"/>
          <w:szCs w:val="24"/>
        </w:rPr>
        <w:t xml:space="preserve"> Agente de Contratação</w:t>
      </w:r>
      <w:r w:rsidRPr="008962BC">
        <w:rPr>
          <w:rFonts w:ascii="Cambria" w:eastAsia="Cambria" w:hAnsi="Cambria" w:cs="Cambria"/>
          <w:b/>
          <w:sz w:val="24"/>
          <w:szCs w:val="24"/>
        </w:rPr>
        <w:t xml:space="preserve"> realizará </w:t>
      </w:r>
      <w:r w:rsidRPr="008962BC">
        <w:rPr>
          <w:rFonts w:ascii="Cambria" w:hAnsi="Cambria" w:cs="Times New Roman"/>
          <w:b/>
          <w:bCs/>
          <w:sz w:val="24"/>
          <w:szCs w:val="24"/>
        </w:rPr>
        <w:t>pesquisas no Cadastro Nacional de Empresas Inidôneas e Suspensas - CEIS e no Cadastro Nacional de Empresas Punidas – CNEP, como previsto no §4º do artigo 91 da Lei 14.133/2021:</w:t>
      </w:r>
    </w:p>
    <w:p w:rsidR="008131DF" w:rsidRPr="008962BC" w:rsidRDefault="008131DF" w:rsidP="00DF61F6">
      <w:pPr>
        <w:tabs>
          <w:tab w:val="left" w:pos="709"/>
          <w:tab w:val="left" w:pos="993"/>
        </w:tabs>
        <w:suppressAutoHyphens/>
        <w:spacing w:after="0" w:line="240" w:lineRule="auto"/>
        <w:jc w:val="both"/>
        <w:rPr>
          <w:rFonts w:ascii="Cambria" w:hAnsi="Cambria" w:cs="Times New Roman"/>
          <w:b/>
          <w:bCs/>
          <w:sz w:val="24"/>
          <w:szCs w:val="24"/>
        </w:rPr>
      </w:pPr>
    </w:p>
    <w:p w:rsidR="008131DF" w:rsidRPr="008962BC" w:rsidRDefault="008131DF" w:rsidP="008131DF">
      <w:pPr>
        <w:pStyle w:val="PargrafodaLista"/>
        <w:ind w:left="0"/>
        <w:jc w:val="both"/>
        <w:rPr>
          <w:rFonts w:ascii="Cambria" w:hAnsi="Cambria" w:cs="Times New Roman"/>
          <w:b/>
          <w:bCs/>
          <w:sz w:val="24"/>
          <w:szCs w:val="24"/>
        </w:rPr>
      </w:pPr>
      <w:r w:rsidRPr="008962BC">
        <w:rPr>
          <w:rFonts w:ascii="Cambria" w:hAnsi="Cambria" w:cs="Times New Roman"/>
          <w:b/>
          <w:bCs/>
          <w:sz w:val="24"/>
          <w:szCs w:val="24"/>
        </w:rPr>
        <w:t>a)</w:t>
      </w:r>
      <w:r w:rsidRPr="008962BC">
        <w:rPr>
          <w:rFonts w:ascii="Cambria" w:hAnsi="Cambria" w:cs="Times New Roman"/>
          <w:b/>
          <w:bCs/>
          <w:sz w:val="24"/>
          <w:szCs w:val="24"/>
        </w:rPr>
        <w:tab/>
        <w:t>A consulta aos cadastros será realizada em nome da empresa licitante e também de seu sócio majoritário, por força do artigo 12 da Lei n° 8.429, de 1992.</w:t>
      </w:r>
    </w:p>
    <w:p w:rsidR="008131DF" w:rsidRPr="008962BC" w:rsidRDefault="008131DF" w:rsidP="008131DF">
      <w:pPr>
        <w:pStyle w:val="PargrafodaLista"/>
        <w:ind w:left="0"/>
        <w:jc w:val="both"/>
        <w:rPr>
          <w:rFonts w:ascii="Cambria" w:hAnsi="Cambria" w:cs="Times New Roman"/>
          <w:b/>
          <w:bCs/>
          <w:sz w:val="24"/>
          <w:szCs w:val="24"/>
        </w:rPr>
      </w:pPr>
      <w:r w:rsidRPr="008962BC">
        <w:rPr>
          <w:rFonts w:ascii="Cambria" w:hAnsi="Cambria" w:cs="Times New Roman"/>
          <w:b/>
          <w:bCs/>
          <w:sz w:val="24"/>
          <w:szCs w:val="24"/>
        </w:rPr>
        <w:t>b)</w:t>
      </w:r>
      <w:r w:rsidRPr="008962BC">
        <w:rPr>
          <w:rFonts w:ascii="Cambria" w:hAnsi="Cambria" w:cs="Times New Roman"/>
          <w:b/>
          <w:bCs/>
          <w:sz w:val="24"/>
          <w:szCs w:val="24"/>
        </w:rPr>
        <w:tab/>
        <w:t xml:space="preserve">Caso seja constatada a existência de sanção de impedimento de licitar e contratar com órgãos públicos que não seja o </w:t>
      </w:r>
      <w:r w:rsidR="008962BC" w:rsidRPr="008962BC">
        <w:rPr>
          <w:rFonts w:ascii="Cambria" w:hAnsi="Cambria" w:cs="Times New Roman"/>
          <w:b/>
          <w:bCs/>
          <w:sz w:val="24"/>
          <w:szCs w:val="24"/>
        </w:rPr>
        <w:t>município de NOVA PORTEIRINHA</w:t>
      </w:r>
      <w:r w:rsidRPr="008962BC">
        <w:rPr>
          <w:rFonts w:ascii="Cambria" w:hAnsi="Cambria" w:cs="Times New Roman"/>
          <w:b/>
          <w:bCs/>
          <w:sz w:val="24"/>
          <w:szCs w:val="24"/>
        </w:rPr>
        <w:t>, o Agente de Contratação não reputará o licitante inabilitado, diante do que prevê o inciso III do caput e o §4º do artigo 156 da Lei 14.133/2021.</w:t>
      </w:r>
    </w:p>
    <w:p w:rsidR="008131DF" w:rsidRPr="008962BC" w:rsidRDefault="008131DF" w:rsidP="008131DF">
      <w:pPr>
        <w:pStyle w:val="PargrafodaLista"/>
        <w:ind w:left="0"/>
        <w:jc w:val="both"/>
        <w:rPr>
          <w:rFonts w:ascii="Cambria" w:hAnsi="Cambria" w:cs="Times New Roman"/>
          <w:b/>
          <w:bCs/>
          <w:sz w:val="24"/>
          <w:szCs w:val="24"/>
        </w:rPr>
      </w:pPr>
      <w:r w:rsidRPr="008962BC">
        <w:rPr>
          <w:rFonts w:ascii="Cambria" w:hAnsi="Cambria" w:cs="Times New Roman"/>
          <w:b/>
          <w:bCs/>
          <w:sz w:val="24"/>
          <w:szCs w:val="24"/>
        </w:rPr>
        <w:t>c)</w:t>
      </w:r>
      <w:r w:rsidRPr="008962BC">
        <w:rPr>
          <w:rFonts w:ascii="Cambria" w:hAnsi="Cambria" w:cs="Times New Roman"/>
          <w:b/>
          <w:bCs/>
          <w:sz w:val="24"/>
          <w:szCs w:val="24"/>
        </w:rPr>
        <w:tab/>
        <w:t>Constatada a existência de sanção de inidoneidade, o Agente de Contratação reputará o licitante inabilitado, por falta de condição de participação, como prevê o inciso IV do caput e o §5º do artigo 156 da Lei 14.133/2021.</w:t>
      </w:r>
    </w:p>
    <w:p w:rsidR="008131DF" w:rsidRDefault="008131DF" w:rsidP="00DF61F6">
      <w:pPr>
        <w:tabs>
          <w:tab w:val="left" w:pos="709"/>
          <w:tab w:val="left" w:pos="993"/>
        </w:tabs>
        <w:suppressAutoHyphens/>
        <w:spacing w:after="0" w:line="240" w:lineRule="auto"/>
        <w:jc w:val="both"/>
        <w:rPr>
          <w:rFonts w:ascii="Cambria" w:eastAsia="Cambria" w:hAnsi="Cambria" w:cs="Cambria"/>
          <w:b/>
          <w:sz w:val="24"/>
          <w:szCs w:val="24"/>
        </w:rPr>
      </w:pPr>
    </w:p>
    <w:p w:rsidR="00DF61F6" w:rsidRDefault="00DF61F6" w:rsidP="00DF61F6">
      <w:pPr>
        <w:pStyle w:val="Normal1"/>
        <w:pBdr>
          <w:top w:val="nil"/>
          <w:left w:val="nil"/>
          <w:bottom w:val="nil"/>
          <w:right w:val="nil"/>
          <w:between w:val="nil"/>
        </w:pBdr>
        <w:jc w:val="both"/>
        <w:rPr>
          <w:rFonts w:ascii="Cambria" w:eastAsia="Arial" w:hAnsi="Cambria" w:cs="Arial"/>
        </w:rPr>
      </w:pPr>
      <w:r w:rsidRPr="00AE0440">
        <w:rPr>
          <w:rFonts w:ascii="Cambria" w:eastAsia="Arial" w:hAnsi="Cambria" w:cs="Arial"/>
          <w:b/>
        </w:rPr>
        <w:lastRenderedPageBreak/>
        <w:t>Nota 0</w:t>
      </w:r>
      <w:r>
        <w:rPr>
          <w:rFonts w:ascii="Cambria" w:eastAsia="Arial" w:hAnsi="Cambria" w:cs="Arial"/>
          <w:b/>
        </w:rPr>
        <w:t>2</w:t>
      </w:r>
      <w:r w:rsidRPr="00AE0440">
        <w:rPr>
          <w:rFonts w:ascii="Cambria" w:eastAsia="Arial" w:hAnsi="Cambria" w:cs="Arial"/>
          <w:b/>
        </w:rPr>
        <w:t xml:space="preserve"> – </w:t>
      </w:r>
      <w:r w:rsidRPr="00AE0440">
        <w:rPr>
          <w:rFonts w:ascii="Cambria" w:eastAsia="Arial" w:hAnsi="Cambria" w:cs="Arial"/>
        </w:rPr>
        <w:t>Será aplicado no presente edital o entendimento adotado pelo TCU (Tribunal de Contas da União), no Acórdão nº 1211/</w:t>
      </w:r>
      <w:r>
        <w:rPr>
          <w:rFonts w:ascii="Cambria" w:eastAsia="Arial" w:hAnsi="Cambria" w:cs="Arial"/>
        </w:rPr>
        <w:t>2025</w:t>
      </w:r>
      <w:r w:rsidRPr="00AE0440">
        <w:rPr>
          <w:rFonts w:ascii="Cambria" w:eastAsia="Arial" w:hAnsi="Cambria" w:cs="Arial"/>
        </w:rPr>
        <w:t>:</w:t>
      </w:r>
      <w:r>
        <w:rPr>
          <w:rFonts w:ascii="Cambria" w:eastAsia="Arial" w:hAnsi="Cambria" w:cs="Arial"/>
        </w:rPr>
        <w:t>4</w:t>
      </w:r>
    </w:p>
    <w:p w:rsidR="00DF61F6" w:rsidRPr="00AE0440" w:rsidRDefault="00DF61F6" w:rsidP="00DF61F6">
      <w:pPr>
        <w:pStyle w:val="Normal1"/>
        <w:pBdr>
          <w:top w:val="nil"/>
          <w:left w:val="nil"/>
          <w:bottom w:val="nil"/>
          <w:right w:val="nil"/>
          <w:between w:val="nil"/>
        </w:pBdr>
        <w:jc w:val="both"/>
        <w:rPr>
          <w:rFonts w:ascii="Cambria" w:eastAsia="Arial" w:hAnsi="Cambria" w:cs="Arial"/>
        </w:rPr>
      </w:pPr>
    </w:p>
    <w:p w:rsidR="00DF61F6" w:rsidRPr="00262107" w:rsidRDefault="00DF61F6" w:rsidP="00DF61F6">
      <w:pPr>
        <w:pStyle w:val="Normal1"/>
        <w:pBdr>
          <w:top w:val="nil"/>
          <w:left w:val="nil"/>
          <w:bottom w:val="nil"/>
          <w:right w:val="nil"/>
          <w:between w:val="nil"/>
        </w:pBdr>
        <w:ind w:left="1440"/>
        <w:jc w:val="both"/>
        <w:rPr>
          <w:rFonts w:ascii="Cambria" w:eastAsia="Arial" w:hAnsi="Cambria" w:cs="Arial"/>
          <w:sz w:val="22"/>
        </w:rPr>
      </w:pPr>
      <w:r w:rsidRPr="00262107">
        <w:rPr>
          <w:rFonts w:ascii="Cambria" w:eastAsia="Arial" w:hAnsi="Cambria" w:cs="Arial"/>
          <w:sz w:val="22"/>
        </w:rPr>
        <w:t>“Acórdão 1211/</w:t>
      </w:r>
      <w:r>
        <w:rPr>
          <w:rFonts w:ascii="Cambria" w:eastAsia="Arial" w:hAnsi="Cambria" w:cs="Arial"/>
          <w:sz w:val="22"/>
        </w:rPr>
        <w:t>2025</w:t>
      </w:r>
      <w:r w:rsidRPr="00262107">
        <w:rPr>
          <w:rFonts w:ascii="Cambria" w:eastAsia="Arial" w:hAnsi="Cambria" w:cs="Arial"/>
          <w:sz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Pr>
          <w:rFonts w:ascii="Cambria" w:eastAsia="Arial" w:hAnsi="Cambria" w:cs="Arial"/>
          <w:sz w:val="22"/>
        </w:rPr>
        <w:t>2025</w:t>
      </w:r>
      <w:r w:rsidRPr="00262107">
        <w:rPr>
          <w:rFonts w:ascii="Cambria" w:eastAsia="Arial" w:hAnsi="Cambria" w:cs="Arial"/>
          <w:sz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w:t>
      </w:r>
      <w:r>
        <w:rPr>
          <w:rFonts w:ascii="Cambria" w:eastAsia="Arial" w:hAnsi="Cambria" w:cs="Arial"/>
          <w:sz w:val="22"/>
        </w:rPr>
        <w:t>á ser solicitado e avaliado pelaPregoeira</w:t>
      </w:r>
      <w:r w:rsidRPr="00262107">
        <w:rPr>
          <w:rFonts w:ascii="Cambria" w:eastAsia="Arial" w:hAnsi="Cambria" w:cs="Arial"/>
          <w:sz w:val="22"/>
        </w:rPr>
        <w:t>”.</w:t>
      </w:r>
    </w:p>
    <w:p w:rsidR="00DF61F6" w:rsidRDefault="00DF61F6" w:rsidP="00DF61F6">
      <w:pPr>
        <w:tabs>
          <w:tab w:val="left" w:pos="3135"/>
        </w:tabs>
        <w:spacing w:after="0"/>
        <w:jc w:val="both"/>
        <w:rPr>
          <w:rFonts w:ascii="Cambria" w:hAnsi="Cambria" w:cs="Arial"/>
          <w:b/>
          <w:sz w:val="24"/>
          <w:szCs w:val="24"/>
        </w:rPr>
      </w:pPr>
    </w:p>
    <w:p w:rsidR="00DF61F6" w:rsidRDefault="00DF61F6" w:rsidP="00DF61F6">
      <w:pPr>
        <w:tabs>
          <w:tab w:val="left" w:pos="3135"/>
        </w:tabs>
        <w:jc w:val="both"/>
        <w:rPr>
          <w:rFonts w:ascii="Cambria" w:hAnsi="Cambria"/>
          <w:sz w:val="24"/>
          <w:szCs w:val="24"/>
        </w:rPr>
      </w:pPr>
      <w:r>
        <w:rPr>
          <w:rFonts w:ascii="Cambria" w:hAnsi="Cambria"/>
          <w:b/>
          <w:sz w:val="24"/>
          <w:szCs w:val="24"/>
        </w:rPr>
        <w:t>9.</w:t>
      </w:r>
      <w:r w:rsidRPr="0094200A">
        <w:rPr>
          <w:rFonts w:ascii="Cambria" w:hAnsi="Cambria"/>
          <w:b/>
          <w:sz w:val="24"/>
          <w:szCs w:val="24"/>
        </w:rPr>
        <w:t xml:space="preserve"> DA ABERTURA DA SESSÃO, CLASSIFICAÇÃO DAS PROPOSTAS E FORMULAÇÃO DE LANCES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9.1</w:t>
      </w:r>
      <w:r w:rsidRPr="002D57A8">
        <w:rPr>
          <w:rFonts w:ascii="Cambria" w:hAnsi="Cambria"/>
          <w:sz w:val="24"/>
          <w:szCs w:val="24"/>
        </w:rPr>
        <w:t xml:space="preserve"> - A abertura da presente licitação dar-se-á em sessão pública, por meio de sistema eletrônico, na data, horário e local indicados neste Edital.</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9.2</w:t>
      </w:r>
      <w:r w:rsidRPr="002D57A8">
        <w:rPr>
          <w:rFonts w:ascii="Cambria" w:hAnsi="Cambria"/>
          <w:sz w:val="24"/>
          <w:szCs w:val="24"/>
        </w:rPr>
        <w:t xml:space="preserve"> - </w:t>
      </w:r>
      <w:r>
        <w:rPr>
          <w:rFonts w:ascii="Cambria" w:hAnsi="Cambria"/>
          <w:sz w:val="24"/>
          <w:szCs w:val="24"/>
        </w:rPr>
        <w:t>APregoeira</w:t>
      </w:r>
      <w:r w:rsidRPr="002D57A8">
        <w:rPr>
          <w:rFonts w:ascii="Cambria" w:hAnsi="Cambria"/>
          <w:sz w:val="24"/>
          <w:szCs w:val="24"/>
        </w:rPr>
        <w:t xml:space="preserve"> verificará as propostas apresentadas, desclassificando desde logo aquelas que não estejam em conformidade com os requisitos estabelecidos neste Edital, que contenham vícios insanáveis ou que não apresentem as especificações técnicas exigidas.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9.3</w:t>
      </w:r>
      <w:r w:rsidRPr="002D57A8">
        <w:rPr>
          <w:rFonts w:ascii="Cambria" w:hAnsi="Cambria"/>
          <w:sz w:val="24"/>
          <w:szCs w:val="24"/>
        </w:rPr>
        <w:t xml:space="preserve"> - Também será desclassificada a proposta que identifique o licitante.</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9.4</w:t>
      </w:r>
      <w:r w:rsidRPr="002D57A8">
        <w:rPr>
          <w:rFonts w:ascii="Cambria" w:hAnsi="Cambria"/>
          <w:sz w:val="24"/>
          <w:szCs w:val="24"/>
        </w:rPr>
        <w:t xml:space="preserve"> - A desclassificação será sempre fundamentada e registrada no sistema, com acompanhamento em tempo real por todos os participantes.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94200A">
        <w:rPr>
          <w:rFonts w:ascii="Cambria" w:hAnsi="Cambria"/>
          <w:b/>
          <w:sz w:val="24"/>
          <w:szCs w:val="24"/>
        </w:rPr>
        <w:t>.5</w:t>
      </w:r>
      <w:r w:rsidRPr="002D57A8">
        <w:rPr>
          <w:rFonts w:ascii="Cambria" w:hAnsi="Cambria"/>
          <w:sz w:val="24"/>
          <w:szCs w:val="24"/>
        </w:rPr>
        <w:t xml:space="preserve"> - A não desclassificação da proposta não impede o seu julgamento definitivo em sentido contrário, levado a efeito na fase de aceitação.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6.6</w:t>
      </w:r>
      <w:r w:rsidRPr="002D57A8">
        <w:rPr>
          <w:rFonts w:ascii="Cambria" w:hAnsi="Cambria"/>
          <w:sz w:val="24"/>
          <w:szCs w:val="24"/>
        </w:rPr>
        <w:t xml:space="preserve"> - O sistema ordenará automaticamente as propostas classificadas, sendo que somente estas participarão da fase de lances.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9.7</w:t>
      </w:r>
      <w:r w:rsidRPr="002D57A8">
        <w:rPr>
          <w:rFonts w:ascii="Cambria" w:hAnsi="Cambria"/>
          <w:sz w:val="24"/>
          <w:szCs w:val="24"/>
        </w:rPr>
        <w:t xml:space="preserve"> - Iniciada a etapa competitiva, os licitantes deverão encaminhar lances exclusivamente por meio do sistema eletrônico, sendo imediatamente informados do seu recebimento e do valor consignado no registro.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9.8</w:t>
      </w:r>
      <w:r w:rsidRPr="002D57A8">
        <w:rPr>
          <w:rFonts w:ascii="Cambria" w:hAnsi="Cambria"/>
          <w:sz w:val="24"/>
          <w:szCs w:val="24"/>
        </w:rPr>
        <w:t xml:space="preserve"> - O lance deverá ser ofertado pelo valor unitário proposto.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9.9</w:t>
      </w:r>
      <w:r w:rsidRPr="002D57A8">
        <w:rPr>
          <w:rFonts w:ascii="Cambria" w:hAnsi="Cambria"/>
          <w:sz w:val="24"/>
          <w:szCs w:val="24"/>
        </w:rPr>
        <w:t xml:space="preserve"> - Os licitantes poderão oferecer lances sucessivos, observando o horário fixado para abertura da sessão e as regras estabelecidas no Edital.</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9.10</w:t>
      </w:r>
      <w:r w:rsidRPr="002D57A8">
        <w:rPr>
          <w:rFonts w:ascii="Cambria" w:hAnsi="Cambria"/>
          <w:sz w:val="24"/>
          <w:szCs w:val="24"/>
        </w:rPr>
        <w:t xml:space="preserve"> - O licitante somente poderá oferecer lance de valor inferior ao último por ele ofertado e registrado pelo sistema.</w:t>
      </w:r>
    </w:p>
    <w:p w:rsidR="00DF61F6" w:rsidRPr="008962BC" w:rsidRDefault="00DF61F6" w:rsidP="00DF61F6">
      <w:pPr>
        <w:tabs>
          <w:tab w:val="left" w:pos="3135"/>
        </w:tabs>
        <w:spacing w:after="0"/>
        <w:jc w:val="both"/>
        <w:rPr>
          <w:rFonts w:ascii="Cambria" w:hAnsi="Cambria"/>
          <w:b/>
          <w:sz w:val="24"/>
          <w:szCs w:val="24"/>
        </w:rPr>
      </w:pPr>
      <w:r w:rsidRPr="008962BC">
        <w:rPr>
          <w:rFonts w:ascii="Cambria" w:hAnsi="Cambria"/>
          <w:b/>
          <w:sz w:val="24"/>
          <w:szCs w:val="24"/>
        </w:rPr>
        <w:t>9.11 - O intervalo mínimo de diferença de valores entre os lances, que incidirá tanto em relação aos lances intermediários quanto em relação à proposta que cobrir a melhor oferta deverá ser R$ 0,01 (um centavo).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9.12</w:t>
      </w:r>
      <w:r w:rsidRPr="002D57A8">
        <w:rPr>
          <w:rFonts w:ascii="Cambria" w:hAnsi="Cambria"/>
          <w:sz w:val="24"/>
          <w:szCs w:val="24"/>
        </w:rPr>
        <w:t xml:space="preserve"> - Será adotado para o envio de lances no pregão eletrônico o modo de disputa </w:t>
      </w:r>
      <w:r w:rsidRPr="00B967EB">
        <w:rPr>
          <w:rFonts w:ascii="Cambria" w:hAnsi="Cambria"/>
          <w:b/>
          <w:sz w:val="24"/>
          <w:szCs w:val="24"/>
        </w:rPr>
        <w:t>ABERTO</w:t>
      </w:r>
      <w:r w:rsidRPr="002D57A8">
        <w:rPr>
          <w:rFonts w:ascii="Cambria" w:hAnsi="Cambria"/>
          <w:sz w:val="24"/>
          <w:szCs w:val="24"/>
        </w:rPr>
        <w:t>, em que os licitantes apresentarão lances públicos e sucessivos, com prorrogações.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9.13</w:t>
      </w:r>
      <w:r w:rsidRPr="002D57A8">
        <w:rPr>
          <w:rFonts w:ascii="Cambria" w:hAnsi="Cambria"/>
          <w:sz w:val="24"/>
          <w:szCs w:val="24"/>
        </w:rPr>
        <w:t xml:space="preserve"> - A etapa de lances da sessão pública terá duração de </w:t>
      </w:r>
      <w:r w:rsidRPr="00B967EB">
        <w:rPr>
          <w:rFonts w:ascii="Cambria" w:hAnsi="Cambria"/>
          <w:b/>
          <w:sz w:val="24"/>
          <w:szCs w:val="24"/>
        </w:rPr>
        <w:t>10 (dez) minutos</w:t>
      </w:r>
      <w:r w:rsidRPr="002D57A8">
        <w:rPr>
          <w:rFonts w:ascii="Cambria" w:hAnsi="Cambria"/>
          <w:sz w:val="24"/>
          <w:szCs w:val="24"/>
        </w:rPr>
        <w:t xml:space="preserve"> e, após isso, será prorrogada automaticamente pelo sistema quando houver lance ofertado nos últimos </w:t>
      </w:r>
      <w:r>
        <w:rPr>
          <w:rFonts w:ascii="Cambria" w:hAnsi="Cambria"/>
          <w:b/>
          <w:sz w:val="24"/>
          <w:szCs w:val="24"/>
        </w:rPr>
        <w:t xml:space="preserve">2 </w:t>
      </w:r>
      <w:r w:rsidRPr="00B967EB">
        <w:rPr>
          <w:rFonts w:ascii="Cambria" w:hAnsi="Cambria"/>
          <w:b/>
          <w:sz w:val="24"/>
          <w:szCs w:val="24"/>
        </w:rPr>
        <w:t>(dois) minutos</w:t>
      </w:r>
      <w:r w:rsidRPr="002D57A8">
        <w:rPr>
          <w:rFonts w:ascii="Cambria" w:hAnsi="Cambria"/>
          <w:sz w:val="24"/>
          <w:szCs w:val="24"/>
        </w:rPr>
        <w:t xml:space="preserve"> do período de duração da sessão pública.</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lastRenderedPageBreak/>
        <w:t>9.14</w:t>
      </w:r>
      <w:r w:rsidRPr="002D57A8">
        <w:rPr>
          <w:rFonts w:ascii="Cambria" w:hAnsi="Cambria"/>
          <w:sz w:val="24"/>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.15</w:t>
      </w:r>
      <w:r w:rsidRPr="002D57A8">
        <w:rPr>
          <w:rFonts w:ascii="Cambria" w:hAnsi="Cambria"/>
          <w:sz w:val="24"/>
          <w:szCs w:val="24"/>
        </w:rPr>
        <w:t xml:space="preserve"> - Não havendo novos lances na forma estabelecida nos itens anteriores, a sessão pública encerrar-se-á automaticamente.</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.15</w:t>
      </w:r>
      <w:r w:rsidRPr="002D57A8">
        <w:rPr>
          <w:rFonts w:ascii="Cambria" w:hAnsi="Cambria"/>
          <w:sz w:val="24"/>
          <w:szCs w:val="24"/>
        </w:rPr>
        <w:t xml:space="preserve"> - Não serão aceitos dois ou mais lances de mesmo valor</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.16</w:t>
      </w:r>
      <w:r w:rsidRPr="002D57A8">
        <w:rPr>
          <w:rFonts w:ascii="Cambria" w:hAnsi="Cambria"/>
          <w:sz w:val="24"/>
          <w:szCs w:val="24"/>
        </w:rPr>
        <w:t xml:space="preserve"> - Encerrada a fase competitiva sem que haja a prorrogação automática pelo sistema, poderá </w:t>
      </w:r>
      <w:r>
        <w:rPr>
          <w:rFonts w:ascii="Cambria" w:hAnsi="Cambria"/>
          <w:sz w:val="24"/>
          <w:szCs w:val="24"/>
        </w:rPr>
        <w:t>aPregoeira</w:t>
      </w:r>
      <w:r w:rsidRPr="002D57A8">
        <w:rPr>
          <w:rFonts w:ascii="Cambria" w:hAnsi="Cambria"/>
          <w:sz w:val="24"/>
          <w:szCs w:val="24"/>
        </w:rPr>
        <w:t>, assessorada pela equipe de apoio, justificadamente, admitir o reinício da sessão pública de lances, em prol da consecução do melhor preço.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.17</w:t>
      </w:r>
      <w:r w:rsidRPr="002D57A8">
        <w:rPr>
          <w:rFonts w:ascii="Cambria" w:hAnsi="Cambria"/>
          <w:sz w:val="24"/>
          <w:szCs w:val="24"/>
        </w:rPr>
        <w:t xml:space="preserve"> - Em caso de falha no sistema, os lances em desacordo com os subitens anteriores </w:t>
      </w:r>
      <w:r>
        <w:rPr>
          <w:rFonts w:ascii="Cambria" w:hAnsi="Cambria"/>
          <w:sz w:val="24"/>
          <w:szCs w:val="24"/>
        </w:rPr>
        <w:t>deverão ser desconsiderados pelaPregoeira</w:t>
      </w:r>
      <w:r w:rsidRPr="002D57A8">
        <w:rPr>
          <w:rFonts w:ascii="Cambria" w:hAnsi="Cambria"/>
          <w:sz w:val="24"/>
          <w:szCs w:val="24"/>
        </w:rPr>
        <w:t>.</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.18</w:t>
      </w:r>
      <w:r w:rsidRPr="002D57A8">
        <w:rPr>
          <w:rFonts w:ascii="Cambria" w:hAnsi="Cambria"/>
          <w:sz w:val="24"/>
          <w:szCs w:val="24"/>
        </w:rPr>
        <w:t xml:space="preserve"> - Não serão aceitos dois ou mais lances de mesmo valor, prevalecendo aquele que for recebido e registrado primeiro.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.19</w:t>
      </w:r>
      <w:r w:rsidRPr="002D57A8">
        <w:rPr>
          <w:rFonts w:ascii="Cambria" w:hAnsi="Cambria"/>
          <w:sz w:val="24"/>
          <w:szCs w:val="24"/>
        </w:rPr>
        <w:t xml:space="preserve"> - Durante o transcurso da sessão pública, os licitantes serão informados, em tempo real, do valor do menor lance registrado, vedada a identificação do licitante.</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.20</w:t>
      </w:r>
      <w:r>
        <w:rPr>
          <w:rFonts w:ascii="Cambria" w:hAnsi="Cambria"/>
          <w:sz w:val="24"/>
          <w:szCs w:val="24"/>
        </w:rPr>
        <w:t xml:space="preserve"> - No caso de desconexão com aPregoeira</w:t>
      </w:r>
      <w:r w:rsidRPr="002D57A8">
        <w:rPr>
          <w:rFonts w:ascii="Cambria" w:hAnsi="Cambria"/>
          <w:sz w:val="24"/>
          <w:szCs w:val="24"/>
        </w:rPr>
        <w:t>, no decorrer da etapa competitiva do Pregão, o sistema eletrônico poderá permanecer acessível aos licitantes para a recepção dos lances.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B967EB">
        <w:rPr>
          <w:rFonts w:ascii="Cambria" w:hAnsi="Cambria"/>
          <w:b/>
          <w:sz w:val="24"/>
          <w:szCs w:val="24"/>
        </w:rPr>
        <w:t>.21</w:t>
      </w:r>
      <w:r w:rsidRPr="002D57A8">
        <w:rPr>
          <w:rFonts w:ascii="Cambria" w:hAnsi="Cambria"/>
          <w:sz w:val="24"/>
          <w:szCs w:val="24"/>
        </w:rPr>
        <w:t xml:space="preserve"> - Quando a desconexão do sistema eletrônico para </w:t>
      </w:r>
      <w:r>
        <w:rPr>
          <w:rFonts w:ascii="Cambria" w:hAnsi="Cambria"/>
          <w:sz w:val="24"/>
          <w:szCs w:val="24"/>
        </w:rPr>
        <w:t>aPregoeira</w:t>
      </w:r>
      <w:r w:rsidRPr="002D57A8">
        <w:rPr>
          <w:rFonts w:ascii="Cambria" w:hAnsi="Cambria"/>
          <w:sz w:val="24"/>
          <w:szCs w:val="24"/>
        </w:rPr>
        <w:t xml:space="preserve"> persistir por tempo superior a dez minutos, a sessão pública será suspensa e reiniciada somente após decorridas vinte e quatro h</w:t>
      </w:r>
      <w:r>
        <w:rPr>
          <w:rFonts w:ascii="Cambria" w:hAnsi="Cambria"/>
          <w:sz w:val="24"/>
          <w:szCs w:val="24"/>
        </w:rPr>
        <w:t>oras da comunicação do fato pelaPregoeira</w:t>
      </w:r>
      <w:r w:rsidRPr="002D57A8">
        <w:rPr>
          <w:rFonts w:ascii="Cambria" w:hAnsi="Cambria"/>
          <w:sz w:val="24"/>
          <w:szCs w:val="24"/>
        </w:rPr>
        <w:t xml:space="preserve"> aos participantes, no sítio eletrônico utilizado para divulgação.</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.22</w:t>
      </w:r>
      <w:r w:rsidRPr="002D57A8">
        <w:rPr>
          <w:rFonts w:ascii="Cambria" w:hAnsi="Cambria"/>
          <w:sz w:val="24"/>
          <w:szCs w:val="24"/>
        </w:rPr>
        <w:t xml:space="preserve"> - Caso o licitante não apresente lances, concorrerá com o valor de sua proposta.</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.23</w:t>
      </w:r>
      <w:r w:rsidRPr="002D57A8">
        <w:rPr>
          <w:rFonts w:ascii="Cambria" w:hAnsi="Cambria"/>
          <w:sz w:val="24"/>
          <w:szCs w:val="24"/>
        </w:rPr>
        <w:t xml:space="preserve"> - A ordem de apresentação pelos licitantes é utilizada como um dos critérios de classificação, de maneira que só poderá haver empate entre propostas iguais (não seguidas de lances).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.24</w:t>
      </w:r>
      <w:r w:rsidRPr="002D57A8">
        <w:rPr>
          <w:rFonts w:ascii="Cambria" w:hAnsi="Cambria"/>
          <w:sz w:val="24"/>
          <w:szCs w:val="24"/>
        </w:rPr>
        <w:t xml:space="preserve"> - Havendo eventual empate entre propostas ou lances, o critério de desempate será aquele previsto no art. 60 da Lei nº 14.133/2021. 12.25 - Persistindo o empate, a proposta vencedora será sorteada pelo sistema eletrônico dentre as propostas empatadas.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.26</w:t>
      </w:r>
      <w:r w:rsidRPr="002D57A8">
        <w:rPr>
          <w:rFonts w:ascii="Cambria" w:hAnsi="Cambria"/>
          <w:sz w:val="24"/>
          <w:szCs w:val="24"/>
        </w:rPr>
        <w:t xml:space="preserve"> - Encerrada a etapa de envi</w:t>
      </w:r>
      <w:r>
        <w:rPr>
          <w:rFonts w:ascii="Cambria" w:hAnsi="Cambria"/>
          <w:sz w:val="24"/>
          <w:szCs w:val="24"/>
        </w:rPr>
        <w:t>o de lances da sessão pública, aPregoeira</w:t>
      </w:r>
      <w:r w:rsidRPr="002D57A8">
        <w:rPr>
          <w:rFonts w:ascii="Cambria" w:hAnsi="Cambria"/>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.27</w:t>
      </w:r>
      <w:r w:rsidRPr="002D57A8">
        <w:rPr>
          <w:rFonts w:ascii="Cambria" w:hAnsi="Cambria"/>
          <w:sz w:val="24"/>
          <w:szCs w:val="24"/>
        </w:rPr>
        <w:t xml:space="preserve"> - A negociação será realizada por meio do sistema, podendo ser acompanhada pelos demais licitantes.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t>9</w:t>
      </w:r>
      <w:r w:rsidRPr="007562B2">
        <w:rPr>
          <w:rFonts w:ascii="Cambria" w:hAnsi="Cambria"/>
          <w:b/>
          <w:sz w:val="24"/>
          <w:szCs w:val="24"/>
        </w:rPr>
        <w:t>.28</w:t>
      </w:r>
      <w:r w:rsidRPr="002D57A8">
        <w:rPr>
          <w:rFonts w:ascii="Cambria" w:hAnsi="Cambria"/>
          <w:sz w:val="24"/>
          <w:szCs w:val="24"/>
        </w:rPr>
        <w:t xml:space="preserve"> – Quando houver apenas um item por lote, o sistema ao final da sessão de disputa automaticamente atualizará a proposta do fornecedor pelo melhor lance ofertado. No entanto quando se tratar de mais de um item por lote </w:t>
      </w:r>
      <w:r>
        <w:rPr>
          <w:rFonts w:ascii="Cambria" w:hAnsi="Cambria"/>
          <w:sz w:val="24"/>
          <w:szCs w:val="24"/>
        </w:rPr>
        <w:t>aPregoeira</w:t>
      </w:r>
      <w:r w:rsidRPr="002D57A8">
        <w:rPr>
          <w:rFonts w:ascii="Cambria" w:hAnsi="Cambria"/>
          <w:sz w:val="24"/>
          <w:szCs w:val="24"/>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DF61F6" w:rsidRDefault="00DF61F6" w:rsidP="00DF61F6">
      <w:pPr>
        <w:tabs>
          <w:tab w:val="left" w:pos="3135"/>
        </w:tabs>
        <w:spacing w:after="0"/>
        <w:jc w:val="both"/>
        <w:rPr>
          <w:rFonts w:ascii="Cambria" w:hAnsi="Cambria"/>
          <w:sz w:val="24"/>
          <w:szCs w:val="24"/>
        </w:rPr>
      </w:pPr>
      <w:r>
        <w:rPr>
          <w:rFonts w:ascii="Cambria" w:hAnsi="Cambria"/>
          <w:b/>
          <w:sz w:val="24"/>
          <w:szCs w:val="24"/>
        </w:rPr>
        <w:lastRenderedPageBreak/>
        <w:t>9</w:t>
      </w:r>
      <w:r w:rsidRPr="007562B2">
        <w:rPr>
          <w:rFonts w:ascii="Cambria" w:hAnsi="Cambria"/>
          <w:b/>
          <w:sz w:val="24"/>
          <w:szCs w:val="24"/>
        </w:rPr>
        <w:t>.29</w:t>
      </w:r>
      <w:r w:rsidRPr="002D57A8">
        <w:rPr>
          <w:rFonts w:ascii="Cambria" w:hAnsi="Cambria"/>
          <w:sz w:val="24"/>
          <w:szCs w:val="24"/>
        </w:rPr>
        <w:t xml:space="preserve"> - Após a negociação do preço, </w:t>
      </w:r>
      <w:r>
        <w:rPr>
          <w:rFonts w:ascii="Cambria" w:hAnsi="Cambria"/>
          <w:sz w:val="24"/>
          <w:szCs w:val="24"/>
        </w:rPr>
        <w:t>aPregoeira</w:t>
      </w:r>
      <w:r w:rsidRPr="002D57A8">
        <w:rPr>
          <w:rFonts w:ascii="Cambria" w:hAnsi="Cambria"/>
          <w:sz w:val="24"/>
          <w:szCs w:val="24"/>
        </w:rPr>
        <w:t xml:space="preserve"> iniciará a fase de aceitação e julgamento da proposta</w:t>
      </w:r>
      <w:r>
        <w:rPr>
          <w:rFonts w:ascii="Cambria" w:hAnsi="Cambria"/>
          <w:sz w:val="24"/>
          <w:szCs w:val="24"/>
        </w:rPr>
        <w:t>.</w:t>
      </w:r>
    </w:p>
    <w:p w:rsidR="00DF61F6" w:rsidRDefault="00DF61F6" w:rsidP="00DF61F6">
      <w:pPr>
        <w:tabs>
          <w:tab w:val="left" w:pos="3135"/>
        </w:tabs>
        <w:spacing w:after="0"/>
        <w:jc w:val="both"/>
        <w:rPr>
          <w:rFonts w:ascii="Cambria" w:hAnsi="Cambria"/>
          <w:sz w:val="24"/>
          <w:szCs w:val="24"/>
        </w:rPr>
      </w:pPr>
    </w:p>
    <w:p w:rsidR="00DF61F6" w:rsidRPr="00AE0440" w:rsidRDefault="00DF61F6" w:rsidP="00DF61F6">
      <w:pPr>
        <w:pStyle w:val="Normal1"/>
        <w:tabs>
          <w:tab w:val="left" w:pos="3135"/>
        </w:tabs>
        <w:jc w:val="both"/>
        <w:rPr>
          <w:rFonts w:ascii="Cambria" w:eastAsia="Arial" w:hAnsi="Cambria" w:cs="Arial"/>
          <w:b/>
        </w:rPr>
      </w:pPr>
      <w:r w:rsidRPr="00AE0440">
        <w:rPr>
          <w:rFonts w:ascii="Cambria" w:eastAsia="Arial" w:hAnsi="Cambria" w:cs="Arial"/>
          <w:b/>
        </w:rPr>
        <w:t>10 – DA ACEITABILIDADE DA PROPOSTA VENCEDORA</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10.1</w:t>
      </w:r>
      <w:r w:rsidRPr="00AE0440">
        <w:rPr>
          <w:rFonts w:ascii="Cambria" w:eastAsia="Arial" w:hAnsi="Cambria" w:cs="Arial"/>
        </w:rPr>
        <w:t xml:space="preserve"> - Encerrada a etapa de negociação, </w:t>
      </w:r>
      <w:r>
        <w:rPr>
          <w:rFonts w:ascii="Cambria" w:eastAsia="Arial" w:hAnsi="Cambria" w:cs="Arial"/>
        </w:rPr>
        <w:t>aPregoeira</w:t>
      </w:r>
      <w:r w:rsidRPr="00AE0440">
        <w:rPr>
          <w:rFonts w:ascii="Cambria" w:eastAsia="Arial" w:hAnsi="Cambria" w:cs="Arial"/>
        </w:rPr>
        <w:t xml:space="preserve"> examinará a proposta classificada em primeiro lugar quanto à adequação ao objeto e à compatibilidade do preço em relação ao máximo estipulado para contratação neste Edital e em seus anexos.</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10.2</w:t>
      </w:r>
      <w:r w:rsidRPr="00AE0440">
        <w:rPr>
          <w:rFonts w:ascii="Cambria" w:eastAsia="Arial" w:hAnsi="Cambria" w:cs="Arial"/>
        </w:rPr>
        <w:t xml:space="preserve"> - Será desclassificada a proposta ou o lance vencedor, que apresentar preço final superior ao preço máximo fixado, ou que apresentar preço manifestamente inexequível.</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3</w:t>
      </w:r>
      <w:r w:rsidRPr="00AE0440">
        <w:rPr>
          <w:rFonts w:ascii="Cambria" w:eastAsia="Arial" w:hAnsi="Cambria" w:cs="Arial"/>
        </w:rPr>
        <w:t xml:space="preserve"> - Qualquer interessado poderá requerer que se realizem diligências para aferir a exequibilidade e a legalidade das propostas, devendo apresentar as provas ou os indícios que fundamentam a suspeita.</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4</w:t>
      </w:r>
      <w:r w:rsidRPr="00AE0440">
        <w:rPr>
          <w:rFonts w:ascii="Cambria" w:eastAsia="Arial" w:hAnsi="Cambria"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5</w:t>
      </w:r>
      <w:r>
        <w:rPr>
          <w:rFonts w:ascii="Cambria" w:eastAsia="Arial" w:hAnsi="Cambria" w:cs="Arial"/>
        </w:rPr>
        <w:t xml:space="preserve"> - </w:t>
      </w:r>
      <w:r>
        <w:rPr>
          <w:rFonts w:ascii="Cambria" w:eastAsia="Arial" w:hAnsi="Cambria" w:cs="Arial"/>
          <w:b/>
        </w:rPr>
        <w:t>APregoeira</w:t>
      </w:r>
      <w:r w:rsidRPr="00B9356F">
        <w:rPr>
          <w:rFonts w:ascii="Cambria" w:eastAsia="Arial" w:hAnsi="Cambria" w:cs="Arial"/>
          <w:b/>
        </w:rPr>
        <w:t xml:space="preserve"> poderá convocar o licitante para enviar documento digital complementar, por meio de funcionalidade disponível no sistema, no prazo de 02 (duas) horas, sob pena de não aceitação da proposta</w:t>
      </w:r>
      <w:r w:rsidRPr="00AE0440">
        <w:rPr>
          <w:rFonts w:ascii="Cambria" w:eastAsia="Arial" w:hAnsi="Cambria" w:cs="Arial"/>
        </w:rPr>
        <w:t>.</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6</w:t>
      </w:r>
      <w:r w:rsidRPr="00AE0440">
        <w:rPr>
          <w:rFonts w:ascii="Cambria" w:eastAsia="Arial" w:hAnsi="Cambria" w:cs="Arial"/>
        </w:rPr>
        <w:t xml:space="preserve"> - O prazo estabelecido p</w:t>
      </w:r>
      <w:r>
        <w:rPr>
          <w:rFonts w:ascii="Cambria" w:eastAsia="Arial" w:hAnsi="Cambria" w:cs="Arial"/>
        </w:rPr>
        <w:t>oderá ser prorrogado pelaPregoeira</w:t>
      </w:r>
      <w:r w:rsidRPr="00AE0440">
        <w:rPr>
          <w:rFonts w:ascii="Cambria" w:eastAsia="Arial" w:hAnsi="Cambria" w:cs="Arial"/>
        </w:rPr>
        <w:t xml:space="preserve"> por solicitação escrita e justificada do licitante, formulada antes de findo o prazo, e formalmente aceita pel</w:t>
      </w:r>
      <w:r>
        <w:rPr>
          <w:rFonts w:ascii="Cambria" w:eastAsia="Arial" w:hAnsi="Cambria" w:cs="Arial"/>
        </w:rPr>
        <w:t>aPregoeira</w:t>
      </w:r>
      <w:r w:rsidRPr="00AE0440">
        <w:rPr>
          <w:rFonts w:ascii="Cambria" w:eastAsia="Arial" w:hAnsi="Cambria" w:cs="Arial"/>
        </w:rPr>
        <w:t>.</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7</w:t>
      </w:r>
      <w:r w:rsidRPr="00AE0440">
        <w:rPr>
          <w:rFonts w:ascii="Cambria" w:eastAsia="Arial" w:hAnsi="Cambria" w:cs="Arial"/>
        </w:rPr>
        <w:t xml:space="preserve"> - Dentre os documentos passíveis de solicitação pel</w:t>
      </w:r>
      <w:r>
        <w:rPr>
          <w:rFonts w:ascii="Cambria" w:eastAsia="Arial" w:hAnsi="Cambria" w:cs="Arial"/>
        </w:rPr>
        <w:t>aPregoeira</w:t>
      </w:r>
      <w:r w:rsidRPr="00AE0440">
        <w:rPr>
          <w:rFonts w:ascii="Cambria" w:eastAsia="Arial" w:hAnsi="Cambria" w:cs="Arial"/>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Pr>
          <w:rFonts w:ascii="Cambria" w:eastAsia="Arial" w:hAnsi="Cambria" w:cs="Arial"/>
        </w:rPr>
        <w:t>utro meio e prazo indicados pelaPregoeira</w:t>
      </w:r>
      <w:r w:rsidRPr="00AE0440">
        <w:rPr>
          <w:rFonts w:ascii="Cambria" w:eastAsia="Arial" w:hAnsi="Cambria" w:cs="Arial"/>
        </w:rPr>
        <w:t>, sem prejuízo do seu ulterior envio pelo sistema eletrônico, sob pena de não aceitação da proposta.</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8</w:t>
      </w:r>
      <w:r w:rsidRPr="00AE0440">
        <w:rPr>
          <w:rFonts w:ascii="Cambria" w:eastAsia="Arial" w:hAnsi="Cambria" w:cs="Arial"/>
        </w:rPr>
        <w:t xml:space="preserve"> - Se a proposta ou lance vencedor for desclassificado, </w:t>
      </w:r>
      <w:r>
        <w:rPr>
          <w:rFonts w:ascii="Cambria" w:eastAsia="Arial" w:hAnsi="Cambria" w:cs="Arial"/>
        </w:rPr>
        <w:t>aPregoeira</w:t>
      </w:r>
      <w:r w:rsidRPr="00AE0440">
        <w:rPr>
          <w:rFonts w:ascii="Cambria" w:eastAsia="Arial" w:hAnsi="Cambria" w:cs="Arial"/>
        </w:rPr>
        <w:t xml:space="preserve"> examinará a proposta ou lance subsequente, e, assim sucessivamente, na ordem de classificação.</w:t>
      </w:r>
    </w:p>
    <w:p w:rsidR="00DF61F6" w:rsidRPr="00AE0440" w:rsidRDefault="00DF61F6" w:rsidP="008962BC">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8</w:t>
      </w:r>
      <w:r w:rsidRPr="00AE0440">
        <w:rPr>
          <w:rFonts w:ascii="Cambria" w:eastAsia="Arial" w:hAnsi="Cambria" w:cs="Arial"/>
          <w:b/>
        </w:rPr>
        <w:t>.1</w:t>
      </w:r>
      <w:r w:rsidRPr="00AE0440">
        <w:rPr>
          <w:rFonts w:ascii="Cambria" w:eastAsia="Arial" w:hAnsi="Cambria"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w:t>
      </w:r>
      <w:r w:rsidR="008962BC">
        <w:rPr>
          <w:rFonts w:ascii="Cambria" w:eastAsia="Arial" w:hAnsi="Cambria" w:cs="Arial"/>
          <w:b/>
        </w:rPr>
        <w:t>9</w:t>
      </w:r>
      <w:r w:rsidRPr="00AE0440">
        <w:rPr>
          <w:rFonts w:ascii="Cambria" w:eastAsia="Arial" w:hAnsi="Cambria" w:cs="Arial"/>
        </w:rPr>
        <w:t xml:space="preserve"> - Havendo necessidade, </w:t>
      </w:r>
      <w:r>
        <w:rPr>
          <w:rFonts w:ascii="Cambria" w:eastAsia="Arial" w:hAnsi="Cambria" w:cs="Arial"/>
        </w:rPr>
        <w:t>aPregoeira</w:t>
      </w:r>
      <w:r w:rsidRPr="00AE0440">
        <w:rPr>
          <w:rFonts w:ascii="Cambria" w:eastAsia="Arial" w:hAnsi="Cambria" w:cs="Arial"/>
        </w:rPr>
        <w:t xml:space="preserve"> suspenderá a sessão, informando no “</w:t>
      </w:r>
      <w:r w:rsidRPr="00AE0440">
        <w:rPr>
          <w:rFonts w:ascii="Cambria" w:eastAsia="Arial" w:hAnsi="Cambria" w:cs="Arial"/>
          <w:b/>
          <w:i/>
        </w:rPr>
        <w:t>chat</w:t>
      </w:r>
      <w:r w:rsidRPr="00AE0440">
        <w:rPr>
          <w:rFonts w:ascii="Cambria" w:eastAsia="Arial" w:hAnsi="Cambria" w:cs="Arial"/>
        </w:rPr>
        <w:t>” a nova data e horário para a sua continuidade.</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10.1</w:t>
      </w:r>
      <w:r w:rsidR="008962BC">
        <w:rPr>
          <w:rFonts w:ascii="Cambria" w:eastAsia="Arial" w:hAnsi="Cambria" w:cs="Arial"/>
          <w:b/>
        </w:rPr>
        <w:t>0</w:t>
      </w:r>
      <w:r>
        <w:rPr>
          <w:rFonts w:ascii="Cambria" w:eastAsia="Arial" w:hAnsi="Cambria" w:cs="Arial"/>
        </w:rPr>
        <w:t xml:space="preserve"> - APregoeira</w:t>
      </w:r>
      <w:r w:rsidRPr="00AE0440">
        <w:rPr>
          <w:rFonts w:ascii="Cambria" w:eastAsia="Arial" w:hAnsi="Cambria" w:cs="Arial"/>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DF61F6" w:rsidRPr="00AE0440"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10.1</w:t>
      </w:r>
      <w:r w:rsidR="008962BC">
        <w:rPr>
          <w:rFonts w:ascii="Cambria" w:eastAsia="Arial" w:hAnsi="Cambria" w:cs="Arial"/>
          <w:b/>
        </w:rPr>
        <w:t>1</w:t>
      </w:r>
      <w:r w:rsidRPr="00AE0440">
        <w:rPr>
          <w:rFonts w:ascii="Cambria" w:eastAsia="Arial" w:hAnsi="Cambria" w:cs="Arial"/>
        </w:rPr>
        <w:t xml:space="preserve"> - També</w:t>
      </w:r>
      <w:r>
        <w:rPr>
          <w:rFonts w:ascii="Cambria" w:eastAsia="Arial" w:hAnsi="Cambria" w:cs="Arial"/>
        </w:rPr>
        <w:t>m nas hipóteses em que aPregoeira</w:t>
      </w:r>
      <w:r w:rsidRPr="00AE0440">
        <w:rPr>
          <w:rFonts w:ascii="Cambria" w:eastAsia="Arial" w:hAnsi="Cambria" w:cs="Arial"/>
        </w:rPr>
        <w:t xml:space="preserve"> não aceitar a proposta e passar à subsequente, poderá negociar com o licitante para que seja obtido preço melhor.</w:t>
      </w:r>
    </w:p>
    <w:p w:rsidR="00DF61F6" w:rsidRDefault="00DF61F6" w:rsidP="00DF61F6">
      <w:pPr>
        <w:pStyle w:val="Normal1"/>
        <w:tabs>
          <w:tab w:val="left" w:pos="3135"/>
        </w:tabs>
        <w:jc w:val="both"/>
        <w:rPr>
          <w:rFonts w:ascii="Cambria" w:eastAsia="Arial" w:hAnsi="Cambria" w:cs="Arial"/>
        </w:rPr>
      </w:pPr>
      <w:r w:rsidRPr="00AE0440">
        <w:rPr>
          <w:rFonts w:ascii="Cambria" w:eastAsia="Arial" w:hAnsi="Cambria" w:cs="Arial"/>
          <w:b/>
        </w:rPr>
        <w:t>10.1</w:t>
      </w:r>
      <w:r w:rsidR="008962BC">
        <w:rPr>
          <w:rFonts w:ascii="Cambria" w:eastAsia="Arial" w:hAnsi="Cambria" w:cs="Arial"/>
          <w:b/>
        </w:rPr>
        <w:t>2</w:t>
      </w:r>
      <w:r w:rsidRPr="00AE0440">
        <w:rPr>
          <w:rFonts w:ascii="Cambria" w:eastAsia="Arial" w:hAnsi="Cambria" w:cs="Arial"/>
        </w:rPr>
        <w:t xml:space="preserve"> - A negociação será realizada por meio do sistema, podendo ser acompanhada pelos demais licitantes pelo “</w:t>
      </w:r>
      <w:r w:rsidRPr="00AE0440">
        <w:rPr>
          <w:rFonts w:ascii="Cambria" w:eastAsia="Arial" w:hAnsi="Cambria" w:cs="Arial"/>
          <w:b/>
          <w:i/>
        </w:rPr>
        <w:t>chat</w:t>
      </w:r>
      <w:r w:rsidRPr="00AE0440">
        <w:rPr>
          <w:rFonts w:ascii="Cambria" w:eastAsia="Arial" w:hAnsi="Cambria" w:cs="Arial"/>
        </w:rPr>
        <w:t>”.</w:t>
      </w:r>
    </w:p>
    <w:p w:rsidR="008962BC" w:rsidRPr="00AE0440" w:rsidRDefault="008962BC" w:rsidP="00DF61F6">
      <w:pPr>
        <w:pStyle w:val="Normal1"/>
        <w:tabs>
          <w:tab w:val="left" w:pos="3135"/>
        </w:tabs>
        <w:jc w:val="both"/>
        <w:rPr>
          <w:rFonts w:ascii="Cambria" w:eastAsia="Arial" w:hAnsi="Cambria" w:cs="Arial"/>
        </w:rPr>
      </w:pPr>
    </w:p>
    <w:p w:rsidR="00DF61F6" w:rsidRDefault="00DF61F6" w:rsidP="00DF61F6">
      <w:pPr>
        <w:pStyle w:val="Normal1"/>
        <w:jc w:val="both"/>
        <w:rPr>
          <w:rFonts w:ascii="Cambria" w:eastAsia="Arial" w:hAnsi="Cambria" w:cs="Arial"/>
          <w:b/>
        </w:rPr>
      </w:pPr>
      <w:r w:rsidRPr="00AE0440">
        <w:rPr>
          <w:rFonts w:ascii="Cambria" w:eastAsia="Arial" w:hAnsi="Cambria" w:cs="Arial"/>
          <w:b/>
        </w:rPr>
        <w:t>11 – DOS CRITÉRIOS DE JULGAMENTO</w:t>
      </w:r>
    </w:p>
    <w:p w:rsidR="00DF61F6" w:rsidRPr="00AE0440"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lastRenderedPageBreak/>
        <w:t>11.1</w:t>
      </w:r>
      <w:r w:rsidRPr="00AE0440">
        <w:rPr>
          <w:rFonts w:ascii="Cambria" w:eastAsia="Arial" w:hAnsi="Cambria" w:cs="Arial"/>
        </w:rPr>
        <w:t xml:space="preserve"> - Para julgamento, será adotado o critério de </w:t>
      </w:r>
      <w:r>
        <w:rPr>
          <w:rFonts w:ascii="Cambria" w:eastAsia="Arial" w:hAnsi="Cambria" w:cs="Arial"/>
          <w:b/>
        </w:rPr>
        <w:t>MENOR PREÇO POR ITEM</w:t>
      </w:r>
      <w:r w:rsidRPr="00AE0440">
        <w:rPr>
          <w:rFonts w:ascii="Cambria" w:eastAsia="Arial" w:hAnsi="Cambria" w:cs="Arial"/>
        </w:rPr>
        <w:t>, observados o valor máximo aceitável, os prazos para fornecimento, as especificações técnicas, parâmetros mínimos de desempenho e qualidade e demais condições definidas neste Edital.</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11.2 -</w:t>
      </w:r>
      <w:r>
        <w:rPr>
          <w:rFonts w:ascii="Cambria" w:eastAsia="Arial" w:hAnsi="Cambria" w:cs="Arial"/>
        </w:rPr>
        <w:t>APregoeira</w:t>
      </w:r>
      <w:r w:rsidRPr="00AE0440">
        <w:rPr>
          <w:rFonts w:ascii="Cambria" w:eastAsia="Arial" w:hAnsi="Cambria" w:cs="Arial"/>
        </w:rPr>
        <w:t xml:space="preserve"> anunciará o licitante detentor da proposta ou lance de menor valor/ </w:t>
      </w:r>
      <w:r>
        <w:rPr>
          <w:rFonts w:ascii="Cambria" w:eastAsia="Arial" w:hAnsi="Cambria" w:cs="Arial"/>
        </w:rPr>
        <w:t>Maio</w:t>
      </w:r>
      <w:r w:rsidRPr="00AE0440">
        <w:rPr>
          <w:rFonts w:ascii="Cambria" w:eastAsia="Arial" w:hAnsi="Cambria" w:cs="Arial"/>
        </w:rPr>
        <w:t>r vantajosidade imediatamente após a fase de aceitação das propostas ou, quando for o caso, após negociação e decisão pel</w:t>
      </w:r>
      <w:r>
        <w:rPr>
          <w:rFonts w:ascii="Cambria" w:eastAsia="Arial" w:hAnsi="Cambria" w:cs="Arial"/>
        </w:rPr>
        <w:t>aPregoeira</w:t>
      </w:r>
      <w:r w:rsidRPr="00AE0440">
        <w:rPr>
          <w:rFonts w:ascii="Cambria" w:eastAsia="Arial" w:hAnsi="Cambria" w:cs="Arial"/>
        </w:rPr>
        <w:t xml:space="preserve"> acerca da aceitação do lance de menor valor/ mais vantajoso.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11.3 -</w:t>
      </w:r>
      <w:r w:rsidRPr="00AE0440">
        <w:rPr>
          <w:rFonts w:ascii="Cambria" w:eastAsia="Arial" w:hAnsi="Cambria" w:cs="Arial"/>
        </w:rPr>
        <w:t xml:space="preserve"> Se a proposta de menor valor/</w:t>
      </w:r>
      <w:r>
        <w:rPr>
          <w:rFonts w:ascii="Cambria" w:eastAsia="Arial" w:hAnsi="Cambria" w:cs="Arial"/>
        </w:rPr>
        <w:t>Maio</w:t>
      </w:r>
      <w:r w:rsidRPr="00AE0440">
        <w:rPr>
          <w:rFonts w:ascii="Cambria" w:eastAsia="Arial" w:hAnsi="Cambria" w:cs="Arial"/>
        </w:rPr>
        <w:t xml:space="preserve">r vantajosidade não for aceitável ou se o licitante desatender às exigências habilitatórias, </w:t>
      </w:r>
      <w:r>
        <w:rPr>
          <w:rFonts w:ascii="Cambria" w:eastAsia="Arial" w:hAnsi="Cambria" w:cs="Arial"/>
        </w:rPr>
        <w:t>aPregoeira</w:t>
      </w:r>
      <w:r w:rsidRPr="00AE0440">
        <w:rPr>
          <w:rFonts w:ascii="Cambria" w:eastAsia="Arial" w:hAnsi="Cambria" w:cs="Arial"/>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11.4</w:t>
      </w:r>
      <w:r w:rsidRPr="00AE0440">
        <w:rPr>
          <w:rFonts w:ascii="Cambria" w:eastAsia="Arial" w:hAnsi="Cambria" w:cs="Arial"/>
        </w:rPr>
        <w:t xml:space="preserve"> - No caso de discordância entre valores numéricos e por extenso, prevalecerão estes últimos e, entre preços unitários e totais, os primeiros.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11.5</w:t>
      </w:r>
      <w:r w:rsidRPr="00AE0440">
        <w:rPr>
          <w:rFonts w:ascii="Cambria" w:eastAsia="Arial" w:hAnsi="Cambria" w:cs="Arial"/>
        </w:rPr>
        <w:t xml:space="preserve"> - Serão desclassificadas as propostas que conflitem com as normas deste Edital ou da legislação em vigor.</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11.6</w:t>
      </w:r>
      <w:r w:rsidRPr="00AE0440">
        <w:rPr>
          <w:rFonts w:ascii="Cambria" w:eastAsia="Arial" w:hAnsi="Cambria" w:cs="Arial"/>
        </w:rPr>
        <w:t xml:space="preserve"> - Serão rejeitadas as propostas que:</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11.6.1</w:t>
      </w:r>
      <w:r w:rsidRPr="00AE0440">
        <w:rPr>
          <w:rFonts w:ascii="Cambria" w:eastAsia="Arial" w:hAnsi="Cambria" w:cs="Arial"/>
        </w:rPr>
        <w:t xml:space="preserve"> - Sejam incompletas, isto é, não conterem informação(ões) suficiente(s) que permita(m) a perfeita identificação do material licitado;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11.6.2</w:t>
      </w:r>
      <w:r w:rsidRPr="00AE0440">
        <w:rPr>
          <w:rFonts w:ascii="Cambria" w:eastAsia="Arial" w:hAnsi="Cambria" w:cs="Arial"/>
        </w:rPr>
        <w:t xml:space="preserve"> - Contiverem qualquer limitação ou condição substancialmente contrastante com o presente Edital, ou seja, manifestamente inexequíveis, por decisão d</w:t>
      </w:r>
      <w:r>
        <w:rPr>
          <w:rFonts w:ascii="Cambria" w:eastAsia="Arial" w:hAnsi="Cambria" w:cs="Arial"/>
        </w:rPr>
        <w:t>aPregoeira</w:t>
      </w:r>
      <w:r w:rsidRPr="00AE0440">
        <w:rPr>
          <w:rFonts w:ascii="Cambria" w:eastAsia="Arial" w:hAnsi="Cambria" w:cs="Arial"/>
        </w:rPr>
        <w:t>.</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11.7</w:t>
      </w:r>
      <w:r w:rsidRPr="00AE0440">
        <w:rPr>
          <w:rFonts w:ascii="Cambria" w:eastAsia="Arial" w:hAnsi="Cambria" w:cs="Arial"/>
        </w:rPr>
        <w:t xml:space="preserve"> - Caso não sejam apresentados lances, será verificada a conformidade entre a proposta de </w:t>
      </w:r>
      <w:r w:rsidRPr="00402E6F">
        <w:rPr>
          <w:rFonts w:ascii="Cambria" w:eastAsia="Arial" w:hAnsi="Cambria" w:cs="Arial"/>
          <w:b/>
        </w:rPr>
        <w:t>MENOR PREÇO POR ITEM</w:t>
      </w:r>
      <w:r w:rsidRPr="00AE0440">
        <w:rPr>
          <w:rFonts w:ascii="Cambria" w:eastAsia="Arial" w:hAnsi="Cambria" w:cs="Arial"/>
        </w:rPr>
        <w:t xml:space="preserve"> e valor estimado para a aquisição do bem.</w:t>
      </w:r>
    </w:p>
    <w:p w:rsidR="00DF61F6" w:rsidRPr="00AE0440" w:rsidRDefault="00DF61F6" w:rsidP="00602E35">
      <w:pPr>
        <w:pStyle w:val="Normal1"/>
        <w:jc w:val="both"/>
        <w:rPr>
          <w:rFonts w:ascii="Cambria" w:eastAsia="Arial" w:hAnsi="Cambria" w:cs="Arial"/>
        </w:rPr>
      </w:pPr>
      <w:r w:rsidRPr="00AE0440">
        <w:rPr>
          <w:rFonts w:ascii="Cambria" w:eastAsia="Arial" w:hAnsi="Cambria" w:cs="Arial"/>
          <w:b/>
        </w:rPr>
        <w:t>11.7.1</w:t>
      </w:r>
      <w:r w:rsidRPr="00AE0440">
        <w:rPr>
          <w:rFonts w:ascii="Cambria" w:eastAsia="Arial" w:hAnsi="Cambria" w:cs="Arial"/>
        </w:rPr>
        <w:t xml:space="preserve"> - Da sessão, o sistema gerará ata circunstanciada, na qual estarão registrados todos os atos do procedimento e as ocorrências relevantes.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11.8</w:t>
      </w:r>
      <w:r w:rsidRPr="00AE0440">
        <w:rPr>
          <w:rFonts w:ascii="Cambria" w:eastAsia="Arial" w:hAnsi="Cambria" w:cs="Arial"/>
        </w:rPr>
        <w:t xml:space="preserve"> - Constatando o atendimento das exigências previstas no Edital, o licitante será declarado vencedor, sendo homologado o procedimento e adjudicado o objeto da licitação pela autoridade competente.</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11.9</w:t>
      </w:r>
      <w:r w:rsidRPr="00AE0440">
        <w:rPr>
          <w:rFonts w:ascii="Cambria" w:eastAsia="Arial" w:hAnsi="Cambria"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DF61F6" w:rsidRDefault="00DF61F6" w:rsidP="00DF61F6">
      <w:pPr>
        <w:tabs>
          <w:tab w:val="left" w:pos="3135"/>
        </w:tabs>
        <w:spacing w:after="0"/>
        <w:jc w:val="both"/>
        <w:rPr>
          <w:rFonts w:ascii="Cambria" w:hAnsi="Cambria" w:cs="Arial"/>
          <w:b/>
          <w:sz w:val="24"/>
          <w:szCs w:val="24"/>
        </w:rPr>
      </w:pPr>
    </w:p>
    <w:p w:rsidR="00DF61F6" w:rsidRPr="00AE0440" w:rsidRDefault="00DF61F6" w:rsidP="00DF61F6">
      <w:pPr>
        <w:pStyle w:val="Normal1"/>
        <w:jc w:val="both"/>
        <w:rPr>
          <w:rFonts w:ascii="Cambria" w:eastAsia="Arial" w:hAnsi="Cambria" w:cs="Arial"/>
          <w:b/>
        </w:rPr>
      </w:pPr>
      <w:r w:rsidRPr="00AE0440">
        <w:rPr>
          <w:rFonts w:ascii="Cambria" w:eastAsia="Arial" w:hAnsi="Cambria" w:cs="Arial"/>
          <w:b/>
        </w:rPr>
        <w:t>12 - DO ENCAMINHAMENTO DA PROPOSTA FINANCEIRA (PROPOSTA FINAL)</w:t>
      </w:r>
    </w:p>
    <w:p w:rsidR="00DF61F6"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 xml:space="preserve">12.1 - </w:t>
      </w:r>
      <w:r w:rsidRPr="00AE0440">
        <w:rPr>
          <w:rFonts w:ascii="Cambria" w:eastAsia="Arial" w:hAnsi="Cambria" w:cs="Arial"/>
        </w:rPr>
        <w:t>A PROPOSTA FINAL do licitante declarado vencedor será atualizada automaticamente pelo sistema de pregão eletrônico.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12.1.1</w:t>
      </w:r>
      <w:r w:rsidRPr="00AE0440">
        <w:rPr>
          <w:rFonts w:ascii="Cambria" w:eastAsia="Arial" w:hAnsi="Cambria" w:cs="Arial"/>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w:t>
      </w:r>
      <w:r w:rsidRPr="00CA52F0">
        <w:rPr>
          <w:rFonts w:ascii="Cambria" w:eastAsia="Arial" w:hAnsi="Cambria" w:cs="Arial"/>
          <w:b/>
        </w:rPr>
        <w:t>02 (duas) horas</w:t>
      </w:r>
      <w:r w:rsidRPr="00AE0440">
        <w:rPr>
          <w:rFonts w:ascii="Cambria" w:eastAsia="Arial" w:hAnsi="Cambria" w:cs="Arial"/>
        </w:rPr>
        <w:t>, ou,</w:t>
      </w:r>
      <w:r>
        <w:rPr>
          <w:rFonts w:ascii="Cambria" w:eastAsia="Arial" w:hAnsi="Cambria" w:cs="Arial"/>
        </w:rPr>
        <w:t xml:space="preserve"> em outro prazo determinado peloPregoeira</w:t>
      </w:r>
      <w:r w:rsidRPr="00AE0440">
        <w:rPr>
          <w:rFonts w:ascii="Cambria" w:eastAsia="Arial" w:hAnsi="Cambria" w:cs="Arial"/>
        </w:rPr>
        <w:t>.</w:t>
      </w:r>
    </w:p>
    <w:p w:rsidR="00DF61F6" w:rsidRDefault="00DF61F6" w:rsidP="00DF61F6">
      <w:pPr>
        <w:pStyle w:val="Normal1"/>
        <w:jc w:val="both"/>
        <w:rPr>
          <w:rFonts w:ascii="Cambria" w:eastAsia="Arial" w:hAnsi="Cambria" w:cs="Arial"/>
        </w:rPr>
      </w:pPr>
      <w:r w:rsidRPr="00AE0440">
        <w:rPr>
          <w:rFonts w:ascii="Cambria" w:eastAsia="Arial" w:hAnsi="Cambria" w:cs="Arial"/>
          <w:b/>
        </w:rPr>
        <w:t>12.1.2</w:t>
      </w:r>
      <w:r>
        <w:rPr>
          <w:rFonts w:ascii="Cambria" w:eastAsia="Arial" w:hAnsi="Cambria" w:cs="Arial"/>
        </w:rPr>
        <w:t>. A Pregoeira</w:t>
      </w:r>
      <w:r w:rsidRPr="00AE0440">
        <w:rPr>
          <w:rFonts w:ascii="Cambria" w:eastAsia="Arial" w:hAnsi="Cambria" w:cs="Arial"/>
        </w:rPr>
        <w:t xml:space="preserve"> poderá também liberar a atualização de proposta manual diretamente na plataforma para que o fornecedor faça o preenchimento do(s) valor(es) do(s) item(s) do(s) lote(s) livremente caso entenda necessário.</w:t>
      </w: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b/>
        </w:rPr>
      </w:pPr>
      <w:r>
        <w:rPr>
          <w:rFonts w:ascii="Cambria" w:eastAsia="Arial" w:hAnsi="Cambria" w:cs="Arial"/>
          <w:b/>
        </w:rPr>
        <w:t xml:space="preserve">Nota 01 – Os licitantes interessados, registrados e participantes do certame, deverá atentar pelas fases de julgamento de proposta e habilitação, bem como pelas diligências, mantendo on-line na plataforma de licitação até que se finalize os trabalhos ou </w:t>
      </w:r>
      <w:r>
        <w:rPr>
          <w:rFonts w:ascii="Cambria" w:eastAsia="Arial" w:hAnsi="Cambria" w:cs="Arial"/>
          <w:b/>
        </w:rPr>
        <w:lastRenderedPageBreak/>
        <w:t xml:space="preserve">prorrogações da cessão. A não manifestação ou presença </w:t>
      </w:r>
      <w:r w:rsidRPr="00FC727C">
        <w:rPr>
          <w:rFonts w:ascii="Cambria" w:eastAsia="Arial" w:hAnsi="Cambria" w:cs="Arial"/>
          <w:b/>
          <w:i/>
        </w:rPr>
        <w:t>(online)</w:t>
      </w:r>
      <w:r>
        <w:rPr>
          <w:rFonts w:ascii="Cambria" w:eastAsia="Arial" w:hAnsi="Cambria" w:cs="Arial"/>
          <w:b/>
        </w:rPr>
        <w:t xml:space="preserve"> do licitante nos prazos colocado pelo Pregoeiro/Agente de Contração, será dada continuidade das fases e possíveis desclassificações dos licitantes.</w:t>
      </w:r>
    </w:p>
    <w:p w:rsidR="00DF61F6" w:rsidRDefault="00DF61F6" w:rsidP="00DF61F6">
      <w:pPr>
        <w:pStyle w:val="Normal1"/>
        <w:jc w:val="both"/>
        <w:rPr>
          <w:rFonts w:ascii="Cambria" w:eastAsia="Arial" w:hAnsi="Cambria" w:cs="Arial"/>
          <w:b/>
        </w:rPr>
      </w:pPr>
    </w:p>
    <w:p w:rsidR="00DF61F6" w:rsidRPr="00402E6F" w:rsidRDefault="00DF61F6" w:rsidP="00DF61F6">
      <w:pPr>
        <w:pStyle w:val="Normal1"/>
        <w:jc w:val="both"/>
        <w:rPr>
          <w:rFonts w:ascii="Cambria" w:eastAsia="Arial" w:hAnsi="Cambria" w:cs="Arial"/>
        </w:rPr>
      </w:pPr>
      <w:r w:rsidRPr="00AE0440">
        <w:rPr>
          <w:rFonts w:ascii="Cambria" w:eastAsia="Arial" w:hAnsi="Cambria" w:cs="Arial"/>
          <w:b/>
        </w:rPr>
        <w:t>13 - DO RECURSO</w:t>
      </w:r>
    </w:p>
    <w:p w:rsidR="00DF61F6" w:rsidRPr="003F3720" w:rsidRDefault="00DF61F6" w:rsidP="00DF61F6">
      <w:pPr>
        <w:pStyle w:val="Normal1"/>
        <w:jc w:val="both"/>
        <w:rPr>
          <w:rFonts w:ascii="Cambria" w:eastAsia="Arial" w:hAnsi="Cambria" w:cs="Arial"/>
          <w:b/>
        </w:rPr>
      </w:pPr>
    </w:p>
    <w:p w:rsidR="00DF61F6" w:rsidRDefault="00DF61F6" w:rsidP="00DF61F6">
      <w:pPr>
        <w:pStyle w:val="Normal1"/>
        <w:jc w:val="both"/>
        <w:rPr>
          <w:rFonts w:ascii="Cambria" w:hAnsi="Cambria"/>
        </w:rPr>
      </w:pPr>
      <w:r>
        <w:rPr>
          <w:rFonts w:ascii="Cambria" w:hAnsi="Cambria"/>
          <w:b/>
        </w:rPr>
        <w:t>13</w:t>
      </w:r>
      <w:r w:rsidRPr="00957011">
        <w:rPr>
          <w:rFonts w:ascii="Cambria" w:hAnsi="Cambria"/>
          <w:b/>
        </w:rPr>
        <w:t>.1</w:t>
      </w:r>
      <w:r w:rsidRPr="003F3720">
        <w:rPr>
          <w:rFonts w:ascii="Cambria" w:hAnsi="Cambria"/>
        </w:rPr>
        <w:t xml:space="preserve">. A Licitante terá o prazo de </w:t>
      </w:r>
      <w:r w:rsidRPr="003F3720">
        <w:rPr>
          <w:rFonts w:ascii="Cambria" w:hAnsi="Cambria"/>
          <w:b/>
        </w:rPr>
        <w:t>3 (três) dias úteis</w:t>
      </w:r>
      <w:r w:rsidRPr="003F3720">
        <w:rPr>
          <w:rFonts w:ascii="Cambria" w:hAnsi="Cambria"/>
        </w:rPr>
        <w:t xml:space="preserve"> para interpor recurso, na </w:t>
      </w:r>
      <w:r>
        <w:rPr>
          <w:rFonts w:ascii="Cambria" w:hAnsi="Cambria"/>
        </w:rPr>
        <w:t>Plataforma Portal de Compras Públicas (www.licitardigital.com.br)</w:t>
      </w:r>
      <w:r w:rsidRPr="003F3720">
        <w:rPr>
          <w:rFonts w:ascii="Cambria" w:hAnsi="Cambria"/>
        </w:rPr>
        <w:t>, em conformidade com o que dispõe o art. 165, inc. I da Lei 14.133/2021, em face de:</w:t>
      </w:r>
    </w:p>
    <w:p w:rsidR="00DF61F6" w:rsidRDefault="00DF61F6" w:rsidP="00DF61F6">
      <w:pPr>
        <w:pStyle w:val="Normal1"/>
        <w:jc w:val="both"/>
        <w:rPr>
          <w:rFonts w:ascii="Cambria" w:hAnsi="Cambria"/>
        </w:rPr>
      </w:pPr>
    </w:p>
    <w:p w:rsidR="00DF61F6" w:rsidRDefault="00DF61F6" w:rsidP="00DF61F6">
      <w:pPr>
        <w:pStyle w:val="Normal1"/>
        <w:jc w:val="both"/>
        <w:rPr>
          <w:rFonts w:ascii="Cambria" w:hAnsi="Cambria"/>
        </w:rPr>
      </w:pPr>
      <w:r w:rsidRPr="00957011">
        <w:rPr>
          <w:rFonts w:ascii="Cambria" w:hAnsi="Cambria"/>
          <w:b/>
        </w:rPr>
        <w:t>a)</w:t>
      </w:r>
      <w:r w:rsidRPr="003F3720">
        <w:rPr>
          <w:rFonts w:ascii="Cambria" w:hAnsi="Cambria"/>
        </w:rPr>
        <w:t xml:space="preserve"> ato que defira ou indefira pedido de pré-qualificação de interessado ou de inscrição em registro cadastral, sua alteração ou cancelamento;</w:t>
      </w:r>
    </w:p>
    <w:p w:rsidR="00DF61F6" w:rsidRDefault="00DF61F6" w:rsidP="00DF61F6">
      <w:pPr>
        <w:pStyle w:val="Normal1"/>
        <w:jc w:val="both"/>
        <w:rPr>
          <w:rFonts w:ascii="Cambria" w:hAnsi="Cambria"/>
        </w:rPr>
      </w:pPr>
      <w:r w:rsidRPr="00957011">
        <w:rPr>
          <w:rFonts w:ascii="Cambria" w:hAnsi="Cambria"/>
          <w:b/>
        </w:rPr>
        <w:t>b)</w:t>
      </w:r>
      <w:r w:rsidRPr="003F3720">
        <w:rPr>
          <w:rFonts w:ascii="Cambria" w:hAnsi="Cambria"/>
        </w:rPr>
        <w:t xml:space="preserve"> julgamento das propostas;</w:t>
      </w:r>
    </w:p>
    <w:p w:rsidR="00DF61F6" w:rsidRDefault="00DF61F6" w:rsidP="00DF61F6">
      <w:pPr>
        <w:pStyle w:val="Normal1"/>
        <w:jc w:val="both"/>
        <w:rPr>
          <w:rFonts w:ascii="Cambria" w:hAnsi="Cambria"/>
        </w:rPr>
      </w:pPr>
      <w:r w:rsidRPr="00957011">
        <w:rPr>
          <w:rFonts w:ascii="Cambria" w:hAnsi="Cambria"/>
          <w:b/>
        </w:rPr>
        <w:t>c)</w:t>
      </w:r>
      <w:r w:rsidRPr="003F3720">
        <w:rPr>
          <w:rFonts w:ascii="Cambria" w:hAnsi="Cambria"/>
        </w:rPr>
        <w:t xml:space="preserve"> ato de habilitação ou inabilitação de licitante;</w:t>
      </w:r>
    </w:p>
    <w:p w:rsidR="00DF61F6" w:rsidRDefault="00DF61F6" w:rsidP="00DF61F6">
      <w:pPr>
        <w:pStyle w:val="Normal1"/>
        <w:jc w:val="both"/>
        <w:rPr>
          <w:rFonts w:ascii="Cambria" w:hAnsi="Cambria"/>
        </w:rPr>
      </w:pPr>
      <w:r w:rsidRPr="00957011">
        <w:rPr>
          <w:rFonts w:ascii="Cambria" w:hAnsi="Cambria"/>
          <w:b/>
        </w:rPr>
        <w:t>d)</w:t>
      </w:r>
      <w:r w:rsidRPr="003F3720">
        <w:rPr>
          <w:rFonts w:ascii="Cambria" w:hAnsi="Cambria"/>
        </w:rPr>
        <w:t xml:space="preserve"> anulação ou revogação da licitação;</w:t>
      </w:r>
    </w:p>
    <w:p w:rsidR="00DF61F6" w:rsidRDefault="00DF61F6" w:rsidP="00DF61F6">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.2</w:t>
      </w:r>
      <w:r w:rsidRPr="003F3720">
        <w:rPr>
          <w:rFonts w:ascii="Cambria" w:hAnsi="Cambria"/>
        </w:rPr>
        <w:t xml:space="preserve">. A intenção de recorrer deverá ser manifestada imediatamente </w:t>
      </w:r>
      <w:r w:rsidR="001042E7" w:rsidRPr="003F3720">
        <w:rPr>
          <w:rFonts w:ascii="Cambria" w:hAnsi="Cambria"/>
        </w:rPr>
        <w:t>após</w:t>
      </w:r>
      <w:r w:rsidRPr="003F3720">
        <w:rPr>
          <w:rFonts w:ascii="Cambria" w:hAnsi="Cambria"/>
        </w:rPr>
        <w:t xml:space="preserve"> declarado o vencedor e, depois de decorrida a fase de regularização fiscal de microempresa, empresa de pequeno porte ou sociedade cooperativa, se for o caso, e será concedido o prazo de no </w:t>
      </w:r>
      <w:r w:rsidRPr="00957011">
        <w:rPr>
          <w:rFonts w:ascii="Cambria" w:hAnsi="Cambria"/>
          <w:b/>
        </w:rPr>
        <w:t>mínimo (30) trinta minutos</w:t>
      </w:r>
      <w:r w:rsidRPr="003F3720">
        <w:rPr>
          <w:rFonts w:ascii="Cambria" w:hAnsi="Cambria"/>
        </w:rPr>
        <w:t xml:space="preserve">, para que qualquer licitante manifeste a intenção de recorrer, de forma motivada, isto é, indicando contra qual (is) decisão(ões) pretende recorrer e por quais motivos, em campo próprio do sistema, sob pena de preclusão, sendo concedido o prazo de </w:t>
      </w:r>
      <w:r w:rsidRPr="00957011">
        <w:rPr>
          <w:rFonts w:ascii="Cambria" w:hAnsi="Cambria"/>
          <w:b/>
        </w:rPr>
        <w:t>03 (três) dias úteis</w:t>
      </w:r>
      <w:r w:rsidRPr="003F3720">
        <w:rPr>
          <w:rFonts w:ascii="Cambria" w:hAnsi="Cambria"/>
        </w:rPr>
        <w:t xml:space="preserve"> para apresentação das razões recursais, a contar do momento da manifestação da licitante de sua irresignação, devendo indicar o item do Edital que será objeto do recurso.</w:t>
      </w:r>
    </w:p>
    <w:p w:rsidR="00DF61F6" w:rsidRDefault="00DF61F6" w:rsidP="00DF61F6">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.2.1</w:t>
      </w:r>
      <w:r w:rsidRPr="003F3720">
        <w:rPr>
          <w:rFonts w:ascii="Cambria" w:hAnsi="Cambria"/>
        </w:rPr>
        <w:t xml:space="preserve">. A falta de manifestação imediata e motivada da intenção de interpor recurso, no momento da sessão pública desta licitação, implica decadência desse direito, ficando </w:t>
      </w:r>
      <w:r>
        <w:rPr>
          <w:rFonts w:ascii="Cambria" w:hAnsi="Cambria"/>
        </w:rPr>
        <w:t>oPregoeira</w:t>
      </w:r>
      <w:r w:rsidRPr="003F3720">
        <w:rPr>
          <w:rFonts w:ascii="Cambria" w:hAnsi="Cambria"/>
        </w:rPr>
        <w:t xml:space="preserve"> autorizado a adjudicar o objeto à LICITANTE VENCEDORA.</w:t>
      </w:r>
    </w:p>
    <w:p w:rsidR="00DF61F6" w:rsidRDefault="00DF61F6" w:rsidP="00DF61F6">
      <w:pPr>
        <w:pStyle w:val="Normal1"/>
        <w:jc w:val="both"/>
        <w:rPr>
          <w:rFonts w:ascii="Cambria" w:hAnsi="Cambria"/>
        </w:rPr>
      </w:pPr>
      <w:r>
        <w:rPr>
          <w:rFonts w:ascii="Cambria" w:hAnsi="Cambria"/>
          <w:b/>
        </w:rPr>
        <w:t>13</w:t>
      </w:r>
      <w:r w:rsidRPr="00957011">
        <w:rPr>
          <w:rFonts w:ascii="Cambria" w:hAnsi="Cambria"/>
          <w:b/>
        </w:rPr>
        <w:t>.3</w:t>
      </w:r>
      <w:r w:rsidRPr="003F3720">
        <w:rPr>
          <w:rFonts w:ascii="Cambria" w:hAnsi="Cambria"/>
        </w:rPr>
        <w:t xml:space="preserve">. O prazo para apresentação de contrarrazões será o mesmo do recurso, qual seja, </w:t>
      </w:r>
      <w:r w:rsidRPr="00957011">
        <w:rPr>
          <w:rFonts w:ascii="Cambria" w:hAnsi="Cambria"/>
          <w:b/>
        </w:rPr>
        <w:t>3 (três) dias úteis</w:t>
      </w:r>
      <w:r w:rsidRPr="003F3720">
        <w:rPr>
          <w:rFonts w:ascii="Cambria" w:hAnsi="Cambria"/>
        </w:rPr>
        <w:t xml:space="preserve">, e, terá início na data da divulgação do ato recorrido </w:t>
      </w:r>
      <w:r w:rsidR="001042E7" w:rsidRPr="001042E7">
        <w:rPr>
          <w:rFonts w:ascii="Cambria" w:hAnsi="Cambria"/>
        </w:rPr>
        <w:t>do sítio da Plataforma de Licitações</w:t>
      </w:r>
      <w:r>
        <w:rPr>
          <w:rFonts w:ascii="Cambria" w:hAnsi="Cambria"/>
        </w:rPr>
        <w:t xml:space="preserve"> (www.licitardigital.com.br)</w:t>
      </w:r>
      <w:r w:rsidRPr="003F3720">
        <w:rPr>
          <w:rFonts w:ascii="Cambria" w:hAnsi="Cambria"/>
        </w:rPr>
        <w:t>, em consonância com o preceito no §4º do art. 165 da Lei 14.133/2021.</w:t>
      </w:r>
    </w:p>
    <w:p w:rsidR="00DF61F6" w:rsidRDefault="00DF61F6" w:rsidP="00DF61F6">
      <w:pPr>
        <w:pStyle w:val="Normal1"/>
        <w:jc w:val="both"/>
        <w:rPr>
          <w:rFonts w:ascii="Cambria" w:hAnsi="Cambria"/>
        </w:rPr>
      </w:pPr>
      <w:r>
        <w:rPr>
          <w:rFonts w:ascii="Cambria" w:hAnsi="Cambria"/>
          <w:b/>
        </w:rPr>
        <w:t>13</w:t>
      </w:r>
      <w:r w:rsidRPr="00957011">
        <w:rPr>
          <w:rFonts w:ascii="Cambria" w:hAnsi="Cambria"/>
          <w:b/>
        </w:rPr>
        <w:t>.4.</w:t>
      </w:r>
      <w:r w:rsidRPr="003F3720">
        <w:rPr>
          <w:rFonts w:ascii="Cambria" w:hAnsi="Cambria"/>
        </w:rPr>
        <w:t xml:space="preserve"> É assegurada aos Licitantes vista dos elementos indispensáveis à defesa de seus interesses. </w:t>
      </w:r>
      <w:r w:rsidRPr="00957011">
        <w:rPr>
          <w:rFonts w:ascii="Cambria" w:hAnsi="Cambria"/>
          <w:b/>
        </w:rPr>
        <w:t>1</w:t>
      </w:r>
      <w:r>
        <w:rPr>
          <w:rFonts w:ascii="Cambria" w:hAnsi="Cambria"/>
          <w:b/>
        </w:rPr>
        <w:t>3</w:t>
      </w:r>
      <w:r w:rsidRPr="00957011">
        <w:rPr>
          <w:rFonts w:ascii="Cambria" w:hAnsi="Cambria"/>
          <w:b/>
        </w:rPr>
        <w:t>.5</w:t>
      </w:r>
      <w:r w:rsidRPr="003F3720">
        <w:rPr>
          <w:rFonts w:ascii="Cambria" w:hAnsi="Cambria"/>
        </w:rPr>
        <w:t xml:space="preserve">. Os recursos deverão ser protocolados EXCLUSIVAMENTE POR MEIO </w:t>
      </w:r>
      <w:r w:rsidR="001042E7" w:rsidRPr="001042E7">
        <w:rPr>
          <w:rFonts w:ascii="Cambria" w:hAnsi="Cambria"/>
        </w:rPr>
        <w:t>do sítio da Plataforma de Licitações</w:t>
      </w:r>
      <w:r>
        <w:rPr>
          <w:rFonts w:ascii="Cambria" w:hAnsi="Cambria"/>
        </w:rPr>
        <w:t xml:space="preserve"> (www.licitardigital.com.br)</w:t>
      </w:r>
      <w:r w:rsidRPr="003F3720">
        <w:rPr>
          <w:rFonts w:ascii="Cambria" w:hAnsi="Cambria"/>
        </w:rPr>
        <w:t>, acompanhada de documentos que comprovem a habilitação do subscritor para agir em nome da recorrente, ficando os demais licitantes, desde logo, intimados para apresentar contrarrazões em igual número de dias e na mesma forma, cujo prazo correrá a partir do término do prazo do recorrente, sendo-lhes assegurada, em qualquer caso, vistas imediatas dos autos.</w:t>
      </w:r>
    </w:p>
    <w:p w:rsidR="00DF61F6" w:rsidRDefault="00DF61F6" w:rsidP="00DF61F6">
      <w:pPr>
        <w:pStyle w:val="Normal1"/>
        <w:jc w:val="both"/>
        <w:rPr>
          <w:rFonts w:ascii="Cambria" w:hAnsi="Cambria"/>
        </w:rPr>
      </w:pPr>
      <w:r>
        <w:rPr>
          <w:rFonts w:ascii="Cambria" w:hAnsi="Cambria"/>
          <w:b/>
        </w:rPr>
        <w:t>13</w:t>
      </w:r>
      <w:r w:rsidRPr="00957011">
        <w:rPr>
          <w:rFonts w:ascii="Cambria" w:hAnsi="Cambria"/>
          <w:b/>
        </w:rPr>
        <w:t>.5.1</w:t>
      </w:r>
      <w:r w:rsidRPr="003F3720">
        <w:rPr>
          <w:rFonts w:ascii="Cambria" w:hAnsi="Cambria"/>
        </w:rPr>
        <w:t>. Não serão conhecidas as manifestações de recurso efetuadas por meio diverso do que o estabelecido no item 1</w:t>
      </w:r>
      <w:r>
        <w:rPr>
          <w:rFonts w:ascii="Cambria" w:hAnsi="Cambria"/>
        </w:rPr>
        <w:t>3</w:t>
      </w:r>
      <w:r w:rsidRPr="003F3720">
        <w:rPr>
          <w:rFonts w:ascii="Cambria" w:hAnsi="Cambria"/>
        </w:rPr>
        <w:t>.1 deste edital.</w:t>
      </w:r>
    </w:p>
    <w:p w:rsidR="00DF61F6" w:rsidRDefault="00DF61F6" w:rsidP="00DF61F6">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.6</w:t>
      </w:r>
      <w:r w:rsidRPr="003F3720">
        <w:rPr>
          <w:rFonts w:ascii="Cambria" w:hAnsi="Cambria"/>
        </w:rPr>
        <w:t xml:space="preserve">. Caso </w:t>
      </w:r>
      <w:r>
        <w:rPr>
          <w:rFonts w:ascii="Cambria" w:hAnsi="Cambria"/>
        </w:rPr>
        <w:t>aPregoeira</w:t>
      </w:r>
      <w:r w:rsidRPr="003F3720">
        <w:rPr>
          <w:rFonts w:ascii="Cambria" w:hAnsi="Cambria"/>
        </w:rPr>
        <w:t xml:space="preserve"> decida pelo indeferimento e não reconsiderar o ato ou a decisão no prazo de </w:t>
      </w:r>
      <w:r w:rsidRPr="00957011">
        <w:rPr>
          <w:rFonts w:ascii="Cambria" w:hAnsi="Cambria"/>
          <w:b/>
        </w:rPr>
        <w:t>3 (três) dias úteis</w:t>
      </w:r>
      <w:r w:rsidRPr="003F3720">
        <w:rPr>
          <w:rFonts w:ascii="Cambria" w:hAnsi="Cambria"/>
        </w:rPr>
        <w:t xml:space="preserve">, encaminhará o recurso com a sua motivação à autoridade superior, a qual deverá proferir sua decisão no prazo </w:t>
      </w:r>
      <w:r w:rsidRPr="00957011">
        <w:rPr>
          <w:rFonts w:ascii="Cambria" w:hAnsi="Cambria"/>
          <w:b/>
        </w:rPr>
        <w:t>máximo de 10 (dez) dias úteis</w:t>
      </w:r>
      <w:r w:rsidRPr="003F3720">
        <w:rPr>
          <w:rFonts w:ascii="Cambria" w:hAnsi="Cambria"/>
        </w:rPr>
        <w:t>, contado do recebimento dos autos, conforme disposto no art. 165, §2º da Lei nº 14.133/2021.</w:t>
      </w:r>
    </w:p>
    <w:p w:rsidR="00DF61F6" w:rsidRPr="001042E7" w:rsidRDefault="00DF61F6" w:rsidP="00DF61F6">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.7</w:t>
      </w:r>
      <w:r w:rsidRPr="003F3720">
        <w:rPr>
          <w:rFonts w:ascii="Cambria" w:hAnsi="Cambria"/>
        </w:rPr>
        <w:t xml:space="preserve">. O recurso e </w:t>
      </w:r>
      <w:r w:rsidRPr="001042E7">
        <w:rPr>
          <w:rFonts w:ascii="Cambria" w:hAnsi="Cambria"/>
        </w:rPr>
        <w:t>o pedido de reconsideração terão efeito suspensivo do ato ou da decisão recorrida até que sobrevenha decisão final da autoridade competente.</w:t>
      </w:r>
    </w:p>
    <w:p w:rsidR="00DF61F6" w:rsidRPr="001042E7" w:rsidRDefault="00DF61F6" w:rsidP="00DF61F6">
      <w:pPr>
        <w:pStyle w:val="Normal1"/>
        <w:jc w:val="both"/>
        <w:rPr>
          <w:rFonts w:ascii="Cambria" w:hAnsi="Cambria"/>
        </w:rPr>
      </w:pPr>
      <w:r w:rsidRPr="001042E7">
        <w:rPr>
          <w:rFonts w:ascii="Cambria" w:hAnsi="Cambria"/>
          <w:b/>
        </w:rPr>
        <w:lastRenderedPageBreak/>
        <w:t>13.8</w:t>
      </w:r>
      <w:r w:rsidRPr="001042E7">
        <w:rPr>
          <w:rFonts w:ascii="Cambria" w:hAnsi="Cambria"/>
        </w:rPr>
        <w:t>. Os autos do processo permanecerão com vista franqueada aos interessados, nos dias úteis no horário de 08h00min às 13h00min.</w:t>
      </w:r>
    </w:p>
    <w:p w:rsidR="00DF61F6" w:rsidRPr="001042E7" w:rsidRDefault="00DF61F6" w:rsidP="00DF61F6">
      <w:pPr>
        <w:pStyle w:val="Normal1"/>
        <w:jc w:val="both"/>
        <w:rPr>
          <w:rFonts w:ascii="Cambria" w:hAnsi="Cambria"/>
        </w:rPr>
      </w:pPr>
      <w:r w:rsidRPr="001042E7">
        <w:rPr>
          <w:rFonts w:ascii="Cambria" w:hAnsi="Cambria"/>
          <w:b/>
        </w:rPr>
        <w:t>13.9</w:t>
      </w:r>
      <w:r w:rsidRPr="001042E7">
        <w:rPr>
          <w:rFonts w:ascii="Cambria" w:hAnsi="Cambria"/>
        </w:rPr>
        <w:t xml:space="preserve">. Os arquivos eletrônicos com textos das razões e contrarrazões serão baixados </w:t>
      </w:r>
      <w:r w:rsidR="001042E7" w:rsidRPr="001042E7">
        <w:rPr>
          <w:rFonts w:ascii="Cambria" w:hAnsi="Cambria"/>
        </w:rPr>
        <w:t>do sítio da Plataforma de Licitações</w:t>
      </w:r>
      <w:r w:rsidRPr="001042E7">
        <w:rPr>
          <w:rFonts w:ascii="Cambria" w:hAnsi="Cambria"/>
        </w:rPr>
        <w:t xml:space="preserve"> (www.licitardigital.com.br) e também serão disponibilizados pelo Pregoeira no seguinte endereço eletrônico: </w:t>
      </w:r>
      <w:hyperlink r:id="rId19" w:history="1">
        <w:r w:rsidRPr="001042E7">
          <w:rPr>
            <w:rStyle w:val="Hyperlink"/>
            <w:rFonts w:ascii="Cambria" w:hAnsi="Cambria" w:cs="Arial"/>
          </w:rPr>
          <w:t>https://novaporteirinha.mg.gov.br//</w:t>
        </w:r>
      </w:hyperlink>
      <w:r w:rsidRPr="001042E7">
        <w:rPr>
          <w:rFonts w:ascii="Cambria" w:hAnsi="Cambria"/>
        </w:rPr>
        <w:t>.</w:t>
      </w:r>
    </w:p>
    <w:p w:rsidR="00DF61F6" w:rsidRPr="001042E7" w:rsidRDefault="00DF61F6" w:rsidP="00DF61F6">
      <w:pPr>
        <w:pStyle w:val="Normal1"/>
        <w:jc w:val="both"/>
        <w:rPr>
          <w:rFonts w:ascii="Cambria" w:hAnsi="Cambria"/>
        </w:rPr>
      </w:pPr>
      <w:r w:rsidRPr="001042E7">
        <w:rPr>
          <w:rFonts w:ascii="Cambria" w:hAnsi="Cambria"/>
          <w:b/>
        </w:rPr>
        <w:t>13.10</w:t>
      </w:r>
      <w:r w:rsidRPr="001042E7">
        <w:rPr>
          <w:rFonts w:ascii="Cambria" w:hAnsi="Cambria"/>
        </w:rPr>
        <w:t>. O acolhimento de recurso importará na invalidação apenas dos atos insuscetíveis de aproveitamento.</w:t>
      </w:r>
    </w:p>
    <w:p w:rsidR="00DF61F6" w:rsidRPr="001042E7" w:rsidRDefault="00DF61F6" w:rsidP="00DF61F6">
      <w:pPr>
        <w:pStyle w:val="Normal1"/>
        <w:jc w:val="both"/>
        <w:rPr>
          <w:rFonts w:ascii="Cambria" w:hAnsi="Cambria"/>
        </w:rPr>
      </w:pPr>
      <w:r w:rsidRPr="001042E7">
        <w:rPr>
          <w:rFonts w:ascii="Cambria" w:hAnsi="Cambria"/>
          <w:b/>
        </w:rPr>
        <w:t>13.11</w:t>
      </w:r>
      <w:r w:rsidRPr="001042E7">
        <w:rPr>
          <w:rFonts w:ascii="Cambria" w:hAnsi="Cambria"/>
        </w:rPr>
        <w:t>.O recurso interposto em desacordo com as condições deste EDITAL e seus ANEXOS não serão conhecidos, inclusive se apresentados fora do prazo legal ou sobre assuntos meramente protelatórios ou quando não justificada a intenção de interpor recurso pelo licitante ou por meio diverso do que o disposto com como condição para conhecimento e apreciação.</w:t>
      </w:r>
    </w:p>
    <w:p w:rsidR="00DF61F6" w:rsidRPr="001042E7" w:rsidRDefault="00DF61F6" w:rsidP="00DF61F6">
      <w:pPr>
        <w:pStyle w:val="Normal1"/>
        <w:jc w:val="both"/>
        <w:rPr>
          <w:rFonts w:ascii="Cambria" w:hAnsi="Cambria"/>
        </w:rPr>
      </w:pPr>
      <w:r w:rsidRPr="001042E7">
        <w:rPr>
          <w:rFonts w:ascii="Cambria" w:hAnsi="Cambria"/>
          <w:b/>
        </w:rPr>
        <w:t>13.12</w:t>
      </w:r>
      <w:r w:rsidRPr="001042E7">
        <w:rPr>
          <w:rFonts w:ascii="Cambria" w:hAnsi="Cambria"/>
        </w:rPr>
        <w:t>. Na contagem dos prazos estabelecidos neste EDITAL e seus ANEXOS, excluir-se-á o dia de início e incluir-se-á o do vencimento.</w:t>
      </w:r>
    </w:p>
    <w:p w:rsidR="00DF61F6" w:rsidRDefault="00DF61F6" w:rsidP="00DF61F6">
      <w:pPr>
        <w:pStyle w:val="Normal1"/>
        <w:jc w:val="both"/>
        <w:rPr>
          <w:rFonts w:ascii="Cambria" w:hAnsi="Cambria"/>
        </w:rPr>
      </w:pPr>
      <w:r w:rsidRPr="001042E7">
        <w:rPr>
          <w:rFonts w:ascii="Cambria" w:hAnsi="Cambria"/>
          <w:b/>
        </w:rPr>
        <w:t>13.13</w:t>
      </w:r>
      <w:r w:rsidRPr="001042E7">
        <w:rPr>
          <w:rFonts w:ascii="Cambria" w:hAnsi="Cambria"/>
        </w:rPr>
        <w:t>. Quanto ao recurso advindo da extinção</w:t>
      </w:r>
      <w:r w:rsidRPr="003F3720">
        <w:rPr>
          <w:rFonts w:ascii="Cambria" w:hAnsi="Cambria"/>
        </w:rPr>
        <w:t xml:space="preserve"> do contrato, quando determinada por ato unilateral e escrito da Administração deverá ser observado o regramento constante na Lei nº 14.133/2021.</w:t>
      </w:r>
    </w:p>
    <w:p w:rsidR="00DF61F6" w:rsidRDefault="00DF61F6" w:rsidP="00DF61F6">
      <w:pPr>
        <w:pStyle w:val="Normal1"/>
        <w:jc w:val="both"/>
        <w:rPr>
          <w:rFonts w:ascii="Cambria" w:hAnsi="Cambria"/>
        </w:rPr>
      </w:pPr>
      <w:r>
        <w:rPr>
          <w:rFonts w:ascii="Cambria" w:hAnsi="Cambria"/>
          <w:b/>
        </w:rPr>
        <w:t>13</w:t>
      </w:r>
      <w:r w:rsidRPr="00957011">
        <w:rPr>
          <w:rFonts w:ascii="Cambria" w:hAnsi="Cambria"/>
          <w:b/>
        </w:rPr>
        <w:t>.14</w:t>
      </w:r>
      <w:r w:rsidRPr="003F3720">
        <w:rPr>
          <w:rFonts w:ascii="Cambria" w:hAnsi="Cambria"/>
        </w:rPr>
        <w:t>.Os prazos previstos neste EDITAL e seus ANEXOS iniciam e expiram exclusivamente em dia de expediente no âmbito do Município.</w:t>
      </w:r>
    </w:p>
    <w:p w:rsidR="00DF61F6" w:rsidRPr="003F3720" w:rsidRDefault="00DF61F6" w:rsidP="00DF61F6">
      <w:pPr>
        <w:pStyle w:val="Normal1"/>
        <w:jc w:val="both"/>
        <w:rPr>
          <w:rFonts w:ascii="Cambria" w:hAnsi="Cambria"/>
        </w:rPr>
      </w:pPr>
      <w:r w:rsidRPr="00957011">
        <w:rPr>
          <w:rFonts w:ascii="Cambria" w:hAnsi="Cambria"/>
          <w:b/>
        </w:rPr>
        <w:t>1</w:t>
      </w:r>
      <w:r>
        <w:rPr>
          <w:rFonts w:ascii="Cambria" w:hAnsi="Cambria"/>
          <w:b/>
        </w:rPr>
        <w:t>3</w:t>
      </w:r>
      <w:r w:rsidRPr="00957011">
        <w:rPr>
          <w:rFonts w:ascii="Cambria" w:hAnsi="Cambria"/>
          <w:b/>
        </w:rPr>
        <w:t>.15</w:t>
      </w:r>
      <w:r w:rsidRPr="003F3720">
        <w:rPr>
          <w:rFonts w:ascii="Cambria" w:hAnsi="Cambria"/>
        </w:rPr>
        <w:t>.Conforme preceitua o art. 174, inc. I da Lei nº 14.133/2021, todos os prazos serão computados a partir das publicações no Portal Nacional de Contratações Públicas, no endereço https://www.gov.br/pncp/pt-br , de forma automática pelo sistema provedor.</w:t>
      </w:r>
    </w:p>
    <w:p w:rsidR="00DF61F6" w:rsidRPr="00AE0440" w:rsidRDefault="00DF61F6" w:rsidP="00DF61F6">
      <w:pPr>
        <w:pStyle w:val="Normal1"/>
        <w:jc w:val="both"/>
        <w:rPr>
          <w:rFonts w:ascii="Cambria" w:eastAsia="Arial" w:hAnsi="Cambria" w:cs="Arial"/>
        </w:rPr>
      </w:pPr>
    </w:p>
    <w:p w:rsidR="00DF61F6" w:rsidRPr="00AE0440" w:rsidRDefault="00DF61F6" w:rsidP="00DF61F6">
      <w:pPr>
        <w:pStyle w:val="Normal1"/>
        <w:jc w:val="both"/>
        <w:rPr>
          <w:rFonts w:ascii="Cambria" w:eastAsia="Arial" w:hAnsi="Cambria" w:cs="Arial"/>
          <w:b/>
        </w:rPr>
      </w:pPr>
      <w:r w:rsidRPr="00AE0440">
        <w:rPr>
          <w:rFonts w:ascii="Cambria" w:eastAsia="Arial" w:hAnsi="Cambria" w:cs="Arial"/>
          <w:b/>
        </w:rPr>
        <w:t xml:space="preserve">14 – DA ADJUDICAÇÃO E HOMOLOGAÇÃO </w:t>
      </w:r>
    </w:p>
    <w:p w:rsidR="00DF61F6"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14.1</w:t>
      </w:r>
      <w:r w:rsidRPr="00AE0440">
        <w:rPr>
          <w:rFonts w:ascii="Cambria" w:eastAsia="Arial" w:hAnsi="Cambria" w:cs="Arial"/>
        </w:rPr>
        <w:t xml:space="preserve"> - O objeto da licitação será adjudicado ao licitant</w:t>
      </w:r>
      <w:r>
        <w:rPr>
          <w:rFonts w:ascii="Cambria" w:eastAsia="Arial" w:hAnsi="Cambria" w:cs="Arial"/>
        </w:rPr>
        <w:t xml:space="preserve">e declarado vencedor, por ato da </w:t>
      </w:r>
      <w:r w:rsidRPr="00AE0440">
        <w:rPr>
          <w:rFonts w:ascii="Cambria" w:eastAsia="Arial" w:hAnsi="Cambria" w:cs="Arial"/>
        </w:rPr>
        <w:t>autoridade competente, após a regular decisão dos recursos apresentados.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14.2</w:t>
      </w:r>
      <w:r w:rsidRPr="00AE0440">
        <w:rPr>
          <w:rFonts w:ascii="Cambria" w:eastAsia="Arial" w:hAnsi="Cambria" w:cs="Arial"/>
        </w:rPr>
        <w:t xml:space="preserve"> - Após a fase recursal, constatada a regularidade dos atos praticados, a autoridade competente homologará o procedimento licitatório.</w:t>
      </w:r>
    </w:p>
    <w:p w:rsidR="00DF61F6" w:rsidRPr="001B02DF" w:rsidRDefault="00DF61F6" w:rsidP="00DF61F6">
      <w:pPr>
        <w:tabs>
          <w:tab w:val="left" w:pos="3135"/>
        </w:tabs>
        <w:spacing w:after="0"/>
        <w:jc w:val="both"/>
        <w:rPr>
          <w:rFonts w:ascii="Cambria" w:hAnsi="Cambria" w:cs="Arial"/>
          <w:b/>
          <w:sz w:val="24"/>
          <w:szCs w:val="24"/>
        </w:rPr>
      </w:pPr>
    </w:p>
    <w:p w:rsidR="00DF61F6" w:rsidRDefault="00DF61F6" w:rsidP="00DF61F6">
      <w:pPr>
        <w:pStyle w:val="Normal1"/>
        <w:jc w:val="both"/>
        <w:rPr>
          <w:rFonts w:ascii="Cambria" w:hAnsi="Cambria"/>
        </w:rPr>
      </w:pPr>
      <w:r>
        <w:rPr>
          <w:rFonts w:ascii="Cambria" w:hAnsi="Cambria"/>
          <w:b/>
        </w:rPr>
        <w:t>15</w:t>
      </w:r>
      <w:r w:rsidRPr="00A42F1B">
        <w:rPr>
          <w:rFonts w:ascii="Cambria" w:hAnsi="Cambria"/>
          <w:b/>
        </w:rPr>
        <w:t>. DA ATA DE REGISTRO DE PREÇOS</w:t>
      </w:r>
      <w:r>
        <w:rPr>
          <w:rFonts w:ascii="Cambria" w:hAnsi="Cambria"/>
          <w:b/>
        </w:rPr>
        <w:t xml:space="preserve"> E DO CANCELAMENTO DO REGISTRO</w:t>
      </w:r>
    </w:p>
    <w:p w:rsidR="00DF61F6" w:rsidRDefault="00DF61F6" w:rsidP="00DF61F6">
      <w:pPr>
        <w:pStyle w:val="Normal1"/>
        <w:jc w:val="both"/>
        <w:rPr>
          <w:rFonts w:ascii="Cambria" w:hAnsi="Cambria"/>
        </w:rPr>
      </w:pPr>
    </w:p>
    <w:p w:rsidR="00DF61F6" w:rsidRDefault="00DF61F6" w:rsidP="00DF61F6">
      <w:pPr>
        <w:pStyle w:val="Normal1"/>
        <w:jc w:val="both"/>
        <w:rPr>
          <w:rFonts w:ascii="Cambria" w:hAnsi="Cambria"/>
        </w:rPr>
      </w:pPr>
      <w:r w:rsidRPr="00887FF7">
        <w:rPr>
          <w:rFonts w:ascii="Cambria" w:hAnsi="Cambria"/>
          <w:b/>
        </w:rPr>
        <w:t>15.1.</w:t>
      </w:r>
      <w:r w:rsidRPr="00A42F1B">
        <w:rPr>
          <w:rFonts w:ascii="Cambria" w:hAnsi="Cambria"/>
        </w:rPr>
        <w:t xml:space="preserve"> Homologado o resultado da licitação, o licitante mais bem classificado terá o prazo de </w:t>
      </w:r>
      <w:r>
        <w:rPr>
          <w:rFonts w:ascii="Cambria" w:hAnsi="Cambria"/>
        </w:rPr>
        <w:t>5 (cinco) dias úteis</w:t>
      </w:r>
      <w:r w:rsidRPr="00A42F1B">
        <w:rPr>
          <w:rFonts w:ascii="Cambria" w:hAnsi="Cambria"/>
        </w:rPr>
        <w:t>, contados a partir da data de sua convocação, para assinar a Ata de Registro de Preços, cujo prazo de validade encontra-se nela fixado, sob pena de decadência do direito à contratação, sem prejuízo das sanções previstas na Lei nº 14.133, de 2021.</w:t>
      </w:r>
    </w:p>
    <w:p w:rsidR="00DF61F6" w:rsidRDefault="00DF61F6" w:rsidP="00DF61F6">
      <w:pPr>
        <w:pStyle w:val="Normal1"/>
        <w:jc w:val="both"/>
        <w:rPr>
          <w:rFonts w:ascii="Cambria" w:hAnsi="Cambria"/>
        </w:rPr>
      </w:pPr>
    </w:p>
    <w:p w:rsidR="00DF61F6" w:rsidRDefault="00DF61F6" w:rsidP="00DF61F6">
      <w:pPr>
        <w:pStyle w:val="Normal1"/>
        <w:jc w:val="both"/>
        <w:rPr>
          <w:rFonts w:ascii="Cambria" w:hAnsi="Cambria"/>
        </w:rPr>
      </w:pPr>
      <w:r>
        <w:rPr>
          <w:rFonts w:ascii="Cambria" w:hAnsi="Cambria"/>
          <w:b/>
        </w:rPr>
        <w:t>15.2.</w:t>
      </w:r>
      <w:r w:rsidRPr="00A42F1B">
        <w:rPr>
          <w:rFonts w:ascii="Cambria" w:hAnsi="Cambria"/>
        </w:rPr>
        <w:t xml:space="preserve"> O prazo de convocação poderá ser prorrogado uma vez, por igual período, mediante solicitação do licitante mais bem classificado ou do fornecedor convocado, desde que:</w:t>
      </w:r>
    </w:p>
    <w:p w:rsidR="00DF61F6" w:rsidRDefault="00DF61F6" w:rsidP="00DF61F6">
      <w:pPr>
        <w:pStyle w:val="Normal1"/>
        <w:jc w:val="both"/>
        <w:rPr>
          <w:rFonts w:ascii="Cambria" w:hAnsi="Cambria"/>
        </w:rPr>
      </w:pPr>
    </w:p>
    <w:p w:rsidR="00DF61F6" w:rsidRDefault="00DF61F6" w:rsidP="00DF61F6">
      <w:pPr>
        <w:pStyle w:val="Normal1"/>
        <w:numPr>
          <w:ilvl w:val="0"/>
          <w:numId w:val="27"/>
        </w:numPr>
        <w:jc w:val="both"/>
        <w:rPr>
          <w:rFonts w:ascii="Cambria" w:hAnsi="Cambria"/>
        </w:rPr>
      </w:pPr>
      <w:r w:rsidRPr="00A42F1B">
        <w:rPr>
          <w:rFonts w:ascii="Cambria" w:hAnsi="Cambria"/>
        </w:rPr>
        <w:t>a solicitação seja devidamente justificada e apresentada dentro do prazo;</w:t>
      </w:r>
    </w:p>
    <w:p w:rsidR="00DF61F6" w:rsidRDefault="00DF61F6" w:rsidP="00DF61F6">
      <w:pPr>
        <w:pStyle w:val="Normal1"/>
        <w:ind w:left="720"/>
        <w:jc w:val="both"/>
        <w:rPr>
          <w:rFonts w:ascii="Cambria" w:hAnsi="Cambria"/>
        </w:rPr>
      </w:pPr>
      <w:r w:rsidRPr="00A42F1B">
        <w:rPr>
          <w:rFonts w:ascii="Cambria" w:hAnsi="Cambria"/>
        </w:rPr>
        <w:t>(b) a justificativa apresentada seja aceita pela Administração.</w:t>
      </w:r>
    </w:p>
    <w:p w:rsidR="00DF61F6" w:rsidRDefault="00DF61F6" w:rsidP="00DF61F6">
      <w:pPr>
        <w:pStyle w:val="Normal1"/>
        <w:jc w:val="both"/>
        <w:rPr>
          <w:rFonts w:ascii="Cambria" w:hAnsi="Cambria"/>
        </w:rPr>
      </w:pPr>
    </w:p>
    <w:p w:rsidR="00DF61F6" w:rsidRDefault="00DF61F6" w:rsidP="00DF61F6">
      <w:pPr>
        <w:pStyle w:val="Normal1"/>
        <w:jc w:val="both"/>
        <w:rPr>
          <w:rFonts w:ascii="Cambria" w:hAnsi="Cambria"/>
        </w:rPr>
      </w:pPr>
      <w:r>
        <w:rPr>
          <w:rFonts w:ascii="Cambria" w:hAnsi="Cambria"/>
          <w:b/>
        </w:rPr>
        <w:t xml:space="preserve">15.3. </w:t>
      </w:r>
      <w:r w:rsidRPr="00A42F1B">
        <w:rPr>
          <w:rFonts w:ascii="Cambria" w:hAnsi="Cambria"/>
        </w:rPr>
        <w:t xml:space="preserve">Aata de registro de preços </w:t>
      </w:r>
      <w:r>
        <w:rPr>
          <w:rFonts w:ascii="Cambria" w:hAnsi="Cambria"/>
        </w:rPr>
        <w:t xml:space="preserve">poderá </w:t>
      </w:r>
      <w:r w:rsidRPr="00A42F1B">
        <w:rPr>
          <w:rFonts w:ascii="Cambria" w:hAnsi="Cambria"/>
        </w:rPr>
        <w:t>ser assinada por meio de assinatura digital e disponibilizada no sistema de registro de preços.</w:t>
      </w:r>
    </w:p>
    <w:p w:rsidR="00DF61F6" w:rsidRDefault="00DF61F6" w:rsidP="00DF61F6">
      <w:pPr>
        <w:pStyle w:val="Normal1"/>
        <w:jc w:val="both"/>
        <w:rPr>
          <w:rFonts w:ascii="Cambria" w:hAnsi="Cambria"/>
        </w:rPr>
      </w:pPr>
      <w:r>
        <w:rPr>
          <w:rFonts w:ascii="Cambria" w:hAnsi="Cambria"/>
          <w:b/>
        </w:rPr>
        <w:t xml:space="preserve">15.4. </w:t>
      </w:r>
      <w:r w:rsidRPr="00A42F1B">
        <w:rPr>
          <w:rFonts w:ascii="Cambria" w:hAnsi="Cambria"/>
        </w:rPr>
        <w:t xml:space="preserve">Serão formalizadas tantas Atas de Registro de Preços quantas forem necessárias para o registro de todos os itens constantes no Termo de Referência, com a indicação do licitante </w:t>
      </w:r>
      <w:r w:rsidRPr="00A42F1B">
        <w:rPr>
          <w:rFonts w:ascii="Cambria" w:hAnsi="Cambria"/>
        </w:rPr>
        <w:lastRenderedPageBreak/>
        <w:t>vencedor, a descrição do(s) item(ns), as respectivas quantidades, preços registrados e demais condições.</w:t>
      </w:r>
    </w:p>
    <w:p w:rsidR="00DF61F6" w:rsidRDefault="00DF61F6" w:rsidP="00DF61F6">
      <w:pPr>
        <w:pStyle w:val="Normal1"/>
        <w:jc w:val="both"/>
        <w:rPr>
          <w:rFonts w:ascii="Cambria" w:hAnsi="Cambria"/>
        </w:rPr>
      </w:pPr>
      <w:r>
        <w:rPr>
          <w:rFonts w:ascii="Cambria" w:hAnsi="Cambria"/>
          <w:b/>
        </w:rPr>
        <w:t xml:space="preserve">15.5. </w:t>
      </w:r>
      <w:r w:rsidRPr="00A42F1B">
        <w:rPr>
          <w:rFonts w:ascii="Cambria" w:hAnsi="Cambria"/>
        </w:rPr>
        <w:t>O preço registrado, com a indicação dos fornecedores, será divulgado no PNCP e disponibilizado durante a vigência da ata de registro de preços.</w:t>
      </w:r>
    </w:p>
    <w:p w:rsidR="00DF61F6" w:rsidRDefault="00DF61F6" w:rsidP="00DF61F6">
      <w:pPr>
        <w:pStyle w:val="Normal1"/>
        <w:jc w:val="both"/>
        <w:rPr>
          <w:rFonts w:ascii="Cambria" w:hAnsi="Cambria"/>
        </w:rPr>
      </w:pPr>
      <w:r>
        <w:rPr>
          <w:rFonts w:ascii="Cambria" w:hAnsi="Cambria"/>
          <w:b/>
        </w:rPr>
        <w:t xml:space="preserve">15.6. </w:t>
      </w:r>
      <w:r w:rsidRPr="00A42F1B">
        <w:rPr>
          <w:rFonts w:ascii="Cambria" w:hAnsi="Cambri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F61F6" w:rsidRDefault="00DF61F6" w:rsidP="00DF61F6">
      <w:pPr>
        <w:pStyle w:val="Normal1"/>
        <w:jc w:val="both"/>
        <w:rPr>
          <w:rFonts w:ascii="Cambria" w:hAnsi="Cambria"/>
        </w:rPr>
      </w:pPr>
      <w:r>
        <w:rPr>
          <w:rFonts w:ascii="Cambria" w:hAnsi="Cambria"/>
          <w:b/>
        </w:rPr>
        <w:t xml:space="preserve">15.7. </w:t>
      </w:r>
      <w:r w:rsidRPr="00A42F1B">
        <w:rPr>
          <w:rFonts w:ascii="Cambria" w:hAnsi="Cambri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F61F6" w:rsidRDefault="00DF61F6" w:rsidP="00DF61F6">
      <w:pPr>
        <w:spacing w:after="0" w:line="240" w:lineRule="auto"/>
        <w:jc w:val="both"/>
        <w:rPr>
          <w:rFonts w:ascii="Cambria" w:hAnsi="Cambria"/>
          <w:sz w:val="24"/>
          <w:szCs w:val="24"/>
        </w:rPr>
      </w:pPr>
      <w:r>
        <w:rPr>
          <w:rFonts w:ascii="Cambria" w:hAnsi="Cambria"/>
          <w:b/>
          <w:sz w:val="24"/>
          <w:szCs w:val="24"/>
        </w:rPr>
        <w:t xml:space="preserve">15.8. </w:t>
      </w:r>
      <w:r w:rsidRPr="00DD37E4">
        <w:rPr>
          <w:rFonts w:ascii="Cambria" w:hAnsi="Cambria"/>
          <w:sz w:val="24"/>
          <w:szCs w:val="24"/>
        </w:rPr>
        <w:t>A Ata de Registro de Preços, durante sua vigência, poderá ser utilizada por qualquer órgão ou entidade da Administração Pública Municipal, que não tenha participado do certame licitatório, mediante consulta prévia para manifestação sobre a possibilidade de adesão e autorização do Órgão Gerenciador, inclusive quanto ao quantitativo, e desde que submetida à anuência do fornecedor beneficiário, o qual deve optar pela aceitação ou não do fornecimento decorrentes da adesão, desde que não prejudique as obrigações presentes e futuras de correntes da Ata, assumidas como Órgão Gerenciador e os Órgãos Participantes, nos termos e condições estabelecidas no Decreto</w:t>
      </w:r>
      <w:r w:rsidRPr="00421474">
        <w:rPr>
          <w:rFonts w:ascii="Cambria" w:eastAsia="Cambria" w:hAnsi="Cambria" w:cs="Cambria"/>
          <w:sz w:val="24"/>
          <w:szCs w:val="24"/>
        </w:rPr>
        <w:t xml:space="preserve"> nº 11.462/2023</w:t>
      </w:r>
      <w:r w:rsidRPr="00DD37E4">
        <w:rPr>
          <w:rFonts w:ascii="Cambria" w:hAnsi="Cambria"/>
          <w:sz w:val="24"/>
          <w:szCs w:val="24"/>
        </w:rPr>
        <w:t xml:space="preserve"> e na Lei nº 14.133/2021</w:t>
      </w:r>
      <w:r>
        <w:rPr>
          <w:rFonts w:ascii="Cambria" w:hAnsi="Cambria"/>
          <w:sz w:val="24"/>
          <w:szCs w:val="24"/>
        </w:rPr>
        <w:t>.</w:t>
      </w:r>
    </w:p>
    <w:p w:rsidR="00DF61F6" w:rsidRDefault="00DF61F6" w:rsidP="00DF61F6">
      <w:pPr>
        <w:pStyle w:val="Normal1"/>
        <w:jc w:val="both"/>
        <w:rPr>
          <w:rFonts w:ascii="Cambria" w:hAnsi="Cambria"/>
        </w:rPr>
      </w:pPr>
    </w:p>
    <w:p w:rsidR="00DF61F6" w:rsidRDefault="00DF61F6" w:rsidP="00DF61F6">
      <w:pPr>
        <w:pStyle w:val="Normal1"/>
        <w:jc w:val="both"/>
        <w:rPr>
          <w:rFonts w:ascii="Cambria" w:eastAsia="Arial" w:hAnsi="Cambria" w:cs="Arial"/>
          <w:b/>
        </w:rPr>
      </w:pPr>
      <w:r>
        <w:rPr>
          <w:rFonts w:ascii="Cambria" w:eastAsia="Arial" w:hAnsi="Cambria" w:cs="Arial"/>
          <w:b/>
        </w:rPr>
        <w:t>15.8. Do cancelamento do Registro</w:t>
      </w:r>
    </w:p>
    <w:p w:rsidR="00DF61F6" w:rsidRDefault="00DF61F6" w:rsidP="00DF61F6">
      <w:pPr>
        <w:pStyle w:val="Normal1"/>
        <w:jc w:val="both"/>
        <w:rPr>
          <w:rFonts w:ascii="Cambria" w:eastAsia="Arial" w:hAnsi="Cambria" w:cs="Arial"/>
          <w:b/>
        </w:rPr>
      </w:pPr>
    </w:p>
    <w:p w:rsidR="00DF61F6" w:rsidRDefault="00DF61F6" w:rsidP="00DF61F6">
      <w:pPr>
        <w:pStyle w:val="Normal1"/>
        <w:jc w:val="both"/>
        <w:rPr>
          <w:rFonts w:ascii="Cambria" w:eastAsia="Arial" w:hAnsi="Cambria" w:cs="Arial"/>
        </w:rPr>
      </w:pPr>
      <w:r>
        <w:rPr>
          <w:rFonts w:ascii="Cambria" w:eastAsia="Arial" w:hAnsi="Cambria" w:cs="Arial"/>
          <w:b/>
        </w:rPr>
        <w:t>15</w:t>
      </w:r>
      <w:r w:rsidRPr="00AE0440">
        <w:rPr>
          <w:rFonts w:ascii="Cambria" w:eastAsia="Arial" w:hAnsi="Cambria" w:cs="Arial"/>
          <w:b/>
        </w:rPr>
        <w:t>.</w:t>
      </w:r>
      <w:r>
        <w:rPr>
          <w:rFonts w:ascii="Cambria" w:eastAsia="Arial" w:hAnsi="Cambria" w:cs="Arial"/>
          <w:b/>
        </w:rPr>
        <w:t>8.</w:t>
      </w:r>
      <w:r w:rsidRPr="00AE0440">
        <w:rPr>
          <w:rFonts w:ascii="Cambria" w:eastAsia="Arial" w:hAnsi="Cambria" w:cs="Arial"/>
          <w:b/>
        </w:rPr>
        <w:t>1</w:t>
      </w:r>
      <w:r w:rsidRPr="00AE0440">
        <w:rPr>
          <w:rFonts w:ascii="Cambria" w:eastAsia="Arial" w:hAnsi="Cambria" w:cs="Arial"/>
        </w:rPr>
        <w:t xml:space="preserve"> - O fornecedor terá seu registro cancelado quando:</w:t>
      </w:r>
    </w:p>
    <w:p w:rsidR="00DF61F6" w:rsidRPr="00AE0440" w:rsidRDefault="00DF61F6" w:rsidP="00DF61F6">
      <w:pPr>
        <w:pStyle w:val="Normal1"/>
        <w:jc w:val="both"/>
        <w:rPr>
          <w:rFonts w:ascii="Cambria" w:eastAsia="Arial" w:hAnsi="Cambria" w:cs="Arial"/>
        </w:rPr>
      </w:pPr>
    </w:p>
    <w:p w:rsidR="00DF61F6" w:rsidRPr="00AE0440" w:rsidRDefault="00DF61F6" w:rsidP="00DF61F6">
      <w:pPr>
        <w:pStyle w:val="Normal1"/>
        <w:jc w:val="both"/>
        <w:rPr>
          <w:rFonts w:ascii="Cambria" w:eastAsia="Arial" w:hAnsi="Cambria" w:cs="Arial"/>
        </w:rPr>
      </w:pPr>
      <w:r>
        <w:rPr>
          <w:rFonts w:ascii="Cambria" w:eastAsia="Arial" w:hAnsi="Cambria" w:cs="Arial"/>
          <w:b/>
        </w:rPr>
        <w:t xml:space="preserve">a) </w:t>
      </w:r>
      <w:r w:rsidRPr="00AE0440">
        <w:rPr>
          <w:rFonts w:ascii="Cambria" w:eastAsia="Arial" w:hAnsi="Cambria" w:cs="Arial"/>
        </w:rPr>
        <w:t>Descumprir as condições da ata de Registro de Preços;</w:t>
      </w:r>
    </w:p>
    <w:p w:rsidR="00DF61F6" w:rsidRPr="00AE0440" w:rsidRDefault="00DF61F6" w:rsidP="00DF61F6">
      <w:pPr>
        <w:pStyle w:val="Normal1"/>
        <w:jc w:val="both"/>
        <w:rPr>
          <w:rFonts w:ascii="Cambria" w:eastAsia="Arial" w:hAnsi="Cambria" w:cs="Arial"/>
        </w:rPr>
      </w:pPr>
      <w:r>
        <w:rPr>
          <w:rFonts w:ascii="Cambria" w:eastAsia="Arial" w:hAnsi="Cambria" w:cs="Arial"/>
          <w:b/>
        </w:rPr>
        <w:t xml:space="preserve">b) </w:t>
      </w:r>
      <w:r w:rsidRPr="00AE0440">
        <w:rPr>
          <w:rFonts w:ascii="Cambria" w:eastAsia="Arial" w:hAnsi="Cambria" w:cs="Arial"/>
        </w:rPr>
        <w:t>Não retirar a respectiva nota de empenho ou instrumento equivalente, no prazo estabelecido pela Administração, sem justificativa aceitável;</w:t>
      </w:r>
    </w:p>
    <w:p w:rsidR="00DF61F6" w:rsidRPr="00AE0440" w:rsidRDefault="00DF61F6" w:rsidP="00DF61F6">
      <w:pPr>
        <w:pStyle w:val="Normal1"/>
        <w:jc w:val="both"/>
        <w:rPr>
          <w:rFonts w:ascii="Cambria" w:eastAsia="Arial" w:hAnsi="Cambria" w:cs="Arial"/>
        </w:rPr>
      </w:pPr>
      <w:r>
        <w:rPr>
          <w:rFonts w:ascii="Cambria" w:eastAsia="Arial" w:hAnsi="Cambria" w:cs="Arial"/>
          <w:b/>
        </w:rPr>
        <w:t xml:space="preserve">c) </w:t>
      </w:r>
      <w:r w:rsidRPr="00AE0440">
        <w:rPr>
          <w:rFonts w:ascii="Cambria" w:eastAsia="Arial" w:hAnsi="Cambria" w:cs="Arial"/>
        </w:rPr>
        <w:t>Não aceitar reduzir o seu preço registrado, na hipótese de este se tornar superior àqueles praticados no mercado e estiverem presentes razões de interesse público.</w:t>
      </w:r>
    </w:p>
    <w:p w:rsidR="00DF61F6" w:rsidRPr="00AE0440" w:rsidRDefault="00DF61F6" w:rsidP="00DF61F6">
      <w:pPr>
        <w:pStyle w:val="Normal1"/>
        <w:jc w:val="both"/>
        <w:rPr>
          <w:rFonts w:ascii="Cambria" w:eastAsia="Arial" w:hAnsi="Cambria" w:cs="Arial"/>
        </w:rPr>
      </w:pPr>
      <w:r>
        <w:rPr>
          <w:rFonts w:ascii="Cambria" w:eastAsia="Arial" w:hAnsi="Cambria" w:cs="Arial"/>
          <w:b/>
        </w:rPr>
        <w:t xml:space="preserve">d) </w:t>
      </w:r>
      <w:r w:rsidRPr="00AE0440">
        <w:rPr>
          <w:rFonts w:ascii="Cambria" w:eastAsia="Arial" w:hAnsi="Cambria" w:cs="Arial"/>
        </w:rPr>
        <w:t xml:space="preserve"> O cancelamento do Registro, nas hipóteses previstas, assegurados o contraditório e a ampla defesa, será formalizado por despacho da autoridade competente do Órgão Gerenciador.</w:t>
      </w:r>
    </w:p>
    <w:p w:rsidR="00DF61F6" w:rsidRPr="00AE0440" w:rsidRDefault="00DF61F6" w:rsidP="00DF61F6">
      <w:pPr>
        <w:pStyle w:val="Normal1"/>
        <w:jc w:val="both"/>
        <w:rPr>
          <w:rFonts w:ascii="Cambria" w:eastAsia="Arial" w:hAnsi="Cambria" w:cs="Arial"/>
        </w:rPr>
      </w:pPr>
      <w:r>
        <w:rPr>
          <w:rFonts w:ascii="Cambria" w:eastAsia="Arial" w:hAnsi="Cambria" w:cs="Arial"/>
          <w:b/>
        </w:rPr>
        <w:t xml:space="preserve">e) </w:t>
      </w:r>
      <w:r w:rsidRPr="00AE0440">
        <w:rPr>
          <w:rFonts w:ascii="Cambria" w:eastAsia="Arial" w:hAnsi="Cambria" w:cs="Arial"/>
        </w:rPr>
        <w:t xml:space="preserve">O fornecedor poderá solicitar o cancelamento do seu Registro de Preço na ocorrência de fato superveniente que venha comprometer a perfeita execução contratual, decorrentes de caso fortuito ou de força </w:t>
      </w:r>
      <w:r w:rsidR="00097EEC">
        <w:rPr>
          <w:rFonts w:ascii="Cambria" w:eastAsia="Arial" w:hAnsi="Cambria" w:cs="Arial"/>
        </w:rPr>
        <w:t>a</w:t>
      </w:r>
      <w:r>
        <w:rPr>
          <w:rFonts w:ascii="Cambria" w:eastAsia="Arial" w:hAnsi="Cambria" w:cs="Arial"/>
        </w:rPr>
        <w:t>bri</w:t>
      </w:r>
      <w:r w:rsidRPr="00AE0440">
        <w:rPr>
          <w:rFonts w:ascii="Cambria" w:eastAsia="Arial" w:hAnsi="Cambria" w:cs="Arial"/>
        </w:rPr>
        <w:t>r devidamente comprovados.</w:t>
      </w:r>
    </w:p>
    <w:p w:rsidR="00DF61F6" w:rsidRPr="002277F0" w:rsidRDefault="00DF61F6" w:rsidP="00DF61F6">
      <w:pPr>
        <w:pStyle w:val="Normal1"/>
        <w:jc w:val="both"/>
        <w:rPr>
          <w:rFonts w:ascii="Cambria" w:eastAsia="Arial" w:hAnsi="Cambria" w:cs="Arial"/>
          <w:b/>
        </w:rPr>
      </w:pPr>
    </w:p>
    <w:p w:rsidR="00DF61F6" w:rsidRDefault="00DF61F6" w:rsidP="00DF61F6">
      <w:pPr>
        <w:pStyle w:val="Normal1"/>
        <w:jc w:val="both"/>
        <w:rPr>
          <w:rFonts w:ascii="Cambria" w:hAnsi="Cambria"/>
        </w:rPr>
      </w:pPr>
      <w:r>
        <w:rPr>
          <w:rFonts w:ascii="Cambria" w:hAnsi="Cambria"/>
          <w:b/>
        </w:rPr>
        <w:t>16</w:t>
      </w:r>
      <w:r w:rsidRPr="002277F0">
        <w:rPr>
          <w:rFonts w:ascii="Cambria" w:hAnsi="Cambria"/>
          <w:b/>
        </w:rPr>
        <w:t>. DA FORMAÇÃO DO CADASTRO DE RESERVA</w:t>
      </w:r>
    </w:p>
    <w:p w:rsidR="00DF61F6" w:rsidRDefault="00DF61F6" w:rsidP="00DF61F6">
      <w:pPr>
        <w:pStyle w:val="Normal1"/>
        <w:jc w:val="both"/>
        <w:rPr>
          <w:rFonts w:ascii="Cambria" w:hAnsi="Cambria"/>
        </w:rPr>
      </w:pPr>
    </w:p>
    <w:p w:rsidR="00DF61F6" w:rsidRDefault="00DF61F6" w:rsidP="00DF61F6">
      <w:pPr>
        <w:pStyle w:val="Normal1"/>
        <w:jc w:val="both"/>
        <w:rPr>
          <w:rFonts w:ascii="Cambria" w:hAnsi="Cambria"/>
        </w:rPr>
      </w:pPr>
      <w:r>
        <w:rPr>
          <w:rFonts w:ascii="Cambria" w:hAnsi="Cambria"/>
          <w:b/>
        </w:rPr>
        <w:t>16.1.</w:t>
      </w:r>
      <w:r w:rsidRPr="002277F0">
        <w:rPr>
          <w:rFonts w:ascii="Cambria" w:hAnsi="Cambria"/>
        </w:rPr>
        <w:t xml:space="preserve"> Após a homologação da licitação, será incluído na ata, na forma de anexo, o registro:</w:t>
      </w:r>
    </w:p>
    <w:p w:rsidR="00DF61F6" w:rsidRDefault="00DF61F6" w:rsidP="00DF61F6">
      <w:pPr>
        <w:pStyle w:val="Normal1"/>
        <w:jc w:val="both"/>
        <w:rPr>
          <w:rFonts w:ascii="Cambria" w:hAnsi="Cambria"/>
        </w:rPr>
      </w:pPr>
      <w:r w:rsidRPr="002277F0">
        <w:rPr>
          <w:rFonts w:ascii="Cambria" w:hAnsi="Cambria"/>
          <w:b/>
        </w:rPr>
        <w:t>1</w:t>
      </w:r>
      <w:r>
        <w:rPr>
          <w:rFonts w:ascii="Cambria" w:hAnsi="Cambria"/>
          <w:b/>
        </w:rPr>
        <w:t>6</w:t>
      </w:r>
      <w:r w:rsidRPr="002277F0">
        <w:rPr>
          <w:rFonts w:ascii="Cambria" w:hAnsi="Cambria"/>
          <w:b/>
        </w:rPr>
        <w:t>.1.1.</w:t>
      </w:r>
      <w:r w:rsidRPr="002277F0">
        <w:rPr>
          <w:rFonts w:ascii="Cambria" w:hAnsi="Cambria"/>
        </w:rPr>
        <w:t xml:space="preserve"> dos licitantes que aceitarem cotar o objeto com preço igual ao do adjudicatário, observada a classificação na licitação; e</w:t>
      </w:r>
    </w:p>
    <w:p w:rsidR="00DF61F6" w:rsidRDefault="00DF61F6" w:rsidP="00DF61F6">
      <w:pPr>
        <w:pStyle w:val="Normal1"/>
        <w:jc w:val="both"/>
        <w:rPr>
          <w:rFonts w:ascii="Cambria" w:hAnsi="Cambria"/>
        </w:rPr>
      </w:pPr>
      <w:r w:rsidRPr="002277F0">
        <w:rPr>
          <w:rFonts w:ascii="Cambria" w:hAnsi="Cambria"/>
          <w:b/>
        </w:rPr>
        <w:t>1</w:t>
      </w:r>
      <w:r>
        <w:rPr>
          <w:rFonts w:ascii="Cambria" w:hAnsi="Cambria"/>
          <w:b/>
        </w:rPr>
        <w:t>6</w:t>
      </w:r>
      <w:r w:rsidRPr="002277F0">
        <w:rPr>
          <w:rFonts w:ascii="Cambria" w:hAnsi="Cambria"/>
          <w:b/>
        </w:rPr>
        <w:t>.1.2.</w:t>
      </w:r>
      <w:r w:rsidRPr="002277F0">
        <w:rPr>
          <w:rFonts w:ascii="Cambria" w:hAnsi="Cambria"/>
        </w:rPr>
        <w:t xml:space="preserve"> dos licitantes que mantiverem sua proposta original</w:t>
      </w:r>
    </w:p>
    <w:p w:rsidR="00DF61F6" w:rsidRDefault="00DF61F6" w:rsidP="00DF61F6">
      <w:pPr>
        <w:pStyle w:val="Normal1"/>
        <w:jc w:val="both"/>
        <w:rPr>
          <w:rFonts w:ascii="Cambria" w:hAnsi="Cambria"/>
        </w:rPr>
      </w:pPr>
      <w:r>
        <w:rPr>
          <w:rFonts w:ascii="Cambria" w:hAnsi="Cambria"/>
          <w:b/>
        </w:rPr>
        <w:t xml:space="preserve">16.2. </w:t>
      </w:r>
      <w:r w:rsidRPr="002277F0">
        <w:rPr>
          <w:rFonts w:ascii="Cambria" w:hAnsi="Cambria"/>
        </w:rPr>
        <w:t>Será respeitada, nas contratações, a ordem de classificação dos licitantes ou fornecedores registrados na ata.</w:t>
      </w:r>
    </w:p>
    <w:p w:rsidR="00DF61F6" w:rsidRDefault="00DF61F6" w:rsidP="00DF61F6">
      <w:pPr>
        <w:pStyle w:val="Normal1"/>
        <w:jc w:val="both"/>
        <w:rPr>
          <w:rFonts w:ascii="Cambria" w:hAnsi="Cambria"/>
        </w:rPr>
      </w:pPr>
      <w:r>
        <w:rPr>
          <w:rFonts w:ascii="Cambria" w:hAnsi="Cambria"/>
          <w:b/>
        </w:rPr>
        <w:t>16.2.1.</w:t>
      </w:r>
      <w:r w:rsidRPr="002277F0">
        <w:rPr>
          <w:rFonts w:ascii="Cambria" w:hAnsi="Cambria"/>
        </w:rPr>
        <w:t xml:space="preserve"> A apresentação de novas propostas na forma deste item não prejudicará o resultado do certame em relação ao licitante mais bem classificado.</w:t>
      </w:r>
    </w:p>
    <w:p w:rsidR="00DF61F6" w:rsidRDefault="00DF61F6" w:rsidP="00DF61F6">
      <w:pPr>
        <w:pStyle w:val="Normal1"/>
        <w:jc w:val="both"/>
        <w:rPr>
          <w:rFonts w:ascii="Cambria" w:hAnsi="Cambria"/>
        </w:rPr>
      </w:pPr>
      <w:r>
        <w:rPr>
          <w:rFonts w:ascii="Cambria" w:hAnsi="Cambria"/>
          <w:b/>
        </w:rPr>
        <w:lastRenderedPageBreak/>
        <w:t>16</w:t>
      </w:r>
      <w:r w:rsidRPr="002277F0">
        <w:rPr>
          <w:rFonts w:ascii="Cambria" w:hAnsi="Cambria"/>
          <w:b/>
        </w:rPr>
        <w:t>.2.2.</w:t>
      </w:r>
      <w:r w:rsidRPr="002277F0">
        <w:rPr>
          <w:rFonts w:ascii="Cambria" w:hAnsi="Cambria"/>
        </w:rPr>
        <w:t xml:space="preserve"> Para fins da ordem de classificação, os licitantes ou fornecedores que aceitarem cotar o objeto com preço igual ao do adjudicatário antecederão aqueles que mantiverem sua proposta original.</w:t>
      </w:r>
    </w:p>
    <w:p w:rsidR="00DF61F6" w:rsidRDefault="00DF61F6" w:rsidP="00DF61F6">
      <w:pPr>
        <w:pStyle w:val="Normal1"/>
        <w:jc w:val="both"/>
        <w:rPr>
          <w:rFonts w:ascii="Cambria" w:hAnsi="Cambria"/>
        </w:rPr>
      </w:pPr>
      <w:r>
        <w:rPr>
          <w:rFonts w:ascii="Cambria" w:hAnsi="Cambria"/>
          <w:b/>
        </w:rPr>
        <w:t>16</w:t>
      </w:r>
      <w:r w:rsidRPr="002277F0">
        <w:rPr>
          <w:rFonts w:ascii="Cambria" w:hAnsi="Cambria"/>
          <w:b/>
        </w:rPr>
        <w:t xml:space="preserve">.3. </w:t>
      </w:r>
      <w:r w:rsidRPr="002277F0">
        <w:rPr>
          <w:rFonts w:ascii="Cambria" w:hAnsi="Cambria"/>
        </w:rPr>
        <w:t>A habilitação dos licitantes que comporão o cadastro de reserva será efetuada quando houver necessidade de contratação dos licitantes remanescentes, nas seguintes hipóteses:</w:t>
      </w:r>
    </w:p>
    <w:p w:rsidR="00DF61F6" w:rsidRDefault="00DF61F6" w:rsidP="00DF61F6">
      <w:pPr>
        <w:pStyle w:val="Normal1"/>
        <w:jc w:val="both"/>
        <w:rPr>
          <w:rFonts w:ascii="Cambria" w:hAnsi="Cambria"/>
        </w:rPr>
      </w:pPr>
      <w:r>
        <w:rPr>
          <w:rFonts w:ascii="Cambria" w:hAnsi="Cambria"/>
          <w:b/>
        </w:rPr>
        <w:t>16</w:t>
      </w:r>
      <w:r w:rsidRPr="002277F0">
        <w:rPr>
          <w:rFonts w:ascii="Cambria" w:hAnsi="Cambria"/>
          <w:b/>
        </w:rPr>
        <w:t xml:space="preserve">.3.1. </w:t>
      </w:r>
      <w:r w:rsidRPr="002277F0">
        <w:rPr>
          <w:rFonts w:ascii="Cambria" w:hAnsi="Cambria"/>
        </w:rPr>
        <w:t>quando o licitante vencedor não assinar a ata de registro de preços no prazo e nas condições estabelecidos no edital; ou</w:t>
      </w:r>
    </w:p>
    <w:p w:rsidR="00DF61F6" w:rsidRDefault="00DF61F6" w:rsidP="00DF61F6">
      <w:pPr>
        <w:pStyle w:val="Normal1"/>
        <w:jc w:val="both"/>
        <w:rPr>
          <w:rFonts w:ascii="Cambria" w:hAnsi="Cambria"/>
        </w:rPr>
      </w:pPr>
      <w:r>
        <w:rPr>
          <w:rFonts w:ascii="Cambria" w:hAnsi="Cambria"/>
          <w:b/>
        </w:rPr>
        <w:t>16</w:t>
      </w:r>
      <w:r w:rsidRPr="002277F0">
        <w:rPr>
          <w:rFonts w:ascii="Cambria" w:hAnsi="Cambria"/>
          <w:b/>
        </w:rPr>
        <w:t>.3.2.</w:t>
      </w:r>
      <w:r w:rsidRPr="002277F0">
        <w:rPr>
          <w:rFonts w:ascii="Cambria" w:hAnsi="Cambria"/>
        </w:rPr>
        <w:t xml:space="preserve"> quando houver o cancelamento do registro do fornecedor ou do registro de preços, nas hipóteses previstas nos art. 28 e art. 29 do Decreto nº 11.462/23.</w:t>
      </w:r>
    </w:p>
    <w:p w:rsidR="00DF61F6" w:rsidRDefault="00DF61F6" w:rsidP="00DF61F6">
      <w:pPr>
        <w:pStyle w:val="Normal1"/>
        <w:jc w:val="both"/>
        <w:rPr>
          <w:rFonts w:ascii="Cambria" w:hAnsi="Cambria"/>
        </w:rPr>
      </w:pPr>
      <w:r>
        <w:rPr>
          <w:rFonts w:ascii="Cambria" w:hAnsi="Cambria"/>
          <w:b/>
        </w:rPr>
        <w:t>16</w:t>
      </w:r>
      <w:r w:rsidRPr="002277F0">
        <w:rPr>
          <w:rFonts w:ascii="Cambria" w:hAnsi="Cambria"/>
          <w:b/>
        </w:rPr>
        <w:t>.4.</w:t>
      </w:r>
      <w:r w:rsidRPr="002277F0">
        <w:rPr>
          <w:rFonts w:ascii="Cambria" w:hAnsi="Cambria"/>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DF61F6" w:rsidRDefault="00DF61F6" w:rsidP="00DF61F6">
      <w:pPr>
        <w:pStyle w:val="Normal1"/>
        <w:jc w:val="both"/>
        <w:rPr>
          <w:rFonts w:ascii="Cambria" w:hAnsi="Cambria"/>
          <w:b/>
        </w:rPr>
      </w:pPr>
      <w:r>
        <w:rPr>
          <w:rFonts w:ascii="Cambria" w:hAnsi="Cambria"/>
          <w:b/>
        </w:rPr>
        <w:t>16</w:t>
      </w:r>
      <w:r w:rsidRPr="002277F0">
        <w:rPr>
          <w:rFonts w:ascii="Cambria" w:hAnsi="Cambria"/>
          <w:b/>
        </w:rPr>
        <w:t>.4.1.</w:t>
      </w:r>
      <w:r w:rsidRPr="002277F0">
        <w:rPr>
          <w:rFonts w:ascii="Cambria" w:hAnsi="Cambria"/>
        </w:rPr>
        <w:t xml:space="preserve"> convocar os licitantes que mantiveram sua proposta original para negociação, na ordem de classificação, com vistas à obtenção de preço melhor, mesmo que acima do preço do adjudicatário; ou</w:t>
      </w:r>
    </w:p>
    <w:p w:rsidR="00DF61F6" w:rsidRPr="002277F0" w:rsidRDefault="00DF61F6" w:rsidP="00DF61F6">
      <w:pPr>
        <w:pStyle w:val="Normal1"/>
        <w:jc w:val="both"/>
        <w:rPr>
          <w:rFonts w:ascii="Cambria" w:eastAsia="Arial" w:hAnsi="Cambria" w:cs="Arial"/>
          <w:b/>
        </w:rPr>
      </w:pPr>
      <w:r>
        <w:rPr>
          <w:rFonts w:ascii="Cambria" w:hAnsi="Cambria"/>
          <w:b/>
        </w:rPr>
        <w:t>16</w:t>
      </w:r>
      <w:r w:rsidRPr="002277F0">
        <w:rPr>
          <w:rFonts w:ascii="Cambria" w:hAnsi="Cambria"/>
          <w:b/>
        </w:rPr>
        <w:t>.4.2.</w:t>
      </w:r>
      <w:r w:rsidRPr="002277F0">
        <w:rPr>
          <w:rFonts w:ascii="Cambria" w:hAnsi="Cambria"/>
        </w:rPr>
        <w:t xml:space="preserve"> adjudicar e firmar o contrato nas condições ofertadas pelos licitantes remanescentes, observada a ordem de classificação, quando frustrada a negociação de melhor condição.</w:t>
      </w:r>
    </w:p>
    <w:p w:rsidR="00DF61F6" w:rsidRPr="00AE0440" w:rsidRDefault="00DF61F6" w:rsidP="00DF61F6">
      <w:pPr>
        <w:pStyle w:val="Normal1"/>
        <w:jc w:val="both"/>
        <w:rPr>
          <w:rFonts w:ascii="Cambria" w:eastAsia="Arial" w:hAnsi="Cambria" w:cs="Arial"/>
          <w:b/>
        </w:rPr>
      </w:pPr>
      <w:r>
        <w:rPr>
          <w:rFonts w:ascii="Cambria" w:eastAsia="Arial" w:hAnsi="Cambria" w:cs="Arial"/>
          <w:b/>
        </w:rPr>
        <w:t>17</w:t>
      </w:r>
      <w:r w:rsidRPr="00AE0440">
        <w:rPr>
          <w:rFonts w:ascii="Cambria" w:eastAsia="Arial" w:hAnsi="Cambria" w:cs="Arial"/>
          <w:b/>
        </w:rPr>
        <w:t xml:space="preserve"> - DO CONTRATO</w:t>
      </w:r>
      <w:r>
        <w:rPr>
          <w:rFonts w:ascii="Cambria" w:eastAsia="Arial" w:hAnsi="Cambria" w:cs="Arial"/>
          <w:b/>
        </w:rPr>
        <w:t xml:space="preserve"> E PRAZO DE VIGÊNCIA</w:t>
      </w:r>
    </w:p>
    <w:p w:rsidR="00DF61F6"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Pr>
          <w:rFonts w:ascii="Cambria" w:eastAsia="Arial" w:hAnsi="Cambria" w:cs="Arial"/>
          <w:b/>
        </w:rPr>
        <w:t>17</w:t>
      </w:r>
      <w:r w:rsidRPr="00AE0440">
        <w:rPr>
          <w:rFonts w:ascii="Cambria" w:eastAsia="Arial" w:hAnsi="Cambria" w:cs="Arial"/>
          <w:b/>
        </w:rPr>
        <w:t>.1</w:t>
      </w:r>
      <w:r w:rsidRPr="00AE0440">
        <w:rPr>
          <w:rFonts w:ascii="Cambria" w:eastAsia="Arial" w:hAnsi="Cambria" w:cs="Arial"/>
        </w:rPr>
        <w:t xml:space="preserve"> - Encerrado o procedimento licitatório, o representante legal da empresa cuja proposta foi declarada vencedora será convocado via sistema eletrônico e e-mail para firmar/assinar o contrato ou instrumento equivalente, conforme minuta </w:t>
      </w:r>
      <w:r w:rsidRPr="0099644E">
        <w:rPr>
          <w:rFonts w:ascii="Cambria" w:eastAsia="Arial" w:hAnsi="Cambria" w:cs="Arial"/>
          <w:b/>
        </w:rPr>
        <w:t>ANEXO (</w:t>
      </w:r>
      <w:r>
        <w:rPr>
          <w:rFonts w:ascii="Cambria" w:eastAsia="Arial" w:hAnsi="Cambria" w:cs="Arial"/>
          <w:b/>
        </w:rPr>
        <w:t>IV</w:t>
      </w:r>
      <w:r w:rsidRPr="0099644E">
        <w:rPr>
          <w:rFonts w:ascii="Cambria" w:eastAsia="Arial" w:hAnsi="Cambria" w:cs="Arial"/>
          <w:b/>
        </w:rPr>
        <w:t>)</w:t>
      </w:r>
      <w:r w:rsidRPr="00AE0440">
        <w:rPr>
          <w:rFonts w:ascii="Cambria" w:eastAsia="Arial" w:hAnsi="Cambria" w:cs="Arial"/>
        </w:rPr>
        <w:t>, no prazo de 5 (cinco) dias úteis contados da convocação emitida pelo Setor Responsável, sob pena de decair do direito à contratação.</w:t>
      </w:r>
    </w:p>
    <w:p w:rsidR="00DF61F6" w:rsidRPr="00AE0440" w:rsidRDefault="00DF61F6" w:rsidP="00DF61F6">
      <w:pPr>
        <w:pStyle w:val="Normal1"/>
        <w:jc w:val="both"/>
        <w:rPr>
          <w:rFonts w:ascii="Cambria" w:eastAsia="Arial" w:hAnsi="Cambria" w:cs="Arial"/>
        </w:rPr>
      </w:pPr>
      <w:r>
        <w:rPr>
          <w:rFonts w:ascii="Cambria" w:eastAsia="Arial" w:hAnsi="Cambria" w:cs="Arial"/>
          <w:b/>
        </w:rPr>
        <w:t>17</w:t>
      </w:r>
      <w:r w:rsidRPr="00AE0440">
        <w:rPr>
          <w:rFonts w:ascii="Cambria" w:eastAsia="Arial" w:hAnsi="Cambria" w:cs="Arial"/>
          <w:b/>
        </w:rPr>
        <w:t>.</w:t>
      </w:r>
      <w:r>
        <w:rPr>
          <w:rFonts w:ascii="Cambria" w:eastAsia="Arial" w:hAnsi="Cambria" w:cs="Arial"/>
          <w:b/>
        </w:rPr>
        <w:t>2</w:t>
      </w:r>
      <w:r w:rsidRPr="00AE0440">
        <w:rPr>
          <w:rFonts w:ascii="Cambria" w:eastAsia="Arial" w:hAnsi="Cambria" w:cs="Arial"/>
        </w:rPr>
        <w:t xml:space="preserve"> - Caso o adjudicatário não apresente situação regular no ato de assinatura do contrato ou recuse-se a assiná-lo, serão convocados os licitantes remanescentes, observada a ordem de classificação para celebrar o contrato.</w:t>
      </w:r>
    </w:p>
    <w:p w:rsidR="00DF61F6" w:rsidRPr="00AE0440" w:rsidRDefault="00DF61F6" w:rsidP="00DF61F6">
      <w:pPr>
        <w:pStyle w:val="Normal1"/>
        <w:jc w:val="both"/>
        <w:rPr>
          <w:rFonts w:ascii="Cambria" w:eastAsia="Arial" w:hAnsi="Cambria" w:cs="Arial"/>
        </w:rPr>
      </w:pPr>
      <w:r>
        <w:rPr>
          <w:rFonts w:ascii="Cambria" w:eastAsia="Arial" w:hAnsi="Cambria" w:cs="Arial"/>
          <w:b/>
        </w:rPr>
        <w:t>17</w:t>
      </w:r>
      <w:r w:rsidRPr="00AE0440">
        <w:rPr>
          <w:rFonts w:ascii="Cambria" w:eastAsia="Arial" w:hAnsi="Cambria" w:cs="Arial"/>
          <w:b/>
        </w:rPr>
        <w:t>.3</w:t>
      </w:r>
      <w:r w:rsidRPr="00AE0440">
        <w:rPr>
          <w:rFonts w:ascii="Cambria" w:eastAsia="Arial" w:hAnsi="Cambria" w:cs="Arial"/>
        </w:rPr>
        <w:t xml:space="preserve"> - Caso a licitante vencedora não atenda ao prazo previsto no item </w:t>
      </w:r>
      <w:r>
        <w:rPr>
          <w:rFonts w:ascii="Cambria" w:eastAsia="Arial" w:hAnsi="Cambria" w:cs="Arial"/>
        </w:rPr>
        <w:t>17</w:t>
      </w:r>
      <w:r w:rsidRPr="00AE0440">
        <w:rPr>
          <w:rFonts w:ascii="Cambria" w:eastAsia="Arial" w:hAnsi="Cambria" w:cs="Arial"/>
        </w:rPr>
        <w:t xml:space="preserve">.1, ensejará a aplicação das sanções estabelecidas no item sanções administrativas deste instrumento, reservando-se o </w:t>
      </w:r>
      <w:r w:rsidRPr="00AE0440">
        <w:rPr>
          <w:rFonts w:ascii="Cambria" w:eastAsia="Arial" w:hAnsi="Cambria" w:cs="Arial"/>
          <w:b/>
        </w:rPr>
        <w:t>CONTRATANTE</w:t>
      </w:r>
      <w:r w:rsidRPr="00AE0440">
        <w:rPr>
          <w:rFonts w:ascii="Cambria" w:eastAsia="Arial" w:hAnsi="Cambria"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DF61F6" w:rsidRDefault="00DF61F6" w:rsidP="00DF61F6">
      <w:pPr>
        <w:pStyle w:val="Normal1"/>
        <w:jc w:val="both"/>
        <w:rPr>
          <w:rFonts w:ascii="Cambria" w:eastAsia="Arial" w:hAnsi="Cambria" w:cs="Arial"/>
        </w:rPr>
      </w:pPr>
      <w:r>
        <w:rPr>
          <w:rFonts w:ascii="Cambria" w:eastAsia="Arial" w:hAnsi="Cambria" w:cs="Arial"/>
          <w:b/>
        </w:rPr>
        <w:t>17</w:t>
      </w:r>
      <w:r w:rsidRPr="00AE0440">
        <w:rPr>
          <w:rFonts w:ascii="Cambria" w:eastAsia="Arial" w:hAnsi="Cambria" w:cs="Arial"/>
          <w:b/>
        </w:rPr>
        <w:t>.</w:t>
      </w:r>
      <w:r>
        <w:rPr>
          <w:rFonts w:ascii="Cambria" w:eastAsia="Arial" w:hAnsi="Cambria" w:cs="Arial"/>
          <w:b/>
        </w:rPr>
        <w:t>3</w:t>
      </w:r>
      <w:r w:rsidRPr="00AE0440">
        <w:rPr>
          <w:rFonts w:ascii="Cambria" w:eastAsia="Arial" w:hAnsi="Cambria" w:cs="Arial"/>
        </w:rPr>
        <w:t xml:space="preserve"> - O contrato celebrado poderá ser rescindido a qualquer momento, nos termos dos Art. 137 a 139 da Lei 14.133/21.</w:t>
      </w:r>
    </w:p>
    <w:p w:rsidR="00DF61F6" w:rsidRPr="00AE0440" w:rsidRDefault="00DF61F6" w:rsidP="00DF61F6">
      <w:pPr>
        <w:pStyle w:val="Normal1"/>
        <w:jc w:val="both"/>
        <w:rPr>
          <w:rFonts w:ascii="Cambria" w:eastAsia="Arial" w:hAnsi="Cambria" w:cs="Arial"/>
        </w:rPr>
      </w:pPr>
      <w:r>
        <w:rPr>
          <w:rFonts w:ascii="Cambria" w:eastAsia="Arial" w:hAnsi="Cambria" w:cs="Arial"/>
          <w:b/>
        </w:rPr>
        <w:t>17.4</w:t>
      </w:r>
      <w:r w:rsidRPr="00AE0440">
        <w:rPr>
          <w:rFonts w:ascii="Cambria" w:eastAsia="Arial" w:hAnsi="Cambria" w:cs="Arial"/>
        </w:rPr>
        <w:t xml:space="preserve"> - O Objeto contratado terá vigência </w:t>
      </w:r>
      <w:r>
        <w:rPr>
          <w:rFonts w:ascii="Cambria" w:eastAsia="Arial" w:hAnsi="Cambria" w:cs="Arial"/>
        </w:rPr>
        <w:t xml:space="preserve">de </w:t>
      </w:r>
      <w:r>
        <w:rPr>
          <w:rFonts w:ascii="Cambria" w:eastAsia="Arial" w:hAnsi="Cambria" w:cs="Arial"/>
          <w:b/>
        </w:rPr>
        <w:t>12 (doze) meses</w:t>
      </w:r>
      <w:r w:rsidRPr="00AE0440">
        <w:rPr>
          <w:rFonts w:ascii="Cambria" w:eastAsia="Arial" w:hAnsi="Cambria" w:cs="Arial"/>
        </w:rPr>
        <w:t xml:space="preserve">, </w:t>
      </w:r>
      <w:r>
        <w:rPr>
          <w:rFonts w:ascii="Cambria" w:eastAsia="Arial" w:hAnsi="Cambria" w:cs="Arial"/>
        </w:rPr>
        <w:t xml:space="preserve">contados a partir de sua assinatura, </w:t>
      </w:r>
      <w:r w:rsidRPr="00AE0440">
        <w:rPr>
          <w:rFonts w:ascii="Cambria" w:eastAsia="Arial" w:hAnsi="Cambria" w:cs="Arial"/>
        </w:rPr>
        <w:t xml:space="preserve">podendo ser prorrogado por meio de Termo Aditivoconforme </w:t>
      </w:r>
      <w:r w:rsidRPr="00AE0440">
        <w:rPr>
          <w:rFonts w:ascii="Cambria" w:eastAsia="Arial" w:hAnsi="Cambria" w:cs="Arial"/>
          <w:b/>
        </w:rPr>
        <w:t>art. 105 e segs., da Lei Federal nº 14.133/21</w:t>
      </w:r>
      <w:r w:rsidRPr="00AE0440">
        <w:rPr>
          <w:rFonts w:ascii="Cambria" w:eastAsia="Arial" w:hAnsi="Cambria" w:cs="Arial"/>
        </w:rPr>
        <w:t xml:space="preserve"> e suas sucessivas alterações posteriores.</w:t>
      </w:r>
    </w:p>
    <w:p w:rsidR="00DF61F6" w:rsidRDefault="00DF61F6" w:rsidP="00DF61F6">
      <w:pPr>
        <w:pStyle w:val="Normal1"/>
        <w:jc w:val="both"/>
        <w:rPr>
          <w:rFonts w:ascii="Cambria" w:eastAsia="Arial" w:hAnsi="Cambria" w:cs="Arial"/>
        </w:rPr>
      </w:pPr>
    </w:p>
    <w:p w:rsidR="00DF61F6" w:rsidRPr="00AE0440" w:rsidRDefault="00DF61F6" w:rsidP="00DF61F6">
      <w:pPr>
        <w:pStyle w:val="Normal1"/>
        <w:jc w:val="both"/>
        <w:rPr>
          <w:rFonts w:ascii="Cambria" w:eastAsia="Arial" w:hAnsi="Cambria" w:cs="Arial"/>
          <w:b/>
        </w:rPr>
      </w:pPr>
      <w:r>
        <w:rPr>
          <w:rFonts w:ascii="Cambria" w:eastAsia="Arial" w:hAnsi="Cambria" w:cs="Arial"/>
          <w:b/>
        </w:rPr>
        <w:t>18</w:t>
      </w:r>
      <w:r w:rsidRPr="00AE0440">
        <w:rPr>
          <w:rFonts w:ascii="Cambria" w:eastAsia="Arial" w:hAnsi="Cambria" w:cs="Arial"/>
          <w:b/>
        </w:rPr>
        <w:t xml:space="preserve"> – DO PRAZO PARA VIGÊNCIA DO CONTRATO </w:t>
      </w:r>
    </w:p>
    <w:p w:rsidR="00DF61F6" w:rsidRDefault="00DF61F6" w:rsidP="00DF61F6">
      <w:pPr>
        <w:pStyle w:val="Normal1"/>
        <w:jc w:val="both"/>
        <w:rPr>
          <w:rFonts w:ascii="Cambria" w:eastAsia="Arial" w:hAnsi="Cambria" w:cs="Arial"/>
          <w:b/>
        </w:rPr>
      </w:pPr>
    </w:p>
    <w:p w:rsidR="00DF61F6" w:rsidRPr="00AE0440" w:rsidRDefault="00DF61F6" w:rsidP="00DF61F6">
      <w:pPr>
        <w:pStyle w:val="Normal1"/>
        <w:jc w:val="both"/>
        <w:rPr>
          <w:rFonts w:ascii="Cambria" w:eastAsia="Arial" w:hAnsi="Cambria" w:cs="Arial"/>
        </w:rPr>
      </w:pPr>
      <w:r>
        <w:rPr>
          <w:rFonts w:ascii="Cambria" w:eastAsia="Arial" w:hAnsi="Cambria" w:cs="Arial"/>
          <w:b/>
        </w:rPr>
        <w:t>18.1</w:t>
      </w:r>
      <w:r w:rsidRPr="00AE0440">
        <w:rPr>
          <w:rFonts w:ascii="Cambria" w:eastAsia="Arial" w:hAnsi="Cambria" w:cs="Arial"/>
        </w:rPr>
        <w:t xml:space="preserve"> - O contrato decorrente deste edital possuirá prazo e regras conforme especificado na minuta contratual.</w:t>
      </w:r>
    </w:p>
    <w:p w:rsidR="00DF61F6" w:rsidRPr="00AE0440" w:rsidRDefault="00DF61F6" w:rsidP="00DF61F6">
      <w:pPr>
        <w:pStyle w:val="Normal1"/>
        <w:jc w:val="both"/>
        <w:rPr>
          <w:rFonts w:ascii="Cambria" w:eastAsia="Arial" w:hAnsi="Cambria" w:cs="Arial"/>
        </w:rPr>
      </w:pPr>
    </w:p>
    <w:p w:rsidR="00DF61F6" w:rsidRPr="00AE0440" w:rsidRDefault="00DF61F6" w:rsidP="00DF61F6">
      <w:pPr>
        <w:pStyle w:val="Normal1"/>
        <w:jc w:val="both"/>
        <w:rPr>
          <w:rFonts w:ascii="Cambria" w:eastAsia="Arial" w:hAnsi="Cambria" w:cs="Arial"/>
        </w:rPr>
      </w:pPr>
      <w:r>
        <w:rPr>
          <w:rFonts w:ascii="Cambria" w:eastAsia="Arial" w:hAnsi="Cambria" w:cs="Arial"/>
          <w:b/>
        </w:rPr>
        <w:lastRenderedPageBreak/>
        <w:t>18</w:t>
      </w:r>
      <w:r w:rsidRPr="00AE0440">
        <w:rPr>
          <w:rFonts w:ascii="Cambria" w:eastAsia="Arial" w:hAnsi="Cambria" w:cs="Arial"/>
          <w:b/>
        </w:rPr>
        <w:t>.</w:t>
      </w:r>
      <w:r>
        <w:rPr>
          <w:rFonts w:ascii="Cambria" w:eastAsia="Arial" w:hAnsi="Cambria" w:cs="Arial"/>
          <w:b/>
        </w:rPr>
        <w:t>2</w:t>
      </w:r>
      <w:r w:rsidRPr="00AE0440">
        <w:rPr>
          <w:rFonts w:ascii="Cambria" w:eastAsia="Arial" w:hAnsi="Cambria" w:cs="Arial"/>
        </w:rPr>
        <w:t xml:space="preserve"> - Se a empresa vencedora deixar de executar </w:t>
      </w:r>
      <w:r>
        <w:rPr>
          <w:rFonts w:ascii="Cambria" w:eastAsia="Arial" w:hAnsi="Cambria" w:cs="Arial"/>
        </w:rPr>
        <w:t>a entrega das mercadorias</w:t>
      </w:r>
      <w:r w:rsidRPr="00AE0440">
        <w:rPr>
          <w:rFonts w:ascii="Cambria" w:eastAsia="Arial" w:hAnsi="Cambria" w:cs="Arial"/>
        </w:rPr>
        <w:t xml:space="preserve"> dentro das especificações estabelecidas, será responsável pela imediata substituição ou regularização do serviço rejeitado e o tempo despendido poderá ser computado para aplicação das penalidades previstas neste instrumento.</w:t>
      </w:r>
    </w:p>
    <w:p w:rsidR="00DF61F6" w:rsidRDefault="00DF61F6" w:rsidP="00DF61F6">
      <w:pPr>
        <w:pStyle w:val="Normal1"/>
        <w:jc w:val="both"/>
        <w:rPr>
          <w:rFonts w:ascii="Cambria" w:eastAsia="Arial" w:hAnsi="Cambria" w:cs="Arial"/>
          <w:b/>
        </w:rPr>
      </w:pPr>
    </w:p>
    <w:p w:rsidR="00DF61F6" w:rsidRDefault="00DF61F6" w:rsidP="00DF61F6">
      <w:pPr>
        <w:pStyle w:val="Normal1"/>
        <w:jc w:val="both"/>
        <w:rPr>
          <w:rFonts w:ascii="Cambria" w:eastAsia="Arial" w:hAnsi="Cambria" w:cs="Arial"/>
          <w:b/>
        </w:rPr>
      </w:pPr>
      <w:r>
        <w:rPr>
          <w:rFonts w:ascii="Cambria" w:eastAsia="Arial" w:hAnsi="Cambria" w:cs="Arial"/>
          <w:b/>
        </w:rPr>
        <w:t>19</w:t>
      </w:r>
      <w:r w:rsidRPr="00AE40D7">
        <w:rPr>
          <w:rFonts w:ascii="Cambria" w:eastAsia="Arial" w:hAnsi="Cambria" w:cs="Arial"/>
          <w:b/>
        </w:rPr>
        <w:t xml:space="preserve"> - DAS OBRIGAÇÕES DA</w:t>
      </w:r>
      <w:r>
        <w:rPr>
          <w:rFonts w:ascii="Cambria" w:eastAsia="Arial" w:hAnsi="Cambria" w:cs="Arial"/>
          <w:b/>
        </w:rPr>
        <w:t>SPARTES</w:t>
      </w:r>
    </w:p>
    <w:p w:rsidR="00DF61F6" w:rsidRDefault="00DF61F6" w:rsidP="00DF61F6">
      <w:pPr>
        <w:pStyle w:val="Normal1"/>
        <w:jc w:val="both"/>
        <w:rPr>
          <w:rFonts w:ascii="Cambria" w:eastAsia="Arial" w:hAnsi="Cambria" w:cs="Arial"/>
          <w:b/>
        </w:rPr>
      </w:pPr>
    </w:p>
    <w:p w:rsidR="00DF61F6" w:rsidRPr="00FF62F4" w:rsidRDefault="00DF61F6" w:rsidP="00DF61F6">
      <w:pPr>
        <w:pStyle w:val="Normal1"/>
        <w:jc w:val="both"/>
        <w:rPr>
          <w:rFonts w:ascii="Cambria" w:eastAsia="Arial" w:hAnsi="Cambria" w:cs="Arial"/>
          <w:b/>
        </w:rPr>
      </w:pPr>
      <w:r w:rsidRPr="00FF62F4">
        <w:rPr>
          <w:rFonts w:ascii="Cambria" w:eastAsia="Arial" w:hAnsi="Cambria" w:cs="Arial"/>
          <w:b/>
        </w:rPr>
        <w:t>19.1. A Contratada cabe:</w:t>
      </w:r>
    </w:p>
    <w:p w:rsidR="00DF61F6" w:rsidRDefault="00DF61F6" w:rsidP="00DF61F6">
      <w:pPr>
        <w:pStyle w:val="Normal1"/>
        <w:jc w:val="both"/>
        <w:rPr>
          <w:rFonts w:ascii="Cambria" w:hAnsi="Cambria"/>
        </w:rPr>
      </w:pPr>
      <w:r>
        <w:rPr>
          <w:rFonts w:ascii="Cambria" w:hAnsi="Cambria"/>
        </w:rPr>
        <w:t xml:space="preserve">a) </w:t>
      </w:r>
      <w:r w:rsidRPr="00477580">
        <w:rPr>
          <w:rFonts w:ascii="Cambria" w:hAnsi="Cambria"/>
        </w:rPr>
        <w:t xml:space="preserve">O Fornecedor deve cumprir todas as obrigações constantes deste </w:t>
      </w:r>
      <w:r>
        <w:rPr>
          <w:rFonts w:ascii="Cambria" w:hAnsi="Cambria"/>
        </w:rPr>
        <w:t>termo</w:t>
      </w:r>
      <w:r w:rsidRPr="00477580">
        <w:rPr>
          <w:rFonts w:ascii="Cambria" w:hAnsi="Cambria"/>
        </w:rPr>
        <w:t xml:space="preserve"> e em seus anexos, assumindo como exclusivamente seus os riscos e as despesas decorrentes da boa e perfeita execução do objeto, observando, ainda, as obrigações a seguir dispostas</w:t>
      </w:r>
    </w:p>
    <w:p w:rsidR="00DF61F6" w:rsidRDefault="00DF61F6" w:rsidP="00DF61F6">
      <w:pPr>
        <w:pStyle w:val="Normal1"/>
        <w:jc w:val="both"/>
        <w:rPr>
          <w:rFonts w:ascii="Cambria" w:hAnsi="Cambria"/>
        </w:rPr>
      </w:pPr>
      <w:r>
        <w:rPr>
          <w:rFonts w:ascii="Cambria" w:hAnsi="Cambria"/>
        </w:rPr>
        <w:t xml:space="preserve">b) </w:t>
      </w:r>
      <w:r w:rsidRPr="00477580">
        <w:rPr>
          <w:rFonts w:ascii="Cambria" w:hAnsi="Cambria"/>
        </w:rPr>
        <w:t>Responsabilizar-se pelos vícios e danos decorrentes do objeto, de acordo com o Código de Defesa do Consumidor (Lei nº 8.078, de 1990); 11.2. Comunicar ao contratante, no prazo máximo de 24 (vinte e quatro) horas que antecede a data da entrega, os motivos que impossibilitem o cumprimento do prazo previsto, com a devida comprovação;</w:t>
      </w:r>
    </w:p>
    <w:p w:rsidR="00DF61F6" w:rsidRDefault="00DF61F6" w:rsidP="00DF61F6">
      <w:pPr>
        <w:pStyle w:val="Normal1"/>
        <w:jc w:val="both"/>
        <w:rPr>
          <w:rFonts w:ascii="Cambria" w:hAnsi="Cambria"/>
        </w:rPr>
      </w:pPr>
      <w:r>
        <w:rPr>
          <w:rFonts w:ascii="Cambria" w:hAnsi="Cambria"/>
        </w:rPr>
        <w:t xml:space="preserve">c) </w:t>
      </w:r>
      <w:r w:rsidRPr="00477580">
        <w:rPr>
          <w:rFonts w:ascii="Cambria" w:hAnsi="Cambria"/>
        </w:rPr>
        <w:t>Atender às determinações regulares emitidas pelo fiscal ou gestor do contrato ou autoridade superior (art. 137, II, da Lei n.º 14.133, de 2021) e prestar todo esclarecimento ou informação por eles solicitados;</w:t>
      </w:r>
    </w:p>
    <w:p w:rsidR="00DF61F6" w:rsidRDefault="00DF61F6" w:rsidP="00DF61F6">
      <w:pPr>
        <w:pStyle w:val="Normal1"/>
        <w:jc w:val="both"/>
        <w:rPr>
          <w:rFonts w:ascii="Cambria" w:hAnsi="Cambria"/>
        </w:rPr>
      </w:pPr>
      <w:r>
        <w:rPr>
          <w:rFonts w:ascii="Cambria" w:hAnsi="Cambria"/>
        </w:rPr>
        <w:t xml:space="preserve">d) </w:t>
      </w:r>
      <w:r w:rsidRPr="00477580">
        <w:rPr>
          <w:rFonts w:ascii="Cambria" w:hAnsi="Cambria"/>
        </w:rPr>
        <w:t>Reparar, corrigir, remover, reconstruir ou substituir, às suas expensas, no total ou em parte, no prazo fixado pelo fiscal do contrato, os bens nos quais se verificarem vícios, defeitos ou incorreções resultantes da execução ou dos materiais empregados;</w:t>
      </w:r>
    </w:p>
    <w:p w:rsidR="00DF61F6" w:rsidRDefault="00DF61F6" w:rsidP="00DF61F6">
      <w:pPr>
        <w:pStyle w:val="Normal1"/>
        <w:jc w:val="both"/>
        <w:rPr>
          <w:rFonts w:ascii="Cambria" w:hAnsi="Cambria"/>
        </w:rPr>
      </w:pPr>
      <w:r>
        <w:rPr>
          <w:rFonts w:ascii="Cambria" w:hAnsi="Cambria"/>
        </w:rPr>
        <w:t xml:space="preserve">e) </w:t>
      </w:r>
      <w:r w:rsidRPr="00477580">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F61F6" w:rsidRDefault="00DF61F6" w:rsidP="00DF61F6">
      <w:pPr>
        <w:pStyle w:val="Normal1"/>
        <w:jc w:val="both"/>
        <w:rPr>
          <w:rFonts w:ascii="Cambria" w:hAnsi="Cambria"/>
        </w:rPr>
      </w:pPr>
      <w:r>
        <w:rPr>
          <w:rFonts w:ascii="Cambria" w:hAnsi="Cambria"/>
        </w:rPr>
        <w:t xml:space="preserve">f) </w:t>
      </w:r>
      <w:r w:rsidRPr="00477580">
        <w:rPr>
          <w:rFonts w:ascii="Cambria" w:hAnsi="Cambria"/>
        </w:rPr>
        <w:t>Quando não for possível a verificação da regularidade no Sistema de Cadastro de Fornecedores – SICAF, o fornecedor deverá entregar ao setor responsável pela fiscalização do contrato, junto com a Nota Fiscal para fins de pagamento, os seguintes documentos:</w:t>
      </w:r>
    </w:p>
    <w:p w:rsidR="00DF61F6" w:rsidRDefault="00DF61F6" w:rsidP="00DF61F6">
      <w:pPr>
        <w:pStyle w:val="Normal1"/>
        <w:ind w:firstLine="708"/>
        <w:jc w:val="both"/>
        <w:rPr>
          <w:rFonts w:ascii="Cambria" w:hAnsi="Cambria"/>
        </w:rPr>
      </w:pPr>
      <w:r w:rsidRPr="00477580">
        <w:rPr>
          <w:rFonts w:ascii="Cambria" w:hAnsi="Cambria"/>
        </w:rPr>
        <w:t>1) prova de regularidade relativa à Seguridade Social;</w:t>
      </w:r>
    </w:p>
    <w:p w:rsidR="00DF61F6" w:rsidRDefault="00DF61F6" w:rsidP="00DF61F6">
      <w:pPr>
        <w:pStyle w:val="Normal1"/>
        <w:ind w:firstLine="708"/>
        <w:jc w:val="both"/>
        <w:rPr>
          <w:rFonts w:ascii="Cambria" w:hAnsi="Cambria"/>
        </w:rPr>
      </w:pPr>
      <w:r w:rsidRPr="00477580">
        <w:rPr>
          <w:rFonts w:ascii="Cambria" w:hAnsi="Cambria"/>
        </w:rPr>
        <w:t>2) certidão conjunta relativa aos tributos federais e à Dívida Ativa da União;</w:t>
      </w:r>
    </w:p>
    <w:p w:rsidR="00DF61F6" w:rsidRDefault="00DF61F6" w:rsidP="00DF61F6">
      <w:pPr>
        <w:pStyle w:val="Normal1"/>
        <w:ind w:firstLine="708"/>
        <w:jc w:val="both"/>
        <w:rPr>
          <w:rFonts w:ascii="Cambria" w:hAnsi="Cambria"/>
        </w:rPr>
      </w:pPr>
      <w:r w:rsidRPr="00477580">
        <w:rPr>
          <w:rFonts w:ascii="Cambria" w:hAnsi="Cambria"/>
        </w:rPr>
        <w:t>3) certidões que comprovem a regularidade perante a Fazenda Estadual ou Distrital do domicílio ou sede do fornecedor;</w:t>
      </w:r>
    </w:p>
    <w:p w:rsidR="00DF61F6" w:rsidRDefault="00DF61F6" w:rsidP="00DF61F6">
      <w:pPr>
        <w:pStyle w:val="Normal1"/>
        <w:ind w:firstLine="708"/>
        <w:jc w:val="both"/>
        <w:rPr>
          <w:rFonts w:ascii="Cambria" w:hAnsi="Cambria"/>
        </w:rPr>
      </w:pPr>
      <w:r w:rsidRPr="00477580">
        <w:rPr>
          <w:rFonts w:ascii="Cambria" w:hAnsi="Cambria"/>
        </w:rPr>
        <w:t>4) Certidão de Regularidade do FGTS – CRF; e</w:t>
      </w:r>
    </w:p>
    <w:p w:rsidR="00DF61F6" w:rsidRDefault="00DF61F6" w:rsidP="00DF61F6">
      <w:pPr>
        <w:pStyle w:val="Normal1"/>
        <w:ind w:firstLine="708"/>
        <w:jc w:val="both"/>
        <w:rPr>
          <w:rFonts w:ascii="Cambria" w:hAnsi="Cambria"/>
        </w:rPr>
      </w:pPr>
      <w:r w:rsidRPr="00477580">
        <w:rPr>
          <w:rFonts w:ascii="Cambria" w:hAnsi="Cambria"/>
        </w:rPr>
        <w:t>5) Certidão Negativa de Débitos Trabalhistas – CNDT;</w:t>
      </w:r>
    </w:p>
    <w:p w:rsidR="00DF61F6" w:rsidRDefault="00DF61F6" w:rsidP="00DF61F6">
      <w:pPr>
        <w:pStyle w:val="Normal1"/>
        <w:jc w:val="both"/>
        <w:rPr>
          <w:rFonts w:ascii="Cambria" w:hAnsi="Cambria"/>
        </w:rPr>
      </w:pPr>
      <w:r>
        <w:rPr>
          <w:rFonts w:ascii="Cambria" w:hAnsi="Cambria"/>
        </w:rPr>
        <w:t xml:space="preserve">g) </w:t>
      </w:r>
      <w:r w:rsidRPr="00477580">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F61F6" w:rsidRDefault="00DF61F6" w:rsidP="00DF61F6">
      <w:pPr>
        <w:pStyle w:val="Normal1"/>
        <w:jc w:val="both"/>
        <w:rPr>
          <w:rFonts w:ascii="Cambria" w:hAnsi="Cambria"/>
        </w:rPr>
      </w:pPr>
      <w:r>
        <w:rPr>
          <w:rFonts w:ascii="Cambria" w:hAnsi="Cambria"/>
        </w:rPr>
        <w:t>h)</w:t>
      </w:r>
      <w:r w:rsidRPr="00477580">
        <w:rPr>
          <w:rFonts w:ascii="Cambria" w:hAnsi="Cambria"/>
        </w:rPr>
        <w:t xml:space="preserve"> Comunicar ao Fiscal do contrato, no prazo de 24 (vinte e quatro) horas, qualquer ocorrência anormal ou acidente que se verifique no local da execução do objeto contratual.</w:t>
      </w:r>
    </w:p>
    <w:p w:rsidR="00DF61F6" w:rsidRDefault="00DF61F6" w:rsidP="00DF61F6">
      <w:pPr>
        <w:pStyle w:val="Normal1"/>
        <w:jc w:val="both"/>
        <w:rPr>
          <w:rFonts w:ascii="Cambria" w:hAnsi="Cambria"/>
        </w:rPr>
      </w:pPr>
      <w:r>
        <w:rPr>
          <w:rFonts w:ascii="Cambria" w:hAnsi="Cambria"/>
        </w:rPr>
        <w:t xml:space="preserve">i) </w:t>
      </w:r>
      <w:r w:rsidRPr="00477580">
        <w:rPr>
          <w:rFonts w:ascii="Cambria" w:hAnsi="Cambria"/>
        </w:rPr>
        <w:t>Paralisar, por determinação do contratante, qualquer atividade que não esteja sendo executada de acordo com a boa técnica ou que ponha em risco a segurança de pessoas ou bens de terceiros.</w:t>
      </w:r>
    </w:p>
    <w:p w:rsidR="00DF61F6" w:rsidRDefault="00DF61F6" w:rsidP="00DF61F6">
      <w:pPr>
        <w:pStyle w:val="Normal1"/>
        <w:jc w:val="both"/>
        <w:rPr>
          <w:rFonts w:ascii="Cambria" w:hAnsi="Cambria"/>
        </w:rPr>
      </w:pPr>
      <w:r>
        <w:rPr>
          <w:rFonts w:ascii="Cambria" w:hAnsi="Cambria"/>
        </w:rPr>
        <w:t xml:space="preserve">j) </w:t>
      </w:r>
      <w:r w:rsidRPr="00477580">
        <w:rPr>
          <w:rFonts w:ascii="Cambria" w:hAnsi="Cambria"/>
        </w:rPr>
        <w:t>Manter durante toda a vigência do contrato, em compatibilidade com as obrigações assumidas, todas as condições exigidas para habilitação na licitação;</w:t>
      </w:r>
    </w:p>
    <w:p w:rsidR="00DF61F6" w:rsidRDefault="00DF61F6" w:rsidP="00DF61F6">
      <w:pPr>
        <w:pStyle w:val="Normal1"/>
        <w:jc w:val="both"/>
        <w:rPr>
          <w:rFonts w:ascii="Cambria" w:hAnsi="Cambria"/>
        </w:rPr>
      </w:pPr>
      <w:r>
        <w:rPr>
          <w:rFonts w:ascii="Cambria" w:hAnsi="Cambria"/>
        </w:rPr>
        <w:lastRenderedPageBreak/>
        <w:t xml:space="preserve">k) </w:t>
      </w:r>
      <w:r w:rsidRPr="00477580">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DF61F6" w:rsidRDefault="00DF61F6" w:rsidP="00DF61F6">
      <w:pPr>
        <w:pStyle w:val="Normal1"/>
        <w:jc w:val="both"/>
        <w:rPr>
          <w:rFonts w:ascii="Cambria" w:hAnsi="Cambria"/>
        </w:rPr>
      </w:pPr>
      <w:r>
        <w:rPr>
          <w:rFonts w:ascii="Cambria" w:hAnsi="Cambria"/>
        </w:rPr>
        <w:t xml:space="preserve">l) </w:t>
      </w:r>
      <w:r w:rsidRPr="00477580">
        <w:rPr>
          <w:rFonts w:ascii="Cambria" w:hAnsi="Cambria"/>
        </w:rPr>
        <w:t>Comprovar a reserva de cargos a que se refere a cláusula acima, no prazo fixado pelo fiscal do contrato, com a indicação dos empregados que preencheram as referidas vagas (art. 116, parágrafo único, da Lei n.º 14.133, de 2021); 11.13.</w:t>
      </w:r>
    </w:p>
    <w:p w:rsidR="00DF61F6" w:rsidRDefault="00DF61F6" w:rsidP="00DF61F6">
      <w:pPr>
        <w:pStyle w:val="Normal1"/>
        <w:jc w:val="both"/>
        <w:rPr>
          <w:rFonts w:ascii="Cambria" w:hAnsi="Cambria"/>
        </w:rPr>
      </w:pPr>
      <w:r>
        <w:rPr>
          <w:rFonts w:ascii="Cambria" w:hAnsi="Cambria"/>
        </w:rPr>
        <w:t xml:space="preserve">m) </w:t>
      </w:r>
      <w:r w:rsidRPr="00477580">
        <w:rPr>
          <w:rFonts w:ascii="Cambria" w:hAnsi="Cambria"/>
        </w:rPr>
        <w:t>Guardar sigilo sobre todas as informações obtidas em decorrência do cumprimento do contrato;</w:t>
      </w:r>
    </w:p>
    <w:p w:rsidR="00DF61F6" w:rsidRDefault="00DF61F6" w:rsidP="00DF61F6">
      <w:pPr>
        <w:pStyle w:val="Normal1"/>
        <w:jc w:val="both"/>
        <w:rPr>
          <w:rFonts w:ascii="Cambria" w:hAnsi="Cambria"/>
        </w:rPr>
      </w:pPr>
      <w:r>
        <w:rPr>
          <w:rFonts w:ascii="Cambria" w:hAnsi="Cambria"/>
        </w:rPr>
        <w:t xml:space="preserve">n) </w:t>
      </w:r>
      <w:r w:rsidRPr="00477580">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DF61F6" w:rsidRDefault="00DF61F6" w:rsidP="00DF61F6">
      <w:pPr>
        <w:pStyle w:val="Normal1"/>
        <w:jc w:val="both"/>
        <w:rPr>
          <w:rFonts w:ascii="Cambria" w:hAnsi="Cambria"/>
        </w:rPr>
      </w:pPr>
      <w:r>
        <w:rPr>
          <w:rFonts w:ascii="Cambria" w:hAnsi="Cambria"/>
        </w:rPr>
        <w:t xml:space="preserve">o) </w:t>
      </w:r>
      <w:r w:rsidRPr="00477580">
        <w:rPr>
          <w:rFonts w:ascii="Cambria" w:hAnsi="Cambria"/>
        </w:rPr>
        <w:t>Cumprir, além dos postulados legais vigentes de âmbito federal, estadual ou municipal, as normas de segurança do contratante;</w:t>
      </w:r>
    </w:p>
    <w:p w:rsidR="00DF61F6" w:rsidRDefault="00DF61F6" w:rsidP="00DF61F6">
      <w:pPr>
        <w:pStyle w:val="Normal1"/>
        <w:jc w:val="both"/>
        <w:rPr>
          <w:rFonts w:ascii="Cambria" w:hAnsi="Cambria"/>
        </w:rPr>
      </w:pPr>
      <w:r>
        <w:rPr>
          <w:rFonts w:ascii="Cambria" w:hAnsi="Cambria"/>
        </w:rPr>
        <w:t xml:space="preserve">p) </w:t>
      </w:r>
      <w:r w:rsidRPr="00477580">
        <w:rPr>
          <w:rFonts w:ascii="Cambria" w:hAnsi="Cambria"/>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DF61F6" w:rsidRPr="00477580" w:rsidRDefault="00DF61F6" w:rsidP="00DF61F6">
      <w:pPr>
        <w:pStyle w:val="Normal1"/>
        <w:jc w:val="both"/>
        <w:rPr>
          <w:rFonts w:ascii="Cambria" w:hAnsi="Cambria"/>
        </w:rPr>
      </w:pPr>
      <w:r>
        <w:rPr>
          <w:rFonts w:ascii="Cambria" w:hAnsi="Cambria"/>
        </w:rPr>
        <w:t xml:space="preserve">q) </w:t>
      </w:r>
      <w:r w:rsidRPr="00477580">
        <w:rPr>
          <w:rFonts w:ascii="Cambria" w:hAnsi="Cambria"/>
        </w:rPr>
        <w:t xml:space="preserve">Não permitir a utilização de qualquer trabalho do menor de dezesseis anos, exceto na condição de aprendiz para os </w:t>
      </w:r>
      <w:r>
        <w:rPr>
          <w:rFonts w:ascii="Cambria" w:hAnsi="Cambria"/>
        </w:rPr>
        <w:t>Maio</w:t>
      </w:r>
      <w:r w:rsidRPr="00477580">
        <w:rPr>
          <w:rFonts w:ascii="Cambria" w:hAnsi="Cambria"/>
        </w:rPr>
        <w:t>res de quatorze anos, nem permitir a utilização do trabalho do menor de dezoito anos em trabalho noturno, perigoso ou insalubre.</w:t>
      </w:r>
    </w:p>
    <w:p w:rsidR="00DF61F6" w:rsidRDefault="00DF61F6" w:rsidP="00DF61F6">
      <w:pPr>
        <w:pStyle w:val="Normal1"/>
        <w:jc w:val="both"/>
        <w:rPr>
          <w:rFonts w:ascii="Cambria" w:hAnsi="Cambria"/>
          <w:b/>
        </w:rPr>
      </w:pPr>
    </w:p>
    <w:p w:rsidR="00DF61F6" w:rsidRPr="00FF62F4" w:rsidRDefault="00DF61F6" w:rsidP="00DF61F6">
      <w:pPr>
        <w:pStyle w:val="Normal1"/>
        <w:jc w:val="both"/>
        <w:rPr>
          <w:rFonts w:ascii="Cambria" w:hAnsi="Cambria"/>
          <w:b/>
        </w:rPr>
      </w:pPr>
      <w:r>
        <w:rPr>
          <w:rFonts w:ascii="Cambria" w:hAnsi="Cambria"/>
          <w:b/>
        </w:rPr>
        <w:t>19</w:t>
      </w:r>
      <w:r w:rsidRPr="00FF62F4">
        <w:rPr>
          <w:rFonts w:ascii="Cambria" w:hAnsi="Cambria"/>
          <w:b/>
        </w:rPr>
        <w:t>.2. A contratante cabe:</w:t>
      </w:r>
    </w:p>
    <w:p w:rsidR="00DF61F6" w:rsidRPr="001E344B" w:rsidRDefault="00DF61F6" w:rsidP="00DF61F6">
      <w:pPr>
        <w:pStyle w:val="Normal1"/>
        <w:jc w:val="both"/>
        <w:rPr>
          <w:rFonts w:ascii="Cambria" w:hAnsi="Cambria"/>
        </w:rPr>
      </w:pPr>
    </w:p>
    <w:p w:rsidR="00DF61F6" w:rsidRDefault="00DF61F6" w:rsidP="00DF61F6">
      <w:pPr>
        <w:pStyle w:val="Normal1"/>
        <w:jc w:val="both"/>
        <w:rPr>
          <w:rFonts w:ascii="Cambria" w:hAnsi="Cambria"/>
        </w:rPr>
      </w:pPr>
      <w:r>
        <w:rPr>
          <w:rFonts w:ascii="Cambria" w:hAnsi="Cambria"/>
        </w:rPr>
        <w:t xml:space="preserve">a) </w:t>
      </w:r>
      <w:r w:rsidRPr="001E344B">
        <w:rPr>
          <w:rFonts w:ascii="Cambria" w:hAnsi="Cambria"/>
        </w:rPr>
        <w:t>A CONTRATANTE se obriga a cumprir as condições pactuadas neste e os prazos para pagamento;</w:t>
      </w:r>
    </w:p>
    <w:p w:rsidR="00DF61F6" w:rsidRDefault="00DF61F6" w:rsidP="00DF61F6">
      <w:pPr>
        <w:pStyle w:val="Normal1"/>
        <w:jc w:val="both"/>
        <w:rPr>
          <w:rFonts w:ascii="Cambria" w:hAnsi="Cambria"/>
        </w:rPr>
      </w:pPr>
      <w:r>
        <w:rPr>
          <w:rFonts w:ascii="Cambria" w:hAnsi="Cambria"/>
        </w:rPr>
        <w:t xml:space="preserve">b) </w:t>
      </w:r>
      <w:r w:rsidRPr="008443EE">
        <w:rPr>
          <w:rFonts w:ascii="Cambria" w:hAnsi="Cambria"/>
        </w:rPr>
        <w:t>A Contratante se reserva no direito, de fiscalizar durante a vigência do contrato, a aquisição dos materiais</w:t>
      </w:r>
      <w:r w:rsidR="00E45580">
        <w:rPr>
          <w:rFonts w:ascii="Cambria" w:hAnsi="Cambria"/>
        </w:rPr>
        <w:t>/serviços</w:t>
      </w:r>
      <w:r w:rsidRPr="008443EE">
        <w:rPr>
          <w:rFonts w:ascii="Cambria" w:hAnsi="Cambria"/>
        </w:rPr>
        <w:t xml:space="preserve"> ora contratados, solicitando todas as informações que julgar necessário;</w:t>
      </w:r>
    </w:p>
    <w:p w:rsidR="00DF61F6" w:rsidRPr="008443EE" w:rsidRDefault="00DF61F6" w:rsidP="00DF61F6">
      <w:pPr>
        <w:pStyle w:val="Normal1"/>
        <w:jc w:val="both"/>
        <w:rPr>
          <w:rFonts w:ascii="Cambria" w:hAnsi="Cambria"/>
        </w:rPr>
      </w:pPr>
      <w:r>
        <w:rPr>
          <w:rFonts w:ascii="Cambria" w:hAnsi="Cambria"/>
        </w:rPr>
        <w:t xml:space="preserve">c) </w:t>
      </w:r>
      <w:r w:rsidRPr="008443EE">
        <w:rPr>
          <w:rFonts w:ascii="Cambria" w:hAnsi="Cambria"/>
        </w:rPr>
        <w:t>Pagar conforme estabelecido, as obrigações financeiras decorrentes do presente Contrato, na integralidade dos seus termos;</w:t>
      </w:r>
    </w:p>
    <w:p w:rsidR="00DF61F6" w:rsidRPr="008443EE" w:rsidRDefault="00DF61F6" w:rsidP="00DF61F6">
      <w:pPr>
        <w:pStyle w:val="Normal1"/>
        <w:jc w:val="both"/>
        <w:rPr>
          <w:rFonts w:ascii="Cambria" w:hAnsi="Cambria"/>
        </w:rPr>
      </w:pPr>
      <w:r>
        <w:rPr>
          <w:rFonts w:ascii="Cambria" w:hAnsi="Cambria"/>
        </w:rPr>
        <w:t xml:space="preserve">d) </w:t>
      </w:r>
      <w:r w:rsidRPr="008443EE">
        <w:rPr>
          <w:rFonts w:ascii="Cambria" w:hAnsi="Cambria"/>
        </w:rPr>
        <w:t>Designar, no ato da assinatura deste contrato, preposto para acompanhar e fiscalizar a execução do contrato, com poderes plenos para gerenciar técnica e administrativamente o mesmo;</w:t>
      </w:r>
    </w:p>
    <w:p w:rsidR="00DF61F6" w:rsidRPr="001E344B" w:rsidRDefault="00DF61F6" w:rsidP="00DF61F6">
      <w:pPr>
        <w:pStyle w:val="Normal1"/>
        <w:jc w:val="both"/>
        <w:rPr>
          <w:rFonts w:ascii="Cambria" w:eastAsia="Arial" w:hAnsi="Cambria" w:cs="Arial"/>
        </w:rPr>
      </w:pPr>
      <w:r>
        <w:rPr>
          <w:rFonts w:ascii="Cambria" w:hAnsi="Cambria"/>
        </w:rPr>
        <w:t xml:space="preserve">e) </w:t>
      </w:r>
      <w:r w:rsidRPr="008443EE">
        <w:rPr>
          <w:rFonts w:ascii="Cambria" w:hAnsi="Cambria"/>
        </w:rPr>
        <w:t xml:space="preserve">Fornecer, em tempo hábil, à CONTRATADA todos os elementos técnicos e </w:t>
      </w:r>
      <w:r w:rsidRPr="001E344B">
        <w:rPr>
          <w:rFonts w:ascii="Cambria" w:hAnsi="Cambria"/>
        </w:rPr>
        <w:t>administrativos, necessários à execução do contrato, bem como entregar livre e desimpedidas as áreas onde serão entregues o objeto deste contrato.</w:t>
      </w:r>
    </w:p>
    <w:p w:rsidR="00DF61F6" w:rsidRPr="00AE0440" w:rsidRDefault="00DF61F6" w:rsidP="00DF61F6">
      <w:pPr>
        <w:pStyle w:val="Normal1"/>
        <w:jc w:val="both"/>
        <w:rPr>
          <w:rFonts w:ascii="Cambria" w:eastAsia="Arial" w:hAnsi="Cambria" w:cs="Arial"/>
        </w:rPr>
      </w:pPr>
    </w:p>
    <w:p w:rsidR="00DF61F6" w:rsidRPr="001663C7" w:rsidRDefault="00DF61F6" w:rsidP="00DF61F6">
      <w:pPr>
        <w:pStyle w:val="Normal1"/>
        <w:jc w:val="both"/>
        <w:rPr>
          <w:rFonts w:ascii="Cambria" w:eastAsia="Arial" w:hAnsi="Cambria" w:cs="Arial"/>
          <w:b/>
        </w:rPr>
      </w:pPr>
      <w:r w:rsidRPr="00AE0440">
        <w:rPr>
          <w:rFonts w:ascii="Cambria" w:eastAsia="Arial" w:hAnsi="Cambria" w:cs="Arial"/>
          <w:b/>
        </w:rPr>
        <w:t xml:space="preserve">20 – </w:t>
      </w:r>
      <w:r w:rsidRPr="001663C7">
        <w:rPr>
          <w:rFonts w:ascii="Cambria" w:hAnsi="Cambria"/>
          <w:b/>
        </w:rPr>
        <w:t>DO ACOMPANHAMENTO, EXECUÇÃO E FISCALIZAÇÃO DO CONTRATO</w:t>
      </w:r>
    </w:p>
    <w:p w:rsidR="00DF61F6" w:rsidRDefault="00DF61F6" w:rsidP="00DF61F6">
      <w:pPr>
        <w:pStyle w:val="Normal1"/>
        <w:jc w:val="both"/>
        <w:rPr>
          <w:rFonts w:ascii="Cambria" w:hAnsi="Cambria"/>
          <w:b/>
        </w:rPr>
      </w:pPr>
    </w:p>
    <w:p w:rsidR="00DF61F6" w:rsidRDefault="00DF61F6" w:rsidP="00DF61F6">
      <w:pPr>
        <w:pStyle w:val="Normal1"/>
        <w:jc w:val="both"/>
        <w:rPr>
          <w:rFonts w:ascii="Cambria" w:hAnsi="Cambria"/>
        </w:rPr>
      </w:pPr>
      <w:r w:rsidRPr="001663C7">
        <w:rPr>
          <w:rFonts w:ascii="Cambria" w:hAnsi="Cambria"/>
          <w:b/>
        </w:rPr>
        <w:t xml:space="preserve">20.1. </w:t>
      </w:r>
      <w:r w:rsidRPr="001663C7">
        <w:rPr>
          <w:rFonts w:ascii="Cambria" w:hAnsi="Cambria"/>
        </w:rPr>
        <w:t>A fiscalização do presente Contrato será exercida por representante da Administração, ao qual competirá dirimir as dúvidas que surgirem no curso da execução do contrato e de tudo dará ciência à Administração;</w:t>
      </w:r>
    </w:p>
    <w:p w:rsidR="00DF61F6" w:rsidRDefault="00DF61F6" w:rsidP="00DF61F6">
      <w:pPr>
        <w:pStyle w:val="Normal1"/>
        <w:jc w:val="both"/>
        <w:rPr>
          <w:rFonts w:ascii="Cambria" w:hAnsi="Cambria"/>
        </w:rPr>
      </w:pPr>
      <w:r>
        <w:rPr>
          <w:rFonts w:ascii="Cambria" w:hAnsi="Cambria"/>
          <w:b/>
        </w:rPr>
        <w:t>20.2.</w:t>
      </w:r>
      <w:r w:rsidRPr="001663C7">
        <w:rPr>
          <w:rFonts w:ascii="Cambria" w:hAnsi="Cambria"/>
        </w:rPr>
        <w:t xml:space="preserve"> Durante todo o período de vigência deste contrato, a CONTRATADA deverá manter preposto aceito pela CONTRATANTE, para representá-la administrativamente sempre que for necessário;</w:t>
      </w:r>
    </w:p>
    <w:p w:rsidR="00DF61F6" w:rsidRDefault="00DF61F6" w:rsidP="00DF61F6">
      <w:pPr>
        <w:pStyle w:val="Normal1"/>
        <w:jc w:val="both"/>
        <w:rPr>
          <w:rFonts w:ascii="Cambria" w:hAnsi="Cambria"/>
        </w:rPr>
      </w:pPr>
      <w:r>
        <w:rPr>
          <w:rFonts w:ascii="Cambria" w:hAnsi="Cambria"/>
          <w:b/>
        </w:rPr>
        <w:lastRenderedPageBreak/>
        <w:t xml:space="preserve">20.3. </w:t>
      </w:r>
      <w:r w:rsidRPr="001663C7">
        <w:rPr>
          <w:rFonts w:ascii="Cambria" w:hAnsi="Cambria"/>
        </w:rPr>
        <w:t>A comunicação entre a fiscalização e a contratada será realizada através de correspondência oficial e anotações;</w:t>
      </w:r>
    </w:p>
    <w:p w:rsidR="00DF61F6" w:rsidRPr="001663C7" w:rsidRDefault="00DF61F6" w:rsidP="00DF61F6">
      <w:pPr>
        <w:pStyle w:val="Normal1"/>
        <w:jc w:val="both"/>
        <w:rPr>
          <w:rFonts w:ascii="Cambria" w:eastAsia="Arial" w:hAnsi="Cambria" w:cs="Arial"/>
          <w:b/>
        </w:rPr>
      </w:pPr>
      <w:r>
        <w:rPr>
          <w:rFonts w:ascii="Cambria" w:hAnsi="Cambria"/>
          <w:b/>
        </w:rPr>
        <w:t xml:space="preserve">20.4. </w:t>
      </w:r>
      <w:r w:rsidRPr="001663C7">
        <w:rPr>
          <w:rFonts w:ascii="Cambria" w:hAnsi="Cambria"/>
        </w:rPr>
        <w:t>Todos os atos e instituições emanados ou emitidos pela fiscalização serão considerados como se fossem praticados pelo Contratante.</w:t>
      </w:r>
    </w:p>
    <w:p w:rsidR="00DF61F6" w:rsidRDefault="00DF61F6" w:rsidP="00DF61F6">
      <w:pPr>
        <w:pStyle w:val="Normal1"/>
        <w:jc w:val="both"/>
        <w:rPr>
          <w:rFonts w:ascii="Cambria" w:hAnsi="Cambria"/>
        </w:rPr>
      </w:pPr>
      <w:r>
        <w:rPr>
          <w:rFonts w:ascii="Cambria" w:hAnsi="Cambria"/>
          <w:b/>
        </w:rPr>
        <w:t>2</w:t>
      </w:r>
      <w:r w:rsidRPr="001663C7">
        <w:rPr>
          <w:rFonts w:ascii="Cambria" w:hAnsi="Cambria"/>
          <w:b/>
        </w:rPr>
        <w:t xml:space="preserve">0.5. </w:t>
      </w:r>
      <w:r w:rsidRPr="001663C7">
        <w:rPr>
          <w:rFonts w:ascii="Cambria" w:hAnsi="Cambria"/>
        </w:rPr>
        <w:t>A execução do contrato deverá ser acompanhada e fiscalizada pelo(s) fiscal(is) do contrato, ou pelos respectivos substitutos (Lei nº 14.133/2021, art. 117, caput).</w:t>
      </w:r>
    </w:p>
    <w:p w:rsidR="00DF61F6" w:rsidRDefault="00DF61F6" w:rsidP="00DF61F6">
      <w:pPr>
        <w:pStyle w:val="Normal1"/>
        <w:jc w:val="both"/>
        <w:rPr>
          <w:rFonts w:ascii="Cambria" w:hAnsi="Cambria"/>
        </w:rPr>
      </w:pPr>
      <w:r>
        <w:rPr>
          <w:rFonts w:ascii="Cambria" w:hAnsi="Cambria"/>
          <w:b/>
        </w:rPr>
        <w:t>20</w:t>
      </w:r>
      <w:r w:rsidRPr="001663C7">
        <w:rPr>
          <w:rFonts w:ascii="Cambria" w:hAnsi="Cambria"/>
          <w:b/>
        </w:rPr>
        <w:t>.6</w:t>
      </w:r>
      <w:r>
        <w:rPr>
          <w:rFonts w:ascii="Cambria" w:hAnsi="Cambria"/>
          <w:b/>
        </w:rPr>
        <w:t>.</w:t>
      </w:r>
      <w:r w:rsidRPr="001663C7">
        <w:rPr>
          <w:rFonts w:ascii="Cambria" w:hAnsi="Cambria"/>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DF61F6" w:rsidRDefault="00DF61F6" w:rsidP="00DF61F6">
      <w:pPr>
        <w:pStyle w:val="Normal1"/>
        <w:jc w:val="both"/>
        <w:rPr>
          <w:rFonts w:ascii="Cambria" w:hAnsi="Cambria"/>
        </w:rPr>
      </w:pPr>
      <w:r>
        <w:rPr>
          <w:rFonts w:ascii="Cambria" w:hAnsi="Cambria"/>
          <w:b/>
        </w:rPr>
        <w:t xml:space="preserve">20.7. </w:t>
      </w:r>
      <w:r w:rsidRPr="00855708">
        <w:rPr>
          <w:rFonts w:ascii="Cambria" w:hAnsi="Cambria"/>
        </w:rPr>
        <w:t>O Local d</w:t>
      </w:r>
      <w:r w:rsidR="00097EEC">
        <w:rPr>
          <w:rFonts w:ascii="Cambria" w:hAnsi="Cambria"/>
        </w:rPr>
        <w:t>o fornecimento deverá na</w:t>
      </w:r>
      <w:r w:rsidRPr="00855708">
        <w:rPr>
          <w:rFonts w:ascii="Cambria" w:hAnsi="Cambria"/>
        </w:rPr>
        <w:t xml:space="preserve"> sede da contratada ou em local </w:t>
      </w:r>
      <w:r w:rsidR="009A3050" w:rsidRPr="00855708">
        <w:rPr>
          <w:rFonts w:ascii="Cambria" w:hAnsi="Cambria"/>
        </w:rPr>
        <w:t>d</w:t>
      </w:r>
      <w:r w:rsidR="009A3050">
        <w:rPr>
          <w:rFonts w:ascii="Cambria" w:hAnsi="Cambria"/>
        </w:rPr>
        <w:t>esignada</w:t>
      </w:r>
      <w:r w:rsidR="00097EEC">
        <w:rPr>
          <w:rFonts w:ascii="Cambria" w:hAnsi="Cambria"/>
        </w:rPr>
        <w:t xml:space="preserve"> na Ordem de Compras </w:t>
      </w:r>
      <w:r w:rsidRPr="00855708">
        <w:rPr>
          <w:rFonts w:ascii="Cambria" w:hAnsi="Cambria"/>
        </w:rPr>
        <w:t>pela mesma;</w:t>
      </w:r>
    </w:p>
    <w:p w:rsidR="00DF61F6" w:rsidRDefault="00DF61F6" w:rsidP="00DF61F6">
      <w:pPr>
        <w:pStyle w:val="Normal1"/>
        <w:jc w:val="both"/>
        <w:rPr>
          <w:rFonts w:ascii="Cambria" w:hAnsi="Cambria"/>
        </w:rPr>
      </w:pPr>
      <w:r>
        <w:rPr>
          <w:rFonts w:ascii="Cambria" w:hAnsi="Cambria"/>
          <w:b/>
        </w:rPr>
        <w:t>2</w:t>
      </w:r>
      <w:r w:rsidR="00212643">
        <w:rPr>
          <w:rFonts w:ascii="Cambria" w:hAnsi="Cambria"/>
          <w:b/>
        </w:rPr>
        <w:t>0</w:t>
      </w:r>
      <w:r>
        <w:rPr>
          <w:rFonts w:ascii="Cambria" w:hAnsi="Cambria"/>
          <w:b/>
        </w:rPr>
        <w:t xml:space="preserve">.8. </w:t>
      </w:r>
      <w:r w:rsidRPr="00855708">
        <w:rPr>
          <w:rFonts w:ascii="Cambria" w:hAnsi="Cambria"/>
        </w:rPr>
        <w:t xml:space="preserve">Na hipótese de o prazo estipulado não puder ser cumprido pelo </w:t>
      </w:r>
      <w:r w:rsidR="00097EEC">
        <w:rPr>
          <w:rFonts w:ascii="Cambria" w:hAnsi="Cambria"/>
        </w:rPr>
        <w:t>contratado</w:t>
      </w:r>
      <w:r w:rsidRPr="00855708">
        <w:rPr>
          <w:rFonts w:ascii="Cambria" w:hAnsi="Cambria"/>
        </w:rPr>
        <w:t>, este deverá justificar o fato formalmente ao fiscal da ata de registro de preços que avaliará sobre seu provimento ou não, estipulando um novo prazo máximo para a realização do serviço ou tomando as medidas cabíveis para responsabilização do prestador de serviço.</w:t>
      </w:r>
    </w:p>
    <w:p w:rsidR="00DF61F6" w:rsidRDefault="00DF61F6" w:rsidP="00DF61F6">
      <w:pPr>
        <w:pStyle w:val="Normal1"/>
        <w:jc w:val="both"/>
        <w:rPr>
          <w:rFonts w:ascii="Cambria" w:hAnsi="Cambria"/>
        </w:rPr>
      </w:pPr>
      <w:r>
        <w:rPr>
          <w:rFonts w:ascii="Cambria" w:hAnsi="Cambria"/>
          <w:b/>
        </w:rPr>
        <w:t xml:space="preserve">20.10. </w:t>
      </w:r>
      <w:r w:rsidRPr="00855708">
        <w:rPr>
          <w:rFonts w:ascii="Cambria" w:hAnsi="Cambria"/>
        </w:rPr>
        <w:t>Na execução do</w:t>
      </w:r>
      <w:r w:rsidR="00097EEC">
        <w:rPr>
          <w:rFonts w:ascii="Cambria" w:hAnsi="Cambria"/>
        </w:rPr>
        <w:t xml:space="preserve"> forneci</w:t>
      </w:r>
      <w:r w:rsidR="00CA40CD">
        <w:rPr>
          <w:rFonts w:ascii="Cambria" w:hAnsi="Cambria"/>
        </w:rPr>
        <w:t>me</w:t>
      </w:r>
      <w:r w:rsidR="00097EEC">
        <w:rPr>
          <w:rFonts w:ascii="Cambria" w:hAnsi="Cambria"/>
        </w:rPr>
        <w:t>nto</w:t>
      </w:r>
      <w:r w:rsidRPr="00855708">
        <w:rPr>
          <w:rFonts w:ascii="Cambria" w:hAnsi="Cambria"/>
        </w:rPr>
        <w:t xml:space="preserve">, o </w:t>
      </w:r>
      <w:r w:rsidR="00097EEC">
        <w:rPr>
          <w:rFonts w:ascii="Cambria" w:hAnsi="Cambria"/>
        </w:rPr>
        <w:t>contratado</w:t>
      </w:r>
      <w:r w:rsidRPr="00855708">
        <w:rPr>
          <w:rFonts w:ascii="Cambria" w:hAnsi="Cambria"/>
        </w:rPr>
        <w:t xml:space="preserve"> deverá realizá-los de modo a não danificar quaisquer partes dos veículos da frota Municipal, ficando responsável pela reparação de qualquer dano que se constate no recebimento dos veículos, desde que decorrente da execução d</w:t>
      </w:r>
      <w:r w:rsidR="00CA40CD">
        <w:rPr>
          <w:rFonts w:ascii="Cambria" w:hAnsi="Cambria"/>
        </w:rPr>
        <w:t>a montagem dos pneus</w:t>
      </w:r>
      <w:r w:rsidRPr="00855708">
        <w:rPr>
          <w:rFonts w:ascii="Cambria" w:hAnsi="Cambria"/>
        </w:rPr>
        <w:t>. Ainda, a reparação dos danos causados não ensejará qualquer ônus ao Município.</w:t>
      </w:r>
    </w:p>
    <w:p w:rsidR="0043405A" w:rsidRDefault="00DF61F6" w:rsidP="0043405A">
      <w:pPr>
        <w:pStyle w:val="Normal1"/>
        <w:jc w:val="both"/>
        <w:rPr>
          <w:rFonts w:ascii="Cambria" w:hAnsi="Cambria"/>
        </w:rPr>
      </w:pPr>
      <w:r>
        <w:rPr>
          <w:rFonts w:ascii="Cambria" w:hAnsi="Cambria"/>
          <w:b/>
        </w:rPr>
        <w:t>20.11.</w:t>
      </w:r>
      <w:r w:rsidR="0043405A">
        <w:rPr>
          <w:rFonts w:ascii="Cambria" w:hAnsi="Cambria"/>
        </w:rPr>
        <w:t xml:space="preserve">As entregas ser no local situado na </w:t>
      </w:r>
      <w:r w:rsidR="0043405A" w:rsidRPr="009F5046">
        <w:rPr>
          <w:rFonts w:ascii="Cambria" w:hAnsi="Cambria"/>
        </w:rPr>
        <w:t>Av.Tancredo neves, nº 260, bairro Centro,  Nova Porteirinha/MG,</w:t>
      </w:r>
      <w:r w:rsidR="0043405A">
        <w:rPr>
          <w:rFonts w:ascii="Cambria" w:hAnsi="Cambria"/>
        </w:rPr>
        <w:t xml:space="preserve"> ou local designado na Ordem de Fornecimento, </w:t>
      </w:r>
      <w:r w:rsidR="0043405A" w:rsidRPr="00855708">
        <w:rPr>
          <w:rFonts w:ascii="Cambria" w:hAnsi="Cambria"/>
        </w:rPr>
        <w:t>no horário</w:t>
      </w:r>
      <w:r w:rsidR="0043405A">
        <w:rPr>
          <w:rFonts w:ascii="Cambria" w:hAnsi="Cambria"/>
        </w:rPr>
        <w:t xml:space="preserve"> de expediente da Prefeitura</w:t>
      </w:r>
      <w:r w:rsidR="0043405A" w:rsidRPr="00855708">
        <w:rPr>
          <w:rFonts w:ascii="Cambria" w:hAnsi="Cambria"/>
        </w:rPr>
        <w:t>:</w:t>
      </w:r>
      <w:r w:rsidR="0043405A" w:rsidRPr="009F5046">
        <w:rPr>
          <w:rFonts w:ascii="Cambria" w:hAnsi="Cambria"/>
        </w:rPr>
        <w:t>08:00 horas ás 12:00 horas e 1</w:t>
      </w:r>
      <w:r w:rsidR="0043405A">
        <w:rPr>
          <w:rFonts w:ascii="Cambria" w:hAnsi="Cambria"/>
        </w:rPr>
        <w:t>4</w:t>
      </w:r>
      <w:r w:rsidR="0043405A" w:rsidRPr="009F5046">
        <w:rPr>
          <w:rFonts w:ascii="Cambria" w:hAnsi="Cambria"/>
        </w:rPr>
        <w:t>:0</w:t>
      </w:r>
      <w:r w:rsidR="0043405A">
        <w:rPr>
          <w:rFonts w:ascii="Cambria" w:hAnsi="Cambria"/>
        </w:rPr>
        <w:t>0</w:t>
      </w:r>
      <w:r w:rsidR="0043405A" w:rsidRPr="009F5046">
        <w:rPr>
          <w:rFonts w:ascii="Cambria" w:hAnsi="Cambria"/>
        </w:rPr>
        <w:t xml:space="preserve"> horas ás 18:00 horas;</w:t>
      </w:r>
    </w:p>
    <w:p w:rsidR="00DF61F6" w:rsidRDefault="00DF61F6" w:rsidP="00DF61F6">
      <w:pPr>
        <w:pStyle w:val="Normal1"/>
        <w:jc w:val="both"/>
        <w:rPr>
          <w:rFonts w:ascii="Cambria" w:hAnsi="Cambria"/>
        </w:rPr>
      </w:pPr>
      <w:r>
        <w:rPr>
          <w:rFonts w:ascii="Cambria" w:hAnsi="Cambria"/>
          <w:b/>
        </w:rPr>
        <w:t xml:space="preserve">20.12. </w:t>
      </w:r>
      <w:r w:rsidR="00B749BF" w:rsidRPr="00B749BF">
        <w:rPr>
          <w:rFonts w:ascii="Cambria" w:hAnsi="Cambria"/>
        </w:rPr>
        <w:t>A entrega será parcelada, devendo ser feita em até 10 (dez) dias após o recebimento da ordem de fornecimento, sem nenhum custo adicional para o Contratante, podendo tal prazo ser prorrogado, mediante solicitação devidamente justificada pela Contratada;</w:t>
      </w:r>
      <w:r w:rsidRPr="00855708">
        <w:rPr>
          <w:rFonts w:ascii="Cambria" w:hAnsi="Cambria"/>
        </w:rPr>
        <w:t>.</w:t>
      </w:r>
    </w:p>
    <w:p w:rsidR="00B749BF" w:rsidRPr="00B749BF" w:rsidRDefault="00DF61F6" w:rsidP="00B749BF">
      <w:pPr>
        <w:pStyle w:val="Normal1"/>
        <w:jc w:val="both"/>
        <w:rPr>
          <w:rFonts w:ascii="Cambria" w:hAnsi="Cambria"/>
        </w:rPr>
      </w:pPr>
      <w:r>
        <w:rPr>
          <w:rFonts w:ascii="Cambria" w:hAnsi="Cambria"/>
          <w:b/>
        </w:rPr>
        <w:t xml:space="preserve">20.13. </w:t>
      </w:r>
      <w:r w:rsidR="00B749BF" w:rsidRPr="00B749BF">
        <w:rPr>
          <w:rFonts w:ascii="Cambria" w:hAnsi="Cambria"/>
        </w:rPr>
        <w:t>A CONTRATADA terá obrigação de cumprir todas as exigências determinadas pelo Contratante no que se refere ao objeto, e realizar a entrega nos locais indicado pelo Contratante;</w:t>
      </w:r>
    </w:p>
    <w:p w:rsidR="00DF61F6" w:rsidRDefault="00B749BF" w:rsidP="00B749BF">
      <w:pPr>
        <w:pStyle w:val="Normal1"/>
        <w:jc w:val="both"/>
        <w:rPr>
          <w:rFonts w:ascii="Cambria" w:hAnsi="Cambria"/>
        </w:rPr>
      </w:pPr>
      <w:r w:rsidRPr="00B749BF">
        <w:rPr>
          <w:rFonts w:ascii="Cambria" w:hAnsi="Cambria"/>
          <w:b/>
          <w:bCs/>
        </w:rPr>
        <w:t>20.14</w:t>
      </w:r>
      <w:r>
        <w:rPr>
          <w:rFonts w:ascii="Cambria" w:hAnsi="Cambria"/>
        </w:rPr>
        <w:t>.</w:t>
      </w:r>
      <w:r w:rsidRPr="00B749BF">
        <w:rPr>
          <w:rFonts w:ascii="Cambria" w:hAnsi="Cambria"/>
        </w:rPr>
        <w:t xml:space="preserve"> Em caso de irregularidade não sanada pelo contratado, a Administração, por meio de seu representante, reduzirá a termo os fatos ocorridos e encaminhará à autoridade competente para que sejam tomadas as providências legais pertinentes;</w:t>
      </w:r>
    </w:p>
    <w:p w:rsidR="00CF268E" w:rsidRPr="00855708" w:rsidRDefault="00CF268E" w:rsidP="00DF61F6">
      <w:pPr>
        <w:pStyle w:val="Normal1"/>
        <w:jc w:val="both"/>
        <w:rPr>
          <w:rFonts w:ascii="Cambria" w:hAnsi="Cambria"/>
          <w:b/>
        </w:rPr>
      </w:pPr>
    </w:p>
    <w:p w:rsidR="00DF61F6" w:rsidRPr="00AE0440" w:rsidRDefault="00DF61F6" w:rsidP="00DF61F6">
      <w:pPr>
        <w:pStyle w:val="Normal1"/>
        <w:jc w:val="both"/>
        <w:rPr>
          <w:rFonts w:ascii="Cambria" w:eastAsia="Arial" w:hAnsi="Cambria" w:cs="Arial"/>
          <w:b/>
        </w:rPr>
      </w:pPr>
      <w:r w:rsidRPr="00AE0440">
        <w:rPr>
          <w:rFonts w:ascii="Cambria" w:eastAsia="Arial" w:hAnsi="Cambria" w:cs="Arial"/>
          <w:b/>
        </w:rPr>
        <w:t xml:space="preserve">21. DO PAGAMENTO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w:t>
      </w:r>
      <w:r w:rsidRPr="00AE0440">
        <w:rPr>
          <w:rFonts w:ascii="Cambria" w:eastAsia="Arial" w:hAnsi="Cambria" w:cs="Arial"/>
        </w:rPr>
        <w:t xml:space="preserve"> - O pagamento pela efetiva entrega do objeto deste instrumento será </w:t>
      </w:r>
      <w:r>
        <w:rPr>
          <w:rFonts w:ascii="Cambria" w:eastAsia="Arial" w:hAnsi="Cambria" w:cs="Arial"/>
        </w:rPr>
        <w:t xml:space="preserve">efetuado até o </w:t>
      </w:r>
      <w:r w:rsidRPr="00AE0440">
        <w:rPr>
          <w:rFonts w:ascii="Cambria" w:eastAsia="Arial" w:hAnsi="Cambria" w:cs="Arial"/>
        </w:rPr>
        <w:t xml:space="preserve">30º (trigésimo) dia, à </w:t>
      </w:r>
      <w:r w:rsidRPr="00AE0440">
        <w:rPr>
          <w:rFonts w:ascii="Cambria" w:eastAsia="Arial" w:hAnsi="Cambria" w:cs="Arial"/>
          <w:b/>
        </w:rPr>
        <w:t>CONTRATADA</w:t>
      </w:r>
      <w:r w:rsidRPr="00AE0440">
        <w:rPr>
          <w:rFonts w:ascii="Cambria" w:eastAsia="Arial" w:hAnsi="Cambria" w:cs="Arial"/>
        </w:rPr>
        <w:t>, através da Tesouraria, mediante apresentação da Nota Fiscal correspondente, com a aceitação e atesto do responsável pelo recebimento do mesmo, observando-se ainda a ordem cronológica de pagamentos, nos termos do art. 141 da Lei nº 14.133/21.</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21.1.1 -</w:t>
      </w:r>
      <w:r w:rsidRPr="00AE0440">
        <w:rPr>
          <w:rFonts w:ascii="Cambria" w:eastAsia="Arial" w:hAnsi="Cambria" w:cs="Arial"/>
        </w:rPr>
        <w:t xml:space="preserve"> A Nota Fiscal correspondente deverá ser entregue pela </w:t>
      </w:r>
      <w:r w:rsidRPr="00AE0440">
        <w:rPr>
          <w:rFonts w:ascii="Cambria" w:eastAsia="Arial" w:hAnsi="Cambria" w:cs="Arial"/>
          <w:b/>
        </w:rPr>
        <w:t>CONTRATADA</w:t>
      </w:r>
      <w:r w:rsidRPr="00AE0440">
        <w:rPr>
          <w:rFonts w:ascii="Cambria" w:eastAsia="Arial" w:hAnsi="Cambria" w:cs="Arial"/>
        </w:rPr>
        <w:t xml:space="preserve"> diretamente ao responsável pela fiscalização que somente atestará a realização </w:t>
      </w:r>
      <w:r>
        <w:rPr>
          <w:rFonts w:ascii="Cambria" w:eastAsia="Arial" w:hAnsi="Cambria" w:cs="Arial"/>
        </w:rPr>
        <w:t>das mercadorias</w:t>
      </w:r>
      <w:r w:rsidRPr="00AE0440">
        <w:rPr>
          <w:rFonts w:ascii="Cambria" w:eastAsia="Arial" w:hAnsi="Cambria" w:cs="Arial"/>
        </w:rPr>
        <w:t xml:space="preserve"> e liberará a Nota Fiscal para pagamento quando cumpridas, pela </w:t>
      </w:r>
      <w:r w:rsidRPr="00AE0440">
        <w:rPr>
          <w:rFonts w:ascii="Cambria" w:eastAsia="Arial" w:hAnsi="Cambria" w:cs="Arial"/>
          <w:b/>
        </w:rPr>
        <w:t>CONTRATADA</w:t>
      </w:r>
      <w:r w:rsidRPr="00AE0440">
        <w:rPr>
          <w:rFonts w:ascii="Cambria" w:eastAsia="Arial" w:hAnsi="Cambria" w:cs="Arial"/>
        </w:rPr>
        <w:t>, todas as condições pactuadas.</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lastRenderedPageBreak/>
        <w:t>21.1.2 -</w:t>
      </w:r>
      <w:r w:rsidRPr="00AE0440">
        <w:rPr>
          <w:rFonts w:ascii="Cambria" w:eastAsia="Arial" w:hAnsi="Cambria" w:cs="Arial"/>
        </w:rPr>
        <w:t xml:space="preserve"> A contagem para o </w:t>
      </w:r>
      <w:sdt>
        <w:sdtPr>
          <w:rPr>
            <w:rFonts w:ascii="Cambria" w:hAnsi="Cambria"/>
          </w:rPr>
          <w:tag w:val="goog_rdk_19"/>
          <w:id w:val="171618330"/>
        </w:sdtPr>
        <w:sdtContent/>
      </w:sdt>
      <w:r w:rsidRPr="00AE0440">
        <w:rPr>
          <w:rFonts w:ascii="Cambria" w:eastAsia="Arial" w:hAnsi="Cambria" w:cs="Arial"/>
        </w:rPr>
        <w:t xml:space="preserve">30º (trigésimo) dia, previsto no </w:t>
      </w:r>
      <w:r w:rsidRPr="00AE0440">
        <w:rPr>
          <w:rFonts w:ascii="Cambria" w:eastAsia="Arial" w:hAnsi="Cambria" w:cs="Arial"/>
          <w:i/>
        </w:rPr>
        <w:t>caput</w:t>
      </w:r>
      <w:r w:rsidRPr="00AE0440">
        <w:rPr>
          <w:rFonts w:ascii="Cambria" w:eastAsia="Arial" w:hAnsi="Cambria" w:cs="Arial"/>
        </w:rPr>
        <w:t xml:space="preserve">, só iniciar-se-á após a aceitação </w:t>
      </w:r>
      <w:r>
        <w:rPr>
          <w:rFonts w:ascii="Cambria" w:eastAsia="Arial" w:hAnsi="Cambria" w:cs="Arial"/>
        </w:rPr>
        <w:t>das mercadorias</w:t>
      </w:r>
      <w:r w:rsidRPr="00AE0440">
        <w:rPr>
          <w:rFonts w:ascii="Cambria" w:eastAsia="Arial" w:hAnsi="Cambria" w:cs="Arial"/>
        </w:rPr>
        <w:t xml:space="preserve"> pela fiscalização do Município de </w:t>
      </w:r>
      <w:r>
        <w:rPr>
          <w:rFonts w:ascii="Cambria" w:eastAsia="Arial" w:hAnsi="Cambria" w:cs="Arial"/>
        </w:rPr>
        <w:t>Nova Porteirinha</w:t>
      </w:r>
      <w:r w:rsidRPr="00AE0440">
        <w:rPr>
          <w:rFonts w:ascii="Cambria" w:eastAsia="Arial" w:hAnsi="Cambria" w:cs="Arial"/>
        </w:rPr>
        <w:t xml:space="preserve"> e cumprimento pela empresa de todas as condições pactuadas.</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10.1.3 -</w:t>
      </w:r>
      <w:r w:rsidRPr="00AE0440">
        <w:rPr>
          <w:rFonts w:ascii="Cambria" w:eastAsia="Arial" w:hAnsi="Cambria" w:cs="Arial"/>
        </w:rPr>
        <w:t xml:space="preserve"> Para execução do pagamento, </w:t>
      </w:r>
      <w:r w:rsidRPr="00AE0440">
        <w:rPr>
          <w:rFonts w:ascii="Cambria" w:eastAsia="Arial" w:hAnsi="Cambria" w:cs="Arial"/>
          <w:b/>
        </w:rPr>
        <w:t>CONTRATADA</w:t>
      </w:r>
      <w:r w:rsidRPr="00AE0440">
        <w:rPr>
          <w:rFonts w:ascii="Cambria" w:eastAsia="Arial" w:hAnsi="Cambria" w:cs="Arial"/>
        </w:rPr>
        <w:t xml:space="preserve"> deverá fazer constar na Nota Fiscal correspondente, emitida sem rasura, em letra bem legível, em nome do Município de </w:t>
      </w:r>
      <w:r>
        <w:rPr>
          <w:rFonts w:ascii="Cambria" w:eastAsia="Arial" w:hAnsi="Cambria" w:cs="Arial"/>
        </w:rPr>
        <w:t>Nova Porteirinha</w:t>
      </w:r>
      <w:r w:rsidRPr="00AE0440">
        <w:rPr>
          <w:rFonts w:ascii="Cambria" w:eastAsia="Arial" w:hAnsi="Cambria" w:cs="Arial"/>
        </w:rPr>
        <w:t>, informando o número de sua conta corrente e agência Bancária, bem como o número da Ordem de Compra.</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21.1.4 -</w:t>
      </w:r>
      <w:r w:rsidRPr="00AE0440">
        <w:rPr>
          <w:rFonts w:ascii="Cambria" w:eastAsia="Arial" w:hAnsi="Cambria" w:cs="Arial"/>
        </w:rPr>
        <w:t xml:space="preserve"> Havendo erro na Nota Fiscal ou circunstâncias que impeçam a liquidação da despesa, aquela será devolvida à </w:t>
      </w:r>
      <w:r w:rsidRPr="00AE0440">
        <w:rPr>
          <w:rFonts w:ascii="Cambria" w:eastAsia="Arial" w:hAnsi="Cambria" w:cs="Arial"/>
          <w:b/>
        </w:rPr>
        <w:t>CONTRATADA</w:t>
      </w:r>
      <w:r w:rsidRPr="00AE0440">
        <w:rPr>
          <w:rFonts w:ascii="Cambria" w:eastAsia="Arial" w:hAnsi="Cambria"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w:t>
      </w:r>
      <w:r>
        <w:rPr>
          <w:rFonts w:ascii="Cambria" w:eastAsia="Arial" w:hAnsi="Cambria" w:cs="Arial"/>
        </w:rPr>
        <w:t xml:space="preserve"> Nova Porteirinha</w:t>
      </w:r>
      <w:r w:rsidRPr="00AE0440">
        <w:rPr>
          <w:rFonts w:ascii="Cambria" w:eastAsia="Arial" w:hAnsi="Cambria" w:cs="Arial"/>
        </w:rPr>
        <w:t>.</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21.2 -</w:t>
      </w:r>
      <w:r w:rsidRPr="00AE0440">
        <w:rPr>
          <w:rFonts w:ascii="Cambria" w:eastAsia="Arial" w:hAnsi="Cambria" w:cs="Arial"/>
        </w:rPr>
        <w:t xml:space="preserve"> A critério da Administração poderão ser descontados dos pagamentos devidos, os valores para cobrir despesas com multas, indenizações a terceiros ou outras de responsabilidade da </w:t>
      </w:r>
      <w:r w:rsidRPr="00AE0440">
        <w:rPr>
          <w:rFonts w:ascii="Cambria" w:eastAsia="Arial" w:hAnsi="Cambria" w:cs="Arial"/>
          <w:b/>
        </w:rPr>
        <w:t>CONTRATADA</w:t>
      </w:r>
      <w:r w:rsidRPr="00AE0440">
        <w:rPr>
          <w:rFonts w:ascii="Cambria" w:eastAsia="Arial" w:hAnsi="Cambria" w:cs="Arial"/>
        </w:rPr>
        <w:t xml:space="preserve">. </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b/>
        </w:rPr>
        <w:t>21.3 –</w:t>
      </w:r>
      <w:r w:rsidRPr="00AE0440">
        <w:rPr>
          <w:rFonts w:ascii="Cambria" w:eastAsia="Arial" w:hAnsi="Cambria" w:cs="Arial"/>
        </w:rPr>
        <w:t xml:space="preserve"> O Município de </w:t>
      </w:r>
      <w:r>
        <w:rPr>
          <w:rFonts w:ascii="Cambria" w:eastAsia="Arial" w:hAnsi="Cambria" w:cs="Arial"/>
        </w:rPr>
        <w:t>Nova Porteirinha</w:t>
      </w:r>
      <w:r w:rsidRPr="00AE0440">
        <w:rPr>
          <w:rFonts w:ascii="Cambria" w:eastAsia="Arial" w:hAnsi="Cambria" w:cs="Arial"/>
        </w:rPr>
        <w:t xml:space="preserve"> poderá sustar todo e qualquer pagamento do preço ou suas parcelas de qualquer fatura apresentada pela </w:t>
      </w:r>
      <w:r w:rsidRPr="00AE0440">
        <w:rPr>
          <w:rFonts w:ascii="Cambria" w:eastAsia="Arial" w:hAnsi="Cambria" w:cs="Arial"/>
          <w:b/>
        </w:rPr>
        <w:t>CONTRATADA</w:t>
      </w:r>
      <w:r w:rsidRPr="00AE0440">
        <w:rPr>
          <w:rFonts w:ascii="Cambria" w:eastAsia="Arial" w:hAnsi="Cambria" w:cs="Arial"/>
        </w:rPr>
        <w:t xml:space="preserve"> caso verificadas uma ou mais das hipóteses abaixo e enquanto perdurar o ato ou fato sem direito a qualquer reajustamento complementar ou acréscimo, conforme enunciado:</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a) A </w:t>
      </w:r>
      <w:r w:rsidRPr="00AE0440">
        <w:rPr>
          <w:rFonts w:ascii="Cambria" w:eastAsia="Arial" w:hAnsi="Cambria" w:cs="Arial"/>
          <w:b/>
        </w:rPr>
        <w:t>CONTRATADA</w:t>
      </w:r>
      <w:r w:rsidRPr="00AE0440">
        <w:rPr>
          <w:rFonts w:ascii="Cambria" w:eastAsia="Arial" w:hAnsi="Cambria" w:cs="Arial"/>
        </w:rPr>
        <w:t xml:space="preserve"> deixe de acatar quaisquer determinações exaradas pelo órgão fiscalizador do Município de</w:t>
      </w:r>
      <w:r>
        <w:rPr>
          <w:rFonts w:ascii="Cambria" w:eastAsia="Arial" w:hAnsi="Cambria" w:cs="Arial"/>
        </w:rPr>
        <w:t xml:space="preserve"> Nova Porteirinha</w:t>
      </w:r>
      <w:r w:rsidRPr="00AE0440">
        <w:rPr>
          <w:rFonts w:ascii="Cambria" w:eastAsia="Arial" w:hAnsi="Cambria" w:cs="Arial"/>
        </w:rPr>
        <w:t>.</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b) Não cumprimento de obrigação assumida, hipótese em que o pagamento ficará retido até que a </w:t>
      </w:r>
      <w:r w:rsidRPr="00AE0440">
        <w:rPr>
          <w:rFonts w:ascii="Cambria" w:eastAsia="Arial" w:hAnsi="Cambria" w:cs="Arial"/>
          <w:b/>
        </w:rPr>
        <w:t>CONTRATADA</w:t>
      </w:r>
      <w:r w:rsidRPr="00AE0440">
        <w:rPr>
          <w:rFonts w:ascii="Cambria" w:eastAsia="Arial" w:hAnsi="Cambria" w:cs="Arial"/>
        </w:rPr>
        <w:t xml:space="preserve"> atenda à cláusula infringida.</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c) A </w:t>
      </w:r>
      <w:r w:rsidRPr="00AE0440">
        <w:rPr>
          <w:rFonts w:ascii="Cambria" w:eastAsia="Arial" w:hAnsi="Cambria" w:cs="Arial"/>
          <w:b/>
        </w:rPr>
        <w:t>CONTRATADA</w:t>
      </w:r>
      <w:r w:rsidRPr="00AE0440">
        <w:rPr>
          <w:rFonts w:ascii="Cambria" w:eastAsia="Arial" w:hAnsi="Cambria" w:cs="Arial"/>
        </w:rPr>
        <w:t xml:space="preserve"> retarde indevidamente a </w:t>
      </w:r>
      <w:r>
        <w:rPr>
          <w:rFonts w:ascii="Cambria" w:eastAsia="Arial" w:hAnsi="Cambria" w:cs="Arial"/>
        </w:rPr>
        <w:t>entrega</w:t>
      </w:r>
      <w:r w:rsidRPr="00AE0440">
        <w:rPr>
          <w:rFonts w:ascii="Cambria" w:eastAsia="Arial" w:hAnsi="Cambria" w:cs="Arial"/>
        </w:rPr>
        <w:t xml:space="preserve"> ou paralise os mesmos por prazo que venha a prejudicar as atividades do Município de</w:t>
      </w:r>
      <w:r>
        <w:rPr>
          <w:rFonts w:ascii="Cambria" w:eastAsia="Arial" w:hAnsi="Cambria" w:cs="Arial"/>
        </w:rPr>
        <w:t xml:space="preserve"> Nova Porteirinha</w:t>
      </w:r>
      <w:r w:rsidRPr="00AE0440">
        <w:rPr>
          <w:rFonts w:ascii="Cambria" w:eastAsia="Arial" w:hAnsi="Cambria" w:cs="Arial"/>
        </w:rPr>
        <w:t>.</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 xml:space="preserve">d) Débito da </w:t>
      </w:r>
      <w:r w:rsidRPr="00AE0440">
        <w:rPr>
          <w:rFonts w:ascii="Cambria" w:eastAsia="Arial" w:hAnsi="Cambria" w:cs="Arial"/>
          <w:b/>
        </w:rPr>
        <w:t>CONTRATADA</w:t>
      </w:r>
      <w:r w:rsidRPr="00AE0440">
        <w:rPr>
          <w:rFonts w:ascii="Cambria" w:eastAsia="Arial" w:hAnsi="Cambria" w:cs="Arial"/>
        </w:rPr>
        <w:t xml:space="preserve"> para com o Município de </w:t>
      </w:r>
      <w:r>
        <w:rPr>
          <w:rFonts w:ascii="Cambria" w:eastAsia="Arial" w:hAnsi="Cambria" w:cs="Arial"/>
        </w:rPr>
        <w:t>Nova Porteirinha</w:t>
      </w:r>
      <w:r w:rsidRPr="00AE0440">
        <w:rPr>
          <w:rFonts w:ascii="Cambria" w:eastAsia="Arial" w:hAnsi="Cambria" w:cs="Arial"/>
        </w:rPr>
        <w:t xml:space="preserve"> que proveniente da execução deste instrumento, quer de obrigações de outros contratos.</w:t>
      </w:r>
    </w:p>
    <w:p w:rsidR="00DF61F6" w:rsidRPr="00AE044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AE0440">
        <w:rPr>
          <w:rFonts w:ascii="Cambria" w:eastAsia="Arial" w:hAnsi="Cambria" w:cs="Arial"/>
        </w:rPr>
        <w:t>e) Em qualquer das hipóteses previstas nos parágrafos acima, ou de infração as demais cláusulas e obrigações estabelecidas neste instrumento.</w:t>
      </w:r>
    </w:p>
    <w:p w:rsidR="00DF61F6" w:rsidRPr="003E1C8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eastAsia="Arial" w:hAnsiTheme="majorHAnsi" w:cs="Arial"/>
        </w:rPr>
      </w:pPr>
      <w:r w:rsidRPr="00AE0440">
        <w:rPr>
          <w:rFonts w:ascii="Cambria" w:eastAsia="Arial" w:hAnsi="Cambria" w:cs="Arial"/>
          <w:b/>
        </w:rPr>
        <w:t>21.4 -</w:t>
      </w:r>
      <w:r w:rsidRPr="00AE0440">
        <w:rPr>
          <w:rFonts w:ascii="Cambria" w:eastAsia="Arial" w:hAnsi="Cambria" w:cs="Arial"/>
        </w:rPr>
        <w:t xml:space="preserve"> Respeitadas as condições previstas neste instrumento, no caso de eventual atraso no pagamento por culpa do Município de</w:t>
      </w:r>
      <w:r>
        <w:rPr>
          <w:rFonts w:ascii="Cambria" w:eastAsia="Arial" w:hAnsi="Cambria" w:cs="Arial"/>
        </w:rPr>
        <w:t xml:space="preserve"> Nova Porteirinha</w:t>
      </w:r>
      <w:r w:rsidRPr="00AE0440">
        <w:rPr>
          <w:rFonts w:ascii="Cambria" w:eastAsia="Arial" w:hAnsi="Cambria" w:cs="Arial"/>
        </w:rPr>
        <w:t xml:space="preserve">, os valores devidos serão acrescidos de encargos financeiros de acordo com o índice de variação do </w:t>
      </w:r>
      <w:r>
        <w:rPr>
          <w:rFonts w:ascii="Cambria" w:eastAsia="Arial" w:hAnsi="Cambria" w:cs="Arial"/>
        </w:rPr>
        <w:t>IGPM</w:t>
      </w:r>
      <w:r w:rsidRPr="00AE0440">
        <w:rPr>
          <w:rFonts w:ascii="Cambria" w:eastAsia="Arial" w:hAnsi="Cambria" w:cs="Arial"/>
        </w:rPr>
        <w:t xml:space="preserve"> do mês anterior ao do pagamento “</w:t>
      </w:r>
      <w:r w:rsidRPr="00AE0440">
        <w:rPr>
          <w:rFonts w:ascii="Cambria" w:eastAsia="Arial" w:hAnsi="Cambria" w:cs="Arial"/>
          <w:i/>
        </w:rPr>
        <w:t>pro rata tempore</w:t>
      </w:r>
      <w:r w:rsidRPr="00AE0440">
        <w:rPr>
          <w:rFonts w:ascii="Cambria" w:eastAsia="Arial" w:hAnsi="Cambria" w:cs="Arial"/>
        </w:rPr>
        <w:t xml:space="preserve">”, ou por outro índice que venha lhe substituir, desde que a </w:t>
      </w:r>
      <w:r w:rsidRPr="003E1C80">
        <w:rPr>
          <w:rFonts w:asciiTheme="majorHAnsi" w:eastAsia="Arial" w:hAnsiTheme="majorHAnsi" w:cs="Arial"/>
          <w:b/>
        </w:rPr>
        <w:t>CONTRATADA</w:t>
      </w:r>
      <w:r w:rsidRPr="003E1C80">
        <w:rPr>
          <w:rFonts w:asciiTheme="majorHAnsi" w:eastAsia="Arial" w:hAnsiTheme="majorHAnsi" w:cs="Arial"/>
        </w:rPr>
        <w:t xml:space="preserve"> não tenha concorrido de alguma forma para o atraso.</w:t>
      </w:r>
    </w:p>
    <w:p w:rsidR="00DF61F6" w:rsidRPr="003E1C80" w:rsidRDefault="00DF61F6" w:rsidP="00DF61F6">
      <w:pPr>
        <w:pStyle w:val="Normal1"/>
        <w:jc w:val="both"/>
        <w:rPr>
          <w:rFonts w:asciiTheme="majorHAnsi" w:eastAsia="Arial" w:hAnsiTheme="majorHAnsi" w:cs="Arial"/>
        </w:rPr>
      </w:pPr>
      <w:r w:rsidRPr="003E1C80">
        <w:rPr>
          <w:rFonts w:asciiTheme="majorHAnsi" w:eastAsia="Arial" w:hAnsiTheme="majorHAnsi" w:cs="Arial"/>
          <w:b/>
        </w:rPr>
        <w:t>21.5</w:t>
      </w:r>
      <w:r w:rsidRPr="003E1C80">
        <w:rPr>
          <w:rFonts w:asciiTheme="majorHAnsi" w:eastAsia="Arial" w:hAnsiTheme="majorHAnsi" w:cs="Arial"/>
        </w:rPr>
        <w:t xml:space="preserve"> - </w:t>
      </w:r>
      <w:r w:rsidR="00CF268E" w:rsidRPr="003E1C80">
        <w:rPr>
          <w:rFonts w:asciiTheme="majorHAnsi" w:eastAsia="Arial" w:hAnsiTheme="majorHAnsi" w:cs="Arial"/>
        </w:rPr>
        <w:t xml:space="preserve">A despesa decorrente desta licitação </w:t>
      </w:r>
      <w:r w:rsidR="00CF268E" w:rsidRPr="003E1C80">
        <w:rPr>
          <w:rFonts w:asciiTheme="majorHAnsi" w:hAnsiTheme="majorHAnsi"/>
        </w:rPr>
        <w:t>estáassegurada</w:t>
      </w:r>
      <w:r w:rsidRPr="003E1C80">
        <w:rPr>
          <w:rFonts w:asciiTheme="majorHAnsi" w:hAnsiTheme="majorHAnsi"/>
        </w:rPr>
        <w:t xml:space="preserve"> no orçamento do quadro de dotações e recursos:</w:t>
      </w:r>
    </w:p>
    <w:p w:rsidR="00CF268E" w:rsidRPr="003E1C80" w:rsidRDefault="00CF268E" w:rsidP="00DF61F6">
      <w:pPr>
        <w:pStyle w:val="Normal1"/>
        <w:jc w:val="both"/>
        <w:rPr>
          <w:rFonts w:asciiTheme="majorHAnsi" w:eastAsia="Arial" w:hAnsiTheme="majorHAnsi" w:cs="Arial"/>
          <w:b/>
        </w:rPr>
      </w:pPr>
    </w:p>
    <w:p w:rsidR="00DF61F6" w:rsidRPr="003E1C80" w:rsidRDefault="00DF61F6" w:rsidP="00DF61F6">
      <w:pPr>
        <w:pStyle w:val="Normal1"/>
        <w:jc w:val="both"/>
        <w:rPr>
          <w:rFonts w:ascii="Cambria" w:eastAsia="Arial" w:hAnsi="Cambria" w:cs="Arial"/>
          <w:b/>
        </w:rPr>
      </w:pPr>
      <w:r w:rsidRPr="003E1C80">
        <w:rPr>
          <w:rFonts w:ascii="Cambria" w:eastAsia="Arial" w:hAnsi="Cambria" w:cs="Arial"/>
          <w:b/>
        </w:rPr>
        <w:t>22 - SANÇÕES ADMINISTRATIVAS</w:t>
      </w:r>
    </w:p>
    <w:p w:rsidR="003E1C80" w:rsidRPr="003E1C80" w:rsidRDefault="00DF61F6" w:rsidP="003E1C8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3E1C80">
        <w:rPr>
          <w:rFonts w:ascii="Cambria" w:eastAsia="Arial" w:hAnsi="Cambria" w:cs="Arial"/>
          <w:b/>
        </w:rPr>
        <w:t>22.1 -</w:t>
      </w:r>
      <w:r w:rsidR="003E1C80" w:rsidRPr="003E1C80">
        <w:rPr>
          <w:rFonts w:ascii="Cambria" w:hAnsi="Cambria"/>
        </w:rPr>
        <w:t>Serão aplicadas ao responsável pelas infrações administrativas previstas nesta Lei as seguintes sanções: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 - advertência;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 - multa;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III - impedimento de licitar e contratar;</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IV - declaração de inidoneidade para licitar ou contratar.</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1º Na aplicação das sanções serão considerados: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 - a natureza e a gravidade da infração cometida;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lastRenderedPageBreak/>
        <w:t>II - as peculiaridades do caso concreto;</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III - as circunstâncias agravantes ou atenuantes;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IV - os danos que dela provierem para a Administração Pública;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V - a implantação ou o aperfeiçoamento de programa de integridade, conforme normas e orientações dos órgãos de controle.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2º A sanção prevista no inciso I do </w:t>
      </w:r>
      <w:r w:rsidRPr="003E1C80">
        <w:rPr>
          <w:rFonts w:ascii="Cambria" w:hAnsi="Cambria"/>
          <w:b/>
          <w:bCs/>
        </w:rPr>
        <w:t>caput</w:t>
      </w:r>
      <w:r w:rsidRPr="003E1C80">
        <w:rPr>
          <w:rFonts w:ascii="Cambria" w:hAnsi="Cambria"/>
        </w:rPr>
        <w:t> deste artigo será aplicada exclusivamente pela infração administrativa prevista no </w:t>
      </w:r>
      <w:hyperlink r:id="rId20" w:anchor="art155i" w:history="1">
        <w:r w:rsidRPr="003E1C80">
          <w:rPr>
            <w:rStyle w:val="Hyperlink"/>
            <w:rFonts w:ascii="Cambria" w:eastAsia="Lucida Sans Unicode" w:hAnsi="Cambria"/>
          </w:rPr>
          <w:t>inciso I do </w:t>
        </w:r>
        <w:r w:rsidRPr="003E1C80">
          <w:rPr>
            <w:rStyle w:val="Hyperlink"/>
            <w:rFonts w:ascii="Cambria" w:eastAsia="Lucida Sans Unicode" w:hAnsi="Cambria"/>
            <w:b/>
            <w:bCs/>
          </w:rPr>
          <w:t>caput</w:t>
        </w:r>
        <w:r w:rsidRPr="003E1C80">
          <w:rPr>
            <w:rStyle w:val="Hyperlink"/>
            <w:rFonts w:ascii="Cambria" w:eastAsia="Lucida Sans Unicode" w:hAnsi="Cambria"/>
          </w:rPr>
          <w:t> do art. 155 da Lei</w:t>
        </w:r>
      </w:hyperlink>
      <w:r w:rsidRPr="003E1C80">
        <w:rPr>
          <w:rFonts w:ascii="Cambria" w:hAnsi="Cambria"/>
        </w:rPr>
        <w:t xml:space="preserve"> 14.133/2021, quando não se justificar a imposição de penalidade mais grave.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3º A sanção prevista no inciso II do </w:t>
      </w:r>
      <w:r w:rsidRPr="003E1C80">
        <w:rPr>
          <w:rFonts w:ascii="Cambria" w:hAnsi="Cambria"/>
          <w:b/>
          <w:bCs/>
        </w:rPr>
        <w:t>caput</w:t>
      </w:r>
      <w:r w:rsidRPr="003E1C80">
        <w:rPr>
          <w:rFonts w:ascii="Cambria" w:hAnsi="Cambria"/>
        </w:rPr>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21" w:anchor="art155" w:history="1">
        <w:r w:rsidRPr="003E1C80">
          <w:rPr>
            <w:rStyle w:val="Hyperlink"/>
            <w:rFonts w:ascii="Cambria" w:eastAsia="Lucida Sans Unicode" w:hAnsi="Cambria"/>
          </w:rPr>
          <w:t>art. 155 da Lei</w:t>
        </w:r>
      </w:hyperlink>
      <w:r w:rsidRPr="003E1C80">
        <w:rPr>
          <w:rFonts w:ascii="Cambria" w:hAnsi="Cambria"/>
        </w:rPr>
        <w:t xml:space="preserve"> 14.133/2021.</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4º A sanção prevista no inciso III do </w:t>
      </w:r>
      <w:r w:rsidRPr="003E1C80">
        <w:rPr>
          <w:rFonts w:ascii="Cambria" w:hAnsi="Cambria"/>
          <w:b/>
          <w:bCs/>
        </w:rPr>
        <w:t>caput</w:t>
      </w:r>
      <w:r w:rsidRPr="003E1C80">
        <w:rPr>
          <w:rFonts w:ascii="Cambria" w:hAnsi="Cambria"/>
        </w:rPr>
        <w:t> deste item será aplicada ao responsável pelas infrações administrativas previstas nos </w:t>
      </w:r>
      <w:hyperlink r:id="rId22" w:anchor="art155ii" w:history="1">
        <w:r w:rsidRPr="003E1C80">
          <w:rPr>
            <w:rStyle w:val="Hyperlink"/>
            <w:rFonts w:ascii="Cambria" w:eastAsia="Lucida Sans Unicode" w:hAnsi="Cambria"/>
          </w:rPr>
          <w:t>incisos II, III, IV, V, VI e VII do </w:t>
        </w:r>
        <w:r w:rsidRPr="003E1C80">
          <w:rPr>
            <w:rStyle w:val="Hyperlink"/>
            <w:rFonts w:ascii="Cambria" w:eastAsia="Lucida Sans Unicode" w:hAnsi="Cambria"/>
            <w:b/>
            <w:bCs/>
          </w:rPr>
          <w:t>caput</w:t>
        </w:r>
        <w:r w:rsidRPr="003E1C80">
          <w:rPr>
            <w:rStyle w:val="Hyperlink"/>
            <w:rFonts w:ascii="Cambria" w:eastAsia="Lucida Sans Unicode" w:hAnsi="Cambria"/>
          </w:rPr>
          <w:t> do art. 155 da Lei 14.133/2021,</w:t>
        </w:r>
      </w:hyperlink>
      <w:r w:rsidRPr="003E1C80">
        <w:rPr>
          <w:rFonts w:ascii="Cambria" w:hAnsi="Cambria"/>
        </w:rPr>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5º A sanção prevista no inciso IV do </w:t>
      </w:r>
      <w:r w:rsidRPr="003E1C80">
        <w:rPr>
          <w:rFonts w:ascii="Cambria" w:hAnsi="Cambria"/>
          <w:b/>
          <w:bCs/>
        </w:rPr>
        <w:t>caput</w:t>
      </w:r>
      <w:r w:rsidRPr="003E1C80">
        <w:rPr>
          <w:rFonts w:ascii="Cambria" w:hAnsi="Cambria"/>
        </w:rPr>
        <w:t> deste artigo será aplicada ao responsável pelas infrações administrativas previstas nos </w:t>
      </w:r>
      <w:hyperlink r:id="rId23" w:anchor="art155viii" w:history="1">
        <w:r w:rsidRPr="003E1C80">
          <w:rPr>
            <w:rStyle w:val="Hyperlink"/>
            <w:rFonts w:ascii="Cambria" w:eastAsia="Lucida Sans Unicode" w:hAnsi="Cambria"/>
          </w:rPr>
          <w:t>incisos VIII, IX, X, XI e XII do </w:t>
        </w:r>
        <w:r w:rsidRPr="003E1C80">
          <w:rPr>
            <w:rStyle w:val="Hyperlink"/>
            <w:rFonts w:ascii="Cambria" w:eastAsia="Lucida Sans Unicode" w:hAnsi="Cambria"/>
            <w:b/>
            <w:bCs/>
          </w:rPr>
          <w:t>caput</w:t>
        </w:r>
        <w:r w:rsidRPr="003E1C80">
          <w:rPr>
            <w:rStyle w:val="Hyperlink"/>
            <w:rFonts w:ascii="Cambria" w:eastAsia="Lucida Sans Unicode" w:hAnsi="Cambria"/>
          </w:rPr>
          <w:t> do art. 155 da Lei</w:t>
        </w:r>
      </w:hyperlink>
      <w:r w:rsidRPr="003E1C80">
        <w:rPr>
          <w:rFonts w:ascii="Cambria" w:hAnsi="Cambria"/>
        </w:rPr>
        <w:t xml:space="preserve"> 14.333/2021, bem como pelas infrações administrativas previstas nos incisos II, III, IV, V, VI e VII do </w:t>
      </w:r>
      <w:r w:rsidRPr="003E1C80">
        <w:rPr>
          <w:rFonts w:ascii="Cambria" w:hAnsi="Cambria"/>
          <w:b/>
          <w:bCs/>
        </w:rPr>
        <w:t>caput</w:t>
      </w:r>
      <w:r w:rsidRPr="003E1C80">
        <w:rPr>
          <w:rFonts w:ascii="Cambria" w:hAnsi="Cambria"/>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6º A sanção estabelecida no inciso IV do </w:t>
      </w:r>
      <w:r w:rsidRPr="003E1C80">
        <w:rPr>
          <w:rFonts w:ascii="Cambria" w:hAnsi="Cambria"/>
          <w:b/>
          <w:bCs/>
        </w:rPr>
        <w:t>caput</w:t>
      </w:r>
      <w:r w:rsidRPr="003E1C80">
        <w:rPr>
          <w:rFonts w:ascii="Cambria" w:hAnsi="Cambria"/>
        </w:rPr>
        <w:t> deste artigo será precedida de análise jurídica e observará as seguintes regras: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 - Será de competência exclusiva do secretário municipal;</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7º As sanções previstas nos incisos I, III e IV do </w:t>
      </w:r>
      <w:r w:rsidRPr="003E1C80">
        <w:rPr>
          <w:rFonts w:ascii="Cambria" w:hAnsi="Cambria"/>
          <w:b/>
          <w:bCs/>
        </w:rPr>
        <w:t>caput</w:t>
      </w:r>
      <w:r w:rsidRPr="003E1C80">
        <w:rPr>
          <w:rFonts w:ascii="Cambria" w:hAnsi="Cambria"/>
        </w:rPr>
        <w:t> deste item poderão ser aplicadas cumulativamente com a prevista no inciso II do </w:t>
      </w:r>
      <w:r w:rsidRPr="003E1C80">
        <w:rPr>
          <w:rFonts w:ascii="Cambria" w:hAnsi="Cambria"/>
          <w:b/>
          <w:bCs/>
        </w:rPr>
        <w:t>caput</w:t>
      </w:r>
      <w:r w:rsidRPr="003E1C80">
        <w:rPr>
          <w:rFonts w:ascii="Cambria" w:hAnsi="Cambria"/>
        </w:rPr>
        <w:t> deste item.</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9º A aplicação das sanções previstas no </w:t>
      </w:r>
      <w:r w:rsidRPr="003E1C80">
        <w:rPr>
          <w:rFonts w:ascii="Cambria" w:hAnsi="Cambria"/>
          <w:b/>
          <w:bCs/>
        </w:rPr>
        <w:t>caput</w:t>
      </w:r>
      <w:r w:rsidRPr="003E1C80">
        <w:rPr>
          <w:rFonts w:ascii="Cambria" w:hAnsi="Cambria"/>
        </w:rPr>
        <w:t> deste item não exclui, em hipótese alguma, a obrigação de reparação integral do dano causado à Administração Pública.</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.2 -  Na aplicação da sanção prevista no </w:t>
      </w:r>
      <w:hyperlink r:id="rId24" w:anchor="art156ii" w:history="1">
        <w:r w:rsidRPr="003E1C80">
          <w:rPr>
            <w:rStyle w:val="Hyperlink"/>
            <w:rFonts w:ascii="Cambria" w:eastAsia="Lucida Sans Unicode" w:hAnsi="Cambria"/>
          </w:rPr>
          <w:t>inciso II do </w:t>
        </w:r>
        <w:r w:rsidRPr="003E1C80">
          <w:rPr>
            <w:rStyle w:val="Hyperlink"/>
            <w:rFonts w:ascii="Cambria" w:eastAsia="Lucida Sans Unicode" w:hAnsi="Cambria"/>
            <w:b/>
            <w:bCs/>
          </w:rPr>
          <w:t>caput</w:t>
        </w:r>
        <w:r w:rsidRPr="003E1C80">
          <w:rPr>
            <w:rStyle w:val="Hyperlink"/>
            <w:rFonts w:ascii="Cambria" w:eastAsia="Lucida Sans Unicode" w:hAnsi="Cambria"/>
          </w:rPr>
          <w:t> do art. 156 da Lei</w:t>
        </w:r>
      </w:hyperlink>
      <w:r w:rsidRPr="003E1C80">
        <w:rPr>
          <w:rFonts w:ascii="Cambria" w:hAnsi="Cambria"/>
        </w:rPr>
        <w:t xml:space="preserve"> 14.133/2021, será facultada a defesa do interessado no prazo de 15 (quinze) dias úteis, contado da data de sua intimação.</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.3 -  A aplicação das sanções previstas nos </w:t>
      </w:r>
      <w:hyperlink r:id="rId25" w:anchor="art156iii" w:history="1">
        <w:r w:rsidRPr="003E1C80">
          <w:rPr>
            <w:rStyle w:val="Hyperlink"/>
            <w:rFonts w:ascii="Cambria" w:eastAsia="Lucida Sans Unicode" w:hAnsi="Cambria"/>
          </w:rPr>
          <w:t>incisos III e IV do </w:t>
        </w:r>
        <w:r w:rsidRPr="003E1C80">
          <w:rPr>
            <w:rStyle w:val="Hyperlink"/>
            <w:rFonts w:ascii="Cambria" w:eastAsia="Lucida Sans Unicode" w:hAnsi="Cambria"/>
            <w:b/>
            <w:bCs/>
          </w:rPr>
          <w:t>caput</w:t>
        </w:r>
        <w:r w:rsidRPr="003E1C80">
          <w:rPr>
            <w:rStyle w:val="Hyperlink"/>
            <w:rFonts w:ascii="Cambria" w:eastAsia="Lucida Sans Unicode" w:hAnsi="Cambria"/>
          </w:rPr>
          <w:t> do art. 156 da Lei</w:t>
        </w:r>
      </w:hyperlink>
      <w:r w:rsidRPr="003E1C80">
        <w:rPr>
          <w:rFonts w:ascii="Cambria" w:hAnsi="Cambria"/>
        </w:rPr>
        <w:t xml:space="preserve">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1º Em órgão ou entidade da Administração Pública cujo quadro funcional não seja formado de servidores estatutários, a comissão a que se refere o </w:t>
      </w:r>
      <w:r w:rsidRPr="003E1C80">
        <w:rPr>
          <w:rFonts w:ascii="Cambria" w:hAnsi="Cambria"/>
          <w:b/>
          <w:bCs/>
        </w:rPr>
        <w:t>caput</w:t>
      </w:r>
      <w:r w:rsidRPr="003E1C80">
        <w:rPr>
          <w:rFonts w:ascii="Cambria" w:hAnsi="Cambria"/>
        </w:rPr>
        <w:t xml:space="preserve"> deste artigo será composta de 2 </w:t>
      </w:r>
      <w:r w:rsidRPr="003E1C80">
        <w:rPr>
          <w:rFonts w:ascii="Cambria" w:hAnsi="Cambria"/>
        </w:rPr>
        <w:lastRenderedPageBreak/>
        <w:t>(dois) ou mais empregados públicos pertencentes aos seus quadros permanentes, preferencialmente com, no mínimo, 3 (três) anos de tempo de serviço no órgão ou entidade.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3º Serão indeferidas pela comissão, mediante decisão fundamentada, provas ilícitas, impertinentes, desnecessárias, protelatórias ou intempestivas.</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 4º A prescrição ocorrerá em 5 (cinco) anos, contados da ciência da infração pela Administração, e será:</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 - interrompida pela instauração do processo de responsabilização a que se refere o </w:t>
      </w:r>
      <w:r w:rsidRPr="003E1C80">
        <w:rPr>
          <w:rFonts w:ascii="Cambria" w:hAnsi="Cambria"/>
          <w:b/>
          <w:bCs/>
        </w:rPr>
        <w:t>caput</w:t>
      </w:r>
      <w:r w:rsidRPr="003E1C80">
        <w:rPr>
          <w:rFonts w:ascii="Cambria" w:hAnsi="Cambria"/>
        </w:rPr>
        <w:t> deste item;</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 - suspensa pela celebração de acordo de leniência previsto na </w:t>
      </w:r>
      <w:hyperlink r:id="rId26" w:history="1">
        <w:r w:rsidRPr="003E1C80">
          <w:rPr>
            <w:rStyle w:val="Hyperlink"/>
            <w:rFonts w:ascii="Cambria" w:eastAsia="Lucida Sans Unicode" w:hAnsi="Cambria"/>
          </w:rPr>
          <w:t>Lei nº 12.846, de 1º de agosto de 2013;</w:t>
        </w:r>
      </w:hyperlink>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III - suspensa por decisão judicial que inviabilize a conclusão da apuração administrativa.</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.4 -  Os atos previstos como infrações administrativas nesta Lei ou em outras leis de licitações e contratos da Administração Pública que também sejam tipificados como atos lesivos na </w:t>
      </w:r>
      <w:hyperlink r:id="rId27" w:history="1">
        <w:r w:rsidRPr="003E1C80">
          <w:rPr>
            <w:rStyle w:val="Hyperlink"/>
            <w:rFonts w:ascii="Cambria" w:eastAsia="Lucida Sans Unicode" w:hAnsi="Cambria"/>
          </w:rPr>
          <w:t>Lei nº 12.846, de 1º de agosto de 2013</w:t>
        </w:r>
      </w:hyperlink>
      <w:r w:rsidRPr="003E1C80">
        <w:rPr>
          <w:rFonts w:ascii="Cambria" w:hAnsi="Cambria"/>
        </w:rPr>
        <w:t>, serão apurados e julgados conjuntamente, nos mesmos autos, observados o rito procedimental e a autoridade competente definidos na referida Lei.</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.5 -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.6 -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Parágrafo único. Para fins de aplicação das sanções previstas nos i</w:t>
      </w:r>
      <w:hyperlink r:id="rId28" w:anchor="art156i" w:history="1">
        <w:r w:rsidRPr="003E1C80">
          <w:rPr>
            <w:rStyle w:val="Hyperlink"/>
            <w:rFonts w:ascii="Cambria" w:eastAsia="Lucida Sans Unicode" w:hAnsi="Cambria"/>
          </w:rPr>
          <w:t>ncisos I, II, III e IV do </w:t>
        </w:r>
        <w:r w:rsidRPr="003E1C80">
          <w:rPr>
            <w:rStyle w:val="Hyperlink"/>
            <w:rFonts w:ascii="Cambria" w:eastAsia="Lucida Sans Unicode" w:hAnsi="Cambria"/>
            <w:b/>
            <w:bCs/>
          </w:rPr>
          <w:t>caput</w:t>
        </w:r>
        <w:r w:rsidRPr="003E1C80">
          <w:rPr>
            <w:rStyle w:val="Hyperlink"/>
            <w:rFonts w:ascii="Cambria" w:eastAsia="Lucida Sans Unicode" w:hAnsi="Cambria"/>
          </w:rPr>
          <w:t> do art. 156 da Lei</w:t>
        </w:r>
      </w:hyperlink>
      <w:r w:rsidRPr="003E1C80">
        <w:rPr>
          <w:rFonts w:ascii="Cambria" w:hAnsi="Cambria"/>
        </w:rPr>
        <w:t xml:space="preserve"> 14.133/2021, o Poder Executivo regulamentará a forma de cômputo e as consequências da soma de diversas sanções aplicadas a uma mesma empresa e derivadas de contratos distintos.</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.7 -  O atraso injustificado na execução do contrato sujeitará o contratado a multa de mora, na forma prevista em edital ou em contrato.</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Parágrafo único. A aplicação de multa de mora não impedirá que a Administração a converta em compensatória e promova a extinção unilateral do contrato com a aplicação cumulada de outras sanções previstas nesta Lei.</w:t>
      </w:r>
    </w:p>
    <w:p w:rsidR="003E1C80" w:rsidRPr="003E1C80" w:rsidRDefault="003E1C80" w:rsidP="003E1C80">
      <w:pPr>
        <w:pStyle w:val="NormalWeb"/>
        <w:spacing w:before="0" w:beforeAutospacing="0" w:after="0" w:afterAutospacing="0"/>
        <w:jc w:val="both"/>
        <w:rPr>
          <w:rFonts w:ascii="Cambria" w:hAnsi="Cambria"/>
        </w:rPr>
      </w:pPr>
      <w:r>
        <w:rPr>
          <w:rFonts w:ascii="Cambria" w:hAnsi="Cambria"/>
        </w:rPr>
        <w:t>22</w:t>
      </w:r>
      <w:r w:rsidRPr="003E1C80">
        <w:rPr>
          <w:rFonts w:ascii="Cambria" w:hAnsi="Cambria"/>
        </w:rPr>
        <w:t>.8 - admitida a reabilitação do licitante ou contratado perante a própria autoridade que aplicou a penalidade, exigidos, cumulativamente: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 - reparação integral do dano causado à Administração Pública;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 - pagamento da multa;</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III - transcurso do prazo mínimo de 1 (um) ano da aplicação da penalidade, no caso de impedimento de licitar e contratar, ou de 3 (três) anos da aplicação da penalidade, no caso de declaração de inidoneidade;</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lastRenderedPageBreak/>
        <w:t>IV - cumprimento das condições de reabilitação definidas no ato punitivo;</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V - análise jurídica prévia, com posicionamento conclusivo quanto ao cumprimento dos requisitos definidos neste artigo.</w:t>
      </w:r>
    </w:p>
    <w:p w:rsidR="003E1C80" w:rsidRPr="003E1C80" w:rsidRDefault="003E1C80" w:rsidP="003E1C80">
      <w:pPr>
        <w:pStyle w:val="NormalWeb"/>
        <w:spacing w:before="0" w:beforeAutospacing="0" w:after="0" w:afterAutospacing="0"/>
        <w:jc w:val="both"/>
        <w:rPr>
          <w:rFonts w:ascii="Cambria" w:hAnsi="Cambria"/>
        </w:rPr>
      </w:pPr>
      <w:r w:rsidRPr="003E1C80">
        <w:rPr>
          <w:rFonts w:ascii="Cambria" w:hAnsi="Cambria"/>
        </w:rPr>
        <w:t>Parágrafo único. A sanção pelas infrações previstas nos </w:t>
      </w:r>
      <w:hyperlink r:id="rId29" w:anchor="art155viii" w:history="1">
        <w:r w:rsidRPr="003E1C80">
          <w:rPr>
            <w:rStyle w:val="Hyperlink"/>
            <w:rFonts w:ascii="Cambria" w:eastAsia="Lucida Sans Unicode" w:hAnsi="Cambria"/>
          </w:rPr>
          <w:t>incisos VIII</w:t>
        </w:r>
      </w:hyperlink>
      <w:r w:rsidRPr="003E1C80">
        <w:rPr>
          <w:rFonts w:ascii="Cambria" w:hAnsi="Cambria"/>
        </w:rPr>
        <w:t> e </w:t>
      </w:r>
      <w:hyperlink r:id="rId30" w:anchor="art155xii" w:history="1">
        <w:r w:rsidRPr="003E1C80">
          <w:rPr>
            <w:rStyle w:val="Hyperlink"/>
            <w:rFonts w:ascii="Cambria" w:eastAsia="Lucida Sans Unicode" w:hAnsi="Cambria"/>
          </w:rPr>
          <w:t>XII do </w:t>
        </w:r>
        <w:r w:rsidRPr="003E1C80">
          <w:rPr>
            <w:rStyle w:val="Hyperlink"/>
            <w:rFonts w:ascii="Cambria" w:eastAsia="Lucida Sans Unicode" w:hAnsi="Cambria"/>
            <w:b/>
            <w:bCs/>
          </w:rPr>
          <w:t>caput</w:t>
        </w:r>
        <w:r w:rsidRPr="003E1C80">
          <w:rPr>
            <w:rStyle w:val="Hyperlink"/>
            <w:rFonts w:ascii="Cambria" w:eastAsia="Lucida Sans Unicode" w:hAnsi="Cambria"/>
          </w:rPr>
          <w:t> do art. 155 da Lei</w:t>
        </w:r>
      </w:hyperlink>
      <w:r w:rsidRPr="003E1C80">
        <w:rPr>
          <w:rFonts w:ascii="Cambria" w:hAnsi="Cambria"/>
        </w:rPr>
        <w:t xml:space="preserve"> 14.133/2021, exigirá, como condição de reabilitação do licitante ou contratado, a implantação ou aperfeiçoamento de programa de integridade pelo responsável.</w:t>
      </w:r>
    </w:p>
    <w:p w:rsidR="003E1C80" w:rsidRPr="003E1C80" w:rsidRDefault="003E1C80" w:rsidP="00DF61F6">
      <w:pPr>
        <w:pStyle w:val="Normal1"/>
        <w:jc w:val="both"/>
        <w:rPr>
          <w:rFonts w:ascii="Cambria" w:eastAsia="Arial" w:hAnsi="Cambria" w:cs="Arial"/>
          <w:b/>
        </w:rPr>
      </w:pPr>
    </w:p>
    <w:p w:rsidR="00DF61F6" w:rsidRPr="003E1C80" w:rsidRDefault="00DF61F6" w:rsidP="00DF61F6">
      <w:pPr>
        <w:pStyle w:val="Normal1"/>
        <w:jc w:val="both"/>
        <w:rPr>
          <w:rFonts w:ascii="Cambria" w:eastAsia="Arial" w:hAnsi="Cambria" w:cs="Arial"/>
          <w:b/>
        </w:rPr>
      </w:pPr>
      <w:r w:rsidRPr="003E1C80">
        <w:rPr>
          <w:rFonts w:ascii="Cambria" w:eastAsia="Arial" w:hAnsi="Cambria" w:cs="Arial"/>
          <w:b/>
        </w:rPr>
        <w:t>22.4 - EXTENSÃO DAS PENALIDADES</w:t>
      </w:r>
    </w:p>
    <w:p w:rsidR="00DF61F6" w:rsidRPr="003E1C80" w:rsidRDefault="00DF61F6" w:rsidP="00DF61F6">
      <w:pPr>
        <w:pStyle w:val="Normal1"/>
        <w:jc w:val="both"/>
        <w:rPr>
          <w:rFonts w:ascii="Cambria" w:eastAsia="Arial" w:hAnsi="Cambria" w:cs="Arial"/>
          <w:b/>
        </w:rPr>
      </w:pPr>
    </w:p>
    <w:p w:rsidR="00DF61F6" w:rsidRPr="003E1C80" w:rsidRDefault="00DF61F6" w:rsidP="00DF61F6">
      <w:pPr>
        <w:pStyle w:val="Normal1"/>
        <w:jc w:val="both"/>
        <w:rPr>
          <w:rFonts w:ascii="Cambria" w:eastAsia="Arial" w:hAnsi="Cambria" w:cs="Arial"/>
        </w:rPr>
      </w:pPr>
      <w:r w:rsidRPr="003E1C80">
        <w:rPr>
          <w:rFonts w:ascii="Cambria" w:eastAsia="Arial" w:hAnsi="Cambria" w:cs="Arial"/>
          <w:b/>
        </w:rPr>
        <w:t>22.4.1</w:t>
      </w:r>
      <w:r w:rsidRPr="003E1C80">
        <w:rPr>
          <w:rFonts w:ascii="Cambria" w:eastAsia="Arial" w:hAnsi="Cambria" w:cs="Arial"/>
        </w:rPr>
        <w:t xml:space="preserve"> - As sanções de impedimento de licitar e contratar e de declaração de inidoneidade para licitar e contratar com o </w:t>
      </w:r>
      <w:r w:rsidRPr="003E1C80">
        <w:rPr>
          <w:rFonts w:ascii="Cambria" w:eastAsia="Arial" w:hAnsi="Cambria" w:cs="Arial"/>
          <w:b/>
        </w:rPr>
        <w:t>CONTRATANTE</w:t>
      </w:r>
      <w:r w:rsidRPr="003E1C80">
        <w:rPr>
          <w:rFonts w:ascii="Cambria" w:eastAsia="Arial" w:hAnsi="Cambria" w:cs="Arial"/>
        </w:rPr>
        <w:t xml:space="preserve"> poderá ser também, aplicada, sem prejuízo das sanções penais e civis, aqueles que:</w:t>
      </w:r>
    </w:p>
    <w:p w:rsidR="00DF61F6" w:rsidRPr="003E1C80" w:rsidRDefault="00DF61F6" w:rsidP="00DF61F6">
      <w:pPr>
        <w:pStyle w:val="Normal1"/>
        <w:jc w:val="both"/>
        <w:rPr>
          <w:rFonts w:ascii="Cambria" w:eastAsia="Arial" w:hAnsi="Cambria" w:cs="Arial"/>
          <w:b/>
        </w:rPr>
      </w:pPr>
    </w:p>
    <w:p w:rsidR="00DF61F6" w:rsidRPr="003E1C80" w:rsidRDefault="00DF61F6" w:rsidP="00DF61F6">
      <w:pPr>
        <w:pStyle w:val="Normal1"/>
        <w:jc w:val="both"/>
        <w:rPr>
          <w:rFonts w:ascii="Cambria" w:eastAsia="Arial" w:hAnsi="Cambria" w:cs="Arial"/>
        </w:rPr>
      </w:pPr>
      <w:r w:rsidRPr="003E1C80">
        <w:rPr>
          <w:rFonts w:ascii="Cambria" w:eastAsia="Arial" w:hAnsi="Cambria" w:cs="Arial"/>
          <w:b/>
        </w:rPr>
        <w:t>22.4.1.1</w:t>
      </w:r>
      <w:r w:rsidRPr="003E1C80">
        <w:rPr>
          <w:rFonts w:ascii="Cambria" w:eastAsia="Arial" w:hAnsi="Cambria" w:cs="Arial"/>
        </w:rPr>
        <w:t xml:space="preserve"> - Retardarem a execução do pregão;</w:t>
      </w:r>
    </w:p>
    <w:p w:rsidR="00DF61F6" w:rsidRPr="003E1C80" w:rsidRDefault="00DF61F6" w:rsidP="00DF61F6">
      <w:pPr>
        <w:pStyle w:val="Normal1"/>
        <w:jc w:val="both"/>
        <w:rPr>
          <w:rFonts w:ascii="Cambria" w:eastAsia="Arial" w:hAnsi="Cambria" w:cs="Arial"/>
        </w:rPr>
      </w:pPr>
      <w:r w:rsidRPr="003E1C80">
        <w:rPr>
          <w:rFonts w:ascii="Cambria" w:eastAsia="Arial" w:hAnsi="Cambria" w:cs="Arial"/>
          <w:b/>
        </w:rPr>
        <w:t>22.4.1.2</w:t>
      </w:r>
      <w:r w:rsidRPr="003E1C80">
        <w:rPr>
          <w:rFonts w:ascii="Cambria" w:eastAsia="Arial" w:hAnsi="Cambria" w:cs="Arial"/>
        </w:rPr>
        <w:t xml:space="preserve"> – Demonstrar em não possuir idoneidade para contratar com a Administração e;</w:t>
      </w:r>
    </w:p>
    <w:p w:rsidR="00DF61F6" w:rsidRPr="003E1C80" w:rsidRDefault="00DF61F6" w:rsidP="00DF61F6">
      <w:pPr>
        <w:pStyle w:val="Normal1"/>
        <w:jc w:val="both"/>
        <w:rPr>
          <w:rFonts w:ascii="Cambria" w:eastAsia="Arial" w:hAnsi="Cambria" w:cs="Arial"/>
        </w:rPr>
      </w:pPr>
      <w:r w:rsidRPr="003E1C80">
        <w:rPr>
          <w:rFonts w:ascii="Cambria" w:eastAsia="Arial" w:hAnsi="Cambria" w:cs="Arial"/>
          <w:b/>
        </w:rPr>
        <w:t>22.4.1.3</w:t>
      </w:r>
      <w:r w:rsidRPr="003E1C80">
        <w:rPr>
          <w:rFonts w:ascii="Cambria" w:eastAsia="Arial" w:hAnsi="Cambria" w:cs="Arial"/>
        </w:rPr>
        <w:t xml:space="preserve"> - Fizerem declaração falsa ou cometerem fraude fiscal.</w:t>
      </w:r>
    </w:p>
    <w:p w:rsidR="00DF61F6" w:rsidRPr="003E1C80" w:rsidRDefault="00DF61F6" w:rsidP="00DF61F6">
      <w:pPr>
        <w:pStyle w:val="Normal1"/>
        <w:jc w:val="both"/>
        <w:rPr>
          <w:rFonts w:ascii="Cambria" w:eastAsia="Arial" w:hAnsi="Cambria" w:cs="Arial"/>
        </w:rPr>
      </w:pPr>
    </w:p>
    <w:p w:rsidR="00DF61F6" w:rsidRPr="003E1C80" w:rsidRDefault="00DF61F6" w:rsidP="00DF61F6">
      <w:pPr>
        <w:pStyle w:val="Normal1"/>
        <w:jc w:val="both"/>
        <w:rPr>
          <w:rFonts w:ascii="Cambria" w:eastAsia="Arial" w:hAnsi="Cambria" w:cs="Arial"/>
          <w:b/>
        </w:rPr>
      </w:pPr>
      <w:r w:rsidRPr="003E1C80">
        <w:rPr>
          <w:rFonts w:ascii="Cambria" w:eastAsia="Arial" w:hAnsi="Cambria" w:cs="Arial"/>
          <w:b/>
        </w:rPr>
        <w:t>23 – DO REAJUSTAMENTO</w:t>
      </w:r>
    </w:p>
    <w:p w:rsidR="00DF61F6" w:rsidRDefault="00DF61F6" w:rsidP="00DF61F6">
      <w:pPr>
        <w:pStyle w:val="Normal1"/>
        <w:jc w:val="both"/>
        <w:rPr>
          <w:rFonts w:ascii="Cambria" w:eastAsia="Arial" w:hAnsi="Cambria" w:cs="Arial"/>
          <w:b/>
        </w:rPr>
      </w:pPr>
    </w:p>
    <w:p w:rsidR="00DF61F6" w:rsidRPr="00E10506" w:rsidRDefault="00DF61F6" w:rsidP="00DF61F6">
      <w:pPr>
        <w:autoSpaceDE w:val="0"/>
        <w:autoSpaceDN w:val="0"/>
        <w:adjustRightInd w:val="0"/>
        <w:spacing w:after="0" w:line="240" w:lineRule="auto"/>
        <w:ind w:right="-30"/>
        <w:jc w:val="both"/>
        <w:rPr>
          <w:rStyle w:val="Forte"/>
          <w:rFonts w:ascii="Cambria" w:hAnsi="Cambria" w:cs="Tahoma"/>
          <w:b w:val="0"/>
          <w:sz w:val="24"/>
          <w:szCs w:val="24"/>
        </w:rPr>
      </w:pPr>
      <w:r w:rsidRPr="00E10506">
        <w:rPr>
          <w:rFonts w:ascii="Cambria" w:hAnsi="Cambria" w:cs="Tahoma"/>
          <w:bCs/>
          <w:sz w:val="24"/>
          <w:szCs w:val="24"/>
        </w:rPr>
        <w:t xml:space="preserve">23.1. </w:t>
      </w:r>
      <w:r w:rsidRPr="00E10506">
        <w:rPr>
          <w:rStyle w:val="Forte"/>
          <w:rFonts w:ascii="Cambria" w:hAnsi="Cambria" w:cs="Tahoma"/>
          <w:b w:val="0"/>
          <w:sz w:val="24"/>
          <w:szCs w:val="24"/>
        </w:rPr>
        <w:t>Durante a vigência do contrato, os preços serão fixos e irreajustáveis, exceto nas hipóteses, devidamente comprovadas, de ocorrência de situação prevista no art. 136 da Lei n.º 14.133/2021.</w:t>
      </w:r>
    </w:p>
    <w:p w:rsidR="00DF61F6" w:rsidRPr="00E10506" w:rsidRDefault="00DF61F6" w:rsidP="00DF61F6">
      <w:pPr>
        <w:autoSpaceDE w:val="0"/>
        <w:autoSpaceDN w:val="0"/>
        <w:adjustRightInd w:val="0"/>
        <w:spacing w:after="0" w:line="240" w:lineRule="auto"/>
        <w:ind w:right="-30"/>
        <w:jc w:val="both"/>
        <w:rPr>
          <w:rStyle w:val="Forte"/>
          <w:rFonts w:ascii="Cambria" w:hAnsi="Cambria" w:cs="Tahoma"/>
          <w:b w:val="0"/>
          <w:sz w:val="24"/>
          <w:szCs w:val="24"/>
        </w:rPr>
      </w:pPr>
      <w:r w:rsidRPr="00E10506">
        <w:rPr>
          <w:rStyle w:val="Forte"/>
          <w:rFonts w:ascii="Cambria" w:hAnsi="Cambria" w:cs="Tahoma"/>
          <w:b w:val="0"/>
          <w:sz w:val="24"/>
          <w:szCs w:val="24"/>
        </w:rPr>
        <w:t>23.2. A beneficiária, quando for o caso previsto acima, deverá formular à administração requerimento para a revisão comprovando a ocorrência do fato.</w:t>
      </w:r>
    </w:p>
    <w:p w:rsidR="00DF61F6" w:rsidRPr="00E10506" w:rsidRDefault="00DF61F6" w:rsidP="00DF61F6">
      <w:pPr>
        <w:autoSpaceDE w:val="0"/>
        <w:autoSpaceDN w:val="0"/>
        <w:adjustRightInd w:val="0"/>
        <w:spacing w:after="0" w:line="240" w:lineRule="auto"/>
        <w:ind w:right="-30"/>
        <w:jc w:val="both"/>
        <w:rPr>
          <w:rStyle w:val="Forte"/>
          <w:rFonts w:ascii="Cambria" w:hAnsi="Cambria" w:cs="Tahoma"/>
          <w:b w:val="0"/>
          <w:sz w:val="24"/>
          <w:szCs w:val="24"/>
        </w:rPr>
      </w:pPr>
      <w:r w:rsidRPr="00E10506">
        <w:rPr>
          <w:rStyle w:val="Forte"/>
          <w:rFonts w:ascii="Cambria" w:hAnsi="Cambria" w:cs="Tahoma"/>
          <w:b w:val="0"/>
          <w:sz w:val="24"/>
          <w:szCs w:val="24"/>
        </w:rPr>
        <w:t>23.3. A comprovação será feita por meio de documentos, tais como: lista de preço de fabricante, notas fiscais de aquisição de matérias-primas, de transporte de mercadorias, alusivas à época da elaboração da Proposta e do momento do pedido da revisão.</w:t>
      </w:r>
    </w:p>
    <w:p w:rsidR="00DF61F6" w:rsidRPr="00E10506" w:rsidRDefault="00DF61F6" w:rsidP="00DF61F6">
      <w:pPr>
        <w:autoSpaceDE w:val="0"/>
        <w:autoSpaceDN w:val="0"/>
        <w:adjustRightInd w:val="0"/>
        <w:spacing w:after="0" w:line="240" w:lineRule="auto"/>
        <w:ind w:right="-30"/>
        <w:jc w:val="both"/>
        <w:rPr>
          <w:rStyle w:val="Forte"/>
          <w:rFonts w:ascii="Cambria" w:hAnsi="Cambria" w:cs="Tahoma"/>
          <w:b w:val="0"/>
          <w:sz w:val="24"/>
          <w:szCs w:val="24"/>
        </w:rPr>
      </w:pPr>
      <w:r w:rsidRPr="00E10506">
        <w:rPr>
          <w:rStyle w:val="Forte"/>
          <w:rFonts w:ascii="Cambria" w:hAnsi="Cambria" w:cs="Tahoma"/>
          <w:b w:val="0"/>
          <w:sz w:val="24"/>
          <w:szCs w:val="24"/>
        </w:rPr>
        <w:t>23.4. Junto com o requerimento a beneficiária deverá apresentar planilhas de custos comparativas entre a data de formulação da Proposta e do momento do pedido de revisão, evidenciando o quanto o aumento de preços ocorrido repercute no valor total pactuado.</w:t>
      </w:r>
    </w:p>
    <w:p w:rsidR="00DF61F6" w:rsidRPr="00E10506" w:rsidRDefault="00DF61F6" w:rsidP="00DF61F6">
      <w:pPr>
        <w:autoSpaceDE w:val="0"/>
        <w:autoSpaceDN w:val="0"/>
        <w:adjustRightInd w:val="0"/>
        <w:spacing w:after="0" w:line="240" w:lineRule="auto"/>
        <w:ind w:right="-30"/>
        <w:jc w:val="both"/>
        <w:rPr>
          <w:rStyle w:val="Forte"/>
          <w:rFonts w:ascii="Cambria" w:hAnsi="Cambria" w:cs="Tahoma"/>
          <w:b w:val="0"/>
          <w:sz w:val="24"/>
          <w:szCs w:val="24"/>
        </w:rPr>
      </w:pPr>
      <w:r w:rsidRPr="00E10506">
        <w:rPr>
          <w:rStyle w:val="Forte"/>
          <w:rFonts w:ascii="Cambria" w:hAnsi="Cambria" w:cs="Tahoma"/>
          <w:b w:val="0"/>
          <w:sz w:val="24"/>
          <w:szCs w:val="24"/>
        </w:rPr>
        <w:t>23.5. A administração, reconhecendo o desequilíbrio econômico-financeiro, procederá à revisão dos valores pactuados.</w:t>
      </w:r>
    </w:p>
    <w:p w:rsidR="00DF61F6" w:rsidRPr="00AB2AC3" w:rsidRDefault="00DF61F6" w:rsidP="00DF61F6">
      <w:pPr>
        <w:autoSpaceDE w:val="0"/>
        <w:autoSpaceDN w:val="0"/>
        <w:adjustRightInd w:val="0"/>
        <w:spacing w:after="0" w:line="240" w:lineRule="auto"/>
        <w:ind w:right="-1"/>
        <w:jc w:val="both"/>
        <w:rPr>
          <w:rFonts w:ascii="Cambria" w:hAnsi="Cambria" w:cs="Tahoma"/>
          <w:sz w:val="24"/>
          <w:szCs w:val="24"/>
        </w:rPr>
      </w:pPr>
      <w:r>
        <w:rPr>
          <w:rFonts w:ascii="Cambria" w:hAnsi="Cambria" w:cs="Tahoma"/>
          <w:b/>
          <w:bCs/>
          <w:sz w:val="24"/>
          <w:szCs w:val="24"/>
        </w:rPr>
        <w:t xml:space="preserve">23.6. </w:t>
      </w:r>
      <w:r w:rsidRPr="00AB2AC3">
        <w:rPr>
          <w:rFonts w:ascii="Cambria" w:hAnsi="Cambria" w:cs="Tahoma"/>
          <w:sz w:val="24"/>
          <w:szCs w:val="24"/>
        </w:rPr>
        <w:t>Conforme o protocolo, ficam obrigados a emitir Nota Fiscal Eletrônica – NF-e, em substituição à Nota Fiscal, modelo 1 ou 1-A, a partir de 1º de dezembro de 2010, independentemente da atividade econômica exercida, realizem operações destinadas à Administração Pública direta ou indireta.</w:t>
      </w:r>
    </w:p>
    <w:p w:rsidR="00DF61F6" w:rsidRPr="00AE0440"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b/>
        </w:rPr>
      </w:pPr>
      <w:r w:rsidRPr="00AE0440">
        <w:rPr>
          <w:rFonts w:ascii="Cambria" w:eastAsia="Arial" w:hAnsi="Cambria" w:cs="Arial"/>
          <w:b/>
        </w:rPr>
        <w:t>2</w:t>
      </w:r>
      <w:r>
        <w:rPr>
          <w:rFonts w:ascii="Cambria" w:eastAsia="Arial" w:hAnsi="Cambria" w:cs="Arial"/>
          <w:b/>
        </w:rPr>
        <w:t>4</w:t>
      </w:r>
      <w:r w:rsidRPr="00AE0440">
        <w:rPr>
          <w:rFonts w:ascii="Cambria" w:eastAsia="Arial" w:hAnsi="Cambria" w:cs="Arial"/>
          <w:b/>
        </w:rPr>
        <w:t xml:space="preserve"> – DA AMPLIAÇÃO E /OU REDUÇÃO</w:t>
      </w:r>
    </w:p>
    <w:p w:rsidR="00DF61F6" w:rsidRPr="00AE0440" w:rsidRDefault="00DF61F6" w:rsidP="00DF61F6">
      <w:pPr>
        <w:pStyle w:val="Normal1"/>
        <w:jc w:val="both"/>
        <w:rPr>
          <w:rFonts w:ascii="Cambria" w:eastAsia="Arial" w:hAnsi="Cambria" w:cs="Arial"/>
          <w:b/>
        </w:rPr>
      </w:pPr>
    </w:p>
    <w:p w:rsidR="00DF61F6" w:rsidRDefault="00DF61F6" w:rsidP="00DF61F6">
      <w:pPr>
        <w:pStyle w:val="Normal1"/>
        <w:tabs>
          <w:tab w:val="left" w:pos="3261"/>
        </w:tabs>
        <w:jc w:val="both"/>
        <w:rPr>
          <w:rFonts w:ascii="Cambria" w:eastAsia="Arial" w:hAnsi="Cambria" w:cs="Arial"/>
        </w:rPr>
      </w:pPr>
      <w:r w:rsidRPr="00AE0440">
        <w:rPr>
          <w:rFonts w:ascii="Cambria" w:eastAsia="Arial" w:hAnsi="Cambria" w:cs="Arial"/>
          <w:b/>
        </w:rPr>
        <w:t>2</w:t>
      </w:r>
      <w:r>
        <w:rPr>
          <w:rFonts w:ascii="Cambria" w:eastAsia="Arial" w:hAnsi="Cambria" w:cs="Arial"/>
          <w:b/>
        </w:rPr>
        <w:t>4</w:t>
      </w:r>
      <w:r w:rsidRPr="00AE0440">
        <w:rPr>
          <w:rFonts w:ascii="Cambria" w:eastAsia="Arial" w:hAnsi="Cambria" w:cs="Arial"/>
          <w:b/>
        </w:rPr>
        <w:t>.1</w:t>
      </w:r>
      <w:r w:rsidRPr="00AE0440">
        <w:rPr>
          <w:rFonts w:ascii="Cambria" w:eastAsia="Arial" w:hAnsi="Cambria" w:cs="Arial"/>
        </w:rPr>
        <w:t xml:space="preserve"> - É vedado efetuar acréscimos nos quantitativos fixados pela Ata de Registro de Preços, inclusive o acréscimo de que trata o art. 125 da Lei nº 14.133/2</w:t>
      </w:r>
      <w:sdt>
        <w:sdtPr>
          <w:rPr>
            <w:rFonts w:ascii="Cambria" w:hAnsi="Cambria"/>
          </w:rPr>
          <w:tag w:val="goog_rdk_23"/>
          <w:id w:val="171618331"/>
        </w:sdtPr>
        <w:sdtContent/>
      </w:sdt>
      <w:r w:rsidRPr="00AE0440">
        <w:rPr>
          <w:rFonts w:ascii="Cambria" w:eastAsia="Arial" w:hAnsi="Cambria" w:cs="Arial"/>
        </w:rPr>
        <w:t>1.</w:t>
      </w:r>
    </w:p>
    <w:p w:rsidR="00DF61F6" w:rsidRDefault="00DF61F6" w:rsidP="00DF61F6">
      <w:pPr>
        <w:pStyle w:val="Normal1"/>
        <w:tabs>
          <w:tab w:val="left" w:pos="3261"/>
        </w:tabs>
        <w:jc w:val="both"/>
        <w:rPr>
          <w:rFonts w:ascii="Cambria" w:eastAsia="Arial" w:hAnsi="Cambria" w:cs="Arial"/>
        </w:rPr>
      </w:pPr>
    </w:p>
    <w:p w:rsidR="00DF61F6" w:rsidRPr="00542F08" w:rsidRDefault="00DF61F6" w:rsidP="00DF61F6">
      <w:pPr>
        <w:pStyle w:val="Normal1"/>
        <w:tabs>
          <w:tab w:val="left" w:pos="3261"/>
        </w:tabs>
        <w:jc w:val="both"/>
        <w:rPr>
          <w:rFonts w:ascii="Cambria" w:hAnsi="Cambria"/>
        </w:rPr>
      </w:pPr>
      <w:r w:rsidRPr="00542F08">
        <w:rPr>
          <w:rFonts w:ascii="Cambria" w:hAnsi="Cambria"/>
          <w:b/>
        </w:rPr>
        <w:t>2</w:t>
      </w:r>
      <w:r>
        <w:rPr>
          <w:rFonts w:ascii="Cambria" w:hAnsi="Cambria"/>
          <w:b/>
        </w:rPr>
        <w:t>5</w:t>
      </w:r>
      <w:r w:rsidRPr="00542F08">
        <w:rPr>
          <w:rFonts w:ascii="Cambria" w:hAnsi="Cambria"/>
          <w:b/>
        </w:rPr>
        <w:t xml:space="preserve"> - LEI DE ACESSO A INFORMAÇÃO</w:t>
      </w:r>
    </w:p>
    <w:p w:rsidR="00DF61F6" w:rsidRPr="00542F08" w:rsidRDefault="00DF61F6" w:rsidP="00DF61F6">
      <w:pPr>
        <w:pStyle w:val="Normal1"/>
        <w:tabs>
          <w:tab w:val="left" w:pos="3261"/>
        </w:tabs>
        <w:jc w:val="both"/>
        <w:rPr>
          <w:rFonts w:ascii="Cambria" w:hAnsi="Cambria"/>
        </w:rPr>
      </w:pPr>
    </w:p>
    <w:p w:rsidR="00DF61F6" w:rsidRPr="00542F08" w:rsidRDefault="00DF61F6" w:rsidP="00FE5DEC">
      <w:pPr>
        <w:pStyle w:val="Normal1"/>
        <w:tabs>
          <w:tab w:val="left" w:pos="3261"/>
        </w:tabs>
        <w:jc w:val="both"/>
        <w:rPr>
          <w:rFonts w:ascii="Cambria" w:eastAsia="Arial" w:hAnsi="Cambria" w:cs="Arial"/>
        </w:rPr>
      </w:pPr>
      <w:r w:rsidRPr="00542F08">
        <w:rPr>
          <w:rFonts w:ascii="Cambria" w:hAnsi="Cambria"/>
          <w:b/>
        </w:rPr>
        <w:t>2</w:t>
      </w:r>
      <w:r>
        <w:rPr>
          <w:rFonts w:ascii="Cambria" w:hAnsi="Cambria"/>
          <w:b/>
        </w:rPr>
        <w:t>5</w:t>
      </w:r>
      <w:r w:rsidRPr="00542F08">
        <w:rPr>
          <w:rFonts w:ascii="Cambria" w:hAnsi="Cambria"/>
          <w:b/>
        </w:rPr>
        <w:t xml:space="preserve">.1. </w:t>
      </w:r>
      <w:r w:rsidRPr="00542F08">
        <w:rPr>
          <w:rFonts w:ascii="Cambria" w:hAnsi="Cambria"/>
        </w:rPr>
        <w:t xml:space="preserve">Tendo em vista este ser um procedimento licitatório de </w:t>
      </w:r>
      <w:r w:rsidR="00B749BF">
        <w:rPr>
          <w:rFonts w:ascii="Cambria" w:hAnsi="Cambria"/>
        </w:rPr>
        <w:t>fornecimento de bens</w:t>
      </w:r>
      <w:r w:rsidRPr="00542F08">
        <w:rPr>
          <w:rFonts w:ascii="Cambria" w:hAnsi="Cambria"/>
        </w:rPr>
        <w:t xml:space="preserve"> comuns, o processo é integralmente público, quando do início de sua fase externa. Os documentos </w:t>
      </w:r>
      <w:r w:rsidRPr="00542F08">
        <w:rPr>
          <w:rFonts w:ascii="Cambria" w:hAnsi="Cambria"/>
        </w:rPr>
        <w:lastRenderedPageBreak/>
        <w:t>processuais fundamentais serão disponibilizados a qualquer interessado,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r>
        <w:rPr>
          <w:rFonts w:ascii="Cambria" w:hAnsi="Cambria"/>
        </w:rPr>
        <w:t>.</w:t>
      </w:r>
    </w:p>
    <w:p w:rsidR="00DF61F6" w:rsidRPr="00AE0440" w:rsidRDefault="00DF61F6" w:rsidP="00FE5DEC">
      <w:pPr>
        <w:pStyle w:val="Normal1"/>
        <w:jc w:val="both"/>
        <w:rPr>
          <w:rFonts w:ascii="Cambria" w:eastAsia="Arial" w:hAnsi="Cambria" w:cs="Arial"/>
        </w:rPr>
      </w:pPr>
    </w:p>
    <w:p w:rsidR="00DF61F6" w:rsidRPr="00AE0440" w:rsidRDefault="00DF61F6" w:rsidP="00FE5DEC">
      <w:pPr>
        <w:pStyle w:val="Normal1"/>
        <w:jc w:val="both"/>
        <w:rPr>
          <w:rFonts w:ascii="Cambria" w:eastAsia="Arial" w:hAnsi="Cambria" w:cs="Arial"/>
          <w:b/>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 xml:space="preserve"> - DISPOSIÇÕES GERAIS</w:t>
      </w:r>
    </w:p>
    <w:p w:rsidR="00DF61F6" w:rsidRDefault="00DF61F6" w:rsidP="00FE5DEC">
      <w:pPr>
        <w:pStyle w:val="Normal1"/>
        <w:jc w:val="both"/>
        <w:rPr>
          <w:rFonts w:ascii="Cambria" w:eastAsia="Arial" w:hAnsi="Cambria" w:cs="Arial"/>
          <w:b/>
        </w:rPr>
      </w:pPr>
    </w:p>
    <w:p w:rsidR="00212643" w:rsidRPr="00FE5DEC" w:rsidRDefault="00DF61F6" w:rsidP="00FE5DEC">
      <w:pPr>
        <w:spacing w:after="0" w:line="240" w:lineRule="auto"/>
        <w:jc w:val="both"/>
        <w:rPr>
          <w:rFonts w:ascii="Cambria" w:hAnsi="Cambria" w:cs="Times New Roman"/>
          <w:sz w:val="24"/>
          <w:szCs w:val="24"/>
        </w:rPr>
      </w:pPr>
      <w:r w:rsidRPr="00FE5DEC">
        <w:rPr>
          <w:rFonts w:ascii="Cambria" w:eastAsia="Arial" w:hAnsi="Cambria" w:cs="Arial"/>
          <w:b/>
          <w:sz w:val="24"/>
          <w:szCs w:val="24"/>
        </w:rPr>
        <w:t>26.1</w:t>
      </w:r>
      <w:r w:rsidRPr="00FE5DEC">
        <w:rPr>
          <w:rFonts w:ascii="Cambria" w:eastAsia="Arial" w:hAnsi="Cambria" w:cs="Arial"/>
          <w:sz w:val="24"/>
          <w:szCs w:val="24"/>
        </w:rPr>
        <w:t xml:space="preserve"> – </w:t>
      </w:r>
      <w:r w:rsidR="00212643" w:rsidRPr="00FE5DEC">
        <w:rPr>
          <w:rFonts w:ascii="Cambria" w:hAnsi="Cambria" w:cs="Times New Roman"/>
          <w:sz w:val="24"/>
          <w:szCs w:val="24"/>
        </w:rPr>
        <w:t>Ao Ordenador de Despesas compete anular este Pregão por ilegalidade, de ofício ou por provocação de qualquer pessoa, e revogar o certame por considerá-lo inoportuno ou inconveniente diante de fato superveniente, mediante ato escrito e fundamentado.</w:t>
      </w:r>
    </w:p>
    <w:p w:rsidR="00212643" w:rsidRPr="00FE5DEC" w:rsidRDefault="00212643" w:rsidP="00FE5DEC">
      <w:pPr>
        <w:spacing w:after="0" w:line="240" w:lineRule="auto"/>
        <w:jc w:val="both"/>
        <w:rPr>
          <w:rFonts w:ascii="Cambria" w:hAnsi="Cambria" w:cs="Times New Roman"/>
          <w:sz w:val="24"/>
          <w:szCs w:val="24"/>
        </w:rPr>
      </w:pPr>
      <w:r w:rsidRPr="00FE5DEC">
        <w:rPr>
          <w:rFonts w:ascii="Cambria" w:hAnsi="Cambria" w:cs="Times New Roman"/>
          <w:b/>
          <w:bCs/>
          <w:sz w:val="24"/>
          <w:szCs w:val="24"/>
        </w:rPr>
        <w:t>26.2</w:t>
      </w:r>
      <w:r w:rsidRPr="00FE5DEC">
        <w:rPr>
          <w:rFonts w:ascii="Cambria" w:hAnsi="Cambria" w:cs="Times New Roman"/>
          <w:sz w:val="24"/>
          <w:szCs w:val="24"/>
        </w:rPr>
        <w:t xml:space="preserve"> – A anulação do Pregão induz à do contrato.</w:t>
      </w:r>
    </w:p>
    <w:p w:rsidR="00212643" w:rsidRPr="00FE5DEC" w:rsidRDefault="00212643" w:rsidP="00FE5DEC">
      <w:pPr>
        <w:spacing w:after="0" w:line="240" w:lineRule="auto"/>
        <w:jc w:val="both"/>
        <w:rPr>
          <w:rFonts w:ascii="Cambria" w:hAnsi="Cambria" w:cs="Times New Roman"/>
          <w:sz w:val="24"/>
          <w:szCs w:val="24"/>
        </w:rPr>
      </w:pPr>
      <w:r w:rsidRPr="00FE5DEC">
        <w:rPr>
          <w:rFonts w:ascii="Cambria" w:hAnsi="Cambria" w:cs="Times New Roman"/>
          <w:b/>
          <w:bCs/>
          <w:sz w:val="24"/>
          <w:szCs w:val="24"/>
        </w:rPr>
        <w:t>26.3</w:t>
      </w:r>
      <w:r w:rsidRPr="00FE5DEC">
        <w:rPr>
          <w:rFonts w:ascii="Cambria" w:hAnsi="Cambria" w:cs="Times New Roman"/>
          <w:sz w:val="24"/>
          <w:szCs w:val="24"/>
        </w:rPr>
        <w:t xml:space="preserve"> – As licitantes não terão direito à indenização em decorrência da anulação do procedimento licitatório, ressalvado o direito do contratado de boa-fé de ser ressarcido pelos encargos que tiver suportado no cumprimento do contrato.</w:t>
      </w:r>
    </w:p>
    <w:p w:rsidR="00DF61F6" w:rsidRPr="00FE5DEC" w:rsidRDefault="00212643" w:rsidP="00FE5DEC">
      <w:pPr>
        <w:pStyle w:val="Normal1"/>
        <w:jc w:val="both"/>
        <w:rPr>
          <w:rFonts w:ascii="Cambria" w:eastAsia="Arial" w:hAnsi="Cambria" w:cs="Arial"/>
        </w:rPr>
      </w:pPr>
      <w:r w:rsidRPr="00FE5DEC">
        <w:rPr>
          <w:rFonts w:ascii="Cambria" w:eastAsia="Arial" w:hAnsi="Cambria" w:cs="Arial"/>
        </w:rPr>
        <w:t xml:space="preserve">26.4- </w:t>
      </w:r>
      <w:r w:rsidR="00DF61F6" w:rsidRPr="00FE5DEC">
        <w:rPr>
          <w:rFonts w:ascii="Cambria" w:eastAsia="Arial" w:hAnsi="Cambria" w:cs="Arial"/>
        </w:rPr>
        <w:t>Homologada a licitação o adjudicatário receberá autorização de fornecimento ou instrumento equivalente.</w:t>
      </w:r>
    </w:p>
    <w:p w:rsidR="00DF61F6" w:rsidRPr="00FE5DEC" w:rsidRDefault="00DF61F6" w:rsidP="00FE5DEC">
      <w:pPr>
        <w:pStyle w:val="Normal1"/>
        <w:jc w:val="both"/>
        <w:rPr>
          <w:rFonts w:ascii="Cambria" w:eastAsia="Arial" w:hAnsi="Cambria" w:cs="Arial"/>
        </w:rPr>
      </w:pPr>
      <w:r w:rsidRPr="00FE5DEC">
        <w:rPr>
          <w:rFonts w:ascii="Cambria" w:eastAsia="Arial" w:hAnsi="Cambria" w:cs="Arial"/>
          <w:b/>
        </w:rPr>
        <w:t>26.</w:t>
      </w:r>
      <w:r w:rsidR="00212643" w:rsidRPr="00FE5DEC">
        <w:rPr>
          <w:rFonts w:ascii="Cambria" w:eastAsia="Arial" w:hAnsi="Cambria" w:cs="Arial"/>
          <w:b/>
        </w:rPr>
        <w:t>5</w:t>
      </w:r>
      <w:r w:rsidRPr="00FE5DEC">
        <w:rPr>
          <w:rFonts w:ascii="Cambria" w:eastAsia="Arial" w:hAnsi="Cambria" w:cs="Arial"/>
        </w:rPr>
        <w:t xml:space="preserve"> – Caso o adjudicatário não preste o serviço ou forneça o(s) bem(s), objeto do certame, de acordo com a sua proposta, serão convocados os licitantes remanescentes, observada à ordem de classificação, para execução do serviço.</w:t>
      </w:r>
    </w:p>
    <w:p w:rsidR="00DF61F6" w:rsidRPr="00AE0440" w:rsidRDefault="00DF61F6" w:rsidP="00FE5DEC">
      <w:pPr>
        <w:pStyle w:val="Normal1"/>
        <w:jc w:val="both"/>
        <w:rPr>
          <w:rFonts w:ascii="Cambria" w:eastAsia="Arial" w:hAnsi="Cambria" w:cs="Arial"/>
        </w:rPr>
      </w:pPr>
      <w:r w:rsidRPr="00FE5DEC">
        <w:rPr>
          <w:rFonts w:ascii="Cambria" w:eastAsia="Arial" w:hAnsi="Cambria" w:cs="Arial"/>
          <w:b/>
        </w:rPr>
        <w:t>26.</w:t>
      </w:r>
      <w:r w:rsidR="00212643" w:rsidRPr="00FE5DEC">
        <w:rPr>
          <w:rFonts w:ascii="Cambria" w:eastAsia="Arial" w:hAnsi="Cambria" w:cs="Arial"/>
          <w:b/>
        </w:rPr>
        <w:t>6</w:t>
      </w:r>
      <w:r w:rsidRPr="00FE5DEC">
        <w:rPr>
          <w:rFonts w:ascii="Cambria" w:eastAsia="Arial" w:hAnsi="Cambria" w:cs="Arial"/>
        </w:rPr>
        <w:t xml:space="preserve"> - É facultado aO(a) Pregoeiro(a) ou a Autoridade Competente, em qualquer fase do julgamento promover</w:t>
      </w:r>
      <w:r w:rsidRPr="00AE0440">
        <w:rPr>
          <w:rFonts w:ascii="Cambria" w:eastAsia="Arial" w:hAnsi="Cambria" w:cs="Arial"/>
        </w:rPr>
        <w:t xml:space="preserve"> diligência destinada a esclarecer ou complementar a instrução do processo e a aferição do ofertado, bem como solicitar a órgãos competentes a elaboração de pareceres técnicos destinados a fundamentar as decisões.</w:t>
      </w:r>
    </w:p>
    <w:p w:rsidR="00DF61F6" w:rsidRPr="00AE0440" w:rsidRDefault="00DF61F6" w:rsidP="00FE5DEC">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7</w:t>
      </w:r>
      <w:r w:rsidRPr="00AE0440">
        <w:rPr>
          <w:rFonts w:ascii="Cambria" w:eastAsia="Arial" w:hAnsi="Cambria" w:cs="Arial"/>
        </w:rPr>
        <w:t xml:space="preserve"> – Qualquer solicitação de prorrogação de prazo para execução </w:t>
      </w:r>
      <w:r>
        <w:rPr>
          <w:rFonts w:ascii="Cambria" w:eastAsia="Arial" w:hAnsi="Cambria" w:cs="Arial"/>
        </w:rPr>
        <w:t>da entrega das mercadorias</w:t>
      </w:r>
      <w:r w:rsidRPr="00AE0440">
        <w:rPr>
          <w:rFonts w:ascii="Cambria" w:eastAsia="Arial" w:hAnsi="Cambria" w:cs="Arial"/>
        </w:rPr>
        <w:t>, decorrentes desta licitação, somente será analisada se apresentada antes do decurso do prazo para tal e devidamente fundamentada.</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8</w:t>
      </w:r>
      <w:r w:rsidRPr="00AE0440">
        <w:rPr>
          <w:rFonts w:ascii="Cambria" w:eastAsia="Arial" w:hAnsi="Cambria" w:cs="Arial"/>
          <w:b/>
        </w:rPr>
        <w:t xml:space="preserve"> –</w:t>
      </w:r>
      <w:r w:rsidRPr="00AE0440">
        <w:rPr>
          <w:rFonts w:ascii="Cambria" w:eastAsia="Arial" w:hAnsi="Cambria" w:cs="Arial"/>
        </w:rPr>
        <w:t xml:space="preserve"> Uma vez convocado, a recusa injustificada do adjudicatário em </w:t>
      </w:r>
      <w:r>
        <w:rPr>
          <w:rFonts w:ascii="Cambria" w:eastAsia="Arial" w:hAnsi="Cambria" w:cs="Arial"/>
        </w:rPr>
        <w:t>fornecer a entrega</w:t>
      </w:r>
      <w:r w:rsidRPr="00AE0440">
        <w:rPr>
          <w:rFonts w:ascii="Cambria" w:eastAsia="Arial" w:hAnsi="Cambria" w:cs="Arial"/>
        </w:rPr>
        <w:t>, dentro do prazo estabelecido neste edital, caracteriza o descumprimento total da obrigação assumida, sujeitando-o às penalidades legalmente estabelecidas</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9</w:t>
      </w:r>
      <w:r w:rsidRPr="00AE0440">
        <w:rPr>
          <w:rFonts w:ascii="Cambria" w:eastAsia="Arial" w:hAnsi="Cambria" w:cs="Arial"/>
          <w:b/>
        </w:rPr>
        <w:t xml:space="preserve"> –</w:t>
      </w:r>
      <w:r w:rsidRPr="00AE0440">
        <w:rPr>
          <w:rFonts w:ascii="Cambria" w:eastAsia="Arial" w:hAnsi="Cambria" w:cs="Arial"/>
        </w:rPr>
        <w:t xml:space="preserve"> Na hipótese acima referida será convocado novo adjudicatário, observada a ordem de classificação nesta licitação.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10</w:t>
      </w:r>
      <w:r w:rsidRPr="00AE0440">
        <w:rPr>
          <w:rFonts w:ascii="Cambria" w:eastAsia="Arial" w:hAnsi="Cambria" w:cs="Arial"/>
          <w:b/>
        </w:rPr>
        <w:t xml:space="preserve"> –</w:t>
      </w:r>
      <w:r w:rsidRPr="00AE0440">
        <w:rPr>
          <w:rFonts w:ascii="Cambria" w:eastAsia="Arial" w:hAnsi="Cambria" w:cs="Arial"/>
        </w:rPr>
        <w:t xml:space="preserve"> Constituem motivos para rescisão do contrato ou instrumento equivalente, todos aqueles listados pela Lei 14.133/21, nos artigos 137 a 139.</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11</w:t>
      </w:r>
      <w:r w:rsidRPr="00AE0440">
        <w:rPr>
          <w:rFonts w:ascii="Cambria" w:eastAsia="Arial" w:hAnsi="Cambria" w:cs="Arial"/>
          <w:b/>
        </w:rPr>
        <w:t xml:space="preserve"> –</w:t>
      </w:r>
      <w:r w:rsidRPr="00AE0440">
        <w:rPr>
          <w:rFonts w:ascii="Cambria" w:eastAsia="Arial" w:hAnsi="Cambria" w:cs="Arial"/>
        </w:rPr>
        <w:t xml:space="preserve"> A </w:t>
      </w:r>
      <w:r w:rsidRPr="00AE0440">
        <w:rPr>
          <w:rFonts w:ascii="Cambria" w:eastAsia="Arial" w:hAnsi="Cambria" w:cs="Arial"/>
          <w:b/>
        </w:rPr>
        <w:t>AUTORIDADE COMPETENTE</w:t>
      </w:r>
      <w:r w:rsidRPr="00AE0440">
        <w:rPr>
          <w:rFonts w:ascii="Cambria" w:eastAsia="Arial" w:hAnsi="Cambria" w:cs="Arial"/>
        </w:rPr>
        <w:t xml:space="preserve"> poderá nas mesmas condições contratuais, realizar acréscimos ou supressões de até 25% (vinte e cinco por cento) do valor inicial atualizado do contrato, conforme estabelecido no art. 125.</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w:t>
      </w:r>
      <w:r w:rsidR="00212643">
        <w:rPr>
          <w:rFonts w:ascii="Cambria" w:eastAsia="Arial" w:hAnsi="Cambria" w:cs="Arial"/>
          <w:b/>
        </w:rPr>
        <w:t>12</w:t>
      </w:r>
      <w:r w:rsidRPr="00AE0440">
        <w:rPr>
          <w:rFonts w:ascii="Cambria" w:eastAsia="Arial" w:hAnsi="Cambria" w:cs="Arial"/>
          <w:b/>
        </w:rPr>
        <w:t xml:space="preserve"> –</w:t>
      </w:r>
      <w:r w:rsidRPr="00AE0440">
        <w:rPr>
          <w:rFonts w:ascii="Cambria" w:eastAsia="Arial" w:hAnsi="Cambria" w:cs="Arial"/>
        </w:rPr>
        <w:t xml:space="preserve"> Será dada vista aos proponentes interessados tanto nas propostas comerciais como dos documentos de habilitação apresentados na sessão.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w:t>
      </w:r>
      <w:r w:rsidR="00212643">
        <w:rPr>
          <w:rFonts w:ascii="Cambria" w:eastAsia="Arial" w:hAnsi="Cambria" w:cs="Arial"/>
          <w:b/>
        </w:rPr>
        <w:t>3</w:t>
      </w:r>
      <w:r w:rsidRPr="00AE0440">
        <w:rPr>
          <w:rFonts w:ascii="Cambria" w:eastAsia="Arial" w:hAnsi="Cambria" w:cs="Arial"/>
          <w:b/>
        </w:rPr>
        <w:t xml:space="preserve"> -</w:t>
      </w:r>
      <w:r w:rsidRPr="00AE0440">
        <w:rPr>
          <w:rFonts w:ascii="Cambria" w:eastAsia="Arial" w:hAnsi="Cambria" w:cs="Arial"/>
        </w:rPr>
        <w:t xml:space="preserve"> A contratação dos itens requisitados para cada evento deverá ser precedida da requisição específica não ficando necessariamente obrigado o </w:t>
      </w:r>
      <w:r w:rsidRPr="00AE0440">
        <w:rPr>
          <w:rFonts w:ascii="Cambria" w:eastAsia="Arial" w:hAnsi="Cambria" w:cs="Arial"/>
          <w:b/>
        </w:rPr>
        <w:t>CONTRATANTE</w:t>
      </w:r>
      <w:r w:rsidRPr="00AE0440">
        <w:rPr>
          <w:rFonts w:ascii="Cambria" w:eastAsia="Arial" w:hAnsi="Cambria" w:cs="Arial"/>
        </w:rPr>
        <w:t xml:space="preserve"> a contratar todos os itens constantes no contrato, devendo o mesmo ser fornecido de forma fracionada ao mesmo.</w:t>
      </w:r>
    </w:p>
    <w:p w:rsidR="00DF61F6" w:rsidRPr="00AE0440"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w:t>
      </w:r>
      <w:r w:rsidR="00212643">
        <w:rPr>
          <w:rFonts w:ascii="Cambria" w:eastAsia="Arial" w:hAnsi="Cambria" w:cs="Arial"/>
          <w:b/>
        </w:rPr>
        <w:t>4</w:t>
      </w:r>
      <w:r w:rsidRPr="00AE0440">
        <w:rPr>
          <w:rFonts w:ascii="Cambria" w:eastAsia="Arial" w:hAnsi="Cambria" w:cs="Arial"/>
          <w:b/>
        </w:rPr>
        <w:t xml:space="preserve"> - </w:t>
      </w:r>
      <w:r w:rsidRPr="00AE0440">
        <w:rPr>
          <w:rFonts w:ascii="Cambria" w:eastAsia="Arial" w:hAnsi="Cambria" w:cs="Arial"/>
        </w:rPr>
        <w:t xml:space="preserve">É vedado à </w:t>
      </w:r>
      <w:r w:rsidRPr="00AE0440">
        <w:rPr>
          <w:rFonts w:ascii="Cambria" w:eastAsia="Arial" w:hAnsi="Cambria" w:cs="Arial"/>
          <w:b/>
        </w:rPr>
        <w:t>contratada</w:t>
      </w:r>
      <w:r w:rsidRPr="00AE0440">
        <w:rPr>
          <w:rFonts w:ascii="Cambria" w:eastAsia="Arial" w:hAnsi="Cambria" w:cs="Arial"/>
        </w:rPr>
        <w:t xml:space="preserve"> subcontratar total ou parcialmente o fornecimento sem autorização expressa da Administração.</w:t>
      </w:r>
    </w:p>
    <w:p w:rsidR="00DF61F6" w:rsidRPr="00FE5DEC" w:rsidRDefault="00DF61F6" w:rsidP="00DF61F6">
      <w:pPr>
        <w:pStyle w:val="Normal1"/>
        <w:jc w:val="both"/>
        <w:rPr>
          <w:rFonts w:ascii="Cambria" w:eastAsia="Arial" w:hAnsi="Cambria" w:cs="Arial"/>
        </w:rPr>
      </w:pPr>
      <w:r w:rsidRPr="00AE0440">
        <w:rPr>
          <w:rFonts w:ascii="Cambria" w:eastAsia="Arial" w:hAnsi="Cambria" w:cs="Arial"/>
          <w:b/>
        </w:rPr>
        <w:t>2</w:t>
      </w:r>
      <w:r>
        <w:rPr>
          <w:rFonts w:ascii="Cambria" w:eastAsia="Arial" w:hAnsi="Cambria" w:cs="Arial"/>
          <w:b/>
        </w:rPr>
        <w:t>6</w:t>
      </w:r>
      <w:r w:rsidRPr="00AE0440">
        <w:rPr>
          <w:rFonts w:ascii="Cambria" w:eastAsia="Arial" w:hAnsi="Cambria" w:cs="Arial"/>
          <w:b/>
        </w:rPr>
        <w:t>.1</w:t>
      </w:r>
      <w:r w:rsidR="00212643">
        <w:rPr>
          <w:rFonts w:ascii="Cambria" w:eastAsia="Arial" w:hAnsi="Cambria" w:cs="Arial"/>
          <w:b/>
        </w:rPr>
        <w:t>5</w:t>
      </w:r>
      <w:r w:rsidRPr="00AE0440">
        <w:rPr>
          <w:rFonts w:ascii="Cambria" w:eastAsia="Arial" w:hAnsi="Cambria" w:cs="Arial"/>
        </w:rPr>
        <w:t xml:space="preserve"> - A </w:t>
      </w:r>
      <w:r w:rsidRPr="00FE5DEC">
        <w:rPr>
          <w:rFonts w:ascii="Cambria" w:eastAsia="Arial" w:hAnsi="Cambria" w:cs="Arial"/>
        </w:rPr>
        <w:t xml:space="preserve">presente Licitação somente poderá ser revogada por razões de interesse público, decorrente de fato superveniente devidamente comprovado; ou anulada, em todo ou em parte, </w:t>
      </w:r>
      <w:r w:rsidRPr="00FE5DEC">
        <w:rPr>
          <w:rFonts w:ascii="Cambria" w:eastAsia="Arial" w:hAnsi="Cambria" w:cs="Arial"/>
        </w:rPr>
        <w:lastRenderedPageBreak/>
        <w:t>por ilegalidade de ofício ou por provocação de terceiros, mediante parecer escrito e devidamente comprovado.</w:t>
      </w:r>
    </w:p>
    <w:p w:rsidR="00DF61F6" w:rsidRPr="00FE5DEC" w:rsidRDefault="00DF61F6" w:rsidP="00DF61F6">
      <w:pPr>
        <w:pStyle w:val="Normal1"/>
        <w:jc w:val="both"/>
        <w:rPr>
          <w:rFonts w:ascii="Cambria" w:eastAsia="Arial" w:hAnsi="Cambria" w:cs="Arial"/>
        </w:rPr>
      </w:pPr>
      <w:r w:rsidRPr="00FE5DEC">
        <w:rPr>
          <w:rFonts w:ascii="Cambria" w:eastAsia="Arial" w:hAnsi="Cambria" w:cs="Arial"/>
          <w:b/>
        </w:rPr>
        <w:t>26.1</w:t>
      </w:r>
      <w:r w:rsidR="00212643" w:rsidRPr="00FE5DEC">
        <w:rPr>
          <w:rFonts w:ascii="Cambria" w:eastAsia="Arial" w:hAnsi="Cambria" w:cs="Arial"/>
          <w:b/>
        </w:rPr>
        <w:t>6</w:t>
      </w:r>
      <w:r w:rsidRPr="00FE5DEC">
        <w:rPr>
          <w:rFonts w:ascii="Cambria" w:eastAsia="Arial" w:hAnsi="Cambria" w:cs="Arial"/>
        </w:rPr>
        <w:t xml:space="preserve"> – O(a) Pregoeiro(a),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DF61F6" w:rsidRPr="00FE5DEC" w:rsidRDefault="00DF61F6" w:rsidP="00DF61F6">
      <w:pPr>
        <w:pStyle w:val="Normal1"/>
        <w:jc w:val="both"/>
        <w:rPr>
          <w:rFonts w:ascii="Cambria" w:eastAsia="Arial" w:hAnsi="Cambria" w:cs="Arial"/>
        </w:rPr>
      </w:pPr>
      <w:r w:rsidRPr="00FE5DEC">
        <w:rPr>
          <w:rFonts w:ascii="Cambria" w:eastAsia="Arial" w:hAnsi="Cambria" w:cs="Arial"/>
          <w:b/>
        </w:rPr>
        <w:t>26.1</w:t>
      </w:r>
      <w:r w:rsidR="00212643" w:rsidRPr="00FE5DEC">
        <w:rPr>
          <w:rFonts w:ascii="Cambria" w:eastAsia="Arial" w:hAnsi="Cambria" w:cs="Arial"/>
          <w:b/>
        </w:rPr>
        <w:t>7</w:t>
      </w:r>
      <w:r w:rsidRPr="00FE5DEC">
        <w:rPr>
          <w:rFonts w:ascii="Cambria" w:eastAsia="Arial" w:hAnsi="Cambria" w:cs="Arial"/>
          <w:b/>
        </w:rPr>
        <w:t xml:space="preserve"> – </w:t>
      </w:r>
      <w:r w:rsidRPr="00FE5DEC">
        <w:rPr>
          <w:rFonts w:ascii="Cambria" w:eastAsia="Arial" w:hAnsi="Cambria" w:cs="Arial"/>
        </w:rPr>
        <w:t xml:space="preserve">É vedado ao </w:t>
      </w:r>
      <w:r w:rsidRPr="00FE5DEC">
        <w:rPr>
          <w:rFonts w:ascii="Cambria" w:eastAsia="Arial" w:hAnsi="Cambria" w:cs="Arial"/>
          <w:b/>
        </w:rPr>
        <w:t>fornecedor</w:t>
      </w:r>
      <w:r w:rsidRPr="00FE5DEC">
        <w:rPr>
          <w:rFonts w:ascii="Cambria" w:eastAsia="Arial" w:hAnsi="Cambria" w:cs="Arial"/>
        </w:rPr>
        <w:t xml:space="preserve"> retirar sua proposta ou parte dela após aberta a sessão do pregão.</w:t>
      </w:r>
    </w:p>
    <w:p w:rsidR="00DF61F6" w:rsidRPr="00FE5DEC" w:rsidRDefault="00DF61F6" w:rsidP="00DF61F6">
      <w:pPr>
        <w:pStyle w:val="Normal1"/>
        <w:jc w:val="both"/>
        <w:rPr>
          <w:rFonts w:ascii="Cambria" w:eastAsia="Arial" w:hAnsi="Cambria" w:cs="Arial"/>
        </w:rPr>
      </w:pPr>
      <w:r w:rsidRPr="00FE5DEC">
        <w:rPr>
          <w:rFonts w:ascii="Cambria" w:eastAsia="Arial" w:hAnsi="Cambria" w:cs="Arial"/>
          <w:b/>
        </w:rPr>
        <w:t>26.1</w:t>
      </w:r>
      <w:r w:rsidR="00212643" w:rsidRPr="00FE5DEC">
        <w:rPr>
          <w:rFonts w:ascii="Cambria" w:eastAsia="Arial" w:hAnsi="Cambria" w:cs="Arial"/>
          <w:b/>
        </w:rPr>
        <w:t>8</w:t>
      </w:r>
      <w:r w:rsidRPr="00FE5DEC">
        <w:rPr>
          <w:rFonts w:ascii="Cambria" w:eastAsia="Arial" w:hAnsi="Cambria" w:cs="Arial"/>
        </w:rPr>
        <w:t xml:space="preserve"> - Informações complementares que visam </w:t>
      </w:r>
      <w:r w:rsidR="00212643" w:rsidRPr="00FE5DEC">
        <w:rPr>
          <w:rFonts w:ascii="Cambria" w:eastAsia="Arial" w:hAnsi="Cambria" w:cs="Arial"/>
        </w:rPr>
        <w:t>obter maiores</w:t>
      </w:r>
      <w:r w:rsidRPr="00FE5DEC">
        <w:rPr>
          <w:rFonts w:ascii="Cambria" w:eastAsia="Arial" w:hAnsi="Cambria" w:cs="Arial"/>
        </w:rPr>
        <w:t xml:space="preserve"> esclarecimentos sobre a presente Licitação serão prestados </w:t>
      </w:r>
      <w:r w:rsidRPr="00FE5DEC">
        <w:rPr>
          <w:rFonts w:ascii="Cambria" w:eastAsia="Arial" w:hAnsi="Cambria" w:cs="Arial"/>
          <w:b/>
        </w:rPr>
        <w:t>pelo(a)</w:t>
      </w:r>
      <w:r w:rsidRPr="00FE5DEC">
        <w:rPr>
          <w:rFonts w:ascii="Cambria" w:eastAsia="Arial" w:hAnsi="Cambria" w:cs="Arial"/>
        </w:rPr>
        <w:t xml:space="preserve"> Pregoeiro(a) de forma exclusiva pela plataforma de licitações compra pública</w:t>
      </w:r>
    </w:p>
    <w:p w:rsidR="00212643" w:rsidRPr="00FE5DEC" w:rsidRDefault="00212643" w:rsidP="00FE5DEC">
      <w:pPr>
        <w:spacing w:after="0"/>
        <w:jc w:val="both"/>
        <w:rPr>
          <w:rFonts w:ascii="Cambria" w:hAnsi="Cambria" w:cs="Times New Roman"/>
          <w:sz w:val="24"/>
          <w:szCs w:val="24"/>
        </w:rPr>
      </w:pPr>
      <w:r w:rsidRPr="00FE5DEC">
        <w:rPr>
          <w:rFonts w:ascii="Cambria" w:hAnsi="Cambria" w:cs="Times New Roman"/>
          <w:b/>
          <w:bCs/>
          <w:sz w:val="24"/>
          <w:szCs w:val="24"/>
        </w:rPr>
        <w:t>2</w:t>
      </w:r>
      <w:r w:rsidR="00FE5DEC" w:rsidRPr="00FE5DEC">
        <w:rPr>
          <w:rFonts w:ascii="Cambria" w:hAnsi="Cambria" w:cs="Times New Roman"/>
          <w:b/>
          <w:bCs/>
          <w:sz w:val="24"/>
          <w:szCs w:val="24"/>
        </w:rPr>
        <w:t>6.19</w:t>
      </w:r>
      <w:r w:rsidRPr="00FE5DEC">
        <w:rPr>
          <w:rFonts w:ascii="Cambria" w:hAnsi="Cambria" w:cs="Times New Roman"/>
          <w:sz w:val="24"/>
          <w:szCs w:val="24"/>
        </w:rPr>
        <w:t xml:space="preserve"> – 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rsidR="00212643" w:rsidRPr="00FE5DEC" w:rsidRDefault="00212643" w:rsidP="00FE5DEC">
      <w:pPr>
        <w:spacing w:after="0"/>
        <w:jc w:val="both"/>
        <w:rPr>
          <w:rFonts w:ascii="Cambria" w:hAnsi="Cambria" w:cs="Times New Roman"/>
          <w:sz w:val="24"/>
          <w:szCs w:val="24"/>
        </w:rPr>
      </w:pPr>
      <w:r w:rsidRPr="00FE5DEC">
        <w:rPr>
          <w:rFonts w:ascii="Cambria" w:hAnsi="Cambria" w:cs="Times New Roman"/>
          <w:b/>
          <w:bCs/>
          <w:sz w:val="24"/>
          <w:szCs w:val="24"/>
        </w:rPr>
        <w:t>2</w:t>
      </w:r>
      <w:r w:rsidR="00FE5DEC" w:rsidRPr="00FE5DEC">
        <w:rPr>
          <w:rFonts w:ascii="Cambria" w:hAnsi="Cambria" w:cs="Times New Roman"/>
          <w:b/>
          <w:bCs/>
          <w:sz w:val="24"/>
          <w:szCs w:val="24"/>
        </w:rPr>
        <w:t>6.20</w:t>
      </w:r>
      <w:r w:rsidRPr="00FE5DEC">
        <w:rPr>
          <w:rFonts w:ascii="Cambria" w:hAnsi="Cambria" w:cs="Times New Roman"/>
          <w:sz w:val="24"/>
          <w:szCs w:val="24"/>
        </w:rPr>
        <w:t xml:space="preserve"> – Em caso de divergência entre normas infralegais e as contidas neste Edital, prevalecerão as normas deste Edital.</w:t>
      </w:r>
    </w:p>
    <w:p w:rsidR="00FE5DEC" w:rsidRPr="00FE5DEC" w:rsidRDefault="00FE5DEC" w:rsidP="00FE5DEC">
      <w:pPr>
        <w:pStyle w:val="Normal1"/>
        <w:jc w:val="both"/>
        <w:rPr>
          <w:rFonts w:ascii="Cambria" w:eastAsia="Arial" w:hAnsi="Cambria" w:cs="Arial"/>
        </w:rPr>
      </w:pPr>
      <w:r w:rsidRPr="00FE5DEC">
        <w:rPr>
          <w:rFonts w:ascii="Cambria" w:eastAsia="Arial" w:hAnsi="Cambria" w:cs="Arial"/>
          <w:b/>
        </w:rPr>
        <w:t xml:space="preserve">26.21- </w:t>
      </w:r>
      <w:r w:rsidRPr="00FE5DEC">
        <w:rPr>
          <w:rFonts w:ascii="Cambria" w:eastAsia="Arial" w:hAnsi="Cambria" w:cs="Arial"/>
        </w:rPr>
        <w:t xml:space="preserve">Interessados poderão adquirir cópia do Edital somente via download do arquivo através do Portal Eletrônico </w:t>
      </w:r>
      <w:r w:rsidRPr="00FE5DEC">
        <w:rPr>
          <w:rFonts w:ascii="Cambria" w:eastAsia="Arial" w:hAnsi="Cambria" w:cs="Arial"/>
          <w:b/>
        </w:rPr>
        <w:t>(</w:t>
      </w:r>
      <w:hyperlink r:id="rId31">
        <w:r w:rsidRPr="00FE5DEC">
          <w:rPr>
            <w:rFonts w:ascii="Cambria" w:eastAsia="Arial" w:hAnsi="Cambria" w:cs="Arial"/>
            <w:b/>
            <w:u w:val="single"/>
          </w:rPr>
          <w:t>www.licitardigital.com.br</w:t>
        </w:r>
      </w:hyperlink>
      <w:r w:rsidRPr="00FE5DEC">
        <w:rPr>
          <w:rFonts w:ascii="Cambria" w:eastAsia="Arial" w:hAnsi="Cambria" w:cs="Arial"/>
          <w:b/>
        </w:rPr>
        <w:t>)</w:t>
      </w:r>
      <w:r w:rsidRPr="00FE5DEC">
        <w:rPr>
          <w:rFonts w:ascii="Cambria" w:eastAsia="Arial" w:hAnsi="Cambria" w:cs="Arial"/>
        </w:rPr>
        <w:t xml:space="preserve"> ou</w:t>
      </w:r>
      <w:hyperlink r:id="rId32" w:history="1">
        <w:r w:rsidRPr="00FE5DEC">
          <w:rPr>
            <w:rStyle w:val="Hyperlink"/>
            <w:rFonts w:ascii="Cambria" w:hAnsi="Cambria" w:cs="Arial"/>
            <w:b/>
          </w:rPr>
          <w:t>https://novaporteirinha.mg.gov.br//</w:t>
        </w:r>
      </w:hyperlink>
      <w:r w:rsidRPr="00FE5DEC">
        <w:rPr>
          <w:rFonts w:ascii="Cambria" w:eastAsia="Arial" w:hAnsi="Cambria" w:cs="Arial"/>
        </w:rPr>
        <w:t>.</w:t>
      </w:r>
    </w:p>
    <w:p w:rsidR="00FE5DEC" w:rsidRPr="00FE5DEC" w:rsidRDefault="00FE5DEC" w:rsidP="00FE5DEC">
      <w:pPr>
        <w:pStyle w:val="Normal1"/>
        <w:jc w:val="both"/>
        <w:rPr>
          <w:rFonts w:ascii="Cambria" w:eastAsia="Arial" w:hAnsi="Cambria" w:cs="Arial"/>
        </w:rPr>
      </w:pPr>
      <w:r w:rsidRPr="00FE5DEC">
        <w:rPr>
          <w:rFonts w:ascii="Cambria" w:eastAsia="Arial" w:hAnsi="Cambria" w:cs="Arial"/>
          <w:b/>
        </w:rPr>
        <w:t>26.22</w:t>
      </w:r>
      <w:r w:rsidRPr="00FE5DEC">
        <w:rPr>
          <w:rFonts w:ascii="Cambria" w:eastAsia="Arial" w:hAnsi="Cambria"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E5DEC" w:rsidRDefault="00FE5DEC" w:rsidP="00FE5DEC">
      <w:pPr>
        <w:pStyle w:val="Normal1"/>
        <w:jc w:val="both"/>
        <w:rPr>
          <w:rFonts w:ascii="Cambria" w:eastAsia="Arial" w:hAnsi="Cambria" w:cs="Arial"/>
        </w:rPr>
      </w:pPr>
      <w:r w:rsidRPr="00FE5DEC">
        <w:rPr>
          <w:rFonts w:ascii="Cambria" w:eastAsia="Arial" w:hAnsi="Cambria" w:cs="Arial"/>
          <w:b/>
        </w:rPr>
        <w:t>26.23</w:t>
      </w:r>
      <w:r w:rsidRPr="00FE5DEC">
        <w:rPr>
          <w:rFonts w:ascii="Cambria" w:eastAsia="Arial" w:hAnsi="Cambria" w:cs="Arial"/>
        </w:rPr>
        <w:t xml:space="preserve"> - No caso de eventual divergência entre o Edital de Licitação e seus anexos, prevalecerão as disposições do primeiro.</w:t>
      </w:r>
    </w:p>
    <w:p w:rsidR="0043405A" w:rsidRPr="00FE5DEC" w:rsidRDefault="0043405A" w:rsidP="00FE5DEC">
      <w:pPr>
        <w:pStyle w:val="Normal1"/>
        <w:jc w:val="both"/>
        <w:rPr>
          <w:rFonts w:ascii="Cambria" w:eastAsia="Arial" w:hAnsi="Cambria" w:cs="Arial"/>
        </w:rPr>
      </w:pPr>
    </w:p>
    <w:p w:rsidR="00FE5DEC" w:rsidRDefault="00FE5DEC" w:rsidP="00FE5DEC">
      <w:pPr>
        <w:pStyle w:val="Normal1"/>
        <w:jc w:val="both"/>
        <w:rPr>
          <w:rFonts w:ascii="Cambria" w:eastAsia="Arial" w:hAnsi="Cambria" w:cs="Arial"/>
        </w:rPr>
      </w:pPr>
      <w:r w:rsidRPr="00FE5DEC">
        <w:rPr>
          <w:rFonts w:ascii="Cambria" w:eastAsia="Arial" w:hAnsi="Cambria" w:cs="Arial"/>
          <w:b/>
        </w:rPr>
        <w:t>26.24</w:t>
      </w:r>
      <w:r w:rsidRPr="00FE5DEC">
        <w:rPr>
          <w:rFonts w:ascii="Cambria" w:eastAsia="Arial" w:hAnsi="Cambria" w:cs="Arial"/>
        </w:rPr>
        <w:t xml:space="preserve"> - Na contagem dos prazos estabelecidos neste Edital e seus Anexos, excluir-se-á o dia do início e incluir-se-á o do vencimento. Só se iniciam e vencem os prazos em dias de expediente na Administração.</w:t>
      </w:r>
    </w:p>
    <w:p w:rsidR="0043405A" w:rsidRPr="00FE5DEC" w:rsidRDefault="0043405A" w:rsidP="00FE5DEC">
      <w:pPr>
        <w:pStyle w:val="Normal1"/>
        <w:jc w:val="both"/>
        <w:rPr>
          <w:rFonts w:ascii="Cambria" w:eastAsia="Arial" w:hAnsi="Cambria" w:cs="Arial"/>
        </w:rPr>
      </w:pPr>
    </w:p>
    <w:p w:rsidR="00FE5DEC" w:rsidRDefault="00FE5DEC" w:rsidP="00FE5DEC">
      <w:pPr>
        <w:pStyle w:val="Normal1"/>
        <w:jc w:val="both"/>
        <w:rPr>
          <w:rFonts w:ascii="Cambria" w:eastAsia="Arial" w:hAnsi="Cambria" w:cs="Arial"/>
        </w:rPr>
      </w:pPr>
      <w:r w:rsidRPr="00FE5DEC">
        <w:rPr>
          <w:rFonts w:ascii="Cambria" w:eastAsia="Arial" w:hAnsi="Cambria" w:cs="Arial"/>
          <w:b/>
        </w:rPr>
        <w:t>26.25</w:t>
      </w:r>
      <w:r w:rsidRPr="00FE5DEC">
        <w:rPr>
          <w:rFonts w:ascii="Cambria" w:eastAsia="Arial" w:hAnsi="Cambria" w:cs="Arial"/>
        </w:rPr>
        <w:t xml:space="preserve"> - Cada licitante é responsável pela fidelidade e legitimidade das informações e dos documentos apresentados em qualquer fase da licitação, sendo-lhe exigível, ainda, em qualquerépoca ou oportunidade, a apresentação de outros documentos ou informações complementares que se fizerem necessários, a fim de completar a instrução do processo, conforme faculta o Art. 59, § 2º c/c art. 64 da Lei Federal nº 14.133/21. </w:t>
      </w:r>
    </w:p>
    <w:p w:rsidR="0043405A" w:rsidRPr="00FE5DEC" w:rsidRDefault="0043405A" w:rsidP="00FE5DEC">
      <w:pPr>
        <w:pStyle w:val="Normal1"/>
        <w:jc w:val="both"/>
        <w:rPr>
          <w:rFonts w:ascii="Cambria" w:eastAsia="Arial" w:hAnsi="Cambria" w:cs="Arial"/>
        </w:rPr>
      </w:pPr>
    </w:p>
    <w:p w:rsidR="00FE5DEC" w:rsidRDefault="00FE5DEC" w:rsidP="00FE5DEC">
      <w:pPr>
        <w:pStyle w:val="Normal1"/>
        <w:jc w:val="both"/>
        <w:rPr>
          <w:rFonts w:ascii="Cambria" w:eastAsia="Arial" w:hAnsi="Cambria" w:cs="Arial"/>
        </w:rPr>
      </w:pPr>
      <w:r w:rsidRPr="00FE5DEC">
        <w:rPr>
          <w:rFonts w:ascii="Cambria" w:eastAsia="Arial" w:hAnsi="Cambria" w:cs="Arial"/>
          <w:b/>
        </w:rPr>
        <w:t>26.26</w:t>
      </w:r>
      <w:r w:rsidRPr="00FE5DEC">
        <w:rPr>
          <w:rFonts w:ascii="Cambria" w:eastAsia="Arial" w:hAnsi="Cambria"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43405A" w:rsidRPr="00FE5DEC" w:rsidRDefault="0043405A" w:rsidP="00FE5DEC">
      <w:pPr>
        <w:pStyle w:val="Normal1"/>
        <w:jc w:val="both"/>
        <w:rPr>
          <w:rFonts w:ascii="Cambria" w:eastAsia="Arial" w:hAnsi="Cambria" w:cs="Arial"/>
        </w:rPr>
      </w:pPr>
    </w:p>
    <w:p w:rsidR="00FE5DEC" w:rsidRDefault="00FE5DEC" w:rsidP="00FE5DEC">
      <w:pPr>
        <w:pStyle w:val="Normal1"/>
        <w:jc w:val="both"/>
        <w:rPr>
          <w:rFonts w:ascii="Cambria" w:eastAsia="Arial" w:hAnsi="Cambria" w:cs="Arial"/>
        </w:rPr>
      </w:pPr>
      <w:r w:rsidRPr="00FE5DEC">
        <w:rPr>
          <w:rFonts w:ascii="Cambria" w:eastAsia="Arial" w:hAnsi="Cambria" w:cs="Arial"/>
          <w:b/>
        </w:rPr>
        <w:t>26.27</w:t>
      </w:r>
      <w:r w:rsidRPr="00FE5DEC">
        <w:rPr>
          <w:rFonts w:ascii="Cambria" w:eastAsia="Arial" w:hAnsi="Cambria" w:cs="Arial"/>
        </w:rPr>
        <w:t xml:space="preserve"> - O </w:t>
      </w:r>
      <w:r w:rsidRPr="00FE5DEC">
        <w:rPr>
          <w:rFonts w:ascii="Cambria" w:eastAsia="Arial" w:hAnsi="Cambria" w:cs="Arial"/>
          <w:b/>
        </w:rPr>
        <w:t>CONTRATANTE</w:t>
      </w:r>
      <w:r w:rsidRPr="00FE5DEC">
        <w:rPr>
          <w:rFonts w:ascii="Cambria" w:eastAsia="Arial" w:hAnsi="Cambria" w:cs="Arial"/>
        </w:rPr>
        <w:t xml:space="preserve"> reserva a si o direito de revogar a presente licitação por razões de interesse público ou anulá-la, no todo ou em parte por vício ou ilegalidade, bem como prorrogar </w:t>
      </w:r>
      <w:r w:rsidRPr="00FE5DEC">
        <w:rPr>
          <w:rFonts w:ascii="Cambria" w:eastAsia="Arial" w:hAnsi="Cambria" w:cs="Arial"/>
        </w:rPr>
        <w:lastRenderedPageBreak/>
        <w:t>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43405A" w:rsidRPr="00FE5DEC" w:rsidRDefault="0043405A" w:rsidP="00FE5DEC">
      <w:pPr>
        <w:pStyle w:val="Normal1"/>
        <w:jc w:val="both"/>
        <w:rPr>
          <w:rFonts w:ascii="Cambria" w:eastAsia="Arial" w:hAnsi="Cambria" w:cs="Arial"/>
        </w:rPr>
      </w:pPr>
    </w:p>
    <w:p w:rsidR="00FE5DEC" w:rsidRDefault="00FE5DEC" w:rsidP="00FE5DEC">
      <w:pPr>
        <w:pStyle w:val="Normal1"/>
        <w:jc w:val="both"/>
        <w:rPr>
          <w:rFonts w:ascii="Cambria" w:eastAsia="Arial" w:hAnsi="Cambria" w:cs="Arial"/>
        </w:rPr>
      </w:pPr>
      <w:r w:rsidRPr="00FE5DEC">
        <w:rPr>
          <w:rFonts w:ascii="Cambria" w:eastAsia="Arial" w:hAnsi="Cambria" w:cs="Arial"/>
          <w:b/>
        </w:rPr>
        <w:t>26.28</w:t>
      </w:r>
      <w:r w:rsidRPr="00FE5DEC">
        <w:rPr>
          <w:rFonts w:ascii="Cambria" w:eastAsia="Arial" w:hAnsi="Cambria"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43405A" w:rsidRPr="00FE5DEC" w:rsidRDefault="0043405A" w:rsidP="00FE5DEC">
      <w:pPr>
        <w:pStyle w:val="Normal1"/>
        <w:jc w:val="both"/>
        <w:rPr>
          <w:rFonts w:ascii="Cambria" w:eastAsia="Arial" w:hAnsi="Cambria" w:cs="Arial"/>
        </w:rPr>
      </w:pPr>
    </w:p>
    <w:p w:rsidR="00FE5DEC" w:rsidRPr="00FE5DEC" w:rsidRDefault="00FE5DEC" w:rsidP="00FE5DEC">
      <w:pPr>
        <w:pStyle w:val="Normal1"/>
        <w:jc w:val="both"/>
        <w:rPr>
          <w:rFonts w:ascii="Cambria" w:eastAsia="Arial" w:hAnsi="Cambria" w:cs="Arial"/>
        </w:rPr>
      </w:pPr>
      <w:r w:rsidRPr="00FE5DEC">
        <w:rPr>
          <w:rFonts w:ascii="Cambria" w:eastAsia="Arial" w:hAnsi="Cambria" w:cs="Arial"/>
          <w:b/>
        </w:rPr>
        <w:t xml:space="preserve">26.29 – </w:t>
      </w:r>
      <w:r w:rsidRPr="00FE5DEC">
        <w:rPr>
          <w:rFonts w:ascii="Cambria" w:eastAsia="Arial" w:hAnsi="Cambria" w:cs="Arial"/>
        </w:rPr>
        <w:t>O Instrumento Convocatório é parte integrante do Contrato.</w:t>
      </w:r>
    </w:p>
    <w:p w:rsidR="00FE5DEC" w:rsidRPr="00FE5DEC" w:rsidRDefault="00FE5DEC" w:rsidP="00FE5DEC">
      <w:pPr>
        <w:pStyle w:val="Normal1"/>
        <w:jc w:val="both"/>
        <w:rPr>
          <w:rFonts w:ascii="Cambria" w:eastAsia="Arial" w:hAnsi="Cambria" w:cs="Arial"/>
        </w:rPr>
      </w:pPr>
      <w:r w:rsidRPr="00FE5DEC">
        <w:rPr>
          <w:rFonts w:ascii="Cambria" w:eastAsia="Arial" w:hAnsi="Cambria" w:cs="Arial"/>
          <w:b/>
        </w:rPr>
        <w:t>26.30</w:t>
      </w:r>
      <w:r w:rsidRPr="00FE5DEC">
        <w:rPr>
          <w:rFonts w:ascii="Cambria" w:eastAsia="Arial" w:hAnsi="Cambria" w:cs="Arial"/>
        </w:rPr>
        <w:t xml:space="preserve">. Informações sobre o andamento da licitação poderão ser obtidas junto à Comissão de Licitações, nos dias úteis, das 8h às 13h ou através do endereço eletrônico </w:t>
      </w:r>
      <w:hyperlink r:id="rId33" w:history="1">
        <w:r w:rsidRPr="00FE5DEC">
          <w:rPr>
            <w:rStyle w:val="Hyperlink"/>
            <w:rFonts w:ascii="Cambria" w:hAnsi="Cambria" w:cs="Arial"/>
            <w:b/>
          </w:rPr>
          <w:t>https://novaporteirinha.mg.gov.br//</w:t>
        </w:r>
      </w:hyperlink>
      <w:r w:rsidRPr="00FE5DEC">
        <w:rPr>
          <w:rFonts w:ascii="Cambria" w:eastAsia="Arial" w:hAnsi="Cambria" w:cs="Arial"/>
        </w:rPr>
        <w:t xml:space="preserve">. Ainda, poderão ser acompanhadas as fases através do Portal Eletrônico </w:t>
      </w:r>
      <w:hyperlink r:id="rId34">
        <w:r w:rsidRPr="00FE5DEC">
          <w:rPr>
            <w:rFonts w:ascii="Cambria" w:eastAsia="Arial" w:hAnsi="Cambria" w:cs="Arial"/>
            <w:b/>
            <w:u w:val="single"/>
          </w:rPr>
          <w:t>www.licitardigital.com.br</w:t>
        </w:r>
      </w:hyperlink>
      <w:r w:rsidRPr="00FE5DEC">
        <w:rPr>
          <w:rFonts w:ascii="Cambria" w:eastAsia="Arial" w:hAnsi="Cambria" w:cs="Arial"/>
        </w:rPr>
        <w:t>.</w:t>
      </w:r>
    </w:p>
    <w:p w:rsidR="00FE5DEC" w:rsidRPr="00FE5DEC" w:rsidRDefault="00FE5DEC" w:rsidP="00FE5DEC">
      <w:pPr>
        <w:spacing w:after="0"/>
        <w:jc w:val="both"/>
        <w:rPr>
          <w:rFonts w:ascii="Cambria" w:hAnsi="Cambria" w:cs="Times New Roman"/>
          <w:sz w:val="24"/>
          <w:szCs w:val="24"/>
        </w:rPr>
      </w:pPr>
    </w:p>
    <w:p w:rsidR="00FE5DEC" w:rsidRPr="0043405A" w:rsidRDefault="00DF61F6" w:rsidP="00DF61F6">
      <w:pPr>
        <w:pStyle w:val="Normal1"/>
        <w:jc w:val="both"/>
        <w:rPr>
          <w:rFonts w:ascii="Cambria" w:eastAsia="Arial" w:hAnsi="Cambria" w:cs="Arial"/>
          <w:b/>
        </w:rPr>
      </w:pPr>
      <w:r w:rsidRPr="0043405A">
        <w:rPr>
          <w:rFonts w:ascii="Cambria" w:eastAsia="Arial" w:hAnsi="Cambria" w:cs="Arial"/>
          <w:b/>
        </w:rPr>
        <w:t>2</w:t>
      </w:r>
      <w:r w:rsidR="00FE5DEC" w:rsidRPr="0043405A">
        <w:rPr>
          <w:rFonts w:ascii="Cambria" w:eastAsia="Arial" w:hAnsi="Cambria" w:cs="Arial"/>
          <w:b/>
        </w:rPr>
        <w:t>7</w:t>
      </w:r>
      <w:r w:rsidRPr="0043405A">
        <w:rPr>
          <w:rFonts w:ascii="Cambria" w:eastAsia="Arial" w:hAnsi="Cambria" w:cs="Arial"/>
          <w:b/>
        </w:rPr>
        <w:t xml:space="preserve"> - </w:t>
      </w:r>
      <w:r w:rsidR="00FE5DEC" w:rsidRPr="0043405A">
        <w:rPr>
          <w:rFonts w:ascii="Cambria" w:eastAsia="Arial" w:hAnsi="Cambria" w:cs="Arial"/>
          <w:b/>
        </w:rPr>
        <w:t xml:space="preserve">DOS ANEXOS </w:t>
      </w:r>
    </w:p>
    <w:p w:rsidR="00DF61F6" w:rsidRPr="0043405A" w:rsidRDefault="00FE5DEC" w:rsidP="00FE5DEC">
      <w:pPr>
        <w:pStyle w:val="Normal1"/>
        <w:jc w:val="both"/>
        <w:rPr>
          <w:rFonts w:ascii="Cambria" w:eastAsia="Arial" w:hAnsi="Cambria" w:cs="Arial"/>
          <w:b/>
        </w:rPr>
      </w:pPr>
      <w:r w:rsidRPr="0043405A">
        <w:rPr>
          <w:rFonts w:ascii="Cambria" w:eastAsia="Arial" w:hAnsi="Cambria" w:cs="Arial"/>
        </w:rPr>
        <w:t>São partes integrantes deste Edital os seguintes anexos:</w:t>
      </w:r>
    </w:p>
    <w:p w:rsidR="00DF61F6" w:rsidRPr="0043405A" w:rsidRDefault="00FE5DEC" w:rsidP="00FE5DEC">
      <w:pPr>
        <w:pStyle w:val="Normal1"/>
        <w:ind w:left="1068"/>
        <w:jc w:val="both"/>
        <w:rPr>
          <w:rFonts w:ascii="Cambria" w:eastAsia="Arial" w:hAnsi="Cambria" w:cs="Arial"/>
          <w:bCs/>
        </w:rPr>
      </w:pPr>
      <w:r w:rsidRPr="0043405A">
        <w:rPr>
          <w:rFonts w:ascii="Cambria" w:eastAsia="Arial" w:hAnsi="Cambria" w:cs="Arial"/>
          <w:bCs/>
        </w:rPr>
        <w:t xml:space="preserve">Anexo I – </w:t>
      </w:r>
      <w:r w:rsidRPr="0043405A">
        <w:rPr>
          <w:rFonts w:ascii="Cambria" w:hAnsi="Cambria"/>
          <w:bCs/>
        </w:rPr>
        <w:t>Termo De Referência Com As Especificações Técnicas Gerais, Especificações Técnicas Dos Serviços E Orçamento Estimativo;</w:t>
      </w:r>
    </w:p>
    <w:p w:rsidR="00FE5DEC" w:rsidRPr="0043405A" w:rsidRDefault="00FE5DEC" w:rsidP="00FE5DEC">
      <w:pPr>
        <w:pStyle w:val="Normal1"/>
        <w:ind w:left="1068"/>
        <w:jc w:val="both"/>
        <w:rPr>
          <w:rFonts w:ascii="Cambria" w:eastAsia="Arial" w:hAnsi="Cambria" w:cs="Arial"/>
          <w:bCs/>
        </w:rPr>
      </w:pPr>
      <w:r w:rsidRPr="0043405A">
        <w:rPr>
          <w:rFonts w:ascii="Cambria" w:hAnsi="Cambria"/>
          <w:bCs/>
        </w:rPr>
        <w:t>Anexo II - Modelo De Proposta De Preços;</w:t>
      </w:r>
    </w:p>
    <w:p w:rsidR="00DF61F6" w:rsidRPr="0043405A" w:rsidRDefault="00DF61F6" w:rsidP="00FE5DEC">
      <w:pPr>
        <w:pStyle w:val="Normal1"/>
        <w:ind w:left="1068"/>
        <w:jc w:val="both"/>
        <w:rPr>
          <w:rFonts w:ascii="Cambria" w:eastAsia="Arial" w:hAnsi="Cambria" w:cs="Arial"/>
          <w:bCs/>
        </w:rPr>
      </w:pPr>
      <w:r w:rsidRPr="0043405A">
        <w:rPr>
          <w:rFonts w:ascii="Cambria" w:eastAsia="Arial" w:hAnsi="Cambria" w:cs="Arial"/>
          <w:bCs/>
        </w:rPr>
        <w:t>A</w:t>
      </w:r>
      <w:r w:rsidR="00FE5DEC" w:rsidRPr="0043405A">
        <w:rPr>
          <w:rFonts w:ascii="Cambria" w:eastAsia="Arial" w:hAnsi="Cambria" w:cs="Arial"/>
          <w:bCs/>
        </w:rPr>
        <w:t>nexo</w:t>
      </w:r>
      <w:r w:rsidRPr="0043405A">
        <w:rPr>
          <w:rFonts w:ascii="Cambria" w:eastAsia="Arial" w:hAnsi="Cambria" w:cs="Arial"/>
          <w:bCs/>
        </w:rPr>
        <w:t xml:space="preserve"> I</w:t>
      </w:r>
      <w:r w:rsidR="00FE5DEC" w:rsidRPr="0043405A">
        <w:rPr>
          <w:rFonts w:ascii="Cambria" w:eastAsia="Arial" w:hAnsi="Cambria" w:cs="Arial"/>
          <w:bCs/>
        </w:rPr>
        <w:t>I</w:t>
      </w:r>
      <w:r w:rsidRPr="0043405A">
        <w:rPr>
          <w:rFonts w:ascii="Cambria" w:eastAsia="Arial" w:hAnsi="Cambria" w:cs="Arial"/>
          <w:bCs/>
        </w:rPr>
        <w:t xml:space="preserve">I </w:t>
      </w:r>
      <w:r w:rsidR="00FE5DEC" w:rsidRPr="0043405A">
        <w:rPr>
          <w:rFonts w:ascii="Cambria" w:eastAsia="Arial" w:hAnsi="Cambria" w:cs="Arial"/>
          <w:bCs/>
        </w:rPr>
        <w:t>– Declaração Unificada;</w:t>
      </w:r>
    </w:p>
    <w:p w:rsidR="00DF61F6" w:rsidRPr="0043405A" w:rsidRDefault="00DF61F6" w:rsidP="00FE5DEC">
      <w:pPr>
        <w:pStyle w:val="Normal1"/>
        <w:ind w:left="1068"/>
        <w:jc w:val="both"/>
        <w:rPr>
          <w:rFonts w:ascii="Cambria" w:eastAsia="Arial" w:hAnsi="Cambria" w:cs="Arial"/>
          <w:bCs/>
        </w:rPr>
      </w:pPr>
      <w:r w:rsidRPr="0043405A">
        <w:rPr>
          <w:rFonts w:ascii="Cambria" w:eastAsia="Arial" w:hAnsi="Cambria" w:cs="Arial"/>
          <w:bCs/>
        </w:rPr>
        <w:t>A</w:t>
      </w:r>
      <w:r w:rsidR="00FE5DEC" w:rsidRPr="0043405A">
        <w:rPr>
          <w:rFonts w:ascii="Cambria" w:eastAsia="Arial" w:hAnsi="Cambria" w:cs="Arial"/>
          <w:bCs/>
        </w:rPr>
        <w:t>nexo</w:t>
      </w:r>
      <w:r w:rsidRPr="0043405A">
        <w:rPr>
          <w:rFonts w:ascii="Cambria" w:eastAsia="Arial" w:hAnsi="Cambria" w:cs="Arial"/>
          <w:bCs/>
        </w:rPr>
        <w:t xml:space="preserve"> I</w:t>
      </w:r>
      <w:r w:rsidR="00FE5DEC" w:rsidRPr="0043405A">
        <w:rPr>
          <w:rFonts w:ascii="Cambria" w:eastAsia="Arial" w:hAnsi="Cambria" w:cs="Arial"/>
          <w:bCs/>
        </w:rPr>
        <w:t>V- Minuta Da Ata De Registro De Preços;</w:t>
      </w:r>
    </w:p>
    <w:p w:rsidR="00DF61F6" w:rsidRPr="00FE5DEC" w:rsidRDefault="00DF61F6" w:rsidP="00DF61F6">
      <w:pPr>
        <w:pStyle w:val="Normal1"/>
        <w:ind w:firstLine="708"/>
        <w:jc w:val="both"/>
        <w:rPr>
          <w:rFonts w:ascii="Cambria" w:eastAsia="Arial" w:hAnsi="Cambria" w:cs="Arial"/>
          <w:bCs/>
        </w:rPr>
      </w:pPr>
      <w:r w:rsidRPr="0043405A">
        <w:rPr>
          <w:rFonts w:ascii="Cambria" w:eastAsia="Arial" w:hAnsi="Cambria" w:cs="Arial"/>
          <w:bCs/>
        </w:rPr>
        <w:t>A</w:t>
      </w:r>
      <w:r w:rsidR="00FE5DEC" w:rsidRPr="0043405A">
        <w:rPr>
          <w:rFonts w:ascii="Cambria" w:eastAsia="Arial" w:hAnsi="Cambria" w:cs="Arial"/>
          <w:bCs/>
        </w:rPr>
        <w:t>nexo</w:t>
      </w:r>
      <w:r w:rsidRPr="0043405A">
        <w:rPr>
          <w:rFonts w:ascii="Cambria" w:eastAsia="Arial" w:hAnsi="Cambria" w:cs="Arial"/>
          <w:bCs/>
        </w:rPr>
        <w:t xml:space="preserve"> V </w:t>
      </w:r>
      <w:r w:rsidR="00FE5DEC" w:rsidRPr="0043405A">
        <w:rPr>
          <w:rFonts w:ascii="Cambria" w:eastAsia="Arial" w:hAnsi="Cambria" w:cs="Arial"/>
          <w:bCs/>
        </w:rPr>
        <w:t>- Minuta Do Contrato.</w:t>
      </w:r>
    </w:p>
    <w:p w:rsidR="00DF61F6" w:rsidRPr="00FE5DEC" w:rsidRDefault="00DF61F6" w:rsidP="00DF61F6">
      <w:pPr>
        <w:pStyle w:val="Normal1"/>
        <w:ind w:firstLine="708"/>
        <w:jc w:val="both"/>
        <w:rPr>
          <w:rFonts w:ascii="Cambria" w:eastAsia="Arial" w:hAnsi="Cambria" w:cs="Arial"/>
        </w:rPr>
      </w:pPr>
    </w:p>
    <w:p w:rsidR="00FE5DEC" w:rsidRPr="00FE5DEC" w:rsidRDefault="00FE5DEC" w:rsidP="00FE5DEC">
      <w:pPr>
        <w:jc w:val="both"/>
        <w:rPr>
          <w:rFonts w:ascii="Cambria" w:hAnsi="Cambria" w:cs="Times New Roman"/>
          <w:b/>
          <w:bCs/>
          <w:sz w:val="24"/>
          <w:szCs w:val="24"/>
        </w:rPr>
      </w:pPr>
      <w:r w:rsidRPr="00FE5DEC">
        <w:rPr>
          <w:rFonts w:ascii="Cambria" w:hAnsi="Cambria" w:cs="Times New Roman"/>
          <w:b/>
          <w:bCs/>
          <w:sz w:val="24"/>
          <w:szCs w:val="24"/>
        </w:rPr>
        <w:t>28 – DO FORO</w:t>
      </w:r>
    </w:p>
    <w:p w:rsidR="00FE5DEC" w:rsidRPr="00FE5DEC" w:rsidRDefault="00FE5DEC" w:rsidP="00FE5DEC">
      <w:pPr>
        <w:jc w:val="both"/>
        <w:rPr>
          <w:rFonts w:ascii="Cambria" w:hAnsi="Cambria" w:cs="Times New Roman"/>
          <w:sz w:val="24"/>
          <w:szCs w:val="24"/>
        </w:rPr>
      </w:pPr>
      <w:r w:rsidRPr="00FE5DEC">
        <w:rPr>
          <w:rFonts w:ascii="Cambria" w:hAnsi="Cambria" w:cs="Times New Roman"/>
          <w:sz w:val="24"/>
          <w:szCs w:val="24"/>
        </w:rPr>
        <w:t>As questões decorrentes da execução deste Instrumento, que não possam ser dirimidas administrativamente, serão processadas e julgadas no Foro da cidade de Janaúba/MG, com exclusão de qualquer outro, por mais privilegiado que seja.</w:t>
      </w:r>
    </w:p>
    <w:p w:rsidR="008B3EF6" w:rsidRDefault="008B3EF6" w:rsidP="00DF61F6">
      <w:pPr>
        <w:pStyle w:val="Normal11"/>
        <w:jc w:val="center"/>
        <w:rPr>
          <w:rFonts w:ascii="Cambria" w:eastAsia="Arial" w:hAnsi="Cambria" w:cs="Arial"/>
        </w:rPr>
      </w:pPr>
    </w:p>
    <w:p w:rsidR="0043405A" w:rsidRDefault="0043405A" w:rsidP="0043405A">
      <w:pPr>
        <w:pStyle w:val="Normal11"/>
        <w:jc w:val="center"/>
        <w:rPr>
          <w:rFonts w:ascii="Cambria" w:eastAsia="Arial" w:hAnsi="Cambria" w:cs="Arial"/>
        </w:rPr>
      </w:pPr>
      <w:r>
        <w:rPr>
          <w:rFonts w:ascii="Cambria" w:eastAsia="Arial" w:hAnsi="Cambria" w:cs="Arial"/>
        </w:rPr>
        <w:t>Nova Porteirinha-MG, 07 de Abril de 2025.</w:t>
      </w:r>
    </w:p>
    <w:p w:rsidR="0043405A" w:rsidRDefault="0043405A" w:rsidP="0043405A">
      <w:pPr>
        <w:tabs>
          <w:tab w:val="center" w:pos="4961"/>
          <w:tab w:val="left" w:pos="8460"/>
        </w:tabs>
        <w:spacing w:after="0"/>
        <w:jc w:val="center"/>
        <w:rPr>
          <w:rFonts w:ascii="Cambria" w:eastAsia="Cambria" w:hAnsi="Cambria" w:cs="Cambria"/>
          <w:b/>
          <w:sz w:val="24"/>
          <w:szCs w:val="24"/>
        </w:rPr>
      </w:pPr>
    </w:p>
    <w:p w:rsidR="0043405A" w:rsidRDefault="0043405A" w:rsidP="0043405A">
      <w:pPr>
        <w:tabs>
          <w:tab w:val="center" w:pos="4961"/>
          <w:tab w:val="left" w:pos="8460"/>
        </w:tabs>
        <w:spacing w:after="0"/>
        <w:jc w:val="center"/>
        <w:rPr>
          <w:rFonts w:ascii="Cambria" w:eastAsia="Cambria" w:hAnsi="Cambria" w:cs="Cambria"/>
          <w:b/>
          <w:sz w:val="24"/>
          <w:szCs w:val="24"/>
        </w:rPr>
      </w:pPr>
    </w:p>
    <w:p w:rsidR="0043405A" w:rsidRDefault="0043405A" w:rsidP="0043405A">
      <w:pPr>
        <w:tabs>
          <w:tab w:val="center" w:pos="4961"/>
          <w:tab w:val="left" w:pos="8460"/>
        </w:tabs>
        <w:spacing w:after="0"/>
        <w:jc w:val="center"/>
        <w:rPr>
          <w:rFonts w:ascii="Cambria" w:eastAsia="Cambria" w:hAnsi="Cambria" w:cs="Cambria"/>
          <w:b/>
          <w:sz w:val="24"/>
          <w:szCs w:val="24"/>
        </w:rPr>
      </w:pPr>
    </w:p>
    <w:p w:rsidR="0043405A" w:rsidRDefault="0043405A" w:rsidP="0043405A">
      <w:pPr>
        <w:tabs>
          <w:tab w:val="center" w:pos="4961"/>
          <w:tab w:val="left" w:pos="8460"/>
        </w:tabs>
        <w:spacing w:after="0"/>
        <w:jc w:val="center"/>
        <w:rPr>
          <w:rFonts w:ascii="Cambria" w:eastAsia="Cambria" w:hAnsi="Cambria" w:cs="Cambria"/>
          <w:b/>
          <w:sz w:val="24"/>
          <w:szCs w:val="24"/>
        </w:rPr>
      </w:pPr>
    </w:p>
    <w:p w:rsidR="0043405A" w:rsidRDefault="0043405A" w:rsidP="0043405A">
      <w:pPr>
        <w:tabs>
          <w:tab w:val="center" w:pos="4961"/>
          <w:tab w:val="left" w:pos="8460"/>
        </w:tabs>
        <w:spacing w:after="0"/>
        <w:jc w:val="center"/>
        <w:rPr>
          <w:rFonts w:ascii="Cambria" w:eastAsia="Cambria" w:hAnsi="Cambria" w:cs="Cambria"/>
          <w:b/>
          <w:sz w:val="24"/>
          <w:szCs w:val="24"/>
        </w:rPr>
      </w:pPr>
    </w:p>
    <w:p w:rsidR="0043405A" w:rsidRDefault="0043405A" w:rsidP="0043405A">
      <w:pPr>
        <w:tabs>
          <w:tab w:val="center" w:pos="4961"/>
          <w:tab w:val="left" w:pos="8460"/>
        </w:tabs>
        <w:spacing w:after="0"/>
        <w:jc w:val="center"/>
        <w:rPr>
          <w:rFonts w:ascii="Cambria" w:eastAsia="Cambria" w:hAnsi="Cambria" w:cs="Cambria"/>
          <w:b/>
          <w:sz w:val="24"/>
          <w:szCs w:val="24"/>
        </w:rPr>
      </w:pPr>
      <w:r>
        <w:rPr>
          <w:rFonts w:ascii="Cambria" w:eastAsia="Cambria" w:hAnsi="Cambria" w:cs="Cambria"/>
          <w:b/>
          <w:sz w:val="24"/>
          <w:szCs w:val="24"/>
        </w:rPr>
        <w:t>------------------------------------------------</w:t>
      </w:r>
    </w:p>
    <w:p w:rsidR="0043405A" w:rsidRPr="009F5046" w:rsidRDefault="0043405A" w:rsidP="0043405A">
      <w:pPr>
        <w:tabs>
          <w:tab w:val="center" w:pos="4961"/>
          <w:tab w:val="left" w:pos="8460"/>
        </w:tabs>
        <w:spacing w:after="0"/>
        <w:jc w:val="center"/>
        <w:rPr>
          <w:rFonts w:ascii="Cambria" w:eastAsia="Cambria" w:hAnsi="Cambria" w:cs="Cambria"/>
          <w:b/>
          <w:sz w:val="24"/>
          <w:szCs w:val="24"/>
        </w:rPr>
      </w:pPr>
      <w:r w:rsidRPr="009F5046">
        <w:rPr>
          <w:rFonts w:ascii="Cambria" w:eastAsia="Cambria" w:hAnsi="Cambria" w:cs="Cambria"/>
          <w:b/>
          <w:sz w:val="24"/>
          <w:szCs w:val="24"/>
        </w:rPr>
        <w:t>Carlúcio Pereira dos Santos</w:t>
      </w:r>
    </w:p>
    <w:p w:rsidR="0043405A" w:rsidRDefault="0043405A" w:rsidP="0043405A">
      <w:pPr>
        <w:spacing w:after="0" w:line="240" w:lineRule="auto"/>
        <w:jc w:val="center"/>
        <w:rPr>
          <w:rFonts w:ascii="Cambria" w:eastAsia="Cambria" w:hAnsi="Cambria" w:cs="Cambria"/>
          <w:sz w:val="24"/>
          <w:szCs w:val="24"/>
        </w:rPr>
      </w:pPr>
      <w:r>
        <w:rPr>
          <w:rFonts w:ascii="Cambria" w:eastAsia="Cambria" w:hAnsi="Cambria" w:cs="Cambria"/>
          <w:sz w:val="24"/>
          <w:szCs w:val="24"/>
        </w:rPr>
        <w:t>Secretário de Obras Públicas</w:t>
      </w:r>
    </w:p>
    <w:p w:rsidR="00DF61F6" w:rsidRDefault="00DF61F6" w:rsidP="00DF61F6">
      <w:pPr>
        <w:spacing w:after="0" w:line="240" w:lineRule="auto"/>
        <w:jc w:val="center"/>
        <w:rPr>
          <w:rFonts w:ascii="Cambria" w:hAnsi="Cambria"/>
          <w:sz w:val="24"/>
          <w:szCs w:val="24"/>
        </w:rPr>
      </w:pPr>
    </w:p>
    <w:p w:rsidR="00BB57E3" w:rsidRDefault="00BB57E3" w:rsidP="00DF61F6">
      <w:pPr>
        <w:spacing w:after="0" w:line="240" w:lineRule="auto"/>
        <w:jc w:val="center"/>
        <w:rPr>
          <w:rFonts w:ascii="Cambria" w:hAnsi="Cambria"/>
          <w:sz w:val="24"/>
          <w:szCs w:val="24"/>
        </w:rPr>
      </w:pPr>
    </w:p>
    <w:p w:rsidR="00BB57E3" w:rsidRDefault="00BB57E3" w:rsidP="00DF61F6">
      <w:pPr>
        <w:spacing w:after="0" w:line="240" w:lineRule="auto"/>
        <w:jc w:val="center"/>
        <w:rPr>
          <w:rFonts w:ascii="Cambria" w:hAnsi="Cambria"/>
          <w:sz w:val="24"/>
          <w:szCs w:val="24"/>
        </w:rPr>
      </w:pPr>
    </w:p>
    <w:p w:rsidR="00BB57E3" w:rsidRDefault="00BB57E3" w:rsidP="00DF61F6">
      <w:pPr>
        <w:spacing w:after="0" w:line="240" w:lineRule="auto"/>
        <w:jc w:val="center"/>
        <w:rPr>
          <w:rFonts w:ascii="Cambria" w:hAnsi="Cambria"/>
          <w:sz w:val="24"/>
          <w:szCs w:val="24"/>
        </w:rPr>
      </w:pPr>
    </w:p>
    <w:p w:rsidR="0043405A" w:rsidRDefault="0043405A" w:rsidP="00DF61F6">
      <w:pPr>
        <w:spacing w:after="0" w:line="240" w:lineRule="auto"/>
        <w:jc w:val="center"/>
        <w:rPr>
          <w:rFonts w:ascii="Cambria" w:hAnsi="Cambria"/>
          <w:sz w:val="24"/>
          <w:szCs w:val="24"/>
        </w:rPr>
      </w:pPr>
    </w:p>
    <w:p w:rsidR="0043405A" w:rsidRDefault="0043405A" w:rsidP="00DF61F6">
      <w:pPr>
        <w:spacing w:after="0" w:line="240" w:lineRule="auto"/>
        <w:jc w:val="center"/>
        <w:rPr>
          <w:rFonts w:ascii="Cambria" w:hAnsi="Cambria"/>
          <w:sz w:val="24"/>
          <w:szCs w:val="24"/>
        </w:rPr>
      </w:pPr>
    </w:p>
    <w:p w:rsidR="00DF61F6" w:rsidRDefault="00DF61F6" w:rsidP="00DF61F6">
      <w:pPr>
        <w:tabs>
          <w:tab w:val="left" w:pos="3135"/>
        </w:tabs>
        <w:spacing w:after="0"/>
        <w:jc w:val="both"/>
        <w:rPr>
          <w:rFonts w:ascii="Cambria" w:hAnsi="Cambria"/>
          <w:b/>
          <w:sz w:val="24"/>
          <w:szCs w:val="24"/>
        </w:rPr>
      </w:pPr>
    </w:p>
    <w:p w:rsidR="00DF61F6" w:rsidRPr="0043405A" w:rsidRDefault="00DF61F6" w:rsidP="00DF61F6">
      <w:pPr>
        <w:spacing w:after="0" w:line="240" w:lineRule="auto"/>
        <w:jc w:val="center"/>
        <w:rPr>
          <w:rFonts w:ascii="Cambria" w:hAnsi="Cambria"/>
          <w:b/>
          <w:bCs/>
          <w:sz w:val="24"/>
          <w:szCs w:val="24"/>
        </w:rPr>
      </w:pPr>
      <w:r w:rsidRPr="0043405A">
        <w:rPr>
          <w:rFonts w:ascii="Cambria" w:hAnsi="Cambria"/>
          <w:b/>
          <w:bCs/>
          <w:sz w:val="24"/>
          <w:szCs w:val="24"/>
        </w:rPr>
        <w:t>ANEXO I</w:t>
      </w:r>
    </w:p>
    <w:p w:rsidR="00DF61F6" w:rsidRPr="0043405A" w:rsidRDefault="00DF61F6" w:rsidP="00DF61F6">
      <w:pPr>
        <w:spacing w:after="0" w:line="240" w:lineRule="auto"/>
        <w:jc w:val="center"/>
        <w:rPr>
          <w:rFonts w:ascii="Cambria" w:hAnsi="Cambria"/>
          <w:b/>
          <w:bCs/>
          <w:sz w:val="24"/>
          <w:szCs w:val="24"/>
        </w:rPr>
      </w:pPr>
    </w:p>
    <w:p w:rsidR="00DF61F6" w:rsidRPr="0043405A" w:rsidRDefault="00DF61F6" w:rsidP="00DF61F6">
      <w:pPr>
        <w:pStyle w:val="Normal1"/>
        <w:jc w:val="center"/>
        <w:rPr>
          <w:rFonts w:ascii="Cambria" w:hAnsi="Cambria"/>
          <w:b/>
          <w:bCs/>
        </w:rPr>
      </w:pPr>
      <w:r w:rsidRPr="0043405A">
        <w:rPr>
          <w:rFonts w:ascii="Cambria" w:hAnsi="Cambria"/>
          <w:b/>
          <w:bCs/>
        </w:rPr>
        <w:t>TERMO DE REFERÊNCIA</w:t>
      </w:r>
    </w:p>
    <w:p w:rsidR="00DF61F6" w:rsidRPr="0043405A" w:rsidRDefault="00DF61F6" w:rsidP="00DF61F6">
      <w:pPr>
        <w:pStyle w:val="Normal1"/>
        <w:jc w:val="center"/>
        <w:rPr>
          <w:rFonts w:ascii="Cambria" w:hAnsi="Cambria"/>
          <w:b/>
          <w:bCs/>
        </w:rPr>
      </w:pPr>
    </w:p>
    <w:p w:rsidR="00DF61F6" w:rsidRPr="0043405A" w:rsidRDefault="00DF61F6" w:rsidP="00DF61F6">
      <w:pPr>
        <w:pStyle w:val="Normal1"/>
        <w:jc w:val="center"/>
        <w:rPr>
          <w:rFonts w:ascii="Cambria" w:hAnsi="Cambria"/>
          <w:b/>
          <w:bCs/>
        </w:rPr>
      </w:pPr>
      <w:r w:rsidRPr="0043405A">
        <w:rPr>
          <w:rFonts w:ascii="Cambria" w:hAnsi="Cambria"/>
          <w:b/>
          <w:bCs/>
        </w:rPr>
        <w:t xml:space="preserve">PROCESSO ADMINISTRATIVO Nº </w:t>
      </w:r>
      <w:r w:rsidR="008B3EF6" w:rsidRPr="0043405A">
        <w:rPr>
          <w:rFonts w:ascii="Cambria" w:hAnsi="Cambria"/>
          <w:b/>
          <w:bCs/>
        </w:rPr>
        <w:t>04</w:t>
      </w:r>
      <w:r w:rsidR="0043405A">
        <w:rPr>
          <w:rFonts w:ascii="Cambria" w:hAnsi="Cambria"/>
          <w:b/>
          <w:bCs/>
        </w:rPr>
        <w:t>5</w:t>
      </w:r>
      <w:r w:rsidRPr="0043405A">
        <w:rPr>
          <w:rFonts w:ascii="Cambria" w:hAnsi="Cambria"/>
          <w:b/>
          <w:bCs/>
        </w:rPr>
        <w:t>/2025</w:t>
      </w:r>
    </w:p>
    <w:p w:rsidR="00DF61F6" w:rsidRPr="0043405A" w:rsidRDefault="00DF61F6" w:rsidP="00DF61F6">
      <w:pPr>
        <w:pStyle w:val="Normal1"/>
        <w:jc w:val="center"/>
        <w:rPr>
          <w:rFonts w:ascii="Cambria" w:hAnsi="Cambria"/>
          <w:b/>
          <w:bCs/>
        </w:rPr>
      </w:pPr>
    </w:p>
    <w:p w:rsidR="00DF61F6" w:rsidRPr="00BB57E3" w:rsidRDefault="00DF61F6" w:rsidP="00DF61F6">
      <w:pPr>
        <w:pStyle w:val="Normal1"/>
        <w:jc w:val="center"/>
        <w:rPr>
          <w:rFonts w:ascii="Cambria" w:hAnsi="Cambria"/>
          <w:b/>
          <w:bCs/>
        </w:rPr>
      </w:pPr>
      <w:r w:rsidRPr="0043405A">
        <w:rPr>
          <w:rFonts w:ascii="Cambria" w:hAnsi="Cambria"/>
          <w:b/>
          <w:bCs/>
        </w:rPr>
        <w:t xml:space="preserve">PREGÃO ELETRÔNICO Nº </w:t>
      </w:r>
      <w:r w:rsidR="008B3EF6" w:rsidRPr="0043405A">
        <w:rPr>
          <w:rFonts w:ascii="Cambria" w:hAnsi="Cambria"/>
          <w:b/>
          <w:bCs/>
        </w:rPr>
        <w:t>01</w:t>
      </w:r>
      <w:r w:rsidR="0043405A">
        <w:rPr>
          <w:rFonts w:ascii="Cambria" w:hAnsi="Cambria"/>
          <w:b/>
          <w:bCs/>
        </w:rPr>
        <w:t>6</w:t>
      </w:r>
      <w:r w:rsidR="008B3EF6" w:rsidRPr="0043405A">
        <w:rPr>
          <w:rFonts w:ascii="Cambria" w:hAnsi="Cambria"/>
          <w:b/>
          <w:bCs/>
        </w:rPr>
        <w:t>/</w:t>
      </w:r>
      <w:r w:rsidRPr="0043405A">
        <w:rPr>
          <w:rFonts w:ascii="Cambria" w:hAnsi="Cambria"/>
          <w:b/>
          <w:bCs/>
        </w:rPr>
        <w:t>2025</w:t>
      </w:r>
    </w:p>
    <w:p w:rsidR="00DF61F6" w:rsidRDefault="00DF61F6" w:rsidP="00DF61F6">
      <w:pPr>
        <w:pStyle w:val="Normal1"/>
        <w:jc w:val="center"/>
        <w:rPr>
          <w:rFonts w:ascii="Cambria" w:hAnsi="Cambria"/>
        </w:rPr>
      </w:pPr>
    </w:p>
    <w:p w:rsidR="00DF61F6" w:rsidRDefault="00DF61F6" w:rsidP="00DF61F6">
      <w:pPr>
        <w:pStyle w:val="Normal1"/>
        <w:jc w:val="both"/>
        <w:rPr>
          <w:rFonts w:ascii="Cambria" w:hAnsi="Cambria"/>
        </w:rPr>
      </w:pPr>
    </w:p>
    <w:p w:rsidR="00C500AA" w:rsidRPr="00C500AA" w:rsidRDefault="00C500AA" w:rsidP="00C500AA">
      <w:pPr>
        <w:pStyle w:val="Normal2"/>
        <w:jc w:val="both"/>
        <w:rPr>
          <w:rFonts w:ascii="Cambria" w:hAnsi="Cambria"/>
          <w:b/>
          <w:bCs/>
        </w:rPr>
      </w:pPr>
      <w:r w:rsidRPr="00C500AA">
        <w:rPr>
          <w:rFonts w:ascii="Cambria" w:hAnsi="Cambria"/>
          <w:b/>
          <w:bCs/>
        </w:rPr>
        <w:t xml:space="preserve">ITEM PARA AMPLA CONCORRÊNCIA E ITEM EXCLUSIVO, COM COTA RESERVADA PARA MICROEMPRESAS (ME), EMPRESAS DE PEQUENO PORTE (EPP) E MICROEMPREENDEDOR INDIVIDUAL (MEI) E/OU EQUIPARADAS </w:t>
      </w:r>
    </w:p>
    <w:p w:rsidR="00C500AA" w:rsidRDefault="00C500AA" w:rsidP="00C500AA">
      <w:pPr>
        <w:spacing w:after="0" w:line="240" w:lineRule="auto"/>
        <w:ind w:right="283"/>
        <w:jc w:val="both"/>
        <w:rPr>
          <w:rFonts w:ascii="Cambria" w:hAnsi="Cambria"/>
          <w:sz w:val="24"/>
          <w:szCs w:val="24"/>
        </w:rPr>
      </w:pPr>
    </w:p>
    <w:p w:rsidR="00C500AA" w:rsidRPr="00C500AA" w:rsidRDefault="00C500AA" w:rsidP="00C500AA">
      <w:pPr>
        <w:pStyle w:val="Normal1"/>
        <w:jc w:val="both"/>
        <w:rPr>
          <w:rFonts w:ascii="Cambria" w:hAnsi="Cambria"/>
          <w:b/>
          <w:bCs/>
        </w:rPr>
      </w:pPr>
      <w:r w:rsidRPr="00C500AA">
        <w:rPr>
          <w:rFonts w:ascii="Cambria" w:hAnsi="Cambria"/>
          <w:b/>
          <w:bCs/>
        </w:rPr>
        <w:t>1. DEFINIÇÃO DO OBJETO: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cstheme="minorHAnsi"/>
        </w:rPr>
      </w:pPr>
      <w:r>
        <w:rPr>
          <w:rFonts w:ascii="Cambria" w:hAnsi="Cambria"/>
        </w:rPr>
        <w:t xml:space="preserve">1.1. </w:t>
      </w:r>
      <w:r w:rsidRPr="002D3FE3">
        <w:rPr>
          <w:rFonts w:ascii="Cambria" w:hAnsi="Cambria"/>
        </w:rPr>
        <w:t>O presente termo tem por objeto</w:t>
      </w:r>
      <w:r>
        <w:rPr>
          <w:rFonts w:ascii="Cambria" w:hAnsi="Cambria"/>
        </w:rPr>
        <w:t xml:space="preserve"> a</w:t>
      </w:r>
      <w:r w:rsidRPr="00814088">
        <w:rPr>
          <w:rFonts w:ascii="Cambria" w:hAnsi="Cambria" w:cstheme="minorHAnsi"/>
        </w:rPr>
        <w:t>AQUISIÇÃO PARCELADA DE PNEUS NOVOS E DE PRIMEIRA QUALIDADE, CÂMARAS DE AR, PROTETORES DE CÂMARAS E BICOS, INCLUINDO PRESTAÇÃO DE SERVIÇOS COM DESMONTAGEM E MONTAGEM PARA ATENDER OS VEÍCULOS, MÁQUINAS E MOTOCICLETAS PERTENCENTES À FROTA DESTA MUNICIPALIDADE</w:t>
      </w:r>
      <w:r>
        <w:rPr>
          <w:rFonts w:ascii="Cambria" w:hAnsi="Cambria"/>
          <w:b/>
        </w:rPr>
        <w:t xml:space="preserve">, </w:t>
      </w:r>
      <w:r>
        <w:rPr>
          <w:rFonts w:ascii="Cambria" w:hAnsi="Cambria" w:cstheme="minorHAnsi"/>
        </w:rPr>
        <w:t xml:space="preserve">em atendimento </w:t>
      </w:r>
      <w:r w:rsidRPr="00AC5751">
        <w:rPr>
          <w:rFonts w:ascii="Cambria" w:hAnsi="Cambria" w:cstheme="minorHAnsi"/>
        </w:rPr>
        <w:t>as necessidades da</w:t>
      </w:r>
      <w:r>
        <w:rPr>
          <w:rFonts w:ascii="Cambria" w:hAnsi="Cambria" w:cstheme="minorHAnsi"/>
        </w:rPr>
        <w:t>sSecretarias de Nova Porteirinha/MG</w:t>
      </w:r>
      <w:r w:rsidRPr="00640774">
        <w:rPr>
          <w:rFonts w:ascii="Cambria" w:hAnsi="Cambria" w:cstheme="minorHAnsi"/>
        </w:rPr>
        <w:t xml:space="preserve">, </w:t>
      </w:r>
      <w:r w:rsidRPr="00CB6DD4">
        <w:rPr>
          <w:rFonts w:ascii="Cambria" w:hAnsi="Cambria" w:cstheme="minorHAnsi"/>
        </w:rPr>
        <w:t>conforme condições</w:t>
      </w:r>
      <w:r>
        <w:rPr>
          <w:rFonts w:ascii="Cambria" w:hAnsi="Cambria" w:cstheme="minorHAnsi"/>
        </w:rPr>
        <w:t xml:space="preserve"> estabelecidas neste Termo de Referência, bem como especificações, quantidades e valores abaixo descritos:</w:t>
      </w:r>
    </w:p>
    <w:p w:rsidR="00C500AA" w:rsidRDefault="00C500AA" w:rsidP="00C500AA">
      <w:pPr>
        <w:pStyle w:val="Normal1"/>
        <w:jc w:val="both"/>
        <w:rPr>
          <w:rFonts w:ascii="Cambria" w:hAnsi="Cambria" w:cstheme="minorHAnsi"/>
        </w:rPr>
      </w:pPr>
    </w:p>
    <w:tbl>
      <w:tblPr>
        <w:tblStyle w:val="Tabelacomgrade"/>
        <w:tblW w:w="10091" w:type="dxa"/>
        <w:tblLayout w:type="fixed"/>
        <w:tblLook w:val="04A0"/>
      </w:tblPr>
      <w:tblGrid>
        <w:gridCol w:w="846"/>
        <w:gridCol w:w="4252"/>
        <w:gridCol w:w="851"/>
        <w:gridCol w:w="850"/>
        <w:gridCol w:w="1560"/>
        <w:gridCol w:w="1732"/>
      </w:tblGrid>
      <w:tr w:rsidR="00C500AA" w:rsidTr="00C75709">
        <w:tc>
          <w:tcPr>
            <w:tcW w:w="846" w:type="dxa"/>
            <w:vAlign w:val="center"/>
          </w:tcPr>
          <w:p w:rsidR="00C500AA" w:rsidRPr="00290762" w:rsidRDefault="00C500AA" w:rsidP="00C75709">
            <w:pPr>
              <w:spacing w:after="0"/>
              <w:jc w:val="center"/>
              <w:rPr>
                <w:rFonts w:ascii="Cambria" w:hAnsi="Cambria"/>
                <w:b/>
              </w:rPr>
            </w:pPr>
            <w:r w:rsidRPr="00290762">
              <w:rPr>
                <w:rFonts w:ascii="Cambria" w:hAnsi="Cambria"/>
                <w:b/>
              </w:rPr>
              <w:t>Item</w:t>
            </w:r>
          </w:p>
        </w:tc>
        <w:tc>
          <w:tcPr>
            <w:tcW w:w="4252" w:type="dxa"/>
            <w:vAlign w:val="center"/>
          </w:tcPr>
          <w:p w:rsidR="00C500AA" w:rsidRPr="00290762" w:rsidRDefault="00C500AA" w:rsidP="00C500AA">
            <w:pPr>
              <w:spacing w:after="0"/>
              <w:jc w:val="center"/>
              <w:rPr>
                <w:rFonts w:ascii="Cambria" w:hAnsi="Cambria"/>
                <w:b/>
              </w:rPr>
            </w:pPr>
            <w:r w:rsidRPr="00290762">
              <w:rPr>
                <w:rFonts w:ascii="Cambria" w:hAnsi="Cambria"/>
                <w:b/>
              </w:rPr>
              <w:t>Especificação</w:t>
            </w:r>
          </w:p>
        </w:tc>
        <w:tc>
          <w:tcPr>
            <w:tcW w:w="851" w:type="dxa"/>
            <w:vAlign w:val="center"/>
          </w:tcPr>
          <w:p w:rsidR="00C500AA" w:rsidRPr="00290762" w:rsidRDefault="00C500AA" w:rsidP="00C500AA">
            <w:pPr>
              <w:spacing w:after="0"/>
              <w:jc w:val="center"/>
              <w:rPr>
                <w:rFonts w:ascii="Cambria" w:hAnsi="Cambria"/>
                <w:b/>
              </w:rPr>
            </w:pPr>
            <w:r w:rsidRPr="00290762">
              <w:rPr>
                <w:rFonts w:ascii="Cambria" w:hAnsi="Cambria"/>
                <w:b/>
              </w:rPr>
              <w:t>Unid.</w:t>
            </w:r>
          </w:p>
          <w:p w:rsidR="00C500AA" w:rsidRPr="00290762" w:rsidRDefault="00C500AA" w:rsidP="00C500AA">
            <w:pPr>
              <w:spacing w:after="0"/>
              <w:jc w:val="center"/>
              <w:rPr>
                <w:rFonts w:ascii="Cambria" w:hAnsi="Cambria"/>
                <w:b/>
              </w:rPr>
            </w:pPr>
          </w:p>
        </w:tc>
        <w:tc>
          <w:tcPr>
            <w:tcW w:w="850" w:type="dxa"/>
            <w:vAlign w:val="center"/>
          </w:tcPr>
          <w:p w:rsidR="00C500AA" w:rsidRPr="00290762" w:rsidRDefault="00C500AA" w:rsidP="00C500AA">
            <w:pPr>
              <w:spacing w:after="0"/>
              <w:jc w:val="center"/>
              <w:rPr>
                <w:rFonts w:ascii="Cambria" w:hAnsi="Cambria"/>
                <w:b/>
              </w:rPr>
            </w:pPr>
            <w:r>
              <w:rPr>
                <w:rFonts w:ascii="Cambria" w:hAnsi="Cambria"/>
                <w:b/>
              </w:rPr>
              <w:t>Quant</w:t>
            </w:r>
          </w:p>
        </w:tc>
        <w:tc>
          <w:tcPr>
            <w:tcW w:w="1560" w:type="dxa"/>
            <w:vAlign w:val="center"/>
          </w:tcPr>
          <w:p w:rsidR="00C500AA" w:rsidRPr="00290762" w:rsidRDefault="00C500AA" w:rsidP="00C500AA">
            <w:pPr>
              <w:spacing w:after="0"/>
              <w:jc w:val="center"/>
              <w:rPr>
                <w:rFonts w:ascii="Cambria" w:hAnsi="Cambria"/>
                <w:b/>
              </w:rPr>
            </w:pPr>
            <w:r w:rsidRPr="00290762">
              <w:rPr>
                <w:rFonts w:ascii="Cambria" w:hAnsi="Cambria"/>
                <w:b/>
              </w:rPr>
              <w:t>Valor</w:t>
            </w:r>
          </w:p>
          <w:p w:rsidR="00C500AA" w:rsidRPr="00290762" w:rsidRDefault="00C500AA" w:rsidP="00C500AA">
            <w:pPr>
              <w:spacing w:after="0"/>
              <w:jc w:val="center"/>
              <w:rPr>
                <w:rFonts w:ascii="Cambria" w:hAnsi="Cambria"/>
                <w:b/>
              </w:rPr>
            </w:pPr>
            <w:r w:rsidRPr="00290762">
              <w:rPr>
                <w:rFonts w:ascii="Cambria" w:hAnsi="Cambria"/>
                <w:b/>
              </w:rPr>
              <w:t>Estimado</w:t>
            </w:r>
          </w:p>
        </w:tc>
        <w:tc>
          <w:tcPr>
            <w:tcW w:w="1732" w:type="dxa"/>
            <w:vAlign w:val="center"/>
          </w:tcPr>
          <w:p w:rsidR="00C500AA" w:rsidRPr="00290762" w:rsidRDefault="00C500AA" w:rsidP="0043405A">
            <w:pPr>
              <w:spacing w:after="0"/>
              <w:jc w:val="center"/>
              <w:rPr>
                <w:rFonts w:ascii="Cambria" w:hAnsi="Cambria"/>
                <w:b/>
              </w:rPr>
            </w:pPr>
            <w:r w:rsidRPr="00290762">
              <w:rPr>
                <w:rFonts w:ascii="Cambria" w:hAnsi="Cambria"/>
                <w:b/>
              </w:rPr>
              <w:t>TOTAL</w:t>
            </w:r>
          </w:p>
          <w:p w:rsidR="00C500AA" w:rsidRPr="00290762" w:rsidRDefault="00C500AA" w:rsidP="0043405A">
            <w:pPr>
              <w:spacing w:after="0"/>
              <w:jc w:val="center"/>
              <w:rPr>
                <w:rFonts w:ascii="Cambria" w:hAnsi="Cambria"/>
                <w:b/>
              </w:rPr>
            </w:pPr>
            <w:r w:rsidRPr="00290762">
              <w:rPr>
                <w:rFonts w:ascii="Cambria" w:hAnsi="Cambria"/>
                <w:b/>
              </w:rPr>
              <w:t>ESTIMADO</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01</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BICO 413-PARA PNEU SEM CAMARA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11,47</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573,50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02</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BICO 414-PARA PNEU SEM CAMARA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27,30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819,00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03</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BICO 425-PARA PNEU SEM CAMARA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126,00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2.520,00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04</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BICO PARA PNEU SEM CAMARA-CAMINHÃO</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27,30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819,00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05</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CÂMARA DE AR 1000X20</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206,33</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6.189,90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06</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CÂMARA DE AR 16-BICO METAL</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120,00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2.400,00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07</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CÂMARA DE AR 90X90-19-BROS</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15</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56,50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847,50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08</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CÂMERA DE AR 110X90-17-BROS</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15</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49,83</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747,45</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09</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175/70-13:DE FABRICAÇÃO NÃO SUPERIOR A 6 MESES A CONTAR DA DATA DE FORNECIMENTO,COM SELO DE APROVAÇÃO INMETRO E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406,40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8.128,00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10</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 xml:space="preserve">PNEU 185/60-15: DE FABRICAÇÃO NÃO SUPERIOR A 6 MESES A CONTAR DA </w:t>
            </w:r>
            <w:r>
              <w:rPr>
                <w:rFonts w:ascii="Arial" w:hAnsi="Arial" w:cs="Arial"/>
                <w:sz w:val="20"/>
                <w:szCs w:val="20"/>
              </w:rPr>
              <w:lastRenderedPageBreak/>
              <w:t>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lastRenderedPageBreak/>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331,16</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6.623,20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lastRenderedPageBreak/>
              <w:t>11</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195/55-15:DE FABRICAÇÃO NÃO SUPERIOR A 6 MESES A CONTAR DA 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476,89</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9.537,80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12</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205/70 -15: DE FABRICAÇÃO NÃO SUPERIOR A 6 MESES A CONTAR DA 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662,00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13.240,00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13</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215/75 - 17,5 LISO RADIAL:DE FABRICAÇÃO NÃO SUPERIOR A 6 MESES A CONTAR DA 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1.522,14</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76.107,00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14</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225/75 R 16:DE FABRICAÇÃO NÃO SUPERIOR A 6 MESES A CONTAR DA 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1.011,29</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30.338,70</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15</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PNEU 235/75 R 17,5:DE FABRICAÇÃO NÃO SUPERIOR A 6 MESES A CONTAR DA DATA DE FORNECIMENTO, COM SELO DE APROVAÇÃO INMETRO R 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30</w:t>
            </w:r>
          </w:p>
        </w:tc>
        <w:tc>
          <w:tcPr>
            <w:tcW w:w="1560" w:type="dxa"/>
            <w:vAlign w:val="center"/>
          </w:tcPr>
          <w:p w:rsidR="00C500AA" w:rsidRDefault="00C500AA" w:rsidP="00C500AA">
            <w:pPr>
              <w:jc w:val="center"/>
              <w:rPr>
                <w:rFonts w:ascii="Arial" w:hAnsi="Arial" w:cs="Arial"/>
                <w:sz w:val="20"/>
                <w:szCs w:val="20"/>
              </w:rPr>
            </w:pPr>
            <w:r>
              <w:rPr>
                <w:rFonts w:ascii="Arial" w:hAnsi="Arial" w:cs="Arial"/>
                <w:sz w:val="20"/>
                <w:szCs w:val="20"/>
              </w:rPr>
              <w:t>1.404,00</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42.120,00</w:t>
            </w:r>
          </w:p>
        </w:tc>
      </w:tr>
      <w:tr w:rsidR="00C500AA" w:rsidRPr="00004079"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t>16</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275/80 -22.5 BORRACHUDO RADIAL: 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32</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2.553,67</w:t>
            </w:r>
          </w:p>
        </w:tc>
        <w:tc>
          <w:tcPr>
            <w:tcW w:w="1732" w:type="dxa"/>
            <w:vAlign w:val="center"/>
          </w:tcPr>
          <w:p w:rsidR="00C500A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81.717,44</w:t>
            </w:r>
          </w:p>
        </w:tc>
      </w:tr>
      <w:tr w:rsidR="00BF6092" w:rsidRPr="00004079" w:rsidTr="00C75709">
        <w:tc>
          <w:tcPr>
            <w:tcW w:w="846" w:type="dxa"/>
            <w:vAlign w:val="center"/>
          </w:tcPr>
          <w:p w:rsidR="00BF6092" w:rsidRPr="001374E8" w:rsidRDefault="00C75709" w:rsidP="00C75709">
            <w:pPr>
              <w:pStyle w:val="TableParagraph"/>
              <w:spacing w:before="0"/>
              <w:jc w:val="center"/>
              <w:rPr>
                <w:rFonts w:asciiTheme="majorHAnsi" w:hAnsiTheme="majorHAnsi"/>
              </w:rPr>
            </w:pPr>
            <w:r w:rsidRPr="001374E8">
              <w:rPr>
                <w:rFonts w:asciiTheme="majorHAnsi" w:hAnsiTheme="majorHAnsi"/>
              </w:rPr>
              <w:t>17</w:t>
            </w:r>
          </w:p>
        </w:tc>
        <w:tc>
          <w:tcPr>
            <w:tcW w:w="4252" w:type="dxa"/>
            <w:vAlign w:val="center"/>
          </w:tcPr>
          <w:p w:rsidR="00BF6092" w:rsidRPr="001374E8" w:rsidRDefault="00BF6092" w:rsidP="008B2C3A">
            <w:pPr>
              <w:jc w:val="both"/>
              <w:rPr>
                <w:rFonts w:ascii="Arial" w:hAnsi="Arial" w:cs="Arial"/>
                <w:b/>
                <w:bCs/>
                <w:sz w:val="20"/>
                <w:szCs w:val="20"/>
              </w:rPr>
            </w:pPr>
            <w:r w:rsidRPr="001374E8">
              <w:rPr>
                <w:rFonts w:ascii="Arial" w:hAnsi="Arial" w:cs="Arial"/>
                <w:sz w:val="20"/>
                <w:szCs w:val="20"/>
              </w:rPr>
              <w:t>PNEU 275/80 -22.5 BORRACHUDO RADIAL: DE FABRICAÇÃO NÃO SUPERIOR A 6 MESES A CONTAR DA DATA DE FORNECIMENTO, COM SELO DE APROVAÇÃO INMETRO R CERTIFICAÇÃO DO IBAMA</w:t>
            </w:r>
            <w:r w:rsidRPr="001374E8">
              <w:rPr>
                <w:rFonts w:ascii="Arial" w:hAnsi="Arial" w:cs="Arial"/>
                <w:b/>
                <w:bCs/>
                <w:sz w:val="20"/>
                <w:szCs w:val="20"/>
              </w:rPr>
              <w:t>.</w:t>
            </w:r>
          </w:p>
          <w:p w:rsidR="00BF6092" w:rsidRPr="001374E8" w:rsidRDefault="00BF6092" w:rsidP="008B2C3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BF6092" w:rsidRPr="001374E8" w:rsidRDefault="00BF6092"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BF6092"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08</w:t>
            </w:r>
          </w:p>
        </w:tc>
        <w:tc>
          <w:tcPr>
            <w:tcW w:w="1560" w:type="dxa"/>
            <w:vAlign w:val="center"/>
          </w:tcPr>
          <w:p w:rsidR="00BF6092"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2.553,67</w:t>
            </w:r>
          </w:p>
        </w:tc>
        <w:tc>
          <w:tcPr>
            <w:tcW w:w="1732" w:type="dxa"/>
            <w:vAlign w:val="center"/>
          </w:tcPr>
          <w:p w:rsidR="00BF6092"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20.429,36</w:t>
            </w:r>
          </w:p>
        </w:tc>
      </w:tr>
      <w:tr w:rsidR="00C500AA" w:rsidRPr="00004079" w:rsidTr="00C75709">
        <w:tc>
          <w:tcPr>
            <w:tcW w:w="846" w:type="dxa"/>
            <w:vAlign w:val="center"/>
          </w:tcPr>
          <w:p w:rsidR="00C500AA" w:rsidRPr="00275F57" w:rsidRDefault="00C500AA" w:rsidP="00C75709">
            <w:pPr>
              <w:pStyle w:val="TableParagraph"/>
              <w:spacing w:before="0"/>
              <w:jc w:val="center"/>
              <w:rPr>
                <w:rFonts w:asciiTheme="majorHAnsi" w:hAnsiTheme="majorHAnsi"/>
              </w:rPr>
            </w:pPr>
            <w:r w:rsidRPr="00275F57">
              <w:rPr>
                <w:rFonts w:asciiTheme="majorHAnsi" w:hAnsiTheme="majorHAnsi"/>
              </w:rPr>
              <w:t>1</w:t>
            </w:r>
            <w:r w:rsidR="00C75709">
              <w:rPr>
                <w:rFonts w:asciiTheme="majorHAnsi" w:hAnsiTheme="majorHAnsi"/>
              </w:rPr>
              <w:t>8</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 xml:space="preserve">PNEU 90X90 -19 DIANTEIRO-BROS:DE FABRICAÇÃO NÃO SUPERIOR A 6 MESES A CONTAR DA DATA DE FORNECIMENTO, COM SELO DE APROVAÇÃO INMETRO R </w:t>
            </w:r>
            <w:r>
              <w:rPr>
                <w:rFonts w:ascii="Arial" w:hAnsi="Arial" w:cs="Arial"/>
                <w:sz w:val="20"/>
                <w:szCs w:val="20"/>
              </w:rPr>
              <w:lastRenderedPageBreak/>
              <w:t>CERTIFICAÇÃO DO IBAMA.</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lastRenderedPageBreak/>
              <w:t>unid</w:t>
            </w:r>
          </w:p>
        </w:tc>
        <w:tc>
          <w:tcPr>
            <w:tcW w:w="85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16</w:t>
            </w:r>
          </w:p>
        </w:tc>
        <w:tc>
          <w:tcPr>
            <w:tcW w:w="1560" w:type="dxa"/>
            <w:vAlign w:val="center"/>
          </w:tcPr>
          <w:p w:rsidR="00C500AA" w:rsidRPr="00173BAE"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231,67</w:t>
            </w:r>
          </w:p>
        </w:tc>
        <w:tc>
          <w:tcPr>
            <w:tcW w:w="1732" w:type="dxa"/>
            <w:vAlign w:val="center"/>
          </w:tcPr>
          <w:p w:rsidR="00C500AA" w:rsidRPr="00173BAE"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3.706,72</w:t>
            </w:r>
          </w:p>
        </w:tc>
      </w:tr>
      <w:tr w:rsidR="00C500AA" w:rsidRPr="00C500AA"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lastRenderedPageBreak/>
              <w:t>1</w:t>
            </w:r>
            <w:r w:rsidR="00C75709" w:rsidRPr="001374E8">
              <w:rPr>
                <w:rFonts w:asciiTheme="majorHAnsi" w:hAnsiTheme="majorHAnsi"/>
              </w:rPr>
              <w:t>9</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1000X20 BORRACHUDO COMUM:DE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43405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4</w:t>
            </w:r>
            <w:r w:rsidR="00C500AA" w:rsidRPr="001374E8">
              <w:rPr>
                <w:rFonts w:ascii="Arial" w:eastAsia="Times New Roman" w:hAnsi="Arial" w:cs="Arial"/>
                <w:sz w:val="20"/>
                <w:szCs w:val="20"/>
              </w:rPr>
              <w:t>0</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2.448,88</w:t>
            </w:r>
          </w:p>
        </w:tc>
        <w:tc>
          <w:tcPr>
            <w:tcW w:w="1732" w:type="dxa"/>
            <w:vAlign w:val="center"/>
          </w:tcPr>
          <w:p w:rsidR="00C500A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97.955,20</w:t>
            </w:r>
          </w:p>
        </w:tc>
      </w:tr>
      <w:tr w:rsidR="0043405A" w:rsidRPr="00C500AA" w:rsidTr="00C75709">
        <w:tc>
          <w:tcPr>
            <w:tcW w:w="846" w:type="dxa"/>
            <w:vAlign w:val="center"/>
          </w:tcPr>
          <w:p w:rsidR="0043405A" w:rsidRPr="001374E8" w:rsidRDefault="00C75709" w:rsidP="00C75709">
            <w:pPr>
              <w:pStyle w:val="TableParagraph"/>
              <w:spacing w:before="0"/>
              <w:jc w:val="center"/>
              <w:rPr>
                <w:rFonts w:asciiTheme="majorHAnsi" w:hAnsiTheme="majorHAnsi"/>
              </w:rPr>
            </w:pPr>
            <w:r w:rsidRPr="001374E8">
              <w:rPr>
                <w:rFonts w:asciiTheme="majorHAnsi" w:hAnsiTheme="majorHAnsi"/>
              </w:rPr>
              <w:t>20</w:t>
            </w:r>
          </w:p>
        </w:tc>
        <w:tc>
          <w:tcPr>
            <w:tcW w:w="4252" w:type="dxa"/>
            <w:vAlign w:val="center"/>
          </w:tcPr>
          <w:p w:rsidR="00BF6092" w:rsidRPr="001374E8" w:rsidRDefault="0043405A" w:rsidP="0043405A">
            <w:pPr>
              <w:jc w:val="both"/>
              <w:rPr>
                <w:rFonts w:ascii="Arial" w:hAnsi="Arial" w:cs="Arial"/>
                <w:sz w:val="20"/>
                <w:szCs w:val="20"/>
              </w:rPr>
            </w:pPr>
            <w:r w:rsidRPr="001374E8">
              <w:rPr>
                <w:rFonts w:ascii="Arial" w:hAnsi="Arial" w:cs="Arial"/>
                <w:sz w:val="20"/>
                <w:szCs w:val="20"/>
              </w:rPr>
              <w:t>PNEU NOVO 1000X20 BORRACHUDO COMUM:DE FABRICAÇÃO NÃO SUPERIOR A 6 MESES A CONTAR DA DATA DE FORNECIMENTO, COM SELO DE APROVAÇÃO INMETRO R CERTIFICAÇÃO DO IBAMA.</w:t>
            </w:r>
          </w:p>
          <w:p w:rsidR="0043405A" w:rsidRPr="001374E8" w:rsidRDefault="00BF6092" w:rsidP="0043405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43405A" w:rsidRPr="001374E8" w:rsidRDefault="0043405A" w:rsidP="0043405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43405A" w:rsidRPr="001374E8" w:rsidRDefault="0043405A"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10</w:t>
            </w:r>
          </w:p>
        </w:tc>
        <w:tc>
          <w:tcPr>
            <w:tcW w:w="1560" w:type="dxa"/>
            <w:vAlign w:val="center"/>
          </w:tcPr>
          <w:p w:rsidR="0043405A" w:rsidRPr="001374E8" w:rsidRDefault="0043405A"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2.448,88</w:t>
            </w:r>
          </w:p>
        </w:tc>
        <w:tc>
          <w:tcPr>
            <w:tcW w:w="1732" w:type="dxa"/>
            <w:vAlign w:val="center"/>
          </w:tcPr>
          <w:p w:rsidR="0043405A" w:rsidRPr="001374E8" w:rsidRDefault="0043405A"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24.488,80</w:t>
            </w:r>
          </w:p>
        </w:tc>
      </w:tr>
      <w:tr w:rsidR="00C500AA" w:rsidRPr="00C500AA" w:rsidTr="00C75709">
        <w:tc>
          <w:tcPr>
            <w:tcW w:w="846" w:type="dxa"/>
            <w:vAlign w:val="center"/>
          </w:tcPr>
          <w:p w:rsidR="00C500AA" w:rsidRPr="001374E8" w:rsidRDefault="00C75709" w:rsidP="00C75709">
            <w:pPr>
              <w:pStyle w:val="TableParagraph"/>
              <w:spacing w:before="0"/>
              <w:jc w:val="center"/>
              <w:rPr>
                <w:rFonts w:asciiTheme="majorHAnsi" w:hAnsiTheme="majorHAnsi"/>
              </w:rPr>
            </w:pPr>
            <w:r w:rsidRPr="001374E8">
              <w:rPr>
                <w:rFonts w:asciiTheme="majorHAnsi" w:hAnsiTheme="majorHAnsi"/>
              </w:rPr>
              <w:t>21</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1000X20 BORRACHUDO RADIAL:DE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4</w:t>
            </w:r>
            <w:r w:rsidR="00C500AA" w:rsidRPr="001374E8">
              <w:rPr>
                <w:rFonts w:ascii="Arial" w:eastAsia="Times New Roman" w:hAnsi="Arial" w:cs="Arial"/>
                <w:sz w:val="20"/>
                <w:szCs w:val="20"/>
              </w:rPr>
              <w:t>0</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3.237,67</w:t>
            </w:r>
          </w:p>
        </w:tc>
        <w:tc>
          <w:tcPr>
            <w:tcW w:w="1732" w:type="dxa"/>
            <w:vAlign w:val="center"/>
          </w:tcPr>
          <w:p w:rsidR="00C500A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129.506,80</w:t>
            </w:r>
          </w:p>
        </w:tc>
      </w:tr>
      <w:tr w:rsidR="00BF6092" w:rsidRPr="00C500AA" w:rsidTr="00C75709">
        <w:tc>
          <w:tcPr>
            <w:tcW w:w="846" w:type="dxa"/>
            <w:vAlign w:val="center"/>
          </w:tcPr>
          <w:p w:rsidR="00BF6092" w:rsidRPr="001374E8" w:rsidRDefault="00C75709" w:rsidP="00C75709">
            <w:pPr>
              <w:pStyle w:val="TableParagraph"/>
              <w:spacing w:before="0"/>
              <w:jc w:val="center"/>
              <w:rPr>
                <w:rFonts w:asciiTheme="majorHAnsi" w:hAnsiTheme="majorHAnsi"/>
              </w:rPr>
            </w:pPr>
            <w:r w:rsidRPr="001374E8">
              <w:rPr>
                <w:rFonts w:asciiTheme="majorHAnsi" w:hAnsiTheme="majorHAnsi"/>
              </w:rPr>
              <w:t>22</w:t>
            </w:r>
          </w:p>
        </w:tc>
        <w:tc>
          <w:tcPr>
            <w:tcW w:w="4252" w:type="dxa"/>
            <w:vAlign w:val="center"/>
          </w:tcPr>
          <w:p w:rsidR="00BF6092" w:rsidRPr="001374E8" w:rsidRDefault="00BF6092" w:rsidP="00BF6092">
            <w:pPr>
              <w:jc w:val="both"/>
              <w:rPr>
                <w:rFonts w:ascii="Arial" w:hAnsi="Arial" w:cs="Arial"/>
                <w:sz w:val="20"/>
                <w:szCs w:val="20"/>
              </w:rPr>
            </w:pPr>
            <w:r w:rsidRPr="001374E8">
              <w:rPr>
                <w:rFonts w:ascii="Arial" w:hAnsi="Arial" w:cs="Arial"/>
                <w:sz w:val="20"/>
                <w:szCs w:val="20"/>
              </w:rPr>
              <w:t>PNEU NOVO 1000X20 BORRACHUDO RADIAL:DE FABRICAÇÃO NÃO SUPERIOR A 6 MESES A CONTAR DA DATA DE FORNECIMENTO, COM SELO DE APROVAÇÃO INMETRO R CERTIFICAÇÃO DO IBAMA.</w:t>
            </w:r>
            <w:r w:rsidRPr="001374E8">
              <w:rPr>
                <w:rFonts w:ascii="Arial" w:hAnsi="Arial" w:cs="Arial"/>
                <w:b/>
                <w:bCs/>
                <w:sz w:val="20"/>
                <w:szCs w:val="20"/>
              </w:rPr>
              <w:t xml:space="preserve"> COTA EXCLUXIVA ME, EPP OU EQUIPARADA</w:t>
            </w:r>
          </w:p>
        </w:tc>
        <w:tc>
          <w:tcPr>
            <w:tcW w:w="851" w:type="dxa"/>
            <w:vAlign w:val="center"/>
          </w:tcPr>
          <w:p w:rsidR="00BF6092" w:rsidRPr="001374E8" w:rsidRDefault="00BF6092" w:rsidP="00BF6092">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BF6092" w:rsidRPr="001374E8" w:rsidRDefault="00BF6092" w:rsidP="00BF6092">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10</w:t>
            </w:r>
          </w:p>
        </w:tc>
        <w:tc>
          <w:tcPr>
            <w:tcW w:w="1560" w:type="dxa"/>
            <w:vAlign w:val="center"/>
          </w:tcPr>
          <w:p w:rsidR="00BF6092" w:rsidRPr="001374E8" w:rsidRDefault="00BF6092" w:rsidP="00BF6092">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3.237,67</w:t>
            </w:r>
          </w:p>
        </w:tc>
        <w:tc>
          <w:tcPr>
            <w:tcW w:w="1732" w:type="dxa"/>
            <w:vAlign w:val="center"/>
          </w:tcPr>
          <w:p w:rsidR="00BF6092" w:rsidRPr="001374E8" w:rsidRDefault="00BF6092" w:rsidP="00BF6092">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32.376,70</w:t>
            </w:r>
          </w:p>
        </w:tc>
      </w:tr>
      <w:tr w:rsidR="00C500AA" w:rsidRPr="00C500AA"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t>2</w:t>
            </w:r>
            <w:r w:rsidR="00C75709" w:rsidRPr="001374E8">
              <w:rPr>
                <w:rFonts w:asciiTheme="majorHAnsi" w:hAnsiTheme="majorHAnsi"/>
              </w:rPr>
              <w:t>3</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1000X20 LISO:DE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4</w:t>
            </w:r>
            <w:r w:rsidR="00C500AA" w:rsidRPr="001374E8">
              <w:rPr>
                <w:rFonts w:ascii="Arial" w:eastAsia="Times New Roman" w:hAnsi="Arial" w:cs="Arial"/>
                <w:sz w:val="20"/>
                <w:szCs w:val="20"/>
              </w:rPr>
              <w:t>0</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2.924,09</w:t>
            </w:r>
          </w:p>
        </w:tc>
        <w:tc>
          <w:tcPr>
            <w:tcW w:w="1732" w:type="dxa"/>
            <w:vAlign w:val="center"/>
          </w:tcPr>
          <w:p w:rsidR="00C500A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116.963,60</w:t>
            </w:r>
          </w:p>
        </w:tc>
      </w:tr>
      <w:tr w:rsidR="0043405A" w:rsidRPr="00C500AA" w:rsidTr="00C75709">
        <w:tc>
          <w:tcPr>
            <w:tcW w:w="846" w:type="dxa"/>
            <w:vAlign w:val="center"/>
          </w:tcPr>
          <w:p w:rsidR="0043405A" w:rsidRPr="001374E8" w:rsidRDefault="00C75709" w:rsidP="00C75709">
            <w:pPr>
              <w:pStyle w:val="TableParagraph"/>
              <w:spacing w:before="0"/>
              <w:jc w:val="center"/>
              <w:rPr>
                <w:rFonts w:asciiTheme="majorHAnsi" w:hAnsiTheme="majorHAnsi"/>
              </w:rPr>
            </w:pPr>
            <w:r w:rsidRPr="001374E8">
              <w:rPr>
                <w:rFonts w:asciiTheme="majorHAnsi" w:hAnsiTheme="majorHAnsi"/>
              </w:rPr>
              <w:t>24</w:t>
            </w:r>
          </w:p>
        </w:tc>
        <w:tc>
          <w:tcPr>
            <w:tcW w:w="4252" w:type="dxa"/>
            <w:vAlign w:val="center"/>
          </w:tcPr>
          <w:p w:rsidR="00BF6092" w:rsidRPr="001374E8" w:rsidRDefault="00BF6092" w:rsidP="008B2C3A">
            <w:pPr>
              <w:jc w:val="both"/>
              <w:rPr>
                <w:rFonts w:ascii="Arial" w:hAnsi="Arial" w:cs="Arial"/>
                <w:sz w:val="20"/>
                <w:szCs w:val="20"/>
              </w:rPr>
            </w:pPr>
            <w:r w:rsidRPr="001374E8">
              <w:rPr>
                <w:rFonts w:ascii="Arial" w:hAnsi="Arial" w:cs="Arial"/>
                <w:sz w:val="20"/>
                <w:szCs w:val="20"/>
              </w:rPr>
              <w:t>PNEU NOVO 1000X20 LISO:DE FABRICAÇÃO NÃO SUPERIOR A 6 MESES A CONTAR DA DATA DE FORNECIMENTO, COM SELO DE APROVAÇÃO INMETRO R CERTIFICAÇÃO DO IBAMA.</w:t>
            </w:r>
          </w:p>
          <w:p w:rsidR="0043405A" w:rsidRPr="001374E8" w:rsidRDefault="00BF6092" w:rsidP="008B2C3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43405A" w:rsidRPr="001374E8" w:rsidRDefault="00BF6092"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10</w:t>
            </w:r>
          </w:p>
        </w:tc>
        <w:tc>
          <w:tcPr>
            <w:tcW w:w="156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2.924,09</w:t>
            </w:r>
          </w:p>
        </w:tc>
        <w:tc>
          <w:tcPr>
            <w:tcW w:w="1732" w:type="dxa"/>
            <w:vAlign w:val="center"/>
          </w:tcPr>
          <w:p w:rsidR="0043405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29.240,90</w:t>
            </w:r>
          </w:p>
        </w:tc>
      </w:tr>
      <w:tr w:rsidR="00C500AA" w:rsidRPr="00004079"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t>2</w:t>
            </w:r>
            <w:r w:rsidR="00C75709" w:rsidRPr="001374E8">
              <w:rPr>
                <w:rFonts w:asciiTheme="majorHAnsi" w:hAnsiTheme="majorHAnsi"/>
              </w:rPr>
              <w:t>5</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1000X20 LISO RADIAL:DE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4</w:t>
            </w:r>
            <w:r w:rsidR="00C500AA" w:rsidRPr="001374E8">
              <w:rPr>
                <w:rFonts w:ascii="Arial" w:eastAsia="Times New Roman" w:hAnsi="Arial" w:cs="Arial"/>
                <w:sz w:val="20"/>
                <w:szCs w:val="20"/>
              </w:rPr>
              <w:t>0</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2.934,33</w:t>
            </w:r>
          </w:p>
        </w:tc>
        <w:tc>
          <w:tcPr>
            <w:tcW w:w="1732" w:type="dxa"/>
            <w:vAlign w:val="center"/>
          </w:tcPr>
          <w:p w:rsidR="00C500A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117.373,20</w:t>
            </w:r>
          </w:p>
        </w:tc>
      </w:tr>
      <w:tr w:rsidR="0043405A" w:rsidRPr="00004079" w:rsidTr="00C75709">
        <w:tc>
          <w:tcPr>
            <w:tcW w:w="846" w:type="dxa"/>
            <w:vAlign w:val="center"/>
          </w:tcPr>
          <w:p w:rsidR="0043405A" w:rsidRPr="001374E8" w:rsidRDefault="00C75709" w:rsidP="00C75709">
            <w:pPr>
              <w:pStyle w:val="TableParagraph"/>
              <w:spacing w:before="0"/>
              <w:jc w:val="center"/>
              <w:rPr>
                <w:rFonts w:asciiTheme="majorHAnsi" w:hAnsiTheme="majorHAnsi"/>
              </w:rPr>
            </w:pPr>
            <w:r w:rsidRPr="001374E8">
              <w:rPr>
                <w:rFonts w:asciiTheme="majorHAnsi" w:hAnsiTheme="majorHAnsi"/>
              </w:rPr>
              <w:lastRenderedPageBreak/>
              <w:t>26</w:t>
            </w:r>
          </w:p>
        </w:tc>
        <w:tc>
          <w:tcPr>
            <w:tcW w:w="4252" w:type="dxa"/>
            <w:vAlign w:val="center"/>
          </w:tcPr>
          <w:p w:rsidR="00BF6092" w:rsidRPr="001374E8" w:rsidRDefault="00BF6092" w:rsidP="008B2C3A">
            <w:pPr>
              <w:jc w:val="both"/>
              <w:rPr>
                <w:rFonts w:ascii="Arial" w:hAnsi="Arial" w:cs="Arial"/>
                <w:sz w:val="20"/>
                <w:szCs w:val="20"/>
              </w:rPr>
            </w:pPr>
            <w:r w:rsidRPr="001374E8">
              <w:rPr>
                <w:rFonts w:ascii="Arial" w:hAnsi="Arial" w:cs="Arial"/>
                <w:sz w:val="20"/>
                <w:szCs w:val="20"/>
              </w:rPr>
              <w:t>PNEU NOVO 1000X20 LISO RADIAL:DE FABRICAÇÃO NÃO SUPERIOR A 6 MESES A CONTAR DA DATA DE FORNECIMENTO, COM SELO DE APROVAÇÃO INMETRO R CERTIFICAÇÃO DO IBAMA.</w:t>
            </w:r>
          </w:p>
          <w:p w:rsidR="0043405A" w:rsidRPr="001374E8" w:rsidRDefault="00BF6092" w:rsidP="008B2C3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43405A" w:rsidRPr="001374E8" w:rsidRDefault="00BF6092"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10</w:t>
            </w:r>
          </w:p>
        </w:tc>
        <w:tc>
          <w:tcPr>
            <w:tcW w:w="156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2.934,33</w:t>
            </w:r>
          </w:p>
        </w:tc>
        <w:tc>
          <w:tcPr>
            <w:tcW w:w="1732" w:type="dxa"/>
            <w:vAlign w:val="center"/>
          </w:tcPr>
          <w:p w:rsidR="0043405A" w:rsidRPr="001374E8" w:rsidRDefault="00BF6092"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29.343,30</w:t>
            </w:r>
          </w:p>
        </w:tc>
      </w:tr>
      <w:tr w:rsidR="00C500AA" w:rsidRPr="00004079"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t>2</w:t>
            </w:r>
            <w:r w:rsidR="00C75709" w:rsidRPr="001374E8">
              <w:rPr>
                <w:rFonts w:asciiTheme="majorHAnsi" w:hAnsiTheme="majorHAnsi"/>
              </w:rPr>
              <w:t>7</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110X90-17 TRASEIRO - BROS:DE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16</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526,33</w:t>
            </w:r>
          </w:p>
        </w:tc>
        <w:tc>
          <w:tcPr>
            <w:tcW w:w="1732" w:type="dxa"/>
            <w:vAlign w:val="center"/>
          </w:tcPr>
          <w:p w:rsidR="00C500AA" w:rsidRPr="001374E8" w:rsidRDefault="00C500AA"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8.421,28</w:t>
            </w:r>
          </w:p>
        </w:tc>
      </w:tr>
      <w:tr w:rsidR="00C500AA" w:rsidRPr="00C500AA" w:rsidTr="00C75709">
        <w:tc>
          <w:tcPr>
            <w:tcW w:w="846" w:type="dxa"/>
            <w:vAlign w:val="center"/>
          </w:tcPr>
          <w:p w:rsidR="00C500AA" w:rsidRPr="001374E8" w:rsidRDefault="00C500AA" w:rsidP="00C75709">
            <w:pPr>
              <w:pStyle w:val="TableParagraph"/>
              <w:spacing w:before="0"/>
              <w:jc w:val="center"/>
              <w:rPr>
                <w:rFonts w:asciiTheme="majorHAnsi" w:hAnsiTheme="majorHAnsi"/>
              </w:rPr>
            </w:pPr>
            <w:r w:rsidRPr="001374E8">
              <w:rPr>
                <w:rFonts w:asciiTheme="majorHAnsi" w:hAnsiTheme="majorHAnsi"/>
              </w:rPr>
              <w:t>2</w:t>
            </w:r>
            <w:r w:rsidR="00C75709" w:rsidRPr="001374E8">
              <w:rPr>
                <w:rFonts w:asciiTheme="majorHAnsi" w:hAnsiTheme="majorHAnsi"/>
              </w:rPr>
              <w:t>8</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1400/24 12 A 16 LONAS- MOTONIVELADORA RG 140.B: 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C75709"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24</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5.335,67</w:t>
            </w:r>
          </w:p>
        </w:tc>
        <w:tc>
          <w:tcPr>
            <w:tcW w:w="1732" w:type="dxa"/>
            <w:vAlign w:val="center"/>
          </w:tcPr>
          <w:p w:rsidR="00C500AA" w:rsidRPr="001374E8" w:rsidRDefault="00C75709"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128.056,08</w:t>
            </w:r>
          </w:p>
        </w:tc>
      </w:tr>
      <w:tr w:rsidR="0043405A" w:rsidRPr="00C500AA" w:rsidTr="00C75709">
        <w:tc>
          <w:tcPr>
            <w:tcW w:w="846" w:type="dxa"/>
            <w:vAlign w:val="center"/>
          </w:tcPr>
          <w:p w:rsidR="0043405A" w:rsidRPr="001374E8" w:rsidRDefault="00C75709" w:rsidP="00C75709">
            <w:pPr>
              <w:pStyle w:val="TableParagraph"/>
              <w:spacing w:before="0"/>
              <w:jc w:val="center"/>
              <w:rPr>
                <w:rFonts w:asciiTheme="majorHAnsi" w:hAnsiTheme="majorHAnsi"/>
              </w:rPr>
            </w:pPr>
            <w:r w:rsidRPr="001374E8">
              <w:rPr>
                <w:rFonts w:asciiTheme="majorHAnsi" w:hAnsiTheme="majorHAnsi"/>
              </w:rPr>
              <w:t>29</w:t>
            </w:r>
          </w:p>
        </w:tc>
        <w:tc>
          <w:tcPr>
            <w:tcW w:w="4252" w:type="dxa"/>
            <w:vAlign w:val="center"/>
          </w:tcPr>
          <w:p w:rsidR="00BF6092" w:rsidRPr="001374E8" w:rsidRDefault="00BF6092" w:rsidP="008B2C3A">
            <w:pPr>
              <w:jc w:val="both"/>
              <w:rPr>
                <w:rFonts w:ascii="Arial" w:hAnsi="Arial" w:cs="Arial"/>
                <w:sz w:val="20"/>
                <w:szCs w:val="20"/>
              </w:rPr>
            </w:pPr>
            <w:r w:rsidRPr="001374E8">
              <w:rPr>
                <w:rFonts w:ascii="Arial" w:hAnsi="Arial" w:cs="Arial"/>
                <w:sz w:val="20"/>
                <w:szCs w:val="20"/>
              </w:rPr>
              <w:t>PNEU NOVO 1400/24 12 A 16 LONAS- MOTONIVELADORA RG 140.B: DE FABRICAÇÃO NÃO SUPERIOR A 6 MESES A CONTAR DA DATA DE FORNECIMENTO, COM SELO DE APROVAÇÃO INMETRO R CERTIFICAÇÃO DO IBAMA.</w:t>
            </w:r>
          </w:p>
          <w:p w:rsidR="0043405A" w:rsidRPr="001374E8" w:rsidRDefault="00BF6092" w:rsidP="008B2C3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43405A" w:rsidRPr="001374E8" w:rsidRDefault="00BF6092"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06</w:t>
            </w:r>
          </w:p>
        </w:tc>
        <w:tc>
          <w:tcPr>
            <w:tcW w:w="1560" w:type="dxa"/>
            <w:vAlign w:val="center"/>
          </w:tcPr>
          <w:p w:rsidR="0043405A" w:rsidRPr="001374E8" w:rsidRDefault="00BF6092"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5.335,67</w:t>
            </w:r>
          </w:p>
        </w:tc>
        <w:tc>
          <w:tcPr>
            <w:tcW w:w="1732" w:type="dxa"/>
            <w:vAlign w:val="center"/>
          </w:tcPr>
          <w:p w:rsidR="0043405A" w:rsidRPr="001374E8" w:rsidRDefault="00C75709"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32.014,0204</w:t>
            </w:r>
          </w:p>
        </w:tc>
      </w:tr>
      <w:tr w:rsidR="00C500AA" w:rsidRPr="00004079" w:rsidTr="00C75709">
        <w:tc>
          <w:tcPr>
            <w:tcW w:w="846" w:type="dxa"/>
            <w:vAlign w:val="center"/>
          </w:tcPr>
          <w:p w:rsidR="00C500AA" w:rsidRPr="001374E8" w:rsidRDefault="00C75709" w:rsidP="00C75709">
            <w:pPr>
              <w:pStyle w:val="TableParagraph"/>
              <w:spacing w:before="0"/>
              <w:jc w:val="center"/>
              <w:rPr>
                <w:rFonts w:asciiTheme="majorHAnsi" w:hAnsiTheme="majorHAnsi"/>
              </w:rPr>
            </w:pPr>
            <w:r w:rsidRPr="001374E8">
              <w:rPr>
                <w:rFonts w:asciiTheme="majorHAnsi" w:hAnsiTheme="majorHAnsi"/>
              </w:rPr>
              <w:t>30</w:t>
            </w:r>
          </w:p>
        </w:tc>
        <w:tc>
          <w:tcPr>
            <w:tcW w:w="4252" w:type="dxa"/>
            <w:vAlign w:val="center"/>
          </w:tcPr>
          <w:p w:rsidR="00C500AA" w:rsidRPr="001374E8" w:rsidRDefault="00C500AA" w:rsidP="008B2C3A">
            <w:pPr>
              <w:jc w:val="both"/>
              <w:rPr>
                <w:rFonts w:ascii="Arial" w:hAnsi="Arial" w:cs="Arial"/>
                <w:sz w:val="20"/>
                <w:szCs w:val="20"/>
              </w:rPr>
            </w:pPr>
            <w:r w:rsidRPr="001374E8">
              <w:rPr>
                <w:rFonts w:ascii="Arial" w:hAnsi="Arial" w:cs="Arial"/>
                <w:sz w:val="20"/>
                <w:szCs w:val="20"/>
              </w:rPr>
              <w:t>PNEU NOVO 17.5/25 (L 3 45) 16 LONAS -PA CARREGADEIRA:DE FABRICAÇÃO NÃO SUPERIOR A 6 MESES A CONTAR DA DATA DE FORNECIMENTO, COM SELO DE APROVAÇÃO INMETRO R CERTIFICAÇÃO DO IBAMA.</w:t>
            </w:r>
          </w:p>
        </w:tc>
        <w:tc>
          <w:tcPr>
            <w:tcW w:w="851" w:type="dxa"/>
            <w:vAlign w:val="center"/>
          </w:tcPr>
          <w:p w:rsidR="00C500AA" w:rsidRPr="001374E8" w:rsidRDefault="00C500AA"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C500AA" w:rsidRPr="001374E8" w:rsidRDefault="00C75709"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16</w:t>
            </w:r>
          </w:p>
        </w:tc>
        <w:tc>
          <w:tcPr>
            <w:tcW w:w="1560" w:type="dxa"/>
            <w:vAlign w:val="center"/>
          </w:tcPr>
          <w:p w:rsidR="00C500AA" w:rsidRPr="001374E8" w:rsidRDefault="00C500AA"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9.127,33</w:t>
            </w:r>
          </w:p>
        </w:tc>
        <w:tc>
          <w:tcPr>
            <w:tcW w:w="1732" w:type="dxa"/>
            <w:vAlign w:val="center"/>
          </w:tcPr>
          <w:p w:rsidR="00C500AA" w:rsidRPr="001374E8" w:rsidRDefault="00C75709"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146.037,28</w:t>
            </w:r>
          </w:p>
        </w:tc>
      </w:tr>
      <w:tr w:rsidR="0043405A" w:rsidRPr="00004079" w:rsidTr="00C75709">
        <w:tc>
          <w:tcPr>
            <w:tcW w:w="846" w:type="dxa"/>
            <w:vAlign w:val="center"/>
          </w:tcPr>
          <w:p w:rsidR="0043405A" w:rsidRPr="001374E8" w:rsidRDefault="00C75709" w:rsidP="00C75709">
            <w:pPr>
              <w:pStyle w:val="TableParagraph"/>
              <w:spacing w:before="0"/>
              <w:jc w:val="center"/>
              <w:rPr>
                <w:rFonts w:asciiTheme="majorHAnsi" w:hAnsiTheme="majorHAnsi"/>
              </w:rPr>
            </w:pPr>
            <w:r w:rsidRPr="001374E8">
              <w:rPr>
                <w:rFonts w:asciiTheme="majorHAnsi" w:hAnsiTheme="majorHAnsi"/>
              </w:rPr>
              <w:t>31</w:t>
            </w:r>
          </w:p>
        </w:tc>
        <w:tc>
          <w:tcPr>
            <w:tcW w:w="4252" w:type="dxa"/>
            <w:vAlign w:val="center"/>
          </w:tcPr>
          <w:p w:rsidR="00C75709" w:rsidRPr="001374E8" w:rsidRDefault="00C75709" w:rsidP="008B2C3A">
            <w:pPr>
              <w:jc w:val="both"/>
              <w:rPr>
                <w:rFonts w:ascii="Arial" w:hAnsi="Arial" w:cs="Arial"/>
                <w:sz w:val="20"/>
                <w:szCs w:val="20"/>
              </w:rPr>
            </w:pPr>
            <w:r w:rsidRPr="001374E8">
              <w:rPr>
                <w:rFonts w:ascii="Arial" w:hAnsi="Arial" w:cs="Arial"/>
                <w:sz w:val="20"/>
                <w:szCs w:val="20"/>
              </w:rPr>
              <w:t>PNEU NOVO 17.5/25 (L 3 45) 16 LONAS -PA CARREGADEIRA:DE FABRICAÇÃO NÃO SUPERIOR A 6 MESES A CONTAR DA DATA DE FORNECIMENTO, COM SELO DE APROVAÇÃO INMETRO R CERTIFICAÇÃO DO IBAMA.</w:t>
            </w:r>
          </w:p>
          <w:p w:rsidR="0043405A" w:rsidRPr="001374E8" w:rsidRDefault="00BF6092" w:rsidP="008B2C3A">
            <w:pPr>
              <w:jc w:val="both"/>
              <w:rPr>
                <w:rFonts w:ascii="Arial" w:hAnsi="Arial" w:cs="Arial"/>
                <w:sz w:val="20"/>
                <w:szCs w:val="20"/>
              </w:rPr>
            </w:pPr>
            <w:r w:rsidRPr="001374E8">
              <w:rPr>
                <w:rFonts w:ascii="Arial" w:hAnsi="Arial" w:cs="Arial"/>
                <w:b/>
                <w:bCs/>
                <w:sz w:val="20"/>
                <w:szCs w:val="20"/>
              </w:rPr>
              <w:t>COTA EXCLUXIVA ME, EPP OU EQUIPARADA</w:t>
            </w:r>
          </w:p>
        </w:tc>
        <w:tc>
          <w:tcPr>
            <w:tcW w:w="851" w:type="dxa"/>
            <w:vAlign w:val="center"/>
          </w:tcPr>
          <w:p w:rsidR="0043405A" w:rsidRPr="001374E8" w:rsidRDefault="00C75709" w:rsidP="00C500AA">
            <w:pPr>
              <w:jc w:val="center"/>
              <w:rPr>
                <w:rFonts w:ascii="Arial" w:hAnsi="Arial" w:cs="Arial"/>
                <w:sz w:val="20"/>
                <w:szCs w:val="20"/>
              </w:rPr>
            </w:pPr>
            <w:r w:rsidRPr="001374E8">
              <w:rPr>
                <w:rFonts w:ascii="Arial" w:hAnsi="Arial" w:cs="Arial"/>
                <w:sz w:val="20"/>
                <w:szCs w:val="20"/>
              </w:rPr>
              <w:t>unid</w:t>
            </w:r>
          </w:p>
        </w:tc>
        <w:tc>
          <w:tcPr>
            <w:tcW w:w="850" w:type="dxa"/>
            <w:vAlign w:val="center"/>
          </w:tcPr>
          <w:p w:rsidR="0043405A" w:rsidRPr="001374E8" w:rsidRDefault="00C75709"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04</w:t>
            </w:r>
          </w:p>
        </w:tc>
        <w:tc>
          <w:tcPr>
            <w:tcW w:w="1560" w:type="dxa"/>
            <w:vAlign w:val="center"/>
          </w:tcPr>
          <w:p w:rsidR="0043405A" w:rsidRPr="001374E8" w:rsidRDefault="00C75709" w:rsidP="00C500A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9.127,33</w:t>
            </w:r>
          </w:p>
        </w:tc>
        <w:tc>
          <w:tcPr>
            <w:tcW w:w="1732" w:type="dxa"/>
            <w:vAlign w:val="center"/>
          </w:tcPr>
          <w:p w:rsidR="0043405A" w:rsidRPr="001374E8" w:rsidRDefault="00C75709" w:rsidP="0043405A">
            <w:pPr>
              <w:spacing w:after="0" w:line="240" w:lineRule="auto"/>
              <w:jc w:val="center"/>
              <w:rPr>
                <w:rFonts w:ascii="Arial" w:eastAsia="Times New Roman" w:hAnsi="Arial" w:cs="Arial"/>
                <w:sz w:val="20"/>
                <w:szCs w:val="20"/>
              </w:rPr>
            </w:pPr>
            <w:r w:rsidRPr="001374E8">
              <w:rPr>
                <w:rFonts w:ascii="Arial" w:eastAsia="Times New Roman" w:hAnsi="Arial" w:cs="Arial"/>
                <w:sz w:val="20"/>
                <w:szCs w:val="20"/>
              </w:rPr>
              <w:t>36.509,32</w:t>
            </w:r>
          </w:p>
        </w:tc>
      </w:tr>
      <w:tr w:rsidR="00C500AA" w:rsidRPr="00004079" w:rsidTr="00C75709">
        <w:tc>
          <w:tcPr>
            <w:tcW w:w="846" w:type="dxa"/>
            <w:vAlign w:val="center"/>
          </w:tcPr>
          <w:p w:rsidR="00C500AA" w:rsidRPr="00275F57" w:rsidRDefault="00C75709" w:rsidP="00C75709">
            <w:pPr>
              <w:pStyle w:val="TableParagraph"/>
              <w:spacing w:before="0"/>
              <w:jc w:val="center"/>
              <w:rPr>
                <w:rFonts w:asciiTheme="majorHAnsi" w:hAnsiTheme="majorHAnsi"/>
              </w:rPr>
            </w:pPr>
            <w:r>
              <w:rPr>
                <w:rFonts w:asciiTheme="majorHAnsi" w:hAnsiTheme="majorHAnsi"/>
              </w:rPr>
              <w:t>32</w:t>
            </w:r>
          </w:p>
        </w:tc>
        <w:tc>
          <w:tcPr>
            <w:tcW w:w="4252" w:type="dxa"/>
            <w:vAlign w:val="center"/>
          </w:tcPr>
          <w:p w:rsidR="00C500AA" w:rsidRDefault="00C500AA" w:rsidP="008B2C3A">
            <w:pPr>
              <w:jc w:val="both"/>
              <w:rPr>
                <w:rFonts w:ascii="Arial" w:hAnsi="Arial" w:cs="Arial"/>
                <w:sz w:val="20"/>
                <w:szCs w:val="20"/>
              </w:rPr>
            </w:pPr>
            <w:r>
              <w:rPr>
                <w:rFonts w:ascii="Arial" w:hAnsi="Arial" w:cs="Arial"/>
                <w:sz w:val="20"/>
                <w:szCs w:val="20"/>
              </w:rPr>
              <w:t>PROTETOR DE CAMARA DE AR 1000X20.</w:t>
            </w:r>
          </w:p>
        </w:tc>
        <w:tc>
          <w:tcPr>
            <w:tcW w:w="851" w:type="dxa"/>
            <w:vAlign w:val="center"/>
          </w:tcPr>
          <w:p w:rsidR="00C500AA" w:rsidRDefault="00C500AA" w:rsidP="00C500AA">
            <w:pPr>
              <w:jc w:val="center"/>
              <w:rPr>
                <w:rFonts w:ascii="Arial" w:hAnsi="Arial" w:cs="Arial"/>
                <w:sz w:val="20"/>
                <w:szCs w:val="20"/>
              </w:rPr>
            </w:pPr>
            <w:r>
              <w:rPr>
                <w:rFonts w:ascii="Arial" w:hAnsi="Arial" w:cs="Arial"/>
                <w:sz w:val="20"/>
                <w:szCs w:val="20"/>
              </w:rPr>
              <w:t>unid</w:t>
            </w:r>
          </w:p>
        </w:tc>
        <w:tc>
          <w:tcPr>
            <w:tcW w:w="850" w:type="dxa"/>
            <w:vAlign w:val="center"/>
          </w:tcPr>
          <w:p w:rsidR="00C500AA" w:rsidRDefault="00C500AA" w:rsidP="00C500AA">
            <w:pPr>
              <w:jc w:val="center"/>
              <w:rPr>
                <w:rFonts w:ascii="Arial" w:hAnsi="Arial" w:cs="Arial"/>
                <w:sz w:val="20"/>
                <w:szCs w:val="20"/>
              </w:rPr>
            </w:pPr>
            <w:r>
              <w:rPr>
                <w:rFonts w:ascii="Arial" w:hAnsi="Arial" w:cs="Arial"/>
                <w:sz w:val="20"/>
                <w:szCs w:val="20"/>
              </w:rPr>
              <w:t>40</w:t>
            </w:r>
          </w:p>
          <w:p w:rsidR="00C500AA" w:rsidRPr="00173BAE" w:rsidRDefault="00C500AA" w:rsidP="00C500AA">
            <w:pPr>
              <w:spacing w:after="0" w:line="240" w:lineRule="auto"/>
              <w:jc w:val="center"/>
              <w:rPr>
                <w:rFonts w:ascii="Arial" w:eastAsia="Times New Roman" w:hAnsi="Arial" w:cs="Arial"/>
                <w:sz w:val="20"/>
                <w:szCs w:val="20"/>
              </w:rPr>
            </w:pPr>
          </w:p>
        </w:tc>
        <w:tc>
          <w:tcPr>
            <w:tcW w:w="1560" w:type="dxa"/>
            <w:vAlign w:val="center"/>
          </w:tcPr>
          <w:p w:rsidR="00C500AA" w:rsidRDefault="00C500AA" w:rsidP="00C500AA">
            <w:pPr>
              <w:spacing w:after="0" w:line="240" w:lineRule="auto"/>
              <w:jc w:val="center"/>
              <w:rPr>
                <w:rFonts w:ascii="Arial" w:eastAsia="Times New Roman" w:hAnsi="Arial" w:cs="Arial"/>
                <w:sz w:val="20"/>
                <w:szCs w:val="20"/>
              </w:rPr>
            </w:pPr>
            <w:r>
              <w:rPr>
                <w:rFonts w:ascii="Arial" w:eastAsia="Times New Roman" w:hAnsi="Arial" w:cs="Arial"/>
                <w:sz w:val="20"/>
                <w:szCs w:val="20"/>
              </w:rPr>
              <w:t>94,67</w:t>
            </w:r>
          </w:p>
        </w:tc>
        <w:tc>
          <w:tcPr>
            <w:tcW w:w="1732" w:type="dxa"/>
            <w:vAlign w:val="center"/>
          </w:tcPr>
          <w:p w:rsidR="00C500AA" w:rsidRDefault="00C500AA" w:rsidP="0043405A">
            <w:pPr>
              <w:spacing w:after="0" w:line="240" w:lineRule="auto"/>
              <w:jc w:val="center"/>
              <w:rPr>
                <w:rFonts w:ascii="Arial" w:eastAsia="Times New Roman" w:hAnsi="Arial" w:cs="Arial"/>
                <w:sz w:val="20"/>
                <w:szCs w:val="20"/>
              </w:rPr>
            </w:pPr>
            <w:r>
              <w:rPr>
                <w:rFonts w:ascii="Arial" w:eastAsia="Times New Roman" w:hAnsi="Arial" w:cs="Arial"/>
                <w:sz w:val="20"/>
                <w:szCs w:val="20"/>
              </w:rPr>
              <w:t>3.786,80</w:t>
            </w:r>
          </w:p>
        </w:tc>
      </w:tr>
      <w:tr w:rsidR="00C500AA" w:rsidRPr="00004079" w:rsidTr="00C75709">
        <w:tc>
          <w:tcPr>
            <w:tcW w:w="8359" w:type="dxa"/>
            <w:gridSpan w:val="5"/>
            <w:vAlign w:val="center"/>
          </w:tcPr>
          <w:p w:rsidR="00C500AA" w:rsidRPr="00CA5207" w:rsidRDefault="00C500AA" w:rsidP="00C75709">
            <w:pPr>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VALOR </w:t>
            </w:r>
            <w:r w:rsidRPr="00CA5207">
              <w:rPr>
                <w:rFonts w:ascii="Arial" w:eastAsia="Times New Roman" w:hAnsi="Arial" w:cs="Arial"/>
                <w:b/>
                <w:sz w:val="20"/>
                <w:szCs w:val="20"/>
              </w:rPr>
              <w:t>TOTAL</w:t>
            </w:r>
            <w:r>
              <w:rPr>
                <w:rFonts w:ascii="Arial" w:eastAsia="Times New Roman" w:hAnsi="Arial" w:cs="Arial"/>
                <w:b/>
                <w:sz w:val="20"/>
                <w:szCs w:val="20"/>
              </w:rPr>
              <w:t xml:space="preserve"> ESTIMADO</w:t>
            </w:r>
          </w:p>
        </w:tc>
        <w:tc>
          <w:tcPr>
            <w:tcW w:w="1732" w:type="dxa"/>
            <w:vAlign w:val="center"/>
          </w:tcPr>
          <w:p w:rsidR="00C500AA" w:rsidRPr="00CA5207" w:rsidRDefault="00C500AA" w:rsidP="0043405A">
            <w:pPr>
              <w:spacing w:after="0" w:line="240" w:lineRule="auto"/>
              <w:jc w:val="center"/>
              <w:rPr>
                <w:rFonts w:ascii="Arial" w:eastAsia="Times New Roman" w:hAnsi="Arial" w:cs="Arial"/>
                <w:b/>
                <w:sz w:val="20"/>
                <w:szCs w:val="20"/>
              </w:rPr>
            </w:pPr>
            <w:r>
              <w:rPr>
                <w:rFonts w:ascii="Arial" w:eastAsia="Times New Roman" w:hAnsi="Arial" w:cs="Arial"/>
                <w:b/>
                <w:sz w:val="20"/>
                <w:szCs w:val="20"/>
              </w:rPr>
              <w:t>1.238.937,85</w:t>
            </w:r>
          </w:p>
        </w:tc>
      </w:tr>
    </w:tbl>
    <w:p w:rsidR="00C500AA" w:rsidRDefault="00C500AA" w:rsidP="00C500AA">
      <w:pPr>
        <w:pStyle w:val="Normal1"/>
        <w:jc w:val="both"/>
        <w:rPr>
          <w:rFonts w:ascii="Cambria" w:hAnsi="Cambria" w:cstheme="minorHAnsi"/>
        </w:rPr>
      </w:pPr>
    </w:p>
    <w:p w:rsidR="00C500AA" w:rsidRDefault="00C500AA" w:rsidP="00C500AA">
      <w:pPr>
        <w:spacing w:after="0" w:line="240" w:lineRule="auto"/>
        <w:jc w:val="both"/>
        <w:rPr>
          <w:rFonts w:ascii="Cambria" w:hAnsi="Cambria"/>
          <w:sz w:val="24"/>
          <w:szCs w:val="24"/>
        </w:rPr>
      </w:pPr>
      <w:r>
        <w:rPr>
          <w:rFonts w:ascii="Cambria" w:hAnsi="Cambria"/>
          <w:sz w:val="24"/>
          <w:szCs w:val="24"/>
        </w:rPr>
        <w:lastRenderedPageBreak/>
        <w:t xml:space="preserve">1.2. </w:t>
      </w:r>
      <w:r w:rsidR="0043405A">
        <w:rPr>
          <w:rFonts w:ascii="Cambria" w:hAnsi="Cambria"/>
          <w:sz w:val="24"/>
          <w:szCs w:val="24"/>
        </w:rPr>
        <w:t>A quantidade informada</w:t>
      </w:r>
      <w:r w:rsidR="0043405A" w:rsidRPr="005B131E">
        <w:rPr>
          <w:rFonts w:ascii="Cambria" w:hAnsi="Cambria"/>
          <w:sz w:val="24"/>
          <w:szCs w:val="24"/>
        </w:rPr>
        <w:t xml:space="preserve"> neste </w:t>
      </w:r>
      <w:r w:rsidR="0043405A">
        <w:rPr>
          <w:rFonts w:ascii="Cambria" w:hAnsi="Cambria"/>
          <w:sz w:val="24"/>
          <w:szCs w:val="24"/>
        </w:rPr>
        <w:t>termo de Referência</w:t>
      </w:r>
      <w:r w:rsidR="0043405A" w:rsidRPr="005B131E">
        <w:rPr>
          <w:rFonts w:ascii="Cambria" w:hAnsi="Cambria"/>
          <w:sz w:val="24"/>
          <w:szCs w:val="24"/>
        </w:rPr>
        <w:t>será</w:t>
      </w:r>
      <w:r w:rsidRPr="005B131E">
        <w:rPr>
          <w:rFonts w:ascii="Cambria" w:hAnsi="Cambria"/>
          <w:sz w:val="24"/>
          <w:szCs w:val="24"/>
        </w:rPr>
        <w:t>suficientes para atender as necessidades do município</w:t>
      </w:r>
      <w:r>
        <w:rPr>
          <w:rFonts w:ascii="Cambria" w:hAnsi="Cambria"/>
          <w:sz w:val="24"/>
          <w:szCs w:val="24"/>
        </w:rPr>
        <w:t xml:space="preserve"> de Nova Porteirinha</w:t>
      </w:r>
      <w:r w:rsidRPr="005B131E">
        <w:rPr>
          <w:rFonts w:ascii="Cambria" w:hAnsi="Cambria"/>
          <w:sz w:val="24"/>
          <w:szCs w:val="24"/>
        </w:rPr>
        <w:t xml:space="preserve">, pelo período de </w:t>
      </w:r>
      <w:r w:rsidRPr="005B131E">
        <w:rPr>
          <w:rFonts w:ascii="Cambria" w:hAnsi="Cambria"/>
          <w:b/>
          <w:sz w:val="24"/>
          <w:szCs w:val="24"/>
        </w:rPr>
        <w:t>12 (doze) meses</w:t>
      </w:r>
      <w:r w:rsidRPr="005B131E">
        <w:rPr>
          <w:rFonts w:ascii="Cambria" w:hAnsi="Cambria"/>
          <w:sz w:val="24"/>
          <w:szCs w:val="24"/>
        </w:rPr>
        <w:t>, tomando como parâmetro básico a média aritmética simples dos consumos das contratações de anos anteriores.</w:t>
      </w:r>
    </w:p>
    <w:p w:rsidR="00C500AA" w:rsidRDefault="00C500AA" w:rsidP="00C500AA">
      <w:pPr>
        <w:spacing w:after="0" w:line="240" w:lineRule="auto"/>
        <w:jc w:val="both"/>
        <w:rPr>
          <w:rFonts w:ascii="Cambria" w:hAnsi="Cambria"/>
          <w:sz w:val="24"/>
          <w:szCs w:val="24"/>
        </w:rPr>
      </w:pPr>
    </w:p>
    <w:p w:rsidR="00C500AA" w:rsidRDefault="00C500AA" w:rsidP="00C500AA">
      <w:pPr>
        <w:pStyle w:val="Normal1"/>
        <w:jc w:val="both"/>
        <w:rPr>
          <w:rFonts w:ascii="Cambria" w:hAnsi="Cambria"/>
        </w:rPr>
      </w:pPr>
      <w:r>
        <w:rPr>
          <w:rFonts w:ascii="Cambria" w:hAnsi="Cambria"/>
        </w:rPr>
        <w:t xml:space="preserve">1.3. </w:t>
      </w:r>
      <w:r w:rsidRPr="005B131E">
        <w:rPr>
          <w:rFonts w:ascii="Cambria" w:hAnsi="Cambria"/>
        </w:rPr>
        <w:t>Estima-se que o valor máximo para a referida contratação</w:t>
      </w:r>
      <w:r w:rsidRPr="00AE0440">
        <w:rPr>
          <w:rFonts w:ascii="Cambria" w:hAnsi="Cambria"/>
        </w:rPr>
        <w:t xml:space="preserve"> almejada o valor total de </w:t>
      </w:r>
      <w:r>
        <w:rPr>
          <w:rFonts w:ascii="Cambria" w:hAnsi="Cambria"/>
          <w:b/>
        </w:rPr>
        <w:t xml:space="preserve">R$ 1.238.937,85 (UM MILHÃO, DUZENTOS E TRINTA E OITO MIL, NOVECENTOS E TRINTA E SETE REAIS E OITENTA E CINCO CENTAVOS), </w:t>
      </w:r>
      <w:r w:rsidRPr="005B131E">
        <w:rPr>
          <w:rFonts w:ascii="Cambria" w:hAnsi="Cambria"/>
        </w:rPr>
        <w:t>conforme planilha de quantitativos acima e pesquisa de mercado anexas a este Estudo Técnico Preliminar.</w:t>
      </w:r>
    </w:p>
    <w:p w:rsidR="00C500AA" w:rsidRDefault="00C500AA" w:rsidP="00C500AA">
      <w:pPr>
        <w:pStyle w:val="Normal1"/>
        <w:jc w:val="both"/>
        <w:rPr>
          <w:rFonts w:ascii="Cambria" w:hAnsi="Cambria"/>
        </w:rPr>
      </w:pPr>
    </w:p>
    <w:p w:rsidR="00C500AA" w:rsidRDefault="00C500AA" w:rsidP="00C500AA">
      <w:pPr>
        <w:spacing w:after="0"/>
        <w:jc w:val="both"/>
        <w:rPr>
          <w:rFonts w:ascii="Cambria" w:hAnsi="Cambria"/>
          <w:sz w:val="24"/>
          <w:szCs w:val="24"/>
        </w:rPr>
      </w:pPr>
      <w:r w:rsidRPr="00C26A2A">
        <w:rPr>
          <w:rFonts w:ascii="Cambria" w:hAnsi="Cambria"/>
          <w:sz w:val="24"/>
          <w:szCs w:val="24"/>
        </w:rPr>
        <w:t>1.</w:t>
      </w:r>
      <w:r>
        <w:rPr>
          <w:rFonts w:ascii="Cambria" w:hAnsi="Cambria"/>
          <w:sz w:val="24"/>
          <w:szCs w:val="24"/>
        </w:rPr>
        <w:t>4</w:t>
      </w:r>
      <w:r w:rsidRPr="00C26A2A">
        <w:rPr>
          <w:rFonts w:ascii="Cambria" w:hAnsi="Cambria"/>
          <w:sz w:val="24"/>
          <w:szCs w:val="24"/>
        </w:rPr>
        <w:t>. A estimativa de custo levou em consideração o risco envolvido na contratação e sua alocação entre contratante e contratado</w:t>
      </w:r>
      <w:r>
        <w:rPr>
          <w:rFonts w:ascii="Cambria" w:hAnsi="Cambria"/>
          <w:sz w:val="24"/>
          <w:szCs w:val="24"/>
        </w:rPr>
        <w:t>.</w:t>
      </w:r>
    </w:p>
    <w:p w:rsidR="00C500AA" w:rsidRPr="00F340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w:t>
      </w:r>
      <w:r w:rsidRPr="00F34002">
        <w:rPr>
          <w:rFonts w:ascii="Cambria" w:hAnsi="Cambria"/>
        </w:rPr>
        <w:t>.</w:t>
      </w:r>
      <w:r>
        <w:rPr>
          <w:rFonts w:ascii="Cambria" w:hAnsi="Cambria"/>
        </w:rPr>
        <w:t>5</w:t>
      </w:r>
      <w:r w:rsidRPr="00F34002">
        <w:rPr>
          <w:rFonts w:ascii="Cambria" w:hAnsi="Cambria"/>
        </w:rPr>
        <w:t xml:space="preserve"> – A empresa deverá fazer uma disputa equilibrada, considerando a manutenção do valor proposto pelo prazo de vigência do contrato, pois oscilação de mercado não é fato suficiente a ensejar reequilíbrio econômico-financeiro.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1.6</w:t>
      </w:r>
      <w:r w:rsidRPr="00F34002">
        <w:rPr>
          <w:rFonts w:ascii="Cambria" w:hAnsi="Cambria"/>
        </w:rPr>
        <w:t xml:space="preserve"> - Sempre que atendidas as condições do Contrato considera-se mantido seu equilíbrio econômico-financeiro.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1.7</w:t>
      </w:r>
      <w:r w:rsidRPr="00F34002">
        <w:rPr>
          <w:rFonts w:ascii="Cambria" w:hAnsi="Cambria"/>
        </w:rPr>
        <w:t xml:space="preserve"> – A Contratada somente poderá solicitar a recomposição do equilíbrio econômicofinanceiro nas hipóteses excluídas de sua responsabilidade.</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1.8</w:t>
      </w:r>
      <w:r w:rsidRPr="00F34002">
        <w:rPr>
          <w:rFonts w:ascii="Cambria" w:hAnsi="Cambria"/>
        </w:rPr>
        <w:t xml:space="preserve"> - Na ocorrência de requerimento de reequilíbrio econômico financeiro devidamente justificado pela Contratada antes da solicitação da ordem de execução pelo Poder Público, caso os preços apurados no mercado sejam mais vantajosos, poderá a Administração liberar o contratado do compromisso sem aplicação de penalidades.</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1.9</w:t>
      </w:r>
      <w:r w:rsidRPr="00F34002">
        <w:rPr>
          <w:rFonts w:ascii="Cambria" w:hAnsi="Cambria"/>
        </w:rPr>
        <w:t>. - Na ocorrência de requerimento de reequilíbrio econômico financeiro pela Contratada após encaminhada a Autorização de Fornecimento pelo Poder Público, o CONTRATATADO não poderá recusar e/ou interromper o contrato até decisão final no processo administrativo.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C500AA" w:rsidRPr="00F340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1.10</w:t>
      </w:r>
      <w:r w:rsidRPr="00F34002">
        <w:rPr>
          <w:rFonts w:ascii="Cambria" w:hAnsi="Cambria"/>
        </w:rPr>
        <w:t>. – Os casos omissos serão objeto de análise acurada e criteriosa, lastreadas em elementos técnicos, por intermédio de processo administrativo para apurar o caso concreto.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1.11</w:t>
      </w:r>
      <w:r w:rsidRPr="00C26A2A">
        <w:rPr>
          <w:rFonts w:ascii="Cambria" w:hAnsi="Cambria"/>
          <w:sz w:val="24"/>
          <w:szCs w:val="24"/>
        </w:rPr>
        <w:t>. Poderão ser repactuados, a pedido do interessado, conforme critérios definidos para a contratação.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1.12</w:t>
      </w:r>
      <w:r w:rsidRPr="00C26A2A">
        <w:rPr>
          <w:rFonts w:ascii="Cambria" w:hAnsi="Cambria"/>
          <w:sz w:val="24"/>
          <w:szCs w:val="24"/>
        </w:rPr>
        <w:t>. Os bens objeto desta contratação são caracterizados como comuns, conforme justificativa constante do Estudo Técnico Preliminar.</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b/>
          <w:i/>
          <w:sz w:val="24"/>
          <w:szCs w:val="24"/>
        </w:rPr>
      </w:pPr>
      <w:r>
        <w:rPr>
          <w:rFonts w:ascii="Cambria" w:hAnsi="Cambria"/>
          <w:sz w:val="24"/>
          <w:szCs w:val="24"/>
        </w:rPr>
        <w:t>1.13</w:t>
      </w:r>
      <w:r w:rsidRPr="00C26A2A">
        <w:rPr>
          <w:rFonts w:ascii="Cambria" w:hAnsi="Cambria"/>
          <w:sz w:val="24"/>
          <w:szCs w:val="24"/>
        </w:rPr>
        <w:t xml:space="preserve">. O objeto desta contratação não se enquadra como sendo de bem de </w:t>
      </w:r>
      <w:r w:rsidRPr="00C26A2A">
        <w:rPr>
          <w:rFonts w:ascii="Cambria" w:hAnsi="Cambria"/>
          <w:b/>
          <w:i/>
          <w:sz w:val="24"/>
          <w:szCs w:val="24"/>
        </w:rPr>
        <w:t>luxo</w:t>
      </w:r>
      <w:r>
        <w:rPr>
          <w:rFonts w:ascii="Cambria" w:hAnsi="Cambria"/>
          <w:b/>
          <w:i/>
          <w:sz w:val="24"/>
          <w:szCs w:val="24"/>
        </w:rPr>
        <w:t>.</w:t>
      </w:r>
    </w:p>
    <w:p w:rsidR="00C500AA" w:rsidRDefault="00C500AA" w:rsidP="00C500AA">
      <w:pPr>
        <w:spacing w:after="0"/>
        <w:jc w:val="both"/>
        <w:rPr>
          <w:rFonts w:ascii="Cambria" w:hAnsi="Cambria"/>
          <w:b/>
          <w:i/>
          <w:sz w:val="24"/>
          <w:szCs w:val="24"/>
        </w:rPr>
      </w:pPr>
    </w:p>
    <w:p w:rsidR="00C500AA" w:rsidRPr="0005167F" w:rsidRDefault="00C500AA" w:rsidP="00C500AA">
      <w:pPr>
        <w:pStyle w:val="Normal1"/>
        <w:ind w:hanging="2"/>
        <w:jc w:val="both"/>
        <w:rPr>
          <w:rFonts w:ascii="Cambria" w:eastAsia="Calibri" w:hAnsi="Cambria" w:cs="Calibri"/>
        </w:rPr>
      </w:pPr>
      <w:r>
        <w:rPr>
          <w:rFonts w:ascii="Cambria" w:eastAsia="Arial" w:hAnsi="Cambria" w:cs="Arial"/>
        </w:rPr>
        <w:t xml:space="preserve">1.14. </w:t>
      </w:r>
      <w:r w:rsidRPr="0005167F">
        <w:rPr>
          <w:rFonts w:ascii="Cambria" w:eastAsia="Calibri" w:hAnsi="Cambria" w:cs="Calibri"/>
        </w:rPr>
        <w:t xml:space="preserve">Aplica-se neste termo/edital, Tratamento Favorecido, Diferenciado, Simplificadoe regionalizado às empresas Regionais, estabelecidas na Microrregião de Janaúba/MG, ou seja, os </w:t>
      </w:r>
      <w:r w:rsidRPr="0005167F">
        <w:rPr>
          <w:rFonts w:ascii="Cambria" w:eastAsia="Calibri" w:hAnsi="Cambria" w:cs="Calibri"/>
        </w:rPr>
        <w:lastRenderedPageBreak/>
        <w:t xml:space="preserve">Municípios integrantes do Consórcio Multifinalitário Intermunicipal de Desenvolvimento Sustentável da Serra Geral de Minas, conforme Decreto </w:t>
      </w:r>
      <w:r>
        <w:rPr>
          <w:rFonts w:ascii="Cambria" w:eastAsia="Calibri" w:hAnsi="Cambria" w:cs="Calibri"/>
        </w:rPr>
        <w:t xml:space="preserve">Municipal nº </w:t>
      </w:r>
      <w:r w:rsidRPr="0005167F">
        <w:rPr>
          <w:rFonts w:ascii="Cambria" w:eastAsia="Calibri" w:hAnsi="Cambria" w:cs="Calibri"/>
        </w:rPr>
        <w:t>01/2025.</w:t>
      </w:r>
    </w:p>
    <w:p w:rsidR="00C500AA" w:rsidRPr="0005167F" w:rsidRDefault="00C500AA" w:rsidP="00C500AA">
      <w:pPr>
        <w:pStyle w:val="Normal1"/>
        <w:ind w:hanging="2"/>
        <w:jc w:val="both"/>
        <w:rPr>
          <w:rFonts w:ascii="Cambria" w:eastAsia="Calibri" w:hAnsi="Cambria" w:cs="Calibri"/>
        </w:rPr>
      </w:pPr>
    </w:p>
    <w:p w:rsidR="00C500AA" w:rsidRPr="00532FDF" w:rsidRDefault="00C500AA" w:rsidP="00C500AA">
      <w:pPr>
        <w:pStyle w:val="Normal1"/>
        <w:jc w:val="both"/>
        <w:rPr>
          <w:rFonts w:asciiTheme="majorHAnsi" w:eastAsia="Arial" w:hAnsiTheme="majorHAnsi" w:cs="Arial"/>
          <w:b/>
        </w:rPr>
      </w:pPr>
      <w:r>
        <w:rPr>
          <w:rFonts w:asciiTheme="majorHAnsi" w:hAnsiTheme="majorHAnsi"/>
          <w:b/>
        </w:rPr>
        <w:t>1</w:t>
      </w:r>
      <w:r w:rsidRPr="00532FDF">
        <w:rPr>
          <w:rFonts w:asciiTheme="majorHAnsi" w:hAnsiTheme="majorHAnsi"/>
          <w:b/>
        </w:rPr>
        <w:t>.</w:t>
      </w:r>
      <w:r>
        <w:rPr>
          <w:rFonts w:asciiTheme="majorHAnsi" w:hAnsiTheme="majorHAnsi"/>
          <w:b/>
        </w:rPr>
        <w:t>14</w:t>
      </w:r>
      <w:r w:rsidRPr="00532FDF">
        <w:rPr>
          <w:rFonts w:asciiTheme="majorHAnsi" w:hAnsiTheme="majorHAnsi"/>
          <w:b/>
        </w:rPr>
        <w:t xml:space="preserve">.1. </w:t>
      </w:r>
      <w:r w:rsidRPr="00827D04">
        <w:rPr>
          <w:rFonts w:asciiTheme="majorHAnsi" w:hAnsiTheme="majorHAnsi" w:cstheme="minorHAnsi"/>
          <w:b/>
        </w:rPr>
        <w:t xml:space="preserve">Justifica-se </w:t>
      </w:r>
      <w:r>
        <w:rPr>
          <w:rFonts w:asciiTheme="majorHAnsi" w:hAnsiTheme="majorHAnsi" w:cstheme="minorHAnsi"/>
          <w:b/>
        </w:rPr>
        <w:t>o tratamento diferenciado</w:t>
      </w:r>
      <w:r w:rsidRPr="00827D04">
        <w:rPr>
          <w:rFonts w:asciiTheme="majorHAnsi" w:hAnsiTheme="majorHAnsi" w:cstheme="minorHAnsi"/>
          <w:b/>
        </w:rPr>
        <w:t xml:space="preserve"> do presente certame, atendendo os dispostos da LC 123/06, LC 147/14 e Decreto municipal </w:t>
      </w:r>
      <w:r>
        <w:rPr>
          <w:rFonts w:asciiTheme="majorHAnsi" w:hAnsiTheme="majorHAnsi" w:cstheme="minorHAnsi"/>
          <w:b/>
        </w:rPr>
        <w:t>01</w:t>
      </w:r>
      <w:r w:rsidRPr="00827D04">
        <w:rPr>
          <w:rFonts w:asciiTheme="majorHAnsi" w:hAnsiTheme="majorHAnsi" w:cstheme="minorHAnsi"/>
          <w:b/>
        </w:rPr>
        <w:t xml:space="preserve">/25, com objetivo de promover o desenvolvimento econômico e social no âmbito municipal e regional, ampliar a eficiência das políticas públicas e estimular o crescimento de microempresas, empresas de pequenoporte, Microempreendedor Individual e Equiparadas. Tem também por justificativa, a necessidade de aquisição imediata de diversos itens do certame, uma vez que, o município não dispõe de almoxarifado apropriado em condições de estoque, bem como, mão de obra especializada no seu quadro de servidores para os SERVIÇOS DE DESMONTAGENS E MONTAGENS dos produtos. </w:t>
      </w:r>
    </w:p>
    <w:p w:rsidR="00C500AA" w:rsidRDefault="00C500AA" w:rsidP="00C500AA">
      <w:pPr>
        <w:pStyle w:val="Normal1"/>
        <w:ind w:hanging="2"/>
        <w:jc w:val="both"/>
        <w:rPr>
          <w:rFonts w:ascii="Cambria" w:eastAsia="Arial" w:hAnsi="Cambria" w:cs="Arial"/>
        </w:rPr>
      </w:pPr>
    </w:p>
    <w:p w:rsidR="00C500AA" w:rsidRPr="00C500AA" w:rsidRDefault="00C500AA" w:rsidP="00C500AA">
      <w:pPr>
        <w:pStyle w:val="NormalWeb"/>
        <w:spacing w:before="0" w:beforeAutospacing="0" w:after="0" w:afterAutospacing="0"/>
        <w:jc w:val="both"/>
        <w:rPr>
          <w:rFonts w:ascii="Cambria" w:hAnsi="Cambria"/>
          <w:b/>
          <w:bCs/>
        </w:rPr>
      </w:pPr>
      <w:r w:rsidRPr="00C500AA">
        <w:rPr>
          <w:rFonts w:ascii="Cambria" w:hAnsi="Cambria"/>
          <w:b/>
          <w:bCs/>
        </w:rPr>
        <w:t>2. JUSTIFICATIVA DA NECESSIDADE:</w:t>
      </w:r>
    </w:p>
    <w:p w:rsidR="00C500AA" w:rsidRPr="00502CE5" w:rsidRDefault="00C500AA" w:rsidP="00C500AA">
      <w:pPr>
        <w:spacing w:before="100" w:beforeAutospacing="1" w:after="100" w:afterAutospacing="1" w:line="240" w:lineRule="auto"/>
        <w:jc w:val="both"/>
        <w:rPr>
          <w:rFonts w:ascii="Cambria" w:eastAsia="Times New Roman" w:hAnsi="Cambria" w:cs="Times New Roman"/>
          <w:sz w:val="24"/>
          <w:szCs w:val="24"/>
        </w:rPr>
      </w:pPr>
      <w:r>
        <w:rPr>
          <w:rFonts w:ascii="Cambria" w:hAnsi="Cambria"/>
          <w:sz w:val="24"/>
          <w:szCs w:val="24"/>
        </w:rPr>
        <w:t xml:space="preserve">2.1. </w:t>
      </w:r>
      <w:r w:rsidRPr="00502CE5">
        <w:rPr>
          <w:rFonts w:ascii="Cambria" w:eastAsia="Times New Roman" w:hAnsi="Cambria" w:cs="Times New Roman"/>
          <w:sz w:val="24"/>
          <w:szCs w:val="24"/>
        </w:rPr>
        <w:t xml:space="preserve">A </w:t>
      </w:r>
      <w:r w:rsidRPr="001B4539">
        <w:rPr>
          <w:rFonts w:ascii="Cambria" w:eastAsia="Times New Roman" w:hAnsi="Cambria" w:cs="Times New Roman"/>
          <w:sz w:val="24"/>
          <w:szCs w:val="24"/>
        </w:rPr>
        <w:t>aquisição de pneus, câmaras de ar, protetores de câmara e bicos</w:t>
      </w:r>
      <w:r w:rsidRPr="00502CE5">
        <w:rPr>
          <w:rFonts w:ascii="Cambria" w:eastAsia="Times New Roman" w:hAnsi="Cambria" w:cs="Times New Roman"/>
          <w:sz w:val="24"/>
          <w:szCs w:val="24"/>
        </w:rPr>
        <w:t xml:space="preserve"> é de extrema importância para atender às necessidades operacionais das Secretarias desta municipalidade. A frota de veículos, composta por carros, caminhões e maquinários, desempenha um papel fundamental na execução de diversos serviços essenciais à população, como limpeza urbana, transporte de materiais e pessoal, ações de saúde, educação e segurança, entre outros.</w:t>
      </w:r>
    </w:p>
    <w:p w:rsidR="00C500AA" w:rsidRPr="00502CE5" w:rsidRDefault="00C500AA" w:rsidP="00C500AA">
      <w:pPr>
        <w:spacing w:before="100" w:beforeAutospacing="1" w:after="100" w:afterAutospacing="1" w:line="240" w:lineRule="auto"/>
        <w:jc w:val="both"/>
        <w:rPr>
          <w:rFonts w:ascii="Cambria" w:eastAsia="Times New Roman" w:hAnsi="Cambria" w:cs="Times New Roman"/>
          <w:sz w:val="24"/>
          <w:szCs w:val="24"/>
        </w:rPr>
      </w:pPr>
      <w:r>
        <w:rPr>
          <w:rFonts w:ascii="Cambria" w:eastAsia="Times New Roman" w:hAnsi="Cambria" w:cs="Times New Roman"/>
          <w:sz w:val="24"/>
          <w:szCs w:val="24"/>
        </w:rPr>
        <w:t xml:space="preserve">2.2. </w:t>
      </w:r>
      <w:r w:rsidRPr="00502CE5">
        <w:rPr>
          <w:rFonts w:ascii="Cambria" w:eastAsia="Times New Roman" w:hAnsi="Cambria" w:cs="Times New Roman"/>
          <w:sz w:val="24"/>
          <w:szCs w:val="24"/>
        </w:rPr>
        <w:t>A manutenção contínua e eficiente desses veículos depende da reposição regular de componentes como pneus e câmaras de ar, que são itens de consumo diário, sujeitos a desgaste constante. A falta ou inadequação desses materiais pode comprometer a segurança dos motoristas e usuários, além de gerar prejuízos financeiros com a interrupção de atividades essenciais devido à paralisação de veículos.</w:t>
      </w:r>
    </w:p>
    <w:p w:rsidR="00C500AA" w:rsidRPr="00502CE5" w:rsidRDefault="00C500AA" w:rsidP="00C500AA">
      <w:pPr>
        <w:spacing w:before="100" w:beforeAutospacing="1" w:after="100" w:afterAutospacing="1" w:line="240" w:lineRule="auto"/>
        <w:jc w:val="both"/>
        <w:rPr>
          <w:rFonts w:ascii="Cambria" w:eastAsia="Times New Roman" w:hAnsi="Cambria" w:cs="Times New Roman"/>
          <w:sz w:val="24"/>
          <w:szCs w:val="24"/>
        </w:rPr>
      </w:pPr>
      <w:r>
        <w:rPr>
          <w:rFonts w:ascii="Cambria" w:eastAsia="Times New Roman" w:hAnsi="Cambria" w:cs="Times New Roman"/>
          <w:sz w:val="24"/>
          <w:szCs w:val="24"/>
        </w:rPr>
        <w:t xml:space="preserve">2.3. </w:t>
      </w:r>
      <w:r w:rsidRPr="00502CE5">
        <w:rPr>
          <w:rFonts w:ascii="Cambria" w:eastAsia="Times New Roman" w:hAnsi="Cambria" w:cs="Times New Roman"/>
          <w:sz w:val="24"/>
          <w:szCs w:val="24"/>
        </w:rPr>
        <w:t xml:space="preserve">Desta forma, a </w:t>
      </w:r>
      <w:r w:rsidRPr="001B4539">
        <w:rPr>
          <w:rFonts w:ascii="Cambria" w:eastAsia="Times New Roman" w:hAnsi="Cambria" w:cs="Times New Roman"/>
          <w:sz w:val="24"/>
          <w:szCs w:val="24"/>
        </w:rPr>
        <w:t>aquisição de pneus, câmaras de ar, protetores de câmara e bicos</w:t>
      </w:r>
      <w:r w:rsidRPr="00502CE5">
        <w:rPr>
          <w:rFonts w:ascii="Cambria" w:eastAsia="Times New Roman" w:hAnsi="Cambria" w:cs="Times New Roman"/>
          <w:sz w:val="24"/>
          <w:szCs w:val="24"/>
        </w:rPr>
        <w:t xml:space="preserve"> se justifica pela necessidade de garantir a mobilidade constante da frota, evitando imprevistos e paradas não programadas, o que impactaria diretamente na qualidade e na continuidade dos serviços prestados à população. Além disso, a reposição desses materiais é fundamental para a prevenção de problemas mecânicos e aumento da vida útil dos veículos, resultando em economia para os cofres públicos no longo prazo.</w:t>
      </w:r>
    </w:p>
    <w:p w:rsidR="00C500AA" w:rsidRPr="005D756F" w:rsidRDefault="00C500AA" w:rsidP="00C500AA">
      <w:pPr>
        <w:spacing w:after="0"/>
        <w:jc w:val="both"/>
        <w:rPr>
          <w:rFonts w:ascii="Cambria" w:hAnsi="Cambria"/>
          <w:sz w:val="24"/>
          <w:szCs w:val="24"/>
        </w:rPr>
      </w:pPr>
      <w:r>
        <w:rPr>
          <w:rFonts w:ascii="Cambria" w:eastAsia="Times New Roman" w:hAnsi="Cambria" w:cs="Times New Roman"/>
          <w:sz w:val="24"/>
          <w:szCs w:val="24"/>
        </w:rPr>
        <w:t xml:space="preserve">2.4. </w:t>
      </w:r>
      <w:r w:rsidRPr="001B4539">
        <w:rPr>
          <w:rFonts w:ascii="Cambria" w:eastAsia="Times New Roman" w:hAnsi="Cambria" w:cs="Times New Roman"/>
          <w:sz w:val="24"/>
          <w:szCs w:val="24"/>
        </w:rPr>
        <w:t xml:space="preserve">Justifica-se a regionalização do presente certame, atendendo os dispostos da LC 123/06, LC 147/14 e Decreto municipal </w:t>
      </w:r>
      <w:r>
        <w:rPr>
          <w:rFonts w:ascii="Cambria" w:eastAsia="Times New Roman" w:hAnsi="Cambria" w:cs="Times New Roman"/>
          <w:sz w:val="24"/>
          <w:szCs w:val="24"/>
        </w:rPr>
        <w:t xml:space="preserve">nº </w:t>
      </w:r>
      <w:r w:rsidRPr="001B4539">
        <w:rPr>
          <w:rFonts w:ascii="Cambria" w:eastAsia="Times New Roman" w:hAnsi="Cambria" w:cs="Times New Roman"/>
          <w:sz w:val="24"/>
          <w:szCs w:val="24"/>
        </w:rPr>
        <w:t>001/25, com objetivo de promover o desenvolvimento econômico e social no âmbito municipal e regional, ampliar a eficiência das políticas públicas e estimular o crescimento de microempresas, empresas de pequeno porte, Microempreendedor Individual e Equiparadas. Tem também por justificativa, a necessidade de aquisição imediata de diversos itens do certame, uma vez que, o município não dispõe de almoxarifado para este tipo de produto, bem como, mão de obra especializada no seu quadro de servidores para os SERVIÇOS DE DESMONTAGENS E MONTAGENS dos produtos.</w:t>
      </w:r>
    </w:p>
    <w:p w:rsidR="00C500AA"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b/>
          <w:bCs/>
          <w:sz w:val="24"/>
          <w:szCs w:val="24"/>
        </w:rPr>
      </w:pPr>
      <w:r w:rsidRPr="00C500AA">
        <w:rPr>
          <w:rFonts w:ascii="Cambria" w:hAnsi="Cambria"/>
          <w:b/>
          <w:bCs/>
          <w:sz w:val="24"/>
          <w:szCs w:val="24"/>
        </w:rPr>
        <w:t>3. PRAZO DE VIGÊNCIAS DA ATA E CONTRATO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lastRenderedPageBreak/>
        <w:t>3.3</w:t>
      </w:r>
      <w:r w:rsidRPr="00B806F2">
        <w:rPr>
          <w:rFonts w:ascii="Cambria" w:hAnsi="Cambria"/>
          <w:sz w:val="24"/>
          <w:szCs w:val="24"/>
        </w:rPr>
        <w:t xml:space="preserve">. A Ata de Registro de Preços terá validade de </w:t>
      </w:r>
      <w:r w:rsidRPr="000F0E7D">
        <w:rPr>
          <w:rFonts w:ascii="Cambria" w:hAnsi="Cambria"/>
          <w:b/>
          <w:sz w:val="24"/>
          <w:szCs w:val="24"/>
        </w:rPr>
        <w:t>12 (doze) meses</w:t>
      </w:r>
      <w:r w:rsidRPr="00B806F2">
        <w:rPr>
          <w:rFonts w:ascii="Cambria" w:hAnsi="Cambria"/>
          <w:sz w:val="24"/>
          <w:szCs w:val="24"/>
        </w:rPr>
        <w:t>, contados a partir da data de sua assinatura, podendo ser prorrogado por igual período nos termos do Art. 84 da Lei 14.133/21, mediante a anuência do fornecedor, desde que comprovado o preço vantajoso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3</w:t>
      </w:r>
      <w:r w:rsidRPr="00B806F2">
        <w:rPr>
          <w:rFonts w:ascii="Cambria" w:hAnsi="Cambria"/>
          <w:sz w:val="24"/>
          <w:szCs w:val="24"/>
        </w:rPr>
        <w:t xml:space="preserve">.2. O prazo de vigência da contratação é de </w:t>
      </w:r>
      <w:r w:rsidRPr="000F0E7D">
        <w:rPr>
          <w:rFonts w:ascii="Cambria" w:hAnsi="Cambria"/>
          <w:b/>
          <w:sz w:val="24"/>
          <w:szCs w:val="24"/>
        </w:rPr>
        <w:t>01 (um) ano</w:t>
      </w:r>
      <w:r w:rsidRPr="00B806F2">
        <w:rPr>
          <w:rFonts w:ascii="Cambria" w:hAnsi="Cambria"/>
          <w:sz w:val="24"/>
          <w:szCs w:val="24"/>
        </w:rPr>
        <w:t xml:space="preserve"> contados da sua assinatura, na forma do artigo 105 da Lei n° 14.133, de 2021.</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3.3</w:t>
      </w:r>
      <w:r w:rsidRPr="00B806F2">
        <w:rPr>
          <w:rFonts w:ascii="Cambria" w:hAnsi="Cambria"/>
          <w:sz w:val="24"/>
          <w:szCs w:val="24"/>
        </w:rPr>
        <w:t xml:space="preserve">. O contrato oferece </w:t>
      </w:r>
      <w:r>
        <w:rPr>
          <w:rFonts w:ascii="Cambria" w:hAnsi="Cambria"/>
          <w:sz w:val="24"/>
          <w:szCs w:val="24"/>
        </w:rPr>
        <w:t>Maior</w:t>
      </w:r>
      <w:r w:rsidRPr="00B806F2">
        <w:rPr>
          <w:rFonts w:ascii="Cambria" w:hAnsi="Cambria"/>
          <w:sz w:val="24"/>
          <w:szCs w:val="24"/>
        </w:rPr>
        <w:t xml:space="preserve"> detalhamento das regras que serão aplicadas em relação à vigência da contratação.</w:t>
      </w:r>
    </w:p>
    <w:p w:rsidR="00C500AA" w:rsidRPr="00FB1ECF"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b/>
          <w:bCs/>
          <w:sz w:val="24"/>
          <w:szCs w:val="24"/>
        </w:rPr>
      </w:pPr>
      <w:r w:rsidRPr="00C500AA">
        <w:rPr>
          <w:rFonts w:ascii="Cambria" w:hAnsi="Cambria"/>
          <w:b/>
          <w:bCs/>
          <w:sz w:val="24"/>
          <w:szCs w:val="24"/>
        </w:rPr>
        <w:t>4. DO FUNDAMENTO LEGAL E MODALIDADE LICITATÓRIA</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4</w:t>
      </w:r>
      <w:r w:rsidRPr="00FB1ECF">
        <w:rPr>
          <w:rFonts w:ascii="Cambria" w:hAnsi="Cambria"/>
          <w:sz w:val="24"/>
          <w:szCs w:val="24"/>
        </w:rPr>
        <w:t>.1. Implantação de registro de preços nos termos do Art. 78, IV, Art. 82 e seguintes da Lei Federal nº 14.133/2021, e suas alterações</w:t>
      </w:r>
      <w:r>
        <w:rPr>
          <w:rFonts w:ascii="Cambria" w:hAnsi="Cambria"/>
          <w:sz w:val="24"/>
          <w:szCs w:val="24"/>
        </w:rPr>
        <w:t xml:space="preserve"> e noCapitulo XVII</w:t>
      </w:r>
      <w:r w:rsidRPr="00FB1ECF">
        <w:rPr>
          <w:rFonts w:ascii="Cambria" w:hAnsi="Cambria"/>
          <w:sz w:val="24"/>
          <w:szCs w:val="24"/>
        </w:rPr>
        <w:t xml:space="preserve"> do </w:t>
      </w:r>
      <w:r>
        <w:rPr>
          <w:rFonts w:ascii="Cambria" w:hAnsi="Cambria"/>
          <w:sz w:val="24"/>
          <w:szCs w:val="24"/>
        </w:rPr>
        <w:t>Decreto da Regulamentação Municipal.</w:t>
      </w:r>
    </w:p>
    <w:p w:rsidR="00C500AA" w:rsidRDefault="00C500AA" w:rsidP="00C500AA">
      <w:pPr>
        <w:spacing w:after="0"/>
        <w:jc w:val="both"/>
        <w:rPr>
          <w:rFonts w:ascii="Cambria" w:hAnsi="Cambria"/>
          <w:sz w:val="24"/>
          <w:szCs w:val="24"/>
        </w:rPr>
      </w:pPr>
    </w:p>
    <w:p w:rsidR="00C500AA" w:rsidRPr="00FB1ECF" w:rsidRDefault="00C500AA" w:rsidP="00C500AA">
      <w:pPr>
        <w:spacing w:after="0"/>
        <w:jc w:val="both"/>
        <w:rPr>
          <w:rFonts w:ascii="Cambria" w:hAnsi="Cambria"/>
          <w:sz w:val="24"/>
          <w:szCs w:val="24"/>
        </w:rPr>
      </w:pPr>
      <w:r>
        <w:rPr>
          <w:rFonts w:ascii="Cambria" w:hAnsi="Cambria"/>
          <w:sz w:val="24"/>
          <w:szCs w:val="24"/>
        </w:rPr>
        <w:t>4</w:t>
      </w:r>
      <w:r w:rsidRPr="00FB1ECF">
        <w:rPr>
          <w:rFonts w:ascii="Cambria" w:hAnsi="Cambria"/>
          <w:sz w:val="24"/>
          <w:szCs w:val="24"/>
        </w:rPr>
        <w:t>.2. A Modalidade de Contratação será Pregão, nos termos do Art. 28, inciso I, da Lei Nº 14.133/2021 e o critério de julgamento para obtenção da melhor proposta será MENOR PREÇO</w:t>
      </w:r>
      <w:r>
        <w:rPr>
          <w:rFonts w:ascii="Cambria" w:hAnsi="Cambria"/>
          <w:sz w:val="24"/>
          <w:szCs w:val="24"/>
        </w:rPr>
        <w:t xml:space="preserve"> POR ITEM,</w:t>
      </w:r>
      <w:r w:rsidRPr="00FB1ECF">
        <w:rPr>
          <w:rFonts w:ascii="Cambria" w:hAnsi="Cambria"/>
          <w:sz w:val="24"/>
          <w:szCs w:val="24"/>
        </w:rPr>
        <w:t xml:space="preserve"> conforme Art. 33, inciso I, da Lei Nº 14.133/2021.</w:t>
      </w:r>
    </w:p>
    <w:p w:rsidR="00C500AA"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b/>
          <w:bCs/>
          <w:sz w:val="24"/>
          <w:szCs w:val="24"/>
        </w:rPr>
      </w:pPr>
      <w:r w:rsidRPr="00C500AA">
        <w:rPr>
          <w:rFonts w:ascii="Cambria" w:hAnsi="Cambria"/>
          <w:b/>
          <w:bCs/>
          <w:sz w:val="24"/>
          <w:szCs w:val="24"/>
        </w:rPr>
        <w:t>5. ADEQUAÇÃO ORÇAMENTÁRIA</w:t>
      </w:r>
    </w:p>
    <w:p w:rsidR="00C500AA" w:rsidRPr="00CE4464"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sidRPr="00CE4464">
        <w:rPr>
          <w:rFonts w:ascii="Cambria" w:hAnsi="Cambria"/>
          <w:sz w:val="24"/>
          <w:szCs w:val="24"/>
        </w:rPr>
        <w:t xml:space="preserve">5.1. as despesas </w:t>
      </w:r>
      <w:r>
        <w:rPr>
          <w:rFonts w:ascii="Cambria" w:hAnsi="Cambria"/>
          <w:sz w:val="24"/>
          <w:szCs w:val="24"/>
        </w:rPr>
        <w:t>correrão por conta das seguintes dotações:</w:t>
      </w:r>
    </w:p>
    <w:tbl>
      <w:tblPr>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3731"/>
        <w:gridCol w:w="850"/>
        <w:gridCol w:w="3686"/>
      </w:tblGrid>
      <w:tr w:rsidR="00C500AA" w:rsidRPr="005421BF" w:rsidTr="00C500AA">
        <w:trPr>
          <w:trHeight w:val="371"/>
        </w:trPr>
        <w:tc>
          <w:tcPr>
            <w:tcW w:w="988" w:type="dxa"/>
            <w:shd w:val="clear" w:color="auto" w:fill="auto"/>
          </w:tcPr>
          <w:p w:rsidR="00C500AA" w:rsidRPr="005421BF" w:rsidRDefault="00C500AA" w:rsidP="008B2C3A">
            <w:pPr>
              <w:pStyle w:val="Corpodetexto"/>
              <w:spacing w:before="11"/>
              <w:rPr>
                <w:rFonts w:ascii="Tahoma" w:hAnsi="Tahoma" w:cs="Tahoma"/>
                <w:b/>
                <w:sz w:val="18"/>
                <w:szCs w:val="18"/>
              </w:rPr>
            </w:pPr>
            <w:r w:rsidRPr="005421BF">
              <w:rPr>
                <w:rFonts w:ascii="Tahoma" w:hAnsi="Tahoma" w:cs="Tahoma"/>
                <w:b/>
                <w:sz w:val="18"/>
                <w:szCs w:val="18"/>
              </w:rPr>
              <w:t>FICHA</w:t>
            </w:r>
          </w:p>
        </w:tc>
        <w:tc>
          <w:tcPr>
            <w:tcW w:w="3731" w:type="dxa"/>
            <w:shd w:val="clear" w:color="auto" w:fill="auto"/>
          </w:tcPr>
          <w:p w:rsidR="00C500AA" w:rsidRPr="005421BF" w:rsidRDefault="00C500AA" w:rsidP="008B2C3A">
            <w:pPr>
              <w:pStyle w:val="Corpodetexto"/>
              <w:spacing w:before="11"/>
              <w:rPr>
                <w:rFonts w:ascii="Tahoma" w:hAnsi="Tahoma" w:cs="Tahoma"/>
                <w:b/>
                <w:sz w:val="18"/>
                <w:szCs w:val="18"/>
              </w:rPr>
            </w:pPr>
            <w:r w:rsidRPr="005421BF">
              <w:rPr>
                <w:rFonts w:ascii="Tahoma" w:hAnsi="Tahoma" w:cs="Tahoma"/>
                <w:b/>
                <w:sz w:val="18"/>
                <w:szCs w:val="18"/>
              </w:rPr>
              <w:t>DOTAÇÃO ORÇAMENTARIA</w:t>
            </w:r>
          </w:p>
        </w:tc>
        <w:tc>
          <w:tcPr>
            <w:tcW w:w="850" w:type="dxa"/>
          </w:tcPr>
          <w:p w:rsidR="00C500AA" w:rsidRPr="005421BF" w:rsidRDefault="00C500AA" w:rsidP="008B2C3A">
            <w:pPr>
              <w:pStyle w:val="Corpodetexto"/>
              <w:spacing w:before="11"/>
              <w:rPr>
                <w:rFonts w:ascii="Tahoma" w:hAnsi="Tahoma" w:cs="Tahoma"/>
                <w:b/>
                <w:sz w:val="18"/>
                <w:szCs w:val="18"/>
              </w:rPr>
            </w:pPr>
            <w:r w:rsidRPr="005421BF">
              <w:rPr>
                <w:rFonts w:ascii="Tahoma" w:hAnsi="Tahoma" w:cs="Tahoma"/>
                <w:b/>
                <w:sz w:val="18"/>
                <w:szCs w:val="18"/>
              </w:rPr>
              <w:t>FICHA</w:t>
            </w:r>
          </w:p>
        </w:tc>
        <w:tc>
          <w:tcPr>
            <w:tcW w:w="3686" w:type="dxa"/>
          </w:tcPr>
          <w:p w:rsidR="00C500AA" w:rsidRPr="005421BF" w:rsidRDefault="00C500AA" w:rsidP="008B2C3A">
            <w:pPr>
              <w:pStyle w:val="Corpodetexto"/>
              <w:spacing w:before="11"/>
              <w:rPr>
                <w:rFonts w:ascii="Tahoma" w:hAnsi="Tahoma" w:cs="Tahoma"/>
                <w:b/>
                <w:sz w:val="18"/>
                <w:szCs w:val="18"/>
              </w:rPr>
            </w:pPr>
            <w:r w:rsidRPr="005421BF">
              <w:rPr>
                <w:rFonts w:ascii="Tahoma" w:hAnsi="Tahoma" w:cs="Tahoma"/>
                <w:b/>
                <w:sz w:val="18"/>
                <w:szCs w:val="18"/>
              </w:rPr>
              <w:t>DOTAÇÃO ORÇAMENTARIA</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0028</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04.122.0003.1001</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0506</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10.305.0047.2028. 33903000</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0045</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04.061.0040.2002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0549</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08.243.0061.2073</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0058</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04.124.0041.2003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0558</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08.122.0029.2082</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0074</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04.122.0002.2004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0559</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08.122.0029.2082</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0101</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04.123.0042.2007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0567</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08.122.0062.2079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0331</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10.122.0012.2023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0568</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08.122.0062.2079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0332</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rFonts w:eastAsiaTheme="minorHAnsi"/>
                <w:sz w:val="16"/>
                <w:szCs w:val="16"/>
                <w:lang w:eastAsia="en-US"/>
              </w:rPr>
              <w:t>10.122.0012.2023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0456</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10.303.0013.2029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0371</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0578</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08.122.0065.2086</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0476</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0504</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10.305.0047.2028</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0372</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0586</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08.244.0059.2066</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0524</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08.122.0048.2030</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0539</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08.122.0057.2064</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0373</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0594</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08.244.0064.2085</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0415</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0601</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08.244.0066.2087</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0615</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08.122.0063.2075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0654</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lastRenderedPageBreak/>
              <w:t>0416</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0616</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08.122.0063.2075</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0417</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0655</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0478</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0656</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0477</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0683</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08.245.0007.2078</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0505</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sidRPr="009F7E02">
              <w:rPr>
                <w:rFonts w:eastAsiaTheme="minorHAnsi"/>
                <w:sz w:val="16"/>
                <w:szCs w:val="16"/>
                <w:lang w:eastAsia="en-US"/>
              </w:rPr>
              <w:t xml:space="preserve">10.301.0009.1021. </w:t>
            </w:r>
            <w:r>
              <w:rPr>
                <w:rFonts w:eastAsiaTheme="minorHAnsi"/>
                <w:sz w:val="16"/>
                <w:szCs w:val="16"/>
                <w:lang w:eastAsia="en-US"/>
              </w:rPr>
              <w:t>33903000</w:t>
            </w:r>
          </w:p>
        </w:tc>
        <w:tc>
          <w:tcPr>
            <w:tcW w:w="850" w:type="dxa"/>
          </w:tcPr>
          <w:p w:rsidR="00C500AA" w:rsidRPr="00E8630D" w:rsidRDefault="00C500AA" w:rsidP="008B2C3A">
            <w:pPr>
              <w:pStyle w:val="Corpodetexto"/>
              <w:spacing w:before="11"/>
              <w:rPr>
                <w:rFonts w:ascii="Tahoma" w:hAnsi="Tahoma" w:cs="Tahoma"/>
                <w:sz w:val="18"/>
                <w:szCs w:val="18"/>
              </w:rPr>
            </w:pPr>
            <w:r>
              <w:rPr>
                <w:rFonts w:ascii="Tahoma" w:hAnsi="Tahoma" w:cs="Tahoma"/>
                <w:sz w:val="18"/>
                <w:szCs w:val="18"/>
              </w:rPr>
              <w:t>0702</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08.244.0061.2080</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0712</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sz w:val="16"/>
                <w:szCs w:val="16"/>
              </w:rPr>
              <w:t>08.245.0061.2081</w:t>
            </w:r>
            <w:r w:rsidRPr="009F7E02">
              <w:rPr>
                <w:rFonts w:eastAsiaTheme="minorHAnsi"/>
                <w:sz w:val="16"/>
                <w:szCs w:val="16"/>
                <w:lang w:eastAsia="en-US"/>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0734</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14.422.0058.2084</w:t>
            </w:r>
            <w:r w:rsidRPr="009F7E02">
              <w:rPr>
                <w:rFonts w:eastAsiaTheme="minorHAnsi"/>
                <w:sz w:val="16"/>
                <w:szCs w:val="16"/>
                <w:lang w:eastAsia="en-US"/>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0724</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14.422.0049.2083</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8664A0" w:rsidRDefault="00C500AA" w:rsidP="008B2C3A">
            <w:pPr>
              <w:pStyle w:val="Corpodetexto"/>
              <w:spacing w:before="11"/>
              <w:rPr>
                <w:rFonts w:ascii="Tahoma" w:hAnsi="Tahoma" w:cs="Tahoma"/>
                <w:sz w:val="18"/>
                <w:szCs w:val="18"/>
                <w:highlight w:val="yellow"/>
              </w:rPr>
            </w:pPr>
            <w:r w:rsidRPr="008664A0">
              <w:rPr>
                <w:rFonts w:ascii="Tahoma" w:hAnsi="Tahoma" w:cs="Tahoma"/>
                <w:sz w:val="18"/>
                <w:szCs w:val="18"/>
              </w:rPr>
              <w:t>0785</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20.122.0051.2040</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0797</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20.606.0052.2041</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Pr="008664A0" w:rsidRDefault="00C500AA" w:rsidP="008B2C3A">
            <w:pPr>
              <w:pStyle w:val="Corpodetexto"/>
              <w:spacing w:before="11"/>
              <w:rPr>
                <w:rFonts w:ascii="Tahoma" w:hAnsi="Tahoma" w:cs="Tahoma"/>
                <w:sz w:val="18"/>
                <w:szCs w:val="18"/>
              </w:rPr>
            </w:pPr>
            <w:r>
              <w:rPr>
                <w:rFonts w:ascii="Tahoma" w:hAnsi="Tahoma" w:cs="Tahoma"/>
                <w:sz w:val="18"/>
                <w:szCs w:val="18"/>
              </w:rPr>
              <w:t>0815</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23.605.0053.2043</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0826</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04.122.0054.2044</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0853</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15.452.0021.2045</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0880</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25.752.0055.2046</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0911</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16.482.0023.2049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0896</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26.782.0026.2047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0928</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12.122.0044.2009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0947</w:t>
            </w:r>
          </w:p>
        </w:tc>
        <w:tc>
          <w:tcPr>
            <w:tcW w:w="3731" w:type="dxa"/>
            <w:shd w:val="clear" w:color="auto" w:fill="auto"/>
          </w:tcPr>
          <w:p w:rsidR="00C500AA" w:rsidRDefault="00C500AA" w:rsidP="008B2C3A">
            <w:pPr>
              <w:pStyle w:val="Corpodetexto"/>
              <w:spacing w:before="11"/>
              <w:rPr>
                <w:rFonts w:eastAsiaTheme="minorHAnsi"/>
                <w:sz w:val="16"/>
                <w:szCs w:val="16"/>
                <w:lang w:eastAsia="en-US"/>
              </w:rPr>
            </w:pPr>
            <w:r>
              <w:rPr>
                <w:sz w:val="16"/>
                <w:szCs w:val="16"/>
              </w:rPr>
              <w:t>12.366.0045.2015</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0996</w:t>
            </w:r>
          </w:p>
        </w:tc>
        <w:tc>
          <w:tcPr>
            <w:tcW w:w="3686" w:type="dxa"/>
          </w:tcPr>
          <w:p w:rsidR="00C500AA" w:rsidRDefault="00C500AA" w:rsidP="008B2C3A">
            <w:pPr>
              <w:pStyle w:val="Corpodetexto"/>
              <w:spacing w:before="11"/>
              <w:rPr>
                <w:rFonts w:eastAsiaTheme="minorHAnsi"/>
                <w:sz w:val="16"/>
                <w:szCs w:val="16"/>
                <w:lang w:eastAsia="en-US"/>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0975</w:t>
            </w:r>
          </w:p>
        </w:tc>
        <w:tc>
          <w:tcPr>
            <w:tcW w:w="3731" w:type="dxa"/>
            <w:shd w:val="clear" w:color="auto" w:fill="auto"/>
          </w:tcPr>
          <w:p w:rsidR="00C500AA" w:rsidRDefault="00C500AA" w:rsidP="008B2C3A">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0976</w:t>
            </w:r>
          </w:p>
        </w:tc>
        <w:tc>
          <w:tcPr>
            <w:tcW w:w="3686" w:type="dxa"/>
          </w:tcPr>
          <w:p w:rsidR="00C500AA" w:rsidRDefault="00C500AA" w:rsidP="008B2C3A">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0977</w:t>
            </w:r>
          </w:p>
        </w:tc>
        <w:tc>
          <w:tcPr>
            <w:tcW w:w="3731" w:type="dxa"/>
            <w:shd w:val="clear" w:color="auto" w:fill="auto"/>
          </w:tcPr>
          <w:p w:rsidR="00C500AA" w:rsidRDefault="00C500AA" w:rsidP="008B2C3A">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0978</w:t>
            </w:r>
          </w:p>
        </w:tc>
        <w:tc>
          <w:tcPr>
            <w:tcW w:w="3686" w:type="dxa"/>
          </w:tcPr>
          <w:p w:rsidR="00C500AA" w:rsidRDefault="00C500AA" w:rsidP="008B2C3A">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0979</w:t>
            </w:r>
          </w:p>
        </w:tc>
        <w:tc>
          <w:tcPr>
            <w:tcW w:w="3731" w:type="dxa"/>
            <w:shd w:val="clear" w:color="auto" w:fill="auto"/>
          </w:tcPr>
          <w:p w:rsidR="00C500AA" w:rsidRDefault="00C500AA" w:rsidP="008B2C3A">
            <w:pPr>
              <w:pStyle w:val="Corpodetexto"/>
              <w:spacing w:before="11"/>
              <w:rPr>
                <w:sz w:val="16"/>
                <w:szCs w:val="16"/>
              </w:rPr>
            </w:pPr>
            <w:r>
              <w:rPr>
                <w:sz w:val="16"/>
                <w:szCs w:val="16"/>
              </w:rPr>
              <w:t>12.361.0014.2012</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1004</w:t>
            </w:r>
          </w:p>
        </w:tc>
        <w:tc>
          <w:tcPr>
            <w:tcW w:w="3686" w:type="dxa"/>
          </w:tcPr>
          <w:p w:rsidR="00C500AA" w:rsidRDefault="00C500AA" w:rsidP="008B2C3A">
            <w:pPr>
              <w:pStyle w:val="Corpodetexto"/>
              <w:spacing w:before="11"/>
              <w:rPr>
                <w:sz w:val="16"/>
                <w:szCs w:val="16"/>
              </w:rPr>
            </w:pPr>
            <w:r>
              <w:rPr>
                <w:sz w:val="16"/>
                <w:szCs w:val="16"/>
              </w:rPr>
              <w:t>2.362.0017.2014</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1008</w:t>
            </w:r>
          </w:p>
        </w:tc>
        <w:tc>
          <w:tcPr>
            <w:tcW w:w="3731" w:type="dxa"/>
            <w:shd w:val="clear" w:color="auto" w:fill="auto"/>
          </w:tcPr>
          <w:p w:rsidR="00C500AA" w:rsidRDefault="00C500AA" w:rsidP="008B2C3A">
            <w:pPr>
              <w:pStyle w:val="Corpodetexto"/>
              <w:spacing w:before="11"/>
              <w:rPr>
                <w:sz w:val="16"/>
                <w:szCs w:val="16"/>
              </w:rPr>
            </w:pPr>
            <w:r>
              <w:rPr>
                <w:sz w:val="16"/>
                <w:szCs w:val="16"/>
              </w:rPr>
              <w:t>12.364.0031.2010</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1011</w:t>
            </w:r>
          </w:p>
        </w:tc>
        <w:tc>
          <w:tcPr>
            <w:tcW w:w="3686" w:type="dxa"/>
          </w:tcPr>
          <w:p w:rsidR="00C500AA" w:rsidRDefault="00C500AA" w:rsidP="008B2C3A">
            <w:pPr>
              <w:pStyle w:val="Corpodetexto"/>
              <w:spacing w:before="11"/>
              <w:rPr>
                <w:sz w:val="16"/>
                <w:szCs w:val="16"/>
              </w:rPr>
            </w:pPr>
            <w:r>
              <w:rPr>
                <w:sz w:val="16"/>
                <w:szCs w:val="16"/>
              </w:rPr>
              <w:t>12.365.0016.2013</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1036</w:t>
            </w:r>
          </w:p>
        </w:tc>
        <w:tc>
          <w:tcPr>
            <w:tcW w:w="3731" w:type="dxa"/>
            <w:shd w:val="clear" w:color="auto" w:fill="auto"/>
          </w:tcPr>
          <w:p w:rsidR="00C500AA" w:rsidRDefault="00C500AA" w:rsidP="008B2C3A">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1037</w:t>
            </w:r>
          </w:p>
        </w:tc>
        <w:tc>
          <w:tcPr>
            <w:tcW w:w="3686" w:type="dxa"/>
          </w:tcPr>
          <w:p w:rsidR="00C500AA" w:rsidRDefault="00C500AA" w:rsidP="008B2C3A">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1038</w:t>
            </w:r>
          </w:p>
        </w:tc>
        <w:tc>
          <w:tcPr>
            <w:tcW w:w="3731" w:type="dxa"/>
            <w:shd w:val="clear" w:color="auto" w:fill="auto"/>
          </w:tcPr>
          <w:p w:rsidR="00C500AA" w:rsidRDefault="00C500AA" w:rsidP="008B2C3A">
            <w:pPr>
              <w:pStyle w:val="Corpodetexto"/>
              <w:spacing w:before="11"/>
              <w:rPr>
                <w:sz w:val="16"/>
                <w:szCs w:val="16"/>
              </w:rPr>
            </w:pPr>
            <w:r>
              <w:rPr>
                <w:sz w:val="16"/>
                <w:szCs w:val="16"/>
              </w:rPr>
              <w:t>12.365.0018.2017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1057</w:t>
            </w:r>
          </w:p>
        </w:tc>
        <w:tc>
          <w:tcPr>
            <w:tcW w:w="3686" w:type="dxa"/>
          </w:tcPr>
          <w:p w:rsidR="00C500AA" w:rsidRDefault="00C500AA" w:rsidP="008B2C3A">
            <w:pPr>
              <w:pStyle w:val="Corpodetexto"/>
              <w:spacing w:before="11"/>
              <w:rPr>
                <w:sz w:val="16"/>
                <w:szCs w:val="16"/>
              </w:rPr>
            </w:pPr>
            <w:r>
              <w:rPr>
                <w:sz w:val="16"/>
                <w:szCs w:val="16"/>
              </w:rPr>
              <w:t>12.367.0015.2018</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1110</w:t>
            </w:r>
          </w:p>
        </w:tc>
        <w:tc>
          <w:tcPr>
            <w:tcW w:w="3731" w:type="dxa"/>
            <w:shd w:val="clear" w:color="auto" w:fill="auto"/>
          </w:tcPr>
          <w:p w:rsidR="00C500AA" w:rsidRDefault="00C500AA" w:rsidP="008B2C3A">
            <w:pPr>
              <w:pStyle w:val="Corpodetexto"/>
              <w:spacing w:before="11"/>
              <w:rPr>
                <w:sz w:val="16"/>
                <w:szCs w:val="16"/>
              </w:rPr>
            </w:pPr>
            <w:r>
              <w:rPr>
                <w:sz w:val="16"/>
                <w:szCs w:val="16"/>
              </w:rPr>
              <w:t>18.122.0050.2037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1126</w:t>
            </w:r>
          </w:p>
        </w:tc>
        <w:tc>
          <w:tcPr>
            <w:tcW w:w="3686" w:type="dxa"/>
          </w:tcPr>
          <w:p w:rsidR="00C500AA" w:rsidRDefault="00C500AA" w:rsidP="008B2C3A">
            <w:pPr>
              <w:pStyle w:val="Corpodetexto"/>
              <w:spacing w:before="11"/>
              <w:rPr>
                <w:sz w:val="16"/>
                <w:szCs w:val="16"/>
              </w:rPr>
            </w:pPr>
            <w:r>
              <w:rPr>
                <w:sz w:val="16"/>
                <w:szCs w:val="16"/>
              </w:rPr>
              <w:t>18.541.0024.2038</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1070</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12.361.0014.1009</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1084</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13.392.0019.2019</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1110</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18.122.0050.2037</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0867</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17.511.0022.2048</w:t>
            </w:r>
            <w:r w:rsidRPr="00E8630D">
              <w:rPr>
                <w:rFonts w:ascii="Tahoma" w:hAnsi="Tahoma" w:cs="Tahoma"/>
                <w:sz w:val="18"/>
                <w:szCs w:val="18"/>
              </w:rPr>
              <w:t xml:space="preserve">. </w:t>
            </w:r>
            <w:r>
              <w:rPr>
                <w:rFonts w:eastAsiaTheme="minorHAnsi"/>
                <w:sz w:val="16"/>
                <w:szCs w:val="16"/>
                <w:lang w:eastAsia="en-US"/>
              </w:rPr>
              <w:t>33903000</w:t>
            </w:r>
          </w:p>
        </w:tc>
      </w:tr>
      <w:tr w:rsidR="00C500AA" w:rsidRPr="00E8630D" w:rsidTr="00C500AA">
        <w:trPr>
          <w:trHeight w:val="387"/>
        </w:trPr>
        <w:tc>
          <w:tcPr>
            <w:tcW w:w="988" w:type="dxa"/>
            <w:shd w:val="clear" w:color="auto" w:fill="auto"/>
          </w:tcPr>
          <w:p w:rsidR="00C500AA" w:rsidRDefault="00C500AA" w:rsidP="008B2C3A">
            <w:pPr>
              <w:pStyle w:val="Corpodetexto"/>
              <w:spacing w:before="11"/>
              <w:rPr>
                <w:rFonts w:ascii="Tahoma" w:hAnsi="Tahoma" w:cs="Tahoma"/>
                <w:sz w:val="18"/>
                <w:szCs w:val="18"/>
              </w:rPr>
            </w:pPr>
            <w:r>
              <w:rPr>
                <w:rFonts w:ascii="Tahoma" w:hAnsi="Tahoma" w:cs="Tahoma"/>
                <w:sz w:val="18"/>
                <w:szCs w:val="18"/>
              </w:rPr>
              <w:t>1134</w:t>
            </w:r>
          </w:p>
        </w:tc>
        <w:tc>
          <w:tcPr>
            <w:tcW w:w="3731" w:type="dxa"/>
            <w:shd w:val="clear" w:color="auto" w:fill="auto"/>
          </w:tcPr>
          <w:p w:rsidR="00C500AA" w:rsidRPr="00E8630D" w:rsidRDefault="00C500AA" w:rsidP="008B2C3A">
            <w:pPr>
              <w:pStyle w:val="Corpodetexto"/>
              <w:spacing w:before="11"/>
              <w:rPr>
                <w:rFonts w:ascii="Tahoma" w:hAnsi="Tahoma" w:cs="Tahoma"/>
                <w:sz w:val="18"/>
                <w:szCs w:val="18"/>
              </w:rPr>
            </w:pPr>
            <w:r>
              <w:rPr>
                <w:sz w:val="16"/>
                <w:szCs w:val="16"/>
              </w:rPr>
              <w:t>18.541.0024.2039</w:t>
            </w:r>
            <w:r w:rsidRPr="00E8630D">
              <w:rPr>
                <w:rFonts w:ascii="Tahoma" w:hAnsi="Tahoma" w:cs="Tahoma"/>
                <w:sz w:val="18"/>
                <w:szCs w:val="18"/>
              </w:rPr>
              <w:t xml:space="preserve">. </w:t>
            </w:r>
            <w:r>
              <w:rPr>
                <w:rFonts w:eastAsiaTheme="minorHAnsi"/>
                <w:sz w:val="16"/>
                <w:szCs w:val="16"/>
                <w:lang w:eastAsia="en-US"/>
              </w:rPr>
              <w:t>33903000</w:t>
            </w:r>
          </w:p>
        </w:tc>
        <w:tc>
          <w:tcPr>
            <w:tcW w:w="850" w:type="dxa"/>
          </w:tcPr>
          <w:p w:rsidR="00C500AA" w:rsidRDefault="00C500AA" w:rsidP="008B2C3A">
            <w:pPr>
              <w:pStyle w:val="Corpodetexto"/>
              <w:spacing w:before="11"/>
              <w:rPr>
                <w:rFonts w:ascii="Tahoma" w:hAnsi="Tahoma" w:cs="Tahoma"/>
                <w:sz w:val="18"/>
                <w:szCs w:val="18"/>
              </w:rPr>
            </w:pPr>
            <w:r>
              <w:rPr>
                <w:rFonts w:ascii="Tahoma" w:hAnsi="Tahoma" w:cs="Tahoma"/>
                <w:sz w:val="18"/>
                <w:szCs w:val="18"/>
              </w:rPr>
              <w:t>1099</w:t>
            </w:r>
          </w:p>
        </w:tc>
        <w:tc>
          <w:tcPr>
            <w:tcW w:w="3686" w:type="dxa"/>
          </w:tcPr>
          <w:p w:rsidR="00C500AA" w:rsidRPr="00E8630D" w:rsidRDefault="00C500AA" w:rsidP="008B2C3A">
            <w:pPr>
              <w:pStyle w:val="Corpodetexto"/>
              <w:spacing w:before="11"/>
              <w:rPr>
                <w:rFonts w:ascii="Tahoma" w:hAnsi="Tahoma" w:cs="Tahoma"/>
                <w:sz w:val="18"/>
                <w:szCs w:val="18"/>
              </w:rPr>
            </w:pPr>
            <w:r>
              <w:rPr>
                <w:rFonts w:eastAsiaTheme="minorHAnsi"/>
                <w:sz w:val="16"/>
                <w:szCs w:val="16"/>
                <w:lang w:eastAsia="en-US"/>
              </w:rPr>
              <w:t>23.695.0020.2022</w:t>
            </w:r>
            <w:r w:rsidRPr="00E8630D">
              <w:rPr>
                <w:rFonts w:ascii="Tahoma" w:hAnsi="Tahoma" w:cs="Tahoma"/>
                <w:sz w:val="18"/>
                <w:szCs w:val="18"/>
              </w:rPr>
              <w:t xml:space="preserve">. </w:t>
            </w:r>
            <w:r>
              <w:rPr>
                <w:rFonts w:eastAsiaTheme="minorHAnsi"/>
                <w:sz w:val="16"/>
                <w:szCs w:val="16"/>
                <w:lang w:eastAsia="en-US"/>
              </w:rPr>
              <w:t>33903000</w:t>
            </w:r>
          </w:p>
        </w:tc>
      </w:tr>
    </w:tbl>
    <w:p w:rsidR="00C500AA" w:rsidRDefault="00C500AA" w:rsidP="00C500AA">
      <w:pPr>
        <w:jc w:val="both"/>
        <w:rPr>
          <w:rFonts w:ascii="Cambria" w:hAnsi="Cambria" w:cs="Times New Roman"/>
          <w:sz w:val="24"/>
          <w:szCs w:val="24"/>
        </w:rPr>
      </w:pPr>
    </w:p>
    <w:p w:rsidR="00C500AA" w:rsidRPr="00BB57E3" w:rsidRDefault="00C500AA" w:rsidP="00C500AA">
      <w:pPr>
        <w:jc w:val="both"/>
        <w:rPr>
          <w:rFonts w:ascii="Cambria" w:hAnsi="Cambria" w:cs="Times New Roman"/>
          <w:sz w:val="24"/>
          <w:szCs w:val="24"/>
        </w:rPr>
      </w:pPr>
      <w:r>
        <w:rPr>
          <w:rFonts w:ascii="Cambria" w:hAnsi="Cambria" w:cs="Times New Roman"/>
          <w:sz w:val="24"/>
          <w:szCs w:val="24"/>
        </w:rPr>
        <w:t xml:space="preserve">5.2- </w:t>
      </w:r>
      <w:r w:rsidRPr="00BB57E3">
        <w:rPr>
          <w:rFonts w:ascii="Cambria" w:hAnsi="Cambria" w:cs="Times New Roman"/>
          <w:sz w:val="24"/>
          <w:szCs w:val="24"/>
        </w:rPr>
        <w:t>Por tratar-se de licitação realizada através do Sistema de Registro de Preços, a dotação orçamentária indicada será para fundamentar e ser informada em documento específico: contrato, nota de empenho, autorização de fornecimento, ou outro documento equivalente.</w:t>
      </w:r>
    </w:p>
    <w:p w:rsidR="00C500AA"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b/>
          <w:bCs/>
          <w:sz w:val="24"/>
          <w:szCs w:val="24"/>
        </w:rPr>
      </w:pPr>
      <w:r w:rsidRPr="00C500AA">
        <w:rPr>
          <w:rFonts w:ascii="Cambria" w:hAnsi="Cambria"/>
          <w:b/>
          <w:bCs/>
          <w:sz w:val="24"/>
          <w:szCs w:val="24"/>
        </w:rPr>
        <w:t>6. DESCRIÇÃO DA SOLUÇÃO COMO UM TODO</w:t>
      </w:r>
    </w:p>
    <w:p w:rsidR="00C500AA"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sz w:val="24"/>
          <w:szCs w:val="24"/>
        </w:rPr>
      </w:pPr>
      <w:r w:rsidRPr="00C500AA">
        <w:rPr>
          <w:rFonts w:ascii="Cambria" w:hAnsi="Cambria"/>
          <w:sz w:val="24"/>
          <w:szCs w:val="24"/>
        </w:rPr>
        <w:t>6.1. A descrição da solução como um todo e os requisitos da contratação encontram se pormenorizadas em tópico específico do Estudo Técnico Preliminar, apêndice deste Termo de Referência.</w:t>
      </w:r>
    </w:p>
    <w:p w:rsidR="00C500AA" w:rsidRPr="00C500AA" w:rsidRDefault="00C500AA" w:rsidP="00C500AA">
      <w:pPr>
        <w:spacing w:after="0"/>
        <w:jc w:val="both"/>
        <w:rPr>
          <w:rFonts w:ascii="Cambria" w:hAnsi="Cambria"/>
          <w:sz w:val="24"/>
          <w:szCs w:val="24"/>
        </w:rPr>
      </w:pPr>
    </w:p>
    <w:p w:rsidR="00C500AA" w:rsidRPr="00C500AA" w:rsidRDefault="00C500AA" w:rsidP="00C500AA">
      <w:pPr>
        <w:spacing w:after="0"/>
        <w:jc w:val="both"/>
        <w:rPr>
          <w:rFonts w:ascii="Cambria" w:hAnsi="Cambria"/>
          <w:b/>
          <w:bCs/>
          <w:sz w:val="24"/>
          <w:szCs w:val="24"/>
        </w:rPr>
      </w:pPr>
      <w:r w:rsidRPr="00C500AA">
        <w:rPr>
          <w:rFonts w:ascii="Cambria" w:hAnsi="Cambria"/>
          <w:b/>
          <w:bCs/>
          <w:sz w:val="24"/>
          <w:szCs w:val="24"/>
        </w:rPr>
        <w:t>7. EXECUÇÃO DO OBJETO - CONDIÇÕES DE ENTREGA</w:t>
      </w:r>
    </w:p>
    <w:p w:rsidR="00C500AA" w:rsidRPr="00C500AA" w:rsidRDefault="00C500AA" w:rsidP="00C500AA">
      <w:pPr>
        <w:spacing w:after="0"/>
        <w:jc w:val="both"/>
        <w:rPr>
          <w:rFonts w:ascii="Cambria" w:hAnsi="Cambria"/>
          <w:sz w:val="24"/>
          <w:szCs w:val="24"/>
        </w:rPr>
      </w:pPr>
    </w:p>
    <w:p w:rsidR="00C500AA" w:rsidRPr="00C500AA" w:rsidRDefault="00C500AA" w:rsidP="00C500AA">
      <w:pPr>
        <w:jc w:val="both"/>
        <w:rPr>
          <w:rFonts w:ascii="Cambria" w:hAnsi="Cambria"/>
          <w:sz w:val="24"/>
          <w:szCs w:val="24"/>
        </w:rPr>
      </w:pPr>
      <w:r w:rsidRPr="00C500AA">
        <w:rPr>
          <w:rFonts w:ascii="Cambria" w:hAnsi="Cambria"/>
          <w:sz w:val="24"/>
          <w:szCs w:val="24"/>
        </w:rPr>
        <w:t xml:space="preserve">7.1. Prazo para Entrega do Objeto: A contratada receberá AUTORIZAÇÃO DE FORNECIMENTO emitida pelo Departamento de Compras e a entrega deverá ser no prazo de até </w:t>
      </w:r>
      <w:r>
        <w:rPr>
          <w:rFonts w:ascii="Cambria" w:hAnsi="Cambria"/>
          <w:sz w:val="24"/>
          <w:szCs w:val="24"/>
        </w:rPr>
        <w:t>10</w:t>
      </w:r>
      <w:r w:rsidRPr="00C500AA">
        <w:rPr>
          <w:rFonts w:ascii="Cambria" w:hAnsi="Cambria"/>
          <w:sz w:val="24"/>
          <w:szCs w:val="24"/>
        </w:rPr>
        <w:t xml:space="preserve"> (</w:t>
      </w:r>
      <w:r>
        <w:rPr>
          <w:rFonts w:ascii="Cambria" w:hAnsi="Cambria"/>
          <w:sz w:val="24"/>
          <w:szCs w:val="24"/>
        </w:rPr>
        <w:t>dez</w:t>
      </w:r>
      <w:r w:rsidRPr="00C500AA">
        <w:rPr>
          <w:rFonts w:ascii="Cambria" w:hAnsi="Cambria"/>
          <w:sz w:val="24"/>
          <w:szCs w:val="24"/>
        </w:rPr>
        <w:t>) dias contados a partir do recebimento da autorização, devendo acontratada obedecer em tudo as condições de entrega estabelecidas na mesma.</w:t>
      </w:r>
    </w:p>
    <w:p w:rsidR="00C500AA" w:rsidRPr="00C500AA" w:rsidRDefault="00C500AA" w:rsidP="00C500AA">
      <w:pPr>
        <w:jc w:val="both"/>
        <w:rPr>
          <w:rFonts w:ascii="Cambria" w:hAnsi="Cambria"/>
          <w:sz w:val="24"/>
          <w:szCs w:val="24"/>
        </w:rPr>
      </w:pPr>
      <w:r w:rsidRPr="00C500AA">
        <w:rPr>
          <w:rFonts w:ascii="Cambria" w:hAnsi="Cambria"/>
          <w:sz w:val="24"/>
          <w:szCs w:val="24"/>
        </w:rPr>
        <w:t xml:space="preserve">7.2. As Condições de Entrega deste Registro de Preços será aberto para utilização de todas as Secretarias da Prefeitura e, portanto, as entregas </w:t>
      </w:r>
      <w:r w:rsidRPr="00C500AA">
        <w:rPr>
          <w:rFonts w:ascii="Cambria" w:hAnsi="Cambria"/>
          <w:b/>
          <w:sz w:val="24"/>
          <w:szCs w:val="24"/>
        </w:rPr>
        <w:t>deverão ser ponto a ponto</w:t>
      </w:r>
      <w:r w:rsidRPr="00C500AA">
        <w:rPr>
          <w:rFonts w:ascii="Cambria" w:hAnsi="Cambria"/>
          <w:sz w:val="24"/>
          <w:szCs w:val="24"/>
        </w:rPr>
        <w:t>, em diversos locais, de acordo as ordens de fornecimento expedidas. Os pedidos poderão ser enviados por e-mail para os fornecedores.</w:t>
      </w:r>
    </w:p>
    <w:p w:rsidR="00C500AA" w:rsidRPr="00C500AA" w:rsidRDefault="00C500AA" w:rsidP="00C500AA">
      <w:pPr>
        <w:jc w:val="both"/>
        <w:rPr>
          <w:rFonts w:ascii="Cambria" w:hAnsi="Cambria"/>
          <w:sz w:val="24"/>
          <w:szCs w:val="24"/>
        </w:rPr>
      </w:pPr>
      <w:r w:rsidRPr="00C500AA">
        <w:rPr>
          <w:rFonts w:ascii="Cambria" w:hAnsi="Cambria"/>
          <w:sz w:val="24"/>
          <w:szCs w:val="24"/>
        </w:rPr>
        <w:t>7.3. As quantidades serão sempre de acordo com a necessidade da unidade requisitante, podendo ser parceladas por um período também estipulado pela unidade requisitante</w:t>
      </w:r>
    </w:p>
    <w:p w:rsidR="00C500AA" w:rsidRPr="00C500AA" w:rsidRDefault="00C500AA" w:rsidP="00C500AA">
      <w:pPr>
        <w:jc w:val="both"/>
        <w:rPr>
          <w:rFonts w:ascii="Cambria" w:hAnsi="Cambria"/>
          <w:sz w:val="24"/>
          <w:szCs w:val="24"/>
        </w:rPr>
      </w:pPr>
      <w:r w:rsidRPr="00C500AA">
        <w:rPr>
          <w:rFonts w:ascii="Cambria" w:hAnsi="Cambria"/>
          <w:sz w:val="24"/>
          <w:szCs w:val="24"/>
        </w:rPr>
        <w:t>7.4. Os produtos deverão ser entregues seguindo-se fielmente os requisitos abaixo:</w:t>
      </w:r>
    </w:p>
    <w:p w:rsidR="00C500AA" w:rsidRPr="00C500AA" w:rsidRDefault="00C500AA" w:rsidP="00C500AA">
      <w:pPr>
        <w:jc w:val="both"/>
        <w:rPr>
          <w:rFonts w:ascii="Cambria" w:hAnsi="Cambria"/>
          <w:sz w:val="24"/>
          <w:szCs w:val="24"/>
        </w:rPr>
      </w:pPr>
      <w:r w:rsidRPr="00C500AA">
        <w:rPr>
          <w:rFonts w:ascii="Cambria" w:hAnsi="Cambria"/>
          <w:sz w:val="24"/>
          <w:szCs w:val="24"/>
        </w:rPr>
        <w:t>a) O fornecedor está sujeito à fiscalização de todos os produtos no ato da entrega e posteriormente, reservando-se á Prefeitura Municipal de Monte Azul, através dos responsáveis, o direito de não receber o produto caso os mesmos não se encontrem em condições satisfatórias, ou no caso de os produtos não serem de primeira qualidade.</w:t>
      </w:r>
    </w:p>
    <w:p w:rsidR="00C500AA" w:rsidRPr="00C500AA" w:rsidRDefault="00C500AA" w:rsidP="00C500AA">
      <w:pPr>
        <w:jc w:val="both"/>
        <w:rPr>
          <w:rFonts w:ascii="Cambria" w:hAnsi="Cambria"/>
          <w:sz w:val="24"/>
          <w:szCs w:val="24"/>
        </w:rPr>
      </w:pPr>
      <w:r w:rsidRPr="00C500AA">
        <w:rPr>
          <w:rFonts w:ascii="Cambria" w:hAnsi="Cambria"/>
          <w:sz w:val="24"/>
          <w:szCs w:val="24"/>
        </w:rPr>
        <w:t>b) Caso os produtos sejam entregues em desacordo com os requisitos estabelecidos pela Prefeitura, ou em quantidades inferiores ao solicitado, a empresa deverá substituí-los ou complementá-los no prazo de 24 horas.</w:t>
      </w:r>
    </w:p>
    <w:p w:rsidR="00C500AA" w:rsidRPr="00C500AA" w:rsidRDefault="00C500AA" w:rsidP="00C500AA">
      <w:pPr>
        <w:jc w:val="both"/>
        <w:rPr>
          <w:rFonts w:ascii="Cambria" w:hAnsi="Cambria"/>
          <w:sz w:val="24"/>
          <w:szCs w:val="24"/>
        </w:rPr>
      </w:pPr>
      <w:r w:rsidRPr="00C500AA">
        <w:rPr>
          <w:rFonts w:ascii="Cambria" w:hAnsi="Cambria"/>
          <w:sz w:val="24"/>
          <w:szCs w:val="24"/>
        </w:rPr>
        <w:t>c) As solicitações de Aquisição poderão ser enviadas para a empresa detentora por meio de e-mail, com a confirmação de recebimento por parte da mesma, e as quantidades serão de acordo com a necessidade da unidade solicitante. As entregas poderão, eventualmente, serem suspensas ou alteradas, a critério da Prefeitura e com aviso antecipado.</w:t>
      </w:r>
    </w:p>
    <w:p w:rsidR="00C500AA" w:rsidRPr="00C500AA" w:rsidRDefault="00C500AA" w:rsidP="00C500AA">
      <w:pPr>
        <w:jc w:val="both"/>
        <w:rPr>
          <w:rFonts w:ascii="Cambria" w:hAnsi="Cambria"/>
          <w:sz w:val="24"/>
          <w:szCs w:val="24"/>
        </w:rPr>
      </w:pPr>
      <w:r w:rsidRPr="00C500AA">
        <w:rPr>
          <w:rFonts w:ascii="Cambria" w:hAnsi="Cambria"/>
          <w:sz w:val="24"/>
          <w:szCs w:val="24"/>
        </w:rPr>
        <w:t>d) Serão considerados critérios de pré-requisito para o recebimento: o peso, a unidade e a qualidade dos produtos.</w:t>
      </w:r>
    </w:p>
    <w:p w:rsidR="00C500AA" w:rsidRPr="00C500AA" w:rsidRDefault="00C500AA" w:rsidP="00C500AA">
      <w:pPr>
        <w:jc w:val="both"/>
        <w:rPr>
          <w:rFonts w:ascii="Cambria" w:hAnsi="Cambria"/>
          <w:sz w:val="24"/>
          <w:szCs w:val="24"/>
        </w:rPr>
      </w:pPr>
      <w:r w:rsidRPr="00C500AA">
        <w:rPr>
          <w:rFonts w:ascii="Cambria" w:hAnsi="Cambria"/>
          <w:sz w:val="24"/>
          <w:szCs w:val="24"/>
        </w:rPr>
        <w:t xml:space="preserve">f) No tocante aos produtos objeto deste termo de referência, fica expressamente definido que os mesmos deverão ter </w:t>
      </w:r>
      <w:r w:rsidRPr="00C500AA">
        <w:rPr>
          <w:rFonts w:ascii="Cambria" w:hAnsi="Cambria"/>
          <w:b/>
          <w:sz w:val="24"/>
          <w:szCs w:val="24"/>
        </w:rPr>
        <w:t>BOA PROCEDÊNCIA e ser de PRIMEIRA QUALIDADE</w:t>
      </w:r>
      <w:r w:rsidRPr="00C500AA">
        <w:rPr>
          <w:rFonts w:ascii="Cambria" w:hAnsi="Cambria"/>
          <w:sz w:val="24"/>
          <w:szCs w:val="24"/>
        </w:rPr>
        <w:t>, observando-se as seguintes condições para entrega dos mesmos.</w:t>
      </w:r>
    </w:p>
    <w:p w:rsidR="00C500AA" w:rsidRPr="00C500AA" w:rsidRDefault="00C500AA" w:rsidP="00C500AA">
      <w:pPr>
        <w:jc w:val="both"/>
        <w:rPr>
          <w:rFonts w:ascii="Cambria" w:hAnsi="Cambria"/>
          <w:sz w:val="24"/>
          <w:szCs w:val="24"/>
        </w:rPr>
      </w:pPr>
      <w:r w:rsidRPr="00C500AA">
        <w:rPr>
          <w:rFonts w:ascii="Cambria" w:hAnsi="Cambria"/>
          <w:sz w:val="24"/>
          <w:szCs w:val="24"/>
        </w:rPr>
        <w:t>g) Os produtos não poderão estar com embalagens danificadas por qualquer lesão de origem física ou mecânica que afete a sua qualidade;</w:t>
      </w:r>
    </w:p>
    <w:p w:rsidR="00C500AA" w:rsidRPr="00C500AA" w:rsidRDefault="00C500AA" w:rsidP="00C500AA">
      <w:pPr>
        <w:jc w:val="both"/>
        <w:rPr>
          <w:rFonts w:ascii="Cambria" w:hAnsi="Cambria"/>
          <w:sz w:val="24"/>
          <w:szCs w:val="24"/>
        </w:rPr>
      </w:pPr>
      <w:r w:rsidRPr="00C500AA">
        <w:rPr>
          <w:rFonts w:ascii="Cambria" w:hAnsi="Cambria"/>
          <w:sz w:val="24"/>
          <w:szCs w:val="24"/>
        </w:rPr>
        <w:t>h) Os produtos deverão ser entregues isentos de: umidade anormal, danificados ou qualquer outro defeito;</w:t>
      </w:r>
    </w:p>
    <w:p w:rsidR="00C500AA" w:rsidRPr="00C500AA" w:rsidRDefault="00C500AA" w:rsidP="00C500AA">
      <w:pPr>
        <w:jc w:val="both"/>
        <w:rPr>
          <w:rFonts w:ascii="Cambria" w:hAnsi="Cambria"/>
          <w:sz w:val="24"/>
          <w:szCs w:val="24"/>
        </w:rPr>
      </w:pPr>
      <w:r w:rsidRPr="00C500AA">
        <w:rPr>
          <w:rFonts w:ascii="Cambria" w:hAnsi="Cambria"/>
          <w:sz w:val="24"/>
          <w:szCs w:val="24"/>
        </w:rPr>
        <w:t>i) Os produtos deverão ser entregues OBRIGATORIAMENTE com a Nota Fiscal, que deverá ser entregue de forma física</w:t>
      </w:r>
    </w:p>
    <w:p w:rsidR="00C500AA" w:rsidRPr="00C500AA" w:rsidRDefault="00C500AA" w:rsidP="00C500AA">
      <w:pPr>
        <w:jc w:val="both"/>
        <w:rPr>
          <w:rFonts w:ascii="Cambria" w:hAnsi="Cambria"/>
          <w:sz w:val="24"/>
          <w:szCs w:val="24"/>
        </w:rPr>
      </w:pPr>
      <w:r w:rsidRPr="00C500AA">
        <w:rPr>
          <w:rFonts w:ascii="Cambria" w:hAnsi="Cambria"/>
          <w:sz w:val="24"/>
          <w:szCs w:val="24"/>
        </w:rPr>
        <w:t>j) A empresa vencedora deverá no tocante ao fornecimento e entrega dos itens objeto deste Certame, OBEDECER a todas as disposições legais pertinentes.</w:t>
      </w:r>
    </w:p>
    <w:p w:rsidR="00C500AA" w:rsidRDefault="00C500AA" w:rsidP="00C500AA">
      <w:pPr>
        <w:spacing w:after="0"/>
        <w:jc w:val="both"/>
        <w:rPr>
          <w:rFonts w:ascii="Cambria" w:hAnsi="Cambria"/>
          <w:sz w:val="24"/>
          <w:szCs w:val="24"/>
        </w:rPr>
      </w:pPr>
    </w:p>
    <w:p w:rsidR="00C500AA" w:rsidRPr="00C500AA" w:rsidRDefault="00C500AA" w:rsidP="00C500AA">
      <w:pPr>
        <w:pStyle w:val="Normal1"/>
        <w:jc w:val="both"/>
        <w:rPr>
          <w:rFonts w:ascii="Cambria" w:hAnsi="Cambria"/>
          <w:b/>
          <w:bCs/>
        </w:rPr>
      </w:pPr>
      <w:r w:rsidRPr="00C500AA">
        <w:rPr>
          <w:rFonts w:ascii="Cambria" w:hAnsi="Cambria"/>
          <w:b/>
          <w:bCs/>
        </w:rPr>
        <w:t>8. CRITÉRIOS DE PAGAMENTO: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8.1. </w:t>
      </w:r>
      <w:r w:rsidRPr="001C7702">
        <w:rPr>
          <w:rFonts w:ascii="Cambria" w:eastAsia="Arial" w:hAnsi="Cambria" w:cs="Arial"/>
        </w:rPr>
        <w:t>O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8.2. </w:t>
      </w:r>
      <w:r w:rsidRPr="001C7702">
        <w:rPr>
          <w:rFonts w:ascii="Cambria" w:eastAsia="Arial" w:hAnsi="Cambria" w:cs="Arial"/>
        </w:rPr>
        <w:t>A Nota Fiscal correspondente deverá ser entregue pela CONTRATADA diretamente ao responsável pela fiscalização que somente atestará a realização dos serviços e liberará a Nota Fiscal para pagamento quando cumpridas, pela CONTRATADA, todas as condições pactuadas.</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8.3. </w:t>
      </w:r>
      <w:r w:rsidRPr="001C7702">
        <w:rPr>
          <w:rFonts w:ascii="Cambria" w:eastAsia="Arial" w:hAnsi="Cambria" w:cs="Arial"/>
        </w:rPr>
        <w:t xml:space="preserve">A contagem para o </w:t>
      </w:r>
      <w:sdt>
        <w:sdtPr>
          <w:rPr>
            <w:rFonts w:ascii="Cambria" w:hAnsi="Cambria"/>
          </w:rPr>
          <w:tag w:val="goog_rdk_19"/>
          <w:id w:val="1921057907"/>
        </w:sdtPr>
        <w:sdtContent/>
      </w:sdt>
      <w:r w:rsidRPr="001C7702">
        <w:rPr>
          <w:rFonts w:ascii="Cambria" w:eastAsia="Arial" w:hAnsi="Cambria" w:cs="Arial"/>
        </w:rPr>
        <w:t xml:space="preserve">30º (trigésimo) dia, previsto no </w:t>
      </w:r>
      <w:r w:rsidRPr="001C7702">
        <w:rPr>
          <w:rFonts w:ascii="Cambria" w:eastAsia="Arial" w:hAnsi="Cambria" w:cs="Arial"/>
          <w:i/>
        </w:rPr>
        <w:t>caput</w:t>
      </w:r>
      <w:r w:rsidRPr="001C7702">
        <w:rPr>
          <w:rFonts w:ascii="Cambria" w:eastAsia="Arial" w:hAnsi="Cambria" w:cs="Arial"/>
        </w:rPr>
        <w:t xml:space="preserve">, só iniciar-se-á após a aceitação dos serviços prestados pela fiscalização do Município de </w:t>
      </w:r>
      <w:r>
        <w:rPr>
          <w:rFonts w:ascii="Cambria" w:eastAsia="Arial" w:hAnsi="Cambria" w:cs="Arial"/>
        </w:rPr>
        <w:t>Nova Porteirinha</w:t>
      </w:r>
      <w:r w:rsidRPr="001C7702">
        <w:rPr>
          <w:rFonts w:ascii="Cambria" w:eastAsia="Arial" w:hAnsi="Cambria" w:cs="Arial"/>
        </w:rPr>
        <w:t xml:space="preserve"> e cumprimento pela empresa de todas as condições pactuadas.</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8.4. </w:t>
      </w:r>
      <w:r w:rsidRPr="001C7702">
        <w:rPr>
          <w:rFonts w:ascii="Cambria" w:eastAsia="Arial" w:hAnsi="Cambria" w:cs="Arial"/>
        </w:rPr>
        <w:t xml:space="preserve">Para execução do pagamento, CONTRATADA deverá fazer constar na Nota Fiscal correspondente, emitida sem rasura, em letra bem legível, em nome do Município de </w:t>
      </w:r>
      <w:r>
        <w:rPr>
          <w:rFonts w:ascii="Cambria" w:eastAsia="Arial" w:hAnsi="Cambria" w:cs="Arial"/>
        </w:rPr>
        <w:t>Nova Porteirinha</w:t>
      </w:r>
      <w:r w:rsidRPr="001C7702">
        <w:rPr>
          <w:rFonts w:ascii="Cambria" w:eastAsia="Arial" w:hAnsi="Cambria" w:cs="Arial"/>
        </w:rPr>
        <w:t>, informando o número de sua conta corrente e agência Bancária, bem como o número da Ordem de Compra.</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8.5. </w:t>
      </w:r>
      <w:r w:rsidRPr="001C7702">
        <w:rPr>
          <w:rFonts w:ascii="Cambria" w:eastAsia="Arial" w:hAnsi="Cambria" w:cs="Arial"/>
        </w:rPr>
        <w:t xml:space="preserve">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de </w:t>
      </w:r>
      <w:r>
        <w:rPr>
          <w:rFonts w:ascii="Cambria" w:eastAsia="Arial" w:hAnsi="Cambria" w:cs="Arial"/>
        </w:rPr>
        <w:t>Nova Porteirinha</w:t>
      </w:r>
      <w:r w:rsidRPr="001C7702">
        <w:rPr>
          <w:rFonts w:ascii="Cambria" w:eastAsia="Arial" w:hAnsi="Cambria" w:cs="Arial"/>
        </w:rPr>
        <w:t>.</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8.6. </w:t>
      </w:r>
      <w:r w:rsidRPr="001C7702">
        <w:rPr>
          <w:rFonts w:ascii="Cambria" w:eastAsia="Arial" w:hAnsi="Cambria" w:cs="Arial"/>
        </w:rPr>
        <w:t xml:space="preserve">A critério da Administração poderão ser descontados dos pagamentos devidos, os valores para cobrir despesas com multas, indenizações a terceiros ou outras de responsabilidade da CONTRATADA. </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8.7. </w:t>
      </w:r>
      <w:r w:rsidRPr="001C7702">
        <w:rPr>
          <w:rFonts w:ascii="Cambria" w:eastAsia="Arial" w:hAnsi="Cambria" w:cs="Arial"/>
        </w:rPr>
        <w:t xml:space="preserve">O Município de </w:t>
      </w:r>
      <w:r>
        <w:rPr>
          <w:rFonts w:ascii="Cambria" w:eastAsia="Arial" w:hAnsi="Cambria" w:cs="Arial"/>
        </w:rPr>
        <w:t>Nova Porteirinha</w:t>
      </w:r>
      <w:r w:rsidRPr="001C7702">
        <w:rPr>
          <w:rFonts w:ascii="Cambria" w:eastAsia="Arial" w:hAnsi="Cambria" w:cs="Arial"/>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ab/>
      </w: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a) A CONTRATADA deixe de acatar quaisquer determinações exaradas pelo órgão fiscalizador do Município de </w:t>
      </w:r>
      <w:r>
        <w:rPr>
          <w:rFonts w:ascii="Cambria" w:eastAsia="Arial" w:hAnsi="Cambria" w:cs="Arial"/>
        </w:rPr>
        <w:t>Nova Porteirinha</w:t>
      </w:r>
      <w:r w:rsidRPr="001C7702">
        <w:rPr>
          <w:rFonts w:ascii="Cambria" w:eastAsia="Arial" w:hAnsi="Cambria" w:cs="Arial"/>
        </w:rPr>
        <w:t>.</w:t>
      </w: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b) Não cumprimento de obrigação assumida, hipótese em que o pagamento ficará retido até que a CONTRATADA atenda à cláusula infringida.</w:t>
      </w: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c) A CONTRATADA retarde indevidamente a </w:t>
      </w:r>
      <w:r>
        <w:rPr>
          <w:rFonts w:ascii="Cambria" w:eastAsia="Arial" w:hAnsi="Cambria" w:cs="Arial"/>
        </w:rPr>
        <w:t>entrega do produto</w:t>
      </w:r>
      <w:r w:rsidRPr="001C7702">
        <w:rPr>
          <w:rFonts w:ascii="Cambria" w:eastAsia="Arial" w:hAnsi="Cambria" w:cs="Arial"/>
        </w:rPr>
        <w:t xml:space="preserve"> ou paralise os mesmos por prazo que venha a prejudicar as atividades do Município de </w:t>
      </w:r>
      <w:r>
        <w:rPr>
          <w:rFonts w:ascii="Cambria" w:eastAsia="Arial" w:hAnsi="Cambria" w:cs="Arial"/>
        </w:rPr>
        <w:t>Nova Porteirinha</w:t>
      </w:r>
      <w:r w:rsidRPr="001C7702">
        <w:rPr>
          <w:rFonts w:ascii="Cambria" w:eastAsia="Arial" w:hAnsi="Cambria" w:cs="Arial"/>
        </w:rPr>
        <w:t>.</w:t>
      </w: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d) Débito da CONTRATADA para com o Município de </w:t>
      </w:r>
      <w:r>
        <w:rPr>
          <w:rFonts w:ascii="Cambria" w:eastAsia="Arial" w:hAnsi="Cambria" w:cs="Arial"/>
        </w:rPr>
        <w:t>Nova Porteirinha</w:t>
      </w:r>
      <w:r w:rsidRPr="001C7702">
        <w:rPr>
          <w:rFonts w:ascii="Cambria" w:eastAsia="Arial" w:hAnsi="Cambria" w:cs="Arial"/>
        </w:rPr>
        <w:t xml:space="preserve"> que proveniente da execução deste instrumento, quer de obrigações de outros contratos.</w:t>
      </w:r>
    </w:p>
    <w:p w:rsidR="00C500AA" w:rsidRPr="001C7702"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lastRenderedPageBreak/>
        <w:t>e) Em qualquer das hipóteses previstas nos parágrafos acima, ou de infração as demais cláusulas e obrigações estabelecidas neste instrumento.</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FB0C1D" w:rsidRDefault="00C500AA" w:rsidP="00C500AA">
      <w:pPr>
        <w:spacing w:after="0"/>
        <w:jc w:val="both"/>
        <w:rPr>
          <w:rFonts w:ascii="Cambria" w:hAnsi="Cambria"/>
          <w:b/>
          <w:bCs/>
          <w:sz w:val="24"/>
          <w:szCs w:val="24"/>
        </w:rPr>
      </w:pPr>
      <w:r w:rsidRPr="00FB0C1D">
        <w:rPr>
          <w:rFonts w:ascii="Cambria" w:hAnsi="Cambria"/>
          <w:b/>
          <w:bCs/>
          <w:sz w:val="24"/>
          <w:szCs w:val="24"/>
        </w:rPr>
        <w:t xml:space="preserve">9. GESTÃO </w:t>
      </w:r>
      <w:r w:rsidR="00FB0C1D">
        <w:rPr>
          <w:rFonts w:ascii="Cambria" w:hAnsi="Cambria"/>
          <w:b/>
          <w:bCs/>
          <w:sz w:val="24"/>
          <w:szCs w:val="24"/>
        </w:rPr>
        <w:t xml:space="preserve">E FISCALIZAÇÃO </w:t>
      </w:r>
      <w:r w:rsidRPr="00FB0C1D">
        <w:rPr>
          <w:rFonts w:ascii="Cambria" w:hAnsi="Cambria"/>
          <w:b/>
          <w:bCs/>
          <w:sz w:val="24"/>
          <w:szCs w:val="24"/>
        </w:rPr>
        <w:t>DO CONTRATO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.1. O contrato deverá ser executado fielmente pelas partes, de acordo com as cláusulas avençadas e as normas da Lei nº 14.133, de 2021, e cada parte responderá pelas consequências de sua inexecução total ou parcial.</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.2. Em caso de impedimento, ordem de paralisação ou suspensão do contrato, o cronograma de execução será prorrogado automaticamente pelo tempo correspondente, anotadas tais circunstâncias mediante simples apostila.</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.3. As comunicações entre o órgão e a contratada devem ser realizadas por escrito sempre que o ato exigir tal formalidade, admitindo-se o uso de mensagem eletrônica para esse fim.</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.4. O órgão ou entidade poderá convocar representante da empresa para adoção de providências que devam ser cumpridas de imediato. Obs.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 A execução do contrato deverá ser acompanhada e fiscalizada pelo(s) fiscal(is) do contrato, ou pelos respectivos substitutos (Lei nº 14.133, de 2021, art. 117, caput</w:t>
      </w:r>
      <w:r>
        <w:rPr>
          <w:rFonts w:ascii="Cambria" w:hAnsi="Cambria"/>
          <w:sz w:val="24"/>
          <w:szCs w:val="24"/>
        </w:rPr>
        <w:t>)</w:t>
      </w:r>
      <w:r w:rsidRPr="0026752B">
        <w:rPr>
          <w:rFonts w:ascii="Cambria" w:hAnsi="Cambria"/>
          <w:sz w:val="24"/>
          <w:szCs w:val="24"/>
        </w:rPr>
        <w:t>.</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.5.1 O fiscal do contrato acompanhará a execução do contrato, para que sejam cumpridas todas as condições estabelecidas no contrato, de modo a assegurar os melhores resultados para a Administração.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.5.2.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.5.3. Identificada qualquer inexatidão ou irregularidade, o fiscal do contrato emitirá notificações para a correção da execução do contrato, determinando prazo para a correção.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26752B">
        <w:rPr>
          <w:rFonts w:ascii="Cambria" w:hAnsi="Cambria"/>
          <w:sz w:val="24"/>
          <w:szCs w:val="24"/>
        </w:rPr>
        <w:t>.5.4. O fiscal do contrato informará ao gestor do contato, em tempo hábil, a situação que demandar decisão ou adoção de medidas que ultrapassem sua competência, para que adote as medidas necessárias e saneadoras, se for o caso.</w:t>
      </w:r>
    </w:p>
    <w:p w:rsidR="00C500AA" w:rsidRPr="00E85A06"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lastRenderedPageBreak/>
        <w:t>9</w:t>
      </w:r>
      <w:r w:rsidRPr="00E85A06">
        <w:rPr>
          <w:rFonts w:ascii="Cambria" w:hAnsi="Cambria"/>
          <w:sz w:val="24"/>
          <w:szCs w:val="24"/>
        </w:rPr>
        <w:t>.5.5. No caso de ocorrências que possam inviabilizar a execução do contrato nas datas aprazadas, o fiscal do contrato comunicará o fato imediatamente ao gestor do contrato.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.5.6. O fiscal do contrato comunicará ao gestor do contrato, em tempo hábil, o término do contrato sob sua responsabilidade, com vistas à tempestiva renovação ou à prorrogação contratual.</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.5.7.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.5.8.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.5.9. Caso ocorram descumprimento das obrigações contratuais, o fiscal do contrato atuará tempestivamente na solução do problema, reportando ao gestor do contrato para que tome as providências cabíveis, quando ultrapassar a sua competência.</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.5.11. O gestor do contrato acompanhará a manutenção das condições de habilitação da contratada, para fins de empenho de despesa e pagamento, e anotará os problemas que obstem o fluxo normal da liquidação e do pagamento da despesa.</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.5.12.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t>9</w:t>
      </w:r>
      <w:r w:rsidRPr="00E85A06">
        <w:rPr>
          <w:rFonts w:ascii="Cambria" w:hAnsi="Cambria"/>
          <w:sz w:val="24"/>
          <w:szCs w:val="24"/>
        </w:rPr>
        <w:t>.5.13. O gestor do contrato tomará providências para a formalização de processo administrativo de responsabilização para fins de aplicação de sanções, a ser conduzido pela comissão de que trata o art. 158 da Lei nº 14.133, de 2021.</w:t>
      </w:r>
    </w:p>
    <w:p w:rsidR="00C500AA" w:rsidRPr="00981115"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Pr>
          <w:rFonts w:ascii="Cambria" w:hAnsi="Cambria"/>
          <w:sz w:val="24"/>
          <w:szCs w:val="24"/>
        </w:rPr>
        <w:lastRenderedPageBreak/>
        <w:t>9</w:t>
      </w:r>
      <w:r w:rsidRPr="00981115">
        <w:rPr>
          <w:rFonts w:ascii="Cambria" w:hAnsi="Cambria"/>
          <w:sz w:val="24"/>
          <w:szCs w:val="24"/>
        </w:rPr>
        <w:t>.5.14. O fiscal do contrato comunicará ao gestor do contrato, em tempo hábil, o término do contrato sob sua responsabilidade, com vistas à tempestiva renovação ou prorrogação contratual.</w:t>
      </w:r>
    </w:p>
    <w:p w:rsidR="00C500AA" w:rsidRDefault="00C500AA" w:rsidP="00C500AA">
      <w:pPr>
        <w:spacing w:after="0"/>
        <w:jc w:val="both"/>
        <w:rPr>
          <w:rFonts w:ascii="Cambria" w:hAnsi="Cambria"/>
          <w:sz w:val="24"/>
          <w:szCs w:val="24"/>
        </w:rPr>
      </w:pPr>
    </w:p>
    <w:p w:rsidR="00C500AA" w:rsidRPr="00B57399" w:rsidRDefault="00C500AA" w:rsidP="00C500AA">
      <w:pPr>
        <w:spacing w:after="0"/>
        <w:jc w:val="both"/>
        <w:rPr>
          <w:rFonts w:ascii="Cambria" w:hAnsi="Cambria"/>
          <w:sz w:val="24"/>
          <w:szCs w:val="24"/>
        </w:rPr>
      </w:pPr>
      <w:r>
        <w:rPr>
          <w:rFonts w:ascii="Cambria" w:hAnsi="Cambria"/>
          <w:sz w:val="24"/>
          <w:szCs w:val="24"/>
        </w:rPr>
        <w:t>9</w:t>
      </w:r>
      <w:r w:rsidRPr="00981115">
        <w:rPr>
          <w:rFonts w:ascii="Cambria" w:hAnsi="Cambria"/>
          <w:sz w:val="24"/>
          <w:szCs w:val="24"/>
        </w:rPr>
        <w:t>.5.15. O gestor do contrato deverá enviar a documentação pertinente ao setor de contratos para a formalização dos procedimentos de liquidação e pagamento, no valor dimensionado pela fiscalização e gestão nos termos do contrato.</w:t>
      </w:r>
    </w:p>
    <w:p w:rsidR="00C500AA" w:rsidRPr="00B57399" w:rsidRDefault="00C500AA" w:rsidP="00C500AA">
      <w:pPr>
        <w:spacing w:after="0"/>
        <w:jc w:val="both"/>
        <w:rPr>
          <w:rFonts w:ascii="Cambria" w:hAnsi="Cambria"/>
          <w:sz w:val="24"/>
          <w:szCs w:val="24"/>
        </w:rPr>
      </w:pPr>
    </w:p>
    <w:p w:rsidR="00C500AA" w:rsidRPr="00FB0C1D" w:rsidRDefault="00C500AA" w:rsidP="00C500AA">
      <w:pPr>
        <w:spacing w:after="0"/>
        <w:jc w:val="both"/>
        <w:rPr>
          <w:rFonts w:ascii="Cambria" w:hAnsi="Cambria"/>
          <w:b/>
          <w:bCs/>
          <w:sz w:val="24"/>
          <w:szCs w:val="24"/>
        </w:rPr>
      </w:pPr>
      <w:r w:rsidRPr="00FB0C1D">
        <w:rPr>
          <w:rFonts w:ascii="Cambria" w:hAnsi="Cambria"/>
          <w:b/>
          <w:bCs/>
          <w:sz w:val="24"/>
          <w:szCs w:val="24"/>
        </w:rPr>
        <w:t>10. GARANTIA DA CONTRATAÇÃO</w:t>
      </w:r>
    </w:p>
    <w:p w:rsidR="00C500AA" w:rsidRDefault="00C500AA" w:rsidP="00C500AA">
      <w:pPr>
        <w:spacing w:after="0"/>
        <w:jc w:val="both"/>
        <w:rPr>
          <w:rFonts w:ascii="Cambria" w:hAnsi="Cambria"/>
          <w:sz w:val="24"/>
          <w:szCs w:val="24"/>
        </w:rPr>
      </w:pPr>
    </w:p>
    <w:p w:rsidR="00C500AA" w:rsidRDefault="00C500AA" w:rsidP="00C500AA">
      <w:pPr>
        <w:spacing w:after="0"/>
        <w:jc w:val="both"/>
        <w:rPr>
          <w:rFonts w:ascii="Cambria" w:hAnsi="Cambria"/>
          <w:sz w:val="24"/>
          <w:szCs w:val="24"/>
        </w:rPr>
      </w:pPr>
      <w:r w:rsidRPr="00B57399">
        <w:rPr>
          <w:rFonts w:ascii="Cambria" w:hAnsi="Cambria"/>
          <w:sz w:val="24"/>
          <w:szCs w:val="24"/>
        </w:rPr>
        <w:t>10</w:t>
      </w:r>
      <w:r>
        <w:rPr>
          <w:rFonts w:ascii="Cambria" w:hAnsi="Cambria"/>
          <w:sz w:val="24"/>
          <w:szCs w:val="24"/>
        </w:rPr>
        <w:t>.1.</w:t>
      </w:r>
      <w:r w:rsidRPr="00B57399">
        <w:rPr>
          <w:rFonts w:ascii="Cambria" w:hAnsi="Cambria"/>
          <w:sz w:val="24"/>
          <w:szCs w:val="24"/>
        </w:rPr>
        <w:t xml:space="preserve"> Não haverá exigência da garantia da contratação dos artigos 96 e seguintes da Lei nº 14.133, de 2021</w:t>
      </w:r>
      <w:r>
        <w:rPr>
          <w:rFonts w:ascii="Cambria" w:hAnsi="Cambria"/>
          <w:sz w:val="24"/>
          <w:szCs w:val="24"/>
        </w:rPr>
        <w:t>.</w:t>
      </w:r>
    </w:p>
    <w:p w:rsidR="00C500AA" w:rsidRDefault="00C500AA" w:rsidP="00C500A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C500AA" w:rsidRPr="00FB0C1D" w:rsidRDefault="00C500AA" w:rsidP="00C500AA">
      <w:pPr>
        <w:pStyle w:val="Normal1"/>
        <w:jc w:val="both"/>
        <w:rPr>
          <w:rFonts w:ascii="Cambria" w:hAnsi="Cambria"/>
          <w:b/>
          <w:bCs/>
        </w:rPr>
      </w:pPr>
      <w:r w:rsidRPr="00FB0C1D">
        <w:rPr>
          <w:rFonts w:ascii="Cambria" w:hAnsi="Cambria"/>
          <w:b/>
          <w:bCs/>
        </w:rPr>
        <w:t>11. FORMA E CRITÉRIOS DE SELEÇÃO DO FORNECEDOR</w:t>
      </w:r>
    </w:p>
    <w:p w:rsidR="00C500AA" w:rsidRDefault="00C500AA" w:rsidP="00C500AA">
      <w:pPr>
        <w:pStyle w:val="Normal1"/>
        <w:jc w:val="both"/>
        <w:rPr>
          <w:rFonts w:ascii="Cambria" w:hAnsi="Cambria"/>
        </w:rPr>
      </w:pPr>
    </w:p>
    <w:p w:rsidR="00C500AA" w:rsidRPr="00DB2F67" w:rsidRDefault="00C500AA" w:rsidP="00C500AA">
      <w:pPr>
        <w:pStyle w:val="Normal1"/>
        <w:jc w:val="both"/>
        <w:rPr>
          <w:rFonts w:ascii="Cambria" w:hAnsi="Cambria"/>
        </w:rPr>
      </w:pPr>
      <w:r>
        <w:rPr>
          <w:rFonts w:ascii="Cambria" w:hAnsi="Cambria"/>
        </w:rPr>
        <w:t xml:space="preserve">11.1. </w:t>
      </w:r>
      <w:r w:rsidRPr="00DB2F67">
        <w:rPr>
          <w:rFonts w:ascii="Cambria" w:hAnsi="Cambria"/>
        </w:rPr>
        <w:t xml:space="preserve">O critério para a seleção dos fornecedores deverá ser o de </w:t>
      </w:r>
      <w:r w:rsidRPr="00DB2F67">
        <w:rPr>
          <w:rFonts w:ascii="Cambria" w:hAnsi="Cambria"/>
          <w:b/>
        </w:rPr>
        <w:t>MENOR PREÇO</w:t>
      </w:r>
      <w:r>
        <w:rPr>
          <w:rFonts w:ascii="Cambria" w:hAnsi="Cambria"/>
          <w:b/>
        </w:rPr>
        <w:t xml:space="preserve"> POR ITEM</w:t>
      </w:r>
      <w:r w:rsidRPr="00DB2F67">
        <w:rPr>
          <w:rFonts w:ascii="Cambria" w:hAnsi="Cambria"/>
        </w:rPr>
        <w:t>.</w:t>
      </w:r>
    </w:p>
    <w:p w:rsidR="00C500AA" w:rsidRPr="00DB2F67" w:rsidRDefault="00C500AA" w:rsidP="00C500AA">
      <w:pPr>
        <w:pStyle w:val="Normal1"/>
        <w:jc w:val="both"/>
        <w:rPr>
          <w:rFonts w:ascii="Cambria" w:hAnsi="Cambria"/>
        </w:rPr>
      </w:pPr>
    </w:p>
    <w:p w:rsidR="00C500AA" w:rsidRPr="00FB0C1D" w:rsidRDefault="00C500AA" w:rsidP="00C500AA">
      <w:pPr>
        <w:pStyle w:val="Normal1"/>
        <w:jc w:val="both"/>
        <w:rPr>
          <w:rFonts w:ascii="Cambria" w:hAnsi="Cambria"/>
          <w:b/>
          <w:bCs/>
        </w:rPr>
      </w:pPr>
      <w:r w:rsidRPr="00FB0C1D">
        <w:rPr>
          <w:rFonts w:ascii="Cambria" w:hAnsi="Cambria"/>
          <w:b/>
          <w:bCs/>
        </w:rPr>
        <w:t>12. OBRIGAÇÕES DAS PARTES: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.1 – Obrigações da Contratada</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 xml:space="preserve">a) </w:t>
      </w:r>
      <w:r w:rsidRPr="00477580">
        <w:rPr>
          <w:rFonts w:ascii="Cambria" w:hAnsi="Cambria"/>
        </w:rPr>
        <w:t xml:space="preserve">O Fornecedor deve cumprir todas as obrigações constantes deste </w:t>
      </w:r>
      <w:r>
        <w:rPr>
          <w:rFonts w:ascii="Cambria" w:hAnsi="Cambria"/>
        </w:rPr>
        <w:t>termo</w:t>
      </w:r>
      <w:r w:rsidRPr="00477580">
        <w:rPr>
          <w:rFonts w:ascii="Cambria" w:hAnsi="Cambria"/>
        </w:rPr>
        <w:t xml:space="preserve"> e em seus anexos, assumindo como exclusivamente seus os riscos e as despesas decorrentes da boa e perfeita execução do objeto, observando, ainda, as obrigações a seguir dispostas</w:t>
      </w:r>
    </w:p>
    <w:p w:rsidR="00C500AA" w:rsidRDefault="00C500AA" w:rsidP="00C500AA">
      <w:pPr>
        <w:pStyle w:val="Normal1"/>
        <w:jc w:val="both"/>
        <w:rPr>
          <w:rFonts w:ascii="Cambria" w:hAnsi="Cambria"/>
        </w:rPr>
      </w:pPr>
      <w:r>
        <w:rPr>
          <w:rFonts w:ascii="Cambria" w:hAnsi="Cambria"/>
        </w:rPr>
        <w:t xml:space="preserve">b) </w:t>
      </w:r>
      <w:r w:rsidRPr="00477580">
        <w:rPr>
          <w:rFonts w:ascii="Cambria" w:hAnsi="Cambria"/>
        </w:rPr>
        <w:t>Responsabilizar-se pelos vícios e danos decorrentes do objeto, de acordo com o Código de Defesa do Consumidor (Lei nº 8.078, de 1990); 11.2. Comunicar ao contratante, no prazo máximo de 24 (vinte e quatro) horas que antecede a data da entrega, os motivos que impossibilitem o cumprimento do prazo previsto, com a devida comprovação;</w:t>
      </w:r>
    </w:p>
    <w:p w:rsidR="00C500AA" w:rsidRDefault="00C500AA" w:rsidP="00C500AA">
      <w:pPr>
        <w:pStyle w:val="Normal1"/>
        <w:jc w:val="both"/>
        <w:rPr>
          <w:rFonts w:ascii="Cambria" w:hAnsi="Cambria"/>
        </w:rPr>
      </w:pPr>
      <w:r>
        <w:rPr>
          <w:rFonts w:ascii="Cambria" w:hAnsi="Cambria"/>
        </w:rPr>
        <w:t xml:space="preserve">c) </w:t>
      </w:r>
      <w:r w:rsidRPr="00477580">
        <w:rPr>
          <w:rFonts w:ascii="Cambria" w:hAnsi="Cambria"/>
        </w:rPr>
        <w:t>Atender às determinações regulares emitidas pelo fiscal ou gestor do contrato ou autoridade superior (art. 137, II, da Lei n.º 14.133, de 2021) e prestar todo esclarecimento ou informação por eles solicitados;</w:t>
      </w:r>
    </w:p>
    <w:p w:rsidR="00C500AA" w:rsidRDefault="00C500AA" w:rsidP="00C500AA">
      <w:pPr>
        <w:pStyle w:val="Normal1"/>
        <w:jc w:val="both"/>
        <w:rPr>
          <w:rFonts w:ascii="Cambria" w:hAnsi="Cambria"/>
        </w:rPr>
      </w:pPr>
      <w:r>
        <w:rPr>
          <w:rFonts w:ascii="Cambria" w:hAnsi="Cambria"/>
        </w:rPr>
        <w:t xml:space="preserve">d) </w:t>
      </w:r>
      <w:r w:rsidRPr="00477580">
        <w:rPr>
          <w:rFonts w:ascii="Cambria" w:hAnsi="Cambria"/>
        </w:rPr>
        <w:t>Reparar, corrigir, remover, reconstruir ou substituir, às suas expensas, no total ou em parte, no prazo fixado pelo fiscal do contrato, os bens nos quais se verificarem vícios, defeitos ou incorreções resultantes da execução ou dos materiais empregados;</w:t>
      </w:r>
    </w:p>
    <w:p w:rsidR="00C500AA" w:rsidRDefault="00C500AA" w:rsidP="00C500AA">
      <w:pPr>
        <w:pStyle w:val="Normal1"/>
        <w:jc w:val="both"/>
        <w:rPr>
          <w:rFonts w:ascii="Cambria" w:hAnsi="Cambria"/>
        </w:rPr>
      </w:pPr>
      <w:r>
        <w:rPr>
          <w:rFonts w:ascii="Cambria" w:hAnsi="Cambria"/>
        </w:rPr>
        <w:t xml:space="preserve">e) </w:t>
      </w:r>
      <w:r w:rsidRPr="00477580">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C500AA" w:rsidRDefault="00C500AA" w:rsidP="00C500AA">
      <w:pPr>
        <w:pStyle w:val="Normal1"/>
        <w:jc w:val="both"/>
        <w:rPr>
          <w:rFonts w:ascii="Cambria" w:hAnsi="Cambria"/>
        </w:rPr>
      </w:pPr>
      <w:r>
        <w:rPr>
          <w:rFonts w:ascii="Cambria" w:hAnsi="Cambria"/>
        </w:rPr>
        <w:t xml:space="preserve">f) </w:t>
      </w:r>
      <w:r w:rsidRPr="00477580">
        <w:rPr>
          <w:rFonts w:ascii="Cambria" w:hAnsi="Cambria"/>
        </w:rPr>
        <w:t>Quando não for possível a verificação da regularidade no Sistema de Cadastro de Fornecedores – SICAF, o fornecedor deverá entregar ao setor responsável pela fiscalização do contrato, junto com a Nota Fiscal para fins de pagamento, os seguintes documentos:</w:t>
      </w:r>
    </w:p>
    <w:p w:rsidR="00C500AA" w:rsidRDefault="00C500AA" w:rsidP="00C500AA">
      <w:pPr>
        <w:pStyle w:val="Normal1"/>
        <w:ind w:firstLine="708"/>
        <w:jc w:val="both"/>
        <w:rPr>
          <w:rFonts w:ascii="Cambria" w:hAnsi="Cambria"/>
        </w:rPr>
      </w:pPr>
      <w:r w:rsidRPr="00477580">
        <w:rPr>
          <w:rFonts w:ascii="Cambria" w:hAnsi="Cambria"/>
        </w:rPr>
        <w:t>1) prova de regularidade relativa à Seguridade Social;</w:t>
      </w:r>
    </w:p>
    <w:p w:rsidR="00C500AA" w:rsidRDefault="00C500AA" w:rsidP="00C500AA">
      <w:pPr>
        <w:pStyle w:val="Normal1"/>
        <w:ind w:firstLine="708"/>
        <w:jc w:val="both"/>
        <w:rPr>
          <w:rFonts w:ascii="Cambria" w:hAnsi="Cambria"/>
        </w:rPr>
      </w:pPr>
      <w:r w:rsidRPr="00477580">
        <w:rPr>
          <w:rFonts w:ascii="Cambria" w:hAnsi="Cambria"/>
        </w:rPr>
        <w:t>2) certidão conjunta relativa aos tributos federais e à Dívida Ativa da União;</w:t>
      </w:r>
    </w:p>
    <w:p w:rsidR="00C500AA" w:rsidRDefault="00C500AA" w:rsidP="00C500AA">
      <w:pPr>
        <w:pStyle w:val="Normal1"/>
        <w:ind w:firstLine="708"/>
        <w:jc w:val="both"/>
        <w:rPr>
          <w:rFonts w:ascii="Cambria" w:hAnsi="Cambria"/>
        </w:rPr>
      </w:pPr>
      <w:r w:rsidRPr="00477580">
        <w:rPr>
          <w:rFonts w:ascii="Cambria" w:hAnsi="Cambria"/>
        </w:rPr>
        <w:lastRenderedPageBreak/>
        <w:t>3) certidões que comprovem a regularidade perante a Fazenda Estadual ou Distrital do domicílio ou sede do fornecedor;</w:t>
      </w:r>
    </w:p>
    <w:p w:rsidR="00C500AA" w:rsidRDefault="00C500AA" w:rsidP="00C500AA">
      <w:pPr>
        <w:pStyle w:val="Normal1"/>
        <w:ind w:firstLine="708"/>
        <w:jc w:val="both"/>
        <w:rPr>
          <w:rFonts w:ascii="Cambria" w:hAnsi="Cambria"/>
        </w:rPr>
      </w:pPr>
      <w:r w:rsidRPr="00477580">
        <w:rPr>
          <w:rFonts w:ascii="Cambria" w:hAnsi="Cambria"/>
        </w:rPr>
        <w:t>4) Certidão de Regularidade do FGTS – CRF; e</w:t>
      </w:r>
    </w:p>
    <w:p w:rsidR="00C500AA" w:rsidRDefault="00C500AA" w:rsidP="00C500AA">
      <w:pPr>
        <w:pStyle w:val="Normal1"/>
        <w:ind w:firstLine="708"/>
        <w:jc w:val="both"/>
        <w:rPr>
          <w:rFonts w:ascii="Cambria" w:hAnsi="Cambria"/>
        </w:rPr>
      </w:pPr>
      <w:r w:rsidRPr="00477580">
        <w:rPr>
          <w:rFonts w:ascii="Cambria" w:hAnsi="Cambria"/>
        </w:rPr>
        <w:t>5) Certidão Negativa de Débitos Trabalhistas – CNDT;</w:t>
      </w:r>
    </w:p>
    <w:p w:rsidR="00C500AA" w:rsidRDefault="00C500AA" w:rsidP="00C500AA">
      <w:pPr>
        <w:pStyle w:val="Normal1"/>
        <w:jc w:val="both"/>
        <w:rPr>
          <w:rFonts w:ascii="Cambria" w:hAnsi="Cambria"/>
        </w:rPr>
      </w:pPr>
      <w:r>
        <w:rPr>
          <w:rFonts w:ascii="Cambria" w:hAnsi="Cambria"/>
        </w:rPr>
        <w:t xml:space="preserve">g) </w:t>
      </w:r>
      <w:r w:rsidRPr="00477580">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C500AA" w:rsidRDefault="00C500AA" w:rsidP="00C500AA">
      <w:pPr>
        <w:pStyle w:val="Normal1"/>
        <w:jc w:val="both"/>
        <w:rPr>
          <w:rFonts w:ascii="Cambria" w:hAnsi="Cambria"/>
        </w:rPr>
      </w:pPr>
      <w:r>
        <w:rPr>
          <w:rFonts w:ascii="Cambria" w:hAnsi="Cambria"/>
        </w:rPr>
        <w:t>h)</w:t>
      </w:r>
      <w:r w:rsidRPr="00477580">
        <w:rPr>
          <w:rFonts w:ascii="Cambria" w:hAnsi="Cambria"/>
        </w:rPr>
        <w:t xml:space="preserve"> Comunicar ao Fiscal do contrato, no prazo de 24 (vinte e quatro) horas, qualquer ocorrência anormal ou acidente que se verifique no local da execução do objeto contratual.</w:t>
      </w:r>
    </w:p>
    <w:p w:rsidR="00C500AA" w:rsidRDefault="00C500AA" w:rsidP="00C500AA">
      <w:pPr>
        <w:pStyle w:val="Normal1"/>
        <w:jc w:val="both"/>
        <w:rPr>
          <w:rFonts w:ascii="Cambria" w:hAnsi="Cambria"/>
        </w:rPr>
      </w:pPr>
      <w:r>
        <w:rPr>
          <w:rFonts w:ascii="Cambria" w:hAnsi="Cambria"/>
        </w:rPr>
        <w:t xml:space="preserve">i) </w:t>
      </w:r>
      <w:r w:rsidRPr="00477580">
        <w:rPr>
          <w:rFonts w:ascii="Cambria" w:hAnsi="Cambria"/>
        </w:rPr>
        <w:t>Paralisar, por determinação do contratante, qualquer atividade que não esteja sendo executada de acordo com a boa técnica ou que ponha em risco a segurança de pessoas ou bens de terceiros.</w:t>
      </w:r>
    </w:p>
    <w:p w:rsidR="00C500AA" w:rsidRDefault="00C500AA" w:rsidP="00C500AA">
      <w:pPr>
        <w:pStyle w:val="Normal1"/>
        <w:jc w:val="both"/>
        <w:rPr>
          <w:rFonts w:ascii="Cambria" w:hAnsi="Cambria"/>
        </w:rPr>
      </w:pPr>
      <w:r>
        <w:rPr>
          <w:rFonts w:ascii="Cambria" w:hAnsi="Cambria"/>
        </w:rPr>
        <w:t xml:space="preserve">j) </w:t>
      </w:r>
      <w:r w:rsidRPr="00477580">
        <w:rPr>
          <w:rFonts w:ascii="Cambria" w:hAnsi="Cambria"/>
        </w:rPr>
        <w:t>Manter durante toda a vigência do contrato, em compatibilidade com as obrigações assumidas, todas as condições exigidas para habilitação na licitação;</w:t>
      </w:r>
    </w:p>
    <w:p w:rsidR="00C500AA" w:rsidRDefault="00C500AA" w:rsidP="00C500AA">
      <w:pPr>
        <w:pStyle w:val="Normal1"/>
        <w:jc w:val="both"/>
        <w:rPr>
          <w:rFonts w:ascii="Cambria" w:hAnsi="Cambria"/>
        </w:rPr>
      </w:pPr>
      <w:r>
        <w:rPr>
          <w:rFonts w:ascii="Cambria" w:hAnsi="Cambria"/>
        </w:rPr>
        <w:t xml:space="preserve">k) </w:t>
      </w:r>
      <w:r w:rsidRPr="00477580">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C500AA" w:rsidRDefault="00C500AA" w:rsidP="00C500AA">
      <w:pPr>
        <w:pStyle w:val="Normal1"/>
        <w:jc w:val="both"/>
        <w:rPr>
          <w:rFonts w:ascii="Cambria" w:hAnsi="Cambria"/>
        </w:rPr>
      </w:pPr>
      <w:r>
        <w:rPr>
          <w:rFonts w:ascii="Cambria" w:hAnsi="Cambria"/>
        </w:rPr>
        <w:t xml:space="preserve">l) </w:t>
      </w:r>
      <w:r w:rsidRPr="00477580">
        <w:rPr>
          <w:rFonts w:ascii="Cambria" w:hAnsi="Cambria"/>
        </w:rPr>
        <w:t>Comprovar a reserva de cargos a que se refere a cláusula acima, no prazo fixado pelo fiscal do contrato, com a indicação dos empregados que preencheram as referidas vagas (art. 116, parágrafo único, da Lei n.º 14.133, de 2021); 11.13.</w:t>
      </w:r>
    </w:p>
    <w:p w:rsidR="00C500AA" w:rsidRDefault="00C500AA" w:rsidP="00C500AA">
      <w:pPr>
        <w:pStyle w:val="Normal1"/>
        <w:jc w:val="both"/>
        <w:rPr>
          <w:rFonts w:ascii="Cambria" w:hAnsi="Cambria"/>
        </w:rPr>
      </w:pPr>
      <w:r>
        <w:rPr>
          <w:rFonts w:ascii="Cambria" w:hAnsi="Cambria"/>
        </w:rPr>
        <w:t xml:space="preserve">m) </w:t>
      </w:r>
      <w:r w:rsidRPr="00477580">
        <w:rPr>
          <w:rFonts w:ascii="Cambria" w:hAnsi="Cambria"/>
        </w:rPr>
        <w:t>Guardar sigilo sobre todas as informações obtidas em decorrência do cumprimento do contrato;</w:t>
      </w:r>
    </w:p>
    <w:p w:rsidR="00C500AA" w:rsidRDefault="00C500AA" w:rsidP="00C500AA">
      <w:pPr>
        <w:pStyle w:val="Normal1"/>
        <w:jc w:val="both"/>
        <w:rPr>
          <w:rFonts w:ascii="Cambria" w:hAnsi="Cambria"/>
        </w:rPr>
      </w:pPr>
      <w:r>
        <w:rPr>
          <w:rFonts w:ascii="Cambria" w:hAnsi="Cambria"/>
        </w:rPr>
        <w:t xml:space="preserve">n) </w:t>
      </w:r>
      <w:r w:rsidRPr="00477580">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500AA" w:rsidRDefault="00C500AA" w:rsidP="00C500AA">
      <w:pPr>
        <w:pStyle w:val="Normal1"/>
        <w:jc w:val="both"/>
        <w:rPr>
          <w:rFonts w:ascii="Cambria" w:hAnsi="Cambria"/>
        </w:rPr>
      </w:pPr>
      <w:r>
        <w:rPr>
          <w:rFonts w:ascii="Cambria" w:hAnsi="Cambria"/>
        </w:rPr>
        <w:t xml:space="preserve">o) </w:t>
      </w:r>
      <w:r w:rsidRPr="00477580">
        <w:rPr>
          <w:rFonts w:ascii="Cambria" w:hAnsi="Cambria"/>
        </w:rPr>
        <w:t>Cumprir, além dos postulados legais vigentes de âmbito federal, estadual ou municipal, as normas de segurança do contratante;</w:t>
      </w:r>
    </w:p>
    <w:p w:rsidR="00C500AA" w:rsidRDefault="00C500AA" w:rsidP="00C500AA">
      <w:pPr>
        <w:pStyle w:val="Normal1"/>
        <w:jc w:val="both"/>
        <w:rPr>
          <w:rFonts w:ascii="Cambria" w:hAnsi="Cambria"/>
        </w:rPr>
      </w:pPr>
      <w:r>
        <w:rPr>
          <w:rFonts w:ascii="Cambria" w:hAnsi="Cambria"/>
        </w:rPr>
        <w:t xml:space="preserve">p) </w:t>
      </w:r>
      <w:r w:rsidRPr="00477580">
        <w:rPr>
          <w:rFonts w:ascii="Cambria" w:hAnsi="Cambria"/>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C500AA" w:rsidRPr="00477580" w:rsidRDefault="00C500AA" w:rsidP="00C500AA">
      <w:pPr>
        <w:pStyle w:val="Normal1"/>
        <w:jc w:val="both"/>
        <w:rPr>
          <w:rFonts w:ascii="Cambria" w:hAnsi="Cambria"/>
        </w:rPr>
      </w:pPr>
      <w:r>
        <w:rPr>
          <w:rFonts w:ascii="Cambria" w:hAnsi="Cambria"/>
        </w:rPr>
        <w:t xml:space="preserve">q) </w:t>
      </w:r>
      <w:r w:rsidRPr="00477580">
        <w:rPr>
          <w:rFonts w:ascii="Cambria" w:hAnsi="Cambria"/>
        </w:rPr>
        <w:t xml:space="preserve">Não permitir a utilização de qualquer trabalho do menor de dezesseis anos, exceto na condição de aprendiz para os </w:t>
      </w:r>
      <w:r>
        <w:rPr>
          <w:rFonts w:ascii="Cambria" w:hAnsi="Cambria"/>
        </w:rPr>
        <w:t>Março</w:t>
      </w:r>
      <w:r w:rsidRPr="00477580">
        <w:rPr>
          <w:rFonts w:ascii="Cambria" w:hAnsi="Cambria"/>
        </w:rPr>
        <w:t>res de quatorze anos, nem permitir a utilização do trabalho do menor de dezoito anos em trabalho noturno, perigoso ou insalubre.</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.2 – Obrigações da Contratante</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.2.1 – Receber o produto no prazo e condições estabelecidas no Edital e seus anexos;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.2.2 – Verificar minuciosamente, no prazo fixado, a conformidade dos bens recebidos provisoriamente com as especificações constantes no Edital e da proposta, para fins de aceitação e recebimento definitivo;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lastRenderedPageBreak/>
        <w:t>12</w:t>
      </w:r>
      <w:r w:rsidRPr="00DB2F67">
        <w:rPr>
          <w:rFonts w:ascii="Cambria" w:hAnsi="Cambria"/>
        </w:rPr>
        <w:t>.2.3 – Comunicar à Contratada, por escrito, sobre imperfeições, falhas ou irregularidades verificadas no produto fornecido, para que seja substituído, reparado ou corrigido;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.2.4 – Acompanhar e fiscalizar o cumprimento das obrigações da contratada, através de servidor especialmente designado;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.2.5 – Efetuar o pagamento à Contratada no valor correspondente ao fornecimento do produto, no prazo e forma estabelecidos no Edital e seus anexos;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.4 – Nos termos do art. 117 da Lei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12</w:t>
      </w:r>
      <w:r w:rsidRPr="00DB2F67">
        <w:rPr>
          <w:rFonts w:ascii="Cambria" w:hAnsi="Cambria"/>
        </w:rPr>
        <w:t xml:space="preserve">.4.1 – 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FB0C1D" w:rsidRPr="00DB2F67">
        <w:rPr>
          <w:rFonts w:ascii="Cambria" w:hAnsi="Cambria"/>
        </w:rPr>
        <w:t>corresponsabilidade</w:t>
      </w:r>
      <w:r w:rsidRPr="00DB2F67">
        <w:rPr>
          <w:rFonts w:ascii="Cambria" w:hAnsi="Cambria"/>
        </w:rPr>
        <w:t xml:space="preserve"> da Administração ou de seus agentes e prepostos, de conformidade com o art. 120 da Lei nº 14.133/21.</w:t>
      </w:r>
    </w:p>
    <w:p w:rsidR="00C500AA" w:rsidRDefault="00C500AA" w:rsidP="00C500AA">
      <w:pPr>
        <w:pStyle w:val="Normal1"/>
        <w:jc w:val="both"/>
        <w:rPr>
          <w:rFonts w:ascii="Cambria" w:hAnsi="Cambria"/>
        </w:rPr>
      </w:pPr>
    </w:p>
    <w:p w:rsidR="00C500AA" w:rsidRPr="00DB2F67" w:rsidRDefault="00C500AA" w:rsidP="00C500AA">
      <w:pPr>
        <w:pStyle w:val="Normal1"/>
        <w:jc w:val="both"/>
        <w:rPr>
          <w:rFonts w:ascii="Cambria" w:hAnsi="Cambria"/>
        </w:rPr>
      </w:pPr>
      <w:r>
        <w:rPr>
          <w:rFonts w:ascii="Cambria" w:hAnsi="Cambria"/>
        </w:rPr>
        <w:t>12</w:t>
      </w:r>
      <w:r w:rsidRPr="00DB2F67">
        <w:rPr>
          <w:rFonts w:ascii="Cambria" w:hAnsi="Cambria"/>
        </w:rPr>
        <w:t>.5 – O representante da Administração anotará em registro próprio todas as ocorrências relacionadas com a execução do contrato, indicando dia, mês e ano, bem como o nome dos funcionários eventualmente envolvidos, determinando o</w:t>
      </w:r>
      <w:r w:rsidRPr="00DF57D7">
        <w:rPr>
          <w:rFonts w:ascii="Cambria" w:hAnsi="Cambria"/>
        </w:rPr>
        <w:t xml:space="preserve"> que for necessário à regularização das falhas ou defeitos observados e encaminhando os apontamentos à autoridade competente para as providências cabíveis</w:t>
      </w:r>
      <w:r>
        <w:rPr>
          <w:rFonts w:ascii="Cambria" w:hAnsi="Cambria"/>
        </w:rPr>
        <w:t>.</w:t>
      </w:r>
    </w:p>
    <w:p w:rsidR="00C500AA" w:rsidRPr="00077D86" w:rsidRDefault="00C500AA" w:rsidP="00C500AA">
      <w:pPr>
        <w:pStyle w:val="Normal1"/>
        <w:jc w:val="both"/>
        <w:rPr>
          <w:rFonts w:asciiTheme="majorHAnsi" w:hAnsiTheme="majorHAnsi"/>
        </w:rPr>
      </w:pPr>
    </w:p>
    <w:p w:rsidR="00C500AA" w:rsidRPr="00FB0C1D" w:rsidRDefault="00C500AA" w:rsidP="00C500AA">
      <w:pPr>
        <w:pStyle w:val="Normal1"/>
        <w:jc w:val="both"/>
        <w:rPr>
          <w:rFonts w:asciiTheme="majorHAnsi" w:hAnsiTheme="majorHAnsi"/>
          <w:b/>
          <w:bCs/>
        </w:rPr>
      </w:pPr>
      <w:r w:rsidRPr="00FB0C1D">
        <w:rPr>
          <w:rFonts w:asciiTheme="majorHAnsi" w:hAnsiTheme="majorHAnsi"/>
          <w:b/>
          <w:bCs/>
        </w:rPr>
        <w:t>13. RECEBIMENTO DO OBJETO</w:t>
      </w:r>
    </w:p>
    <w:p w:rsidR="00C500AA" w:rsidRPr="00FB0C1D" w:rsidRDefault="00C500AA" w:rsidP="00C500AA">
      <w:pPr>
        <w:pStyle w:val="Normal1"/>
        <w:jc w:val="both"/>
        <w:rPr>
          <w:rFonts w:asciiTheme="majorHAnsi" w:hAnsiTheme="majorHAnsi"/>
          <w:b/>
          <w:bCs/>
        </w:rPr>
      </w:pPr>
    </w:p>
    <w:p w:rsidR="00C500AA" w:rsidRDefault="00C500AA" w:rsidP="00C500AA">
      <w:pPr>
        <w:pStyle w:val="Normal1"/>
        <w:jc w:val="both"/>
        <w:rPr>
          <w:rFonts w:asciiTheme="majorHAnsi" w:hAnsiTheme="majorHAnsi"/>
        </w:rPr>
      </w:pPr>
      <w:r>
        <w:rPr>
          <w:rFonts w:asciiTheme="majorHAnsi" w:hAnsiTheme="majorHAnsi"/>
        </w:rPr>
        <w:t>13.1.</w:t>
      </w:r>
      <w:r w:rsidRPr="00077D86">
        <w:rPr>
          <w:rFonts w:asciiTheme="majorHAnsi" w:hAnsiTheme="majorHAnsi"/>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C500AA" w:rsidRDefault="00C500AA" w:rsidP="00C500AA">
      <w:pPr>
        <w:pStyle w:val="Normal1"/>
        <w:jc w:val="both"/>
        <w:rPr>
          <w:rFonts w:asciiTheme="majorHAnsi" w:hAnsiTheme="majorHAnsi"/>
        </w:rPr>
      </w:pPr>
    </w:p>
    <w:p w:rsidR="00C500AA" w:rsidRDefault="00C500AA" w:rsidP="00C500AA">
      <w:pPr>
        <w:pStyle w:val="Normal1"/>
        <w:jc w:val="both"/>
        <w:rPr>
          <w:rFonts w:asciiTheme="majorHAnsi" w:hAnsiTheme="majorHAnsi"/>
        </w:rPr>
      </w:pPr>
      <w:r>
        <w:rPr>
          <w:rFonts w:asciiTheme="majorHAnsi" w:hAnsiTheme="majorHAnsi"/>
        </w:rPr>
        <w:t>13.2.</w:t>
      </w:r>
      <w:r w:rsidRPr="00077D86">
        <w:rPr>
          <w:rFonts w:asciiTheme="majorHAnsi" w:hAnsiTheme="majorHAnsi"/>
        </w:rPr>
        <w:t xml:space="preserve"> Os bens poderão ser rejeitados, no todo ou em parte, inclusive antes do recebimento provisório, quando em desacordo com as especificações constantes no Termo de Referência e na proposta, devendo ser substituídos, a contar da notificação da contratada, às suas custas, sem prejuízo da aplicação das penalidades.</w:t>
      </w:r>
    </w:p>
    <w:p w:rsidR="00C500AA" w:rsidRDefault="00C500AA" w:rsidP="00C500AA">
      <w:pPr>
        <w:pStyle w:val="Normal1"/>
        <w:jc w:val="both"/>
        <w:rPr>
          <w:rFonts w:asciiTheme="majorHAnsi" w:hAnsiTheme="majorHAnsi"/>
        </w:rPr>
      </w:pPr>
    </w:p>
    <w:p w:rsidR="00C500AA" w:rsidRDefault="00C500AA" w:rsidP="00C500AA">
      <w:pPr>
        <w:pStyle w:val="Normal1"/>
        <w:jc w:val="both"/>
        <w:rPr>
          <w:rFonts w:asciiTheme="majorHAnsi" w:hAnsiTheme="majorHAnsi"/>
        </w:rPr>
      </w:pPr>
      <w:r>
        <w:rPr>
          <w:rFonts w:asciiTheme="majorHAnsi" w:hAnsiTheme="majorHAnsi"/>
        </w:rPr>
        <w:t>13.3.</w:t>
      </w:r>
      <w:r w:rsidRPr="00077D86">
        <w:rPr>
          <w:rFonts w:asciiTheme="majorHAnsi" w:hAnsiTheme="majorHAnsi"/>
        </w:rPr>
        <w:t xml:space="preserve"> O RECEBIMENTO DEFINITIVO ocorrerá no prazo de 05 (cinco) dias úteis, a contar do recebimento da nota fiscal ou instrumento de cobrança equivalente pela Administração, após a </w:t>
      </w:r>
      <w:r w:rsidRPr="00077D86">
        <w:rPr>
          <w:rFonts w:asciiTheme="majorHAnsi" w:hAnsiTheme="majorHAnsi"/>
        </w:rPr>
        <w:lastRenderedPageBreak/>
        <w:t>verificação da qualidade e quantidade do material e consequente aceitação mediante termo detalhado.</w:t>
      </w:r>
    </w:p>
    <w:p w:rsidR="00C500AA" w:rsidRDefault="00C500AA" w:rsidP="00C500AA">
      <w:pPr>
        <w:pStyle w:val="Normal1"/>
        <w:jc w:val="both"/>
        <w:rPr>
          <w:rFonts w:asciiTheme="majorHAnsi" w:hAnsiTheme="majorHAnsi"/>
        </w:rPr>
      </w:pPr>
      <w:r>
        <w:rPr>
          <w:rFonts w:asciiTheme="majorHAnsi" w:hAnsiTheme="majorHAnsi"/>
        </w:rPr>
        <w:t xml:space="preserve">13.4. </w:t>
      </w:r>
      <w:r w:rsidRPr="00077D86">
        <w:rPr>
          <w:rFonts w:asciiTheme="majorHAnsi" w:hAnsiTheme="majorHAnsi"/>
        </w:rPr>
        <w:t>O prazo para recebimento definitivo poderá ser excepcionalmente prorrogado, de forma justificada, por igual período, quando houver necessidade de diligências para a aferição do atendimento das exigências contratuais.</w:t>
      </w:r>
    </w:p>
    <w:p w:rsidR="00C500AA" w:rsidRDefault="00C500AA" w:rsidP="00C500AA">
      <w:pPr>
        <w:pStyle w:val="Normal1"/>
        <w:jc w:val="both"/>
        <w:rPr>
          <w:rFonts w:asciiTheme="majorHAnsi" w:hAnsiTheme="majorHAnsi"/>
        </w:rPr>
      </w:pPr>
    </w:p>
    <w:p w:rsidR="00C500AA" w:rsidRDefault="00C500AA" w:rsidP="00C500AA">
      <w:pPr>
        <w:pStyle w:val="Normal1"/>
        <w:jc w:val="both"/>
        <w:rPr>
          <w:rFonts w:asciiTheme="majorHAnsi" w:hAnsiTheme="majorHAnsi"/>
        </w:rPr>
      </w:pPr>
      <w:r>
        <w:rPr>
          <w:rFonts w:asciiTheme="majorHAnsi" w:hAnsiTheme="majorHAnsi"/>
        </w:rPr>
        <w:t>13.5.</w:t>
      </w:r>
      <w:r w:rsidRPr="00077D86">
        <w:rPr>
          <w:rFonts w:asciiTheme="majorHAnsi" w:hAnsiTheme="majorHAnsi"/>
        </w:rPr>
        <w:t xml:space="preserve"> No caso de controvérsia sobre a execução do objeto, quanto à dimensão, qualidade e quantidade, deverá ser observado o teor do art. 143 da Lei nº 14.133, de 2021, comunicando-seà empresa para emissão de Nota Fiscal no que pertine à parcela incontroversa da execução do objeto, para efeito de liquidação e pagamento.</w:t>
      </w:r>
    </w:p>
    <w:p w:rsidR="00C500AA" w:rsidRDefault="00C500AA" w:rsidP="00C500AA">
      <w:pPr>
        <w:pStyle w:val="Normal1"/>
        <w:jc w:val="both"/>
        <w:rPr>
          <w:rFonts w:asciiTheme="majorHAnsi" w:hAnsiTheme="majorHAnsi"/>
        </w:rPr>
      </w:pPr>
    </w:p>
    <w:p w:rsidR="00C500AA" w:rsidRDefault="00C500AA" w:rsidP="00C500AA">
      <w:pPr>
        <w:pStyle w:val="Normal1"/>
        <w:jc w:val="both"/>
        <w:rPr>
          <w:rFonts w:asciiTheme="majorHAnsi" w:hAnsiTheme="majorHAnsi"/>
        </w:rPr>
      </w:pPr>
      <w:r>
        <w:rPr>
          <w:rFonts w:asciiTheme="majorHAnsi" w:hAnsiTheme="majorHAnsi"/>
        </w:rPr>
        <w:t xml:space="preserve">13.6. </w:t>
      </w:r>
      <w:r w:rsidRPr="00077D86">
        <w:rPr>
          <w:rFonts w:asciiTheme="majorHAnsi" w:hAnsiTheme="maj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500AA" w:rsidRDefault="00C500AA" w:rsidP="00C500AA">
      <w:pPr>
        <w:pStyle w:val="Normal1"/>
        <w:jc w:val="both"/>
        <w:rPr>
          <w:rFonts w:asciiTheme="majorHAnsi" w:hAnsiTheme="majorHAnsi"/>
        </w:rPr>
      </w:pPr>
    </w:p>
    <w:p w:rsidR="00C500AA" w:rsidRPr="00077D86" w:rsidRDefault="00C500AA" w:rsidP="00C500AA">
      <w:pPr>
        <w:pStyle w:val="Normal1"/>
        <w:jc w:val="both"/>
        <w:rPr>
          <w:rFonts w:asciiTheme="majorHAnsi" w:hAnsiTheme="majorHAnsi"/>
        </w:rPr>
      </w:pPr>
      <w:r>
        <w:rPr>
          <w:rFonts w:asciiTheme="majorHAnsi" w:hAnsiTheme="majorHAnsi"/>
        </w:rPr>
        <w:t xml:space="preserve">13.7. </w:t>
      </w:r>
      <w:r w:rsidRPr="00077D86">
        <w:rPr>
          <w:rFonts w:asciiTheme="majorHAnsi" w:hAnsiTheme="majorHAnsi"/>
        </w:rPr>
        <w:t>O recebimento provisório ou definitivo não excluirá a responsabilidade civil pela solidez e pela segurança do serviço nem a responsabilidade ético-profissional pela perfeita execução do contrato.</w:t>
      </w:r>
    </w:p>
    <w:p w:rsidR="00C500AA" w:rsidRPr="00F50D41" w:rsidRDefault="00C500AA" w:rsidP="00C500AA">
      <w:pPr>
        <w:pStyle w:val="Normal1"/>
        <w:jc w:val="both"/>
        <w:rPr>
          <w:rFonts w:ascii="Cambria" w:hAnsi="Cambria"/>
        </w:rPr>
      </w:pPr>
    </w:p>
    <w:p w:rsidR="00C500AA" w:rsidRPr="00FB0C1D" w:rsidRDefault="00C500AA" w:rsidP="00C500AA">
      <w:pPr>
        <w:pStyle w:val="Normal1"/>
        <w:jc w:val="both"/>
        <w:rPr>
          <w:rFonts w:ascii="Cambria" w:hAnsi="Cambria"/>
          <w:b/>
          <w:bCs/>
        </w:rPr>
      </w:pPr>
      <w:r w:rsidRPr="00FB0C1D">
        <w:rPr>
          <w:rFonts w:ascii="Cambria" w:hAnsi="Cambria"/>
          <w:b/>
          <w:bCs/>
        </w:rPr>
        <w:t>14. DA SELEÇÃO DO FORNECEDOR</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 xml:space="preserve">14.1. </w:t>
      </w:r>
      <w:r w:rsidRPr="00F50D41">
        <w:rPr>
          <w:rFonts w:ascii="Cambria" w:hAnsi="Cambria"/>
        </w:rPr>
        <w:t>O objeto deste certame não se enquadra como sendo bem de luxo e são caracterizados como comuns, conforme justificativa constante do Estudo Técnico Preliminar.</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14.2.</w:t>
      </w:r>
      <w:r w:rsidRPr="00F50D41">
        <w:rPr>
          <w:rFonts w:ascii="Cambria" w:hAnsi="Cambria"/>
        </w:rPr>
        <w:t xml:space="preserve"> Diante da classificação do objeto e demais requisitos, a seleção da melhor proposta será através de LICITAÇÃO na modalidade PREGÃO, pela forma ELETRÔNICA.</w:t>
      </w:r>
    </w:p>
    <w:p w:rsidR="00C500AA" w:rsidRDefault="00C500AA" w:rsidP="00C500AA">
      <w:pPr>
        <w:pStyle w:val="Normal1"/>
        <w:jc w:val="both"/>
        <w:rPr>
          <w:rFonts w:ascii="Cambria" w:hAnsi="Cambria"/>
        </w:rPr>
      </w:pPr>
    </w:p>
    <w:p w:rsidR="00C500AA" w:rsidRPr="00F50D41" w:rsidRDefault="00C500AA" w:rsidP="00C500AA">
      <w:pPr>
        <w:pStyle w:val="Normal1"/>
        <w:jc w:val="both"/>
        <w:rPr>
          <w:rFonts w:ascii="Cambria" w:hAnsi="Cambria"/>
        </w:rPr>
      </w:pPr>
      <w:r>
        <w:rPr>
          <w:rFonts w:ascii="Cambria" w:hAnsi="Cambria"/>
        </w:rPr>
        <w:t>14.3.</w:t>
      </w:r>
      <w:r w:rsidRPr="00F50D41">
        <w:rPr>
          <w:rFonts w:ascii="Cambria" w:hAnsi="Cambria"/>
        </w:rPr>
        <w:t xml:space="preserve"> O fornecedor será selecionado por meio da realização de procedimento de LICITAÇÃO, pelo Sistema de Registro de Preços - SRP, na modalidade PREGÃO, sob a forma ELETRÔNICA, com adoção do critério de julgamento pelo menor preço</w:t>
      </w:r>
      <w:r>
        <w:rPr>
          <w:rFonts w:ascii="Cambria" w:hAnsi="Cambria"/>
        </w:rPr>
        <w:t xml:space="preserve"> por item</w:t>
      </w:r>
      <w:r w:rsidRPr="00F50D41">
        <w:rPr>
          <w:rFonts w:ascii="Cambria" w:hAnsi="Cambria"/>
        </w:rPr>
        <w:t>.</w:t>
      </w:r>
    </w:p>
    <w:p w:rsidR="00C500AA" w:rsidRDefault="00C500AA" w:rsidP="00C500AA">
      <w:pPr>
        <w:pStyle w:val="Normal1"/>
        <w:jc w:val="both"/>
        <w:rPr>
          <w:rFonts w:ascii="Cambria" w:hAnsi="Cambria"/>
        </w:rPr>
      </w:pPr>
    </w:p>
    <w:p w:rsidR="00C500AA" w:rsidRPr="00FB0C1D" w:rsidRDefault="00C500AA" w:rsidP="00C500AA">
      <w:pPr>
        <w:pStyle w:val="Normal1"/>
        <w:jc w:val="both"/>
        <w:rPr>
          <w:rFonts w:asciiTheme="majorHAnsi" w:hAnsiTheme="majorHAnsi"/>
          <w:b/>
          <w:bCs/>
        </w:rPr>
      </w:pPr>
      <w:r w:rsidRPr="00FB0C1D">
        <w:rPr>
          <w:rFonts w:asciiTheme="majorHAnsi" w:hAnsiTheme="majorHAnsi"/>
          <w:b/>
          <w:bCs/>
        </w:rPr>
        <w:t>15. EXIGÊNCIAS PARA HABILITAÇÃO</w:t>
      </w:r>
    </w:p>
    <w:p w:rsidR="00C500AA" w:rsidRDefault="00C500AA" w:rsidP="00C500AA">
      <w:pPr>
        <w:pStyle w:val="Normal1"/>
        <w:jc w:val="both"/>
        <w:rPr>
          <w:rFonts w:asciiTheme="majorHAnsi" w:hAnsiTheme="majorHAnsi"/>
        </w:rPr>
      </w:pPr>
    </w:p>
    <w:p w:rsidR="00FB0C1D" w:rsidRPr="00003685" w:rsidRDefault="00FB0C1D" w:rsidP="00FB0C1D">
      <w:pPr>
        <w:contextualSpacing/>
        <w:jc w:val="both"/>
        <w:rPr>
          <w:rFonts w:ascii="Cambria" w:hAnsi="Cambria" w:cs="Arial"/>
          <w:b/>
          <w:sz w:val="24"/>
          <w:szCs w:val="24"/>
        </w:rPr>
      </w:pPr>
      <w:r>
        <w:rPr>
          <w:rFonts w:ascii="Cambria" w:hAnsi="Cambria" w:cs="Arial"/>
          <w:b/>
          <w:sz w:val="24"/>
          <w:szCs w:val="24"/>
        </w:rPr>
        <w:t>15.1</w:t>
      </w:r>
      <w:r w:rsidRPr="00003685">
        <w:rPr>
          <w:rFonts w:ascii="Cambria" w:hAnsi="Cambria" w:cs="Arial"/>
          <w:sz w:val="24"/>
          <w:szCs w:val="24"/>
        </w:rPr>
        <w:t xml:space="preserve"> -</w:t>
      </w:r>
      <w:r w:rsidRPr="00003685">
        <w:rPr>
          <w:rFonts w:ascii="Cambria" w:hAnsi="Cambria" w:cs="Arial"/>
          <w:b/>
          <w:sz w:val="24"/>
          <w:szCs w:val="24"/>
        </w:rPr>
        <w:t xml:space="preserve"> DA HABILITAÇÃO JURÍDICA</w:t>
      </w:r>
    </w:p>
    <w:p w:rsidR="00FB0C1D" w:rsidRPr="008131DF" w:rsidRDefault="00FB0C1D" w:rsidP="00FB0C1D">
      <w:pPr>
        <w:pStyle w:val="Normal1"/>
        <w:jc w:val="both"/>
        <w:rPr>
          <w:rFonts w:ascii="Cambria" w:eastAsia="Arial" w:hAnsi="Cambria" w:cs="Arial"/>
        </w:rPr>
      </w:pPr>
      <w:r>
        <w:rPr>
          <w:rFonts w:ascii="Cambria" w:eastAsia="Arial" w:hAnsi="Cambria" w:cs="Arial"/>
          <w:b/>
        </w:rPr>
        <w:t>15.1</w:t>
      </w:r>
      <w:r w:rsidRPr="00AE0440">
        <w:rPr>
          <w:rFonts w:ascii="Cambria" w:eastAsia="Arial" w:hAnsi="Cambria" w:cs="Arial"/>
          <w:b/>
        </w:rPr>
        <w:t xml:space="preserve">.1 - </w:t>
      </w:r>
      <w:r w:rsidRPr="00AE0440">
        <w:rPr>
          <w:rFonts w:ascii="Cambria" w:eastAsia="Arial" w:hAnsi="Cambria" w:cs="Arial"/>
        </w:rPr>
        <w:t xml:space="preserve">Registro </w:t>
      </w:r>
      <w:r w:rsidRPr="008131DF">
        <w:rPr>
          <w:rFonts w:ascii="Cambria" w:eastAsia="Arial" w:hAnsi="Cambria" w:cs="Arial"/>
        </w:rPr>
        <w:t>comercial no caso de firma individual;</w:t>
      </w:r>
    </w:p>
    <w:p w:rsidR="00FB0C1D" w:rsidRPr="008131DF" w:rsidRDefault="00FB0C1D" w:rsidP="00FB0C1D">
      <w:pPr>
        <w:pStyle w:val="Normal1"/>
        <w:jc w:val="both"/>
        <w:rPr>
          <w:rFonts w:ascii="Cambria" w:eastAsia="Arial" w:hAnsi="Cambria" w:cs="Arial"/>
        </w:rPr>
      </w:pPr>
      <w:r>
        <w:rPr>
          <w:rFonts w:ascii="Cambria" w:eastAsia="Arial" w:hAnsi="Cambria" w:cs="Arial"/>
          <w:b/>
        </w:rPr>
        <w:t>15.1</w:t>
      </w:r>
      <w:r w:rsidRPr="008131DF">
        <w:rPr>
          <w:rFonts w:ascii="Cambria" w:eastAsia="Arial" w:hAnsi="Cambria" w:cs="Arial"/>
          <w:b/>
        </w:rPr>
        <w:t>.2 -</w:t>
      </w:r>
      <w:r w:rsidRPr="008131DF">
        <w:rPr>
          <w:rFonts w:ascii="Cambria" w:eastAsia="Arial" w:hAnsi="Cambria" w:cs="Arial"/>
        </w:rPr>
        <w:t xml:space="preserve"> Ato constitutivo, estatuto ou contrato social e última alteração (se houver) em vigor, devidamente registrado, </w:t>
      </w:r>
      <w:r w:rsidRPr="008131DF">
        <w:rPr>
          <w:rFonts w:ascii="Cambria" w:eastAsia="Arial" w:hAnsi="Cambria" w:cs="Arial"/>
          <w:b/>
        </w:rPr>
        <w:t>onde se possa identificar o administrador</w:t>
      </w:r>
      <w:r w:rsidRPr="008131DF">
        <w:rPr>
          <w:rFonts w:ascii="Cambria" w:eastAsia="Arial" w:hAnsi="Cambria" w:cs="Arial"/>
        </w:rPr>
        <w:t>, em se tratando de sociedades comerciais e no caso de sociedade por ações, acompanhados de documentos que comprovem a eleição de seus administradores;</w:t>
      </w:r>
    </w:p>
    <w:p w:rsidR="00FB0C1D" w:rsidRPr="008131DF" w:rsidRDefault="00FB0C1D" w:rsidP="00FB0C1D">
      <w:pPr>
        <w:pStyle w:val="Normal1"/>
        <w:jc w:val="both"/>
        <w:rPr>
          <w:rFonts w:ascii="Cambria" w:eastAsia="Arial" w:hAnsi="Cambria" w:cs="Arial"/>
        </w:rPr>
      </w:pPr>
      <w:r>
        <w:rPr>
          <w:rFonts w:ascii="Cambria" w:eastAsia="Arial" w:hAnsi="Cambria" w:cs="Arial"/>
          <w:b/>
        </w:rPr>
        <w:t>15.1</w:t>
      </w:r>
      <w:r w:rsidRPr="008131DF">
        <w:rPr>
          <w:rFonts w:ascii="Cambria" w:eastAsia="Arial" w:hAnsi="Cambria" w:cs="Arial"/>
          <w:b/>
        </w:rPr>
        <w:t>.3 -</w:t>
      </w:r>
      <w:r w:rsidRPr="008131DF">
        <w:rPr>
          <w:rFonts w:ascii="Cambria" w:eastAsia="Arial" w:hAnsi="Cambria" w:cs="Arial"/>
        </w:rPr>
        <w:t xml:space="preserve"> Comprovante de inscrição do ato constitutivo, no caso de sociedades civis, acompanhado de prova da composição da diretoria em exercício;</w:t>
      </w:r>
    </w:p>
    <w:p w:rsidR="00FB0C1D" w:rsidRPr="008131DF" w:rsidRDefault="00FB0C1D" w:rsidP="00FB0C1D">
      <w:pPr>
        <w:pStyle w:val="Normal1"/>
        <w:jc w:val="both"/>
        <w:rPr>
          <w:rFonts w:ascii="Cambria" w:eastAsia="Arial" w:hAnsi="Cambria" w:cs="Arial"/>
        </w:rPr>
      </w:pPr>
      <w:r>
        <w:rPr>
          <w:rFonts w:ascii="Cambria" w:eastAsia="Arial" w:hAnsi="Cambria" w:cs="Arial"/>
          <w:b/>
        </w:rPr>
        <w:t>15.1</w:t>
      </w:r>
      <w:r w:rsidRPr="008131DF">
        <w:rPr>
          <w:rFonts w:ascii="Cambria" w:eastAsia="Arial" w:hAnsi="Cambria" w:cs="Arial"/>
          <w:b/>
        </w:rPr>
        <w:t>.4 -</w:t>
      </w:r>
      <w:r w:rsidRPr="008131DF">
        <w:rPr>
          <w:rFonts w:ascii="Cambria" w:eastAsia="Arial" w:hAnsi="Cambria" w:cs="Arial"/>
        </w:rPr>
        <w:t xml:space="preserve"> Decreto de autorização, em se tratando de empresa ou sociedade estrangeira em funcionamento no País e ato de registro ou autorização para funcionamento expedido pelo órgão competente, quando a atividade assim o exigir.</w:t>
      </w:r>
    </w:p>
    <w:p w:rsidR="00FB0C1D" w:rsidRDefault="00FB0C1D" w:rsidP="00FB0C1D">
      <w:pPr>
        <w:jc w:val="both"/>
        <w:rPr>
          <w:rFonts w:ascii="Cambria" w:hAnsi="Cambria" w:cs="Times New Roman"/>
          <w:sz w:val="24"/>
          <w:szCs w:val="24"/>
        </w:rPr>
      </w:pPr>
      <w:r>
        <w:rPr>
          <w:rFonts w:ascii="Cambria" w:hAnsi="Cambria" w:cs="Times New Roman"/>
          <w:b/>
          <w:bCs/>
          <w:sz w:val="24"/>
          <w:szCs w:val="24"/>
        </w:rPr>
        <w:lastRenderedPageBreak/>
        <w:t>15.1</w:t>
      </w:r>
      <w:r w:rsidRPr="008131DF">
        <w:rPr>
          <w:rFonts w:ascii="Cambria" w:hAnsi="Cambria" w:cs="Times New Roman"/>
          <w:b/>
          <w:bCs/>
          <w:sz w:val="24"/>
          <w:szCs w:val="24"/>
        </w:rPr>
        <w:t>.5-</w:t>
      </w:r>
      <w:r w:rsidRPr="008131DF">
        <w:rPr>
          <w:rFonts w:ascii="Cambria" w:hAnsi="Cambria" w:cs="Times New Roman"/>
          <w:sz w:val="24"/>
          <w:szCs w:val="24"/>
        </w:rPr>
        <w:t xml:space="preserve"> Cópia do Documento Pessoal com foto do administrador da empresa licitante.</w:t>
      </w:r>
    </w:p>
    <w:p w:rsidR="00E70294" w:rsidRDefault="00E70294" w:rsidP="00FB0C1D">
      <w:pPr>
        <w:pStyle w:val="Normal1"/>
        <w:jc w:val="both"/>
        <w:rPr>
          <w:rFonts w:ascii="Cambria" w:eastAsia="Arial" w:hAnsi="Cambria" w:cs="Arial"/>
          <w:b/>
        </w:rPr>
      </w:pPr>
    </w:p>
    <w:p w:rsidR="00E70294" w:rsidRDefault="00E70294" w:rsidP="00FB0C1D">
      <w:pPr>
        <w:pStyle w:val="Normal1"/>
        <w:jc w:val="both"/>
        <w:rPr>
          <w:rFonts w:ascii="Cambria" w:eastAsia="Arial" w:hAnsi="Cambria" w:cs="Arial"/>
          <w:b/>
        </w:rPr>
      </w:pPr>
    </w:p>
    <w:p w:rsidR="00E70294" w:rsidRDefault="00E70294" w:rsidP="00FB0C1D">
      <w:pPr>
        <w:pStyle w:val="Normal1"/>
        <w:jc w:val="both"/>
        <w:rPr>
          <w:rFonts w:ascii="Cambria" w:eastAsia="Arial" w:hAnsi="Cambria" w:cs="Arial"/>
          <w:b/>
        </w:rPr>
      </w:pPr>
    </w:p>
    <w:p w:rsidR="00E70294" w:rsidRDefault="00E70294" w:rsidP="00FB0C1D">
      <w:pPr>
        <w:pStyle w:val="Normal1"/>
        <w:jc w:val="both"/>
        <w:rPr>
          <w:rFonts w:ascii="Cambria" w:eastAsia="Arial" w:hAnsi="Cambria" w:cs="Arial"/>
          <w:b/>
        </w:rPr>
      </w:pPr>
    </w:p>
    <w:p w:rsidR="00FB0C1D" w:rsidRPr="00AE0440" w:rsidRDefault="00FB0C1D" w:rsidP="00FB0C1D">
      <w:pPr>
        <w:pStyle w:val="Normal1"/>
        <w:jc w:val="both"/>
        <w:rPr>
          <w:rFonts w:ascii="Cambria" w:eastAsia="Arial" w:hAnsi="Cambria" w:cs="Arial"/>
          <w:b/>
        </w:rPr>
      </w:pPr>
      <w:r>
        <w:rPr>
          <w:rFonts w:ascii="Cambria" w:eastAsia="Arial" w:hAnsi="Cambria" w:cs="Arial"/>
          <w:b/>
        </w:rPr>
        <w:t>15.2</w:t>
      </w:r>
      <w:r w:rsidRPr="00AE0440">
        <w:rPr>
          <w:rFonts w:ascii="Cambria" w:eastAsia="Arial" w:hAnsi="Cambria" w:cs="Arial"/>
          <w:b/>
        </w:rPr>
        <w:t>- DA REGULARIDADE FISCAL E TRABALHISTA</w:t>
      </w:r>
    </w:p>
    <w:p w:rsidR="00FB0C1D" w:rsidRDefault="00FB0C1D" w:rsidP="00FB0C1D">
      <w:pPr>
        <w:pStyle w:val="Normal1"/>
        <w:jc w:val="both"/>
        <w:rPr>
          <w:rFonts w:ascii="Cambria" w:eastAsia="Arial" w:hAnsi="Cambria" w:cs="Arial"/>
          <w:b/>
        </w:rPr>
      </w:pPr>
    </w:p>
    <w:p w:rsidR="00FB0C1D" w:rsidRPr="00AE0440" w:rsidRDefault="00FB0C1D" w:rsidP="00FB0C1D">
      <w:pPr>
        <w:pStyle w:val="Normal1"/>
        <w:jc w:val="both"/>
        <w:rPr>
          <w:rFonts w:ascii="Cambria" w:eastAsia="Arial" w:hAnsi="Cambria" w:cs="Arial"/>
        </w:rPr>
      </w:pPr>
      <w:r>
        <w:rPr>
          <w:rFonts w:ascii="Cambria" w:eastAsia="Arial" w:hAnsi="Cambria" w:cs="Arial"/>
          <w:b/>
        </w:rPr>
        <w:t xml:space="preserve">15.2.1 - </w:t>
      </w:r>
      <w:r w:rsidRPr="00AE0440">
        <w:rPr>
          <w:rFonts w:ascii="Cambria" w:eastAsia="Arial" w:hAnsi="Cambria" w:cs="Arial"/>
        </w:rPr>
        <w:t xml:space="preserve"> prova de inscrição no Cadastro Nacional de Pessoal Jurídica, através do cartão do </w:t>
      </w:r>
      <w:r w:rsidRPr="00AE0440">
        <w:rPr>
          <w:rFonts w:ascii="Cambria" w:eastAsia="Arial" w:hAnsi="Cambria" w:cs="Arial"/>
          <w:b/>
        </w:rPr>
        <w:t>CNPJ</w:t>
      </w:r>
      <w:r w:rsidRPr="00AE0440">
        <w:rPr>
          <w:rFonts w:ascii="Cambria" w:eastAsia="Arial" w:hAnsi="Cambria" w:cs="Arial"/>
        </w:rPr>
        <w:t>, que também servirá para fins de comprovação do enquadramento como Microempresas ou Empresas de Pequeno Porte;</w:t>
      </w:r>
    </w:p>
    <w:p w:rsidR="00FB0C1D" w:rsidRDefault="00FB0C1D" w:rsidP="00FB0C1D">
      <w:pPr>
        <w:pStyle w:val="Normal1"/>
        <w:jc w:val="both"/>
        <w:rPr>
          <w:rFonts w:ascii="Cambria" w:eastAsia="Arial" w:hAnsi="Cambria" w:cs="Arial"/>
        </w:rPr>
      </w:pPr>
      <w:r>
        <w:rPr>
          <w:rFonts w:ascii="Cambria" w:eastAsia="Arial" w:hAnsi="Cambria" w:cs="Arial"/>
          <w:b/>
        </w:rPr>
        <w:t>15.2.2 -</w:t>
      </w:r>
      <w:r w:rsidRPr="00AE0440">
        <w:rPr>
          <w:rFonts w:ascii="Cambria" w:eastAsia="Arial" w:hAnsi="Cambria" w:cs="Arial"/>
        </w:rPr>
        <w:t xml:space="preserve"> prova de regularidade para com a </w:t>
      </w:r>
      <w:r w:rsidRPr="00AE0440">
        <w:rPr>
          <w:rFonts w:ascii="Cambria" w:eastAsia="Arial" w:hAnsi="Cambria" w:cs="Arial"/>
          <w:b/>
        </w:rPr>
        <w:t xml:space="preserve">Fazenda Federal relativa a Tributos Federais e à dívida Ativa da União e prova de regularização perante o instituto Nacional de Seguridade Social – INSS, </w:t>
      </w:r>
      <w:r w:rsidRPr="00AE0440">
        <w:rPr>
          <w:rFonts w:ascii="Cambria" w:eastAsia="Arial" w:hAnsi="Cambria" w:cs="Arial"/>
        </w:rPr>
        <w:t>através de certidão expedida conjuntamente pela Secretaria da Receita Federal do Brasil – RFB e pela Procuradoria-Geral da Fazenda Nacional – PGFN, conforme Portarias MF 358 e 443/2014;</w:t>
      </w:r>
    </w:p>
    <w:p w:rsidR="00FB0C1D" w:rsidRDefault="00FB0C1D" w:rsidP="00FB0C1D">
      <w:pPr>
        <w:pStyle w:val="Normal1"/>
        <w:jc w:val="both"/>
        <w:rPr>
          <w:rFonts w:ascii="Cambria" w:hAnsi="Cambria"/>
          <w:b/>
        </w:rPr>
      </w:pPr>
      <w:r>
        <w:rPr>
          <w:rFonts w:ascii="Cambria" w:hAnsi="Cambria"/>
          <w:b/>
        </w:rPr>
        <w:t>15.2.3 -</w:t>
      </w:r>
      <w:r w:rsidRPr="00C73D4B">
        <w:rPr>
          <w:rFonts w:ascii="Cambria" w:hAnsi="Cambria"/>
        </w:rPr>
        <w:t xml:space="preserve"> Prova de inscrição no cadastro de contribuintes </w:t>
      </w:r>
      <w:r>
        <w:rPr>
          <w:rFonts w:ascii="Cambria" w:hAnsi="Cambria"/>
          <w:b/>
        </w:rPr>
        <w:t>E</w:t>
      </w:r>
      <w:r w:rsidRPr="00C73D4B">
        <w:rPr>
          <w:rFonts w:ascii="Cambria" w:hAnsi="Cambria"/>
          <w:b/>
        </w:rPr>
        <w:t>stadual</w:t>
      </w:r>
      <w:r w:rsidRPr="00C73D4B">
        <w:rPr>
          <w:rFonts w:ascii="Cambria" w:hAnsi="Cambria"/>
        </w:rPr>
        <w:t xml:space="preserve"> ou </w:t>
      </w:r>
      <w:r>
        <w:rPr>
          <w:rFonts w:ascii="Cambria" w:hAnsi="Cambria"/>
          <w:b/>
        </w:rPr>
        <w:t>M</w:t>
      </w:r>
      <w:r w:rsidRPr="00C73D4B">
        <w:rPr>
          <w:rFonts w:ascii="Cambria" w:hAnsi="Cambria"/>
          <w:b/>
        </w:rPr>
        <w:t>unicipal</w:t>
      </w:r>
      <w:r w:rsidRPr="00C73D4B">
        <w:rPr>
          <w:rFonts w:ascii="Cambria" w:hAnsi="Cambria"/>
        </w:rPr>
        <w:t>, se houver, relativo ao domicílio ou sede, pertinente ao seu ramo de atividade e com</w:t>
      </w:r>
      <w:r>
        <w:rPr>
          <w:rFonts w:ascii="Cambria" w:hAnsi="Cambria"/>
        </w:rPr>
        <w:t xml:space="preserve">patível com o objeto contratual </w:t>
      </w:r>
      <w:r>
        <w:rPr>
          <w:rFonts w:ascii="Cambria" w:hAnsi="Cambria"/>
          <w:b/>
        </w:rPr>
        <w:t>(INSCRIÇÃO MUNICIPAL OU ESTADUAL);</w:t>
      </w:r>
    </w:p>
    <w:p w:rsidR="00FB0C1D" w:rsidRPr="00A827B9" w:rsidRDefault="00FB0C1D" w:rsidP="00FB0C1D">
      <w:pPr>
        <w:pStyle w:val="Normal1"/>
        <w:jc w:val="both"/>
        <w:rPr>
          <w:rFonts w:ascii="Cambria" w:hAnsi="Cambria"/>
          <w:b/>
          <w:i/>
        </w:rPr>
      </w:pPr>
    </w:p>
    <w:p w:rsidR="00FB0C1D" w:rsidRPr="00A827B9" w:rsidRDefault="00FB0C1D" w:rsidP="00FB0C1D">
      <w:pPr>
        <w:pStyle w:val="Normal1"/>
        <w:ind w:left="709"/>
        <w:jc w:val="both"/>
        <w:rPr>
          <w:rFonts w:ascii="Cambria" w:hAnsi="Cambria"/>
          <w:i/>
        </w:rPr>
      </w:pPr>
      <w:r>
        <w:rPr>
          <w:rFonts w:ascii="Cambria" w:hAnsi="Cambria"/>
          <w:b/>
          <w:i/>
        </w:rPr>
        <w:t>15.2</w:t>
      </w:r>
      <w:r w:rsidRPr="00A827B9">
        <w:rPr>
          <w:rFonts w:ascii="Cambria" w:hAnsi="Cambria"/>
          <w:b/>
          <w:i/>
        </w:rPr>
        <w:t xml:space="preserve">.3.1. </w:t>
      </w:r>
      <w:r w:rsidRPr="00A827B9">
        <w:rPr>
          <w:rFonts w:ascii="Cambria" w:hAnsi="Cambria"/>
          <w:i/>
        </w:rPr>
        <w:t>As inscrições acima deverão ser apresentadas pelos documentos próprios. Não havendo como, essas poderão ser comprovadas através da CND/Municipal, Estadual, Alvará e outros. A não comprovação sujeitará na desclassificação da licitante.</w:t>
      </w:r>
    </w:p>
    <w:p w:rsidR="00FB0C1D" w:rsidRDefault="00FB0C1D" w:rsidP="00FB0C1D">
      <w:pPr>
        <w:pStyle w:val="Normal1"/>
        <w:jc w:val="both"/>
        <w:rPr>
          <w:rFonts w:ascii="Cambria" w:eastAsia="Arial" w:hAnsi="Cambria" w:cs="Arial"/>
          <w:b/>
        </w:rPr>
      </w:pPr>
    </w:p>
    <w:p w:rsidR="00FB0C1D" w:rsidRPr="00CB7E07" w:rsidRDefault="00FB0C1D" w:rsidP="00FB0C1D">
      <w:pPr>
        <w:pStyle w:val="Normal1"/>
        <w:jc w:val="both"/>
        <w:rPr>
          <w:rFonts w:ascii="Cambria" w:eastAsia="Arial" w:hAnsi="Cambria" w:cs="Arial"/>
          <w:bCs/>
        </w:rPr>
      </w:pPr>
      <w:r>
        <w:rPr>
          <w:rFonts w:ascii="Cambria" w:eastAsia="Arial" w:hAnsi="Cambria" w:cs="Arial"/>
          <w:b/>
        </w:rPr>
        <w:t>15.2.4 –</w:t>
      </w:r>
      <w:r w:rsidRPr="00CB7E07">
        <w:rPr>
          <w:rFonts w:ascii="Cambria" w:eastAsia="Arial" w:hAnsi="Cambria" w:cs="Arial"/>
          <w:bCs/>
        </w:rPr>
        <w:t xml:space="preserve">Prova de regularidade para com a </w:t>
      </w:r>
      <w:r w:rsidRPr="00CB7E07">
        <w:rPr>
          <w:rFonts w:ascii="Cambria" w:eastAsia="Arial" w:hAnsi="Cambria" w:cs="Arial"/>
          <w:b/>
        </w:rPr>
        <w:t>Fazenda Estadual</w:t>
      </w:r>
      <w:r w:rsidRPr="00CB7E07">
        <w:rPr>
          <w:rFonts w:ascii="Cambria" w:eastAsia="Arial" w:hAnsi="Cambria" w:cs="Arial"/>
          <w:bCs/>
        </w:rPr>
        <w:t xml:space="preserve"> do domicílio ou sede do licitante, mediante apresentação de certidão emitida pela Secretaria competente do Estado;</w:t>
      </w:r>
    </w:p>
    <w:p w:rsidR="00FB0C1D" w:rsidRDefault="00FB0C1D" w:rsidP="00FB0C1D">
      <w:pPr>
        <w:pStyle w:val="Normal1"/>
        <w:jc w:val="both"/>
        <w:rPr>
          <w:rFonts w:ascii="Cambria" w:eastAsia="Arial" w:hAnsi="Cambria" w:cs="Arial"/>
          <w:b/>
        </w:rPr>
      </w:pPr>
    </w:p>
    <w:p w:rsidR="00FB0C1D" w:rsidRPr="00AE0440" w:rsidRDefault="00FB0C1D" w:rsidP="00FB0C1D">
      <w:pPr>
        <w:pStyle w:val="Normal1"/>
        <w:jc w:val="both"/>
        <w:rPr>
          <w:rFonts w:ascii="Cambria" w:eastAsia="Arial" w:hAnsi="Cambria" w:cs="Arial"/>
        </w:rPr>
      </w:pPr>
      <w:r>
        <w:rPr>
          <w:rFonts w:ascii="Cambria" w:eastAsia="Arial" w:hAnsi="Cambria" w:cs="Arial"/>
          <w:b/>
        </w:rPr>
        <w:t>15.2.5 -</w:t>
      </w:r>
      <w:r w:rsidRPr="00AE0440">
        <w:rPr>
          <w:rFonts w:ascii="Cambria" w:eastAsia="Arial" w:hAnsi="Cambria" w:cs="Arial"/>
        </w:rPr>
        <w:t xml:space="preserve">prova de regularidade fiscal para com a </w:t>
      </w:r>
      <w:r w:rsidRPr="00AE0440">
        <w:rPr>
          <w:rFonts w:ascii="Cambria" w:eastAsia="Arial" w:hAnsi="Cambria" w:cs="Arial"/>
          <w:b/>
        </w:rPr>
        <w:t>Fazenda Pública Municipal</w:t>
      </w:r>
      <w:r w:rsidRPr="00AE0440">
        <w:rPr>
          <w:rFonts w:ascii="Cambria" w:eastAsia="Arial" w:hAnsi="Cambria" w:cs="Arial"/>
        </w:rPr>
        <w:t xml:space="preserve"> do domicílio ou sede do licitante, ou outra equivalente, na forma da Lei</w:t>
      </w:r>
      <w:r>
        <w:rPr>
          <w:rFonts w:ascii="Cambria" w:eastAsia="Arial" w:hAnsi="Cambria" w:cs="Arial"/>
          <w:b/>
        </w:rPr>
        <w:t>(CND/MUNICIPAL)</w:t>
      </w:r>
      <w:r w:rsidRPr="00AE0440">
        <w:rPr>
          <w:rFonts w:ascii="Cambria" w:eastAsia="Arial" w:hAnsi="Cambria" w:cs="Arial"/>
        </w:rPr>
        <w:t>;</w:t>
      </w:r>
    </w:p>
    <w:p w:rsidR="00FB0C1D" w:rsidRDefault="00FB0C1D" w:rsidP="00FB0C1D">
      <w:pPr>
        <w:pStyle w:val="Normal1"/>
        <w:jc w:val="both"/>
        <w:rPr>
          <w:rFonts w:ascii="Cambria" w:eastAsia="Arial" w:hAnsi="Cambria" w:cs="Arial"/>
          <w:b/>
        </w:rPr>
      </w:pPr>
    </w:p>
    <w:p w:rsidR="00FB0C1D" w:rsidRPr="00AE0440" w:rsidRDefault="00FB0C1D" w:rsidP="00FB0C1D">
      <w:pPr>
        <w:pStyle w:val="Normal1"/>
        <w:jc w:val="both"/>
        <w:rPr>
          <w:rFonts w:ascii="Cambria" w:eastAsia="Arial" w:hAnsi="Cambria" w:cs="Arial"/>
        </w:rPr>
      </w:pPr>
      <w:r>
        <w:rPr>
          <w:rFonts w:ascii="Cambria" w:eastAsia="Arial" w:hAnsi="Cambria" w:cs="Arial"/>
          <w:b/>
        </w:rPr>
        <w:t xml:space="preserve">15.2.6 - </w:t>
      </w:r>
      <w:r w:rsidRPr="00AE0440">
        <w:rPr>
          <w:rFonts w:ascii="Cambria" w:eastAsia="Arial" w:hAnsi="Cambria" w:cs="Arial"/>
        </w:rPr>
        <w:t xml:space="preserve">prova de regularidade fiscal perante ao Fundo de Garantia por Tempo de Serviço </w:t>
      </w:r>
      <w:r w:rsidRPr="00AE0440">
        <w:rPr>
          <w:rFonts w:ascii="Cambria" w:eastAsia="Arial" w:hAnsi="Cambria" w:cs="Arial"/>
          <w:b/>
        </w:rPr>
        <w:t>(CRF - FGTS),</w:t>
      </w:r>
      <w:r w:rsidRPr="00AE0440">
        <w:rPr>
          <w:rFonts w:ascii="Cambria" w:eastAsia="Arial" w:hAnsi="Cambria" w:cs="Arial"/>
        </w:rPr>
        <w:t xml:space="preserve"> demonstrando situação regular no cumprimento dos encargos sociais instituídos por Lei;</w:t>
      </w:r>
    </w:p>
    <w:p w:rsidR="00FB0C1D" w:rsidRDefault="00FB0C1D" w:rsidP="00FB0C1D">
      <w:pPr>
        <w:pStyle w:val="Normal1"/>
        <w:jc w:val="both"/>
        <w:rPr>
          <w:rFonts w:ascii="Cambria" w:eastAsia="Arial" w:hAnsi="Cambria" w:cs="Arial"/>
          <w:b/>
        </w:rPr>
      </w:pPr>
    </w:p>
    <w:p w:rsidR="00FB0C1D" w:rsidRPr="00AE0440" w:rsidRDefault="00FB0C1D" w:rsidP="00FB0C1D">
      <w:pPr>
        <w:pStyle w:val="Normal1"/>
        <w:jc w:val="both"/>
        <w:rPr>
          <w:rFonts w:ascii="Cambria" w:eastAsia="Arial" w:hAnsi="Cambria" w:cs="Arial"/>
        </w:rPr>
      </w:pPr>
      <w:r>
        <w:rPr>
          <w:rFonts w:ascii="Cambria" w:eastAsia="Arial" w:hAnsi="Cambria" w:cs="Arial"/>
          <w:b/>
        </w:rPr>
        <w:t>15.2.7 -</w:t>
      </w:r>
      <w:r w:rsidRPr="00AE0440">
        <w:rPr>
          <w:rFonts w:ascii="Cambria" w:eastAsia="Arial" w:hAnsi="Cambria" w:cs="Arial"/>
        </w:rPr>
        <w:t xml:space="preserve"> Prova de inexistência de débitos inadimplidos perante a Justiça do Trabalho, mediante apresentação de Certidão Negativa de Débitos Trabalhistas </w:t>
      </w:r>
      <w:r w:rsidRPr="00AE0440">
        <w:rPr>
          <w:rFonts w:ascii="Cambria" w:eastAsia="Arial" w:hAnsi="Cambria" w:cs="Arial"/>
          <w:b/>
        </w:rPr>
        <w:t>(CNDT</w:t>
      </w:r>
      <w:r w:rsidRPr="00AE0440">
        <w:rPr>
          <w:rFonts w:ascii="Cambria" w:eastAsia="Arial" w:hAnsi="Cambria" w:cs="Arial"/>
        </w:rPr>
        <w:t xml:space="preserve">) e/ou, no caso de estarem os débitos garantidos por penhora suficiente ou com a exigibilidade suspensa, será aceita a Certidão Positiva de Débitos Trabalhistas, que tenha os mesmos efeitos da </w:t>
      </w:r>
      <w:r w:rsidRPr="00AE0440">
        <w:rPr>
          <w:rFonts w:ascii="Cambria" w:eastAsia="Arial" w:hAnsi="Cambria" w:cs="Arial"/>
          <w:b/>
        </w:rPr>
        <w:t>CNDT</w:t>
      </w:r>
      <w:r>
        <w:rPr>
          <w:rFonts w:ascii="Cambria" w:eastAsia="Arial" w:hAnsi="Cambria" w:cs="Arial"/>
          <w:b/>
        </w:rPr>
        <w:t xml:space="preserve"> (CND/TRABALHISTA)</w:t>
      </w:r>
      <w:r w:rsidRPr="00AE0440">
        <w:rPr>
          <w:rFonts w:ascii="Cambria" w:eastAsia="Arial" w:hAnsi="Cambria" w:cs="Arial"/>
          <w:b/>
        </w:rPr>
        <w:t>;</w:t>
      </w:r>
    </w:p>
    <w:p w:rsidR="00FB0C1D" w:rsidRPr="00AC2312" w:rsidRDefault="00FB0C1D" w:rsidP="00FB0C1D">
      <w:pPr>
        <w:pStyle w:val="Normal1"/>
        <w:pBdr>
          <w:top w:val="nil"/>
          <w:left w:val="nil"/>
          <w:bottom w:val="nil"/>
          <w:right w:val="nil"/>
          <w:between w:val="nil"/>
        </w:pBdr>
        <w:jc w:val="both"/>
        <w:rPr>
          <w:rFonts w:ascii="Cambria" w:eastAsia="Arial" w:hAnsi="Cambria" w:cs="Arial"/>
        </w:rPr>
      </w:pPr>
    </w:p>
    <w:p w:rsidR="00FB0C1D" w:rsidRPr="00F045AA" w:rsidRDefault="00FB0C1D" w:rsidP="00FB0C1D">
      <w:pPr>
        <w:pStyle w:val="Normal1"/>
        <w:pBdr>
          <w:top w:val="nil"/>
          <w:left w:val="nil"/>
          <w:bottom w:val="nil"/>
          <w:right w:val="nil"/>
          <w:between w:val="nil"/>
        </w:pBdr>
        <w:jc w:val="both"/>
        <w:rPr>
          <w:rFonts w:ascii="Cambria" w:hAnsi="Cambria"/>
        </w:rPr>
      </w:pPr>
      <w:r>
        <w:rPr>
          <w:rFonts w:ascii="Cambria" w:hAnsi="Cambria"/>
          <w:b/>
        </w:rPr>
        <w:t>15.3</w:t>
      </w:r>
      <w:r w:rsidRPr="00F045AA">
        <w:rPr>
          <w:rFonts w:ascii="Cambria" w:hAnsi="Cambria"/>
          <w:b/>
        </w:rPr>
        <w:t>. QUALIFICAÇÃO TÉCNICA</w:t>
      </w:r>
      <w:r w:rsidRPr="00F045AA">
        <w:rPr>
          <w:rFonts w:ascii="Cambria" w:hAnsi="Cambria"/>
        </w:rPr>
        <w:t xml:space="preserve">: </w:t>
      </w:r>
    </w:p>
    <w:p w:rsidR="00FB0C1D" w:rsidRPr="00F045AA" w:rsidRDefault="00FB0C1D" w:rsidP="00FB0C1D">
      <w:pPr>
        <w:pStyle w:val="Normal1"/>
        <w:pBdr>
          <w:top w:val="nil"/>
          <w:left w:val="nil"/>
          <w:bottom w:val="nil"/>
          <w:right w:val="nil"/>
          <w:between w:val="nil"/>
        </w:pBdr>
        <w:jc w:val="both"/>
        <w:rPr>
          <w:rFonts w:ascii="Cambria" w:hAnsi="Cambria"/>
        </w:rPr>
      </w:pPr>
    </w:p>
    <w:p w:rsidR="00FB0C1D" w:rsidRPr="00F045AA" w:rsidRDefault="00FB0C1D" w:rsidP="00FB0C1D">
      <w:pPr>
        <w:autoSpaceDE w:val="0"/>
        <w:autoSpaceDN w:val="0"/>
        <w:adjustRightInd w:val="0"/>
        <w:spacing w:after="0" w:line="240" w:lineRule="auto"/>
        <w:ind w:right="-30"/>
        <w:jc w:val="both"/>
        <w:rPr>
          <w:rFonts w:ascii="Cambria" w:hAnsi="Cambria" w:cs="Tahoma"/>
          <w:color w:val="000000"/>
          <w:sz w:val="24"/>
          <w:szCs w:val="24"/>
        </w:rPr>
      </w:pPr>
      <w:r>
        <w:rPr>
          <w:rFonts w:ascii="Cambria" w:hAnsi="Cambria" w:cs="Tahoma"/>
          <w:b/>
          <w:sz w:val="24"/>
          <w:szCs w:val="24"/>
        </w:rPr>
        <w:t xml:space="preserve">15.3.1. </w:t>
      </w:r>
      <w:r w:rsidRPr="00F045AA">
        <w:rPr>
          <w:rFonts w:ascii="Cambria" w:hAnsi="Cambria" w:cs="Tahoma"/>
          <w:sz w:val="24"/>
          <w:szCs w:val="24"/>
        </w:rPr>
        <w:t>Um ou mais atestado (s) de Capacidade Técnica da Empresa, fornecido por pessoa jurídica de direito público ou privado, comprovando a execução satisfatória do objeto da presente licitação, observando-se que tal (is) atestado (s) não seja (m) emitido (s) pela própria empresa ou por empresa do mesmo grupo empresarial. O atestado deverá conter as seguintes informações: Nome, CNPJ e endereço completo do emitente.</w:t>
      </w:r>
    </w:p>
    <w:p w:rsidR="00FB0C1D" w:rsidRPr="00F045AA" w:rsidRDefault="00FB0C1D" w:rsidP="00FB0C1D">
      <w:pPr>
        <w:autoSpaceDE w:val="0"/>
        <w:autoSpaceDN w:val="0"/>
        <w:adjustRightInd w:val="0"/>
        <w:spacing w:after="0"/>
        <w:ind w:right="-30"/>
        <w:jc w:val="both"/>
        <w:rPr>
          <w:rFonts w:ascii="Cambria" w:hAnsi="Cambria" w:cs="Tahoma"/>
          <w:b/>
          <w:sz w:val="14"/>
          <w:szCs w:val="24"/>
        </w:rPr>
      </w:pPr>
    </w:p>
    <w:p w:rsidR="00FB0C1D" w:rsidRPr="00F045AA" w:rsidRDefault="00FB0C1D" w:rsidP="00FB0C1D">
      <w:pPr>
        <w:autoSpaceDE w:val="0"/>
        <w:autoSpaceDN w:val="0"/>
        <w:adjustRightInd w:val="0"/>
        <w:spacing w:after="0"/>
        <w:ind w:right="-30"/>
        <w:jc w:val="both"/>
        <w:rPr>
          <w:rFonts w:ascii="Cambria" w:hAnsi="Cambria" w:cs="Tahoma"/>
          <w:b/>
          <w:bCs/>
          <w:color w:val="000000"/>
          <w:sz w:val="24"/>
          <w:szCs w:val="24"/>
          <w:u w:val="single"/>
          <w:lang w:eastAsia="en-US"/>
        </w:rPr>
      </w:pPr>
      <w:r>
        <w:rPr>
          <w:rFonts w:ascii="Cambria" w:hAnsi="Cambria" w:cs="Tahoma"/>
          <w:b/>
          <w:sz w:val="24"/>
          <w:szCs w:val="24"/>
        </w:rPr>
        <w:lastRenderedPageBreak/>
        <w:t>15.3.3.1.</w:t>
      </w:r>
      <w:r w:rsidRPr="00F045AA">
        <w:rPr>
          <w:rFonts w:ascii="Cambria" w:hAnsi="Cambria" w:cs="Tahoma"/>
          <w:sz w:val="24"/>
          <w:szCs w:val="24"/>
        </w:rPr>
        <w:t xml:space="preserve"> Os atestados deverão referir-se ao fornecimento no âmbito de sua atividade econômica principal ou secundária especificadas no contrato social vigente.</w:t>
      </w:r>
    </w:p>
    <w:p w:rsidR="00FB0C1D" w:rsidRDefault="00FB0C1D" w:rsidP="00FB0C1D">
      <w:pPr>
        <w:pStyle w:val="Normal1"/>
        <w:pBdr>
          <w:top w:val="nil"/>
          <w:left w:val="nil"/>
          <w:bottom w:val="nil"/>
          <w:right w:val="nil"/>
          <w:between w:val="nil"/>
        </w:pBdr>
        <w:jc w:val="both"/>
        <w:rPr>
          <w:rFonts w:ascii="Cambria" w:hAnsi="Cambria"/>
        </w:rPr>
      </w:pPr>
    </w:p>
    <w:p w:rsidR="00FB0C1D" w:rsidRDefault="00FB0C1D" w:rsidP="00FB0C1D">
      <w:pPr>
        <w:pStyle w:val="Normal1"/>
        <w:pBdr>
          <w:top w:val="nil"/>
          <w:left w:val="nil"/>
          <w:bottom w:val="nil"/>
          <w:right w:val="nil"/>
          <w:between w:val="nil"/>
        </w:pBdr>
        <w:jc w:val="both"/>
        <w:rPr>
          <w:rFonts w:ascii="Cambria" w:hAnsi="Cambria"/>
          <w:b/>
        </w:rPr>
      </w:pPr>
      <w:r>
        <w:rPr>
          <w:rFonts w:ascii="Cambria" w:hAnsi="Cambria"/>
          <w:b/>
        </w:rPr>
        <w:t>15.4. DECLARAÇÕES:</w:t>
      </w:r>
    </w:p>
    <w:p w:rsidR="00FB0C1D" w:rsidRPr="005F4E45" w:rsidRDefault="00FB0C1D" w:rsidP="00FB0C1D">
      <w:pPr>
        <w:pStyle w:val="Normal1"/>
        <w:pBdr>
          <w:top w:val="nil"/>
          <w:left w:val="nil"/>
          <w:bottom w:val="nil"/>
          <w:right w:val="nil"/>
          <w:between w:val="nil"/>
        </w:pBdr>
        <w:jc w:val="both"/>
        <w:rPr>
          <w:rFonts w:ascii="Cambria" w:hAnsi="Cambria"/>
          <w:b/>
        </w:rPr>
      </w:pPr>
    </w:p>
    <w:p w:rsidR="00FB0C1D" w:rsidRDefault="00FB0C1D" w:rsidP="00FB0C1D">
      <w:pPr>
        <w:pStyle w:val="Normal1"/>
        <w:pBdr>
          <w:top w:val="nil"/>
          <w:left w:val="nil"/>
          <w:bottom w:val="nil"/>
          <w:right w:val="nil"/>
          <w:between w:val="nil"/>
        </w:pBdr>
        <w:jc w:val="both"/>
        <w:rPr>
          <w:rFonts w:ascii="Cambria" w:hAnsi="Cambria"/>
        </w:rPr>
      </w:pPr>
      <w:r>
        <w:rPr>
          <w:rFonts w:ascii="Cambria" w:hAnsi="Cambria"/>
          <w:b/>
        </w:rPr>
        <w:t>15.4.1 -</w:t>
      </w:r>
      <w:r w:rsidRPr="005F4E45">
        <w:rPr>
          <w:rFonts w:ascii="Cambria" w:hAnsi="Cambria"/>
        </w:rPr>
        <w:t xml:space="preserve"> Declaração Unificada</w:t>
      </w:r>
      <w:r w:rsidRPr="00B36286">
        <w:rPr>
          <w:rFonts w:ascii="Cambria" w:hAnsi="Cambria"/>
          <w:b/>
        </w:rPr>
        <w:t>(Anexo II)</w:t>
      </w:r>
      <w:r>
        <w:rPr>
          <w:rFonts w:ascii="Cambria" w:hAnsi="Cambria"/>
        </w:rPr>
        <w:t>.</w:t>
      </w:r>
    </w:p>
    <w:p w:rsidR="00C500AA" w:rsidRDefault="00C500AA" w:rsidP="00C500AA">
      <w:pPr>
        <w:pStyle w:val="Normal1"/>
        <w:jc w:val="both"/>
        <w:rPr>
          <w:rFonts w:ascii="Cambria" w:hAnsi="Cambria"/>
        </w:rPr>
      </w:pPr>
    </w:p>
    <w:p w:rsidR="00C500AA" w:rsidRPr="00FB0C1D" w:rsidRDefault="00C500AA" w:rsidP="00C500AA">
      <w:pPr>
        <w:pStyle w:val="Normal1"/>
        <w:jc w:val="both"/>
        <w:rPr>
          <w:rFonts w:ascii="Cambria" w:hAnsi="Cambria"/>
          <w:b/>
          <w:bCs/>
        </w:rPr>
      </w:pPr>
      <w:r w:rsidRPr="00FB0C1D">
        <w:rPr>
          <w:rFonts w:ascii="Cambria" w:hAnsi="Cambria"/>
          <w:b/>
          <w:bCs/>
        </w:rPr>
        <w:t>16. CONSIDERAÇÕES FINAIS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16.1. É facultada aPregoeira</w:t>
      </w:r>
      <w:r w:rsidRPr="00EB3847">
        <w:rPr>
          <w:rFonts w:ascii="Cambria" w:hAnsi="Cambria"/>
        </w:rPr>
        <w:t xml:space="preserve"> à Controladoria Geral do Município ou à autoridade competente, em qualquer fase da licitação, a promoção de diligência destinada a esclarecer ou complementar a instrução do processo, vedada a inclusão posterior de documento ou informação que deveria constar no ato da sessão pública.</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 xml:space="preserve">16.2. </w:t>
      </w:r>
      <w:r w:rsidRPr="00EB3847">
        <w:rPr>
          <w:rFonts w:ascii="Cambria" w:hAnsi="Cambria"/>
        </w:rPr>
        <w:t>O processo deverá estar facultado à vista ou análise da Controladoria Geral do Município e aos interessados a qualquer momento, incluindo participação durante as sessões.</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 xml:space="preserve">16.3. </w:t>
      </w:r>
      <w:r w:rsidRPr="00EB3847">
        <w:rPr>
          <w:rFonts w:ascii="Cambria" w:hAnsi="Cambria"/>
        </w:rPr>
        <w:t>A autoridade competente para autorizar a instrução do procedimento licitatório expedirá autorização, decorrido o processo em qualquer fase,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C500AA" w:rsidRDefault="00C500AA" w:rsidP="00C500AA">
      <w:pPr>
        <w:pStyle w:val="Normal1"/>
        <w:jc w:val="both"/>
        <w:rPr>
          <w:rFonts w:ascii="Cambria" w:hAnsi="Cambria"/>
        </w:rPr>
      </w:pPr>
    </w:p>
    <w:p w:rsidR="00C500AA" w:rsidRDefault="00C500AA" w:rsidP="00C500AA">
      <w:pPr>
        <w:pStyle w:val="Normal1"/>
        <w:jc w:val="both"/>
        <w:rPr>
          <w:rFonts w:ascii="Cambria" w:hAnsi="Cambria"/>
        </w:rPr>
      </w:pPr>
      <w:r>
        <w:rPr>
          <w:rFonts w:ascii="Cambria" w:hAnsi="Cambria"/>
        </w:rPr>
        <w:t xml:space="preserve">16. 4. </w:t>
      </w:r>
      <w:r w:rsidRPr="00EB3847">
        <w:rPr>
          <w:rFonts w:ascii="Cambria" w:hAnsi="Cambria"/>
        </w:rPr>
        <w:t>Os licitantes assumem todos os custos de preparação e apresentação de suas propostas e a Administração não será, em nenhum caso, responsável por esses custos, independentemente da condução ou do resultado do processo de licitação.</w:t>
      </w:r>
    </w:p>
    <w:p w:rsidR="00C500AA" w:rsidRPr="002D00EB" w:rsidRDefault="00C500AA" w:rsidP="00C500AA">
      <w:pPr>
        <w:pStyle w:val="Normal1"/>
        <w:jc w:val="both"/>
        <w:rPr>
          <w:rFonts w:ascii="Cambria" w:hAnsi="Cambria"/>
          <w:sz w:val="12"/>
        </w:rPr>
      </w:pPr>
    </w:p>
    <w:p w:rsidR="00C500AA" w:rsidRDefault="00C500AA" w:rsidP="00C500AA">
      <w:pPr>
        <w:pStyle w:val="Normal1"/>
        <w:jc w:val="both"/>
        <w:rPr>
          <w:rFonts w:ascii="Cambria" w:hAnsi="Cambria"/>
        </w:rPr>
      </w:pPr>
      <w:r>
        <w:rPr>
          <w:rFonts w:ascii="Cambria" w:hAnsi="Cambria"/>
        </w:rPr>
        <w:t xml:space="preserve">16.5. </w:t>
      </w:r>
      <w:r w:rsidRPr="00EB3847">
        <w:rPr>
          <w:rFonts w:ascii="Cambria" w:hAnsi="Cambria"/>
        </w:rPr>
        <w:t xml:space="preserve">O desatendimento de exigências formais não essenciais não importará o afastamento do licitante, desde que seja possível o aproveitamento do ato, observado os princípios da isonomia e do interesse público, sendo </w:t>
      </w:r>
      <w:r>
        <w:rPr>
          <w:rFonts w:ascii="Cambria" w:hAnsi="Cambria"/>
        </w:rPr>
        <w:t>aPregoeira</w:t>
      </w:r>
      <w:r w:rsidRPr="00EB3847">
        <w:rPr>
          <w:rFonts w:ascii="Cambria" w:hAnsi="Cambria"/>
        </w:rPr>
        <w:t xml:space="preserve"> autoridade competente para julgar esses atos. As normas que disciplinam o Pregão serão sempre interpretadas em favor da ampliação da disputa entre os interessados, desde que não comprometam o interesse da Administração e a segurança jurídica da contratação.</w:t>
      </w:r>
    </w:p>
    <w:p w:rsidR="00C500AA" w:rsidRPr="002D00EB" w:rsidRDefault="00C500AA" w:rsidP="00C500AA">
      <w:pPr>
        <w:pStyle w:val="Normal1"/>
        <w:jc w:val="both"/>
        <w:rPr>
          <w:rFonts w:ascii="Cambria" w:hAnsi="Cambria"/>
          <w:sz w:val="10"/>
        </w:rPr>
      </w:pPr>
    </w:p>
    <w:p w:rsidR="00C500AA" w:rsidRPr="00EB3847" w:rsidRDefault="00C500AA" w:rsidP="00C500AA">
      <w:pPr>
        <w:pStyle w:val="Normal1"/>
        <w:jc w:val="both"/>
        <w:rPr>
          <w:rFonts w:ascii="Cambria" w:eastAsia="Arial" w:hAnsi="Cambria" w:cs="Arial"/>
        </w:rPr>
      </w:pPr>
      <w:r>
        <w:rPr>
          <w:rFonts w:ascii="Cambria" w:hAnsi="Cambria"/>
        </w:rPr>
        <w:t xml:space="preserve">16.6. </w:t>
      </w:r>
      <w:r w:rsidRPr="00EB3847">
        <w:rPr>
          <w:rFonts w:ascii="Cambria" w:hAnsi="Cambria"/>
        </w:rPr>
        <w:t>Em caso de divergência entre disposição do Edital e das demais peças que compõe o processo, prevalece a previsão do Edital.</w:t>
      </w:r>
    </w:p>
    <w:p w:rsidR="00C500AA" w:rsidRDefault="00C500AA" w:rsidP="00C500AA">
      <w:pPr>
        <w:pStyle w:val="Normal1"/>
        <w:jc w:val="both"/>
        <w:rPr>
          <w:rFonts w:ascii="Cambria" w:eastAsia="Arial" w:hAnsi="Cambria" w:cs="Arial"/>
          <w:b/>
        </w:rPr>
      </w:pPr>
    </w:p>
    <w:p w:rsidR="00C500AA" w:rsidRPr="00C500AA" w:rsidRDefault="00C500AA" w:rsidP="00C500AA">
      <w:pPr>
        <w:pStyle w:val="Normal1"/>
        <w:jc w:val="center"/>
        <w:rPr>
          <w:rFonts w:ascii="Cambria" w:eastAsia="Arial" w:hAnsi="Cambria" w:cs="Arial"/>
          <w:bCs/>
        </w:rPr>
      </w:pPr>
      <w:r w:rsidRPr="00E70294">
        <w:rPr>
          <w:rFonts w:ascii="Cambria" w:eastAsia="Arial" w:hAnsi="Cambria" w:cs="Arial"/>
          <w:bCs/>
        </w:rPr>
        <w:t>Nova Porteirinha-MG, 0</w:t>
      </w:r>
      <w:r w:rsidR="00E70294" w:rsidRPr="00E70294">
        <w:rPr>
          <w:rFonts w:ascii="Cambria" w:eastAsia="Arial" w:hAnsi="Cambria" w:cs="Arial"/>
          <w:bCs/>
        </w:rPr>
        <w:t>7</w:t>
      </w:r>
      <w:r w:rsidRPr="00E70294">
        <w:rPr>
          <w:rFonts w:ascii="Cambria" w:eastAsia="Arial" w:hAnsi="Cambria" w:cs="Arial"/>
          <w:bCs/>
        </w:rPr>
        <w:t xml:space="preserve"> de Abril  de 2025.</w:t>
      </w:r>
    </w:p>
    <w:p w:rsidR="00C500AA" w:rsidRPr="00C500AA" w:rsidRDefault="00C500AA" w:rsidP="00C500AA">
      <w:pPr>
        <w:pStyle w:val="Normal1"/>
        <w:rPr>
          <w:rFonts w:ascii="Cambria" w:eastAsia="Arial" w:hAnsi="Cambria" w:cs="Arial"/>
          <w:bCs/>
        </w:rPr>
      </w:pPr>
    </w:p>
    <w:p w:rsidR="00C500AA" w:rsidRDefault="00C500AA" w:rsidP="00C500AA">
      <w:pPr>
        <w:spacing w:after="0"/>
        <w:ind w:right="-1"/>
        <w:jc w:val="center"/>
        <w:rPr>
          <w:rFonts w:ascii="Cambria" w:hAnsi="Cambria" w:cstheme="minorHAnsi"/>
          <w:sz w:val="24"/>
          <w:szCs w:val="24"/>
        </w:rPr>
      </w:pPr>
    </w:p>
    <w:p w:rsidR="00C500AA" w:rsidRDefault="00C500AA" w:rsidP="00C500AA">
      <w:pPr>
        <w:spacing w:after="0"/>
        <w:ind w:right="-1"/>
        <w:jc w:val="center"/>
        <w:rPr>
          <w:rFonts w:ascii="Cambria" w:hAnsi="Cambria" w:cstheme="minorHAnsi"/>
          <w:sz w:val="24"/>
          <w:szCs w:val="24"/>
        </w:rPr>
      </w:pPr>
    </w:p>
    <w:p w:rsidR="00C500AA" w:rsidRPr="00AC5751" w:rsidRDefault="00C500AA" w:rsidP="00C500AA">
      <w:pPr>
        <w:spacing w:after="0"/>
        <w:ind w:right="-1"/>
        <w:jc w:val="center"/>
        <w:rPr>
          <w:rFonts w:ascii="Cambria" w:hAnsi="Cambria" w:cstheme="minorHAnsi"/>
          <w:sz w:val="24"/>
          <w:szCs w:val="24"/>
        </w:rPr>
      </w:pPr>
      <w:r>
        <w:rPr>
          <w:rFonts w:ascii="Cambria" w:hAnsi="Cambria" w:cstheme="minorHAnsi"/>
          <w:sz w:val="24"/>
          <w:szCs w:val="24"/>
        </w:rPr>
        <w:t>___________________</w:t>
      </w:r>
      <w:r w:rsidRPr="00640774">
        <w:rPr>
          <w:rFonts w:ascii="Cambria" w:hAnsi="Cambria" w:cstheme="minorHAnsi"/>
          <w:sz w:val="24"/>
          <w:szCs w:val="24"/>
        </w:rPr>
        <w:t>___________________________________</w:t>
      </w:r>
      <w:r w:rsidRPr="00640774">
        <w:rPr>
          <w:rFonts w:ascii="Cambria" w:hAnsi="Cambria" w:cstheme="minorHAnsi"/>
          <w:sz w:val="24"/>
          <w:szCs w:val="24"/>
        </w:rPr>
        <w:br/>
      </w:r>
      <w:r>
        <w:rPr>
          <w:rFonts w:ascii="Cambria" w:hAnsi="Cambria" w:cstheme="minorHAnsi"/>
          <w:sz w:val="24"/>
          <w:szCs w:val="24"/>
        </w:rPr>
        <w:t>CARLÚCIO PEREIRA DOS SANTOS</w:t>
      </w:r>
    </w:p>
    <w:p w:rsidR="00C500AA" w:rsidRDefault="00C500AA" w:rsidP="00C500AA">
      <w:pPr>
        <w:spacing w:after="0" w:line="240" w:lineRule="auto"/>
        <w:ind w:right="-1"/>
        <w:jc w:val="center"/>
        <w:rPr>
          <w:rFonts w:ascii="Cambria" w:eastAsia="Cambria" w:hAnsi="Cambria" w:cs="Cambria"/>
          <w:b/>
          <w:sz w:val="24"/>
          <w:szCs w:val="24"/>
        </w:rPr>
      </w:pPr>
      <w:r>
        <w:rPr>
          <w:rFonts w:ascii="Cambria" w:eastAsia="Cambria" w:hAnsi="Cambria" w:cs="Cambria"/>
          <w:b/>
          <w:sz w:val="24"/>
          <w:szCs w:val="24"/>
        </w:rPr>
        <w:t>Secretário Municipal de Obras Públicas</w:t>
      </w:r>
    </w:p>
    <w:p w:rsidR="00C500AA" w:rsidRDefault="00C500AA" w:rsidP="00C500AA">
      <w:pPr>
        <w:spacing w:after="0" w:line="240" w:lineRule="auto"/>
        <w:jc w:val="center"/>
        <w:rPr>
          <w:rFonts w:ascii="Cambria" w:hAnsi="Cambria"/>
          <w:sz w:val="24"/>
          <w:szCs w:val="24"/>
        </w:rPr>
      </w:pPr>
    </w:p>
    <w:p w:rsidR="00DF61F6" w:rsidRDefault="00DF61F6" w:rsidP="00DF61F6">
      <w:pPr>
        <w:spacing w:after="0" w:line="240" w:lineRule="auto"/>
        <w:jc w:val="center"/>
        <w:rPr>
          <w:rFonts w:ascii="Cambria" w:hAnsi="Cambria"/>
          <w:sz w:val="24"/>
          <w:szCs w:val="24"/>
        </w:rPr>
      </w:pPr>
    </w:p>
    <w:p w:rsidR="00DF61F6" w:rsidRDefault="00DF61F6"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E70294" w:rsidRDefault="00E70294"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DF61F6" w:rsidRPr="00846D76" w:rsidRDefault="00DF61F6" w:rsidP="00DF61F6">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846D76">
        <w:rPr>
          <w:rFonts w:ascii="Cambria" w:eastAsia="Cambria" w:hAnsi="Cambria" w:cs="Cambria"/>
          <w:b/>
          <w:color w:val="000000"/>
          <w:sz w:val="24"/>
          <w:szCs w:val="24"/>
        </w:rPr>
        <w:t>ANEXO II</w:t>
      </w:r>
    </w:p>
    <w:p w:rsidR="00DF61F6" w:rsidRPr="00700551" w:rsidRDefault="00DF61F6" w:rsidP="00DF61F6">
      <w:pPr>
        <w:pBdr>
          <w:top w:val="nil"/>
          <w:left w:val="nil"/>
          <w:bottom w:val="nil"/>
          <w:right w:val="nil"/>
          <w:between w:val="nil"/>
        </w:pBdr>
        <w:spacing w:after="0" w:line="240" w:lineRule="auto"/>
        <w:jc w:val="center"/>
        <w:rPr>
          <w:rFonts w:ascii="Cambria" w:eastAsia="Cambria" w:hAnsi="Cambria" w:cs="Cambria"/>
          <w:b/>
          <w:color w:val="000000"/>
          <w:sz w:val="6"/>
          <w:szCs w:val="24"/>
        </w:rPr>
      </w:pPr>
    </w:p>
    <w:p w:rsidR="00DF61F6" w:rsidRDefault="00DF61F6" w:rsidP="00DF61F6">
      <w:pPr>
        <w:pBdr>
          <w:top w:val="nil"/>
          <w:left w:val="nil"/>
          <w:bottom w:val="nil"/>
          <w:right w:val="nil"/>
          <w:between w:val="nil"/>
        </w:pBdr>
        <w:spacing w:after="0" w:line="240" w:lineRule="auto"/>
        <w:jc w:val="center"/>
        <w:rPr>
          <w:rFonts w:ascii="Cambria" w:hAnsi="Cambria"/>
          <w:b/>
          <w:sz w:val="24"/>
          <w:szCs w:val="24"/>
        </w:rPr>
      </w:pPr>
    </w:p>
    <w:p w:rsidR="00DF61F6" w:rsidRPr="00846D76" w:rsidRDefault="00DF61F6" w:rsidP="00DF61F6">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 xml:space="preserve">MODELO DE </w:t>
      </w:r>
      <w:r>
        <w:rPr>
          <w:rFonts w:ascii="Cambria" w:hAnsi="Cambria"/>
          <w:b/>
          <w:sz w:val="24"/>
          <w:szCs w:val="24"/>
        </w:rPr>
        <w:t>DECLARAÇÃO UNIFICADA</w:t>
      </w:r>
    </w:p>
    <w:p w:rsidR="00DF61F6" w:rsidRPr="00846D76" w:rsidRDefault="00DF61F6" w:rsidP="00DF61F6">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DF61F6" w:rsidRPr="00215737" w:rsidRDefault="00DF61F6" w:rsidP="00DF61F6">
      <w:pPr>
        <w:pBdr>
          <w:top w:val="nil"/>
          <w:left w:val="nil"/>
          <w:bottom w:val="nil"/>
          <w:right w:val="nil"/>
          <w:between w:val="nil"/>
        </w:pBdr>
        <w:spacing w:after="0" w:line="240" w:lineRule="auto"/>
        <w:jc w:val="both"/>
        <w:rPr>
          <w:rFonts w:ascii="Cambria" w:hAnsi="Cambria"/>
        </w:rPr>
      </w:pPr>
    </w:p>
    <w:p w:rsidR="00DF61F6" w:rsidRPr="00215737" w:rsidRDefault="00DF61F6" w:rsidP="00DF61F6">
      <w:pPr>
        <w:pBdr>
          <w:top w:val="nil"/>
          <w:left w:val="nil"/>
          <w:bottom w:val="nil"/>
          <w:right w:val="nil"/>
          <w:between w:val="nil"/>
        </w:pBdr>
        <w:spacing w:after="0" w:line="240" w:lineRule="auto"/>
        <w:jc w:val="both"/>
        <w:rPr>
          <w:rFonts w:ascii="Cambria" w:hAnsi="Cambria"/>
        </w:rPr>
      </w:pPr>
      <w:r w:rsidRPr="00215737">
        <w:rPr>
          <w:rFonts w:ascii="Cambria" w:hAnsi="Cambria"/>
        </w:rPr>
        <w:t>PROCESSO Nº -----/</w:t>
      </w:r>
      <w:r>
        <w:rPr>
          <w:rFonts w:ascii="Cambria" w:hAnsi="Cambria"/>
        </w:rPr>
        <w:t>2025</w:t>
      </w:r>
    </w:p>
    <w:p w:rsidR="00DF61F6" w:rsidRPr="00215737" w:rsidRDefault="00DF61F6" w:rsidP="00DF61F6">
      <w:pPr>
        <w:pBdr>
          <w:top w:val="nil"/>
          <w:left w:val="nil"/>
          <w:bottom w:val="nil"/>
          <w:right w:val="nil"/>
          <w:between w:val="nil"/>
        </w:pBdr>
        <w:spacing w:after="0" w:line="240" w:lineRule="auto"/>
        <w:jc w:val="both"/>
        <w:rPr>
          <w:rFonts w:ascii="Cambria" w:hAnsi="Cambria"/>
        </w:rPr>
      </w:pPr>
      <w:r>
        <w:rPr>
          <w:rFonts w:ascii="Cambria" w:hAnsi="Cambria"/>
        </w:rPr>
        <w:t>PREGÃO ELETRÔNICO</w:t>
      </w:r>
      <w:r w:rsidRPr="00215737">
        <w:rPr>
          <w:rFonts w:ascii="Cambria" w:hAnsi="Cambria"/>
        </w:rPr>
        <w:t xml:space="preserve"> Nº ----/</w:t>
      </w:r>
      <w:r>
        <w:rPr>
          <w:rFonts w:ascii="Cambria" w:hAnsi="Cambria"/>
        </w:rPr>
        <w:t>2025</w:t>
      </w:r>
    </w:p>
    <w:p w:rsidR="00DF61F6" w:rsidRDefault="00DF61F6" w:rsidP="00DF61F6">
      <w:pPr>
        <w:pStyle w:val="western"/>
        <w:ind w:right="-1"/>
        <w:rPr>
          <w:rFonts w:ascii="Cambria" w:hAnsi="Cambria"/>
          <w:sz w:val="22"/>
          <w:szCs w:val="22"/>
        </w:rPr>
      </w:pPr>
      <w:r w:rsidRPr="00707EA7">
        <w:rPr>
          <w:rFonts w:ascii="Cambria" w:hAnsi="Cambria"/>
          <w:sz w:val="22"/>
          <w:szCs w:val="22"/>
        </w:rPr>
        <w:t>Aempresa</w:t>
      </w:r>
      <w:r>
        <w:rPr>
          <w:rFonts w:ascii="Cambria" w:hAnsi="Cambria"/>
          <w:sz w:val="22"/>
          <w:szCs w:val="22"/>
        </w:rPr>
        <w:t>_______________________________</w:t>
      </w:r>
      <w:r w:rsidRPr="00707EA7">
        <w:rPr>
          <w:rFonts w:ascii="Cambria" w:hAnsi="Cambria"/>
          <w:sz w:val="22"/>
          <w:szCs w:val="22"/>
        </w:rPr>
        <w:t>______________, inscrita no CNPJ sob o nº_</w:t>
      </w:r>
      <w:r>
        <w:rPr>
          <w:rFonts w:ascii="Cambria" w:hAnsi="Cambria"/>
          <w:sz w:val="22"/>
          <w:szCs w:val="22"/>
        </w:rPr>
        <w:t>_____</w:t>
      </w:r>
      <w:r w:rsidRPr="00707EA7">
        <w:rPr>
          <w:rFonts w:ascii="Cambria" w:hAnsi="Cambria"/>
          <w:sz w:val="22"/>
          <w:szCs w:val="22"/>
        </w:rPr>
        <w:t>__________ sediada</w:t>
      </w:r>
      <w:r>
        <w:rPr>
          <w:rFonts w:ascii="Cambria" w:hAnsi="Cambria"/>
          <w:sz w:val="22"/>
          <w:szCs w:val="22"/>
        </w:rPr>
        <w:t>na__________________________________________</w:t>
      </w:r>
      <w:r w:rsidRPr="00707EA7">
        <w:rPr>
          <w:rFonts w:ascii="Cambria" w:hAnsi="Cambria"/>
          <w:sz w:val="22"/>
          <w:szCs w:val="22"/>
        </w:rPr>
        <w:t xml:space="preserve">, </w:t>
      </w:r>
      <w:r w:rsidRPr="00247AA8">
        <w:rPr>
          <w:rFonts w:ascii="Cambria" w:hAnsi="Cambria"/>
          <w:sz w:val="22"/>
          <w:szCs w:val="22"/>
          <w:lang w:val="pt-BR"/>
        </w:rPr>
        <w:t>representada</w:t>
      </w:r>
      <w:r w:rsidRPr="00707EA7">
        <w:rPr>
          <w:rFonts w:ascii="Cambria" w:hAnsi="Cambria"/>
          <w:sz w:val="22"/>
          <w:szCs w:val="22"/>
        </w:rPr>
        <w:t xml:space="preserve">nesteatopor _____________________________________, </w:t>
      </w:r>
      <w:r>
        <w:rPr>
          <w:rFonts w:ascii="Cambria" w:hAnsi="Cambria"/>
          <w:sz w:val="22"/>
          <w:szCs w:val="22"/>
        </w:rPr>
        <w:t xml:space="preserve">portador(a) do </w:t>
      </w:r>
      <w:r w:rsidRPr="00707EA7">
        <w:rPr>
          <w:rFonts w:ascii="Cambria" w:hAnsi="Cambria"/>
          <w:sz w:val="22"/>
          <w:szCs w:val="22"/>
        </w:rPr>
        <w:t>CPF: _______________________</w:t>
      </w:r>
      <w:r>
        <w:rPr>
          <w:rFonts w:ascii="Cambria" w:hAnsi="Cambria"/>
          <w:sz w:val="22"/>
          <w:szCs w:val="22"/>
        </w:rPr>
        <w:t>.</w:t>
      </w:r>
      <w:r w:rsidRPr="00707EA7">
        <w:rPr>
          <w:rFonts w:ascii="Cambria" w:hAnsi="Cambria"/>
          <w:sz w:val="22"/>
          <w:szCs w:val="22"/>
        </w:rPr>
        <w:t xml:space="preserve"> DECLARA, para todosos fins de exercício do direito, especialmente para participação no processolicitatórioemepígrafe:</w:t>
      </w:r>
    </w:p>
    <w:p w:rsidR="00DF61F6" w:rsidRDefault="00DF61F6" w:rsidP="00DF61F6">
      <w:pPr>
        <w:pStyle w:val="western"/>
        <w:ind w:right="-1"/>
        <w:rPr>
          <w:rFonts w:ascii="Cambria" w:hAnsi="Cambria"/>
          <w:sz w:val="22"/>
          <w:szCs w:val="22"/>
        </w:rPr>
      </w:pPr>
      <w:r w:rsidRPr="00707EA7">
        <w:rPr>
          <w:rFonts w:ascii="Cambria" w:hAnsi="Cambria"/>
          <w:sz w:val="22"/>
          <w:szCs w:val="22"/>
        </w:rPr>
        <w:t>a) ainexistência de fatoimpeditivo para licitaroucontratar com a Administração Pública,abstendo-se de atos que frustrem a finalidade da presentecontratação;</w:t>
      </w:r>
    </w:p>
    <w:p w:rsidR="00DF61F6" w:rsidRDefault="00DF61F6" w:rsidP="00DF61F6">
      <w:pPr>
        <w:pStyle w:val="western"/>
        <w:ind w:right="-1"/>
        <w:rPr>
          <w:rFonts w:ascii="Cambria" w:hAnsi="Cambria"/>
          <w:sz w:val="22"/>
          <w:szCs w:val="22"/>
        </w:rPr>
      </w:pPr>
      <w:r w:rsidRPr="00707EA7">
        <w:rPr>
          <w:rFonts w:ascii="Cambria" w:hAnsi="Cambria"/>
          <w:sz w:val="22"/>
          <w:szCs w:val="22"/>
        </w:rPr>
        <w:t>b) o enquadramentonacondição de Microempresa (___) e Empresa de Pequeno Porte (___) e /ouEquiparadas (___), nostermos da Lei Complementar nº 123, de 2006, no que couber. Em casoafirmativo, assinalar com “x” ( );</w:t>
      </w:r>
    </w:p>
    <w:p w:rsidR="00DF61F6" w:rsidRDefault="00DF61F6" w:rsidP="00DF61F6">
      <w:pPr>
        <w:pStyle w:val="western"/>
        <w:ind w:right="-1"/>
        <w:rPr>
          <w:rFonts w:ascii="Cambria" w:hAnsi="Cambria"/>
          <w:sz w:val="22"/>
          <w:szCs w:val="22"/>
        </w:rPr>
      </w:pPr>
      <w:r w:rsidRPr="00707EA7">
        <w:rPr>
          <w:rFonts w:ascii="Cambria" w:hAnsi="Cambria"/>
          <w:sz w:val="22"/>
          <w:szCs w:val="22"/>
        </w:rPr>
        <w:t>c) o pleno conhecimento e subordinaçãoàscondiçõesgerais da contratação, direcionadoaosprincípios da boa – féobjetiva e interesse público, inerentesaosprocedimentos de contrataçãopública;</w:t>
      </w:r>
    </w:p>
    <w:p w:rsidR="00DF61F6" w:rsidRDefault="00DF61F6" w:rsidP="00DF61F6">
      <w:pPr>
        <w:pStyle w:val="western"/>
        <w:ind w:right="-1"/>
        <w:rPr>
          <w:rFonts w:ascii="Cambria" w:hAnsi="Cambria"/>
          <w:sz w:val="22"/>
          <w:szCs w:val="22"/>
        </w:rPr>
      </w:pPr>
      <w:r w:rsidRPr="00707EA7">
        <w:rPr>
          <w:rFonts w:ascii="Cambria" w:hAnsi="Cambria"/>
          <w:sz w:val="22"/>
          <w:szCs w:val="22"/>
        </w:rPr>
        <w:t>d) o cumprimento das exigências de reserva de cargos para pessoa com deficiência e para reabilitado da Previdência Social, de que trata o art. 63, inciso IV da Lei 14.133/21, se couber; e</w:t>
      </w:r>
    </w:p>
    <w:p w:rsidR="00DF61F6" w:rsidRPr="007403C7" w:rsidRDefault="00DF61F6" w:rsidP="00DF61F6">
      <w:pPr>
        <w:pStyle w:val="western"/>
        <w:ind w:right="-1"/>
        <w:rPr>
          <w:rFonts w:ascii="Cambria" w:hAnsi="Cambria"/>
          <w:sz w:val="22"/>
          <w:szCs w:val="22"/>
        </w:rPr>
      </w:pPr>
      <w:r w:rsidRPr="00707EA7">
        <w:rPr>
          <w:rFonts w:ascii="Cambria" w:hAnsi="Cambria"/>
          <w:sz w:val="22"/>
          <w:szCs w:val="22"/>
        </w:rPr>
        <w:t>e) o cumprimento do disposto no inciso VI do art. 68 da Lei nº 14.133, de 2021, no que tange à proibição de trabalhonoturno, perigosoouinsalubre a menores de dezoito e de qualquertrabalho a menores de dezesseisanos, salvo nacondição de aprendiz, a partir de quatorze a</w:t>
      </w:r>
      <w:r w:rsidRPr="007403C7">
        <w:rPr>
          <w:rFonts w:ascii="Cambria" w:hAnsi="Cambria"/>
          <w:sz w:val="22"/>
          <w:szCs w:val="22"/>
        </w:rPr>
        <w:t>nos.</w:t>
      </w:r>
    </w:p>
    <w:p w:rsidR="00DF61F6" w:rsidRDefault="00DF61F6" w:rsidP="00DF61F6">
      <w:pPr>
        <w:pStyle w:val="western"/>
        <w:ind w:right="-1"/>
        <w:rPr>
          <w:rFonts w:ascii="Cambria" w:hAnsi="Cambria"/>
          <w:sz w:val="22"/>
          <w:szCs w:val="22"/>
        </w:rPr>
      </w:pPr>
      <w:r w:rsidRPr="007403C7">
        <w:rPr>
          <w:rFonts w:ascii="Cambria" w:hAnsi="Cambria"/>
          <w:sz w:val="22"/>
          <w:szCs w:val="22"/>
        </w:rPr>
        <w:t>f) NãopossuiemseuquadrosocietárioServidor Público municipal da ativa</w:t>
      </w:r>
    </w:p>
    <w:p w:rsidR="00DF61F6" w:rsidRDefault="00DF61F6" w:rsidP="00DF61F6">
      <w:pPr>
        <w:pStyle w:val="western"/>
        <w:ind w:right="-1"/>
        <w:rPr>
          <w:rFonts w:ascii="Cambria" w:hAnsi="Cambria"/>
          <w:sz w:val="22"/>
          <w:szCs w:val="22"/>
        </w:rPr>
      </w:pPr>
    </w:p>
    <w:p w:rsidR="00DF61F6" w:rsidRDefault="00DF61F6" w:rsidP="00DF61F6">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DF61F6" w:rsidRDefault="00DF61F6" w:rsidP="00DF61F6">
      <w:pPr>
        <w:pStyle w:val="western"/>
        <w:ind w:right="-1"/>
        <w:jc w:val="center"/>
        <w:rPr>
          <w:rFonts w:ascii="Cambria" w:hAnsi="Cambria"/>
          <w:sz w:val="22"/>
          <w:szCs w:val="22"/>
        </w:rPr>
      </w:pPr>
    </w:p>
    <w:p w:rsidR="00DF61F6" w:rsidRDefault="00DF61F6" w:rsidP="00DF61F6">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DF61F6" w:rsidRDefault="00DF61F6" w:rsidP="00DF61F6">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DF61F6" w:rsidRPr="00707EA7" w:rsidRDefault="00DF61F6" w:rsidP="00DF61F6">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Pr>
          <w:rFonts w:ascii="Cambria" w:hAnsi="Cambria"/>
          <w:sz w:val="22"/>
          <w:szCs w:val="22"/>
        </w:rPr>
        <w:t>mpresa)</w:t>
      </w:r>
    </w:p>
    <w:p w:rsidR="00DF61F6" w:rsidRDefault="00DF61F6" w:rsidP="00DF61F6">
      <w:pPr>
        <w:pStyle w:val="western"/>
        <w:jc w:val="center"/>
        <w:rPr>
          <w:rFonts w:ascii="Cambria" w:hAnsi="Cambria"/>
          <w:b/>
          <w:bCs/>
          <w:sz w:val="24"/>
          <w:szCs w:val="24"/>
        </w:rPr>
      </w:pPr>
    </w:p>
    <w:p w:rsidR="006C7E89" w:rsidRDefault="006C7E89" w:rsidP="00DF61F6">
      <w:pPr>
        <w:pStyle w:val="western"/>
        <w:jc w:val="center"/>
        <w:rPr>
          <w:rFonts w:ascii="Cambria" w:hAnsi="Cambria"/>
          <w:b/>
          <w:bCs/>
          <w:sz w:val="24"/>
          <w:szCs w:val="24"/>
        </w:rPr>
      </w:pPr>
    </w:p>
    <w:p w:rsidR="006C7E89" w:rsidRDefault="006C7E89" w:rsidP="00DF61F6">
      <w:pPr>
        <w:pStyle w:val="western"/>
        <w:jc w:val="center"/>
        <w:rPr>
          <w:rFonts w:ascii="Cambria" w:hAnsi="Cambria"/>
          <w:b/>
          <w:bCs/>
          <w:sz w:val="24"/>
          <w:szCs w:val="24"/>
        </w:rPr>
      </w:pPr>
    </w:p>
    <w:p w:rsidR="00DF61F6" w:rsidRDefault="00DF61F6" w:rsidP="00DF61F6">
      <w:pPr>
        <w:pStyle w:val="Normal1"/>
        <w:jc w:val="center"/>
        <w:rPr>
          <w:rFonts w:ascii="Cambria" w:eastAsia="Arial" w:hAnsi="Cambria" w:cs="Arial"/>
          <w:b/>
        </w:rPr>
      </w:pPr>
      <w:r w:rsidRPr="00AE0440">
        <w:rPr>
          <w:rFonts w:ascii="Cambria" w:eastAsia="Arial" w:hAnsi="Cambria" w:cs="Arial"/>
          <w:b/>
        </w:rPr>
        <w:t xml:space="preserve">ANEXO </w:t>
      </w:r>
      <w:r>
        <w:rPr>
          <w:rFonts w:ascii="Cambria" w:eastAsia="Arial" w:hAnsi="Cambria" w:cs="Arial"/>
          <w:b/>
        </w:rPr>
        <w:t>III</w:t>
      </w:r>
    </w:p>
    <w:p w:rsidR="00DF61F6" w:rsidRDefault="00DF61F6" w:rsidP="00DF61F6">
      <w:pPr>
        <w:pStyle w:val="Normal1"/>
        <w:jc w:val="center"/>
        <w:rPr>
          <w:rFonts w:ascii="Cambria" w:eastAsia="Arial" w:hAnsi="Cambria" w:cs="Arial"/>
          <w:b/>
        </w:rPr>
      </w:pPr>
    </w:p>
    <w:p w:rsidR="00DF61F6" w:rsidRPr="00AE0440" w:rsidRDefault="00DF61F6" w:rsidP="00DF61F6">
      <w:pPr>
        <w:pStyle w:val="Normal1"/>
        <w:pBdr>
          <w:top w:val="nil"/>
          <w:left w:val="nil"/>
          <w:bottom w:val="nil"/>
          <w:right w:val="nil"/>
          <w:between w:val="nil"/>
        </w:pBdr>
        <w:jc w:val="center"/>
        <w:rPr>
          <w:rFonts w:ascii="Cambria" w:eastAsia="Arial" w:hAnsi="Cambria" w:cs="Arial"/>
        </w:rPr>
      </w:pPr>
      <w:r w:rsidRPr="00AE0440">
        <w:rPr>
          <w:rFonts w:ascii="Cambria" w:eastAsia="Arial" w:hAnsi="Cambria" w:cs="Arial"/>
          <w:b/>
        </w:rPr>
        <w:t>MINUTA DE ATA DE REGISTRO DE PREÇO</w:t>
      </w:r>
    </w:p>
    <w:p w:rsidR="00DF61F6" w:rsidRPr="00AE0440" w:rsidRDefault="00DF61F6" w:rsidP="00DF61F6">
      <w:pPr>
        <w:pStyle w:val="Normal1"/>
        <w:jc w:val="center"/>
        <w:rPr>
          <w:rFonts w:ascii="Cambria" w:eastAsia="Arial" w:hAnsi="Cambria" w:cs="Arial"/>
          <w:b/>
        </w:rPr>
      </w:pPr>
    </w:p>
    <w:p w:rsidR="00DF61F6" w:rsidRDefault="00DF61F6" w:rsidP="00DF61F6">
      <w:pPr>
        <w:pStyle w:val="Normal1"/>
        <w:jc w:val="center"/>
        <w:rPr>
          <w:rFonts w:ascii="Cambria" w:eastAsia="Arial" w:hAnsi="Cambria" w:cs="Arial"/>
          <w:b/>
        </w:rPr>
      </w:pPr>
    </w:p>
    <w:p w:rsidR="00DF61F6" w:rsidRPr="00AE0440" w:rsidRDefault="00DF61F6" w:rsidP="00DF61F6">
      <w:pPr>
        <w:pStyle w:val="Normal1"/>
        <w:jc w:val="center"/>
        <w:rPr>
          <w:rFonts w:ascii="Cambria" w:eastAsia="Arial" w:hAnsi="Cambria" w:cs="Arial"/>
        </w:rPr>
      </w:pPr>
      <w:r w:rsidRPr="00AE0440">
        <w:rPr>
          <w:rFonts w:ascii="Cambria" w:eastAsia="Arial" w:hAnsi="Cambria" w:cs="Arial"/>
          <w:b/>
        </w:rPr>
        <w:t xml:space="preserve">PROCESSO LICITATÓRIO N.º </w:t>
      </w:r>
      <w:r w:rsidRPr="00AE0440">
        <w:rPr>
          <w:rFonts w:ascii="Cambria" w:eastAsia="Arial" w:hAnsi="Cambria" w:cs="Arial"/>
        </w:rPr>
        <w:t>___/</w:t>
      </w:r>
      <w:r>
        <w:rPr>
          <w:rFonts w:ascii="Cambria" w:eastAsia="Arial" w:hAnsi="Cambria" w:cs="Arial"/>
          <w:b/>
        </w:rPr>
        <w:t>2025</w:t>
      </w:r>
    </w:p>
    <w:p w:rsidR="00DF61F6" w:rsidRDefault="00DF61F6" w:rsidP="00DF61F6">
      <w:pPr>
        <w:pStyle w:val="Normal1"/>
        <w:tabs>
          <w:tab w:val="center" w:pos="4252"/>
        </w:tabs>
        <w:jc w:val="center"/>
        <w:rPr>
          <w:rFonts w:ascii="Cambria" w:eastAsia="Arial" w:hAnsi="Cambria" w:cs="Arial"/>
          <w:b/>
        </w:rPr>
      </w:pPr>
    </w:p>
    <w:p w:rsidR="00DF61F6" w:rsidRPr="00AE0440" w:rsidRDefault="00DF61F6" w:rsidP="00DF61F6">
      <w:pPr>
        <w:pStyle w:val="Normal1"/>
        <w:tabs>
          <w:tab w:val="center" w:pos="4252"/>
        </w:tabs>
        <w:jc w:val="center"/>
        <w:rPr>
          <w:rFonts w:ascii="Cambria" w:eastAsia="Arial" w:hAnsi="Cambria" w:cs="Arial"/>
          <w:b/>
        </w:rPr>
      </w:pPr>
      <w:r w:rsidRPr="00AE0440">
        <w:rPr>
          <w:rFonts w:ascii="Cambria" w:eastAsia="Arial" w:hAnsi="Cambria" w:cs="Arial"/>
          <w:b/>
        </w:rPr>
        <w:t xml:space="preserve">MODALIDADE PREGÃO ELETRÔNICO N° </w:t>
      </w:r>
      <w:r w:rsidRPr="00AE0440">
        <w:rPr>
          <w:rFonts w:ascii="Cambria" w:eastAsia="Arial" w:hAnsi="Cambria" w:cs="Arial"/>
        </w:rPr>
        <w:t>___</w:t>
      </w:r>
      <w:r w:rsidRPr="00AE0440">
        <w:rPr>
          <w:rFonts w:ascii="Cambria" w:eastAsia="Arial" w:hAnsi="Cambria" w:cs="Arial"/>
          <w:b/>
        </w:rPr>
        <w:t>/</w:t>
      </w:r>
      <w:r>
        <w:rPr>
          <w:rFonts w:ascii="Cambria" w:eastAsia="Arial" w:hAnsi="Cambria" w:cs="Arial"/>
          <w:b/>
        </w:rPr>
        <w:t>2025</w:t>
      </w:r>
    </w:p>
    <w:p w:rsidR="00DF61F6" w:rsidRDefault="00DF61F6" w:rsidP="00DF61F6">
      <w:pPr>
        <w:pStyle w:val="Normal1"/>
        <w:jc w:val="center"/>
        <w:rPr>
          <w:rFonts w:ascii="Cambria" w:eastAsia="Arial" w:hAnsi="Cambria" w:cs="Arial"/>
          <w:b/>
        </w:rPr>
      </w:pPr>
    </w:p>
    <w:p w:rsidR="00DF61F6" w:rsidRPr="00AE0440" w:rsidRDefault="00DF61F6" w:rsidP="00DF61F6">
      <w:pPr>
        <w:pStyle w:val="Normal1"/>
        <w:jc w:val="center"/>
        <w:rPr>
          <w:rFonts w:ascii="Cambria" w:eastAsia="Arial" w:hAnsi="Cambria" w:cs="Arial"/>
          <w:b/>
        </w:rPr>
      </w:pPr>
      <w:r w:rsidRPr="00AE0440">
        <w:rPr>
          <w:rFonts w:ascii="Cambria" w:eastAsia="Arial" w:hAnsi="Cambria" w:cs="Arial"/>
          <w:b/>
        </w:rPr>
        <w:t xml:space="preserve">TIPO: </w:t>
      </w:r>
      <w:r>
        <w:rPr>
          <w:rFonts w:ascii="Cambria" w:eastAsia="Arial" w:hAnsi="Cambria" w:cs="Arial"/>
          <w:b/>
        </w:rPr>
        <w:t>MENOR PREÇO POR ITEM</w:t>
      </w:r>
    </w:p>
    <w:p w:rsidR="00DF61F6" w:rsidRPr="00AE0440" w:rsidRDefault="00DF61F6" w:rsidP="00DF61F6">
      <w:pPr>
        <w:pStyle w:val="Normal1"/>
        <w:pBdr>
          <w:top w:val="nil"/>
          <w:left w:val="nil"/>
          <w:bottom w:val="nil"/>
          <w:right w:val="nil"/>
          <w:between w:val="nil"/>
        </w:pBdr>
        <w:jc w:val="center"/>
        <w:rPr>
          <w:rFonts w:ascii="Cambria" w:eastAsia="Arial" w:hAnsi="Cambria" w:cs="Arial"/>
          <w:b/>
        </w:rPr>
      </w:pPr>
    </w:p>
    <w:p w:rsidR="00DF61F6" w:rsidRPr="00901FB7"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b/>
        </w:rPr>
      </w:pPr>
    </w:p>
    <w:p w:rsidR="00DF61F6" w:rsidRPr="00DF53D8" w:rsidRDefault="00DF61F6" w:rsidP="00DF61F6">
      <w:pPr>
        <w:pStyle w:val="Corpodetexto"/>
        <w:spacing w:before="1" w:line="240" w:lineRule="auto"/>
        <w:rPr>
          <w:rFonts w:ascii="Cambria" w:hAnsi="Cambria"/>
          <w:sz w:val="24"/>
          <w:szCs w:val="24"/>
        </w:rPr>
      </w:pPr>
      <w:r w:rsidRPr="00E70294">
        <w:rPr>
          <w:rFonts w:ascii="Cambria" w:hAnsi="Cambria"/>
          <w:sz w:val="24"/>
          <w:szCs w:val="24"/>
        </w:rPr>
        <w:t>Por este instrumento público, de um lado o MUNICÍPIO DE NOVA PORTEIRINHA/MG,pessoa jurídica de direito público interno, representado pel</w:t>
      </w:r>
      <w:r w:rsidR="00E70294" w:rsidRPr="00E70294">
        <w:rPr>
          <w:rFonts w:ascii="Cambria" w:hAnsi="Cambria"/>
          <w:sz w:val="24"/>
          <w:szCs w:val="24"/>
        </w:rPr>
        <w:t xml:space="preserve">o Secretário Municipal de Obras Sr. Carlúcio Pereira dos Santos </w:t>
      </w:r>
      <w:r w:rsidRPr="00E70294">
        <w:rPr>
          <w:rFonts w:ascii="Cambria" w:hAnsi="Cambria"/>
          <w:sz w:val="24"/>
          <w:szCs w:val="24"/>
        </w:rPr>
        <w:t>--------------------------,</w:t>
      </w:r>
      <w:r w:rsidR="0099470E" w:rsidRPr="00E70294">
        <w:rPr>
          <w:rFonts w:ascii="Cambria" w:hAnsi="Cambria"/>
          <w:spacing w:val="-1"/>
          <w:sz w:val="24"/>
          <w:szCs w:val="24"/>
        </w:rPr>
        <w:t xml:space="preserve">portador do CPF </w:t>
      </w:r>
      <w:r w:rsidRPr="00E70294">
        <w:rPr>
          <w:rFonts w:ascii="Cambria" w:hAnsi="Cambria"/>
          <w:sz w:val="24"/>
          <w:szCs w:val="24"/>
        </w:rPr>
        <w:t>doravantedenominadoCONTRATANTE, edeoutroladoaempresa-----------------------------,pessoajurídicadedireitoprivado,estabelecidana-------------------------------------------------,</w:t>
      </w:r>
      <w:r w:rsidRPr="00901FB7">
        <w:rPr>
          <w:rFonts w:ascii="Cambria" w:hAnsi="Cambria"/>
          <w:sz w:val="24"/>
          <w:szCs w:val="24"/>
        </w:rPr>
        <w:t>comCNPJsobon</w:t>
      </w:r>
      <w:r w:rsidRPr="00901FB7">
        <w:rPr>
          <w:rFonts w:ascii="Cambria" w:hAnsi="Cambria"/>
          <w:position w:val="6"/>
          <w:sz w:val="24"/>
          <w:szCs w:val="24"/>
        </w:rPr>
        <w:t>o</w:t>
      </w:r>
      <w:r w:rsidRPr="00901FB7">
        <w:rPr>
          <w:rFonts w:ascii="Cambria" w:hAnsi="Cambria"/>
          <w:sz w:val="24"/>
          <w:szCs w:val="24"/>
        </w:rPr>
        <w:t>------------------</w:t>
      </w:r>
      <w:r w:rsidRPr="00DF53D8">
        <w:rPr>
          <w:rFonts w:ascii="Cambria" w:hAnsi="Cambria"/>
          <w:sz w:val="24"/>
          <w:szCs w:val="24"/>
        </w:rPr>
        <w:t>-------,representadapor</w:t>
      </w:r>
      <w:r w:rsidRPr="00DF53D8">
        <w:rPr>
          <w:rFonts w:ascii="Cambria" w:hAnsi="Cambria"/>
          <w:sz w:val="24"/>
          <w:szCs w:val="24"/>
        </w:rPr>
        <w:tab/>
        <w:t xml:space="preserve">,inscrito no CPF sob o n° ---------------------- e portador do RG n° -------------------------, doravantedenominada CONTRATADA, nos termos da Lei Federal nº 14.133/2021, de 1º de abril de 2021 , Lei Complementar n° 123, de 14/12/2006 e do </w:t>
      </w:r>
      <w:r w:rsidRPr="00DF53D8">
        <w:rPr>
          <w:rFonts w:ascii="Cambria" w:eastAsia="Cambria" w:hAnsi="Cambria" w:cs="Cambria"/>
          <w:sz w:val="24"/>
          <w:szCs w:val="24"/>
        </w:rPr>
        <w:t>Decreto nº 11.462/2023</w:t>
      </w:r>
      <w:r w:rsidRPr="00DF53D8">
        <w:rPr>
          <w:rFonts w:ascii="Cambria" w:hAnsi="Cambria"/>
          <w:sz w:val="24"/>
          <w:szCs w:val="24"/>
        </w:rPr>
        <w:t>easexigênciasestabelecidasnoeditaleanexoseemfacedoresultadoobtidonoPREGÃOELETRÔNICO PARA REGISTRO DE PREÇOS Nº ---/</w:t>
      </w:r>
      <w:r>
        <w:rPr>
          <w:rFonts w:ascii="Cambria" w:hAnsi="Cambria"/>
          <w:sz w:val="24"/>
          <w:szCs w:val="24"/>
        </w:rPr>
        <w:t>2025</w:t>
      </w:r>
      <w:r w:rsidRPr="00DF53D8">
        <w:rPr>
          <w:rFonts w:ascii="Cambria" w:hAnsi="Cambria"/>
          <w:sz w:val="24"/>
          <w:szCs w:val="24"/>
        </w:rPr>
        <w:t>, resolvem registrar os preçosconstantesnapresenteAta,objetivandofuturofornecimentodositensabaixoespecificados,medianteasseguintes cláusulasecondições:</w:t>
      </w:r>
    </w:p>
    <w:p w:rsidR="00DF61F6" w:rsidRPr="0099470E" w:rsidRDefault="00DF61F6" w:rsidP="00DF61F6">
      <w:pPr>
        <w:pStyle w:val="Ttulo12"/>
        <w:spacing w:before="234"/>
        <w:ind w:left="0"/>
        <w:jc w:val="both"/>
        <w:rPr>
          <w:bCs w:val="0"/>
        </w:rPr>
      </w:pPr>
      <w:r w:rsidRPr="0099470E">
        <w:rPr>
          <w:bCs w:val="0"/>
        </w:rPr>
        <w:t>CLÁUSULAPRIMEIRA –DOOBJETOEVALOR</w:t>
      </w:r>
    </w:p>
    <w:p w:rsidR="00DF61F6" w:rsidRPr="00DF53D8" w:rsidRDefault="00DF61F6" w:rsidP="00DF61F6">
      <w:pPr>
        <w:widowControl w:val="0"/>
        <w:tabs>
          <w:tab w:val="left" w:pos="1196"/>
        </w:tabs>
        <w:autoSpaceDE w:val="0"/>
        <w:autoSpaceDN w:val="0"/>
        <w:spacing w:before="163" w:after="0" w:line="240" w:lineRule="auto"/>
        <w:jc w:val="both"/>
        <w:rPr>
          <w:rFonts w:ascii="Cambria" w:hAnsi="Cambria"/>
          <w:sz w:val="24"/>
          <w:szCs w:val="24"/>
        </w:rPr>
      </w:pPr>
      <w:r w:rsidRPr="00DF53D8">
        <w:rPr>
          <w:rFonts w:ascii="Cambria" w:hAnsi="Cambria"/>
          <w:sz w:val="24"/>
          <w:szCs w:val="24"/>
        </w:rPr>
        <w:t xml:space="preserve">ApresenteAtatemporobjeto oregistro depreços para aeventual </w:t>
      </w:r>
      <w:r w:rsidR="009A3050" w:rsidRPr="009A3050">
        <w:rPr>
          <w:rFonts w:ascii="Cambria" w:hAnsi="Cambria" w:cstheme="minorHAnsi"/>
          <w:sz w:val="24"/>
          <w:szCs w:val="24"/>
        </w:rPr>
        <w:t>AQUISIÇÃO PARCELADA DE PNEUS NOVOS E DE PRIMEIRA QUALIDADE,  CÂMARAS DE AR, PROTETORES DE CÂMARAS E BICOS, INCLUINDO PRESTAÇÃO DE SERVIÇOS COM DESMONTAGEM E MONTAGEM PARA ATENDER OS VEÍCULOS, MÁQUINAS E MOTOCICLETAS PERTENCENTES À FROTA DESTA MUNICIPALIDADE</w:t>
      </w:r>
      <w:r w:rsidRPr="00DF53D8">
        <w:rPr>
          <w:rFonts w:ascii="Cambria" w:hAnsi="Cambria"/>
          <w:sz w:val="24"/>
          <w:szCs w:val="24"/>
        </w:rPr>
        <w:t>,especificado noTermodeReferência,editaldePregão</w:t>
      </w:r>
      <w:r w:rsidR="0099470E">
        <w:rPr>
          <w:rFonts w:ascii="Cambria" w:hAnsi="Cambria"/>
          <w:spacing w:val="24"/>
          <w:sz w:val="24"/>
          <w:szCs w:val="24"/>
        </w:rPr>
        <w:t xml:space="preserve">Eletrônico para Registro de Preços </w:t>
      </w:r>
      <w:r w:rsidRPr="00DF53D8">
        <w:rPr>
          <w:rFonts w:ascii="Cambria" w:hAnsi="Cambria"/>
          <w:sz w:val="24"/>
          <w:szCs w:val="24"/>
        </w:rPr>
        <w:t>nº ____/</w:t>
      </w:r>
      <w:r>
        <w:rPr>
          <w:rFonts w:ascii="Cambria" w:hAnsi="Cambria"/>
          <w:sz w:val="24"/>
          <w:szCs w:val="24"/>
        </w:rPr>
        <w:t>2025</w:t>
      </w:r>
      <w:r w:rsidRPr="00DF53D8">
        <w:rPr>
          <w:rFonts w:ascii="Cambria" w:hAnsi="Cambria"/>
          <w:sz w:val="24"/>
          <w:szCs w:val="24"/>
        </w:rPr>
        <w:t>,queéparteintegrantedestaAta, assimcomoapropostavencedora,independentementedetranscrição.</w:t>
      </w:r>
    </w:p>
    <w:p w:rsidR="00DF61F6" w:rsidRPr="00DF53D8" w:rsidRDefault="00DF61F6" w:rsidP="00DF61F6">
      <w:pPr>
        <w:pStyle w:val="Ttulo12"/>
        <w:ind w:left="0"/>
        <w:jc w:val="both"/>
        <w:rPr>
          <w:rFonts w:eastAsia="Calibri" w:cs="Arial"/>
          <w:b w:val="0"/>
          <w:bCs w:val="0"/>
          <w:color w:val="000000"/>
          <w:lang w:val="pt-BR" w:eastAsia="pt-BR"/>
        </w:rPr>
      </w:pPr>
    </w:p>
    <w:p w:rsidR="00DF61F6" w:rsidRPr="0099470E" w:rsidRDefault="0099470E" w:rsidP="00DF61F6">
      <w:pPr>
        <w:pStyle w:val="Ttulo12"/>
        <w:ind w:left="0"/>
        <w:jc w:val="both"/>
        <w:rPr>
          <w:bCs w:val="0"/>
        </w:rPr>
      </w:pPr>
      <w:r w:rsidRPr="00DF53D8">
        <w:t xml:space="preserve">CLÁUSULA SEGUNDA </w:t>
      </w:r>
      <w:r>
        <w:t xml:space="preserve">- </w:t>
      </w:r>
      <w:r w:rsidR="00DF61F6" w:rsidRPr="0099470E">
        <w:rPr>
          <w:bCs w:val="0"/>
        </w:rPr>
        <w:t>DOPREÇO,ESPECIFICAÇÕESEQUANTITATIVO</w:t>
      </w:r>
    </w:p>
    <w:p w:rsidR="00DF61F6" w:rsidRPr="00DF53D8" w:rsidRDefault="00DF61F6" w:rsidP="00DF61F6">
      <w:pPr>
        <w:pStyle w:val="Ttulo12"/>
        <w:jc w:val="both"/>
        <w:rPr>
          <w:b w:val="0"/>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F53D8">
        <w:rPr>
          <w:rFonts w:ascii="Cambria" w:hAnsi="Cambria"/>
        </w:rPr>
        <w:t>O preço registrado, as especificações do objeto, a quantidade, fornecedor(es) e asdemaiscondições ofertadasna(s)proposta(s)sãoasqueseguem:</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tbl>
      <w:tblPr>
        <w:tblStyle w:val="Tabelacomgrade"/>
        <w:tblW w:w="10172" w:type="dxa"/>
        <w:tblLayout w:type="fixed"/>
        <w:tblLook w:val="04A0"/>
      </w:tblPr>
      <w:tblGrid>
        <w:gridCol w:w="846"/>
        <w:gridCol w:w="4507"/>
        <w:gridCol w:w="851"/>
        <w:gridCol w:w="850"/>
        <w:gridCol w:w="850"/>
        <w:gridCol w:w="1134"/>
        <w:gridCol w:w="1134"/>
      </w:tblGrid>
      <w:tr w:rsidR="00DF61F6" w:rsidRPr="00290762" w:rsidTr="004B71F8">
        <w:tc>
          <w:tcPr>
            <w:tcW w:w="846" w:type="dxa"/>
          </w:tcPr>
          <w:p w:rsidR="00DF61F6" w:rsidRPr="00290762" w:rsidRDefault="00DF61F6" w:rsidP="004B71F8">
            <w:pPr>
              <w:spacing w:after="0"/>
              <w:jc w:val="center"/>
              <w:rPr>
                <w:rFonts w:ascii="Cambria" w:hAnsi="Cambria"/>
                <w:b/>
              </w:rPr>
            </w:pPr>
            <w:r w:rsidRPr="00290762">
              <w:rPr>
                <w:rFonts w:ascii="Cambria" w:hAnsi="Cambria"/>
                <w:b/>
              </w:rPr>
              <w:t>Item</w:t>
            </w:r>
          </w:p>
        </w:tc>
        <w:tc>
          <w:tcPr>
            <w:tcW w:w="4507" w:type="dxa"/>
          </w:tcPr>
          <w:p w:rsidR="00DF61F6" w:rsidRPr="00290762" w:rsidRDefault="00DF61F6" w:rsidP="004B71F8">
            <w:pPr>
              <w:spacing w:after="0"/>
              <w:jc w:val="center"/>
              <w:rPr>
                <w:rFonts w:ascii="Cambria" w:hAnsi="Cambria"/>
                <w:b/>
              </w:rPr>
            </w:pPr>
            <w:r w:rsidRPr="00290762">
              <w:rPr>
                <w:rFonts w:ascii="Cambria" w:hAnsi="Cambria"/>
                <w:b/>
              </w:rPr>
              <w:t>Especificação</w:t>
            </w:r>
          </w:p>
        </w:tc>
        <w:tc>
          <w:tcPr>
            <w:tcW w:w="851" w:type="dxa"/>
          </w:tcPr>
          <w:p w:rsidR="00DF61F6" w:rsidRPr="00290762" w:rsidRDefault="00DF61F6" w:rsidP="004B71F8">
            <w:pPr>
              <w:spacing w:after="0"/>
              <w:jc w:val="center"/>
              <w:rPr>
                <w:rFonts w:ascii="Cambria" w:hAnsi="Cambria"/>
                <w:b/>
              </w:rPr>
            </w:pPr>
            <w:r>
              <w:rPr>
                <w:rFonts w:ascii="Cambria" w:hAnsi="Cambria"/>
                <w:b/>
              </w:rPr>
              <w:t>Marca</w:t>
            </w:r>
          </w:p>
          <w:p w:rsidR="00DF61F6" w:rsidRPr="00290762" w:rsidRDefault="00DF61F6" w:rsidP="004B71F8">
            <w:pPr>
              <w:spacing w:after="0"/>
              <w:jc w:val="center"/>
              <w:rPr>
                <w:rFonts w:ascii="Cambria" w:hAnsi="Cambria"/>
                <w:b/>
              </w:rPr>
            </w:pPr>
          </w:p>
        </w:tc>
        <w:tc>
          <w:tcPr>
            <w:tcW w:w="850" w:type="dxa"/>
          </w:tcPr>
          <w:p w:rsidR="00DF61F6" w:rsidRDefault="00DF61F6" w:rsidP="004B71F8">
            <w:pPr>
              <w:spacing w:after="0"/>
              <w:jc w:val="center"/>
              <w:rPr>
                <w:rFonts w:ascii="Cambria" w:hAnsi="Cambria"/>
                <w:b/>
              </w:rPr>
            </w:pPr>
            <w:r>
              <w:rPr>
                <w:rFonts w:ascii="Cambria" w:hAnsi="Cambria"/>
                <w:b/>
              </w:rPr>
              <w:t>Unid</w:t>
            </w:r>
          </w:p>
        </w:tc>
        <w:tc>
          <w:tcPr>
            <w:tcW w:w="850" w:type="dxa"/>
          </w:tcPr>
          <w:p w:rsidR="00DF61F6" w:rsidRPr="00290762" w:rsidRDefault="00DF61F6" w:rsidP="004B71F8">
            <w:pPr>
              <w:spacing w:after="0"/>
              <w:jc w:val="center"/>
              <w:rPr>
                <w:rFonts w:ascii="Cambria" w:hAnsi="Cambria"/>
                <w:b/>
              </w:rPr>
            </w:pPr>
            <w:r>
              <w:rPr>
                <w:rFonts w:ascii="Cambria" w:hAnsi="Cambria"/>
                <w:b/>
              </w:rPr>
              <w:t>Quant</w:t>
            </w:r>
          </w:p>
        </w:tc>
        <w:tc>
          <w:tcPr>
            <w:tcW w:w="1134" w:type="dxa"/>
          </w:tcPr>
          <w:p w:rsidR="00DF61F6" w:rsidRPr="00290762" w:rsidRDefault="00DF61F6" w:rsidP="004B71F8">
            <w:pPr>
              <w:spacing w:after="0"/>
              <w:jc w:val="center"/>
              <w:rPr>
                <w:rFonts w:ascii="Cambria" w:hAnsi="Cambria"/>
                <w:b/>
              </w:rPr>
            </w:pPr>
            <w:r w:rsidRPr="00290762">
              <w:rPr>
                <w:rFonts w:ascii="Cambria" w:hAnsi="Cambria"/>
                <w:b/>
              </w:rPr>
              <w:t>Valor</w:t>
            </w:r>
          </w:p>
          <w:p w:rsidR="00DF61F6" w:rsidRPr="00290762" w:rsidRDefault="00DF61F6" w:rsidP="004B71F8">
            <w:pPr>
              <w:spacing w:after="0"/>
              <w:jc w:val="center"/>
              <w:rPr>
                <w:rFonts w:ascii="Cambria" w:hAnsi="Cambria"/>
                <w:b/>
              </w:rPr>
            </w:pPr>
            <w:r>
              <w:rPr>
                <w:rFonts w:ascii="Cambria" w:hAnsi="Cambria"/>
                <w:b/>
              </w:rPr>
              <w:t>Unitário</w:t>
            </w:r>
          </w:p>
        </w:tc>
        <w:tc>
          <w:tcPr>
            <w:tcW w:w="1134" w:type="dxa"/>
          </w:tcPr>
          <w:p w:rsidR="00DF61F6" w:rsidRDefault="00DF61F6" w:rsidP="004B71F8">
            <w:pPr>
              <w:spacing w:after="0"/>
              <w:jc w:val="center"/>
              <w:rPr>
                <w:rFonts w:ascii="Cambria" w:hAnsi="Cambria"/>
                <w:b/>
              </w:rPr>
            </w:pPr>
            <w:r>
              <w:rPr>
                <w:rFonts w:ascii="Cambria" w:hAnsi="Cambria"/>
                <w:b/>
              </w:rPr>
              <w:t>Valor</w:t>
            </w:r>
          </w:p>
          <w:p w:rsidR="00DF61F6" w:rsidRPr="00290762" w:rsidRDefault="00DF61F6" w:rsidP="004B71F8">
            <w:pPr>
              <w:spacing w:after="0"/>
              <w:jc w:val="center"/>
              <w:rPr>
                <w:rFonts w:ascii="Cambria" w:hAnsi="Cambria"/>
                <w:b/>
              </w:rPr>
            </w:pPr>
            <w:r w:rsidRPr="00290762">
              <w:rPr>
                <w:rFonts w:ascii="Cambria" w:hAnsi="Cambria"/>
                <w:b/>
              </w:rPr>
              <w:t>TOTAL</w:t>
            </w:r>
          </w:p>
        </w:tc>
      </w:tr>
    </w:tbl>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F53D8"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99470E">
        <w:rPr>
          <w:rFonts w:ascii="Cambria" w:hAnsi="Cambria"/>
          <w:b/>
          <w:bCs/>
        </w:rPr>
        <w:t xml:space="preserve">CLÁUSULA </w:t>
      </w:r>
      <w:r w:rsidR="0099470E" w:rsidRPr="0099470E">
        <w:rPr>
          <w:rFonts w:ascii="Cambria" w:hAnsi="Cambria"/>
          <w:b/>
          <w:bCs/>
        </w:rPr>
        <w:t>TERCEIRA</w:t>
      </w:r>
      <w:r w:rsidRPr="0099470E">
        <w:rPr>
          <w:rFonts w:ascii="Cambria" w:hAnsi="Cambria"/>
          <w:b/>
          <w:bCs/>
        </w:rPr>
        <w:t>– ÓRGÃO GERENCIADOR E PARTICIPANTE</w:t>
      </w:r>
    </w:p>
    <w:p w:rsidR="00DF61F6" w:rsidRPr="00DF53D8"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F53D8" w:rsidRDefault="0099470E"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3</w:t>
      </w:r>
      <w:r w:rsidR="00DF61F6" w:rsidRPr="00DF53D8">
        <w:rPr>
          <w:rFonts w:ascii="Cambria" w:hAnsi="Cambria"/>
        </w:rPr>
        <w:t xml:space="preserve">.1 O órgão gerenciador é o Município de </w:t>
      </w:r>
      <w:r w:rsidR="00DF61F6">
        <w:rPr>
          <w:rFonts w:ascii="Cambria" w:hAnsi="Cambria"/>
        </w:rPr>
        <w:t>Nova Porteirinha</w:t>
      </w:r>
      <w:r w:rsidR="00DF61F6" w:rsidRPr="00DF53D8">
        <w:rPr>
          <w:rFonts w:ascii="Cambria" w:hAnsi="Cambria"/>
        </w:rPr>
        <w:t>-MG.</w:t>
      </w:r>
    </w:p>
    <w:p w:rsidR="00DF61F6" w:rsidRPr="00DF53D8"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99470E"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99470E">
        <w:rPr>
          <w:rFonts w:ascii="Cambria" w:hAnsi="Cambria"/>
          <w:b/>
          <w:bCs/>
        </w:rPr>
        <w:t xml:space="preserve">CLÁUSULA </w:t>
      </w:r>
      <w:r w:rsidR="0099470E" w:rsidRPr="0099470E">
        <w:rPr>
          <w:rFonts w:ascii="Cambria" w:hAnsi="Cambria"/>
          <w:b/>
          <w:bCs/>
        </w:rPr>
        <w:t>QUARTA</w:t>
      </w:r>
      <w:r w:rsidRPr="0099470E">
        <w:rPr>
          <w:rFonts w:ascii="Cambria" w:hAnsi="Cambria"/>
          <w:b/>
          <w:bCs/>
        </w:rPr>
        <w:t xml:space="preserve"> – DA VIGÊNCIA DA ATA DE REGISTRO DE PREÇOS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99470E"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4</w:t>
      </w:r>
      <w:r w:rsidR="00DF61F6" w:rsidRPr="007A09E4">
        <w:rPr>
          <w:rFonts w:ascii="Cambria" w:hAnsi="Cambria"/>
        </w:rPr>
        <w:t xml:space="preserve">.1 O prazo de vigência da ata de registro de preços será de </w:t>
      </w:r>
      <w:r w:rsidR="00DF61F6" w:rsidRPr="000F0E7D">
        <w:rPr>
          <w:rFonts w:ascii="Cambria" w:hAnsi="Cambria"/>
          <w:b/>
        </w:rPr>
        <w:t>1 (um) ano</w:t>
      </w:r>
      <w:r w:rsidR="00DF61F6" w:rsidRPr="007A09E4">
        <w:rPr>
          <w:rFonts w:ascii="Cambria" w:hAnsi="Cambria"/>
        </w:rPr>
        <w:t xml:space="preserve"> e poderá ser prorrogado, por igual período, desde que demonstrada a vantajosidade do preço, comparado ao preço praticado pelo mercado, o que será atestado mediante pesquisa de preços atualizada</w:t>
      </w:r>
      <w:r w:rsidR="00DF61F6">
        <w:rPr>
          <w:rFonts w:ascii="Cambria" w:hAnsi="Cambria"/>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99470E"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4</w:t>
      </w:r>
      <w:r w:rsidR="00DF61F6" w:rsidRPr="007A09E4">
        <w:rPr>
          <w:rFonts w:ascii="Cambria" w:hAnsi="Cambria"/>
        </w:rPr>
        <w:t>.2 O contrato que decorrer de ata de registro de preços possuirá vigência de acordo com as disposições nela contidas e em observância aos arts. 105 a 114 da Lei Federal nº 14.133/2021, consoante disposto na minuta anexa ao correspondente edital.</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99470E"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99470E">
        <w:rPr>
          <w:rFonts w:ascii="Cambria" w:hAnsi="Cambria"/>
          <w:b/>
          <w:bCs/>
        </w:rPr>
        <w:t>CLÁUSULA QU</w:t>
      </w:r>
      <w:r w:rsidR="0099470E" w:rsidRPr="0099470E">
        <w:rPr>
          <w:rFonts w:ascii="Cambria" w:hAnsi="Cambria"/>
          <w:b/>
          <w:bCs/>
        </w:rPr>
        <w:t>INTA</w:t>
      </w:r>
      <w:r w:rsidRPr="0099470E">
        <w:rPr>
          <w:rFonts w:ascii="Cambria" w:hAnsi="Cambria"/>
          <w:b/>
          <w:bCs/>
        </w:rPr>
        <w:t xml:space="preserve"> - DA ALTERAÇÃO DA ATA DE REGISTRO DE PREÇOS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99470E"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5</w:t>
      </w:r>
      <w:r w:rsidR="00DF61F6" w:rsidRPr="007A09E4">
        <w:rPr>
          <w:rFonts w:ascii="Cambria" w:hAnsi="Cambria"/>
        </w:rPr>
        <w:t>.1 É vedado efetuar acréscimos nos quantitativos fixados pela ata de registro de preços, salvo, justificadamente, nos casos previstos no art.124, da lei nº14.133/21.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99470E"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99470E">
        <w:rPr>
          <w:rFonts w:ascii="Cambria" w:hAnsi="Cambria"/>
          <w:b/>
          <w:bCs/>
        </w:rPr>
        <w:t xml:space="preserve">CLÁUSULA </w:t>
      </w:r>
      <w:r w:rsidR="0099470E" w:rsidRPr="0099470E">
        <w:rPr>
          <w:rFonts w:ascii="Cambria" w:hAnsi="Cambria"/>
          <w:b/>
          <w:bCs/>
        </w:rPr>
        <w:t>SEXTA</w:t>
      </w:r>
      <w:r w:rsidRPr="0099470E">
        <w:rPr>
          <w:rFonts w:ascii="Cambria" w:hAnsi="Cambria"/>
          <w:b/>
          <w:bCs/>
        </w:rPr>
        <w:t xml:space="preserve"> - DO CANCELAMENTO DO REGISTRO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99470E"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6</w:t>
      </w:r>
      <w:r w:rsidR="00DF61F6" w:rsidRPr="007A09E4">
        <w:rPr>
          <w:rFonts w:ascii="Cambria" w:hAnsi="Cambria"/>
        </w:rPr>
        <w:t>.1 O prestador terá o seu registro cancelado por despacho do órgão gerenciador, assegurado o contraditório e a ampla defesa em processo administrativo específico, quando: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0099470E">
        <w:rPr>
          <w:rFonts w:ascii="Cambria" w:hAnsi="Cambria"/>
        </w:rPr>
        <w:t>6</w:t>
      </w:r>
      <w:r w:rsidRPr="007A09E4">
        <w:rPr>
          <w:rFonts w:ascii="Cambria" w:hAnsi="Cambria"/>
        </w:rPr>
        <w:t>.1.1 Não cumprir as condições da Ata de Registro de Preços (Analisado caso através de Processo Administrativo Especial);</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0099470E">
        <w:rPr>
          <w:rFonts w:ascii="Cambria" w:hAnsi="Cambria"/>
        </w:rPr>
        <w:t>6</w:t>
      </w:r>
      <w:r w:rsidRPr="007A09E4">
        <w:rPr>
          <w:rFonts w:ascii="Cambria" w:hAnsi="Cambria"/>
        </w:rPr>
        <w:t xml:space="preserve">.1.2 Sofrer sanção prevista nos incisos III ou IV do caput do art. 156 da Lei nº14.133/21.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0099470E">
        <w:rPr>
          <w:rFonts w:ascii="Cambria" w:hAnsi="Cambria"/>
        </w:rPr>
        <w:t>6</w:t>
      </w:r>
      <w:r w:rsidRPr="007A09E4">
        <w:rPr>
          <w:rFonts w:ascii="Cambria" w:hAnsi="Cambria"/>
        </w:rPr>
        <w:t xml:space="preserve">.1.3 Caso fortuito ou força </w:t>
      </w:r>
      <w:r w:rsidR="008B3EF6">
        <w:rPr>
          <w:rFonts w:ascii="Cambria" w:hAnsi="Cambria"/>
        </w:rPr>
        <w:t>maior</w:t>
      </w:r>
      <w:r w:rsidRPr="007A09E4">
        <w:rPr>
          <w:rFonts w:ascii="Cambria" w:hAnsi="Cambria"/>
        </w:rPr>
        <w:t>, que prejudique o cumprimento da ata, devidamente comprovados e justificados e comprovados os fatos;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0099470E">
        <w:rPr>
          <w:rFonts w:ascii="Cambria" w:hAnsi="Cambria"/>
        </w:rPr>
        <w:t>6</w:t>
      </w:r>
      <w:r w:rsidRPr="007A09E4">
        <w:rPr>
          <w:rFonts w:ascii="Cambria" w:hAnsi="Cambria"/>
        </w:rPr>
        <w:t>.1.4 Por razões de interesse público.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A663E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A663EB">
        <w:rPr>
          <w:rFonts w:ascii="Cambria" w:hAnsi="Cambria"/>
          <w:b/>
          <w:bCs/>
        </w:rPr>
        <w:t>CLÁUSULA S</w:t>
      </w:r>
      <w:r w:rsidR="00A663EB" w:rsidRPr="00A663EB">
        <w:rPr>
          <w:rFonts w:ascii="Cambria" w:hAnsi="Cambria"/>
          <w:b/>
          <w:bCs/>
        </w:rPr>
        <w:t>ÉTIMA</w:t>
      </w:r>
      <w:r w:rsidRPr="00A663EB">
        <w:rPr>
          <w:rFonts w:ascii="Cambria" w:hAnsi="Cambria"/>
          <w:b/>
          <w:bCs/>
        </w:rPr>
        <w:t xml:space="preserve"> - DA ATA COM OS </w:t>
      </w:r>
      <w:r w:rsidR="009A3050">
        <w:rPr>
          <w:rFonts w:ascii="Cambria" w:hAnsi="Cambria"/>
          <w:b/>
          <w:bCs/>
        </w:rPr>
        <w:t>FORNECEDORES</w:t>
      </w:r>
    </w:p>
    <w:p w:rsidR="00DF61F6" w:rsidRPr="00CF15A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CF15AB"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7</w:t>
      </w:r>
      <w:r w:rsidR="00DF61F6" w:rsidRPr="00CF15AB">
        <w:rPr>
          <w:rFonts w:ascii="Cambria" w:hAnsi="Cambria"/>
        </w:rPr>
        <w:t>.1 O licitante vencedor será convocado para assinar a Ata de Registro de Preços ou para aceitar ou retirar o instrumento equivalente, dentro do prazo de 05 (cinco) dias úteis, sob pena de decair o direito à contratação, sem prejuízo das sanções previstas no Edital.</w:t>
      </w:r>
    </w:p>
    <w:p w:rsidR="00DF61F6" w:rsidRPr="00CF15A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CF15AB"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hAnsi="Cambria"/>
        </w:rPr>
        <w:lastRenderedPageBreak/>
        <w:t>7</w:t>
      </w:r>
      <w:r w:rsidR="00DF61F6" w:rsidRPr="00CF15AB">
        <w:rPr>
          <w:rFonts w:ascii="Cambria" w:hAnsi="Cambria"/>
        </w:rPr>
        <w:t>.2 O prazo de vigência da Ata de Registro de Preço, será pelo período de 01(um) ano e poderá ser prorrogado por igual período, desde que comprovado o preço vantajoso (Art. 84, Lei 14.133/2021)</w:t>
      </w:r>
    </w:p>
    <w:p w:rsidR="00DF61F6" w:rsidRPr="00CF15A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7</w:t>
      </w:r>
      <w:r w:rsidR="00DF61F6" w:rsidRPr="00CF15AB">
        <w:rPr>
          <w:rFonts w:ascii="Cambria" w:hAnsi="Cambria"/>
        </w:rPr>
        <w:t>.3 Será facultado à Administração, quando o convocado não assinar a ARP ou não aceitar ou não retirar o instrumento equivalente no prazo e nas condições estabelecidas no Edital, convocar os licitantes remanescentes, na ordem de classificação, para a celebração da Ata nas condições ofertadas pelos licitantes remanescentes, quando frustrada a negociação de melhor condição.</w:t>
      </w: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7</w:t>
      </w:r>
      <w:r w:rsidR="00DF61F6" w:rsidRPr="00CF15AB">
        <w:rPr>
          <w:rFonts w:ascii="Cambria" w:hAnsi="Cambria"/>
        </w:rPr>
        <w:t>.4 Decorrido o prazo de validade da proposta indicado no Edital, sem convocação para a contratação, ficarão os licitantes liberados dos compromissos assumidos.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7</w:t>
      </w:r>
      <w:r w:rsidR="00DF61F6" w:rsidRPr="00CF15AB">
        <w:rPr>
          <w:rFonts w:ascii="Cambria" w:hAnsi="Cambria"/>
        </w:rPr>
        <w:t>.5 A recusa injustificada do adjudicatário em assinar a ARP ou em aceitar ou retirar o instrumento equivalente no prazo estabelecido pela Administração caracterizará o descumprimento total da obrigação assumida e o sujeitará às penalidades legalmente estabelecidas, previstas no edital, e à imediata perda da garantia de proposta em favor do órgão licitante.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A663E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A663EB">
        <w:rPr>
          <w:rFonts w:ascii="Cambria" w:hAnsi="Cambria"/>
          <w:b/>
          <w:bCs/>
        </w:rPr>
        <w:t xml:space="preserve">CLÁUSULA </w:t>
      </w:r>
      <w:r w:rsidR="00A663EB" w:rsidRPr="00A663EB">
        <w:rPr>
          <w:rFonts w:ascii="Cambria" w:hAnsi="Cambria"/>
          <w:b/>
          <w:bCs/>
        </w:rPr>
        <w:t>OITAVA</w:t>
      </w:r>
      <w:r w:rsidRPr="00A663EB">
        <w:rPr>
          <w:rFonts w:ascii="Cambria" w:hAnsi="Cambria"/>
          <w:b/>
          <w:bCs/>
        </w:rPr>
        <w:t xml:space="preserve"> - DO PREÇO</w:t>
      </w:r>
    </w:p>
    <w:p w:rsidR="00DF61F6" w:rsidRPr="00846439"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8</w:t>
      </w:r>
      <w:r w:rsidR="00DF61F6" w:rsidRPr="00846439">
        <w:rPr>
          <w:rFonts w:ascii="Cambria" w:hAnsi="Cambria"/>
        </w:rPr>
        <w:t xml:space="preserve">.1 Durante a vigência desta ata, os preços serão fixos e irreajustáveis, assegurado o direito ao equilíbrio econômico-financeiro, nos casos e condições previstos no </w:t>
      </w:r>
      <w:r w:rsidR="00DF61F6">
        <w:rPr>
          <w:rFonts w:ascii="Cambria" w:hAnsi="Cambria"/>
        </w:rPr>
        <w:t>termo de referência</w:t>
      </w:r>
      <w:r w:rsidR="00DF61F6" w:rsidRPr="00846439">
        <w:rPr>
          <w:rFonts w:ascii="Cambria" w:hAnsi="Cambria"/>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A663E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A663EB">
        <w:rPr>
          <w:rFonts w:ascii="Cambria" w:hAnsi="Cambria"/>
          <w:b/>
          <w:bCs/>
        </w:rPr>
        <w:t xml:space="preserve">CLÁUSULA </w:t>
      </w:r>
      <w:r w:rsidR="00A663EB" w:rsidRPr="00A663EB">
        <w:rPr>
          <w:rFonts w:ascii="Cambria" w:hAnsi="Cambria"/>
          <w:b/>
          <w:bCs/>
        </w:rPr>
        <w:t>NONA</w:t>
      </w:r>
      <w:r w:rsidRPr="00A663EB">
        <w:rPr>
          <w:rFonts w:ascii="Cambria" w:hAnsi="Cambria"/>
          <w:b/>
          <w:bCs/>
        </w:rPr>
        <w:t xml:space="preserve"> - DAS OBRIGAÇÕES DA DETENTORA DA ATA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9</w:t>
      </w:r>
      <w:r w:rsidR="00DF61F6" w:rsidRPr="00CF15AB">
        <w:rPr>
          <w:rFonts w:ascii="Cambria" w:hAnsi="Cambria"/>
        </w:rPr>
        <w:t xml:space="preserve">.1 A detentora da ata deverá seguir as normas descritas no Edital e Termo de Referência da(s) Secretaria(s) Requisitante(s) constante </w:t>
      </w:r>
      <w:r w:rsidR="00DF61F6">
        <w:rPr>
          <w:rFonts w:ascii="Cambria" w:hAnsi="Cambria"/>
        </w:rPr>
        <w:t>no Termo de Referência</w:t>
      </w:r>
      <w:r w:rsidR="00DF61F6" w:rsidRPr="00CF15AB">
        <w:rPr>
          <w:rFonts w:ascii="Cambria" w:hAnsi="Cambria"/>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A663EB"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9</w:t>
      </w:r>
      <w:r w:rsidR="00DF61F6" w:rsidRPr="00CF15AB">
        <w:rPr>
          <w:rFonts w:ascii="Cambria" w:hAnsi="Cambria"/>
        </w:rPr>
        <w:t>.2 Fornecer e manter atualizado e-mail e telefone para contato e encaminhamento da Nota de Empenho ou Ordem de Compra.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A663E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A663EB">
        <w:rPr>
          <w:rFonts w:ascii="Cambria" w:hAnsi="Cambria"/>
          <w:b/>
          <w:bCs/>
        </w:rPr>
        <w:t xml:space="preserve">CLÁUSULA </w:t>
      </w:r>
      <w:r w:rsidR="00A663EB" w:rsidRPr="00A663EB">
        <w:rPr>
          <w:rFonts w:ascii="Cambria" w:hAnsi="Cambria"/>
          <w:b/>
          <w:bCs/>
        </w:rPr>
        <w:t>DÉCIMA</w:t>
      </w:r>
      <w:r w:rsidRPr="00A663EB">
        <w:rPr>
          <w:rFonts w:ascii="Cambria" w:hAnsi="Cambria"/>
          <w:b/>
          <w:bCs/>
        </w:rPr>
        <w:t xml:space="preserve"> - DO RECEBIMENTO DO OBJETO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A663EB" w:rsidRDefault="00A663EB" w:rsidP="00A663EB">
      <w:pPr>
        <w:pStyle w:val="Normal1"/>
        <w:jc w:val="both"/>
        <w:rPr>
          <w:rFonts w:asciiTheme="majorHAnsi" w:hAnsiTheme="majorHAnsi"/>
        </w:rPr>
      </w:pPr>
      <w:r>
        <w:rPr>
          <w:rFonts w:ascii="Cambria" w:hAnsi="Cambria"/>
        </w:rPr>
        <w:t>10</w:t>
      </w:r>
      <w:r w:rsidR="00DF61F6" w:rsidRPr="00CF15AB">
        <w:rPr>
          <w:rFonts w:ascii="Cambria" w:hAnsi="Cambria"/>
        </w:rPr>
        <w:t xml:space="preserve">.1 </w:t>
      </w:r>
      <w:r w:rsidRPr="00077D86">
        <w:rPr>
          <w:rFonts w:asciiTheme="majorHAnsi" w:hAnsiTheme="majorHAnsi"/>
        </w:rPr>
        <w:t xml:space="preserve">Os </w:t>
      </w:r>
      <w:r w:rsidR="009A3050">
        <w:rPr>
          <w:rFonts w:asciiTheme="majorHAnsi" w:hAnsiTheme="majorHAnsi"/>
        </w:rPr>
        <w:t>materiais</w:t>
      </w:r>
      <w:r w:rsidRPr="00077D86">
        <w:rPr>
          <w:rFonts w:asciiTheme="majorHAnsi" w:hAnsiTheme="majorHAnsi"/>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A663EB" w:rsidRDefault="00A663EB" w:rsidP="00A663EB">
      <w:pPr>
        <w:pStyle w:val="Normal1"/>
        <w:jc w:val="both"/>
        <w:rPr>
          <w:rFonts w:asciiTheme="majorHAnsi" w:hAnsiTheme="majorHAnsi"/>
        </w:rPr>
      </w:pPr>
      <w:r>
        <w:rPr>
          <w:rFonts w:asciiTheme="majorHAnsi" w:hAnsiTheme="majorHAnsi"/>
        </w:rPr>
        <w:t>10.2.</w:t>
      </w:r>
      <w:r w:rsidRPr="00077D86">
        <w:rPr>
          <w:rFonts w:asciiTheme="majorHAnsi" w:hAnsiTheme="majorHAnsi"/>
        </w:rPr>
        <w:t xml:space="preserve"> Os bens poderão ser rejeitados, no todo ou em parte, inclusive antes do recebimento provisório, quando em desacordo com as especificações constantes no Termo de Referência e na proposta, devendo ser substituídos, a contar da notificação da contratada, às suas custas, sem prejuízo da aplicação das penalidades.</w:t>
      </w:r>
    </w:p>
    <w:p w:rsidR="00A663EB" w:rsidRDefault="00A663EB" w:rsidP="00A663EB">
      <w:pPr>
        <w:pStyle w:val="Normal1"/>
        <w:jc w:val="both"/>
        <w:rPr>
          <w:rFonts w:asciiTheme="majorHAnsi" w:hAnsiTheme="majorHAnsi"/>
        </w:rPr>
      </w:pPr>
      <w:r>
        <w:rPr>
          <w:rFonts w:asciiTheme="majorHAnsi" w:hAnsiTheme="majorHAnsi"/>
        </w:rPr>
        <w:t>10.3.</w:t>
      </w:r>
      <w:r w:rsidRPr="00077D86">
        <w:rPr>
          <w:rFonts w:asciiTheme="majorHAnsi" w:hAnsiTheme="majorHAnsi"/>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rsidR="00A663EB" w:rsidRDefault="00A663EB" w:rsidP="00A663EB">
      <w:pPr>
        <w:pStyle w:val="Normal1"/>
        <w:jc w:val="both"/>
        <w:rPr>
          <w:rFonts w:asciiTheme="majorHAnsi" w:hAnsiTheme="majorHAnsi"/>
        </w:rPr>
      </w:pPr>
      <w:r>
        <w:rPr>
          <w:rFonts w:asciiTheme="majorHAnsi" w:hAnsiTheme="majorHAnsi"/>
        </w:rPr>
        <w:lastRenderedPageBreak/>
        <w:t xml:space="preserve">10.4. </w:t>
      </w:r>
      <w:r w:rsidRPr="00077D86">
        <w:rPr>
          <w:rFonts w:asciiTheme="majorHAnsi" w:hAnsiTheme="majorHAnsi"/>
        </w:rPr>
        <w:t>O prazo para recebimento definitivo poderá ser excepcionalmente prorrogado, de forma justificada, por igual período, quando houver necessidade de diligências para a aferição do atendimento das exigências contratuais.</w:t>
      </w:r>
    </w:p>
    <w:p w:rsidR="00A663EB" w:rsidRDefault="00A663EB" w:rsidP="00A663EB">
      <w:pPr>
        <w:pStyle w:val="Normal1"/>
        <w:jc w:val="both"/>
        <w:rPr>
          <w:rFonts w:asciiTheme="majorHAnsi" w:hAnsiTheme="majorHAnsi"/>
        </w:rPr>
      </w:pPr>
      <w:r>
        <w:rPr>
          <w:rFonts w:asciiTheme="majorHAnsi" w:hAnsiTheme="majorHAnsi"/>
        </w:rPr>
        <w:t>10.5.</w:t>
      </w:r>
      <w:r w:rsidRPr="00077D86">
        <w:rPr>
          <w:rFonts w:asciiTheme="majorHAnsi" w:hAnsiTheme="majorHAnsi"/>
        </w:rPr>
        <w:t xml:space="preserve"> No caso de controvérsia sobre a execução do objeto, quanto à dimensão, qualidade e quantidade, deverá ser observado o teor do art. 143 da Lei nº 14.133, de 2021, comunicando-seà empresa para emissão de Nota Fiscal no que pertine</w:t>
      </w:r>
      <w:r>
        <w:rPr>
          <w:rFonts w:asciiTheme="majorHAnsi" w:hAnsiTheme="majorHAnsi"/>
        </w:rPr>
        <w:t>nte</w:t>
      </w:r>
      <w:r w:rsidRPr="00077D86">
        <w:rPr>
          <w:rFonts w:asciiTheme="majorHAnsi" w:hAnsiTheme="majorHAnsi"/>
        </w:rPr>
        <w:t xml:space="preserve"> à parcela incontroversa da execução do objeto, para efeito de liquidação e pagamento.</w:t>
      </w:r>
    </w:p>
    <w:p w:rsidR="00A663EB" w:rsidRDefault="00A663EB" w:rsidP="00A663EB">
      <w:pPr>
        <w:pStyle w:val="Normal1"/>
        <w:jc w:val="both"/>
        <w:rPr>
          <w:rFonts w:asciiTheme="majorHAnsi" w:hAnsiTheme="majorHAnsi"/>
        </w:rPr>
      </w:pPr>
      <w:r>
        <w:rPr>
          <w:rFonts w:asciiTheme="majorHAnsi" w:hAnsiTheme="majorHAnsi"/>
        </w:rPr>
        <w:t xml:space="preserve">10.6. </w:t>
      </w:r>
      <w:r w:rsidRPr="00077D86">
        <w:rPr>
          <w:rFonts w:asciiTheme="majorHAnsi" w:hAnsiTheme="maj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663EB" w:rsidRDefault="00A663EB" w:rsidP="00A663EB">
      <w:pPr>
        <w:pStyle w:val="Normal1"/>
        <w:jc w:val="both"/>
        <w:rPr>
          <w:rFonts w:asciiTheme="majorHAnsi" w:hAnsiTheme="majorHAnsi"/>
        </w:rPr>
      </w:pPr>
      <w:r>
        <w:rPr>
          <w:rFonts w:asciiTheme="majorHAnsi" w:hAnsiTheme="majorHAnsi"/>
        </w:rPr>
        <w:t xml:space="preserve">10.7. </w:t>
      </w:r>
      <w:r w:rsidRPr="00077D86">
        <w:rPr>
          <w:rFonts w:asciiTheme="majorHAnsi" w:hAnsiTheme="majorHAnsi"/>
        </w:rPr>
        <w:t>O recebimento provisório ou definitivo não excluirá a responsabilidade civil pela solidez e pela segurança do serviço nem a responsabilidade ético-profissional pela perfeita execução do contrato.</w:t>
      </w:r>
    </w:p>
    <w:p w:rsidR="00F235AF" w:rsidRDefault="00F235AF" w:rsidP="00A663EB">
      <w:pPr>
        <w:pStyle w:val="Normal1"/>
        <w:jc w:val="both"/>
        <w:rPr>
          <w:rFonts w:asciiTheme="majorHAnsi" w:hAnsiTheme="majorHAnsi"/>
        </w:rPr>
      </w:pPr>
    </w:p>
    <w:p w:rsidR="00F235AF" w:rsidRPr="001663C7" w:rsidRDefault="00F235AF" w:rsidP="00F235AF">
      <w:pPr>
        <w:pStyle w:val="Normal1"/>
        <w:jc w:val="both"/>
        <w:rPr>
          <w:rFonts w:ascii="Cambria" w:eastAsia="Arial" w:hAnsi="Cambria" w:cs="Arial"/>
          <w:b/>
        </w:rPr>
      </w:pPr>
      <w:r>
        <w:rPr>
          <w:rFonts w:ascii="Cambria" w:hAnsi="Cambria"/>
          <w:b/>
        </w:rPr>
        <w:t xml:space="preserve">DÉCIMA PRIMEIRA - </w:t>
      </w:r>
      <w:r w:rsidRPr="001663C7">
        <w:rPr>
          <w:rFonts w:ascii="Cambria" w:hAnsi="Cambria"/>
          <w:b/>
        </w:rPr>
        <w:t>DO ACOMPANHAMENTO, EXECUÇÃO E FISCALIZAÇÃO DO CONTRATO</w:t>
      </w:r>
    </w:p>
    <w:p w:rsidR="00F235AF" w:rsidRDefault="00F235AF" w:rsidP="00F235AF">
      <w:pPr>
        <w:pStyle w:val="Normal1"/>
        <w:jc w:val="both"/>
        <w:rPr>
          <w:rFonts w:ascii="Cambria" w:hAnsi="Cambria"/>
          <w:b/>
        </w:rPr>
      </w:pPr>
    </w:p>
    <w:p w:rsidR="00F235AF" w:rsidRPr="00B62986" w:rsidRDefault="00F235AF" w:rsidP="00F235AF">
      <w:pPr>
        <w:pStyle w:val="Normal1"/>
        <w:jc w:val="both"/>
        <w:rPr>
          <w:rFonts w:ascii="Cambria" w:hAnsi="Cambria"/>
          <w:bCs/>
        </w:rPr>
      </w:pPr>
      <w:r w:rsidRPr="00B62986">
        <w:rPr>
          <w:rFonts w:ascii="Cambria" w:hAnsi="Cambria"/>
          <w:bCs/>
        </w:rPr>
        <w:t>1</w:t>
      </w:r>
      <w:r w:rsidR="00B62986" w:rsidRPr="00B62986">
        <w:rPr>
          <w:rFonts w:ascii="Cambria" w:hAnsi="Cambria"/>
          <w:bCs/>
        </w:rPr>
        <w:t>1</w:t>
      </w:r>
      <w:r w:rsidRPr="00B62986">
        <w:rPr>
          <w:rFonts w:ascii="Cambria" w:hAnsi="Cambria"/>
          <w:bCs/>
        </w:rPr>
        <w:t>.1. A fiscalização do presente Contrato será exercida por representante da Administração, ao qual competirá dirimir as dúvidas que surgirem no curso da execução do contrato e de tudo dará ciência à Administração;</w:t>
      </w:r>
    </w:p>
    <w:p w:rsidR="00F235AF" w:rsidRPr="00B62986" w:rsidRDefault="00F235AF" w:rsidP="00F235AF">
      <w:pPr>
        <w:pStyle w:val="Normal1"/>
        <w:jc w:val="both"/>
        <w:rPr>
          <w:rFonts w:ascii="Cambria" w:hAnsi="Cambria"/>
          <w:bCs/>
        </w:rPr>
      </w:pPr>
      <w:r w:rsidRPr="00B62986">
        <w:rPr>
          <w:rFonts w:ascii="Cambria" w:hAnsi="Cambria"/>
          <w:bCs/>
        </w:rPr>
        <w:t>1</w:t>
      </w:r>
      <w:r w:rsidR="00B62986" w:rsidRPr="00B62986">
        <w:rPr>
          <w:rFonts w:ascii="Cambria" w:hAnsi="Cambria"/>
          <w:bCs/>
        </w:rPr>
        <w:t>1</w:t>
      </w:r>
      <w:r w:rsidRPr="00B62986">
        <w:rPr>
          <w:rFonts w:ascii="Cambria" w:hAnsi="Cambria"/>
          <w:bCs/>
        </w:rPr>
        <w:t>.2. Durante todo o período de vigência deste contrato, a CONTRATADA deverá manter preposto aceito pela CONTRATANTE, para representá-la administrativamente sempre que for necessário;</w:t>
      </w:r>
    </w:p>
    <w:p w:rsidR="00F235AF" w:rsidRPr="00B62986" w:rsidRDefault="00F235AF" w:rsidP="00F235AF">
      <w:pPr>
        <w:pStyle w:val="Normal1"/>
        <w:jc w:val="both"/>
        <w:rPr>
          <w:rFonts w:ascii="Cambria" w:hAnsi="Cambria"/>
          <w:bCs/>
        </w:rPr>
      </w:pPr>
      <w:r w:rsidRPr="00B62986">
        <w:rPr>
          <w:rFonts w:ascii="Cambria" w:hAnsi="Cambria"/>
          <w:bCs/>
        </w:rPr>
        <w:t>1</w:t>
      </w:r>
      <w:r w:rsidR="00B62986" w:rsidRPr="00B62986">
        <w:rPr>
          <w:rFonts w:ascii="Cambria" w:hAnsi="Cambria"/>
          <w:bCs/>
        </w:rPr>
        <w:t>1</w:t>
      </w:r>
      <w:r w:rsidRPr="00B62986">
        <w:rPr>
          <w:rFonts w:ascii="Cambria" w:hAnsi="Cambria"/>
          <w:bCs/>
        </w:rPr>
        <w:t>.3. A comunicação entre a fiscalização e a contratada será realizada através de correspondência oficial e anotações;</w:t>
      </w:r>
    </w:p>
    <w:p w:rsidR="00F235AF" w:rsidRPr="00B62986" w:rsidRDefault="00F235AF" w:rsidP="00F235AF">
      <w:pPr>
        <w:pStyle w:val="Normal1"/>
        <w:jc w:val="both"/>
        <w:rPr>
          <w:rFonts w:ascii="Cambria" w:eastAsia="Arial" w:hAnsi="Cambria" w:cs="Arial"/>
          <w:bCs/>
        </w:rPr>
      </w:pPr>
      <w:r w:rsidRPr="00B62986">
        <w:rPr>
          <w:rFonts w:ascii="Cambria" w:hAnsi="Cambria"/>
          <w:bCs/>
        </w:rPr>
        <w:t>1</w:t>
      </w:r>
      <w:r w:rsidR="00B62986" w:rsidRPr="00B62986">
        <w:rPr>
          <w:rFonts w:ascii="Cambria" w:hAnsi="Cambria"/>
          <w:bCs/>
        </w:rPr>
        <w:t>1</w:t>
      </w:r>
      <w:r w:rsidRPr="00B62986">
        <w:rPr>
          <w:rFonts w:ascii="Cambria" w:hAnsi="Cambria"/>
          <w:bCs/>
        </w:rPr>
        <w:t>.4. Todos os atos e instituições emanados ou emitidos pela fiscalização serão considerados como se fossem praticados pelo Contratante.</w:t>
      </w:r>
    </w:p>
    <w:p w:rsidR="00F235AF" w:rsidRPr="00B62986" w:rsidRDefault="00B62986" w:rsidP="00F235AF">
      <w:pPr>
        <w:pStyle w:val="Normal1"/>
        <w:jc w:val="both"/>
        <w:rPr>
          <w:rFonts w:ascii="Cambria" w:hAnsi="Cambria"/>
          <w:bCs/>
        </w:rPr>
      </w:pPr>
      <w:r w:rsidRPr="00B62986">
        <w:rPr>
          <w:rFonts w:ascii="Cambria" w:hAnsi="Cambria"/>
          <w:bCs/>
        </w:rPr>
        <w:t>11</w:t>
      </w:r>
      <w:r w:rsidR="00F235AF" w:rsidRPr="00B62986">
        <w:rPr>
          <w:rFonts w:ascii="Cambria" w:hAnsi="Cambria"/>
          <w:bCs/>
        </w:rPr>
        <w:t>.5. A execução do contrato deverá ser acompanhada e fiscalizada pelo(s) fiscal(is) do contrato, ou pelos respectivos substitutos (Lei nº 14.133/2021, art. 117, caput).</w:t>
      </w:r>
    </w:p>
    <w:p w:rsidR="00F235AF" w:rsidRPr="00B62986" w:rsidRDefault="00B62986" w:rsidP="00F235AF">
      <w:pPr>
        <w:pStyle w:val="Normal1"/>
        <w:jc w:val="both"/>
        <w:rPr>
          <w:rFonts w:ascii="Cambria" w:hAnsi="Cambria"/>
          <w:bCs/>
        </w:rPr>
      </w:pPr>
      <w:r w:rsidRPr="00B62986">
        <w:rPr>
          <w:rFonts w:ascii="Cambria" w:hAnsi="Cambria"/>
          <w:bCs/>
        </w:rPr>
        <w:t>11</w:t>
      </w:r>
      <w:r w:rsidR="00F235AF" w:rsidRPr="00B62986">
        <w:rPr>
          <w:rFonts w:ascii="Cambria" w:hAnsi="Cambria"/>
          <w:bCs/>
        </w:rPr>
        <w:t>.6.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9A3050" w:rsidRDefault="00B62986" w:rsidP="009A3050">
      <w:pPr>
        <w:pStyle w:val="Normal1"/>
        <w:jc w:val="both"/>
        <w:rPr>
          <w:rFonts w:ascii="Cambria" w:hAnsi="Cambria"/>
        </w:rPr>
      </w:pPr>
      <w:r w:rsidRPr="00B62986">
        <w:rPr>
          <w:rFonts w:ascii="Cambria" w:hAnsi="Cambria"/>
          <w:bCs/>
        </w:rPr>
        <w:t>11</w:t>
      </w:r>
      <w:r w:rsidR="00F235AF" w:rsidRPr="00B62986">
        <w:rPr>
          <w:rFonts w:ascii="Cambria" w:hAnsi="Cambria"/>
          <w:bCs/>
        </w:rPr>
        <w:t xml:space="preserve">.7. </w:t>
      </w:r>
      <w:r w:rsidR="009A3050" w:rsidRPr="00855708">
        <w:rPr>
          <w:rFonts w:ascii="Cambria" w:hAnsi="Cambria"/>
        </w:rPr>
        <w:t>O Local d</w:t>
      </w:r>
      <w:r w:rsidR="009A3050">
        <w:rPr>
          <w:rFonts w:ascii="Cambria" w:hAnsi="Cambria"/>
        </w:rPr>
        <w:t>o fornecimento deverá na</w:t>
      </w:r>
      <w:r w:rsidR="009A3050" w:rsidRPr="00855708">
        <w:rPr>
          <w:rFonts w:ascii="Cambria" w:hAnsi="Cambria"/>
        </w:rPr>
        <w:t xml:space="preserve"> sede da contratada ou em local d</w:t>
      </w:r>
      <w:r w:rsidR="009A3050">
        <w:rPr>
          <w:rFonts w:ascii="Cambria" w:hAnsi="Cambria"/>
        </w:rPr>
        <w:t xml:space="preserve">esignada na Ordem de Compras </w:t>
      </w:r>
      <w:r w:rsidR="009A3050" w:rsidRPr="00855708">
        <w:rPr>
          <w:rFonts w:ascii="Cambria" w:hAnsi="Cambria"/>
        </w:rPr>
        <w:t>pela mesma;</w:t>
      </w:r>
    </w:p>
    <w:p w:rsidR="009A3050" w:rsidRDefault="009A3050" w:rsidP="009A3050">
      <w:pPr>
        <w:pStyle w:val="Normal1"/>
        <w:jc w:val="both"/>
        <w:rPr>
          <w:rFonts w:ascii="Cambria" w:hAnsi="Cambria"/>
        </w:rPr>
      </w:pPr>
      <w:r>
        <w:rPr>
          <w:rFonts w:ascii="Cambria" w:hAnsi="Cambria"/>
          <w:b/>
        </w:rPr>
        <w:t xml:space="preserve">20.8. </w:t>
      </w:r>
      <w:r w:rsidRPr="00855708">
        <w:rPr>
          <w:rFonts w:ascii="Cambria" w:hAnsi="Cambria"/>
        </w:rPr>
        <w:t xml:space="preserve">Na hipótese de o prazo estipulado não puder ser cumprido pelo </w:t>
      </w:r>
      <w:r>
        <w:rPr>
          <w:rFonts w:ascii="Cambria" w:hAnsi="Cambria"/>
        </w:rPr>
        <w:t>contratado</w:t>
      </w:r>
      <w:r w:rsidRPr="00855708">
        <w:rPr>
          <w:rFonts w:ascii="Cambria" w:hAnsi="Cambria"/>
        </w:rPr>
        <w:t>, este deverá justificar o fato formalmente ao fiscal da ata de registro de preços que avaliará sobre seu provimento ou não, estipulando um novo prazo máximo para a realização do serviço ou tomando as medidas cabíveis para responsabilização do prestador de serviço.</w:t>
      </w:r>
    </w:p>
    <w:p w:rsidR="009A3050" w:rsidRDefault="009A3050" w:rsidP="009A3050">
      <w:pPr>
        <w:pStyle w:val="Normal1"/>
        <w:jc w:val="both"/>
        <w:rPr>
          <w:rFonts w:ascii="Cambria" w:hAnsi="Cambria"/>
        </w:rPr>
      </w:pPr>
      <w:r>
        <w:rPr>
          <w:rFonts w:ascii="Cambria" w:hAnsi="Cambria"/>
          <w:b/>
        </w:rPr>
        <w:t xml:space="preserve">20.10. </w:t>
      </w:r>
      <w:r w:rsidRPr="00855708">
        <w:rPr>
          <w:rFonts w:ascii="Cambria" w:hAnsi="Cambria"/>
        </w:rPr>
        <w:t>Na execução do</w:t>
      </w:r>
      <w:r>
        <w:rPr>
          <w:rFonts w:ascii="Cambria" w:hAnsi="Cambria"/>
        </w:rPr>
        <w:t xml:space="preserve"> fornecimento</w:t>
      </w:r>
      <w:r w:rsidRPr="00855708">
        <w:rPr>
          <w:rFonts w:ascii="Cambria" w:hAnsi="Cambria"/>
        </w:rPr>
        <w:t xml:space="preserve">, o </w:t>
      </w:r>
      <w:r>
        <w:rPr>
          <w:rFonts w:ascii="Cambria" w:hAnsi="Cambria"/>
        </w:rPr>
        <w:t>contratado</w:t>
      </w:r>
      <w:r w:rsidRPr="00855708">
        <w:rPr>
          <w:rFonts w:ascii="Cambria" w:hAnsi="Cambria"/>
        </w:rPr>
        <w:t xml:space="preserve"> deverá realizá-los de modo a não danificar quaisquer partes dos veículos da frota Municipal, ficando responsável pela reparação de qualquer dano que se constate no recebimento dos veículos, desde que decorrente da execução d</w:t>
      </w:r>
      <w:r>
        <w:rPr>
          <w:rFonts w:ascii="Cambria" w:hAnsi="Cambria"/>
        </w:rPr>
        <w:t>a montagem dos pneus</w:t>
      </w:r>
      <w:r w:rsidRPr="00855708">
        <w:rPr>
          <w:rFonts w:ascii="Cambria" w:hAnsi="Cambria"/>
        </w:rPr>
        <w:t>. Ainda, a reparação dos danos causados não ensejará qualquer ônus ao Município.</w:t>
      </w:r>
    </w:p>
    <w:p w:rsidR="00F2075A" w:rsidRDefault="009A3050" w:rsidP="00F2075A">
      <w:pPr>
        <w:pStyle w:val="Normal1"/>
        <w:jc w:val="both"/>
        <w:rPr>
          <w:rFonts w:ascii="Cambria" w:hAnsi="Cambria"/>
        </w:rPr>
      </w:pPr>
      <w:r>
        <w:rPr>
          <w:rFonts w:ascii="Cambria" w:hAnsi="Cambria"/>
          <w:b/>
        </w:rPr>
        <w:lastRenderedPageBreak/>
        <w:t>20.11</w:t>
      </w:r>
      <w:r w:rsidR="00F2075A">
        <w:rPr>
          <w:rFonts w:ascii="Cambria" w:hAnsi="Cambria"/>
        </w:rPr>
        <w:t xml:space="preserve">As entregas ser no local situado na </w:t>
      </w:r>
      <w:r w:rsidR="00F2075A" w:rsidRPr="009F5046">
        <w:rPr>
          <w:rFonts w:ascii="Cambria" w:hAnsi="Cambria"/>
        </w:rPr>
        <w:t>Av.Tancredo neves, nº 260, bairro Centro,  Nova Porteirinha/MG,</w:t>
      </w:r>
      <w:r w:rsidR="00F2075A">
        <w:rPr>
          <w:rFonts w:ascii="Cambria" w:hAnsi="Cambria"/>
        </w:rPr>
        <w:t xml:space="preserve"> ou local designado na Ordem de Fornecimento, </w:t>
      </w:r>
      <w:r w:rsidR="00F2075A" w:rsidRPr="00855708">
        <w:rPr>
          <w:rFonts w:ascii="Cambria" w:hAnsi="Cambria"/>
        </w:rPr>
        <w:t>no horário</w:t>
      </w:r>
      <w:r w:rsidR="00F2075A">
        <w:rPr>
          <w:rFonts w:ascii="Cambria" w:hAnsi="Cambria"/>
        </w:rPr>
        <w:t xml:space="preserve"> de expediente da Prefeitura</w:t>
      </w:r>
      <w:r w:rsidR="00F2075A" w:rsidRPr="00855708">
        <w:rPr>
          <w:rFonts w:ascii="Cambria" w:hAnsi="Cambria"/>
        </w:rPr>
        <w:t>:</w:t>
      </w:r>
      <w:r w:rsidR="00F2075A" w:rsidRPr="009F5046">
        <w:rPr>
          <w:rFonts w:ascii="Cambria" w:hAnsi="Cambria"/>
        </w:rPr>
        <w:t>08:00 horas ás 12:00 horas e 1</w:t>
      </w:r>
      <w:r w:rsidR="00F2075A">
        <w:rPr>
          <w:rFonts w:ascii="Cambria" w:hAnsi="Cambria"/>
        </w:rPr>
        <w:t>4</w:t>
      </w:r>
      <w:r w:rsidR="00F2075A" w:rsidRPr="009F5046">
        <w:rPr>
          <w:rFonts w:ascii="Cambria" w:hAnsi="Cambria"/>
        </w:rPr>
        <w:t>:0</w:t>
      </w:r>
      <w:r w:rsidR="00F2075A">
        <w:rPr>
          <w:rFonts w:ascii="Cambria" w:hAnsi="Cambria"/>
        </w:rPr>
        <w:t>0</w:t>
      </w:r>
      <w:r w:rsidR="00F2075A" w:rsidRPr="009F5046">
        <w:rPr>
          <w:rFonts w:ascii="Cambria" w:hAnsi="Cambria"/>
        </w:rPr>
        <w:t xml:space="preserve"> horas ás 18:00 horas;</w:t>
      </w:r>
    </w:p>
    <w:p w:rsidR="009A3050" w:rsidRDefault="009A3050" w:rsidP="009A3050">
      <w:pPr>
        <w:pStyle w:val="Normal1"/>
        <w:jc w:val="both"/>
        <w:rPr>
          <w:rFonts w:ascii="Cambria" w:hAnsi="Cambria"/>
        </w:rPr>
      </w:pPr>
      <w:r>
        <w:rPr>
          <w:rFonts w:ascii="Cambria" w:hAnsi="Cambria"/>
          <w:b/>
        </w:rPr>
        <w:t xml:space="preserve">20.12. </w:t>
      </w:r>
      <w:r w:rsidRPr="00B749BF">
        <w:rPr>
          <w:rFonts w:ascii="Cambria" w:hAnsi="Cambria"/>
        </w:rPr>
        <w:t>A entrega será parcelada, devendo ser feita em até 10 (dez) dias após o recebimento da ordem de fornecimento, sem nenhum custo adicional para o Contratante, podendo tal prazo ser prorrogado, mediante solicitação devidamente justificada pela Contratada;</w:t>
      </w:r>
      <w:r w:rsidRPr="00855708">
        <w:rPr>
          <w:rFonts w:ascii="Cambria" w:hAnsi="Cambria"/>
        </w:rPr>
        <w:t>.</w:t>
      </w:r>
    </w:p>
    <w:p w:rsidR="009A3050" w:rsidRPr="00B749BF" w:rsidRDefault="009A3050" w:rsidP="009A3050">
      <w:pPr>
        <w:pStyle w:val="Normal1"/>
        <w:jc w:val="both"/>
        <w:rPr>
          <w:rFonts w:ascii="Cambria" w:hAnsi="Cambria"/>
        </w:rPr>
      </w:pPr>
      <w:r>
        <w:rPr>
          <w:rFonts w:ascii="Cambria" w:hAnsi="Cambria"/>
          <w:b/>
        </w:rPr>
        <w:t xml:space="preserve">20.13. </w:t>
      </w:r>
      <w:r w:rsidRPr="00B749BF">
        <w:rPr>
          <w:rFonts w:ascii="Cambria" w:hAnsi="Cambria"/>
        </w:rPr>
        <w:t>A CONTRATADA terá obrigação de cumprir todas as exigências determinadas pelo Contratante no que se refere ao objeto, e realizar a entrega nos locais indicado pelo Contratante;</w:t>
      </w:r>
    </w:p>
    <w:p w:rsidR="009A3050" w:rsidRDefault="009A3050" w:rsidP="009A3050">
      <w:pPr>
        <w:pStyle w:val="Normal1"/>
        <w:jc w:val="both"/>
        <w:rPr>
          <w:rFonts w:ascii="Cambria" w:hAnsi="Cambria"/>
        </w:rPr>
      </w:pPr>
      <w:r w:rsidRPr="00B749BF">
        <w:rPr>
          <w:rFonts w:ascii="Cambria" w:hAnsi="Cambria"/>
          <w:b/>
          <w:bCs/>
        </w:rPr>
        <w:t>20.14</w:t>
      </w:r>
      <w:r>
        <w:rPr>
          <w:rFonts w:ascii="Cambria" w:hAnsi="Cambria"/>
        </w:rPr>
        <w:t>.</w:t>
      </w:r>
      <w:r w:rsidRPr="00B749BF">
        <w:rPr>
          <w:rFonts w:ascii="Cambria" w:hAnsi="Cambria"/>
        </w:rPr>
        <w:t xml:space="preserve"> Em caso de irregularidade não sanada pelo contratado, a Administração, por meio de seu representante, reduzirá a termo os fatos ocorridos e encaminhará à autoridade competente para que sejam tomadas as providências legais pertinentes;</w:t>
      </w:r>
    </w:p>
    <w:p w:rsidR="00F235AF" w:rsidRDefault="00F235AF" w:rsidP="009A3050">
      <w:pPr>
        <w:pStyle w:val="Normal1"/>
        <w:jc w:val="both"/>
        <w:rPr>
          <w:rFonts w:ascii="Cambria" w:hAnsi="Cambria"/>
          <w:b/>
        </w:rPr>
      </w:pPr>
    </w:p>
    <w:p w:rsidR="009A3050" w:rsidRDefault="009A3050" w:rsidP="009A3050">
      <w:pPr>
        <w:pStyle w:val="Normal1"/>
        <w:jc w:val="both"/>
        <w:rPr>
          <w:rFonts w:ascii="Cambria" w:hAnsi="Cambria"/>
          <w:b/>
        </w:rPr>
      </w:pPr>
    </w:p>
    <w:p w:rsidR="009A3050" w:rsidRPr="00855708" w:rsidRDefault="009A3050" w:rsidP="009A3050">
      <w:pPr>
        <w:pStyle w:val="Normal1"/>
        <w:jc w:val="both"/>
        <w:rPr>
          <w:rFonts w:ascii="Cambria" w:hAnsi="Cambria"/>
          <w:b/>
        </w:rPr>
      </w:pPr>
    </w:p>
    <w:p w:rsidR="00DF61F6" w:rsidRPr="002229B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2229B0">
        <w:rPr>
          <w:rFonts w:ascii="Cambria" w:hAnsi="Cambria"/>
          <w:b/>
          <w:bCs/>
        </w:rPr>
        <w:t xml:space="preserve">CLÁUSULA DÉCIMA </w:t>
      </w:r>
      <w:r w:rsidR="002229B0" w:rsidRPr="002229B0">
        <w:rPr>
          <w:rFonts w:ascii="Cambria" w:hAnsi="Cambria"/>
          <w:b/>
          <w:bCs/>
        </w:rPr>
        <w:t>SEGUNDA</w:t>
      </w:r>
      <w:r w:rsidRPr="002229B0">
        <w:rPr>
          <w:rFonts w:ascii="Cambria" w:hAnsi="Cambria"/>
          <w:b/>
          <w:bCs/>
        </w:rPr>
        <w:t>- DO PAGAMENTO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12.1- </w:t>
      </w:r>
      <w:r w:rsidRPr="001C7702">
        <w:rPr>
          <w:rFonts w:ascii="Cambria" w:eastAsia="Arial" w:hAnsi="Cambria" w:cs="Arial"/>
        </w:rPr>
        <w:t>O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12.2. </w:t>
      </w:r>
      <w:r w:rsidRPr="001C7702">
        <w:rPr>
          <w:rFonts w:ascii="Cambria" w:eastAsia="Arial" w:hAnsi="Cambria" w:cs="Arial"/>
        </w:rPr>
        <w:t>A Nota Fiscal correspondente deverá ser entregue pela CONTRATADA diretamente ao responsável pela fiscalização que somente atestará a realização dos serviços e liberará a Nota Fiscal para pagamento quando cumpridas, pela CONTRATADA, todas as condições pactuadas.</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12.3. </w:t>
      </w:r>
      <w:r w:rsidRPr="001C7702">
        <w:rPr>
          <w:rFonts w:ascii="Cambria" w:eastAsia="Arial" w:hAnsi="Cambria" w:cs="Arial"/>
        </w:rPr>
        <w:t xml:space="preserve">A contagem para o </w:t>
      </w:r>
      <w:sdt>
        <w:sdtPr>
          <w:rPr>
            <w:rFonts w:ascii="Cambria" w:hAnsi="Cambria"/>
          </w:rPr>
          <w:tag w:val="goog_rdk_19"/>
          <w:id w:val="1573159484"/>
        </w:sdtPr>
        <w:sdtContent/>
      </w:sdt>
      <w:r w:rsidRPr="001C7702">
        <w:rPr>
          <w:rFonts w:ascii="Cambria" w:eastAsia="Arial" w:hAnsi="Cambria" w:cs="Arial"/>
        </w:rPr>
        <w:t xml:space="preserve">30º (trigésimo) dia, previsto no </w:t>
      </w:r>
      <w:r w:rsidRPr="001C7702">
        <w:rPr>
          <w:rFonts w:ascii="Cambria" w:eastAsia="Arial" w:hAnsi="Cambria" w:cs="Arial"/>
          <w:i/>
        </w:rPr>
        <w:t>caput</w:t>
      </w:r>
      <w:r w:rsidRPr="001C7702">
        <w:rPr>
          <w:rFonts w:ascii="Cambria" w:eastAsia="Arial" w:hAnsi="Cambria" w:cs="Arial"/>
        </w:rPr>
        <w:t xml:space="preserve">, só iniciar-se-á após a aceitação dos serviços prestados pela fiscalização do Município de </w:t>
      </w:r>
      <w:r>
        <w:rPr>
          <w:rFonts w:ascii="Cambria" w:eastAsia="Arial" w:hAnsi="Cambria" w:cs="Arial"/>
        </w:rPr>
        <w:t>Nova Porteirinha</w:t>
      </w:r>
      <w:r w:rsidRPr="001C7702">
        <w:rPr>
          <w:rFonts w:ascii="Cambria" w:eastAsia="Arial" w:hAnsi="Cambria" w:cs="Arial"/>
        </w:rPr>
        <w:t xml:space="preserve"> e cumprimento pela empresa de todas as condições pactuadas.</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12.4. </w:t>
      </w:r>
      <w:r w:rsidRPr="001C7702">
        <w:rPr>
          <w:rFonts w:ascii="Cambria" w:eastAsia="Arial" w:hAnsi="Cambria" w:cs="Arial"/>
        </w:rPr>
        <w:t xml:space="preserve">Para execução do pagamento, CONTRATADA deverá fazer constar na Nota Fiscal correspondente, emitida sem rasura, em letra bem legível, em nome do Município de </w:t>
      </w:r>
      <w:r>
        <w:rPr>
          <w:rFonts w:ascii="Cambria" w:eastAsia="Arial" w:hAnsi="Cambria" w:cs="Arial"/>
        </w:rPr>
        <w:t>Nova Porteirinha</w:t>
      </w:r>
      <w:r w:rsidRPr="001C7702">
        <w:rPr>
          <w:rFonts w:ascii="Cambria" w:eastAsia="Arial" w:hAnsi="Cambria" w:cs="Arial"/>
        </w:rPr>
        <w:t>, informando o número de sua conta corrente e agência Bancária, bem como o número da Ordem de Compra.</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12.5. </w:t>
      </w:r>
      <w:r w:rsidRPr="001C7702">
        <w:rPr>
          <w:rFonts w:ascii="Cambria" w:eastAsia="Arial" w:hAnsi="Cambria" w:cs="Arial"/>
        </w:rPr>
        <w:t xml:space="preserve">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Município de </w:t>
      </w:r>
      <w:r>
        <w:rPr>
          <w:rFonts w:ascii="Cambria" w:eastAsia="Arial" w:hAnsi="Cambria" w:cs="Arial"/>
        </w:rPr>
        <w:t>Nova Porteirinha</w:t>
      </w:r>
      <w:r w:rsidRPr="001C7702">
        <w:rPr>
          <w:rFonts w:ascii="Cambria" w:eastAsia="Arial" w:hAnsi="Cambria" w:cs="Arial"/>
        </w:rPr>
        <w:t>.</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12.6. </w:t>
      </w:r>
      <w:r w:rsidRPr="001C7702">
        <w:rPr>
          <w:rFonts w:ascii="Cambria" w:eastAsia="Arial" w:hAnsi="Cambria" w:cs="Arial"/>
        </w:rPr>
        <w:t xml:space="preserve">A critério da Administração poderão ser descontados dos pagamentos devidos, os valores para cobrir despesas com multas, indenizações a terceiros ou outras de responsabilidade da CONTRATADA. </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lastRenderedPageBreak/>
        <w:t xml:space="preserve">12.7. </w:t>
      </w:r>
      <w:r w:rsidRPr="001C7702">
        <w:rPr>
          <w:rFonts w:ascii="Cambria" w:eastAsia="Arial" w:hAnsi="Cambria" w:cs="Arial"/>
        </w:rPr>
        <w:t xml:space="preserve">O Município de </w:t>
      </w:r>
      <w:r>
        <w:rPr>
          <w:rFonts w:ascii="Cambria" w:eastAsia="Arial" w:hAnsi="Cambria" w:cs="Arial"/>
        </w:rPr>
        <w:t>Nova Porteirinha</w:t>
      </w:r>
      <w:r w:rsidRPr="001C7702">
        <w:rPr>
          <w:rFonts w:ascii="Cambria" w:eastAsia="Arial" w:hAnsi="Cambria" w:cs="Arial"/>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rsidR="002229B0"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ab/>
      </w: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a) A CONTRATADA deixe de acatar quaisquer determinações exaradas pelo órgão fiscalizador do Município de </w:t>
      </w:r>
      <w:r>
        <w:rPr>
          <w:rFonts w:ascii="Cambria" w:eastAsia="Arial" w:hAnsi="Cambria" w:cs="Arial"/>
        </w:rPr>
        <w:t>Nova Porteirinha</w:t>
      </w:r>
      <w:r w:rsidRPr="001C7702">
        <w:rPr>
          <w:rFonts w:ascii="Cambria" w:eastAsia="Arial" w:hAnsi="Cambria" w:cs="Arial"/>
        </w:rPr>
        <w:t>.</w:t>
      </w: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b) Não cumprimento de obrigação assumida, hipótese em que o pagamento ficará retido até que a CONTRATADA atenda à cláusula infringida.</w:t>
      </w: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c) A CONTRATADA retarde indevidamente a execução do serviço ou paralise os mesmos por prazo que venha a prejudicar as atividades do Município de </w:t>
      </w:r>
      <w:r>
        <w:rPr>
          <w:rFonts w:ascii="Cambria" w:eastAsia="Arial" w:hAnsi="Cambria" w:cs="Arial"/>
        </w:rPr>
        <w:t>Nova Porteirinha</w:t>
      </w:r>
      <w:r w:rsidRPr="001C7702">
        <w:rPr>
          <w:rFonts w:ascii="Cambria" w:eastAsia="Arial" w:hAnsi="Cambria" w:cs="Arial"/>
        </w:rPr>
        <w:t>.</w:t>
      </w: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d) Débito da CONTRATADA para com o Município de </w:t>
      </w:r>
      <w:r>
        <w:rPr>
          <w:rFonts w:ascii="Cambria" w:eastAsia="Arial" w:hAnsi="Cambria" w:cs="Arial"/>
        </w:rPr>
        <w:t>Nova Porteirinha</w:t>
      </w:r>
      <w:r w:rsidRPr="001C7702">
        <w:rPr>
          <w:rFonts w:ascii="Cambria" w:eastAsia="Arial" w:hAnsi="Cambria" w:cs="Arial"/>
        </w:rPr>
        <w:t xml:space="preserve"> que proveniente da execução deste instrumento, quer de obrigações de outros contratos.</w:t>
      </w:r>
    </w:p>
    <w:p w:rsidR="002229B0" w:rsidRPr="001C7702" w:rsidRDefault="002229B0" w:rsidP="002229B0">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e) Em qualquer das hipóteses previstas nos parágrafos acima, ou de infração as demais cláusulas e obrigações estabelecidas neste instrumento.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229B0">
        <w:rPr>
          <w:rFonts w:ascii="Cambria" w:hAnsi="Cambria"/>
          <w:b/>
          <w:bCs/>
        </w:rPr>
        <w:t xml:space="preserve">CLÁUSULA DÉCIMA </w:t>
      </w:r>
      <w:r w:rsidR="002229B0" w:rsidRPr="002229B0">
        <w:rPr>
          <w:rFonts w:ascii="Cambria" w:hAnsi="Cambria"/>
          <w:b/>
          <w:bCs/>
        </w:rPr>
        <w:t>TERCEIRA</w:t>
      </w:r>
      <w:r w:rsidRPr="002229B0">
        <w:rPr>
          <w:rFonts w:ascii="Cambria" w:hAnsi="Cambria"/>
          <w:b/>
          <w:bCs/>
        </w:rPr>
        <w:t xml:space="preserve"> - DAS INFRAÇÕES E DAS SANÇÕES ADMINISTRATIVAS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.1 O licitante ou o contratado será responsabilizado administrativamente pelas seguintes infrações: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a) dar causa à inexecução parcial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b) dar causa à inexecução parcial do contrato que cause grave dano à Administração, ao funcionamento dos serviços públicos ou ao interesse coletivo;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c) dar causa à inexecução total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d) deixar de entregar a documentação exigida para o certame;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e) não manter a proposta, salvo em decorrência de fato superveniente devidamente justificado; f) não celebrar o contrato ou não entregar a documentação exigida para a contratação, quando convocado dentro do prazo de validade de sua proposta;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g) ensejar o retardamento da execução ou da entrega do objeto da licitação sem motivo justificado;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h) apresentar declaração ou documentação falsa exigida para o certame ou prestar declaração falsa durante a licitação ou a execução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 xml:space="preserve">i) fraudar a licitação ou praticar ato fraudulento na execução do contrato;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j) comportar-se de modo inidôneo ou cometer fraude de qualquer natureza;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l) praticar atos ilícitos com vistas a frustrar os objetivos da licitação;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m) praticar ato lesivo previsto no art. 5º da Lei nº 12.846, de 1º de agosto de 2013.</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.2 Serão aplicadas ao responsável pelas infrações administrativas previstas no item 11.1 deste edital as seguintes sanções: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a) advertência;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b) multa de no mínimo 0,5% (cinco décimos por cento) e máximo de 30% (trinta por cento) do valor do objeto licitado ou contratado;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c) impedimento de licitar e contratar, no âmbito da Administração Pública direta e indireta do órgão licitante, pelo prazo máximo de 3 (três) anos.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lastRenderedPageBreak/>
        <w:tab/>
      </w:r>
      <w:r w:rsidRPr="00CF15AB">
        <w:rPr>
          <w:rFonts w:ascii="Cambria" w:hAnsi="Cambria"/>
        </w:rPr>
        <w:t>d) declaração de inidoneidade para licitar ou contratar no âmbito da Administração Pública direta e indireta de todos os entes federativos, pelo prazo mínimo de 3 (três) anos e máximo de 6 (seis) anos.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.3 As sanções previstas nas alíneas “a”, “c” e “d” do item 1</w:t>
      </w:r>
      <w:r w:rsidR="002229B0">
        <w:rPr>
          <w:rFonts w:ascii="Cambria" w:hAnsi="Cambria"/>
        </w:rPr>
        <w:t>3</w:t>
      </w:r>
      <w:r w:rsidRPr="00CF15AB">
        <w:rPr>
          <w:rFonts w:ascii="Cambria" w:hAnsi="Cambria"/>
        </w:rPr>
        <w:t>.2. da presente Ata poderão ser aplicadas cumulativamente com a prevista na alínea “b” do mesmo item.</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.4 A aplicação de multa de mora não impedirá que a Administração a converta em compensatória e promova a extinção unilateral do contrato com a aplicação cumulada de outras sanções, conforme previsto no item 1</w:t>
      </w:r>
      <w:r w:rsidR="002229B0">
        <w:rPr>
          <w:rFonts w:ascii="Cambria" w:hAnsi="Cambria"/>
        </w:rPr>
        <w:t>3</w:t>
      </w:r>
      <w:r w:rsidRPr="00CF15AB">
        <w:rPr>
          <w:rFonts w:ascii="Cambria" w:hAnsi="Cambria"/>
        </w:rPr>
        <w:t>.2 da presente Ata.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.5 Se a multa aplicada e as indenizações cabíveis forem superiores ao valor de pagamento eventualmente devido pela Administração ao contratado, além da perda desse valor, a diferença será descontada da garantia prestada ou será cobrada judicialmente.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.6 A aplicação das sanções previstas no item 1</w:t>
      </w:r>
      <w:r w:rsidR="002229B0">
        <w:rPr>
          <w:rFonts w:ascii="Cambria" w:hAnsi="Cambria"/>
        </w:rPr>
        <w:t>3</w:t>
      </w:r>
      <w:r w:rsidRPr="00CF15AB">
        <w:rPr>
          <w:rFonts w:ascii="Cambria" w:hAnsi="Cambria"/>
        </w:rPr>
        <w:t>.2. desta Ata não exclui, em hipótese alguma, a obrigação de reparação integral do dano causado à Administração Pública.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.7 Na aplicação da sanção prevista no item 1</w:t>
      </w:r>
      <w:r w:rsidR="002229B0">
        <w:rPr>
          <w:rFonts w:ascii="Cambria" w:hAnsi="Cambria"/>
        </w:rPr>
        <w:t>3</w:t>
      </w:r>
      <w:r w:rsidRPr="00CF15AB">
        <w:rPr>
          <w:rFonts w:ascii="Cambria" w:hAnsi="Cambria"/>
        </w:rPr>
        <w:t>.2, alínea “b”, do presente edital, será facultada a defesa do interessado no prazo de 15 (quinze) dias úteis, contado da data de sua intimação.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.8 Para aplicação das sanções previstas nas alíneas “c” e “d” do item 1</w:t>
      </w:r>
      <w:r w:rsidR="002229B0">
        <w:rPr>
          <w:rFonts w:ascii="Cambria" w:hAnsi="Cambria"/>
        </w:rPr>
        <w:t>3</w:t>
      </w:r>
      <w:r w:rsidRPr="00CF15AB">
        <w:rPr>
          <w:rFonts w:ascii="Cambria" w:hAnsi="Cambria"/>
        </w:rPr>
        <w:t>.2 do presente Edital o licitante ou o contratado será intimado para, no prazo de 15 (quinze) dias úteis, contado da data de intimação, apresentar defesa escrita e especificar as provas que pretenda produzir.</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.10 Serão indeferidas pela comissão, mediante decisão fundamentada, provas ilícitas, impertinentes, desnecessárias, protelatórias ou intempestivas.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CF15AB">
        <w:rPr>
          <w:rFonts w:ascii="Cambria" w:hAnsi="Cambria"/>
        </w:rPr>
        <w:t>1</w:t>
      </w:r>
      <w:r w:rsidR="002229B0">
        <w:rPr>
          <w:rFonts w:ascii="Cambria" w:hAnsi="Cambria"/>
        </w:rPr>
        <w:t>3</w:t>
      </w:r>
      <w:r w:rsidRPr="00CF15AB">
        <w:rPr>
          <w:rFonts w:ascii="Cambria" w:hAnsi="Cambria"/>
        </w:rPr>
        <w:t>.12 É admitida a reabilitação do licitante ou contratado perante a própria autoridade que aplicou a penalidade, exigidos, cumulativamente: a) reparação integral do dano causado à Administração Pública;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b) pagamento da multa;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lastRenderedPageBreak/>
        <w:tab/>
      </w:r>
      <w:r w:rsidRPr="00CF15AB">
        <w:rPr>
          <w:rFonts w:ascii="Cambria" w:hAnsi="Cambria"/>
        </w:rPr>
        <w:t>c) transcurso do prazo mínimo de 1 (um) ano da aplicação da penalidade, no caso de impedimento de licitar e contratar, ou de 3 (três) anos da aplicação da penalidade, no caso de declaração de inidoneidade;</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ab/>
      </w:r>
      <w:r w:rsidRPr="00CF15AB">
        <w:rPr>
          <w:rFonts w:ascii="Cambria" w:hAnsi="Cambria"/>
        </w:rPr>
        <w:t xml:space="preserve">d) </w:t>
      </w:r>
      <w:r w:rsidRPr="002260CA">
        <w:rPr>
          <w:rFonts w:ascii="Cambria" w:hAnsi="Cambria"/>
        </w:rPr>
        <w:t>cumprimento das condições de reabilitação definidas no ato punitivo;</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260CA">
        <w:rPr>
          <w:rFonts w:ascii="Cambria" w:hAnsi="Cambria"/>
        </w:rPr>
        <w:tab/>
        <w:t>e) análise jurídica prévia, com posicionamento conclusivo quanto ao cumprimento dos requisitos definidos neste artigo.</w:t>
      </w:r>
    </w:p>
    <w:p w:rsidR="002260CA" w:rsidRPr="002260CA" w:rsidRDefault="002260CA"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2260CA" w:rsidRPr="002260CA" w:rsidRDefault="002260CA" w:rsidP="002260CA">
      <w:pPr>
        <w:jc w:val="both"/>
        <w:rPr>
          <w:rFonts w:ascii="Cambria" w:hAnsi="Cambria" w:cs="Times New Roman"/>
          <w:b/>
          <w:bCs/>
          <w:sz w:val="24"/>
          <w:szCs w:val="24"/>
        </w:rPr>
      </w:pPr>
      <w:r w:rsidRPr="002260CA">
        <w:rPr>
          <w:rFonts w:ascii="Cambria" w:hAnsi="Cambria"/>
          <w:b/>
          <w:bCs/>
          <w:sz w:val="24"/>
          <w:szCs w:val="24"/>
        </w:rPr>
        <w:t>CLÁUSULA DÉCIMA TERCEIRA</w:t>
      </w:r>
      <w:r w:rsidRPr="002260CA">
        <w:rPr>
          <w:rFonts w:ascii="Cambria" w:hAnsi="Cambria" w:cs="Times New Roman"/>
          <w:b/>
          <w:bCs/>
          <w:sz w:val="24"/>
          <w:szCs w:val="24"/>
        </w:rPr>
        <w:t xml:space="preserve"> – DAS DOTAÇÕES ORÇAMENTÁRIAS</w:t>
      </w:r>
    </w:p>
    <w:p w:rsidR="002260CA" w:rsidRPr="002260CA" w:rsidRDefault="002260CA" w:rsidP="002260CA">
      <w:pPr>
        <w:jc w:val="both"/>
        <w:rPr>
          <w:rFonts w:ascii="Cambria" w:hAnsi="Cambria" w:cs="Times New Roman"/>
          <w:sz w:val="24"/>
          <w:szCs w:val="24"/>
        </w:rPr>
      </w:pPr>
      <w:r>
        <w:rPr>
          <w:rFonts w:ascii="Cambria" w:hAnsi="Cambria" w:cs="Times New Roman"/>
          <w:sz w:val="24"/>
          <w:szCs w:val="24"/>
        </w:rPr>
        <w:t>13</w:t>
      </w:r>
      <w:r w:rsidRPr="002260CA">
        <w:rPr>
          <w:rFonts w:ascii="Cambria" w:hAnsi="Cambria" w:cs="Times New Roman"/>
          <w:sz w:val="24"/>
          <w:szCs w:val="24"/>
        </w:rPr>
        <w:t>.1 – Por tratar-se de licitação realizada através do Sistema de Registro de Preços, a dotação orçamentária será indicada em documento específico: contrato, nota de empenho, autorização de fornecimento, ou outro documento equivalente.</w:t>
      </w:r>
    </w:p>
    <w:p w:rsidR="002260CA" w:rsidRPr="002260CA" w:rsidRDefault="002260CA"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2260CA">
        <w:rPr>
          <w:rFonts w:ascii="Cambria" w:hAnsi="Cambria"/>
          <w:b/>
          <w:bCs/>
        </w:rPr>
        <w:t xml:space="preserve">CLÁUSULA DÉCIMA </w:t>
      </w:r>
      <w:r w:rsidR="002260CA">
        <w:rPr>
          <w:rFonts w:ascii="Cambria" w:hAnsi="Cambria"/>
          <w:b/>
          <w:bCs/>
        </w:rPr>
        <w:t>QUARTA</w:t>
      </w:r>
      <w:r w:rsidRPr="002260CA">
        <w:rPr>
          <w:rFonts w:ascii="Cambria" w:hAnsi="Cambria"/>
          <w:b/>
          <w:bCs/>
        </w:rPr>
        <w:t xml:space="preserve"> - DAS DISPOSIÇÕES GERAIS</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260CA">
        <w:rPr>
          <w:rFonts w:ascii="Cambria" w:hAnsi="Cambria"/>
        </w:rPr>
        <w:t>1</w:t>
      </w:r>
      <w:r w:rsidR="002260CA">
        <w:rPr>
          <w:rFonts w:ascii="Cambria" w:hAnsi="Cambria"/>
        </w:rPr>
        <w:t>4</w:t>
      </w:r>
      <w:r w:rsidRPr="002260CA">
        <w:rPr>
          <w:rFonts w:ascii="Cambria" w:hAnsi="Cambria"/>
        </w:rPr>
        <w:t>.1 Integram este documento, independentemente de transcrição, o edital Pregão Eletrônico SRP ---/2025, Termo de Referência e a proposta da empresa.</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2260CA">
        <w:rPr>
          <w:rFonts w:ascii="Cambria" w:hAnsi="Cambria"/>
        </w:rPr>
        <w:t>1</w:t>
      </w:r>
      <w:r w:rsidR="002260CA">
        <w:rPr>
          <w:rFonts w:ascii="Cambria" w:hAnsi="Cambria"/>
        </w:rPr>
        <w:t>4</w:t>
      </w:r>
      <w:r w:rsidRPr="002260CA">
        <w:rPr>
          <w:rFonts w:ascii="Cambria" w:hAnsi="Cambria"/>
        </w:rPr>
        <w:t>.2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260CA">
        <w:rPr>
          <w:rFonts w:ascii="Cambria" w:hAnsi="Cambria"/>
        </w:rPr>
        <w:t>1</w:t>
      </w:r>
      <w:r w:rsidR="002260CA">
        <w:rPr>
          <w:rFonts w:ascii="Cambria" w:hAnsi="Cambria"/>
        </w:rPr>
        <w:t>4</w:t>
      </w:r>
      <w:r w:rsidRPr="002260CA">
        <w:rPr>
          <w:rFonts w:ascii="Cambria" w:hAnsi="Cambria"/>
        </w:rPr>
        <w:t>.3 Fica eleito o Foro da Comarca de Janaúba, estado de Minas Gerais, para dirimir quaisquer litígios oriundos da licitação e da Ata dela decorrente, com expressa renúncia a outro qualquer, por mais privilegiado que seja.</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sidRPr="002260CA">
        <w:rPr>
          <w:rFonts w:ascii="Cambria" w:hAnsi="Cambria"/>
        </w:rPr>
        <w:t>Nova Porteirinha-MG, ______ de ___________________ de 2025</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sidRPr="002260CA">
        <w:rPr>
          <w:rFonts w:ascii="Cambria" w:hAnsi="Cambria"/>
        </w:rPr>
        <w:t>___________________________________________________________________</w:t>
      </w:r>
    </w:p>
    <w:p w:rsidR="00DF61F6" w:rsidRPr="002260C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2260CA">
        <w:rPr>
          <w:rFonts w:ascii="Cambria" w:eastAsia="Arial" w:hAnsi="Cambria" w:cs="Arial"/>
        </w:rPr>
        <w:t>PREFEITURA MUNICIPAL DE NOVA PORTEIRINHA</w:t>
      </w:r>
    </w:p>
    <w:p w:rsidR="00F2075A" w:rsidRP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F2075A" w:rsidRP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F2075A" w:rsidRP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F2075A" w:rsidRP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w:t>
      </w:r>
    </w:p>
    <w:p w:rsidR="00F2075A" w:rsidRP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Carlúcio Pereira dos Santos</w:t>
      </w:r>
    </w:p>
    <w:p w:rsidR="00DF61F6" w:rsidRPr="002260C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Secretário de Obras Públicas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sidRPr="002260CA">
        <w:rPr>
          <w:rFonts w:ascii="Cambria" w:hAnsi="Cambria"/>
        </w:rPr>
        <w:t>___________________________________________________________________</w:t>
      </w:r>
    </w:p>
    <w:p w:rsidR="00DF61F6" w:rsidRPr="00024E8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Contratada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4C0A7F" w:rsidRDefault="00DF61F6" w:rsidP="00DF61F6">
      <w:pPr>
        <w:pStyle w:val="Normal1"/>
        <w:tabs>
          <w:tab w:val="left" w:pos="3401"/>
        </w:tabs>
        <w:jc w:val="both"/>
        <w:rPr>
          <w:rFonts w:ascii="Cambria" w:eastAsia="Arial" w:hAnsi="Cambria" w:cs="Arial"/>
        </w:rPr>
      </w:pP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TESTEMUNHAS: </w:t>
      </w: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_______________________________________</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NOME: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CPF: </w:t>
      </w: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_______________________________________</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NOME: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CPF:  </w:t>
      </w:r>
    </w:p>
    <w:p w:rsidR="00DF61F6" w:rsidRPr="00AE0440" w:rsidRDefault="00DF61F6" w:rsidP="00DF61F6">
      <w:pPr>
        <w:pStyle w:val="Normal1"/>
        <w:jc w:val="both"/>
        <w:rPr>
          <w:rFonts w:ascii="Cambria" w:eastAsia="Arial" w:hAnsi="Cambria" w:cs="Arial"/>
          <w:b/>
          <w:i/>
        </w:rPr>
      </w:pPr>
    </w:p>
    <w:p w:rsidR="00DF61F6" w:rsidRDefault="00DF61F6" w:rsidP="00DF61F6">
      <w:pPr>
        <w:pStyle w:val="Normal1"/>
        <w:jc w:val="center"/>
        <w:rPr>
          <w:rFonts w:ascii="Cambria" w:eastAsia="Arial" w:hAnsi="Cambria" w:cs="Arial"/>
          <w:b/>
        </w:rPr>
      </w:pPr>
    </w:p>
    <w:p w:rsidR="009A3050" w:rsidRDefault="009A3050" w:rsidP="00DF61F6">
      <w:pPr>
        <w:pStyle w:val="Normal1"/>
        <w:jc w:val="center"/>
        <w:rPr>
          <w:rFonts w:ascii="Cambria" w:eastAsia="Arial" w:hAnsi="Cambria" w:cs="Arial"/>
          <w:b/>
        </w:rPr>
      </w:pPr>
    </w:p>
    <w:p w:rsidR="009A3050" w:rsidRDefault="009A3050" w:rsidP="00DF61F6">
      <w:pPr>
        <w:pStyle w:val="Normal1"/>
        <w:jc w:val="center"/>
        <w:rPr>
          <w:rFonts w:ascii="Cambria" w:eastAsia="Arial" w:hAnsi="Cambria" w:cs="Arial"/>
          <w:b/>
        </w:rPr>
      </w:pPr>
    </w:p>
    <w:p w:rsidR="009A3050" w:rsidRDefault="009A3050" w:rsidP="00DF61F6">
      <w:pPr>
        <w:pStyle w:val="Normal1"/>
        <w:jc w:val="center"/>
        <w:rPr>
          <w:rFonts w:ascii="Cambria" w:eastAsia="Arial" w:hAnsi="Cambria" w:cs="Arial"/>
          <w:b/>
        </w:rPr>
      </w:pPr>
    </w:p>
    <w:p w:rsidR="00DF61F6" w:rsidRDefault="00DF61F6" w:rsidP="00DF61F6">
      <w:pPr>
        <w:pStyle w:val="Normal1"/>
        <w:jc w:val="center"/>
        <w:rPr>
          <w:rFonts w:ascii="Cambria" w:eastAsia="Arial" w:hAnsi="Cambria" w:cs="Arial"/>
          <w:b/>
        </w:rPr>
      </w:pPr>
    </w:p>
    <w:p w:rsidR="00DF61F6" w:rsidRDefault="00DF61F6" w:rsidP="00DF61F6">
      <w:pPr>
        <w:pStyle w:val="Normal1"/>
        <w:jc w:val="center"/>
        <w:rPr>
          <w:rFonts w:ascii="Cambria" w:eastAsia="Arial" w:hAnsi="Cambria" w:cs="Arial"/>
          <w:b/>
        </w:rPr>
      </w:pPr>
      <w:r w:rsidRPr="00AE0440">
        <w:rPr>
          <w:rFonts w:ascii="Cambria" w:eastAsia="Arial" w:hAnsi="Cambria" w:cs="Arial"/>
          <w:b/>
        </w:rPr>
        <w:t>ANEXO I</w:t>
      </w:r>
      <w:r>
        <w:rPr>
          <w:rFonts w:ascii="Cambria" w:eastAsia="Arial" w:hAnsi="Cambria" w:cs="Arial"/>
          <w:b/>
        </w:rPr>
        <w:t>V</w:t>
      </w:r>
    </w:p>
    <w:p w:rsidR="00DF61F6" w:rsidRDefault="00DF61F6" w:rsidP="00DF61F6">
      <w:pPr>
        <w:pStyle w:val="Normal1"/>
        <w:jc w:val="center"/>
        <w:rPr>
          <w:rFonts w:ascii="Cambria" w:eastAsia="Arial" w:hAnsi="Cambria" w:cs="Arial"/>
          <w:b/>
        </w:rPr>
      </w:pPr>
    </w:p>
    <w:p w:rsidR="00DF61F6" w:rsidRPr="00AE0440" w:rsidRDefault="00DF61F6" w:rsidP="00DF61F6">
      <w:pPr>
        <w:pStyle w:val="Normal1"/>
        <w:jc w:val="center"/>
        <w:rPr>
          <w:rFonts w:ascii="Cambria" w:eastAsia="Arial" w:hAnsi="Cambria" w:cs="Arial"/>
          <w:b/>
        </w:rPr>
      </w:pPr>
      <w:r w:rsidRPr="00AE0440">
        <w:rPr>
          <w:rFonts w:ascii="Cambria" w:eastAsia="Arial" w:hAnsi="Cambria" w:cs="Arial"/>
          <w:b/>
        </w:rPr>
        <w:t xml:space="preserve">MINUTA DO INSTRUMENTO DE </w:t>
      </w:r>
      <w:sdt>
        <w:sdtPr>
          <w:rPr>
            <w:rFonts w:ascii="Cambria" w:hAnsi="Cambria"/>
          </w:rPr>
          <w:tag w:val="goog_rdk_30"/>
          <w:id w:val="171618333"/>
        </w:sdtPr>
        <w:sdtContent/>
      </w:sdt>
      <w:r w:rsidRPr="00AE0440">
        <w:rPr>
          <w:rFonts w:ascii="Cambria" w:eastAsia="Arial" w:hAnsi="Cambria" w:cs="Arial"/>
          <w:b/>
        </w:rPr>
        <w:t>CONTRATO</w:t>
      </w:r>
    </w:p>
    <w:p w:rsidR="00DF61F6" w:rsidRPr="00AE0440" w:rsidRDefault="00DF61F6" w:rsidP="00DF61F6">
      <w:pPr>
        <w:pStyle w:val="Normal1"/>
        <w:jc w:val="center"/>
        <w:rPr>
          <w:rFonts w:ascii="Cambria" w:eastAsia="Arial" w:hAnsi="Cambria" w:cs="Arial"/>
          <w:b/>
        </w:rPr>
      </w:pPr>
    </w:p>
    <w:p w:rsidR="00DF61F6" w:rsidRDefault="00DF61F6" w:rsidP="00DF61F6">
      <w:pPr>
        <w:pStyle w:val="Normal1"/>
        <w:jc w:val="center"/>
        <w:rPr>
          <w:rFonts w:ascii="Cambria" w:eastAsia="Arial" w:hAnsi="Cambria" w:cs="Arial"/>
          <w:b/>
        </w:rPr>
      </w:pPr>
    </w:p>
    <w:p w:rsidR="00DF61F6" w:rsidRPr="00AE0440" w:rsidRDefault="00DF61F6" w:rsidP="00DF61F6">
      <w:pPr>
        <w:pStyle w:val="Normal1"/>
        <w:jc w:val="center"/>
        <w:rPr>
          <w:rFonts w:ascii="Cambria" w:eastAsia="Arial" w:hAnsi="Cambria" w:cs="Arial"/>
        </w:rPr>
      </w:pPr>
      <w:r w:rsidRPr="00AE0440">
        <w:rPr>
          <w:rFonts w:ascii="Cambria" w:eastAsia="Arial" w:hAnsi="Cambria" w:cs="Arial"/>
          <w:b/>
        </w:rPr>
        <w:t xml:space="preserve">PROCESSO LICITATÓRIO N.º </w:t>
      </w:r>
      <w:r w:rsidRPr="00AE0440">
        <w:rPr>
          <w:rFonts w:ascii="Cambria" w:eastAsia="Arial" w:hAnsi="Cambria" w:cs="Arial"/>
        </w:rPr>
        <w:t>___</w:t>
      </w:r>
      <w:r w:rsidRPr="00AE0440">
        <w:rPr>
          <w:rFonts w:ascii="Cambria" w:eastAsia="Arial" w:hAnsi="Cambria" w:cs="Arial"/>
          <w:b/>
        </w:rPr>
        <w:t>/</w:t>
      </w:r>
      <w:r>
        <w:rPr>
          <w:rFonts w:ascii="Cambria" w:eastAsia="Arial" w:hAnsi="Cambria" w:cs="Arial"/>
          <w:b/>
        </w:rPr>
        <w:t>2025</w:t>
      </w:r>
    </w:p>
    <w:p w:rsidR="00DF61F6" w:rsidRDefault="00DF61F6" w:rsidP="00DF61F6">
      <w:pPr>
        <w:pStyle w:val="Normal1"/>
        <w:tabs>
          <w:tab w:val="center" w:pos="4252"/>
        </w:tabs>
        <w:jc w:val="center"/>
        <w:rPr>
          <w:rFonts w:ascii="Cambria" w:eastAsia="Arial" w:hAnsi="Cambria" w:cs="Arial"/>
          <w:b/>
        </w:rPr>
      </w:pPr>
    </w:p>
    <w:p w:rsidR="00DF61F6" w:rsidRPr="00AE0440" w:rsidRDefault="00DF61F6" w:rsidP="00DF61F6">
      <w:pPr>
        <w:pStyle w:val="Normal1"/>
        <w:tabs>
          <w:tab w:val="center" w:pos="4252"/>
        </w:tabs>
        <w:jc w:val="center"/>
        <w:rPr>
          <w:rFonts w:ascii="Cambria" w:eastAsia="Arial" w:hAnsi="Cambria" w:cs="Arial"/>
          <w:b/>
        </w:rPr>
      </w:pPr>
      <w:r w:rsidRPr="00AE0440">
        <w:rPr>
          <w:rFonts w:ascii="Cambria" w:eastAsia="Arial" w:hAnsi="Cambria" w:cs="Arial"/>
          <w:b/>
        </w:rPr>
        <w:t xml:space="preserve">MODALIDADE PREGÃO ELETRÔNICO N° </w:t>
      </w:r>
      <w:r w:rsidRPr="00AE0440">
        <w:rPr>
          <w:rFonts w:ascii="Cambria" w:eastAsia="Arial" w:hAnsi="Cambria" w:cs="Arial"/>
        </w:rPr>
        <w:t>___</w:t>
      </w:r>
      <w:r w:rsidRPr="00AE0440">
        <w:rPr>
          <w:rFonts w:ascii="Cambria" w:eastAsia="Arial" w:hAnsi="Cambria" w:cs="Arial"/>
          <w:b/>
        </w:rPr>
        <w:t>/</w:t>
      </w:r>
      <w:r>
        <w:rPr>
          <w:rFonts w:ascii="Cambria" w:eastAsia="Arial" w:hAnsi="Cambria" w:cs="Arial"/>
          <w:b/>
        </w:rPr>
        <w:t>2025</w:t>
      </w:r>
    </w:p>
    <w:p w:rsidR="00DF61F6" w:rsidRDefault="00DF61F6" w:rsidP="00DF61F6">
      <w:pPr>
        <w:pStyle w:val="Normal1"/>
        <w:jc w:val="center"/>
        <w:rPr>
          <w:rFonts w:ascii="Cambria" w:eastAsia="Arial" w:hAnsi="Cambria" w:cs="Arial"/>
          <w:b/>
        </w:rPr>
      </w:pPr>
    </w:p>
    <w:p w:rsidR="00DF61F6" w:rsidRPr="00AE0440" w:rsidRDefault="00DF61F6" w:rsidP="00DF61F6">
      <w:pPr>
        <w:pStyle w:val="Normal1"/>
        <w:jc w:val="center"/>
        <w:rPr>
          <w:rFonts w:ascii="Cambria" w:eastAsia="Arial" w:hAnsi="Cambria" w:cs="Arial"/>
          <w:b/>
        </w:rPr>
      </w:pPr>
      <w:r w:rsidRPr="00AE0440">
        <w:rPr>
          <w:rFonts w:ascii="Cambria" w:eastAsia="Arial" w:hAnsi="Cambria" w:cs="Arial"/>
          <w:b/>
        </w:rPr>
        <w:t xml:space="preserve">TIPO: </w:t>
      </w:r>
      <w:r>
        <w:rPr>
          <w:rFonts w:ascii="Cambria" w:eastAsia="Arial" w:hAnsi="Cambria" w:cs="Arial"/>
          <w:b/>
        </w:rPr>
        <w:t>MENOR PREÇO POR ITEM</w:t>
      </w:r>
    </w:p>
    <w:p w:rsidR="00DF61F6" w:rsidRPr="00AE0440" w:rsidRDefault="00DF61F6" w:rsidP="00DF61F6">
      <w:pPr>
        <w:pStyle w:val="Normal1"/>
        <w:jc w:val="center"/>
        <w:rPr>
          <w:rFonts w:ascii="Cambria" w:eastAsia="Arial" w:hAnsi="Cambria" w:cs="Arial"/>
        </w:rPr>
      </w:pPr>
    </w:p>
    <w:p w:rsidR="00DF61F6" w:rsidRPr="00AE0440" w:rsidRDefault="00DF61F6" w:rsidP="00DF61F6">
      <w:pPr>
        <w:pStyle w:val="Normal1"/>
        <w:jc w:val="both"/>
        <w:rPr>
          <w:rFonts w:ascii="Cambria" w:eastAsia="Arial" w:hAnsi="Cambria" w:cs="Arial"/>
          <w:b/>
        </w:rPr>
      </w:pPr>
    </w:p>
    <w:p w:rsidR="00DF61F6" w:rsidRPr="00AE0440" w:rsidRDefault="00DF61F6" w:rsidP="00DF61F6">
      <w:pPr>
        <w:pStyle w:val="Normal1"/>
        <w:jc w:val="center"/>
        <w:rPr>
          <w:rFonts w:ascii="Cambria" w:eastAsia="Arial" w:hAnsi="Cambria" w:cs="Arial"/>
        </w:rPr>
      </w:pPr>
      <w:r w:rsidRPr="00AE0440">
        <w:rPr>
          <w:rFonts w:ascii="Cambria" w:eastAsia="Arial" w:hAnsi="Cambria" w:cs="Arial"/>
          <w:b/>
        </w:rPr>
        <w:t xml:space="preserve">CONTRATO N° </w:t>
      </w:r>
      <w:r w:rsidRPr="00AE0440">
        <w:rPr>
          <w:rFonts w:ascii="Cambria" w:eastAsia="Arial" w:hAnsi="Cambria" w:cs="Arial"/>
        </w:rPr>
        <w:t>___</w:t>
      </w:r>
      <w:r w:rsidRPr="00AE0440">
        <w:rPr>
          <w:rFonts w:ascii="Cambria" w:eastAsia="Arial" w:hAnsi="Cambria" w:cs="Arial"/>
          <w:b/>
        </w:rPr>
        <w:t>/</w:t>
      </w:r>
      <w:r>
        <w:rPr>
          <w:rFonts w:ascii="Cambria" w:eastAsia="Arial" w:hAnsi="Cambria" w:cs="Arial"/>
          <w:b/>
        </w:rPr>
        <w:t>2025</w:t>
      </w:r>
    </w:p>
    <w:p w:rsidR="00DF61F6" w:rsidRPr="00AE0440" w:rsidRDefault="00DF61F6" w:rsidP="00DF61F6">
      <w:pPr>
        <w:pStyle w:val="Normal1"/>
        <w:jc w:val="both"/>
        <w:rPr>
          <w:rFonts w:ascii="Cambria" w:eastAsia="Arial" w:hAnsi="Cambria" w:cs="Arial"/>
          <w:b/>
        </w:rPr>
      </w:pPr>
    </w:p>
    <w:p w:rsidR="00DF61F6" w:rsidRPr="00DD7CD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 xml:space="preserve">O MUNICÍPIO DE </w:t>
      </w:r>
      <w:r>
        <w:rPr>
          <w:rFonts w:ascii="Cambria" w:hAnsi="Cambria"/>
        </w:rPr>
        <w:t>NOVA PORTEIRINHA</w:t>
      </w:r>
      <w:r w:rsidRPr="00DD7CD6">
        <w:rPr>
          <w:rFonts w:ascii="Cambria" w:hAnsi="Cambria"/>
        </w:rPr>
        <w:t xml:space="preserve"> -</w:t>
      </w:r>
      <w:r>
        <w:rPr>
          <w:rFonts w:ascii="Cambria" w:hAnsi="Cambria"/>
        </w:rPr>
        <w:t xml:space="preserve"> MG</w:t>
      </w:r>
      <w:r w:rsidRPr="00DD7CD6">
        <w:rPr>
          <w:rFonts w:ascii="Cambria" w:hAnsi="Cambria"/>
        </w:rPr>
        <w:t xml:space="preserve">, inscrito no CNPJ/MF sob o nº </w:t>
      </w:r>
      <w:r>
        <w:rPr>
          <w:rFonts w:ascii="Cambria" w:hAnsi="Cambria"/>
        </w:rPr>
        <w:t>01.612.499/001-50</w:t>
      </w:r>
      <w:r w:rsidRPr="00DD7CD6">
        <w:rPr>
          <w:rFonts w:ascii="Cambria" w:hAnsi="Cambria"/>
        </w:rPr>
        <w:t xml:space="preserve">, com sua sede administrativa </w:t>
      </w:r>
      <w:r w:rsidRPr="00F2075A">
        <w:rPr>
          <w:rFonts w:ascii="Cambria" w:hAnsi="Cambria"/>
        </w:rPr>
        <w:t xml:space="preserve">na --------------------------------------------------------------, neste ato representado </w:t>
      </w:r>
      <w:r w:rsidR="00F2075A" w:rsidRPr="00F2075A">
        <w:rPr>
          <w:rFonts w:ascii="Cambria" w:hAnsi="Cambria"/>
        </w:rPr>
        <w:t>pelo Secretário Municipal de Obras Sr. Carlúcio Pereira dos Santos</w:t>
      </w:r>
      <w:r w:rsidRPr="00F2075A">
        <w:rPr>
          <w:rFonts w:ascii="Cambria" w:hAnsi="Cambria"/>
        </w:rPr>
        <w:t>, brasileiro, residente e domiciliado na cidade ----------------MG, doravante denominado, simplesmente, CONTRATANTE</w:t>
      </w:r>
      <w:r w:rsidRPr="00DD7CD6">
        <w:rPr>
          <w:rFonts w:ascii="Cambria" w:hAnsi="Cambria"/>
        </w:rPr>
        <w:t xml:space="preserv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Pr>
          <w:rFonts w:ascii="Cambria" w:hAnsi="Cambria"/>
        </w:rPr>
        <w:t>----</w:t>
      </w:r>
      <w:r w:rsidRPr="00DD7CD6">
        <w:rPr>
          <w:rFonts w:ascii="Cambria" w:hAnsi="Cambria"/>
        </w:rPr>
        <w:t>/</w:t>
      </w:r>
      <w:r>
        <w:rPr>
          <w:rFonts w:ascii="Cambria" w:hAnsi="Cambria"/>
        </w:rPr>
        <w:t>2025</w:t>
      </w:r>
      <w:r w:rsidRPr="00DD7CD6">
        <w:rPr>
          <w:rFonts w:ascii="Cambria" w:hAnsi="Cambria"/>
        </w:rPr>
        <w:t>, homologado pelo representante do CONTRATANTE em data de xx/xx/</w:t>
      </w:r>
      <w:r>
        <w:rPr>
          <w:rFonts w:ascii="Cambria" w:hAnsi="Cambria"/>
        </w:rPr>
        <w:t>2025</w:t>
      </w:r>
      <w:r w:rsidRPr="00DD7CD6">
        <w:rPr>
          <w:rFonts w:ascii="Cambria" w:hAnsi="Cambria"/>
        </w:rPr>
        <w:t>, mediante as seguintes cláusulas e condições: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29B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2229B0">
        <w:rPr>
          <w:rFonts w:ascii="Cambria" w:hAnsi="Cambria"/>
          <w:b/>
          <w:bCs/>
        </w:rPr>
        <w:t>CLÁUSULA PRIMEIRA – FUNDAMENTAÇÃO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 xml:space="preserve">1.1. </w:t>
      </w:r>
      <w:r w:rsidRPr="00DD7CD6">
        <w:rPr>
          <w:rFonts w:ascii="Cambria" w:hAnsi="Cambria"/>
        </w:rPr>
        <w:t xml:space="preserve">Este contrato é fundamentado no procedimento realizado pelo CONTRATANTE através do edital de licitação n.º </w:t>
      </w:r>
      <w:r>
        <w:rPr>
          <w:rFonts w:ascii="Cambria" w:hAnsi="Cambria"/>
        </w:rPr>
        <w:t>----</w:t>
      </w:r>
      <w:r w:rsidRPr="00DD7CD6">
        <w:rPr>
          <w:rFonts w:ascii="Cambria" w:hAnsi="Cambria"/>
        </w:rPr>
        <w:t>/</w:t>
      </w:r>
      <w:r>
        <w:rPr>
          <w:rFonts w:ascii="Cambria" w:hAnsi="Cambria"/>
        </w:rPr>
        <w:t>2025</w:t>
      </w:r>
      <w:r w:rsidRPr="00DD7CD6">
        <w:rPr>
          <w:rFonts w:ascii="Cambria" w:hAnsi="Cambria"/>
        </w:rPr>
        <w:t xml:space="preserve"> e na proposta vencedora, conforme termos de homologação e de adjudicação, e se regerá pelas cláusulas aqui previstas, bem como pelas normas da Lei Federal n.º 14.133/2021, suas alterações e demais dispositivos legais aplicáveis, inclusive os regulamentos editados pelo CONTRATANTE.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229B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2229B0">
        <w:rPr>
          <w:rFonts w:ascii="Cambria" w:hAnsi="Cambria"/>
          <w:b/>
          <w:bCs/>
        </w:rPr>
        <w:t>CLÁUSULA SEGUNDA – OBJETO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D7CD6">
        <w:rPr>
          <w:rFonts w:ascii="Cambria" w:hAnsi="Cambria"/>
        </w:rPr>
        <w:t xml:space="preserve">2.1. O presente contrato tem por objeto </w:t>
      </w:r>
      <w:r>
        <w:rPr>
          <w:rFonts w:ascii="Cambria" w:hAnsi="Cambria"/>
        </w:rPr>
        <w:t xml:space="preserve">a </w:t>
      </w:r>
      <w:r w:rsidR="00741CE9" w:rsidRPr="00741CE9">
        <w:rPr>
          <w:rFonts w:ascii="Cambria" w:hAnsi="Cambria" w:cstheme="minorHAnsi"/>
        </w:rPr>
        <w:t>AQUISIÇÃO PARCELADA DE PNEUS NOVOS E DE PRIMEIRA QUALIDADE, CÂMARAS DE AR, PROTETORES DE CÂMARAS E BICOS, INCLUINDO PRESTAÇÃO DE SERVIÇOS COM DESMONTAGEM E MONTAGEM PARA ATENDER OS VEÍCULOS, MÁQUINAS E MOTOCICLETAS PERTENCENTES À FROTA DESTA MUNICIPALIDADE</w:t>
      </w:r>
      <w:r w:rsidRPr="003A4CD4">
        <w:rPr>
          <w:rFonts w:ascii="Cambria" w:hAnsi="Cambria"/>
        </w:rPr>
        <w:t>, pela CONTRATADA, conforme proposta vencedora.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 Vinculam esta contratação, independentemente de transcrição: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.1. O Termo de Referência;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.2. O Edital da Licitação;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.3. A Proposta do contratado;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.4. Eventuais anexos dos documentos supracitados.</w:t>
      </w:r>
    </w:p>
    <w:p w:rsidR="00DF61F6" w:rsidRPr="002C512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w:t>
      </w:r>
      <w:r>
        <w:rPr>
          <w:rFonts w:ascii="Cambria" w:hAnsi="Cambria"/>
        </w:rPr>
        <w:t>2</w:t>
      </w:r>
      <w:r w:rsidRPr="002C5126">
        <w:rPr>
          <w:rFonts w:ascii="Cambria" w:hAnsi="Cambria"/>
        </w:rPr>
        <w:t>.5. Ata de Registro de Preços.</w:t>
      </w:r>
    </w:p>
    <w:p w:rsidR="00DF61F6" w:rsidRPr="002C512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SEGUNDA – VIGÊNCIA E PRORROGAÇÃO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 xml:space="preserve">2.1 O prazo de vigência da contratação é de </w:t>
      </w:r>
      <w:r w:rsidRPr="002C5126">
        <w:rPr>
          <w:rFonts w:ascii="Cambria" w:hAnsi="Cambria"/>
          <w:b/>
        </w:rPr>
        <w:t>01 (um) ano</w:t>
      </w:r>
      <w:r w:rsidRPr="002C5126">
        <w:rPr>
          <w:rFonts w:ascii="Cambria" w:hAnsi="Cambria"/>
        </w:rPr>
        <w:t xml:space="preserve"> contados da sua assinatura, na forma do artigo 105 da Lei n°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2.2. O contratado não tem direito subjetivo à prorrogação contratual.</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2.3. A prorrogação de contrato deverá ser promovida mediante celebração de termo aditivo.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2C512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C5126">
        <w:rPr>
          <w:rFonts w:ascii="Cambria" w:hAnsi="Cambria"/>
        </w:rPr>
        <w:t>2.4. O contrato não poderá ser prorrogado quando o contratado tiver sido penalizado nas sanções de declaração de inidoneidade ou impedimento de licitar e contratar com poder público, observadas as abrangências de aplicação.</w:t>
      </w:r>
    </w:p>
    <w:p w:rsidR="00DF61F6" w:rsidRPr="00FE39CB"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TERCEIRA – EXECUÇÃO E GESTÃO CONTRATUAIS (art. 92, IV, VII e XVIII)</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t>3.1. O regime de execução contratual, os modelos de gestão e de execução, assim como os prazos e condições de conclusão, entrega, observação e recebimento do objeto constam no Termo de Referência, anexo a este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QUARTA – SUBCONTRATAÇÃO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E39CB">
        <w:rPr>
          <w:rFonts w:ascii="Cambria" w:hAnsi="Cambria"/>
        </w:rPr>
        <w:lastRenderedPageBreak/>
        <w:t>4.1. Não será admitida a subcontratação do objeto contratual.</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QUINTA – PREÇO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Pr>
          <w:rFonts w:ascii="Cambria" w:hAnsi="Cambria"/>
        </w:rPr>
        <w:t>5.1. A Contratante pagará ao Contratado pelo fornecimento parcelado dos produtos, objeto deste termo, o valor conforme descrição abaixo: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tbl>
      <w:tblPr>
        <w:tblStyle w:val="Tabelacomgrade"/>
        <w:tblW w:w="10315" w:type="dxa"/>
        <w:tblLayout w:type="fixed"/>
        <w:tblLook w:val="04A0"/>
      </w:tblPr>
      <w:tblGrid>
        <w:gridCol w:w="846"/>
        <w:gridCol w:w="3657"/>
        <w:gridCol w:w="1134"/>
        <w:gridCol w:w="1134"/>
        <w:gridCol w:w="1134"/>
        <w:gridCol w:w="1134"/>
        <w:gridCol w:w="1276"/>
      </w:tblGrid>
      <w:tr w:rsidR="00DF61F6" w:rsidRPr="00DF53D8" w:rsidTr="004B71F8">
        <w:tc>
          <w:tcPr>
            <w:tcW w:w="846" w:type="dxa"/>
          </w:tcPr>
          <w:p w:rsidR="00DF61F6" w:rsidRPr="00DF53D8" w:rsidRDefault="00DF61F6" w:rsidP="004B71F8">
            <w:pPr>
              <w:jc w:val="center"/>
              <w:rPr>
                <w:rFonts w:ascii="Cambria" w:hAnsi="Cambria"/>
              </w:rPr>
            </w:pPr>
            <w:r w:rsidRPr="00DF53D8">
              <w:rPr>
                <w:rFonts w:ascii="Cambria" w:hAnsi="Cambria"/>
              </w:rPr>
              <w:t>Item</w:t>
            </w:r>
          </w:p>
        </w:tc>
        <w:tc>
          <w:tcPr>
            <w:tcW w:w="3657" w:type="dxa"/>
          </w:tcPr>
          <w:p w:rsidR="00DF61F6" w:rsidRPr="00DF53D8" w:rsidRDefault="00DF61F6" w:rsidP="004B71F8">
            <w:pPr>
              <w:jc w:val="center"/>
              <w:rPr>
                <w:rFonts w:ascii="Cambria" w:hAnsi="Cambria"/>
              </w:rPr>
            </w:pPr>
            <w:r w:rsidRPr="00DF53D8">
              <w:rPr>
                <w:rFonts w:ascii="Cambria" w:hAnsi="Cambria"/>
              </w:rPr>
              <w:t>Especificação</w:t>
            </w:r>
          </w:p>
        </w:tc>
        <w:tc>
          <w:tcPr>
            <w:tcW w:w="1134" w:type="dxa"/>
          </w:tcPr>
          <w:p w:rsidR="00DF61F6" w:rsidRPr="00DF53D8" w:rsidRDefault="00DF61F6" w:rsidP="004B71F8">
            <w:pPr>
              <w:jc w:val="center"/>
              <w:rPr>
                <w:rFonts w:ascii="Cambria" w:hAnsi="Cambria"/>
              </w:rPr>
            </w:pPr>
            <w:r w:rsidRPr="00DF53D8">
              <w:rPr>
                <w:rFonts w:ascii="Cambria" w:hAnsi="Cambria"/>
              </w:rPr>
              <w:t>Marca</w:t>
            </w:r>
          </w:p>
        </w:tc>
        <w:tc>
          <w:tcPr>
            <w:tcW w:w="1134" w:type="dxa"/>
          </w:tcPr>
          <w:p w:rsidR="00DF61F6" w:rsidRPr="00DF53D8" w:rsidRDefault="00DF61F6" w:rsidP="004B71F8">
            <w:pPr>
              <w:jc w:val="center"/>
              <w:rPr>
                <w:rFonts w:ascii="Cambria" w:hAnsi="Cambria"/>
              </w:rPr>
            </w:pPr>
            <w:r w:rsidRPr="00DF53D8">
              <w:rPr>
                <w:rFonts w:ascii="Cambria" w:hAnsi="Cambria"/>
              </w:rPr>
              <w:t xml:space="preserve">Unidade </w:t>
            </w:r>
          </w:p>
          <w:p w:rsidR="00DF61F6" w:rsidRPr="00DF53D8" w:rsidRDefault="00DF61F6" w:rsidP="004B71F8">
            <w:pPr>
              <w:jc w:val="center"/>
              <w:rPr>
                <w:rFonts w:ascii="Cambria" w:hAnsi="Cambria"/>
              </w:rPr>
            </w:pPr>
          </w:p>
        </w:tc>
        <w:tc>
          <w:tcPr>
            <w:tcW w:w="1134" w:type="dxa"/>
          </w:tcPr>
          <w:p w:rsidR="00DF61F6" w:rsidRPr="00DF53D8" w:rsidRDefault="00DF61F6" w:rsidP="004B71F8">
            <w:pPr>
              <w:jc w:val="center"/>
              <w:rPr>
                <w:rFonts w:ascii="Cambria" w:hAnsi="Cambria"/>
              </w:rPr>
            </w:pPr>
            <w:r w:rsidRPr="00DF53D8">
              <w:rPr>
                <w:rFonts w:ascii="Cambria" w:hAnsi="Cambria"/>
              </w:rPr>
              <w:t>Quant.</w:t>
            </w:r>
          </w:p>
        </w:tc>
        <w:tc>
          <w:tcPr>
            <w:tcW w:w="1134" w:type="dxa"/>
          </w:tcPr>
          <w:p w:rsidR="00DF61F6" w:rsidRPr="00DF53D8" w:rsidRDefault="00DF61F6" w:rsidP="004B71F8">
            <w:pPr>
              <w:jc w:val="center"/>
              <w:rPr>
                <w:rFonts w:ascii="Cambria" w:hAnsi="Cambria"/>
              </w:rPr>
            </w:pPr>
            <w:r w:rsidRPr="00DF53D8">
              <w:rPr>
                <w:rFonts w:ascii="Cambria" w:hAnsi="Cambria"/>
              </w:rPr>
              <w:t>Valor</w:t>
            </w:r>
          </w:p>
          <w:p w:rsidR="00DF61F6" w:rsidRPr="00DF53D8" w:rsidRDefault="00DF61F6" w:rsidP="004B71F8">
            <w:pPr>
              <w:jc w:val="center"/>
              <w:rPr>
                <w:rFonts w:ascii="Cambria" w:hAnsi="Cambria"/>
              </w:rPr>
            </w:pPr>
            <w:r>
              <w:rPr>
                <w:rFonts w:ascii="Cambria" w:hAnsi="Cambria"/>
              </w:rPr>
              <w:t>Unitário</w:t>
            </w:r>
          </w:p>
        </w:tc>
        <w:tc>
          <w:tcPr>
            <w:tcW w:w="1276" w:type="dxa"/>
          </w:tcPr>
          <w:p w:rsidR="00DF61F6" w:rsidRDefault="00DF61F6" w:rsidP="004B71F8">
            <w:pPr>
              <w:jc w:val="center"/>
              <w:rPr>
                <w:rFonts w:ascii="Cambria" w:hAnsi="Cambria"/>
              </w:rPr>
            </w:pPr>
            <w:r>
              <w:rPr>
                <w:rFonts w:ascii="Cambria" w:hAnsi="Cambria"/>
              </w:rPr>
              <w:t>Valor</w:t>
            </w:r>
          </w:p>
          <w:p w:rsidR="00DF61F6" w:rsidRPr="00DF53D8" w:rsidRDefault="00DF61F6" w:rsidP="004B71F8">
            <w:pPr>
              <w:jc w:val="center"/>
              <w:rPr>
                <w:rFonts w:ascii="Cambria" w:hAnsi="Cambria"/>
              </w:rPr>
            </w:pPr>
            <w:r w:rsidRPr="00DF53D8">
              <w:rPr>
                <w:rFonts w:ascii="Cambria" w:hAnsi="Cambria"/>
              </w:rPr>
              <w:t>TOTAL</w:t>
            </w:r>
          </w:p>
        </w:tc>
      </w:tr>
    </w:tbl>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5.2. O valor total da contratação é de R$..</w:t>
      </w:r>
      <w:r>
        <w:rPr>
          <w:rFonts w:ascii="Cambria" w:hAnsi="Cambria"/>
        </w:rPr>
        <w:t>....</w:t>
      </w:r>
      <w:r w:rsidRPr="00596B78">
        <w:rPr>
          <w:rFonts w:ascii="Cambria" w:hAnsi="Cambria"/>
        </w:rPr>
        <w:t>........ (..</w:t>
      </w:r>
      <w:r>
        <w:rPr>
          <w:rFonts w:ascii="Cambria" w:hAnsi="Cambria"/>
        </w:rPr>
        <w:t>.....................................................</w:t>
      </w:r>
      <w:r w:rsidRPr="00596B78">
        <w:rPr>
          <w:rFonts w:ascii="Cambria" w:hAnsi="Cambria"/>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5.3.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596B78">
        <w:rPr>
          <w:rFonts w:ascii="Cambria" w:hAnsi="Cambria"/>
        </w:rPr>
        <w:t>5.4. O valor acima é meramente estimativo, de forma que os pagamentos devidos ao contratado dependerão dos quantitativos efetivamente fornecidos.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SEXTA - PAGAMENTO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6.1.</w:t>
      </w:r>
      <w:r w:rsidRPr="001C7702">
        <w:rPr>
          <w:rFonts w:ascii="Cambria" w:eastAsia="Arial" w:hAnsi="Cambria" w:cs="Arial"/>
        </w:rPr>
        <w:t xml:space="preserve"> pagamento pela efetiva entrega do objeto deste instrumento será efetuado até o 30º (trigésimo) dia, à CONTRATADA, através da Tesouraria, mediante apresentação da Nota Fiscal correspondente, com a aceitação e atesto do responsável pelo recebimento do mesmo, observando-se ainda a ordem cronológica de pagamentos, nos termos do art. 141 da Lei nº 14.133/21.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6.2. </w:t>
      </w:r>
      <w:r w:rsidRPr="001C7702">
        <w:rPr>
          <w:rFonts w:ascii="Cambria" w:eastAsia="Arial" w:hAnsi="Cambria" w:cs="Arial"/>
        </w:rPr>
        <w:t>A Nota Fiscal correspondente deverá ser entregue pela CONTRATADA diretamente ao responsável pela fiscalização que somente atestará a realização dos serviços e liberará a Nota Fiscal para pagamento quando cumpridas, pela CONTRATADA, todas as condições pactuadas.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6.3. </w:t>
      </w:r>
      <w:r w:rsidRPr="001C7702">
        <w:rPr>
          <w:rFonts w:ascii="Cambria" w:eastAsia="Arial" w:hAnsi="Cambria" w:cs="Arial"/>
        </w:rPr>
        <w:t xml:space="preserve">A contagem para o </w:t>
      </w:r>
      <w:sdt>
        <w:sdtPr>
          <w:rPr>
            <w:rFonts w:ascii="Cambria" w:hAnsi="Cambria"/>
          </w:rPr>
          <w:tag w:val="goog_rdk_19"/>
          <w:id w:val="171618334"/>
        </w:sdtPr>
        <w:sdtContent/>
      </w:sdt>
      <w:r w:rsidRPr="001C7702">
        <w:rPr>
          <w:rFonts w:ascii="Cambria" w:eastAsia="Arial" w:hAnsi="Cambria" w:cs="Arial"/>
        </w:rPr>
        <w:t xml:space="preserve">30º (trigésimo) dia, previsto no </w:t>
      </w:r>
      <w:r w:rsidRPr="001C7702">
        <w:rPr>
          <w:rFonts w:ascii="Cambria" w:eastAsia="Arial" w:hAnsi="Cambria" w:cs="Arial"/>
          <w:i/>
        </w:rPr>
        <w:t>caput</w:t>
      </w:r>
      <w:r w:rsidRPr="001C7702">
        <w:rPr>
          <w:rFonts w:ascii="Cambria" w:eastAsia="Arial" w:hAnsi="Cambria" w:cs="Arial"/>
        </w:rPr>
        <w:t xml:space="preserve">, só iniciar-se-á após a aceitação dos serviços prestados pela fiscalização do Município de </w:t>
      </w:r>
      <w:r>
        <w:rPr>
          <w:rFonts w:ascii="Cambria" w:eastAsia="Arial" w:hAnsi="Cambria" w:cs="Arial"/>
        </w:rPr>
        <w:t>Nova Porteirinha</w:t>
      </w:r>
      <w:r w:rsidRPr="001C7702">
        <w:rPr>
          <w:rFonts w:ascii="Cambria" w:eastAsia="Arial" w:hAnsi="Cambria" w:cs="Arial"/>
        </w:rPr>
        <w:t xml:space="preserve"> e cumprimento pela empresa de todas as condições pactuadas.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6.4. </w:t>
      </w:r>
      <w:r w:rsidRPr="001C7702">
        <w:rPr>
          <w:rFonts w:ascii="Cambria" w:eastAsia="Arial" w:hAnsi="Cambria" w:cs="Arial"/>
        </w:rPr>
        <w:t xml:space="preserve">Para execução do pagamento, CONTRATADA deverá fazer constar na Nota Fiscal correspondente, emitida sem rasura, em letra bem legível, em nome do Município de </w:t>
      </w:r>
      <w:r>
        <w:rPr>
          <w:rFonts w:ascii="Cambria" w:eastAsia="Arial" w:hAnsi="Cambria" w:cs="Arial"/>
        </w:rPr>
        <w:t>Nova Porteirinha</w:t>
      </w:r>
      <w:r w:rsidRPr="001C7702">
        <w:rPr>
          <w:rFonts w:ascii="Cambria" w:eastAsia="Arial" w:hAnsi="Cambria" w:cs="Arial"/>
        </w:rPr>
        <w:t>, informando o número de sua conta corrente e agência Bancária, bem como o número da Ordem de Compra.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6.5. </w:t>
      </w:r>
      <w:r w:rsidRPr="001C7702">
        <w:rPr>
          <w:rFonts w:ascii="Cambria" w:eastAsia="Arial" w:hAnsi="Cambria" w:cs="Arial"/>
        </w:rPr>
        <w:t xml:space="preserve">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w:t>
      </w:r>
      <w:r w:rsidRPr="001C7702">
        <w:rPr>
          <w:rFonts w:ascii="Cambria" w:eastAsia="Arial" w:hAnsi="Cambria" w:cs="Arial"/>
        </w:rPr>
        <w:lastRenderedPageBreak/>
        <w:t xml:space="preserve">da situação ou reapresentação do documento fiscal, não acarretando quaisquer ônus ao Município de </w:t>
      </w:r>
      <w:r>
        <w:rPr>
          <w:rFonts w:ascii="Cambria" w:eastAsia="Arial" w:hAnsi="Cambria" w:cs="Arial"/>
        </w:rPr>
        <w:t>Nova Porteirinha</w:t>
      </w:r>
      <w:r w:rsidRPr="001C7702">
        <w:rPr>
          <w:rFonts w:ascii="Cambria" w:eastAsia="Arial" w:hAnsi="Cambria" w:cs="Arial"/>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6.6. </w:t>
      </w:r>
      <w:r w:rsidRPr="001C7702">
        <w:rPr>
          <w:rFonts w:ascii="Cambria" w:eastAsia="Arial" w:hAnsi="Cambria" w:cs="Arial"/>
        </w:rPr>
        <w:t xml:space="preserve">A critério da Administração poderão ser descontados dos pagamentos devidos, os valores para cobrir despesas com multas, indenizações a terceiros ou outras de responsabilidade da CONTRATADA.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 xml:space="preserve">6.7. </w:t>
      </w:r>
      <w:r w:rsidRPr="001C7702">
        <w:rPr>
          <w:rFonts w:ascii="Cambria" w:eastAsia="Arial" w:hAnsi="Cambria" w:cs="Arial"/>
        </w:rPr>
        <w:t xml:space="preserve">O Município de </w:t>
      </w:r>
      <w:r>
        <w:rPr>
          <w:rFonts w:ascii="Cambria" w:eastAsia="Arial" w:hAnsi="Cambria" w:cs="Arial"/>
        </w:rPr>
        <w:t>Nova Porteirinha</w:t>
      </w:r>
      <w:r w:rsidRPr="001C7702">
        <w:rPr>
          <w:rFonts w:ascii="Cambria" w:eastAsia="Arial" w:hAnsi="Cambria" w:cs="Arial"/>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Pr>
          <w:rFonts w:ascii="Cambria" w:eastAsia="Arial" w:hAnsi="Cambria" w:cs="Arial"/>
        </w:rPr>
        <w:tab/>
      </w: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a) A CONTRATADA deixe de acatar quaisquer determinações exaradas pelo órgão fiscalizador do Município de </w:t>
      </w:r>
      <w:r>
        <w:rPr>
          <w:rFonts w:ascii="Cambria" w:eastAsia="Arial" w:hAnsi="Cambria" w:cs="Arial"/>
        </w:rPr>
        <w:t>Nova Porteirinha</w:t>
      </w:r>
      <w:r w:rsidRPr="001C7702">
        <w:rPr>
          <w:rFonts w:ascii="Cambria" w:eastAsia="Arial" w:hAnsi="Cambria" w:cs="Arial"/>
        </w:rPr>
        <w:t>.</w:t>
      </w: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b) Não cumprimento de obrigação assumida, hipótese em que o pagamento ficará retido até que a CONTRATADA atenda à cláusula infringida.</w:t>
      </w: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c) A CONTRATADA retarde indevidamente a execução do serviço ou paralise os mesmos por prazo que venha a prejudicar as atividades do Município de </w:t>
      </w:r>
      <w:r>
        <w:rPr>
          <w:rFonts w:ascii="Cambria" w:eastAsia="Arial" w:hAnsi="Cambria" w:cs="Arial"/>
        </w:rPr>
        <w:t>Nova Porteirinha</w:t>
      </w:r>
      <w:r w:rsidRPr="001C7702">
        <w:rPr>
          <w:rFonts w:ascii="Cambria" w:eastAsia="Arial" w:hAnsi="Cambria" w:cs="Arial"/>
        </w:rPr>
        <w:t>.</w:t>
      </w: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 xml:space="preserve">d) Débito da CONTRATADA para com o Município de </w:t>
      </w:r>
      <w:r>
        <w:rPr>
          <w:rFonts w:ascii="Cambria" w:eastAsia="Arial" w:hAnsi="Cambria" w:cs="Arial"/>
        </w:rPr>
        <w:t>Nova Porteirinha</w:t>
      </w:r>
      <w:r w:rsidRPr="001C7702">
        <w:rPr>
          <w:rFonts w:ascii="Cambria" w:eastAsia="Arial" w:hAnsi="Cambria" w:cs="Arial"/>
        </w:rPr>
        <w:t xml:space="preserve"> que proveniente da execução deste instrumento, quer de obrigações de outros contratos.</w:t>
      </w:r>
    </w:p>
    <w:p w:rsidR="00DF61F6" w:rsidRPr="001C77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r w:rsidRPr="001C7702">
        <w:rPr>
          <w:rFonts w:ascii="Cambria" w:eastAsia="Arial" w:hAnsi="Cambria" w:cs="Arial"/>
        </w:rPr>
        <w:t>e) Em qualquer das hipóteses previstas nos parágrafos acima, ou de infração as demais cláusulas e obrigações estabelecidas neste instrumento.</w:t>
      </w:r>
    </w:p>
    <w:p w:rsidR="00DF61F6" w:rsidRPr="00F340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SÉTIMA - DA RECOMPOSIÇÃO DO EQUILÍBRIO ECONÔMICO FINANCEIRO</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7.1 – A empresa deverá fazer uma disputa equilibrada, considerando a manutenção do valor proposto pelo prazo de vigência do contrato, pois oscilação de mercado não é fato suficiente a ensejar reequilíbrio econômico-financeiro.</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7.2 - Sempre que atendidas as condições do Contrato considera-se mantido seu equilíbrio econômico-financeiro.</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7.3 – A Contratada somente poderá solicitar a recomposição do equilíbrio econômico financeiro nas hipóteses excluídas de sua responsabilidade.</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7.4 - Na ocorrência de requerimento de reequilíbrio econômico financeiro devidamente justificado pela Contratada antes da solicitação da ordem de execução pelo Poder Público, caso os preços apurados no mercado sejam mais vantajosos, poderá a Administração liberar o contratado do compromisso sem aplicação de penalidades.</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7.5. - Na ocorrência de requerimento de reequilíbrio econômico financeiro pela Contratada após encaminhada a Autorização de Fornecimento pelo Poder Público, o CONTRATATADO não poderá recusar e/ou interromper o contrato até decisão final no processo administrativo.</w:t>
      </w:r>
    </w:p>
    <w:p w:rsidR="00DF61F6" w:rsidRPr="00D2071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F340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D20714">
        <w:rPr>
          <w:rFonts w:ascii="Cambria" w:hAnsi="Cambria"/>
        </w:rPr>
        <w:t>7.6. – Os casos omissos serão objeto de análise acurada e criteriosa, lastreadas em elementos técnicos, por intermédio de processo administrativo para apurar o caso concreto.</w:t>
      </w:r>
    </w:p>
    <w:p w:rsidR="00DF61F6" w:rsidRPr="00F340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OITAVA - OBRIGAÇÕES DO CONTRATANTE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 São obrigações do Contratante: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8.2. Exigir o cumprimento de todas as obrigações assumidas pelo Contratado, de acordo com o contrato e seus anexos;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8.3. Receber o objeto no prazo e condições estabelecidas no Termo de Referência;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8.4. Notificar o Contratado, por escrito, sobre vícios, defeitos ou incorreções verificadas no objeto fornecido, para que seja por ele substituído, reparado ou corrigido, no total ou em parte, às suas expensas;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8.5. Acompanhar e fiscalizar a execução do contrato e o cumprimento das obrigações pelo Contratado;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8.6.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8.7. Efetuar o pagamento ao Contratado do valor correspondente à execução do objeto, no prazo, forma e condições estabelecidos no presente Contrato e no Termo de Referência;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8.8. Aplicar ao Contratado as sanções previstas na lei e neste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 xml:space="preserve">8.9. Cientificar o órgão de representação judicial da Prefeitura Municipal de </w:t>
      </w:r>
      <w:r>
        <w:rPr>
          <w:rFonts w:ascii="Cambria" w:hAnsi="Cambria"/>
        </w:rPr>
        <w:t>Nova Porteirinha</w:t>
      </w:r>
      <w:r w:rsidRPr="00F34002">
        <w:rPr>
          <w:rFonts w:ascii="Cambria" w:hAnsi="Cambria"/>
        </w:rPr>
        <w:t>/MG para adoção das medidas cabíveis quando do descumprimento de obrigações pelo Contratado;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8.10.1. A Administração terá o prazo de 10 (dez) dias, a contar da data do protocolo do requerimento para decidir, admitida a prorrogação motivada, por igual período.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8.11. Responder eventuais pedidos de reestabelecimento do equilíbrio econômicofinanceiro feitos pelo contratado no prazo máximo de 10 (dez) dias.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F34002">
        <w:rPr>
          <w:rFonts w:ascii="Cambria" w:hAnsi="Cambria"/>
        </w:rPr>
        <w:t xml:space="preserve">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lastRenderedPageBreak/>
        <w:t>CLÁUSULA NONA - OBRIGAÇÕES DO CONTRATADO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 O Contratado deve cumprir todas as obrigações constantes deste Contrato e de seus anexos, assumindo como exclusivamente seus, os riscos e as despesas decorrentes da boa e perfeita execução do objeto, observando, ainda, as obrigações a seguir dispostas: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9.2. Responsabilizar-se pelos vícios e danos decorrentes do objeto, de acordo com o Código de Defesa do Consumidor (Lei nº 8.078, de 1990); 9.3. Comunicar ao contratante, no prazo máximo de 24 (vinte e quatro) horas que antecede a data da entrega, os motivos que impossibilitem o cumprimento do prazo previsto, com a devida comprovação;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9.4. Atender às determinações regulares emitidas pelo fiscal ou gestor do contrato ou autoridade superior (art. 137, II, da Lei n.º 14.133, de 2021) e prestar todo esclarecimento ou informação por eles solicitados;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9.5. Reparar, corrigir, remover, reconstruir ou substituir, às suas expensas, no total ou em parte, no prazo fixado pelo fiscal do contrato, os bens nos quais se verificarem vícios, defeitos ou incorreções resultantes da execução ou dos materiais empregados;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9.7. Quando não for possível a verificação da regularidade no Sistema de Cadastro de Fornecedores, o contratado deverá entregar ao setor responsável pela fiscalização do contrato, até o dia trinta do mês seguinte ao da prestação dos serviços, os seguintes documentos: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1) prova de regularidade relativa à Seguridade Social;</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2) certidão conjunta relativa aos tributos federais e à Dívida Ativa da União;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3) certidões que comprovem a regularidade perante a Fazenda Municipal ou Distrital do domicílio ou sede do contratado;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4) Certidão de Regularidade do FGTS – CRF; e</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5) Certidão Negativa de Débitos Trabalhistas – CNDT;</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9.9. Comunicar ao Fiscal do contrato, no prazo de 24 (vinte e quatro) horas, qualquer ocorrência anormal ou acidente que se verifique no local dos serviços.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9.10. Paralisar, por determinação do Contratante, qualquer atividade que não esteja sendo executada de acordo com a boa técnica ou que ponha em risco a segurança de pessoas ou bens de terceiros.</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9.11. Manter durante toda a vigência do contrato, em compatibilidade com as obrigações assumidas, todas as condições exigidas para habilitação na licitação;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9.13. Comprovar a reserva de cargos a que se refere a cláusula acima, no prazo fixado pelo fiscal do contrato, com a indicação dos empregados que preencheram as referidas vagas (art. 116, parágrafo único);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9.14. Guardar sigilo sobre todas as informações obtidas em decorrência do cumprimento do contrato;</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DF61F6" w:rsidRPr="00E21F9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F34002"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E21F9D">
        <w:rPr>
          <w:rFonts w:ascii="Cambria" w:hAnsi="Cambria"/>
        </w:rPr>
        <w:t>9.16. Cumprir, além dos postulados legais vigentes de âmbito federal, estadual ou municipal, as normas de segurança do Contratante;</w:t>
      </w:r>
    </w:p>
    <w:p w:rsidR="00DF61F6" w:rsidRPr="00B3176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 GARANTIA DE EXECUÇÃO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10.1. Não haverá exigência de garantia contratual da execução.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PRIMEIRA – INFRAÇÕES E SANÇÕES ADMINISTRATIVAS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 Sem prejuízo das regras previstas nos art. 155 e seguintes da Lei nº 14.133/2021, constantes do Capítulo I, incluso no Título IV da normativa federal, comete ato passível de sanção o Licitante que:</w:t>
      </w:r>
    </w:p>
    <w:p w:rsidR="00DF61F6" w:rsidRPr="00B3176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 der causa à inexecução parcial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 der causa à inexecução parcial do contrato que cause grave dano à Administração, ao funcionamento dos serviços públicos ou ao interesse coletivo;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11.1.2. der causa à inexecução total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11.1.3. deixar de entregar a documentação exigida para o certame;</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11.1.4. não manter a proposta, salvo em decorrência de fato superveniente devidamente justificado;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11.1.5. não celebrar o contrato ou não entregar a documentação exigida para a contratação, quando convocado dentro do prazo de validade de sua proposta;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11.1.6. ensejar o retardamento da execução ou da entrega do objeto da licitação sem motivo justificado;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lastRenderedPageBreak/>
        <w:t>11.1.7. apresentar declaração ou documentação falsa exigida para o certame ou prestar declaração falsa durante a licitação ou a execução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11.1.8. fraudar a licitação ou praticar ato fraudulento na execução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11.1.9. comportar-se de modo inidôneo ou cometer fraude de qualquer natureza;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11.1.10. praticar atos ilícitos com vistas a frustrar os objetivos da licitação;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11.1.11. praticar ato lesivo previsto no art. 5º da Lei nº 12.846, de 1º de agosto de 2013.</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 xml:space="preserve">11.2. As sanções aplicáveis são advertência, multa, impedimento de licitar e contratar e declaração de inidoneidade, nos termos do estabelecido no art. 156 da Lei nº 14.133/2021, Capítulo I, incluso no Título IV da normativa federal, e demais disposições da legislação vigente.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SEGUNDA – DA EXTINÇÃO CONTRATUAL</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B3176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B31766">
        <w:rPr>
          <w:rFonts w:ascii="Cambria" w:hAnsi="Cambria"/>
        </w:rPr>
        <w:t>12.1. O contrato se extingue quando vencido o prazo nele estipulado, independentemente de terem sido cumpridas ou não as obrigações de ambas as partes contraentes.</w:t>
      </w:r>
    </w:p>
    <w:p w:rsidR="00DF61F6" w:rsidRPr="001D404C"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12.2. O contrato pode ser extinto antes do prazo nele fixado, sem ônus para o contratante, quando esta não dispuser de créditos orçamentários para sua continuidade ou quando entender que o contrato não mais lhe oferece vantagem.</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12.3. A extinção nesta hipótese ocorrerá na próxima data de aniversário do contrato, desde que haja a notificação do contratado pelo contratante nesse sentido com pelo menos 2 (dois) meses de antecedência desse dia.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12.4. Caso a notificação da não-continuidade do contrato de que trata este subitem ocorra com menos de 2 (dois) meses da data de aniversário, a extinção contratual ocorrerá após 2 (dois) meses da data da comunicação.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 O contrato pode ser extinto antes de cumpridas as obrigações nele estipuladas, ou antes do prazo nele fixado, por algum dos motivos previstos no artigo 137 da Lei nº 14.133/21, bem como amigavelmente, assegurados o contraditório e a ampla defesa.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12.5.1. Nesta hipótese, aplicam-se também os artigos 138 e 139 da mesma Lei.</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12.5.2. A alteração social ou a modificação da finalidade ou da estrutura da empresa não ensejará a rescisão se não restringir sua capacidade de concluir 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12.5.2.1. Se a operação implicar mudança da pessoa jurídica contratada, deverá ser formalizado termo aditivo para alteração subjetiva.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 O termo de rescisão, sempre que possível, será precedido: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12.6.1. Balanço dos eventos contratuais já cumpridos ou parcialmente cumpridos;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12.6.2. Relação dos pagamentos já efetuados e ainda devidos;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12.6.3. Indenizações e multas.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12.7. A extinção do contrato não configura óbice para o reconhecimento do desequilíbrio econômico-financeiro, hipótese em que será concedida indenização por meio de termo indenizatório (art. 131, caput, da Lei n.º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TERCEIRA - DA NATUREZA DA DESPESA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rPr>
        <w:t xml:space="preserve">13.1. As despesas para atender a esta licitação estão programadas em dotaçãoorçamentária própria, prevista no orçamento do Município para o exercício de </w:t>
      </w:r>
      <w:r>
        <w:rPr>
          <w:rFonts w:ascii="Cambria" w:hAnsi="Cambria"/>
        </w:rPr>
        <w:t>2025</w:t>
      </w:r>
      <w:r w:rsidRPr="001D404C">
        <w:rPr>
          <w:rFonts w:ascii="Cambria" w:hAnsi="Cambria"/>
        </w:rPr>
        <w:t xml:space="preserve">, na classificação abaixo: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1D404C">
        <w:rPr>
          <w:rFonts w:ascii="Cambria" w:hAnsi="Cambria"/>
          <w:b/>
        </w:rPr>
        <w:t>Dotação orçamentária:</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2"/>
        <w:gridCol w:w="3731"/>
        <w:gridCol w:w="850"/>
        <w:gridCol w:w="3686"/>
      </w:tblGrid>
      <w:tr w:rsidR="00DF61F6" w:rsidRPr="00E8630D" w:rsidTr="00741CE9">
        <w:trPr>
          <w:trHeight w:val="371"/>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sidRPr="00E8630D">
              <w:rPr>
                <w:rFonts w:ascii="Tahoma" w:hAnsi="Tahoma" w:cs="Tahoma"/>
                <w:sz w:val="18"/>
                <w:szCs w:val="18"/>
              </w:rPr>
              <w:t>FICHA</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sidRPr="00E8630D">
              <w:rPr>
                <w:rFonts w:ascii="Tahoma" w:hAnsi="Tahoma" w:cs="Tahoma"/>
                <w:sz w:val="18"/>
                <w:szCs w:val="18"/>
              </w:rPr>
              <w:t>DOTAÇÃO ORÇAMENTARIA</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sidRPr="00E8630D">
              <w:rPr>
                <w:rFonts w:ascii="Tahoma" w:hAnsi="Tahoma" w:cs="Tahoma"/>
                <w:sz w:val="18"/>
                <w:szCs w:val="18"/>
              </w:rPr>
              <w:t>FICHA</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sidRPr="00E8630D">
              <w:rPr>
                <w:rFonts w:ascii="Tahoma" w:hAnsi="Tahoma" w:cs="Tahoma"/>
                <w:sz w:val="18"/>
                <w:szCs w:val="18"/>
              </w:rPr>
              <w:t>DOTAÇÃO ORÇAMENTARIA</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0031</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04.122.0003.2001</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0572</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08.122.0062.2079. 33903900</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0049</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04.061.0040.2002</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0580</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08.122.0065.2086</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0061</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04.124.0041.2003</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0589</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08.244.0059.2066</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0078</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04.122.0002.2004</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0603</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08.244.0066.2087</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0106</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04.123.0042.2007</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0622</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08.122.0063.2075</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0335</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10.122.0012.2023</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0663</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0384</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0664</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08.245.0006.2076</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0385</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0691</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08.245.0007.2078</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0386</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10.301.0009.2024</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0705</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08.244.0061.2080</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0425</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0750</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18.122.0050.2037</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0426</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0789</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20.122.0051.2040</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0427</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10.302.0010.2025</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0831</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04.122.0054.2044</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0482</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0858</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15.452.0021.2045</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0483</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10.304.0046.2027</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0870</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17.511.0022.2048</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0510</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10.305.0047.2028</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Pr="00E8630D" w:rsidRDefault="00DF61F6" w:rsidP="00741CE9">
            <w:pPr>
              <w:pStyle w:val="Corpodetexto"/>
              <w:spacing w:before="11"/>
              <w:jc w:val="center"/>
              <w:rPr>
                <w:rFonts w:ascii="Tahoma" w:hAnsi="Tahoma" w:cs="Tahoma"/>
                <w:sz w:val="18"/>
                <w:szCs w:val="18"/>
              </w:rPr>
            </w:pPr>
            <w:r>
              <w:rPr>
                <w:rFonts w:ascii="Tahoma" w:hAnsi="Tahoma" w:cs="Tahoma"/>
                <w:sz w:val="18"/>
                <w:szCs w:val="18"/>
              </w:rPr>
              <w:t>0901</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26.782.0026.2047</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0511</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10.305.0047.2028</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0931</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12.122.0044.2009</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0512</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10.305.0047.2028</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0990</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12.361.0014.2012</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0528</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08.122.0048.2030</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1073</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27.812.0027.2020</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0552</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08.243.0061.2073</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1087</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13.392.0019.2019</w:t>
            </w:r>
            <w:r w:rsidRPr="00E8630D">
              <w:rPr>
                <w:rFonts w:ascii="Tahoma" w:hAnsi="Tahoma" w:cs="Tahoma"/>
                <w:sz w:val="18"/>
                <w:szCs w:val="18"/>
              </w:rPr>
              <w:t xml:space="preserve">. </w:t>
            </w:r>
            <w:r>
              <w:rPr>
                <w:rFonts w:eastAsiaTheme="minorHAnsi"/>
                <w:sz w:val="16"/>
                <w:szCs w:val="16"/>
                <w:lang w:eastAsia="en-US"/>
              </w:rPr>
              <w:t>33903900</w:t>
            </w:r>
          </w:p>
        </w:tc>
      </w:tr>
      <w:tr w:rsidR="00DF61F6" w:rsidRPr="00E8630D" w:rsidTr="00741CE9">
        <w:trPr>
          <w:trHeight w:val="387"/>
        </w:trPr>
        <w:tc>
          <w:tcPr>
            <w:tcW w:w="772" w:type="dxa"/>
            <w:shd w:val="clear" w:color="auto" w:fill="auto"/>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0563</w:t>
            </w:r>
          </w:p>
        </w:tc>
        <w:tc>
          <w:tcPr>
            <w:tcW w:w="3731" w:type="dxa"/>
            <w:shd w:val="clear" w:color="auto" w:fill="auto"/>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08.122.0029.2082</w:t>
            </w:r>
            <w:r w:rsidRPr="00E8630D">
              <w:rPr>
                <w:rFonts w:ascii="Tahoma" w:hAnsi="Tahoma" w:cs="Tahoma"/>
                <w:sz w:val="18"/>
                <w:szCs w:val="18"/>
              </w:rPr>
              <w:t xml:space="preserve">. </w:t>
            </w:r>
            <w:r>
              <w:rPr>
                <w:rFonts w:eastAsiaTheme="minorHAnsi"/>
                <w:sz w:val="16"/>
                <w:szCs w:val="16"/>
                <w:lang w:eastAsia="en-US"/>
              </w:rPr>
              <w:t>33903900</w:t>
            </w:r>
          </w:p>
        </w:tc>
        <w:tc>
          <w:tcPr>
            <w:tcW w:w="850" w:type="dxa"/>
            <w:vAlign w:val="center"/>
          </w:tcPr>
          <w:p w:rsidR="00DF61F6" w:rsidRDefault="00DF61F6" w:rsidP="00741CE9">
            <w:pPr>
              <w:pStyle w:val="Corpodetexto"/>
              <w:spacing w:before="11"/>
              <w:jc w:val="center"/>
              <w:rPr>
                <w:rFonts w:ascii="Tahoma" w:hAnsi="Tahoma" w:cs="Tahoma"/>
                <w:sz w:val="18"/>
                <w:szCs w:val="18"/>
              </w:rPr>
            </w:pPr>
            <w:r>
              <w:rPr>
                <w:rFonts w:ascii="Tahoma" w:hAnsi="Tahoma" w:cs="Tahoma"/>
                <w:sz w:val="18"/>
                <w:szCs w:val="18"/>
              </w:rPr>
              <w:t>1115</w:t>
            </w:r>
          </w:p>
        </w:tc>
        <w:tc>
          <w:tcPr>
            <w:tcW w:w="3686" w:type="dxa"/>
            <w:vAlign w:val="center"/>
          </w:tcPr>
          <w:p w:rsidR="00DF61F6" w:rsidRPr="00E8630D" w:rsidRDefault="00DF61F6" w:rsidP="00741CE9">
            <w:pPr>
              <w:pStyle w:val="Corpodetexto"/>
              <w:spacing w:before="11"/>
              <w:jc w:val="center"/>
              <w:rPr>
                <w:rFonts w:ascii="Tahoma" w:hAnsi="Tahoma" w:cs="Tahoma"/>
                <w:sz w:val="18"/>
                <w:szCs w:val="18"/>
              </w:rPr>
            </w:pPr>
            <w:r>
              <w:rPr>
                <w:rFonts w:eastAsiaTheme="minorHAnsi"/>
                <w:sz w:val="16"/>
                <w:szCs w:val="16"/>
                <w:lang w:eastAsia="en-US"/>
              </w:rPr>
              <w:t>18.122.0050.2037</w:t>
            </w:r>
            <w:r w:rsidRPr="00E8630D">
              <w:rPr>
                <w:rFonts w:ascii="Tahoma" w:hAnsi="Tahoma" w:cs="Tahoma"/>
                <w:sz w:val="18"/>
                <w:szCs w:val="18"/>
              </w:rPr>
              <w:t xml:space="preserve">. </w:t>
            </w:r>
            <w:r>
              <w:rPr>
                <w:rFonts w:eastAsiaTheme="minorHAnsi"/>
                <w:sz w:val="16"/>
                <w:szCs w:val="16"/>
                <w:lang w:eastAsia="en-US"/>
              </w:rPr>
              <w:t>33903900</w:t>
            </w:r>
          </w:p>
        </w:tc>
      </w:tr>
    </w:tbl>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13.2. A dotação relativa aos exercícios financeiros subsequentes será indicada após aprovação da Lei Orçamentária respectiva e liberação dos créditos correspondentes, mediante apostilamento. </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QUARTA – DOS CASOS OMISSOS (art. 92, III)</w:t>
      </w: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w:t>
      </w:r>
      <w:r>
        <w:rPr>
          <w:rFonts w:ascii="Cambria" w:hAnsi="Cambria"/>
        </w:rPr>
        <w:t>4</w:t>
      </w:r>
      <w:r w:rsidRPr="002462EF">
        <w:rPr>
          <w:rFonts w:ascii="Cambria" w:hAnsi="Cambria"/>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QUINTA – ALTERAÇÕES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15.1. Eventuais alterações contratuais reger-se-ão pela disciplina dos arts. 124 e seguintes da Lei nº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15.2. O contratado é obrigado a aceitar, nas mesmas condições contratuais, os acréscimos ou supressões que se fizerem necessários, até o limite de 25% (vinte e cinco por cento) do valor inicial atualizado do contrato.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15.4. Registros que não caracterizam alteração do contrato podem ser realizados por simples apostila, dispensada a celebração de termo aditivo, na forma do art. 136 da Lei nº 14.133, de 2021.</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CLÁUSULA DÉCIMA SEXTA - DO ACOMPANHAMENTO, FISCALIZAÇÃO E RECEBIMENTO DO OBJETO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16.1 - A execução do presente contrato será acompanhada pelo gestor e fiscal do contrato designado pela Secretaria Municipal de Serviços Administrativos, permitida a assistência de terceiros para subsidiá-lo com informações pertinentes a essa atribuição, nos termos do art. 117 da Lei nº14.133/2021, que deverá atestar a realização de seu objeto, sem o que não será permitido qualquer pagamento.</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16.2 – A Secretaria Municipal de Serviços Administrativos designará formalmente, fiscal e gestor do contrato entre o(s)servidor(es) responsável(is) pelo acompanhamento "in loco" da execução do objeto e das medições.</w:t>
      </w:r>
    </w:p>
    <w:p w:rsidR="00DF61F6" w:rsidRPr="00E60C83"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 w:val="10"/>
        </w:rPr>
      </w:pPr>
    </w:p>
    <w:p w:rsidR="00DF61F6" w:rsidRPr="00C35B4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cs="Arial"/>
          <w:color w:val="000000"/>
        </w:rPr>
      </w:pPr>
      <w:r>
        <w:rPr>
          <w:rFonts w:ascii="Cambria" w:hAnsi="Cambria" w:cs="Arial"/>
          <w:color w:val="000000"/>
        </w:rPr>
        <w:t>16.2.1. Para fiscalizar objeto deste termo, c</w:t>
      </w:r>
      <w:r w:rsidRPr="00457E7F">
        <w:rPr>
          <w:rFonts w:ascii="Cambria" w:hAnsi="Cambria" w:cs="Arial"/>
          <w:color w:val="000000"/>
        </w:rPr>
        <w:t xml:space="preserve">aberá ao </w:t>
      </w:r>
      <w:r w:rsidRPr="00457E7F">
        <w:rPr>
          <w:rFonts w:ascii="Cambria" w:hAnsi="Cambria" w:cs="Arial"/>
          <w:b/>
          <w:color w:val="000000"/>
        </w:rPr>
        <w:t>Fiscal</w:t>
      </w:r>
      <w:r w:rsidRPr="00457E7F">
        <w:rPr>
          <w:rFonts w:ascii="Cambria" w:hAnsi="Cambria" w:cs="Arial"/>
          <w:color w:val="000000"/>
        </w:rPr>
        <w:t xml:space="preserve"> do contrato, Sr. </w:t>
      </w:r>
      <w:r w:rsidRPr="007605F6">
        <w:rPr>
          <w:rFonts w:ascii="Cambria" w:hAnsi="Cambria"/>
        </w:rPr>
        <w:t>SELMO SANTOS REZENDE</w:t>
      </w:r>
      <w:r>
        <w:rPr>
          <w:rFonts w:ascii="Cambria" w:hAnsi="Cambria"/>
        </w:rPr>
        <w:t xml:space="preserve">, </w:t>
      </w:r>
      <w:r w:rsidRPr="00C35B4D">
        <w:rPr>
          <w:rFonts w:ascii="Cambria" w:hAnsi="Cambria" w:cs="Arial"/>
          <w:color w:val="000000"/>
        </w:rPr>
        <w:t xml:space="preserve">portador do CPF nº </w:t>
      </w:r>
      <w:r>
        <w:rPr>
          <w:rFonts w:ascii="Cambria" w:hAnsi="Cambria"/>
        </w:rPr>
        <w:t>482.577.296-04</w:t>
      </w:r>
      <w:r>
        <w:rPr>
          <w:rFonts w:ascii="Cambria" w:hAnsi="Cambria" w:cs="Arial"/>
          <w:color w:val="000000"/>
        </w:rPr>
        <w:t xml:space="preserve"> ou cargo</w:t>
      </w:r>
      <w:r w:rsidRPr="00C35B4D">
        <w:rPr>
          <w:rFonts w:ascii="Cambria" w:hAnsi="Cambria" w:cs="Arial"/>
          <w:color w:val="000000"/>
        </w:rPr>
        <w:t>.</w:t>
      </w:r>
    </w:p>
    <w:p w:rsidR="00DF61F6" w:rsidRPr="00C35B4D"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cs="Arial"/>
          <w:color w:val="000000"/>
          <w:sz w:val="10"/>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cs="Arial"/>
          <w:color w:val="000000"/>
        </w:rPr>
      </w:pPr>
      <w:r w:rsidRPr="00C35B4D">
        <w:rPr>
          <w:rFonts w:ascii="Cambria" w:hAnsi="Cambria" w:cs="Arial"/>
          <w:color w:val="000000"/>
        </w:rPr>
        <w:t xml:space="preserve">16.2.2. Para </w:t>
      </w:r>
      <w:r w:rsidRPr="00C35B4D">
        <w:rPr>
          <w:rFonts w:ascii="Cambria" w:hAnsi="Cambria" w:cs="Arial"/>
          <w:b/>
          <w:color w:val="000000"/>
        </w:rPr>
        <w:t xml:space="preserve">Gestor </w:t>
      </w:r>
      <w:r w:rsidRPr="00C35B4D">
        <w:rPr>
          <w:rFonts w:ascii="Cambria" w:hAnsi="Cambria" w:cs="Arial"/>
          <w:color w:val="000000"/>
        </w:rPr>
        <w:t xml:space="preserve">do contrato, caberá o Sr. </w:t>
      </w:r>
      <w:r w:rsidRPr="007605F6">
        <w:rPr>
          <w:rFonts w:ascii="Cambria" w:hAnsi="Cambria"/>
        </w:rPr>
        <w:t>CARLÚCIO PEREIRA DOS SANTOS</w:t>
      </w:r>
      <w:r w:rsidRPr="00C35B4D">
        <w:rPr>
          <w:rFonts w:ascii="Cambria" w:hAnsi="Cambria" w:cs="Arial"/>
          <w:color w:val="000000"/>
        </w:rPr>
        <w:t xml:space="preserve">, portador CPF Nº </w:t>
      </w:r>
      <w:r>
        <w:rPr>
          <w:rFonts w:ascii="Cambria" w:hAnsi="Cambria"/>
        </w:rPr>
        <w:t xml:space="preserve">482.577.296-04 </w:t>
      </w:r>
      <w:r>
        <w:rPr>
          <w:rFonts w:ascii="Cambria" w:hAnsi="Cambria" w:cs="Arial"/>
          <w:color w:val="000000"/>
        </w:rPr>
        <w:t>ou cargo</w:t>
      </w:r>
    </w:p>
    <w:p w:rsidR="00DF61F6" w:rsidRPr="00E60C83"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 w:val="12"/>
        </w:rPr>
      </w:pPr>
    </w:p>
    <w:p w:rsidR="00DF61F6" w:rsidRPr="00752270"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b/>
          <w:bCs/>
        </w:rPr>
      </w:pPr>
      <w:r w:rsidRPr="00752270">
        <w:rPr>
          <w:rFonts w:ascii="Cambria" w:hAnsi="Cambria"/>
          <w:b/>
          <w:bCs/>
        </w:rPr>
        <w:t xml:space="preserve">CLÁUSULA DÉCIMA SÉTIMA – PUBLICAÇÃO </w:t>
      </w:r>
    </w:p>
    <w:p w:rsidR="00DF61F6" w:rsidRPr="00E60C83"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 w:val="12"/>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17.1. Incumbirá ao contratante divulgar o presente instrumento no Portal Nacional de Contratações Públicas (PNCP), na forma prevista no art. 94 da Lei 14.133, de 2021, bem como no respectivo sítio oficial na Internet, em atenção ao art. 91, caput, da Lei n.º 14.133, de 2021. </w:t>
      </w:r>
    </w:p>
    <w:p w:rsidR="00DF61F6" w:rsidRPr="00E60C83"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sz w:val="14"/>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lastRenderedPageBreak/>
        <w:t>CLÁUSULA DÉCIMA OITAVA – FORO (art. 92, §1º)</w:t>
      </w:r>
    </w:p>
    <w:p w:rsidR="00DF61F6" w:rsidRPr="002462EF"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hAnsi="Cambria"/>
        </w:rPr>
      </w:pPr>
      <w:r w:rsidRPr="002462EF">
        <w:rPr>
          <w:rFonts w:ascii="Cambria" w:hAnsi="Cambria"/>
        </w:rPr>
        <w:t xml:space="preserve">18.1 - Fica eleito o foro da Comarca da </w:t>
      </w:r>
      <w:r>
        <w:rPr>
          <w:rFonts w:ascii="Cambria" w:hAnsi="Cambria"/>
        </w:rPr>
        <w:t>Nova Porteirinha</w:t>
      </w:r>
      <w:r w:rsidRPr="002462EF">
        <w:rPr>
          <w:rFonts w:ascii="Cambria" w:hAnsi="Cambria"/>
        </w:rPr>
        <w:t xml:space="preserve"> Estado de Minas Gerais para dirimir qualquer dúvida ou contestação oriunda direta ou indiretamente deste instrumento que não puderem ser compostos pela conciliação, conforme art. 92, §1º, da Lei nº 14.133/21, renunciando-se expressamente a qualquer outro, por mais privilegiado que seja. Para firmeza e validade do pactuado, o presente Termo de Contrato foi lavrado em duas (duas) vias de igual teor, que, depois de lido e achado em ordem, vai assinado pelos contraentes, para que produza seus efeitos legais.</w:t>
      </w:r>
    </w:p>
    <w:p w:rsidR="00DF61F6" w:rsidRDefault="00DF61F6" w:rsidP="00DF61F6">
      <w:pPr>
        <w:pStyle w:val="Normal1"/>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ambria" w:eastAsia="Arial" w:hAnsi="Cambria" w:cs="Arial"/>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Nova Porteirinha-MG, ______ de ___________________ de 2025.</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p>
    <w:p w:rsidR="00DF61F6" w:rsidRPr="00F2075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w:t>
      </w:r>
      <w:r w:rsidRPr="00F2075A">
        <w:rPr>
          <w:rFonts w:ascii="Cambria" w:hAnsi="Cambria"/>
        </w:rPr>
        <w:t>_____________________________________________________________</w:t>
      </w:r>
    </w:p>
    <w:p w:rsidR="00DF61F6" w:rsidRPr="00F2075A"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PREFEITURA MUNICIPAL DE NOVA PORTEIRINHA</w:t>
      </w:r>
    </w:p>
    <w:p w:rsidR="00DF61F6"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Carlúcio Pereira dos Santos</w:t>
      </w:r>
    </w:p>
    <w:p w:rsidR="00F2075A" w:rsidRDefault="00F2075A" w:rsidP="00F2075A">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sidRPr="00F2075A">
        <w:rPr>
          <w:rFonts w:ascii="Cambria" w:eastAsia="Arial" w:hAnsi="Cambria" w:cs="Arial"/>
        </w:rPr>
        <w:t>Secretário Municipal de Obras</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hAnsi="Cambria"/>
        </w:rPr>
      </w:pPr>
      <w:r>
        <w:rPr>
          <w:rFonts w:ascii="Cambria" w:hAnsi="Cambria"/>
        </w:rPr>
        <w:t>___________________________________________________________________</w:t>
      </w:r>
    </w:p>
    <w:p w:rsidR="00DF61F6" w:rsidRPr="00024E84"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Cambria" w:eastAsia="Arial" w:hAnsi="Cambria" w:cs="Arial"/>
        </w:rPr>
      </w:pPr>
      <w:r>
        <w:rPr>
          <w:rFonts w:ascii="Cambria" w:eastAsia="Arial" w:hAnsi="Cambria" w:cs="Arial"/>
        </w:rPr>
        <w:t>Contratada</w:t>
      </w:r>
    </w:p>
    <w:p w:rsidR="00DF61F6" w:rsidRDefault="00DF61F6" w:rsidP="00DF61F6">
      <w:pPr>
        <w:pStyle w:val="Norm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mbria" w:eastAsia="Arial" w:hAnsi="Cambria" w:cs="Arial"/>
        </w:rPr>
      </w:pP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TESTEMUNHAS: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_______________________________________</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NOME: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CPF: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_______________________________________</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NOME: </w:t>
      </w:r>
    </w:p>
    <w:p w:rsidR="00DF61F6" w:rsidRPr="004C0A7F" w:rsidRDefault="00DF61F6" w:rsidP="00DF61F6">
      <w:pPr>
        <w:pStyle w:val="Normal1"/>
        <w:jc w:val="both"/>
        <w:rPr>
          <w:rFonts w:ascii="Cambria" w:eastAsia="Arial" w:hAnsi="Cambria" w:cs="Arial"/>
        </w:rPr>
      </w:pPr>
      <w:r w:rsidRPr="004C0A7F">
        <w:rPr>
          <w:rFonts w:ascii="Cambria" w:eastAsia="Arial" w:hAnsi="Cambria" w:cs="Arial"/>
        </w:rPr>
        <w:t xml:space="preserve">CPF: </w:t>
      </w: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DF61F6" w:rsidRDefault="00DF61F6" w:rsidP="00DF61F6">
      <w:pPr>
        <w:pStyle w:val="Normal1"/>
        <w:jc w:val="both"/>
        <w:rPr>
          <w:rFonts w:ascii="Cambria" w:eastAsia="Arial" w:hAnsi="Cambria" w:cs="Arial"/>
        </w:rPr>
      </w:pPr>
    </w:p>
    <w:p w:rsidR="00FA477A" w:rsidRDefault="00FA477A" w:rsidP="00DC07C5">
      <w:pPr>
        <w:shd w:val="clear" w:color="auto" w:fill="FFFFFF"/>
        <w:spacing w:after="0" w:line="240" w:lineRule="auto"/>
        <w:jc w:val="center"/>
        <w:rPr>
          <w:rFonts w:ascii="Cambria" w:hAnsi="Cambria" w:cstheme="minorHAnsi"/>
          <w:b/>
          <w:sz w:val="24"/>
          <w:szCs w:val="24"/>
        </w:rPr>
      </w:pPr>
    </w:p>
    <w:p w:rsidR="00DC07C5" w:rsidRDefault="00DC07C5" w:rsidP="00DC07C5">
      <w:pPr>
        <w:shd w:val="clear" w:color="auto" w:fill="FFFFFF"/>
        <w:spacing w:after="0" w:line="240" w:lineRule="auto"/>
        <w:jc w:val="center"/>
        <w:rPr>
          <w:rFonts w:ascii="Cambria" w:hAnsi="Cambria" w:cstheme="minorHAnsi"/>
          <w:b/>
          <w:sz w:val="24"/>
          <w:szCs w:val="24"/>
        </w:rPr>
      </w:pPr>
    </w:p>
    <w:p w:rsidR="00CE0B18" w:rsidRDefault="00CE0B18"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2260CA" w:rsidRDefault="002260CA"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752270" w:rsidRDefault="00752270" w:rsidP="00DC07C5">
      <w:pPr>
        <w:shd w:val="clear" w:color="auto" w:fill="FFFFFF"/>
        <w:spacing w:after="0" w:line="240" w:lineRule="auto"/>
        <w:jc w:val="center"/>
        <w:rPr>
          <w:rFonts w:ascii="Cambria" w:hAnsi="Cambria" w:cstheme="minorHAnsi"/>
          <w:b/>
          <w:sz w:val="24"/>
          <w:szCs w:val="24"/>
        </w:rPr>
      </w:pPr>
    </w:p>
    <w:p w:rsidR="00DC07C5" w:rsidRPr="00F2075A" w:rsidRDefault="00DC07C5" w:rsidP="00DC07C5">
      <w:pPr>
        <w:shd w:val="clear" w:color="auto" w:fill="FFFFFF"/>
        <w:spacing w:after="0" w:line="240" w:lineRule="auto"/>
        <w:jc w:val="center"/>
        <w:rPr>
          <w:rFonts w:ascii="Cambria" w:hAnsi="Cambria" w:cstheme="minorHAnsi"/>
          <w:b/>
          <w:sz w:val="24"/>
          <w:szCs w:val="24"/>
        </w:rPr>
      </w:pPr>
      <w:r w:rsidRPr="00F2075A">
        <w:rPr>
          <w:rFonts w:ascii="Cambria" w:hAnsi="Cambria" w:cstheme="minorHAnsi"/>
          <w:b/>
          <w:sz w:val="24"/>
          <w:szCs w:val="24"/>
        </w:rPr>
        <w:t>PROCESSO DE PREGÃO NA FORMA ELETRÔNICA</w:t>
      </w:r>
    </w:p>
    <w:p w:rsidR="00DC07C5" w:rsidRPr="00F2075A" w:rsidRDefault="00DC07C5" w:rsidP="00DC07C5">
      <w:pPr>
        <w:shd w:val="clear" w:color="auto" w:fill="FFFFFF"/>
        <w:spacing w:after="0" w:line="240" w:lineRule="auto"/>
        <w:jc w:val="center"/>
        <w:rPr>
          <w:rFonts w:ascii="Cambria" w:hAnsi="Cambria" w:cstheme="minorHAnsi"/>
          <w:b/>
          <w:sz w:val="24"/>
          <w:szCs w:val="24"/>
        </w:rPr>
      </w:pPr>
    </w:p>
    <w:p w:rsidR="00DC07C5" w:rsidRPr="00F2075A" w:rsidRDefault="00DC07C5" w:rsidP="00DC07C5">
      <w:pPr>
        <w:shd w:val="clear" w:color="auto" w:fill="FFFFFF"/>
        <w:spacing w:after="0" w:line="240" w:lineRule="auto"/>
        <w:jc w:val="center"/>
        <w:rPr>
          <w:rFonts w:ascii="Cambria" w:hAnsi="Cambria" w:cstheme="minorHAnsi"/>
          <w:b/>
          <w:sz w:val="24"/>
          <w:szCs w:val="24"/>
        </w:rPr>
      </w:pPr>
      <w:r w:rsidRPr="00F2075A">
        <w:rPr>
          <w:rFonts w:ascii="Cambria" w:hAnsi="Cambria" w:cstheme="minorHAnsi"/>
          <w:b/>
          <w:sz w:val="24"/>
          <w:szCs w:val="24"/>
        </w:rPr>
        <w:t xml:space="preserve">PROCESSO Nº </w:t>
      </w:r>
      <w:r w:rsidR="005A656F" w:rsidRPr="00F2075A">
        <w:rPr>
          <w:rFonts w:ascii="Cambria" w:hAnsi="Cambria" w:cstheme="minorHAnsi"/>
          <w:b/>
          <w:sz w:val="24"/>
          <w:szCs w:val="24"/>
        </w:rPr>
        <w:t>0</w:t>
      </w:r>
      <w:r w:rsidR="003A712B" w:rsidRPr="00F2075A">
        <w:rPr>
          <w:rFonts w:ascii="Cambria" w:hAnsi="Cambria" w:cstheme="minorHAnsi"/>
          <w:b/>
          <w:sz w:val="24"/>
          <w:szCs w:val="24"/>
        </w:rPr>
        <w:t>4</w:t>
      </w:r>
      <w:r w:rsidR="00F2075A" w:rsidRPr="00F2075A">
        <w:rPr>
          <w:rFonts w:ascii="Cambria" w:hAnsi="Cambria" w:cstheme="minorHAnsi"/>
          <w:b/>
          <w:sz w:val="24"/>
          <w:szCs w:val="24"/>
        </w:rPr>
        <w:t>5</w:t>
      </w:r>
      <w:r w:rsidR="005A656F" w:rsidRPr="00F2075A">
        <w:rPr>
          <w:rFonts w:ascii="Cambria" w:hAnsi="Cambria" w:cstheme="minorHAnsi"/>
          <w:b/>
          <w:sz w:val="24"/>
          <w:szCs w:val="24"/>
        </w:rPr>
        <w:t>/</w:t>
      </w:r>
      <w:r w:rsidR="00985744" w:rsidRPr="00F2075A">
        <w:rPr>
          <w:rFonts w:ascii="Cambria" w:hAnsi="Cambria" w:cstheme="minorHAnsi"/>
          <w:b/>
          <w:sz w:val="24"/>
          <w:szCs w:val="24"/>
        </w:rPr>
        <w:t>2025</w:t>
      </w:r>
    </w:p>
    <w:p w:rsidR="00DC07C5" w:rsidRPr="00F2075A" w:rsidRDefault="00DC07C5" w:rsidP="00DC07C5">
      <w:pPr>
        <w:shd w:val="clear" w:color="auto" w:fill="FFFFFF"/>
        <w:spacing w:after="0" w:line="240" w:lineRule="auto"/>
        <w:jc w:val="center"/>
        <w:rPr>
          <w:rFonts w:ascii="Cambria" w:hAnsi="Cambria" w:cstheme="minorHAnsi"/>
          <w:b/>
          <w:sz w:val="24"/>
          <w:szCs w:val="24"/>
        </w:rPr>
      </w:pPr>
    </w:p>
    <w:p w:rsidR="00DC07C5" w:rsidRPr="00F2075A" w:rsidRDefault="00DC07C5" w:rsidP="00DC07C5">
      <w:pPr>
        <w:shd w:val="clear" w:color="auto" w:fill="FFFFFF"/>
        <w:spacing w:after="0" w:line="240" w:lineRule="auto"/>
        <w:jc w:val="center"/>
        <w:rPr>
          <w:rFonts w:ascii="Cambria" w:hAnsi="Cambria" w:cstheme="minorHAnsi"/>
          <w:b/>
          <w:sz w:val="24"/>
          <w:szCs w:val="24"/>
        </w:rPr>
      </w:pPr>
      <w:r w:rsidRPr="00F2075A">
        <w:rPr>
          <w:rFonts w:ascii="Cambria" w:hAnsi="Cambria" w:cstheme="minorHAnsi"/>
          <w:b/>
          <w:sz w:val="24"/>
          <w:szCs w:val="24"/>
        </w:rPr>
        <w:t xml:space="preserve">PREGÃO ELETRÔNICO POR REGISTRO DE PREÇOS N </w:t>
      </w:r>
      <w:r w:rsidR="005A656F" w:rsidRPr="00F2075A">
        <w:rPr>
          <w:rFonts w:ascii="Cambria" w:hAnsi="Cambria" w:cstheme="minorHAnsi"/>
          <w:b/>
          <w:sz w:val="24"/>
          <w:szCs w:val="24"/>
        </w:rPr>
        <w:t>01</w:t>
      </w:r>
      <w:r w:rsidR="00F2075A" w:rsidRPr="00F2075A">
        <w:rPr>
          <w:rFonts w:ascii="Cambria" w:hAnsi="Cambria" w:cstheme="minorHAnsi"/>
          <w:b/>
          <w:sz w:val="24"/>
          <w:szCs w:val="24"/>
        </w:rPr>
        <w:t>6</w:t>
      </w:r>
      <w:r w:rsidR="005A656F" w:rsidRPr="00F2075A">
        <w:rPr>
          <w:rFonts w:ascii="Cambria" w:hAnsi="Cambria" w:cstheme="minorHAnsi"/>
          <w:b/>
          <w:sz w:val="24"/>
          <w:szCs w:val="24"/>
        </w:rPr>
        <w:t>/</w:t>
      </w:r>
      <w:r w:rsidR="00985744" w:rsidRPr="00F2075A">
        <w:rPr>
          <w:rFonts w:ascii="Cambria" w:hAnsi="Cambria" w:cstheme="minorHAnsi"/>
          <w:b/>
          <w:sz w:val="24"/>
          <w:szCs w:val="24"/>
        </w:rPr>
        <w:t>2025</w:t>
      </w:r>
    </w:p>
    <w:p w:rsidR="00DC07C5" w:rsidRPr="00F2075A" w:rsidRDefault="00DC07C5" w:rsidP="00DC07C5">
      <w:pPr>
        <w:shd w:val="clear" w:color="auto" w:fill="FFFFFF"/>
        <w:spacing w:after="0" w:line="240" w:lineRule="auto"/>
        <w:jc w:val="center"/>
        <w:rPr>
          <w:rFonts w:ascii="Cambria" w:hAnsi="Cambria" w:cstheme="minorHAnsi"/>
          <w:b/>
          <w:sz w:val="24"/>
          <w:szCs w:val="24"/>
        </w:rPr>
      </w:pPr>
    </w:p>
    <w:p w:rsidR="00DC07C5" w:rsidRPr="00F2075A" w:rsidRDefault="00DC07C5" w:rsidP="00DC07C5">
      <w:pPr>
        <w:shd w:val="clear" w:color="auto" w:fill="FFFFFF"/>
        <w:spacing w:after="0" w:line="240" w:lineRule="auto"/>
        <w:jc w:val="center"/>
        <w:rPr>
          <w:rFonts w:ascii="Cambria" w:hAnsi="Cambria" w:cstheme="minorHAnsi"/>
          <w:b/>
          <w:sz w:val="24"/>
          <w:szCs w:val="24"/>
        </w:rPr>
      </w:pPr>
    </w:p>
    <w:p w:rsidR="00DC07C5" w:rsidRPr="00640774" w:rsidRDefault="00DC07C5" w:rsidP="00DC07C5">
      <w:pPr>
        <w:shd w:val="clear" w:color="auto" w:fill="FFFFFF"/>
        <w:tabs>
          <w:tab w:val="left" w:pos="1418"/>
        </w:tabs>
        <w:spacing w:after="0" w:line="240" w:lineRule="auto"/>
        <w:jc w:val="center"/>
        <w:rPr>
          <w:rFonts w:ascii="Cambria" w:hAnsi="Cambria" w:cstheme="minorHAnsi"/>
          <w:sz w:val="24"/>
          <w:szCs w:val="24"/>
        </w:rPr>
      </w:pPr>
      <w:r w:rsidRPr="00F2075A">
        <w:rPr>
          <w:rFonts w:ascii="Cambria" w:hAnsi="Cambria" w:cstheme="minorHAnsi"/>
          <w:b/>
          <w:sz w:val="24"/>
          <w:szCs w:val="24"/>
        </w:rPr>
        <w:t>CERTIDÃO</w:t>
      </w: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r>
    </w:p>
    <w:p w:rsidR="00DC07C5" w:rsidRPr="00537792"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r>
      <w:r w:rsidRPr="00AC5751">
        <w:rPr>
          <w:rFonts w:ascii="Cambria" w:hAnsi="Cambria" w:cstheme="minorHAnsi"/>
          <w:sz w:val="24"/>
          <w:szCs w:val="24"/>
        </w:rPr>
        <w:t>CERTIFICO para os devidos fins, que o edital e os anexos que o compõe, relativo ao processo de licitação supracitado, foi devidamente publicado no PNCP</w:t>
      </w:r>
      <w:r w:rsidRPr="00AD15C9">
        <w:rPr>
          <w:rFonts w:ascii="Cambria" w:hAnsi="Cambria" w:cstheme="minorHAnsi"/>
          <w:color w:val="0070C0"/>
          <w:sz w:val="24"/>
          <w:szCs w:val="24"/>
        </w:rPr>
        <w:t>https://www.gov.br/pncp/pt-br</w:t>
      </w:r>
      <w:r w:rsidRPr="00AC5751">
        <w:rPr>
          <w:rFonts w:ascii="Cambria" w:hAnsi="Cambria" w:cstheme="minorHAnsi"/>
          <w:sz w:val="24"/>
          <w:szCs w:val="24"/>
        </w:rPr>
        <w:t xml:space="preserve">, </w:t>
      </w:r>
      <w:r>
        <w:rPr>
          <w:rFonts w:ascii="Cambria" w:hAnsi="Cambria" w:cstheme="minorHAnsi"/>
          <w:sz w:val="24"/>
          <w:szCs w:val="24"/>
        </w:rPr>
        <w:t xml:space="preserve">no site da Prefeitura </w:t>
      </w:r>
      <w:hyperlink r:id="rId35" w:history="1">
        <w:r w:rsidR="00956C68">
          <w:rPr>
            <w:rStyle w:val="Hyperlink"/>
            <w:rFonts w:ascii="Cambria" w:hAnsi="Cambria" w:cs="Arial"/>
          </w:rPr>
          <w:t>https://novaporteirinha.mg.gov.br//</w:t>
        </w:r>
      </w:hyperlink>
      <w:r>
        <w:rPr>
          <w:rFonts w:ascii="Cambria" w:hAnsi="Cambria"/>
          <w:sz w:val="24"/>
          <w:szCs w:val="24"/>
        </w:rPr>
        <w:t xml:space="preserve">, disponível na plataforma eletrônica sistema </w:t>
      </w:r>
      <w:r w:rsidR="00956C68">
        <w:rPr>
          <w:rFonts w:ascii="Cambria" w:eastAsia="Cambria" w:hAnsi="Cambria" w:cs="Cambria"/>
          <w:color w:val="0563C1"/>
          <w:sz w:val="24"/>
          <w:szCs w:val="24"/>
          <w:u w:val="single"/>
        </w:rPr>
        <w:t>www.licitardigital.com.br</w:t>
      </w:r>
      <w:r>
        <w:rPr>
          <w:rFonts w:ascii="Cambria" w:hAnsi="Cambria"/>
          <w:sz w:val="24"/>
          <w:szCs w:val="24"/>
        </w:rPr>
        <w:t>,</w:t>
      </w:r>
      <w:r>
        <w:rPr>
          <w:rFonts w:ascii="Cambria" w:hAnsi="Cambria" w:cstheme="minorHAnsi"/>
          <w:sz w:val="24"/>
          <w:szCs w:val="24"/>
        </w:rPr>
        <w:t xml:space="preserve"> no</w:t>
      </w:r>
      <w:r w:rsidRPr="00AC5751">
        <w:rPr>
          <w:rFonts w:ascii="Cambria" w:hAnsi="Cambria" w:cstheme="minorHAnsi"/>
          <w:sz w:val="24"/>
          <w:szCs w:val="24"/>
        </w:rPr>
        <w:t xml:space="preserve"> Diário Oficial de Minas Gerais</w:t>
      </w:r>
      <w:r>
        <w:rPr>
          <w:rFonts w:ascii="Cambria" w:hAnsi="Cambria" w:cstheme="minorHAnsi"/>
          <w:sz w:val="24"/>
          <w:szCs w:val="24"/>
        </w:rPr>
        <w:t>, Diário Oficial da União</w:t>
      </w:r>
      <w:r w:rsidRPr="00AC5751">
        <w:rPr>
          <w:rFonts w:ascii="Cambria" w:hAnsi="Cambria" w:cstheme="minorHAnsi"/>
          <w:sz w:val="24"/>
          <w:szCs w:val="24"/>
        </w:rPr>
        <w:t xml:space="preserve"> e </w:t>
      </w:r>
      <w:r>
        <w:rPr>
          <w:rFonts w:ascii="Cambria" w:hAnsi="Cambria" w:cstheme="minorHAnsi"/>
          <w:sz w:val="24"/>
          <w:szCs w:val="24"/>
        </w:rPr>
        <w:t xml:space="preserve">no </w:t>
      </w:r>
      <w:r w:rsidRPr="00AC5751">
        <w:rPr>
          <w:rFonts w:ascii="Cambria" w:hAnsi="Cambria" w:cstheme="minorHAnsi"/>
          <w:sz w:val="24"/>
          <w:szCs w:val="24"/>
        </w:rPr>
        <w:t xml:space="preserve">jornal </w:t>
      </w:r>
      <w:r>
        <w:rPr>
          <w:rFonts w:ascii="Cambria" w:hAnsi="Cambria" w:cstheme="minorHAnsi"/>
          <w:sz w:val="24"/>
          <w:szCs w:val="24"/>
        </w:rPr>
        <w:t>Hoje em Dia, conforme</w:t>
      </w:r>
      <w:r w:rsidRPr="00AC5751">
        <w:rPr>
          <w:rFonts w:ascii="Cambria" w:hAnsi="Cambria" w:cstheme="minorHAnsi"/>
          <w:sz w:val="24"/>
          <w:szCs w:val="24"/>
        </w:rPr>
        <w:t xml:space="preserve"> disposto na legislação vigente.</w:t>
      </w: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t>Por ser verdade,</w:t>
      </w: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t>Firma a presente.</w:t>
      </w:r>
    </w:p>
    <w:p w:rsidR="00DC07C5" w:rsidRPr="00640774" w:rsidRDefault="00DC07C5" w:rsidP="00DC07C5">
      <w:pPr>
        <w:shd w:val="clear" w:color="auto" w:fill="FFFFFF"/>
        <w:tabs>
          <w:tab w:val="left" w:pos="851"/>
        </w:tabs>
        <w:spacing w:after="0" w:line="240" w:lineRule="auto"/>
        <w:jc w:val="both"/>
        <w:rPr>
          <w:rFonts w:ascii="Cambria" w:hAnsi="Cambria" w:cstheme="minorHAnsi"/>
          <w:sz w:val="24"/>
          <w:szCs w:val="24"/>
        </w:rPr>
      </w:pPr>
      <w:r w:rsidRPr="00640774">
        <w:rPr>
          <w:rFonts w:ascii="Cambria" w:hAnsi="Cambria" w:cstheme="minorHAnsi"/>
          <w:sz w:val="24"/>
          <w:szCs w:val="24"/>
        </w:rPr>
        <w:tab/>
      </w: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Pr="00741CE9" w:rsidRDefault="00DC07C5" w:rsidP="00DC07C5">
      <w:pPr>
        <w:tabs>
          <w:tab w:val="left" w:pos="0"/>
        </w:tabs>
        <w:ind w:left="720"/>
        <w:jc w:val="center"/>
        <w:rPr>
          <w:rFonts w:ascii="Bookman Old Style" w:hAnsi="Bookman Old Style" w:cs="Times New Roman"/>
          <w:sz w:val="24"/>
          <w:szCs w:val="24"/>
          <w:highlight w:val="yellow"/>
        </w:rPr>
      </w:pPr>
      <w:r w:rsidRPr="00640774">
        <w:rPr>
          <w:rFonts w:ascii="Cambria" w:hAnsi="Cambria" w:cstheme="minorHAnsi"/>
          <w:sz w:val="24"/>
          <w:szCs w:val="24"/>
        </w:rPr>
        <w:tab/>
      </w:r>
      <w:r w:rsidR="0067702B" w:rsidRPr="001374E8">
        <w:rPr>
          <w:rFonts w:ascii="Bookman Old Style" w:hAnsi="Bookman Old Style" w:cs="Times New Roman"/>
          <w:sz w:val="24"/>
          <w:szCs w:val="24"/>
        </w:rPr>
        <w:t>Nova Porteirinha</w:t>
      </w:r>
      <w:r w:rsidRPr="001374E8">
        <w:rPr>
          <w:rFonts w:ascii="Bookman Old Style" w:hAnsi="Bookman Old Style" w:cs="Times New Roman"/>
          <w:sz w:val="24"/>
          <w:szCs w:val="24"/>
        </w:rPr>
        <w:t xml:space="preserve">-MG, </w:t>
      </w:r>
      <w:r w:rsidR="001374E8" w:rsidRPr="001374E8">
        <w:rPr>
          <w:rFonts w:ascii="Bookman Old Style" w:hAnsi="Bookman Old Style" w:cs="Times New Roman"/>
          <w:sz w:val="24"/>
          <w:szCs w:val="24"/>
        </w:rPr>
        <w:t>08</w:t>
      </w:r>
      <w:r w:rsidRPr="001374E8">
        <w:rPr>
          <w:rFonts w:ascii="Bookman Old Style" w:hAnsi="Bookman Old Style" w:cs="Times New Roman"/>
          <w:sz w:val="24"/>
          <w:szCs w:val="24"/>
        </w:rPr>
        <w:t xml:space="preserve"> de </w:t>
      </w:r>
      <w:r w:rsidR="00533D18" w:rsidRPr="001374E8">
        <w:rPr>
          <w:rFonts w:ascii="Bookman Old Style" w:hAnsi="Bookman Old Style" w:cs="Times New Roman"/>
          <w:sz w:val="24"/>
          <w:szCs w:val="24"/>
        </w:rPr>
        <w:t>Abril</w:t>
      </w:r>
      <w:r w:rsidRPr="001374E8">
        <w:rPr>
          <w:rFonts w:ascii="Bookman Old Style" w:hAnsi="Bookman Old Style" w:cs="Times New Roman"/>
          <w:sz w:val="24"/>
          <w:szCs w:val="24"/>
        </w:rPr>
        <w:t xml:space="preserve"> de </w:t>
      </w:r>
      <w:r w:rsidR="00985744" w:rsidRPr="001374E8">
        <w:rPr>
          <w:rFonts w:ascii="Bookman Old Style" w:hAnsi="Bookman Old Style" w:cs="Times New Roman"/>
          <w:sz w:val="24"/>
          <w:szCs w:val="24"/>
        </w:rPr>
        <w:t>2025</w:t>
      </w:r>
      <w:r w:rsidRPr="001374E8">
        <w:rPr>
          <w:rFonts w:ascii="Bookman Old Style" w:hAnsi="Bookman Old Style" w:cs="Times New Roman"/>
          <w:sz w:val="24"/>
          <w:szCs w:val="24"/>
        </w:rPr>
        <w:t>.</w:t>
      </w:r>
    </w:p>
    <w:p w:rsidR="00DC07C5" w:rsidRPr="00741CE9" w:rsidRDefault="00DC07C5" w:rsidP="00DC07C5">
      <w:pPr>
        <w:jc w:val="center"/>
        <w:rPr>
          <w:rFonts w:ascii="Bookman Old Style" w:hAnsi="Bookman Old Style" w:cs="Times New Roman"/>
          <w:sz w:val="24"/>
          <w:szCs w:val="24"/>
          <w:highlight w:val="yellow"/>
        </w:rPr>
      </w:pPr>
    </w:p>
    <w:p w:rsidR="00DC07C5" w:rsidRPr="00741CE9" w:rsidRDefault="00DC07C5" w:rsidP="00DC07C5">
      <w:pPr>
        <w:jc w:val="center"/>
        <w:rPr>
          <w:rFonts w:ascii="Bookman Old Style" w:hAnsi="Bookman Old Style" w:cs="Times New Roman"/>
          <w:sz w:val="24"/>
          <w:szCs w:val="24"/>
          <w:highlight w:val="yellow"/>
        </w:rPr>
      </w:pPr>
    </w:p>
    <w:p w:rsidR="00DC07C5" w:rsidRPr="00741CE9" w:rsidRDefault="00DC07C5" w:rsidP="00DC07C5">
      <w:pPr>
        <w:jc w:val="center"/>
        <w:rPr>
          <w:rFonts w:ascii="Bookman Old Style" w:hAnsi="Bookman Old Style" w:cs="Times New Roman"/>
          <w:sz w:val="24"/>
          <w:szCs w:val="24"/>
          <w:highlight w:val="yellow"/>
        </w:rPr>
      </w:pPr>
    </w:p>
    <w:p w:rsidR="00DC07C5" w:rsidRPr="001374E8" w:rsidRDefault="00DC07C5" w:rsidP="00DC07C5">
      <w:pPr>
        <w:pStyle w:val="Ttulo6"/>
        <w:spacing w:before="0" w:after="0"/>
        <w:jc w:val="center"/>
        <w:rPr>
          <w:rFonts w:ascii="Bookman Old Style" w:hAnsi="Bookman Old Style" w:cs="Times New Roman"/>
          <w:sz w:val="24"/>
          <w:szCs w:val="24"/>
          <w:lang w:val="es-ES_tradnl"/>
        </w:rPr>
      </w:pPr>
      <w:r w:rsidRPr="001374E8">
        <w:rPr>
          <w:rFonts w:ascii="Bookman Old Style" w:hAnsi="Bookman Old Style" w:cs="Times New Roman"/>
          <w:sz w:val="24"/>
          <w:szCs w:val="24"/>
          <w:lang w:val="es-ES_tradnl"/>
        </w:rPr>
        <w:t>------------------------------------------------------------------</w:t>
      </w:r>
    </w:p>
    <w:p w:rsidR="00DC07C5" w:rsidRPr="001374E8" w:rsidRDefault="000E38BA" w:rsidP="00DC07C5">
      <w:pPr>
        <w:pStyle w:val="Ttulo6"/>
        <w:spacing w:before="0" w:after="0"/>
        <w:jc w:val="center"/>
        <w:rPr>
          <w:rFonts w:ascii="Bookman Old Style" w:hAnsi="Bookman Old Style" w:cs="Times New Roman"/>
          <w:sz w:val="24"/>
          <w:szCs w:val="24"/>
        </w:rPr>
      </w:pPr>
      <w:r w:rsidRPr="001374E8">
        <w:rPr>
          <w:rFonts w:ascii="Bookman Old Style" w:hAnsi="Bookman Old Style" w:cs="Times New Roman"/>
          <w:sz w:val="24"/>
          <w:szCs w:val="24"/>
        </w:rPr>
        <w:t>EULENE MENDES PEREIRA</w:t>
      </w:r>
    </w:p>
    <w:p w:rsidR="00DC07C5" w:rsidRPr="004B1125" w:rsidRDefault="001374E8" w:rsidP="00DC07C5">
      <w:pPr>
        <w:jc w:val="center"/>
        <w:rPr>
          <w:rFonts w:ascii="Bookman Old Style" w:hAnsi="Bookman Old Style" w:cs="Times New Roman"/>
          <w:sz w:val="24"/>
          <w:szCs w:val="24"/>
        </w:rPr>
      </w:pPr>
      <w:r>
        <w:rPr>
          <w:rFonts w:ascii="Bookman Old Style" w:hAnsi="Bookman Old Style" w:cs="Times New Roman"/>
          <w:sz w:val="24"/>
          <w:szCs w:val="24"/>
        </w:rPr>
        <w:t>Pregoeira</w:t>
      </w: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DC07C5" w:rsidRDefault="00DC07C5" w:rsidP="00DC07C5">
      <w:pPr>
        <w:shd w:val="clear" w:color="auto" w:fill="FFFFFF"/>
        <w:tabs>
          <w:tab w:val="left" w:pos="851"/>
        </w:tabs>
        <w:spacing w:after="0" w:line="240" w:lineRule="auto"/>
        <w:jc w:val="both"/>
        <w:rPr>
          <w:rFonts w:ascii="Cambria" w:hAnsi="Cambria" w:cstheme="minorHAnsi"/>
          <w:sz w:val="24"/>
          <w:szCs w:val="24"/>
        </w:rPr>
      </w:pPr>
    </w:p>
    <w:p w:rsidR="008B3EF6" w:rsidRPr="00AE0440" w:rsidRDefault="008B3EF6" w:rsidP="008B3EF6">
      <w:pPr>
        <w:pStyle w:val="Ttulo3"/>
        <w:jc w:val="center"/>
        <w:rPr>
          <w:rFonts w:ascii="Cambria" w:eastAsia="Arial Unicode MS" w:hAnsi="Cambria" w:cstheme="minorHAnsi"/>
          <w:b w:val="0"/>
          <w:sz w:val="24"/>
          <w:szCs w:val="24"/>
        </w:rPr>
      </w:pPr>
      <w:r w:rsidRPr="00AE0440">
        <w:rPr>
          <w:rFonts w:ascii="Cambria" w:eastAsia="Arial Unicode MS" w:hAnsi="Cambria" w:cstheme="minorHAnsi"/>
          <w:b w:val="0"/>
          <w:sz w:val="24"/>
          <w:szCs w:val="24"/>
        </w:rPr>
        <w:t>EXTRATO PUBLICAÇÃO DE EDITAL</w:t>
      </w:r>
    </w:p>
    <w:p w:rsidR="008B3EF6" w:rsidRPr="00AE0440" w:rsidRDefault="008B3EF6" w:rsidP="008B3EF6">
      <w:pPr>
        <w:pStyle w:val="Ttulo3"/>
        <w:jc w:val="center"/>
        <w:rPr>
          <w:rFonts w:ascii="Cambria" w:eastAsia="Arial Unicode MS" w:hAnsi="Cambria" w:cstheme="minorHAnsi"/>
          <w:b w:val="0"/>
          <w:sz w:val="24"/>
          <w:szCs w:val="24"/>
        </w:rPr>
      </w:pPr>
      <w:r w:rsidRPr="00224AB3">
        <w:rPr>
          <w:rFonts w:ascii="Cambria" w:eastAsia="Arial Unicode MS" w:hAnsi="Cambria" w:cstheme="minorHAnsi"/>
          <w:b w:val="0"/>
          <w:sz w:val="24"/>
          <w:szCs w:val="24"/>
        </w:rPr>
        <w:t>PREGÃO ELETRÔNICO SRP Nº 016/2025</w:t>
      </w:r>
    </w:p>
    <w:p w:rsidR="008B3EF6" w:rsidRPr="00AE0440" w:rsidRDefault="008B3EF6" w:rsidP="008B3EF6">
      <w:pPr>
        <w:spacing w:after="0"/>
        <w:rPr>
          <w:rFonts w:ascii="Cambria" w:eastAsia="Arial Unicode MS" w:hAnsi="Cambria" w:cstheme="minorHAnsi"/>
          <w:sz w:val="24"/>
          <w:szCs w:val="24"/>
        </w:rPr>
      </w:pPr>
    </w:p>
    <w:p w:rsidR="008B3EF6" w:rsidRPr="00AE0440" w:rsidRDefault="008B3EF6" w:rsidP="008B3EF6">
      <w:pPr>
        <w:spacing w:after="0"/>
        <w:jc w:val="both"/>
        <w:rPr>
          <w:rFonts w:ascii="Cambria" w:eastAsia="Arial Unicode MS" w:hAnsi="Cambria" w:cstheme="minorHAnsi"/>
          <w:sz w:val="24"/>
          <w:szCs w:val="24"/>
        </w:rPr>
      </w:pPr>
      <w:r w:rsidRPr="00AE0440">
        <w:rPr>
          <w:rFonts w:ascii="Cambria" w:eastAsia="Arial Unicode MS" w:hAnsi="Cambria" w:cstheme="minorHAnsi"/>
          <w:sz w:val="24"/>
          <w:szCs w:val="24"/>
        </w:rPr>
        <w:t xml:space="preserve">O Município de NOVA PORTEIRINHA-MG, através da </w:t>
      </w:r>
      <w:r>
        <w:rPr>
          <w:rFonts w:ascii="Cambria" w:eastAsia="Arial Unicode MS" w:hAnsi="Cambria" w:cstheme="minorHAnsi"/>
          <w:sz w:val="24"/>
          <w:szCs w:val="24"/>
        </w:rPr>
        <w:t>Pregoeira</w:t>
      </w:r>
      <w:r w:rsidRPr="00AE0440">
        <w:rPr>
          <w:rFonts w:ascii="Cambria" w:eastAsia="Arial Unicode MS" w:hAnsi="Cambria" w:cstheme="minorHAnsi"/>
          <w:sz w:val="24"/>
          <w:szCs w:val="24"/>
        </w:rPr>
        <w:t>, torna público nos termos da Lei 14.133/21 e suas alterações, c/c a Emenda a Lei Orgânica Municipal, o “Extrato Resumido do Edital”, conforme abaixo descriminado.</w:t>
      </w:r>
    </w:p>
    <w:p w:rsidR="008B3EF6" w:rsidRPr="00AE0440" w:rsidRDefault="008B3EF6" w:rsidP="008B3EF6">
      <w:pPr>
        <w:spacing w:after="0"/>
        <w:jc w:val="both"/>
        <w:rPr>
          <w:rFonts w:ascii="Cambria" w:eastAsia="Arial Unicode MS" w:hAnsi="Cambria" w:cstheme="minorHAnsi"/>
          <w:sz w:val="24"/>
          <w:szCs w:val="24"/>
        </w:rPr>
      </w:pPr>
    </w:p>
    <w:p w:rsidR="008B3EF6" w:rsidRPr="00F2075A" w:rsidRDefault="008B3EF6" w:rsidP="008B3EF6">
      <w:pPr>
        <w:spacing w:after="0"/>
        <w:jc w:val="both"/>
        <w:rPr>
          <w:rFonts w:ascii="Cambria" w:eastAsia="Arial Unicode MS" w:hAnsi="Cambria" w:cstheme="minorHAnsi"/>
          <w:sz w:val="24"/>
          <w:szCs w:val="24"/>
        </w:rPr>
      </w:pPr>
      <w:r w:rsidRPr="00F2075A">
        <w:rPr>
          <w:rFonts w:ascii="Cambria" w:eastAsia="Arial Unicode MS" w:hAnsi="Cambria" w:cstheme="minorHAnsi"/>
          <w:sz w:val="24"/>
          <w:szCs w:val="24"/>
        </w:rPr>
        <w:t>PROCESSO N.º 04</w:t>
      </w:r>
      <w:r w:rsidR="00F2075A" w:rsidRPr="00F2075A">
        <w:rPr>
          <w:rFonts w:ascii="Cambria" w:eastAsia="Arial Unicode MS" w:hAnsi="Cambria" w:cstheme="minorHAnsi"/>
          <w:sz w:val="24"/>
          <w:szCs w:val="24"/>
        </w:rPr>
        <w:t>5</w:t>
      </w:r>
      <w:r w:rsidRPr="00F2075A">
        <w:rPr>
          <w:rFonts w:ascii="Cambria" w:eastAsia="Arial Unicode MS" w:hAnsi="Cambria" w:cstheme="minorHAnsi"/>
          <w:sz w:val="24"/>
          <w:szCs w:val="24"/>
        </w:rPr>
        <w:t>/2025</w:t>
      </w:r>
    </w:p>
    <w:p w:rsidR="008B3EF6" w:rsidRDefault="008B3EF6" w:rsidP="008B3EF6">
      <w:pPr>
        <w:spacing w:after="0"/>
        <w:jc w:val="both"/>
        <w:rPr>
          <w:rFonts w:ascii="Cambria" w:eastAsia="Arial Unicode MS" w:hAnsi="Cambria" w:cstheme="minorHAnsi"/>
          <w:sz w:val="24"/>
          <w:szCs w:val="24"/>
        </w:rPr>
      </w:pPr>
      <w:r w:rsidRPr="00F2075A">
        <w:rPr>
          <w:rFonts w:ascii="Cambria" w:eastAsia="Arial Unicode MS" w:hAnsi="Cambria" w:cstheme="minorHAnsi"/>
          <w:sz w:val="24"/>
          <w:szCs w:val="24"/>
        </w:rPr>
        <w:t>PREGÃO ELETRÔNICO SRP Nº 01</w:t>
      </w:r>
      <w:r w:rsidR="00F2075A" w:rsidRPr="00F2075A">
        <w:rPr>
          <w:rFonts w:ascii="Cambria" w:eastAsia="Arial Unicode MS" w:hAnsi="Cambria" w:cstheme="minorHAnsi"/>
          <w:sz w:val="24"/>
          <w:szCs w:val="24"/>
        </w:rPr>
        <w:t>6</w:t>
      </w:r>
      <w:r w:rsidRPr="00F2075A">
        <w:rPr>
          <w:rFonts w:ascii="Cambria" w:eastAsia="Arial Unicode MS" w:hAnsi="Cambria" w:cstheme="minorHAnsi"/>
          <w:sz w:val="24"/>
          <w:szCs w:val="24"/>
        </w:rPr>
        <w:t>/2025</w:t>
      </w:r>
    </w:p>
    <w:p w:rsidR="008B3EF6" w:rsidRPr="00AE0440" w:rsidRDefault="008B3EF6" w:rsidP="008B3EF6">
      <w:pPr>
        <w:spacing w:after="0"/>
        <w:jc w:val="both"/>
        <w:rPr>
          <w:rFonts w:ascii="Cambria" w:eastAsia="Arial Unicode MS" w:hAnsi="Cambria" w:cstheme="minorHAnsi"/>
          <w:sz w:val="24"/>
          <w:szCs w:val="24"/>
        </w:rPr>
      </w:pPr>
    </w:p>
    <w:p w:rsidR="008B3EF6" w:rsidRPr="00AE0440" w:rsidRDefault="008B3EF6" w:rsidP="008B3E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jc w:val="both"/>
        <w:rPr>
          <w:rFonts w:ascii="Cambria" w:hAnsi="Cambria" w:cstheme="minorHAnsi"/>
          <w:b/>
          <w:sz w:val="24"/>
          <w:szCs w:val="24"/>
          <w:u w:val="single"/>
        </w:rPr>
      </w:pPr>
      <w:r w:rsidRPr="00AE0440">
        <w:rPr>
          <w:rFonts w:ascii="Cambria" w:hAnsi="Cambria" w:cstheme="minorHAnsi"/>
          <w:b/>
          <w:snapToGrid w:val="0"/>
          <w:sz w:val="24"/>
          <w:szCs w:val="24"/>
        </w:rPr>
        <w:t xml:space="preserve">OBJETO: </w:t>
      </w:r>
      <w:r w:rsidR="00A57BD1" w:rsidRPr="00A57BD1">
        <w:rPr>
          <w:rFonts w:ascii="Cambria" w:hAnsi="Cambria" w:cstheme="minorHAnsi"/>
        </w:rPr>
        <w:t>AQUISIÇÃO PARCELADA DE PNEUS NOVOS E DE PRIMEIRA QUALIDADE,  CÂMARAS DE AR, PROTETORES DE CÂMARAS E BICOS, INCLUINDO PRESTAÇÃO DE SERVIÇOS COM DESMONTAGEM E MONTAGEM PARA ATENDER OS VEÍCULOS, MÁQUINAS E MOTOCICLETAS PERTENCENTES À FROTA DESTA MUNICIPALIDADE</w:t>
      </w:r>
      <w:r w:rsidRPr="00AE0440">
        <w:rPr>
          <w:rFonts w:ascii="Cambria" w:hAnsi="Cambria" w:cstheme="minorHAnsi"/>
          <w:sz w:val="24"/>
          <w:szCs w:val="24"/>
        </w:rPr>
        <w:t>.</w:t>
      </w:r>
    </w:p>
    <w:p w:rsidR="008B3EF6" w:rsidRPr="009E463C" w:rsidRDefault="008B3EF6" w:rsidP="008B3EF6">
      <w:pPr>
        <w:spacing w:after="0"/>
        <w:jc w:val="both"/>
        <w:rPr>
          <w:rFonts w:ascii="Cambria" w:eastAsia="Cambria" w:hAnsi="Cambria" w:cs="Cambria"/>
          <w:sz w:val="14"/>
          <w:szCs w:val="24"/>
        </w:rPr>
      </w:pPr>
    </w:p>
    <w:p w:rsidR="00490B64" w:rsidRPr="00B2311B" w:rsidRDefault="00490B64" w:rsidP="00490B64">
      <w:pPr>
        <w:pStyle w:val="PargrafodaLista"/>
        <w:numPr>
          <w:ilvl w:val="0"/>
          <w:numId w:val="16"/>
        </w:numPr>
        <w:spacing w:after="0" w:line="240" w:lineRule="auto"/>
        <w:jc w:val="both"/>
        <w:rPr>
          <w:rFonts w:ascii="Cambria" w:hAnsi="Cambria"/>
          <w:b/>
          <w:bCs/>
          <w:sz w:val="24"/>
          <w:szCs w:val="24"/>
        </w:rPr>
      </w:pPr>
      <w:r w:rsidRPr="00B2311B">
        <w:rPr>
          <w:rFonts w:ascii="Cambria" w:eastAsia="Cambria" w:hAnsi="Cambria" w:cs="Cambria"/>
          <w:b/>
          <w:sz w:val="24"/>
          <w:szCs w:val="24"/>
        </w:rPr>
        <w:t>DATA DA INÍCIO DE ACOLHIMENTO DAS PROPOSTAS</w:t>
      </w:r>
      <w:r w:rsidRPr="00224AB3">
        <w:rPr>
          <w:rFonts w:ascii="Cambria" w:eastAsia="Cambria" w:hAnsi="Cambria" w:cs="Cambria"/>
          <w:b/>
          <w:sz w:val="24"/>
          <w:szCs w:val="24"/>
        </w:rPr>
        <w:t xml:space="preserve">: </w:t>
      </w:r>
      <w:r w:rsidR="00224AB3" w:rsidRPr="00224AB3">
        <w:rPr>
          <w:rFonts w:ascii="Cambria" w:eastAsia="Cambria" w:hAnsi="Cambria" w:cs="Cambria"/>
          <w:b/>
          <w:sz w:val="24"/>
          <w:szCs w:val="24"/>
        </w:rPr>
        <w:t>08</w:t>
      </w:r>
      <w:r w:rsidRPr="00224AB3">
        <w:rPr>
          <w:rFonts w:ascii="Cambria" w:hAnsi="Cambria"/>
          <w:b/>
          <w:bCs/>
          <w:sz w:val="24"/>
          <w:szCs w:val="24"/>
        </w:rPr>
        <w:t>/04/2025</w:t>
      </w:r>
      <w:r w:rsidRPr="00B2311B">
        <w:rPr>
          <w:rFonts w:ascii="Cambria" w:hAnsi="Cambria"/>
          <w:b/>
          <w:bCs/>
          <w:sz w:val="24"/>
          <w:szCs w:val="24"/>
        </w:rPr>
        <w:t xml:space="preserve"> às 12h00min;</w:t>
      </w:r>
    </w:p>
    <w:p w:rsidR="00490B64" w:rsidRPr="00B2311B" w:rsidRDefault="00490B64" w:rsidP="00490B64">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DATA FINAL DAS PROPOSTAS: 24/04/2025 às 08h59min;</w:t>
      </w:r>
    </w:p>
    <w:p w:rsidR="00490B64" w:rsidRPr="00B2311B" w:rsidRDefault="00490B64" w:rsidP="00490B64">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DATA DE ABERTURA DA SESSÃO E INICIO DA DISPUTA: 24/04/2025 às 09h00min</w:t>
      </w:r>
    </w:p>
    <w:p w:rsidR="00490B64" w:rsidRPr="00B2311B" w:rsidRDefault="00490B64" w:rsidP="00490B64">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PEDIDO DE ESCLARECIMENTO: Até o dia 17/04/2025;</w:t>
      </w:r>
    </w:p>
    <w:p w:rsidR="00490B64" w:rsidRPr="00B2311B" w:rsidRDefault="00490B64" w:rsidP="00490B64">
      <w:pPr>
        <w:pStyle w:val="PargrafodaLista"/>
        <w:numPr>
          <w:ilvl w:val="0"/>
          <w:numId w:val="16"/>
        </w:numPr>
        <w:spacing w:after="0" w:line="240" w:lineRule="auto"/>
        <w:jc w:val="both"/>
        <w:rPr>
          <w:rFonts w:ascii="Cambria" w:hAnsi="Cambria"/>
          <w:b/>
          <w:bCs/>
          <w:sz w:val="24"/>
          <w:szCs w:val="24"/>
        </w:rPr>
      </w:pPr>
      <w:r w:rsidRPr="00B2311B">
        <w:rPr>
          <w:rFonts w:ascii="Cambria" w:hAnsi="Cambria"/>
          <w:b/>
          <w:bCs/>
          <w:sz w:val="24"/>
          <w:szCs w:val="24"/>
        </w:rPr>
        <w:t>PEDIDO DE IMPUGNAÇÃO: Até o dia 17/04/2025.</w:t>
      </w:r>
    </w:p>
    <w:p w:rsidR="008B3EF6" w:rsidRPr="00AE0440" w:rsidRDefault="008B3EF6" w:rsidP="008B3EF6">
      <w:pPr>
        <w:pStyle w:val="PargrafodaLista"/>
        <w:jc w:val="both"/>
        <w:rPr>
          <w:rFonts w:ascii="Cambria" w:hAnsi="Cambria"/>
          <w:b/>
          <w:bCs/>
          <w:sz w:val="24"/>
          <w:szCs w:val="24"/>
        </w:rPr>
      </w:pPr>
    </w:p>
    <w:p w:rsidR="008B3EF6" w:rsidRPr="00AE0440" w:rsidRDefault="008B3EF6" w:rsidP="008B3EF6">
      <w:pPr>
        <w:jc w:val="both"/>
        <w:rPr>
          <w:rFonts w:ascii="Cambria" w:eastAsia="Cambria" w:hAnsi="Cambria" w:cs="Cambria"/>
          <w:b/>
          <w:sz w:val="24"/>
          <w:szCs w:val="24"/>
        </w:rPr>
      </w:pPr>
    </w:p>
    <w:p w:rsidR="008B3EF6" w:rsidRPr="00AE0440" w:rsidRDefault="008B3EF6" w:rsidP="008B3EF6">
      <w:pPr>
        <w:spacing w:after="0" w:line="360" w:lineRule="auto"/>
        <w:ind w:left="2124"/>
        <w:jc w:val="both"/>
        <w:rPr>
          <w:rFonts w:ascii="Cambria" w:eastAsia="Arial Unicode MS" w:hAnsi="Cambria" w:cstheme="minorHAnsi"/>
          <w:b/>
          <w:sz w:val="24"/>
          <w:szCs w:val="24"/>
        </w:rPr>
      </w:pPr>
      <w:r w:rsidRPr="00AE0440">
        <w:rPr>
          <w:rFonts w:ascii="Cambria" w:eastAsia="Arial Unicode MS" w:hAnsi="Cambria" w:cstheme="minorHAnsi"/>
          <w:b/>
          <w:sz w:val="24"/>
          <w:szCs w:val="24"/>
        </w:rPr>
        <w:t xml:space="preserve">Certifico que a presente publicação, foi publicado em </w:t>
      </w:r>
      <w:r>
        <w:rPr>
          <w:rFonts w:ascii="Cambria" w:eastAsia="Arial Unicode MS" w:hAnsi="Cambria" w:cstheme="minorHAnsi"/>
          <w:b/>
          <w:sz w:val="24"/>
          <w:szCs w:val="24"/>
        </w:rPr>
        <w:t>01</w:t>
      </w:r>
      <w:r w:rsidRPr="00AE0440">
        <w:rPr>
          <w:rFonts w:ascii="Cambria" w:eastAsia="Arial Unicode MS" w:hAnsi="Cambria" w:cstheme="minorHAnsi"/>
          <w:b/>
          <w:sz w:val="24"/>
          <w:szCs w:val="24"/>
        </w:rPr>
        <w:t>/0</w:t>
      </w:r>
      <w:r>
        <w:rPr>
          <w:rFonts w:ascii="Cambria" w:eastAsia="Arial Unicode MS" w:hAnsi="Cambria" w:cstheme="minorHAnsi"/>
          <w:b/>
          <w:sz w:val="24"/>
          <w:szCs w:val="24"/>
        </w:rPr>
        <w:t>4</w:t>
      </w:r>
      <w:r w:rsidRPr="00AE0440">
        <w:rPr>
          <w:rFonts w:ascii="Cambria" w:eastAsia="Arial Unicode MS" w:hAnsi="Cambria" w:cstheme="minorHAnsi"/>
          <w:b/>
          <w:sz w:val="24"/>
          <w:szCs w:val="24"/>
        </w:rPr>
        <w:t>/</w:t>
      </w:r>
      <w:r>
        <w:rPr>
          <w:rFonts w:ascii="Cambria" w:eastAsia="Arial Unicode MS" w:hAnsi="Cambria" w:cstheme="minorHAnsi"/>
          <w:b/>
          <w:sz w:val="24"/>
          <w:szCs w:val="24"/>
        </w:rPr>
        <w:t>2025</w:t>
      </w:r>
      <w:r w:rsidRPr="00AE0440">
        <w:rPr>
          <w:rFonts w:ascii="Cambria" w:eastAsia="Arial Unicode MS" w:hAnsi="Cambria" w:cstheme="minorHAnsi"/>
          <w:b/>
          <w:sz w:val="24"/>
          <w:szCs w:val="24"/>
        </w:rPr>
        <w:t>, através de afixação no QUADRO OFICIAL DE AVISO da Prefeitura Municipal de NOVA PORTEIRINHA o “Extrato Resumido do Edital”, nos termos da Emenda a Lei Orgânica Municipal, para todos os efeitos legais.</w:t>
      </w:r>
    </w:p>
    <w:p w:rsidR="008B3EF6" w:rsidRPr="00AE0440" w:rsidRDefault="008B3EF6" w:rsidP="008B3EF6">
      <w:pPr>
        <w:spacing w:after="0"/>
        <w:jc w:val="both"/>
        <w:rPr>
          <w:rFonts w:ascii="Cambria" w:eastAsia="Arial Unicode MS" w:hAnsi="Cambria" w:cstheme="minorHAnsi"/>
          <w:sz w:val="24"/>
          <w:szCs w:val="24"/>
        </w:rPr>
      </w:pPr>
    </w:p>
    <w:p w:rsidR="008B3EF6" w:rsidRPr="00AE0440" w:rsidRDefault="008B3EF6" w:rsidP="008B3EF6">
      <w:pPr>
        <w:spacing w:after="0"/>
        <w:jc w:val="right"/>
        <w:rPr>
          <w:rFonts w:ascii="Cambria" w:eastAsia="Arial Unicode MS" w:hAnsi="Cambria" w:cstheme="minorHAnsi"/>
          <w:sz w:val="24"/>
          <w:szCs w:val="24"/>
        </w:rPr>
      </w:pPr>
      <w:r w:rsidRPr="00224AB3">
        <w:rPr>
          <w:rFonts w:ascii="Cambria" w:eastAsia="Arial Unicode MS" w:hAnsi="Cambria" w:cstheme="minorHAnsi"/>
          <w:sz w:val="24"/>
          <w:szCs w:val="24"/>
        </w:rPr>
        <w:t xml:space="preserve">NOVA PORTEIRINHA-MG, </w:t>
      </w:r>
      <w:r w:rsidR="00224AB3" w:rsidRPr="00224AB3">
        <w:rPr>
          <w:rFonts w:ascii="Cambria" w:eastAsia="Arial Unicode MS" w:hAnsi="Cambria" w:cstheme="minorHAnsi"/>
          <w:sz w:val="24"/>
          <w:szCs w:val="24"/>
        </w:rPr>
        <w:t>08</w:t>
      </w:r>
      <w:r w:rsidRPr="00224AB3">
        <w:rPr>
          <w:rFonts w:ascii="Cambria" w:eastAsia="Arial Unicode MS" w:hAnsi="Cambria" w:cstheme="minorHAnsi"/>
          <w:sz w:val="24"/>
          <w:szCs w:val="24"/>
        </w:rPr>
        <w:t xml:space="preserve"> de Abril de 2025.</w:t>
      </w:r>
    </w:p>
    <w:p w:rsidR="008B3EF6" w:rsidRPr="00AE0440" w:rsidRDefault="008B3EF6" w:rsidP="008B3EF6">
      <w:pPr>
        <w:spacing w:after="0"/>
        <w:jc w:val="both"/>
        <w:rPr>
          <w:rFonts w:ascii="Cambria" w:eastAsia="Arial Unicode MS" w:hAnsi="Cambria" w:cstheme="minorHAnsi"/>
          <w:sz w:val="24"/>
          <w:szCs w:val="24"/>
        </w:rPr>
      </w:pPr>
    </w:p>
    <w:p w:rsidR="008B3EF6" w:rsidRPr="00AE0440" w:rsidRDefault="008B3EF6" w:rsidP="008B3EF6">
      <w:pPr>
        <w:spacing w:after="0"/>
        <w:jc w:val="center"/>
        <w:rPr>
          <w:rFonts w:ascii="Cambria" w:eastAsia="Arial Unicode MS" w:hAnsi="Cambria" w:cstheme="minorHAnsi"/>
          <w:sz w:val="24"/>
          <w:szCs w:val="24"/>
        </w:rPr>
      </w:pPr>
      <w:r w:rsidRPr="00AE0440">
        <w:rPr>
          <w:rFonts w:ascii="Cambria" w:eastAsia="Arial Unicode MS" w:hAnsi="Cambria" w:cstheme="minorHAnsi"/>
          <w:sz w:val="24"/>
          <w:szCs w:val="24"/>
        </w:rPr>
        <w:t>_______________________________________</w:t>
      </w:r>
    </w:p>
    <w:p w:rsidR="008B3EF6" w:rsidRPr="00AE0440" w:rsidRDefault="008B3EF6" w:rsidP="008B3EF6">
      <w:pPr>
        <w:spacing w:after="0"/>
        <w:jc w:val="center"/>
        <w:rPr>
          <w:rFonts w:ascii="Cambria" w:eastAsia="Arial Unicode MS" w:hAnsi="Cambria" w:cstheme="minorHAnsi"/>
          <w:sz w:val="24"/>
          <w:szCs w:val="24"/>
        </w:rPr>
      </w:pPr>
      <w:r w:rsidRPr="00AE0440">
        <w:rPr>
          <w:rFonts w:ascii="Cambria" w:eastAsia="Arial Unicode MS" w:hAnsi="Cambria" w:cstheme="minorHAnsi"/>
          <w:sz w:val="24"/>
          <w:szCs w:val="24"/>
        </w:rPr>
        <w:t>EULENE MENDES PEREIRA</w:t>
      </w:r>
    </w:p>
    <w:p w:rsidR="00DC07C5" w:rsidRDefault="008B3EF6" w:rsidP="00752270">
      <w:pPr>
        <w:spacing w:after="0"/>
        <w:jc w:val="center"/>
        <w:rPr>
          <w:rFonts w:ascii="Cambria" w:hAnsi="Cambria" w:cstheme="minorHAnsi"/>
          <w:sz w:val="82"/>
          <w:szCs w:val="24"/>
        </w:rPr>
      </w:pPr>
      <w:r>
        <w:rPr>
          <w:rFonts w:ascii="Cambria" w:eastAsia="Arial" w:hAnsi="Cambria" w:cs="Arial"/>
        </w:rPr>
        <w:t>Pregoeira</w:t>
      </w:r>
    </w:p>
    <w:p w:rsidR="00752270" w:rsidRDefault="00752270" w:rsidP="00224AB3">
      <w:pPr>
        <w:shd w:val="clear" w:color="auto" w:fill="FFFFFF"/>
        <w:spacing w:after="0" w:line="240" w:lineRule="auto"/>
        <w:jc w:val="center"/>
        <w:rPr>
          <w:rFonts w:ascii="Cambria" w:hAnsi="Cambria" w:cstheme="minorHAnsi"/>
          <w:sz w:val="82"/>
          <w:szCs w:val="24"/>
        </w:rPr>
      </w:pPr>
    </w:p>
    <w:sectPr w:rsidR="00752270" w:rsidSect="00DC07C5">
      <w:headerReference w:type="even" r:id="rId36"/>
      <w:headerReference w:type="default" r:id="rId37"/>
      <w:footerReference w:type="even" r:id="rId38"/>
      <w:footerReference w:type="default" r:id="rId39"/>
      <w:headerReference w:type="first" r:id="rId40"/>
      <w:footerReference w:type="first" r:id="rId41"/>
      <w:pgSz w:w="11906" w:h="16838"/>
      <w:pgMar w:top="1417" w:right="991" w:bottom="1417" w:left="993"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DB0" w:rsidRDefault="00D84DB0" w:rsidP="00AE2D29">
      <w:pPr>
        <w:spacing w:after="0" w:line="240" w:lineRule="auto"/>
      </w:pPr>
      <w:r>
        <w:separator/>
      </w:r>
    </w:p>
  </w:endnote>
  <w:endnote w:type="continuationSeparator" w:id="1">
    <w:p w:rsidR="00D84DB0" w:rsidRDefault="00D84DB0" w:rsidP="00AE2D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1F8" w:rsidRDefault="004B71F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1F8" w:rsidRDefault="004B71F8">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1F8" w:rsidRDefault="004B71F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DB0" w:rsidRDefault="00D84DB0" w:rsidP="00AE2D29">
      <w:pPr>
        <w:spacing w:after="0" w:line="240" w:lineRule="auto"/>
      </w:pPr>
      <w:r>
        <w:separator/>
      </w:r>
    </w:p>
  </w:footnote>
  <w:footnote w:type="continuationSeparator" w:id="1">
    <w:p w:rsidR="00D84DB0" w:rsidRDefault="00D84DB0" w:rsidP="00AE2D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1F8" w:rsidRDefault="004B71F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456" w:type="dxa"/>
      <w:tblBorders>
        <w:left w:val="none" w:sz="0" w:space="0" w:color="auto"/>
      </w:tblBorders>
      <w:tblLook w:val="04A0"/>
    </w:tblPr>
    <w:tblGrid>
      <w:gridCol w:w="1951"/>
      <w:gridCol w:w="8505"/>
    </w:tblGrid>
    <w:tr w:rsidR="00D11745" w:rsidTr="0067702B">
      <w:tc>
        <w:tcPr>
          <w:tcW w:w="1951" w:type="dxa"/>
          <w:tcBorders>
            <w:top w:val="nil"/>
            <w:right w:val="nil"/>
          </w:tcBorders>
        </w:tcPr>
        <w:p w:rsidR="00D11745" w:rsidRDefault="00D11745" w:rsidP="0067702B">
          <w:pPr>
            <w:jc w:val="center"/>
          </w:pPr>
          <w:bookmarkStart w:id="1" w:name="_Hlk194677105"/>
          <w:r w:rsidRPr="00EC531A">
            <w:rPr>
              <w:noProof/>
            </w:rPr>
            <w:drawing>
              <wp:anchor distT="0" distB="0" distL="114300" distR="114300" simplePos="0" relativeHeight="251659264" behindDoc="0" locked="0" layoutInCell="1" allowOverlap="1">
                <wp:simplePos x="0" y="0"/>
                <wp:positionH relativeFrom="column">
                  <wp:posOffset>44738</wp:posOffset>
                </wp:positionH>
                <wp:positionV relativeFrom="paragraph">
                  <wp:posOffset>52393</wp:posOffset>
                </wp:positionV>
                <wp:extent cx="852217" cy="772587"/>
                <wp:effectExtent l="19050" t="0" r="5033"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852217" cy="772587"/>
                        </a:xfrm>
                        <a:prstGeom prst="rect">
                          <a:avLst/>
                        </a:prstGeom>
                        <a:noFill/>
                        <a:ln w="9525">
                          <a:noFill/>
                          <a:miter lim="800000"/>
                          <a:headEnd/>
                          <a:tailEnd/>
                        </a:ln>
                      </pic:spPr>
                    </pic:pic>
                  </a:graphicData>
                </a:graphic>
              </wp:anchor>
            </w:drawing>
          </w:r>
        </w:p>
        <w:p w:rsidR="00D11745" w:rsidRDefault="00D11745" w:rsidP="0067702B"/>
        <w:p w:rsidR="00D11745" w:rsidRDefault="00D11745" w:rsidP="0067702B"/>
        <w:p w:rsidR="00D11745" w:rsidRPr="00C7133C" w:rsidRDefault="00D11745" w:rsidP="0067702B">
          <w:pPr>
            <w:rPr>
              <w:sz w:val="2"/>
            </w:rPr>
          </w:pPr>
        </w:p>
      </w:tc>
      <w:tc>
        <w:tcPr>
          <w:tcW w:w="8505" w:type="dxa"/>
          <w:tcBorders>
            <w:top w:val="nil"/>
            <w:left w:val="nil"/>
            <w:right w:val="nil"/>
          </w:tcBorders>
        </w:tcPr>
        <w:p w:rsidR="00D11745" w:rsidRPr="00EC531A" w:rsidRDefault="00D11745" w:rsidP="0067702B">
          <w:pPr>
            <w:spacing w:after="0" w:line="240" w:lineRule="auto"/>
            <w:jc w:val="center"/>
            <w:rPr>
              <w:sz w:val="38"/>
            </w:rPr>
          </w:pPr>
          <w:r w:rsidRPr="00EC531A">
            <w:rPr>
              <w:sz w:val="38"/>
            </w:rPr>
            <w:t>PREFEITURA MUNICIPAL DE NOVA PORTEIRINHA</w:t>
          </w:r>
        </w:p>
        <w:p w:rsidR="00D11745" w:rsidRDefault="00D11745" w:rsidP="0067702B">
          <w:pPr>
            <w:spacing w:after="0" w:line="240" w:lineRule="auto"/>
            <w:jc w:val="center"/>
          </w:pPr>
          <w:r>
            <w:t>ESTADO DE MINAS GERAIS</w:t>
          </w:r>
        </w:p>
        <w:p w:rsidR="00D11745" w:rsidRDefault="00D11745" w:rsidP="0067702B">
          <w:pPr>
            <w:spacing w:after="0" w:line="240" w:lineRule="auto"/>
            <w:jc w:val="center"/>
          </w:pPr>
          <w:r>
            <w:t>CNPJ Nº 01. 612.499/0001-50 - Telefax: (38) 3834-1748</w:t>
          </w:r>
        </w:p>
        <w:p w:rsidR="00D11745" w:rsidRDefault="00D11745" w:rsidP="0067702B">
          <w:pPr>
            <w:spacing w:after="0" w:line="240" w:lineRule="auto"/>
            <w:jc w:val="center"/>
          </w:pPr>
          <w:r>
            <w:t>Rua Tancredo de Almeida Neves, nº 260 – Centro – Nova Porteirinha – Minas Gerais</w:t>
          </w:r>
        </w:p>
      </w:tc>
      <w:bookmarkEnd w:id="1"/>
    </w:tr>
  </w:tbl>
  <w:p w:rsidR="00D11745" w:rsidRDefault="00D11745" w:rsidP="000C407F">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1F8" w:rsidRDefault="004B71F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6461CE"/>
    <w:lvl w:ilvl="0">
      <w:numFmt w:val="bullet"/>
      <w:lvlText w:val="*"/>
      <w:lvlJc w:val="left"/>
    </w:lvl>
  </w:abstractNum>
  <w:abstractNum w:abstractNumId="1">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F7A5F45"/>
    <w:multiLevelType w:val="hybridMultilevel"/>
    <w:tmpl w:val="04ACABFC"/>
    <w:lvl w:ilvl="0" w:tplc="7C2AC87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9908B1"/>
    <w:multiLevelType w:val="multilevel"/>
    <w:tmpl w:val="A3EC0F8A"/>
    <w:lvl w:ilvl="0">
      <w:start w:val="8"/>
      <w:numFmt w:val="decimal"/>
      <w:lvlText w:val="%1."/>
      <w:lvlJc w:val="left"/>
      <w:pPr>
        <w:ind w:left="495" w:hanging="495"/>
      </w:pPr>
      <w:rPr>
        <w:rFonts w:hint="default"/>
      </w:rPr>
    </w:lvl>
    <w:lvl w:ilvl="1">
      <w:start w:val="1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00E267A"/>
    <w:multiLevelType w:val="hybridMultilevel"/>
    <w:tmpl w:val="84EA95A4"/>
    <w:lvl w:ilvl="0" w:tplc="E4D6818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10165014"/>
    <w:multiLevelType w:val="multilevel"/>
    <w:tmpl w:val="872E51AC"/>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DF15FB"/>
    <w:multiLevelType w:val="multilevel"/>
    <w:tmpl w:val="07A489E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A413A5C"/>
    <w:multiLevelType w:val="hybridMultilevel"/>
    <w:tmpl w:val="B4407E26"/>
    <w:lvl w:ilvl="0" w:tplc="DB78118C">
      <w:start w:val="1"/>
      <w:numFmt w:val="lowerLetter"/>
      <w:lvlText w:val="%1)"/>
      <w:lvlJc w:val="left"/>
      <w:pPr>
        <w:ind w:left="6309" w:hanging="360"/>
      </w:pPr>
      <w:rPr>
        <w:rFonts w:hint="default"/>
        <w:b/>
      </w:rPr>
    </w:lvl>
    <w:lvl w:ilvl="1" w:tplc="04160019" w:tentative="1">
      <w:start w:val="1"/>
      <w:numFmt w:val="lowerLetter"/>
      <w:lvlText w:val="%2."/>
      <w:lvlJc w:val="left"/>
      <w:pPr>
        <w:ind w:left="7029" w:hanging="360"/>
      </w:pPr>
    </w:lvl>
    <w:lvl w:ilvl="2" w:tplc="0416001B" w:tentative="1">
      <w:start w:val="1"/>
      <w:numFmt w:val="lowerRoman"/>
      <w:lvlText w:val="%3."/>
      <w:lvlJc w:val="right"/>
      <w:pPr>
        <w:ind w:left="7749" w:hanging="180"/>
      </w:pPr>
    </w:lvl>
    <w:lvl w:ilvl="3" w:tplc="0416000F" w:tentative="1">
      <w:start w:val="1"/>
      <w:numFmt w:val="decimal"/>
      <w:lvlText w:val="%4."/>
      <w:lvlJc w:val="left"/>
      <w:pPr>
        <w:ind w:left="8469" w:hanging="360"/>
      </w:pPr>
    </w:lvl>
    <w:lvl w:ilvl="4" w:tplc="04160019" w:tentative="1">
      <w:start w:val="1"/>
      <w:numFmt w:val="lowerLetter"/>
      <w:lvlText w:val="%5."/>
      <w:lvlJc w:val="left"/>
      <w:pPr>
        <w:ind w:left="9189" w:hanging="360"/>
      </w:pPr>
    </w:lvl>
    <w:lvl w:ilvl="5" w:tplc="0416001B" w:tentative="1">
      <w:start w:val="1"/>
      <w:numFmt w:val="lowerRoman"/>
      <w:lvlText w:val="%6."/>
      <w:lvlJc w:val="right"/>
      <w:pPr>
        <w:ind w:left="9909" w:hanging="180"/>
      </w:pPr>
    </w:lvl>
    <w:lvl w:ilvl="6" w:tplc="0416000F" w:tentative="1">
      <w:start w:val="1"/>
      <w:numFmt w:val="decimal"/>
      <w:lvlText w:val="%7."/>
      <w:lvlJc w:val="left"/>
      <w:pPr>
        <w:ind w:left="10629" w:hanging="360"/>
      </w:pPr>
    </w:lvl>
    <w:lvl w:ilvl="7" w:tplc="04160019" w:tentative="1">
      <w:start w:val="1"/>
      <w:numFmt w:val="lowerLetter"/>
      <w:lvlText w:val="%8."/>
      <w:lvlJc w:val="left"/>
      <w:pPr>
        <w:ind w:left="11349" w:hanging="360"/>
      </w:pPr>
    </w:lvl>
    <w:lvl w:ilvl="8" w:tplc="0416001B" w:tentative="1">
      <w:start w:val="1"/>
      <w:numFmt w:val="lowerRoman"/>
      <w:lvlText w:val="%9."/>
      <w:lvlJc w:val="right"/>
      <w:pPr>
        <w:ind w:left="12069" w:hanging="180"/>
      </w:pPr>
    </w:lvl>
  </w:abstractNum>
  <w:abstractNum w:abstractNumId="9">
    <w:nsid w:val="32A76687"/>
    <w:multiLevelType w:val="multilevel"/>
    <w:tmpl w:val="2FFE6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845ABA"/>
    <w:multiLevelType w:val="multilevel"/>
    <w:tmpl w:val="DA4E7BEA"/>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12">
    <w:nsid w:val="44F6413B"/>
    <w:multiLevelType w:val="hybridMultilevel"/>
    <w:tmpl w:val="0F62945A"/>
    <w:lvl w:ilvl="0" w:tplc="ACDAA3B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47ED2125"/>
    <w:multiLevelType w:val="hybridMultilevel"/>
    <w:tmpl w:val="9B22DB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DCD0769"/>
    <w:multiLevelType w:val="multilevel"/>
    <w:tmpl w:val="024A2124"/>
    <w:lvl w:ilvl="0">
      <w:start w:val="6"/>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6">
    <w:nsid w:val="51B83EA2"/>
    <w:multiLevelType w:val="multilevel"/>
    <w:tmpl w:val="747E9CD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nsid w:val="53397B63"/>
    <w:multiLevelType w:val="multilevel"/>
    <w:tmpl w:val="C2585AD6"/>
    <w:lvl w:ilvl="0">
      <w:start w:val="13"/>
      <w:numFmt w:val="decimal"/>
      <w:lvlText w:val="%1"/>
      <w:lvlJc w:val="left"/>
      <w:pPr>
        <w:ind w:left="540" w:hanging="540"/>
      </w:pPr>
      <w:rPr>
        <w:rFonts w:ascii="Arial" w:hAnsi="Arial" w:cs="Arial" w:hint="default"/>
        <w:color w:val="auto"/>
        <w:sz w:val="20"/>
      </w:rPr>
    </w:lvl>
    <w:lvl w:ilvl="1">
      <w:start w:val="8"/>
      <w:numFmt w:val="decimal"/>
      <w:lvlText w:val="%1.%2"/>
      <w:lvlJc w:val="left"/>
      <w:pPr>
        <w:ind w:left="1177" w:hanging="540"/>
      </w:pPr>
      <w:rPr>
        <w:rFonts w:ascii="Arial" w:hAnsi="Arial" w:cs="Arial" w:hint="default"/>
        <w:color w:val="auto"/>
        <w:sz w:val="20"/>
      </w:rPr>
    </w:lvl>
    <w:lvl w:ilvl="2">
      <w:start w:val="2"/>
      <w:numFmt w:val="decimal"/>
      <w:lvlText w:val="%1.%2.%3"/>
      <w:lvlJc w:val="left"/>
      <w:pPr>
        <w:ind w:left="1994" w:hanging="720"/>
      </w:pPr>
      <w:rPr>
        <w:rFonts w:ascii="Arial" w:hAnsi="Arial" w:cs="Arial" w:hint="default"/>
        <w:color w:val="auto"/>
        <w:sz w:val="20"/>
      </w:rPr>
    </w:lvl>
    <w:lvl w:ilvl="3">
      <w:start w:val="1"/>
      <w:numFmt w:val="decimal"/>
      <w:lvlText w:val="%1.%2.%3.%4"/>
      <w:lvlJc w:val="left"/>
      <w:pPr>
        <w:ind w:left="2631" w:hanging="720"/>
      </w:pPr>
      <w:rPr>
        <w:rFonts w:ascii="Arial" w:hAnsi="Arial" w:cs="Arial" w:hint="default"/>
        <w:color w:val="auto"/>
        <w:sz w:val="20"/>
      </w:rPr>
    </w:lvl>
    <w:lvl w:ilvl="4">
      <w:start w:val="1"/>
      <w:numFmt w:val="decimal"/>
      <w:lvlText w:val="%1.%2.%3.%4.%5"/>
      <w:lvlJc w:val="left"/>
      <w:pPr>
        <w:ind w:left="3628" w:hanging="1080"/>
      </w:pPr>
      <w:rPr>
        <w:rFonts w:ascii="Arial" w:hAnsi="Arial" w:cs="Arial" w:hint="default"/>
        <w:color w:val="auto"/>
        <w:sz w:val="20"/>
      </w:rPr>
    </w:lvl>
    <w:lvl w:ilvl="5">
      <w:start w:val="1"/>
      <w:numFmt w:val="decimal"/>
      <w:lvlText w:val="%1.%2.%3.%4.%5.%6"/>
      <w:lvlJc w:val="left"/>
      <w:pPr>
        <w:ind w:left="4265" w:hanging="1080"/>
      </w:pPr>
      <w:rPr>
        <w:rFonts w:ascii="Arial" w:hAnsi="Arial" w:cs="Arial" w:hint="default"/>
        <w:color w:val="auto"/>
        <w:sz w:val="20"/>
      </w:rPr>
    </w:lvl>
    <w:lvl w:ilvl="6">
      <w:start w:val="1"/>
      <w:numFmt w:val="decimal"/>
      <w:lvlText w:val="%1.%2.%3.%4.%5.%6.%7"/>
      <w:lvlJc w:val="left"/>
      <w:pPr>
        <w:ind w:left="5262" w:hanging="1440"/>
      </w:pPr>
      <w:rPr>
        <w:rFonts w:ascii="Arial" w:hAnsi="Arial" w:cs="Arial" w:hint="default"/>
        <w:color w:val="auto"/>
        <w:sz w:val="20"/>
      </w:rPr>
    </w:lvl>
    <w:lvl w:ilvl="7">
      <w:start w:val="1"/>
      <w:numFmt w:val="decimal"/>
      <w:lvlText w:val="%1.%2.%3.%4.%5.%6.%7.%8"/>
      <w:lvlJc w:val="left"/>
      <w:pPr>
        <w:ind w:left="5899" w:hanging="1440"/>
      </w:pPr>
      <w:rPr>
        <w:rFonts w:ascii="Arial" w:hAnsi="Arial" w:cs="Arial" w:hint="default"/>
        <w:color w:val="auto"/>
        <w:sz w:val="20"/>
      </w:rPr>
    </w:lvl>
    <w:lvl w:ilvl="8">
      <w:start w:val="1"/>
      <w:numFmt w:val="decimal"/>
      <w:lvlText w:val="%1.%2.%3.%4.%5.%6.%7.%8.%9"/>
      <w:lvlJc w:val="left"/>
      <w:pPr>
        <w:ind w:left="6896" w:hanging="1800"/>
      </w:pPr>
      <w:rPr>
        <w:rFonts w:ascii="Arial" w:hAnsi="Arial" w:cs="Arial" w:hint="default"/>
        <w:color w:val="auto"/>
        <w:sz w:val="20"/>
      </w:rPr>
    </w:lvl>
  </w:abstractNum>
  <w:abstractNum w:abstractNumId="1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9">
    <w:nsid w:val="5B2B4321"/>
    <w:multiLevelType w:val="hybridMultilevel"/>
    <w:tmpl w:val="0F62945A"/>
    <w:lvl w:ilvl="0" w:tplc="ACDAA3B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646B2435"/>
    <w:multiLevelType w:val="hybridMultilevel"/>
    <w:tmpl w:val="81F055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51D61C8"/>
    <w:multiLevelType w:val="multilevel"/>
    <w:tmpl w:val="ECC8657C"/>
    <w:lvl w:ilvl="0">
      <w:start w:val="8"/>
      <w:numFmt w:val="decimal"/>
      <w:lvlText w:val="%1"/>
      <w:lvlJc w:val="left"/>
      <w:pPr>
        <w:ind w:left="570" w:hanging="570"/>
      </w:pPr>
      <w:rPr>
        <w:rFonts w:hint="default"/>
        <w:b/>
      </w:rPr>
    </w:lvl>
    <w:lvl w:ilvl="1">
      <w:start w:val="6"/>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3">
    <w:nsid w:val="6DCC685E"/>
    <w:multiLevelType w:val="hybridMultilevel"/>
    <w:tmpl w:val="ACFE3B2C"/>
    <w:lvl w:ilvl="0" w:tplc="DB7E327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79EA49B3"/>
    <w:multiLevelType w:val="hybridMultilevel"/>
    <w:tmpl w:val="CFA47A72"/>
    <w:lvl w:ilvl="0" w:tplc="4560CDA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7DB97F55"/>
    <w:multiLevelType w:val="hybridMultilevel"/>
    <w:tmpl w:val="A85E97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DC00FEB"/>
    <w:multiLevelType w:val="hybridMultilevel"/>
    <w:tmpl w:val="B7E20536"/>
    <w:lvl w:ilvl="0" w:tplc="4E4AC066">
      <w:start w:val="1"/>
      <w:numFmt w:val="lowerLetter"/>
      <w:lvlText w:val="%1)"/>
      <w:lvlJc w:val="left"/>
      <w:pPr>
        <w:ind w:left="720" w:hanging="360"/>
      </w:pPr>
      <w:rPr>
        <w:rFonts w:ascii="Cambria" w:hAnsi="Cambria"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1"/>
  </w:num>
  <w:num w:numId="3">
    <w:abstractNumId w:val="11"/>
    <w:lvlOverride w:ilvl="0">
      <w:startOverride w:val="1"/>
    </w:lvlOverride>
  </w:num>
  <w:num w:numId="4">
    <w:abstractNumId w:val="16"/>
  </w:num>
  <w:num w:numId="5">
    <w:abstractNumId w:val="14"/>
  </w:num>
  <w:num w:numId="6">
    <w:abstractNumId w:val="3"/>
  </w:num>
  <w:num w:numId="7">
    <w:abstractNumId w:val="7"/>
  </w:num>
  <w:num w:numId="8">
    <w:abstractNumId w:val="10"/>
  </w:num>
  <w:num w:numId="9">
    <w:abstractNumId w:val="5"/>
  </w:num>
  <w:num w:numId="10">
    <w:abstractNumId w:val="26"/>
  </w:num>
  <w:num w:numId="11">
    <w:abstractNumId w:val="9"/>
  </w:num>
  <w:num w:numId="12">
    <w:abstractNumId w:val="24"/>
  </w:num>
  <w:num w:numId="13">
    <w:abstractNumId w:val="4"/>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13"/>
  </w:num>
  <w:num w:numId="16">
    <w:abstractNumId w:val="25"/>
  </w:num>
  <w:num w:numId="17">
    <w:abstractNumId w:val="8"/>
  </w:num>
  <w:num w:numId="18">
    <w:abstractNumId w:val="21"/>
  </w:num>
  <w:num w:numId="19">
    <w:abstractNumId w:val="17"/>
  </w:num>
  <w:num w:numId="20">
    <w:abstractNumId w:val="19"/>
  </w:num>
  <w:num w:numId="21">
    <w:abstractNumId w:val="6"/>
  </w:num>
  <w:num w:numId="22">
    <w:abstractNumId w:val="20"/>
  </w:num>
  <w:num w:numId="23">
    <w:abstractNumId w:val="2"/>
  </w:num>
  <w:num w:numId="24">
    <w:abstractNumId w:val="12"/>
  </w:num>
  <w:num w:numId="25">
    <w:abstractNumId w:val="22"/>
  </w:num>
  <w:num w:numId="26">
    <w:abstractNumId w:val="18"/>
  </w:num>
  <w:num w:numId="2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C07C5"/>
    <w:rsid w:val="00000210"/>
    <w:rsid w:val="00004079"/>
    <w:rsid w:val="00005E0D"/>
    <w:rsid w:val="00015121"/>
    <w:rsid w:val="00054455"/>
    <w:rsid w:val="00066C26"/>
    <w:rsid w:val="000753E6"/>
    <w:rsid w:val="00077D86"/>
    <w:rsid w:val="000950A5"/>
    <w:rsid w:val="00097EEC"/>
    <w:rsid w:val="000C407F"/>
    <w:rsid w:val="000C525A"/>
    <w:rsid w:val="000D3421"/>
    <w:rsid w:val="000E38BA"/>
    <w:rsid w:val="00101A73"/>
    <w:rsid w:val="0010270F"/>
    <w:rsid w:val="001042E7"/>
    <w:rsid w:val="001319D1"/>
    <w:rsid w:val="00132499"/>
    <w:rsid w:val="001357EB"/>
    <w:rsid w:val="001374E8"/>
    <w:rsid w:val="00150E5B"/>
    <w:rsid w:val="0017077E"/>
    <w:rsid w:val="001B3153"/>
    <w:rsid w:val="001D1036"/>
    <w:rsid w:val="001D10B1"/>
    <w:rsid w:val="001F24AD"/>
    <w:rsid w:val="002015C1"/>
    <w:rsid w:val="00212643"/>
    <w:rsid w:val="00213CC3"/>
    <w:rsid w:val="002229B0"/>
    <w:rsid w:val="00224AB3"/>
    <w:rsid w:val="002260CA"/>
    <w:rsid w:val="00232AE7"/>
    <w:rsid w:val="00243792"/>
    <w:rsid w:val="00275F57"/>
    <w:rsid w:val="00290762"/>
    <w:rsid w:val="00296E89"/>
    <w:rsid w:val="002C6596"/>
    <w:rsid w:val="002D00EB"/>
    <w:rsid w:val="002D6F6E"/>
    <w:rsid w:val="002E648D"/>
    <w:rsid w:val="002F712C"/>
    <w:rsid w:val="00301B45"/>
    <w:rsid w:val="003070D9"/>
    <w:rsid w:val="003474B9"/>
    <w:rsid w:val="003525B9"/>
    <w:rsid w:val="003549E7"/>
    <w:rsid w:val="003613A6"/>
    <w:rsid w:val="00362987"/>
    <w:rsid w:val="003723DC"/>
    <w:rsid w:val="003814F7"/>
    <w:rsid w:val="003A712B"/>
    <w:rsid w:val="003C37F1"/>
    <w:rsid w:val="003D3959"/>
    <w:rsid w:val="003E1C80"/>
    <w:rsid w:val="003F5118"/>
    <w:rsid w:val="00400CB8"/>
    <w:rsid w:val="00413894"/>
    <w:rsid w:val="0043405A"/>
    <w:rsid w:val="0045790D"/>
    <w:rsid w:val="00477580"/>
    <w:rsid w:val="00490B64"/>
    <w:rsid w:val="00490C56"/>
    <w:rsid w:val="00490D6E"/>
    <w:rsid w:val="004A0DC6"/>
    <w:rsid w:val="004B23F7"/>
    <w:rsid w:val="004B71F8"/>
    <w:rsid w:val="005052DB"/>
    <w:rsid w:val="00506C1B"/>
    <w:rsid w:val="00521DBF"/>
    <w:rsid w:val="00523C78"/>
    <w:rsid w:val="00526EA1"/>
    <w:rsid w:val="00532FDF"/>
    <w:rsid w:val="00533D18"/>
    <w:rsid w:val="005449A0"/>
    <w:rsid w:val="005823E6"/>
    <w:rsid w:val="005A656F"/>
    <w:rsid w:val="005A78C5"/>
    <w:rsid w:val="005B1916"/>
    <w:rsid w:val="005B6E41"/>
    <w:rsid w:val="005D756F"/>
    <w:rsid w:val="005E2E12"/>
    <w:rsid w:val="005E44F7"/>
    <w:rsid w:val="005E7602"/>
    <w:rsid w:val="00602E35"/>
    <w:rsid w:val="00625C62"/>
    <w:rsid w:val="00641FEE"/>
    <w:rsid w:val="006440D0"/>
    <w:rsid w:val="006472DF"/>
    <w:rsid w:val="00667591"/>
    <w:rsid w:val="0067702B"/>
    <w:rsid w:val="00691FF9"/>
    <w:rsid w:val="006C7E89"/>
    <w:rsid w:val="006D2F48"/>
    <w:rsid w:val="006E470B"/>
    <w:rsid w:val="00733E0F"/>
    <w:rsid w:val="00737B8D"/>
    <w:rsid w:val="00741CE9"/>
    <w:rsid w:val="00752270"/>
    <w:rsid w:val="00755274"/>
    <w:rsid w:val="00756AD1"/>
    <w:rsid w:val="007A10E5"/>
    <w:rsid w:val="007A4290"/>
    <w:rsid w:val="007B5EF8"/>
    <w:rsid w:val="007C67B0"/>
    <w:rsid w:val="007F165E"/>
    <w:rsid w:val="00800FDE"/>
    <w:rsid w:val="008131DF"/>
    <w:rsid w:val="00833D8F"/>
    <w:rsid w:val="00837F43"/>
    <w:rsid w:val="00846439"/>
    <w:rsid w:val="00855708"/>
    <w:rsid w:val="00867928"/>
    <w:rsid w:val="0088026A"/>
    <w:rsid w:val="00885DF0"/>
    <w:rsid w:val="008962BC"/>
    <w:rsid w:val="008A59DD"/>
    <w:rsid w:val="008B3EF6"/>
    <w:rsid w:val="008B72F6"/>
    <w:rsid w:val="008C23AF"/>
    <w:rsid w:val="008C625D"/>
    <w:rsid w:val="00906C1D"/>
    <w:rsid w:val="00926011"/>
    <w:rsid w:val="00956C68"/>
    <w:rsid w:val="0096630F"/>
    <w:rsid w:val="00985744"/>
    <w:rsid w:val="0099136D"/>
    <w:rsid w:val="00991C9B"/>
    <w:rsid w:val="0099470E"/>
    <w:rsid w:val="009A3050"/>
    <w:rsid w:val="009C22D8"/>
    <w:rsid w:val="00A01770"/>
    <w:rsid w:val="00A15E65"/>
    <w:rsid w:val="00A17D44"/>
    <w:rsid w:val="00A20A4F"/>
    <w:rsid w:val="00A266AD"/>
    <w:rsid w:val="00A53CC6"/>
    <w:rsid w:val="00A57BD1"/>
    <w:rsid w:val="00A663EB"/>
    <w:rsid w:val="00A70B7C"/>
    <w:rsid w:val="00A7236B"/>
    <w:rsid w:val="00AB1A13"/>
    <w:rsid w:val="00AB298A"/>
    <w:rsid w:val="00AC10EB"/>
    <w:rsid w:val="00AC23E9"/>
    <w:rsid w:val="00AC641D"/>
    <w:rsid w:val="00AD7805"/>
    <w:rsid w:val="00AE2D29"/>
    <w:rsid w:val="00AE4E99"/>
    <w:rsid w:val="00B0282E"/>
    <w:rsid w:val="00B02D5A"/>
    <w:rsid w:val="00B10DFF"/>
    <w:rsid w:val="00B4719B"/>
    <w:rsid w:val="00B51FA4"/>
    <w:rsid w:val="00B5633A"/>
    <w:rsid w:val="00B57399"/>
    <w:rsid w:val="00B60CBC"/>
    <w:rsid w:val="00B62986"/>
    <w:rsid w:val="00B749BF"/>
    <w:rsid w:val="00BB25B0"/>
    <w:rsid w:val="00BB50CC"/>
    <w:rsid w:val="00BB57E3"/>
    <w:rsid w:val="00BC3DFB"/>
    <w:rsid w:val="00BC46E2"/>
    <w:rsid w:val="00BE2C53"/>
    <w:rsid w:val="00BE3A86"/>
    <w:rsid w:val="00BF6092"/>
    <w:rsid w:val="00C2061A"/>
    <w:rsid w:val="00C35B4D"/>
    <w:rsid w:val="00C371CD"/>
    <w:rsid w:val="00C45320"/>
    <w:rsid w:val="00C500AA"/>
    <w:rsid w:val="00C53144"/>
    <w:rsid w:val="00C75709"/>
    <w:rsid w:val="00C80FD5"/>
    <w:rsid w:val="00C9089C"/>
    <w:rsid w:val="00CA40CD"/>
    <w:rsid w:val="00CB55E5"/>
    <w:rsid w:val="00CC435C"/>
    <w:rsid w:val="00CC7063"/>
    <w:rsid w:val="00CD514B"/>
    <w:rsid w:val="00CD608A"/>
    <w:rsid w:val="00CE06CC"/>
    <w:rsid w:val="00CE0B18"/>
    <w:rsid w:val="00CE408E"/>
    <w:rsid w:val="00CF0A7F"/>
    <w:rsid w:val="00CF268E"/>
    <w:rsid w:val="00D01464"/>
    <w:rsid w:val="00D1002E"/>
    <w:rsid w:val="00D11745"/>
    <w:rsid w:val="00D20714"/>
    <w:rsid w:val="00D42ADC"/>
    <w:rsid w:val="00D451D0"/>
    <w:rsid w:val="00D5175A"/>
    <w:rsid w:val="00D84DB0"/>
    <w:rsid w:val="00D90A17"/>
    <w:rsid w:val="00DC07C5"/>
    <w:rsid w:val="00DD34F8"/>
    <w:rsid w:val="00DE1479"/>
    <w:rsid w:val="00DF61F6"/>
    <w:rsid w:val="00E07930"/>
    <w:rsid w:val="00E07D88"/>
    <w:rsid w:val="00E10506"/>
    <w:rsid w:val="00E167DE"/>
    <w:rsid w:val="00E20921"/>
    <w:rsid w:val="00E21F9D"/>
    <w:rsid w:val="00E2618D"/>
    <w:rsid w:val="00E45580"/>
    <w:rsid w:val="00E532A4"/>
    <w:rsid w:val="00E57D39"/>
    <w:rsid w:val="00E60225"/>
    <w:rsid w:val="00E60C83"/>
    <w:rsid w:val="00E65EC8"/>
    <w:rsid w:val="00E669D3"/>
    <w:rsid w:val="00E70294"/>
    <w:rsid w:val="00E71966"/>
    <w:rsid w:val="00EC46EA"/>
    <w:rsid w:val="00EC5E5D"/>
    <w:rsid w:val="00ED0F76"/>
    <w:rsid w:val="00EE5F64"/>
    <w:rsid w:val="00EE729A"/>
    <w:rsid w:val="00EF7BB3"/>
    <w:rsid w:val="00F01C30"/>
    <w:rsid w:val="00F045AA"/>
    <w:rsid w:val="00F04ACA"/>
    <w:rsid w:val="00F1353A"/>
    <w:rsid w:val="00F14322"/>
    <w:rsid w:val="00F2075A"/>
    <w:rsid w:val="00F235AF"/>
    <w:rsid w:val="00F50D41"/>
    <w:rsid w:val="00F55975"/>
    <w:rsid w:val="00F6112B"/>
    <w:rsid w:val="00F66BB3"/>
    <w:rsid w:val="00F7794F"/>
    <w:rsid w:val="00F80C84"/>
    <w:rsid w:val="00F942FE"/>
    <w:rsid w:val="00FA477A"/>
    <w:rsid w:val="00FB0C1D"/>
    <w:rsid w:val="00FB0D2F"/>
    <w:rsid w:val="00FB4AD4"/>
    <w:rsid w:val="00FC09CE"/>
    <w:rsid w:val="00FC1C16"/>
    <w:rsid w:val="00FC645A"/>
    <w:rsid w:val="00FE1258"/>
    <w:rsid w:val="00FE2B27"/>
    <w:rsid w:val="00FE2F66"/>
    <w:rsid w:val="00FE5D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EF6"/>
    <w:pPr>
      <w:spacing w:after="160" w:line="259" w:lineRule="auto"/>
    </w:pPr>
    <w:rPr>
      <w:rFonts w:ascii="Calibri" w:eastAsia="Calibri" w:hAnsi="Calibri" w:cs="Calibri"/>
      <w:lang w:eastAsia="pt-BR"/>
    </w:rPr>
  </w:style>
  <w:style w:type="paragraph" w:styleId="Ttulo1">
    <w:name w:val="heading 1"/>
    <w:basedOn w:val="Normal"/>
    <w:next w:val="Normal"/>
    <w:link w:val="Ttulo1Char"/>
    <w:qFormat/>
    <w:rsid w:val="00DC07C5"/>
    <w:pPr>
      <w:keepNext/>
      <w:keepLines/>
      <w:spacing w:before="480" w:after="120"/>
      <w:outlineLvl w:val="0"/>
    </w:pPr>
    <w:rPr>
      <w:b/>
      <w:sz w:val="48"/>
      <w:szCs w:val="48"/>
    </w:rPr>
  </w:style>
  <w:style w:type="paragraph" w:styleId="Ttulo2">
    <w:name w:val="heading 2"/>
    <w:basedOn w:val="Normal"/>
    <w:next w:val="Normal"/>
    <w:link w:val="Ttulo2Char"/>
    <w:qFormat/>
    <w:rsid w:val="00DC07C5"/>
    <w:pPr>
      <w:keepNext/>
      <w:keepLines/>
      <w:spacing w:before="360" w:after="80"/>
      <w:outlineLvl w:val="1"/>
    </w:pPr>
    <w:rPr>
      <w:b/>
      <w:sz w:val="36"/>
      <w:szCs w:val="36"/>
    </w:rPr>
  </w:style>
  <w:style w:type="paragraph" w:styleId="Ttulo3">
    <w:name w:val="heading 3"/>
    <w:basedOn w:val="Normal"/>
    <w:next w:val="Normal"/>
    <w:link w:val="Ttulo3Char"/>
    <w:qFormat/>
    <w:rsid w:val="00DC07C5"/>
    <w:pPr>
      <w:keepNext/>
      <w:keepLines/>
      <w:spacing w:before="280" w:after="80"/>
      <w:outlineLvl w:val="2"/>
    </w:pPr>
    <w:rPr>
      <w:b/>
      <w:sz w:val="28"/>
      <w:szCs w:val="28"/>
    </w:rPr>
  </w:style>
  <w:style w:type="paragraph" w:styleId="Ttulo4">
    <w:name w:val="heading 4"/>
    <w:basedOn w:val="Normal"/>
    <w:next w:val="Normal"/>
    <w:link w:val="Ttulo4Char"/>
    <w:qFormat/>
    <w:rsid w:val="00DC07C5"/>
    <w:pPr>
      <w:keepNext/>
      <w:keepLines/>
      <w:spacing w:before="240" w:after="40"/>
      <w:outlineLvl w:val="3"/>
    </w:pPr>
    <w:rPr>
      <w:b/>
      <w:sz w:val="24"/>
      <w:szCs w:val="24"/>
    </w:rPr>
  </w:style>
  <w:style w:type="paragraph" w:styleId="Ttulo5">
    <w:name w:val="heading 5"/>
    <w:basedOn w:val="Normal"/>
    <w:next w:val="Normal"/>
    <w:link w:val="Ttulo5Char"/>
    <w:qFormat/>
    <w:rsid w:val="00DC07C5"/>
    <w:pPr>
      <w:keepNext/>
      <w:keepLines/>
      <w:spacing w:before="220" w:after="40"/>
      <w:outlineLvl w:val="4"/>
    </w:pPr>
    <w:rPr>
      <w:b/>
    </w:rPr>
  </w:style>
  <w:style w:type="paragraph" w:styleId="Ttulo6">
    <w:name w:val="heading 6"/>
    <w:basedOn w:val="Normal"/>
    <w:next w:val="Normal"/>
    <w:link w:val="Ttulo6Char"/>
    <w:qFormat/>
    <w:rsid w:val="00DC07C5"/>
    <w:pPr>
      <w:keepNext/>
      <w:keepLines/>
      <w:spacing w:before="200" w:after="40"/>
      <w:outlineLvl w:val="5"/>
    </w:pPr>
    <w:rPr>
      <w:b/>
      <w:sz w:val="20"/>
      <w:szCs w:val="20"/>
    </w:rPr>
  </w:style>
  <w:style w:type="paragraph" w:styleId="Ttulo7">
    <w:name w:val="heading 7"/>
    <w:basedOn w:val="Normal"/>
    <w:next w:val="Normal"/>
    <w:link w:val="Ttulo7Char"/>
    <w:qFormat/>
    <w:rsid w:val="00DC07C5"/>
    <w:pPr>
      <w:spacing w:before="240" w:after="60" w:line="240" w:lineRule="auto"/>
      <w:outlineLvl w:val="6"/>
    </w:pPr>
    <w:rPr>
      <w:rFonts w:ascii="Times New Roman" w:hAnsi="Times New Roman" w:cs="Times New Roman"/>
      <w:sz w:val="24"/>
      <w:szCs w:val="24"/>
      <w:lang w:eastAsia="en-US"/>
    </w:rPr>
  </w:style>
  <w:style w:type="paragraph" w:styleId="Ttulo8">
    <w:name w:val="heading 8"/>
    <w:basedOn w:val="Normal"/>
    <w:next w:val="Normal"/>
    <w:link w:val="Ttulo8Char"/>
    <w:qFormat/>
    <w:rsid w:val="00DC07C5"/>
    <w:pPr>
      <w:spacing w:before="240" w:after="60" w:line="240" w:lineRule="auto"/>
      <w:outlineLvl w:val="7"/>
    </w:pPr>
    <w:rPr>
      <w:rFonts w:ascii="Times New Roman" w:eastAsia="Times New Roman" w:hAnsi="Times New Roman" w:cs="Times New Roman"/>
      <w:i/>
      <w:iCs/>
      <w:sz w:val="24"/>
      <w:szCs w:val="24"/>
      <w:lang w:eastAsia="en-US"/>
    </w:rPr>
  </w:style>
  <w:style w:type="paragraph" w:styleId="Ttulo9">
    <w:name w:val="heading 9"/>
    <w:basedOn w:val="Normal"/>
    <w:next w:val="Normal"/>
    <w:link w:val="Ttulo9Char"/>
    <w:qFormat/>
    <w:rsid w:val="00DC07C5"/>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C07C5"/>
    <w:rPr>
      <w:rFonts w:ascii="Calibri" w:eastAsia="Calibri" w:hAnsi="Calibri" w:cs="Calibri"/>
      <w:b/>
      <w:sz w:val="48"/>
      <w:szCs w:val="48"/>
      <w:lang w:eastAsia="pt-BR"/>
    </w:rPr>
  </w:style>
  <w:style w:type="character" w:customStyle="1" w:styleId="Ttulo2Char">
    <w:name w:val="Título 2 Char"/>
    <w:basedOn w:val="Fontepargpadro"/>
    <w:link w:val="Ttulo2"/>
    <w:rsid w:val="00DC07C5"/>
    <w:rPr>
      <w:rFonts w:ascii="Calibri" w:eastAsia="Calibri" w:hAnsi="Calibri" w:cs="Calibri"/>
      <w:b/>
      <w:sz w:val="36"/>
      <w:szCs w:val="36"/>
      <w:lang w:eastAsia="pt-BR"/>
    </w:rPr>
  </w:style>
  <w:style w:type="character" w:customStyle="1" w:styleId="Ttulo3Char">
    <w:name w:val="Título 3 Char"/>
    <w:basedOn w:val="Fontepargpadro"/>
    <w:link w:val="Ttulo3"/>
    <w:rsid w:val="00DC07C5"/>
    <w:rPr>
      <w:rFonts w:ascii="Calibri" w:eastAsia="Calibri" w:hAnsi="Calibri" w:cs="Calibri"/>
      <w:b/>
      <w:sz w:val="28"/>
      <w:szCs w:val="28"/>
      <w:lang w:eastAsia="pt-BR"/>
    </w:rPr>
  </w:style>
  <w:style w:type="character" w:customStyle="1" w:styleId="Ttulo4Char">
    <w:name w:val="Título 4 Char"/>
    <w:basedOn w:val="Fontepargpadro"/>
    <w:link w:val="Ttulo4"/>
    <w:rsid w:val="00DC07C5"/>
    <w:rPr>
      <w:rFonts w:ascii="Calibri" w:eastAsia="Calibri" w:hAnsi="Calibri" w:cs="Calibri"/>
      <w:b/>
      <w:sz w:val="24"/>
      <w:szCs w:val="24"/>
      <w:lang w:eastAsia="pt-BR"/>
    </w:rPr>
  </w:style>
  <w:style w:type="character" w:customStyle="1" w:styleId="Ttulo5Char">
    <w:name w:val="Título 5 Char"/>
    <w:basedOn w:val="Fontepargpadro"/>
    <w:link w:val="Ttulo5"/>
    <w:rsid w:val="00DC07C5"/>
    <w:rPr>
      <w:rFonts w:ascii="Calibri" w:eastAsia="Calibri" w:hAnsi="Calibri" w:cs="Calibri"/>
      <w:b/>
      <w:lang w:eastAsia="pt-BR"/>
    </w:rPr>
  </w:style>
  <w:style w:type="character" w:customStyle="1" w:styleId="Ttulo6Char">
    <w:name w:val="Título 6 Char"/>
    <w:basedOn w:val="Fontepargpadro"/>
    <w:link w:val="Ttulo6"/>
    <w:rsid w:val="00DC07C5"/>
    <w:rPr>
      <w:rFonts w:ascii="Calibri" w:eastAsia="Calibri" w:hAnsi="Calibri" w:cs="Calibri"/>
      <w:b/>
      <w:sz w:val="20"/>
      <w:szCs w:val="20"/>
      <w:lang w:eastAsia="pt-BR"/>
    </w:rPr>
  </w:style>
  <w:style w:type="character" w:customStyle="1" w:styleId="Ttulo7Char">
    <w:name w:val="Título 7 Char"/>
    <w:basedOn w:val="Fontepargpadro"/>
    <w:link w:val="Ttulo7"/>
    <w:rsid w:val="00DC07C5"/>
    <w:rPr>
      <w:rFonts w:ascii="Times New Roman" w:eastAsia="Calibri" w:hAnsi="Times New Roman" w:cs="Times New Roman"/>
      <w:sz w:val="24"/>
      <w:szCs w:val="24"/>
    </w:rPr>
  </w:style>
  <w:style w:type="character" w:customStyle="1" w:styleId="Ttulo8Char">
    <w:name w:val="Título 8 Char"/>
    <w:basedOn w:val="Fontepargpadro"/>
    <w:link w:val="Ttulo8"/>
    <w:rsid w:val="00DC07C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DC07C5"/>
    <w:rPr>
      <w:rFonts w:ascii="Arial" w:eastAsia="Times New Roman" w:hAnsi="Arial" w:cs="Times New Roman"/>
      <w:lang w:eastAsia="pt-BR"/>
    </w:rPr>
  </w:style>
  <w:style w:type="table" w:customStyle="1" w:styleId="TableNormal">
    <w:name w:val="Table Normal"/>
    <w:uiPriority w:val="2"/>
    <w:rsid w:val="00DC07C5"/>
    <w:pPr>
      <w:spacing w:after="160" w:line="259" w:lineRule="auto"/>
    </w:pPr>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next w:val="Normal"/>
    <w:link w:val="TtuloChar"/>
    <w:qFormat/>
    <w:rsid w:val="00DC07C5"/>
    <w:pPr>
      <w:keepNext/>
      <w:keepLines/>
      <w:spacing w:before="480" w:after="120"/>
    </w:pPr>
    <w:rPr>
      <w:b/>
      <w:sz w:val="72"/>
      <w:szCs w:val="72"/>
    </w:rPr>
  </w:style>
  <w:style w:type="character" w:customStyle="1" w:styleId="TtuloChar">
    <w:name w:val="Título Char"/>
    <w:basedOn w:val="Fontepargpadro"/>
    <w:link w:val="Ttulo"/>
    <w:rsid w:val="00DC07C5"/>
    <w:rPr>
      <w:rFonts w:ascii="Calibri" w:eastAsia="Calibri" w:hAnsi="Calibri" w:cs="Calibri"/>
      <w:b/>
      <w:sz w:val="72"/>
      <w:szCs w:val="72"/>
      <w:lang w:eastAsia="pt-BR"/>
    </w:rPr>
  </w:style>
  <w:style w:type="paragraph" w:styleId="Cabealho">
    <w:name w:val="header"/>
    <w:aliases w:val="Cabeçalho superior,Char Char Char Char Char Char,Char Char Char Char,Char, Char,encabezado,Char Char Char, Char Char Char Char Char Char, Char Char Char Char, Char Char Char,Header Char Char"/>
    <w:basedOn w:val="Normal"/>
    <w:link w:val="CabealhoChar"/>
    <w:uiPriority w:val="99"/>
    <w:unhideWhenUsed/>
    <w:rsid w:val="00DC07C5"/>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Char Char,encabezado Char,Char Char Char Char1, Char Char Char Char Char Char Char, Char Char Char Char Char, Char Char Char Char1"/>
    <w:basedOn w:val="Fontepargpadro"/>
    <w:link w:val="Cabealho"/>
    <w:uiPriority w:val="99"/>
    <w:rsid w:val="00DC07C5"/>
    <w:rPr>
      <w:rFonts w:ascii="Calibri" w:eastAsia="Calibri" w:hAnsi="Calibri" w:cs="Calibri"/>
      <w:lang w:eastAsia="pt-BR"/>
    </w:rPr>
  </w:style>
  <w:style w:type="paragraph" w:styleId="Rodap">
    <w:name w:val="footer"/>
    <w:basedOn w:val="Normal"/>
    <w:link w:val="RodapChar"/>
    <w:uiPriority w:val="99"/>
    <w:unhideWhenUsed/>
    <w:rsid w:val="00DC07C5"/>
    <w:pPr>
      <w:tabs>
        <w:tab w:val="center" w:pos="4252"/>
        <w:tab w:val="right" w:pos="8504"/>
      </w:tabs>
      <w:spacing w:after="0" w:line="240" w:lineRule="auto"/>
    </w:pPr>
  </w:style>
  <w:style w:type="character" w:customStyle="1" w:styleId="RodapChar">
    <w:name w:val="Rodapé Char"/>
    <w:basedOn w:val="Fontepargpadro"/>
    <w:link w:val="Rodap"/>
    <w:uiPriority w:val="99"/>
    <w:rsid w:val="00DC07C5"/>
    <w:rPr>
      <w:rFonts w:ascii="Calibri" w:eastAsia="Calibri" w:hAnsi="Calibri" w:cs="Calibri"/>
      <w:lang w:eastAsia="pt-BR"/>
    </w:rPr>
  </w:style>
  <w:style w:type="character" w:styleId="Hyperlink">
    <w:name w:val="Hyperlink"/>
    <w:basedOn w:val="Fontepargpadro"/>
    <w:unhideWhenUsed/>
    <w:rsid w:val="00DC07C5"/>
    <w:rPr>
      <w:color w:val="0000FF" w:themeColor="hyperlink"/>
      <w:u w:val="single"/>
    </w:rPr>
  </w:style>
  <w:style w:type="paragraph" w:styleId="PargrafodaLista">
    <w:name w:val="List Paragraph"/>
    <w:aliases w:val="Tabela,Parágrafo da Lista11,Subtítulo Projeto Básico,Parágrafo da Lista111,List Paragraph1,item 3 elementos,Segundo,Lista Itens,List Paragraph,Lista Paragrafo em Preto,List I Paragraph,Item2,DOCs_Paragrafo-1,lp1,DB1,Due date,b1"/>
    <w:basedOn w:val="Normal"/>
    <w:link w:val="PargrafodaListaChar"/>
    <w:uiPriority w:val="34"/>
    <w:qFormat/>
    <w:rsid w:val="00DC07C5"/>
    <w:pPr>
      <w:ind w:left="720"/>
      <w:contextualSpacing/>
    </w:pPr>
  </w:style>
  <w:style w:type="paragraph" w:styleId="NormalWeb">
    <w:name w:val="Normal (Web)"/>
    <w:basedOn w:val="Normal"/>
    <w:link w:val="NormalWebChar"/>
    <w:uiPriority w:val="99"/>
    <w:unhideWhenUsed/>
    <w:rsid w:val="00DC07C5"/>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qFormat/>
    <w:rsid w:val="00DC07C5"/>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DC07C5"/>
    <w:rPr>
      <w:rFonts w:ascii="Georgia" w:eastAsia="Georgia" w:hAnsi="Georgia" w:cs="Georgia"/>
      <w:i/>
      <w:color w:val="666666"/>
      <w:sz w:val="48"/>
      <w:szCs w:val="48"/>
      <w:lang w:eastAsia="pt-BR"/>
    </w:rPr>
  </w:style>
  <w:style w:type="table" w:styleId="Tabelacomgrade">
    <w:name w:val="Table Grid"/>
    <w:basedOn w:val="Tabelanormal"/>
    <w:uiPriority w:val="59"/>
    <w:rsid w:val="00DC07C5"/>
    <w:pPr>
      <w:spacing w:after="0" w:line="240" w:lineRule="auto"/>
    </w:pPr>
    <w:rPr>
      <w:rFonts w:ascii="Calibri" w:eastAsia="Calibri" w:hAnsi="Calibri" w:cs="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C07C5"/>
    <w:pPr>
      <w:widowControl w:val="0"/>
      <w:autoSpaceDE w:val="0"/>
      <w:autoSpaceDN w:val="0"/>
      <w:spacing w:before="51" w:after="0" w:line="240" w:lineRule="auto"/>
    </w:pPr>
    <w:rPr>
      <w:rFonts w:ascii="Arial MT" w:eastAsia="Arial MT" w:hAnsi="Arial MT" w:cs="Arial MT"/>
      <w:lang w:val="pt-PT" w:eastAsia="en-US"/>
    </w:rPr>
  </w:style>
  <w:style w:type="paragraph" w:styleId="Corpodetexto">
    <w:name w:val="Body Text"/>
    <w:basedOn w:val="Normal"/>
    <w:link w:val="CorpodetextoChar"/>
    <w:uiPriority w:val="99"/>
    <w:qFormat/>
    <w:rsid w:val="00DC07C5"/>
    <w:pPr>
      <w:widowControl w:val="0"/>
      <w:tabs>
        <w:tab w:val="left" w:pos="4253"/>
      </w:tabs>
      <w:autoSpaceDE w:val="0"/>
      <w:autoSpaceDN w:val="0"/>
      <w:spacing w:before="120" w:after="0" w:line="360" w:lineRule="auto"/>
      <w:jc w:val="both"/>
    </w:pPr>
    <w:rPr>
      <w:rFonts w:ascii="Arial" w:hAnsi="Arial" w:cs="Arial"/>
      <w:color w:val="000000"/>
    </w:rPr>
  </w:style>
  <w:style w:type="character" w:customStyle="1" w:styleId="CorpodetextoChar">
    <w:name w:val="Corpo de texto Char"/>
    <w:basedOn w:val="Fontepargpadro"/>
    <w:link w:val="Corpodetexto"/>
    <w:uiPriority w:val="99"/>
    <w:rsid w:val="00DC07C5"/>
    <w:rPr>
      <w:rFonts w:ascii="Arial" w:eastAsia="Calibri" w:hAnsi="Arial" w:cs="Arial"/>
      <w:color w:val="000000"/>
      <w:lang w:eastAsia="pt-BR"/>
    </w:rPr>
  </w:style>
  <w:style w:type="paragraph" w:styleId="Recuodecorpodetexto3">
    <w:name w:val="Body Text Indent 3"/>
    <w:basedOn w:val="Normal"/>
    <w:link w:val="Recuodecorpodetexto3Char"/>
    <w:rsid w:val="00DC07C5"/>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C07C5"/>
    <w:rPr>
      <w:rFonts w:ascii="Times New Roman" w:eastAsia="Times New Roman" w:hAnsi="Times New Roman" w:cs="Times New Roman"/>
      <w:sz w:val="16"/>
      <w:szCs w:val="16"/>
      <w:lang w:eastAsia="pt-BR"/>
    </w:rPr>
  </w:style>
  <w:style w:type="paragraph" w:styleId="Textoembloco">
    <w:name w:val="Block Text"/>
    <w:basedOn w:val="Normal"/>
    <w:rsid w:val="00DC07C5"/>
    <w:pPr>
      <w:spacing w:after="0" w:line="240" w:lineRule="auto"/>
      <w:ind w:left="851" w:right="474" w:firstLine="1701"/>
      <w:jc w:val="both"/>
    </w:pPr>
    <w:rPr>
      <w:rFonts w:ascii="Times New Roman" w:eastAsia="Times New Roman" w:hAnsi="Times New Roman" w:cs="Times New Roman"/>
      <w:sz w:val="26"/>
      <w:szCs w:val="20"/>
    </w:rPr>
  </w:style>
  <w:style w:type="paragraph" w:customStyle="1" w:styleId="Blockquote">
    <w:name w:val="Blockquote"/>
    <w:basedOn w:val="Normal"/>
    <w:rsid w:val="00DC07C5"/>
    <w:pPr>
      <w:spacing w:before="100" w:after="100" w:line="240" w:lineRule="auto"/>
      <w:ind w:left="360" w:right="360"/>
    </w:pPr>
    <w:rPr>
      <w:rFonts w:ascii="Times New Roman" w:eastAsia="Times New Roman" w:hAnsi="Times New Roman" w:cs="Times New Roman"/>
      <w:snapToGrid w:val="0"/>
      <w:sz w:val="24"/>
      <w:szCs w:val="20"/>
    </w:rPr>
  </w:style>
  <w:style w:type="paragraph" w:styleId="Textodebalo">
    <w:name w:val="Balloon Text"/>
    <w:basedOn w:val="Normal"/>
    <w:link w:val="TextodebaloChar"/>
    <w:unhideWhenUsed/>
    <w:rsid w:val="00DC07C5"/>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DC07C5"/>
    <w:rPr>
      <w:rFonts w:ascii="Tahoma" w:hAnsi="Tahoma" w:cs="Tahoma"/>
      <w:sz w:val="16"/>
      <w:szCs w:val="16"/>
    </w:rPr>
  </w:style>
  <w:style w:type="paragraph" w:customStyle="1" w:styleId="Estilo">
    <w:name w:val="Estilo"/>
    <w:rsid w:val="00DC07C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highlight">
    <w:name w:val="highlight"/>
    <w:basedOn w:val="Fontepargpadro"/>
    <w:rsid w:val="00DC07C5"/>
  </w:style>
  <w:style w:type="paragraph" w:styleId="Recuodecorpodetexto2">
    <w:name w:val="Body Text Indent 2"/>
    <w:basedOn w:val="Normal"/>
    <w:link w:val="Recuodecorpodetexto2Char"/>
    <w:rsid w:val="00DC07C5"/>
    <w:pPr>
      <w:spacing w:after="0" w:line="240" w:lineRule="auto"/>
      <w:ind w:firstLine="1985"/>
      <w:jc w:val="both"/>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DC07C5"/>
    <w:rPr>
      <w:rFonts w:ascii="Times New Roman" w:eastAsia="Times New Roman" w:hAnsi="Times New Roman" w:cs="Times New Roman"/>
      <w:sz w:val="24"/>
      <w:szCs w:val="20"/>
      <w:lang w:eastAsia="pt-BR"/>
    </w:rPr>
  </w:style>
  <w:style w:type="paragraph" w:customStyle="1" w:styleId="PargrafodaLista1">
    <w:name w:val="Parágrafo da Lista1"/>
    <w:basedOn w:val="Normal"/>
    <w:rsid w:val="00DC07C5"/>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DC07C5"/>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DC07C5"/>
    <w:rPr>
      <w:rFonts w:ascii="Arial" w:hAnsi="Arial" w:cs="Arial"/>
      <w:color w:val="000000"/>
      <w:sz w:val="22"/>
      <w:szCs w:val="22"/>
      <w:u w:val="single"/>
      <w:lang w:val="pt-BR" w:eastAsia="pt-BR" w:bidi="ar-SA"/>
    </w:rPr>
  </w:style>
  <w:style w:type="character" w:customStyle="1" w:styleId="FooterChar">
    <w:name w:val="Footer Char"/>
    <w:locked/>
    <w:rsid w:val="00DC07C5"/>
    <w:rPr>
      <w:rFonts w:ascii="Arial" w:hAnsi="Arial" w:cs="Arial"/>
      <w:sz w:val="22"/>
      <w:szCs w:val="22"/>
      <w:lang w:val="pt-BR" w:eastAsia="pt-BR" w:bidi="ar-SA"/>
    </w:rPr>
  </w:style>
  <w:style w:type="paragraph" w:styleId="Corpodetexto2">
    <w:name w:val="Body Text 2"/>
    <w:basedOn w:val="Normal"/>
    <w:link w:val="Corpodetexto2Char"/>
    <w:rsid w:val="00DC07C5"/>
    <w:pPr>
      <w:tabs>
        <w:tab w:val="left" w:pos="4253"/>
      </w:tabs>
      <w:spacing w:before="120" w:after="0" w:line="360" w:lineRule="auto"/>
      <w:jc w:val="both"/>
    </w:pPr>
    <w:rPr>
      <w:rFonts w:ascii="Arial" w:hAnsi="Arial" w:cs="Arial"/>
      <w:sz w:val="20"/>
      <w:szCs w:val="20"/>
    </w:rPr>
  </w:style>
  <w:style w:type="character" w:customStyle="1" w:styleId="Corpodetexto2Char">
    <w:name w:val="Corpo de texto 2 Char"/>
    <w:basedOn w:val="Fontepargpadro"/>
    <w:link w:val="Corpodetexto2"/>
    <w:rsid w:val="00DC07C5"/>
    <w:rPr>
      <w:rFonts w:ascii="Arial" w:eastAsia="Calibri" w:hAnsi="Arial" w:cs="Arial"/>
      <w:sz w:val="20"/>
      <w:szCs w:val="20"/>
      <w:lang w:eastAsia="pt-BR"/>
    </w:rPr>
  </w:style>
  <w:style w:type="paragraph" w:styleId="Recuodecorpodetexto">
    <w:name w:val="Body Text Indent"/>
    <w:basedOn w:val="Normal"/>
    <w:link w:val="RecuodecorpodetextoChar"/>
    <w:rsid w:val="00DC07C5"/>
    <w:pPr>
      <w:spacing w:after="0" w:line="360" w:lineRule="auto"/>
      <w:ind w:firstLine="708"/>
      <w:jc w:val="both"/>
    </w:pPr>
    <w:rPr>
      <w:rFonts w:ascii="Arial" w:hAnsi="Arial" w:cs="Arial"/>
      <w:sz w:val="20"/>
      <w:szCs w:val="20"/>
    </w:rPr>
  </w:style>
  <w:style w:type="character" w:customStyle="1" w:styleId="RecuodecorpodetextoChar">
    <w:name w:val="Recuo de corpo de texto Char"/>
    <w:basedOn w:val="Fontepargpadro"/>
    <w:link w:val="Recuodecorpodetexto"/>
    <w:rsid w:val="00DC07C5"/>
    <w:rPr>
      <w:rFonts w:ascii="Arial" w:eastAsia="Calibri" w:hAnsi="Arial" w:cs="Arial"/>
      <w:sz w:val="20"/>
      <w:szCs w:val="20"/>
      <w:lang w:eastAsia="pt-BR"/>
    </w:rPr>
  </w:style>
  <w:style w:type="paragraph" w:styleId="Textodenotadefim">
    <w:name w:val="endnote text"/>
    <w:basedOn w:val="Normal"/>
    <w:link w:val="TextodenotadefimChar"/>
    <w:semiHidden/>
    <w:rsid w:val="00DC07C5"/>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DC07C5"/>
    <w:rPr>
      <w:rFonts w:ascii="Calibri" w:eastAsia="Calibri" w:hAnsi="Calibri" w:cs="Times New Roman"/>
      <w:sz w:val="20"/>
      <w:szCs w:val="20"/>
      <w:lang w:eastAsia="pt-BR"/>
    </w:rPr>
  </w:style>
  <w:style w:type="paragraph" w:styleId="Corpodetexto3">
    <w:name w:val="Body Text 3"/>
    <w:basedOn w:val="Normal"/>
    <w:link w:val="Corpodetexto3Char"/>
    <w:rsid w:val="00DC07C5"/>
    <w:pPr>
      <w:widowControl w:val="0"/>
      <w:spacing w:before="120" w:after="0" w:line="240" w:lineRule="auto"/>
      <w:jc w:val="both"/>
    </w:pPr>
    <w:rPr>
      <w:rFonts w:ascii="Arial" w:hAnsi="Arial" w:cs="Arial"/>
      <w:color w:val="000000"/>
      <w:sz w:val="24"/>
      <w:szCs w:val="24"/>
    </w:rPr>
  </w:style>
  <w:style w:type="character" w:customStyle="1" w:styleId="Corpodetexto3Char">
    <w:name w:val="Corpo de texto 3 Char"/>
    <w:basedOn w:val="Fontepargpadro"/>
    <w:link w:val="Corpodetexto3"/>
    <w:rsid w:val="00DC07C5"/>
    <w:rPr>
      <w:rFonts w:ascii="Arial" w:eastAsia="Calibri" w:hAnsi="Arial" w:cs="Arial"/>
      <w:color w:val="000000"/>
      <w:sz w:val="24"/>
      <w:szCs w:val="24"/>
      <w:lang w:eastAsia="pt-BR"/>
    </w:rPr>
  </w:style>
  <w:style w:type="character" w:customStyle="1" w:styleId="HeaderChar">
    <w:name w:val="Header Char"/>
    <w:locked/>
    <w:rsid w:val="00DC07C5"/>
    <w:rPr>
      <w:sz w:val="24"/>
      <w:szCs w:val="24"/>
      <w:lang w:val="pt-BR" w:eastAsia="pt-BR" w:bidi="ar-SA"/>
    </w:rPr>
  </w:style>
  <w:style w:type="character" w:styleId="Nmerodepgina">
    <w:name w:val="page number"/>
    <w:rsid w:val="00DC07C5"/>
    <w:rPr>
      <w:rFonts w:cs="Times New Roman"/>
    </w:rPr>
  </w:style>
  <w:style w:type="paragraph" w:customStyle="1" w:styleId="Default">
    <w:name w:val="Default"/>
    <w:rsid w:val="00DC07C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normal">
    <w:name w:val="ecxmsonormal"/>
    <w:basedOn w:val="Normal"/>
    <w:rsid w:val="00DC07C5"/>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DC07C5"/>
    <w:rPr>
      <w:b/>
      <w:bCs/>
    </w:rPr>
  </w:style>
  <w:style w:type="character" w:styleId="HiperlinkVisitado">
    <w:name w:val="FollowedHyperlink"/>
    <w:uiPriority w:val="99"/>
    <w:unhideWhenUsed/>
    <w:rsid w:val="00DC07C5"/>
    <w:rPr>
      <w:color w:val="800080"/>
      <w:u w:val="single"/>
    </w:rPr>
  </w:style>
  <w:style w:type="paragraph" w:customStyle="1" w:styleId="xl66">
    <w:name w:val="xl66"/>
    <w:basedOn w:val="Normal"/>
    <w:rsid w:val="00DC07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DC07C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DC07C5"/>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DC07C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DC07C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
    <w:name w:val="Texto"/>
    <w:basedOn w:val="Normal"/>
    <w:rsid w:val="00DC07C5"/>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DC07C5"/>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DC07C5"/>
    <w:pPr>
      <w:tabs>
        <w:tab w:val="num" w:pos="720"/>
      </w:tabs>
      <w:suppressAutoHyphens/>
      <w:spacing w:after="0" w:line="240" w:lineRule="auto"/>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DC07C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C07C5"/>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DC07C5"/>
    <w:pPr>
      <w:widowControl w:val="0"/>
      <w:suppressAutoHyphens/>
      <w:spacing w:after="0" w:line="240" w:lineRule="auto"/>
    </w:pPr>
    <w:rPr>
      <w:rFonts w:ascii="Times New Roman" w:eastAsia="Arial Unicode MS" w:hAnsi="Times New Roman" w:cs="Tahoma"/>
      <w:kern w:val="1"/>
      <w:sz w:val="24"/>
      <w:szCs w:val="24"/>
      <w:lang w:eastAsia="hi-IN" w:bidi="hi-IN"/>
    </w:rPr>
  </w:style>
  <w:style w:type="numbering" w:customStyle="1" w:styleId="WWNum42">
    <w:name w:val="WWNum42"/>
    <w:rsid w:val="00DC07C5"/>
    <w:pPr>
      <w:numPr>
        <w:numId w:val="1"/>
      </w:numPr>
    </w:pPr>
  </w:style>
  <w:style w:type="numbering" w:customStyle="1" w:styleId="WWNum45">
    <w:name w:val="WWNum45"/>
    <w:basedOn w:val="Semlista"/>
    <w:rsid w:val="00DC07C5"/>
    <w:pPr>
      <w:numPr>
        <w:numId w:val="2"/>
      </w:numPr>
    </w:pPr>
  </w:style>
  <w:style w:type="paragraph" w:customStyle="1" w:styleId="p0">
    <w:name w:val="p0"/>
    <w:basedOn w:val="Normal"/>
    <w:rsid w:val="00DC07C5"/>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xl28">
    <w:name w:val="xl28"/>
    <w:basedOn w:val="Normal"/>
    <w:rsid w:val="00DC07C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Legenda">
    <w:name w:val="caption"/>
    <w:basedOn w:val="Normal"/>
    <w:next w:val="Normal"/>
    <w:qFormat/>
    <w:rsid w:val="00DC07C5"/>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DC07C5"/>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locked/>
    <w:rsid w:val="00DC07C5"/>
    <w:rPr>
      <w:rFonts w:ascii="Times New Roman" w:eastAsia="Times New Roman" w:hAnsi="Times New Roman" w:cs="Times New Roman"/>
      <w:sz w:val="24"/>
      <w:szCs w:val="24"/>
      <w:lang w:eastAsia="pt-BR"/>
    </w:rPr>
  </w:style>
  <w:style w:type="paragraph" w:styleId="Citao">
    <w:name w:val="Quote"/>
    <w:basedOn w:val="Normal"/>
    <w:next w:val="Normal"/>
    <w:link w:val="CitaoChar"/>
    <w:uiPriority w:val="29"/>
    <w:qFormat/>
    <w:rsid w:val="00DC07C5"/>
    <w:pPr>
      <w:spacing w:after="0" w:line="240" w:lineRule="auto"/>
    </w:pPr>
    <w:rPr>
      <w:rFonts w:ascii="Times New Roman" w:eastAsia="Times New Roman" w:hAnsi="Times New Roman" w:cs="Times New Roman"/>
      <w:i/>
      <w:iCs/>
      <w:color w:val="000000"/>
      <w:sz w:val="24"/>
      <w:szCs w:val="24"/>
      <w:lang w:eastAsia="en-US"/>
    </w:rPr>
  </w:style>
  <w:style w:type="character" w:customStyle="1" w:styleId="CitaoChar">
    <w:name w:val="Citação Char"/>
    <w:basedOn w:val="Fontepargpadro"/>
    <w:link w:val="Citao"/>
    <w:uiPriority w:val="29"/>
    <w:rsid w:val="00DC07C5"/>
    <w:rPr>
      <w:rFonts w:ascii="Times New Roman" w:eastAsia="Times New Roman" w:hAnsi="Times New Roman" w:cs="Times New Roman"/>
      <w:i/>
      <w:iCs/>
      <w:color w:val="000000"/>
      <w:sz w:val="24"/>
      <w:szCs w:val="24"/>
    </w:rPr>
  </w:style>
  <w:style w:type="paragraph" w:customStyle="1" w:styleId="Estilo2">
    <w:name w:val="Estilo2"/>
    <w:basedOn w:val="Normal"/>
    <w:rsid w:val="00DC07C5"/>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DC07C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DC07C5"/>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DC07C5"/>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DC07C5"/>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DC07C5"/>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qFormat/>
    <w:rsid w:val="00DC07C5"/>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DC07C5"/>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DC07C5"/>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DC07C5"/>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DC07C5"/>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DC07C5"/>
  </w:style>
  <w:style w:type="paragraph" w:styleId="TextosemFormatao">
    <w:name w:val="Plain Text"/>
    <w:basedOn w:val="Normal"/>
    <w:link w:val="TextosemFormataoChar"/>
    <w:rsid w:val="00DC07C5"/>
    <w:pPr>
      <w:spacing w:after="0" w:line="240" w:lineRule="auto"/>
    </w:pPr>
    <w:rPr>
      <w:rFonts w:ascii="Courier New" w:eastAsia="Times New Roman" w:hAnsi="Courier New" w:cs="Times New Roman"/>
      <w:sz w:val="20"/>
      <w:szCs w:val="20"/>
      <w:lang w:eastAsia="en-US"/>
    </w:rPr>
  </w:style>
  <w:style w:type="character" w:customStyle="1" w:styleId="TextosemFormataoChar">
    <w:name w:val="Texto sem Formatação Char"/>
    <w:basedOn w:val="Fontepargpadro"/>
    <w:link w:val="TextosemFormatao"/>
    <w:rsid w:val="00DC07C5"/>
    <w:rPr>
      <w:rFonts w:ascii="Courier New" w:eastAsia="Times New Roman" w:hAnsi="Courier New" w:cs="Times New Roman"/>
      <w:sz w:val="20"/>
      <w:szCs w:val="20"/>
    </w:rPr>
  </w:style>
  <w:style w:type="paragraph" w:styleId="Lista2">
    <w:name w:val="List 2"/>
    <w:basedOn w:val="Normal"/>
    <w:rsid w:val="00DC07C5"/>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DC07C5"/>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DC07C5"/>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DC07C5"/>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DC07C5"/>
    <w:pPr>
      <w:spacing w:before="120" w:after="120" w:line="240" w:lineRule="auto"/>
      <w:ind w:left="1134"/>
    </w:pPr>
    <w:rPr>
      <w:rFonts w:ascii="Arial" w:eastAsia="Times New Roman" w:hAnsi="Arial" w:cs="Times New Roman"/>
      <w:sz w:val="26"/>
      <w:szCs w:val="20"/>
    </w:rPr>
  </w:style>
  <w:style w:type="character" w:customStyle="1" w:styleId="texto0">
    <w:name w:val="texto"/>
    <w:basedOn w:val="Fontepargpadro"/>
    <w:rsid w:val="00DC07C5"/>
  </w:style>
  <w:style w:type="character" w:customStyle="1" w:styleId="style201">
    <w:name w:val="style201"/>
    <w:rsid w:val="00DC07C5"/>
    <w:rPr>
      <w:rFonts w:ascii="Arial" w:hAnsi="Arial" w:cs="Arial" w:hint="default"/>
      <w:b/>
      <w:bCs/>
      <w:sz w:val="18"/>
      <w:szCs w:val="18"/>
    </w:rPr>
  </w:style>
  <w:style w:type="character" w:customStyle="1" w:styleId="style171">
    <w:name w:val="style171"/>
    <w:rsid w:val="00DC07C5"/>
    <w:rPr>
      <w:rFonts w:ascii="Arial" w:hAnsi="Arial" w:cs="Arial" w:hint="default"/>
      <w:sz w:val="18"/>
      <w:szCs w:val="18"/>
    </w:rPr>
  </w:style>
  <w:style w:type="paragraph" w:customStyle="1" w:styleId="N21">
    <w:name w:val="N21"/>
    <w:basedOn w:val="Normal"/>
    <w:rsid w:val="00DC07C5"/>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DC07C5"/>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DC07C5"/>
    <w:pPr>
      <w:spacing w:after="0" w:line="240" w:lineRule="auto"/>
      <w:jc w:val="both"/>
    </w:pPr>
    <w:rPr>
      <w:rFonts w:ascii="Arial" w:eastAsia="Times New Roman" w:hAnsi="Arial" w:cs="Times New Roman"/>
      <w:szCs w:val="20"/>
      <w:lang w:val="pt-PT"/>
    </w:rPr>
  </w:style>
  <w:style w:type="character" w:styleId="Refdecomentrio">
    <w:name w:val="annotation reference"/>
    <w:rsid w:val="00DC07C5"/>
    <w:rPr>
      <w:sz w:val="16"/>
      <w:szCs w:val="16"/>
    </w:rPr>
  </w:style>
  <w:style w:type="paragraph" w:styleId="Textodecomentrio">
    <w:name w:val="annotation text"/>
    <w:basedOn w:val="Normal"/>
    <w:link w:val="TextodecomentrioChar"/>
    <w:rsid w:val="00DC07C5"/>
    <w:pPr>
      <w:spacing w:after="0" w:line="240" w:lineRule="auto"/>
    </w:pPr>
    <w:rPr>
      <w:rFonts w:ascii="Times New Roman" w:eastAsia="Times New Roman" w:hAnsi="Times New Roman" w:cs="Times New Roman"/>
      <w:sz w:val="20"/>
      <w:szCs w:val="20"/>
      <w:lang w:eastAsia="en-US"/>
    </w:rPr>
  </w:style>
  <w:style w:type="character" w:customStyle="1" w:styleId="TextodecomentrioChar">
    <w:name w:val="Texto de comentário Char"/>
    <w:basedOn w:val="Fontepargpadro"/>
    <w:link w:val="Textodecomentrio"/>
    <w:qFormat/>
    <w:rsid w:val="00DC07C5"/>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rsid w:val="00DC07C5"/>
    <w:rPr>
      <w:b/>
      <w:bCs/>
    </w:rPr>
  </w:style>
  <w:style w:type="character" w:customStyle="1" w:styleId="AssuntodocomentrioChar">
    <w:name w:val="Assunto do comentário Char"/>
    <w:basedOn w:val="TextodecomentrioChar"/>
    <w:link w:val="Assuntodocomentrio"/>
    <w:rsid w:val="00DC07C5"/>
    <w:rPr>
      <w:rFonts w:ascii="Times New Roman" w:eastAsia="Times New Roman" w:hAnsi="Times New Roman" w:cs="Times New Roman"/>
      <w:b/>
      <w:bCs/>
      <w:sz w:val="20"/>
      <w:szCs w:val="20"/>
    </w:rPr>
  </w:style>
  <w:style w:type="paragraph" w:customStyle="1" w:styleId="prod">
    <w:name w:val="prod"/>
    <w:basedOn w:val="Normal"/>
    <w:rsid w:val="00DC07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DC07C5"/>
  </w:style>
  <w:style w:type="character" w:styleId="nfase">
    <w:name w:val="Emphasis"/>
    <w:uiPriority w:val="20"/>
    <w:qFormat/>
    <w:rsid w:val="00DC07C5"/>
    <w:rPr>
      <w:i/>
      <w:iCs/>
    </w:rPr>
  </w:style>
  <w:style w:type="paragraph" w:customStyle="1" w:styleId="font5">
    <w:name w:val="font5"/>
    <w:basedOn w:val="Normal"/>
    <w:uiPriority w:val="99"/>
    <w:rsid w:val="00DC07C5"/>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uiPriority w:val="99"/>
    <w:rsid w:val="00DC07C5"/>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7">
    <w:name w:val="font7"/>
    <w:basedOn w:val="Normal"/>
    <w:uiPriority w:val="99"/>
    <w:rsid w:val="00DC07C5"/>
    <w:pPr>
      <w:spacing w:before="100" w:beforeAutospacing="1" w:after="100" w:afterAutospacing="1" w:line="240" w:lineRule="auto"/>
    </w:pPr>
    <w:rPr>
      <w:rFonts w:ascii="Arial" w:eastAsia="Times New Roman" w:hAnsi="Arial" w:cs="Arial"/>
      <w:color w:val="000000"/>
      <w:sz w:val="20"/>
      <w:szCs w:val="20"/>
    </w:rPr>
  </w:style>
  <w:style w:type="paragraph" w:customStyle="1" w:styleId="font8">
    <w:name w:val="font8"/>
    <w:basedOn w:val="Normal"/>
    <w:uiPriority w:val="99"/>
    <w:rsid w:val="00DC07C5"/>
    <w:pPr>
      <w:spacing w:before="100" w:beforeAutospacing="1" w:after="100" w:afterAutospacing="1" w:line="240" w:lineRule="auto"/>
    </w:pPr>
    <w:rPr>
      <w:rFonts w:ascii="Arial" w:eastAsia="Times New Roman" w:hAnsi="Arial" w:cs="Arial"/>
      <w:color w:val="000080"/>
      <w:sz w:val="20"/>
      <w:szCs w:val="20"/>
    </w:rPr>
  </w:style>
  <w:style w:type="paragraph" w:customStyle="1" w:styleId="xl71">
    <w:name w:val="xl71"/>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72">
    <w:name w:val="xl72"/>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73">
    <w:name w:val="xl73"/>
    <w:basedOn w:val="Normal"/>
    <w:uiPriority w:val="99"/>
    <w:rsid w:val="00DC07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20"/>
      <w:szCs w:val="20"/>
    </w:rPr>
  </w:style>
  <w:style w:type="paragraph" w:customStyle="1" w:styleId="xl74">
    <w:name w:val="xl74"/>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5">
    <w:name w:val="xl75"/>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rPr>
  </w:style>
  <w:style w:type="paragraph" w:customStyle="1" w:styleId="xl76">
    <w:name w:val="xl76"/>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7">
    <w:name w:val="xl77"/>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78">
    <w:name w:val="xl78"/>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9">
    <w:name w:val="xl79"/>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3E4D5C"/>
      <w:sz w:val="20"/>
      <w:szCs w:val="20"/>
    </w:rPr>
  </w:style>
  <w:style w:type="paragraph" w:customStyle="1" w:styleId="xl80">
    <w:name w:val="xl80"/>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82">
    <w:name w:val="xl82"/>
    <w:basedOn w:val="Normal"/>
    <w:uiPriority w:val="99"/>
    <w:rsid w:val="00DC07C5"/>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Normal"/>
    <w:uiPriority w:val="99"/>
    <w:rsid w:val="00DC07C5"/>
    <w:pPr>
      <w:spacing w:before="100" w:beforeAutospacing="1" w:after="100" w:afterAutospacing="1" w:line="240" w:lineRule="auto"/>
      <w:jc w:val="center"/>
    </w:pPr>
    <w:rPr>
      <w:rFonts w:ascii="Arial" w:eastAsia="Times New Roman" w:hAnsi="Arial" w:cs="Arial"/>
      <w:sz w:val="20"/>
      <w:szCs w:val="20"/>
    </w:rPr>
  </w:style>
  <w:style w:type="paragraph" w:customStyle="1" w:styleId="xl84">
    <w:name w:val="xl84"/>
    <w:basedOn w:val="Normal"/>
    <w:uiPriority w:val="99"/>
    <w:rsid w:val="00DC07C5"/>
    <w:pPr>
      <w:spacing w:before="100" w:beforeAutospacing="1" w:after="100" w:afterAutospacing="1" w:line="240" w:lineRule="auto"/>
      <w:jc w:val="center"/>
    </w:pPr>
    <w:rPr>
      <w:rFonts w:ascii="Arial" w:eastAsia="Times New Roman" w:hAnsi="Arial" w:cs="Arial"/>
      <w:b/>
      <w:bCs/>
      <w:sz w:val="20"/>
      <w:szCs w:val="20"/>
    </w:rPr>
  </w:style>
  <w:style w:type="paragraph" w:customStyle="1" w:styleId="xl85">
    <w:name w:val="xl85"/>
    <w:basedOn w:val="Normal"/>
    <w:uiPriority w:val="99"/>
    <w:rsid w:val="00DC07C5"/>
    <w:pPr>
      <w:spacing w:before="100" w:beforeAutospacing="1" w:after="100" w:afterAutospacing="1" w:line="240" w:lineRule="auto"/>
    </w:pPr>
    <w:rPr>
      <w:rFonts w:ascii="Arial" w:eastAsia="Times New Roman" w:hAnsi="Arial" w:cs="Arial"/>
      <w:sz w:val="20"/>
      <w:szCs w:val="20"/>
    </w:rPr>
  </w:style>
  <w:style w:type="paragraph" w:customStyle="1" w:styleId="xl86">
    <w:name w:val="xl86"/>
    <w:basedOn w:val="Normal"/>
    <w:uiPriority w:val="99"/>
    <w:rsid w:val="00DC07C5"/>
    <w:pPr>
      <w:spacing w:before="100" w:beforeAutospacing="1" w:after="100" w:afterAutospacing="1" w:line="240" w:lineRule="auto"/>
    </w:pPr>
    <w:rPr>
      <w:rFonts w:ascii="Arial" w:eastAsia="Times New Roman" w:hAnsi="Arial" w:cs="Arial"/>
      <w:sz w:val="20"/>
      <w:szCs w:val="20"/>
    </w:rPr>
  </w:style>
  <w:style w:type="paragraph" w:customStyle="1" w:styleId="xl87">
    <w:name w:val="xl87"/>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8">
    <w:name w:val="xl88"/>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4">
    <w:name w:val="xl94"/>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96">
    <w:name w:val="xl96"/>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8">
    <w:name w:val="xl98"/>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100">
    <w:name w:val="xl100"/>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Narrow" w:eastAsia="Times New Roman" w:hAnsi="Arial Narrow" w:cs="Times New Roman"/>
      <w:b/>
      <w:bCs/>
      <w:sz w:val="20"/>
      <w:szCs w:val="20"/>
    </w:rPr>
  </w:style>
  <w:style w:type="paragraph" w:customStyle="1" w:styleId="xl102">
    <w:name w:val="xl102"/>
    <w:basedOn w:val="Normal"/>
    <w:uiPriority w:val="99"/>
    <w:rsid w:val="00DC07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103">
    <w:name w:val="xl103"/>
    <w:basedOn w:val="Normal"/>
    <w:uiPriority w:val="99"/>
    <w:rsid w:val="00DC07C5"/>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uiPriority w:val="99"/>
    <w:rsid w:val="00DC07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05">
    <w:name w:val="xl105"/>
    <w:basedOn w:val="Normal"/>
    <w:uiPriority w:val="99"/>
    <w:rsid w:val="00DC07C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u w:val="single"/>
    </w:rPr>
  </w:style>
  <w:style w:type="paragraph" w:customStyle="1" w:styleId="xl106">
    <w:name w:val="xl106"/>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uiPriority w:val="99"/>
    <w:rsid w:val="00DC07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uiPriority w:val="99"/>
    <w:rsid w:val="00DC07C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uiPriority w:val="99"/>
    <w:rsid w:val="00DC07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uiPriority w:val="99"/>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1">
    <w:name w:val="xl111"/>
    <w:basedOn w:val="Normal"/>
    <w:uiPriority w:val="99"/>
    <w:rsid w:val="00DC07C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uiPriority w:val="99"/>
    <w:rsid w:val="00DC07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Normal"/>
    <w:uiPriority w:val="99"/>
    <w:rsid w:val="00DC07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4">
    <w:name w:val="xl114"/>
    <w:basedOn w:val="Normal"/>
    <w:uiPriority w:val="99"/>
    <w:rsid w:val="00DC07C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uiPriority w:val="99"/>
    <w:rsid w:val="00DC07C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6">
    <w:name w:val="xl116"/>
    <w:basedOn w:val="Normal"/>
    <w:uiPriority w:val="99"/>
    <w:rsid w:val="00DC07C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7">
    <w:name w:val="xl117"/>
    <w:basedOn w:val="Normal"/>
    <w:uiPriority w:val="99"/>
    <w:rsid w:val="00DC07C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8">
    <w:name w:val="xl118"/>
    <w:basedOn w:val="Normal"/>
    <w:uiPriority w:val="99"/>
    <w:rsid w:val="00DC07C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uiPriority w:val="99"/>
    <w:rsid w:val="00DC0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rPr>
  </w:style>
  <w:style w:type="character" w:customStyle="1" w:styleId="CabealhoChar1">
    <w:name w:val="Cabeçalho Char1"/>
    <w:aliases w:val="Char Char1"/>
    <w:basedOn w:val="Fontepargpadro"/>
    <w:semiHidden/>
    <w:rsid w:val="00DC07C5"/>
    <w:rPr>
      <w:sz w:val="22"/>
      <w:szCs w:val="22"/>
      <w:lang w:eastAsia="en-US"/>
    </w:rPr>
  </w:style>
  <w:style w:type="paragraph" w:customStyle="1" w:styleId="xl24">
    <w:name w:val="xl24"/>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xl25">
    <w:name w:val="xl25"/>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6">
    <w:name w:val="xl26"/>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7">
    <w:name w:val="xl27"/>
    <w:basedOn w:val="Normal"/>
    <w:rsid w:val="00DC07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character" w:customStyle="1" w:styleId="texto21">
    <w:name w:val="texto21"/>
    <w:rsid w:val="00DC07C5"/>
    <w:rPr>
      <w:rFonts w:ascii="Verdana" w:hAnsi="Verdana" w:hint="default"/>
      <w:strike w:val="0"/>
      <w:dstrike w:val="0"/>
      <w:color w:val="333333"/>
      <w:sz w:val="17"/>
      <w:szCs w:val="17"/>
      <w:u w:val="none"/>
      <w:effect w:val="none"/>
    </w:rPr>
  </w:style>
  <w:style w:type="character" w:styleId="Nmerodelinha">
    <w:name w:val="line number"/>
    <w:basedOn w:val="Fontepargpadro"/>
    <w:rsid w:val="00DC07C5"/>
  </w:style>
  <w:style w:type="paragraph" w:customStyle="1" w:styleId="msonormalcxspmiddle">
    <w:name w:val="msonormalcxspmiddle"/>
    <w:basedOn w:val="Normal"/>
    <w:rsid w:val="00DC07C5"/>
    <w:pPr>
      <w:spacing w:before="100" w:after="100" w:line="240" w:lineRule="auto"/>
      <w:jc w:val="both"/>
    </w:pPr>
    <w:rPr>
      <w:rFonts w:ascii="Arial" w:eastAsia="Times New Roman" w:hAnsi="Arial" w:cs="Times New Roman"/>
      <w:sz w:val="24"/>
      <w:szCs w:val="20"/>
      <w:lang w:val="en-US"/>
    </w:rPr>
  </w:style>
  <w:style w:type="character" w:customStyle="1" w:styleId="N">
    <w:name w:val="N"/>
    <w:rsid w:val="00DC07C5"/>
    <w:rPr>
      <w:b/>
      <w:bCs/>
    </w:rPr>
  </w:style>
  <w:style w:type="paragraph" w:customStyle="1" w:styleId="C1">
    <w:name w:val="C1"/>
    <w:uiPriority w:val="99"/>
    <w:rsid w:val="00DC07C5"/>
    <w:pPr>
      <w:spacing w:after="0" w:line="240" w:lineRule="auto"/>
      <w:jc w:val="center"/>
    </w:pPr>
    <w:rPr>
      <w:rFonts w:ascii="Courier" w:eastAsia="Times New Roman" w:hAnsi="Courier" w:cs="Times New Roman"/>
      <w:sz w:val="24"/>
      <w:szCs w:val="24"/>
      <w:lang w:eastAsia="pt-BR"/>
    </w:rPr>
  </w:style>
  <w:style w:type="character" w:styleId="TextodoEspaoReservado">
    <w:name w:val="Placeholder Text"/>
    <w:uiPriority w:val="99"/>
    <w:semiHidden/>
    <w:rsid w:val="00DC07C5"/>
    <w:rPr>
      <w:color w:val="808080"/>
    </w:rPr>
  </w:style>
  <w:style w:type="paragraph" w:customStyle="1" w:styleId="t1">
    <w:name w:val="t1"/>
    <w:basedOn w:val="Normal"/>
    <w:uiPriority w:val="99"/>
    <w:rsid w:val="00DC07C5"/>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character" w:customStyle="1" w:styleId="apple-converted-space">
    <w:name w:val="apple-converted-space"/>
    <w:basedOn w:val="Fontepargpadro"/>
    <w:rsid w:val="00DC07C5"/>
  </w:style>
  <w:style w:type="paragraph" w:customStyle="1" w:styleId="yiv8514792885msonormal">
    <w:name w:val="yiv8514792885msonormal"/>
    <w:basedOn w:val="Normal"/>
    <w:rsid w:val="00DC07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1">
    <w:name w:val="TxBr_p1"/>
    <w:basedOn w:val="Normal"/>
    <w:rsid w:val="00DC07C5"/>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DC07C5"/>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DC07C5"/>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DC07C5"/>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DC07C5"/>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DC07C5"/>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DC07C5"/>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DC07C5"/>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DC07C5"/>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DC07C5"/>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DC07C5"/>
    <w:pPr>
      <w:tabs>
        <w:tab w:val="left" w:pos="851"/>
      </w:tabs>
      <w:suppressAutoHyphens/>
      <w:autoSpaceDE w:val="0"/>
      <w:autoSpaceDN w:val="0"/>
      <w:spacing w:before="20" w:after="20" w:line="170" w:lineRule="exact"/>
      <w:outlineLvl w:val="4"/>
    </w:pPr>
    <w:rPr>
      <w:rFonts w:ascii="Times New Roman" w:eastAsia="Arial Unicode MS" w:hAnsi="Times New Roman" w:cs="Times New Roman"/>
      <w:sz w:val="16"/>
      <w:szCs w:val="20"/>
    </w:rPr>
  </w:style>
  <w:style w:type="character" w:customStyle="1" w:styleId="NormalJustificadoChar">
    <w:name w:val="Normal + Justificado Char"/>
    <w:aliases w:val="Espaçamento entre linhas:  1 Char,5 linha Char"/>
    <w:basedOn w:val="Fontepargpadro"/>
    <w:rsid w:val="00DC07C5"/>
  </w:style>
  <w:style w:type="paragraph" w:customStyle="1" w:styleId="Corpodetexto32">
    <w:name w:val="Corpo de texto 32"/>
    <w:basedOn w:val="Normal"/>
    <w:rsid w:val="00DC07C5"/>
    <w:pPr>
      <w:suppressAutoHyphens/>
      <w:overflowPunct w:val="0"/>
      <w:autoSpaceDE w:val="0"/>
      <w:spacing w:after="0" w:line="240" w:lineRule="auto"/>
      <w:jc w:val="both"/>
      <w:textAlignment w:val="baseline"/>
    </w:pPr>
    <w:rPr>
      <w:rFonts w:ascii="Bookman Old Style" w:eastAsia="Times New Roman" w:hAnsi="Bookman Old Style" w:cs="Times New Roman"/>
      <w:sz w:val="24"/>
      <w:szCs w:val="20"/>
      <w:lang w:eastAsia="ar-SA"/>
    </w:rPr>
  </w:style>
  <w:style w:type="paragraph" w:customStyle="1" w:styleId="Normalnumerado">
    <w:name w:val="Normal numerado"/>
    <w:basedOn w:val="Normal"/>
    <w:rsid w:val="00DC07C5"/>
    <w:pPr>
      <w:numPr>
        <w:numId w:val="3"/>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Ttulo11">
    <w:name w:val="Título 11"/>
    <w:basedOn w:val="Normal"/>
    <w:uiPriority w:val="1"/>
    <w:qFormat/>
    <w:rsid w:val="00DC07C5"/>
    <w:pPr>
      <w:widowControl w:val="0"/>
      <w:autoSpaceDE w:val="0"/>
      <w:autoSpaceDN w:val="0"/>
      <w:spacing w:after="0" w:line="240" w:lineRule="auto"/>
      <w:ind w:left="876"/>
      <w:outlineLvl w:val="1"/>
    </w:pPr>
    <w:rPr>
      <w:rFonts w:ascii="Verdana" w:eastAsia="Verdana" w:hAnsi="Verdana" w:cs="Verdana"/>
      <w:b/>
      <w:bCs/>
      <w:sz w:val="16"/>
      <w:szCs w:val="16"/>
      <w:lang w:val="en-US" w:eastAsia="en-US"/>
    </w:rPr>
  </w:style>
  <w:style w:type="paragraph" w:customStyle="1" w:styleId="xl57">
    <w:name w:val="xl57"/>
    <w:basedOn w:val="Normal"/>
    <w:rsid w:val="00DC07C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DC07C5"/>
    <w:pPr>
      <w:widowControl w:val="0"/>
      <w:spacing w:after="0" w:line="240" w:lineRule="auto"/>
      <w:jc w:val="both"/>
    </w:pPr>
    <w:rPr>
      <w:rFonts w:ascii="Comic Sans MS" w:eastAsia="Times New Roman" w:hAnsi="Comic Sans MS" w:cs="Times New Roman"/>
      <w:sz w:val="24"/>
      <w:szCs w:val="20"/>
    </w:rPr>
  </w:style>
  <w:style w:type="paragraph" w:customStyle="1" w:styleId="xl35">
    <w:name w:val="xl35"/>
    <w:basedOn w:val="Normal"/>
    <w:rsid w:val="00DC07C5"/>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Padro">
    <w:name w:val="Padrão"/>
    <w:uiPriority w:val="99"/>
    <w:rsid w:val="00DC07C5"/>
    <w:pPr>
      <w:widowControl w:val="0"/>
      <w:autoSpaceDE w:val="0"/>
      <w:autoSpaceDN w:val="0"/>
      <w:spacing w:after="0" w:line="240" w:lineRule="auto"/>
    </w:pPr>
    <w:rPr>
      <w:rFonts w:ascii="Times New Roman" w:eastAsia="Times New Roman" w:hAnsi="Times New Roman" w:cs="Times New Roman"/>
      <w:sz w:val="20"/>
      <w:szCs w:val="20"/>
      <w:lang w:eastAsia="pt-BR"/>
    </w:rPr>
  </w:style>
  <w:style w:type="paragraph" w:customStyle="1" w:styleId="TEXTO1">
    <w:name w:val="TEXTO"/>
    <w:basedOn w:val="Ttulo7"/>
    <w:link w:val="TEXTOChar"/>
    <w:rsid w:val="00DC07C5"/>
    <w:pPr>
      <w:keepNext/>
      <w:spacing w:before="0" w:after="0"/>
      <w:jc w:val="both"/>
    </w:pPr>
    <w:rPr>
      <w:rFonts w:ascii="Courier New" w:eastAsia="Times New Roman" w:hAnsi="Courier New"/>
      <w:sz w:val="20"/>
      <w:szCs w:val="20"/>
      <w:lang w:eastAsia="pt-BR"/>
    </w:rPr>
  </w:style>
  <w:style w:type="character" w:customStyle="1" w:styleId="TEXTOChar">
    <w:name w:val="TEXTO Char"/>
    <w:link w:val="TEXTO1"/>
    <w:rsid w:val="00DC07C5"/>
    <w:rPr>
      <w:rFonts w:ascii="Courier New" w:eastAsia="Times New Roman" w:hAnsi="Courier New" w:cs="Times New Roman"/>
      <w:sz w:val="20"/>
      <w:szCs w:val="20"/>
      <w:lang w:eastAsia="pt-BR"/>
    </w:rPr>
  </w:style>
  <w:style w:type="character" w:customStyle="1" w:styleId="TextodenotadefimChar1">
    <w:name w:val="Texto de nota de fim Char1"/>
    <w:basedOn w:val="Fontepargpadro"/>
    <w:uiPriority w:val="99"/>
    <w:semiHidden/>
    <w:rsid w:val="00DC07C5"/>
    <w:rPr>
      <w:rFonts w:ascii="Calibri" w:eastAsia="Calibri" w:hAnsi="Calibri" w:cs="Times New Roman"/>
      <w:sz w:val="20"/>
      <w:szCs w:val="20"/>
    </w:rPr>
  </w:style>
  <w:style w:type="character" w:customStyle="1" w:styleId="Pr-formataoHTMLChar">
    <w:name w:val="Pré-formatação HTML Char"/>
    <w:basedOn w:val="Fontepargpadro"/>
    <w:link w:val="Pr-formataoHTML"/>
    <w:uiPriority w:val="99"/>
    <w:semiHidden/>
    <w:rsid w:val="00DC07C5"/>
    <w:rPr>
      <w:rFonts w:ascii="Courier New" w:eastAsia="Times New Roman" w:hAnsi="Courier New" w:cs="Times New Roman"/>
      <w:sz w:val="20"/>
      <w:szCs w:val="20"/>
    </w:rPr>
  </w:style>
  <w:style w:type="paragraph" w:styleId="Pr-formataoHTML">
    <w:name w:val="HTML Preformatted"/>
    <w:basedOn w:val="Normal"/>
    <w:link w:val="Pr-formataoHTMLChar"/>
    <w:uiPriority w:val="99"/>
    <w:semiHidden/>
    <w:unhideWhenUsed/>
    <w:rsid w:val="00DC0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Pr-formataoHTMLChar1">
    <w:name w:val="Pré-formatação HTML Char1"/>
    <w:basedOn w:val="Fontepargpadro"/>
    <w:uiPriority w:val="99"/>
    <w:semiHidden/>
    <w:rsid w:val="00DC07C5"/>
    <w:rPr>
      <w:rFonts w:ascii="Consolas" w:eastAsia="Calibri" w:hAnsi="Consolas" w:cs="Calibri"/>
      <w:sz w:val="20"/>
      <w:szCs w:val="20"/>
      <w:lang w:eastAsia="pt-BR"/>
    </w:rPr>
  </w:style>
  <w:style w:type="character" w:customStyle="1" w:styleId="fontstyle01">
    <w:name w:val="fontstyle01"/>
    <w:basedOn w:val="Fontepargpadro"/>
    <w:rsid w:val="00DC07C5"/>
    <w:rPr>
      <w:rFonts w:ascii="Calibri-Bold" w:hAnsi="Calibri-Bold" w:hint="default"/>
      <w:b/>
      <w:bCs/>
      <w:i w:val="0"/>
      <w:iCs w:val="0"/>
      <w:color w:val="000000"/>
      <w:sz w:val="22"/>
      <w:szCs w:val="22"/>
    </w:rPr>
  </w:style>
  <w:style w:type="table" w:customStyle="1" w:styleId="1">
    <w:name w:val="1"/>
    <w:basedOn w:val="Tabelanormal"/>
    <w:rsid w:val="00DC07C5"/>
    <w:pPr>
      <w:spacing w:after="0" w:line="240" w:lineRule="auto"/>
    </w:pPr>
    <w:rPr>
      <w:rFonts w:ascii="Times New Roman" w:eastAsia="Times New Roman" w:hAnsi="Times New Roman" w:cs="Times New Roman"/>
      <w:sz w:val="24"/>
      <w:szCs w:val="24"/>
      <w:lang w:eastAsia="pt-BR"/>
    </w:rPr>
    <w:tblPr>
      <w:tblStyleRowBandSize w:val="1"/>
      <w:tblStyleColBandSize w:val="1"/>
      <w:tblInd w:w="0" w:type="dxa"/>
      <w:tblCellMar>
        <w:top w:w="0" w:type="dxa"/>
        <w:left w:w="70" w:type="dxa"/>
        <w:bottom w:w="0" w:type="dxa"/>
        <w:right w:w="70" w:type="dxa"/>
      </w:tblCellMar>
    </w:tblPr>
  </w:style>
  <w:style w:type="character" w:customStyle="1" w:styleId="base">
    <w:name w:val="base"/>
    <w:basedOn w:val="Fontepargpadro"/>
    <w:rsid w:val="00DC07C5"/>
  </w:style>
  <w:style w:type="paragraph" w:customStyle="1" w:styleId="font70">
    <w:name w:val="font_7"/>
    <w:basedOn w:val="Normal"/>
    <w:rsid w:val="00DC07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Fontepargpadro"/>
    <w:rsid w:val="00DC07C5"/>
  </w:style>
  <w:style w:type="paragraph" w:styleId="Textodenotaderodap">
    <w:name w:val="footnote text"/>
    <w:basedOn w:val="Normal"/>
    <w:link w:val="TextodenotaderodapChar"/>
    <w:uiPriority w:val="99"/>
    <w:semiHidden/>
    <w:unhideWhenUsed/>
    <w:rsid w:val="00DC07C5"/>
    <w:pPr>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DC07C5"/>
    <w:rPr>
      <w:sz w:val="20"/>
      <w:szCs w:val="20"/>
    </w:rPr>
  </w:style>
  <w:style w:type="character" w:styleId="Refdenotaderodap">
    <w:name w:val="footnote reference"/>
    <w:basedOn w:val="Fontepargpadro"/>
    <w:uiPriority w:val="99"/>
    <w:semiHidden/>
    <w:unhideWhenUsed/>
    <w:rsid w:val="00DC07C5"/>
    <w:rPr>
      <w:vertAlign w:val="superscript"/>
    </w:rPr>
  </w:style>
  <w:style w:type="character" w:customStyle="1" w:styleId="selectable-text">
    <w:name w:val="selectable-text"/>
    <w:basedOn w:val="Fontepargpadro"/>
    <w:rsid w:val="00DC07C5"/>
  </w:style>
  <w:style w:type="paragraph" w:customStyle="1" w:styleId="Normal1">
    <w:name w:val="Normal1"/>
    <w:rsid w:val="00DC07C5"/>
    <w:pPr>
      <w:spacing w:after="0"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Lista Paragrafo em Preto Char,Item2 Char"/>
    <w:link w:val="PargrafodaLista"/>
    <w:uiPriority w:val="34"/>
    <w:qFormat/>
    <w:locked/>
    <w:rsid w:val="00DC07C5"/>
    <w:rPr>
      <w:rFonts w:ascii="Calibri" w:eastAsia="Calibri" w:hAnsi="Calibri" w:cs="Calibri"/>
      <w:lang w:eastAsia="pt-BR"/>
    </w:rPr>
  </w:style>
  <w:style w:type="paragraph" w:customStyle="1" w:styleId="Ttulo12">
    <w:name w:val="Título 12"/>
    <w:basedOn w:val="Normal"/>
    <w:uiPriority w:val="1"/>
    <w:qFormat/>
    <w:rsid w:val="00DC07C5"/>
    <w:pPr>
      <w:widowControl w:val="0"/>
      <w:autoSpaceDE w:val="0"/>
      <w:autoSpaceDN w:val="0"/>
      <w:spacing w:after="0" w:line="240" w:lineRule="auto"/>
      <w:ind w:left="802"/>
      <w:outlineLvl w:val="1"/>
    </w:pPr>
    <w:rPr>
      <w:rFonts w:ascii="Cambria" w:eastAsia="Cambria" w:hAnsi="Cambria" w:cs="Cambria"/>
      <w:b/>
      <w:bCs/>
      <w:sz w:val="24"/>
      <w:szCs w:val="24"/>
      <w:lang w:val="pt-PT" w:eastAsia="en-US"/>
    </w:rPr>
  </w:style>
  <w:style w:type="paragraph" w:customStyle="1" w:styleId="Nivel01">
    <w:name w:val="Nivel 01"/>
    <w:basedOn w:val="Ttulo1"/>
    <w:next w:val="Normal"/>
    <w:autoRedefine/>
    <w:qFormat/>
    <w:rsid w:val="00DC07C5"/>
    <w:pPr>
      <w:numPr>
        <w:numId w:val="21"/>
      </w:numPr>
      <w:tabs>
        <w:tab w:val="left" w:pos="567"/>
      </w:tabs>
      <w:spacing w:beforeLines="120" w:afterLines="120"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DC07C5"/>
    <w:pPr>
      <w:numPr>
        <w:ilvl w:val="1"/>
        <w:numId w:val="2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DC07C5"/>
    <w:pPr>
      <w:numPr>
        <w:ilvl w:val="2"/>
        <w:numId w:val="2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DC07C5"/>
    <w:pPr>
      <w:numPr>
        <w:ilvl w:val="3"/>
      </w:numPr>
      <w:ind w:left="567" w:firstLine="0"/>
    </w:pPr>
    <w:rPr>
      <w:color w:val="auto"/>
    </w:rPr>
  </w:style>
  <w:style w:type="paragraph" w:customStyle="1" w:styleId="Nivel5">
    <w:name w:val="Nivel 5"/>
    <w:basedOn w:val="Nivel4"/>
    <w:qFormat/>
    <w:rsid w:val="00DC07C5"/>
    <w:pPr>
      <w:numPr>
        <w:ilvl w:val="4"/>
      </w:numPr>
      <w:ind w:left="851" w:firstLine="0"/>
    </w:pPr>
  </w:style>
  <w:style w:type="character" w:customStyle="1" w:styleId="Nivel2Char">
    <w:name w:val="Nivel 2 Char"/>
    <w:basedOn w:val="Fontepargpadro"/>
    <w:link w:val="Nivel2"/>
    <w:locked/>
    <w:rsid w:val="00DC07C5"/>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DC07C5"/>
    <w:rPr>
      <w:i/>
      <w:iCs/>
      <w:color w:val="FF0000"/>
    </w:rPr>
  </w:style>
  <w:style w:type="paragraph" w:customStyle="1" w:styleId="Nvel3-R">
    <w:name w:val="Nível 3-R"/>
    <w:basedOn w:val="Nivel3"/>
    <w:link w:val="Nvel3-RChar"/>
    <w:qFormat/>
    <w:rsid w:val="00DC07C5"/>
    <w:rPr>
      <w:i/>
      <w:iCs/>
      <w:color w:val="FF0000"/>
    </w:rPr>
  </w:style>
  <w:style w:type="character" w:customStyle="1" w:styleId="Nvel2-RedChar">
    <w:name w:val="Nível 2 -Red Char"/>
    <w:basedOn w:val="Nivel2Char"/>
    <w:link w:val="Nvel2-Red"/>
    <w:rsid w:val="00DC07C5"/>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DC07C5"/>
    <w:rPr>
      <w:rFonts w:ascii="Arial" w:eastAsiaTheme="minorEastAsia" w:hAnsi="Arial" w:cs="Arial"/>
      <w:i/>
      <w:iCs/>
      <w:color w:val="FF0000"/>
      <w:sz w:val="20"/>
      <w:szCs w:val="20"/>
      <w:lang w:eastAsia="pt-BR"/>
    </w:rPr>
  </w:style>
  <w:style w:type="paragraph" w:customStyle="1" w:styleId="Heading21">
    <w:name w:val="Heading 21"/>
    <w:basedOn w:val="Normal"/>
    <w:uiPriority w:val="1"/>
    <w:qFormat/>
    <w:rsid w:val="0010270F"/>
    <w:pPr>
      <w:spacing w:after="0" w:line="240" w:lineRule="auto"/>
      <w:ind w:left="670"/>
      <w:outlineLvl w:val="2"/>
    </w:pPr>
    <w:rPr>
      <w:rFonts w:ascii="Times New Roman" w:eastAsia="Times New Roman" w:hAnsi="Times New Roman" w:cs="Times New Roman"/>
      <w:b/>
      <w:bCs/>
      <w:color w:val="00000A"/>
      <w:sz w:val="28"/>
      <w:szCs w:val="28"/>
      <w:lang w:bidi="pt-BR"/>
    </w:rPr>
  </w:style>
  <w:style w:type="paragraph" w:customStyle="1" w:styleId="Normal11">
    <w:name w:val="Normal11"/>
    <w:rsid w:val="005823E6"/>
    <w:pPr>
      <w:spacing w:after="0"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uiPriority w:val="99"/>
    <w:locked/>
    <w:rsid w:val="003E1C80"/>
    <w:rPr>
      <w:rFonts w:ascii="Times New Roman" w:eastAsia="Times New Roman" w:hAnsi="Times New Roman" w:cs="Times New Roman"/>
      <w:sz w:val="24"/>
      <w:szCs w:val="24"/>
      <w:lang w:eastAsia="pt-BR"/>
    </w:rPr>
  </w:style>
  <w:style w:type="paragraph" w:customStyle="1" w:styleId="Normal2">
    <w:name w:val="Normal2"/>
    <w:rsid w:val="00C500AA"/>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330376675">
      <w:bodyDiv w:val="1"/>
      <w:marLeft w:val="0"/>
      <w:marRight w:val="0"/>
      <w:marTop w:val="0"/>
      <w:marBottom w:val="0"/>
      <w:divBdr>
        <w:top w:val="none" w:sz="0" w:space="0" w:color="auto"/>
        <w:left w:val="none" w:sz="0" w:space="0" w:color="auto"/>
        <w:bottom w:val="none" w:sz="0" w:space="0" w:color="auto"/>
        <w:right w:val="none" w:sz="0" w:space="0" w:color="auto"/>
      </w:divBdr>
    </w:div>
    <w:div w:id="1817646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licitardigital.com.br"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monteazul.mg.gov.b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monteazul.mg.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novaporteirinha.mg.gov.br//" TargetMode="External"/><Relationship Id="rId19" Type="http://schemas.openxmlformats.org/officeDocument/2006/relationships/hyperlink" Target="http://www.monteazul.mg.gov.br/" TargetMode="External"/><Relationship Id="rId31"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s://novaporteirinha.mg.gov.br//" TargetMode="External"/><Relationship Id="rId14" Type="http://schemas.openxmlformats.org/officeDocument/2006/relationships/hyperlink" Target="http://www.licitardigital.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monteazul.mg.gov.br/" TargetMode="External"/><Relationship Id="rId43"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98503-6972-42BD-96F7-492041D3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26786</Words>
  <Characters>144648</Characters>
  <Application>Microsoft Office Word</Application>
  <DocSecurity>0</DocSecurity>
  <Lines>1205</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User</cp:lastModifiedBy>
  <cp:revision>2</cp:revision>
  <cp:lastPrinted>2025-04-08T18:17:00Z</cp:lastPrinted>
  <dcterms:created xsi:type="dcterms:W3CDTF">2025-04-08T18:33:00Z</dcterms:created>
  <dcterms:modified xsi:type="dcterms:W3CDTF">2025-04-08T18:33:00Z</dcterms:modified>
</cp:coreProperties>
</file>