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CA4A2" w14:textId="77777777" w:rsidR="00537F85" w:rsidRDefault="00537F85" w:rsidP="00537F85">
      <w:pPr>
        <w:pStyle w:val="wordsection1"/>
        <w:spacing w:before="0" w:beforeAutospacing="0" w:after="0" w:afterAutospacing="0"/>
        <w:ind w:right="21"/>
        <w:rPr>
          <w:rFonts w:ascii="Calibri" w:hAnsi="Calibri" w:cs="Calibri"/>
          <w:b/>
          <w:bCs/>
          <w:sz w:val="22"/>
          <w:szCs w:val="22"/>
          <w:lang w:eastAsia="en-US"/>
        </w:rPr>
      </w:pPr>
      <w:bookmarkStart w:id="0" w:name="_GoBack"/>
      <w:bookmarkEnd w:id="0"/>
      <w:r>
        <w:rPr>
          <w:rFonts w:ascii="Calibri" w:hAnsi="Calibri" w:cs="Calibri"/>
          <w:b/>
          <w:bCs/>
          <w:sz w:val="22"/>
          <w:szCs w:val="22"/>
        </w:rPr>
        <w:t>À</w:t>
      </w:r>
    </w:p>
    <w:p w14:paraId="4874AD6C" w14:textId="77777777" w:rsidR="00537F85" w:rsidRDefault="00537F85" w:rsidP="00537F85">
      <w:pPr>
        <w:pStyle w:val="wordsection1"/>
        <w:spacing w:before="0" w:beforeAutospacing="0" w:after="0" w:afterAutospacing="0"/>
        <w:ind w:right="21"/>
        <w:rPr>
          <w:rFonts w:ascii="Calibri" w:hAnsi="Calibri" w:cs="Calibri"/>
          <w:b/>
          <w:bCs/>
          <w:caps/>
          <w:sz w:val="22"/>
          <w:szCs w:val="22"/>
        </w:rPr>
      </w:pPr>
      <w:r>
        <w:rPr>
          <w:rFonts w:ascii="Calibri" w:hAnsi="Calibri" w:cs="Calibri"/>
          <w:b/>
          <w:bCs/>
          <w:caps/>
          <w:sz w:val="22"/>
          <w:szCs w:val="22"/>
        </w:rPr>
        <w:t>PREFEITURA MUNICIPAL DE Serranópolis de minas - mg</w:t>
      </w:r>
    </w:p>
    <w:p w14:paraId="3F2DE885" w14:textId="77777777" w:rsidR="00537F85" w:rsidRDefault="00537F85" w:rsidP="00537F85">
      <w:pPr>
        <w:pStyle w:val="wordsection1"/>
        <w:spacing w:before="0" w:beforeAutospacing="0" w:after="0" w:afterAutospacing="0"/>
        <w:ind w:right="21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caps/>
          <w:sz w:val="22"/>
          <w:szCs w:val="22"/>
        </w:rPr>
        <w:t>PREGÃO ELETRÔNICO N. 001/2024</w:t>
      </w:r>
    </w:p>
    <w:p w14:paraId="5F3DF973" w14:textId="77777777" w:rsidR="00537F85" w:rsidRDefault="00537F85" w:rsidP="00537F85">
      <w:pPr>
        <w:pStyle w:val="wordsection1"/>
        <w:autoSpaceDE w:val="0"/>
        <w:autoSpaceDN w:val="0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</w:p>
    <w:p w14:paraId="6797A763" w14:textId="74AD5A49" w:rsidR="00537F85" w:rsidRDefault="00537F85" w:rsidP="00537F85">
      <w:pPr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  <w:r>
        <w:rPr>
          <w:b/>
          <w:bCs/>
        </w:rPr>
        <w:t>OBJETO:</w:t>
      </w:r>
      <w:r>
        <w:t xml:space="preserve"> </w:t>
      </w:r>
      <w:r>
        <w:rPr>
          <w:noProof/>
          <w:lang w:eastAsia="pt-BR"/>
        </w:rPr>
        <w:drawing>
          <wp:inline distT="0" distB="0" distL="0" distR="0" wp14:anchorId="63A09E7A" wp14:editId="5DB144E8">
            <wp:extent cx="5972810" cy="968375"/>
            <wp:effectExtent l="0" t="0" r="889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D6F69" w14:textId="77777777" w:rsidR="00537F85" w:rsidRDefault="00537F85" w:rsidP="00537F85">
      <w:pPr>
        <w:autoSpaceDE w:val="0"/>
        <w:autoSpaceDN w:val="0"/>
        <w:jc w:val="both"/>
      </w:pPr>
    </w:p>
    <w:p w14:paraId="78A7DEF1" w14:textId="77777777" w:rsidR="00537F85" w:rsidRDefault="00537F85" w:rsidP="00537F85">
      <w:pPr>
        <w:pStyle w:val="wordsection1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 </w:t>
      </w:r>
      <w:r>
        <w:rPr>
          <w:rFonts w:ascii="Calibri" w:hAnsi="Calibri" w:cs="Calibri"/>
          <w:b/>
          <w:bCs/>
          <w:sz w:val="22"/>
          <w:szCs w:val="22"/>
        </w:rPr>
        <w:t>Banco Bradesco S/A</w:t>
      </w:r>
      <w:r>
        <w:rPr>
          <w:rFonts w:ascii="Calibri" w:hAnsi="Calibri" w:cs="Calibri"/>
          <w:sz w:val="22"/>
          <w:szCs w:val="22"/>
        </w:rPr>
        <w:t>, com sede na Cidade de Deus, S/N, Vila Yara, Osasco/SP, CNPJ: 060.746.948/0001-12, por seus representantes subscritores da presente, com o fito exclusivo de avaliar o certame em tela, bem como baseado nos princípios basilares regentes da matéria e ainda no princípio da segurança jurídica, solicita o que segue:</w:t>
      </w:r>
    </w:p>
    <w:p w14:paraId="5B20AE8C" w14:textId="77777777" w:rsidR="00537F85" w:rsidRDefault="00537F85" w:rsidP="00537F85">
      <w:pPr>
        <w:pStyle w:val="wordsection1"/>
        <w:spacing w:before="0" w:beforeAutospacing="0" w:after="0" w:afterAutospacing="0"/>
        <w:ind w:right="21" w:firstLine="2552"/>
        <w:jc w:val="both"/>
        <w:rPr>
          <w:rFonts w:ascii="Calibri" w:hAnsi="Calibri" w:cs="Calibri"/>
          <w:sz w:val="22"/>
          <w:szCs w:val="22"/>
          <w:lang w:eastAsia="en-US"/>
        </w:rPr>
      </w:pPr>
    </w:p>
    <w:p w14:paraId="0FD51963" w14:textId="77777777" w:rsidR="00537F85" w:rsidRDefault="00537F85" w:rsidP="00537F85">
      <w:pPr>
        <w:pStyle w:val="wordsection1"/>
        <w:spacing w:before="0" w:beforeAutospacing="0" w:after="0" w:afterAutospacing="0"/>
        <w:ind w:right="21" w:firstLine="255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Inicialmente, cumpre-nos parabenizá-los pela iniciativa de promover este certame, o que de início já revela a postura e intenções límpidas da Administração.</w:t>
      </w:r>
    </w:p>
    <w:p w14:paraId="7D3BAD59" w14:textId="77777777" w:rsidR="00537F85" w:rsidRDefault="00537F85" w:rsidP="00537F85">
      <w:pPr>
        <w:pStyle w:val="wordsection1"/>
        <w:spacing w:before="0" w:beforeAutospacing="0" w:after="0" w:afterAutospacing="0"/>
        <w:ind w:right="21" w:firstLine="2552"/>
        <w:jc w:val="both"/>
        <w:rPr>
          <w:rFonts w:ascii="Calibri" w:hAnsi="Calibri" w:cs="Calibri"/>
          <w:sz w:val="22"/>
          <w:szCs w:val="22"/>
        </w:rPr>
      </w:pPr>
    </w:p>
    <w:p w14:paraId="75762CFC" w14:textId="77777777" w:rsidR="00537F85" w:rsidRDefault="00537F85" w:rsidP="00537F85">
      <w:pPr>
        <w:pStyle w:val="wordsection1"/>
        <w:spacing w:before="0" w:beforeAutospacing="0" w:after="0" w:afterAutospacing="0"/>
        <w:ind w:right="21" w:firstLine="255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Prezaríamos obter as informações abaixo elencadas:</w:t>
      </w:r>
    </w:p>
    <w:p w14:paraId="51A8B0EA" w14:textId="77777777" w:rsidR="00537F85" w:rsidRDefault="00537F85" w:rsidP="00537F85">
      <w:pPr>
        <w:pStyle w:val="wordsection1"/>
        <w:spacing w:before="0" w:beforeAutospacing="0" w:after="0" w:afterAutospacing="0"/>
        <w:ind w:right="21"/>
        <w:jc w:val="both"/>
        <w:rPr>
          <w:rFonts w:ascii="Calibri" w:hAnsi="Calibri" w:cs="Calibri"/>
          <w:sz w:val="22"/>
          <w:szCs w:val="22"/>
        </w:rPr>
      </w:pPr>
    </w:p>
    <w:p w14:paraId="4F97D41A" w14:textId="42F1F20D" w:rsidR="00537F85" w:rsidRPr="007B614F" w:rsidRDefault="00537F85" w:rsidP="00537F85">
      <w:pPr>
        <w:pStyle w:val="wordsection1"/>
        <w:numPr>
          <w:ilvl w:val="0"/>
          <w:numId w:val="18"/>
        </w:numPr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Considerando o disposto no art. 21, parágrafo 9° da Lei 14.113/2020, que dispõe a </w:t>
      </w:r>
      <w:r>
        <w:rPr>
          <w:rFonts w:ascii="Calibri" w:hAnsi="Calibri" w:cs="Calibri"/>
          <w:b/>
          <w:bCs/>
          <w:sz w:val="22"/>
          <w:szCs w:val="22"/>
        </w:rPr>
        <w:t>respeito da obrigatoriedade de abertura de conta específica</w:t>
      </w:r>
      <w:r>
        <w:rPr>
          <w:rFonts w:ascii="Calibri" w:hAnsi="Calibri" w:cs="Calibri"/>
          <w:sz w:val="22"/>
          <w:szCs w:val="22"/>
        </w:rPr>
        <w:t xml:space="preserve">, na qual serão realizados os respectivos créditos para a finalidade de processamento da folha de pagamento dos servidores da educação, </w:t>
      </w:r>
      <w:r>
        <w:rPr>
          <w:rFonts w:ascii="Calibri" w:hAnsi="Calibri" w:cs="Calibri"/>
          <w:b/>
          <w:bCs/>
          <w:sz w:val="22"/>
          <w:szCs w:val="22"/>
        </w:rPr>
        <w:t>confirmar nosso entendimento que esse Órgão irá abrir conta corrente específica no Banco vencedor do certame (Contratado) para viabilizar o pagamento de salários, de vencimentos e de benefícios de qualquer natureza aos profissionais da educação.</w:t>
      </w:r>
    </w:p>
    <w:p w14:paraId="56DFBCDB" w14:textId="77777777" w:rsidR="007B614F" w:rsidRPr="007B614F" w:rsidRDefault="007B614F" w:rsidP="007B614F">
      <w:pPr>
        <w:pStyle w:val="wordsection1"/>
        <w:spacing w:before="0" w:beforeAutospacing="0" w:after="0" w:afterAutospacing="0"/>
        <w:ind w:left="502"/>
        <w:jc w:val="both"/>
        <w:rPr>
          <w:rFonts w:ascii="Calibri" w:hAnsi="Calibri" w:cs="Calibri"/>
          <w:sz w:val="22"/>
          <w:szCs w:val="22"/>
        </w:rPr>
      </w:pPr>
    </w:p>
    <w:p w14:paraId="5CFA6B13" w14:textId="605CF91F" w:rsidR="007B614F" w:rsidRPr="007B614F" w:rsidRDefault="007B614F" w:rsidP="007B614F">
      <w:pPr>
        <w:pStyle w:val="wordsection1"/>
        <w:spacing w:before="0" w:beforeAutospacing="0" w:after="0" w:afterAutospacing="0"/>
        <w:ind w:left="5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R: </w:t>
      </w:r>
      <w:r w:rsidRPr="007B614F">
        <w:rPr>
          <w:rFonts w:ascii="Calibri" w:hAnsi="Calibri" w:cs="Calibri"/>
          <w:sz w:val="22"/>
          <w:szCs w:val="22"/>
        </w:rPr>
        <w:t>CONFIRMAMOS QUE IREMOS ABRIR A CONTA CORRENTE ESPECIFICA NO BANCO VENCEDOR</w:t>
      </w:r>
      <w:r>
        <w:rPr>
          <w:rFonts w:ascii="Calibri" w:hAnsi="Calibri" w:cs="Calibri"/>
          <w:sz w:val="22"/>
          <w:szCs w:val="22"/>
        </w:rPr>
        <w:t>.</w:t>
      </w:r>
    </w:p>
    <w:p w14:paraId="0EB0D426" w14:textId="77777777" w:rsidR="00537F85" w:rsidRPr="007B614F" w:rsidRDefault="00537F85" w:rsidP="00537F85">
      <w:pPr>
        <w:pStyle w:val="PargrafodaLista"/>
        <w:ind w:left="502"/>
        <w:jc w:val="both"/>
        <w:rPr>
          <w:rFonts w:ascii="Calibri" w:eastAsiaTheme="minorHAnsi" w:hAnsi="Calibri" w:cs="Calibri"/>
          <w:sz w:val="22"/>
          <w:szCs w:val="22"/>
        </w:rPr>
      </w:pPr>
    </w:p>
    <w:p w14:paraId="30C75C18" w14:textId="69CDF2C0" w:rsidR="00537F85" w:rsidRPr="007B614F" w:rsidRDefault="00537F85" w:rsidP="00537F85">
      <w:pPr>
        <w:pStyle w:val="PargrafodaLista"/>
        <w:numPr>
          <w:ilvl w:val="0"/>
          <w:numId w:val="18"/>
        </w:num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Confirmar nosso entendimento que a presente contratação contempla 100% dos servidores (ativos, inativos, aposentados e pensionistas, </w:t>
      </w:r>
      <w:r>
        <w:rPr>
          <w:rFonts w:ascii="Calibri" w:hAnsi="Calibri" w:cs="Calibri"/>
          <w:b/>
          <w:bCs/>
          <w:sz w:val="22"/>
          <w:szCs w:val="22"/>
        </w:rPr>
        <w:t>bem como os servidores da educação</w:t>
      </w:r>
      <w:r>
        <w:rPr>
          <w:rFonts w:ascii="Calibri" w:hAnsi="Calibri" w:cs="Calibri"/>
          <w:sz w:val="22"/>
          <w:szCs w:val="22"/>
        </w:rPr>
        <w:t xml:space="preserve">) das administrações direta, indireta, autárquica e fundacional </w:t>
      </w:r>
      <w:r>
        <w:rPr>
          <w:rFonts w:ascii="Calibri" w:hAnsi="Calibri" w:cs="Calibri"/>
          <w:b/>
          <w:bCs/>
          <w:sz w:val="22"/>
          <w:szCs w:val="22"/>
        </w:rPr>
        <w:t>atualmente existente e as que forem criadas durante a vigência contratual</w:t>
      </w:r>
      <w:r>
        <w:rPr>
          <w:rFonts w:ascii="Calibri" w:hAnsi="Calibri" w:cs="Calibri"/>
          <w:sz w:val="22"/>
          <w:szCs w:val="22"/>
        </w:rPr>
        <w:t xml:space="preserve">. </w:t>
      </w:r>
    </w:p>
    <w:p w14:paraId="1CE69D73" w14:textId="5632F541" w:rsidR="007B614F" w:rsidRDefault="007B614F" w:rsidP="007B614F">
      <w:pPr>
        <w:pStyle w:val="PargrafodaLista"/>
        <w:ind w:left="502"/>
        <w:jc w:val="both"/>
        <w:rPr>
          <w:rFonts w:ascii="Calibri" w:hAnsi="Calibri" w:cs="Calibri"/>
          <w:sz w:val="22"/>
          <w:szCs w:val="22"/>
        </w:rPr>
      </w:pPr>
    </w:p>
    <w:p w14:paraId="7BF7AC74" w14:textId="4D10D80A" w:rsidR="007B614F" w:rsidRPr="007B614F" w:rsidRDefault="007B614F" w:rsidP="007B614F">
      <w:pPr>
        <w:pStyle w:val="PargrafodaLista"/>
        <w:ind w:left="502"/>
        <w:jc w:val="both"/>
        <w:rPr>
          <w:rFonts w:ascii="Calibri" w:hAnsi="Calibri" w:cs="Calibri"/>
          <w:sz w:val="22"/>
          <w:szCs w:val="22"/>
        </w:rPr>
      </w:pPr>
      <w:r w:rsidRPr="007B614F">
        <w:rPr>
          <w:rFonts w:ascii="Calibri" w:hAnsi="Calibri" w:cs="Calibri"/>
          <w:b/>
          <w:bCs/>
          <w:sz w:val="22"/>
          <w:szCs w:val="22"/>
        </w:rPr>
        <w:t>R: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SIM.</w:t>
      </w:r>
    </w:p>
    <w:p w14:paraId="6B24D796" w14:textId="77777777" w:rsidR="00537F85" w:rsidRDefault="00537F85" w:rsidP="00537F85">
      <w:pPr>
        <w:pStyle w:val="PargrafodaLista"/>
        <w:jc w:val="both"/>
        <w:rPr>
          <w:rFonts w:ascii="Calibri" w:eastAsiaTheme="minorHAnsi" w:hAnsi="Calibri" w:cs="Calibri"/>
          <w:b/>
          <w:bCs/>
          <w:sz w:val="22"/>
          <w:szCs w:val="22"/>
        </w:rPr>
      </w:pPr>
    </w:p>
    <w:p w14:paraId="7F6F91A5" w14:textId="77777777" w:rsidR="00537F85" w:rsidRDefault="00537F85" w:rsidP="00537F85">
      <w:pPr>
        <w:pStyle w:val="wordsection1"/>
        <w:spacing w:before="0" w:beforeAutospacing="0" w:after="0" w:afterAutospacing="0"/>
        <w:ind w:right="217"/>
        <w:jc w:val="both"/>
        <w:rPr>
          <w:rFonts w:ascii="Calibri" w:eastAsia="Times New Roman" w:hAnsi="Calibri" w:cs="Calibri"/>
          <w:sz w:val="22"/>
          <w:szCs w:val="22"/>
        </w:rPr>
      </w:pPr>
    </w:p>
    <w:p w14:paraId="76336664" w14:textId="77777777" w:rsidR="00537F85" w:rsidRDefault="00537F85" w:rsidP="00537F85">
      <w:pPr>
        <w:pStyle w:val="wordsection1"/>
        <w:spacing w:before="0" w:beforeAutospacing="0" w:after="0" w:afterAutospacing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FOLHA DE PAGAMENTO</w:t>
      </w:r>
    </w:p>
    <w:p w14:paraId="2CEC097C" w14:textId="77777777" w:rsidR="00537F85" w:rsidRDefault="00537F85" w:rsidP="00537F85">
      <w:pPr>
        <w:pStyle w:val="wordsection1"/>
        <w:spacing w:before="0" w:beforeAutospacing="0" w:after="0" w:afterAutospacing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63496F6" w14:textId="4432FC3A" w:rsidR="00537F85" w:rsidRDefault="00537F85" w:rsidP="00537F85">
      <w:pPr>
        <w:pStyle w:val="wordsection1"/>
        <w:numPr>
          <w:ilvl w:val="0"/>
          <w:numId w:val="18"/>
        </w:numPr>
        <w:spacing w:before="0" w:beforeAutospacing="0" w:after="0" w:afterAutospacing="0"/>
        <w:ind w:right="21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 órgão disponibilizará os recursos financeiros para pagamento dos servidores com quantos dias de antecedência? (floating) </w:t>
      </w:r>
    </w:p>
    <w:p w14:paraId="73030A9E" w14:textId="77777777" w:rsidR="007B614F" w:rsidRDefault="007B614F" w:rsidP="007B614F">
      <w:pPr>
        <w:pStyle w:val="wordsection1"/>
        <w:spacing w:before="0" w:beforeAutospacing="0" w:after="0" w:afterAutospacing="0"/>
        <w:ind w:left="502" w:right="217"/>
        <w:jc w:val="both"/>
        <w:rPr>
          <w:rFonts w:ascii="Calibri" w:hAnsi="Calibri" w:cs="Calibri"/>
          <w:sz w:val="22"/>
          <w:szCs w:val="22"/>
        </w:rPr>
      </w:pPr>
    </w:p>
    <w:p w14:paraId="710C2468" w14:textId="77777777" w:rsidR="007B614F" w:rsidRPr="007B614F" w:rsidRDefault="007B614F" w:rsidP="007B614F">
      <w:pPr>
        <w:pStyle w:val="PargrafodaLista"/>
        <w:ind w:left="502"/>
        <w:jc w:val="both"/>
        <w:rPr>
          <w:rFonts w:ascii="Calibri" w:hAnsi="Calibri" w:cs="Calibri"/>
          <w:sz w:val="22"/>
          <w:szCs w:val="22"/>
        </w:rPr>
      </w:pPr>
      <w:r w:rsidRPr="007B614F">
        <w:rPr>
          <w:rFonts w:ascii="Calibri" w:hAnsi="Calibri" w:cs="Calibri"/>
          <w:b/>
          <w:bCs/>
          <w:sz w:val="22"/>
          <w:szCs w:val="22"/>
        </w:rPr>
        <w:t>R:</w:t>
      </w:r>
      <w:r w:rsidRPr="007B614F">
        <w:rPr>
          <w:rFonts w:ascii="Calibri" w:hAnsi="Calibri" w:cs="Calibri"/>
          <w:sz w:val="22"/>
          <w:szCs w:val="22"/>
        </w:rPr>
        <w:t xml:space="preserve"> 05 DIAS ÚTEIS DE ANTECEDENCIA </w:t>
      </w:r>
    </w:p>
    <w:p w14:paraId="07742D12" w14:textId="77777777" w:rsidR="007B614F" w:rsidRDefault="007B614F" w:rsidP="007B614F">
      <w:pPr>
        <w:pStyle w:val="wordsection1"/>
        <w:spacing w:before="0" w:beforeAutospacing="0" w:after="0" w:afterAutospacing="0"/>
        <w:ind w:left="502" w:right="217"/>
        <w:jc w:val="both"/>
        <w:rPr>
          <w:rFonts w:ascii="Calibri" w:hAnsi="Calibri" w:cs="Calibri"/>
          <w:sz w:val="22"/>
          <w:szCs w:val="22"/>
        </w:rPr>
      </w:pPr>
    </w:p>
    <w:p w14:paraId="7F7E35C2" w14:textId="77777777" w:rsidR="007B614F" w:rsidRDefault="007B614F" w:rsidP="00537F85">
      <w:pPr>
        <w:jc w:val="both"/>
        <w:rPr>
          <w:rFonts w:ascii="Calibri" w:hAnsi="Calibri" w:cs="Calibri"/>
          <w:sz w:val="22"/>
          <w:szCs w:val="22"/>
        </w:rPr>
      </w:pPr>
    </w:p>
    <w:p w14:paraId="6D35B74E" w14:textId="6AE6B8E5" w:rsidR="00537F85" w:rsidRDefault="00537F85" w:rsidP="00537F85">
      <w:pPr>
        <w:pStyle w:val="PargrafodaLista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Pedimos informar o valor da folha bruta e líquida da prefeitura.</w:t>
      </w:r>
    </w:p>
    <w:p w14:paraId="305014A4" w14:textId="0B349D57" w:rsidR="007B614F" w:rsidRDefault="007B614F" w:rsidP="007B614F">
      <w:pPr>
        <w:pStyle w:val="PargrafodaLista"/>
        <w:ind w:left="502"/>
        <w:jc w:val="both"/>
        <w:rPr>
          <w:rFonts w:ascii="Calibri" w:hAnsi="Calibri" w:cs="Calibri"/>
          <w:sz w:val="22"/>
          <w:szCs w:val="22"/>
        </w:rPr>
      </w:pPr>
    </w:p>
    <w:p w14:paraId="7C84CA33" w14:textId="2D39E25B" w:rsidR="007B614F" w:rsidRPr="00006F92" w:rsidRDefault="007B614F" w:rsidP="007B614F">
      <w:pPr>
        <w:pStyle w:val="PargrafodaLista"/>
        <w:ind w:left="502"/>
        <w:jc w:val="both"/>
        <w:rPr>
          <w:rFonts w:ascii="Calibri" w:hAnsi="Calibri" w:cs="Calibri"/>
          <w:sz w:val="22"/>
          <w:szCs w:val="22"/>
        </w:rPr>
      </w:pPr>
      <w:r w:rsidRPr="007B614F">
        <w:rPr>
          <w:rFonts w:ascii="Calibri" w:hAnsi="Calibri" w:cs="Calibri"/>
          <w:b/>
          <w:bCs/>
          <w:sz w:val="22"/>
          <w:szCs w:val="22"/>
        </w:rPr>
        <w:t>R: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06F92">
        <w:rPr>
          <w:rFonts w:ascii="Calibri" w:hAnsi="Calibri" w:cs="Calibri"/>
          <w:sz w:val="22"/>
          <w:szCs w:val="22"/>
        </w:rPr>
        <w:t>Bruto: 1.058.141,93</w:t>
      </w:r>
    </w:p>
    <w:p w14:paraId="20AD99E6" w14:textId="734AEB98" w:rsidR="007B614F" w:rsidRPr="00006F92" w:rsidRDefault="007B614F" w:rsidP="007B614F">
      <w:pPr>
        <w:pStyle w:val="PargrafodaLista"/>
        <w:ind w:left="502"/>
        <w:jc w:val="both"/>
        <w:rPr>
          <w:rFonts w:ascii="Calibri" w:hAnsi="Calibri" w:cs="Calibri"/>
          <w:sz w:val="22"/>
          <w:szCs w:val="22"/>
        </w:rPr>
      </w:pPr>
      <w:r w:rsidRPr="00006F92">
        <w:rPr>
          <w:rFonts w:ascii="Calibri" w:hAnsi="Calibri" w:cs="Calibri"/>
          <w:sz w:val="22"/>
          <w:szCs w:val="22"/>
        </w:rPr>
        <w:t xml:space="preserve">     Liquido: 905.384,42</w:t>
      </w:r>
    </w:p>
    <w:p w14:paraId="1C3D19D6" w14:textId="6F14E4B5" w:rsidR="00006F92" w:rsidRPr="00006F92" w:rsidRDefault="00006F92" w:rsidP="007B614F">
      <w:pPr>
        <w:pStyle w:val="PargrafodaLista"/>
        <w:ind w:left="502"/>
        <w:jc w:val="both"/>
        <w:rPr>
          <w:rFonts w:ascii="Calibri" w:hAnsi="Calibri" w:cs="Calibri"/>
          <w:sz w:val="22"/>
          <w:szCs w:val="22"/>
        </w:rPr>
      </w:pPr>
    </w:p>
    <w:p w14:paraId="0F96D5EA" w14:textId="7D24D550" w:rsidR="00006F92" w:rsidRPr="00006F92" w:rsidRDefault="00006F92" w:rsidP="007B614F">
      <w:pPr>
        <w:pStyle w:val="PargrafodaLista"/>
        <w:ind w:left="502"/>
        <w:jc w:val="both"/>
        <w:rPr>
          <w:rFonts w:ascii="Calibri" w:hAnsi="Calibri" w:cs="Calibri"/>
          <w:sz w:val="22"/>
          <w:szCs w:val="22"/>
        </w:rPr>
      </w:pPr>
      <w:proofErr w:type="spellStart"/>
      <w:r w:rsidRPr="00006F92">
        <w:rPr>
          <w:rFonts w:ascii="Calibri" w:hAnsi="Calibri" w:cs="Calibri"/>
          <w:b/>
          <w:bCs/>
          <w:sz w:val="22"/>
          <w:szCs w:val="22"/>
        </w:rPr>
        <w:lastRenderedPageBreak/>
        <w:t>Obs</w:t>
      </w:r>
      <w:proofErr w:type="spellEnd"/>
      <w:r w:rsidRPr="00006F92">
        <w:rPr>
          <w:rFonts w:ascii="Calibri" w:hAnsi="Calibri" w:cs="Calibri"/>
          <w:b/>
          <w:bCs/>
          <w:sz w:val="22"/>
          <w:szCs w:val="22"/>
        </w:rPr>
        <w:t>:</w:t>
      </w:r>
      <w:r w:rsidRPr="00006F92">
        <w:rPr>
          <w:rFonts w:ascii="Calibri" w:hAnsi="Calibri" w:cs="Calibri"/>
          <w:sz w:val="22"/>
          <w:szCs w:val="22"/>
        </w:rPr>
        <w:t xml:space="preserve"> Lembrando que a cada mês esse valor pode haver mudanças, e no Termo de Referencia contém essas informações.</w:t>
      </w:r>
    </w:p>
    <w:p w14:paraId="40C628C4" w14:textId="77777777" w:rsidR="00537F85" w:rsidRDefault="00537F85" w:rsidP="00537F85">
      <w:pPr>
        <w:pStyle w:val="PargrafodaLista"/>
        <w:rPr>
          <w:rFonts w:ascii="Calibri" w:eastAsiaTheme="minorHAnsi" w:hAnsi="Calibri" w:cs="Calibri"/>
          <w:sz w:val="22"/>
          <w:szCs w:val="22"/>
        </w:rPr>
      </w:pPr>
    </w:p>
    <w:p w14:paraId="0D16C3BE" w14:textId="77777777" w:rsidR="00537F85" w:rsidRDefault="00537F85" w:rsidP="00537F85">
      <w:pPr>
        <w:pStyle w:val="PargrafodaLista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Considerando que o edital contempla o pagamento dos servidores inativos e pensionistas, pedimos esclarecer:</w:t>
      </w:r>
    </w:p>
    <w:p w14:paraId="3D601003" w14:textId="76C3DDE5" w:rsidR="00537F85" w:rsidRDefault="00537F85" w:rsidP="007B614F">
      <w:pPr>
        <w:pStyle w:val="wordsection1"/>
        <w:numPr>
          <w:ilvl w:val="0"/>
          <w:numId w:val="19"/>
        </w:numPr>
        <w:spacing w:before="0" w:beforeAutospacing="0" w:after="0" w:afterAutospacing="0"/>
        <w:ind w:right="21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Os mesmos recebem por algum Instituto/Fundo de Previdência ou são pagos pela própria Prefeitura?</w:t>
      </w:r>
    </w:p>
    <w:p w14:paraId="21C0A698" w14:textId="20A8FE28" w:rsidR="007B614F" w:rsidRDefault="007B614F" w:rsidP="007B614F">
      <w:pPr>
        <w:pStyle w:val="wordsection1"/>
        <w:spacing w:before="0" w:beforeAutospacing="0" w:after="0" w:afterAutospacing="0"/>
        <w:ind w:left="720" w:right="217"/>
        <w:jc w:val="both"/>
        <w:rPr>
          <w:rFonts w:ascii="Calibri" w:hAnsi="Calibri" w:cs="Calibri"/>
          <w:sz w:val="22"/>
          <w:szCs w:val="22"/>
        </w:rPr>
      </w:pPr>
    </w:p>
    <w:p w14:paraId="0E2AF550" w14:textId="0ACAD26B" w:rsidR="007B614F" w:rsidRDefault="007B614F" w:rsidP="007B614F">
      <w:pPr>
        <w:pStyle w:val="wordsection1"/>
        <w:spacing w:before="0" w:beforeAutospacing="0" w:after="0" w:afterAutospacing="0"/>
        <w:ind w:left="720" w:right="217"/>
        <w:jc w:val="both"/>
        <w:rPr>
          <w:rFonts w:ascii="Calibri" w:hAnsi="Calibri" w:cs="Calibri"/>
          <w:sz w:val="22"/>
          <w:szCs w:val="22"/>
        </w:rPr>
      </w:pPr>
      <w:r w:rsidRPr="007B614F">
        <w:rPr>
          <w:rFonts w:ascii="Calibri" w:hAnsi="Calibri" w:cs="Calibri"/>
          <w:b/>
          <w:bCs/>
          <w:sz w:val="22"/>
          <w:szCs w:val="22"/>
        </w:rPr>
        <w:t>R: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NÃO.</w:t>
      </w:r>
    </w:p>
    <w:p w14:paraId="21F6FCD5" w14:textId="77777777" w:rsidR="007B614F" w:rsidRPr="007B614F" w:rsidRDefault="007B614F" w:rsidP="007B614F">
      <w:pPr>
        <w:pStyle w:val="wordsection1"/>
        <w:spacing w:before="0" w:beforeAutospacing="0" w:after="0" w:afterAutospacing="0"/>
        <w:ind w:left="720" w:right="217"/>
        <w:jc w:val="both"/>
        <w:rPr>
          <w:rFonts w:ascii="Calibri" w:hAnsi="Calibri" w:cs="Calibri"/>
          <w:sz w:val="22"/>
          <w:szCs w:val="22"/>
        </w:rPr>
      </w:pPr>
    </w:p>
    <w:p w14:paraId="29532193" w14:textId="41751996" w:rsidR="00537F85" w:rsidRDefault="00537F85" w:rsidP="007B614F">
      <w:pPr>
        <w:pStyle w:val="wordsection1"/>
        <w:numPr>
          <w:ilvl w:val="0"/>
          <w:numId w:val="19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Caso os inativos e pensionistas recebam por Instituto/Fundo de Previdência, este assinará o contrato junto com a Prefeitura?</w:t>
      </w:r>
    </w:p>
    <w:p w14:paraId="24F0B5A4" w14:textId="4463747F" w:rsidR="007B614F" w:rsidRDefault="007B614F" w:rsidP="007B614F">
      <w:pPr>
        <w:pStyle w:val="wordsection1"/>
        <w:spacing w:before="0" w:beforeAutospacing="0" w:after="0" w:afterAutospacing="0"/>
        <w:ind w:left="720"/>
        <w:rPr>
          <w:rFonts w:ascii="Calibri" w:hAnsi="Calibri" w:cs="Calibri"/>
          <w:sz w:val="22"/>
          <w:szCs w:val="22"/>
        </w:rPr>
      </w:pPr>
    </w:p>
    <w:p w14:paraId="36790048" w14:textId="31D0AB18" w:rsidR="007B614F" w:rsidRPr="007B614F" w:rsidRDefault="007B614F" w:rsidP="007B614F">
      <w:pPr>
        <w:pStyle w:val="wordsection1"/>
        <w:spacing w:before="0" w:beforeAutospacing="0" w:after="0" w:afterAutospacing="0"/>
        <w:ind w:left="720"/>
        <w:rPr>
          <w:rFonts w:ascii="Calibri" w:eastAsia="Times New Roman" w:hAnsi="Calibri" w:cs="Calibri"/>
          <w:sz w:val="22"/>
          <w:szCs w:val="22"/>
        </w:rPr>
      </w:pPr>
      <w:r w:rsidRPr="007B614F">
        <w:rPr>
          <w:rFonts w:ascii="Calibri" w:hAnsi="Calibri" w:cs="Calibri"/>
          <w:b/>
          <w:bCs/>
          <w:sz w:val="22"/>
          <w:szCs w:val="22"/>
        </w:rPr>
        <w:t>R: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NÃO SE APLICA.</w:t>
      </w:r>
    </w:p>
    <w:p w14:paraId="753BE01D" w14:textId="77777777" w:rsidR="00537F85" w:rsidRDefault="00537F85" w:rsidP="00537F85">
      <w:pPr>
        <w:pStyle w:val="PargrafodaLista"/>
        <w:rPr>
          <w:rFonts w:ascii="Calibri" w:hAnsi="Calibri" w:cs="Calibri"/>
          <w:sz w:val="22"/>
          <w:szCs w:val="22"/>
        </w:rPr>
      </w:pPr>
    </w:p>
    <w:p w14:paraId="15119EF7" w14:textId="2D408B44" w:rsidR="00537F85" w:rsidRDefault="00537F85" w:rsidP="00537F85">
      <w:pPr>
        <w:pStyle w:val="PargrafodaLista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Considerando que o edital contempla o pagamento dos servidores da administração indireta, pedimos informar quais os órgãos da administração indireta estão contemplados no edital.</w:t>
      </w:r>
    </w:p>
    <w:p w14:paraId="202B777D" w14:textId="1C583791" w:rsidR="007B614F" w:rsidRDefault="007B614F" w:rsidP="007B614F">
      <w:pPr>
        <w:pStyle w:val="PargrafodaLista"/>
        <w:ind w:left="502"/>
        <w:jc w:val="both"/>
        <w:rPr>
          <w:rFonts w:ascii="Calibri" w:hAnsi="Calibri" w:cs="Calibri"/>
          <w:sz w:val="22"/>
          <w:szCs w:val="22"/>
        </w:rPr>
      </w:pPr>
    </w:p>
    <w:p w14:paraId="7F5886F8" w14:textId="61B0D15D" w:rsidR="007B614F" w:rsidRPr="007B614F" w:rsidRDefault="007B614F" w:rsidP="007B614F">
      <w:pPr>
        <w:pStyle w:val="PargrafodaLista"/>
        <w:ind w:left="502"/>
        <w:jc w:val="both"/>
        <w:rPr>
          <w:rFonts w:ascii="Calibri" w:hAnsi="Calibri" w:cs="Calibri"/>
          <w:sz w:val="22"/>
          <w:szCs w:val="22"/>
        </w:rPr>
      </w:pPr>
      <w:r w:rsidRPr="007B614F">
        <w:rPr>
          <w:rFonts w:ascii="Calibri" w:hAnsi="Calibri" w:cs="Calibri"/>
          <w:b/>
          <w:bCs/>
          <w:sz w:val="22"/>
          <w:szCs w:val="22"/>
        </w:rPr>
        <w:t>R: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NÃO TEM INDIRETA, A PRÓPRIA ADMINISTRAÇÃO QUE EXECULTA.</w:t>
      </w:r>
    </w:p>
    <w:p w14:paraId="600C28E5" w14:textId="77777777" w:rsidR="00537F85" w:rsidRDefault="00537F85" w:rsidP="00537F85">
      <w:pPr>
        <w:pStyle w:val="wordsection1"/>
        <w:keepNext/>
        <w:spacing w:before="0" w:beforeAutospacing="0" w:after="0" w:afterAutospacing="0"/>
        <w:ind w:left="502" w:right="21"/>
        <w:jc w:val="both"/>
        <w:rPr>
          <w:rFonts w:ascii="Calibri" w:hAnsi="Calibri" w:cs="Calibri"/>
          <w:b/>
          <w:bCs/>
          <w:sz w:val="22"/>
          <w:szCs w:val="22"/>
          <w:lang w:eastAsia="en-US"/>
        </w:rPr>
      </w:pPr>
    </w:p>
    <w:p w14:paraId="4D89B7C0" w14:textId="77777777" w:rsidR="00537F85" w:rsidRDefault="00537F85" w:rsidP="00537F85">
      <w:pPr>
        <w:pStyle w:val="wordsection1"/>
        <w:keepNext/>
        <w:spacing w:before="0" w:beforeAutospacing="0" w:after="0" w:afterAutospacing="0"/>
        <w:ind w:right="21" w:firstLine="142"/>
        <w:jc w:val="both"/>
        <w:rPr>
          <w:rFonts w:ascii="Calibri" w:eastAsia="Times New Roman" w:hAnsi="Calibri" w:cs="Calibri"/>
          <w:b/>
          <w:bCs/>
          <w:sz w:val="22"/>
          <w:szCs w:val="22"/>
          <w:lang w:val="x-none" w:eastAsia="x-none"/>
        </w:rPr>
      </w:pPr>
      <w:r>
        <w:rPr>
          <w:rFonts w:ascii="Calibri" w:hAnsi="Calibri" w:cs="Calibri"/>
          <w:b/>
          <w:bCs/>
          <w:sz w:val="22"/>
          <w:szCs w:val="22"/>
          <w:lang w:val="x-none"/>
        </w:rPr>
        <w:t>ESTRUTURA DE ATENDIMENTO</w:t>
      </w:r>
    </w:p>
    <w:p w14:paraId="375B236E" w14:textId="77777777" w:rsidR="00537F85" w:rsidRDefault="00537F85" w:rsidP="00537F85">
      <w:pPr>
        <w:pStyle w:val="wordsection1"/>
        <w:keepNext/>
        <w:spacing w:before="0" w:beforeAutospacing="0" w:after="0" w:afterAutospacing="0"/>
        <w:ind w:left="142" w:right="21"/>
        <w:jc w:val="both"/>
        <w:rPr>
          <w:rFonts w:ascii="Calibri" w:hAnsi="Calibri" w:cs="Calibri"/>
          <w:sz w:val="22"/>
          <w:szCs w:val="22"/>
        </w:rPr>
      </w:pPr>
    </w:p>
    <w:p w14:paraId="3E6B1544" w14:textId="575CBFC4" w:rsidR="00537F85" w:rsidRPr="007B614F" w:rsidRDefault="00537F85" w:rsidP="00537F85">
      <w:pPr>
        <w:pStyle w:val="wordsection1"/>
        <w:keepNext/>
        <w:numPr>
          <w:ilvl w:val="0"/>
          <w:numId w:val="18"/>
        </w:numPr>
        <w:spacing w:before="0" w:beforeAutospacing="0" w:after="0" w:afterAutospacing="0"/>
        <w:ind w:right="21"/>
        <w:jc w:val="both"/>
        <w:rPr>
          <w:rFonts w:ascii="Calibri" w:hAnsi="Calibri" w:cs="Calibri"/>
          <w:b/>
          <w:bCs/>
          <w:sz w:val="22"/>
          <w:szCs w:val="22"/>
          <w:lang w:val="x-none"/>
        </w:rPr>
      </w:pPr>
      <w:r>
        <w:rPr>
          <w:rFonts w:ascii="Calibri" w:hAnsi="Calibri" w:cs="Calibri"/>
          <w:sz w:val="22"/>
          <w:szCs w:val="22"/>
        </w:rPr>
        <w:t>É correto afirmar que durante o prazo de vigência contratual, a estrutura de atendimento a ser mantida no Município pelo vencedor do certame pode ser agência, posto de atendimento ou correspondente bancário com capacidade de atender plenamente os servidores?</w:t>
      </w:r>
    </w:p>
    <w:p w14:paraId="1C359A06" w14:textId="4F628729" w:rsidR="007B614F" w:rsidRDefault="007B614F" w:rsidP="007B614F">
      <w:pPr>
        <w:pStyle w:val="wordsection1"/>
        <w:keepNext/>
        <w:spacing w:before="0" w:beforeAutospacing="0" w:after="0" w:afterAutospacing="0"/>
        <w:ind w:left="502" w:right="21"/>
        <w:jc w:val="both"/>
        <w:rPr>
          <w:rFonts w:ascii="Calibri" w:hAnsi="Calibri" w:cs="Calibri"/>
          <w:sz w:val="22"/>
          <w:szCs w:val="22"/>
        </w:rPr>
      </w:pPr>
    </w:p>
    <w:p w14:paraId="11E80577" w14:textId="32DC592F" w:rsidR="007B614F" w:rsidRPr="007B614F" w:rsidRDefault="007B614F" w:rsidP="007B614F">
      <w:pPr>
        <w:pStyle w:val="wordsection1"/>
        <w:keepNext/>
        <w:spacing w:before="0" w:beforeAutospacing="0" w:after="0" w:afterAutospacing="0"/>
        <w:ind w:left="502" w:right="21"/>
        <w:jc w:val="both"/>
        <w:rPr>
          <w:rFonts w:ascii="Calibri" w:hAnsi="Calibri" w:cs="Calibri"/>
          <w:sz w:val="22"/>
          <w:szCs w:val="22"/>
          <w:lang w:val="x-none"/>
        </w:rPr>
      </w:pPr>
      <w:r w:rsidRPr="007B614F">
        <w:rPr>
          <w:rFonts w:ascii="Calibri" w:hAnsi="Calibri" w:cs="Calibri"/>
          <w:b/>
          <w:bCs/>
          <w:sz w:val="22"/>
          <w:szCs w:val="22"/>
        </w:rPr>
        <w:t>R: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SIM.</w:t>
      </w:r>
    </w:p>
    <w:p w14:paraId="2D1BB788" w14:textId="77777777" w:rsidR="00537F85" w:rsidRDefault="00537F85" w:rsidP="00537F85">
      <w:pPr>
        <w:pStyle w:val="PargrafodaLista"/>
        <w:rPr>
          <w:rFonts w:ascii="Calibri" w:eastAsiaTheme="minorHAnsi" w:hAnsi="Calibri" w:cs="Calibri"/>
          <w:sz w:val="22"/>
          <w:szCs w:val="22"/>
        </w:rPr>
      </w:pPr>
    </w:p>
    <w:p w14:paraId="1B5CB07A" w14:textId="4A562E60" w:rsidR="00537F85" w:rsidRPr="007B614F" w:rsidRDefault="00537F85" w:rsidP="00537F85">
      <w:pPr>
        <w:pStyle w:val="wordsection1"/>
        <w:numPr>
          <w:ilvl w:val="0"/>
          <w:numId w:val="18"/>
        </w:numPr>
        <w:spacing w:before="0" w:beforeAutospacing="0" w:after="0" w:afterAutospacing="0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Em relação a exigência de terminais de autoatendimento, é correto afirmar que cabe ao banco vencedor mensurar a necessidade de instalação/manutenção dos terminais desde que o atendimento aos servidores seja prestado de maneira satisfatória?</w:t>
      </w:r>
    </w:p>
    <w:p w14:paraId="673DEB98" w14:textId="4D841470" w:rsidR="007B614F" w:rsidRDefault="007B614F" w:rsidP="007B614F">
      <w:pPr>
        <w:pStyle w:val="wordsection1"/>
        <w:spacing w:before="0" w:beforeAutospacing="0" w:after="0" w:afterAutospacing="0"/>
        <w:ind w:left="502"/>
        <w:jc w:val="both"/>
        <w:rPr>
          <w:rFonts w:ascii="Calibri" w:hAnsi="Calibri" w:cs="Calibri"/>
          <w:sz w:val="22"/>
          <w:szCs w:val="22"/>
        </w:rPr>
      </w:pPr>
    </w:p>
    <w:p w14:paraId="5F10EDF1" w14:textId="20F09630" w:rsidR="007B614F" w:rsidRPr="007B614F" w:rsidRDefault="007B614F" w:rsidP="007B614F">
      <w:pPr>
        <w:pStyle w:val="wordsection1"/>
        <w:spacing w:before="0" w:beforeAutospacing="0" w:after="0" w:afterAutospacing="0"/>
        <w:ind w:left="502"/>
        <w:jc w:val="both"/>
        <w:rPr>
          <w:rFonts w:ascii="Calibri" w:eastAsia="Times New Roman" w:hAnsi="Calibri" w:cs="Calibri"/>
          <w:sz w:val="22"/>
          <w:szCs w:val="22"/>
        </w:rPr>
      </w:pPr>
      <w:r w:rsidRPr="007B614F">
        <w:rPr>
          <w:rFonts w:ascii="Calibri" w:hAnsi="Calibri" w:cs="Calibri"/>
          <w:b/>
          <w:bCs/>
          <w:sz w:val="22"/>
          <w:szCs w:val="22"/>
        </w:rPr>
        <w:t>R: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SIM.</w:t>
      </w:r>
    </w:p>
    <w:p w14:paraId="4DEB0A84" w14:textId="77777777" w:rsidR="00537F85" w:rsidRDefault="00537F85" w:rsidP="00537F85">
      <w:pPr>
        <w:pStyle w:val="wordsection1"/>
        <w:keepNext/>
        <w:spacing w:before="0" w:beforeAutospacing="0" w:after="0" w:afterAutospacing="0"/>
        <w:ind w:right="21"/>
        <w:jc w:val="both"/>
        <w:rPr>
          <w:rFonts w:ascii="Calibri" w:hAnsi="Calibri" w:cs="Calibri"/>
          <w:sz w:val="22"/>
          <w:szCs w:val="22"/>
        </w:rPr>
      </w:pPr>
    </w:p>
    <w:p w14:paraId="4CFF4DC2" w14:textId="48BE6B15" w:rsidR="00537F85" w:rsidRPr="007B614F" w:rsidRDefault="00537F85" w:rsidP="00537F85">
      <w:pPr>
        <w:pStyle w:val="wordsection1"/>
        <w:numPr>
          <w:ilvl w:val="0"/>
          <w:numId w:val="18"/>
        </w:numPr>
        <w:spacing w:before="0" w:beforeAutospacing="0" w:after="0" w:afterAutospacing="0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Está correto o entendimento de que, durante a vigência contratual, apenas o Banco vencedor do certame será autorizado a manter/instalar estruturas de atendimento (Agência/Posto de Atendimento Bancário/Posto de Atendimento Eletrônico e ou correspondente bancário) nas dependências da prefeitura?</w:t>
      </w:r>
    </w:p>
    <w:p w14:paraId="4C1ECE95" w14:textId="54E80EAF" w:rsidR="007B614F" w:rsidRDefault="007B614F" w:rsidP="007B614F">
      <w:pPr>
        <w:pStyle w:val="wordsection1"/>
        <w:spacing w:before="0" w:beforeAutospacing="0" w:after="0" w:afterAutospacing="0"/>
        <w:ind w:left="502"/>
        <w:jc w:val="both"/>
        <w:rPr>
          <w:rFonts w:ascii="Calibri" w:hAnsi="Calibri" w:cs="Calibri"/>
          <w:sz w:val="22"/>
          <w:szCs w:val="22"/>
        </w:rPr>
      </w:pPr>
    </w:p>
    <w:p w14:paraId="65882045" w14:textId="7C23C486" w:rsidR="007B614F" w:rsidRPr="007B614F" w:rsidRDefault="007B614F" w:rsidP="007B614F">
      <w:pPr>
        <w:pStyle w:val="wordsection1"/>
        <w:spacing w:before="0" w:beforeAutospacing="0" w:after="0" w:afterAutospacing="0"/>
        <w:ind w:left="502"/>
        <w:jc w:val="both"/>
        <w:rPr>
          <w:rFonts w:ascii="Calibri" w:eastAsia="Times New Roman" w:hAnsi="Calibri" w:cs="Calibri"/>
          <w:sz w:val="22"/>
          <w:szCs w:val="22"/>
        </w:rPr>
      </w:pPr>
      <w:r w:rsidRPr="007B614F">
        <w:rPr>
          <w:rFonts w:ascii="Calibri" w:hAnsi="Calibri" w:cs="Calibri"/>
          <w:b/>
          <w:bCs/>
          <w:sz w:val="22"/>
          <w:szCs w:val="22"/>
        </w:rPr>
        <w:t>R: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NÃO TEMOS INTERESSE NAS DEPENDÊNCIAS DA PREFEITURA.</w:t>
      </w:r>
    </w:p>
    <w:p w14:paraId="7956E337" w14:textId="77777777" w:rsidR="00537F85" w:rsidRDefault="00537F85" w:rsidP="00537F85">
      <w:pPr>
        <w:pStyle w:val="wordsection1"/>
        <w:keepNext/>
        <w:spacing w:before="0" w:beforeAutospacing="0" w:after="0" w:afterAutospacing="0"/>
        <w:ind w:left="142" w:right="21"/>
        <w:jc w:val="both"/>
        <w:rPr>
          <w:rFonts w:ascii="Calibri" w:hAnsi="Calibri" w:cs="Calibri"/>
          <w:b/>
          <w:bCs/>
          <w:sz w:val="22"/>
          <w:szCs w:val="22"/>
          <w:lang w:val="x-none"/>
        </w:rPr>
      </w:pPr>
    </w:p>
    <w:p w14:paraId="562F04A4" w14:textId="77777777" w:rsidR="007B614F" w:rsidRPr="007B614F" w:rsidRDefault="00537F85" w:rsidP="00537F85">
      <w:pPr>
        <w:pStyle w:val="wordsection1"/>
        <w:numPr>
          <w:ilvl w:val="0"/>
          <w:numId w:val="18"/>
        </w:numPr>
        <w:spacing w:before="0" w:beforeAutospacing="0" w:after="0" w:afterAutospacing="0"/>
        <w:ind w:left="0" w:firstLine="0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 Banco vencedor do certame será a única instituição a realizar propaganda e comercialização de serviços/produtos nas dependências da Prefeitura, durante o prazo do contrato?</w:t>
      </w:r>
      <w:r w:rsidR="007B614F">
        <w:rPr>
          <w:rFonts w:ascii="Calibri" w:hAnsi="Calibri" w:cs="Calibri"/>
          <w:sz w:val="22"/>
          <w:szCs w:val="22"/>
        </w:rPr>
        <w:t xml:space="preserve"> </w:t>
      </w:r>
    </w:p>
    <w:p w14:paraId="52049CCF" w14:textId="77777777" w:rsidR="007B614F" w:rsidRDefault="007B614F" w:rsidP="007B614F">
      <w:pPr>
        <w:pStyle w:val="wordsection1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</w:t>
      </w:r>
    </w:p>
    <w:p w14:paraId="1557A9B9" w14:textId="53BE99D6" w:rsidR="00537F85" w:rsidRPr="007B614F" w:rsidRDefault="007B614F" w:rsidP="007B614F">
      <w:pPr>
        <w:pStyle w:val="wordsection1"/>
        <w:spacing w:before="0" w:beforeAutospacing="0" w:after="0" w:afterAutospacing="0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  <w:r w:rsidRPr="007B614F">
        <w:rPr>
          <w:rFonts w:ascii="Calibri" w:hAnsi="Calibri" w:cs="Calibri"/>
          <w:b/>
          <w:bCs/>
          <w:sz w:val="22"/>
          <w:szCs w:val="22"/>
        </w:rPr>
        <w:t>R: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NÃO.</w:t>
      </w:r>
    </w:p>
    <w:p w14:paraId="2F3DA9DB" w14:textId="77777777" w:rsidR="007B614F" w:rsidRPr="007B614F" w:rsidRDefault="007B614F" w:rsidP="007B614F">
      <w:pPr>
        <w:pStyle w:val="wordsection1"/>
        <w:spacing w:before="0" w:beforeAutospacing="0" w:after="0" w:afterAutospacing="0"/>
        <w:jc w:val="both"/>
        <w:rPr>
          <w:rFonts w:ascii="Calibri" w:eastAsia="Times New Roman" w:hAnsi="Calibri" w:cs="Calibri"/>
          <w:sz w:val="22"/>
          <w:szCs w:val="22"/>
        </w:rPr>
      </w:pPr>
    </w:p>
    <w:p w14:paraId="5F16D1AE" w14:textId="77777777" w:rsidR="00537F85" w:rsidRDefault="00537F85" w:rsidP="00537F85">
      <w:pPr>
        <w:pStyle w:val="wordsection1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</w:p>
    <w:p w14:paraId="0976F840" w14:textId="77777777" w:rsidR="00537F85" w:rsidRDefault="00537F85" w:rsidP="00537F85">
      <w:pPr>
        <w:pStyle w:val="wordsection1"/>
        <w:keepNext/>
        <w:spacing w:before="0" w:beforeAutospacing="0" w:after="0" w:afterAutospacing="0"/>
        <w:ind w:right="217" w:firstLine="142"/>
        <w:jc w:val="both"/>
        <w:rPr>
          <w:rFonts w:ascii="Calibri" w:hAnsi="Calibri" w:cs="Calibri"/>
          <w:b/>
          <w:bCs/>
          <w:caps/>
          <w:sz w:val="22"/>
          <w:szCs w:val="22"/>
        </w:rPr>
      </w:pPr>
      <w:r>
        <w:rPr>
          <w:rFonts w:ascii="Calibri" w:hAnsi="Calibri" w:cs="Calibri"/>
          <w:b/>
          <w:bCs/>
          <w:caps/>
          <w:sz w:val="22"/>
          <w:szCs w:val="22"/>
        </w:rPr>
        <w:t>TARIFA</w:t>
      </w:r>
    </w:p>
    <w:p w14:paraId="341E6247" w14:textId="52208B72" w:rsidR="00537F85" w:rsidRPr="007B614F" w:rsidRDefault="00537F85" w:rsidP="00537F85">
      <w:pPr>
        <w:pStyle w:val="wordsection1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b/>
          <w:bCs/>
          <w:sz w:val="22"/>
          <w:szCs w:val="22"/>
        </w:rPr>
        <w:t>Confirmar o entendimento</w:t>
      </w:r>
      <w:r>
        <w:rPr>
          <w:rFonts w:ascii="Calibri" w:hAnsi="Calibri" w:cs="Calibri"/>
          <w:sz w:val="22"/>
          <w:szCs w:val="22"/>
        </w:rPr>
        <w:t xml:space="preserve"> que será assegurado aos beneficiários dos créditos apenas as gratuidades previstas na Circular BACEN nº 3.338/06 (conta salário) e na Resolução CMN nº 3.919/10 (conta corrente), </w:t>
      </w:r>
      <w:r>
        <w:rPr>
          <w:rFonts w:ascii="Calibri" w:hAnsi="Calibri" w:cs="Calibri"/>
          <w:b/>
          <w:bCs/>
          <w:sz w:val="22"/>
          <w:szCs w:val="22"/>
        </w:rPr>
        <w:t>sendo desconsiderado quaisquer outras gratuidades que excederem a mencionadas regulamentações.</w:t>
      </w:r>
    </w:p>
    <w:p w14:paraId="4592730C" w14:textId="49A9A67B" w:rsidR="007B614F" w:rsidRPr="007B614F" w:rsidRDefault="007B614F" w:rsidP="007B614F">
      <w:pPr>
        <w:pStyle w:val="wordsection1"/>
        <w:ind w:left="502"/>
        <w:jc w:val="both"/>
        <w:rPr>
          <w:rFonts w:ascii="Calibri" w:hAnsi="Calibri" w:cs="Calibri"/>
          <w:sz w:val="22"/>
          <w:szCs w:val="22"/>
          <w:lang w:eastAsia="en-US"/>
        </w:rPr>
      </w:pPr>
      <w:r w:rsidRPr="007B614F">
        <w:rPr>
          <w:rFonts w:ascii="Calibri" w:hAnsi="Calibri" w:cs="Calibri"/>
          <w:b/>
          <w:bCs/>
          <w:sz w:val="22"/>
          <w:szCs w:val="22"/>
        </w:rPr>
        <w:lastRenderedPageBreak/>
        <w:t>R: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SIM.</w:t>
      </w:r>
    </w:p>
    <w:p w14:paraId="0CAD0C06" w14:textId="77777777" w:rsidR="00537F85" w:rsidRDefault="00537F85" w:rsidP="00537F85">
      <w:pPr>
        <w:pStyle w:val="wordsection1"/>
        <w:ind w:left="502"/>
        <w:jc w:val="both"/>
        <w:rPr>
          <w:rFonts w:ascii="Calibri" w:hAnsi="Calibri" w:cs="Calibri"/>
          <w:sz w:val="22"/>
          <w:szCs w:val="22"/>
        </w:rPr>
      </w:pPr>
    </w:p>
    <w:p w14:paraId="65B2E791" w14:textId="77777777" w:rsidR="00537F85" w:rsidRDefault="00537F85" w:rsidP="00537F85">
      <w:pPr>
        <w:pStyle w:val="wordsection1"/>
        <w:numPr>
          <w:ilvl w:val="0"/>
          <w:numId w:val="18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Caso a resposta à pergunta anterior seja negativa, para os serviços de transferência via TED e DOC o qual possui quantidade de transações especificadas em cada Resolução, considerando a modalidade de transferência via PIX (gratuito) que possibilita a realização de transferências sem limitações, favor confirmar nosso entendimento que o Banco contratado estará desobrigado de conceder as isenções de TED e DOC que excederem a mencionadas regulamentações (</w:t>
      </w:r>
      <w:r>
        <w:rPr>
          <w:rFonts w:ascii="Calibri" w:hAnsi="Calibri" w:cs="Calibri"/>
          <w:sz w:val="22"/>
          <w:szCs w:val="22"/>
        </w:rPr>
        <w:t>Circular BACEN nº 3.338/06 (conta salário) e na Resolução CMN nº 3.919/10 - conta corrente.)</w:t>
      </w:r>
    </w:p>
    <w:p w14:paraId="547645B8" w14:textId="77777777" w:rsidR="00293A47" w:rsidRPr="00E34A46" w:rsidRDefault="00293A47" w:rsidP="00293A47">
      <w:pPr>
        <w:pStyle w:val="NormalWeb"/>
        <w:tabs>
          <w:tab w:val="left" w:pos="11198"/>
        </w:tabs>
        <w:spacing w:before="0" w:beforeAutospacing="0" w:after="0" w:afterAutospacing="0"/>
        <w:ind w:left="-567" w:right="217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625FC1B" w14:textId="77777777" w:rsidR="00293A47" w:rsidRPr="00E34A46" w:rsidRDefault="00293A47" w:rsidP="00293A47">
      <w:pPr>
        <w:pStyle w:val="NormalWeb"/>
        <w:keepNext/>
        <w:tabs>
          <w:tab w:val="left" w:pos="11198"/>
        </w:tabs>
        <w:spacing w:before="0" w:beforeAutospacing="0" w:after="0" w:afterAutospacing="0"/>
        <w:ind w:left="-567" w:right="217"/>
        <w:jc w:val="both"/>
        <w:rPr>
          <w:rFonts w:asciiTheme="minorHAnsi" w:hAnsiTheme="minorHAnsi" w:cstheme="minorHAnsi"/>
          <w:sz w:val="22"/>
          <w:szCs w:val="22"/>
        </w:rPr>
      </w:pPr>
    </w:p>
    <w:p w14:paraId="4A455D6B" w14:textId="7085BB3B" w:rsidR="00293A47" w:rsidRPr="00E34A46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-567" w:right="217"/>
        <w:jc w:val="both"/>
        <w:rPr>
          <w:rFonts w:eastAsia="Arial Unicode MS" w:cstheme="minorHAnsi"/>
          <w:sz w:val="22"/>
          <w:szCs w:val="22"/>
        </w:rPr>
      </w:pPr>
      <w:r w:rsidRPr="00E34A46">
        <w:rPr>
          <w:rFonts w:eastAsia="Arial Unicode MS" w:cstheme="minorHAnsi"/>
          <w:sz w:val="22"/>
          <w:szCs w:val="22"/>
        </w:rPr>
        <w:t xml:space="preserve">Solicitamos que as respostas sejam encaminhadas via e-mail: </w:t>
      </w:r>
      <w:hyperlink r:id="rId13" w:history="1">
        <w:r w:rsidRPr="00E34A46">
          <w:rPr>
            <w:rStyle w:val="Hyperlink"/>
            <w:rFonts w:eastAsia="Arial Unicode MS" w:cstheme="minorHAnsi"/>
            <w:sz w:val="22"/>
            <w:szCs w:val="22"/>
          </w:rPr>
          <w:t>edineia.cecilio@bradesco.com.br</w:t>
        </w:r>
      </w:hyperlink>
      <w:r w:rsidRPr="00E34A46">
        <w:rPr>
          <w:rStyle w:val="Hyperlink"/>
          <w:rFonts w:eastAsia="Arial Unicode MS" w:cstheme="minorHAnsi"/>
          <w:sz w:val="22"/>
          <w:szCs w:val="22"/>
        </w:rPr>
        <w:t xml:space="preserve">; </w:t>
      </w:r>
      <w:hyperlink r:id="rId14" w:history="1">
        <w:r w:rsidRPr="00E34A46">
          <w:rPr>
            <w:rStyle w:val="Hyperlink"/>
            <w:rFonts w:eastAsia="Arial Unicode MS" w:cstheme="minorHAnsi"/>
            <w:sz w:val="22"/>
            <w:szCs w:val="22"/>
          </w:rPr>
          <w:t>alyne.ortega@bradesco.com.br</w:t>
        </w:r>
      </w:hyperlink>
      <w:r w:rsidRPr="00E34A46">
        <w:rPr>
          <w:rStyle w:val="Hyperlink"/>
          <w:rFonts w:eastAsia="Arial Unicode MS" w:cstheme="minorHAnsi"/>
          <w:sz w:val="22"/>
          <w:szCs w:val="22"/>
        </w:rPr>
        <w:t>;</w:t>
      </w:r>
      <w:r w:rsidR="00F76680" w:rsidRPr="00E34A46">
        <w:rPr>
          <w:rFonts w:cstheme="minorHAnsi"/>
          <w:sz w:val="22"/>
          <w:szCs w:val="22"/>
        </w:rPr>
        <w:t xml:space="preserve"> </w:t>
      </w:r>
      <w:hyperlink r:id="rId15" w:history="1">
        <w:r w:rsidR="00F76680" w:rsidRPr="00E34A46">
          <w:rPr>
            <w:rStyle w:val="Hyperlink"/>
            <w:rFonts w:eastAsia="Arial Unicode MS" w:cstheme="minorHAnsi"/>
            <w:sz w:val="22"/>
            <w:szCs w:val="22"/>
          </w:rPr>
          <w:t>gleise.canela@bradesco.com.br</w:t>
        </w:r>
      </w:hyperlink>
      <w:r w:rsidR="00F76680" w:rsidRPr="00E34A46">
        <w:rPr>
          <w:rFonts w:eastAsia="Arial Unicode MS" w:cstheme="minorHAnsi"/>
          <w:sz w:val="22"/>
          <w:szCs w:val="22"/>
        </w:rPr>
        <w:t>;</w:t>
      </w:r>
      <w:r w:rsidRPr="00E34A46">
        <w:rPr>
          <w:rFonts w:eastAsia="Arial Unicode MS" w:cstheme="minorHAnsi"/>
          <w:sz w:val="22"/>
          <w:szCs w:val="22"/>
        </w:rPr>
        <w:t xml:space="preserve"> </w:t>
      </w:r>
      <w:hyperlink r:id="rId16" w:history="1">
        <w:r w:rsidR="00D06EEF" w:rsidRPr="00E34A46">
          <w:rPr>
            <w:rStyle w:val="Hyperlink"/>
            <w:rFonts w:eastAsia="Arial Unicode MS" w:cstheme="minorHAnsi"/>
            <w:sz w:val="22"/>
            <w:szCs w:val="22"/>
          </w:rPr>
          <w:t>michelle.gardezani@bradesco.com.br</w:t>
        </w:r>
      </w:hyperlink>
      <w:r w:rsidR="00D06EEF" w:rsidRPr="00E34A46">
        <w:rPr>
          <w:rFonts w:eastAsia="Arial Unicode MS" w:cstheme="minorHAnsi"/>
          <w:sz w:val="22"/>
          <w:szCs w:val="22"/>
        </w:rPr>
        <w:t xml:space="preserve"> </w:t>
      </w:r>
      <w:hyperlink r:id="rId17" w:history="1"/>
      <w:r w:rsidRPr="00E34A46">
        <w:rPr>
          <w:rFonts w:eastAsia="Arial Unicode MS" w:cstheme="minorHAnsi"/>
          <w:sz w:val="22"/>
          <w:szCs w:val="22"/>
        </w:rPr>
        <w:t>ou pelo fax nº (11) 3684-4861.</w:t>
      </w:r>
    </w:p>
    <w:p w14:paraId="621DA1E5" w14:textId="77777777" w:rsidR="00293A47" w:rsidRPr="00E34A46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both"/>
        <w:rPr>
          <w:rFonts w:eastAsia="Arial Unicode MS" w:cstheme="minorHAnsi"/>
          <w:sz w:val="22"/>
          <w:szCs w:val="22"/>
        </w:rPr>
      </w:pPr>
    </w:p>
    <w:p w14:paraId="25D8A7BC" w14:textId="77777777" w:rsidR="00293A47" w:rsidRPr="00E34A46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both"/>
        <w:rPr>
          <w:rFonts w:eastAsia="Arial Unicode MS" w:cstheme="minorHAnsi"/>
          <w:sz w:val="22"/>
          <w:szCs w:val="22"/>
        </w:rPr>
      </w:pPr>
    </w:p>
    <w:p w14:paraId="4DDCBB98" w14:textId="77777777" w:rsidR="00293A47" w:rsidRPr="00E34A46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both"/>
        <w:rPr>
          <w:rFonts w:eastAsia="Arial Unicode MS" w:cstheme="minorHAnsi"/>
          <w:sz w:val="22"/>
          <w:szCs w:val="22"/>
        </w:rPr>
      </w:pPr>
    </w:p>
    <w:p w14:paraId="281582F2" w14:textId="77777777" w:rsidR="00293A47" w:rsidRPr="00E34A46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both"/>
        <w:rPr>
          <w:rFonts w:eastAsia="Arial Unicode MS" w:cstheme="minorHAnsi"/>
          <w:sz w:val="22"/>
          <w:szCs w:val="22"/>
        </w:rPr>
      </w:pPr>
    </w:p>
    <w:p w14:paraId="5C4D57C0" w14:textId="77777777" w:rsidR="00293A47" w:rsidRPr="00E34A46" w:rsidRDefault="00293A47" w:rsidP="00293A47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center"/>
        <w:rPr>
          <w:rFonts w:eastAsia="Arial Unicode MS" w:cstheme="minorHAnsi"/>
          <w:b/>
          <w:sz w:val="22"/>
          <w:szCs w:val="22"/>
        </w:rPr>
      </w:pPr>
      <w:r w:rsidRPr="00E34A46">
        <w:rPr>
          <w:rFonts w:eastAsia="Arial Unicode MS" w:cstheme="minorHAnsi"/>
          <w:b/>
          <w:sz w:val="22"/>
          <w:szCs w:val="22"/>
        </w:rPr>
        <w:t>BANCO BRADESCO S/A</w:t>
      </w:r>
    </w:p>
    <w:p w14:paraId="2656F069" w14:textId="6DE61881" w:rsidR="00293A47" w:rsidRPr="00E34A46" w:rsidRDefault="00293A47" w:rsidP="00E34A46">
      <w:pPr>
        <w:tabs>
          <w:tab w:val="left" w:pos="284"/>
          <w:tab w:val="left" w:pos="993"/>
          <w:tab w:val="left" w:pos="10631"/>
          <w:tab w:val="left" w:pos="11198"/>
        </w:tabs>
        <w:ind w:left="426" w:right="217"/>
        <w:jc w:val="center"/>
        <w:rPr>
          <w:rFonts w:cstheme="minorHAnsi"/>
          <w:sz w:val="22"/>
          <w:szCs w:val="22"/>
        </w:rPr>
      </w:pPr>
      <w:r w:rsidRPr="00E34A46">
        <w:rPr>
          <w:rFonts w:eastAsia="Arial Unicode MS" w:cstheme="minorHAnsi"/>
          <w:b/>
          <w:sz w:val="22"/>
          <w:szCs w:val="22"/>
        </w:rPr>
        <w:t>CNPJ: 60746.948/0001-12</w:t>
      </w:r>
    </w:p>
    <w:p w14:paraId="7F6F3D5D" w14:textId="3976A1AA" w:rsidR="0064015B" w:rsidRPr="00E34A46" w:rsidRDefault="0064015B" w:rsidP="0064015B">
      <w:pPr>
        <w:pStyle w:val="Cabealho"/>
        <w:tabs>
          <w:tab w:val="left" w:pos="142"/>
          <w:tab w:val="left" w:pos="426"/>
          <w:tab w:val="left" w:pos="1134"/>
        </w:tabs>
        <w:ind w:left="709" w:right="217"/>
        <w:jc w:val="right"/>
        <w:rPr>
          <w:rFonts w:cstheme="minorHAnsi"/>
          <w:noProof/>
          <w:sz w:val="22"/>
          <w:szCs w:val="22"/>
        </w:rPr>
      </w:pPr>
    </w:p>
    <w:p w14:paraId="69922546" w14:textId="77777777" w:rsidR="0064015B" w:rsidRPr="0041431C" w:rsidRDefault="0064015B" w:rsidP="0064015B">
      <w:pPr>
        <w:tabs>
          <w:tab w:val="left" w:pos="142"/>
          <w:tab w:val="left" w:pos="426"/>
          <w:tab w:val="left" w:pos="1134"/>
        </w:tabs>
        <w:ind w:left="709" w:right="217"/>
        <w:jc w:val="both"/>
        <w:rPr>
          <w:rFonts w:ascii="Bradesco Sans" w:hAnsi="Bradesco Sans" w:cs="Arial"/>
          <w:b/>
          <w:bCs/>
          <w:sz w:val="20"/>
          <w:szCs w:val="20"/>
        </w:rPr>
      </w:pPr>
    </w:p>
    <w:sectPr w:rsidR="0064015B" w:rsidRPr="0041431C" w:rsidSect="00D3534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0" w:h="16840"/>
      <w:pgMar w:top="1418" w:right="1247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FDB0E8" w14:textId="77777777" w:rsidR="00507797" w:rsidRDefault="00507797" w:rsidP="00551F73">
      <w:r>
        <w:separator/>
      </w:r>
    </w:p>
  </w:endnote>
  <w:endnote w:type="continuationSeparator" w:id="0">
    <w:p w14:paraId="55FD917A" w14:textId="77777777" w:rsidR="00507797" w:rsidRDefault="00507797" w:rsidP="0055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radesco San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7B1D6B" w14:textId="77777777" w:rsidR="00BB3B3A" w:rsidRDefault="00BB3B3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9A84DE" w14:textId="77777777" w:rsidR="00BB3B3A" w:rsidRDefault="00BB3B3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58A046" w14:textId="77777777" w:rsidR="00BB3B3A" w:rsidRDefault="00BB3B3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EED4F0" w14:textId="77777777" w:rsidR="00507797" w:rsidRDefault="00507797" w:rsidP="00551F73">
      <w:r>
        <w:separator/>
      </w:r>
    </w:p>
  </w:footnote>
  <w:footnote w:type="continuationSeparator" w:id="0">
    <w:p w14:paraId="57A52F95" w14:textId="77777777" w:rsidR="00507797" w:rsidRDefault="00507797" w:rsidP="00551F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7A6890" w14:textId="77777777" w:rsidR="00BB3B3A" w:rsidRDefault="00BB3B3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C4B543" w14:textId="77777777" w:rsidR="00551F73" w:rsidRPr="00551F73" w:rsidRDefault="00AA1FD9" w:rsidP="00551F7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5431C3C" wp14:editId="2391DB93">
          <wp:simplePos x="0" y="0"/>
          <wp:positionH relativeFrom="column">
            <wp:posOffset>-512445</wp:posOffset>
          </wp:positionH>
          <wp:positionV relativeFrom="paragraph">
            <wp:posOffset>83382</wp:posOffset>
          </wp:positionV>
          <wp:extent cx="1799590" cy="402831"/>
          <wp:effectExtent l="0" t="0" r="3810" b="381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o-Logo-Bradesco_Vermelho_H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4028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C61EF2D" wp14:editId="6421814A">
          <wp:simplePos x="0" y="0"/>
          <wp:positionH relativeFrom="column">
            <wp:posOffset>-793750</wp:posOffset>
          </wp:positionH>
          <wp:positionV relativeFrom="paragraph">
            <wp:posOffset>-517525</wp:posOffset>
          </wp:positionV>
          <wp:extent cx="7559675" cy="377190"/>
          <wp:effectExtent l="0" t="0" r="9525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_Novo-Logo-Bradesco_Aprovad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377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1C7480" w14:textId="77777777" w:rsidR="00BB3B3A" w:rsidRDefault="00BB3B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46E3"/>
    <w:multiLevelType w:val="hybridMultilevel"/>
    <w:tmpl w:val="8B6E6090"/>
    <w:lvl w:ilvl="0" w:tplc="F6DCF2F0">
      <w:start w:val="1"/>
      <w:numFmt w:val="decimal"/>
      <w:lvlText w:val="%1)"/>
      <w:lvlJc w:val="left"/>
      <w:pPr>
        <w:ind w:left="1080" w:hanging="360"/>
      </w:pPr>
      <w:rPr>
        <w:rFonts w:ascii="Bradesco Sans" w:hAnsi="Bradesco Sans"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917B65"/>
    <w:multiLevelType w:val="hybridMultilevel"/>
    <w:tmpl w:val="2AA8C55C"/>
    <w:lvl w:ilvl="0" w:tplc="698454E4">
      <w:start w:val="3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365C5"/>
    <w:multiLevelType w:val="hybridMultilevel"/>
    <w:tmpl w:val="114E5C8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00B98"/>
    <w:multiLevelType w:val="hybridMultilevel"/>
    <w:tmpl w:val="6C0C86D0"/>
    <w:lvl w:ilvl="0" w:tplc="67B02C6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562629"/>
    <w:multiLevelType w:val="hybridMultilevel"/>
    <w:tmpl w:val="3EF6E868"/>
    <w:lvl w:ilvl="0" w:tplc="04160011">
      <w:start w:val="1"/>
      <w:numFmt w:val="decimal"/>
      <w:lvlText w:val="%1)"/>
      <w:lvlJc w:val="left"/>
      <w:pPr>
        <w:ind w:left="928" w:hanging="360"/>
      </w:pPr>
    </w:lvl>
    <w:lvl w:ilvl="1" w:tplc="04160019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3C874C79"/>
    <w:multiLevelType w:val="hybridMultilevel"/>
    <w:tmpl w:val="E2B82D80"/>
    <w:lvl w:ilvl="0" w:tplc="41EC5BD2">
      <w:start w:val="1"/>
      <w:numFmt w:val="decimal"/>
      <w:lvlText w:val="%1)"/>
      <w:lvlJc w:val="left"/>
      <w:pPr>
        <w:ind w:left="-207" w:hanging="360"/>
      </w:p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41C02140"/>
    <w:multiLevelType w:val="hybridMultilevel"/>
    <w:tmpl w:val="AE64DE36"/>
    <w:lvl w:ilvl="0" w:tplc="04160017">
      <w:start w:val="1"/>
      <w:numFmt w:val="lowerLetter"/>
      <w:lvlText w:val="%1)"/>
      <w:lvlJc w:val="left"/>
      <w:pPr>
        <w:ind w:left="774" w:hanging="360"/>
      </w:pPr>
    </w:lvl>
    <w:lvl w:ilvl="1" w:tplc="04160019" w:tentative="1">
      <w:start w:val="1"/>
      <w:numFmt w:val="lowerLetter"/>
      <w:lvlText w:val="%2."/>
      <w:lvlJc w:val="left"/>
      <w:pPr>
        <w:ind w:left="1494" w:hanging="360"/>
      </w:pPr>
    </w:lvl>
    <w:lvl w:ilvl="2" w:tplc="0416001B" w:tentative="1">
      <w:start w:val="1"/>
      <w:numFmt w:val="lowerRoman"/>
      <w:lvlText w:val="%3."/>
      <w:lvlJc w:val="right"/>
      <w:pPr>
        <w:ind w:left="2214" w:hanging="180"/>
      </w:pPr>
    </w:lvl>
    <w:lvl w:ilvl="3" w:tplc="0416000F" w:tentative="1">
      <w:start w:val="1"/>
      <w:numFmt w:val="decimal"/>
      <w:lvlText w:val="%4."/>
      <w:lvlJc w:val="left"/>
      <w:pPr>
        <w:ind w:left="2934" w:hanging="360"/>
      </w:pPr>
    </w:lvl>
    <w:lvl w:ilvl="4" w:tplc="04160019" w:tentative="1">
      <w:start w:val="1"/>
      <w:numFmt w:val="lowerLetter"/>
      <w:lvlText w:val="%5."/>
      <w:lvlJc w:val="left"/>
      <w:pPr>
        <w:ind w:left="3654" w:hanging="360"/>
      </w:pPr>
    </w:lvl>
    <w:lvl w:ilvl="5" w:tplc="0416001B" w:tentative="1">
      <w:start w:val="1"/>
      <w:numFmt w:val="lowerRoman"/>
      <w:lvlText w:val="%6."/>
      <w:lvlJc w:val="right"/>
      <w:pPr>
        <w:ind w:left="4374" w:hanging="180"/>
      </w:pPr>
    </w:lvl>
    <w:lvl w:ilvl="6" w:tplc="0416000F" w:tentative="1">
      <w:start w:val="1"/>
      <w:numFmt w:val="decimal"/>
      <w:lvlText w:val="%7."/>
      <w:lvlJc w:val="left"/>
      <w:pPr>
        <w:ind w:left="5094" w:hanging="360"/>
      </w:pPr>
    </w:lvl>
    <w:lvl w:ilvl="7" w:tplc="04160019" w:tentative="1">
      <w:start w:val="1"/>
      <w:numFmt w:val="lowerLetter"/>
      <w:lvlText w:val="%8."/>
      <w:lvlJc w:val="left"/>
      <w:pPr>
        <w:ind w:left="5814" w:hanging="360"/>
      </w:pPr>
    </w:lvl>
    <w:lvl w:ilvl="8" w:tplc="0416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7">
    <w:nsid w:val="48522BD7"/>
    <w:multiLevelType w:val="hybridMultilevel"/>
    <w:tmpl w:val="067629E0"/>
    <w:lvl w:ilvl="0" w:tplc="D520B596">
      <w:start w:val="1"/>
      <w:numFmt w:val="decimal"/>
      <w:lvlText w:val="%1)"/>
      <w:lvlJc w:val="left"/>
      <w:pPr>
        <w:ind w:left="2988" w:hanging="360"/>
      </w:pPr>
      <w:rPr>
        <w:rFonts w:ascii="Bradesco Sans" w:hAnsi="Bradesco Sans" w:hint="default"/>
        <w:b w:val="0"/>
        <w:bCs w:val="0"/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3708" w:hanging="360"/>
      </w:pPr>
    </w:lvl>
    <w:lvl w:ilvl="2" w:tplc="0416001B">
      <w:start w:val="1"/>
      <w:numFmt w:val="lowerRoman"/>
      <w:lvlText w:val="%3."/>
      <w:lvlJc w:val="right"/>
      <w:pPr>
        <w:ind w:left="4428" w:hanging="180"/>
      </w:pPr>
    </w:lvl>
    <w:lvl w:ilvl="3" w:tplc="0416000F">
      <w:start w:val="1"/>
      <w:numFmt w:val="decimal"/>
      <w:lvlText w:val="%4."/>
      <w:lvlJc w:val="left"/>
      <w:pPr>
        <w:ind w:left="5148" w:hanging="360"/>
      </w:pPr>
    </w:lvl>
    <w:lvl w:ilvl="4" w:tplc="04160019">
      <w:start w:val="1"/>
      <w:numFmt w:val="lowerLetter"/>
      <w:lvlText w:val="%5."/>
      <w:lvlJc w:val="left"/>
      <w:pPr>
        <w:ind w:left="5868" w:hanging="360"/>
      </w:pPr>
    </w:lvl>
    <w:lvl w:ilvl="5" w:tplc="0416001B">
      <w:start w:val="1"/>
      <w:numFmt w:val="lowerRoman"/>
      <w:lvlText w:val="%6."/>
      <w:lvlJc w:val="right"/>
      <w:pPr>
        <w:ind w:left="6588" w:hanging="180"/>
      </w:pPr>
    </w:lvl>
    <w:lvl w:ilvl="6" w:tplc="0416000F">
      <w:start w:val="1"/>
      <w:numFmt w:val="decimal"/>
      <w:lvlText w:val="%7."/>
      <w:lvlJc w:val="left"/>
      <w:pPr>
        <w:ind w:left="7308" w:hanging="360"/>
      </w:pPr>
    </w:lvl>
    <w:lvl w:ilvl="7" w:tplc="04160019">
      <w:start w:val="1"/>
      <w:numFmt w:val="lowerLetter"/>
      <w:lvlText w:val="%8."/>
      <w:lvlJc w:val="left"/>
      <w:pPr>
        <w:ind w:left="8028" w:hanging="360"/>
      </w:pPr>
    </w:lvl>
    <w:lvl w:ilvl="8" w:tplc="0416001B">
      <w:start w:val="1"/>
      <w:numFmt w:val="lowerRoman"/>
      <w:lvlText w:val="%9."/>
      <w:lvlJc w:val="right"/>
      <w:pPr>
        <w:ind w:left="8748" w:hanging="180"/>
      </w:pPr>
    </w:lvl>
  </w:abstractNum>
  <w:abstractNum w:abstractNumId="8">
    <w:nsid w:val="507C5ACF"/>
    <w:multiLevelType w:val="hybridMultilevel"/>
    <w:tmpl w:val="64A69F08"/>
    <w:lvl w:ilvl="0" w:tplc="A1163C7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233F5D"/>
    <w:multiLevelType w:val="hybridMultilevel"/>
    <w:tmpl w:val="7EA616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9530A4"/>
    <w:multiLevelType w:val="hybridMultilevel"/>
    <w:tmpl w:val="9E1E56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88609C"/>
    <w:multiLevelType w:val="hybridMultilevel"/>
    <w:tmpl w:val="BADE7C1E"/>
    <w:lvl w:ilvl="0" w:tplc="87D46ECA">
      <w:start w:val="1"/>
      <w:numFmt w:val="decimal"/>
      <w:lvlText w:val="%1)"/>
      <w:lvlJc w:val="left"/>
      <w:pPr>
        <w:ind w:left="786" w:hanging="360"/>
      </w:pPr>
      <w:rPr>
        <w:rFonts w:cs="Calibr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EA65DBF"/>
    <w:multiLevelType w:val="hybridMultilevel"/>
    <w:tmpl w:val="53DC8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59282D"/>
    <w:multiLevelType w:val="hybridMultilevel"/>
    <w:tmpl w:val="99442DE2"/>
    <w:lvl w:ilvl="0" w:tplc="EFECAF0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5143FE"/>
    <w:multiLevelType w:val="hybridMultilevel"/>
    <w:tmpl w:val="54F81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456CD4"/>
    <w:multiLevelType w:val="hybridMultilevel"/>
    <w:tmpl w:val="9A1E12D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AE6127A"/>
    <w:multiLevelType w:val="hybridMultilevel"/>
    <w:tmpl w:val="E0E0AA4C"/>
    <w:lvl w:ilvl="0" w:tplc="3808EE4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E6B172D"/>
    <w:multiLevelType w:val="hybridMultilevel"/>
    <w:tmpl w:val="5F7A3C3A"/>
    <w:lvl w:ilvl="0" w:tplc="D5B2B852">
      <w:start w:val="1"/>
      <w:numFmt w:val="decimal"/>
      <w:lvlText w:val="%1)"/>
      <w:lvlJc w:val="left"/>
      <w:pPr>
        <w:ind w:left="502" w:hanging="360"/>
      </w:pPr>
      <w:rPr>
        <w:rFonts w:ascii="Calibri" w:eastAsia="Calibri" w:hAnsi="Calibri" w:cs="Calibri" w:hint="default"/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2"/>
  </w:num>
  <w:num w:numId="9">
    <w:abstractNumId w:val="11"/>
  </w:num>
  <w:num w:numId="10">
    <w:abstractNumId w:val="16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F73"/>
    <w:rsid w:val="00006F92"/>
    <w:rsid w:val="00011118"/>
    <w:rsid w:val="00034C2C"/>
    <w:rsid w:val="000627D4"/>
    <w:rsid w:val="00077B4C"/>
    <w:rsid w:val="000D3202"/>
    <w:rsid w:val="000F7F57"/>
    <w:rsid w:val="00115D04"/>
    <w:rsid w:val="001414A1"/>
    <w:rsid w:val="00175E38"/>
    <w:rsid w:val="001B7131"/>
    <w:rsid w:val="001C398F"/>
    <w:rsid w:val="001C3C49"/>
    <w:rsid w:val="001C5999"/>
    <w:rsid w:val="001F2382"/>
    <w:rsid w:val="00206C63"/>
    <w:rsid w:val="002118C7"/>
    <w:rsid w:val="00215590"/>
    <w:rsid w:val="002404DC"/>
    <w:rsid w:val="002863CB"/>
    <w:rsid w:val="00291337"/>
    <w:rsid w:val="00293A47"/>
    <w:rsid w:val="002D4A6D"/>
    <w:rsid w:val="002D619A"/>
    <w:rsid w:val="002D799D"/>
    <w:rsid w:val="002F1755"/>
    <w:rsid w:val="00300D55"/>
    <w:rsid w:val="00332A27"/>
    <w:rsid w:val="00353E02"/>
    <w:rsid w:val="00370FB2"/>
    <w:rsid w:val="00390B94"/>
    <w:rsid w:val="00394B24"/>
    <w:rsid w:val="003A05EB"/>
    <w:rsid w:val="003B2730"/>
    <w:rsid w:val="003B3707"/>
    <w:rsid w:val="003F7782"/>
    <w:rsid w:val="0041431C"/>
    <w:rsid w:val="00415774"/>
    <w:rsid w:val="004B34BE"/>
    <w:rsid w:val="00507797"/>
    <w:rsid w:val="0050790E"/>
    <w:rsid w:val="00537F85"/>
    <w:rsid w:val="0054138A"/>
    <w:rsid w:val="0054629A"/>
    <w:rsid w:val="00551F73"/>
    <w:rsid w:val="00585B2D"/>
    <w:rsid w:val="00596E62"/>
    <w:rsid w:val="005B68D2"/>
    <w:rsid w:val="005E560D"/>
    <w:rsid w:val="00634B38"/>
    <w:rsid w:val="0064015B"/>
    <w:rsid w:val="0065523B"/>
    <w:rsid w:val="00664C41"/>
    <w:rsid w:val="006761CA"/>
    <w:rsid w:val="006A151A"/>
    <w:rsid w:val="00731FA3"/>
    <w:rsid w:val="00737856"/>
    <w:rsid w:val="007463C1"/>
    <w:rsid w:val="0074759B"/>
    <w:rsid w:val="007B0657"/>
    <w:rsid w:val="007B614F"/>
    <w:rsid w:val="007D12E9"/>
    <w:rsid w:val="0080239D"/>
    <w:rsid w:val="00803C36"/>
    <w:rsid w:val="008120CB"/>
    <w:rsid w:val="00870C13"/>
    <w:rsid w:val="008A0FC3"/>
    <w:rsid w:val="008C5CBC"/>
    <w:rsid w:val="008E1D9B"/>
    <w:rsid w:val="008E5224"/>
    <w:rsid w:val="00930494"/>
    <w:rsid w:val="0094261C"/>
    <w:rsid w:val="00944A77"/>
    <w:rsid w:val="009638B7"/>
    <w:rsid w:val="00970C96"/>
    <w:rsid w:val="00974C11"/>
    <w:rsid w:val="009950E4"/>
    <w:rsid w:val="009A7D37"/>
    <w:rsid w:val="009B6AA3"/>
    <w:rsid w:val="009D22C4"/>
    <w:rsid w:val="009E3FD3"/>
    <w:rsid w:val="009E6CDF"/>
    <w:rsid w:val="009F41DA"/>
    <w:rsid w:val="00A07073"/>
    <w:rsid w:val="00A22CA7"/>
    <w:rsid w:val="00A22EDE"/>
    <w:rsid w:val="00A53AAE"/>
    <w:rsid w:val="00A56FC5"/>
    <w:rsid w:val="00A649D1"/>
    <w:rsid w:val="00A70A19"/>
    <w:rsid w:val="00AA1FD9"/>
    <w:rsid w:val="00AE175D"/>
    <w:rsid w:val="00AF732E"/>
    <w:rsid w:val="00B17C16"/>
    <w:rsid w:val="00B816BF"/>
    <w:rsid w:val="00B91343"/>
    <w:rsid w:val="00BB3149"/>
    <w:rsid w:val="00BB3B3A"/>
    <w:rsid w:val="00BF5669"/>
    <w:rsid w:val="00C2307A"/>
    <w:rsid w:val="00C75D7C"/>
    <w:rsid w:val="00C81A45"/>
    <w:rsid w:val="00CC2A0E"/>
    <w:rsid w:val="00D06EEF"/>
    <w:rsid w:val="00D2676A"/>
    <w:rsid w:val="00D303AB"/>
    <w:rsid w:val="00D309CB"/>
    <w:rsid w:val="00D3534D"/>
    <w:rsid w:val="00DA6D1C"/>
    <w:rsid w:val="00DB20A6"/>
    <w:rsid w:val="00DB4891"/>
    <w:rsid w:val="00DD01CE"/>
    <w:rsid w:val="00DD408F"/>
    <w:rsid w:val="00DF0614"/>
    <w:rsid w:val="00DF25C6"/>
    <w:rsid w:val="00E16F8B"/>
    <w:rsid w:val="00E208FD"/>
    <w:rsid w:val="00E34A46"/>
    <w:rsid w:val="00E504E6"/>
    <w:rsid w:val="00E5726A"/>
    <w:rsid w:val="00E733A0"/>
    <w:rsid w:val="00E768F1"/>
    <w:rsid w:val="00ED7EE8"/>
    <w:rsid w:val="00F07353"/>
    <w:rsid w:val="00F22DF6"/>
    <w:rsid w:val="00F31CAD"/>
    <w:rsid w:val="00F37CD8"/>
    <w:rsid w:val="00F4500E"/>
    <w:rsid w:val="00F76680"/>
    <w:rsid w:val="00F80C4F"/>
    <w:rsid w:val="00F82DDF"/>
    <w:rsid w:val="00FB13A1"/>
    <w:rsid w:val="00FE6058"/>
    <w:rsid w:val="00FE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69DBF5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401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215590"/>
    <w:pPr>
      <w:keepNext/>
      <w:outlineLvl w:val="2"/>
    </w:pPr>
    <w:rPr>
      <w:rFonts w:ascii="Times New Roman" w:eastAsia="Times New Roman" w:hAnsi="Times New Roman" w:cs="Times New Roman"/>
      <w:b/>
      <w:bCs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51F7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1F73"/>
  </w:style>
  <w:style w:type="paragraph" w:styleId="Rodap">
    <w:name w:val="footer"/>
    <w:basedOn w:val="Normal"/>
    <w:link w:val="RodapChar"/>
    <w:uiPriority w:val="99"/>
    <w:unhideWhenUsed/>
    <w:rsid w:val="00551F7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51F73"/>
  </w:style>
  <w:style w:type="paragraph" w:styleId="NormalWeb">
    <w:name w:val="Normal (Web)"/>
    <w:basedOn w:val="Normal"/>
    <w:uiPriority w:val="99"/>
    <w:unhideWhenUsed/>
    <w:rsid w:val="00A53AAE"/>
    <w:pPr>
      <w:spacing w:before="100" w:beforeAutospacing="1" w:after="100" w:afterAutospacing="1"/>
    </w:pPr>
    <w:rPr>
      <w:rFonts w:ascii="Times New Roman" w:hAnsi="Times New Roman" w:cs="Times New Roman"/>
      <w:lang w:eastAsia="pt-BR"/>
    </w:rPr>
  </w:style>
  <w:style w:type="character" w:customStyle="1" w:styleId="Ttulo3Char">
    <w:name w:val="Título 3 Char"/>
    <w:basedOn w:val="Fontepargpadro"/>
    <w:link w:val="Ttulo3"/>
    <w:rsid w:val="00215590"/>
    <w:rPr>
      <w:rFonts w:ascii="Times New Roman" w:eastAsia="Times New Roman" w:hAnsi="Times New Roman" w:cs="Times New Roman"/>
      <w:b/>
      <w:bCs/>
      <w:lang w:val="x-none" w:eastAsia="x-none"/>
    </w:rPr>
  </w:style>
  <w:style w:type="paragraph" w:styleId="PargrafodaLista">
    <w:name w:val="List Paragraph"/>
    <w:aliases w:val="Marcadores PDTI"/>
    <w:basedOn w:val="Normal"/>
    <w:link w:val="PargrafodaListaChar"/>
    <w:uiPriority w:val="34"/>
    <w:qFormat/>
    <w:rsid w:val="00215590"/>
    <w:pPr>
      <w:ind w:left="708"/>
    </w:pPr>
    <w:rPr>
      <w:rFonts w:ascii="Times New Roman" w:eastAsia="Times New Roman" w:hAnsi="Times New Roman" w:cs="Times New Roman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215590"/>
    <w:pPr>
      <w:ind w:firstLine="1440"/>
      <w:jc w:val="both"/>
    </w:pPr>
    <w:rPr>
      <w:rFonts w:ascii="Times New Roman" w:eastAsia="Calibri" w:hAnsi="Times New Roman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15590"/>
    <w:rPr>
      <w:rFonts w:ascii="Times New Roman" w:eastAsia="Calibri" w:hAnsi="Times New Roman" w:cs="Times New Roman"/>
      <w:lang w:eastAsia="pt-BR"/>
    </w:rPr>
  </w:style>
  <w:style w:type="character" w:styleId="Hyperlink">
    <w:name w:val="Hyperlink"/>
    <w:uiPriority w:val="99"/>
    <w:unhideWhenUsed/>
    <w:rsid w:val="00215590"/>
    <w:rPr>
      <w:color w:val="0000FF"/>
      <w:u w:val="single"/>
    </w:rPr>
  </w:style>
  <w:style w:type="paragraph" w:customStyle="1" w:styleId="Default">
    <w:name w:val="Default"/>
    <w:basedOn w:val="Normal"/>
    <w:rsid w:val="00215590"/>
    <w:pPr>
      <w:autoSpaceDE w:val="0"/>
      <w:autoSpaceDN w:val="0"/>
    </w:pPr>
    <w:rPr>
      <w:rFonts w:ascii="Times New Roman" w:eastAsia="Calibri" w:hAnsi="Times New Roman" w:cs="Times New Roman"/>
      <w:color w:val="000000"/>
      <w:lang w:eastAsia="pt-BR"/>
    </w:rPr>
  </w:style>
  <w:style w:type="character" w:customStyle="1" w:styleId="PargrafodaListaChar">
    <w:name w:val="Parágrafo da Lista Char"/>
    <w:aliases w:val="Marcadores PDTI Char"/>
    <w:link w:val="PargrafodaLista"/>
    <w:uiPriority w:val="34"/>
    <w:locked/>
    <w:rsid w:val="00215590"/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401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comgrade">
    <w:name w:val="Table Grid"/>
    <w:basedOn w:val="Tabelanormal"/>
    <w:uiPriority w:val="39"/>
    <w:rsid w:val="008120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ordsection1">
    <w:name w:val="wordsection1"/>
    <w:basedOn w:val="Normal"/>
    <w:link w:val="wordsection1Char"/>
    <w:uiPriority w:val="99"/>
    <w:rsid w:val="00DD408F"/>
    <w:pPr>
      <w:spacing w:before="100" w:beforeAutospacing="1" w:after="100" w:afterAutospacing="1"/>
    </w:pPr>
    <w:rPr>
      <w:rFonts w:ascii="Times New Roman" w:hAnsi="Times New Roman" w:cs="Times New Roman"/>
      <w:lang w:eastAsia="pt-BR"/>
    </w:rPr>
  </w:style>
  <w:style w:type="paragraph" w:styleId="SemEspaamento">
    <w:name w:val="No Spacing"/>
    <w:uiPriority w:val="1"/>
    <w:qFormat/>
    <w:rsid w:val="002863CB"/>
    <w:rPr>
      <w:sz w:val="22"/>
      <w:szCs w:val="22"/>
    </w:rPr>
  </w:style>
  <w:style w:type="character" w:customStyle="1" w:styleId="wordsection1Char">
    <w:name w:val="wordsection1 Char"/>
    <w:basedOn w:val="Fontepargpadro"/>
    <w:link w:val="wordsection1"/>
    <w:uiPriority w:val="99"/>
    <w:locked/>
    <w:rsid w:val="0041431C"/>
    <w:rPr>
      <w:rFonts w:ascii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17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17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401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215590"/>
    <w:pPr>
      <w:keepNext/>
      <w:outlineLvl w:val="2"/>
    </w:pPr>
    <w:rPr>
      <w:rFonts w:ascii="Times New Roman" w:eastAsia="Times New Roman" w:hAnsi="Times New Roman" w:cs="Times New Roman"/>
      <w:b/>
      <w:bCs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51F7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1F73"/>
  </w:style>
  <w:style w:type="paragraph" w:styleId="Rodap">
    <w:name w:val="footer"/>
    <w:basedOn w:val="Normal"/>
    <w:link w:val="RodapChar"/>
    <w:uiPriority w:val="99"/>
    <w:unhideWhenUsed/>
    <w:rsid w:val="00551F7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51F73"/>
  </w:style>
  <w:style w:type="paragraph" w:styleId="NormalWeb">
    <w:name w:val="Normal (Web)"/>
    <w:basedOn w:val="Normal"/>
    <w:uiPriority w:val="99"/>
    <w:unhideWhenUsed/>
    <w:rsid w:val="00A53AAE"/>
    <w:pPr>
      <w:spacing w:before="100" w:beforeAutospacing="1" w:after="100" w:afterAutospacing="1"/>
    </w:pPr>
    <w:rPr>
      <w:rFonts w:ascii="Times New Roman" w:hAnsi="Times New Roman" w:cs="Times New Roman"/>
      <w:lang w:eastAsia="pt-BR"/>
    </w:rPr>
  </w:style>
  <w:style w:type="character" w:customStyle="1" w:styleId="Ttulo3Char">
    <w:name w:val="Título 3 Char"/>
    <w:basedOn w:val="Fontepargpadro"/>
    <w:link w:val="Ttulo3"/>
    <w:rsid w:val="00215590"/>
    <w:rPr>
      <w:rFonts w:ascii="Times New Roman" w:eastAsia="Times New Roman" w:hAnsi="Times New Roman" w:cs="Times New Roman"/>
      <w:b/>
      <w:bCs/>
      <w:lang w:val="x-none" w:eastAsia="x-none"/>
    </w:rPr>
  </w:style>
  <w:style w:type="paragraph" w:styleId="PargrafodaLista">
    <w:name w:val="List Paragraph"/>
    <w:aliases w:val="Marcadores PDTI"/>
    <w:basedOn w:val="Normal"/>
    <w:link w:val="PargrafodaListaChar"/>
    <w:uiPriority w:val="34"/>
    <w:qFormat/>
    <w:rsid w:val="00215590"/>
    <w:pPr>
      <w:ind w:left="708"/>
    </w:pPr>
    <w:rPr>
      <w:rFonts w:ascii="Times New Roman" w:eastAsia="Times New Roman" w:hAnsi="Times New Roman" w:cs="Times New Roman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215590"/>
    <w:pPr>
      <w:ind w:firstLine="1440"/>
      <w:jc w:val="both"/>
    </w:pPr>
    <w:rPr>
      <w:rFonts w:ascii="Times New Roman" w:eastAsia="Calibri" w:hAnsi="Times New Roman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15590"/>
    <w:rPr>
      <w:rFonts w:ascii="Times New Roman" w:eastAsia="Calibri" w:hAnsi="Times New Roman" w:cs="Times New Roman"/>
      <w:lang w:eastAsia="pt-BR"/>
    </w:rPr>
  </w:style>
  <w:style w:type="character" w:styleId="Hyperlink">
    <w:name w:val="Hyperlink"/>
    <w:uiPriority w:val="99"/>
    <w:unhideWhenUsed/>
    <w:rsid w:val="00215590"/>
    <w:rPr>
      <w:color w:val="0000FF"/>
      <w:u w:val="single"/>
    </w:rPr>
  </w:style>
  <w:style w:type="paragraph" w:customStyle="1" w:styleId="Default">
    <w:name w:val="Default"/>
    <w:basedOn w:val="Normal"/>
    <w:rsid w:val="00215590"/>
    <w:pPr>
      <w:autoSpaceDE w:val="0"/>
      <w:autoSpaceDN w:val="0"/>
    </w:pPr>
    <w:rPr>
      <w:rFonts w:ascii="Times New Roman" w:eastAsia="Calibri" w:hAnsi="Times New Roman" w:cs="Times New Roman"/>
      <w:color w:val="000000"/>
      <w:lang w:eastAsia="pt-BR"/>
    </w:rPr>
  </w:style>
  <w:style w:type="character" w:customStyle="1" w:styleId="PargrafodaListaChar">
    <w:name w:val="Parágrafo da Lista Char"/>
    <w:aliases w:val="Marcadores PDTI Char"/>
    <w:link w:val="PargrafodaLista"/>
    <w:uiPriority w:val="34"/>
    <w:locked/>
    <w:rsid w:val="00215590"/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401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comgrade">
    <w:name w:val="Table Grid"/>
    <w:basedOn w:val="Tabelanormal"/>
    <w:uiPriority w:val="39"/>
    <w:rsid w:val="008120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ordsection1">
    <w:name w:val="wordsection1"/>
    <w:basedOn w:val="Normal"/>
    <w:link w:val="wordsection1Char"/>
    <w:uiPriority w:val="99"/>
    <w:rsid w:val="00DD408F"/>
    <w:pPr>
      <w:spacing w:before="100" w:beforeAutospacing="1" w:after="100" w:afterAutospacing="1"/>
    </w:pPr>
    <w:rPr>
      <w:rFonts w:ascii="Times New Roman" w:hAnsi="Times New Roman" w:cs="Times New Roman"/>
      <w:lang w:eastAsia="pt-BR"/>
    </w:rPr>
  </w:style>
  <w:style w:type="paragraph" w:styleId="SemEspaamento">
    <w:name w:val="No Spacing"/>
    <w:uiPriority w:val="1"/>
    <w:qFormat/>
    <w:rsid w:val="002863CB"/>
    <w:rPr>
      <w:sz w:val="22"/>
      <w:szCs w:val="22"/>
    </w:rPr>
  </w:style>
  <w:style w:type="character" w:customStyle="1" w:styleId="wordsection1Char">
    <w:name w:val="wordsection1 Char"/>
    <w:basedOn w:val="Fontepargpadro"/>
    <w:link w:val="wordsection1"/>
    <w:uiPriority w:val="99"/>
    <w:locked/>
    <w:rsid w:val="0041431C"/>
    <w:rPr>
      <w:rFonts w:ascii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17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17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edineia.cecilio@bradesco.com.br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cid:image003.png@01DA8FF9.3E34D750" TargetMode="External"/><Relationship Id="rId17" Type="http://schemas.openxmlformats.org/officeDocument/2006/relationships/hyperlink" Target="mailto:raquel.negrao@bradesco.com.br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michelle.gardezani@bradesco.com.br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mailto:gleise.canela@bradesco.com.br" TargetMode="External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mailto:alyne.ortega@bradesco.com.br" TargetMode="External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E91258AD63D04C90905413C559D2D4" ma:contentTypeVersion="0" ma:contentTypeDescription="Crie um novo documento." ma:contentTypeScope="" ma:versionID="b43f78cd51ce3f4c44d29cb5080723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cb358bd3c4937f8c29cf3e1e721863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AC3968-A091-4533-9EEE-1E75EFAEED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4FD83D-4E3A-4011-BC67-F0DF95CDB2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E1125D-DA8C-4197-B899-93D850EF4E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793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 Bradesco</Company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Microsoft Office</dc:creator>
  <cp:lastModifiedBy>Usuário do Windows</cp:lastModifiedBy>
  <cp:revision>2</cp:revision>
  <cp:lastPrinted>2024-04-17T16:02:00Z</cp:lastPrinted>
  <dcterms:created xsi:type="dcterms:W3CDTF">2024-04-19T14:01:00Z</dcterms:created>
  <dcterms:modified xsi:type="dcterms:W3CDTF">2024-04-19T14:01:00Z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0x010100DEE91258AD63D04C90905413C559D2D4</vt:lpwstr>
  </property>
  <property fmtid="{D5CDD505-2E9C-101B-9397-08002B2CF9AE}" pid="3" name="MSIP_Label_d3fed9c9-9e02-402c-91c6-79672c367b2e_Enabled">
    <vt:lpwstr>true</vt:lpwstr>
  </property>
  <property fmtid="{D5CDD505-2E9C-101B-9397-08002B2CF9AE}" pid="4" name="MSIP_Label_d3fed9c9-9e02-402c-91c6-79672c367b2e_SetDate">
    <vt:lpwstr>2021-08-06T14:21:47Z</vt:lpwstr>
  </property>
  <property fmtid="{D5CDD505-2E9C-101B-9397-08002B2CF9AE}" pid="5" name="MSIP_Label_d3fed9c9-9e02-402c-91c6-79672c367b2e_Method">
    <vt:lpwstr>Standard</vt:lpwstr>
  </property>
  <property fmtid="{D5CDD505-2E9C-101B-9397-08002B2CF9AE}" pid="6" name="MSIP_Label_d3fed9c9-9e02-402c-91c6-79672c367b2e_Name">
    <vt:lpwstr>d3fed9c9-9e02-402c-91c6-79672c367b2e</vt:lpwstr>
  </property>
  <property fmtid="{D5CDD505-2E9C-101B-9397-08002B2CF9AE}" pid="7" name="MSIP_Label_d3fed9c9-9e02-402c-91c6-79672c367b2e_SiteId">
    <vt:lpwstr>ccd25372-eb59-436a-ad74-78a49d784cf3</vt:lpwstr>
  </property>
  <property fmtid="{D5CDD505-2E9C-101B-9397-08002B2CF9AE}" pid="8" name="MSIP_Label_d3fed9c9-9e02-402c-91c6-79672c367b2e_ActionId">
    <vt:lpwstr>ad59b13e-658e-47bd-8831-52ebbd7b63df</vt:lpwstr>
  </property>
  <property fmtid="{D5CDD505-2E9C-101B-9397-08002B2CF9AE}" pid="9" name="MSIP_Label_d3fed9c9-9e02-402c-91c6-79672c367b2e_ContentBits">
    <vt:lpwstr>0</vt:lpwstr>
  </property>
</Properties>
</file>