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234C3" w14:textId="77777777" w:rsidR="00087F89" w:rsidRDefault="00087F89" w:rsidP="00087F89">
      <w:pPr>
        <w:spacing w:line="276" w:lineRule="auto"/>
        <w:ind w:right="-15"/>
        <w:jc w:val="center"/>
        <w:rPr>
          <w:rFonts w:cs="Courier New"/>
          <w:b/>
          <w:bCs/>
          <w:color w:val="000000"/>
          <w:szCs w:val="22"/>
        </w:rPr>
      </w:pPr>
    </w:p>
    <w:p w14:paraId="59EFFF22" w14:textId="77777777" w:rsidR="00087F89" w:rsidRDefault="00087F89" w:rsidP="00087F89">
      <w:pPr>
        <w:spacing w:line="276" w:lineRule="auto"/>
        <w:ind w:right="-15"/>
        <w:jc w:val="center"/>
        <w:rPr>
          <w:rFonts w:cs="Courier New"/>
          <w:b/>
          <w:bCs/>
          <w:color w:val="000000"/>
          <w:szCs w:val="22"/>
        </w:rPr>
      </w:pPr>
    </w:p>
    <w:p w14:paraId="5DA8F967" w14:textId="77777777" w:rsidR="00087F89" w:rsidRDefault="00087F89" w:rsidP="00087F89">
      <w:pPr>
        <w:spacing w:line="276" w:lineRule="auto"/>
        <w:ind w:right="-15"/>
        <w:jc w:val="center"/>
        <w:rPr>
          <w:rFonts w:cs="Courier New"/>
          <w:b/>
          <w:bCs/>
          <w:color w:val="000000"/>
          <w:szCs w:val="22"/>
        </w:rPr>
      </w:pPr>
    </w:p>
    <w:p w14:paraId="343EA2FD" w14:textId="77777777" w:rsidR="00087F89" w:rsidRDefault="00087F89" w:rsidP="00087F89">
      <w:pPr>
        <w:spacing w:line="276" w:lineRule="auto"/>
        <w:ind w:right="-15"/>
        <w:jc w:val="center"/>
        <w:rPr>
          <w:rFonts w:cs="Courier New"/>
          <w:b/>
          <w:bCs/>
          <w:color w:val="000000"/>
          <w:szCs w:val="22"/>
        </w:rPr>
      </w:pPr>
    </w:p>
    <w:p w14:paraId="5E05B3B6" w14:textId="77777777" w:rsidR="00087F89" w:rsidRDefault="00087F89" w:rsidP="00087F89">
      <w:pPr>
        <w:spacing w:line="276" w:lineRule="auto"/>
        <w:ind w:right="-15"/>
        <w:jc w:val="center"/>
        <w:rPr>
          <w:rFonts w:cs="Courier New"/>
          <w:b/>
          <w:bCs/>
          <w:color w:val="000000"/>
          <w:szCs w:val="22"/>
        </w:rPr>
      </w:pPr>
    </w:p>
    <w:p w14:paraId="7BE5CDC1" w14:textId="77777777" w:rsidR="00087F89" w:rsidRDefault="00087F89" w:rsidP="00087F89">
      <w:pPr>
        <w:spacing w:line="276" w:lineRule="auto"/>
        <w:ind w:right="-15"/>
        <w:jc w:val="center"/>
        <w:rPr>
          <w:rFonts w:cs="Courier New"/>
          <w:b/>
          <w:bCs/>
          <w:color w:val="000000"/>
          <w:szCs w:val="22"/>
        </w:rPr>
      </w:pPr>
    </w:p>
    <w:p w14:paraId="2033A777" w14:textId="77777777" w:rsidR="00087F89" w:rsidRDefault="00087F89" w:rsidP="00087F89">
      <w:pPr>
        <w:spacing w:line="276" w:lineRule="auto"/>
        <w:ind w:right="-15"/>
        <w:jc w:val="center"/>
        <w:rPr>
          <w:rFonts w:cs="Courier New"/>
          <w:b/>
          <w:bCs/>
          <w:color w:val="000000"/>
          <w:szCs w:val="22"/>
        </w:rPr>
      </w:pPr>
    </w:p>
    <w:p w14:paraId="35EE12E9" w14:textId="77777777" w:rsidR="00087F89" w:rsidRDefault="00087F89" w:rsidP="00087F89">
      <w:pPr>
        <w:spacing w:line="276" w:lineRule="auto"/>
        <w:ind w:right="-15"/>
        <w:jc w:val="center"/>
        <w:rPr>
          <w:rFonts w:cs="Courier New"/>
          <w:b/>
          <w:bCs/>
          <w:color w:val="000000"/>
          <w:szCs w:val="22"/>
        </w:rPr>
      </w:pPr>
    </w:p>
    <w:p w14:paraId="3046F6D8" w14:textId="77777777" w:rsidR="00087F89" w:rsidRDefault="00087F89" w:rsidP="00087F89">
      <w:pPr>
        <w:spacing w:line="276" w:lineRule="auto"/>
        <w:ind w:right="-15"/>
        <w:jc w:val="center"/>
        <w:rPr>
          <w:rFonts w:cs="Courier New"/>
          <w:b/>
          <w:bCs/>
          <w:color w:val="000000"/>
          <w:szCs w:val="22"/>
        </w:rPr>
      </w:pPr>
    </w:p>
    <w:p w14:paraId="2745EB0C" w14:textId="77777777" w:rsidR="00087F89" w:rsidRDefault="00087F89" w:rsidP="00087F89">
      <w:pPr>
        <w:spacing w:line="276" w:lineRule="auto"/>
        <w:ind w:right="-15"/>
        <w:jc w:val="center"/>
        <w:rPr>
          <w:rFonts w:cs="Courier New"/>
          <w:b/>
          <w:bCs/>
          <w:color w:val="000000"/>
          <w:szCs w:val="22"/>
        </w:rPr>
      </w:pPr>
    </w:p>
    <w:p w14:paraId="08720D76" w14:textId="77777777" w:rsidR="00087F89" w:rsidRDefault="00087F89" w:rsidP="00087F89">
      <w:pPr>
        <w:spacing w:line="276" w:lineRule="auto"/>
        <w:ind w:right="-15"/>
        <w:jc w:val="center"/>
        <w:rPr>
          <w:rFonts w:cs="Courier New"/>
          <w:b/>
          <w:bCs/>
          <w:color w:val="000000"/>
          <w:szCs w:val="22"/>
        </w:rPr>
      </w:pPr>
    </w:p>
    <w:p w14:paraId="570FD076" w14:textId="77777777" w:rsidR="00087F89" w:rsidRDefault="00087F89" w:rsidP="00087F89">
      <w:pPr>
        <w:spacing w:line="276" w:lineRule="auto"/>
        <w:ind w:right="-15"/>
        <w:jc w:val="center"/>
        <w:rPr>
          <w:rFonts w:cs="Courier New"/>
          <w:b/>
          <w:bCs/>
          <w:color w:val="000000"/>
          <w:szCs w:val="22"/>
        </w:rPr>
      </w:pPr>
    </w:p>
    <w:p w14:paraId="31A85F57" w14:textId="77777777" w:rsidR="00087F89" w:rsidRDefault="00087F89" w:rsidP="00087F89">
      <w:pPr>
        <w:spacing w:line="276" w:lineRule="auto"/>
        <w:ind w:right="-15"/>
        <w:jc w:val="center"/>
        <w:rPr>
          <w:rFonts w:cs="Courier New"/>
          <w:b/>
          <w:bCs/>
          <w:color w:val="000000"/>
          <w:szCs w:val="22"/>
        </w:rPr>
      </w:pPr>
    </w:p>
    <w:p w14:paraId="56E3A862" w14:textId="7E542D67" w:rsidR="00087F89" w:rsidRDefault="00087F89" w:rsidP="00087F89">
      <w:pPr>
        <w:spacing w:line="276" w:lineRule="auto"/>
        <w:ind w:right="-15"/>
        <w:rPr>
          <w:rFonts w:cs="Courier New"/>
          <w:b/>
          <w:bCs/>
          <w:color w:val="000000"/>
          <w:szCs w:val="22"/>
        </w:rPr>
      </w:pPr>
    </w:p>
    <w:p w14:paraId="56D2F34E" w14:textId="77777777" w:rsidR="00087F89" w:rsidRDefault="00087F89" w:rsidP="00087F89">
      <w:pPr>
        <w:spacing w:line="276" w:lineRule="auto"/>
        <w:ind w:right="-15"/>
        <w:jc w:val="center"/>
        <w:rPr>
          <w:rFonts w:cs="Courier New"/>
          <w:b/>
          <w:bCs/>
          <w:color w:val="000000"/>
          <w:szCs w:val="22"/>
        </w:rPr>
      </w:pPr>
    </w:p>
    <w:p w14:paraId="436EEAFD" w14:textId="77777777" w:rsidR="00087F89" w:rsidRDefault="00087F89" w:rsidP="00087F89">
      <w:pPr>
        <w:spacing w:line="276" w:lineRule="auto"/>
        <w:ind w:right="-15"/>
        <w:jc w:val="center"/>
        <w:rPr>
          <w:rFonts w:cs="Courier New"/>
          <w:b/>
          <w:bCs/>
          <w:color w:val="000000"/>
          <w:szCs w:val="22"/>
        </w:rPr>
      </w:pPr>
    </w:p>
    <w:p w14:paraId="1867075D" w14:textId="77777777" w:rsidR="00087F89" w:rsidRDefault="00087F89" w:rsidP="00087F89">
      <w:pPr>
        <w:spacing w:line="276" w:lineRule="auto"/>
        <w:ind w:right="-15"/>
        <w:jc w:val="center"/>
        <w:rPr>
          <w:rFonts w:cs="Courier New"/>
          <w:b/>
          <w:bCs/>
          <w:color w:val="000000"/>
          <w:szCs w:val="22"/>
        </w:rPr>
      </w:pPr>
    </w:p>
    <w:p w14:paraId="007E1DCE" w14:textId="77777777" w:rsidR="00087F89" w:rsidRDefault="00087F89" w:rsidP="00087F89">
      <w:pPr>
        <w:spacing w:line="276" w:lineRule="auto"/>
        <w:ind w:right="-15"/>
        <w:jc w:val="center"/>
        <w:rPr>
          <w:rFonts w:cs="Courier New"/>
          <w:b/>
          <w:bCs/>
          <w:color w:val="000000"/>
          <w:szCs w:val="22"/>
        </w:rPr>
      </w:pPr>
    </w:p>
    <w:p w14:paraId="16512B39" w14:textId="754D29EB" w:rsidR="00087F89" w:rsidRDefault="00087F89" w:rsidP="00087F89">
      <w:pPr>
        <w:spacing w:line="276" w:lineRule="auto"/>
        <w:ind w:right="-15"/>
        <w:jc w:val="center"/>
        <w:rPr>
          <w:rFonts w:cs="Courier New"/>
          <w:b/>
          <w:bCs/>
          <w:color w:val="000000"/>
          <w:szCs w:val="22"/>
        </w:rPr>
      </w:pPr>
      <w:r>
        <w:rPr>
          <w:rFonts w:cs="Courier New"/>
          <w:b/>
          <w:bCs/>
          <w:color w:val="000000"/>
          <w:szCs w:val="22"/>
        </w:rPr>
        <w:t>PROJETO BÁSICO</w:t>
      </w:r>
    </w:p>
    <w:p w14:paraId="2C4E23C5" w14:textId="0E7B8E53" w:rsidR="00087F89" w:rsidRDefault="004F645A" w:rsidP="00087F89">
      <w:pPr>
        <w:spacing w:line="276" w:lineRule="auto"/>
        <w:ind w:right="-15"/>
        <w:jc w:val="center"/>
        <w:rPr>
          <w:rFonts w:cs="Courier New"/>
          <w:b/>
          <w:bCs/>
          <w:color w:val="000000"/>
          <w:szCs w:val="22"/>
        </w:rPr>
      </w:pPr>
      <w:r>
        <w:rPr>
          <w:rFonts w:cs="Courier New"/>
          <w:b/>
          <w:bCs/>
          <w:color w:val="000000"/>
          <w:szCs w:val="22"/>
        </w:rPr>
        <w:t>RECUPERAÇÃO DE ESTRADAS VICINAIS NO MUNICÍPIO DE SANTO AMARO DO MARANHÃO</w:t>
      </w:r>
    </w:p>
    <w:p w14:paraId="366FFDB3" w14:textId="3EE8119D" w:rsidR="00087F89" w:rsidRDefault="004F645A" w:rsidP="00087F89">
      <w:pPr>
        <w:spacing w:line="276" w:lineRule="auto"/>
        <w:ind w:right="-15"/>
        <w:jc w:val="center"/>
        <w:rPr>
          <w:rFonts w:cs="Courier New"/>
          <w:b/>
          <w:bCs/>
          <w:color w:val="000000"/>
          <w:szCs w:val="22"/>
        </w:rPr>
      </w:pPr>
      <w:r>
        <w:rPr>
          <w:rFonts w:cs="Courier New"/>
          <w:b/>
          <w:bCs/>
          <w:color w:val="000000"/>
          <w:szCs w:val="22"/>
        </w:rPr>
        <w:t>CONFORME PLANO DE AÇÃO Nº 09032026-096070</w:t>
      </w:r>
    </w:p>
    <w:p w14:paraId="203C7032" w14:textId="77777777" w:rsidR="00087F89" w:rsidRDefault="00087F89" w:rsidP="00087F89">
      <w:pPr>
        <w:spacing w:line="276" w:lineRule="auto"/>
        <w:ind w:right="-15"/>
        <w:jc w:val="center"/>
        <w:rPr>
          <w:rFonts w:cs="Courier New"/>
          <w:b/>
          <w:bCs/>
          <w:color w:val="000000"/>
          <w:szCs w:val="22"/>
        </w:rPr>
      </w:pPr>
    </w:p>
    <w:p w14:paraId="2851D9FB" w14:textId="77777777" w:rsidR="00087F89" w:rsidRDefault="00087F89" w:rsidP="00087F89">
      <w:pPr>
        <w:spacing w:line="276" w:lineRule="auto"/>
        <w:ind w:right="-15"/>
        <w:jc w:val="center"/>
        <w:rPr>
          <w:rFonts w:cs="Courier New"/>
          <w:b/>
          <w:bCs/>
          <w:color w:val="000000"/>
          <w:szCs w:val="22"/>
        </w:rPr>
      </w:pPr>
    </w:p>
    <w:p w14:paraId="1438E804" w14:textId="77777777" w:rsidR="00087F89" w:rsidRDefault="00087F89" w:rsidP="00087F89">
      <w:pPr>
        <w:spacing w:line="276" w:lineRule="auto"/>
        <w:ind w:right="-15"/>
        <w:jc w:val="center"/>
        <w:rPr>
          <w:rFonts w:cs="Courier New"/>
          <w:b/>
          <w:bCs/>
          <w:color w:val="000000"/>
          <w:szCs w:val="22"/>
        </w:rPr>
      </w:pPr>
    </w:p>
    <w:p w14:paraId="2A313442" w14:textId="77777777" w:rsidR="00087F89" w:rsidRDefault="00087F89" w:rsidP="00087F89">
      <w:pPr>
        <w:spacing w:line="276" w:lineRule="auto"/>
        <w:ind w:right="-15"/>
        <w:jc w:val="center"/>
        <w:rPr>
          <w:rFonts w:cs="Courier New"/>
          <w:b/>
          <w:bCs/>
          <w:color w:val="000000"/>
          <w:szCs w:val="22"/>
        </w:rPr>
      </w:pPr>
    </w:p>
    <w:p w14:paraId="7B1A0EDD" w14:textId="77777777" w:rsidR="00087F89" w:rsidRDefault="00087F89" w:rsidP="00087F89">
      <w:pPr>
        <w:spacing w:line="276" w:lineRule="auto"/>
        <w:ind w:right="-15"/>
        <w:jc w:val="center"/>
        <w:rPr>
          <w:rFonts w:cs="Courier New"/>
          <w:b/>
          <w:bCs/>
          <w:color w:val="000000"/>
          <w:szCs w:val="22"/>
        </w:rPr>
      </w:pPr>
    </w:p>
    <w:p w14:paraId="4F4CB868" w14:textId="77777777" w:rsidR="00087F89" w:rsidRDefault="00087F89" w:rsidP="00087F89">
      <w:pPr>
        <w:spacing w:line="276" w:lineRule="auto"/>
        <w:ind w:right="-15"/>
        <w:jc w:val="center"/>
        <w:rPr>
          <w:rFonts w:cs="Courier New"/>
          <w:b/>
          <w:bCs/>
          <w:color w:val="000000"/>
          <w:szCs w:val="22"/>
        </w:rPr>
      </w:pPr>
    </w:p>
    <w:p w14:paraId="4F297B7F" w14:textId="77777777" w:rsidR="00087F89" w:rsidRDefault="00087F89" w:rsidP="00087F89">
      <w:pPr>
        <w:spacing w:line="276" w:lineRule="auto"/>
        <w:ind w:right="-15"/>
        <w:jc w:val="center"/>
        <w:rPr>
          <w:rFonts w:cs="Courier New"/>
          <w:b/>
          <w:bCs/>
          <w:color w:val="000000"/>
          <w:szCs w:val="22"/>
        </w:rPr>
      </w:pPr>
    </w:p>
    <w:p w14:paraId="0918E25C" w14:textId="77777777" w:rsidR="00087F89" w:rsidRDefault="00087F89" w:rsidP="00087F89">
      <w:pPr>
        <w:spacing w:line="276" w:lineRule="auto"/>
        <w:ind w:right="-15"/>
        <w:jc w:val="center"/>
        <w:rPr>
          <w:rFonts w:cs="Courier New"/>
          <w:b/>
          <w:bCs/>
          <w:color w:val="000000"/>
          <w:szCs w:val="22"/>
        </w:rPr>
      </w:pPr>
    </w:p>
    <w:p w14:paraId="1E150E7E" w14:textId="77777777" w:rsidR="00087F89" w:rsidRDefault="00087F89" w:rsidP="00087F89">
      <w:pPr>
        <w:spacing w:line="276" w:lineRule="auto"/>
        <w:ind w:right="-15"/>
        <w:jc w:val="center"/>
        <w:rPr>
          <w:rFonts w:cs="Courier New"/>
          <w:b/>
          <w:bCs/>
          <w:color w:val="000000"/>
          <w:szCs w:val="22"/>
        </w:rPr>
      </w:pPr>
    </w:p>
    <w:p w14:paraId="0D83E3E4" w14:textId="77777777" w:rsidR="00087F89" w:rsidRDefault="00087F89" w:rsidP="00087F89">
      <w:pPr>
        <w:spacing w:line="276" w:lineRule="auto"/>
        <w:ind w:right="-15"/>
        <w:jc w:val="center"/>
        <w:rPr>
          <w:rFonts w:cs="Courier New"/>
          <w:b/>
          <w:bCs/>
          <w:color w:val="000000"/>
          <w:szCs w:val="22"/>
        </w:rPr>
      </w:pPr>
    </w:p>
    <w:p w14:paraId="6D05D8A7" w14:textId="77777777" w:rsidR="00087F89" w:rsidRDefault="00087F89" w:rsidP="00087F89">
      <w:pPr>
        <w:spacing w:line="276" w:lineRule="auto"/>
        <w:ind w:right="-15"/>
        <w:jc w:val="center"/>
        <w:rPr>
          <w:rFonts w:cs="Courier New"/>
          <w:b/>
          <w:bCs/>
          <w:color w:val="000000"/>
          <w:szCs w:val="22"/>
        </w:rPr>
      </w:pPr>
    </w:p>
    <w:p w14:paraId="37041E41" w14:textId="77777777" w:rsidR="00087F89" w:rsidRDefault="00087F89" w:rsidP="00087F89">
      <w:pPr>
        <w:spacing w:line="276" w:lineRule="auto"/>
        <w:ind w:right="-15"/>
        <w:jc w:val="center"/>
        <w:rPr>
          <w:rFonts w:cs="Courier New"/>
          <w:b/>
          <w:bCs/>
          <w:color w:val="000000"/>
          <w:szCs w:val="22"/>
        </w:rPr>
      </w:pPr>
    </w:p>
    <w:p w14:paraId="096956F5" w14:textId="77777777" w:rsidR="00087F89" w:rsidRDefault="00087F89" w:rsidP="00087F89">
      <w:pPr>
        <w:spacing w:line="276" w:lineRule="auto"/>
        <w:ind w:right="-15"/>
        <w:jc w:val="center"/>
        <w:rPr>
          <w:rFonts w:cs="Courier New"/>
          <w:b/>
          <w:bCs/>
          <w:color w:val="000000"/>
          <w:szCs w:val="22"/>
        </w:rPr>
      </w:pPr>
    </w:p>
    <w:p w14:paraId="1E670AB3" w14:textId="77777777" w:rsidR="00087F89" w:rsidRDefault="00087F89" w:rsidP="004F645A">
      <w:pPr>
        <w:spacing w:line="276" w:lineRule="auto"/>
        <w:ind w:right="-15"/>
        <w:rPr>
          <w:rFonts w:cs="Courier New"/>
          <w:b/>
          <w:bCs/>
          <w:color w:val="000000"/>
          <w:szCs w:val="22"/>
        </w:rPr>
      </w:pPr>
    </w:p>
    <w:p w14:paraId="1589C289" w14:textId="77777777" w:rsidR="00087F89" w:rsidRDefault="00087F89" w:rsidP="00087F89">
      <w:pPr>
        <w:spacing w:line="276" w:lineRule="auto"/>
        <w:ind w:right="-15"/>
        <w:jc w:val="center"/>
        <w:rPr>
          <w:rFonts w:cs="Courier New"/>
          <w:b/>
          <w:bCs/>
          <w:color w:val="000000"/>
          <w:szCs w:val="22"/>
        </w:rPr>
      </w:pPr>
    </w:p>
    <w:p w14:paraId="0D52CA8D" w14:textId="77777777" w:rsidR="00087F89" w:rsidRDefault="00087F89" w:rsidP="00087F89">
      <w:pPr>
        <w:spacing w:line="276" w:lineRule="auto"/>
        <w:ind w:right="-15"/>
        <w:jc w:val="center"/>
        <w:rPr>
          <w:rFonts w:cs="Courier New"/>
          <w:b/>
          <w:bCs/>
          <w:color w:val="000000"/>
          <w:szCs w:val="22"/>
        </w:rPr>
      </w:pPr>
    </w:p>
    <w:p w14:paraId="687F939D" w14:textId="77777777" w:rsidR="00087F89" w:rsidRDefault="00087F89" w:rsidP="00087F89">
      <w:pPr>
        <w:spacing w:line="276" w:lineRule="auto"/>
        <w:ind w:right="-15"/>
        <w:jc w:val="center"/>
        <w:rPr>
          <w:rFonts w:cs="Courier New"/>
          <w:b/>
          <w:bCs/>
          <w:color w:val="000000"/>
          <w:szCs w:val="22"/>
        </w:rPr>
      </w:pPr>
    </w:p>
    <w:p w14:paraId="5B2D2191" w14:textId="77777777" w:rsidR="00087F89" w:rsidRDefault="00087F89" w:rsidP="00087F89">
      <w:pPr>
        <w:spacing w:line="276" w:lineRule="auto"/>
        <w:ind w:right="-15"/>
        <w:jc w:val="center"/>
        <w:rPr>
          <w:rFonts w:cs="Courier New"/>
          <w:b/>
          <w:bCs/>
          <w:color w:val="000000"/>
          <w:szCs w:val="22"/>
        </w:rPr>
      </w:pPr>
    </w:p>
    <w:p w14:paraId="0D5E7E0E" w14:textId="77777777" w:rsidR="00087F89" w:rsidRDefault="00087F89" w:rsidP="00087F89">
      <w:pPr>
        <w:spacing w:line="276" w:lineRule="auto"/>
        <w:ind w:right="-15"/>
        <w:jc w:val="center"/>
        <w:rPr>
          <w:rFonts w:cs="Courier New"/>
          <w:b/>
          <w:bCs/>
          <w:color w:val="000000"/>
          <w:szCs w:val="22"/>
        </w:rPr>
      </w:pPr>
    </w:p>
    <w:p w14:paraId="6828A331" w14:textId="35E7D472" w:rsidR="00087F89" w:rsidRDefault="009171ED" w:rsidP="00087F89">
      <w:pPr>
        <w:spacing w:line="276" w:lineRule="auto"/>
        <w:ind w:right="-15"/>
        <w:jc w:val="center"/>
        <w:rPr>
          <w:rFonts w:cs="Courier New"/>
          <w:b/>
          <w:bCs/>
          <w:color w:val="000000"/>
          <w:szCs w:val="22"/>
        </w:rPr>
      </w:pPr>
      <w:r>
        <w:rPr>
          <w:rFonts w:cs="Courier New"/>
          <w:b/>
          <w:bCs/>
          <w:color w:val="000000"/>
          <w:szCs w:val="22"/>
        </w:rPr>
        <w:t>JULHO</w:t>
      </w:r>
      <w:r w:rsidR="004F645A">
        <w:rPr>
          <w:rFonts w:cs="Courier New"/>
          <w:b/>
          <w:bCs/>
          <w:color w:val="000000"/>
          <w:szCs w:val="22"/>
        </w:rPr>
        <w:t xml:space="preserve"> DE 2026</w:t>
      </w:r>
    </w:p>
    <w:p w14:paraId="2EC5905E" w14:textId="77777777" w:rsidR="00087F89" w:rsidRDefault="00087F89" w:rsidP="00087F89">
      <w:pPr>
        <w:spacing w:line="276" w:lineRule="auto"/>
        <w:ind w:right="-15"/>
        <w:jc w:val="center"/>
        <w:rPr>
          <w:rFonts w:cs="Courier New"/>
          <w:b/>
          <w:bCs/>
          <w:color w:val="000000"/>
          <w:szCs w:val="22"/>
        </w:rPr>
      </w:pPr>
    </w:p>
    <w:p w14:paraId="177B8539" w14:textId="27742BEB" w:rsidR="004E595F" w:rsidRDefault="00F522B2" w:rsidP="00087F89">
      <w:pPr>
        <w:spacing w:line="276" w:lineRule="auto"/>
        <w:ind w:right="-15"/>
        <w:jc w:val="center"/>
        <w:rPr>
          <w:rFonts w:cs="Courier New"/>
          <w:b/>
          <w:bCs/>
          <w:color w:val="000000"/>
          <w:szCs w:val="22"/>
        </w:rPr>
      </w:pPr>
      <w:r>
        <w:rPr>
          <w:rFonts w:cs="Courier New"/>
          <w:b/>
          <w:bCs/>
          <w:color w:val="000000"/>
          <w:szCs w:val="22"/>
        </w:rPr>
        <w:lastRenderedPageBreak/>
        <w:t>SUMÁRIO</w:t>
      </w:r>
    </w:p>
    <w:p w14:paraId="4568F89F" w14:textId="5705C7F5" w:rsidR="00F522B2" w:rsidRDefault="00F522B2" w:rsidP="00FB6CCC">
      <w:pPr>
        <w:spacing w:line="276" w:lineRule="auto"/>
        <w:ind w:right="-15"/>
        <w:jc w:val="both"/>
        <w:rPr>
          <w:rFonts w:cs="Courier New"/>
          <w:b/>
          <w:bCs/>
          <w:color w:val="000000"/>
          <w:szCs w:val="22"/>
        </w:rPr>
      </w:pPr>
    </w:p>
    <w:sdt>
      <w:sdtPr>
        <w:rPr>
          <w:rFonts w:ascii="Cambria" w:eastAsia="Times New Roman" w:hAnsi="Cambria" w:cs="Times New Roman"/>
          <w:color w:val="auto"/>
          <w:sz w:val="22"/>
          <w:szCs w:val="24"/>
        </w:rPr>
        <w:id w:val="-1947538522"/>
        <w:docPartObj>
          <w:docPartGallery w:val="Table of Contents"/>
          <w:docPartUnique/>
        </w:docPartObj>
      </w:sdtPr>
      <w:sdtEndPr>
        <w:rPr>
          <w:b/>
          <w:bCs/>
        </w:rPr>
      </w:sdtEndPr>
      <w:sdtContent>
        <w:p w14:paraId="3C05DC5C" w14:textId="7895F7DD" w:rsidR="00F522B2" w:rsidRDefault="00F522B2">
          <w:pPr>
            <w:pStyle w:val="CabealhodoSumrio"/>
          </w:pPr>
        </w:p>
        <w:p w14:paraId="5B023DC5" w14:textId="0D445B01" w:rsidR="00087F89" w:rsidRDefault="00F522B2">
          <w:pPr>
            <w:pStyle w:val="Sumrio1"/>
            <w:tabs>
              <w:tab w:val="left" w:pos="440"/>
              <w:tab w:val="right" w:leader="dot" w:pos="920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59571672" w:history="1">
            <w:r>
              <w:rPr>
                <w:rStyle w:val="Hyperlink"/>
                <w:noProof/>
              </w:rPr>
              <w:t>1.</w:t>
            </w:r>
            <w:r>
              <w:rPr>
                <w:rFonts w:asciiTheme="minorHAnsi" w:eastAsiaTheme="minorEastAsia" w:hAnsiTheme="minorHAnsi" w:cstheme="minorBidi"/>
                <w:noProof/>
                <w:szCs w:val="22"/>
              </w:rPr>
              <w:tab/>
            </w:r>
            <w:r>
              <w:rPr>
                <w:rStyle w:val="Hyperlink"/>
                <w:noProof/>
              </w:rPr>
              <w:t>OBJETO</w:t>
            </w:r>
            <w:r>
              <w:rPr>
                <w:noProof/>
                <w:webHidden/>
              </w:rPr>
              <w:tab/>
            </w:r>
            <w:r>
              <w:rPr>
                <w:noProof/>
                <w:webHidden/>
              </w:rPr>
              <w:fldChar w:fldCharType="begin"/>
            </w:r>
            <w:r>
              <w:rPr>
                <w:noProof/>
                <w:webHidden/>
              </w:rPr>
              <w:instrText xml:space="preserve"> PAGEREF _Toc159571672 \h </w:instrText>
            </w:r>
            <w:r>
              <w:rPr>
                <w:noProof/>
                <w:webHidden/>
              </w:rPr>
            </w:r>
            <w:r>
              <w:rPr>
                <w:noProof/>
                <w:webHidden/>
              </w:rPr>
              <w:fldChar w:fldCharType="separate"/>
            </w:r>
            <w:r w:rsidR="00E1517D">
              <w:rPr>
                <w:noProof/>
                <w:webHidden/>
              </w:rPr>
              <w:t>3</w:t>
            </w:r>
            <w:r>
              <w:rPr>
                <w:noProof/>
                <w:webHidden/>
              </w:rPr>
              <w:fldChar w:fldCharType="end"/>
            </w:r>
          </w:hyperlink>
        </w:p>
        <w:p w14:paraId="00088291" w14:textId="3D579EB3" w:rsidR="00087F89" w:rsidRDefault="00087F89">
          <w:pPr>
            <w:pStyle w:val="Sumrio1"/>
            <w:tabs>
              <w:tab w:val="right" w:leader="dot" w:pos="9204"/>
            </w:tabs>
            <w:rPr>
              <w:rFonts w:asciiTheme="minorHAnsi" w:eastAsiaTheme="minorEastAsia" w:hAnsiTheme="minorHAnsi" w:cstheme="minorBidi"/>
              <w:noProof/>
              <w:szCs w:val="22"/>
            </w:rPr>
          </w:pPr>
          <w:hyperlink w:anchor="_Toc159571673" w:history="1">
            <w:r>
              <w:rPr>
                <w:rStyle w:val="Hyperlink"/>
                <w:noProof/>
              </w:rPr>
              <w:t>2.  JUSTIFICATIVA</w:t>
            </w:r>
            <w:r>
              <w:rPr>
                <w:noProof/>
                <w:webHidden/>
              </w:rPr>
              <w:tab/>
            </w:r>
            <w:r>
              <w:rPr>
                <w:noProof/>
                <w:webHidden/>
              </w:rPr>
              <w:fldChar w:fldCharType="begin"/>
            </w:r>
            <w:r>
              <w:rPr>
                <w:noProof/>
                <w:webHidden/>
              </w:rPr>
              <w:instrText xml:space="preserve"> PAGEREF _Toc159571673 \h </w:instrText>
            </w:r>
            <w:r>
              <w:rPr>
                <w:noProof/>
                <w:webHidden/>
              </w:rPr>
            </w:r>
            <w:r>
              <w:rPr>
                <w:noProof/>
                <w:webHidden/>
              </w:rPr>
              <w:fldChar w:fldCharType="separate"/>
            </w:r>
            <w:r w:rsidR="00E1517D">
              <w:rPr>
                <w:noProof/>
                <w:webHidden/>
              </w:rPr>
              <w:t>3</w:t>
            </w:r>
            <w:r>
              <w:rPr>
                <w:noProof/>
                <w:webHidden/>
              </w:rPr>
              <w:fldChar w:fldCharType="end"/>
            </w:r>
          </w:hyperlink>
        </w:p>
        <w:p w14:paraId="6185998A" w14:textId="15ADB60D" w:rsidR="00087F89" w:rsidRDefault="00087F89">
          <w:pPr>
            <w:pStyle w:val="Sumrio1"/>
            <w:tabs>
              <w:tab w:val="right" w:leader="dot" w:pos="9204"/>
            </w:tabs>
            <w:rPr>
              <w:rFonts w:asciiTheme="minorHAnsi" w:eastAsiaTheme="minorEastAsia" w:hAnsiTheme="minorHAnsi" w:cstheme="minorBidi"/>
              <w:noProof/>
              <w:szCs w:val="22"/>
            </w:rPr>
          </w:pPr>
          <w:hyperlink w:anchor="_Toc159571674" w:history="1">
            <w:r>
              <w:rPr>
                <w:rStyle w:val="Hyperlink"/>
                <w:noProof/>
              </w:rPr>
              <w:t>3.  DA VIGÊNCIA CONTRATUAL E PRAZO DE PRESTAÇÃO DOS SERVIÇOS</w:t>
            </w:r>
            <w:r>
              <w:rPr>
                <w:noProof/>
                <w:webHidden/>
              </w:rPr>
              <w:tab/>
            </w:r>
            <w:r>
              <w:rPr>
                <w:noProof/>
                <w:webHidden/>
              </w:rPr>
              <w:fldChar w:fldCharType="begin"/>
            </w:r>
            <w:r>
              <w:rPr>
                <w:noProof/>
                <w:webHidden/>
              </w:rPr>
              <w:instrText xml:space="preserve"> PAGEREF _Toc159571674 \h </w:instrText>
            </w:r>
            <w:r>
              <w:rPr>
                <w:noProof/>
                <w:webHidden/>
              </w:rPr>
            </w:r>
            <w:r>
              <w:rPr>
                <w:noProof/>
                <w:webHidden/>
              </w:rPr>
              <w:fldChar w:fldCharType="separate"/>
            </w:r>
            <w:r w:rsidR="00E1517D">
              <w:rPr>
                <w:noProof/>
                <w:webHidden/>
              </w:rPr>
              <w:t>3</w:t>
            </w:r>
            <w:r>
              <w:rPr>
                <w:noProof/>
                <w:webHidden/>
              </w:rPr>
              <w:fldChar w:fldCharType="end"/>
            </w:r>
          </w:hyperlink>
        </w:p>
        <w:p w14:paraId="5D602B0F" w14:textId="2B0067DF" w:rsidR="00087F89" w:rsidRDefault="00087F89">
          <w:pPr>
            <w:pStyle w:val="Sumrio1"/>
            <w:tabs>
              <w:tab w:val="right" w:leader="dot" w:pos="9204"/>
            </w:tabs>
            <w:rPr>
              <w:rFonts w:asciiTheme="minorHAnsi" w:eastAsiaTheme="minorEastAsia" w:hAnsiTheme="minorHAnsi" w:cstheme="minorBidi"/>
              <w:noProof/>
              <w:szCs w:val="22"/>
            </w:rPr>
          </w:pPr>
          <w:hyperlink w:anchor="_Toc159571675" w:history="1">
            <w:r>
              <w:rPr>
                <w:rStyle w:val="Hyperlink"/>
                <w:noProof/>
              </w:rPr>
              <w:t>4.  DA CLASSIFICAÇÃO DO OBJETO. FORMA DE SELEÇÃO DO FORNECEDOR</w:t>
            </w:r>
            <w:r>
              <w:rPr>
                <w:noProof/>
                <w:webHidden/>
              </w:rPr>
              <w:tab/>
            </w:r>
            <w:r>
              <w:rPr>
                <w:noProof/>
                <w:webHidden/>
              </w:rPr>
              <w:fldChar w:fldCharType="begin"/>
            </w:r>
            <w:r>
              <w:rPr>
                <w:noProof/>
                <w:webHidden/>
              </w:rPr>
              <w:instrText xml:space="preserve"> PAGEREF _Toc159571675 \h </w:instrText>
            </w:r>
            <w:r>
              <w:rPr>
                <w:noProof/>
                <w:webHidden/>
              </w:rPr>
            </w:r>
            <w:r>
              <w:rPr>
                <w:noProof/>
                <w:webHidden/>
              </w:rPr>
              <w:fldChar w:fldCharType="separate"/>
            </w:r>
            <w:r w:rsidR="00E1517D">
              <w:rPr>
                <w:noProof/>
                <w:webHidden/>
              </w:rPr>
              <w:t>3</w:t>
            </w:r>
            <w:r>
              <w:rPr>
                <w:noProof/>
                <w:webHidden/>
              </w:rPr>
              <w:fldChar w:fldCharType="end"/>
            </w:r>
          </w:hyperlink>
        </w:p>
        <w:p w14:paraId="4D60C374" w14:textId="41C08C3F" w:rsidR="00087F89" w:rsidRDefault="00087F89">
          <w:pPr>
            <w:pStyle w:val="Sumrio1"/>
            <w:tabs>
              <w:tab w:val="left" w:pos="440"/>
              <w:tab w:val="right" w:leader="dot" w:pos="9204"/>
            </w:tabs>
            <w:rPr>
              <w:rFonts w:asciiTheme="minorHAnsi" w:eastAsiaTheme="minorEastAsia" w:hAnsiTheme="minorHAnsi" w:cstheme="minorBidi"/>
              <w:noProof/>
              <w:szCs w:val="22"/>
            </w:rPr>
          </w:pPr>
          <w:hyperlink w:anchor="_Toc159571676" w:history="1">
            <w:r>
              <w:rPr>
                <w:rStyle w:val="Hyperlink"/>
                <w:rFonts w:cs="Courier New"/>
                <w:bCs/>
                <w:noProof/>
              </w:rPr>
              <w:t>5.</w:t>
            </w:r>
            <w:r>
              <w:rPr>
                <w:rFonts w:asciiTheme="minorHAnsi" w:eastAsiaTheme="minorEastAsia" w:hAnsiTheme="minorHAnsi" w:cstheme="minorBidi"/>
                <w:noProof/>
                <w:szCs w:val="22"/>
              </w:rPr>
              <w:tab/>
            </w:r>
            <w:r>
              <w:rPr>
                <w:rStyle w:val="Hyperlink"/>
                <w:rFonts w:cs="Courier New"/>
                <w:bCs/>
                <w:noProof/>
              </w:rPr>
              <w:t>VISTORIA PARA A LICITAÇÃO</w:t>
            </w:r>
            <w:r>
              <w:rPr>
                <w:noProof/>
                <w:webHidden/>
              </w:rPr>
              <w:tab/>
            </w:r>
            <w:r>
              <w:rPr>
                <w:noProof/>
                <w:webHidden/>
              </w:rPr>
              <w:fldChar w:fldCharType="begin"/>
            </w:r>
            <w:r>
              <w:rPr>
                <w:noProof/>
                <w:webHidden/>
              </w:rPr>
              <w:instrText xml:space="preserve"> PAGEREF _Toc159571676 \h </w:instrText>
            </w:r>
            <w:r>
              <w:rPr>
                <w:noProof/>
                <w:webHidden/>
              </w:rPr>
            </w:r>
            <w:r>
              <w:rPr>
                <w:noProof/>
                <w:webHidden/>
              </w:rPr>
              <w:fldChar w:fldCharType="separate"/>
            </w:r>
            <w:r w:rsidR="00E1517D">
              <w:rPr>
                <w:noProof/>
                <w:webHidden/>
              </w:rPr>
              <w:t>4</w:t>
            </w:r>
            <w:r>
              <w:rPr>
                <w:noProof/>
                <w:webHidden/>
              </w:rPr>
              <w:fldChar w:fldCharType="end"/>
            </w:r>
          </w:hyperlink>
        </w:p>
        <w:p w14:paraId="14370D4A" w14:textId="7CAAC088" w:rsidR="00087F89" w:rsidRDefault="00087F89">
          <w:pPr>
            <w:pStyle w:val="Sumrio1"/>
            <w:tabs>
              <w:tab w:val="left" w:pos="440"/>
              <w:tab w:val="right" w:leader="dot" w:pos="9204"/>
            </w:tabs>
            <w:rPr>
              <w:rFonts w:asciiTheme="minorHAnsi" w:eastAsiaTheme="minorEastAsia" w:hAnsiTheme="minorHAnsi" w:cstheme="minorBidi"/>
              <w:noProof/>
              <w:szCs w:val="22"/>
            </w:rPr>
          </w:pPr>
          <w:hyperlink w:anchor="_Toc159571677" w:history="1">
            <w:r>
              <w:rPr>
                <w:rStyle w:val="Hyperlink"/>
                <w:noProof/>
              </w:rPr>
              <w:t>6.</w:t>
            </w:r>
            <w:r>
              <w:rPr>
                <w:rFonts w:asciiTheme="minorHAnsi" w:eastAsiaTheme="minorEastAsia" w:hAnsiTheme="minorHAnsi" w:cstheme="minorBidi"/>
                <w:noProof/>
                <w:szCs w:val="22"/>
              </w:rPr>
              <w:tab/>
            </w:r>
            <w:r>
              <w:rPr>
                <w:rStyle w:val="Hyperlink"/>
                <w:noProof/>
              </w:rPr>
              <w:t>MATERIAIS A SEREM DISPONIBILIZADOS</w:t>
            </w:r>
            <w:r>
              <w:rPr>
                <w:noProof/>
                <w:webHidden/>
              </w:rPr>
              <w:tab/>
            </w:r>
            <w:r>
              <w:rPr>
                <w:noProof/>
                <w:webHidden/>
              </w:rPr>
              <w:fldChar w:fldCharType="begin"/>
            </w:r>
            <w:r>
              <w:rPr>
                <w:noProof/>
                <w:webHidden/>
              </w:rPr>
              <w:instrText xml:space="preserve"> PAGEREF _Toc159571677 \h </w:instrText>
            </w:r>
            <w:r>
              <w:rPr>
                <w:noProof/>
                <w:webHidden/>
              </w:rPr>
            </w:r>
            <w:r>
              <w:rPr>
                <w:noProof/>
                <w:webHidden/>
              </w:rPr>
              <w:fldChar w:fldCharType="separate"/>
            </w:r>
            <w:r w:rsidR="00E1517D">
              <w:rPr>
                <w:noProof/>
                <w:webHidden/>
              </w:rPr>
              <w:t>4</w:t>
            </w:r>
            <w:r>
              <w:rPr>
                <w:noProof/>
                <w:webHidden/>
              </w:rPr>
              <w:fldChar w:fldCharType="end"/>
            </w:r>
          </w:hyperlink>
        </w:p>
        <w:p w14:paraId="1F0582B0" w14:textId="1CD72B48" w:rsidR="00087F89" w:rsidRDefault="00087F89">
          <w:pPr>
            <w:pStyle w:val="Sumrio1"/>
            <w:tabs>
              <w:tab w:val="left" w:pos="440"/>
              <w:tab w:val="right" w:leader="dot" w:pos="9204"/>
            </w:tabs>
            <w:rPr>
              <w:rFonts w:asciiTheme="minorHAnsi" w:eastAsiaTheme="minorEastAsia" w:hAnsiTheme="minorHAnsi" w:cstheme="minorBidi"/>
              <w:noProof/>
              <w:szCs w:val="22"/>
            </w:rPr>
          </w:pPr>
          <w:hyperlink w:anchor="_Toc159571678" w:history="1">
            <w:r>
              <w:rPr>
                <w:rStyle w:val="Hyperlink"/>
                <w:noProof/>
              </w:rPr>
              <w:t>7.</w:t>
            </w:r>
            <w:r>
              <w:rPr>
                <w:rFonts w:asciiTheme="minorHAnsi" w:eastAsiaTheme="minorEastAsia" w:hAnsiTheme="minorHAnsi" w:cstheme="minorBidi"/>
                <w:noProof/>
                <w:szCs w:val="22"/>
              </w:rPr>
              <w:tab/>
            </w:r>
            <w:r>
              <w:rPr>
                <w:rStyle w:val="Hyperlink"/>
                <w:noProof/>
                <w:lang w:eastAsia="en-US"/>
              </w:rPr>
              <w:t>OBRIGAÇÕES DA CONTRATANTE</w:t>
            </w:r>
            <w:r>
              <w:rPr>
                <w:noProof/>
                <w:webHidden/>
              </w:rPr>
              <w:tab/>
            </w:r>
            <w:r>
              <w:rPr>
                <w:noProof/>
                <w:webHidden/>
              </w:rPr>
              <w:fldChar w:fldCharType="begin"/>
            </w:r>
            <w:r>
              <w:rPr>
                <w:noProof/>
                <w:webHidden/>
              </w:rPr>
              <w:instrText xml:space="preserve"> PAGEREF _Toc159571678 \h </w:instrText>
            </w:r>
            <w:r>
              <w:rPr>
                <w:noProof/>
                <w:webHidden/>
              </w:rPr>
            </w:r>
            <w:r>
              <w:rPr>
                <w:noProof/>
                <w:webHidden/>
              </w:rPr>
              <w:fldChar w:fldCharType="separate"/>
            </w:r>
            <w:r w:rsidR="00E1517D">
              <w:rPr>
                <w:noProof/>
                <w:webHidden/>
              </w:rPr>
              <w:t>4</w:t>
            </w:r>
            <w:r>
              <w:rPr>
                <w:noProof/>
                <w:webHidden/>
              </w:rPr>
              <w:fldChar w:fldCharType="end"/>
            </w:r>
          </w:hyperlink>
        </w:p>
        <w:p w14:paraId="31735342" w14:textId="08213408" w:rsidR="00087F89" w:rsidRDefault="00087F89">
          <w:pPr>
            <w:pStyle w:val="Sumrio1"/>
            <w:tabs>
              <w:tab w:val="left" w:pos="440"/>
              <w:tab w:val="right" w:leader="dot" w:pos="9204"/>
            </w:tabs>
            <w:rPr>
              <w:rFonts w:asciiTheme="minorHAnsi" w:eastAsiaTheme="minorEastAsia" w:hAnsiTheme="minorHAnsi" w:cstheme="minorBidi"/>
              <w:noProof/>
              <w:szCs w:val="22"/>
            </w:rPr>
          </w:pPr>
          <w:hyperlink w:anchor="_Toc159571679" w:history="1">
            <w:r>
              <w:rPr>
                <w:rStyle w:val="Hyperlink"/>
                <w:noProof/>
              </w:rPr>
              <w:t>8.</w:t>
            </w:r>
            <w:r>
              <w:rPr>
                <w:rFonts w:asciiTheme="minorHAnsi" w:eastAsiaTheme="minorEastAsia" w:hAnsiTheme="minorHAnsi" w:cstheme="minorBidi"/>
                <w:noProof/>
                <w:szCs w:val="22"/>
              </w:rPr>
              <w:tab/>
            </w:r>
            <w:r>
              <w:rPr>
                <w:rStyle w:val="Hyperlink"/>
                <w:noProof/>
              </w:rPr>
              <w:t>OBRIGAÇÕES DA CONTRATADA</w:t>
            </w:r>
            <w:r>
              <w:rPr>
                <w:noProof/>
                <w:webHidden/>
              </w:rPr>
              <w:tab/>
            </w:r>
            <w:r>
              <w:rPr>
                <w:noProof/>
                <w:webHidden/>
              </w:rPr>
              <w:fldChar w:fldCharType="begin"/>
            </w:r>
            <w:r>
              <w:rPr>
                <w:noProof/>
                <w:webHidden/>
              </w:rPr>
              <w:instrText xml:space="preserve"> PAGEREF _Toc159571679 \h </w:instrText>
            </w:r>
            <w:r>
              <w:rPr>
                <w:noProof/>
                <w:webHidden/>
              </w:rPr>
            </w:r>
            <w:r>
              <w:rPr>
                <w:noProof/>
                <w:webHidden/>
              </w:rPr>
              <w:fldChar w:fldCharType="separate"/>
            </w:r>
            <w:r w:rsidR="00E1517D">
              <w:rPr>
                <w:noProof/>
                <w:webHidden/>
              </w:rPr>
              <w:t>5</w:t>
            </w:r>
            <w:r>
              <w:rPr>
                <w:noProof/>
                <w:webHidden/>
              </w:rPr>
              <w:fldChar w:fldCharType="end"/>
            </w:r>
          </w:hyperlink>
        </w:p>
        <w:p w14:paraId="304DE318" w14:textId="2F0FD6CE" w:rsidR="00087F89" w:rsidRDefault="00087F89">
          <w:pPr>
            <w:pStyle w:val="Sumrio1"/>
            <w:tabs>
              <w:tab w:val="left" w:pos="440"/>
              <w:tab w:val="right" w:leader="dot" w:pos="9204"/>
            </w:tabs>
            <w:rPr>
              <w:rFonts w:asciiTheme="minorHAnsi" w:eastAsiaTheme="minorEastAsia" w:hAnsiTheme="minorHAnsi" w:cstheme="minorBidi"/>
              <w:noProof/>
              <w:szCs w:val="22"/>
            </w:rPr>
          </w:pPr>
          <w:hyperlink w:anchor="_Toc159571680" w:history="1">
            <w:r>
              <w:rPr>
                <w:rStyle w:val="Hyperlink"/>
                <w:noProof/>
              </w:rPr>
              <w:t>9.</w:t>
            </w:r>
            <w:r>
              <w:rPr>
                <w:rFonts w:asciiTheme="minorHAnsi" w:eastAsiaTheme="minorEastAsia" w:hAnsiTheme="minorHAnsi" w:cstheme="minorBidi"/>
                <w:noProof/>
                <w:szCs w:val="22"/>
              </w:rPr>
              <w:tab/>
            </w:r>
            <w:r>
              <w:rPr>
                <w:rStyle w:val="Hyperlink"/>
                <w:noProof/>
              </w:rPr>
              <w:t>DA SUBCONTRATAÇÃO</w:t>
            </w:r>
            <w:r>
              <w:rPr>
                <w:noProof/>
                <w:webHidden/>
              </w:rPr>
              <w:tab/>
            </w:r>
            <w:r>
              <w:rPr>
                <w:noProof/>
                <w:webHidden/>
              </w:rPr>
              <w:fldChar w:fldCharType="begin"/>
            </w:r>
            <w:r>
              <w:rPr>
                <w:noProof/>
                <w:webHidden/>
              </w:rPr>
              <w:instrText xml:space="preserve"> PAGEREF _Toc159571680 \h </w:instrText>
            </w:r>
            <w:r>
              <w:rPr>
                <w:noProof/>
                <w:webHidden/>
              </w:rPr>
            </w:r>
            <w:r>
              <w:rPr>
                <w:noProof/>
                <w:webHidden/>
              </w:rPr>
              <w:fldChar w:fldCharType="separate"/>
            </w:r>
            <w:r w:rsidR="00E1517D">
              <w:rPr>
                <w:noProof/>
                <w:webHidden/>
              </w:rPr>
              <w:t>9</w:t>
            </w:r>
            <w:r>
              <w:rPr>
                <w:noProof/>
                <w:webHidden/>
              </w:rPr>
              <w:fldChar w:fldCharType="end"/>
            </w:r>
          </w:hyperlink>
        </w:p>
        <w:p w14:paraId="370DDA93" w14:textId="413C50C4" w:rsidR="00087F89" w:rsidRDefault="00087F89">
          <w:pPr>
            <w:pStyle w:val="Sumrio1"/>
            <w:tabs>
              <w:tab w:val="left" w:pos="660"/>
              <w:tab w:val="right" w:leader="dot" w:pos="9204"/>
            </w:tabs>
            <w:rPr>
              <w:rFonts w:asciiTheme="minorHAnsi" w:eastAsiaTheme="minorEastAsia" w:hAnsiTheme="minorHAnsi" w:cstheme="minorBidi"/>
              <w:noProof/>
              <w:szCs w:val="22"/>
            </w:rPr>
          </w:pPr>
          <w:hyperlink w:anchor="_Toc159571681" w:history="1">
            <w:r>
              <w:rPr>
                <w:rStyle w:val="Hyperlink"/>
                <w:rFonts w:cs="Courier New"/>
                <w:bCs/>
                <w:noProof/>
              </w:rPr>
              <w:t>10.</w:t>
            </w:r>
            <w:r>
              <w:rPr>
                <w:rFonts w:asciiTheme="minorHAnsi" w:eastAsiaTheme="minorEastAsia" w:hAnsiTheme="minorHAnsi" w:cstheme="minorBidi"/>
                <w:noProof/>
                <w:szCs w:val="22"/>
              </w:rPr>
              <w:tab/>
            </w:r>
            <w:r>
              <w:rPr>
                <w:rStyle w:val="Hyperlink"/>
                <w:rFonts w:cs="Courier New"/>
                <w:bCs/>
                <w:noProof/>
                <w:lang w:eastAsia="en-US"/>
              </w:rPr>
              <w:t>CONTROLE E FISCALIZAÇÃO DA EXECUÇÃO</w:t>
            </w:r>
            <w:r>
              <w:rPr>
                <w:noProof/>
                <w:webHidden/>
              </w:rPr>
              <w:tab/>
            </w:r>
            <w:r>
              <w:rPr>
                <w:noProof/>
                <w:webHidden/>
              </w:rPr>
              <w:fldChar w:fldCharType="begin"/>
            </w:r>
            <w:r>
              <w:rPr>
                <w:noProof/>
                <w:webHidden/>
              </w:rPr>
              <w:instrText xml:space="preserve"> PAGEREF _Toc159571681 \h </w:instrText>
            </w:r>
            <w:r>
              <w:rPr>
                <w:noProof/>
                <w:webHidden/>
              </w:rPr>
            </w:r>
            <w:r>
              <w:rPr>
                <w:noProof/>
                <w:webHidden/>
              </w:rPr>
              <w:fldChar w:fldCharType="separate"/>
            </w:r>
            <w:r w:rsidR="00E1517D">
              <w:rPr>
                <w:noProof/>
                <w:webHidden/>
              </w:rPr>
              <w:t>9</w:t>
            </w:r>
            <w:r>
              <w:rPr>
                <w:noProof/>
                <w:webHidden/>
              </w:rPr>
              <w:fldChar w:fldCharType="end"/>
            </w:r>
          </w:hyperlink>
        </w:p>
        <w:p w14:paraId="2986FE7D" w14:textId="2F7F2310" w:rsidR="00087F89" w:rsidRDefault="00087F89">
          <w:pPr>
            <w:pStyle w:val="Sumrio1"/>
            <w:tabs>
              <w:tab w:val="left" w:pos="660"/>
              <w:tab w:val="right" w:leader="dot" w:pos="9204"/>
            </w:tabs>
            <w:rPr>
              <w:rFonts w:asciiTheme="minorHAnsi" w:eastAsiaTheme="minorEastAsia" w:hAnsiTheme="minorHAnsi" w:cstheme="minorBidi"/>
              <w:noProof/>
              <w:szCs w:val="22"/>
            </w:rPr>
          </w:pPr>
          <w:hyperlink w:anchor="_Toc159571686" w:history="1">
            <w:r>
              <w:rPr>
                <w:rStyle w:val="Hyperlink"/>
                <w:noProof/>
              </w:rPr>
              <w:t>11.</w:t>
            </w:r>
            <w:r>
              <w:rPr>
                <w:rFonts w:asciiTheme="minorHAnsi" w:eastAsiaTheme="minorEastAsia" w:hAnsiTheme="minorHAnsi" w:cstheme="minorBidi"/>
                <w:noProof/>
                <w:szCs w:val="22"/>
              </w:rPr>
              <w:tab/>
            </w:r>
            <w:r>
              <w:rPr>
                <w:rStyle w:val="Hyperlink"/>
                <w:noProof/>
              </w:rPr>
              <w:t>DO RECEBIMENTO E ACEITAÇÃO DO OBJETO</w:t>
            </w:r>
            <w:r>
              <w:rPr>
                <w:noProof/>
                <w:webHidden/>
              </w:rPr>
              <w:tab/>
            </w:r>
            <w:r>
              <w:rPr>
                <w:noProof/>
                <w:webHidden/>
              </w:rPr>
              <w:fldChar w:fldCharType="begin"/>
            </w:r>
            <w:r>
              <w:rPr>
                <w:noProof/>
                <w:webHidden/>
              </w:rPr>
              <w:instrText xml:space="preserve"> PAGEREF _Toc159571686 \h </w:instrText>
            </w:r>
            <w:r>
              <w:rPr>
                <w:noProof/>
                <w:webHidden/>
              </w:rPr>
            </w:r>
            <w:r>
              <w:rPr>
                <w:noProof/>
                <w:webHidden/>
              </w:rPr>
              <w:fldChar w:fldCharType="separate"/>
            </w:r>
            <w:r w:rsidR="00E1517D">
              <w:rPr>
                <w:noProof/>
                <w:webHidden/>
              </w:rPr>
              <w:t>10</w:t>
            </w:r>
            <w:r>
              <w:rPr>
                <w:noProof/>
                <w:webHidden/>
              </w:rPr>
              <w:fldChar w:fldCharType="end"/>
            </w:r>
          </w:hyperlink>
        </w:p>
        <w:p w14:paraId="3ADDC705" w14:textId="761548F6" w:rsidR="00087F89" w:rsidRDefault="00087F89">
          <w:pPr>
            <w:pStyle w:val="Sumrio1"/>
            <w:tabs>
              <w:tab w:val="left" w:pos="660"/>
              <w:tab w:val="right" w:leader="dot" w:pos="9204"/>
            </w:tabs>
            <w:rPr>
              <w:rFonts w:asciiTheme="minorHAnsi" w:eastAsiaTheme="minorEastAsia" w:hAnsiTheme="minorHAnsi" w:cstheme="minorBidi"/>
              <w:noProof/>
              <w:szCs w:val="22"/>
            </w:rPr>
          </w:pPr>
          <w:hyperlink w:anchor="_Toc159571687" w:history="1">
            <w:r>
              <w:rPr>
                <w:rStyle w:val="Hyperlink"/>
                <w:noProof/>
              </w:rPr>
              <w:t>12.</w:t>
            </w:r>
            <w:r>
              <w:rPr>
                <w:rFonts w:asciiTheme="minorHAnsi" w:eastAsiaTheme="minorEastAsia" w:hAnsiTheme="minorHAnsi" w:cstheme="minorBidi"/>
                <w:noProof/>
                <w:szCs w:val="22"/>
              </w:rPr>
              <w:tab/>
            </w:r>
            <w:r>
              <w:rPr>
                <w:rStyle w:val="Hyperlink"/>
                <w:noProof/>
              </w:rPr>
              <w:t>DO PAGAMENTO</w:t>
            </w:r>
            <w:r>
              <w:rPr>
                <w:noProof/>
                <w:webHidden/>
              </w:rPr>
              <w:tab/>
            </w:r>
            <w:r>
              <w:rPr>
                <w:noProof/>
                <w:webHidden/>
              </w:rPr>
              <w:fldChar w:fldCharType="begin"/>
            </w:r>
            <w:r>
              <w:rPr>
                <w:noProof/>
                <w:webHidden/>
              </w:rPr>
              <w:instrText xml:space="preserve"> PAGEREF _Toc159571687 \h </w:instrText>
            </w:r>
            <w:r>
              <w:rPr>
                <w:noProof/>
                <w:webHidden/>
              </w:rPr>
            </w:r>
            <w:r>
              <w:rPr>
                <w:noProof/>
                <w:webHidden/>
              </w:rPr>
              <w:fldChar w:fldCharType="separate"/>
            </w:r>
            <w:r w:rsidR="00E1517D">
              <w:rPr>
                <w:noProof/>
                <w:webHidden/>
              </w:rPr>
              <w:t>11</w:t>
            </w:r>
            <w:r>
              <w:rPr>
                <w:noProof/>
                <w:webHidden/>
              </w:rPr>
              <w:fldChar w:fldCharType="end"/>
            </w:r>
          </w:hyperlink>
        </w:p>
        <w:p w14:paraId="6928DAD6" w14:textId="04CC67BE" w:rsidR="00087F89" w:rsidRDefault="00087F89">
          <w:pPr>
            <w:pStyle w:val="Sumrio1"/>
            <w:tabs>
              <w:tab w:val="left" w:pos="660"/>
              <w:tab w:val="right" w:leader="dot" w:pos="9204"/>
            </w:tabs>
            <w:rPr>
              <w:rFonts w:asciiTheme="minorHAnsi" w:eastAsiaTheme="minorEastAsia" w:hAnsiTheme="minorHAnsi" w:cstheme="minorBidi"/>
              <w:noProof/>
              <w:szCs w:val="22"/>
            </w:rPr>
          </w:pPr>
          <w:hyperlink w:anchor="_Toc159571688" w:history="1">
            <w:r>
              <w:rPr>
                <w:rStyle w:val="Hyperlink"/>
                <w:noProof/>
              </w:rPr>
              <w:t>13.</w:t>
            </w:r>
            <w:r>
              <w:rPr>
                <w:rFonts w:asciiTheme="minorHAnsi" w:eastAsiaTheme="minorEastAsia" w:hAnsiTheme="minorHAnsi" w:cstheme="minorBidi"/>
                <w:noProof/>
                <w:szCs w:val="22"/>
              </w:rPr>
              <w:tab/>
            </w:r>
            <w:r>
              <w:rPr>
                <w:rStyle w:val="Hyperlink"/>
                <w:noProof/>
              </w:rPr>
              <w:t>REAJUSTE</w:t>
            </w:r>
            <w:r>
              <w:rPr>
                <w:noProof/>
                <w:webHidden/>
              </w:rPr>
              <w:tab/>
            </w:r>
            <w:r>
              <w:rPr>
                <w:noProof/>
                <w:webHidden/>
              </w:rPr>
              <w:fldChar w:fldCharType="begin"/>
            </w:r>
            <w:r>
              <w:rPr>
                <w:noProof/>
                <w:webHidden/>
              </w:rPr>
              <w:instrText xml:space="preserve"> PAGEREF _Toc159571688 \h </w:instrText>
            </w:r>
            <w:r>
              <w:rPr>
                <w:noProof/>
                <w:webHidden/>
              </w:rPr>
            </w:r>
            <w:r>
              <w:rPr>
                <w:noProof/>
                <w:webHidden/>
              </w:rPr>
              <w:fldChar w:fldCharType="separate"/>
            </w:r>
            <w:r w:rsidR="00E1517D">
              <w:rPr>
                <w:noProof/>
                <w:webHidden/>
              </w:rPr>
              <w:t>12</w:t>
            </w:r>
            <w:r>
              <w:rPr>
                <w:noProof/>
                <w:webHidden/>
              </w:rPr>
              <w:fldChar w:fldCharType="end"/>
            </w:r>
          </w:hyperlink>
        </w:p>
        <w:p w14:paraId="5F6043A5" w14:textId="1B55B8FA" w:rsidR="00087F89" w:rsidRDefault="00087F89">
          <w:pPr>
            <w:pStyle w:val="Sumrio1"/>
            <w:tabs>
              <w:tab w:val="left" w:pos="660"/>
              <w:tab w:val="right" w:leader="dot" w:pos="9204"/>
            </w:tabs>
            <w:rPr>
              <w:rFonts w:asciiTheme="minorHAnsi" w:eastAsiaTheme="minorEastAsia" w:hAnsiTheme="minorHAnsi" w:cstheme="minorBidi"/>
              <w:noProof/>
              <w:szCs w:val="22"/>
            </w:rPr>
          </w:pPr>
          <w:hyperlink w:anchor="_Toc159571689" w:history="1">
            <w:r>
              <w:rPr>
                <w:rStyle w:val="Hyperlink"/>
                <w:noProof/>
              </w:rPr>
              <w:t>14.</w:t>
            </w:r>
            <w:r>
              <w:rPr>
                <w:rFonts w:asciiTheme="minorHAnsi" w:eastAsiaTheme="minorEastAsia" w:hAnsiTheme="minorHAnsi" w:cstheme="minorBidi"/>
                <w:noProof/>
                <w:szCs w:val="22"/>
              </w:rPr>
              <w:tab/>
            </w:r>
            <w:r>
              <w:rPr>
                <w:rStyle w:val="Hyperlink"/>
                <w:noProof/>
              </w:rPr>
              <w:t>SANÇÕES ADMINISTRATIVAS</w:t>
            </w:r>
            <w:r>
              <w:rPr>
                <w:noProof/>
                <w:webHidden/>
              </w:rPr>
              <w:tab/>
            </w:r>
            <w:r>
              <w:rPr>
                <w:noProof/>
                <w:webHidden/>
              </w:rPr>
              <w:fldChar w:fldCharType="begin"/>
            </w:r>
            <w:r>
              <w:rPr>
                <w:noProof/>
                <w:webHidden/>
              </w:rPr>
              <w:instrText xml:space="preserve"> PAGEREF _Toc159571689 \h </w:instrText>
            </w:r>
            <w:r>
              <w:rPr>
                <w:noProof/>
                <w:webHidden/>
              </w:rPr>
            </w:r>
            <w:r>
              <w:rPr>
                <w:noProof/>
                <w:webHidden/>
              </w:rPr>
              <w:fldChar w:fldCharType="separate"/>
            </w:r>
            <w:r w:rsidR="00E1517D">
              <w:rPr>
                <w:noProof/>
                <w:webHidden/>
              </w:rPr>
              <w:t>13</w:t>
            </w:r>
            <w:r>
              <w:rPr>
                <w:noProof/>
                <w:webHidden/>
              </w:rPr>
              <w:fldChar w:fldCharType="end"/>
            </w:r>
          </w:hyperlink>
        </w:p>
        <w:p w14:paraId="0B0FED1B" w14:textId="76A1848B" w:rsidR="00087F89" w:rsidRDefault="00087F89">
          <w:pPr>
            <w:pStyle w:val="Sumrio1"/>
            <w:tabs>
              <w:tab w:val="left" w:pos="660"/>
              <w:tab w:val="right" w:leader="dot" w:pos="9204"/>
            </w:tabs>
            <w:rPr>
              <w:rFonts w:asciiTheme="minorHAnsi" w:eastAsiaTheme="minorEastAsia" w:hAnsiTheme="minorHAnsi" w:cstheme="minorBidi"/>
              <w:noProof/>
              <w:szCs w:val="22"/>
            </w:rPr>
          </w:pPr>
          <w:hyperlink w:anchor="_Toc159571690" w:history="1">
            <w:r>
              <w:rPr>
                <w:rStyle w:val="Hyperlink"/>
                <w:rFonts w:cs="Courier New"/>
                <w:noProof/>
              </w:rPr>
              <w:t>15.</w:t>
            </w:r>
            <w:r>
              <w:rPr>
                <w:rFonts w:asciiTheme="minorHAnsi" w:eastAsiaTheme="minorEastAsia" w:hAnsiTheme="minorHAnsi" w:cstheme="minorBidi"/>
                <w:noProof/>
                <w:szCs w:val="22"/>
              </w:rPr>
              <w:tab/>
            </w:r>
            <w:r>
              <w:rPr>
                <w:rStyle w:val="Hyperlink"/>
                <w:noProof/>
              </w:rPr>
              <w:t>QUALIFICAÇÃO TÉCNICA</w:t>
            </w:r>
            <w:r>
              <w:rPr>
                <w:noProof/>
                <w:webHidden/>
              </w:rPr>
              <w:tab/>
            </w:r>
            <w:r>
              <w:rPr>
                <w:noProof/>
                <w:webHidden/>
              </w:rPr>
              <w:fldChar w:fldCharType="begin"/>
            </w:r>
            <w:r>
              <w:rPr>
                <w:noProof/>
                <w:webHidden/>
              </w:rPr>
              <w:instrText xml:space="preserve"> PAGEREF _Toc159571690 \h </w:instrText>
            </w:r>
            <w:r>
              <w:rPr>
                <w:noProof/>
                <w:webHidden/>
              </w:rPr>
            </w:r>
            <w:r>
              <w:rPr>
                <w:noProof/>
                <w:webHidden/>
              </w:rPr>
              <w:fldChar w:fldCharType="separate"/>
            </w:r>
            <w:r w:rsidR="00E1517D">
              <w:rPr>
                <w:noProof/>
                <w:webHidden/>
              </w:rPr>
              <w:t>16</w:t>
            </w:r>
            <w:r>
              <w:rPr>
                <w:noProof/>
                <w:webHidden/>
              </w:rPr>
              <w:fldChar w:fldCharType="end"/>
            </w:r>
          </w:hyperlink>
        </w:p>
        <w:p w14:paraId="7D07E851" w14:textId="5B98A7EA" w:rsidR="00087F89" w:rsidRDefault="00087F89">
          <w:pPr>
            <w:pStyle w:val="Sumrio1"/>
            <w:tabs>
              <w:tab w:val="left" w:pos="660"/>
              <w:tab w:val="right" w:leader="dot" w:pos="9204"/>
            </w:tabs>
            <w:rPr>
              <w:rFonts w:asciiTheme="minorHAnsi" w:eastAsiaTheme="minorEastAsia" w:hAnsiTheme="minorHAnsi" w:cstheme="minorBidi"/>
              <w:noProof/>
              <w:szCs w:val="22"/>
            </w:rPr>
          </w:pPr>
          <w:hyperlink w:anchor="_Toc159571691" w:history="1">
            <w:r>
              <w:rPr>
                <w:rStyle w:val="Hyperlink"/>
                <w:rFonts w:cs="Courier New"/>
                <w:noProof/>
              </w:rPr>
              <w:t>17.</w:t>
            </w:r>
            <w:r>
              <w:rPr>
                <w:rFonts w:asciiTheme="minorHAnsi" w:eastAsiaTheme="minorEastAsia" w:hAnsiTheme="minorHAnsi" w:cstheme="minorBidi"/>
                <w:noProof/>
                <w:szCs w:val="22"/>
              </w:rPr>
              <w:tab/>
            </w:r>
            <w:r>
              <w:rPr>
                <w:rStyle w:val="Hyperlink"/>
                <w:rFonts w:cs="Courier New"/>
                <w:noProof/>
              </w:rPr>
              <w:t>ESTIMATIVA DE PREÇOS.</w:t>
            </w:r>
            <w:r>
              <w:rPr>
                <w:noProof/>
                <w:webHidden/>
              </w:rPr>
              <w:tab/>
            </w:r>
            <w:r>
              <w:rPr>
                <w:noProof/>
                <w:webHidden/>
              </w:rPr>
              <w:fldChar w:fldCharType="begin"/>
            </w:r>
            <w:r>
              <w:rPr>
                <w:noProof/>
                <w:webHidden/>
              </w:rPr>
              <w:instrText xml:space="preserve"> PAGEREF _Toc159571691 \h </w:instrText>
            </w:r>
            <w:r>
              <w:rPr>
                <w:noProof/>
                <w:webHidden/>
              </w:rPr>
            </w:r>
            <w:r>
              <w:rPr>
                <w:noProof/>
                <w:webHidden/>
              </w:rPr>
              <w:fldChar w:fldCharType="separate"/>
            </w:r>
            <w:r w:rsidR="00E1517D">
              <w:rPr>
                <w:noProof/>
                <w:webHidden/>
              </w:rPr>
              <w:t>19</w:t>
            </w:r>
            <w:r>
              <w:rPr>
                <w:noProof/>
                <w:webHidden/>
              </w:rPr>
              <w:fldChar w:fldCharType="end"/>
            </w:r>
          </w:hyperlink>
        </w:p>
        <w:p w14:paraId="33685E84" w14:textId="4F8B9699" w:rsidR="00087F89" w:rsidRDefault="00087F89">
          <w:pPr>
            <w:pStyle w:val="Sumrio1"/>
            <w:tabs>
              <w:tab w:val="right" w:leader="dot" w:pos="9204"/>
            </w:tabs>
            <w:rPr>
              <w:rFonts w:asciiTheme="minorHAnsi" w:eastAsiaTheme="minorEastAsia" w:hAnsiTheme="minorHAnsi" w:cstheme="minorBidi"/>
              <w:noProof/>
              <w:szCs w:val="22"/>
            </w:rPr>
          </w:pPr>
          <w:hyperlink w:anchor="_Toc159571692" w:history="1">
            <w:r>
              <w:rPr>
                <w:rStyle w:val="Hyperlink"/>
                <w:rFonts w:cs="Courier New"/>
                <w:noProof/>
              </w:rPr>
              <w:t>18. ANEXOS</w:t>
            </w:r>
            <w:r>
              <w:rPr>
                <w:noProof/>
                <w:webHidden/>
              </w:rPr>
              <w:tab/>
            </w:r>
            <w:r>
              <w:rPr>
                <w:noProof/>
                <w:webHidden/>
              </w:rPr>
              <w:fldChar w:fldCharType="begin"/>
            </w:r>
            <w:r>
              <w:rPr>
                <w:noProof/>
                <w:webHidden/>
              </w:rPr>
              <w:instrText xml:space="preserve"> PAGEREF _Toc159571692 \h </w:instrText>
            </w:r>
            <w:r>
              <w:rPr>
                <w:noProof/>
                <w:webHidden/>
              </w:rPr>
            </w:r>
            <w:r>
              <w:rPr>
                <w:noProof/>
                <w:webHidden/>
              </w:rPr>
              <w:fldChar w:fldCharType="separate"/>
            </w:r>
            <w:r w:rsidR="00E1517D">
              <w:rPr>
                <w:noProof/>
                <w:webHidden/>
              </w:rPr>
              <w:t>19</w:t>
            </w:r>
            <w:r>
              <w:rPr>
                <w:noProof/>
                <w:webHidden/>
              </w:rPr>
              <w:fldChar w:fldCharType="end"/>
            </w:r>
          </w:hyperlink>
        </w:p>
        <w:p w14:paraId="47E38CF0" w14:textId="4D5F45B6" w:rsidR="00F522B2" w:rsidRDefault="00F522B2">
          <w:r>
            <w:rPr>
              <w:b/>
              <w:bCs/>
            </w:rPr>
            <w:fldChar w:fldCharType="end"/>
          </w:r>
        </w:p>
      </w:sdtContent>
    </w:sdt>
    <w:p w14:paraId="13D4F5EC" w14:textId="77777777" w:rsidR="00F522B2" w:rsidRDefault="00F522B2" w:rsidP="00FB6CCC">
      <w:pPr>
        <w:spacing w:line="276" w:lineRule="auto"/>
        <w:ind w:right="-15"/>
        <w:jc w:val="both"/>
        <w:rPr>
          <w:rFonts w:cs="Courier New"/>
          <w:b/>
          <w:bCs/>
          <w:color w:val="000000"/>
          <w:szCs w:val="22"/>
        </w:rPr>
      </w:pPr>
    </w:p>
    <w:p w14:paraId="73B0B3A0" w14:textId="624AFC8A" w:rsidR="00F522B2" w:rsidRDefault="00F522B2" w:rsidP="00FB6CCC">
      <w:pPr>
        <w:spacing w:line="276" w:lineRule="auto"/>
        <w:ind w:right="-15"/>
        <w:jc w:val="both"/>
        <w:rPr>
          <w:rFonts w:cs="Courier New"/>
          <w:b/>
          <w:bCs/>
          <w:color w:val="000000"/>
          <w:szCs w:val="22"/>
        </w:rPr>
      </w:pPr>
    </w:p>
    <w:p w14:paraId="71C725E1" w14:textId="4079AC50" w:rsidR="00F522B2" w:rsidRDefault="00F522B2" w:rsidP="00FB6CCC">
      <w:pPr>
        <w:spacing w:line="276" w:lineRule="auto"/>
        <w:ind w:right="-15"/>
        <w:jc w:val="both"/>
        <w:rPr>
          <w:rFonts w:cs="Courier New"/>
          <w:b/>
          <w:bCs/>
          <w:color w:val="000000"/>
          <w:szCs w:val="22"/>
        </w:rPr>
      </w:pPr>
    </w:p>
    <w:p w14:paraId="16D44D5C" w14:textId="66B9B8C4" w:rsidR="00F522B2" w:rsidRDefault="00F522B2" w:rsidP="00FB6CCC">
      <w:pPr>
        <w:spacing w:line="276" w:lineRule="auto"/>
        <w:ind w:right="-15"/>
        <w:jc w:val="both"/>
        <w:rPr>
          <w:rFonts w:cs="Courier New"/>
          <w:b/>
          <w:bCs/>
          <w:color w:val="000000"/>
          <w:szCs w:val="22"/>
        </w:rPr>
      </w:pPr>
    </w:p>
    <w:p w14:paraId="7DF213BC" w14:textId="05D12161" w:rsidR="00F522B2" w:rsidRDefault="00F522B2" w:rsidP="00FB6CCC">
      <w:pPr>
        <w:spacing w:line="276" w:lineRule="auto"/>
        <w:ind w:right="-15"/>
        <w:jc w:val="both"/>
        <w:rPr>
          <w:rFonts w:cs="Courier New"/>
          <w:b/>
          <w:bCs/>
          <w:color w:val="000000"/>
          <w:szCs w:val="22"/>
        </w:rPr>
      </w:pPr>
    </w:p>
    <w:p w14:paraId="42FA4C12" w14:textId="09246DA7" w:rsidR="00F522B2" w:rsidRDefault="00F522B2" w:rsidP="00FB6CCC">
      <w:pPr>
        <w:spacing w:line="276" w:lineRule="auto"/>
        <w:ind w:right="-15"/>
        <w:jc w:val="both"/>
        <w:rPr>
          <w:rFonts w:cs="Courier New"/>
          <w:b/>
          <w:bCs/>
          <w:color w:val="000000"/>
          <w:szCs w:val="22"/>
        </w:rPr>
      </w:pPr>
    </w:p>
    <w:p w14:paraId="558F44C2" w14:textId="500A4A9E" w:rsidR="00F522B2" w:rsidRDefault="00F522B2" w:rsidP="00FB6CCC">
      <w:pPr>
        <w:spacing w:line="276" w:lineRule="auto"/>
        <w:ind w:right="-15"/>
        <w:jc w:val="both"/>
        <w:rPr>
          <w:rFonts w:cs="Courier New"/>
          <w:b/>
          <w:bCs/>
          <w:color w:val="000000"/>
          <w:szCs w:val="22"/>
        </w:rPr>
      </w:pPr>
    </w:p>
    <w:p w14:paraId="35DD6FC2" w14:textId="0C0DCD31" w:rsidR="00F522B2" w:rsidRDefault="00F522B2" w:rsidP="00FB6CCC">
      <w:pPr>
        <w:spacing w:line="276" w:lineRule="auto"/>
        <w:ind w:right="-15"/>
        <w:jc w:val="both"/>
        <w:rPr>
          <w:rFonts w:cs="Courier New"/>
          <w:b/>
          <w:bCs/>
          <w:color w:val="000000"/>
          <w:szCs w:val="22"/>
        </w:rPr>
      </w:pPr>
    </w:p>
    <w:p w14:paraId="08858315" w14:textId="1A0B231C" w:rsidR="00F522B2" w:rsidRDefault="00F522B2" w:rsidP="00FB6CCC">
      <w:pPr>
        <w:spacing w:line="276" w:lineRule="auto"/>
        <w:ind w:right="-15"/>
        <w:jc w:val="both"/>
        <w:rPr>
          <w:rFonts w:cs="Courier New"/>
          <w:b/>
          <w:bCs/>
          <w:color w:val="000000"/>
          <w:szCs w:val="22"/>
        </w:rPr>
      </w:pPr>
    </w:p>
    <w:p w14:paraId="384EAF43" w14:textId="64EB7503" w:rsidR="00F522B2" w:rsidRDefault="00F522B2" w:rsidP="00FB6CCC">
      <w:pPr>
        <w:spacing w:line="276" w:lineRule="auto"/>
        <w:ind w:right="-15"/>
        <w:jc w:val="both"/>
        <w:rPr>
          <w:rFonts w:cs="Courier New"/>
          <w:b/>
          <w:bCs/>
          <w:color w:val="000000"/>
          <w:szCs w:val="22"/>
        </w:rPr>
      </w:pPr>
    </w:p>
    <w:p w14:paraId="37F4EAB4" w14:textId="15A20A2F" w:rsidR="00F522B2" w:rsidRDefault="00F522B2" w:rsidP="00FB6CCC">
      <w:pPr>
        <w:spacing w:line="276" w:lineRule="auto"/>
        <w:ind w:right="-15"/>
        <w:jc w:val="both"/>
        <w:rPr>
          <w:rFonts w:cs="Courier New"/>
          <w:b/>
          <w:bCs/>
          <w:color w:val="000000"/>
          <w:szCs w:val="22"/>
        </w:rPr>
      </w:pPr>
    </w:p>
    <w:p w14:paraId="046D5743" w14:textId="7C323B1A" w:rsidR="00F522B2" w:rsidRDefault="00F522B2" w:rsidP="00FB6CCC">
      <w:pPr>
        <w:spacing w:line="276" w:lineRule="auto"/>
        <w:ind w:right="-15"/>
        <w:jc w:val="both"/>
        <w:rPr>
          <w:rFonts w:cs="Courier New"/>
          <w:b/>
          <w:bCs/>
          <w:color w:val="000000"/>
          <w:szCs w:val="22"/>
        </w:rPr>
      </w:pPr>
    </w:p>
    <w:p w14:paraId="2E1256E6" w14:textId="770C1F70" w:rsidR="00F522B2" w:rsidRDefault="00F522B2" w:rsidP="00FB6CCC">
      <w:pPr>
        <w:spacing w:line="276" w:lineRule="auto"/>
        <w:ind w:right="-15"/>
        <w:jc w:val="both"/>
        <w:rPr>
          <w:rFonts w:cs="Courier New"/>
          <w:b/>
          <w:bCs/>
          <w:color w:val="000000"/>
          <w:szCs w:val="22"/>
        </w:rPr>
      </w:pPr>
    </w:p>
    <w:p w14:paraId="271F0419" w14:textId="3564F1F2" w:rsidR="00F522B2" w:rsidRDefault="00F522B2" w:rsidP="00FB6CCC">
      <w:pPr>
        <w:spacing w:line="276" w:lineRule="auto"/>
        <w:ind w:right="-15"/>
        <w:jc w:val="both"/>
        <w:rPr>
          <w:rFonts w:cs="Courier New"/>
          <w:b/>
          <w:bCs/>
          <w:color w:val="000000"/>
          <w:szCs w:val="22"/>
        </w:rPr>
      </w:pPr>
    </w:p>
    <w:p w14:paraId="7CA2982B" w14:textId="19091F6C" w:rsidR="00F522B2" w:rsidRDefault="00F522B2" w:rsidP="00FB6CCC">
      <w:pPr>
        <w:spacing w:line="276" w:lineRule="auto"/>
        <w:ind w:right="-15"/>
        <w:jc w:val="both"/>
        <w:rPr>
          <w:rFonts w:cs="Courier New"/>
          <w:b/>
          <w:bCs/>
          <w:color w:val="000000"/>
          <w:szCs w:val="22"/>
        </w:rPr>
      </w:pPr>
    </w:p>
    <w:p w14:paraId="0534FA15" w14:textId="378BE5E1" w:rsidR="00D97839" w:rsidRPr="00F1450A" w:rsidRDefault="00D97839" w:rsidP="00FB6CCC">
      <w:pPr>
        <w:spacing w:line="276" w:lineRule="auto"/>
        <w:ind w:right="-15"/>
        <w:jc w:val="both"/>
        <w:rPr>
          <w:rFonts w:cs="Courier New"/>
          <w:b/>
          <w:bCs/>
          <w:color w:val="000000"/>
          <w:szCs w:val="22"/>
        </w:rPr>
      </w:pPr>
    </w:p>
    <w:p w14:paraId="5C6AB5E5" w14:textId="7027F29F" w:rsidR="00D97839" w:rsidRPr="00F1450A" w:rsidRDefault="00D97839" w:rsidP="007C58DC">
      <w:pPr>
        <w:pStyle w:val="Nivel1"/>
        <w:numPr>
          <w:ilvl w:val="0"/>
          <w:numId w:val="42"/>
        </w:numPr>
        <w:ind w:left="284" w:hanging="284"/>
      </w:pPr>
      <w:bookmarkStart w:id="0" w:name="_Toc159571672"/>
      <w:r>
        <w:lastRenderedPageBreak/>
        <w:t>OBJETO</w:t>
      </w:r>
      <w:bookmarkEnd w:id="0"/>
    </w:p>
    <w:p w14:paraId="04D0E9DD" w14:textId="77777777" w:rsidR="00D97839" w:rsidRPr="00F1450A" w:rsidRDefault="00D97839" w:rsidP="00584BA2">
      <w:pPr>
        <w:tabs>
          <w:tab w:val="left" w:pos="3030"/>
        </w:tabs>
        <w:jc w:val="both"/>
        <w:rPr>
          <w:rFonts w:cs="Courier New"/>
          <w:b/>
          <w:iCs/>
          <w:szCs w:val="22"/>
        </w:rPr>
      </w:pPr>
      <w:r>
        <w:rPr>
          <w:rFonts w:cs="Courier New"/>
          <w:b/>
          <w:iCs/>
          <w:szCs w:val="22"/>
        </w:rPr>
        <w:tab/>
      </w:r>
    </w:p>
    <w:p w14:paraId="201DC854" w14:textId="66DA5EDB" w:rsidR="00D97839" w:rsidRPr="004F645A" w:rsidRDefault="00584BA2" w:rsidP="004F645A">
      <w:pPr>
        <w:jc w:val="both"/>
        <w:rPr>
          <w:rFonts w:cs="Courier New"/>
          <w:b/>
          <w:bCs/>
          <w:szCs w:val="22"/>
        </w:rPr>
      </w:pPr>
      <w:bookmarkStart w:id="1" w:name="_Hlk63154003"/>
      <w:r>
        <w:rPr>
          <w:rFonts w:cs="Courier New"/>
          <w:szCs w:val="22"/>
        </w:rPr>
        <w:t xml:space="preserve">1.1 Tem por objeto a </w:t>
      </w:r>
      <w:bookmarkStart w:id="2" w:name="_Hlk63795632"/>
      <w:r>
        <w:rPr>
          <w:rFonts w:cs="Courier New"/>
          <w:szCs w:val="22"/>
        </w:rPr>
        <w:t xml:space="preserve">Contratação de Pessoa(s) Jurídicas(s) para Execução dos </w:t>
      </w:r>
      <w:r>
        <w:rPr>
          <w:rFonts w:cs="Courier New"/>
          <w:b/>
          <w:bCs/>
          <w:szCs w:val="22"/>
        </w:rPr>
        <w:t>RECUPERAÇÃO DE ESTRADAS VICINAIS NO MUNICÍPIO DE SANTO AMARO DO MARANHÃO CONFORME PLANO DE AÇÃO Nº 09032026-096070 (PROGRAMA 09032026 – TRANSFEREGOV.BR)</w:t>
      </w:r>
      <w:r>
        <w:rPr>
          <w:rFonts w:cs="Courier New"/>
          <w:szCs w:val="22"/>
        </w:rPr>
        <w:t xml:space="preserve">, com mão-de-obra, ferramentas e equipamentos especializados, de acordo com os critérios básicos e normas técnicas, de interesse da </w:t>
      </w:r>
      <w:bookmarkEnd w:id="2"/>
      <w:r>
        <w:rPr>
          <w:rFonts w:cs="Courier New"/>
          <w:szCs w:val="22"/>
        </w:rPr>
        <w:t xml:space="preserve">Secretaria Municipal de Infraestrutura/Obras de </w:t>
      </w:r>
      <w:bookmarkEnd w:id="1"/>
      <w:r>
        <w:rPr>
          <w:rFonts w:cs="Courier New"/>
          <w:szCs w:val="22"/>
        </w:rPr>
        <w:t>Santo Amaro do Maranhão</w:t>
      </w:r>
    </w:p>
    <w:p w14:paraId="319B01E1" w14:textId="433B8A89" w:rsidR="00D97839" w:rsidRPr="00F1450A" w:rsidRDefault="00D97839" w:rsidP="007C58DC">
      <w:pPr>
        <w:pStyle w:val="Nivel1"/>
        <w:numPr>
          <w:ilvl w:val="0"/>
          <w:numId w:val="0"/>
        </w:numPr>
        <w:ind w:left="360" w:hanging="360"/>
      </w:pPr>
      <w:bookmarkStart w:id="3" w:name="_Toc159571673"/>
      <w:r>
        <w:t>2.  JUSTIFICATIVA</w:t>
      </w:r>
      <w:bookmarkEnd w:id="3"/>
    </w:p>
    <w:p w14:paraId="22A3D388" w14:textId="77777777" w:rsidR="00D97839" w:rsidRDefault="00D97839" w:rsidP="00FB6CCC">
      <w:pPr>
        <w:jc w:val="both"/>
        <w:rPr>
          <w:rFonts w:cs="Courier New"/>
          <w:iCs/>
          <w:szCs w:val="22"/>
        </w:rPr>
      </w:pPr>
    </w:p>
    <w:p w14:paraId="7E0426E2" w14:textId="77777777" w:rsidR="004F645A" w:rsidRPr="004F645A" w:rsidRDefault="00100F37" w:rsidP="004F645A">
      <w:pPr>
        <w:jc w:val="both"/>
        <w:rPr>
          <w:rFonts w:cs="Courier New"/>
          <w:b/>
          <w:bCs/>
          <w:szCs w:val="22"/>
        </w:rPr>
      </w:pPr>
      <w:r>
        <w:rPr>
          <w:rFonts w:cs="Courier New"/>
          <w:iCs/>
          <w:szCs w:val="22"/>
        </w:rPr>
        <w:t xml:space="preserve">2.1. Este Projeto objetiva subsidiar gestores públicos, profissionais da área de engenharia e público geral interessado na elaboração e apresentação de proposta para </w:t>
      </w:r>
      <w:r>
        <w:rPr>
          <w:rFonts w:cs="Courier New"/>
          <w:szCs w:val="22"/>
        </w:rPr>
        <w:t xml:space="preserve">Execução dos </w:t>
      </w:r>
      <w:r>
        <w:rPr>
          <w:rFonts w:cs="Courier New"/>
          <w:b/>
          <w:bCs/>
          <w:szCs w:val="22"/>
        </w:rPr>
        <w:t>RECUPERAÇÃO DE ESTRADAS VICINAIS NO MUNICÍPIO DE SANTO AMARO DO MARANHÃO</w:t>
      </w:r>
    </w:p>
    <w:p w14:paraId="0D26C6E3" w14:textId="657F1C9E" w:rsidR="00153886" w:rsidRDefault="004F645A" w:rsidP="004F645A">
      <w:pPr>
        <w:jc w:val="both"/>
        <w:rPr>
          <w:rFonts w:cs="Courier New"/>
          <w:iCs/>
          <w:szCs w:val="22"/>
        </w:rPr>
      </w:pPr>
      <w:r>
        <w:rPr>
          <w:rFonts w:cs="Courier New"/>
          <w:b/>
          <w:bCs/>
          <w:szCs w:val="22"/>
        </w:rPr>
        <w:t xml:space="preserve">CONFORME PLANO DE AÇÃO Nº 09032026-096070 (PROGRAMA 09032026 – TRANSFEREGOV.BR) </w:t>
      </w:r>
      <w:r>
        <w:rPr>
          <w:rFonts w:cs="Courier New"/>
          <w:iCs/>
          <w:szCs w:val="22"/>
        </w:rPr>
        <w:t xml:space="preserve">em </w:t>
      </w:r>
      <w:r>
        <w:rPr>
          <w:rFonts w:cs="Courier New"/>
          <w:szCs w:val="22"/>
        </w:rPr>
        <w:t>Santo Amaro do Maranhão</w:t>
      </w:r>
      <w:r>
        <w:rPr>
          <w:rFonts w:cs="Courier New"/>
          <w:iCs/>
          <w:szCs w:val="22"/>
        </w:rPr>
        <w:t xml:space="preserve">. </w:t>
      </w:r>
    </w:p>
    <w:p w14:paraId="3C28D260" w14:textId="77777777" w:rsidR="000868EA" w:rsidRDefault="000868EA" w:rsidP="00FB6CCC">
      <w:pPr>
        <w:jc w:val="both"/>
        <w:rPr>
          <w:rFonts w:cs="Courier New"/>
          <w:iCs/>
          <w:szCs w:val="22"/>
        </w:rPr>
      </w:pPr>
    </w:p>
    <w:p w14:paraId="50BFB05F" w14:textId="23DE48BE" w:rsidR="00D97839" w:rsidRPr="007C58DC" w:rsidRDefault="00153886" w:rsidP="007C58DC">
      <w:pPr>
        <w:jc w:val="both"/>
        <w:rPr>
          <w:rFonts w:cs="Courier New"/>
          <w:iCs/>
          <w:szCs w:val="22"/>
        </w:rPr>
      </w:pPr>
      <w:r>
        <w:rPr>
          <w:rFonts w:cs="Courier New"/>
          <w:iCs/>
          <w:szCs w:val="22"/>
        </w:rPr>
        <w:t>2.2. É condição essencial a ser cumprida na execução da obra de engenharia, todos os seus elementos constitutivos, todas as características técnicas necessárias à execução da obra, visando garantir a melhoria da qualidade de vida e da saúde da população beneficiada.</w:t>
      </w:r>
    </w:p>
    <w:p w14:paraId="64DDFF75" w14:textId="6A25714A" w:rsidR="00D97839" w:rsidRPr="00F1450A" w:rsidRDefault="00D97839" w:rsidP="007C58DC">
      <w:pPr>
        <w:pStyle w:val="Nivel1"/>
        <w:numPr>
          <w:ilvl w:val="0"/>
          <w:numId w:val="0"/>
        </w:numPr>
        <w:ind w:left="360" w:hanging="360"/>
        <w:rPr>
          <w:lang w:eastAsia="zh-CN"/>
        </w:rPr>
      </w:pPr>
      <w:bookmarkStart w:id="4" w:name="_Toc159571674"/>
      <w:r>
        <w:t>3.  DA VIGÊNCIA CONTRATUAL E PRAZO DE PRESTAÇÃO DOS SERVIÇOS</w:t>
      </w:r>
      <w:bookmarkEnd w:id="4"/>
    </w:p>
    <w:p w14:paraId="339E0844" w14:textId="77777777" w:rsidR="00D97839" w:rsidRPr="00F1450A" w:rsidRDefault="00D97839" w:rsidP="00FB6CCC">
      <w:pPr>
        <w:autoSpaceDE w:val="0"/>
        <w:ind w:left="284"/>
        <w:jc w:val="both"/>
        <w:rPr>
          <w:rFonts w:cs="Courier New"/>
          <w:b/>
          <w:szCs w:val="22"/>
        </w:rPr>
      </w:pPr>
    </w:p>
    <w:p w14:paraId="50AFED99" w14:textId="0E378089" w:rsidR="00D97839" w:rsidRPr="00127018" w:rsidRDefault="00D97839" w:rsidP="00FB6CCC">
      <w:pPr>
        <w:autoSpaceDE w:val="0"/>
        <w:jc w:val="both"/>
        <w:rPr>
          <w:rFonts w:cs="Courier New"/>
          <w:b/>
          <w:color w:val="000000" w:themeColor="text1"/>
          <w:szCs w:val="22"/>
        </w:rPr>
      </w:pPr>
      <w:r>
        <w:rPr>
          <w:rFonts w:cs="Courier New"/>
          <w:bCs/>
          <w:szCs w:val="22"/>
        </w:rPr>
        <w:t xml:space="preserve">3.1. </w:t>
      </w:r>
      <w:r>
        <w:rPr>
          <w:rFonts w:cs="Courier New"/>
          <w:bCs/>
          <w:color w:val="000000" w:themeColor="text1"/>
          <w:szCs w:val="22"/>
        </w:rPr>
        <w:t>O prazo de vigência do contrato será de 12 meses, com início a partir de sua assinatura do contrato, podendo ser prorrogado na forma da legislação vigente.</w:t>
      </w:r>
    </w:p>
    <w:p w14:paraId="083AD8B5" w14:textId="77777777" w:rsidR="00D97839" w:rsidRPr="00F1450A" w:rsidRDefault="00D97839" w:rsidP="00FB6CCC">
      <w:pPr>
        <w:autoSpaceDE w:val="0"/>
        <w:jc w:val="both"/>
        <w:rPr>
          <w:rFonts w:cs="Courier New"/>
          <w:bCs/>
          <w:szCs w:val="22"/>
        </w:rPr>
      </w:pPr>
    </w:p>
    <w:p w14:paraId="54984E3A" w14:textId="77777777" w:rsidR="00D97839" w:rsidRPr="00F1450A" w:rsidRDefault="00D97839" w:rsidP="00FB6CCC">
      <w:pPr>
        <w:autoSpaceDE w:val="0"/>
        <w:jc w:val="both"/>
        <w:rPr>
          <w:rFonts w:cs="Courier New"/>
          <w:bCs/>
          <w:szCs w:val="22"/>
        </w:rPr>
      </w:pPr>
      <w:r>
        <w:rPr>
          <w:rFonts w:cs="Courier New"/>
          <w:bCs/>
          <w:szCs w:val="22"/>
        </w:rPr>
        <w:t>3.2. A execução dos serviços será iniciada a partir do recebimento da ordem de serviço, cujas etapas observarão o Cronograma Físico-financeiro parte integrante deste Projeto Básico.</w:t>
      </w:r>
    </w:p>
    <w:p w14:paraId="71FDE2EE" w14:textId="77777777" w:rsidR="00D97839" w:rsidRPr="00F1450A" w:rsidRDefault="00D97839" w:rsidP="00FB6CCC">
      <w:pPr>
        <w:autoSpaceDE w:val="0"/>
        <w:jc w:val="both"/>
        <w:rPr>
          <w:rFonts w:cs="Courier New"/>
          <w:bCs/>
          <w:szCs w:val="22"/>
        </w:rPr>
      </w:pPr>
    </w:p>
    <w:p w14:paraId="417A53F0" w14:textId="2E51D188" w:rsidR="00D97839" w:rsidRPr="007C58DC" w:rsidRDefault="00D97839" w:rsidP="00FB6CCC">
      <w:pPr>
        <w:autoSpaceDE w:val="0"/>
        <w:jc w:val="both"/>
        <w:rPr>
          <w:rFonts w:cs="Courier New"/>
          <w:bCs/>
          <w:szCs w:val="22"/>
        </w:rPr>
      </w:pPr>
      <w:r>
        <w:rPr>
          <w:rFonts w:cs="Courier New"/>
          <w:bCs/>
          <w:szCs w:val="22"/>
        </w:rPr>
        <w:t>3.3.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0CF2FD80" w14:textId="67C97836" w:rsidR="00D97839" w:rsidRPr="00F1450A" w:rsidRDefault="00D97839" w:rsidP="007C58DC">
      <w:pPr>
        <w:pStyle w:val="Nivel1"/>
        <w:numPr>
          <w:ilvl w:val="0"/>
          <w:numId w:val="0"/>
        </w:numPr>
        <w:ind w:left="360" w:hanging="360"/>
      </w:pPr>
      <w:bookmarkStart w:id="5" w:name="_Toc159571675"/>
      <w:r>
        <w:t>4.  DA CLASSIFICAÇÃO DO OBJETO. FORMA DE SELEÇÃO DO FORNECEDOR</w:t>
      </w:r>
      <w:bookmarkEnd w:id="5"/>
    </w:p>
    <w:p w14:paraId="60F3CCC6" w14:textId="77777777" w:rsidR="00D97839" w:rsidRPr="00F1450A" w:rsidRDefault="00D97839" w:rsidP="00FB6CCC">
      <w:pPr>
        <w:ind w:left="360"/>
        <w:jc w:val="both"/>
        <w:rPr>
          <w:rFonts w:cs="Courier New"/>
          <w:b/>
          <w:bCs/>
          <w:szCs w:val="22"/>
        </w:rPr>
      </w:pPr>
    </w:p>
    <w:p w14:paraId="0403A764" w14:textId="25170EA8" w:rsidR="00D97839" w:rsidRPr="00244298" w:rsidRDefault="00D97839" w:rsidP="00FB6CCC">
      <w:pPr>
        <w:spacing w:line="360" w:lineRule="auto"/>
        <w:jc w:val="both"/>
        <w:rPr>
          <w:rFonts w:cs="Courier New"/>
          <w:szCs w:val="22"/>
        </w:rPr>
      </w:pPr>
      <w:r>
        <w:rPr>
          <w:rFonts w:cs="Courier New"/>
          <w:szCs w:val="22"/>
        </w:rPr>
        <w:t>4.1. Trata-se de um serviço de engenharia comum – construção predial – no qual, a modalidade a ser licitada, será definida pela comissão permanente de licitação e será regida pela Lei 14.133/21.</w:t>
      </w:r>
    </w:p>
    <w:p w14:paraId="1B396A8B" w14:textId="77777777" w:rsidR="00D97839" w:rsidRPr="00F1450A" w:rsidRDefault="00D97839" w:rsidP="00FB6CCC">
      <w:pPr>
        <w:ind w:left="426" w:hanging="426"/>
        <w:jc w:val="both"/>
        <w:rPr>
          <w:rFonts w:cs="Courier New"/>
          <w:szCs w:val="22"/>
        </w:rPr>
      </w:pPr>
    </w:p>
    <w:p w14:paraId="04B9075A" w14:textId="77777777" w:rsidR="00D97839" w:rsidRPr="00F1450A" w:rsidRDefault="00D97839" w:rsidP="00FB6CCC">
      <w:pPr>
        <w:jc w:val="both"/>
        <w:rPr>
          <w:rFonts w:cs="Courier New"/>
          <w:szCs w:val="22"/>
        </w:rPr>
      </w:pPr>
      <w:r>
        <w:rPr>
          <w:rFonts w:cs="Courier New"/>
          <w:szCs w:val="22"/>
        </w:rPr>
        <w:t>4.2. A execução do contrato não gerará vínculo empregatício entre os empregados da Contratada e a Administração, vedando-se qualquer relação entre estes que caracterize pessoalidade e subordinação direta.</w:t>
      </w:r>
    </w:p>
    <w:p w14:paraId="495BCBA8" w14:textId="77777777" w:rsidR="00D97839" w:rsidRPr="00F1450A" w:rsidRDefault="00D97839" w:rsidP="00FB6CCC">
      <w:pPr>
        <w:jc w:val="both"/>
        <w:rPr>
          <w:rFonts w:cs="Courier New"/>
          <w:szCs w:val="22"/>
        </w:rPr>
      </w:pPr>
    </w:p>
    <w:p w14:paraId="27D4C408" w14:textId="77777777" w:rsidR="00D97839" w:rsidRDefault="00D97839" w:rsidP="00FB6CCC">
      <w:pPr>
        <w:pStyle w:val="Nivel1"/>
        <w:numPr>
          <w:ilvl w:val="0"/>
          <w:numId w:val="31"/>
        </w:numPr>
        <w:tabs>
          <w:tab w:val="clear" w:pos="0"/>
        </w:tabs>
        <w:spacing w:before="0" w:after="0" w:line="240" w:lineRule="auto"/>
        <w:ind w:left="426" w:hanging="426"/>
        <w:rPr>
          <w:rFonts w:cs="Courier New"/>
          <w:bCs/>
          <w:color w:val="auto"/>
          <w:szCs w:val="22"/>
        </w:rPr>
      </w:pPr>
      <w:bookmarkStart w:id="6" w:name="_Toc159571676"/>
      <w:r>
        <w:rPr>
          <w:rFonts w:cs="Courier New"/>
          <w:bCs/>
          <w:color w:val="auto"/>
          <w:szCs w:val="22"/>
        </w:rPr>
        <w:t>VISTORIA PARA A LICITAÇÃO</w:t>
      </w:r>
      <w:bookmarkEnd w:id="6"/>
    </w:p>
    <w:p w14:paraId="68AD995D" w14:textId="77777777" w:rsidR="00EC55D7" w:rsidRPr="00EC55D7" w:rsidRDefault="00EC55D7" w:rsidP="00FB6CCC">
      <w:pPr>
        <w:jc w:val="both"/>
      </w:pPr>
    </w:p>
    <w:p w14:paraId="51698EA7" w14:textId="228C1FC9" w:rsidR="00D97839" w:rsidRPr="00873DF7" w:rsidRDefault="00D97839" w:rsidP="00873DF7">
      <w:pPr>
        <w:rPr>
          <w:b/>
        </w:rPr>
      </w:pPr>
      <w:r>
        <w:t xml:space="preserve">Para o correto dimensionamento e elaboração de proposta, os interessados </w:t>
      </w:r>
      <w:r>
        <w:rPr>
          <w:bCs/>
        </w:rPr>
        <w:t>poderão</w:t>
      </w:r>
      <w:r>
        <w:t xml:space="preserve"> realizar vistoria ao local de execução dos serviços, acompanhado por servidor designado para esse fim, de segunda à sexta-feira, das 08 às 18 horas, devendo o agendamento ser efetuado previamente no município.</w:t>
      </w:r>
    </w:p>
    <w:p w14:paraId="59927F59" w14:textId="4C19F98A" w:rsidR="00D97839" w:rsidRPr="00F1450A" w:rsidRDefault="00D97839" w:rsidP="007C58DC">
      <w:pPr>
        <w:pStyle w:val="Nivel1"/>
        <w:numPr>
          <w:ilvl w:val="0"/>
          <w:numId w:val="31"/>
        </w:numPr>
      </w:pPr>
      <w:bookmarkStart w:id="7" w:name="_Toc159571677"/>
      <w:r>
        <w:t>MATERIAIS A SEREM DISPONIBILIZADOS</w:t>
      </w:r>
      <w:bookmarkEnd w:id="7"/>
    </w:p>
    <w:p w14:paraId="642C5BA3" w14:textId="77777777" w:rsidR="00D97839" w:rsidRPr="00F1450A" w:rsidRDefault="00D97839" w:rsidP="00FB6CCC">
      <w:pPr>
        <w:ind w:left="360"/>
        <w:jc w:val="both"/>
        <w:rPr>
          <w:rFonts w:cs="Courier New"/>
          <w:b/>
          <w:bCs/>
          <w:szCs w:val="22"/>
        </w:rPr>
      </w:pPr>
    </w:p>
    <w:p w14:paraId="14C4620C" w14:textId="77777777" w:rsidR="00D97839" w:rsidRPr="00DE3297" w:rsidRDefault="00D97839" w:rsidP="00FB6CCC">
      <w:pPr>
        <w:numPr>
          <w:ilvl w:val="1"/>
          <w:numId w:val="31"/>
        </w:numPr>
        <w:suppressAutoHyphens/>
        <w:ind w:left="0" w:firstLine="0"/>
        <w:jc w:val="both"/>
        <w:rPr>
          <w:rFonts w:cs="Courier New"/>
          <w:b/>
          <w:bCs/>
          <w:szCs w:val="22"/>
        </w:rPr>
      </w:pPr>
      <w:r>
        <w:rPr>
          <w:rFonts w:cs="Courier New"/>
          <w:bCs/>
          <w:szCs w:val="22"/>
        </w:rPr>
        <w:t>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 que poderá solicitar os dados necessários à comprovação da natureza, qualidade e o fornecimento de amostras.</w:t>
      </w:r>
    </w:p>
    <w:p w14:paraId="4CF21411" w14:textId="77777777" w:rsidR="00D97839" w:rsidRPr="00F1450A" w:rsidRDefault="00D97839" w:rsidP="00FB6CCC">
      <w:pPr>
        <w:jc w:val="both"/>
        <w:rPr>
          <w:rFonts w:cs="Courier New"/>
          <w:b/>
          <w:bCs/>
          <w:szCs w:val="22"/>
        </w:rPr>
      </w:pPr>
    </w:p>
    <w:p w14:paraId="4679FA51" w14:textId="0D15BA31" w:rsidR="00D97839" w:rsidRPr="00873DF7" w:rsidRDefault="00D97839" w:rsidP="00FB6CCC">
      <w:pPr>
        <w:numPr>
          <w:ilvl w:val="1"/>
          <w:numId w:val="31"/>
        </w:numPr>
        <w:suppressAutoHyphens/>
        <w:ind w:left="0" w:firstLine="0"/>
        <w:jc w:val="both"/>
        <w:rPr>
          <w:rFonts w:cs="Courier New"/>
          <w:b/>
          <w:bCs/>
          <w:szCs w:val="22"/>
        </w:rPr>
      </w:pPr>
      <w:r>
        <w:rPr>
          <w:rFonts w:cs="Courier New"/>
          <w:bCs/>
          <w:szCs w:val="22"/>
        </w:rPr>
        <w:t>Todos os materiais rejeitados pela FISCALIZAÇÃO serão imediatamente removidos do canteiro de serviços.</w:t>
      </w:r>
    </w:p>
    <w:p w14:paraId="5084CD2B" w14:textId="767312EC" w:rsidR="00D97839" w:rsidRPr="00257239" w:rsidRDefault="00D97839" w:rsidP="007C58DC">
      <w:pPr>
        <w:pStyle w:val="Nivel1"/>
        <w:numPr>
          <w:ilvl w:val="0"/>
          <w:numId w:val="31"/>
        </w:numPr>
      </w:pPr>
      <w:bookmarkStart w:id="8" w:name="_Toc159571678"/>
      <w:r>
        <w:rPr>
          <w:lang w:eastAsia="en-US"/>
        </w:rPr>
        <w:t>OBRIGAÇÕES DA CONTRATANTE</w:t>
      </w:r>
      <w:bookmarkEnd w:id="8"/>
    </w:p>
    <w:p w14:paraId="11BFB900" w14:textId="77777777" w:rsidR="00D97839" w:rsidRPr="00701053" w:rsidRDefault="00D97839" w:rsidP="00FB6CCC">
      <w:pPr>
        <w:ind w:left="284"/>
        <w:jc w:val="both"/>
        <w:rPr>
          <w:rFonts w:cs="Courier New"/>
          <w:b/>
          <w:bCs/>
          <w:color w:val="FF0000"/>
          <w:szCs w:val="22"/>
        </w:rPr>
      </w:pPr>
    </w:p>
    <w:p w14:paraId="0328E854" w14:textId="77777777" w:rsidR="00D97839" w:rsidRPr="00F1450A" w:rsidRDefault="00D97839" w:rsidP="00FB6CCC">
      <w:pPr>
        <w:numPr>
          <w:ilvl w:val="1"/>
          <w:numId w:val="31"/>
        </w:numPr>
        <w:ind w:left="0" w:firstLine="0"/>
        <w:jc w:val="both"/>
        <w:rPr>
          <w:rFonts w:cs="Courier New"/>
          <w:color w:val="000000" w:themeColor="text1"/>
          <w:szCs w:val="22"/>
        </w:rPr>
      </w:pPr>
      <w:r>
        <w:rPr>
          <w:rFonts w:cs="Courier New"/>
          <w:color w:val="000000" w:themeColor="text1"/>
          <w:szCs w:val="22"/>
        </w:rPr>
        <w:t>Exigir o cumprimento de todas as obrigações assumidas pela Contratada, de acordo com as cláusulas contratuais e os termos de sua proposta;</w:t>
      </w:r>
    </w:p>
    <w:p w14:paraId="5365A240" w14:textId="77777777" w:rsidR="00D97839" w:rsidRPr="00F1450A" w:rsidRDefault="00D97839" w:rsidP="00FB6CCC">
      <w:pPr>
        <w:ind w:left="426" w:hanging="426"/>
        <w:jc w:val="both"/>
        <w:rPr>
          <w:rFonts w:cs="Courier New"/>
          <w:color w:val="000000" w:themeColor="text1"/>
          <w:szCs w:val="22"/>
        </w:rPr>
      </w:pPr>
    </w:p>
    <w:p w14:paraId="7D0E52E1" w14:textId="77777777" w:rsidR="00D97839" w:rsidRPr="00F1450A" w:rsidRDefault="00D97839" w:rsidP="00FB6CCC">
      <w:pPr>
        <w:numPr>
          <w:ilvl w:val="1"/>
          <w:numId w:val="31"/>
        </w:numPr>
        <w:ind w:left="0" w:firstLine="0"/>
        <w:jc w:val="both"/>
        <w:rPr>
          <w:rFonts w:cs="Courier New"/>
          <w:color w:val="000000" w:themeColor="text1"/>
          <w:szCs w:val="22"/>
        </w:rPr>
      </w:pPr>
      <w:r>
        <w:rPr>
          <w:rFonts w:cs="Courier New"/>
          <w:color w:val="000000" w:themeColor="text1"/>
          <w:szCs w:val="22"/>
        </w:rPr>
        <w:t xml:space="preserve">Exercer o acompanhamento e a fiscalização dos serviços, por servidor ou </w:t>
      </w:r>
      <w:r>
        <w:rPr>
          <w:rFonts w:cs="Courier New"/>
          <w:szCs w:val="22"/>
        </w:rPr>
        <w:t>comissão especialmente designada,</w:t>
      </w:r>
      <w:r>
        <w:rPr>
          <w:rFonts w:cs="Courier New"/>
          <w:color w:val="000000" w:themeColor="text1"/>
          <w:szCs w:val="22"/>
        </w:rPr>
        <w:t xml:space="preserve"> anotando em registro próprio as falhas detectadas, indicando dia, mês e ano, bem como o nome dos empregados eventualmente envolvidos, encaminhando os apontamentos à autoridade competente para as providências cabíveis;</w:t>
      </w:r>
    </w:p>
    <w:p w14:paraId="298E8C95" w14:textId="77777777" w:rsidR="00D97839" w:rsidRPr="00F1450A" w:rsidRDefault="00D97839" w:rsidP="00FB6CCC">
      <w:pPr>
        <w:pStyle w:val="PargrafodaLista"/>
        <w:ind w:left="426" w:hanging="426"/>
        <w:jc w:val="both"/>
        <w:rPr>
          <w:rFonts w:cs="Courier New"/>
          <w:color w:val="000000" w:themeColor="text1"/>
          <w:szCs w:val="22"/>
        </w:rPr>
      </w:pPr>
    </w:p>
    <w:p w14:paraId="5CB3F9EF" w14:textId="77777777" w:rsidR="00D97839" w:rsidRPr="00F1450A" w:rsidRDefault="00D97839" w:rsidP="00FB6CCC">
      <w:pPr>
        <w:numPr>
          <w:ilvl w:val="1"/>
          <w:numId w:val="31"/>
        </w:numPr>
        <w:ind w:left="0" w:firstLine="0"/>
        <w:jc w:val="both"/>
        <w:rPr>
          <w:rFonts w:cs="Courier New"/>
          <w:color w:val="000000" w:themeColor="text1"/>
          <w:szCs w:val="22"/>
        </w:rPr>
      </w:pPr>
      <w:r>
        <w:rPr>
          <w:rFonts w:cs="Courier New"/>
          <w:color w:val="000000" w:themeColor="text1"/>
          <w:szCs w:val="22"/>
        </w:rPr>
        <w:t xml:space="preserve">Notificar a Contratada por escrito da ocorrência de eventuais imperfeições, falhas ou irregularidades constatadas no curso da execução dos serviços, fixando prazo para a sua correção, </w:t>
      </w:r>
      <w:r>
        <w:rPr>
          <w:rFonts w:cs="Courier New"/>
          <w:szCs w:val="22"/>
        </w:rPr>
        <w:t>certificando-se de que as soluções por ela propostas sejam as mais adequadas;</w:t>
      </w:r>
    </w:p>
    <w:p w14:paraId="7F881C70" w14:textId="77777777" w:rsidR="00D97839" w:rsidRPr="00F1450A" w:rsidRDefault="00D97839" w:rsidP="00FB6CCC">
      <w:pPr>
        <w:ind w:left="426" w:hanging="426"/>
        <w:jc w:val="both"/>
        <w:rPr>
          <w:rFonts w:cs="Courier New"/>
          <w:color w:val="000000" w:themeColor="text1"/>
          <w:szCs w:val="22"/>
        </w:rPr>
      </w:pPr>
    </w:p>
    <w:p w14:paraId="23B7F3FE" w14:textId="77777777" w:rsidR="00D97839" w:rsidRPr="00F1450A" w:rsidRDefault="00D97839" w:rsidP="00FB6CCC">
      <w:pPr>
        <w:numPr>
          <w:ilvl w:val="1"/>
          <w:numId w:val="31"/>
        </w:numPr>
        <w:ind w:left="0" w:firstLine="0"/>
        <w:jc w:val="both"/>
        <w:rPr>
          <w:rFonts w:cs="Courier New"/>
          <w:color w:val="000000" w:themeColor="text1"/>
          <w:szCs w:val="22"/>
        </w:rPr>
      </w:pPr>
      <w:r>
        <w:rPr>
          <w:rFonts w:cs="Courier New"/>
          <w:color w:val="000000" w:themeColor="text1"/>
          <w:szCs w:val="22"/>
        </w:rPr>
        <w:t>Pagar à Contratada o valor resultante da prestação do serviço, conforme cronograma físico-financeiro;</w:t>
      </w:r>
    </w:p>
    <w:p w14:paraId="63182220" w14:textId="77777777" w:rsidR="00D97839" w:rsidRPr="00F1450A" w:rsidRDefault="00D97839" w:rsidP="00FB6CCC">
      <w:pPr>
        <w:ind w:left="426" w:hanging="426"/>
        <w:jc w:val="both"/>
        <w:rPr>
          <w:rFonts w:cs="Courier New"/>
          <w:color w:val="000000" w:themeColor="text1"/>
          <w:szCs w:val="22"/>
        </w:rPr>
      </w:pPr>
    </w:p>
    <w:p w14:paraId="2FE21113" w14:textId="77777777" w:rsidR="00D97839" w:rsidRPr="00F1450A" w:rsidRDefault="00D97839" w:rsidP="00FB6CCC">
      <w:pPr>
        <w:numPr>
          <w:ilvl w:val="1"/>
          <w:numId w:val="31"/>
        </w:numPr>
        <w:ind w:left="0" w:firstLine="0"/>
        <w:jc w:val="both"/>
        <w:rPr>
          <w:rFonts w:cs="Courier New"/>
          <w:szCs w:val="22"/>
        </w:rPr>
      </w:pPr>
      <w:r>
        <w:rPr>
          <w:rFonts w:cs="Courier New"/>
          <w:color w:val="000000" w:themeColor="text1"/>
          <w:szCs w:val="22"/>
        </w:rPr>
        <w:t>Efetuar as retenções tributárias devidas sobre o valor da fatura de serviços da Contratada;</w:t>
      </w:r>
    </w:p>
    <w:p w14:paraId="0EB5CB84" w14:textId="77777777" w:rsidR="00D97839" w:rsidRPr="00F1450A" w:rsidRDefault="00D97839" w:rsidP="00FB6CCC">
      <w:pPr>
        <w:ind w:left="426" w:hanging="426"/>
        <w:jc w:val="both"/>
        <w:rPr>
          <w:rFonts w:cs="Courier New"/>
          <w:szCs w:val="22"/>
        </w:rPr>
      </w:pPr>
    </w:p>
    <w:p w14:paraId="6F4D309C" w14:textId="77777777" w:rsidR="00D97839" w:rsidRPr="00F1450A" w:rsidRDefault="00D97839" w:rsidP="00FB6CCC">
      <w:pPr>
        <w:numPr>
          <w:ilvl w:val="1"/>
          <w:numId w:val="31"/>
        </w:numPr>
        <w:ind w:left="0" w:firstLine="0"/>
        <w:jc w:val="both"/>
        <w:rPr>
          <w:rFonts w:cs="Courier New"/>
          <w:szCs w:val="22"/>
        </w:rPr>
      </w:pPr>
      <w:r>
        <w:rPr>
          <w:rFonts w:cs="Courier New"/>
          <w:szCs w:val="22"/>
        </w:rPr>
        <w:t>Não praticar atos de ingerência na administração da Contratada, tais como:</w:t>
      </w:r>
    </w:p>
    <w:p w14:paraId="7F4ED092" w14:textId="77777777" w:rsidR="00D97839" w:rsidRPr="00F1450A" w:rsidRDefault="00D97839" w:rsidP="00FB6CCC">
      <w:pPr>
        <w:jc w:val="both"/>
        <w:rPr>
          <w:rFonts w:cs="Courier New"/>
          <w:szCs w:val="22"/>
        </w:rPr>
      </w:pPr>
    </w:p>
    <w:p w14:paraId="0DA473A4" w14:textId="77777777" w:rsidR="00D97839" w:rsidRPr="00F1450A" w:rsidRDefault="00D97839" w:rsidP="00FB6CCC">
      <w:pPr>
        <w:pStyle w:val="PargrafodaLista"/>
        <w:numPr>
          <w:ilvl w:val="2"/>
          <w:numId w:val="31"/>
        </w:numPr>
        <w:ind w:left="0" w:firstLine="0"/>
        <w:contextualSpacing/>
        <w:jc w:val="both"/>
        <w:rPr>
          <w:rFonts w:cs="Courier New"/>
          <w:szCs w:val="22"/>
        </w:rPr>
      </w:pPr>
      <w:r>
        <w:rPr>
          <w:rFonts w:cs="Courier New"/>
          <w:szCs w:val="22"/>
        </w:rPr>
        <w:t>exercer o poder de mando sobre os empregados da Contratada, devendo reportar-se somente aos prepostos ou responsáveis por ela indicados, exceto quando o objeto da contratação previr o atendimento direto;</w:t>
      </w:r>
    </w:p>
    <w:p w14:paraId="78F52521" w14:textId="77777777" w:rsidR="00D97839" w:rsidRPr="00F1450A" w:rsidRDefault="00D97839" w:rsidP="00FB6CCC">
      <w:pPr>
        <w:pStyle w:val="PargrafodaLista"/>
        <w:ind w:left="567" w:hanging="567"/>
        <w:jc w:val="both"/>
        <w:rPr>
          <w:rFonts w:cs="Courier New"/>
          <w:szCs w:val="22"/>
        </w:rPr>
      </w:pPr>
    </w:p>
    <w:p w14:paraId="6F9E58EC" w14:textId="77777777" w:rsidR="00D97839" w:rsidRPr="00F1450A" w:rsidRDefault="00D97839" w:rsidP="00FB6CCC">
      <w:pPr>
        <w:pStyle w:val="PargrafodaLista"/>
        <w:numPr>
          <w:ilvl w:val="2"/>
          <w:numId w:val="31"/>
        </w:numPr>
        <w:ind w:left="0" w:firstLine="0"/>
        <w:contextualSpacing/>
        <w:jc w:val="both"/>
        <w:rPr>
          <w:rFonts w:cs="Courier New"/>
          <w:szCs w:val="22"/>
        </w:rPr>
      </w:pPr>
      <w:r>
        <w:rPr>
          <w:rFonts w:cs="Courier New"/>
          <w:szCs w:val="22"/>
        </w:rPr>
        <w:lastRenderedPageBreak/>
        <w:t>direcionar a contratação de pessoas para trabalhar nas empresas Contratadas;</w:t>
      </w:r>
    </w:p>
    <w:p w14:paraId="28C65258" w14:textId="77777777" w:rsidR="00D97839" w:rsidRPr="00F1450A" w:rsidRDefault="00D97839" w:rsidP="00FB6CCC">
      <w:pPr>
        <w:jc w:val="both"/>
        <w:rPr>
          <w:rFonts w:cs="Courier New"/>
          <w:szCs w:val="22"/>
        </w:rPr>
      </w:pPr>
    </w:p>
    <w:p w14:paraId="5B51B024" w14:textId="77777777" w:rsidR="00D97839" w:rsidRPr="00F1450A" w:rsidRDefault="00D97839" w:rsidP="00FB6CCC">
      <w:pPr>
        <w:pStyle w:val="PargrafodaLista"/>
        <w:numPr>
          <w:ilvl w:val="2"/>
          <w:numId w:val="31"/>
        </w:numPr>
        <w:ind w:left="0" w:firstLine="0"/>
        <w:contextualSpacing/>
        <w:jc w:val="both"/>
        <w:rPr>
          <w:rFonts w:cs="Courier New"/>
          <w:szCs w:val="22"/>
        </w:rPr>
      </w:pPr>
      <w:r>
        <w:rPr>
          <w:rFonts w:cs="Courier New"/>
          <w:szCs w:val="22"/>
        </w:rPr>
        <w:t>promover ou aceitar o desvio de funções dos trabalhadores da Contratada, mediante a utilização destes em atividades distintas daquelas previstas no objeto da contratação e em relação à função específica para a qual o trabalhador foi contratado; e</w:t>
      </w:r>
    </w:p>
    <w:p w14:paraId="67DF3B6E" w14:textId="77777777" w:rsidR="00D97839" w:rsidRPr="00F1450A" w:rsidRDefault="00D97839" w:rsidP="00FB6CCC">
      <w:pPr>
        <w:jc w:val="both"/>
        <w:rPr>
          <w:rFonts w:cs="Courier New"/>
          <w:szCs w:val="22"/>
        </w:rPr>
      </w:pPr>
    </w:p>
    <w:p w14:paraId="10AA100E" w14:textId="77777777" w:rsidR="00D97839" w:rsidRPr="00F1450A" w:rsidRDefault="00D97839" w:rsidP="00FB6CCC">
      <w:pPr>
        <w:numPr>
          <w:ilvl w:val="1"/>
          <w:numId w:val="31"/>
        </w:numPr>
        <w:ind w:left="0" w:firstLine="0"/>
        <w:jc w:val="both"/>
        <w:rPr>
          <w:rFonts w:cs="Courier New"/>
          <w:szCs w:val="22"/>
        </w:rPr>
      </w:pPr>
      <w:r>
        <w:rPr>
          <w:rFonts w:cs="Courier New"/>
          <w:szCs w:val="22"/>
        </w:rPr>
        <w:t>Fornecer por escrito as informações necessárias para o desenvolvimento dos serviços objeto do contrato;</w:t>
      </w:r>
    </w:p>
    <w:p w14:paraId="6736A82C" w14:textId="77777777" w:rsidR="00D97839" w:rsidRPr="00F1450A" w:rsidRDefault="00D97839" w:rsidP="00FB6CCC">
      <w:pPr>
        <w:ind w:left="142"/>
        <w:jc w:val="both"/>
        <w:rPr>
          <w:rFonts w:cs="Courier New"/>
          <w:szCs w:val="22"/>
        </w:rPr>
      </w:pPr>
    </w:p>
    <w:p w14:paraId="36DE9DF1" w14:textId="77777777" w:rsidR="00D97839" w:rsidRPr="00F1450A" w:rsidRDefault="00D97839" w:rsidP="00FB6CCC">
      <w:pPr>
        <w:numPr>
          <w:ilvl w:val="1"/>
          <w:numId w:val="31"/>
        </w:numPr>
        <w:ind w:left="0" w:firstLine="0"/>
        <w:jc w:val="both"/>
        <w:rPr>
          <w:rFonts w:cs="Courier New"/>
          <w:szCs w:val="22"/>
        </w:rPr>
      </w:pPr>
      <w:r>
        <w:rPr>
          <w:rFonts w:cs="Courier New"/>
          <w:szCs w:val="22"/>
        </w:rPr>
        <w:t>Realizar avaliações periódicas da qualidade dos serviços, após seu recebimento;</w:t>
      </w:r>
    </w:p>
    <w:p w14:paraId="155DE6FE" w14:textId="77777777" w:rsidR="00D97839" w:rsidRPr="00F1450A" w:rsidRDefault="00D97839" w:rsidP="00FB6CCC">
      <w:pPr>
        <w:jc w:val="both"/>
        <w:rPr>
          <w:rFonts w:cs="Courier New"/>
          <w:szCs w:val="22"/>
        </w:rPr>
      </w:pPr>
    </w:p>
    <w:p w14:paraId="4E7359D7" w14:textId="77777777" w:rsidR="00D97839" w:rsidRPr="00F1450A" w:rsidRDefault="00D97839" w:rsidP="00FB6CCC">
      <w:pPr>
        <w:numPr>
          <w:ilvl w:val="1"/>
          <w:numId w:val="31"/>
        </w:numPr>
        <w:ind w:left="0" w:firstLine="0"/>
        <w:jc w:val="both"/>
        <w:rPr>
          <w:rFonts w:cs="Courier New"/>
          <w:szCs w:val="22"/>
        </w:rPr>
      </w:pPr>
      <w:r>
        <w:rPr>
          <w:rFonts w:cs="Courier New"/>
          <w:szCs w:val="22"/>
        </w:rPr>
        <w:t xml:space="preserve">Cientificar o órgão de representação judicial para adoção das medidas cabíveis quando do descumprimento das obrigações pela Contratada; </w:t>
      </w:r>
    </w:p>
    <w:p w14:paraId="3BBDAA40" w14:textId="77777777" w:rsidR="00D97839" w:rsidRPr="00F1450A" w:rsidRDefault="00D97839" w:rsidP="00FB6CCC">
      <w:pPr>
        <w:jc w:val="both"/>
        <w:rPr>
          <w:rFonts w:cs="Courier New"/>
          <w:szCs w:val="22"/>
        </w:rPr>
      </w:pPr>
    </w:p>
    <w:p w14:paraId="7E95B70F" w14:textId="5D00616D" w:rsidR="00D97839" w:rsidRDefault="00D97839" w:rsidP="00FB6CCC">
      <w:pPr>
        <w:numPr>
          <w:ilvl w:val="1"/>
          <w:numId w:val="31"/>
        </w:numPr>
        <w:ind w:left="0" w:firstLine="0"/>
        <w:jc w:val="both"/>
        <w:rPr>
          <w:rFonts w:cs="Courier New"/>
          <w:szCs w:val="22"/>
        </w:rPr>
      </w:pPr>
      <w:r>
        <w:rPr>
          <w:rFonts w:cs="Courier New"/>
          <w:szCs w:val="22"/>
        </w:rPr>
        <w:t>Fiscalizar o cumprimento dos requisitos legais, quando a contratada houver se beneficiado da preferência estabelecida pelo art. 63º, inciso IV, da Lei nº 14.133 de 2021.</w:t>
      </w:r>
    </w:p>
    <w:p w14:paraId="2A25E480" w14:textId="77777777" w:rsidR="00E056D8" w:rsidRDefault="00E056D8" w:rsidP="00FB6CCC">
      <w:pPr>
        <w:jc w:val="both"/>
        <w:rPr>
          <w:rFonts w:cs="Courier New"/>
          <w:szCs w:val="22"/>
        </w:rPr>
      </w:pPr>
    </w:p>
    <w:p w14:paraId="509CB182" w14:textId="1A27F9BF" w:rsidR="00D97839" w:rsidRPr="00873DF7" w:rsidRDefault="00E056D8" w:rsidP="00873DF7">
      <w:pPr>
        <w:numPr>
          <w:ilvl w:val="1"/>
          <w:numId w:val="31"/>
        </w:numPr>
        <w:ind w:left="0" w:firstLine="0"/>
        <w:jc w:val="both"/>
        <w:rPr>
          <w:rFonts w:cs="Courier New"/>
          <w:szCs w:val="22"/>
        </w:rPr>
      </w:pPr>
      <w:r>
        <w:rPr>
          <w:rFonts w:cs="Courier New"/>
          <w:szCs w:val="22"/>
        </w:rPr>
        <w:t>Demais obrigações constantes na Minuta do Contrato.</w:t>
      </w:r>
    </w:p>
    <w:p w14:paraId="629C8A03" w14:textId="232CED55" w:rsidR="00D97839" w:rsidRPr="00257239" w:rsidRDefault="00D97839" w:rsidP="00E94D8D">
      <w:pPr>
        <w:pStyle w:val="Nivel1"/>
        <w:numPr>
          <w:ilvl w:val="0"/>
          <w:numId w:val="31"/>
        </w:numPr>
      </w:pPr>
      <w:bookmarkStart w:id="9" w:name="_Toc159571679"/>
      <w:r>
        <w:t>OBRIGAÇÕES DA CONTRATADA</w:t>
      </w:r>
      <w:bookmarkEnd w:id="9"/>
    </w:p>
    <w:p w14:paraId="2A678F39" w14:textId="77777777" w:rsidR="00D97839" w:rsidRPr="00F1450A" w:rsidRDefault="00D97839" w:rsidP="00FB6CCC">
      <w:pPr>
        <w:ind w:left="426"/>
        <w:jc w:val="both"/>
        <w:rPr>
          <w:rFonts w:cs="Courier New"/>
          <w:b/>
          <w:bCs/>
          <w:szCs w:val="22"/>
        </w:rPr>
      </w:pPr>
    </w:p>
    <w:p w14:paraId="174D8BE3" w14:textId="77777777" w:rsidR="00FD4828" w:rsidRPr="00F1450A" w:rsidRDefault="00FD4828" w:rsidP="00FD4828">
      <w:pPr>
        <w:numPr>
          <w:ilvl w:val="1"/>
          <w:numId w:val="31"/>
        </w:numPr>
        <w:ind w:left="0" w:firstLine="0"/>
        <w:jc w:val="both"/>
        <w:rPr>
          <w:rFonts w:cs="Courier New"/>
          <w:szCs w:val="22"/>
        </w:rPr>
      </w:pPr>
      <w:r>
        <w:rPr>
          <w:rFonts w:cs="Courier New"/>
          <w:color w:val="000000" w:themeColor="text1"/>
          <w:szCs w:val="22"/>
        </w:rPr>
        <w:t xml:space="preserve">Executar o contrato conforme especificações deste Projeto Básico e de sua proposta, com a alocação dos empregados necessários ao perfeito cumprimento das cláusulas contratuais, </w:t>
      </w:r>
      <w:r>
        <w:rPr>
          <w:rFonts w:cs="Courier New"/>
          <w:szCs w:val="22"/>
        </w:rPr>
        <w:t>além de fornecer e utilizar os materiais e equipamentos, ferramentas e utensílios necessários, na qualidade e quantidade mínimas especificadas neste Projeto Básico e em sua proposta</w:t>
      </w:r>
      <w:r>
        <w:rPr>
          <w:rFonts w:cs="Courier New"/>
          <w:color w:val="000000" w:themeColor="text1"/>
          <w:szCs w:val="22"/>
        </w:rPr>
        <w:t>;</w:t>
      </w:r>
    </w:p>
    <w:p w14:paraId="14FC3632" w14:textId="77777777" w:rsidR="00FD4828" w:rsidRPr="00F1450A" w:rsidRDefault="00FD4828" w:rsidP="00FD4828">
      <w:pPr>
        <w:jc w:val="both"/>
        <w:rPr>
          <w:rFonts w:cs="Courier New"/>
          <w:szCs w:val="22"/>
        </w:rPr>
      </w:pPr>
    </w:p>
    <w:p w14:paraId="2AB7CE84" w14:textId="77777777" w:rsidR="00FD4828" w:rsidRPr="00F1450A" w:rsidRDefault="00FD4828" w:rsidP="00FD4828">
      <w:pPr>
        <w:numPr>
          <w:ilvl w:val="1"/>
          <w:numId w:val="31"/>
        </w:numPr>
        <w:ind w:left="0" w:firstLine="0"/>
        <w:jc w:val="both"/>
        <w:rPr>
          <w:rFonts w:cs="Courier New"/>
          <w:b/>
          <w:bCs/>
          <w:szCs w:val="22"/>
        </w:rPr>
      </w:pPr>
      <w:r>
        <w:rPr>
          <w:rFonts w:cs="Courier New"/>
          <w:szCs w:val="22"/>
        </w:rPr>
        <w:t>Reparar, corrigir, remover ou substituir, às suas expensas, no total ou em parte, no prazo fixado pelo fiscal do contrato, os serviços/obras efetuados em que se verificarem vícios, defeitos ou incorreções resultantes da execução ou dos materiais empregados;</w:t>
      </w:r>
    </w:p>
    <w:p w14:paraId="687A7A30" w14:textId="77777777" w:rsidR="00FD4828" w:rsidRPr="00F1450A" w:rsidRDefault="00FD4828" w:rsidP="00FD4828">
      <w:pPr>
        <w:jc w:val="both"/>
        <w:rPr>
          <w:rFonts w:cs="Courier New"/>
          <w:b/>
          <w:bCs/>
          <w:szCs w:val="22"/>
        </w:rPr>
      </w:pPr>
    </w:p>
    <w:p w14:paraId="3DAE7448"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w:t>
      </w:r>
    </w:p>
    <w:p w14:paraId="68AFB6C2" w14:textId="77777777" w:rsidR="00FD4828" w:rsidRPr="00F1450A" w:rsidRDefault="00FD4828" w:rsidP="00FD4828">
      <w:pPr>
        <w:jc w:val="both"/>
        <w:rPr>
          <w:rFonts w:cs="Courier New"/>
          <w:color w:val="000000" w:themeColor="text1"/>
          <w:szCs w:val="22"/>
        </w:rPr>
      </w:pPr>
    </w:p>
    <w:p w14:paraId="3803310E"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Utilizar empregados habilitados e com conhecimentos básicos do objeto a ser executado, em conformidade com as normas e determinações em vigor;</w:t>
      </w:r>
    </w:p>
    <w:p w14:paraId="6D7DB43C" w14:textId="77777777" w:rsidR="00FD4828" w:rsidRPr="00F1450A" w:rsidRDefault="00FD4828" w:rsidP="00FD4828">
      <w:pPr>
        <w:jc w:val="both"/>
        <w:rPr>
          <w:rFonts w:cs="Courier New"/>
          <w:color w:val="000000" w:themeColor="text1"/>
          <w:szCs w:val="22"/>
        </w:rPr>
      </w:pPr>
    </w:p>
    <w:p w14:paraId="0A784CF3"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Vedar a utilização, na execução dos serviços, de empregado que seja familiar de agente público ocupante de cargo em comissão ou função de confiança no órgão Contratante, nos termos do artigo 7° do Decreto n° 7.203, de 2010;</w:t>
      </w:r>
    </w:p>
    <w:p w14:paraId="442CB02A" w14:textId="77777777" w:rsidR="00FD4828" w:rsidRPr="00F1450A" w:rsidRDefault="00FD4828" w:rsidP="00FD4828">
      <w:pPr>
        <w:jc w:val="both"/>
        <w:rPr>
          <w:rFonts w:cs="Courier New"/>
          <w:color w:val="000000" w:themeColor="text1"/>
          <w:szCs w:val="22"/>
        </w:rPr>
      </w:pPr>
    </w:p>
    <w:p w14:paraId="016F0358"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1ADFF068" w14:textId="77777777" w:rsidR="00FD4828" w:rsidRPr="00F1450A" w:rsidRDefault="00FD4828" w:rsidP="00FD4828">
      <w:pPr>
        <w:pStyle w:val="PargrafodaLista"/>
        <w:ind w:left="0"/>
        <w:jc w:val="both"/>
        <w:rPr>
          <w:rFonts w:cs="Courier New"/>
          <w:szCs w:val="22"/>
        </w:rPr>
      </w:pPr>
    </w:p>
    <w:p w14:paraId="1C168A6B"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szCs w:val="22"/>
        </w:rPr>
        <w:lastRenderedPageBreak/>
        <w:t>Aceitar que 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27C8F889" w14:textId="77777777" w:rsidR="00FD4828" w:rsidRPr="00F1450A" w:rsidRDefault="00FD4828" w:rsidP="00FD4828">
      <w:pPr>
        <w:jc w:val="both"/>
        <w:rPr>
          <w:rFonts w:cs="Courier New"/>
          <w:color w:val="000000" w:themeColor="text1"/>
          <w:szCs w:val="22"/>
        </w:rPr>
      </w:pPr>
    </w:p>
    <w:p w14:paraId="63F370CD" w14:textId="77777777" w:rsidR="00FD4828"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Comunicar ao Fiscal do contrato, no prazo de 24 (vinte e quatro) horas, qualquer ocorrência anormal ou acidente que se verifique no local dos serviços.</w:t>
      </w:r>
    </w:p>
    <w:p w14:paraId="0D3B668B" w14:textId="77777777" w:rsidR="00FD4828" w:rsidRPr="00F1450A" w:rsidRDefault="00FD4828" w:rsidP="00FD4828">
      <w:pPr>
        <w:jc w:val="both"/>
        <w:rPr>
          <w:rFonts w:cs="Courier New"/>
          <w:color w:val="000000" w:themeColor="text1"/>
          <w:szCs w:val="22"/>
        </w:rPr>
      </w:pPr>
    </w:p>
    <w:p w14:paraId="3AD99A3E" w14:textId="77777777" w:rsidR="00FD4828" w:rsidRPr="00F1450A" w:rsidRDefault="00FD4828" w:rsidP="00FD4828">
      <w:pPr>
        <w:numPr>
          <w:ilvl w:val="1"/>
          <w:numId w:val="31"/>
        </w:numPr>
        <w:ind w:left="0" w:firstLine="0"/>
        <w:jc w:val="both"/>
        <w:rPr>
          <w:rFonts w:cs="Courier New"/>
          <w:szCs w:val="22"/>
        </w:rPr>
      </w:pPr>
      <w:r>
        <w:rPr>
          <w:rFonts w:cs="Courier New"/>
          <w:szCs w:val="22"/>
        </w:rPr>
        <w:t>Assegurar aos seus trabalhadores ambiente de trabalho, inclusive equipamentos e instalações, em condições adequadas ao cumprimento das normas de saúde, segurança e bem-estar no trabalho;</w:t>
      </w:r>
    </w:p>
    <w:p w14:paraId="48FF1BC2" w14:textId="77777777" w:rsidR="00FD4828" w:rsidRPr="00F1450A" w:rsidRDefault="00FD4828" w:rsidP="00FD4828">
      <w:pPr>
        <w:jc w:val="both"/>
        <w:rPr>
          <w:rFonts w:cs="Courier New"/>
          <w:szCs w:val="22"/>
        </w:rPr>
      </w:pPr>
    </w:p>
    <w:p w14:paraId="7DD8B624"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Prestar todo esclarecimento ou informação solicitada pela Contratante ou por seus prepostos, garantindo-lhes o acesso, a qualquer tempo, ao local dos trabalhos, bem como aos documentos relativos à execução do empreendimento.</w:t>
      </w:r>
    </w:p>
    <w:p w14:paraId="7DD08D05" w14:textId="77777777" w:rsidR="00FD4828" w:rsidRPr="00F1450A" w:rsidRDefault="00FD4828" w:rsidP="00FD4828">
      <w:pPr>
        <w:jc w:val="both"/>
        <w:rPr>
          <w:rFonts w:cs="Courier New"/>
          <w:color w:val="000000" w:themeColor="text1"/>
          <w:szCs w:val="22"/>
        </w:rPr>
      </w:pPr>
    </w:p>
    <w:p w14:paraId="44BEE217"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Paralisar, por determinação da Contratante, qualquer atividade que não esteja sendo executada de acordo com a boa técnica ou que ponha em risco a segurança de pessoas ou bens de terceiros.</w:t>
      </w:r>
    </w:p>
    <w:p w14:paraId="69F46E22" w14:textId="77777777" w:rsidR="00FD4828" w:rsidRPr="00F1450A" w:rsidRDefault="00FD4828" w:rsidP="00FD4828">
      <w:pPr>
        <w:jc w:val="both"/>
        <w:rPr>
          <w:rFonts w:cs="Courier New"/>
          <w:color w:val="000000" w:themeColor="text1"/>
          <w:szCs w:val="22"/>
        </w:rPr>
      </w:pPr>
    </w:p>
    <w:p w14:paraId="61321020"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 xml:space="preserve"> Promover a guarda, manutenção e vigilância de materiais, ferramentas, e tudo o que for necessário à execução dos serviços, durante a vigência do contrato.</w:t>
      </w:r>
    </w:p>
    <w:p w14:paraId="58A18C8A" w14:textId="77777777" w:rsidR="00FD4828" w:rsidRPr="00F1450A" w:rsidRDefault="00FD4828" w:rsidP="00FD4828">
      <w:pPr>
        <w:jc w:val="both"/>
        <w:rPr>
          <w:rFonts w:cs="Courier New"/>
          <w:color w:val="000000" w:themeColor="text1"/>
          <w:szCs w:val="22"/>
        </w:rPr>
      </w:pPr>
    </w:p>
    <w:p w14:paraId="48998012"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Promover a organização técnica e administrativa dos serviços, de modo a conduzi-los eficaz e eficientemente, de acordo com os documentos e especificações que integram este Projeto Básico, no prazo determinado.</w:t>
      </w:r>
    </w:p>
    <w:p w14:paraId="43D308A2" w14:textId="77777777" w:rsidR="00FD4828" w:rsidRPr="00F1450A" w:rsidRDefault="00FD4828" w:rsidP="00FD4828">
      <w:pPr>
        <w:jc w:val="both"/>
        <w:rPr>
          <w:rFonts w:cs="Courier New"/>
          <w:color w:val="000000" w:themeColor="text1"/>
          <w:szCs w:val="22"/>
        </w:rPr>
      </w:pPr>
    </w:p>
    <w:p w14:paraId="11FEFD61"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7E4B337F" w14:textId="77777777" w:rsidR="00FD4828" w:rsidRPr="00F1450A" w:rsidRDefault="00FD4828" w:rsidP="00FD4828">
      <w:pPr>
        <w:jc w:val="both"/>
        <w:rPr>
          <w:rFonts w:cs="Courier New"/>
          <w:color w:val="000000" w:themeColor="text1"/>
          <w:szCs w:val="22"/>
        </w:rPr>
      </w:pPr>
    </w:p>
    <w:p w14:paraId="2603975C"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Submeter previamente, por escrito, à Contratante, para análise e aprovação, quaisquer mudanças nos métodos executivos que fujam às especificações do memorial descritivo.</w:t>
      </w:r>
    </w:p>
    <w:p w14:paraId="72D26096" w14:textId="77777777" w:rsidR="00FD4828" w:rsidRPr="00F1450A" w:rsidRDefault="00FD4828" w:rsidP="00FD4828">
      <w:pPr>
        <w:jc w:val="both"/>
        <w:rPr>
          <w:rFonts w:cs="Courier New"/>
          <w:color w:val="000000" w:themeColor="text1"/>
          <w:szCs w:val="22"/>
        </w:rPr>
      </w:pPr>
    </w:p>
    <w:p w14:paraId="0BD0553A"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526259ED" w14:textId="77777777" w:rsidR="00FD4828" w:rsidRPr="00F1450A" w:rsidRDefault="00FD4828" w:rsidP="00FD4828">
      <w:pPr>
        <w:jc w:val="both"/>
        <w:rPr>
          <w:rFonts w:cs="Courier New"/>
          <w:color w:val="000000" w:themeColor="text1"/>
          <w:szCs w:val="22"/>
        </w:rPr>
      </w:pPr>
    </w:p>
    <w:p w14:paraId="2220BA5B"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Manter durante toda a vigência do contrato, em compatibilidade com as obrigações assumidas, todas as condições de habilitação e qualificação exigidas na licitação;</w:t>
      </w:r>
    </w:p>
    <w:p w14:paraId="5C9A060E" w14:textId="77777777" w:rsidR="00FD4828" w:rsidRPr="00F1450A" w:rsidRDefault="00FD4828" w:rsidP="00FD4828">
      <w:pPr>
        <w:jc w:val="both"/>
        <w:rPr>
          <w:rFonts w:cs="Courier New"/>
          <w:color w:val="000000" w:themeColor="text1"/>
          <w:szCs w:val="22"/>
        </w:rPr>
      </w:pPr>
    </w:p>
    <w:p w14:paraId="1BE72E7D"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p>
    <w:p w14:paraId="0EEF3E5D" w14:textId="77777777" w:rsidR="00FD4828" w:rsidRPr="00F1450A" w:rsidRDefault="00FD4828" w:rsidP="00FD4828">
      <w:pPr>
        <w:jc w:val="both"/>
        <w:rPr>
          <w:rFonts w:cs="Courier New"/>
          <w:color w:val="000000" w:themeColor="text1"/>
          <w:szCs w:val="22"/>
        </w:rPr>
      </w:pPr>
    </w:p>
    <w:p w14:paraId="0B383E2B"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lastRenderedPageBreak/>
        <w:t>Guardar sigilo sobre todas as informações obtidas em decorrência do cumprimento do contrato;</w:t>
      </w:r>
    </w:p>
    <w:p w14:paraId="07B5BCEF" w14:textId="77777777" w:rsidR="00FD4828" w:rsidRPr="00F1450A" w:rsidRDefault="00FD4828" w:rsidP="00FD4828">
      <w:pPr>
        <w:jc w:val="both"/>
        <w:rPr>
          <w:rFonts w:cs="Courier New"/>
          <w:color w:val="000000" w:themeColor="text1"/>
          <w:szCs w:val="22"/>
        </w:rPr>
      </w:pPr>
    </w:p>
    <w:p w14:paraId="621DD0F9"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 2º do art. 124 da Lei nº 14.133, de 2021;</w:t>
      </w:r>
    </w:p>
    <w:p w14:paraId="2CE6CA7B" w14:textId="77777777" w:rsidR="00FD4828" w:rsidRPr="00F1450A" w:rsidRDefault="00FD4828" w:rsidP="00FD4828">
      <w:pPr>
        <w:jc w:val="both"/>
        <w:rPr>
          <w:rFonts w:cs="Courier New"/>
          <w:color w:val="000000" w:themeColor="text1"/>
          <w:szCs w:val="22"/>
        </w:rPr>
      </w:pPr>
    </w:p>
    <w:p w14:paraId="2CF2AB59" w14:textId="77777777" w:rsidR="00FD4828"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Cumprir, além dos postulados legais vigentes de âmbito federal, estadual ou municipal, as normas de segurança da Contratante;</w:t>
      </w:r>
    </w:p>
    <w:p w14:paraId="74A446ED" w14:textId="77777777" w:rsidR="00FD4828" w:rsidRPr="00F1450A" w:rsidRDefault="00FD4828" w:rsidP="00FD4828">
      <w:pPr>
        <w:jc w:val="both"/>
        <w:rPr>
          <w:rFonts w:cs="Courier New"/>
          <w:color w:val="000000" w:themeColor="text1"/>
          <w:szCs w:val="22"/>
        </w:rPr>
      </w:pPr>
    </w:p>
    <w:p w14:paraId="5D41EAE1" w14:textId="77777777" w:rsidR="00FD4828" w:rsidRPr="0091465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4DCB273" w14:textId="77777777" w:rsidR="00FD4828" w:rsidRPr="00F1450A" w:rsidRDefault="00FD4828" w:rsidP="00FD4828">
      <w:pPr>
        <w:pStyle w:val="PargrafodaLista"/>
        <w:ind w:left="0"/>
        <w:jc w:val="both"/>
        <w:rPr>
          <w:rFonts w:cs="Courier New"/>
          <w:color w:val="000000" w:themeColor="text1"/>
          <w:szCs w:val="22"/>
        </w:rPr>
      </w:pPr>
    </w:p>
    <w:p w14:paraId="61B6B127"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Manter os empregados nos horários predeterminados pela Contratante;</w:t>
      </w:r>
    </w:p>
    <w:p w14:paraId="38B71B08" w14:textId="77777777" w:rsidR="00FD4828" w:rsidRPr="00F1450A" w:rsidRDefault="00FD4828" w:rsidP="00FD4828">
      <w:pPr>
        <w:jc w:val="both"/>
        <w:rPr>
          <w:rFonts w:cs="Courier New"/>
          <w:color w:val="000000" w:themeColor="text1"/>
          <w:szCs w:val="22"/>
        </w:rPr>
      </w:pPr>
    </w:p>
    <w:p w14:paraId="6394D107"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Apresentar os empregados devidamente identificados por meio de crachá;</w:t>
      </w:r>
    </w:p>
    <w:p w14:paraId="5F23F28D" w14:textId="77777777" w:rsidR="00FD4828" w:rsidRPr="00F1450A" w:rsidRDefault="00FD4828" w:rsidP="00FD4828">
      <w:pPr>
        <w:jc w:val="both"/>
        <w:rPr>
          <w:rFonts w:cs="Courier New"/>
          <w:color w:val="000000" w:themeColor="text1"/>
          <w:szCs w:val="22"/>
        </w:rPr>
      </w:pPr>
    </w:p>
    <w:p w14:paraId="011CF27A"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Apresentar à Contratante, quando for o caso, a relação nominal dos empregados que adentrarão no órgão para a execução do serviço;</w:t>
      </w:r>
    </w:p>
    <w:p w14:paraId="4E8EF156" w14:textId="77777777" w:rsidR="00FD4828" w:rsidRPr="00F1450A" w:rsidRDefault="00FD4828" w:rsidP="00FD4828">
      <w:pPr>
        <w:jc w:val="both"/>
        <w:rPr>
          <w:rFonts w:cs="Courier New"/>
          <w:color w:val="FF0000"/>
          <w:szCs w:val="22"/>
        </w:rPr>
      </w:pPr>
    </w:p>
    <w:p w14:paraId="5CCD40DD" w14:textId="77777777" w:rsidR="00FD4828" w:rsidRPr="00F1450A" w:rsidRDefault="00FD4828" w:rsidP="00FD4828">
      <w:pPr>
        <w:numPr>
          <w:ilvl w:val="1"/>
          <w:numId w:val="31"/>
        </w:numPr>
        <w:ind w:left="0" w:firstLine="0"/>
        <w:jc w:val="both"/>
        <w:rPr>
          <w:rFonts w:cs="Courier New"/>
          <w:color w:val="000000" w:themeColor="text1"/>
          <w:szCs w:val="22"/>
        </w:rPr>
      </w:pPr>
      <w:r>
        <w:rPr>
          <w:rFonts w:cs="Courier New"/>
          <w:color w:val="000000" w:themeColor="text1"/>
          <w:szCs w:val="22"/>
        </w:rPr>
        <w:t>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p>
    <w:p w14:paraId="493E54AC" w14:textId="77777777" w:rsidR="00FD4828" w:rsidRPr="00F1450A" w:rsidRDefault="00FD4828" w:rsidP="00FD4828">
      <w:pPr>
        <w:jc w:val="both"/>
        <w:rPr>
          <w:rFonts w:cs="Courier New"/>
          <w:szCs w:val="22"/>
        </w:rPr>
      </w:pPr>
    </w:p>
    <w:p w14:paraId="77432405" w14:textId="77777777" w:rsidR="00FD4828" w:rsidRPr="00F1450A" w:rsidRDefault="00FD4828" w:rsidP="00FD4828">
      <w:pPr>
        <w:numPr>
          <w:ilvl w:val="1"/>
          <w:numId w:val="31"/>
        </w:numPr>
        <w:ind w:left="0" w:firstLine="0"/>
        <w:jc w:val="both"/>
        <w:rPr>
          <w:rFonts w:cs="Courier New"/>
          <w:szCs w:val="22"/>
        </w:rPr>
      </w:pPr>
      <w:r>
        <w:rPr>
          <w:rFonts w:cs="Courier New"/>
          <w:szCs w:val="22"/>
        </w:rPr>
        <w:t>Manter preposto aceito pela Contratante nos horários e locais de prestação de serviço para representá-la na execução do contrato com capacidade para tomar decisões compatíveis com os compromissos assumidos;</w:t>
      </w:r>
    </w:p>
    <w:p w14:paraId="65C9D657" w14:textId="77777777" w:rsidR="00FD4828" w:rsidRPr="00F1450A" w:rsidRDefault="00FD4828" w:rsidP="00FD4828">
      <w:pPr>
        <w:jc w:val="both"/>
        <w:rPr>
          <w:rFonts w:cs="Courier New"/>
          <w:color w:val="000000" w:themeColor="text1"/>
          <w:szCs w:val="22"/>
        </w:rPr>
      </w:pPr>
    </w:p>
    <w:p w14:paraId="0B30B1A2" w14:textId="77777777" w:rsidR="00FD4828" w:rsidRPr="00F1450A" w:rsidRDefault="00FD4828" w:rsidP="00FD4828">
      <w:pPr>
        <w:numPr>
          <w:ilvl w:val="1"/>
          <w:numId w:val="31"/>
        </w:numPr>
        <w:ind w:left="0" w:firstLine="0"/>
        <w:jc w:val="both"/>
        <w:rPr>
          <w:rFonts w:eastAsia="Ecofont_Spranq_eco_Sans" w:cs="Courier New"/>
          <w:szCs w:val="22"/>
        </w:rPr>
      </w:pPr>
      <w:r>
        <w:rPr>
          <w:rFonts w:cs="Courier New"/>
          <w:szCs w:val="22"/>
        </w:rPr>
        <w:t>Adotar as providências e precauções necessárias, inclusive consulta nos respectivos órgãos, se necessário for, a fim de que não venham a ser danificadas as redes hidrossanitários, elétricas e de comunicação.</w:t>
      </w:r>
    </w:p>
    <w:p w14:paraId="661B4826" w14:textId="77777777" w:rsidR="00FD4828" w:rsidRPr="00F1450A" w:rsidRDefault="00FD4828" w:rsidP="00FD4828">
      <w:pPr>
        <w:jc w:val="both"/>
        <w:rPr>
          <w:rFonts w:eastAsia="Ecofont_Spranq_eco_Sans" w:cs="Courier New"/>
          <w:szCs w:val="22"/>
        </w:rPr>
      </w:pPr>
    </w:p>
    <w:p w14:paraId="3FABD1C4" w14:textId="77777777" w:rsidR="00FD4828" w:rsidRPr="00F1450A" w:rsidRDefault="00FD4828" w:rsidP="00FD4828">
      <w:pPr>
        <w:numPr>
          <w:ilvl w:val="1"/>
          <w:numId w:val="31"/>
        </w:numPr>
        <w:ind w:left="0" w:firstLine="0"/>
        <w:jc w:val="both"/>
        <w:rPr>
          <w:rFonts w:cs="Courier New"/>
          <w:szCs w:val="22"/>
        </w:rPr>
      </w:pPr>
      <w:r>
        <w:rPr>
          <w:rFonts w:eastAsia="Ecofont_Spranq_eco_Sans" w:cs="Courier New"/>
          <w:szCs w:val="22"/>
        </w:rPr>
        <w:t xml:space="preserve"> </w:t>
      </w:r>
      <w:r>
        <w:rPr>
          <w:rFonts w:cs="Courier New"/>
          <w:szCs w:val="22"/>
        </w:rPr>
        <w:t>Providenciar junto ao CREA e/ou ao CAU as Anotações e Registros de Responsabilidade Técnica referentes ao objeto do contrato e especialidades pertinentes, nos termos das normas pertinentes (Leis ns. 6.496/77 e 12.378/2010);</w:t>
      </w:r>
    </w:p>
    <w:p w14:paraId="3D9B1EA0" w14:textId="77777777" w:rsidR="00FD4828" w:rsidRPr="00F1450A" w:rsidRDefault="00FD4828" w:rsidP="00FD4828">
      <w:pPr>
        <w:jc w:val="both"/>
        <w:rPr>
          <w:rFonts w:cs="Courier New"/>
          <w:szCs w:val="22"/>
        </w:rPr>
      </w:pPr>
    </w:p>
    <w:p w14:paraId="02F2B27A" w14:textId="77777777" w:rsidR="00FD4828" w:rsidRPr="00F1450A" w:rsidRDefault="00FD4828" w:rsidP="00FD4828">
      <w:pPr>
        <w:numPr>
          <w:ilvl w:val="1"/>
          <w:numId w:val="31"/>
        </w:numPr>
        <w:ind w:left="0" w:firstLine="0"/>
        <w:jc w:val="both"/>
        <w:rPr>
          <w:rFonts w:cs="Courier New"/>
          <w:szCs w:val="22"/>
        </w:rPr>
      </w:pPr>
      <w:r>
        <w:rPr>
          <w:rFonts w:cs="Courier New"/>
          <w:szCs w:val="22"/>
        </w:rPr>
        <w:t>Obter junto aos órgãos competentes, conforme o caso, as licenças necessárias e demais documentos e autorizações exigíveis, na forma da legislação aplicável;</w:t>
      </w:r>
    </w:p>
    <w:p w14:paraId="33B59756" w14:textId="77777777" w:rsidR="00FD4828" w:rsidRPr="00F1450A" w:rsidRDefault="00FD4828" w:rsidP="00FD4828">
      <w:pPr>
        <w:jc w:val="both"/>
        <w:rPr>
          <w:rFonts w:cs="Courier New"/>
          <w:szCs w:val="22"/>
        </w:rPr>
      </w:pPr>
    </w:p>
    <w:p w14:paraId="587B8DBE" w14:textId="77777777" w:rsidR="00FD4828" w:rsidRPr="00F1450A" w:rsidRDefault="00FD4828" w:rsidP="00FD4828">
      <w:pPr>
        <w:numPr>
          <w:ilvl w:val="1"/>
          <w:numId w:val="31"/>
        </w:numPr>
        <w:ind w:left="0" w:firstLine="0"/>
        <w:jc w:val="both"/>
        <w:rPr>
          <w:rFonts w:cs="Courier New"/>
          <w:szCs w:val="22"/>
        </w:rPr>
      </w:pPr>
      <w:r>
        <w:rPr>
          <w:rFonts w:cs="Courier New"/>
          <w:szCs w:val="22"/>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16F99827" w14:textId="77777777" w:rsidR="00FD4828" w:rsidRPr="00F1450A" w:rsidRDefault="00FD4828" w:rsidP="00FD4828">
      <w:pPr>
        <w:jc w:val="both"/>
        <w:rPr>
          <w:rFonts w:cs="Courier New"/>
          <w:szCs w:val="22"/>
        </w:rPr>
      </w:pPr>
    </w:p>
    <w:p w14:paraId="004ED9C0" w14:textId="77777777" w:rsidR="00FD4828" w:rsidRPr="00F1450A" w:rsidRDefault="00FD4828" w:rsidP="00FD4828">
      <w:pPr>
        <w:numPr>
          <w:ilvl w:val="1"/>
          <w:numId w:val="31"/>
        </w:numPr>
        <w:ind w:left="0" w:firstLine="0"/>
        <w:jc w:val="both"/>
        <w:rPr>
          <w:rFonts w:cs="Courier New"/>
          <w:szCs w:val="22"/>
        </w:rPr>
      </w:pPr>
      <w:r>
        <w:rPr>
          <w:rFonts w:cs="Courier New"/>
          <w:szCs w:val="22"/>
        </w:rPr>
        <w:t xml:space="preserve">Refazer, às suas expensas, os trabalhos executados em desacordo com o estabelecido no instrumento contratual, neste </w:t>
      </w:r>
      <w:r>
        <w:rPr>
          <w:rFonts w:cs="Courier New"/>
          <w:color w:val="000000" w:themeColor="text1"/>
          <w:szCs w:val="22"/>
        </w:rPr>
        <w:t>Projeto Básico</w:t>
      </w:r>
      <w:r>
        <w:rPr>
          <w:rFonts w:cs="Courier New"/>
          <w:szCs w:val="22"/>
        </w:rPr>
        <w:t xml:space="preserve"> e seus anexos, bem como substituir aqueles realizados com materiais defeituosos ou com vício de construção, pelo prazo de 05 (cinco) anos, contado da data de emissão do Termo de Recebimento Definitivo.</w:t>
      </w:r>
    </w:p>
    <w:p w14:paraId="6C045C76" w14:textId="77777777" w:rsidR="00FD4828" w:rsidRPr="00F1450A" w:rsidRDefault="00FD4828" w:rsidP="00FD4828">
      <w:pPr>
        <w:jc w:val="both"/>
        <w:rPr>
          <w:rFonts w:cs="Courier New"/>
          <w:szCs w:val="22"/>
        </w:rPr>
      </w:pPr>
    </w:p>
    <w:p w14:paraId="7E5C002B" w14:textId="77777777" w:rsidR="00FD4828" w:rsidRPr="00F1450A" w:rsidRDefault="00FD4828" w:rsidP="00FD4828">
      <w:pPr>
        <w:numPr>
          <w:ilvl w:val="1"/>
          <w:numId w:val="31"/>
        </w:numPr>
        <w:ind w:left="0" w:firstLine="0"/>
        <w:jc w:val="both"/>
        <w:rPr>
          <w:rFonts w:cs="Courier New"/>
          <w:szCs w:val="22"/>
        </w:rPr>
      </w:pPr>
      <w:r>
        <w:rPr>
          <w:rFonts w:cs="Courier New"/>
          <w:szCs w:val="22"/>
        </w:rP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2A7F7007" w14:textId="77777777" w:rsidR="00FD4828" w:rsidRPr="00F1450A" w:rsidRDefault="00FD4828" w:rsidP="00FD4828">
      <w:pPr>
        <w:jc w:val="both"/>
        <w:rPr>
          <w:rFonts w:cs="Courier New"/>
          <w:szCs w:val="22"/>
        </w:rPr>
      </w:pPr>
    </w:p>
    <w:p w14:paraId="75F98080" w14:textId="77777777" w:rsidR="00FD4828" w:rsidRDefault="00FD4828" w:rsidP="00FD4828">
      <w:pPr>
        <w:numPr>
          <w:ilvl w:val="1"/>
          <w:numId w:val="31"/>
        </w:numPr>
        <w:ind w:left="0" w:firstLine="0"/>
        <w:jc w:val="both"/>
        <w:rPr>
          <w:rFonts w:cs="Courier New"/>
          <w:szCs w:val="22"/>
        </w:rPr>
      </w:pPr>
      <w:r>
        <w:rPr>
          <w:rFonts w:cs="Courier New"/>
          <w:szCs w:val="22"/>
        </w:rPr>
        <w:t xml:space="preserve">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w:t>
      </w:r>
      <w:r>
        <w:rPr>
          <w:rFonts w:cs="Courier New"/>
          <w:color w:val="000000" w:themeColor="text1"/>
          <w:szCs w:val="22"/>
        </w:rPr>
        <w:t>Projeto Básico</w:t>
      </w:r>
      <w:r>
        <w:rPr>
          <w:rFonts w:cs="Courier New"/>
          <w:szCs w:val="22"/>
        </w:rPr>
        <w:t xml:space="preserve"> e demais documentos anexos;</w:t>
      </w:r>
    </w:p>
    <w:p w14:paraId="7FC3A508" w14:textId="77777777" w:rsidR="00FD4828" w:rsidRPr="00F1450A" w:rsidRDefault="00FD4828" w:rsidP="00FD4828">
      <w:pPr>
        <w:jc w:val="both"/>
        <w:rPr>
          <w:rFonts w:cs="Courier New"/>
          <w:szCs w:val="22"/>
        </w:rPr>
      </w:pPr>
    </w:p>
    <w:p w14:paraId="0F9F31E6" w14:textId="77777777" w:rsidR="00FD4828" w:rsidRPr="00F1450A" w:rsidRDefault="00FD4828" w:rsidP="00FD4828">
      <w:pPr>
        <w:numPr>
          <w:ilvl w:val="1"/>
          <w:numId w:val="31"/>
        </w:numPr>
        <w:ind w:left="0" w:firstLine="0"/>
        <w:jc w:val="both"/>
        <w:rPr>
          <w:rFonts w:cs="Courier New"/>
          <w:b/>
          <w:bCs/>
          <w:szCs w:val="22"/>
        </w:rPr>
      </w:pPr>
      <w:r>
        <w:rPr>
          <w:rFonts w:cs="Courier New"/>
          <w:szCs w:val="22"/>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694A001F" w14:textId="77777777" w:rsidR="00FD4828" w:rsidRPr="00F1450A" w:rsidRDefault="00FD4828" w:rsidP="00FD4828">
      <w:pPr>
        <w:pStyle w:val="PargrafodaLista"/>
        <w:ind w:left="0"/>
        <w:jc w:val="both"/>
        <w:rPr>
          <w:rFonts w:cs="Courier New"/>
          <w:szCs w:val="22"/>
        </w:rPr>
      </w:pPr>
    </w:p>
    <w:p w14:paraId="56F38E9C" w14:textId="77777777" w:rsidR="00FD4828" w:rsidRPr="00F1450A" w:rsidRDefault="00FD4828" w:rsidP="00FD4828">
      <w:pPr>
        <w:numPr>
          <w:ilvl w:val="1"/>
          <w:numId w:val="31"/>
        </w:numPr>
        <w:ind w:left="0" w:firstLine="0"/>
        <w:jc w:val="both"/>
        <w:rPr>
          <w:rFonts w:cs="Courier New"/>
          <w:b/>
          <w:bCs/>
          <w:szCs w:val="22"/>
        </w:rPr>
      </w:pPr>
      <w:r>
        <w:rPr>
          <w:rFonts w:cs="Courier New"/>
          <w:szCs w:val="22"/>
        </w:rPr>
        <w:t>Aceitar a rescisão do contrato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w:t>
      </w:r>
    </w:p>
    <w:p w14:paraId="58B2DF58" w14:textId="77777777" w:rsidR="00FD4828" w:rsidRPr="00F1450A" w:rsidRDefault="00FD4828" w:rsidP="00FD4828">
      <w:pPr>
        <w:pStyle w:val="PargrafodaLista"/>
        <w:ind w:left="0"/>
        <w:jc w:val="both"/>
        <w:rPr>
          <w:rFonts w:cs="Courier New"/>
          <w:szCs w:val="22"/>
        </w:rPr>
      </w:pPr>
    </w:p>
    <w:p w14:paraId="612F29A7" w14:textId="77777777" w:rsidR="00FD4828" w:rsidRPr="00F1450A" w:rsidRDefault="00FD4828" w:rsidP="00FD4828">
      <w:pPr>
        <w:numPr>
          <w:ilvl w:val="1"/>
          <w:numId w:val="31"/>
        </w:numPr>
        <w:ind w:left="0" w:firstLine="0"/>
        <w:jc w:val="both"/>
        <w:rPr>
          <w:rFonts w:cs="Courier New"/>
          <w:b/>
          <w:bCs/>
          <w:szCs w:val="22"/>
        </w:rPr>
      </w:pPr>
      <w:r>
        <w:rPr>
          <w:rFonts w:cs="Courier New"/>
          <w:szCs w:val="22"/>
        </w:rPr>
        <w:t>Reconhecer sua responsabilidade exclusiva da contratada sobre a quitação dos encargos trabalhistas e sociais decorrentes do contrato;</w:t>
      </w:r>
    </w:p>
    <w:p w14:paraId="695DE114" w14:textId="77777777" w:rsidR="00FD4828" w:rsidRPr="00F1450A" w:rsidRDefault="00FD4828" w:rsidP="00FD4828">
      <w:pPr>
        <w:pStyle w:val="PargrafodaLista"/>
        <w:ind w:left="0"/>
        <w:jc w:val="both"/>
        <w:rPr>
          <w:rFonts w:cs="Courier New"/>
          <w:szCs w:val="22"/>
        </w:rPr>
      </w:pPr>
    </w:p>
    <w:p w14:paraId="5190AE4E" w14:textId="77777777" w:rsidR="00FD4828" w:rsidRPr="00F1450A" w:rsidRDefault="00FD4828" w:rsidP="00FD4828">
      <w:pPr>
        <w:numPr>
          <w:ilvl w:val="1"/>
          <w:numId w:val="31"/>
        </w:numPr>
        <w:ind w:left="0" w:firstLine="0"/>
        <w:jc w:val="both"/>
        <w:rPr>
          <w:rFonts w:cs="Courier New"/>
          <w:b/>
          <w:bCs/>
          <w:szCs w:val="22"/>
        </w:rPr>
      </w:pPr>
      <w:r>
        <w:rPr>
          <w:rFonts w:cs="Courier New"/>
          <w:szCs w:val="22"/>
        </w:rPr>
        <w:t>Apresentar a comprovação, conforme solicitado pela contratada, do cumprimento das obrigações trabalhistas, previdenciárias e para com o FGTS, em relação aos empregados da contratada que efetivamente participarem da execução do contrato;</w:t>
      </w:r>
    </w:p>
    <w:p w14:paraId="367BD1B6" w14:textId="77777777" w:rsidR="00FD4828" w:rsidRPr="00F1450A" w:rsidRDefault="00FD4828" w:rsidP="00FD4828">
      <w:pPr>
        <w:pStyle w:val="PargrafodaLista"/>
        <w:ind w:left="0"/>
        <w:jc w:val="both"/>
        <w:rPr>
          <w:rFonts w:cs="Courier New"/>
          <w:szCs w:val="22"/>
        </w:rPr>
      </w:pPr>
    </w:p>
    <w:p w14:paraId="4728F1C2" w14:textId="77777777" w:rsidR="00FD4828" w:rsidRPr="00F1450A" w:rsidRDefault="00FD4828" w:rsidP="00FD4828">
      <w:pPr>
        <w:numPr>
          <w:ilvl w:val="1"/>
          <w:numId w:val="31"/>
        </w:numPr>
        <w:ind w:left="0" w:firstLine="0"/>
        <w:jc w:val="both"/>
        <w:rPr>
          <w:rFonts w:cs="Courier New"/>
          <w:b/>
          <w:bCs/>
          <w:szCs w:val="22"/>
        </w:rPr>
      </w:pPr>
      <w:r>
        <w:rPr>
          <w:rFonts w:cs="Courier New"/>
          <w:szCs w:val="22"/>
        </w:rPr>
        <w:t>Aceitar, em caso de descumprimento da obrigação acima, a retenção do pagamento da 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p>
    <w:p w14:paraId="08CF73A0" w14:textId="77777777" w:rsidR="00FD4828" w:rsidRPr="00F1450A" w:rsidRDefault="00FD4828" w:rsidP="00FD4828">
      <w:pPr>
        <w:pStyle w:val="PargrafodaLista"/>
        <w:ind w:left="0"/>
        <w:jc w:val="both"/>
        <w:rPr>
          <w:rFonts w:cs="Courier New"/>
          <w:szCs w:val="22"/>
        </w:rPr>
      </w:pPr>
    </w:p>
    <w:p w14:paraId="199373EE" w14:textId="77777777" w:rsidR="00FD4828" w:rsidRPr="008B37B7" w:rsidRDefault="00FD4828" w:rsidP="00FD4828">
      <w:pPr>
        <w:numPr>
          <w:ilvl w:val="1"/>
          <w:numId w:val="31"/>
        </w:numPr>
        <w:ind w:left="0" w:firstLine="0"/>
        <w:jc w:val="both"/>
        <w:rPr>
          <w:rFonts w:cs="Courier New"/>
          <w:b/>
          <w:bCs/>
          <w:szCs w:val="22"/>
        </w:rPr>
      </w:pPr>
      <w:r>
        <w:rPr>
          <w:rFonts w:cs="Courier New"/>
          <w:szCs w:val="22"/>
        </w:rPr>
        <w:t xml:space="preserve">Observar os preceitos da legislação sobre a jornada de trabalho, conforme a categoria profissional; </w:t>
      </w:r>
    </w:p>
    <w:p w14:paraId="48D32AC8" w14:textId="77777777" w:rsidR="00FD4828" w:rsidRDefault="00FD4828" w:rsidP="00FD4828">
      <w:pPr>
        <w:pStyle w:val="PargrafodaLista"/>
        <w:jc w:val="both"/>
        <w:rPr>
          <w:rFonts w:cs="Courier New"/>
          <w:b/>
          <w:bCs/>
          <w:szCs w:val="22"/>
        </w:rPr>
      </w:pPr>
    </w:p>
    <w:p w14:paraId="681D12C5" w14:textId="77777777" w:rsidR="00FD4828" w:rsidRPr="006C234D" w:rsidRDefault="00FD4828" w:rsidP="00FD4828">
      <w:pPr>
        <w:numPr>
          <w:ilvl w:val="1"/>
          <w:numId w:val="31"/>
        </w:numPr>
        <w:ind w:left="0" w:firstLine="0"/>
        <w:jc w:val="both"/>
        <w:rPr>
          <w:rFonts w:cs="Courier New"/>
          <w:b/>
          <w:bCs/>
          <w:szCs w:val="22"/>
        </w:rPr>
      </w:pPr>
      <w:r>
        <w:rPr>
          <w:rFonts w:cs="Courier New"/>
          <w:szCs w:val="22"/>
        </w:rPr>
        <w:t>Inscrever a Obra no Cadastro Nacional de Obras – CNO da Receita Federal do Brasil em até 30 (trinta) dias contados do início das atividades, em conformidade com a Instrução Normativa RFB nº 1845, de 22 de novembro de 2018.</w:t>
      </w:r>
    </w:p>
    <w:p w14:paraId="3E6600C9" w14:textId="77777777" w:rsidR="00FD4828" w:rsidRDefault="00FD4828" w:rsidP="00FD4828">
      <w:pPr>
        <w:pStyle w:val="PargrafodaLista"/>
        <w:jc w:val="both"/>
        <w:rPr>
          <w:rFonts w:cs="Courier New"/>
          <w:b/>
          <w:bCs/>
          <w:szCs w:val="22"/>
        </w:rPr>
      </w:pPr>
    </w:p>
    <w:p w14:paraId="45B5FC73" w14:textId="12D24A7D" w:rsidR="006C234D" w:rsidRPr="00873DF7" w:rsidRDefault="00FD4828" w:rsidP="00FB6CCC">
      <w:pPr>
        <w:numPr>
          <w:ilvl w:val="1"/>
          <w:numId w:val="31"/>
        </w:numPr>
        <w:ind w:left="0" w:firstLine="0"/>
        <w:jc w:val="both"/>
        <w:rPr>
          <w:rFonts w:cs="Courier New"/>
          <w:szCs w:val="22"/>
        </w:rPr>
      </w:pPr>
      <w:r>
        <w:rPr>
          <w:rFonts w:cs="Courier New"/>
          <w:szCs w:val="22"/>
        </w:rPr>
        <w:lastRenderedPageBreak/>
        <w:t>Demais obrigações constantes na Minuta do Contrato.</w:t>
      </w:r>
    </w:p>
    <w:p w14:paraId="1FE23C1E" w14:textId="38595C66" w:rsidR="00D97839" w:rsidRPr="00F1450A" w:rsidRDefault="00D97839" w:rsidP="00E94D8D">
      <w:pPr>
        <w:pStyle w:val="Nivel1"/>
        <w:numPr>
          <w:ilvl w:val="0"/>
          <w:numId w:val="31"/>
        </w:numPr>
      </w:pPr>
      <w:bookmarkStart w:id="10" w:name="_Toc159571680"/>
      <w:r>
        <w:t>DA SUBCONTRATAÇÃO</w:t>
      </w:r>
      <w:bookmarkEnd w:id="10"/>
    </w:p>
    <w:p w14:paraId="4528FFA6" w14:textId="77777777" w:rsidR="00D97839" w:rsidRPr="00F1450A" w:rsidRDefault="00D97839" w:rsidP="00FB6CCC">
      <w:pPr>
        <w:ind w:left="360"/>
        <w:jc w:val="both"/>
        <w:rPr>
          <w:rFonts w:cs="Courier New"/>
          <w:szCs w:val="22"/>
        </w:rPr>
      </w:pPr>
    </w:p>
    <w:p w14:paraId="7FB4376B" w14:textId="77777777" w:rsidR="00B62D90" w:rsidRDefault="00B62D90" w:rsidP="00B62D90">
      <w:pPr>
        <w:pStyle w:val="Nivel1"/>
        <w:numPr>
          <w:ilvl w:val="1"/>
          <w:numId w:val="31"/>
        </w:numPr>
        <w:tabs>
          <w:tab w:val="clear" w:pos="0"/>
          <w:tab w:val="num" w:pos="709"/>
        </w:tabs>
        <w:spacing w:before="0" w:after="0" w:line="240" w:lineRule="auto"/>
        <w:ind w:left="0" w:firstLine="0"/>
        <w:jc w:val="both"/>
        <w:rPr>
          <w:rFonts w:cs="Courier New"/>
          <w:b w:val="0"/>
          <w:color w:val="auto"/>
          <w:szCs w:val="22"/>
        </w:rPr>
      </w:pPr>
      <w:r>
        <w:rPr>
          <w:rFonts w:cs="Courier New"/>
          <w:b w:val="0"/>
          <w:color w:val="auto"/>
          <w:szCs w:val="22"/>
        </w:rPr>
        <w:t>Poderá ser admitida a subcontratação do objeto licitatório em até 30 %.</w:t>
      </w:r>
    </w:p>
    <w:p w14:paraId="50E45859" w14:textId="45CA5F3B" w:rsidR="00D97839" w:rsidRDefault="00D97839" w:rsidP="00F522B2">
      <w:pPr>
        <w:rPr>
          <w:b/>
        </w:rPr>
      </w:pPr>
    </w:p>
    <w:p w14:paraId="38705A72" w14:textId="77777777" w:rsidR="006C234D" w:rsidRPr="006C234D" w:rsidRDefault="006C234D" w:rsidP="00FB6CCC">
      <w:pPr>
        <w:jc w:val="both"/>
      </w:pPr>
    </w:p>
    <w:p w14:paraId="38D73DFA" w14:textId="77777777" w:rsidR="00D97839" w:rsidRPr="00F1450A" w:rsidRDefault="00D97839" w:rsidP="00FB6CCC">
      <w:pPr>
        <w:pStyle w:val="Nivel1"/>
        <w:numPr>
          <w:ilvl w:val="0"/>
          <w:numId w:val="31"/>
        </w:numPr>
        <w:tabs>
          <w:tab w:val="clear" w:pos="0"/>
          <w:tab w:val="num" w:pos="720"/>
        </w:tabs>
        <w:spacing w:before="0" w:after="0" w:line="240" w:lineRule="auto"/>
        <w:ind w:left="0" w:firstLine="0"/>
        <w:rPr>
          <w:rFonts w:cs="Courier New"/>
          <w:b w:val="0"/>
          <w:bCs/>
          <w:szCs w:val="22"/>
        </w:rPr>
      </w:pPr>
      <w:bookmarkStart w:id="11" w:name="_Toc159571681"/>
      <w:r>
        <w:rPr>
          <w:rFonts w:cs="Courier New"/>
          <w:bCs/>
          <w:color w:val="000000" w:themeColor="text1"/>
          <w:szCs w:val="22"/>
          <w:lang w:eastAsia="en-US"/>
        </w:rPr>
        <w:t>CONTROLE E FISCALIZAÇÃO DA EXECUÇÃO</w:t>
      </w:r>
      <w:bookmarkEnd w:id="11"/>
    </w:p>
    <w:p w14:paraId="347179A9" w14:textId="77777777" w:rsidR="00D97839" w:rsidRPr="00F1450A" w:rsidRDefault="00D97839" w:rsidP="00FB6CCC">
      <w:pPr>
        <w:pStyle w:val="Nivel1"/>
        <w:numPr>
          <w:ilvl w:val="0"/>
          <w:numId w:val="0"/>
        </w:numPr>
        <w:spacing w:before="0" w:after="0" w:line="240" w:lineRule="auto"/>
        <w:rPr>
          <w:rFonts w:cs="Courier New"/>
          <w:b w:val="0"/>
          <w:bCs/>
          <w:szCs w:val="22"/>
        </w:rPr>
      </w:pPr>
    </w:p>
    <w:p w14:paraId="00551A12" w14:textId="77777777" w:rsidR="00D97839" w:rsidRPr="00F1450A" w:rsidRDefault="00D97839" w:rsidP="00FB6CCC">
      <w:pPr>
        <w:pStyle w:val="PargrafodaLista"/>
        <w:keepNext/>
        <w:keepLines/>
        <w:numPr>
          <w:ilvl w:val="0"/>
          <w:numId w:val="32"/>
        </w:numPr>
        <w:ind w:left="644"/>
        <w:contextualSpacing/>
        <w:jc w:val="both"/>
        <w:outlineLvl w:val="0"/>
        <w:rPr>
          <w:rFonts w:eastAsiaTheme="majorEastAsia" w:cs="Courier New"/>
          <w:b/>
          <w:vanish/>
          <w:color w:val="000000"/>
          <w:szCs w:val="22"/>
          <w:lang w:eastAsia="en-US"/>
        </w:rPr>
      </w:pPr>
      <w:bookmarkStart w:id="12" w:name="_Toc159571083"/>
      <w:bookmarkStart w:id="13" w:name="_Toc159571134"/>
      <w:bookmarkStart w:id="14" w:name="_Toc159571587"/>
      <w:bookmarkStart w:id="15" w:name="_Toc159571610"/>
      <w:bookmarkStart w:id="16" w:name="_Toc159571682"/>
      <w:bookmarkEnd w:id="12"/>
      <w:bookmarkEnd w:id="13"/>
      <w:bookmarkEnd w:id="14"/>
      <w:bookmarkEnd w:id="15"/>
      <w:bookmarkEnd w:id="16"/>
    </w:p>
    <w:p w14:paraId="5BD5D790" w14:textId="77777777" w:rsidR="00D97839" w:rsidRPr="00F1450A" w:rsidRDefault="00D97839" w:rsidP="00FB6CCC">
      <w:pPr>
        <w:pStyle w:val="PargrafodaLista"/>
        <w:keepNext/>
        <w:keepLines/>
        <w:numPr>
          <w:ilvl w:val="0"/>
          <w:numId w:val="32"/>
        </w:numPr>
        <w:ind w:left="644"/>
        <w:contextualSpacing/>
        <w:jc w:val="both"/>
        <w:outlineLvl w:val="0"/>
        <w:rPr>
          <w:rFonts w:eastAsiaTheme="majorEastAsia" w:cs="Courier New"/>
          <w:b/>
          <w:vanish/>
          <w:color w:val="000000"/>
          <w:szCs w:val="22"/>
          <w:lang w:eastAsia="en-US"/>
        </w:rPr>
      </w:pPr>
      <w:bookmarkStart w:id="17" w:name="_Toc159571084"/>
      <w:bookmarkStart w:id="18" w:name="_Toc159571135"/>
      <w:bookmarkStart w:id="19" w:name="_Toc159571588"/>
      <w:bookmarkStart w:id="20" w:name="_Toc159571611"/>
      <w:bookmarkStart w:id="21" w:name="_Toc159571683"/>
      <w:bookmarkEnd w:id="17"/>
      <w:bookmarkEnd w:id="18"/>
      <w:bookmarkEnd w:id="19"/>
      <w:bookmarkEnd w:id="20"/>
      <w:bookmarkEnd w:id="21"/>
    </w:p>
    <w:p w14:paraId="35BBA3E7" w14:textId="77777777" w:rsidR="00D97839" w:rsidRPr="00F1450A" w:rsidRDefault="00D97839" w:rsidP="00FB6CCC">
      <w:pPr>
        <w:pStyle w:val="PargrafodaLista"/>
        <w:keepNext/>
        <w:keepLines/>
        <w:numPr>
          <w:ilvl w:val="0"/>
          <w:numId w:val="32"/>
        </w:numPr>
        <w:ind w:left="644"/>
        <w:contextualSpacing/>
        <w:jc w:val="both"/>
        <w:outlineLvl w:val="0"/>
        <w:rPr>
          <w:rFonts w:eastAsiaTheme="majorEastAsia" w:cs="Courier New"/>
          <w:b/>
          <w:vanish/>
          <w:color w:val="000000"/>
          <w:szCs w:val="22"/>
          <w:lang w:eastAsia="en-US"/>
        </w:rPr>
      </w:pPr>
      <w:bookmarkStart w:id="22" w:name="_Toc159571085"/>
      <w:bookmarkStart w:id="23" w:name="_Toc159571136"/>
      <w:bookmarkStart w:id="24" w:name="_Toc159571589"/>
      <w:bookmarkStart w:id="25" w:name="_Toc159571612"/>
      <w:bookmarkStart w:id="26" w:name="_Toc159571684"/>
      <w:bookmarkEnd w:id="22"/>
      <w:bookmarkEnd w:id="23"/>
      <w:bookmarkEnd w:id="24"/>
      <w:bookmarkEnd w:id="25"/>
      <w:bookmarkEnd w:id="26"/>
    </w:p>
    <w:p w14:paraId="7A8BAF0E" w14:textId="77777777" w:rsidR="00D97839" w:rsidRPr="00F1450A" w:rsidRDefault="00D97839" w:rsidP="00FB6CCC">
      <w:pPr>
        <w:pStyle w:val="PargrafodaLista"/>
        <w:keepNext/>
        <w:keepLines/>
        <w:numPr>
          <w:ilvl w:val="0"/>
          <w:numId w:val="32"/>
        </w:numPr>
        <w:ind w:left="644"/>
        <w:contextualSpacing/>
        <w:jc w:val="both"/>
        <w:outlineLvl w:val="0"/>
        <w:rPr>
          <w:rFonts w:eastAsiaTheme="majorEastAsia" w:cs="Courier New"/>
          <w:b/>
          <w:vanish/>
          <w:color w:val="000000"/>
          <w:szCs w:val="22"/>
          <w:lang w:eastAsia="en-US"/>
        </w:rPr>
      </w:pPr>
      <w:bookmarkStart w:id="27" w:name="_Toc159571086"/>
      <w:bookmarkStart w:id="28" w:name="_Toc159571137"/>
      <w:bookmarkStart w:id="29" w:name="_Toc159571590"/>
      <w:bookmarkStart w:id="30" w:name="_Toc159571613"/>
      <w:bookmarkStart w:id="31" w:name="_Toc159571685"/>
      <w:bookmarkEnd w:id="27"/>
      <w:bookmarkEnd w:id="28"/>
      <w:bookmarkEnd w:id="29"/>
      <w:bookmarkEnd w:id="30"/>
      <w:bookmarkEnd w:id="31"/>
    </w:p>
    <w:p w14:paraId="5BC799A1" w14:textId="78814DAC" w:rsidR="00D97839" w:rsidRPr="00F1450A" w:rsidRDefault="00D97839" w:rsidP="00FB6CCC">
      <w:pPr>
        <w:pStyle w:val="PargrafodaLista"/>
        <w:numPr>
          <w:ilvl w:val="1"/>
          <w:numId w:val="31"/>
        </w:numPr>
        <w:ind w:left="0" w:firstLine="0"/>
        <w:contextualSpacing/>
        <w:jc w:val="both"/>
        <w:rPr>
          <w:rFonts w:cs="Courier New"/>
          <w:szCs w:val="22"/>
          <w:lang w:eastAsia="en-US"/>
        </w:rPr>
      </w:pPr>
      <w:r>
        <w:rPr>
          <w:rFonts w:cs="Courier New"/>
          <w:szCs w:val="22"/>
          <w:lang w:eastAsia="en-US"/>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e 117 da Lei nº 14.133, de 2021.</w:t>
      </w:r>
    </w:p>
    <w:p w14:paraId="135DA4E9" w14:textId="77777777" w:rsidR="00D97839" w:rsidRPr="00F1450A" w:rsidRDefault="00D97839" w:rsidP="00FB6CCC">
      <w:pPr>
        <w:ind w:left="420"/>
        <w:jc w:val="both"/>
        <w:rPr>
          <w:rFonts w:cs="Courier New"/>
          <w:szCs w:val="22"/>
          <w:lang w:eastAsia="en-US"/>
        </w:rPr>
      </w:pPr>
    </w:p>
    <w:p w14:paraId="0A8C35F2" w14:textId="77777777" w:rsidR="00D97839" w:rsidRPr="00F1450A" w:rsidRDefault="00D97839" w:rsidP="00FB6CCC">
      <w:pPr>
        <w:numPr>
          <w:ilvl w:val="1"/>
          <w:numId w:val="31"/>
        </w:numPr>
        <w:ind w:left="0" w:firstLine="0"/>
        <w:jc w:val="both"/>
        <w:rPr>
          <w:rFonts w:cs="Courier New"/>
          <w:szCs w:val="22"/>
          <w:lang w:eastAsia="en-US"/>
        </w:rPr>
      </w:pPr>
      <w:r>
        <w:rPr>
          <w:rFonts w:cs="Courier New"/>
          <w:szCs w:val="22"/>
          <w:lang w:eastAsia="en-US"/>
        </w:rPr>
        <w:t>O representante da Contratante deverá ter a qualificação necessária para o acompanhamento e controle da execução dos serviços e do contrato.</w:t>
      </w:r>
    </w:p>
    <w:p w14:paraId="3FFE3A57" w14:textId="77777777" w:rsidR="00D97839" w:rsidRPr="00F1450A" w:rsidRDefault="00D97839" w:rsidP="00FB6CCC">
      <w:pPr>
        <w:jc w:val="both"/>
        <w:rPr>
          <w:rFonts w:cs="Courier New"/>
          <w:szCs w:val="22"/>
          <w:lang w:eastAsia="en-US"/>
        </w:rPr>
      </w:pPr>
    </w:p>
    <w:p w14:paraId="1710E2A4" w14:textId="77777777" w:rsidR="00D97839" w:rsidRDefault="00D97839" w:rsidP="00FB6CCC">
      <w:pPr>
        <w:numPr>
          <w:ilvl w:val="1"/>
          <w:numId w:val="31"/>
        </w:numPr>
        <w:ind w:left="0" w:firstLine="0"/>
        <w:jc w:val="both"/>
        <w:rPr>
          <w:rFonts w:cs="Courier New"/>
          <w:szCs w:val="22"/>
          <w:lang w:eastAsia="en-US"/>
        </w:rPr>
      </w:pPr>
      <w:r>
        <w:rPr>
          <w:rFonts w:cs="Courier New"/>
          <w:szCs w:val="22"/>
          <w:lang w:eastAsia="en-US"/>
        </w:rPr>
        <w:t>A verificação da adequação da prestação do serviço deverá ser realizada com base nos critérios previstos neste Projeto Básico.</w:t>
      </w:r>
    </w:p>
    <w:p w14:paraId="7DD3688B" w14:textId="77777777" w:rsidR="00D97839" w:rsidRPr="00F1450A" w:rsidRDefault="00D97839" w:rsidP="00FB6CCC">
      <w:pPr>
        <w:jc w:val="both"/>
        <w:rPr>
          <w:rFonts w:cs="Courier New"/>
          <w:szCs w:val="22"/>
          <w:lang w:eastAsia="en-US"/>
        </w:rPr>
      </w:pPr>
    </w:p>
    <w:p w14:paraId="325E9AD4" w14:textId="172C0EB2" w:rsidR="00D97839" w:rsidRPr="00F1450A" w:rsidRDefault="00D97839" w:rsidP="00FB6CCC">
      <w:pPr>
        <w:numPr>
          <w:ilvl w:val="1"/>
          <w:numId w:val="31"/>
        </w:numPr>
        <w:ind w:left="0" w:firstLine="0"/>
        <w:jc w:val="both"/>
        <w:rPr>
          <w:rFonts w:cs="Courier New"/>
          <w:szCs w:val="22"/>
          <w:lang w:eastAsia="en-US"/>
        </w:rPr>
      </w:pPr>
      <w:r>
        <w:rPr>
          <w:rFonts w:cs="Courier New"/>
          <w:szCs w:val="22"/>
          <w:lang w:eastAsia="en-US"/>
        </w:rPr>
        <w:t xml:space="preserve">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w:t>
      </w:r>
      <w:r>
        <w:t>Art. 125</w:t>
      </w:r>
      <w:r>
        <w:rPr>
          <w:rFonts w:cs="Courier New"/>
          <w:szCs w:val="22"/>
          <w:lang w:eastAsia="en-US"/>
        </w:rPr>
        <w:t xml:space="preserve"> da Lei nº 14.133, de 2021.</w:t>
      </w:r>
    </w:p>
    <w:p w14:paraId="72667414" w14:textId="77777777" w:rsidR="00D97839" w:rsidRPr="00F1450A" w:rsidRDefault="00D97839" w:rsidP="00FB6CCC">
      <w:pPr>
        <w:jc w:val="both"/>
        <w:rPr>
          <w:rFonts w:cs="Courier New"/>
          <w:szCs w:val="22"/>
          <w:lang w:eastAsia="en-US"/>
        </w:rPr>
      </w:pPr>
    </w:p>
    <w:p w14:paraId="5F8024E4" w14:textId="77777777" w:rsidR="00D97839" w:rsidRPr="00F1450A" w:rsidRDefault="00D97839" w:rsidP="00FB6CCC">
      <w:pPr>
        <w:numPr>
          <w:ilvl w:val="1"/>
          <w:numId w:val="31"/>
        </w:numPr>
        <w:ind w:left="0" w:firstLine="0"/>
        <w:jc w:val="both"/>
        <w:rPr>
          <w:rFonts w:cs="Courier New"/>
          <w:szCs w:val="22"/>
          <w:lang w:eastAsia="en-US"/>
        </w:rPr>
      </w:pPr>
      <w:r>
        <w:rPr>
          <w:rFonts w:cs="Courier New"/>
          <w:szCs w:val="22"/>
          <w:lang w:eastAsia="en-US"/>
        </w:rPr>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p>
    <w:p w14:paraId="521421F5" w14:textId="77777777" w:rsidR="00D97839" w:rsidRPr="00F1450A" w:rsidRDefault="00D97839" w:rsidP="00FB6CCC">
      <w:pPr>
        <w:jc w:val="both"/>
        <w:rPr>
          <w:rFonts w:cs="Courier New"/>
          <w:szCs w:val="22"/>
          <w:lang w:eastAsia="en-US"/>
        </w:rPr>
      </w:pPr>
    </w:p>
    <w:p w14:paraId="696799C1" w14:textId="3ACEB8B8" w:rsidR="00D97839" w:rsidRPr="00F1450A" w:rsidRDefault="00D97839" w:rsidP="00FB6CCC">
      <w:pPr>
        <w:pStyle w:val="PargrafodaLista"/>
        <w:numPr>
          <w:ilvl w:val="1"/>
          <w:numId w:val="31"/>
        </w:numPr>
        <w:ind w:left="0" w:firstLine="0"/>
        <w:contextualSpacing/>
        <w:jc w:val="both"/>
        <w:rPr>
          <w:rFonts w:cs="Courier New"/>
          <w:szCs w:val="22"/>
          <w:lang w:eastAsia="en-US"/>
        </w:rPr>
      </w:pPr>
      <w:r>
        <w:rPr>
          <w:rFonts w:cs="Courier New"/>
          <w:szCs w:val="22"/>
          <w:lang w:eastAsia="en-US"/>
        </w:rPr>
        <w:t>O representante da Contratante deverá promover o registro das ocorrências verificadas, adotando as providências necessárias ao fiel cumprimento das cláusulas contratuais, conforme o disposto nos §§ 1º do art. 117 da Lei nº 14.133, de 2021.</w:t>
      </w:r>
    </w:p>
    <w:p w14:paraId="46827494" w14:textId="77777777" w:rsidR="00D97839" w:rsidRPr="00F1450A" w:rsidRDefault="00D97839" w:rsidP="00FB6CCC">
      <w:pPr>
        <w:jc w:val="both"/>
        <w:rPr>
          <w:rFonts w:cs="Courier New"/>
          <w:szCs w:val="22"/>
          <w:lang w:eastAsia="en-US"/>
        </w:rPr>
      </w:pPr>
    </w:p>
    <w:p w14:paraId="15BF2816" w14:textId="59167B8B" w:rsidR="00D97839" w:rsidRPr="00F1450A" w:rsidRDefault="00D97839" w:rsidP="00FB6CCC">
      <w:pPr>
        <w:numPr>
          <w:ilvl w:val="1"/>
          <w:numId w:val="31"/>
        </w:numPr>
        <w:ind w:left="0" w:firstLine="0"/>
        <w:jc w:val="both"/>
        <w:rPr>
          <w:rFonts w:cs="Courier New"/>
          <w:szCs w:val="22"/>
          <w:lang w:eastAsia="en-US"/>
        </w:rPr>
      </w:pPr>
      <w:r>
        <w:rPr>
          <w:rFonts w:cs="Courier New"/>
          <w:szCs w:val="22"/>
          <w:lang w:eastAsia="en-US"/>
        </w:rP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115 e 104 da Lei nº 14.133, de 2021.</w:t>
      </w:r>
    </w:p>
    <w:p w14:paraId="6171910F" w14:textId="77777777" w:rsidR="00D97839" w:rsidRPr="00F1450A" w:rsidRDefault="00D97839" w:rsidP="00FB6CCC">
      <w:pPr>
        <w:jc w:val="both"/>
        <w:rPr>
          <w:rFonts w:cs="Courier New"/>
          <w:szCs w:val="22"/>
          <w:lang w:eastAsia="en-US"/>
        </w:rPr>
      </w:pPr>
    </w:p>
    <w:p w14:paraId="5CD6C7B6" w14:textId="77777777" w:rsidR="00D97839" w:rsidRPr="00F1450A" w:rsidRDefault="00D97839" w:rsidP="00FB6CCC">
      <w:pPr>
        <w:numPr>
          <w:ilvl w:val="1"/>
          <w:numId w:val="31"/>
        </w:numPr>
        <w:ind w:left="0" w:firstLine="0"/>
        <w:jc w:val="both"/>
        <w:rPr>
          <w:rFonts w:cs="Courier New"/>
          <w:szCs w:val="22"/>
          <w:lang w:eastAsia="en-US"/>
        </w:rPr>
      </w:pPr>
      <w:r>
        <w:rPr>
          <w:rFonts w:cs="Courier New"/>
          <w:szCs w:val="22"/>
          <w:lang w:eastAsia="en-US"/>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14:paraId="36B87419" w14:textId="77777777" w:rsidR="00D97839" w:rsidRPr="00F1450A" w:rsidRDefault="00D97839" w:rsidP="00FB6CCC">
      <w:pPr>
        <w:pStyle w:val="PargrafodaLista"/>
        <w:ind w:left="0"/>
        <w:jc w:val="both"/>
        <w:rPr>
          <w:rFonts w:cs="Courier New"/>
          <w:szCs w:val="22"/>
        </w:rPr>
      </w:pPr>
    </w:p>
    <w:p w14:paraId="5D4ABAE6" w14:textId="77777777" w:rsidR="00D97839" w:rsidRPr="00F1450A" w:rsidRDefault="00D97839" w:rsidP="00FB6CCC">
      <w:pPr>
        <w:numPr>
          <w:ilvl w:val="1"/>
          <w:numId w:val="31"/>
        </w:numPr>
        <w:ind w:left="0" w:firstLine="0"/>
        <w:jc w:val="both"/>
        <w:rPr>
          <w:rFonts w:cs="Courier New"/>
          <w:szCs w:val="22"/>
          <w:lang w:eastAsia="en-US"/>
        </w:rPr>
      </w:pPr>
      <w:r>
        <w:rPr>
          <w:rFonts w:cs="Courier New"/>
          <w:szCs w:val="22"/>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14:paraId="16F0DEE7" w14:textId="77777777" w:rsidR="00D97839" w:rsidRPr="00F1450A" w:rsidRDefault="00D97839" w:rsidP="00FB6CCC">
      <w:pPr>
        <w:jc w:val="both"/>
        <w:rPr>
          <w:rFonts w:cs="Courier New"/>
          <w:szCs w:val="22"/>
          <w:lang w:eastAsia="zh-CN"/>
        </w:rPr>
      </w:pPr>
    </w:p>
    <w:p w14:paraId="31A3F320" w14:textId="77777777" w:rsidR="00D97839" w:rsidRPr="00F1450A" w:rsidRDefault="00D97839" w:rsidP="00FB6CCC">
      <w:pPr>
        <w:numPr>
          <w:ilvl w:val="1"/>
          <w:numId w:val="31"/>
        </w:numPr>
        <w:ind w:left="0" w:firstLine="0"/>
        <w:jc w:val="both"/>
        <w:rPr>
          <w:rFonts w:cs="Courier New"/>
          <w:szCs w:val="22"/>
        </w:rPr>
      </w:pPr>
      <w:r>
        <w:rPr>
          <w:rFonts w:cs="Courier New"/>
          <w:szCs w:val="22"/>
        </w:rPr>
        <w:t xml:space="preserve">O fiscal técnico deverá apresentar ao preposto da CONTRATADA a avaliação da execução do objeto ou, se for o caso, a avaliação de desempenho e qualidade da prestação dos serviços realizada. </w:t>
      </w:r>
    </w:p>
    <w:p w14:paraId="79B2D6BB" w14:textId="77777777" w:rsidR="00D97839" w:rsidRPr="00F1450A" w:rsidRDefault="00D97839" w:rsidP="00FB6CCC">
      <w:pPr>
        <w:jc w:val="both"/>
        <w:rPr>
          <w:rFonts w:cs="Courier New"/>
          <w:szCs w:val="22"/>
        </w:rPr>
      </w:pPr>
    </w:p>
    <w:p w14:paraId="5CE4C868" w14:textId="77777777" w:rsidR="00D97839" w:rsidRPr="00F1450A" w:rsidRDefault="00D97839" w:rsidP="00FB6CCC">
      <w:pPr>
        <w:numPr>
          <w:ilvl w:val="1"/>
          <w:numId w:val="31"/>
        </w:numPr>
        <w:ind w:left="0" w:firstLine="0"/>
        <w:jc w:val="both"/>
        <w:rPr>
          <w:rFonts w:cs="Courier New"/>
          <w:szCs w:val="22"/>
        </w:rPr>
      </w:pPr>
      <w:r>
        <w:rPr>
          <w:rFonts w:cs="Courier New"/>
          <w:szCs w:val="22"/>
        </w:rPr>
        <w:t xml:space="preserve">Em hipótese alguma, será admitido que a própria CONTRATADA materialize a avaliação de desempenho e qualidade da prestação dos serviços realizada. </w:t>
      </w:r>
    </w:p>
    <w:p w14:paraId="4FE91D04" w14:textId="77777777" w:rsidR="00D97839" w:rsidRPr="00F1450A" w:rsidRDefault="00D97839" w:rsidP="00FB6CCC">
      <w:pPr>
        <w:jc w:val="both"/>
        <w:rPr>
          <w:rFonts w:cs="Courier New"/>
          <w:szCs w:val="22"/>
        </w:rPr>
      </w:pPr>
    </w:p>
    <w:p w14:paraId="3D0AF71F" w14:textId="77777777" w:rsidR="00D97839" w:rsidRPr="00F1450A" w:rsidRDefault="00D97839" w:rsidP="00FB6CCC">
      <w:pPr>
        <w:numPr>
          <w:ilvl w:val="1"/>
          <w:numId w:val="31"/>
        </w:numPr>
        <w:ind w:left="0" w:firstLine="0"/>
        <w:jc w:val="both"/>
        <w:rPr>
          <w:rFonts w:cs="Courier New"/>
          <w:szCs w:val="22"/>
        </w:rPr>
      </w:pPr>
      <w:r>
        <w:rPr>
          <w:rFonts w:cs="Courier New"/>
          <w:szCs w:val="22"/>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68B743D7" w14:textId="77777777" w:rsidR="00D97839" w:rsidRPr="00F1450A" w:rsidRDefault="00D97839" w:rsidP="00FB6CCC">
      <w:pPr>
        <w:jc w:val="both"/>
        <w:rPr>
          <w:rFonts w:cs="Courier New"/>
          <w:szCs w:val="22"/>
        </w:rPr>
      </w:pPr>
    </w:p>
    <w:p w14:paraId="59B2784E" w14:textId="77777777" w:rsidR="00D97839" w:rsidRPr="00F1450A" w:rsidRDefault="00D97839" w:rsidP="00FB6CCC">
      <w:pPr>
        <w:numPr>
          <w:ilvl w:val="1"/>
          <w:numId w:val="31"/>
        </w:numPr>
        <w:ind w:left="0" w:firstLine="0"/>
        <w:jc w:val="both"/>
        <w:rPr>
          <w:rFonts w:cs="Courier New"/>
          <w:szCs w:val="22"/>
        </w:rPr>
      </w:pPr>
      <w:r>
        <w:rPr>
          <w:rFonts w:cs="Courier New"/>
          <w:szCs w:val="22"/>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64AF76CC" w14:textId="77777777" w:rsidR="0035274D" w:rsidRDefault="0035274D" w:rsidP="00FB6CCC">
      <w:pPr>
        <w:jc w:val="both"/>
        <w:rPr>
          <w:rFonts w:cs="Courier New"/>
          <w:szCs w:val="22"/>
        </w:rPr>
      </w:pPr>
    </w:p>
    <w:p w14:paraId="4F546878" w14:textId="1AB5968F" w:rsidR="00D97839" w:rsidRPr="005B2B34" w:rsidRDefault="00D97839" w:rsidP="00FB6CCC">
      <w:pPr>
        <w:numPr>
          <w:ilvl w:val="1"/>
          <w:numId w:val="31"/>
        </w:numPr>
        <w:ind w:left="0" w:firstLine="0"/>
        <w:jc w:val="both"/>
        <w:rPr>
          <w:rFonts w:cs="Courier New"/>
          <w:szCs w:val="22"/>
        </w:rPr>
      </w:pPr>
      <w:r>
        <w:rPr>
          <w:rFonts w:cs="Courier New"/>
          <w:szCs w:val="22"/>
        </w:rPr>
        <w:t>O fiscal técnico poderá realizar avaliação diária, semanal ou mensal, desde que o período escolhido seja suficiente para avaliar ou, se for o caso, aferir o desempenho e qualidade da prestação dos serviços, podendo ainda:</w:t>
      </w:r>
    </w:p>
    <w:p w14:paraId="743891E4" w14:textId="77777777" w:rsidR="00D97839" w:rsidRDefault="00D97839" w:rsidP="00FB6CCC">
      <w:pPr>
        <w:numPr>
          <w:ilvl w:val="2"/>
          <w:numId w:val="31"/>
        </w:numPr>
        <w:ind w:left="0" w:firstLine="0"/>
        <w:jc w:val="both"/>
        <w:rPr>
          <w:rFonts w:cs="Courier New"/>
          <w:szCs w:val="22"/>
        </w:rPr>
      </w:pPr>
      <w:r>
        <w:rPr>
          <w:rFonts w:cs="Courier New"/>
          <w:szCs w:val="22"/>
        </w:rPr>
        <w:t>solicitar, mensalmente, por amostragem, que a contratada apresente os documentos comprobatórios das obrigações trabalhistas e previdenciárias dos empregados alocados na execução da obra.</w:t>
      </w:r>
    </w:p>
    <w:p w14:paraId="3941D0EA" w14:textId="77777777" w:rsidR="00D97839" w:rsidRPr="00F1450A" w:rsidRDefault="00D97839" w:rsidP="00FB6CCC">
      <w:pPr>
        <w:jc w:val="both"/>
        <w:rPr>
          <w:rFonts w:cs="Courier New"/>
          <w:szCs w:val="22"/>
        </w:rPr>
      </w:pPr>
    </w:p>
    <w:p w14:paraId="50DBC78B" w14:textId="22B27623" w:rsidR="00D97839" w:rsidRPr="00873DF7" w:rsidRDefault="00D97839" w:rsidP="00873DF7">
      <w:pPr>
        <w:numPr>
          <w:ilvl w:val="1"/>
          <w:numId w:val="31"/>
        </w:numPr>
        <w:ind w:left="0" w:firstLine="0"/>
        <w:jc w:val="both"/>
        <w:rPr>
          <w:rFonts w:cs="Courier New"/>
          <w:szCs w:val="22"/>
        </w:rPr>
      </w:pPr>
      <w:r>
        <w:rPr>
          <w:rFonts w:cs="Courier New"/>
          <w:szCs w:val="22"/>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 </w:t>
      </w:r>
    </w:p>
    <w:p w14:paraId="1A82F07F" w14:textId="77777777" w:rsidR="00D97839" w:rsidRPr="00E94D8D" w:rsidRDefault="00D97839" w:rsidP="00E94D8D">
      <w:pPr>
        <w:pStyle w:val="Nivel1"/>
        <w:numPr>
          <w:ilvl w:val="0"/>
          <w:numId w:val="31"/>
        </w:numPr>
      </w:pPr>
      <w:bookmarkStart w:id="32" w:name="_Toc159571686"/>
      <w:r>
        <w:t>DO RECEBIMENTO E ACEITAÇÃO DO OBJETO</w:t>
      </w:r>
      <w:bookmarkEnd w:id="32"/>
      <w:r>
        <w:t xml:space="preserve"> </w:t>
      </w:r>
    </w:p>
    <w:p w14:paraId="2C50F92D" w14:textId="77777777" w:rsidR="00D97839" w:rsidRPr="00F1450A" w:rsidRDefault="00D97839" w:rsidP="00FB6CCC">
      <w:pPr>
        <w:jc w:val="both"/>
        <w:rPr>
          <w:rFonts w:cs="Courier New"/>
          <w:szCs w:val="22"/>
          <w:lang w:eastAsia="zh-CN"/>
        </w:rPr>
      </w:pPr>
    </w:p>
    <w:p w14:paraId="3974004D" w14:textId="6EADB9A0" w:rsidR="00D97839" w:rsidRPr="00F1450A" w:rsidRDefault="005B2B34" w:rsidP="00FB6CCC">
      <w:pPr>
        <w:jc w:val="both"/>
        <w:rPr>
          <w:rFonts w:eastAsia="Batang" w:cs="Courier New"/>
          <w:szCs w:val="22"/>
        </w:rPr>
      </w:pPr>
      <w:r>
        <w:rPr>
          <w:rFonts w:eastAsia="Batang" w:cs="Courier New"/>
          <w:szCs w:val="22"/>
        </w:rPr>
        <w:t>11.1. Os serviços depois de concluídos serão recebidos nas condições seguintes:</w:t>
      </w:r>
    </w:p>
    <w:p w14:paraId="323C525B" w14:textId="77777777" w:rsidR="00D97839" w:rsidRPr="00F66D4D" w:rsidRDefault="00D97839" w:rsidP="00FB6CCC">
      <w:pPr>
        <w:jc w:val="both"/>
        <w:rPr>
          <w:rFonts w:eastAsia="Batang" w:cs="Courier New"/>
          <w:color w:val="FF0000"/>
          <w:szCs w:val="22"/>
        </w:rPr>
      </w:pPr>
    </w:p>
    <w:p w14:paraId="4F30325E" w14:textId="69339281" w:rsidR="00D97839" w:rsidRPr="00CE5353" w:rsidRDefault="005B2B34" w:rsidP="00FB6CCC">
      <w:pPr>
        <w:jc w:val="both"/>
        <w:rPr>
          <w:rFonts w:eastAsia="Batang" w:cs="Courier New"/>
          <w:color w:val="000000" w:themeColor="text1"/>
          <w:szCs w:val="22"/>
        </w:rPr>
      </w:pPr>
      <w:r>
        <w:rPr>
          <w:rFonts w:eastAsia="Batang" w:cs="Courier New"/>
          <w:color w:val="000000" w:themeColor="text1"/>
          <w:szCs w:val="22"/>
        </w:rPr>
        <w:t xml:space="preserve">11.1.1. Provisoriamente, por Comissão de Técnicos da CONTRATANTE, em conjunto com a CONTRATADA, que emitirão o Termo de Recebimento Provisório, com prazo de vigência de 15 (quinze) dias, nos termos do artigo 140, inciso I, a da lei 14.133/21. </w:t>
      </w:r>
    </w:p>
    <w:p w14:paraId="07091AAA" w14:textId="77777777" w:rsidR="00D97839" w:rsidRPr="00F1450A" w:rsidRDefault="00D97839" w:rsidP="00FB6CCC">
      <w:pPr>
        <w:jc w:val="both"/>
        <w:rPr>
          <w:rFonts w:eastAsia="Batang" w:cs="Courier New"/>
          <w:szCs w:val="22"/>
        </w:rPr>
      </w:pPr>
    </w:p>
    <w:p w14:paraId="0350AF6C" w14:textId="5327FAFA" w:rsidR="00D97839" w:rsidRPr="00F1450A" w:rsidRDefault="005B2B34" w:rsidP="00FB6CCC">
      <w:pPr>
        <w:jc w:val="both"/>
        <w:rPr>
          <w:rFonts w:eastAsia="Batang" w:cs="Courier New"/>
          <w:szCs w:val="22"/>
        </w:rPr>
      </w:pPr>
      <w:r>
        <w:rPr>
          <w:rFonts w:eastAsia="Batang" w:cs="Courier New"/>
          <w:szCs w:val="22"/>
        </w:rPr>
        <w:t xml:space="preserve">11.1.2. Decorridos o prazo do Termo de Recebimento Provisório, e após as correções das anormalidades, porventura verificadas, o objeto será recebido definitivamente nos temos abaixo definidos: </w:t>
      </w:r>
    </w:p>
    <w:p w14:paraId="49667689" w14:textId="77777777" w:rsidR="00D97839" w:rsidRPr="00CE5353" w:rsidRDefault="00D97839" w:rsidP="00FB6CCC">
      <w:pPr>
        <w:jc w:val="both"/>
        <w:rPr>
          <w:rFonts w:eastAsia="Batang" w:cs="Courier New"/>
          <w:color w:val="000000" w:themeColor="text1"/>
          <w:szCs w:val="22"/>
        </w:rPr>
      </w:pPr>
    </w:p>
    <w:p w14:paraId="7ADE375E" w14:textId="6F449C9C" w:rsidR="00D97839" w:rsidRPr="0010243D" w:rsidRDefault="005B2B34" w:rsidP="00FB6CCC">
      <w:pPr>
        <w:jc w:val="both"/>
        <w:rPr>
          <w:rFonts w:eastAsia="Batang" w:cs="Courier New"/>
          <w:color w:val="FF0000"/>
          <w:szCs w:val="22"/>
        </w:rPr>
      </w:pPr>
      <w:r>
        <w:rPr>
          <w:rFonts w:eastAsia="Batang" w:cs="Courier New"/>
          <w:color w:val="000000" w:themeColor="text1"/>
          <w:szCs w:val="22"/>
        </w:rPr>
        <w:lastRenderedPageBreak/>
        <w:t xml:space="preserve">11.1.2.1. O Termo de Recebimento Provisório da obra será emitido pela </w:t>
      </w:r>
      <w:r>
        <w:rPr>
          <w:rFonts w:eastAsia="Batang" w:cs="Courier New"/>
          <w:b/>
          <w:color w:val="000000" w:themeColor="text1"/>
          <w:szCs w:val="22"/>
        </w:rPr>
        <w:t>CONTRATANTE,</w:t>
      </w:r>
      <w:r>
        <w:rPr>
          <w:rFonts w:eastAsia="Batang" w:cs="Courier New"/>
          <w:color w:val="000000" w:themeColor="text1"/>
          <w:szCs w:val="22"/>
        </w:rPr>
        <w:t xml:space="preserve"> mediante termo circunstanciado assinado entre as partes, no prazo máximo de 5 (cinco) dias contados da comunicação escrita da </w:t>
      </w:r>
      <w:r>
        <w:rPr>
          <w:rFonts w:eastAsia="Batang" w:cs="Courier New"/>
          <w:b/>
          <w:color w:val="000000" w:themeColor="text1"/>
          <w:szCs w:val="22"/>
        </w:rPr>
        <w:t>CONTRATADA</w:t>
      </w:r>
      <w:r>
        <w:rPr>
          <w:rFonts w:eastAsia="Batang" w:cs="Courier New"/>
          <w:b/>
          <w:color w:val="FF0000"/>
          <w:szCs w:val="22"/>
        </w:rPr>
        <w:t xml:space="preserve">. </w:t>
      </w:r>
    </w:p>
    <w:p w14:paraId="39FEFA93" w14:textId="77777777" w:rsidR="00D97839" w:rsidRPr="00F1450A" w:rsidRDefault="00D97839" w:rsidP="00FB6CCC">
      <w:pPr>
        <w:jc w:val="both"/>
        <w:rPr>
          <w:rFonts w:eastAsia="Batang" w:cs="Courier New"/>
          <w:szCs w:val="22"/>
        </w:rPr>
      </w:pPr>
    </w:p>
    <w:p w14:paraId="05DFA2C3" w14:textId="55FF005E" w:rsidR="00D97839" w:rsidRPr="00F1450A" w:rsidRDefault="005B2B34" w:rsidP="00FB6CCC">
      <w:pPr>
        <w:jc w:val="both"/>
        <w:rPr>
          <w:rFonts w:eastAsia="Batang" w:cs="Courier New"/>
          <w:szCs w:val="22"/>
        </w:rPr>
      </w:pPr>
      <w:r>
        <w:rPr>
          <w:rFonts w:eastAsia="Batang" w:cs="Courier New"/>
          <w:szCs w:val="22"/>
        </w:rPr>
        <w:t xml:space="preserve">11.1.2.2. O Termo de Recebimento Definitivo da obra será emitido pela </w:t>
      </w:r>
      <w:r>
        <w:rPr>
          <w:rFonts w:eastAsia="Batang" w:cs="Courier New"/>
          <w:b/>
          <w:szCs w:val="22"/>
        </w:rPr>
        <w:t>CONTRATANTE</w:t>
      </w:r>
      <w:r>
        <w:rPr>
          <w:rFonts w:eastAsia="Batang" w:cs="Courier New"/>
          <w:szCs w:val="22"/>
        </w:rPr>
        <w:t>, mediante Termos Circunstanciado assinado pelas partes, após a comprovação do objeto aos termos contratuais, no prazo máximo de 30 (trinta) dias a contar da data do Recebimento Provisório.</w:t>
      </w:r>
    </w:p>
    <w:p w14:paraId="6F73BFA5" w14:textId="77777777" w:rsidR="00D97839" w:rsidRPr="00F1450A" w:rsidRDefault="00D97839" w:rsidP="00FB6CCC">
      <w:pPr>
        <w:jc w:val="both"/>
        <w:rPr>
          <w:rFonts w:eastAsia="Batang" w:cs="Courier New"/>
          <w:szCs w:val="22"/>
        </w:rPr>
      </w:pPr>
    </w:p>
    <w:p w14:paraId="468C0E9C" w14:textId="3B19F52E" w:rsidR="00D97839" w:rsidRPr="00F1450A" w:rsidRDefault="00D97839" w:rsidP="00FB6CCC">
      <w:pPr>
        <w:jc w:val="both"/>
        <w:rPr>
          <w:rFonts w:eastAsia="Batang" w:cs="Courier New"/>
          <w:szCs w:val="22"/>
        </w:rPr>
      </w:pPr>
      <w:r>
        <w:rPr>
          <w:rFonts w:eastAsia="Batang" w:cs="Courier New"/>
          <w:szCs w:val="22"/>
        </w:rPr>
        <w:t xml:space="preserve">11.1.2.3. O Termo de Recebimento Definitivo somente será emitido pela </w:t>
      </w:r>
      <w:r>
        <w:rPr>
          <w:rFonts w:eastAsia="Batang" w:cs="Courier New"/>
          <w:b/>
          <w:szCs w:val="22"/>
        </w:rPr>
        <w:t>CONTRATANTE</w:t>
      </w:r>
      <w:r>
        <w:rPr>
          <w:rFonts w:eastAsia="Batang" w:cs="Courier New"/>
          <w:szCs w:val="22"/>
        </w:rPr>
        <w:t>, após a conclusão da obra e desde que a mesma tenha sido aprovada sem restrições.</w:t>
      </w:r>
    </w:p>
    <w:p w14:paraId="06193F48" w14:textId="77777777" w:rsidR="00D97839" w:rsidRPr="00F1450A" w:rsidRDefault="00D97839" w:rsidP="00FB6CCC">
      <w:pPr>
        <w:jc w:val="both"/>
        <w:rPr>
          <w:rFonts w:eastAsia="Batang" w:cs="Courier New"/>
          <w:szCs w:val="22"/>
        </w:rPr>
      </w:pPr>
    </w:p>
    <w:p w14:paraId="119D6103" w14:textId="38B39934" w:rsidR="00D97839" w:rsidRPr="00F1450A" w:rsidRDefault="00D97839" w:rsidP="00FB6CCC">
      <w:pPr>
        <w:jc w:val="both"/>
        <w:rPr>
          <w:rFonts w:eastAsia="Batang" w:cs="Courier New"/>
          <w:szCs w:val="22"/>
        </w:rPr>
      </w:pPr>
      <w:r>
        <w:rPr>
          <w:rFonts w:eastAsia="Batang" w:cs="Courier New"/>
          <w:szCs w:val="22"/>
        </w:rPr>
        <w:t xml:space="preserve">11.1.2.4. A </w:t>
      </w:r>
      <w:r>
        <w:rPr>
          <w:rFonts w:eastAsia="Batang" w:cs="Courier New"/>
          <w:b/>
          <w:szCs w:val="22"/>
        </w:rPr>
        <w:t>CONTRATADA</w:t>
      </w:r>
      <w:r>
        <w:rPr>
          <w:rFonts w:eastAsia="Batang" w:cs="Courier New"/>
          <w:szCs w:val="22"/>
        </w:rPr>
        <w:t xml:space="preserve"> deverá concluir os trabalhos referentes as obras objeto deste Contrato dentro do prazo final previsto no Cronograma, constantes do Projeto Executivo e da sua Proposta.</w:t>
      </w:r>
    </w:p>
    <w:p w14:paraId="5D9F57E0" w14:textId="77777777" w:rsidR="00D97839" w:rsidRPr="00F1450A" w:rsidRDefault="00D97839" w:rsidP="00FB6CCC">
      <w:pPr>
        <w:jc w:val="both"/>
        <w:rPr>
          <w:rFonts w:eastAsia="Batang" w:cs="Courier New"/>
          <w:szCs w:val="22"/>
        </w:rPr>
      </w:pPr>
    </w:p>
    <w:p w14:paraId="44FB1786" w14:textId="4A44EBF8" w:rsidR="00D97839" w:rsidRPr="00F1450A" w:rsidRDefault="00D97839" w:rsidP="00FB6CCC">
      <w:pPr>
        <w:jc w:val="both"/>
        <w:rPr>
          <w:rFonts w:eastAsia="Batang" w:cs="Courier New"/>
          <w:szCs w:val="22"/>
        </w:rPr>
      </w:pPr>
      <w:r>
        <w:rPr>
          <w:rFonts w:eastAsia="Batang" w:cs="Courier New"/>
          <w:szCs w:val="22"/>
        </w:rPr>
        <w:t>11.1.2.5. Os prazos estabelecidos nesta Cláusula, só poderão ser objeto de prorrogação, caso o motivo apresentado, devidamente justificado, esteja em uma das hipóteses previstas nos incisos I e II, do art. 124 da Lei n.º 14.133/2021</w:t>
      </w:r>
      <w:r>
        <w:rPr>
          <w:rFonts w:eastAsia="Batang" w:cs="Courier New"/>
          <w:b/>
          <w:szCs w:val="22"/>
        </w:rPr>
        <w:t>.</w:t>
      </w:r>
    </w:p>
    <w:p w14:paraId="6FC23FC7" w14:textId="77777777" w:rsidR="00D97839" w:rsidRPr="00F1450A" w:rsidRDefault="00D97839" w:rsidP="00FB6CCC">
      <w:pPr>
        <w:jc w:val="both"/>
        <w:rPr>
          <w:rFonts w:eastAsia="Batang" w:cs="Courier New"/>
          <w:szCs w:val="22"/>
        </w:rPr>
      </w:pPr>
    </w:p>
    <w:p w14:paraId="002B03F1" w14:textId="336AED57" w:rsidR="000868EA" w:rsidRPr="00F1450A" w:rsidRDefault="00D97839" w:rsidP="00FB6CCC">
      <w:pPr>
        <w:jc w:val="both"/>
        <w:rPr>
          <w:rFonts w:cs="Courier New"/>
          <w:szCs w:val="22"/>
        </w:rPr>
      </w:pPr>
      <w:r>
        <w:rPr>
          <w:rFonts w:eastAsia="Batang" w:cs="Courier New"/>
          <w:szCs w:val="22"/>
        </w:rPr>
        <w:t>11.1.2.6. Com a conclusão dos serviços dentro dos prazos estipulados nesta Cláusula, o Contrato terá automaticamente sua vigência expirada sem necessidade de qualquer notificação.</w:t>
      </w:r>
    </w:p>
    <w:p w14:paraId="7646D8D6" w14:textId="77777777" w:rsidR="00D97839" w:rsidRPr="00E94D8D" w:rsidRDefault="00D97839" w:rsidP="00E94D8D">
      <w:pPr>
        <w:pStyle w:val="Nivel1"/>
        <w:numPr>
          <w:ilvl w:val="0"/>
          <w:numId w:val="31"/>
        </w:numPr>
      </w:pPr>
      <w:bookmarkStart w:id="33" w:name="_Toc159571687"/>
      <w:r>
        <w:t>DO PAGAMENTO</w:t>
      </w:r>
      <w:bookmarkEnd w:id="33"/>
    </w:p>
    <w:p w14:paraId="4D47FC3C" w14:textId="77777777" w:rsidR="009B749D" w:rsidRPr="009B749D" w:rsidRDefault="009B749D" w:rsidP="00FB6CCC">
      <w:pPr>
        <w:jc w:val="both"/>
      </w:pPr>
    </w:p>
    <w:p w14:paraId="7BB5771C" w14:textId="77777777" w:rsidR="00D97839" w:rsidRPr="00F1450A" w:rsidRDefault="00D97839" w:rsidP="00FB6CCC">
      <w:pPr>
        <w:numPr>
          <w:ilvl w:val="1"/>
          <w:numId w:val="31"/>
        </w:numPr>
        <w:tabs>
          <w:tab w:val="left" w:pos="567"/>
        </w:tabs>
        <w:ind w:left="0" w:firstLine="0"/>
        <w:jc w:val="both"/>
        <w:rPr>
          <w:rFonts w:eastAsia="Arial" w:cs="Courier New"/>
          <w:szCs w:val="22"/>
        </w:rPr>
      </w:pPr>
      <w:r>
        <w:rPr>
          <w:rFonts w:cs="Courier New"/>
          <w:color w:val="000000" w:themeColor="text1"/>
          <w:szCs w:val="22"/>
        </w:rPr>
        <w:t xml:space="preserve">O </w:t>
      </w:r>
      <w:r>
        <w:rPr>
          <w:rFonts w:cs="Courier New"/>
          <w:szCs w:val="22"/>
        </w:rPr>
        <w:t>pagamento</w:t>
      </w:r>
      <w:r>
        <w:rPr>
          <w:rFonts w:cs="Courier New"/>
          <w:color w:val="000000" w:themeColor="text1"/>
          <w:szCs w:val="22"/>
        </w:rPr>
        <w:t xml:space="preserve"> será efetuado pela Contratante no prazo de</w:t>
      </w:r>
      <w:r>
        <w:rPr>
          <w:rFonts w:eastAsia="Arial" w:cs="Courier New"/>
          <w:color w:val="000000" w:themeColor="text1"/>
          <w:szCs w:val="22"/>
        </w:rPr>
        <w:t xml:space="preserve"> 30 (trinta) </w:t>
      </w:r>
      <w:r>
        <w:rPr>
          <w:rFonts w:cs="Courier New"/>
          <w:color w:val="000000" w:themeColor="text1"/>
          <w:szCs w:val="22"/>
        </w:rPr>
        <w:t xml:space="preserve">dias, contados do recebimento da Nota Fiscal. </w:t>
      </w:r>
    </w:p>
    <w:p w14:paraId="7BA765CE" w14:textId="77777777" w:rsidR="00D97839" w:rsidRPr="00F1450A" w:rsidRDefault="00D97839" w:rsidP="00FB6CCC">
      <w:pPr>
        <w:jc w:val="both"/>
        <w:rPr>
          <w:rFonts w:eastAsia="Arial" w:cs="Courier New"/>
          <w:szCs w:val="22"/>
        </w:rPr>
      </w:pPr>
    </w:p>
    <w:p w14:paraId="5FF97AC2" w14:textId="77777777" w:rsidR="00D97839" w:rsidRPr="00F1450A" w:rsidRDefault="00D97839" w:rsidP="00FB6CCC">
      <w:pPr>
        <w:numPr>
          <w:ilvl w:val="1"/>
          <w:numId w:val="31"/>
        </w:numPr>
        <w:ind w:left="0" w:firstLine="0"/>
        <w:jc w:val="both"/>
        <w:rPr>
          <w:rFonts w:eastAsia="Arial" w:cs="Courier New"/>
          <w:szCs w:val="22"/>
        </w:rPr>
      </w:pPr>
      <w:r>
        <w:rPr>
          <w:rFonts w:eastAsia="Arial" w:cs="Courier New"/>
          <w:szCs w:val="22"/>
        </w:rPr>
        <w:t>A primeira fatura dos serviços só será paga com a apresentação da cópia da Anotação de Responsabilidade Técnica - ART da obra junto ao CREA-MA, bem como documentos que comprovem que os serviços foram inscritos no INSS.</w:t>
      </w:r>
    </w:p>
    <w:p w14:paraId="00E7461D" w14:textId="77777777" w:rsidR="00D97839" w:rsidRPr="00F1450A" w:rsidRDefault="00D97839" w:rsidP="00FB6CCC">
      <w:pPr>
        <w:jc w:val="both"/>
        <w:rPr>
          <w:rFonts w:eastAsia="Arial" w:cs="Courier New"/>
          <w:szCs w:val="22"/>
        </w:rPr>
      </w:pPr>
    </w:p>
    <w:p w14:paraId="43796DA6" w14:textId="77777777" w:rsidR="00D97839" w:rsidRDefault="00D97839" w:rsidP="00FB6CCC">
      <w:pPr>
        <w:numPr>
          <w:ilvl w:val="1"/>
          <w:numId w:val="31"/>
        </w:numPr>
        <w:ind w:left="0" w:firstLine="0"/>
        <w:jc w:val="both"/>
        <w:rPr>
          <w:rFonts w:cs="Courier New"/>
          <w:szCs w:val="22"/>
        </w:rPr>
      </w:pPr>
      <w:r>
        <w:rPr>
          <w:rFonts w:cs="Courier New"/>
          <w:szCs w:val="22"/>
        </w:rPr>
        <w:t>A emissão da Nota Fiscal será precedida do recebimento definitivo do serviço, conforme este Projeto Básico</w:t>
      </w:r>
    </w:p>
    <w:p w14:paraId="24704C1B" w14:textId="77777777" w:rsidR="00D97839" w:rsidRPr="00F1450A" w:rsidRDefault="00D97839" w:rsidP="00FB6CCC">
      <w:pPr>
        <w:jc w:val="both"/>
        <w:rPr>
          <w:rFonts w:cs="Courier New"/>
          <w:color w:val="000000"/>
          <w:szCs w:val="22"/>
        </w:rPr>
      </w:pPr>
    </w:p>
    <w:p w14:paraId="03245BBD" w14:textId="5582E817" w:rsidR="00D97839" w:rsidRPr="000B5E24" w:rsidRDefault="00D97839" w:rsidP="00FB6CCC">
      <w:pPr>
        <w:numPr>
          <w:ilvl w:val="1"/>
          <w:numId w:val="31"/>
        </w:numPr>
        <w:ind w:left="0" w:firstLine="0"/>
        <w:jc w:val="both"/>
        <w:rPr>
          <w:rFonts w:cs="Courier New"/>
          <w:color w:val="000000"/>
          <w:szCs w:val="22"/>
        </w:rPr>
      </w:pPr>
      <w:r>
        <w:rPr>
          <w:rFonts w:cs="Courier New"/>
          <w:color w:val="000000"/>
          <w:szCs w:val="22"/>
        </w:rPr>
        <w:t xml:space="preserve">A Nota Fiscal ou Fatura deverá ser obrigatoriamente acompanhada da comprovação da regularidade fiscal, social e trabalhista constatada por meio de consulta on-line, mediante consulta aos sítios eletrônicos oficiais ou à documentação mencionada no art. 68 da Lei nº 14.133, de 2021. </w:t>
      </w:r>
    </w:p>
    <w:p w14:paraId="175EF8C2" w14:textId="77777777" w:rsidR="009567FF" w:rsidRDefault="009567FF" w:rsidP="00FB6CCC">
      <w:pPr>
        <w:pStyle w:val="PargrafodaLista"/>
        <w:jc w:val="both"/>
        <w:rPr>
          <w:rFonts w:cs="Courier New"/>
          <w:color w:val="000000"/>
          <w:szCs w:val="22"/>
        </w:rPr>
      </w:pPr>
    </w:p>
    <w:p w14:paraId="42E29989" w14:textId="77777777" w:rsidR="00D97839" w:rsidRPr="00F1450A" w:rsidRDefault="00D97839" w:rsidP="00FB6CCC">
      <w:pPr>
        <w:numPr>
          <w:ilvl w:val="1"/>
          <w:numId w:val="31"/>
        </w:numPr>
        <w:ind w:left="0" w:firstLine="0"/>
        <w:jc w:val="both"/>
        <w:rPr>
          <w:rFonts w:cs="Courier New"/>
          <w:color w:val="000000" w:themeColor="text1"/>
          <w:szCs w:val="22"/>
        </w:rPr>
      </w:pPr>
      <w:r>
        <w:rPr>
          <w:rFonts w:cs="Courier New"/>
          <w:color w:val="000000"/>
          <w:szCs w:val="22"/>
        </w:rPr>
        <w:t>O setor competente para proceder o pagamento deve verificar se a Nota Fiscal apresentada expressa os elementos necessários e essenciais do documento, tais como o prazo de validade, a data da emissão, os dados do contrato e do órgão contratante, o período de prestação dos serviços, o valor a pagar; e eventual destaque do valor de retenções tributárias cabíveis.</w:t>
      </w:r>
    </w:p>
    <w:p w14:paraId="0A290440" w14:textId="77777777" w:rsidR="00D97839" w:rsidRPr="00F1450A" w:rsidRDefault="00D97839" w:rsidP="00FB6CCC">
      <w:pPr>
        <w:jc w:val="both"/>
        <w:rPr>
          <w:rFonts w:cs="Courier New"/>
          <w:color w:val="000000"/>
          <w:szCs w:val="22"/>
        </w:rPr>
      </w:pPr>
    </w:p>
    <w:p w14:paraId="6294B8CE" w14:textId="77777777" w:rsidR="00D97839" w:rsidRPr="00F1450A" w:rsidRDefault="00D97839" w:rsidP="00FB6CCC">
      <w:pPr>
        <w:numPr>
          <w:ilvl w:val="1"/>
          <w:numId w:val="31"/>
        </w:numPr>
        <w:ind w:left="0" w:firstLine="0"/>
        <w:jc w:val="both"/>
        <w:rPr>
          <w:rFonts w:cs="Courier New"/>
          <w:szCs w:val="22"/>
          <w:lang w:eastAsia="en-US"/>
        </w:rPr>
      </w:pPr>
      <w:r>
        <w:rPr>
          <w:rFonts w:cs="Courier New"/>
          <w:szCs w:val="22"/>
        </w:rPr>
        <w:t xml:space="preserve">Havendo erro </w:t>
      </w:r>
      <w:r>
        <w:rPr>
          <w:rFonts w:cs="Courier New"/>
          <w:color w:val="000000"/>
          <w:szCs w:val="22"/>
        </w:rPr>
        <w:t>na</w:t>
      </w:r>
      <w:r>
        <w:rPr>
          <w:rFonts w:cs="Courier New"/>
          <w:szCs w:val="22"/>
        </w:rPr>
        <w:t xml:space="preserve">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7E82A175" w14:textId="77777777" w:rsidR="00D97839" w:rsidRPr="00F1450A" w:rsidRDefault="00D97839" w:rsidP="00FB6CCC">
      <w:pPr>
        <w:jc w:val="both"/>
        <w:rPr>
          <w:rFonts w:cs="Courier New"/>
          <w:szCs w:val="22"/>
          <w:lang w:eastAsia="en-US"/>
        </w:rPr>
      </w:pPr>
    </w:p>
    <w:p w14:paraId="7478F18C" w14:textId="77777777" w:rsidR="00D97839" w:rsidRPr="00F1450A" w:rsidRDefault="00D97839" w:rsidP="00FB6CCC">
      <w:pPr>
        <w:numPr>
          <w:ilvl w:val="1"/>
          <w:numId w:val="31"/>
        </w:numPr>
        <w:ind w:left="0" w:firstLine="0"/>
        <w:jc w:val="both"/>
        <w:rPr>
          <w:rFonts w:cs="Courier New"/>
          <w:szCs w:val="22"/>
          <w:lang w:eastAsia="en-US"/>
        </w:rPr>
      </w:pPr>
      <w:r>
        <w:rPr>
          <w:rFonts w:cs="Courier New"/>
          <w:szCs w:val="22"/>
          <w:lang w:eastAsia="en-US"/>
        </w:rPr>
        <w:lastRenderedPageBreak/>
        <w:t>Será considerada data do pagamento o dia em que constar como emitida a ordem bancária para pagamento.</w:t>
      </w:r>
    </w:p>
    <w:p w14:paraId="5ED7855D" w14:textId="77777777" w:rsidR="00D97839" w:rsidRPr="00F1450A" w:rsidRDefault="00D97839" w:rsidP="00FB6CCC">
      <w:pPr>
        <w:jc w:val="both"/>
        <w:rPr>
          <w:rFonts w:cs="Courier New"/>
          <w:szCs w:val="22"/>
          <w:lang w:eastAsia="en-US"/>
        </w:rPr>
      </w:pPr>
    </w:p>
    <w:p w14:paraId="6F6A8680" w14:textId="0F0E39CD" w:rsidR="00D97839" w:rsidRPr="00F1450A" w:rsidRDefault="00D97839" w:rsidP="00FB6CCC">
      <w:pPr>
        <w:numPr>
          <w:ilvl w:val="1"/>
          <w:numId w:val="31"/>
        </w:numPr>
        <w:ind w:left="0" w:firstLine="0"/>
        <w:jc w:val="both"/>
        <w:rPr>
          <w:rFonts w:cs="Courier New"/>
          <w:szCs w:val="22"/>
          <w:lang w:eastAsia="en-US"/>
        </w:rPr>
      </w:pPr>
      <w:r>
        <w:rPr>
          <w:rFonts w:cs="Courier New"/>
          <w:szCs w:val="22"/>
          <w:lang w:eastAsia="en-US"/>
        </w:rP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14:paraId="64B6DAAD" w14:textId="77777777" w:rsidR="00D97839" w:rsidRPr="00F1450A" w:rsidRDefault="00D97839" w:rsidP="00FB6CCC">
      <w:pPr>
        <w:jc w:val="both"/>
        <w:rPr>
          <w:rFonts w:cs="Courier New"/>
          <w:szCs w:val="22"/>
          <w:lang w:eastAsia="en-US"/>
        </w:rPr>
      </w:pPr>
    </w:p>
    <w:p w14:paraId="3CE03B2A" w14:textId="77777777" w:rsidR="003E1319" w:rsidRDefault="00D97839" w:rsidP="00FB6CCC">
      <w:pPr>
        <w:numPr>
          <w:ilvl w:val="1"/>
          <w:numId w:val="31"/>
        </w:numPr>
        <w:ind w:left="0" w:firstLine="0"/>
        <w:jc w:val="both"/>
        <w:rPr>
          <w:rFonts w:cs="Courier New"/>
          <w:szCs w:val="22"/>
          <w:lang w:eastAsia="en-US"/>
        </w:rPr>
      </w:pPr>
      <w:r>
        <w:rPr>
          <w:rFonts w:cs="Courier New"/>
          <w:szCs w:val="22"/>
          <w:lang w:eastAsia="en-US"/>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5F01A8E" w14:textId="574CEB00" w:rsidR="00D97839" w:rsidRPr="00F1450A" w:rsidRDefault="00D97839" w:rsidP="00FB6CCC">
      <w:pPr>
        <w:jc w:val="both"/>
        <w:rPr>
          <w:rFonts w:cs="Courier New"/>
          <w:szCs w:val="22"/>
          <w:lang w:eastAsia="en-US"/>
        </w:rPr>
      </w:pPr>
      <w:r>
        <w:rPr>
          <w:rFonts w:cs="Courier New"/>
          <w:szCs w:val="22"/>
          <w:lang w:eastAsia="en-US"/>
        </w:rPr>
        <w:t xml:space="preserve">  </w:t>
      </w:r>
    </w:p>
    <w:p w14:paraId="77378F27" w14:textId="77777777" w:rsidR="00D97839" w:rsidRPr="00F1450A" w:rsidRDefault="00D97839" w:rsidP="00FB6CCC">
      <w:pPr>
        <w:numPr>
          <w:ilvl w:val="1"/>
          <w:numId w:val="31"/>
        </w:numPr>
        <w:ind w:left="0" w:firstLine="0"/>
        <w:jc w:val="both"/>
        <w:rPr>
          <w:rFonts w:cs="Courier New"/>
          <w:szCs w:val="22"/>
          <w:lang w:eastAsia="en-US"/>
        </w:rPr>
      </w:pPr>
      <w:r>
        <w:rPr>
          <w:rFonts w:cs="Courier New"/>
          <w:szCs w:val="22"/>
          <w:lang w:eastAsia="en-US"/>
        </w:rPr>
        <w:t xml:space="preserve">Persistindo a irregularidade, a contratante deverá adotar as medidas necessárias à rescisão contratual nos autos do processo administrativo correspondente, assegurada à contratada a ampla defesa. </w:t>
      </w:r>
    </w:p>
    <w:p w14:paraId="297BB5A5" w14:textId="77777777" w:rsidR="00D97839" w:rsidRPr="00F1450A" w:rsidRDefault="00D97839" w:rsidP="00FB6CCC">
      <w:pPr>
        <w:jc w:val="both"/>
        <w:rPr>
          <w:rFonts w:cs="Courier New"/>
          <w:szCs w:val="22"/>
          <w:lang w:eastAsia="en-US"/>
        </w:rPr>
      </w:pPr>
    </w:p>
    <w:p w14:paraId="09F432C4" w14:textId="77777777" w:rsidR="00D97839" w:rsidRPr="00F1450A" w:rsidRDefault="00D97839" w:rsidP="00FB6CCC">
      <w:pPr>
        <w:numPr>
          <w:ilvl w:val="1"/>
          <w:numId w:val="31"/>
        </w:numPr>
        <w:ind w:left="0" w:firstLine="0"/>
        <w:jc w:val="both"/>
        <w:rPr>
          <w:rFonts w:cs="Courier New"/>
          <w:szCs w:val="22"/>
          <w:lang w:eastAsia="en-US"/>
        </w:rPr>
      </w:pPr>
      <w:r>
        <w:rPr>
          <w:rFonts w:cs="Courier New"/>
          <w:szCs w:val="22"/>
          <w:lang w:eastAsia="en-US"/>
        </w:rPr>
        <w:t>Havendo a efetiva execução do objeto, os pagamentos serão realizados normalmente, até que se decida pela rescisão do contrato, caso a contratada não regularize sua situação junto aos órgãos competentes</w:t>
      </w:r>
    </w:p>
    <w:p w14:paraId="784C490A" w14:textId="77777777" w:rsidR="00D97839" w:rsidRPr="00F1450A" w:rsidRDefault="00D97839" w:rsidP="00FB6CCC">
      <w:pPr>
        <w:jc w:val="both"/>
        <w:rPr>
          <w:rFonts w:cs="Courier New"/>
          <w:szCs w:val="22"/>
          <w:lang w:eastAsia="en-US"/>
        </w:rPr>
      </w:pPr>
    </w:p>
    <w:p w14:paraId="219AFB8C" w14:textId="77777777" w:rsidR="00D97839" w:rsidRPr="00F1450A" w:rsidRDefault="00D97839" w:rsidP="00FB6CCC">
      <w:pPr>
        <w:pStyle w:val="PargrafodaLista"/>
        <w:numPr>
          <w:ilvl w:val="1"/>
          <w:numId w:val="31"/>
        </w:numPr>
        <w:ind w:left="0" w:firstLine="0"/>
        <w:contextualSpacing/>
        <w:jc w:val="both"/>
        <w:rPr>
          <w:rFonts w:cs="Courier New"/>
          <w:szCs w:val="22"/>
          <w:lang w:eastAsia="en-US"/>
        </w:rPr>
      </w:pPr>
      <w:r>
        <w:rPr>
          <w:rFonts w:cs="Courier New"/>
          <w:szCs w:val="22"/>
          <w:lang w:eastAsia="en-US"/>
        </w:rPr>
        <w:t>Quando do pagamento, será efetuada a retenção tributária prevista na legislação aplicável.</w:t>
      </w:r>
    </w:p>
    <w:p w14:paraId="51B0E786" w14:textId="77777777" w:rsidR="00D97839" w:rsidRPr="00F1450A" w:rsidRDefault="00D97839" w:rsidP="00FB6CCC">
      <w:pPr>
        <w:pStyle w:val="PargrafodaLista"/>
        <w:ind w:left="0"/>
        <w:jc w:val="both"/>
        <w:rPr>
          <w:rFonts w:cs="Courier New"/>
          <w:szCs w:val="22"/>
          <w:lang w:eastAsia="en-US"/>
        </w:rPr>
      </w:pPr>
    </w:p>
    <w:p w14:paraId="0AAEEC54" w14:textId="77777777" w:rsidR="00D97839" w:rsidRPr="00F1450A" w:rsidRDefault="00D97839" w:rsidP="00FB6CCC">
      <w:pPr>
        <w:pStyle w:val="PargrafodaLista"/>
        <w:numPr>
          <w:ilvl w:val="1"/>
          <w:numId w:val="31"/>
        </w:numPr>
        <w:ind w:left="0" w:firstLine="0"/>
        <w:contextualSpacing/>
        <w:jc w:val="both"/>
        <w:rPr>
          <w:rFonts w:cs="Courier New"/>
          <w:szCs w:val="22"/>
          <w:lang w:eastAsia="en-US"/>
        </w:rPr>
      </w:pPr>
      <w:r>
        <w:rPr>
          <w:rFonts w:cs="Courier New"/>
          <w:szCs w:val="22"/>
          <w:lang w:eastAsia="en-US"/>
        </w:rPr>
        <w:t>É vedado o pagamento, a qualquer título, por serviços prestados, à empresa privada que tenha em seu quadro societário servidor público da ativa do órgão contratante, com fundamento na Lei de Diretrizes Orçamentárias vigente.</w:t>
      </w:r>
    </w:p>
    <w:p w14:paraId="73AD1486" w14:textId="77777777" w:rsidR="00D97839" w:rsidRPr="00F1450A" w:rsidRDefault="00D97839" w:rsidP="00FB6CCC">
      <w:pPr>
        <w:pStyle w:val="PargrafodaLista"/>
        <w:ind w:left="0"/>
        <w:jc w:val="both"/>
        <w:rPr>
          <w:rFonts w:cs="Courier New"/>
          <w:szCs w:val="22"/>
          <w:lang w:eastAsia="en-US"/>
        </w:rPr>
      </w:pPr>
    </w:p>
    <w:p w14:paraId="51F959DB" w14:textId="77777777" w:rsidR="00D97839" w:rsidRPr="00F1450A" w:rsidRDefault="00D97839" w:rsidP="00FB6CCC">
      <w:pPr>
        <w:numPr>
          <w:ilvl w:val="1"/>
          <w:numId w:val="31"/>
        </w:numPr>
        <w:ind w:left="0" w:firstLine="0"/>
        <w:jc w:val="both"/>
        <w:rPr>
          <w:rFonts w:cs="Courier New"/>
          <w:szCs w:val="22"/>
          <w:lang w:eastAsia="en-US"/>
        </w:rPr>
      </w:pPr>
      <w:r>
        <w:rPr>
          <w:rFonts w:cs="Courier New"/>
          <w:szCs w:val="22"/>
          <w:lang w:eastAsia="en-US"/>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65F90617" w14:textId="77777777" w:rsidR="00D97839" w:rsidRPr="00F1450A" w:rsidRDefault="00D97839" w:rsidP="00FB6CCC">
      <w:pPr>
        <w:pStyle w:val="PargrafodaLista"/>
        <w:jc w:val="both"/>
        <w:rPr>
          <w:rFonts w:cs="Courier New"/>
          <w:szCs w:val="22"/>
          <w:lang w:eastAsia="en-US"/>
        </w:rPr>
      </w:pPr>
    </w:p>
    <w:p w14:paraId="1D6B90E6" w14:textId="77777777" w:rsidR="00D97839" w:rsidRPr="00F1450A" w:rsidRDefault="00D97839" w:rsidP="00FB6CCC">
      <w:pPr>
        <w:pStyle w:val="Corpodetexto"/>
        <w:ind w:right="54"/>
        <w:jc w:val="both"/>
        <w:rPr>
          <w:rFonts w:cs="Courier New"/>
          <w:sz w:val="22"/>
          <w:szCs w:val="22"/>
          <w:u w:val="single" w:color="000000"/>
          <w:lang w:eastAsia="zh-CN"/>
        </w:rPr>
      </w:pPr>
      <w:r>
        <w:rPr>
          <w:rFonts w:cs="Courier New"/>
          <w:sz w:val="22"/>
          <w:szCs w:val="22"/>
        </w:rPr>
        <w:t>I=</w:t>
      </w:r>
      <w:r>
        <w:rPr>
          <w:rFonts w:cs="Courier New"/>
          <w:sz w:val="22"/>
          <w:szCs w:val="22"/>
          <w:u w:val="single" w:color="000000"/>
        </w:rPr>
        <w:t>(TX/100)</w:t>
      </w:r>
    </w:p>
    <w:p w14:paraId="42A29AA6" w14:textId="77777777" w:rsidR="00D97839" w:rsidRPr="00F1450A" w:rsidRDefault="00D97839" w:rsidP="00FB6CCC">
      <w:pPr>
        <w:pStyle w:val="Corpodetexto"/>
        <w:ind w:right="54"/>
        <w:jc w:val="both"/>
        <w:rPr>
          <w:rFonts w:cs="Courier New"/>
          <w:sz w:val="22"/>
          <w:szCs w:val="22"/>
        </w:rPr>
      </w:pPr>
      <w:r>
        <w:rPr>
          <w:rFonts w:cs="Courier New"/>
          <w:sz w:val="22"/>
          <w:szCs w:val="22"/>
        </w:rPr>
        <w:t>365</w:t>
      </w:r>
    </w:p>
    <w:p w14:paraId="7313BD00" w14:textId="77777777" w:rsidR="00D97839" w:rsidRPr="00F1450A" w:rsidRDefault="00D97839" w:rsidP="00FB6CCC">
      <w:pPr>
        <w:pStyle w:val="Corpodetexto"/>
        <w:jc w:val="both"/>
        <w:rPr>
          <w:rFonts w:cs="Courier New"/>
          <w:sz w:val="22"/>
          <w:szCs w:val="22"/>
        </w:rPr>
      </w:pPr>
      <w:r>
        <w:rPr>
          <w:rFonts w:cs="Courier New"/>
          <w:sz w:val="22"/>
          <w:szCs w:val="22"/>
        </w:rPr>
        <w:t xml:space="preserve">EM = I x N x </w:t>
      </w:r>
      <w:r>
        <w:rPr>
          <w:rFonts w:cs="Courier New"/>
          <w:spacing w:val="-10"/>
          <w:sz w:val="22"/>
          <w:szCs w:val="22"/>
        </w:rPr>
        <w:t xml:space="preserve">VP, </w:t>
      </w:r>
      <w:r>
        <w:rPr>
          <w:rFonts w:cs="Courier New"/>
          <w:sz w:val="22"/>
          <w:szCs w:val="22"/>
        </w:rPr>
        <w:t>onde:</w:t>
      </w:r>
    </w:p>
    <w:p w14:paraId="57469C04" w14:textId="77777777" w:rsidR="00D97839" w:rsidRPr="00F1450A" w:rsidRDefault="00D97839" w:rsidP="00FB6CCC">
      <w:pPr>
        <w:pStyle w:val="Corpodetexto"/>
        <w:jc w:val="both"/>
        <w:rPr>
          <w:rFonts w:cs="Courier New"/>
          <w:sz w:val="22"/>
          <w:szCs w:val="22"/>
        </w:rPr>
      </w:pPr>
    </w:p>
    <w:p w14:paraId="4ADC1866" w14:textId="77777777" w:rsidR="00D97839" w:rsidRPr="00F1450A" w:rsidRDefault="00D97839" w:rsidP="00FB6CCC">
      <w:pPr>
        <w:pStyle w:val="Corpodetexto"/>
        <w:jc w:val="both"/>
        <w:rPr>
          <w:rFonts w:cs="Courier New"/>
          <w:sz w:val="22"/>
          <w:szCs w:val="22"/>
        </w:rPr>
      </w:pPr>
      <w:r>
        <w:rPr>
          <w:rFonts w:cs="Courier New"/>
          <w:sz w:val="22"/>
          <w:szCs w:val="22"/>
        </w:rPr>
        <w:t>I = Índice de atualização financeira;</w:t>
      </w:r>
    </w:p>
    <w:p w14:paraId="78A0DDD0" w14:textId="77777777" w:rsidR="00D97839" w:rsidRPr="00F1450A" w:rsidRDefault="00D97839" w:rsidP="00FB6CCC">
      <w:pPr>
        <w:pStyle w:val="Corpodetexto"/>
        <w:jc w:val="both"/>
        <w:rPr>
          <w:rFonts w:cs="Courier New"/>
          <w:sz w:val="22"/>
          <w:szCs w:val="22"/>
        </w:rPr>
      </w:pPr>
      <w:r>
        <w:rPr>
          <w:rFonts w:cs="Courier New"/>
          <w:sz w:val="22"/>
          <w:szCs w:val="22"/>
        </w:rPr>
        <w:t>TX = Percentual da taxa de juros de mora anual;</w:t>
      </w:r>
    </w:p>
    <w:p w14:paraId="4B69B8BF" w14:textId="7C4608C7" w:rsidR="0051289B" w:rsidRPr="00F1450A" w:rsidRDefault="00D97839" w:rsidP="00FB6CCC">
      <w:pPr>
        <w:pStyle w:val="Corpodetexto"/>
        <w:ind w:right="5311"/>
        <w:jc w:val="both"/>
        <w:rPr>
          <w:rFonts w:cs="Courier New"/>
          <w:sz w:val="22"/>
          <w:szCs w:val="22"/>
        </w:rPr>
      </w:pPr>
      <w:r>
        <w:rPr>
          <w:rFonts w:cs="Courier New"/>
          <w:sz w:val="22"/>
          <w:szCs w:val="22"/>
        </w:rPr>
        <w:t>EM = Encargos moratórios;</w:t>
      </w:r>
    </w:p>
    <w:p w14:paraId="64509D7C" w14:textId="77777777" w:rsidR="00D97839" w:rsidRDefault="00D97839" w:rsidP="00FB6CCC">
      <w:pPr>
        <w:pStyle w:val="NormalWeb"/>
        <w:spacing w:before="0" w:beforeAutospacing="0" w:after="0" w:afterAutospacing="0"/>
        <w:jc w:val="both"/>
        <w:rPr>
          <w:rFonts w:cs="Courier New"/>
          <w:szCs w:val="22"/>
        </w:rPr>
      </w:pPr>
      <w:r>
        <w:rPr>
          <w:rFonts w:cs="Courier New"/>
          <w:szCs w:val="22"/>
        </w:rPr>
        <w:t>N = Número de dias entre a data prevista para o pagamento e a do efetivo pagamento;</w:t>
      </w:r>
    </w:p>
    <w:p w14:paraId="440D4244" w14:textId="281FE72B" w:rsidR="009567FF" w:rsidRPr="00F1450A" w:rsidRDefault="00D97839" w:rsidP="00FB6CCC">
      <w:pPr>
        <w:pStyle w:val="NormalWeb"/>
        <w:spacing w:before="0" w:beforeAutospacing="0" w:after="0" w:afterAutospacing="0"/>
        <w:jc w:val="both"/>
        <w:rPr>
          <w:rFonts w:cs="Courier New"/>
          <w:szCs w:val="22"/>
        </w:rPr>
      </w:pPr>
      <w:r>
        <w:rPr>
          <w:rFonts w:cs="Courier New"/>
          <w:szCs w:val="22"/>
        </w:rPr>
        <w:t xml:space="preserve">VP = </w:t>
      </w:r>
      <w:r>
        <w:rPr>
          <w:rFonts w:cs="Courier New"/>
          <w:spacing w:val="-6"/>
          <w:szCs w:val="22"/>
        </w:rPr>
        <w:t xml:space="preserve">Valor </w:t>
      </w:r>
      <w:r>
        <w:rPr>
          <w:rFonts w:cs="Courier New"/>
          <w:szCs w:val="22"/>
        </w:rPr>
        <w:t>da parcela em atraso</w:t>
      </w:r>
    </w:p>
    <w:p w14:paraId="228D4891" w14:textId="77777777" w:rsidR="00D97839" w:rsidRPr="00E94D8D" w:rsidRDefault="00D97839" w:rsidP="00E94D8D">
      <w:pPr>
        <w:pStyle w:val="Nivel1"/>
        <w:numPr>
          <w:ilvl w:val="0"/>
          <w:numId w:val="31"/>
        </w:numPr>
      </w:pPr>
      <w:bookmarkStart w:id="34" w:name="_Toc159571688"/>
      <w:r>
        <w:t>REAJUSTE</w:t>
      </w:r>
      <w:bookmarkEnd w:id="34"/>
    </w:p>
    <w:p w14:paraId="54EE10DB" w14:textId="77777777" w:rsidR="009567FF" w:rsidRPr="009567FF" w:rsidRDefault="009567FF" w:rsidP="00FB6CCC">
      <w:pPr>
        <w:jc w:val="both"/>
      </w:pPr>
    </w:p>
    <w:p w14:paraId="39F86819" w14:textId="77777777" w:rsidR="00D97839" w:rsidRPr="00F1450A" w:rsidRDefault="00D97839" w:rsidP="00FB6CCC">
      <w:pPr>
        <w:pStyle w:val="PargrafodaLista"/>
        <w:numPr>
          <w:ilvl w:val="1"/>
          <w:numId w:val="31"/>
        </w:numPr>
        <w:ind w:left="0" w:firstLine="0"/>
        <w:contextualSpacing/>
        <w:jc w:val="both"/>
        <w:rPr>
          <w:rFonts w:cs="Courier New"/>
          <w:szCs w:val="22"/>
        </w:rPr>
      </w:pPr>
      <w:r>
        <w:rPr>
          <w:rFonts w:cs="Courier New"/>
          <w:szCs w:val="22"/>
        </w:rPr>
        <w:t>Os preços são fixos e irreajustáveis no prazo de um ano contado da data limite para a apresentação das propostas.</w:t>
      </w:r>
    </w:p>
    <w:p w14:paraId="09BE68B8" w14:textId="77777777" w:rsidR="00D97839" w:rsidRPr="00F1450A" w:rsidRDefault="00D97839" w:rsidP="00FB6CCC">
      <w:pPr>
        <w:pStyle w:val="PargrafodaLista"/>
        <w:ind w:left="792"/>
        <w:jc w:val="both"/>
        <w:rPr>
          <w:rFonts w:cs="Courier New"/>
          <w:szCs w:val="22"/>
        </w:rPr>
      </w:pPr>
    </w:p>
    <w:p w14:paraId="68C401F4" w14:textId="77777777" w:rsidR="00D97839" w:rsidRPr="00F1450A" w:rsidRDefault="00D97839" w:rsidP="00FB6CCC">
      <w:pPr>
        <w:pStyle w:val="PargrafodaLista"/>
        <w:numPr>
          <w:ilvl w:val="2"/>
          <w:numId w:val="31"/>
        </w:numPr>
        <w:ind w:left="0" w:firstLine="0"/>
        <w:contextualSpacing/>
        <w:jc w:val="both"/>
        <w:rPr>
          <w:rFonts w:cs="Courier New"/>
          <w:szCs w:val="22"/>
        </w:rPr>
      </w:pPr>
      <w:r>
        <w:rPr>
          <w:rFonts w:cs="Courier New"/>
          <w:bCs/>
          <w:szCs w:val="22"/>
        </w:rPr>
        <w:lastRenderedPageBreak/>
        <w:t xml:space="preserve">Dentro do prazo de vigência do contrato e mediante solicitação da contratada, os preços contratados poderão sofrer reajuste após o interregno de um ano, aplicando-se o índice </w:t>
      </w:r>
      <w:r>
        <w:rPr>
          <w:rFonts w:cs="Courier New"/>
          <w:b/>
          <w:bCs/>
          <w:szCs w:val="22"/>
        </w:rPr>
        <w:t>INCC</w:t>
      </w:r>
      <w:r>
        <w:rPr>
          <w:rFonts w:cs="Courier New"/>
          <w:bCs/>
          <w:color w:val="FF0000"/>
          <w:szCs w:val="22"/>
        </w:rPr>
        <w:t xml:space="preserve"> </w:t>
      </w:r>
      <w:r>
        <w:rPr>
          <w:rFonts w:cs="Courier New"/>
          <w:bCs/>
          <w:szCs w:val="22"/>
        </w:rPr>
        <w:t>exclusivamente para as obrigações iniciadas e concluídas após a ocorrência da anualidade.</w:t>
      </w:r>
    </w:p>
    <w:p w14:paraId="428BE6CD" w14:textId="77777777" w:rsidR="00D97839" w:rsidRPr="00F1450A" w:rsidRDefault="00D97839" w:rsidP="00FB6CCC">
      <w:pPr>
        <w:pStyle w:val="PargrafodaLista"/>
        <w:ind w:left="1224"/>
        <w:jc w:val="both"/>
        <w:rPr>
          <w:rFonts w:cs="Courier New"/>
          <w:szCs w:val="22"/>
        </w:rPr>
      </w:pPr>
    </w:p>
    <w:p w14:paraId="0C22154D" w14:textId="77777777" w:rsidR="00D97839" w:rsidRPr="00F1450A" w:rsidRDefault="00D97839" w:rsidP="00FB6CCC">
      <w:pPr>
        <w:pStyle w:val="PargrafodaLista"/>
        <w:numPr>
          <w:ilvl w:val="1"/>
          <w:numId w:val="31"/>
        </w:numPr>
        <w:ind w:left="0" w:firstLine="0"/>
        <w:contextualSpacing/>
        <w:jc w:val="both"/>
        <w:rPr>
          <w:rFonts w:cs="Courier New"/>
          <w:szCs w:val="22"/>
        </w:rPr>
      </w:pPr>
      <w:r>
        <w:rPr>
          <w:rFonts w:cs="Courier New"/>
          <w:szCs w:val="22"/>
        </w:rPr>
        <w:t>Nos reajustes subsequentes ao primeiro, o interregno mínimo de um ano será contado a partir dos efeitos financeiros do último reajuste.</w:t>
      </w:r>
    </w:p>
    <w:p w14:paraId="1297E1C0" w14:textId="77777777" w:rsidR="00D97839" w:rsidRPr="00F1450A" w:rsidRDefault="00D97839" w:rsidP="00FB6CCC">
      <w:pPr>
        <w:pStyle w:val="PargrafodaLista"/>
        <w:ind w:left="792"/>
        <w:jc w:val="both"/>
        <w:rPr>
          <w:rFonts w:cs="Courier New"/>
          <w:szCs w:val="22"/>
        </w:rPr>
      </w:pPr>
    </w:p>
    <w:p w14:paraId="67BC2DC2" w14:textId="77777777" w:rsidR="00D97839" w:rsidRPr="00F1450A" w:rsidRDefault="00D97839" w:rsidP="00FB6CCC">
      <w:pPr>
        <w:pStyle w:val="PargrafodaLista"/>
        <w:numPr>
          <w:ilvl w:val="1"/>
          <w:numId w:val="31"/>
        </w:numPr>
        <w:ind w:left="0" w:firstLine="0"/>
        <w:contextualSpacing/>
        <w:jc w:val="both"/>
        <w:rPr>
          <w:rFonts w:cs="Courier New"/>
          <w:szCs w:val="22"/>
        </w:rPr>
      </w:pPr>
      <w:r>
        <w:rPr>
          <w:rFonts w:cs="Courier New"/>
          <w:szCs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39344F5B" w14:textId="77777777" w:rsidR="00D97839" w:rsidRPr="00F1450A" w:rsidRDefault="00D97839" w:rsidP="00FB6CCC">
      <w:pPr>
        <w:pStyle w:val="PargrafodaLista"/>
        <w:ind w:left="792"/>
        <w:jc w:val="both"/>
        <w:rPr>
          <w:rFonts w:cs="Courier New"/>
          <w:szCs w:val="22"/>
        </w:rPr>
      </w:pPr>
    </w:p>
    <w:p w14:paraId="26D534C5" w14:textId="77777777" w:rsidR="00D97839" w:rsidRPr="00F1450A" w:rsidRDefault="00D97839" w:rsidP="00FB6CCC">
      <w:pPr>
        <w:pStyle w:val="PargrafodaLista"/>
        <w:numPr>
          <w:ilvl w:val="1"/>
          <w:numId w:val="31"/>
        </w:numPr>
        <w:ind w:left="0" w:firstLine="0"/>
        <w:contextualSpacing/>
        <w:jc w:val="both"/>
        <w:rPr>
          <w:rFonts w:cs="Courier New"/>
          <w:szCs w:val="22"/>
        </w:rPr>
      </w:pPr>
      <w:r>
        <w:rPr>
          <w:rFonts w:cs="Courier New"/>
          <w:szCs w:val="22"/>
        </w:rPr>
        <w:t>Nas aferições finais, o índice utilizado para reajuste será, obrigatoriamente, o definitivo.</w:t>
      </w:r>
    </w:p>
    <w:p w14:paraId="5C5633D2" w14:textId="77777777" w:rsidR="00D97839" w:rsidRPr="00F1450A" w:rsidRDefault="00D97839" w:rsidP="00FB6CCC">
      <w:pPr>
        <w:pStyle w:val="PargrafodaLista"/>
        <w:ind w:left="0"/>
        <w:jc w:val="both"/>
        <w:rPr>
          <w:rFonts w:cs="Courier New"/>
          <w:szCs w:val="22"/>
        </w:rPr>
      </w:pPr>
    </w:p>
    <w:p w14:paraId="720ED95A" w14:textId="77777777" w:rsidR="00D97839" w:rsidRPr="00F1450A" w:rsidRDefault="00D97839" w:rsidP="00FB6CCC">
      <w:pPr>
        <w:pStyle w:val="PargrafodaLista"/>
        <w:numPr>
          <w:ilvl w:val="1"/>
          <w:numId w:val="31"/>
        </w:numPr>
        <w:ind w:left="0" w:firstLine="0"/>
        <w:contextualSpacing/>
        <w:jc w:val="both"/>
        <w:rPr>
          <w:rFonts w:cs="Courier New"/>
          <w:szCs w:val="22"/>
        </w:rPr>
      </w:pPr>
      <w:r>
        <w:rPr>
          <w:rFonts w:cs="Courier New"/>
          <w:szCs w:val="22"/>
        </w:rPr>
        <w:t>Caso o índice estabelecido para reajustamento venha a ser extinto ou de qualquer forma não possa mais ser utilizado, será adotado, em substituição, o que vier a ser determinado pela legislação então em vigor.</w:t>
      </w:r>
    </w:p>
    <w:p w14:paraId="3EB53846" w14:textId="77777777" w:rsidR="00D97839" w:rsidRPr="00F1450A" w:rsidRDefault="00D97839" w:rsidP="00FB6CCC">
      <w:pPr>
        <w:pStyle w:val="PargrafodaLista"/>
        <w:ind w:left="0"/>
        <w:jc w:val="both"/>
        <w:rPr>
          <w:rFonts w:cs="Courier New"/>
          <w:szCs w:val="22"/>
        </w:rPr>
      </w:pPr>
    </w:p>
    <w:p w14:paraId="493CA288" w14:textId="77777777" w:rsidR="00D97839" w:rsidRPr="00F1450A" w:rsidRDefault="00D97839" w:rsidP="00FB6CCC">
      <w:pPr>
        <w:pStyle w:val="PargrafodaLista"/>
        <w:numPr>
          <w:ilvl w:val="1"/>
          <w:numId w:val="31"/>
        </w:numPr>
        <w:ind w:left="0" w:firstLine="0"/>
        <w:contextualSpacing/>
        <w:jc w:val="both"/>
        <w:rPr>
          <w:rFonts w:cs="Courier New"/>
          <w:szCs w:val="22"/>
        </w:rPr>
      </w:pPr>
      <w:r>
        <w:rPr>
          <w:rFonts w:cs="Courier New"/>
          <w:szCs w:val="22"/>
        </w:rPr>
        <w:t xml:space="preserve">Na ausência de previsão legal quanto ao índice substituto, as partes elegerão novo índice oficial, para reajustamento do preço do valor remanescente, por meio de termo aditivo. </w:t>
      </w:r>
    </w:p>
    <w:p w14:paraId="363411B9" w14:textId="77777777" w:rsidR="00D97839" w:rsidRPr="00F1450A" w:rsidRDefault="00D97839" w:rsidP="00FB6CCC">
      <w:pPr>
        <w:pStyle w:val="PargrafodaLista"/>
        <w:ind w:left="0"/>
        <w:jc w:val="both"/>
        <w:rPr>
          <w:rFonts w:cs="Courier New"/>
          <w:szCs w:val="22"/>
        </w:rPr>
      </w:pPr>
    </w:p>
    <w:p w14:paraId="2E7C4D7B" w14:textId="4527CF08" w:rsidR="00D97839" w:rsidRPr="00873DF7" w:rsidRDefault="00D97839" w:rsidP="00873DF7">
      <w:pPr>
        <w:pStyle w:val="PargrafodaLista"/>
        <w:numPr>
          <w:ilvl w:val="1"/>
          <w:numId w:val="31"/>
        </w:numPr>
        <w:ind w:left="0" w:firstLine="0"/>
        <w:contextualSpacing/>
        <w:jc w:val="both"/>
        <w:rPr>
          <w:rFonts w:cs="Courier New"/>
          <w:szCs w:val="22"/>
        </w:rPr>
      </w:pPr>
      <w:r>
        <w:rPr>
          <w:rFonts w:cs="Courier New"/>
          <w:szCs w:val="22"/>
        </w:rPr>
        <w:t>O reajuste será realizado por apostilamento.</w:t>
      </w:r>
    </w:p>
    <w:p w14:paraId="02B9FA84" w14:textId="70FEBF8D" w:rsidR="00DE27D8" w:rsidRPr="00E94D8D" w:rsidRDefault="00D97839" w:rsidP="00E94D8D">
      <w:pPr>
        <w:pStyle w:val="Nivel1"/>
        <w:numPr>
          <w:ilvl w:val="0"/>
          <w:numId w:val="31"/>
        </w:numPr>
      </w:pPr>
      <w:bookmarkStart w:id="35" w:name="_Toc159571689"/>
      <w:r>
        <w:t>SANÇÕES ADMINISTRATIVAS</w:t>
      </w:r>
      <w:bookmarkEnd w:id="35"/>
    </w:p>
    <w:p w14:paraId="7807785C" w14:textId="77777777" w:rsidR="00D03997" w:rsidRPr="00D03997" w:rsidRDefault="00D03997" w:rsidP="00D03997"/>
    <w:p w14:paraId="395445BF" w14:textId="77777777" w:rsidR="00D97839" w:rsidRPr="00F1450A" w:rsidRDefault="00D97839" w:rsidP="00FB6CCC">
      <w:pPr>
        <w:pStyle w:val="PargrafodaLista"/>
        <w:numPr>
          <w:ilvl w:val="0"/>
          <w:numId w:val="31"/>
        </w:numPr>
        <w:ind w:right="-30"/>
        <w:contextualSpacing/>
        <w:jc w:val="both"/>
        <w:rPr>
          <w:rFonts w:cs="Courier New"/>
          <w:vanish/>
          <w:szCs w:val="22"/>
          <w:lang w:eastAsia="zh-CN"/>
        </w:rPr>
      </w:pPr>
    </w:p>
    <w:p w14:paraId="710481AF" w14:textId="77777777" w:rsidR="00D97839" w:rsidRPr="00F1450A" w:rsidRDefault="00D97839" w:rsidP="00FB6CCC">
      <w:pPr>
        <w:pStyle w:val="PargrafodaLista"/>
        <w:numPr>
          <w:ilvl w:val="0"/>
          <w:numId w:val="31"/>
        </w:numPr>
        <w:ind w:right="-30"/>
        <w:contextualSpacing/>
        <w:jc w:val="both"/>
        <w:rPr>
          <w:rFonts w:cs="Courier New"/>
          <w:vanish/>
          <w:szCs w:val="22"/>
          <w:lang w:eastAsia="zh-CN"/>
        </w:rPr>
      </w:pPr>
    </w:p>
    <w:p w14:paraId="54EFFEF3" w14:textId="77777777" w:rsidR="00D97839" w:rsidRPr="00F1450A" w:rsidRDefault="00D97839" w:rsidP="00FB6CCC">
      <w:pPr>
        <w:pStyle w:val="PargrafodaLista"/>
        <w:numPr>
          <w:ilvl w:val="0"/>
          <w:numId w:val="31"/>
        </w:numPr>
        <w:ind w:right="-30"/>
        <w:contextualSpacing/>
        <w:jc w:val="both"/>
        <w:rPr>
          <w:rFonts w:cs="Courier New"/>
          <w:vanish/>
          <w:szCs w:val="22"/>
          <w:lang w:eastAsia="zh-CN"/>
        </w:rPr>
      </w:pPr>
    </w:p>
    <w:p w14:paraId="16148B2B" w14:textId="77777777" w:rsidR="00D97839" w:rsidRPr="00F1450A" w:rsidRDefault="00D97839" w:rsidP="00FB6CCC">
      <w:pPr>
        <w:pStyle w:val="PargrafodaLista"/>
        <w:numPr>
          <w:ilvl w:val="0"/>
          <w:numId w:val="31"/>
        </w:numPr>
        <w:ind w:right="-30"/>
        <w:contextualSpacing/>
        <w:jc w:val="both"/>
        <w:rPr>
          <w:rFonts w:cs="Courier New"/>
          <w:vanish/>
          <w:szCs w:val="22"/>
          <w:lang w:eastAsia="zh-CN"/>
        </w:rPr>
      </w:pPr>
    </w:p>
    <w:p w14:paraId="2D2BB0C3" w14:textId="77777777" w:rsidR="00D97839" w:rsidRPr="00F1450A" w:rsidRDefault="00D97839" w:rsidP="00FB6CCC">
      <w:pPr>
        <w:pStyle w:val="PargrafodaLista"/>
        <w:numPr>
          <w:ilvl w:val="0"/>
          <w:numId w:val="31"/>
        </w:numPr>
        <w:ind w:right="-30"/>
        <w:contextualSpacing/>
        <w:jc w:val="both"/>
        <w:rPr>
          <w:rFonts w:cs="Courier New"/>
          <w:vanish/>
          <w:szCs w:val="22"/>
          <w:lang w:eastAsia="zh-CN"/>
        </w:rPr>
      </w:pPr>
    </w:p>
    <w:p w14:paraId="0028EEE7" w14:textId="77777777" w:rsidR="00D97839" w:rsidRPr="00F1450A" w:rsidRDefault="00D97839" w:rsidP="00FB6CCC">
      <w:pPr>
        <w:pStyle w:val="PargrafodaLista"/>
        <w:numPr>
          <w:ilvl w:val="0"/>
          <w:numId w:val="31"/>
        </w:numPr>
        <w:ind w:right="-30"/>
        <w:contextualSpacing/>
        <w:jc w:val="both"/>
        <w:rPr>
          <w:rFonts w:cs="Courier New"/>
          <w:vanish/>
          <w:szCs w:val="22"/>
          <w:lang w:eastAsia="zh-CN"/>
        </w:rPr>
      </w:pPr>
    </w:p>
    <w:p w14:paraId="03C412A2" w14:textId="77777777" w:rsidR="00D03997" w:rsidRPr="00D03997" w:rsidRDefault="00D03997" w:rsidP="00D03997">
      <w:pPr>
        <w:ind w:right="-30"/>
        <w:jc w:val="both"/>
        <w:rPr>
          <w:rFonts w:cs="Courier New"/>
          <w:szCs w:val="22"/>
        </w:rPr>
      </w:pPr>
      <w:r>
        <w:rPr>
          <w:rFonts w:cs="Courier New"/>
          <w:szCs w:val="22"/>
        </w:rPr>
        <w:t>14.1. O licitante ou o contratado será responsabilizado administrativamente pelas seguintes infrações:</w:t>
      </w:r>
    </w:p>
    <w:p w14:paraId="140B7173" w14:textId="77777777" w:rsidR="00D03997" w:rsidRPr="00D03997" w:rsidRDefault="00D03997" w:rsidP="00D03997">
      <w:pPr>
        <w:ind w:right="-30"/>
        <w:jc w:val="both"/>
        <w:rPr>
          <w:rFonts w:cs="Courier New"/>
          <w:szCs w:val="22"/>
        </w:rPr>
      </w:pPr>
      <w:r>
        <w:rPr>
          <w:rFonts w:cs="Courier New"/>
          <w:szCs w:val="22"/>
        </w:rPr>
        <w:t>I - dar causa à inexecução parcial do contrato;</w:t>
      </w:r>
    </w:p>
    <w:p w14:paraId="160BFCC8" w14:textId="77777777" w:rsidR="00D03997" w:rsidRPr="00D03997" w:rsidRDefault="00D03997" w:rsidP="00D03997">
      <w:pPr>
        <w:ind w:right="-30"/>
        <w:jc w:val="both"/>
        <w:rPr>
          <w:rFonts w:cs="Courier New"/>
          <w:szCs w:val="22"/>
        </w:rPr>
      </w:pPr>
      <w:r>
        <w:rPr>
          <w:rFonts w:cs="Courier New"/>
          <w:szCs w:val="22"/>
        </w:rPr>
        <w:t>II - dar causa à inexecução parcial do contrato que cause grave dano à Administração, ao funcionamento dos serviços públicos ou ao interesse coletivo;</w:t>
      </w:r>
    </w:p>
    <w:p w14:paraId="64ED3A61" w14:textId="77777777" w:rsidR="00D03997" w:rsidRPr="00D03997" w:rsidRDefault="00D03997" w:rsidP="00D03997">
      <w:pPr>
        <w:ind w:right="-30"/>
        <w:jc w:val="both"/>
        <w:rPr>
          <w:rFonts w:cs="Courier New"/>
          <w:szCs w:val="22"/>
        </w:rPr>
      </w:pPr>
      <w:r>
        <w:rPr>
          <w:rFonts w:cs="Courier New"/>
          <w:szCs w:val="22"/>
        </w:rPr>
        <w:t>III - dar causa à inexecução total do contrato;</w:t>
      </w:r>
    </w:p>
    <w:p w14:paraId="7BE57E24" w14:textId="77777777" w:rsidR="00D03997" w:rsidRPr="00D03997" w:rsidRDefault="00D03997" w:rsidP="00D03997">
      <w:pPr>
        <w:ind w:right="-30"/>
        <w:jc w:val="both"/>
        <w:rPr>
          <w:rFonts w:cs="Courier New"/>
          <w:szCs w:val="22"/>
        </w:rPr>
      </w:pPr>
      <w:r>
        <w:rPr>
          <w:rFonts w:cs="Courier New"/>
          <w:szCs w:val="22"/>
        </w:rPr>
        <w:t>IV - deixar de entregar a documentação exigida para o certame;</w:t>
      </w:r>
    </w:p>
    <w:p w14:paraId="2E25224A" w14:textId="77777777" w:rsidR="00D03997" w:rsidRPr="00D03997" w:rsidRDefault="00D03997" w:rsidP="00D03997">
      <w:pPr>
        <w:ind w:right="-30"/>
        <w:jc w:val="both"/>
        <w:rPr>
          <w:rFonts w:cs="Courier New"/>
          <w:szCs w:val="22"/>
        </w:rPr>
      </w:pPr>
      <w:r>
        <w:rPr>
          <w:rFonts w:cs="Courier New"/>
          <w:szCs w:val="22"/>
        </w:rPr>
        <w:t>V - não manter a proposta, salvo em decorrência de fato superveniente devidamente justificado;</w:t>
      </w:r>
    </w:p>
    <w:p w14:paraId="61A14A6C" w14:textId="77777777" w:rsidR="00D03997" w:rsidRPr="00D03997" w:rsidRDefault="00D03997" w:rsidP="00D03997">
      <w:pPr>
        <w:ind w:right="-30"/>
        <w:jc w:val="both"/>
        <w:rPr>
          <w:rFonts w:cs="Courier New"/>
          <w:szCs w:val="22"/>
        </w:rPr>
      </w:pPr>
      <w:r>
        <w:rPr>
          <w:rFonts w:cs="Courier New"/>
          <w:szCs w:val="22"/>
        </w:rPr>
        <w:t>VI - não celebrar o contrato ou não entregar a documentação exigida para a contratação, quando convocado dentro do prazo de validade de sua proposta;</w:t>
      </w:r>
    </w:p>
    <w:p w14:paraId="03B0ED66" w14:textId="77777777" w:rsidR="00D03997" w:rsidRPr="00D03997" w:rsidRDefault="00D03997" w:rsidP="00D03997">
      <w:pPr>
        <w:ind w:right="-30"/>
        <w:jc w:val="both"/>
        <w:rPr>
          <w:rFonts w:cs="Courier New"/>
          <w:szCs w:val="22"/>
        </w:rPr>
      </w:pPr>
      <w:r>
        <w:rPr>
          <w:rFonts w:cs="Courier New"/>
          <w:szCs w:val="22"/>
        </w:rPr>
        <w:t>VII - ensejar o retardamento da execução ou da entrega do objeto da licitação sem motivo justificado;</w:t>
      </w:r>
    </w:p>
    <w:p w14:paraId="35902591" w14:textId="77777777" w:rsidR="00D03997" w:rsidRPr="00D03997" w:rsidRDefault="00D03997" w:rsidP="00D03997">
      <w:pPr>
        <w:ind w:right="-30"/>
        <w:jc w:val="both"/>
        <w:rPr>
          <w:rFonts w:cs="Courier New"/>
          <w:szCs w:val="22"/>
        </w:rPr>
      </w:pPr>
      <w:r>
        <w:rPr>
          <w:rFonts w:cs="Courier New"/>
          <w:szCs w:val="22"/>
        </w:rPr>
        <w:t>VIII - apresentar declaração ou documentação falsa exigida para o certame ou prestar declaração falsa durante a licitação ou a execução do contrato;</w:t>
      </w:r>
    </w:p>
    <w:p w14:paraId="75FDF866" w14:textId="77777777" w:rsidR="00D03997" w:rsidRPr="00D03997" w:rsidRDefault="00D03997" w:rsidP="00D03997">
      <w:pPr>
        <w:ind w:right="-30"/>
        <w:jc w:val="both"/>
        <w:rPr>
          <w:rFonts w:cs="Courier New"/>
          <w:szCs w:val="22"/>
        </w:rPr>
      </w:pPr>
      <w:r>
        <w:rPr>
          <w:rFonts w:cs="Courier New"/>
          <w:szCs w:val="22"/>
        </w:rPr>
        <w:t>IX - fraudar a licitação ou praticar ato fraudulento na execução do contrato;</w:t>
      </w:r>
    </w:p>
    <w:p w14:paraId="2B2F6142" w14:textId="77777777" w:rsidR="00D03997" w:rsidRPr="00D03997" w:rsidRDefault="00D03997" w:rsidP="00D03997">
      <w:pPr>
        <w:ind w:right="-30"/>
        <w:jc w:val="both"/>
        <w:rPr>
          <w:rFonts w:cs="Courier New"/>
          <w:szCs w:val="22"/>
        </w:rPr>
      </w:pPr>
      <w:r>
        <w:rPr>
          <w:rFonts w:cs="Courier New"/>
          <w:szCs w:val="22"/>
        </w:rPr>
        <w:t>X - comportar-se de modo inidôneo ou cometer fraude de qualquer natureza;</w:t>
      </w:r>
    </w:p>
    <w:p w14:paraId="53B2F2B9" w14:textId="77777777" w:rsidR="00D03997" w:rsidRPr="00D03997" w:rsidRDefault="00D03997" w:rsidP="00D03997">
      <w:pPr>
        <w:ind w:right="-30"/>
        <w:jc w:val="both"/>
        <w:rPr>
          <w:rFonts w:cs="Courier New"/>
          <w:szCs w:val="22"/>
        </w:rPr>
      </w:pPr>
      <w:r>
        <w:rPr>
          <w:rFonts w:cs="Courier New"/>
          <w:szCs w:val="22"/>
        </w:rPr>
        <w:t>XI - praticar atos ilícitos com vistas a frustrar os objetivos da licitação;</w:t>
      </w:r>
    </w:p>
    <w:p w14:paraId="13168391" w14:textId="77777777" w:rsidR="00D03997" w:rsidRPr="00D03997" w:rsidRDefault="00D03997" w:rsidP="00D03997">
      <w:pPr>
        <w:ind w:right="-30"/>
        <w:jc w:val="both"/>
        <w:rPr>
          <w:rFonts w:cs="Courier New"/>
          <w:szCs w:val="22"/>
        </w:rPr>
      </w:pPr>
      <w:r>
        <w:rPr>
          <w:rFonts w:cs="Courier New"/>
          <w:szCs w:val="22"/>
        </w:rPr>
        <w:t>XII - praticar ato lesivo previsto no art. 5º da Lei nº 12.846, de 1º de agosto de 2013.</w:t>
      </w:r>
    </w:p>
    <w:p w14:paraId="61C21BC7" w14:textId="77777777" w:rsidR="00D03997" w:rsidRPr="00D03997" w:rsidRDefault="00D03997" w:rsidP="00D03997">
      <w:pPr>
        <w:ind w:right="-30"/>
        <w:jc w:val="both"/>
        <w:rPr>
          <w:rFonts w:cs="Courier New"/>
          <w:szCs w:val="22"/>
        </w:rPr>
      </w:pPr>
    </w:p>
    <w:p w14:paraId="6EB093C8" w14:textId="77777777" w:rsidR="00D03997" w:rsidRPr="00D03997" w:rsidRDefault="00D03997" w:rsidP="00D03997">
      <w:pPr>
        <w:ind w:right="-30"/>
        <w:jc w:val="both"/>
        <w:rPr>
          <w:rFonts w:cs="Courier New"/>
          <w:szCs w:val="22"/>
        </w:rPr>
      </w:pPr>
      <w:r>
        <w:rPr>
          <w:rFonts w:cs="Courier New"/>
          <w:szCs w:val="22"/>
        </w:rPr>
        <w:t>14.2. Serão aplicadas ao responsável pelas infrações administrativas previstas nesta Lei as seguintes sanções:</w:t>
      </w:r>
    </w:p>
    <w:p w14:paraId="07224E7B" w14:textId="77777777" w:rsidR="00D03997" w:rsidRPr="00D03997" w:rsidRDefault="00D03997" w:rsidP="00D03997">
      <w:pPr>
        <w:ind w:right="-30"/>
        <w:jc w:val="both"/>
        <w:rPr>
          <w:rFonts w:cs="Courier New"/>
          <w:szCs w:val="22"/>
        </w:rPr>
      </w:pPr>
      <w:r>
        <w:rPr>
          <w:rFonts w:cs="Courier New"/>
          <w:szCs w:val="22"/>
        </w:rPr>
        <w:lastRenderedPageBreak/>
        <w:t>I - advertência;</w:t>
      </w:r>
    </w:p>
    <w:p w14:paraId="4A296AAC" w14:textId="77777777" w:rsidR="00D03997" w:rsidRPr="00D03997" w:rsidRDefault="00D03997" w:rsidP="00D03997">
      <w:pPr>
        <w:ind w:right="-30"/>
        <w:jc w:val="both"/>
        <w:rPr>
          <w:rFonts w:cs="Courier New"/>
          <w:szCs w:val="22"/>
        </w:rPr>
      </w:pPr>
      <w:r>
        <w:rPr>
          <w:rFonts w:cs="Courier New"/>
          <w:szCs w:val="22"/>
        </w:rPr>
        <w:t>II - multa;</w:t>
      </w:r>
    </w:p>
    <w:p w14:paraId="31EE25D9" w14:textId="77777777" w:rsidR="00D03997" w:rsidRPr="00D03997" w:rsidRDefault="00D03997" w:rsidP="00D03997">
      <w:pPr>
        <w:ind w:right="-30"/>
        <w:jc w:val="both"/>
        <w:rPr>
          <w:rFonts w:cs="Courier New"/>
          <w:szCs w:val="22"/>
        </w:rPr>
      </w:pPr>
      <w:r>
        <w:rPr>
          <w:rFonts w:cs="Courier New"/>
          <w:szCs w:val="22"/>
        </w:rPr>
        <w:t>III - impedimento de licitar e contratar;</w:t>
      </w:r>
    </w:p>
    <w:p w14:paraId="182EB5C0" w14:textId="77777777" w:rsidR="00D03997" w:rsidRPr="00D03997" w:rsidRDefault="00D03997" w:rsidP="00D03997">
      <w:pPr>
        <w:ind w:right="-30"/>
        <w:jc w:val="both"/>
        <w:rPr>
          <w:rFonts w:cs="Courier New"/>
          <w:szCs w:val="22"/>
        </w:rPr>
      </w:pPr>
      <w:r>
        <w:rPr>
          <w:rFonts w:cs="Courier New"/>
          <w:szCs w:val="22"/>
        </w:rPr>
        <w:t>IV - declaração de inidoneidade para licitar ou contratar.</w:t>
      </w:r>
    </w:p>
    <w:p w14:paraId="52FF37E7" w14:textId="77777777" w:rsidR="00D03997" w:rsidRPr="00D03997" w:rsidRDefault="00D03997" w:rsidP="00D03997">
      <w:pPr>
        <w:ind w:right="-30"/>
        <w:jc w:val="both"/>
        <w:rPr>
          <w:rFonts w:cs="Courier New"/>
          <w:szCs w:val="22"/>
        </w:rPr>
      </w:pPr>
    </w:p>
    <w:p w14:paraId="241078C1" w14:textId="77777777" w:rsidR="00D03997" w:rsidRPr="00D03997" w:rsidRDefault="00D03997" w:rsidP="00D03997">
      <w:pPr>
        <w:ind w:right="-30"/>
        <w:jc w:val="both"/>
        <w:rPr>
          <w:rFonts w:cs="Courier New"/>
          <w:szCs w:val="22"/>
        </w:rPr>
      </w:pPr>
      <w:r>
        <w:rPr>
          <w:rFonts w:cs="Courier New"/>
          <w:szCs w:val="22"/>
        </w:rPr>
        <w:t>14.2.1. Na aplicação das sanções serão considerados:</w:t>
      </w:r>
    </w:p>
    <w:p w14:paraId="26F543CE" w14:textId="77777777" w:rsidR="00D03997" w:rsidRPr="00D03997" w:rsidRDefault="00D03997" w:rsidP="00D03997">
      <w:pPr>
        <w:ind w:right="-30"/>
        <w:jc w:val="both"/>
        <w:rPr>
          <w:rFonts w:cs="Courier New"/>
          <w:szCs w:val="22"/>
        </w:rPr>
      </w:pPr>
      <w:r>
        <w:rPr>
          <w:rFonts w:cs="Courier New"/>
          <w:szCs w:val="22"/>
        </w:rPr>
        <w:t>I - a natureza e a gravidade da infração cometida;</w:t>
      </w:r>
    </w:p>
    <w:p w14:paraId="2A36F873" w14:textId="77777777" w:rsidR="00D03997" w:rsidRPr="00D03997" w:rsidRDefault="00D03997" w:rsidP="00D03997">
      <w:pPr>
        <w:ind w:right="-30"/>
        <w:jc w:val="both"/>
        <w:rPr>
          <w:rFonts w:cs="Courier New"/>
          <w:szCs w:val="22"/>
        </w:rPr>
      </w:pPr>
      <w:r>
        <w:rPr>
          <w:rFonts w:cs="Courier New"/>
          <w:szCs w:val="22"/>
        </w:rPr>
        <w:t>II - as peculiaridades do caso concreto;</w:t>
      </w:r>
    </w:p>
    <w:p w14:paraId="19E6199D" w14:textId="77777777" w:rsidR="00D03997" w:rsidRPr="00D03997" w:rsidRDefault="00D03997" w:rsidP="00D03997">
      <w:pPr>
        <w:ind w:right="-30"/>
        <w:jc w:val="both"/>
        <w:rPr>
          <w:rFonts w:cs="Courier New"/>
          <w:szCs w:val="22"/>
        </w:rPr>
      </w:pPr>
      <w:r>
        <w:rPr>
          <w:rFonts w:cs="Courier New"/>
          <w:szCs w:val="22"/>
        </w:rPr>
        <w:t>III - as circunstâncias agravantes ou atenuantes;</w:t>
      </w:r>
    </w:p>
    <w:p w14:paraId="2B715A9A" w14:textId="77777777" w:rsidR="00D03997" w:rsidRPr="00D03997" w:rsidRDefault="00D03997" w:rsidP="00D03997">
      <w:pPr>
        <w:ind w:right="-30"/>
        <w:jc w:val="both"/>
        <w:rPr>
          <w:rFonts w:cs="Courier New"/>
          <w:szCs w:val="22"/>
        </w:rPr>
      </w:pPr>
      <w:r>
        <w:rPr>
          <w:rFonts w:cs="Courier New"/>
          <w:szCs w:val="22"/>
        </w:rPr>
        <w:t>IV - os danos que dela provierem para a Administração Pública;</w:t>
      </w:r>
    </w:p>
    <w:p w14:paraId="36AD931F" w14:textId="77777777" w:rsidR="00D03997" w:rsidRPr="00D03997" w:rsidRDefault="00D03997" w:rsidP="00D03997">
      <w:pPr>
        <w:ind w:right="-30"/>
        <w:jc w:val="both"/>
        <w:rPr>
          <w:rFonts w:cs="Courier New"/>
          <w:szCs w:val="22"/>
        </w:rPr>
      </w:pPr>
      <w:r>
        <w:rPr>
          <w:rFonts w:cs="Courier New"/>
          <w:szCs w:val="22"/>
        </w:rPr>
        <w:t>V - a implantação ou o aperfeiçoamento de programa de integridade, conforme normas e orientações dos órgãos de controle.</w:t>
      </w:r>
    </w:p>
    <w:p w14:paraId="3BF1E98C" w14:textId="77777777" w:rsidR="00D03997" w:rsidRPr="00D03997" w:rsidRDefault="00D03997" w:rsidP="00D03997">
      <w:pPr>
        <w:ind w:right="-30"/>
        <w:jc w:val="both"/>
        <w:rPr>
          <w:rFonts w:cs="Courier New"/>
          <w:szCs w:val="22"/>
        </w:rPr>
      </w:pPr>
    </w:p>
    <w:p w14:paraId="4A997F2B" w14:textId="77777777" w:rsidR="00D03997" w:rsidRPr="00D03997" w:rsidRDefault="00D03997" w:rsidP="00D03997">
      <w:pPr>
        <w:ind w:right="-30"/>
        <w:jc w:val="both"/>
        <w:rPr>
          <w:rFonts w:cs="Courier New"/>
          <w:szCs w:val="22"/>
        </w:rPr>
      </w:pPr>
      <w:r>
        <w:rPr>
          <w:rFonts w:cs="Courier New"/>
          <w:szCs w:val="22"/>
        </w:rPr>
        <w:t>14.2.2. A sanção prevista no inciso I do caput do artigo 156 da lei 14.333/2021 será aplicada exclusivamente pela infração administrativa prevista no inciso I do caput do art. 155 da Lei 14.133/2021, quando não se justificar a imposição de penalidade mais grave.</w:t>
      </w:r>
    </w:p>
    <w:p w14:paraId="7DB07041" w14:textId="77777777" w:rsidR="00D03997" w:rsidRPr="00D03997" w:rsidRDefault="00D03997" w:rsidP="00D03997">
      <w:pPr>
        <w:ind w:right="-30"/>
        <w:jc w:val="both"/>
        <w:rPr>
          <w:rFonts w:cs="Courier New"/>
          <w:szCs w:val="22"/>
        </w:rPr>
      </w:pPr>
    </w:p>
    <w:p w14:paraId="74CF736F" w14:textId="77777777" w:rsidR="00D03997" w:rsidRPr="00D03997" w:rsidRDefault="00D03997" w:rsidP="00D03997">
      <w:pPr>
        <w:ind w:right="-30"/>
        <w:jc w:val="both"/>
        <w:rPr>
          <w:rFonts w:cs="Courier New"/>
          <w:szCs w:val="22"/>
        </w:rPr>
      </w:pPr>
      <w:r>
        <w:rPr>
          <w:rFonts w:cs="Courier New"/>
          <w:szCs w:val="22"/>
        </w:rPr>
        <w:t>14.2.3.  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14:paraId="558C530C" w14:textId="77777777" w:rsidR="00D03997" w:rsidRPr="00D03997" w:rsidRDefault="00D03997" w:rsidP="00D03997">
      <w:pPr>
        <w:ind w:right="-30"/>
        <w:jc w:val="both"/>
        <w:rPr>
          <w:rFonts w:cs="Courier New"/>
          <w:szCs w:val="22"/>
        </w:rPr>
      </w:pPr>
    </w:p>
    <w:p w14:paraId="035AD897" w14:textId="77777777" w:rsidR="00D03997" w:rsidRPr="00D03997" w:rsidRDefault="00D03997" w:rsidP="00D03997">
      <w:pPr>
        <w:ind w:right="-30"/>
        <w:jc w:val="both"/>
        <w:rPr>
          <w:rFonts w:cs="Courier New"/>
          <w:szCs w:val="22"/>
        </w:rPr>
      </w:pPr>
      <w:r>
        <w:rPr>
          <w:rFonts w:cs="Courier New"/>
          <w:szCs w:val="22"/>
        </w:rPr>
        <w:t>14.2.4.  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F33DB8B" w14:textId="77777777" w:rsidR="00D03997" w:rsidRPr="00D03997" w:rsidRDefault="00D03997" w:rsidP="00D03997">
      <w:pPr>
        <w:ind w:right="-30"/>
        <w:jc w:val="both"/>
        <w:rPr>
          <w:rFonts w:cs="Courier New"/>
          <w:szCs w:val="22"/>
        </w:rPr>
      </w:pPr>
    </w:p>
    <w:p w14:paraId="137A304D" w14:textId="77777777" w:rsidR="00D03997" w:rsidRPr="00D03997" w:rsidRDefault="00D03997" w:rsidP="00D03997">
      <w:pPr>
        <w:ind w:right="-30"/>
        <w:jc w:val="both"/>
        <w:rPr>
          <w:rFonts w:cs="Courier New"/>
          <w:szCs w:val="22"/>
        </w:rPr>
      </w:pPr>
      <w:r>
        <w:rPr>
          <w:rFonts w:cs="Courier New"/>
          <w:szCs w:val="22"/>
        </w:rPr>
        <w:t>14.2.5. 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p>
    <w:p w14:paraId="519BB46A" w14:textId="77777777" w:rsidR="00D03997" w:rsidRPr="00D03997" w:rsidRDefault="00D03997" w:rsidP="00D03997">
      <w:pPr>
        <w:ind w:right="-30"/>
        <w:jc w:val="both"/>
        <w:rPr>
          <w:rFonts w:cs="Courier New"/>
          <w:szCs w:val="22"/>
        </w:rPr>
      </w:pPr>
      <w:r>
        <w:rPr>
          <w:rFonts w:cs="Courier New"/>
          <w:szCs w:val="22"/>
        </w:rPr>
        <w:t>14.2.6. A sanção estabelecida no inciso IV do caput do artigo 156 da lei 14.33/2021 será precedida de análise jurídica e observará as seguintes regras:</w:t>
      </w:r>
    </w:p>
    <w:p w14:paraId="5D653A6C" w14:textId="77777777" w:rsidR="00D03997" w:rsidRPr="00D03997" w:rsidRDefault="00D03997" w:rsidP="00D03997">
      <w:pPr>
        <w:ind w:right="-30"/>
        <w:jc w:val="both"/>
        <w:rPr>
          <w:rFonts w:cs="Courier New"/>
          <w:szCs w:val="22"/>
        </w:rPr>
      </w:pPr>
      <w:r>
        <w:rPr>
          <w:rFonts w:cs="Courier New"/>
          <w:szCs w:val="22"/>
        </w:rPr>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0F7F1B00" w14:textId="77777777" w:rsidR="00D03997" w:rsidRPr="00D03997" w:rsidRDefault="00D03997" w:rsidP="00D03997">
      <w:pPr>
        <w:ind w:right="-30"/>
        <w:jc w:val="both"/>
        <w:rPr>
          <w:rFonts w:cs="Courier New"/>
          <w:szCs w:val="22"/>
        </w:rPr>
      </w:pPr>
      <w:r>
        <w:rPr>
          <w:rFonts w:cs="Courier New"/>
          <w:szCs w:val="22"/>
        </w:rPr>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1A3B99B5" w14:textId="77777777" w:rsidR="00D03997" w:rsidRPr="00D03997" w:rsidRDefault="00D03997" w:rsidP="00D03997">
      <w:pPr>
        <w:ind w:right="-30"/>
        <w:jc w:val="both"/>
        <w:rPr>
          <w:rFonts w:cs="Courier New"/>
          <w:szCs w:val="22"/>
        </w:rPr>
      </w:pPr>
    </w:p>
    <w:p w14:paraId="7B846BE6" w14:textId="77777777" w:rsidR="00D03997" w:rsidRPr="00D03997" w:rsidRDefault="00D03997" w:rsidP="00D03997">
      <w:pPr>
        <w:ind w:right="-30"/>
        <w:jc w:val="both"/>
        <w:rPr>
          <w:rFonts w:cs="Courier New"/>
          <w:szCs w:val="22"/>
        </w:rPr>
      </w:pPr>
      <w:r>
        <w:rPr>
          <w:rFonts w:cs="Courier New"/>
          <w:szCs w:val="22"/>
        </w:rPr>
        <w:t>14.2.7. As sanções previstas nos incisos I, III e IV do caput do artigo 156 da lei 14.33/2021 poderão ser aplicadas cumulativamente com a prevista no inciso II do caput do artigo 156 da lei 14.33/2021.</w:t>
      </w:r>
    </w:p>
    <w:p w14:paraId="222C4AC5" w14:textId="77777777" w:rsidR="00D03997" w:rsidRPr="00D03997" w:rsidRDefault="00D03997" w:rsidP="00D03997">
      <w:pPr>
        <w:ind w:right="-30"/>
        <w:jc w:val="both"/>
        <w:rPr>
          <w:rFonts w:cs="Courier New"/>
          <w:szCs w:val="22"/>
        </w:rPr>
      </w:pPr>
    </w:p>
    <w:p w14:paraId="183D36EB" w14:textId="77777777" w:rsidR="00D03997" w:rsidRPr="00D03997" w:rsidRDefault="00D03997" w:rsidP="00D03997">
      <w:pPr>
        <w:ind w:right="-30"/>
        <w:jc w:val="both"/>
        <w:rPr>
          <w:rFonts w:cs="Courier New"/>
          <w:szCs w:val="22"/>
        </w:rPr>
      </w:pPr>
      <w:r>
        <w:rPr>
          <w:rFonts w:cs="Courier New"/>
          <w:szCs w:val="22"/>
        </w:rPr>
        <w:t>14.2.8. Se a multa aplicada e as indenizações cabíveis forem superiores ao valor de pagamento eventualmente devido pela Administração ao contratado, além da perda desse valor, a diferença será descontada da garantia prestada ou será cobrada judicialmente.</w:t>
      </w:r>
    </w:p>
    <w:p w14:paraId="7F70968E" w14:textId="77777777" w:rsidR="00D03997" w:rsidRPr="00D03997" w:rsidRDefault="00D03997" w:rsidP="00D03997">
      <w:pPr>
        <w:ind w:right="-30"/>
        <w:jc w:val="both"/>
        <w:rPr>
          <w:rFonts w:cs="Courier New"/>
          <w:szCs w:val="22"/>
        </w:rPr>
      </w:pPr>
    </w:p>
    <w:p w14:paraId="1D4CC6D7" w14:textId="77777777" w:rsidR="00D03997" w:rsidRPr="00D03997" w:rsidRDefault="00D03997" w:rsidP="00D03997">
      <w:pPr>
        <w:ind w:right="-30"/>
        <w:jc w:val="both"/>
        <w:rPr>
          <w:rFonts w:cs="Courier New"/>
          <w:szCs w:val="22"/>
        </w:rPr>
      </w:pPr>
      <w:r>
        <w:rPr>
          <w:rFonts w:cs="Courier New"/>
          <w:szCs w:val="22"/>
        </w:rPr>
        <w:t>14.2.9. A aplicação das sanções previstas no caput do artigo 156 da lei 14.33/2021 não exclui, em hipótese alguma, a obrigação de reparação integral do dano causado à Administração Pública.</w:t>
      </w:r>
    </w:p>
    <w:p w14:paraId="2574E652" w14:textId="77777777" w:rsidR="00D03997" w:rsidRPr="00D03997" w:rsidRDefault="00D03997" w:rsidP="00D03997">
      <w:pPr>
        <w:ind w:right="-30"/>
        <w:jc w:val="both"/>
        <w:rPr>
          <w:rFonts w:cs="Courier New"/>
          <w:szCs w:val="22"/>
        </w:rPr>
      </w:pPr>
    </w:p>
    <w:p w14:paraId="10B4A4D2" w14:textId="77777777" w:rsidR="00D03997" w:rsidRPr="00D03997" w:rsidRDefault="00D03997" w:rsidP="00D03997">
      <w:pPr>
        <w:ind w:right="-30"/>
        <w:jc w:val="both"/>
        <w:rPr>
          <w:rFonts w:cs="Courier New"/>
          <w:szCs w:val="22"/>
        </w:rPr>
      </w:pPr>
      <w:r>
        <w:rPr>
          <w:rFonts w:cs="Courier New"/>
          <w:szCs w:val="22"/>
        </w:rPr>
        <w:t>14.3. Na aplicação da sanção prevista no inciso II do caput do art. 156 da Lei 14.133/2021, será facultada a defesa do interessado no prazo de 15 (quinze) dias úteis, contado da data de sua intimação.</w:t>
      </w:r>
    </w:p>
    <w:p w14:paraId="7D23B545" w14:textId="77777777" w:rsidR="00D03997" w:rsidRPr="00D03997" w:rsidRDefault="00D03997" w:rsidP="00D03997">
      <w:pPr>
        <w:ind w:right="-30"/>
        <w:jc w:val="both"/>
        <w:rPr>
          <w:rFonts w:cs="Courier New"/>
          <w:szCs w:val="22"/>
        </w:rPr>
      </w:pPr>
    </w:p>
    <w:p w14:paraId="5DEE25FB" w14:textId="77777777" w:rsidR="00D03997" w:rsidRPr="00D03997" w:rsidRDefault="00D03997" w:rsidP="00D03997">
      <w:pPr>
        <w:ind w:right="-30"/>
        <w:jc w:val="both"/>
        <w:rPr>
          <w:rFonts w:cs="Courier New"/>
          <w:szCs w:val="22"/>
        </w:rPr>
      </w:pPr>
      <w:r>
        <w:rPr>
          <w:rFonts w:cs="Courier New"/>
          <w:szCs w:val="22"/>
        </w:rPr>
        <w:t>14.4. 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433E939" w14:textId="77777777" w:rsidR="00D03997" w:rsidRPr="00D03997" w:rsidRDefault="00D03997" w:rsidP="00D03997">
      <w:pPr>
        <w:ind w:right="-30"/>
        <w:jc w:val="both"/>
        <w:rPr>
          <w:rFonts w:cs="Courier New"/>
          <w:szCs w:val="22"/>
        </w:rPr>
      </w:pPr>
    </w:p>
    <w:p w14:paraId="2686FDC9" w14:textId="77777777" w:rsidR="00D03997" w:rsidRPr="00D03997" w:rsidRDefault="00D03997" w:rsidP="00D03997">
      <w:pPr>
        <w:ind w:right="-30"/>
        <w:jc w:val="both"/>
        <w:rPr>
          <w:rFonts w:cs="Courier New"/>
          <w:szCs w:val="22"/>
        </w:rPr>
      </w:pPr>
      <w:r>
        <w:rPr>
          <w:rFonts w:cs="Courier New"/>
          <w:szCs w:val="22"/>
        </w:rPr>
        <w:t>14.4.1.  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23C2C5D6" w14:textId="77777777" w:rsidR="00D03997" w:rsidRPr="00D03997" w:rsidRDefault="00D03997" w:rsidP="00D03997">
      <w:pPr>
        <w:ind w:right="-30"/>
        <w:jc w:val="both"/>
        <w:rPr>
          <w:rFonts w:cs="Courier New"/>
          <w:szCs w:val="22"/>
        </w:rPr>
      </w:pPr>
    </w:p>
    <w:p w14:paraId="022C76F7" w14:textId="77777777" w:rsidR="00D03997" w:rsidRPr="00D03997" w:rsidRDefault="00D03997" w:rsidP="00D03997">
      <w:pPr>
        <w:ind w:right="-30"/>
        <w:jc w:val="both"/>
        <w:rPr>
          <w:rFonts w:cs="Courier New"/>
          <w:szCs w:val="22"/>
        </w:rPr>
      </w:pPr>
      <w:r>
        <w:rPr>
          <w:rFonts w:cs="Courier New"/>
          <w:szCs w:val="22"/>
        </w:rPr>
        <w:t>14.4.2.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EDC9B7F" w14:textId="77777777" w:rsidR="00D03997" w:rsidRPr="00D03997" w:rsidRDefault="00D03997" w:rsidP="00D03997">
      <w:pPr>
        <w:ind w:right="-30"/>
        <w:jc w:val="both"/>
        <w:rPr>
          <w:rFonts w:cs="Courier New"/>
          <w:szCs w:val="22"/>
        </w:rPr>
      </w:pPr>
    </w:p>
    <w:p w14:paraId="70465910" w14:textId="77777777" w:rsidR="00D03997" w:rsidRPr="00D03997" w:rsidRDefault="00D03997" w:rsidP="00D03997">
      <w:pPr>
        <w:ind w:right="-30"/>
        <w:jc w:val="both"/>
        <w:rPr>
          <w:rFonts w:cs="Courier New"/>
          <w:szCs w:val="22"/>
        </w:rPr>
      </w:pPr>
      <w:r>
        <w:rPr>
          <w:rFonts w:cs="Courier New"/>
          <w:szCs w:val="22"/>
        </w:rPr>
        <w:t>14.4.3. Serão indeferidas pela comissão, mediante decisão fundamentada, provas ilícitas, impertinentes, desnecessárias, protelatórias ou intempestivas.</w:t>
      </w:r>
    </w:p>
    <w:p w14:paraId="55D3AA61" w14:textId="77777777" w:rsidR="00D03997" w:rsidRPr="00D03997" w:rsidRDefault="00D03997" w:rsidP="00D03997">
      <w:pPr>
        <w:ind w:right="-30"/>
        <w:jc w:val="both"/>
        <w:rPr>
          <w:rFonts w:cs="Courier New"/>
          <w:szCs w:val="22"/>
        </w:rPr>
      </w:pPr>
    </w:p>
    <w:p w14:paraId="343C36E9" w14:textId="77777777" w:rsidR="00D03997" w:rsidRPr="00D03997" w:rsidRDefault="00D03997" w:rsidP="00D03997">
      <w:pPr>
        <w:ind w:right="-30"/>
        <w:jc w:val="both"/>
        <w:rPr>
          <w:rFonts w:cs="Courier New"/>
          <w:szCs w:val="22"/>
        </w:rPr>
      </w:pPr>
      <w:r>
        <w:rPr>
          <w:rFonts w:cs="Courier New"/>
          <w:szCs w:val="22"/>
        </w:rPr>
        <w:t>14.4.4. A prescrição ocorrerá em 5 (cinco) anos, contados da ciência da infração pela Administração, e será:</w:t>
      </w:r>
    </w:p>
    <w:p w14:paraId="05136329" w14:textId="77777777" w:rsidR="00D03997" w:rsidRPr="00D03997" w:rsidRDefault="00D03997" w:rsidP="00D03997">
      <w:pPr>
        <w:ind w:right="-30"/>
        <w:jc w:val="both"/>
        <w:rPr>
          <w:rFonts w:cs="Courier New"/>
          <w:szCs w:val="22"/>
        </w:rPr>
      </w:pPr>
      <w:r>
        <w:rPr>
          <w:rFonts w:cs="Courier New"/>
          <w:szCs w:val="22"/>
        </w:rPr>
        <w:t>I - interrompida pela instauração do processo de responsabilização a que se refere o caput deste artigo;</w:t>
      </w:r>
    </w:p>
    <w:p w14:paraId="53CFDF8E" w14:textId="77777777" w:rsidR="00D03997" w:rsidRPr="00D03997" w:rsidRDefault="00D03997" w:rsidP="00D03997">
      <w:pPr>
        <w:ind w:right="-30"/>
        <w:jc w:val="both"/>
        <w:rPr>
          <w:rFonts w:cs="Courier New"/>
          <w:szCs w:val="22"/>
        </w:rPr>
      </w:pPr>
      <w:r>
        <w:rPr>
          <w:rFonts w:cs="Courier New"/>
          <w:szCs w:val="22"/>
        </w:rPr>
        <w:t>II - suspensa pela celebração de acordo de leniência previsto na Lei nº 12.846, de 1º de agosto de 2013;</w:t>
      </w:r>
    </w:p>
    <w:p w14:paraId="68C0253F" w14:textId="77777777" w:rsidR="00D03997" w:rsidRPr="00D03997" w:rsidRDefault="00D03997" w:rsidP="00D03997">
      <w:pPr>
        <w:ind w:right="-30"/>
        <w:jc w:val="both"/>
        <w:rPr>
          <w:rFonts w:cs="Courier New"/>
          <w:szCs w:val="22"/>
        </w:rPr>
      </w:pPr>
      <w:r>
        <w:rPr>
          <w:rFonts w:cs="Courier New"/>
          <w:szCs w:val="22"/>
        </w:rPr>
        <w:t>III - suspensa por decisão judicial que inviabilize a conclusão da apuração administrativa.</w:t>
      </w:r>
    </w:p>
    <w:p w14:paraId="2E61D9D9" w14:textId="77777777" w:rsidR="00D03997" w:rsidRPr="00D03997" w:rsidRDefault="00D03997" w:rsidP="00D03997">
      <w:pPr>
        <w:ind w:right="-30"/>
        <w:jc w:val="both"/>
        <w:rPr>
          <w:rFonts w:cs="Courier New"/>
          <w:szCs w:val="22"/>
        </w:rPr>
      </w:pPr>
    </w:p>
    <w:p w14:paraId="7AEF2C40" w14:textId="77777777" w:rsidR="00D03997" w:rsidRPr="00D03997" w:rsidRDefault="00D03997" w:rsidP="00D03997">
      <w:pPr>
        <w:ind w:right="-30"/>
        <w:jc w:val="both"/>
        <w:rPr>
          <w:rFonts w:cs="Courier New"/>
          <w:szCs w:val="22"/>
        </w:rPr>
      </w:pPr>
      <w:r>
        <w:rPr>
          <w:rFonts w:cs="Courier New"/>
          <w:szCs w:val="22"/>
        </w:rPr>
        <w:t>14.5. 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44818BF6" w14:textId="77777777" w:rsidR="00D03997" w:rsidRPr="00D03997" w:rsidRDefault="00D03997" w:rsidP="00D03997">
      <w:pPr>
        <w:ind w:right="-30"/>
        <w:jc w:val="both"/>
        <w:rPr>
          <w:rFonts w:cs="Courier New"/>
          <w:szCs w:val="22"/>
        </w:rPr>
      </w:pPr>
    </w:p>
    <w:p w14:paraId="38E327D2" w14:textId="77777777" w:rsidR="00D03997" w:rsidRPr="00D03997" w:rsidRDefault="00D03997" w:rsidP="00D03997">
      <w:pPr>
        <w:ind w:right="-30"/>
        <w:jc w:val="both"/>
        <w:rPr>
          <w:rFonts w:cs="Courier New"/>
          <w:szCs w:val="22"/>
        </w:rPr>
      </w:pPr>
      <w:r>
        <w:rPr>
          <w:rFonts w:cs="Courier New"/>
          <w:szCs w:val="22"/>
        </w:rPr>
        <w:t xml:space="preserve">14.6.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w:t>
      </w:r>
      <w:r>
        <w:rPr>
          <w:rFonts w:cs="Courier New"/>
          <w:szCs w:val="22"/>
        </w:rPr>
        <w:lastRenderedPageBreak/>
        <w:t>de direito, com o sancionado, observados, em todos os casos, o contraditório, a ampla defesa e a obrigatoriedade de análise jurídica prévia.</w:t>
      </w:r>
    </w:p>
    <w:p w14:paraId="7D7B79C1" w14:textId="77777777" w:rsidR="00D03997" w:rsidRPr="00D03997" w:rsidRDefault="00D03997" w:rsidP="00D03997">
      <w:pPr>
        <w:ind w:right="-30"/>
        <w:jc w:val="both"/>
        <w:rPr>
          <w:rFonts w:cs="Courier New"/>
          <w:szCs w:val="22"/>
        </w:rPr>
      </w:pPr>
    </w:p>
    <w:p w14:paraId="04FAD27C" w14:textId="77777777" w:rsidR="00D03997" w:rsidRPr="00D03997" w:rsidRDefault="00D03997" w:rsidP="00D03997">
      <w:pPr>
        <w:ind w:right="-30"/>
        <w:jc w:val="both"/>
        <w:rPr>
          <w:rFonts w:cs="Courier New"/>
          <w:szCs w:val="22"/>
        </w:rPr>
      </w:pPr>
      <w:r>
        <w:rPr>
          <w:rFonts w:cs="Courier New"/>
          <w:szCs w:val="22"/>
        </w:rPr>
        <w:t>14.7.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25698BC8" w14:textId="77777777" w:rsidR="00D03997" w:rsidRPr="00D03997" w:rsidRDefault="00D03997" w:rsidP="00D03997">
      <w:pPr>
        <w:ind w:right="-30"/>
        <w:jc w:val="both"/>
        <w:rPr>
          <w:rFonts w:cs="Courier New"/>
          <w:szCs w:val="22"/>
        </w:rPr>
      </w:pPr>
    </w:p>
    <w:p w14:paraId="5D243BFD" w14:textId="77777777" w:rsidR="00D03997" w:rsidRPr="00D03997" w:rsidRDefault="00D03997" w:rsidP="00D03997">
      <w:pPr>
        <w:ind w:right="-30"/>
        <w:jc w:val="both"/>
        <w:rPr>
          <w:rFonts w:cs="Courier New"/>
          <w:szCs w:val="22"/>
        </w:rPr>
      </w:pPr>
      <w:r>
        <w:rPr>
          <w:rFonts w:cs="Courier New"/>
          <w:szCs w:val="22"/>
        </w:rPr>
        <w:t>14.6.1. 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14:paraId="521E4BED" w14:textId="77777777" w:rsidR="00D03997" w:rsidRPr="00D03997" w:rsidRDefault="00D03997" w:rsidP="00D03997">
      <w:pPr>
        <w:ind w:right="-30"/>
        <w:jc w:val="both"/>
        <w:rPr>
          <w:rFonts w:cs="Courier New"/>
          <w:szCs w:val="22"/>
        </w:rPr>
      </w:pPr>
    </w:p>
    <w:p w14:paraId="6F5395F7" w14:textId="77777777" w:rsidR="00D03997" w:rsidRPr="00D03997" w:rsidRDefault="00D03997" w:rsidP="00D03997">
      <w:pPr>
        <w:ind w:right="-30"/>
        <w:jc w:val="both"/>
        <w:rPr>
          <w:rFonts w:cs="Courier New"/>
          <w:szCs w:val="22"/>
        </w:rPr>
      </w:pPr>
      <w:r>
        <w:rPr>
          <w:rFonts w:cs="Courier New"/>
          <w:szCs w:val="22"/>
        </w:rPr>
        <w:t>14.7. O atraso injustificado na execução do contrato sujeitará o contratado a multa de mora, na forma prevista em edital ou em contrato.</w:t>
      </w:r>
    </w:p>
    <w:p w14:paraId="74AD20E2" w14:textId="77777777" w:rsidR="00D03997" w:rsidRPr="00D03997" w:rsidRDefault="00D03997" w:rsidP="00D03997">
      <w:pPr>
        <w:ind w:right="-30"/>
        <w:jc w:val="both"/>
        <w:rPr>
          <w:rFonts w:cs="Courier New"/>
          <w:szCs w:val="22"/>
        </w:rPr>
      </w:pPr>
    </w:p>
    <w:p w14:paraId="30D37D8E" w14:textId="77777777" w:rsidR="00D03997" w:rsidRPr="00D03997" w:rsidRDefault="00D03997" w:rsidP="00D03997">
      <w:pPr>
        <w:ind w:right="-30"/>
        <w:jc w:val="both"/>
        <w:rPr>
          <w:rFonts w:cs="Courier New"/>
          <w:szCs w:val="22"/>
        </w:rPr>
      </w:pPr>
      <w:r>
        <w:rPr>
          <w:rFonts w:cs="Courier New"/>
          <w:szCs w:val="22"/>
        </w:rPr>
        <w:t>14.7.1. A aplicação de multa de mora não impedirá que a Administração a converta em compensatória e promova a extinção unilateral do contrato com a aplicação cumulada de outras sanções previstas na Lei 14.133/2021.</w:t>
      </w:r>
    </w:p>
    <w:p w14:paraId="3C848960" w14:textId="77777777" w:rsidR="00D03997" w:rsidRPr="00D03997" w:rsidRDefault="00D03997" w:rsidP="00D03997">
      <w:pPr>
        <w:ind w:right="-30"/>
        <w:jc w:val="both"/>
        <w:rPr>
          <w:rFonts w:cs="Courier New"/>
          <w:szCs w:val="22"/>
        </w:rPr>
      </w:pPr>
    </w:p>
    <w:p w14:paraId="43970B15" w14:textId="77777777" w:rsidR="00D03997" w:rsidRPr="00D03997" w:rsidRDefault="00D03997" w:rsidP="00D03997">
      <w:pPr>
        <w:ind w:right="-30"/>
        <w:jc w:val="both"/>
        <w:rPr>
          <w:rFonts w:cs="Courier New"/>
          <w:szCs w:val="22"/>
        </w:rPr>
      </w:pPr>
      <w:r>
        <w:rPr>
          <w:rFonts w:cs="Courier New"/>
          <w:szCs w:val="22"/>
        </w:rPr>
        <w:t>14.8. É admitida a reabilitação do licitante ou contratado perante a própria autoridade que aplicou a penalidade, exigidos, cumulativamente:</w:t>
      </w:r>
    </w:p>
    <w:p w14:paraId="1490EAFD" w14:textId="77777777" w:rsidR="00D03997" w:rsidRPr="00D03997" w:rsidRDefault="00D03997" w:rsidP="00D03997">
      <w:pPr>
        <w:ind w:right="-30"/>
        <w:jc w:val="both"/>
        <w:rPr>
          <w:rFonts w:cs="Courier New"/>
          <w:szCs w:val="22"/>
        </w:rPr>
      </w:pPr>
      <w:r>
        <w:rPr>
          <w:rFonts w:cs="Courier New"/>
          <w:szCs w:val="22"/>
        </w:rPr>
        <w:t>I - reparação integral do dano causado à Administração Pública;</w:t>
      </w:r>
    </w:p>
    <w:p w14:paraId="1693B4E5" w14:textId="77777777" w:rsidR="00D03997" w:rsidRPr="00D03997" w:rsidRDefault="00D03997" w:rsidP="00D03997">
      <w:pPr>
        <w:ind w:right="-30"/>
        <w:jc w:val="both"/>
        <w:rPr>
          <w:rFonts w:cs="Courier New"/>
          <w:szCs w:val="22"/>
        </w:rPr>
      </w:pPr>
      <w:r>
        <w:rPr>
          <w:rFonts w:cs="Courier New"/>
          <w:szCs w:val="22"/>
        </w:rPr>
        <w:t>II - pagamento da multa;</w:t>
      </w:r>
    </w:p>
    <w:p w14:paraId="3B8F6585" w14:textId="77777777" w:rsidR="00D03997" w:rsidRPr="00D03997" w:rsidRDefault="00D03997" w:rsidP="00D03997">
      <w:pPr>
        <w:ind w:right="-30"/>
        <w:jc w:val="both"/>
        <w:rPr>
          <w:rFonts w:cs="Courier New"/>
          <w:szCs w:val="22"/>
        </w:rPr>
      </w:pPr>
      <w:r>
        <w:rPr>
          <w:rFonts w:cs="Courier New"/>
          <w:szCs w:val="22"/>
        </w:rPr>
        <w:t>III - transcurso do prazo mínimo de 1 (um) ano da aplicação da penalidade, no caso de impedimento de licitar e contratar, ou de 3 (três) anos da aplicação da penalidade, no caso de declaração de inidoneidade;</w:t>
      </w:r>
    </w:p>
    <w:p w14:paraId="07367F3A" w14:textId="77777777" w:rsidR="00D03997" w:rsidRPr="00D03997" w:rsidRDefault="00D03997" w:rsidP="00D03997">
      <w:pPr>
        <w:ind w:right="-30"/>
        <w:jc w:val="both"/>
        <w:rPr>
          <w:rFonts w:cs="Courier New"/>
          <w:szCs w:val="22"/>
        </w:rPr>
      </w:pPr>
      <w:r>
        <w:rPr>
          <w:rFonts w:cs="Courier New"/>
          <w:szCs w:val="22"/>
        </w:rPr>
        <w:t>IV - cumprimento das condições de reabilitação definidas no ato punitivo;</w:t>
      </w:r>
    </w:p>
    <w:p w14:paraId="50BB9ABA" w14:textId="77777777" w:rsidR="00D03997" w:rsidRPr="00D03997" w:rsidRDefault="00D03997" w:rsidP="00D03997">
      <w:pPr>
        <w:ind w:right="-30"/>
        <w:jc w:val="both"/>
        <w:rPr>
          <w:rFonts w:cs="Courier New"/>
          <w:szCs w:val="22"/>
        </w:rPr>
      </w:pPr>
      <w:r>
        <w:rPr>
          <w:rFonts w:cs="Courier New"/>
          <w:szCs w:val="22"/>
        </w:rPr>
        <w:t>V - análise jurídica prévia, com posicionamento conclusivo quanto ao cumprimento dos requisitos definidos neste artigo.</w:t>
      </w:r>
    </w:p>
    <w:p w14:paraId="482BB66C" w14:textId="77777777" w:rsidR="00D03997" w:rsidRPr="00D03997" w:rsidRDefault="00D03997" w:rsidP="00D03997">
      <w:pPr>
        <w:ind w:right="-30"/>
        <w:jc w:val="both"/>
        <w:rPr>
          <w:rFonts w:cs="Courier New"/>
          <w:szCs w:val="22"/>
        </w:rPr>
      </w:pPr>
    </w:p>
    <w:p w14:paraId="199EFAD5" w14:textId="233E4BBC" w:rsidR="00D15FF8" w:rsidRDefault="00D03997" w:rsidP="00FB6CCC">
      <w:pPr>
        <w:ind w:right="-30"/>
        <w:jc w:val="both"/>
        <w:rPr>
          <w:rFonts w:cs="Courier New"/>
          <w:szCs w:val="22"/>
        </w:rPr>
      </w:pPr>
      <w:r>
        <w:rPr>
          <w:rFonts w:cs="Courier New"/>
          <w:szCs w:val="22"/>
        </w:rPr>
        <w:t>14.8.1. A sanção pelas infrações previstas nos incisos VIII e XII do caput do art. 155 da Lei 14.133/2021 exigirá, como condição de reabilitação do licitante ou contratado, a implantação ou aperfeiçoamento de programa de integridade pelo responsável.</w:t>
      </w:r>
    </w:p>
    <w:p w14:paraId="2D47CB59" w14:textId="77777777" w:rsidR="00873DF7" w:rsidRDefault="00873DF7" w:rsidP="00FB6CCC">
      <w:pPr>
        <w:ind w:right="-30"/>
        <w:jc w:val="both"/>
        <w:rPr>
          <w:rFonts w:cs="Courier New"/>
          <w:szCs w:val="22"/>
        </w:rPr>
      </w:pPr>
    </w:p>
    <w:p w14:paraId="030972CF" w14:textId="3B3E5AA7" w:rsidR="00D15FF8" w:rsidRDefault="00E94D8D" w:rsidP="00E94D8D">
      <w:pPr>
        <w:pStyle w:val="Nivel1"/>
        <w:rPr>
          <w:rFonts w:cs="Courier New"/>
          <w:szCs w:val="22"/>
        </w:rPr>
      </w:pPr>
      <w:r>
        <w:t xml:space="preserve"> </w:t>
      </w:r>
      <w:bookmarkStart w:id="36" w:name="_Toc159571690"/>
      <w:r>
        <w:t>QUALIFICAÇÃO TÉCNICA</w:t>
      </w:r>
      <w:bookmarkEnd w:id="36"/>
    </w:p>
    <w:p w14:paraId="1E80BDDD" w14:textId="77777777" w:rsidR="00876C1E" w:rsidRPr="00876C1E" w:rsidRDefault="00876C1E" w:rsidP="00FB6CCC">
      <w:pPr>
        <w:ind w:right="-30"/>
        <w:jc w:val="both"/>
        <w:rPr>
          <w:rFonts w:cs="Courier New"/>
          <w:b/>
          <w:szCs w:val="22"/>
        </w:rPr>
      </w:pPr>
    </w:p>
    <w:p w14:paraId="4C009390" w14:textId="1CADCF9A" w:rsidR="00876C1E" w:rsidRPr="00876C1E" w:rsidRDefault="00876C1E" w:rsidP="00FB6CCC">
      <w:pPr>
        <w:ind w:right="-30"/>
        <w:jc w:val="both"/>
        <w:rPr>
          <w:rFonts w:cs="Courier New"/>
          <w:szCs w:val="22"/>
        </w:rPr>
      </w:pPr>
      <w:r>
        <w:rPr>
          <w:rFonts w:cs="Courier New"/>
          <w:szCs w:val="22"/>
        </w:rPr>
        <w:t>15.1. A empresa licitante como prova de QUALIFICAÇÃO TÉCNICA, deverá comprovar junto à Comissão de Licitação os seguintes documentos:</w:t>
      </w:r>
    </w:p>
    <w:p w14:paraId="4D29D1B4" w14:textId="77777777" w:rsidR="00876C1E" w:rsidRPr="00876C1E" w:rsidRDefault="00876C1E" w:rsidP="00FB6CCC">
      <w:pPr>
        <w:ind w:right="-30"/>
        <w:jc w:val="both"/>
        <w:rPr>
          <w:rFonts w:cs="Courier New"/>
          <w:szCs w:val="22"/>
        </w:rPr>
      </w:pPr>
    </w:p>
    <w:p w14:paraId="585ED0CA" w14:textId="019A5C9C" w:rsidR="00876C1E" w:rsidRPr="00876C1E" w:rsidRDefault="00395008" w:rsidP="00FB6CCC">
      <w:pPr>
        <w:ind w:right="-30"/>
        <w:jc w:val="both"/>
        <w:rPr>
          <w:rFonts w:cs="Courier New"/>
          <w:szCs w:val="22"/>
        </w:rPr>
      </w:pPr>
      <w:r>
        <w:rPr>
          <w:rFonts w:cs="Courier New"/>
          <w:szCs w:val="22"/>
        </w:rPr>
        <w:t>15.1.2. Certidão de Registro expedida pelo Conselho de Engenharia e Agronomia (CREA) da região sede da empresa, contendo obrigatoriamente o registro do(s) responsável(is) Técnico (s) da Empresa e a atividade relacionada com o objeto.</w:t>
      </w:r>
    </w:p>
    <w:p w14:paraId="487CAC86" w14:textId="77777777" w:rsidR="00876C1E" w:rsidRPr="00876C1E" w:rsidRDefault="00876C1E" w:rsidP="00FB6CCC">
      <w:pPr>
        <w:ind w:right="-30"/>
        <w:jc w:val="both"/>
        <w:rPr>
          <w:rFonts w:cs="Courier New"/>
          <w:szCs w:val="22"/>
        </w:rPr>
      </w:pPr>
    </w:p>
    <w:p w14:paraId="71F37408" w14:textId="1C9BF130" w:rsidR="00876C1E" w:rsidRDefault="00876C1E" w:rsidP="00FB6CCC">
      <w:pPr>
        <w:ind w:right="-30"/>
        <w:jc w:val="both"/>
        <w:rPr>
          <w:rFonts w:cs="Courier New"/>
          <w:szCs w:val="22"/>
        </w:rPr>
      </w:pPr>
      <w:r>
        <w:rPr>
          <w:rFonts w:cs="Courier New"/>
          <w:szCs w:val="22"/>
        </w:rPr>
        <w:t>15.1.3 A Qualificação Técnica da Licitante será avaliada por meio da Capacidade Técnico-Operacional e Profissional, na forma a seguir definida:</w:t>
      </w:r>
    </w:p>
    <w:p w14:paraId="74E524E5" w14:textId="77777777" w:rsidR="000463E0" w:rsidRPr="00876C1E" w:rsidRDefault="000463E0" w:rsidP="00FB6CCC">
      <w:pPr>
        <w:ind w:right="-30"/>
        <w:jc w:val="both"/>
        <w:rPr>
          <w:rFonts w:cs="Courier New"/>
          <w:szCs w:val="22"/>
        </w:rPr>
      </w:pPr>
    </w:p>
    <w:p w14:paraId="645C265F" w14:textId="4DBAE647" w:rsidR="00B01EC8" w:rsidRPr="00731B4C" w:rsidRDefault="00876C1E" w:rsidP="007C58DC">
      <w:pPr>
        <w:pStyle w:val="PargrafodaLista"/>
        <w:numPr>
          <w:ilvl w:val="0"/>
          <w:numId w:val="38"/>
        </w:numPr>
        <w:ind w:left="0" w:right="-30" w:firstLine="0"/>
        <w:jc w:val="both"/>
        <w:rPr>
          <w:rFonts w:cs="Courier New"/>
          <w:b/>
          <w:bCs/>
          <w:szCs w:val="22"/>
        </w:rPr>
      </w:pPr>
      <w:r>
        <w:rPr>
          <w:rFonts w:cs="Courier New"/>
          <w:b/>
          <w:bCs/>
          <w:szCs w:val="22"/>
        </w:rPr>
        <w:t>Capacidade Técnico – Operacional</w:t>
      </w:r>
      <w:r>
        <w:rPr>
          <w:rFonts w:cs="Courier New"/>
          <w:szCs w:val="22"/>
        </w:rPr>
        <w:t>: Para atendimento à qualificação técnico-operacional o licitante deverá apresentar um ou mais atestado (s) que comprovem que tenha executado para o órgão ou entidade da Administração Pública Direta e Indireta, Federal, Estadual, Municipal ou do Distrito Federal, ou ainda para empresas privadas as parcelas de maior relevância que segue</w:t>
      </w:r>
    </w:p>
    <w:p w14:paraId="162121F7" w14:textId="77777777" w:rsidR="00731B4C" w:rsidRPr="00731B4C" w:rsidRDefault="00731B4C" w:rsidP="00731B4C">
      <w:pPr>
        <w:pStyle w:val="PargrafodaLista"/>
        <w:ind w:left="0" w:right="-30"/>
        <w:jc w:val="both"/>
        <w:rPr>
          <w:rFonts w:cs="Courier New"/>
          <w:b/>
          <w:bCs/>
          <w:szCs w:val="22"/>
        </w:rPr>
      </w:pPr>
    </w:p>
    <w:p w14:paraId="2A60428E" w14:textId="59462BED" w:rsidR="00B01EC8" w:rsidRPr="00B01EC8" w:rsidRDefault="00B01EC8" w:rsidP="00FB6CCC">
      <w:pPr>
        <w:ind w:right="-30"/>
        <w:jc w:val="both"/>
        <w:rPr>
          <w:rFonts w:cs="Courier New"/>
          <w:b/>
          <w:bCs/>
          <w:szCs w:val="22"/>
        </w:rPr>
      </w:pPr>
      <w:r>
        <w:rPr>
          <w:rFonts w:cs="Courier New"/>
          <w:b/>
          <w:bCs/>
          <w:szCs w:val="22"/>
        </w:rPr>
        <w:t xml:space="preserve">   Parcelas de maior relevância, com percentuais de 40,00%</w:t>
      </w:r>
    </w:p>
    <w:p w14:paraId="69002871" w14:textId="5BB61D7A" w:rsidR="00A813E6" w:rsidRPr="001C4846" w:rsidRDefault="00A813E6" w:rsidP="00FB6CCC">
      <w:pPr>
        <w:ind w:right="-30"/>
        <w:jc w:val="both"/>
        <w:rPr>
          <w:rFonts w:cs="Courier New"/>
          <w:b/>
          <w:bCs/>
          <w:szCs w:val="22"/>
        </w:rPr>
      </w:pPr>
    </w:p>
    <w:p w14:paraId="1BD21381" w14:textId="77777777" w:rsidR="00A813E6" w:rsidRDefault="00A813E6" w:rsidP="00FB6CCC">
      <w:pPr>
        <w:ind w:right="-30"/>
        <w:jc w:val="both"/>
        <w:rPr>
          <w:rFonts w:cs="Courier New"/>
          <w:szCs w:val="22"/>
        </w:rPr>
      </w:pPr>
    </w:p>
    <w:tbl>
      <w:tblPr>
        <w:tblW w:w="8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4"/>
        <w:gridCol w:w="1260"/>
        <w:gridCol w:w="1736"/>
      </w:tblGrid>
      <w:tr w:rsidR="00A813E6" w:rsidRPr="00F51C84" w14:paraId="2667611E" w14:textId="77777777" w:rsidTr="007C58DC">
        <w:trPr>
          <w:jc w:val="center"/>
        </w:trPr>
        <w:tc>
          <w:tcPr>
            <w:tcW w:w="5724" w:type="dxa"/>
          </w:tcPr>
          <w:p w14:paraId="6C46D69A" w14:textId="77777777" w:rsidR="00A813E6" w:rsidRPr="00F51C84" w:rsidRDefault="00A813E6" w:rsidP="00FB6CCC">
            <w:pPr>
              <w:autoSpaceDE w:val="0"/>
              <w:autoSpaceDN w:val="0"/>
              <w:adjustRightInd w:val="0"/>
              <w:spacing w:before="120"/>
              <w:jc w:val="both"/>
              <w:rPr>
                <w:rFonts w:cs="Arial"/>
                <w:b/>
                <w:szCs w:val="22"/>
              </w:rPr>
            </w:pPr>
            <w:r>
              <w:rPr>
                <w:rFonts w:cs="Arial"/>
                <w:b/>
                <w:szCs w:val="22"/>
              </w:rPr>
              <w:t>SERVIÇO</w:t>
            </w:r>
          </w:p>
        </w:tc>
        <w:tc>
          <w:tcPr>
            <w:tcW w:w="1260" w:type="dxa"/>
          </w:tcPr>
          <w:p w14:paraId="74A3C003" w14:textId="77777777" w:rsidR="00A813E6" w:rsidRPr="00F51C84" w:rsidRDefault="00A813E6" w:rsidP="00FB6CCC">
            <w:pPr>
              <w:autoSpaceDE w:val="0"/>
              <w:autoSpaceDN w:val="0"/>
              <w:adjustRightInd w:val="0"/>
              <w:spacing w:before="120"/>
              <w:jc w:val="both"/>
              <w:rPr>
                <w:rFonts w:cs="Arial"/>
                <w:b/>
                <w:szCs w:val="22"/>
              </w:rPr>
            </w:pPr>
            <w:r>
              <w:rPr>
                <w:rFonts w:cs="Arial"/>
                <w:b/>
                <w:szCs w:val="22"/>
              </w:rPr>
              <w:t>UNIDADE</w:t>
            </w:r>
          </w:p>
        </w:tc>
        <w:tc>
          <w:tcPr>
            <w:tcW w:w="1736" w:type="dxa"/>
          </w:tcPr>
          <w:p w14:paraId="490A2CD9" w14:textId="77777777" w:rsidR="00A813E6" w:rsidRPr="00F51C84" w:rsidRDefault="00A813E6" w:rsidP="00FB6CCC">
            <w:pPr>
              <w:autoSpaceDE w:val="0"/>
              <w:autoSpaceDN w:val="0"/>
              <w:adjustRightInd w:val="0"/>
              <w:spacing w:before="120"/>
              <w:jc w:val="both"/>
              <w:rPr>
                <w:rFonts w:cs="Arial"/>
                <w:b/>
                <w:szCs w:val="22"/>
              </w:rPr>
            </w:pPr>
            <w:r>
              <w:rPr>
                <w:rFonts w:cs="Arial"/>
                <w:b/>
                <w:szCs w:val="22"/>
              </w:rPr>
              <w:t>QUANTIDADE</w:t>
            </w:r>
          </w:p>
        </w:tc>
      </w:tr>
      <w:tr w:rsidR="00ED7CA6" w:rsidRPr="00F51C84" w14:paraId="15B8E2DB" w14:textId="77777777" w:rsidTr="003B4CE9">
        <w:trPr>
          <w:jc w:val="center"/>
        </w:trPr>
        <w:tc>
          <w:tcPr>
            <w:tcW w:w="5724" w:type="dxa"/>
            <w:tcBorders>
              <w:top w:val="single" w:sz="4" w:space="0" w:color="auto"/>
              <w:left w:val="single" w:sz="4" w:space="0" w:color="auto"/>
              <w:bottom w:val="single" w:sz="4" w:space="0" w:color="auto"/>
              <w:right w:val="single" w:sz="4" w:space="0" w:color="auto"/>
            </w:tcBorders>
            <w:vAlign w:val="center"/>
          </w:tcPr>
          <w:p w14:paraId="67057F08" w14:textId="10DF3789" w:rsidR="00ED7CA6" w:rsidRPr="00F94E46" w:rsidRDefault="00ED7CA6" w:rsidP="00ED7CA6">
            <w:pPr>
              <w:autoSpaceDE w:val="0"/>
              <w:autoSpaceDN w:val="0"/>
              <w:adjustRightInd w:val="0"/>
              <w:spacing w:before="120"/>
              <w:jc w:val="both"/>
              <w:rPr>
                <w:rFonts w:cs="Calibri"/>
                <w:sz w:val="20"/>
                <w:szCs w:val="22"/>
              </w:rPr>
            </w:pPr>
            <w:r>
              <w:rPr>
                <w:rFonts w:ascii="Arial" w:hAnsi="Arial" w:cs="Arial"/>
                <w:color w:val="000000"/>
              </w:rPr>
              <w:t>EXECUÇÃO DE REVESTIMENTO PRIMÁRIO COM MATERIAL DE JAZIDA - 100% PROCTOR INTERMEDIÁRIO</w:t>
            </w:r>
          </w:p>
        </w:tc>
        <w:tc>
          <w:tcPr>
            <w:tcW w:w="1260" w:type="dxa"/>
          </w:tcPr>
          <w:p w14:paraId="58E74C84" w14:textId="4124576D" w:rsidR="00ED7CA6" w:rsidRPr="00F94E46" w:rsidRDefault="00ED7CA6" w:rsidP="00ED7CA6">
            <w:pPr>
              <w:autoSpaceDE w:val="0"/>
              <w:autoSpaceDN w:val="0"/>
              <w:adjustRightInd w:val="0"/>
              <w:spacing w:before="120"/>
              <w:jc w:val="both"/>
              <w:rPr>
                <w:rFonts w:cs="Arial"/>
                <w:sz w:val="20"/>
                <w:szCs w:val="22"/>
              </w:rPr>
            </w:pPr>
            <w:r>
              <w:rPr>
                <w:rFonts w:cs="Arial"/>
                <w:sz w:val="20"/>
                <w:szCs w:val="22"/>
              </w:rPr>
              <w:t>M³</w:t>
            </w:r>
          </w:p>
        </w:tc>
        <w:tc>
          <w:tcPr>
            <w:tcW w:w="1736" w:type="dxa"/>
          </w:tcPr>
          <w:p w14:paraId="3C6F5266" w14:textId="4ECB1942" w:rsidR="00ED7CA6" w:rsidRPr="00F94E46" w:rsidRDefault="00ED7CA6" w:rsidP="00ED7CA6">
            <w:pPr>
              <w:jc w:val="center"/>
              <w:rPr>
                <w:rFonts w:cs="Arial"/>
                <w:sz w:val="20"/>
                <w:szCs w:val="22"/>
              </w:rPr>
            </w:pPr>
            <w:r>
              <w:rPr>
                <w:rFonts w:ascii="Arial" w:hAnsi="Arial" w:cs="Arial"/>
                <w:sz w:val="20"/>
                <w:szCs w:val="22"/>
              </w:rPr>
              <w:t>5.113,92</w:t>
            </w:r>
          </w:p>
        </w:tc>
      </w:tr>
      <w:tr w:rsidR="00ED7CA6" w:rsidRPr="00F51C84" w14:paraId="528FFD14" w14:textId="77777777" w:rsidTr="003B4CE9">
        <w:trPr>
          <w:jc w:val="center"/>
        </w:trPr>
        <w:tc>
          <w:tcPr>
            <w:tcW w:w="5724" w:type="dxa"/>
            <w:tcBorders>
              <w:top w:val="nil"/>
              <w:left w:val="single" w:sz="4" w:space="0" w:color="auto"/>
              <w:bottom w:val="single" w:sz="4" w:space="0" w:color="auto"/>
              <w:right w:val="single" w:sz="4" w:space="0" w:color="auto"/>
            </w:tcBorders>
            <w:vAlign w:val="center"/>
          </w:tcPr>
          <w:p w14:paraId="70E3B031" w14:textId="78188872" w:rsidR="00ED7CA6" w:rsidRPr="00F94E46" w:rsidRDefault="00ED7CA6" w:rsidP="00ED7CA6">
            <w:pPr>
              <w:jc w:val="both"/>
              <w:rPr>
                <w:rFonts w:cs="Calibri"/>
                <w:sz w:val="20"/>
                <w:szCs w:val="22"/>
              </w:rPr>
            </w:pPr>
            <w:r>
              <w:rPr>
                <w:rFonts w:ascii="Arial" w:hAnsi="Arial" w:cs="Arial"/>
                <w:color w:val="000000"/>
              </w:rPr>
              <w:t>TRANSPORTE COM CAMINHÃO BASCULANTE COM CAÇAMBA ESTANQUE COM CAPACIDADE DE 14 M³ - RODOVIA EM REVESTIMENTO PRIMÁRIO</w:t>
            </w:r>
          </w:p>
        </w:tc>
        <w:tc>
          <w:tcPr>
            <w:tcW w:w="1260" w:type="dxa"/>
          </w:tcPr>
          <w:p w14:paraId="69EB3053" w14:textId="7401A948" w:rsidR="00ED7CA6" w:rsidRPr="00F94E46" w:rsidRDefault="00ED7CA6" w:rsidP="00ED7CA6">
            <w:pPr>
              <w:autoSpaceDE w:val="0"/>
              <w:autoSpaceDN w:val="0"/>
              <w:adjustRightInd w:val="0"/>
              <w:spacing w:before="120"/>
              <w:jc w:val="both"/>
              <w:rPr>
                <w:rFonts w:cs="Arial"/>
                <w:sz w:val="20"/>
                <w:szCs w:val="22"/>
              </w:rPr>
            </w:pPr>
            <w:r>
              <w:rPr>
                <w:rFonts w:cs="Arial"/>
                <w:sz w:val="20"/>
                <w:szCs w:val="22"/>
              </w:rPr>
              <w:t>TKM</w:t>
            </w:r>
          </w:p>
        </w:tc>
        <w:tc>
          <w:tcPr>
            <w:tcW w:w="1736" w:type="dxa"/>
          </w:tcPr>
          <w:p w14:paraId="7EA9C8F9" w14:textId="6605CB7B" w:rsidR="00ED7CA6" w:rsidRPr="00F94E46" w:rsidRDefault="00ED7CA6" w:rsidP="00ED7CA6">
            <w:pPr>
              <w:jc w:val="center"/>
              <w:rPr>
                <w:rFonts w:cs="Calibri"/>
                <w:sz w:val="20"/>
                <w:szCs w:val="22"/>
              </w:rPr>
            </w:pPr>
            <w:r>
              <w:rPr>
                <w:rFonts w:ascii="Arial" w:hAnsi="Arial" w:cs="Arial"/>
                <w:sz w:val="20"/>
                <w:szCs w:val="22"/>
              </w:rPr>
              <w:t>99.175,79</w:t>
            </w:r>
          </w:p>
        </w:tc>
      </w:tr>
      <w:tr w:rsidR="00ED7CA6" w:rsidRPr="00F51C84" w14:paraId="443A5297" w14:textId="77777777" w:rsidTr="003B4CE9">
        <w:trPr>
          <w:jc w:val="center"/>
        </w:trPr>
        <w:tc>
          <w:tcPr>
            <w:tcW w:w="5724" w:type="dxa"/>
            <w:tcBorders>
              <w:top w:val="nil"/>
              <w:left w:val="single" w:sz="4" w:space="0" w:color="auto"/>
              <w:bottom w:val="single" w:sz="4" w:space="0" w:color="auto"/>
              <w:right w:val="single" w:sz="4" w:space="0" w:color="auto"/>
            </w:tcBorders>
            <w:vAlign w:val="center"/>
          </w:tcPr>
          <w:p w14:paraId="78ECD595" w14:textId="49376676" w:rsidR="00ED7CA6" w:rsidRPr="00F94E46" w:rsidRDefault="00ED7CA6" w:rsidP="00ED7CA6">
            <w:pPr>
              <w:jc w:val="both"/>
              <w:rPr>
                <w:rFonts w:cs="Calibri"/>
                <w:sz w:val="20"/>
                <w:szCs w:val="22"/>
              </w:rPr>
            </w:pPr>
            <w:r>
              <w:rPr>
                <w:rFonts w:ascii="Arial" w:hAnsi="Arial" w:cs="Arial"/>
                <w:color w:val="000000"/>
              </w:rPr>
              <w:t>REGULARIZAÇÃO DO SUBLEITO - 100% PROCTOR INTERMEDIÁRIO</w:t>
            </w:r>
          </w:p>
        </w:tc>
        <w:tc>
          <w:tcPr>
            <w:tcW w:w="1260" w:type="dxa"/>
          </w:tcPr>
          <w:p w14:paraId="30CAB5DB" w14:textId="5B3A3BAB" w:rsidR="00ED7CA6" w:rsidRPr="00F94E46" w:rsidRDefault="00ED7CA6" w:rsidP="00ED7CA6">
            <w:pPr>
              <w:autoSpaceDE w:val="0"/>
              <w:autoSpaceDN w:val="0"/>
              <w:adjustRightInd w:val="0"/>
              <w:spacing w:before="120"/>
              <w:jc w:val="both"/>
              <w:rPr>
                <w:rFonts w:cs="Arial"/>
                <w:sz w:val="20"/>
                <w:szCs w:val="22"/>
              </w:rPr>
            </w:pPr>
            <w:r>
              <w:rPr>
                <w:rFonts w:cs="Arial"/>
                <w:sz w:val="20"/>
                <w:szCs w:val="22"/>
              </w:rPr>
              <w:t>M²</w:t>
            </w:r>
          </w:p>
        </w:tc>
        <w:tc>
          <w:tcPr>
            <w:tcW w:w="1736" w:type="dxa"/>
          </w:tcPr>
          <w:p w14:paraId="45473BD8" w14:textId="77777777" w:rsidR="00ED7CA6" w:rsidRDefault="00ED7CA6" w:rsidP="00ED7CA6">
            <w:pPr>
              <w:jc w:val="center"/>
              <w:rPr>
                <w:rFonts w:ascii="Arial" w:hAnsi="Arial" w:cs="Arial"/>
                <w:sz w:val="20"/>
                <w:szCs w:val="22"/>
              </w:rPr>
            </w:pPr>
            <w:r>
              <w:rPr>
                <w:rFonts w:ascii="Arial" w:hAnsi="Arial" w:cs="Arial"/>
                <w:sz w:val="20"/>
                <w:szCs w:val="22"/>
              </w:rPr>
              <w:t>25.569,60</w:t>
            </w:r>
          </w:p>
          <w:p w14:paraId="6BAF6ECB" w14:textId="58B57B47" w:rsidR="00ED7CA6" w:rsidRPr="00F94E46" w:rsidRDefault="00ED7CA6" w:rsidP="00ED7CA6">
            <w:pPr>
              <w:jc w:val="center"/>
              <w:rPr>
                <w:rFonts w:cs="Calibri"/>
                <w:sz w:val="20"/>
                <w:szCs w:val="22"/>
              </w:rPr>
            </w:pPr>
            <w:r>
              <w:rPr>
                <w:rFonts w:ascii="Arial" w:hAnsi="Arial" w:cs="Arial"/>
                <w:sz w:val="20"/>
                <w:szCs w:val="22"/>
              </w:rPr>
              <w:t xml:space="preserve"> </w:t>
            </w:r>
          </w:p>
        </w:tc>
      </w:tr>
    </w:tbl>
    <w:p w14:paraId="79361F45" w14:textId="2C5AA463" w:rsidR="001C4846" w:rsidRDefault="001C4846" w:rsidP="00FB6CCC">
      <w:pPr>
        <w:ind w:right="-30"/>
        <w:jc w:val="both"/>
        <w:rPr>
          <w:rFonts w:cs="Courier New"/>
          <w:szCs w:val="22"/>
        </w:rPr>
      </w:pPr>
    </w:p>
    <w:p w14:paraId="2C61296E" w14:textId="77777777" w:rsidR="001C4846" w:rsidRPr="00876C1E" w:rsidRDefault="001C4846" w:rsidP="00FB6CCC">
      <w:pPr>
        <w:ind w:right="-30"/>
        <w:jc w:val="both"/>
        <w:rPr>
          <w:rFonts w:cs="Courier New"/>
          <w:szCs w:val="22"/>
        </w:rPr>
      </w:pPr>
    </w:p>
    <w:p w14:paraId="5FE42718" w14:textId="5B70FE41" w:rsidR="00EA0F1C" w:rsidRPr="00731B4C" w:rsidRDefault="00876C1E" w:rsidP="00731B4C">
      <w:pPr>
        <w:pStyle w:val="PargrafodaLista"/>
        <w:numPr>
          <w:ilvl w:val="0"/>
          <w:numId w:val="38"/>
        </w:numPr>
        <w:ind w:right="-30"/>
        <w:jc w:val="both"/>
        <w:rPr>
          <w:rFonts w:cs="Courier New"/>
          <w:szCs w:val="22"/>
        </w:rPr>
      </w:pPr>
      <w:r>
        <w:rPr>
          <w:rFonts w:cs="Courier New"/>
          <w:b/>
          <w:bCs/>
          <w:szCs w:val="22"/>
        </w:rPr>
        <w:t>Capacidade Técnico – Profissional</w:t>
      </w:r>
      <w:r>
        <w:rPr>
          <w:rFonts w:cs="Courier New"/>
          <w:szCs w:val="22"/>
        </w:rPr>
        <w:t xml:space="preserve">: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as parcelas de maior relevância que segue </w:t>
      </w:r>
    </w:p>
    <w:p w14:paraId="566C5B92" w14:textId="19E5AD02" w:rsidR="00731B4C" w:rsidRPr="00F94E46" w:rsidRDefault="00731B4C" w:rsidP="00F94E46">
      <w:pPr>
        <w:ind w:right="-30"/>
        <w:jc w:val="both"/>
        <w:rPr>
          <w:rFonts w:cs="Courier New"/>
          <w:szCs w:val="22"/>
        </w:rPr>
      </w:pPr>
    </w:p>
    <w:p w14:paraId="562E1F5C" w14:textId="77777777" w:rsidR="00313941" w:rsidRDefault="00EA0F1C" w:rsidP="00313941">
      <w:pPr>
        <w:ind w:right="-30"/>
        <w:jc w:val="both"/>
        <w:rPr>
          <w:rFonts w:cs="Courier New"/>
          <w:szCs w:val="22"/>
        </w:rPr>
      </w:pPr>
      <w:r>
        <w:rPr>
          <w:rFonts w:cs="Courier New"/>
          <w:szCs w:val="22"/>
        </w:rPr>
        <w:t xml:space="preserve">       </w:t>
      </w:r>
    </w:p>
    <w:tbl>
      <w:tblPr>
        <w:tblW w:w="8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4"/>
        <w:gridCol w:w="1260"/>
        <w:gridCol w:w="1736"/>
      </w:tblGrid>
      <w:tr w:rsidR="00ED7CA6" w:rsidRPr="00F51C84" w14:paraId="2FF3645F" w14:textId="77777777" w:rsidTr="00CD0D6C">
        <w:trPr>
          <w:jc w:val="center"/>
        </w:trPr>
        <w:tc>
          <w:tcPr>
            <w:tcW w:w="5724" w:type="dxa"/>
          </w:tcPr>
          <w:p w14:paraId="3BB0F7EA" w14:textId="77777777" w:rsidR="00ED7CA6" w:rsidRPr="00F51C84" w:rsidRDefault="00ED7CA6" w:rsidP="00CD0D6C">
            <w:pPr>
              <w:autoSpaceDE w:val="0"/>
              <w:autoSpaceDN w:val="0"/>
              <w:adjustRightInd w:val="0"/>
              <w:spacing w:before="120"/>
              <w:jc w:val="both"/>
              <w:rPr>
                <w:rFonts w:cs="Arial"/>
                <w:b/>
                <w:szCs w:val="22"/>
              </w:rPr>
            </w:pPr>
            <w:r>
              <w:rPr>
                <w:rFonts w:cs="Arial"/>
                <w:b/>
                <w:szCs w:val="22"/>
              </w:rPr>
              <w:t>SERVIÇO</w:t>
            </w:r>
          </w:p>
        </w:tc>
        <w:tc>
          <w:tcPr>
            <w:tcW w:w="1260" w:type="dxa"/>
          </w:tcPr>
          <w:p w14:paraId="0F239345" w14:textId="77777777" w:rsidR="00ED7CA6" w:rsidRPr="00F51C84" w:rsidRDefault="00ED7CA6" w:rsidP="00CD0D6C">
            <w:pPr>
              <w:autoSpaceDE w:val="0"/>
              <w:autoSpaceDN w:val="0"/>
              <w:adjustRightInd w:val="0"/>
              <w:spacing w:before="120"/>
              <w:jc w:val="both"/>
              <w:rPr>
                <w:rFonts w:cs="Arial"/>
                <w:b/>
                <w:szCs w:val="22"/>
              </w:rPr>
            </w:pPr>
            <w:r>
              <w:rPr>
                <w:rFonts w:cs="Arial"/>
                <w:b/>
                <w:szCs w:val="22"/>
              </w:rPr>
              <w:t>UNIDADE</w:t>
            </w:r>
          </w:p>
        </w:tc>
        <w:tc>
          <w:tcPr>
            <w:tcW w:w="1736" w:type="dxa"/>
          </w:tcPr>
          <w:p w14:paraId="62D56793" w14:textId="77777777" w:rsidR="00ED7CA6" w:rsidRPr="00F51C84" w:rsidRDefault="00ED7CA6" w:rsidP="00CD0D6C">
            <w:pPr>
              <w:autoSpaceDE w:val="0"/>
              <w:autoSpaceDN w:val="0"/>
              <w:adjustRightInd w:val="0"/>
              <w:spacing w:before="120"/>
              <w:jc w:val="both"/>
              <w:rPr>
                <w:rFonts w:cs="Arial"/>
                <w:b/>
                <w:szCs w:val="22"/>
              </w:rPr>
            </w:pPr>
            <w:r>
              <w:rPr>
                <w:rFonts w:cs="Arial"/>
                <w:b/>
                <w:szCs w:val="22"/>
              </w:rPr>
              <w:t>QUANTIDADE</w:t>
            </w:r>
          </w:p>
        </w:tc>
      </w:tr>
      <w:tr w:rsidR="00ED7CA6" w:rsidRPr="00F51C84" w14:paraId="76B16421" w14:textId="77777777" w:rsidTr="00CD0D6C">
        <w:trPr>
          <w:jc w:val="center"/>
        </w:trPr>
        <w:tc>
          <w:tcPr>
            <w:tcW w:w="5724" w:type="dxa"/>
            <w:tcBorders>
              <w:top w:val="single" w:sz="4" w:space="0" w:color="auto"/>
              <w:left w:val="single" w:sz="4" w:space="0" w:color="auto"/>
              <w:bottom w:val="single" w:sz="4" w:space="0" w:color="auto"/>
              <w:right w:val="single" w:sz="4" w:space="0" w:color="auto"/>
            </w:tcBorders>
            <w:vAlign w:val="center"/>
          </w:tcPr>
          <w:p w14:paraId="275E4E8E" w14:textId="77777777" w:rsidR="00ED7CA6" w:rsidRPr="00F94E46" w:rsidRDefault="00ED7CA6" w:rsidP="00CD0D6C">
            <w:pPr>
              <w:autoSpaceDE w:val="0"/>
              <w:autoSpaceDN w:val="0"/>
              <w:adjustRightInd w:val="0"/>
              <w:spacing w:before="120"/>
              <w:jc w:val="both"/>
              <w:rPr>
                <w:rFonts w:cs="Calibri"/>
                <w:sz w:val="20"/>
                <w:szCs w:val="22"/>
              </w:rPr>
            </w:pPr>
            <w:r>
              <w:rPr>
                <w:rFonts w:ascii="Arial" w:hAnsi="Arial" w:cs="Arial"/>
                <w:color w:val="000000"/>
              </w:rPr>
              <w:t>EXECUÇÃO DE REVESTIMENTO PRIMÁRIO COM MATERIAL DE JAZIDA - 100% PROCTOR INTERMEDIÁRIO</w:t>
            </w:r>
          </w:p>
        </w:tc>
        <w:tc>
          <w:tcPr>
            <w:tcW w:w="1260" w:type="dxa"/>
          </w:tcPr>
          <w:p w14:paraId="67F86058" w14:textId="77777777" w:rsidR="00ED7CA6" w:rsidRPr="00F94E46" w:rsidRDefault="00ED7CA6" w:rsidP="00CD0D6C">
            <w:pPr>
              <w:autoSpaceDE w:val="0"/>
              <w:autoSpaceDN w:val="0"/>
              <w:adjustRightInd w:val="0"/>
              <w:spacing w:before="120"/>
              <w:jc w:val="both"/>
              <w:rPr>
                <w:rFonts w:cs="Arial"/>
                <w:sz w:val="20"/>
                <w:szCs w:val="22"/>
              </w:rPr>
            </w:pPr>
            <w:r>
              <w:rPr>
                <w:rFonts w:cs="Arial"/>
                <w:sz w:val="20"/>
                <w:szCs w:val="22"/>
              </w:rPr>
              <w:t>M³</w:t>
            </w:r>
          </w:p>
        </w:tc>
        <w:tc>
          <w:tcPr>
            <w:tcW w:w="1736" w:type="dxa"/>
          </w:tcPr>
          <w:p w14:paraId="3E950A1A" w14:textId="77777777" w:rsidR="00ED7CA6" w:rsidRPr="00F94E46" w:rsidRDefault="00ED7CA6" w:rsidP="00CD0D6C">
            <w:pPr>
              <w:jc w:val="center"/>
              <w:rPr>
                <w:rFonts w:cs="Arial"/>
                <w:sz w:val="20"/>
                <w:szCs w:val="22"/>
              </w:rPr>
            </w:pPr>
            <w:r>
              <w:rPr>
                <w:rFonts w:ascii="Arial" w:hAnsi="Arial" w:cs="Arial"/>
                <w:sz w:val="20"/>
                <w:szCs w:val="22"/>
              </w:rPr>
              <w:t>5.113,92</w:t>
            </w:r>
          </w:p>
        </w:tc>
      </w:tr>
      <w:tr w:rsidR="00ED7CA6" w:rsidRPr="00F51C84" w14:paraId="06C91252" w14:textId="77777777" w:rsidTr="00CD0D6C">
        <w:trPr>
          <w:jc w:val="center"/>
        </w:trPr>
        <w:tc>
          <w:tcPr>
            <w:tcW w:w="5724" w:type="dxa"/>
            <w:tcBorders>
              <w:top w:val="nil"/>
              <w:left w:val="single" w:sz="4" w:space="0" w:color="auto"/>
              <w:bottom w:val="single" w:sz="4" w:space="0" w:color="auto"/>
              <w:right w:val="single" w:sz="4" w:space="0" w:color="auto"/>
            </w:tcBorders>
            <w:vAlign w:val="center"/>
          </w:tcPr>
          <w:p w14:paraId="0E5B3A48" w14:textId="77777777" w:rsidR="00ED7CA6" w:rsidRPr="00F94E46" w:rsidRDefault="00ED7CA6" w:rsidP="00CD0D6C">
            <w:pPr>
              <w:jc w:val="both"/>
              <w:rPr>
                <w:rFonts w:cs="Calibri"/>
                <w:sz w:val="20"/>
                <w:szCs w:val="22"/>
              </w:rPr>
            </w:pPr>
            <w:r>
              <w:rPr>
                <w:rFonts w:ascii="Arial" w:hAnsi="Arial" w:cs="Arial"/>
                <w:color w:val="000000"/>
              </w:rPr>
              <w:t>TRANSPORTE COM CAMINHÃO BASCULANTE COM CAÇAMBA ESTANQUE COM CAPACIDADE DE 14 M³ - RODOVIA EM REVESTIMENTO PRIMÁRIO</w:t>
            </w:r>
          </w:p>
        </w:tc>
        <w:tc>
          <w:tcPr>
            <w:tcW w:w="1260" w:type="dxa"/>
          </w:tcPr>
          <w:p w14:paraId="5CD78C09" w14:textId="77777777" w:rsidR="00ED7CA6" w:rsidRPr="00F94E46" w:rsidRDefault="00ED7CA6" w:rsidP="00CD0D6C">
            <w:pPr>
              <w:autoSpaceDE w:val="0"/>
              <w:autoSpaceDN w:val="0"/>
              <w:adjustRightInd w:val="0"/>
              <w:spacing w:before="120"/>
              <w:jc w:val="both"/>
              <w:rPr>
                <w:rFonts w:cs="Arial"/>
                <w:sz w:val="20"/>
                <w:szCs w:val="22"/>
              </w:rPr>
            </w:pPr>
            <w:r>
              <w:rPr>
                <w:rFonts w:cs="Arial"/>
                <w:sz w:val="20"/>
                <w:szCs w:val="22"/>
              </w:rPr>
              <w:t>TKM</w:t>
            </w:r>
          </w:p>
        </w:tc>
        <w:tc>
          <w:tcPr>
            <w:tcW w:w="1736" w:type="dxa"/>
          </w:tcPr>
          <w:p w14:paraId="542411BB" w14:textId="77777777" w:rsidR="00ED7CA6" w:rsidRPr="00F94E46" w:rsidRDefault="00ED7CA6" w:rsidP="00CD0D6C">
            <w:pPr>
              <w:jc w:val="center"/>
              <w:rPr>
                <w:rFonts w:cs="Calibri"/>
                <w:sz w:val="20"/>
                <w:szCs w:val="22"/>
              </w:rPr>
            </w:pPr>
            <w:r>
              <w:rPr>
                <w:rFonts w:ascii="Arial" w:hAnsi="Arial" w:cs="Arial"/>
                <w:sz w:val="20"/>
                <w:szCs w:val="22"/>
              </w:rPr>
              <w:t>99.175,79</w:t>
            </w:r>
          </w:p>
        </w:tc>
      </w:tr>
      <w:tr w:rsidR="00ED7CA6" w:rsidRPr="00F51C84" w14:paraId="1B47F147" w14:textId="77777777" w:rsidTr="00CD0D6C">
        <w:trPr>
          <w:jc w:val="center"/>
        </w:trPr>
        <w:tc>
          <w:tcPr>
            <w:tcW w:w="5724" w:type="dxa"/>
            <w:tcBorders>
              <w:top w:val="nil"/>
              <w:left w:val="single" w:sz="4" w:space="0" w:color="auto"/>
              <w:bottom w:val="single" w:sz="4" w:space="0" w:color="auto"/>
              <w:right w:val="single" w:sz="4" w:space="0" w:color="auto"/>
            </w:tcBorders>
            <w:vAlign w:val="center"/>
          </w:tcPr>
          <w:p w14:paraId="6AD09007" w14:textId="77777777" w:rsidR="00ED7CA6" w:rsidRPr="00F94E46" w:rsidRDefault="00ED7CA6" w:rsidP="00CD0D6C">
            <w:pPr>
              <w:jc w:val="both"/>
              <w:rPr>
                <w:rFonts w:cs="Calibri"/>
                <w:sz w:val="20"/>
                <w:szCs w:val="22"/>
              </w:rPr>
            </w:pPr>
            <w:r>
              <w:rPr>
                <w:rFonts w:ascii="Arial" w:hAnsi="Arial" w:cs="Arial"/>
                <w:color w:val="000000"/>
              </w:rPr>
              <w:t>REGULARIZAÇÃO DO SUBLEITO - 100% PROCTOR INTERMEDIÁRIO</w:t>
            </w:r>
          </w:p>
        </w:tc>
        <w:tc>
          <w:tcPr>
            <w:tcW w:w="1260" w:type="dxa"/>
          </w:tcPr>
          <w:p w14:paraId="5E325E3E" w14:textId="77777777" w:rsidR="00ED7CA6" w:rsidRPr="00F94E46" w:rsidRDefault="00ED7CA6" w:rsidP="00CD0D6C">
            <w:pPr>
              <w:autoSpaceDE w:val="0"/>
              <w:autoSpaceDN w:val="0"/>
              <w:adjustRightInd w:val="0"/>
              <w:spacing w:before="120"/>
              <w:jc w:val="both"/>
              <w:rPr>
                <w:rFonts w:cs="Arial"/>
                <w:sz w:val="20"/>
                <w:szCs w:val="22"/>
              </w:rPr>
            </w:pPr>
            <w:r>
              <w:rPr>
                <w:rFonts w:cs="Arial"/>
                <w:sz w:val="20"/>
                <w:szCs w:val="22"/>
              </w:rPr>
              <w:t>M²</w:t>
            </w:r>
          </w:p>
        </w:tc>
        <w:tc>
          <w:tcPr>
            <w:tcW w:w="1736" w:type="dxa"/>
          </w:tcPr>
          <w:p w14:paraId="4D565A8C" w14:textId="77777777" w:rsidR="00ED7CA6" w:rsidRDefault="00ED7CA6" w:rsidP="00CD0D6C">
            <w:pPr>
              <w:jc w:val="center"/>
              <w:rPr>
                <w:rFonts w:ascii="Arial" w:hAnsi="Arial" w:cs="Arial"/>
                <w:sz w:val="20"/>
                <w:szCs w:val="22"/>
              </w:rPr>
            </w:pPr>
            <w:r>
              <w:rPr>
                <w:rFonts w:ascii="Arial" w:hAnsi="Arial" w:cs="Arial"/>
                <w:sz w:val="20"/>
                <w:szCs w:val="22"/>
              </w:rPr>
              <w:t>25.569,60</w:t>
            </w:r>
          </w:p>
          <w:p w14:paraId="04DC8787" w14:textId="77777777" w:rsidR="00ED7CA6" w:rsidRPr="00F94E46" w:rsidRDefault="00ED7CA6" w:rsidP="00CD0D6C">
            <w:pPr>
              <w:jc w:val="center"/>
              <w:rPr>
                <w:rFonts w:cs="Calibri"/>
                <w:sz w:val="20"/>
                <w:szCs w:val="22"/>
              </w:rPr>
            </w:pPr>
            <w:r>
              <w:rPr>
                <w:rFonts w:ascii="Arial" w:hAnsi="Arial" w:cs="Arial"/>
                <w:sz w:val="20"/>
                <w:szCs w:val="22"/>
              </w:rPr>
              <w:t xml:space="preserve"> </w:t>
            </w:r>
          </w:p>
        </w:tc>
      </w:tr>
    </w:tbl>
    <w:p w14:paraId="5D561E4B" w14:textId="77777777" w:rsidR="00313941" w:rsidRDefault="00313941" w:rsidP="00313941">
      <w:pPr>
        <w:ind w:right="-30"/>
        <w:jc w:val="both"/>
        <w:rPr>
          <w:rFonts w:cs="Courier New"/>
          <w:b/>
          <w:bCs/>
          <w:szCs w:val="22"/>
        </w:rPr>
      </w:pPr>
    </w:p>
    <w:p w14:paraId="1ED14A9B" w14:textId="4BD50A7F" w:rsidR="00B037FE" w:rsidRDefault="00B037FE" w:rsidP="00B037FE">
      <w:pPr>
        <w:ind w:right="-30"/>
        <w:jc w:val="both"/>
        <w:rPr>
          <w:rFonts w:cs="Courier New"/>
          <w:szCs w:val="22"/>
        </w:rPr>
      </w:pPr>
    </w:p>
    <w:p w14:paraId="2D8ACE13" w14:textId="25C76B35" w:rsidR="00876C1E" w:rsidRPr="00876C1E" w:rsidRDefault="00876C1E" w:rsidP="00FB6CCC">
      <w:pPr>
        <w:ind w:right="-30"/>
        <w:jc w:val="both"/>
        <w:rPr>
          <w:rFonts w:cs="Courier New"/>
          <w:szCs w:val="22"/>
        </w:rPr>
      </w:pPr>
      <w:r>
        <w:rPr>
          <w:rFonts w:cs="Courier New"/>
          <w:szCs w:val="22"/>
        </w:rPr>
        <w:t xml:space="preserve">15.1.4 </w:t>
      </w:r>
      <w:r>
        <w:rPr>
          <w:rFonts w:cs="Courier New"/>
          <w:szCs w:val="22"/>
        </w:rPr>
        <w:tab/>
        <w:t xml:space="preserve">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w:t>
      </w:r>
      <w:r>
        <w:rPr>
          <w:rFonts w:cs="Courier New"/>
          <w:szCs w:val="22"/>
        </w:rPr>
        <w:lastRenderedPageBreak/>
        <w:t>profissional detentor do Atestado apresentado, desde que acompanhada de declaração de anuência expressa do profissional.</w:t>
      </w:r>
    </w:p>
    <w:p w14:paraId="41106826" w14:textId="77777777" w:rsidR="00876C1E" w:rsidRPr="00876C1E" w:rsidRDefault="00876C1E" w:rsidP="00FB6CCC">
      <w:pPr>
        <w:ind w:right="-30"/>
        <w:jc w:val="both"/>
        <w:rPr>
          <w:rFonts w:cs="Courier New"/>
          <w:szCs w:val="22"/>
        </w:rPr>
      </w:pPr>
    </w:p>
    <w:p w14:paraId="0519A55A" w14:textId="64CF4AAA" w:rsidR="006C3BE2" w:rsidRPr="006C3BE2" w:rsidRDefault="00A33920" w:rsidP="00FB6CCC">
      <w:pPr>
        <w:jc w:val="both"/>
        <w:rPr>
          <w:rFonts w:cs="Courier New"/>
          <w:szCs w:val="22"/>
        </w:rPr>
      </w:pPr>
      <w:r>
        <w:rPr>
          <w:rFonts w:cs="Courier New"/>
          <w:szCs w:val="22"/>
        </w:rPr>
        <w:t>15.1.5 É vedada a indicação de um mesmo Responsável Técnico para mais de uma licitante, fato este que inabilitará todas as envolvidas;</w:t>
      </w:r>
    </w:p>
    <w:p w14:paraId="2D784AF4" w14:textId="43E91F26" w:rsidR="00876C1E" w:rsidRPr="00876C1E" w:rsidRDefault="00876C1E" w:rsidP="00FB6CCC">
      <w:pPr>
        <w:ind w:right="-30"/>
        <w:jc w:val="both"/>
        <w:rPr>
          <w:rFonts w:cs="Courier New"/>
          <w:szCs w:val="22"/>
        </w:rPr>
      </w:pPr>
    </w:p>
    <w:p w14:paraId="7AE0419D" w14:textId="77777777" w:rsidR="00876C1E" w:rsidRPr="00876C1E" w:rsidRDefault="00876C1E" w:rsidP="00FB6CCC">
      <w:pPr>
        <w:ind w:right="-30"/>
        <w:jc w:val="both"/>
        <w:rPr>
          <w:rFonts w:cs="Courier New"/>
          <w:szCs w:val="22"/>
        </w:rPr>
      </w:pPr>
    </w:p>
    <w:p w14:paraId="1B1B14B7" w14:textId="6AD6A1E4" w:rsidR="00A33920" w:rsidRPr="00A33920" w:rsidRDefault="00876C1E" w:rsidP="00FB6CCC">
      <w:pPr>
        <w:jc w:val="both"/>
        <w:rPr>
          <w:rFonts w:cs="Courier New"/>
          <w:szCs w:val="22"/>
        </w:rPr>
      </w:pPr>
      <w:r>
        <w:rPr>
          <w:rFonts w:cs="Courier New"/>
          <w:szCs w:val="22"/>
        </w:rPr>
        <w:t>15.1.6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694A6E60" w14:textId="77777777" w:rsidR="00876C1E" w:rsidRPr="00876C1E" w:rsidRDefault="00876C1E" w:rsidP="00FB6CCC">
      <w:pPr>
        <w:ind w:right="-30"/>
        <w:jc w:val="both"/>
        <w:rPr>
          <w:rFonts w:cs="Courier New"/>
          <w:szCs w:val="22"/>
        </w:rPr>
      </w:pPr>
    </w:p>
    <w:p w14:paraId="02627BD3" w14:textId="77777777" w:rsidR="000463E0" w:rsidRPr="000463E0" w:rsidRDefault="000463E0" w:rsidP="00FB6CCC">
      <w:pPr>
        <w:ind w:right="-30"/>
        <w:jc w:val="both"/>
        <w:rPr>
          <w:rFonts w:cs="Courier New"/>
          <w:b/>
          <w:szCs w:val="22"/>
        </w:rPr>
      </w:pPr>
    </w:p>
    <w:p w14:paraId="17350EEB" w14:textId="64C5E433" w:rsidR="000463E0" w:rsidRDefault="000463E0" w:rsidP="00FB6CCC">
      <w:pPr>
        <w:pStyle w:val="PargrafodaLista"/>
        <w:numPr>
          <w:ilvl w:val="0"/>
          <w:numId w:val="34"/>
        </w:numPr>
        <w:ind w:right="-30"/>
        <w:jc w:val="both"/>
        <w:rPr>
          <w:rFonts w:cs="Courier New"/>
          <w:b/>
          <w:szCs w:val="22"/>
        </w:rPr>
      </w:pPr>
      <w:r>
        <w:rPr>
          <w:rFonts w:cs="Courier New"/>
          <w:b/>
          <w:szCs w:val="22"/>
        </w:rPr>
        <w:t xml:space="preserve">RELATIVA À QUALIFICAÇÃO ECONÔMICO-FINANCEIRA </w:t>
      </w:r>
    </w:p>
    <w:p w14:paraId="769547A9" w14:textId="77777777" w:rsidR="000463E0" w:rsidRDefault="000463E0" w:rsidP="00FB6CCC">
      <w:pPr>
        <w:ind w:right="-30"/>
        <w:jc w:val="both"/>
        <w:rPr>
          <w:rFonts w:cs="Courier New"/>
          <w:b/>
          <w:szCs w:val="22"/>
        </w:rPr>
      </w:pPr>
    </w:p>
    <w:p w14:paraId="1A5ABE06" w14:textId="6943D077" w:rsidR="000463E0" w:rsidRPr="000463E0" w:rsidRDefault="000463E0" w:rsidP="00FB6CCC">
      <w:pPr>
        <w:ind w:right="-30"/>
        <w:jc w:val="both"/>
        <w:rPr>
          <w:rFonts w:cs="Courier New"/>
          <w:szCs w:val="22"/>
        </w:rPr>
      </w:pPr>
      <w:r>
        <w:rPr>
          <w:rFonts w:cs="Courier New"/>
          <w:szCs w:val="22"/>
        </w:rPr>
        <w:t>16.1. Balanço Patrimonial e Demonstrações Contábeis do último exercício social, já exigíveis e apresentados na forma da lei, que comprovem a boa situação financeira da empresa, vedada a sua substituição por balancetes ou balanços provisórios, que comprove a boa situação financeira da empresa baseada nas condições seguintes:</w:t>
      </w:r>
    </w:p>
    <w:p w14:paraId="2638ACB2" w14:textId="77777777" w:rsidR="000463E0" w:rsidRPr="000463E0" w:rsidRDefault="000463E0" w:rsidP="00FB6CCC">
      <w:pPr>
        <w:ind w:right="-30"/>
        <w:jc w:val="both"/>
        <w:rPr>
          <w:rFonts w:cs="Courier New"/>
          <w:szCs w:val="22"/>
        </w:rPr>
      </w:pPr>
    </w:p>
    <w:p w14:paraId="6745EB33" w14:textId="77777777" w:rsidR="000463E0" w:rsidRDefault="000463E0" w:rsidP="00FB6CCC">
      <w:pPr>
        <w:ind w:right="-30"/>
        <w:jc w:val="both"/>
        <w:rPr>
          <w:rFonts w:cs="Courier New"/>
          <w:szCs w:val="22"/>
        </w:rPr>
      </w:pPr>
      <w:r>
        <w:rPr>
          <w:rFonts w:cs="Courier New"/>
          <w:szCs w:val="22"/>
        </w:rPr>
        <w:t>a) Entenda-se como “último exercício social já exigível” o balanço patrimonial e demonstrações contábeis do ano 2017, conforme entendimento do Tribunal de Contas da União (Acórdão 1999/2014 – Plenário – TCU).</w:t>
      </w:r>
    </w:p>
    <w:p w14:paraId="69A16030" w14:textId="77777777" w:rsidR="000463E0" w:rsidRPr="000463E0" w:rsidRDefault="000463E0" w:rsidP="00FB6CCC">
      <w:pPr>
        <w:ind w:right="-30"/>
        <w:jc w:val="both"/>
        <w:rPr>
          <w:rFonts w:cs="Courier New"/>
          <w:szCs w:val="22"/>
        </w:rPr>
      </w:pPr>
    </w:p>
    <w:p w14:paraId="50ACA4BB" w14:textId="2124A704" w:rsidR="009B60B1" w:rsidRDefault="000463E0" w:rsidP="00FB6CCC">
      <w:pPr>
        <w:ind w:right="-30"/>
        <w:jc w:val="both"/>
        <w:rPr>
          <w:rFonts w:cs="Courier New"/>
          <w:szCs w:val="22"/>
        </w:rPr>
      </w:pPr>
      <w:r>
        <w:rPr>
          <w:rFonts w:cs="Courier New"/>
          <w:szCs w:val="22"/>
        </w:rPr>
        <w:t>b) A comprovação de boa situação financeira da empresa licitante será demonstrada através de índice financeiro utilizando-se as fórmulas abaixo, cujos resultados deverão estar de acordo com os valores estabelecidos:</w:t>
      </w:r>
    </w:p>
    <w:p w14:paraId="6EEA10CC" w14:textId="77777777" w:rsidR="000463E0" w:rsidRPr="000463E0" w:rsidRDefault="000463E0" w:rsidP="00FB6CCC">
      <w:pPr>
        <w:ind w:right="-30"/>
        <w:jc w:val="both"/>
        <w:rPr>
          <w:rFonts w:cs="Courier New"/>
          <w:szCs w:val="22"/>
        </w:rPr>
      </w:pPr>
    </w:p>
    <w:p w14:paraId="271DA110" w14:textId="77777777" w:rsidR="000463E0" w:rsidRPr="000463E0" w:rsidRDefault="000463E0" w:rsidP="00FB6CCC">
      <w:pPr>
        <w:ind w:left="426" w:right="-30"/>
        <w:jc w:val="both"/>
        <w:rPr>
          <w:rFonts w:cs="Courier New"/>
          <w:szCs w:val="22"/>
        </w:rPr>
      </w:pPr>
      <w:r>
        <w:rPr>
          <w:rFonts w:cs="Courier New"/>
          <w:szCs w:val="22"/>
        </w:rPr>
        <w:t>Índice de Liquidez Geral (ILG)</w:t>
      </w:r>
    </w:p>
    <w:p w14:paraId="36B8ABA2" w14:textId="77777777" w:rsidR="000463E0" w:rsidRPr="000463E0" w:rsidRDefault="000463E0" w:rsidP="00FB6CCC">
      <w:pPr>
        <w:ind w:left="426" w:right="-30"/>
        <w:jc w:val="both"/>
        <w:rPr>
          <w:rFonts w:cs="Courier New"/>
          <w:szCs w:val="22"/>
        </w:rPr>
      </w:pPr>
      <w:r>
        <w:rPr>
          <w:rFonts w:cs="Courier New"/>
          <w:szCs w:val="22"/>
        </w:rPr>
        <w:t>Ativo Circulante + Ativo Não Circulante</w:t>
      </w:r>
    </w:p>
    <w:p w14:paraId="659D45B8" w14:textId="77777777" w:rsidR="000463E0" w:rsidRPr="000463E0" w:rsidRDefault="000463E0" w:rsidP="00FB6CCC">
      <w:pPr>
        <w:ind w:left="426" w:right="-30"/>
        <w:jc w:val="both"/>
        <w:rPr>
          <w:rFonts w:cs="Courier New"/>
          <w:szCs w:val="22"/>
        </w:rPr>
      </w:pPr>
      <w:r>
        <w:rPr>
          <w:rFonts w:cs="Courier New"/>
          <w:szCs w:val="22"/>
        </w:rPr>
        <w:t>ILG = --------------------------------------------------------------- &gt;= 1,0</w:t>
      </w:r>
    </w:p>
    <w:p w14:paraId="5D88A086" w14:textId="77777777" w:rsidR="000463E0" w:rsidRPr="000463E0" w:rsidRDefault="000463E0" w:rsidP="00FB6CCC">
      <w:pPr>
        <w:ind w:left="426" w:right="-30"/>
        <w:jc w:val="both"/>
        <w:rPr>
          <w:rFonts w:cs="Courier New"/>
          <w:szCs w:val="22"/>
        </w:rPr>
      </w:pPr>
      <w:r>
        <w:rPr>
          <w:rFonts w:cs="Courier New"/>
          <w:szCs w:val="22"/>
        </w:rPr>
        <w:t>Passivo Circulante + Passivo Não Circulante</w:t>
      </w:r>
    </w:p>
    <w:p w14:paraId="5D83181C" w14:textId="77777777" w:rsidR="000463E0" w:rsidRPr="000463E0" w:rsidRDefault="000463E0" w:rsidP="00FB6CCC">
      <w:pPr>
        <w:ind w:left="426" w:right="-30"/>
        <w:jc w:val="both"/>
        <w:rPr>
          <w:rFonts w:cs="Courier New"/>
          <w:szCs w:val="22"/>
        </w:rPr>
      </w:pPr>
      <w:r>
        <w:rPr>
          <w:rFonts w:cs="Courier New"/>
          <w:szCs w:val="22"/>
        </w:rPr>
        <w:t>Índice de Liquidez Corrente (ILC)</w:t>
      </w:r>
    </w:p>
    <w:p w14:paraId="0940C570" w14:textId="77777777" w:rsidR="000463E0" w:rsidRPr="000463E0" w:rsidRDefault="000463E0" w:rsidP="00FB6CCC">
      <w:pPr>
        <w:ind w:left="426" w:right="-30"/>
        <w:jc w:val="both"/>
        <w:rPr>
          <w:rFonts w:cs="Courier New"/>
          <w:szCs w:val="22"/>
        </w:rPr>
      </w:pPr>
      <w:r>
        <w:rPr>
          <w:rFonts w:cs="Courier New"/>
          <w:szCs w:val="22"/>
        </w:rPr>
        <w:t>Ativo Circulante</w:t>
      </w:r>
    </w:p>
    <w:p w14:paraId="14E3164F" w14:textId="77777777" w:rsidR="000463E0" w:rsidRPr="000463E0" w:rsidRDefault="000463E0" w:rsidP="00FB6CCC">
      <w:pPr>
        <w:ind w:left="426" w:right="-30"/>
        <w:jc w:val="both"/>
        <w:rPr>
          <w:rFonts w:cs="Courier New"/>
          <w:szCs w:val="22"/>
        </w:rPr>
      </w:pPr>
      <w:r>
        <w:rPr>
          <w:rFonts w:cs="Courier New"/>
          <w:szCs w:val="22"/>
        </w:rPr>
        <w:t>ILC = ----------------------------------------- &gt;= 1,0</w:t>
      </w:r>
    </w:p>
    <w:p w14:paraId="66DB8626" w14:textId="77777777" w:rsidR="000463E0" w:rsidRPr="000463E0" w:rsidRDefault="000463E0" w:rsidP="00FB6CCC">
      <w:pPr>
        <w:ind w:left="426" w:right="-30"/>
        <w:jc w:val="both"/>
        <w:rPr>
          <w:rFonts w:cs="Courier New"/>
          <w:szCs w:val="22"/>
        </w:rPr>
      </w:pPr>
      <w:r>
        <w:rPr>
          <w:rFonts w:cs="Courier New"/>
          <w:szCs w:val="22"/>
        </w:rPr>
        <w:t>Passivo Circulante</w:t>
      </w:r>
    </w:p>
    <w:p w14:paraId="0EB65B84" w14:textId="77777777" w:rsidR="000463E0" w:rsidRPr="000463E0" w:rsidRDefault="000463E0" w:rsidP="00FB6CCC">
      <w:pPr>
        <w:ind w:left="426" w:right="-30"/>
        <w:jc w:val="both"/>
        <w:rPr>
          <w:rFonts w:cs="Courier New"/>
          <w:szCs w:val="22"/>
        </w:rPr>
      </w:pPr>
      <w:r>
        <w:rPr>
          <w:rFonts w:cs="Courier New"/>
          <w:szCs w:val="22"/>
        </w:rPr>
        <w:t>Solvência (SO)</w:t>
      </w:r>
    </w:p>
    <w:p w14:paraId="04E18629" w14:textId="77777777" w:rsidR="000463E0" w:rsidRPr="000463E0" w:rsidRDefault="000463E0" w:rsidP="00FB6CCC">
      <w:pPr>
        <w:ind w:left="426" w:right="-30"/>
        <w:jc w:val="both"/>
        <w:rPr>
          <w:rFonts w:cs="Courier New"/>
          <w:szCs w:val="22"/>
        </w:rPr>
      </w:pPr>
      <w:r>
        <w:rPr>
          <w:rFonts w:cs="Courier New"/>
          <w:szCs w:val="22"/>
        </w:rPr>
        <w:t>Ativo Total</w:t>
      </w:r>
    </w:p>
    <w:p w14:paraId="5AE49701" w14:textId="77777777" w:rsidR="000463E0" w:rsidRPr="000463E0" w:rsidRDefault="000463E0" w:rsidP="00FB6CCC">
      <w:pPr>
        <w:ind w:left="426" w:right="-30"/>
        <w:jc w:val="both"/>
        <w:rPr>
          <w:rFonts w:cs="Courier New"/>
          <w:szCs w:val="22"/>
        </w:rPr>
      </w:pPr>
      <w:r>
        <w:rPr>
          <w:rFonts w:cs="Courier New"/>
          <w:szCs w:val="22"/>
        </w:rPr>
        <w:t>SO = ---------------------------------------------------------- &gt; 1,0</w:t>
      </w:r>
    </w:p>
    <w:p w14:paraId="0E81DF7A" w14:textId="77777777" w:rsidR="000463E0" w:rsidRDefault="000463E0" w:rsidP="00FB6CCC">
      <w:pPr>
        <w:ind w:left="426" w:right="-30"/>
        <w:jc w:val="both"/>
        <w:rPr>
          <w:rFonts w:cs="Courier New"/>
          <w:szCs w:val="22"/>
        </w:rPr>
      </w:pPr>
      <w:r>
        <w:rPr>
          <w:rFonts w:cs="Courier New"/>
          <w:szCs w:val="22"/>
        </w:rPr>
        <w:t>Passivo Circulante + exigível a Longo Prazo</w:t>
      </w:r>
    </w:p>
    <w:p w14:paraId="24935E91" w14:textId="77777777" w:rsidR="000463E0" w:rsidRPr="000463E0" w:rsidRDefault="000463E0" w:rsidP="00FB6CCC">
      <w:pPr>
        <w:ind w:right="-30"/>
        <w:jc w:val="both"/>
        <w:rPr>
          <w:rFonts w:cs="Courier New"/>
          <w:szCs w:val="22"/>
        </w:rPr>
      </w:pPr>
    </w:p>
    <w:p w14:paraId="27670431" w14:textId="77777777" w:rsidR="000463E0" w:rsidRDefault="000463E0" w:rsidP="00FB6CCC">
      <w:pPr>
        <w:ind w:right="-30"/>
        <w:jc w:val="both"/>
        <w:rPr>
          <w:rFonts w:cs="Courier New"/>
          <w:szCs w:val="22"/>
        </w:rPr>
      </w:pPr>
      <w:r>
        <w:rPr>
          <w:rFonts w:cs="Courier New"/>
          <w:szCs w:val="22"/>
        </w:rPr>
        <w:t>b.1) 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427267D1" w14:textId="77777777" w:rsidR="000463E0" w:rsidRPr="000463E0" w:rsidRDefault="000463E0" w:rsidP="00FB6CCC">
      <w:pPr>
        <w:ind w:right="-30"/>
        <w:jc w:val="both"/>
        <w:rPr>
          <w:rFonts w:cs="Courier New"/>
          <w:szCs w:val="22"/>
        </w:rPr>
      </w:pPr>
    </w:p>
    <w:p w14:paraId="3618A078" w14:textId="35CE6C08" w:rsidR="000463E0" w:rsidRPr="000463E0" w:rsidRDefault="000463E0" w:rsidP="00FB6CCC">
      <w:pPr>
        <w:ind w:right="-30"/>
        <w:jc w:val="both"/>
        <w:rPr>
          <w:rFonts w:cs="Courier New"/>
          <w:szCs w:val="22"/>
        </w:rPr>
      </w:pPr>
      <w:r>
        <w:rPr>
          <w:rFonts w:cs="Courier New"/>
          <w:szCs w:val="22"/>
        </w:rPr>
        <w:lastRenderedPageBreak/>
        <w:t>b.2)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69D0FF2C" w14:textId="77777777" w:rsidR="000463E0" w:rsidRPr="000463E0" w:rsidRDefault="000463E0" w:rsidP="00FB6CCC">
      <w:pPr>
        <w:ind w:right="-30"/>
        <w:jc w:val="both"/>
        <w:rPr>
          <w:rFonts w:cs="Courier New"/>
          <w:szCs w:val="22"/>
        </w:rPr>
      </w:pPr>
    </w:p>
    <w:p w14:paraId="11DA2430" w14:textId="10C8B6EE" w:rsidR="000463E0" w:rsidRPr="000463E0" w:rsidRDefault="00EA0F1C" w:rsidP="00FB6CCC">
      <w:pPr>
        <w:ind w:right="-30"/>
        <w:jc w:val="both"/>
        <w:rPr>
          <w:rFonts w:cs="Courier New"/>
          <w:szCs w:val="22"/>
        </w:rPr>
      </w:pPr>
      <w:r>
        <w:rPr>
          <w:rFonts w:cs="Courier New"/>
          <w:szCs w:val="22"/>
        </w:rPr>
        <w:t>16.1.2 As empresas com menos de um exercício financeiro devem cumprir a exigência deste item mediante a apresentação do Balanço de Abertura, em que deverá constar elementos que comprovem a boa situação financeira da mesma.</w:t>
      </w:r>
    </w:p>
    <w:p w14:paraId="78AAF9CF" w14:textId="77777777" w:rsidR="000463E0" w:rsidRPr="000463E0" w:rsidRDefault="000463E0" w:rsidP="00FB6CCC">
      <w:pPr>
        <w:ind w:right="-30"/>
        <w:jc w:val="both"/>
        <w:rPr>
          <w:rFonts w:cs="Courier New"/>
          <w:szCs w:val="22"/>
        </w:rPr>
      </w:pPr>
    </w:p>
    <w:p w14:paraId="523E7921" w14:textId="65C8B73D" w:rsidR="000463E0" w:rsidRDefault="00257239" w:rsidP="00FB6CCC">
      <w:pPr>
        <w:ind w:right="-30"/>
        <w:jc w:val="both"/>
        <w:rPr>
          <w:rFonts w:cs="Courier New"/>
          <w:szCs w:val="22"/>
        </w:rPr>
      </w:pPr>
      <w:r>
        <w:rPr>
          <w:rFonts w:cs="Courier New"/>
          <w:szCs w:val="22"/>
        </w:rPr>
        <w:t>16.1.3 Serão considerados aceitos como na forma da lei o balanço patrimonial e demonstrações contábeis assim apresentados:</w:t>
      </w:r>
    </w:p>
    <w:p w14:paraId="28F5C0BF" w14:textId="77777777" w:rsidR="000463E0" w:rsidRPr="000463E0" w:rsidRDefault="000463E0" w:rsidP="00FB6CCC">
      <w:pPr>
        <w:ind w:right="-30"/>
        <w:jc w:val="both"/>
        <w:rPr>
          <w:rFonts w:cs="Courier New"/>
          <w:szCs w:val="22"/>
        </w:rPr>
      </w:pPr>
    </w:p>
    <w:p w14:paraId="41B9B570" w14:textId="77777777" w:rsidR="000463E0" w:rsidRPr="000463E0" w:rsidRDefault="000463E0" w:rsidP="00FB6CCC">
      <w:pPr>
        <w:ind w:left="284" w:right="-30"/>
        <w:jc w:val="both"/>
        <w:rPr>
          <w:rFonts w:cs="Courier New"/>
          <w:szCs w:val="22"/>
        </w:rPr>
      </w:pPr>
      <w:r>
        <w:rPr>
          <w:rFonts w:cs="Courier New"/>
          <w:szCs w:val="22"/>
        </w:rPr>
        <w:t>a) Publicados em Diário Oficial ou;</w:t>
      </w:r>
    </w:p>
    <w:p w14:paraId="0C726A59" w14:textId="77777777" w:rsidR="000463E0" w:rsidRPr="000463E0" w:rsidRDefault="000463E0" w:rsidP="00FB6CCC">
      <w:pPr>
        <w:ind w:left="284" w:right="-30"/>
        <w:jc w:val="both"/>
        <w:rPr>
          <w:rFonts w:cs="Courier New"/>
          <w:szCs w:val="22"/>
        </w:rPr>
      </w:pPr>
      <w:r>
        <w:rPr>
          <w:rFonts w:cs="Courier New"/>
          <w:szCs w:val="22"/>
        </w:rPr>
        <w:t>b) Publicados em jornal de grande circulação ou;</w:t>
      </w:r>
    </w:p>
    <w:p w14:paraId="1C6697F3" w14:textId="77777777" w:rsidR="000463E0" w:rsidRPr="000463E0" w:rsidRDefault="000463E0" w:rsidP="00FB6CCC">
      <w:pPr>
        <w:ind w:left="284" w:right="-30"/>
        <w:jc w:val="both"/>
        <w:rPr>
          <w:rFonts w:cs="Courier New"/>
          <w:szCs w:val="22"/>
        </w:rPr>
      </w:pPr>
      <w:r>
        <w:rPr>
          <w:rFonts w:cs="Courier New"/>
          <w:szCs w:val="22"/>
        </w:rPr>
        <w:t>c) Registrados na Junta Comercial da sede ou domicílio do licitante ou;</w:t>
      </w:r>
    </w:p>
    <w:p w14:paraId="26E000EC" w14:textId="77777777" w:rsidR="000463E0" w:rsidRPr="000463E0" w:rsidRDefault="000463E0" w:rsidP="00FB6CCC">
      <w:pPr>
        <w:ind w:right="-30" w:firstLine="284"/>
        <w:jc w:val="both"/>
        <w:rPr>
          <w:rFonts w:cs="Courier New"/>
          <w:szCs w:val="22"/>
        </w:rPr>
      </w:pPr>
      <w:r>
        <w:rPr>
          <w:rFonts w:cs="Courier New"/>
          <w:szCs w:val="22"/>
        </w:rPr>
        <w:t>d) 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7A9027AF" w14:textId="77777777" w:rsidR="000463E0" w:rsidRPr="000463E0" w:rsidRDefault="000463E0" w:rsidP="00FB6CCC">
      <w:pPr>
        <w:ind w:right="-30"/>
        <w:jc w:val="both"/>
        <w:rPr>
          <w:rFonts w:cs="Courier New"/>
          <w:szCs w:val="22"/>
        </w:rPr>
      </w:pPr>
    </w:p>
    <w:p w14:paraId="074F6F7F" w14:textId="0FA7DD46" w:rsidR="000463E0" w:rsidRPr="000463E0" w:rsidRDefault="000463E0" w:rsidP="00FB6CCC">
      <w:pPr>
        <w:ind w:right="-30"/>
        <w:jc w:val="both"/>
        <w:rPr>
          <w:rFonts w:cs="Courier New"/>
          <w:szCs w:val="22"/>
        </w:rPr>
      </w:pPr>
      <w:r>
        <w:rPr>
          <w:rFonts w:cs="Courier New"/>
          <w:szCs w:val="22"/>
        </w:rPr>
        <w:t>16.1.4 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0D7505A0" w14:textId="77777777" w:rsidR="000463E0" w:rsidRPr="000463E0" w:rsidRDefault="000463E0" w:rsidP="00FB6CCC">
      <w:pPr>
        <w:ind w:right="-30"/>
        <w:jc w:val="both"/>
        <w:rPr>
          <w:rFonts w:cs="Courier New"/>
          <w:szCs w:val="22"/>
        </w:rPr>
      </w:pPr>
    </w:p>
    <w:p w14:paraId="5D657E3A" w14:textId="798BA44F" w:rsidR="000463E0" w:rsidRPr="000463E0" w:rsidRDefault="00257239" w:rsidP="00FB6CCC">
      <w:pPr>
        <w:ind w:right="-30"/>
        <w:jc w:val="both"/>
        <w:rPr>
          <w:rFonts w:cs="Courier New"/>
          <w:szCs w:val="22"/>
        </w:rPr>
      </w:pPr>
      <w:r>
        <w:rPr>
          <w:rFonts w:cs="Courier New"/>
          <w:szCs w:val="22"/>
        </w:rPr>
        <w:t>16.1.5 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19A84C44" w14:textId="77777777" w:rsidR="000463E0" w:rsidRPr="000463E0" w:rsidRDefault="000463E0" w:rsidP="00FB6CCC">
      <w:pPr>
        <w:ind w:right="-30"/>
        <w:jc w:val="both"/>
        <w:rPr>
          <w:rFonts w:cs="Courier New"/>
          <w:szCs w:val="22"/>
        </w:rPr>
      </w:pPr>
    </w:p>
    <w:p w14:paraId="5DDCF6E7" w14:textId="464AD538" w:rsidR="000463E0" w:rsidRPr="000463E0" w:rsidRDefault="000463E0" w:rsidP="00FB6CCC">
      <w:pPr>
        <w:ind w:right="-30"/>
        <w:jc w:val="both"/>
        <w:rPr>
          <w:rFonts w:cs="Courier New"/>
          <w:szCs w:val="22"/>
        </w:rPr>
      </w:pPr>
      <w:r>
        <w:rPr>
          <w:rFonts w:cs="Courier New"/>
          <w:szCs w:val="22"/>
        </w:rPr>
        <w:t>16.1.6 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6BFF2766" w14:textId="77777777" w:rsidR="00D97839" w:rsidRPr="00F1450A" w:rsidRDefault="00D97839" w:rsidP="00FB6CCC">
      <w:pPr>
        <w:ind w:right="-30"/>
        <w:jc w:val="both"/>
        <w:rPr>
          <w:rFonts w:cs="Courier New"/>
          <w:szCs w:val="22"/>
        </w:rPr>
      </w:pPr>
    </w:p>
    <w:p w14:paraId="36976C8A" w14:textId="68FA734D" w:rsidR="00D97839" w:rsidRPr="00F1450A" w:rsidRDefault="00D97839" w:rsidP="00FB6CCC">
      <w:pPr>
        <w:pStyle w:val="Nivel1"/>
        <w:numPr>
          <w:ilvl w:val="0"/>
          <w:numId w:val="34"/>
        </w:numPr>
        <w:spacing w:before="0" w:after="0" w:line="240" w:lineRule="auto"/>
        <w:ind w:left="426" w:hanging="426"/>
        <w:rPr>
          <w:rFonts w:cs="Courier New"/>
          <w:color w:val="auto"/>
          <w:szCs w:val="22"/>
        </w:rPr>
      </w:pPr>
      <w:bookmarkStart w:id="37" w:name="_Toc159571691"/>
      <w:r>
        <w:rPr>
          <w:rFonts w:cs="Courier New"/>
          <w:color w:val="auto"/>
          <w:szCs w:val="22"/>
        </w:rPr>
        <w:t>ESTIMATIVA DE PREÇOS.</w:t>
      </w:r>
      <w:bookmarkEnd w:id="37"/>
    </w:p>
    <w:p w14:paraId="6A2BC6F7" w14:textId="77777777" w:rsidR="00D97839" w:rsidRPr="00F1450A" w:rsidRDefault="00D97839" w:rsidP="00FB6CCC">
      <w:pPr>
        <w:pStyle w:val="Nivel1"/>
        <w:numPr>
          <w:ilvl w:val="0"/>
          <w:numId w:val="0"/>
        </w:numPr>
        <w:spacing w:before="0" w:after="0" w:line="240" w:lineRule="auto"/>
        <w:ind w:left="435"/>
        <w:rPr>
          <w:rFonts w:cs="Courier New"/>
          <w:color w:val="auto"/>
          <w:szCs w:val="22"/>
        </w:rPr>
      </w:pPr>
    </w:p>
    <w:p w14:paraId="2C7CF3F5" w14:textId="77777777" w:rsidR="00D97839" w:rsidRPr="00F1450A" w:rsidRDefault="00D97839" w:rsidP="00FB6CCC">
      <w:pPr>
        <w:pStyle w:val="PargrafodaLista"/>
        <w:numPr>
          <w:ilvl w:val="0"/>
          <w:numId w:val="34"/>
        </w:numPr>
        <w:ind w:right="-30"/>
        <w:contextualSpacing/>
        <w:jc w:val="both"/>
        <w:rPr>
          <w:rFonts w:cs="Courier New"/>
          <w:vanish/>
          <w:szCs w:val="22"/>
          <w:lang w:eastAsia="zh-CN"/>
        </w:rPr>
      </w:pPr>
    </w:p>
    <w:p w14:paraId="50A7CC01" w14:textId="3B6A5F85" w:rsidR="00D97839" w:rsidRDefault="00D97839" w:rsidP="00FB6CCC">
      <w:pPr>
        <w:pStyle w:val="PargrafodaLista"/>
        <w:ind w:left="0"/>
        <w:jc w:val="both"/>
        <w:rPr>
          <w:rFonts w:cs="Courier New"/>
          <w:b/>
          <w:bCs/>
          <w:noProof/>
          <w:szCs w:val="22"/>
          <w:lang w:eastAsia="zh-CN"/>
        </w:rPr>
      </w:pPr>
      <w:r>
        <w:rPr>
          <w:rFonts w:cs="Courier New"/>
          <w:szCs w:val="22"/>
        </w:rPr>
        <w:t xml:space="preserve">17.1. O custo estimado da contratação do objeto é de </w:t>
      </w:r>
      <w:r>
        <w:rPr>
          <w:rFonts w:cs="Courier New"/>
          <w:b/>
          <w:bCs/>
          <w:szCs w:val="22"/>
        </w:rPr>
        <w:t xml:space="preserve">R$ 995.000,00 </w:t>
      </w:r>
      <w:r>
        <w:rPr>
          <w:rFonts w:cs="Courier New"/>
          <w:b/>
          <w:bCs/>
          <w:noProof/>
          <w:szCs w:val="22"/>
          <w:lang w:eastAsia="zh-CN"/>
        </w:rPr>
        <w:t>(Novecentos e Noventa e Cinco Mil Reais).</w:t>
      </w:r>
    </w:p>
    <w:p w14:paraId="479F9E76" w14:textId="518EDE25" w:rsidR="0055524B" w:rsidRDefault="0055524B" w:rsidP="00FB6CCC">
      <w:pPr>
        <w:pStyle w:val="PargrafodaLista"/>
        <w:ind w:left="0"/>
        <w:jc w:val="both"/>
        <w:rPr>
          <w:rFonts w:cs="Courier New"/>
          <w:b/>
          <w:bCs/>
          <w:noProof/>
          <w:szCs w:val="22"/>
          <w:lang w:eastAsia="zh-CN"/>
        </w:rPr>
      </w:pPr>
    </w:p>
    <w:p w14:paraId="504A1F93" w14:textId="77777777" w:rsidR="00D97839" w:rsidRPr="00F1450A" w:rsidRDefault="00D97839" w:rsidP="00FB6CCC">
      <w:pPr>
        <w:ind w:left="432" w:right="-30"/>
        <w:jc w:val="both"/>
        <w:rPr>
          <w:rFonts w:cs="Courier New"/>
          <w:szCs w:val="22"/>
          <w:lang w:eastAsia="zh-CN"/>
        </w:rPr>
      </w:pPr>
    </w:p>
    <w:p w14:paraId="0803B2C9" w14:textId="593353DA" w:rsidR="00D97839" w:rsidRDefault="00D97839" w:rsidP="00FB6CCC">
      <w:pPr>
        <w:pStyle w:val="Nivel1"/>
        <w:numPr>
          <w:ilvl w:val="0"/>
          <w:numId w:val="0"/>
        </w:numPr>
        <w:spacing w:before="0" w:after="0" w:line="240" w:lineRule="auto"/>
        <w:rPr>
          <w:rFonts w:cs="Courier New"/>
          <w:color w:val="auto"/>
          <w:szCs w:val="22"/>
        </w:rPr>
      </w:pPr>
      <w:bookmarkStart w:id="38" w:name="_Toc159571692"/>
      <w:r>
        <w:rPr>
          <w:rFonts w:cs="Courier New"/>
          <w:color w:val="auto"/>
          <w:szCs w:val="22"/>
        </w:rPr>
        <w:t>18. ANEXOS</w:t>
      </w:r>
      <w:bookmarkEnd w:id="38"/>
    </w:p>
    <w:p w14:paraId="16280F9C" w14:textId="77777777" w:rsidR="00A813E6" w:rsidRPr="00A813E6" w:rsidRDefault="00A813E6" w:rsidP="00FB6CCC">
      <w:pPr>
        <w:jc w:val="both"/>
      </w:pPr>
    </w:p>
    <w:p w14:paraId="10EE81BE" w14:textId="77777777" w:rsidR="00D97839" w:rsidRPr="00F1450A" w:rsidRDefault="00D97839" w:rsidP="00FB6CCC">
      <w:pPr>
        <w:pStyle w:val="PargrafodaLista"/>
        <w:numPr>
          <w:ilvl w:val="0"/>
          <w:numId w:val="33"/>
        </w:numPr>
        <w:ind w:right="-30"/>
        <w:contextualSpacing/>
        <w:jc w:val="both"/>
        <w:rPr>
          <w:rFonts w:cs="Courier New"/>
          <w:vanish/>
          <w:szCs w:val="22"/>
          <w:lang w:eastAsia="zh-CN"/>
        </w:rPr>
      </w:pPr>
    </w:p>
    <w:p w14:paraId="45C94276" w14:textId="7E160156" w:rsidR="00CF0790" w:rsidRPr="00F94E46" w:rsidRDefault="00D97839" w:rsidP="00F94E46">
      <w:pPr>
        <w:pStyle w:val="PargrafodaLista"/>
        <w:ind w:left="0" w:right="-30"/>
        <w:contextualSpacing/>
        <w:jc w:val="both"/>
        <w:rPr>
          <w:rFonts w:cs="Courier New"/>
          <w:szCs w:val="22"/>
        </w:rPr>
      </w:pPr>
      <w:r>
        <w:rPr>
          <w:rFonts w:cs="Courier New"/>
          <w:szCs w:val="22"/>
        </w:rPr>
        <w:t xml:space="preserve">Integram este Projeto Básico, para todos os fins e efeitos, os seguintes </w:t>
      </w:r>
      <w:r>
        <w:rPr>
          <w:rFonts w:cs="Courier New"/>
          <w:b/>
          <w:szCs w:val="22"/>
        </w:rPr>
        <w:t>Anexos</w:t>
      </w:r>
      <w:r>
        <w:rPr>
          <w:rFonts w:cs="Courier New"/>
          <w:szCs w:val="22"/>
        </w:rPr>
        <w:t>:</w:t>
      </w:r>
    </w:p>
    <w:p w14:paraId="13BFBAFD" w14:textId="77777777" w:rsidR="00A813E6" w:rsidRPr="00A813E6" w:rsidRDefault="00A813E6" w:rsidP="00FB6CCC">
      <w:pPr>
        <w:pStyle w:val="PargrafodaLista"/>
        <w:ind w:left="0" w:right="-30"/>
        <w:contextualSpacing/>
        <w:jc w:val="both"/>
        <w:rPr>
          <w:rFonts w:cs="Courier New"/>
          <w:szCs w:val="22"/>
        </w:rPr>
      </w:pPr>
    </w:p>
    <w:p w14:paraId="233C1A6D" w14:textId="39635895" w:rsidR="00CF0790" w:rsidRDefault="00F94E46" w:rsidP="00FB6CCC">
      <w:pPr>
        <w:pStyle w:val="SemEspaamento"/>
        <w:tabs>
          <w:tab w:val="left" w:pos="567"/>
          <w:tab w:val="left" w:pos="993"/>
        </w:tabs>
        <w:ind w:left="426"/>
        <w:jc w:val="both"/>
        <w:rPr>
          <w:rFonts w:ascii="Cambria" w:hAnsi="Cambria"/>
          <w:b/>
          <w:sz w:val="22"/>
          <w:szCs w:val="22"/>
        </w:rPr>
      </w:pPr>
      <w:r>
        <w:rPr>
          <w:rFonts w:ascii="Cambria" w:hAnsi="Cambria"/>
          <w:b/>
          <w:sz w:val="22"/>
          <w:szCs w:val="22"/>
        </w:rPr>
        <w:t>ANEXO I – PROJETOS</w:t>
      </w:r>
    </w:p>
    <w:p w14:paraId="05B1BDF3" w14:textId="57E6EB0A" w:rsidR="00F94E46" w:rsidRDefault="00F94E46" w:rsidP="00FB6CCC">
      <w:pPr>
        <w:pStyle w:val="SemEspaamento"/>
        <w:tabs>
          <w:tab w:val="left" w:pos="567"/>
          <w:tab w:val="left" w:pos="993"/>
        </w:tabs>
        <w:ind w:left="426"/>
        <w:jc w:val="both"/>
        <w:rPr>
          <w:rFonts w:ascii="Cambria" w:hAnsi="Cambria"/>
          <w:b/>
          <w:sz w:val="22"/>
          <w:szCs w:val="22"/>
        </w:rPr>
      </w:pPr>
      <w:r>
        <w:rPr>
          <w:rFonts w:ascii="Cambria" w:hAnsi="Cambria"/>
          <w:b/>
          <w:sz w:val="22"/>
          <w:szCs w:val="22"/>
        </w:rPr>
        <w:t>ANEXO II – PLANILHA ORÇAMENTÁRIA</w:t>
      </w:r>
    </w:p>
    <w:p w14:paraId="50D3C150" w14:textId="6C788BFF" w:rsidR="00F94E46" w:rsidRDefault="00F94E46" w:rsidP="00FB6CCC">
      <w:pPr>
        <w:pStyle w:val="SemEspaamento"/>
        <w:tabs>
          <w:tab w:val="left" w:pos="567"/>
          <w:tab w:val="left" w:pos="993"/>
        </w:tabs>
        <w:ind w:left="426"/>
        <w:jc w:val="both"/>
        <w:rPr>
          <w:rFonts w:ascii="Cambria" w:hAnsi="Cambria"/>
          <w:b/>
          <w:sz w:val="22"/>
          <w:szCs w:val="22"/>
        </w:rPr>
      </w:pPr>
      <w:r>
        <w:rPr>
          <w:rFonts w:ascii="Cambria" w:hAnsi="Cambria"/>
          <w:b/>
          <w:sz w:val="22"/>
          <w:szCs w:val="22"/>
        </w:rPr>
        <w:t>ANEXO III – MEMORIAL DESCRITIVO</w:t>
      </w:r>
    </w:p>
    <w:p w14:paraId="679FAA4C" w14:textId="6BE701FF" w:rsidR="00F94E46" w:rsidRDefault="00F94E46" w:rsidP="00FB6CCC">
      <w:pPr>
        <w:pStyle w:val="SemEspaamento"/>
        <w:tabs>
          <w:tab w:val="left" w:pos="567"/>
          <w:tab w:val="left" w:pos="993"/>
        </w:tabs>
        <w:ind w:left="426"/>
        <w:jc w:val="both"/>
        <w:rPr>
          <w:rFonts w:ascii="Cambria" w:hAnsi="Cambria"/>
          <w:b/>
          <w:sz w:val="22"/>
          <w:szCs w:val="22"/>
        </w:rPr>
      </w:pPr>
      <w:r>
        <w:rPr>
          <w:rFonts w:ascii="Cambria" w:hAnsi="Cambria"/>
          <w:b/>
          <w:sz w:val="22"/>
          <w:szCs w:val="22"/>
        </w:rPr>
        <w:lastRenderedPageBreak/>
        <w:t>ANEXO IV – ART</w:t>
      </w:r>
    </w:p>
    <w:p w14:paraId="5A858CCA" w14:textId="77777777" w:rsidR="00A813E6" w:rsidRDefault="00A813E6" w:rsidP="00FB6CCC">
      <w:pPr>
        <w:pStyle w:val="SemEspaamento"/>
        <w:tabs>
          <w:tab w:val="left" w:pos="567"/>
          <w:tab w:val="left" w:pos="993"/>
        </w:tabs>
        <w:ind w:left="426"/>
        <w:jc w:val="both"/>
        <w:rPr>
          <w:rFonts w:ascii="Cambria" w:hAnsi="Cambria"/>
          <w:b/>
          <w:sz w:val="22"/>
          <w:szCs w:val="22"/>
        </w:rPr>
      </w:pPr>
    </w:p>
    <w:p w14:paraId="3D75256C" w14:textId="77777777" w:rsidR="00A813E6" w:rsidRDefault="00A813E6" w:rsidP="00FB6CCC">
      <w:pPr>
        <w:pStyle w:val="SemEspaamento"/>
        <w:tabs>
          <w:tab w:val="left" w:pos="567"/>
          <w:tab w:val="left" w:pos="993"/>
        </w:tabs>
        <w:ind w:left="426"/>
        <w:jc w:val="both"/>
        <w:rPr>
          <w:rFonts w:ascii="Cambria" w:hAnsi="Cambria"/>
          <w:b/>
          <w:sz w:val="22"/>
          <w:szCs w:val="22"/>
        </w:rPr>
      </w:pPr>
    </w:p>
    <w:p w14:paraId="6F966082" w14:textId="7A5245B0" w:rsidR="00D97839" w:rsidRPr="00F1450A" w:rsidRDefault="004F645A" w:rsidP="00FB6CCC">
      <w:pPr>
        <w:spacing w:line="276" w:lineRule="auto"/>
        <w:jc w:val="both"/>
        <w:rPr>
          <w:rFonts w:cs="Courier New"/>
          <w:szCs w:val="22"/>
        </w:rPr>
      </w:pPr>
      <w:r>
        <w:rPr>
          <w:rFonts w:cs="Courier New"/>
          <w:szCs w:val="22"/>
        </w:rPr>
        <w:t xml:space="preserve">Santo Amaro do </w:t>
      </w:r>
      <w:proofErr w:type="gramStart"/>
      <w:r>
        <w:rPr>
          <w:rFonts w:cs="Courier New"/>
          <w:szCs w:val="22"/>
        </w:rPr>
        <w:t>Maranhão  –</w:t>
      </w:r>
      <w:proofErr w:type="gramEnd"/>
      <w:r>
        <w:rPr>
          <w:rFonts w:cs="Courier New"/>
          <w:szCs w:val="22"/>
        </w:rPr>
        <w:t xml:space="preserve"> MA, </w:t>
      </w:r>
      <w:r w:rsidR="00287A4D">
        <w:rPr>
          <w:rFonts w:cs="Courier New"/>
          <w:szCs w:val="22"/>
        </w:rPr>
        <w:t>10</w:t>
      </w:r>
      <w:r>
        <w:rPr>
          <w:rFonts w:cs="Courier New"/>
          <w:szCs w:val="22"/>
        </w:rPr>
        <w:t xml:space="preserve"> de </w:t>
      </w:r>
      <w:proofErr w:type="gramStart"/>
      <w:r w:rsidR="00287A4D">
        <w:rPr>
          <w:rFonts w:cs="Courier New"/>
          <w:szCs w:val="22"/>
        </w:rPr>
        <w:t>Julho</w:t>
      </w:r>
      <w:proofErr w:type="gramEnd"/>
      <w:r>
        <w:rPr>
          <w:rFonts w:cs="Courier New"/>
          <w:szCs w:val="22"/>
        </w:rPr>
        <w:t xml:space="preserve"> de 2026.</w:t>
      </w:r>
    </w:p>
    <w:p w14:paraId="77014D31" w14:textId="77777777" w:rsidR="00D97839" w:rsidRDefault="00D97839" w:rsidP="00FB6CCC">
      <w:pPr>
        <w:spacing w:line="276" w:lineRule="auto"/>
        <w:jc w:val="both"/>
        <w:rPr>
          <w:rFonts w:cs="Courier New"/>
          <w:szCs w:val="22"/>
        </w:rPr>
      </w:pPr>
    </w:p>
    <w:p w14:paraId="49BC40ED" w14:textId="52F2EE74" w:rsidR="009B60B1" w:rsidRDefault="009B60B1" w:rsidP="00FB6CCC">
      <w:pPr>
        <w:spacing w:line="276" w:lineRule="auto"/>
        <w:jc w:val="both"/>
        <w:rPr>
          <w:rFonts w:cs="Courier New"/>
          <w:b/>
          <w:bCs/>
          <w:szCs w:val="22"/>
        </w:rPr>
      </w:pPr>
    </w:p>
    <w:p w14:paraId="6523AE11" w14:textId="64C5F9E4" w:rsidR="00C336E9" w:rsidRDefault="00C336E9" w:rsidP="00FB6CCC">
      <w:pPr>
        <w:spacing w:line="276" w:lineRule="auto"/>
        <w:ind w:firstLine="700"/>
        <w:jc w:val="both"/>
        <w:rPr>
          <w:rFonts w:cs="Courier New"/>
          <w:b/>
          <w:bCs/>
          <w:szCs w:val="22"/>
        </w:rPr>
      </w:pPr>
    </w:p>
    <w:p w14:paraId="24D9BE1C" w14:textId="7E02B766" w:rsidR="00C336E9" w:rsidRDefault="00C336E9" w:rsidP="00FB6CCC">
      <w:pPr>
        <w:spacing w:line="276" w:lineRule="auto"/>
        <w:ind w:firstLine="700"/>
        <w:jc w:val="both"/>
        <w:rPr>
          <w:rFonts w:cs="Courier New"/>
          <w:b/>
          <w:bCs/>
          <w:szCs w:val="22"/>
        </w:rPr>
      </w:pPr>
    </w:p>
    <w:p w14:paraId="14B5C6BA" w14:textId="77777777" w:rsidR="009B60B1" w:rsidRPr="00F1450A" w:rsidRDefault="009B60B1" w:rsidP="00FB6CCC">
      <w:pPr>
        <w:spacing w:line="276" w:lineRule="auto"/>
        <w:ind w:firstLine="700"/>
        <w:jc w:val="both"/>
        <w:rPr>
          <w:rFonts w:cs="Courier New"/>
          <w:b/>
          <w:bCs/>
          <w:szCs w:val="22"/>
        </w:rPr>
      </w:pPr>
    </w:p>
    <w:p w14:paraId="4B37D4F6" w14:textId="77777777" w:rsidR="00D97839" w:rsidRPr="00F1450A" w:rsidRDefault="00D97839" w:rsidP="00FB6CCC">
      <w:pPr>
        <w:spacing w:line="276" w:lineRule="auto"/>
        <w:ind w:firstLine="700"/>
        <w:jc w:val="both"/>
        <w:rPr>
          <w:rFonts w:cs="Courier New"/>
          <w:b/>
          <w:bCs/>
          <w:szCs w:val="22"/>
        </w:rPr>
      </w:pPr>
    </w:p>
    <w:p w14:paraId="06108F38" w14:textId="13DA0811" w:rsidR="009B60B1" w:rsidRDefault="00B037FE" w:rsidP="00FB6CCC">
      <w:pPr>
        <w:autoSpaceDE w:val="0"/>
        <w:autoSpaceDN w:val="0"/>
        <w:adjustRightInd w:val="0"/>
        <w:jc w:val="both"/>
        <w:rPr>
          <w:rFonts w:cs="Courier New"/>
          <w:bCs/>
          <w:szCs w:val="22"/>
        </w:rPr>
      </w:pPr>
      <w:r>
        <w:rPr>
          <w:rFonts w:cs="Courier New"/>
          <w:bCs/>
          <w:szCs w:val="22"/>
        </w:rPr>
        <w:t>Engª. Jean Almeida Nascimento</w:t>
      </w:r>
    </w:p>
    <w:p w14:paraId="445310AA" w14:textId="4C4DE9B6" w:rsidR="009B60B1" w:rsidRPr="008E3111" w:rsidRDefault="009B60B1" w:rsidP="00FB6CCC">
      <w:pPr>
        <w:autoSpaceDE w:val="0"/>
        <w:autoSpaceDN w:val="0"/>
        <w:adjustRightInd w:val="0"/>
        <w:jc w:val="both"/>
        <w:rPr>
          <w:szCs w:val="22"/>
        </w:rPr>
      </w:pPr>
      <w:r>
        <w:rPr>
          <w:rFonts w:cs="Courier New"/>
          <w:b/>
          <w:bCs/>
          <w:szCs w:val="22"/>
        </w:rPr>
        <w:t>CREA/MA N° 1113327600</w:t>
      </w:r>
    </w:p>
    <w:p w14:paraId="321B95DC" w14:textId="77777777" w:rsidR="003617B6" w:rsidRDefault="003617B6" w:rsidP="00FB6CCC">
      <w:pPr>
        <w:spacing w:line="276" w:lineRule="auto"/>
        <w:jc w:val="both"/>
        <w:rPr>
          <w:b/>
          <w:szCs w:val="22"/>
        </w:rPr>
      </w:pPr>
    </w:p>
    <w:sectPr w:rsidR="003617B6" w:rsidSect="00945644">
      <w:headerReference w:type="default" r:id="rId8"/>
      <w:footerReference w:type="even" r:id="rId9"/>
      <w:footerReference w:type="default" r:id="rId10"/>
      <w:pgSz w:w="11907" w:h="16840" w:code="9"/>
      <w:pgMar w:top="742" w:right="1275" w:bottom="851" w:left="1418" w:header="568" w:footer="6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7D9F7" w14:textId="77777777" w:rsidR="00225B31" w:rsidRDefault="00225B31">
      <w:r>
        <w:separator/>
      </w:r>
    </w:p>
  </w:endnote>
  <w:endnote w:type="continuationSeparator" w:id="0">
    <w:p w14:paraId="7DF68203" w14:textId="77777777" w:rsidR="00225B31" w:rsidRDefault="00225B31">
      <w:r>
        <w:continuationSeparator/>
      </w:r>
    </w:p>
  </w:endnote>
  <w:endnote w:type="continuationNotice" w:id="1">
    <w:p w14:paraId="4D14F023" w14:textId="77777777" w:rsidR="00225B31" w:rsidRDefault="00225B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B97B9" w14:textId="77777777" w:rsidR="007C58DC" w:rsidRDefault="007C58D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21B97BA" w14:textId="77777777" w:rsidR="007C58DC" w:rsidRDefault="007C58D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B97BB" w14:textId="77777777" w:rsidR="007C58DC" w:rsidRDefault="007C58DC">
    <w:pPr>
      <w:pStyle w:val="Rodap"/>
      <w:framePr w:wrap="around" w:vAnchor="text" w:hAnchor="page" w:x="10702" w:y="-217"/>
      <w:rPr>
        <w:rStyle w:val="Nmerodepgina"/>
        <w:rFonts w:ascii="Arial" w:hAnsi="Arial" w:cs="Arial"/>
        <w:sz w:val="24"/>
      </w:rPr>
    </w:pPr>
  </w:p>
  <w:p w14:paraId="321B97BC" w14:textId="2B1164BE" w:rsidR="007C58DC" w:rsidRPr="00633D9E" w:rsidRDefault="007C58DC" w:rsidP="00224BAB">
    <w:pPr>
      <w:pStyle w:val="Rodap"/>
      <w:tabs>
        <w:tab w:val="left" w:pos="1185"/>
        <w:tab w:val="right" w:pos="9072"/>
      </w:tabs>
      <w:jc w:val="right"/>
      <w:rPr>
        <w:sz w:val="16"/>
        <w:szCs w:val="16"/>
      </w:rPr>
    </w:pPr>
    <w:r w:rsidRPr="00633D9E">
      <w:rPr>
        <w:sz w:val="16"/>
        <w:szCs w:val="16"/>
      </w:rPr>
      <w:fldChar w:fldCharType="begin"/>
    </w:r>
    <w:r w:rsidRPr="00633D9E">
      <w:rPr>
        <w:sz w:val="16"/>
        <w:szCs w:val="16"/>
      </w:rPr>
      <w:instrText xml:space="preserve"> PAGE   \* MERGEFORMAT </w:instrText>
    </w:r>
    <w:r w:rsidRPr="00633D9E">
      <w:rPr>
        <w:sz w:val="16"/>
        <w:szCs w:val="16"/>
      </w:rPr>
      <w:fldChar w:fldCharType="separate"/>
    </w:r>
    <w:r w:rsidR="00314BE0">
      <w:rPr>
        <w:noProof/>
        <w:sz w:val="16"/>
        <w:szCs w:val="16"/>
      </w:rPr>
      <w:t>20</w:t>
    </w:r>
    <w:r w:rsidRPr="00633D9E">
      <w:rPr>
        <w:sz w:val="16"/>
        <w:szCs w:val="16"/>
      </w:rPr>
      <w:fldChar w:fldCharType="end"/>
    </w:r>
  </w:p>
  <w:p w14:paraId="21727B0E" w14:textId="77777777" w:rsidR="007C58DC" w:rsidRPr="0093149B" w:rsidRDefault="007C58DC" w:rsidP="00945644">
    <w:pPr>
      <w:spacing w:line="276" w:lineRule="auto"/>
      <w:jc w:val="center"/>
      <w:rPr>
        <w:rFonts w:ascii="Arial Black" w:eastAsia="Calibri" w:hAnsi="Arial Black"/>
        <w:sz w:val="18"/>
        <w:szCs w:val="18"/>
        <w:lang w:eastAsia="en-US"/>
      </w:rPr>
    </w:pPr>
    <w:r w:rsidRPr="0093149B">
      <w:rPr>
        <w:rFonts w:ascii="Arial Black" w:eastAsia="Calibri" w:hAnsi="Arial Black"/>
        <w:sz w:val="18"/>
        <w:szCs w:val="18"/>
        <w:lang w:eastAsia="en-US"/>
      </w:rPr>
      <w:t>____________________________________________________________________________________________________</w:t>
    </w:r>
  </w:p>
  <w:p w14:paraId="321B97BF" w14:textId="1BAAFC15" w:rsidR="007C58DC" w:rsidRPr="00945644" w:rsidRDefault="004F645A" w:rsidP="00945644">
    <w:pPr>
      <w:tabs>
        <w:tab w:val="center" w:pos="4252"/>
        <w:tab w:val="right" w:pos="8504"/>
      </w:tabs>
      <w:spacing w:after="120"/>
      <w:jc w:val="center"/>
      <w:rPr>
        <w:rFonts w:ascii="Verdana" w:eastAsia="Calibri" w:hAnsi="Verdana"/>
        <w:sz w:val="18"/>
        <w:szCs w:val="18"/>
        <w:lang w:eastAsia="en-US"/>
      </w:rPr>
    </w:pPr>
    <w:r w:rsidRPr="0093149B">
      <w:rPr>
        <w:rFonts w:ascii="Verdana" w:eastAsia="Calibri" w:hAnsi="Verdana"/>
        <w:sz w:val="18"/>
        <w:szCs w:val="18"/>
        <w:lang w:eastAsia="en-US"/>
      </w:rPr>
      <w:t>Praça</w:t>
    </w:r>
    <w:r>
      <w:rPr>
        <w:rFonts w:ascii="Verdana" w:eastAsia="Calibri" w:hAnsi="Verdana"/>
        <w:sz w:val="18"/>
        <w:szCs w:val="18"/>
        <w:lang w:eastAsia="en-US"/>
      </w:rPr>
      <w:t xml:space="preserve"> Nossa Senhora da Conceição, nº 1</w:t>
    </w:r>
    <w:r w:rsidRPr="0093149B">
      <w:rPr>
        <w:rFonts w:ascii="Verdana" w:eastAsia="Calibri" w:hAnsi="Verdana"/>
        <w:sz w:val="18"/>
        <w:szCs w:val="18"/>
        <w:lang w:eastAsia="en-US"/>
      </w:rPr>
      <w:t xml:space="preserve">, Centro, </w:t>
    </w:r>
    <w:r>
      <w:rPr>
        <w:rFonts w:ascii="Verdana" w:eastAsia="Calibri" w:hAnsi="Verdana"/>
        <w:sz w:val="18"/>
        <w:szCs w:val="18"/>
        <w:lang w:eastAsia="en-US"/>
      </w:rPr>
      <w:t>Santo Amaro do Maranhão</w:t>
    </w:r>
    <w:r w:rsidRPr="0093149B">
      <w:rPr>
        <w:rFonts w:ascii="Verdana" w:eastAsia="Calibri" w:hAnsi="Verdana"/>
        <w:sz w:val="18"/>
        <w:szCs w:val="18"/>
        <w:lang w:eastAsia="en-US"/>
      </w:rPr>
      <w:t xml:space="preserve"> - </w:t>
    </w:r>
    <w:proofErr w:type="gramStart"/>
    <w:r w:rsidRPr="0093149B">
      <w:rPr>
        <w:rFonts w:ascii="Verdana" w:eastAsia="Calibri" w:hAnsi="Verdana"/>
        <w:sz w:val="18"/>
        <w:szCs w:val="18"/>
        <w:lang w:eastAsia="en-US"/>
      </w:rPr>
      <w:t>MA.</w:t>
    </w:r>
    <w:r w:rsidR="007C58DC" w:rsidRPr="0093149B">
      <w:rPr>
        <w:rFonts w:ascii="Verdana" w:eastAsia="Calibri" w:hAnsi="Verdana"/>
        <w:sz w:val="18"/>
        <w:szCs w:val="18"/>
        <w:lang w:eastAsia="en-US"/>
      </w:rPr>
      <w:t>.</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A50A4" w14:textId="77777777" w:rsidR="00225B31" w:rsidRDefault="00225B31">
      <w:r>
        <w:separator/>
      </w:r>
    </w:p>
  </w:footnote>
  <w:footnote w:type="continuationSeparator" w:id="0">
    <w:p w14:paraId="4B679DAB" w14:textId="77777777" w:rsidR="00225B31" w:rsidRDefault="00225B31">
      <w:r>
        <w:continuationSeparator/>
      </w:r>
    </w:p>
  </w:footnote>
  <w:footnote w:type="continuationNotice" w:id="1">
    <w:p w14:paraId="0298FDBC" w14:textId="77777777" w:rsidR="00225B31" w:rsidRDefault="00225B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465C2" w14:textId="325C7793" w:rsidR="007C58DC" w:rsidRDefault="004F645A" w:rsidP="005E753A">
    <w:pPr>
      <w:pStyle w:val="Corpodetexto"/>
      <w:spacing w:line="14" w:lineRule="auto"/>
      <w:rPr>
        <w:sz w:val="20"/>
      </w:rPr>
    </w:pPr>
    <w:r>
      <w:rPr>
        <w:b/>
        <w:noProof/>
      </w:rPr>
      <w:drawing>
        <wp:anchor distT="0" distB="0" distL="114300" distR="114300" simplePos="0" relativeHeight="251659264" behindDoc="0" locked="0" layoutInCell="1" allowOverlap="1" wp14:anchorId="49633D75" wp14:editId="32908964">
          <wp:simplePos x="0" y="0"/>
          <wp:positionH relativeFrom="column">
            <wp:posOffset>2233295</wp:posOffset>
          </wp:positionH>
          <wp:positionV relativeFrom="paragraph">
            <wp:posOffset>-93980</wp:posOffset>
          </wp:positionV>
          <wp:extent cx="1392555" cy="594995"/>
          <wp:effectExtent l="0" t="0" r="0" b="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MBRE.png"/>
                  <pic:cNvPicPr/>
                </pic:nvPicPr>
                <pic:blipFill>
                  <a:blip r:embed="rId1">
                    <a:extLst>
                      <a:ext uri="{28A0092B-C50C-407E-A947-70E740481C1C}">
                        <a14:useLocalDpi xmlns:a14="http://schemas.microsoft.com/office/drawing/2010/main" val="0"/>
                      </a:ext>
                    </a:extLst>
                  </a:blip>
                  <a:stretch>
                    <a:fillRect/>
                  </a:stretch>
                </pic:blipFill>
                <pic:spPr>
                  <a:xfrm>
                    <a:off x="0" y="0"/>
                    <a:ext cx="1392555" cy="594995"/>
                  </a:xfrm>
                  <a:prstGeom prst="rect">
                    <a:avLst/>
                  </a:prstGeom>
                </pic:spPr>
              </pic:pic>
            </a:graphicData>
          </a:graphic>
          <wp14:sizeRelH relativeFrom="margin">
            <wp14:pctWidth>0</wp14:pctWidth>
          </wp14:sizeRelH>
          <wp14:sizeRelV relativeFrom="margin">
            <wp14:pctHeight>0</wp14:pctHeight>
          </wp14:sizeRelV>
        </wp:anchor>
      </w:drawing>
    </w:r>
  </w:p>
  <w:p w14:paraId="6690A63B" w14:textId="7A80D443" w:rsidR="007C58DC" w:rsidRDefault="007C58DC" w:rsidP="005E753A">
    <w:pPr>
      <w:pStyle w:val="Corpodetexto"/>
      <w:spacing w:line="14" w:lineRule="auto"/>
      <w:rPr>
        <w:sz w:val="20"/>
      </w:rPr>
    </w:pPr>
  </w:p>
  <w:p w14:paraId="56460EB5" w14:textId="77777777" w:rsidR="007C58DC" w:rsidRDefault="007C58DC" w:rsidP="005E753A">
    <w:pPr>
      <w:pStyle w:val="Corpodetexto"/>
      <w:spacing w:line="14" w:lineRule="auto"/>
      <w:rPr>
        <w:sz w:val="20"/>
      </w:rPr>
    </w:pPr>
  </w:p>
  <w:p w14:paraId="6CD6CDC1" w14:textId="5FE01397" w:rsidR="007C58DC" w:rsidRPr="004F645A" w:rsidRDefault="007C58DC" w:rsidP="004F645A">
    <w:pPr>
      <w:pStyle w:val="Corpodetexto"/>
      <w:spacing w:line="14" w:lineRule="auto"/>
      <w:rPr>
        <w:sz w:val="20"/>
      </w:rPr>
    </w:pPr>
  </w:p>
  <w:p w14:paraId="5B48B743" w14:textId="77777777" w:rsidR="004F645A" w:rsidRDefault="004F645A" w:rsidP="004F645A">
    <w:pPr>
      <w:spacing w:line="240" w:lineRule="exact"/>
      <w:rPr>
        <w:b/>
      </w:rPr>
    </w:pPr>
  </w:p>
  <w:p w14:paraId="0FAB7F1A" w14:textId="77777777" w:rsidR="004F645A" w:rsidRDefault="004F645A" w:rsidP="004F645A">
    <w:pPr>
      <w:spacing w:line="240" w:lineRule="exact"/>
      <w:jc w:val="center"/>
      <w:rPr>
        <w:b/>
        <w:spacing w:val="-1"/>
      </w:rPr>
    </w:pPr>
    <w:r w:rsidRPr="00945644">
      <w:rPr>
        <w:b/>
      </w:rPr>
      <w:t>P</w:t>
    </w:r>
    <w:r w:rsidRPr="00945644">
      <w:rPr>
        <w:b/>
        <w:spacing w:val="-2"/>
      </w:rPr>
      <w:t>R</w:t>
    </w:r>
    <w:r w:rsidRPr="00945644">
      <w:rPr>
        <w:b/>
        <w:spacing w:val="-1"/>
      </w:rPr>
      <w:t>E</w:t>
    </w:r>
    <w:r w:rsidRPr="00945644">
      <w:rPr>
        <w:b/>
      </w:rPr>
      <w:t>F</w:t>
    </w:r>
    <w:r w:rsidRPr="00945644">
      <w:rPr>
        <w:b/>
        <w:spacing w:val="-1"/>
      </w:rPr>
      <w:t>E</w:t>
    </w:r>
    <w:r w:rsidRPr="00945644">
      <w:rPr>
        <w:b/>
      </w:rPr>
      <w:t>IT</w:t>
    </w:r>
    <w:r w:rsidRPr="00945644">
      <w:rPr>
        <w:b/>
        <w:spacing w:val="-1"/>
      </w:rPr>
      <w:t>UR</w:t>
    </w:r>
    <w:r w:rsidRPr="00945644">
      <w:rPr>
        <w:b/>
      </w:rPr>
      <w:t>A</w:t>
    </w:r>
    <w:r w:rsidRPr="00945644">
      <w:rPr>
        <w:b/>
        <w:spacing w:val="-1"/>
      </w:rPr>
      <w:t xml:space="preserve"> </w:t>
    </w:r>
    <w:r w:rsidRPr="00945644">
      <w:rPr>
        <w:b/>
      </w:rPr>
      <w:t>MU</w:t>
    </w:r>
    <w:r w:rsidRPr="00945644">
      <w:rPr>
        <w:b/>
        <w:spacing w:val="-2"/>
      </w:rPr>
      <w:t>N</w:t>
    </w:r>
    <w:r w:rsidRPr="00945644">
      <w:rPr>
        <w:b/>
      </w:rPr>
      <w:t>ICIP</w:t>
    </w:r>
    <w:r w:rsidRPr="00945644">
      <w:rPr>
        <w:b/>
        <w:spacing w:val="-2"/>
      </w:rPr>
      <w:t>A</w:t>
    </w:r>
    <w:r w:rsidRPr="00945644">
      <w:rPr>
        <w:b/>
      </w:rPr>
      <w:t>L</w:t>
    </w:r>
    <w:r w:rsidRPr="00945644">
      <w:rPr>
        <w:b/>
        <w:spacing w:val="-1"/>
      </w:rPr>
      <w:t xml:space="preserve"> </w:t>
    </w:r>
    <w:r>
      <w:rPr>
        <w:b/>
        <w:spacing w:val="-1"/>
      </w:rPr>
      <w:t>DE SANTO AMARO DO MARANHÃO</w:t>
    </w:r>
  </w:p>
  <w:p w14:paraId="4137C24A" w14:textId="77777777" w:rsidR="004F645A" w:rsidRDefault="004F645A" w:rsidP="004F645A">
    <w:pPr>
      <w:tabs>
        <w:tab w:val="center" w:pos="4252"/>
        <w:tab w:val="right" w:pos="8504"/>
      </w:tabs>
      <w:jc w:val="center"/>
      <w:rPr>
        <w:sz w:val="20"/>
      </w:rPr>
    </w:pPr>
    <w:r w:rsidRPr="0093149B">
      <w:rPr>
        <w:rFonts w:ascii="Verdana" w:eastAsia="Calibri" w:hAnsi="Verdana"/>
        <w:sz w:val="18"/>
        <w:szCs w:val="18"/>
        <w:lang w:eastAsia="en-US"/>
      </w:rPr>
      <w:t xml:space="preserve">CNPJ: </w:t>
    </w:r>
    <w:r>
      <w:rPr>
        <w:rFonts w:ascii="Verdana" w:eastAsia="Calibri" w:hAnsi="Verdana"/>
        <w:sz w:val="18"/>
        <w:szCs w:val="18"/>
        <w:lang w:eastAsia="en-US"/>
      </w:rPr>
      <w:t>01.612.671/0001-76</w:t>
    </w:r>
  </w:p>
  <w:p w14:paraId="44FCDDD1" w14:textId="4403A7CA" w:rsidR="007C58DC" w:rsidRPr="00584BA2" w:rsidRDefault="007C58DC" w:rsidP="00584BA2">
    <w:pPr>
      <w:tabs>
        <w:tab w:val="center" w:pos="4252"/>
        <w:tab w:val="right" w:pos="8504"/>
      </w:tabs>
      <w:jc w:val="center"/>
      <w:rPr>
        <w:rFonts w:ascii="Verdana" w:eastAsia="Calibri" w:hAnsi="Verdana"/>
        <w:sz w:val="18"/>
        <w:szCs w:val="18"/>
        <w:lang w:eastAsia="en-US"/>
      </w:rPr>
    </w:pPr>
  </w:p>
  <w:p w14:paraId="2D7E878A" w14:textId="77777777" w:rsidR="007C58DC" w:rsidRDefault="007C58DC" w:rsidP="005E753A">
    <w:pPr>
      <w:pStyle w:val="Corpodetexto"/>
      <w:spacing w:line="14" w:lineRule="auto"/>
      <w:rPr>
        <w:sz w:val="20"/>
      </w:rPr>
    </w:pPr>
  </w:p>
  <w:p w14:paraId="6A2275E6" w14:textId="77777777" w:rsidR="007C58DC" w:rsidRDefault="007C58DC" w:rsidP="005E753A">
    <w:pPr>
      <w:pStyle w:val="Corpodetexto"/>
      <w:spacing w:line="14" w:lineRule="auto"/>
      <w:rPr>
        <w:sz w:val="20"/>
      </w:rPr>
    </w:pPr>
  </w:p>
  <w:p w14:paraId="4711DE4F" w14:textId="77777777" w:rsidR="007C58DC" w:rsidRDefault="007C58DC" w:rsidP="005E753A">
    <w:pPr>
      <w:pStyle w:val="Corpodetexto"/>
      <w:spacing w:line="14" w:lineRule="auto"/>
      <w:rPr>
        <w:sz w:val="20"/>
      </w:rPr>
    </w:pPr>
  </w:p>
  <w:p w14:paraId="138A49CE" w14:textId="77777777" w:rsidR="007C58DC" w:rsidRDefault="007C58DC" w:rsidP="005E753A">
    <w:pPr>
      <w:pStyle w:val="Corpodetexto"/>
      <w:spacing w:line="14" w:lineRule="auto"/>
      <w:rPr>
        <w:sz w:val="20"/>
      </w:rPr>
    </w:pPr>
  </w:p>
  <w:p w14:paraId="3B3E13CA" w14:textId="77777777" w:rsidR="007C58DC" w:rsidRDefault="007C58DC" w:rsidP="005E753A">
    <w:pPr>
      <w:pStyle w:val="Corpodetexto"/>
      <w:spacing w:line="14" w:lineRule="auto"/>
      <w:rPr>
        <w:sz w:val="20"/>
      </w:rPr>
    </w:pPr>
  </w:p>
  <w:p w14:paraId="578A0FD0" w14:textId="77777777" w:rsidR="007C58DC" w:rsidRDefault="007C58DC" w:rsidP="005E753A">
    <w:pPr>
      <w:pStyle w:val="Corpodetexto"/>
      <w:spacing w:line="14" w:lineRule="auto"/>
      <w:rPr>
        <w:sz w:val="20"/>
      </w:rPr>
    </w:pPr>
  </w:p>
  <w:p w14:paraId="668D79D3" w14:textId="77777777" w:rsidR="007C58DC" w:rsidRDefault="007C58DC" w:rsidP="005E753A">
    <w:pPr>
      <w:pStyle w:val="Corpodetexto"/>
      <w:spacing w:line="14" w:lineRule="auto"/>
      <w:rPr>
        <w:sz w:val="20"/>
      </w:rPr>
    </w:pPr>
  </w:p>
  <w:p w14:paraId="5C8776A2" w14:textId="77777777" w:rsidR="007C58DC" w:rsidRDefault="007C58DC" w:rsidP="005E753A">
    <w:pPr>
      <w:pStyle w:val="Corpodetexto"/>
      <w:spacing w:line="14" w:lineRule="auto"/>
      <w:rPr>
        <w:sz w:val="20"/>
      </w:rPr>
    </w:pPr>
  </w:p>
  <w:p w14:paraId="53DEFCAB" w14:textId="77777777" w:rsidR="007C58DC" w:rsidRDefault="007C58DC" w:rsidP="005E753A">
    <w:pPr>
      <w:pStyle w:val="Corpodetexto"/>
      <w:spacing w:line="14" w:lineRule="auto"/>
      <w:rPr>
        <w:sz w:val="20"/>
      </w:rPr>
    </w:pPr>
  </w:p>
  <w:p w14:paraId="2C900177" w14:textId="77777777" w:rsidR="007C58DC" w:rsidRDefault="007C58DC" w:rsidP="005E753A">
    <w:pPr>
      <w:pStyle w:val="Corpodetexto"/>
      <w:spacing w:line="14" w:lineRule="auto"/>
      <w:rPr>
        <w:sz w:val="20"/>
      </w:rPr>
    </w:pPr>
  </w:p>
  <w:p w14:paraId="2B9507CD" w14:textId="77777777" w:rsidR="007C58DC" w:rsidRDefault="007C58DC" w:rsidP="005E753A">
    <w:pPr>
      <w:pStyle w:val="Corpodetexto"/>
      <w:spacing w:line="14" w:lineRule="auto"/>
      <w:rPr>
        <w:sz w:val="20"/>
      </w:rPr>
    </w:pPr>
  </w:p>
  <w:p w14:paraId="0F590796" w14:textId="77777777" w:rsidR="007C58DC" w:rsidRDefault="007C58DC" w:rsidP="005E753A">
    <w:pPr>
      <w:pStyle w:val="Corpodetexto"/>
      <w:spacing w:line="14" w:lineRule="auto"/>
      <w:rPr>
        <w:sz w:val="20"/>
      </w:rPr>
    </w:pPr>
  </w:p>
  <w:p w14:paraId="6E4E735C" w14:textId="77777777" w:rsidR="007C58DC" w:rsidRDefault="007C58DC" w:rsidP="005E753A">
    <w:pPr>
      <w:pStyle w:val="Corpodetexto"/>
      <w:spacing w:line="14" w:lineRule="auto"/>
      <w:rPr>
        <w:sz w:val="20"/>
      </w:rPr>
    </w:pPr>
  </w:p>
  <w:p w14:paraId="0FF6C73E" w14:textId="77777777" w:rsidR="007C58DC" w:rsidRDefault="007C58DC" w:rsidP="005E753A">
    <w:pPr>
      <w:pStyle w:val="Corpodetexto"/>
      <w:spacing w:line="14" w:lineRule="auto"/>
      <w:rPr>
        <w:sz w:val="20"/>
      </w:rPr>
    </w:pPr>
  </w:p>
  <w:p w14:paraId="09465E52" w14:textId="77777777" w:rsidR="007C58DC" w:rsidRDefault="007C58DC" w:rsidP="005E753A">
    <w:pPr>
      <w:pStyle w:val="Corpodetexto"/>
      <w:spacing w:line="14" w:lineRule="auto"/>
      <w:rPr>
        <w:sz w:val="20"/>
      </w:rPr>
    </w:pPr>
  </w:p>
  <w:p w14:paraId="6B9D21E0" w14:textId="77777777" w:rsidR="007C58DC" w:rsidRDefault="007C58DC" w:rsidP="005E753A">
    <w:pPr>
      <w:pStyle w:val="Corpodetexto"/>
      <w:spacing w:line="14" w:lineRule="auto"/>
      <w:rPr>
        <w:sz w:val="20"/>
      </w:rPr>
    </w:pPr>
  </w:p>
  <w:p w14:paraId="06298BC5" w14:textId="77777777" w:rsidR="007C58DC" w:rsidRDefault="007C58DC" w:rsidP="005E753A">
    <w:pPr>
      <w:pStyle w:val="Corpodetexto"/>
      <w:spacing w:line="14" w:lineRule="auto"/>
      <w:rPr>
        <w:sz w:val="20"/>
      </w:rPr>
    </w:pPr>
  </w:p>
  <w:p w14:paraId="02E3CA54" w14:textId="77777777" w:rsidR="007C58DC" w:rsidRDefault="007C58DC" w:rsidP="005E753A">
    <w:pPr>
      <w:pStyle w:val="Corpodetexto"/>
      <w:spacing w:line="14" w:lineRule="auto"/>
      <w:rPr>
        <w:sz w:val="20"/>
      </w:rPr>
    </w:pPr>
  </w:p>
  <w:p w14:paraId="77D5B01C" w14:textId="77777777" w:rsidR="007C58DC" w:rsidRDefault="007C58DC" w:rsidP="005E753A">
    <w:pPr>
      <w:pStyle w:val="Corpodetexto"/>
      <w:spacing w:line="14" w:lineRule="auto"/>
      <w:rPr>
        <w:sz w:val="20"/>
      </w:rPr>
    </w:pPr>
  </w:p>
  <w:p w14:paraId="5BD219D5" w14:textId="77777777" w:rsidR="007C58DC" w:rsidRDefault="007C58DC" w:rsidP="005E753A">
    <w:pPr>
      <w:pStyle w:val="Corpodetexto"/>
      <w:spacing w:line="14" w:lineRule="auto"/>
      <w:rPr>
        <w:sz w:val="20"/>
      </w:rPr>
    </w:pPr>
  </w:p>
  <w:p w14:paraId="2635F44B" w14:textId="77777777" w:rsidR="007C58DC" w:rsidRDefault="007C58DC" w:rsidP="005E753A">
    <w:pPr>
      <w:pStyle w:val="Corpodetexto"/>
      <w:spacing w:line="14" w:lineRule="auto"/>
      <w:rPr>
        <w:sz w:val="20"/>
      </w:rPr>
    </w:pPr>
  </w:p>
  <w:p w14:paraId="7EE9BB02" w14:textId="77777777" w:rsidR="007C58DC" w:rsidRDefault="007C58DC" w:rsidP="005E753A">
    <w:pPr>
      <w:pStyle w:val="Corpodetexto"/>
      <w:spacing w:line="14" w:lineRule="auto"/>
      <w:rPr>
        <w:sz w:val="20"/>
      </w:rPr>
    </w:pPr>
  </w:p>
  <w:p w14:paraId="67B82CCB" w14:textId="77777777" w:rsidR="007C58DC" w:rsidRDefault="007C58DC" w:rsidP="005E753A">
    <w:pPr>
      <w:pStyle w:val="Corpodetexto"/>
      <w:spacing w:line="14" w:lineRule="auto"/>
      <w:rPr>
        <w:sz w:val="20"/>
      </w:rPr>
    </w:pPr>
  </w:p>
  <w:p w14:paraId="1F9B4555" w14:textId="77777777" w:rsidR="007C58DC" w:rsidRDefault="007C58DC" w:rsidP="005E753A">
    <w:pPr>
      <w:pStyle w:val="Corpodetexto"/>
      <w:spacing w:line="14" w:lineRule="auto"/>
      <w:rPr>
        <w:sz w:val="20"/>
      </w:rPr>
    </w:pPr>
  </w:p>
  <w:p w14:paraId="22BFA2B3" w14:textId="77777777" w:rsidR="007C58DC" w:rsidRDefault="007C58DC" w:rsidP="005E753A">
    <w:pPr>
      <w:pStyle w:val="Corpodetexto"/>
      <w:spacing w:line="14" w:lineRule="auto"/>
      <w:rPr>
        <w:sz w:val="20"/>
      </w:rPr>
    </w:pPr>
  </w:p>
  <w:p w14:paraId="2CD1782F" w14:textId="77777777" w:rsidR="007C58DC" w:rsidRDefault="007C58DC" w:rsidP="005E753A">
    <w:pPr>
      <w:pStyle w:val="Corpodetexto"/>
      <w:spacing w:line="14" w:lineRule="auto"/>
      <w:rPr>
        <w:sz w:val="20"/>
      </w:rPr>
    </w:pPr>
  </w:p>
  <w:p w14:paraId="08EB8413" w14:textId="722EE644" w:rsidR="007C58DC" w:rsidRDefault="007C58DC" w:rsidP="005E753A">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F7EFD88"/>
    <w:lvl w:ilvl="0">
      <w:start w:val="5"/>
      <w:numFmt w:val="decimal"/>
      <w:lvlText w:val="%1."/>
      <w:lvlJc w:val="left"/>
      <w:pPr>
        <w:tabs>
          <w:tab w:val="num" w:pos="0"/>
        </w:tabs>
        <w:ind w:left="360" w:hanging="360"/>
      </w:pPr>
      <w:rPr>
        <w:b/>
        <w:sz w:val="20"/>
        <w:szCs w:val="20"/>
      </w:rPr>
    </w:lvl>
    <w:lvl w:ilvl="1">
      <w:start w:val="1"/>
      <w:numFmt w:val="decimal"/>
      <w:lvlText w:val="%1.%2."/>
      <w:lvlJc w:val="left"/>
      <w:pPr>
        <w:tabs>
          <w:tab w:val="num" w:pos="0"/>
        </w:tabs>
        <w:ind w:left="432" w:hanging="432"/>
      </w:pPr>
      <w:rPr>
        <w:b w:val="0"/>
        <w:i w:val="0"/>
        <w:color w:val="auto"/>
        <w:sz w:val="20"/>
        <w:szCs w:val="20"/>
      </w:rPr>
    </w:lvl>
    <w:lvl w:ilvl="2">
      <w:start w:val="1"/>
      <w:numFmt w:val="decimal"/>
      <w:lvlText w:val="%1.%2.%3."/>
      <w:lvlJc w:val="left"/>
      <w:pPr>
        <w:tabs>
          <w:tab w:val="num" w:pos="0"/>
        </w:tabs>
        <w:ind w:left="1224" w:hanging="504"/>
      </w:pPr>
      <w:rPr>
        <w:b w:val="0"/>
        <w:color w:val="auto"/>
        <w:sz w:val="20"/>
        <w:szCs w:val="20"/>
      </w:rPr>
    </w:lvl>
    <w:lvl w:ilvl="3">
      <w:start w:val="1"/>
      <w:numFmt w:val="decimal"/>
      <w:lvlText w:val="%1.%2.%3.%4."/>
      <w:lvlJc w:val="left"/>
      <w:pPr>
        <w:tabs>
          <w:tab w:val="num" w:pos="0"/>
        </w:tabs>
        <w:ind w:left="1728" w:hanging="648"/>
      </w:pPr>
      <w:rPr>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B145F9"/>
    <w:multiLevelType w:val="multilevel"/>
    <w:tmpl w:val="2F9CFA98"/>
    <w:lvl w:ilvl="0">
      <w:start w:val="14"/>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202E40"/>
    <w:multiLevelType w:val="hybridMultilevel"/>
    <w:tmpl w:val="F0D851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4195C5E"/>
    <w:multiLevelType w:val="hybridMultilevel"/>
    <w:tmpl w:val="A0266D60"/>
    <w:lvl w:ilvl="0" w:tplc="04160001">
      <w:start w:val="1"/>
      <w:numFmt w:val="bullet"/>
      <w:lvlText w:val=""/>
      <w:lvlJc w:val="left"/>
      <w:pPr>
        <w:ind w:left="1484" w:hanging="360"/>
      </w:pPr>
      <w:rPr>
        <w:rFonts w:ascii="Symbol" w:hAnsi="Symbol" w:hint="default"/>
      </w:rPr>
    </w:lvl>
    <w:lvl w:ilvl="1" w:tplc="04160003">
      <w:start w:val="1"/>
      <w:numFmt w:val="bullet"/>
      <w:lvlText w:val="o"/>
      <w:lvlJc w:val="left"/>
      <w:pPr>
        <w:ind w:left="2204" w:hanging="360"/>
      </w:pPr>
      <w:rPr>
        <w:rFonts w:ascii="Courier New" w:hAnsi="Courier New" w:cs="Courier New" w:hint="default"/>
      </w:rPr>
    </w:lvl>
    <w:lvl w:ilvl="2" w:tplc="04160005">
      <w:start w:val="1"/>
      <w:numFmt w:val="bullet"/>
      <w:lvlText w:val=""/>
      <w:lvlJc w:val="left"/>
      <w:pPr>
        <w:ind w:left="2924" w:hanging="360"/>
      </w:pPr>
      <w:rPr>
        <w:rFonts w:ascii="Wingdings" w:hAnsi="Wingdings" w:hint="default"/>
      </w:rPr>
    </w:lvl>
    <w:lvl w:ilvl="3" w:tplc="04160001">
      <w:start w:val="1"/>
      <w:numFmt w:val="bullet"/>
      <w:lvlText w:val=""/>
      <w:lvlJc w:val="left"/>
      <w:pPr>
        <w:ind w:left="3644" w:hanging="360"/>
      </w:pPr>
      <w:rPr>
        <w:rFonts w:ascii="Symbol" w:hAnsi="Symbol" w:hint="default"/>
      </w:rPr>
    </w:lvl>
    <w:lvl w:ilvl="4" w:tplc="04160003">
      <w:start w:val="1"/>
      <w:numFmt w:val="bullet"/>
      <w:lvlText w:val="o"/>
      <w:lvlJc w:val="left"/>
      <w:pPr>
        <w:ind w:left="4364" w:hanging="360"/>
      </w:pPr>
      <w:rPr>
        <w:rFonts w:ascii="Courier New" w:hAnsi="Courier New" w:cs="Courier New" w:hint="default"/>
      </w:rPr>
    </w:lvl>
    <w:lvl w:ilvl="5" w:tplc="04160005">
      <w:start w:val="1"/>
      <w:numFmt w:val="bullet"/>
      <w:lvlText w:val=""/>
      <w:lvlJc w:val="left"/>
      <w:pPr>
        <w:ind w:left="5084" w:hanging="360"/>
      </w:pPr>
      <w:rPr>
        <w:rFonts w:ascii="Wingdings" w:hAnsi="Wingdings" w:hint="default"/>
      </w:rPr>
    </w:lvl>
    <w:lvl w:ilvl="6" w:tplc="04160001">
      <w:start w:val="1"/>
      <w:numFmt w:val="bullet"/>
      <w:lvlText w:val=""/>
      <w:lvlJc w:val="left"/>
      <w:pPr>
        <w:ind w:left="5804" w:hanging="360"/>
      </w:pPr>
      <w:rPr>
        <w:rFonts w:ascii="Symbol" w:hAnsi="Symbol" w:hint="default"/>
      </w:rPr>
    </w:lvl>
    <w:lvl w:ilvl="7" w:tplc="04160003">
      <w:start w:val="1"/>
      <w:numFmt w:val="bullet"/>
      <w:lvlText w:val="o"/>
      <w:lvlJc w:val="left"/>
      <w:pPr>
        <w:ind w:left="6524" w:hanging="360"/>
      </w:pPr>
      <w:rPr>
        <w:rFonts w:ascii="Courier New" w:hAnsi="Courier New" w:cs="Courier New" w:hint="default"/>
      </w:rPr>
    </w:lvl>
    <w:lvl w:ilvl="8" w:tplc="04160005">
      <w:start w:val="1"/>
      <w:numFmt w:val="bullet"/>
      <w:lvlText w:val=""/>
      <w:lvlJc w:val="left"/>
      <w:pPr>
        <w:ind w:left="7244" w:hanging="360"/>
      </w:pPr>
      <w:rPr>
        <w:rFonts w:ascii="Wingdings" w:hAnsi="Wingdings" w:hint="default"/>
      </w:rPr>
    </w:lvl>
  </w:abstractNum>
  <w:abstractNum w:abstractNumId="4" w15:restartNumberingAfterBreak="0">
    <w:nsid w:val="0B4B77B5"/>
    <w:multiLevelType w:val="hybridMultilevel"/>
    <w:tmpl w:val="4B989BDC"/>
    <w:lvl w:ilvl="0" w:tplc="E74E2016">
      <w:numFmt w:val="bullet"/>
      <w:lvlText w:val=""/>
      <w:lvlJc w:val="left"/>
      <w:pPr>
        <w:ind w:left="792" w:hanging="348"/>
      </w:pPr>
      <w:rPr>
        <w:rFonts w:ascii="Symbol" w:eastAsia="Symbol" w:hAnsi="Symbol" w:cs="Symbol" w:hint="default"/>
        <w:w w:val="100"/>
        <w:sz w:val="18"/>
        <w:szCs w:val="18"/>
        <w:lang w:val="pt-PT" w:eastAsia="pt-PT" w:bidi="pt-PT"/>
      </w:rPr>
    </w:lvl>
    <w:lvl w:ilvl="1" w:tplc="70FAA928">
      <w:numFmt w:val="bullet"/>
      <w:lvlText w:val="•"/>
      <w:lvlJc w:val="left"/>
      <w:pPr>
        <w:ind w:left="1644" w:hanging="348"/>
      </w:pPr>
      <w:rPr>
        <w:rFonts w:hint="default"/>
        <w:lang w:val="pt-PT" w:eastAsia="pt-PT" w:bidi="pt-PT"/>
      </w:rPr>
    </w:lvl>
    <w:lvl w:ilvl="2" w:tplc="D4F2C262">
      <w:numFmt w:val="bullet"/>
      <w:lvlText w:val="•"/>
      <w:lvlJc w:val="left"/>
      <w:pPr>
        <w:ind w:left="2489" w:hanging="348"/>
      </w:pPr>
      <w:rPr>
        <w:rFonts w:hint="default"/>
        <w:lang w:val="pt-PT" w:eastAsia="pt-PT" w:bidi="pt-PT"/>
      </w:rPr>
    </w:lvl>
    <w:lvl w:ilvl="3" w:tplc="C4D8043A">
      <w:numFmt w:val="bullet"/>
      <w:lvlText w:val="•"/>
      <w:lvlJc w:val="left"/>
      <w:pPr>
        <w:ind w:left="3334" w:hanging="348"/>
      </w:pPr>
      <w:rPr>
        <w:rFonts w:hint="default"/>
        <w:lang w:val="pt-PT" w:eastAsia="pt-PT" w:bidi="pt-PT"/>
      </w:rPr>
    </w:lvl>
    <w:lvl w:ilvl="4" w:tplc="711232A0">
      <w:numFmt w:val="bullet"/>
      <w:lvlText w:val="•"/>
      <w:lvlJc w:val="left"/>
      <w:pPr>
        <w:ind w:left="4179" w:hanging="348"/>
      </w:pPr>
      <w:rPr>
        <w:rFonts w:hint="default"/>
        <w:lang w:val="pt-PT" w:eastAsia="pt-PT" w:bidi="pt-PT"/>
      </w:rPr>
    </w:lvl>
    <w:lvl w:ilvl="5" w:tplc="95C2D29A">
      <w:numFmt w:val="bullet"/>
      <w:lvlText w:val="•"/>
      <w:lvlJc w:val="left"/>
      <w:pPr>
        <w:ind w:left="5024" w:hanging="348"/>
      </w:pPr>
      <w:rPr>
        <w:rFonts w:hint="default"/>
        <w:lang w:val="pt-PT" w:eastAsia="pt-PT" w:bidi="pt-PT"/>
      </w:rPr>
    </w:lvl>
    <w:lvl w:ilvl="6" w:tplc="E3E6856E">
      <w:numFmt w:val="bullet"/>
      <w:lvlText w:val="•"/>
      <w:lvlJc w:val="left"/>
      <w:pPr>
        <w:ind w:left="5868" w:hanging="348"/>
      </w:pPr>
      <w:rPr>
        <w:rFonts w:hint="default"/>
        <w:lang w:val="pt-PT" w:eastAsia="pt-PT" w:bidi="pt-PT"/>
      </w:rPr>
    </w:lvl>
    <w:lvl w:ilvl="7" w:tplc="35E85394">
      <w:numFmt w:val="bullet"/>
      <w:lvlText w:val="•"/>
      <w:lvlJc w:val="left"/>
      <w:pPr>
        <w:ind w:left="6713" w:hanging="348"/>
      </w:pPr>
      <w:rPr>
        <w:rFonts w:hint="default"/>
        <w:lang w:val="pt-PT" w:eastAsia="pt-PT" w:bidi="pt-PT"/>
      </w:rPr>
    </w:lvl>
    <w:lvl w:ilvl="8" w:tplc="B45E083A">
      <w:numFmt w:val="bullet"/>
      <w:lvlText w:val="•"/>
      <w:lvlJc w:val="left"/>
      <w:pPr>
        <w:ind w:left="7558" w:hanging="348"/>
      </w:pPr>
      <w:rPr>
        <w:rFonts w:hint="default"/>
        <w:lang w:val="pt-PT" w:eastAsia="pt-PT" w:bidi="pt-PT"/>
      </w:rPr>
    </w:lvl>
  </w:abstractNum>
  <w:abstractNum w:abstractNumId="5" w15:restartNumberingAfterBreak="0">
    <w:nsid w:val="0C0129A0"/>
    <w:multiLevelType w:val="hybridMultilevel"/>
    <w:tmpl w:val="1494CA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F9C048A"/>
    <w:multiLevelType w:val="hybridMultilevel"/>
    <w:tmpl w:val="94642DF0"/>
    <w:lvl w:ilvl="0" w:tplc="04160015">
      <w:start w:val="2"/>
      <w:numFmt w:val="upperLetter"/>
      <w:lvlText w:val="%1."/>
      <w:lvlJc w:val="left"/>
      <w:pPr>
        <w:tabs>
          <w:tab w:val="num" w:pos="720"/>
        </w:tabs>
        <w:ind w:left="720" w:hanging="360"/>
      </w:pPr>
    </w:lvl>
    <w:lvl w:ilvl="1" w:tplc="04160001">
      <w:start w:val="1"/>
      <w:numFmt w:val="bullet"/>
      <w:lvlText w:val=""/>
      <w:lvlJc w:val="left"/>
      <w:pPr>
        <w:tabs>
          <w:tab w:val="num" w:pos="1440"/>
        </w:tabs>
        <w:ind w:left="1440" w:hanging="360"/>
      </w:pPr>
      <w:rPr>
        <w:rFonts w:ascii="Symbol" w:hAnsi="Symbol" w:hint="default"/>
      </w:rPr>
    </w:lvl>
    <w:lvl w:ilvl="2" w:tplc="94725C72">
      <w:start w:val="1"/>
      <w:numFmt w:val="lowerLetter"/>
      <w:lvlText w:val="%3)"/>
      <w:lvlJc w:val="left"/>
      <w:pPr>
        <w:ind w:left="2340" w:hanging="360"/>
      </w:pPr>
      <w:rPr>
        <w:b w:val="0"/>
      </w:rPr>
    </w:lvl>
    <w:lvl w:ilvl="3" w:tplc="C45A64FC">
      <w:start w:val="1"/>
      <w:numFmt w:val="lowerLetter"/>
      <w:lvlText w:val="%4."/>
      <w:lvlJc w:val="left"/>
      <w:pPr>
        <w:ind w:left="2880" w:hanging="360"/>
      </w:pPr>
      <w:rPr>
        <w:b w:val="0"/>
      </w:r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7" w15:restartNumberingAfterBreak="0">
    <w:nsid w:val="11575F47"/>
    <w:multiLevelType w:val="multilevel"/>
    <w:tmpl w:val="EAE015E0"/>
    <w:lvl w:ilvl="0">
      <w:start w:val="14"/>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1D5711"/>
    <w:multiLevelType w:val="hybridMultilevel"/>
    <w:tmpl w:val="FD0656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9A4EBC"/>
    <w:multiLevelType w:val="multilevel"/>
    <w:tmpl w:val="57C6E2FE"/>
    <w:lvl w:ilvl="0">
      <w:start w:val="6"/>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160" w:hanging="72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10" w15:restartNumberingAfterBreak="0">
    <w:nsid w:val="1B164D1B"/>
    <w:multiLevelType w:val="multilevel"/>
    <w:tmpl w:val="CBE6AC7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C510081"/>
    <w:multiLevelType w:val="multilevel"/>
    <w:tmpl w:val="E8B8692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D5C100D"/>
    <w:multiLevelType w:val="multilevel"/>
    <w:tmpl w:val="86F87786"/>
    <w:lvl w:ilvl="0">
      <w:start w:val="1"/>
      <w:numFmt w:val="decimal"/>
      <w:pStyle w:val="Nivel1"/>
      <w:lvlText w:val="%1."/>
      <w:lvlJc w:val="left"/>
      <w:pPr>
        <w:ind w:left="928" w:hanging="360"/>
      </w:pPr>
      <w:rPr>
        <w:b/>
      </w:rPr>
    </w:lvl>
    <w:lvl w:ilvl="1">
      <w:start w:val="1"/>
      <w:numFmt w:val="decimal"/>
      <w:lvlText w:val="%1.%2."/>
      <w:lvlJc w:val="left"/>
      <w:pPr>
        <w:ind w:left="1142" w:hanging="432"/>
      </w:pPr>
      <w:rPr>
        <w:b w:val="0"/>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5A3401"/>
    <w:multiLevelType w:val="multilevel"/>
    <w:tmpl w:val="CD386D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4807922"/>
    <w:multiLevelType w:val="hybridMultilevel"/>
    <w:tmpl w:val="C39CC62A"/>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0A4B3C"/>
    <w:multiLevelType w:val="hybridMultilevel"/>
    <w:tmpl w:val="F3186010"/>
    <w:lvl w:ilvl="0" w:tplc="B546DADE">
      <w:start w:val="5"/>
      <w:numFmt w:val="upperLetter"/>
      <w:lvlText w:val="%1)"/>
      <w:lvlJc w:val="left"/>
      <w:pPr>
        <w:ind w:left="1352" w:hanging="360"/>
      </w:pPr>
      <w:rPr>
        <w:rFonts w:hint="default"/>
      </w:rPr>
    </w:lvl>
    <w:lvl w:ilvl="1" w:tplc="04160019" w:tentative="1">
      <w:start w:val="1"/>
      <w:numFmt w:val="lowerLetter"/>
      <w:lvlText w:val="%2."/>
      <w:lvlJc w:val="left"/>
      <w:pPr>
        <w:ind w:left="2072" w:hanging="360"/>
      </w:pPr>
    </w:lvl>
    <w:lvl w:ilvl="2" w:tplc="0416001B">
      <w:start w:val="1"/>
      <w:numFmt w:val="lowerRoman"/>
      <w:lvlText w:val="%3."/>
      <w:lvlJc w:val="right"/>
      <w:pPr>
        <w:ind w:left="2792" w:hanging="180"/>
      </w:pPr>
    </w:lvl>
    <w:lvl w:ilvl="3" w:tplc="0416000F" w:tentative="1">
      <w:start w:val="1"/>
      <w:numFmt w:val="decimal"/>
      <w:lvlText w:val="%4."/>
      <w:lvlJc w:val="left"/>
      <w:pPr>
        <w:ind w:left="3512" w:hanging="360"/>
      </w:pPr>
    </w:lvl>
    <w:lvl w:ilvl="4" w:tplc="04160019" w:tentative="1">
      <w:start w:val="1"/>
      <w:numFmt w:val="lowerLetter"/>
      <w:lvlText w:val="%5."/>
      <w:lvlJc w:val="left"/>
      <w:pPr>
        <w:ind w:left="4232" w:hanging="360"/>
      </w:pPr>
    </w:lvl>
    <w:lvl w:ilvl="5" w:tplc="0416001B" w:tentative="1">
      <w:start w:val="1"/>
      <w:numFmt w:val="lowerRoman"/>
      <w:lvlText w:val="%6."/>
      <w:lvlJc w:val="right"/>
      <w:pPr>
        <w:ind w:left="4952" w:hanging="180"/>
      </w:pPr>
    </w:lvl>
    <w:lvl w:ilvl="6" w:tplc="0416000F" w:tentative="1">
      <w:start w:val="1"/>
      <w:numFmt w:val="decimal"/>
      <w:lvlText w:val="%7."/>
      <w:lvlJc w:val="left"/>
      <w:pPr>
        <w:ind w:left="5672" w:hanging="360"/>
      </w:pPr>
    </w:lvl>
    <w:lvl w:ilvl="7" w:tplc="04160019" w:tentative="1">
      <w:start w:val="1"/>
      <w:numFmt w:val="lowerLetter"/>
      <w:lvlText w:val="%8."/>
      <w:lvlJc w:val="left"/>
      <w:pPr>
        <w:ind w:left="6392" w:hanging="360"/>
      </w:pPr>
    </w:lvl>
    <w:lvl w:ilvl="8" w:tplc="0416001B" w:tentative="1">
      <w:start w:val="1"/>
      <w:numFmt w:val="lowerRoman"/>
      <w:lvlText w:val="%9."/>
      <w:lvlJc w:val="right"/>
      <w:pPr>
        <w:ind w:left="7112" w:hanging="180"/>
      </w:pPr>
    </w:lvl>
  </w:abstractNum>
  <w:abstractNum w:abstractNumId="16" w15:restartNumberingAfterBreak="0">
    <w:nsid w:val="29F72ADD"/>
    <w:multiLevelType w:val="hybridMultilevel"/>
    <w:tmpl w:val="EBC20406"/>
    <w:lvl w:ilvl="0" w:tplc="04B0351C">
      <w:start w:val="4"/>
      <w:numFmt w:val="lowerLetter"/>
      <w:lvlText w:val="%1)"/>
      <w:lvlJc w:val="left"/>
      <w:pPr>
        <w:ind w:left="2340" w:hanging="360"/>
      </w:pPr>
      <w:rPr>
        <w:rFonts w:hint="default"/>
      </w:rPr>
    </w:lvl>
    <w:lvl w:ilvl="1" w:tplc="04160019" w:tentative="1">
      <w:start w:val="1"/>
      <w:numFmt w:val="lowerLetter"/>
      <w:lvlText w:val="%2."/>
      <w:lvlJc w:val="left"/>
      <w:pPr>
        <w:ind w:left="3060" w:hanging="360"/>
      </w:pPr>
    </w:lvl>
    <w:lvl w:ilvl="2" w:tplc="0416001B">
      <w:start w:val="1"/>
      <w:numFmt w:val="lowerRoman"/>
      <w:lvlText w:val="%3."/>
      <w:lvlJc w:val="right"/>
      <w:pPr>
        <w:ind w:left="3780" w:hanging="180"/>
      </w:pPr>
    </w:lvl>
    <w:lvl w:ilvl="3" w:tplc="0416000F" w:tentative="1">
      <w:start w:val="1"/>
      <w:numFmt w:val="decimal"/>
      <w:lvlText w:val="%4."/>
      <w:lvlJc w:val="left"/>
      <w:pPr>
        <w:ind w:left="4500" w:hanging="360"/>
      </w:pPr>
    </w:lvl>
    <w:lvl w:ilvl="4" w:tplc="04160019" w:tentative="1">
      <w:start w:val="1"/>
      <w:numFmt w:val="lowerLetter"/>
      <w:lvlText w:val="%5."/>
      <w:lvlJc w:val="left"/>
      <w:pPr>
        <w:ind w:left="5220" w:hanging="360"/>
      </w:pPr>
    </w:lvl>
    <w:lvl w:ilvl="5" w:tplc="0416001B" w:tentative="1">
      <w:start w:val="1"/>
      <w:numFmt w:val="lowerRoman"/>
      <w:lvlText w:val="%6."/>
      <w:lvlJc w:val="right"/>
      <w:pPr>
        <w:ind w:left="5940" w:hanging="180"/>
      </w:pPr>
    </w:lvl>
    <w:lvl w:ilvl="6" w:tplc="0416000F" w:tentative="1">
      <w:start w:val="1"/>
      <w:numFmt w:val="decimal"/>
      <w:lvlText w:val="%7."/>
      <w:lvlJc w:val="left"/>
      <w:pPr>
        <w:ind w:left="6660" w:hanging="360"/>
      </w:pPr>
    </w:lvl>
    <w:lvl w:ilvl="7" w:tplc="04160019" w:tentative="1">
      <w:start w:val="1"/>
      <w:numFmt w:val="lowerLetter"/>
      <w:lvlText w:val="%8."/>
      <w:lvlJc w:val="left"/>
      <w:pPr>
        <w:ind w:left="7380" w:hanging="360"/>
      </w:pPr>
    </w:lvl>
    <w:lvl w:ilvl="8" w:tplc="0416001B" w:tentative="1">
      <w:start w:val="1"/>
      <w:numFmt w:val="lowerRoman"/>
      <w:lvlText w:val="%9."/>
      <w:lvlJc w:val="right"/>
      <w:pPr>
        <w:ind w:left="8100" w:hanging="180"/>
      </w:pPr>
    </w:lvl>
  </w:abstractNum>
  <w:abstractNum w:abstractNumId="17" w15:restartNumberingAfterBreak="0">
    <w:nsid w:val="312173C6"/>
    <w:multiLevelType w:val="multilevel"/>
    <w:tmpl w:val="C8864462"/>
    <w:lvl w:ilvl="0">
      <w:start w:val="1"/>
      <w:numFmt w:val="decimal"/>
      <w:lvlText w:val="%1."/>
      <w:lvlJc w:val="left"/>
      <w:pPr>
        <w:ind w:left="644" w:hanging="360"/>
      </w:pPr>
      <w:rPr>
        <w:rFonts w:hint="default"/>
        <w:b/>
      </w:rPr>
    </w:lvl>
    <w:lvl w:ilvl="1">
      <w:start w:val="1"/>
      <w:numFmt w:val="decimal"/>
      <w:isLgl/>
      <w:lvlText w:val="%1.%2."/>
      <w:lvlJc w:val="left"/>
      <w:pPr>
        <w:ind w:left="644" w:hanging="360"/>
      </w:pPr>
      <w:rPr>
        <w:rFonts w:hint="default"/>
        <w:b w:val="0"/>
      </w:rPr>
    </w:lvl>
    <w:lvl w:ilvl="2">
      <w:start w:val="1"/>
      <w:numFmt w:val="bullet"/>
      <w:lvlText w:val=""/>
      <w:lvlJc w:val="left"/>
      <w:pPr>
        <w:ind w:left="1004" w:hanging="720"/>
      </w:pPr>
      <w:rPr>
        <w:rFonts w:ascii="Symbol" w:hAnsi="Symbol" w:hint="default"/>
        <w:b w:val="0"/>
      </w:rPr>
    </w:lvl>
    <w:lvl w:ilvl="3">
      <w:start w:val="1"/>
      <w:numFmt w:val="decimal"/>
      <w:isLgl/>
      <w:lvlText w:val="%1.%2.%3.%4."/>
      <w:lvlJc w:val="left"/>
      <w:pPr>
        <w:ind w:left="1004" w:hanging="720"/>
      </w:pPr>
      <w:rPr>
        <w:rFonts w:hint="default"/>
        <w:b w:val="0"/>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8" w15:restartNumberingAfterBreak="0">
    <w:nsid w:val="32A47E8E"/>
    <w:multiLevelType w:val="multilevel"/>
    <w:tmpl w:val="CC64C3C6"/>
    <w:lvl w:ilvl="0">
      <w:start w:val="10"/>
      <w:numFmt w:val="decimal"/>
      <w:lvlText w:val="%1."/>
      <w:lvlJc w:val="left"/>
      <w:pPr>
        <w:ind w:left="900" w:hanging="900"/>
      </w:pPr>
      <w:rPr>
        <w:rFonts w:eastAsia="Calibri" w:hint="default"/>
      </w:rPr>
    </w:lvl>
    <w:lvl w:ilvl="1">
      <w:start w:val="4"/>
      <w:numFmt w:val="decimal"/>
      <w:lvlText w:val="%1.%2."/>
      <w:lvlJc w:val="left"/>
      <w:pPr>
        <w:ind w:left="1696" w:hanging="900"/>
      </w:pPr>
      <w:rPr>
        <w:rFonts w:eastAsia="Calibri" w:hint="default"/>
      </w:rPr>
    </w:lvl>
    <w:lvl w:ilvl="2">
      <w:start w:val="1"/>
      <w:numFmt w:val="decimal"/>
      <w:lvlText w:val="%1.%2.%3."/>
      <w:lvlJc w:val="left"/>
      <w:pPr>
        <w:ind w:left="2492" w:hanging="900"/>
      </w:pPr>
      <w:rPr>
        <w:rFonts w:eastAsia="Calibri" w:hint="default"/>
      </w:rPr>
    </w:lvl>
    <w:lvl w:ilvl="3">
      <w:start w:val="1"/>
      <w:numFmt w:val="decimal"/>
      <w:lvlText w:val="%1.%2.%3.%4."/>
      <w:lvlJc w:val="left"/>
      <w:pPr>
        <w:ind w:left="3468" w:hanging="1080"/>
      </w:pPr>
      <w:rPr>
        <w:rFonts w:eastAsia="Calibri" w:hint="default"/>
      </w:rPr>
    </w:lvl>
    <w:lvl w:ilvl="4">
      <w:start w:val="1"/>
      <w:numFmt w:val="decimal"/>
      <w:lvlText w:val="%1.%2.%3.%4.%5."/>
      <w:lvlJc w:val="left"/>
      <w:pPr>
        <w:ind w:left="4624" w:hanging="1440"/>
      </w:pPr>
      <w:rPr>
        <w:rFonts w:eastAsia="Calibri" w:hint="default"/>
      </w:rPr>
    </w:lvl>
    <w:lvl w:ilvl="5">
      <w:start w:val="1"/>
      <w:numFmt w:val="decimal"/>
      <w:lvlText w:val="%1.%2.%3.%4.%5.%6."/>
      <w:lvlJc w:val="left"/>
      <w:pPr>
        <w:ind w:left="5420" w:hanging="1440"/>
      </w:pPr>
      <w:rPr>
        <w:rFonts w:eastAsia="Calibri" w:hint="default"/>
      </w:rPr>
    </w:lvl>
    <w:lvl w:ilvl="6">
      <w:start w:val="1"/>
      <w:numFmt w:val="decimal"/>
      <w:lvlText w:val="%1.%2.%3.%4.%5.%6.%7."/>
      <w:lvlJc w:val="left"/>
      <w:pPr>
        <w:ind w:left="6576" w:hanging="1800"/>
      </w:pPr>
      <w:rPr>
        <w:rFonts w:eastAsia="Calibri" w:hint="default"/>
      </w:rPr>
    </w:lvl>
    <w:lvl w:ilvl="7">
      <w:start w:val="1"/>
      <w:numFmt w:val="decimal"/>
      <w:lvlText w:val="%1.%2.%3.%4.%5.%6.%7.%8."/>
      <w:lvlJc w:val="left"/>
      <w:pPr>
        <w:ind w:left="7732" w:hanging="2160"/>
      </w:pPr>
      <w:rPr>
        <w:rFonts w:eastAsia="Calibri" w:hint="default"/>
      </w:rPr>
    </w:lvl>
    <w:lvl w:ilvl="8">
      <w:start w:val="1"/>
      <w:numFmt w:val="decimal"/>
      <w:lvlText w:val="%1.%2.%3.%4.%5.%6.%7.%8.%9."/>
      <w:lvlJc w:val="left"/>
      <w:pPr>
        <w:ind w:left="8528" w:hanging="2160"/>
      </w:pPr>
      <w:rPr>
        <w:rFonts w:eastAsia="Calibri" w:hint="default"/>
      </w:rPr>
    </w:lvl>
  </w:abstractNum>
  <w:abstractNum w:abstractNumId="19" w15:restartNumberingAfterBreak="0">
    <w:nsid w:val="37DE7AD1"/>
    <w:multiLevelType w:val="hybridMultilevel"/>
    <w:tmpl w:val="6D0CF33E"/>
    <w:lvl w:ilvl="0" w:tplc="5D7841D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CF42759"/>
    <w:multiLevelType w:val="hybridMultilevel"/>
    <w:tmpl w:val="D2E05B38"/>
    <w:lvl w:ilvl="0" w:tplc="0416000F">
      <w:start w:val="1"/>
      <w:numFmt w:val="decimal"/>
      <w:lvlText w:val="%1."/>
      <w:lvlJc w:val="left"/>
      <w:pPr>
        <w:tabs>
          <w:tab w:val="num" w:pos="720"/>
        </w:tabs>
        <w:ind w:left="720" w:hanging="360"/>
      </w:pPr>
    </w:lvl>
    <w:lvl w:ilvl="1" w:tplc="E1AAED9C">
      <w:start w:val="1"/>
      <w:numFmt w:val="decimal"/>
      <w:lvlText w:val="%2."/>
      <w:lvlJc w:val="center"/>
      <w:pPr>
        <w:tabs>
          <w:tab w:val="num" w:pos="1440"/>
        </w:tabs>
        <w:ind w:left="1440" w:hanging="360"/>
      </w:pPr>
      <w:rPr>
        <w:b/>
        <w:sz w:val="22"/>
        <w:szCs w:val="22"/>
      </w:r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1" w15:restartNumberingAfterBreak="0">
    <w:nsid w:val="3D285E0C"/>
    <w:multiLevelType w:val="multilevel"/>
    <w:tmpl w:val="EA0EA51E"/>
    <w:lvl w:ilvl="0">
      <w:start w:val="17"/>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4523B23"/>
    <w:multiLevelType w:val="hybridMultilevel"/>
    <w:tmpl w:val="4E6256D2"/>
    <w:lvl w:ilvl="0" w:tplc="04160001">
      <w:start w:val="1"/>
      <w:numFmt w:val="bullet"/>
      <w:lvlText w:val=""/>
      <w:lvlJc w:val="left"/>
      <w:pPr>
        <w:ind w:left="720" w:hanging="360"/>
      </w:pPr>
      <w:rPr>
        <w:rFonts w:ascii="Symbol" w:hAnsi="Symbol"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47930950"/>
    <w:multiLevelType w:val="hybridMultilevel"/>
    <w:tmpl w:val="15E201E8"/>
    <w:lvl w:ilvl="0" w:tplc="023E6D28">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4" w15:restartNumberingAfterBreak="0">
    <w:nsid w:val="50AD5308"/>
    <w:multiLevelType w:val="hybridMultilevel"/>
    <w:tmpl w:val="C114CD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11D14C1"/>
    <w:multiLevelType w:val="hybridMultilevel"/>
    <w:tmpl w:val="CF6E41FA"/>
    <w:lvl w:ilvl="0" w:tplc="04160015">
      <w:start w:val="6"/>
      <w:numFmt w:val="upperLetter"/>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6" w15:restartNumberingAfterBreak="0">
    <w:nsid w:val="54BC0901"/>
    <w:multiLevelType w:val="multilevel"/>
    <w:tmpl w:val="F280D042"/>
    <w:lvl w:ilvl="0">
      <w:start w:val="14"/>
      <w:numFmt w:val="decimal"/>
      <w:lvlText w:val="%1."/>
      <w:lvlJc w:val="left"/>
      <w:pPr>
        <w:ind w:left="675" w:hanging="675"/>
      </w:pPr>
      <w:rPr>
        <w:rFonts w:hint="default"/>
        <w:b/>
      </w:rPr>
    </w:lvl>
    <w:lvl w:ilvl="1">
      <w:start w:val="2"/>
      <w:numFmt w:val="decimal"/>
      <w:lvlText w:val="%1.%2."/>
      <w:lvlJc w:val="left"/>
      <w:pPr>
        <w:ind w:left="720" w:hanging="720"/>
      </w:pPr>
      <w:rPr>
        <w:rFonts w:hint="default"/>
        <w:b/>
      </w:rPr>
    </w:lvl>
    <w:lvl w:ilvl="2">
      <w:start w:val="2"/>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80B6A0C"/>
    <w:multiLevelType w:val="hybridMultilevel"/>
    <w:tmpl w:val="073AABE2"/>
    <w:lvl w:ilvl="0" w:tplc="04160015">
      <w:start w:val="4"/>
      <w:numFmt w:val="upperLetter"/>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8" w15:restartNumberingAfterBreak="0">
    <w:nsid w:val="5B4E055C"/>
    <w:multiLevelType w:val="hybridMultilevel"/>
    <w:tmpl w:val="7B865D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E965A13"/>
    <w:multiLevelType w:val="multilevel"/>
    <w:tmpl w:val="A9F6F41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0E62775"/>
    <w:multiLevelType w:val="hybridMultilevel"/>
    <w:tmpl w:val="7A04533E"/>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3EB0272"/>
    <w:multiLevelType w:val="multilevel"/>
    <w:tmpl w:val="023E4548"/>
    <w:lvl w:ilvl="0">
      <w:start w:val="10"/>
      <w:numFmt w:val="decimal"/>
      <w:lvlText w:val="%1."/>
      <w:lvlJc w:val="left"/>
      <w:pPr>
        <w:ind w:left="765" w:hanging="765"/>
      </w:pPr>
    </w:lvl>
    <w:lvl w:ilvl="1">
      <w:start w:val="4"/>
      <w:numFmt w:val="decimal"/>
      <w:lvlText w:val="%1.%2."/>
      <w:lvlJc w:val="left"/>
      <w:pPr>
        <w:ind w:left="1474" w:hanging="765"/>
      </w:pPr>
    </w:lvl>
    <w:lvl w:ilvl="2">
      <w:start w:val="2"/>
      <w:numFmt w:val="decimal"/>
      <w:lvlText w:val="%1.%2.%3."/>
      <w:lvlJc w:val="left"/>
      <w:pPr>
        <w:ind w:left="1191" w:hanging="765"/>
      </w:pPr>
    </w:lvl>
    <w:lvl w:ilvl="3">
      <w:start w:val="2"/>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15:restartNumberingAfterBreak="0">
    <w:nsid w:val="67A15942"/>
    <w:multiLevelType w:val="hybridMultilevel"/>
    <w:tmpl w:val="CF1A9D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D3560D2"/>
    <w:multiLevelType w:val="hybridMultilevel"/>
    <w:tmpl w:val="31B2FF36"/>
    <w:lvl w:ilvl="0" w:tplc="55E0E710">
      <w:numFmt w:val="bullet"/>
      <w:lvlText w:val=""/>
      <w:lvlJc w:val="left"/>
      <w:pPr>
        <w:ind w:left="792" w:hanging="348"/>
      </w:pPr>
      <w:rPr>
        <w:rFonts w:ascii="Symbol" w:eastAsia="Symbol" w:hAnsi="Symbol" w:cs="Symbol" w:hint="default"/>
        <w:w w:val="100"/>
        <w:sz w:val="18"/>
        <w:szCs w:val="18"/>
        <w:lang w:val="pt-PT" w:eastAsia="pt-PT" w:bidi="pt-PT"/>
      </w:rPr>
    </w:lvl>
    <w:lvl w:ilvl="1" w:tplc="E82C742C">
      <w:numFmt w:val="bullet"/>
      <w:lvlText w:val="•"/>
      <w:lvlJc w:val="left"/>
      <w:pPr>
        <w:ind w:left="1644" w:hanging="348"/>
      </w:pPr>
      <w:rPr>
        <w:rFonts w:hint="default"/>
        <w:lang w:val="pt-PT" w:eastAsia="pt-PT" w:bidi="pt-PT"/>
      </w:rPr>
    </w:lvl>
    <w:lvl w:ilvl="2" w:tplc="3B66055A">
      <w:numFmt w:val="bullet"/>
      <w:lvlText w:val="•"/>
      <w:lvlJc w:val="left"/>
      <w:pPr>
        <w:ind w:left="2489" w:hanging="348"/>
      </w:pPr>
      <w:rPr>
        <w:rFonts w:hint="default"/>
        <w:lang w:val="pt-PT" w:eastAsia="pt-PT" w:bidi="pt-PT"/>
      </w:rPr>
    </w:lvl>
    <w:lvl w:ilvl="3" w:tplc="9EB88754">
      <w:numFmt w:val="bullet"/>
      <w:lvlText w:val="•"/>
      <w:lvlJc w:val="left"/>
      <w:pPr>
        <w:ind w:left="3334" w:hanging="348"/>
      </w:pPr>
      <w:rPr>
        <w:rFonts w:hint="default"/>
        <w:lang w:val="pt-PT" w:eastAsia="pt-PT" w:bidi="pt-PT"/>
      </w:rPr>
    </w:lvl>
    <w:lvl w:ilvl="4" w:tplc="053E9414">
      <w:numFmt w:val="bullet"/>
      <w:lvlText w:val="•"/>
      <w:lvlJc w:val="left"/>
      <w:pPr>
        <w:ind w:left="4179" w:hanging="348"/>
      </w:pPr>
      <w:rPr>
        <w:rFonts w:hint="default"/>
        <w:lang w:val="pt-PT" w:eastAsia="pt-PT" w:bidi="pt-PT"/>
      </w:rPr>
    </w:lvl>
    <w:lvl w:ilvl="5" w:tplc="67163FD4">
      <w:numFmt w:val="bullet"/>
      <w:lvlText w:val="•"/>
      <w:lvlJc w:val="left"/>
      <w:pPr>
        <w:ind w:left="5024" w:hanging="348"/>
      </w:pPr>
      <w:rPr>
        <w:rFonts w:hint="default"/>
        <w:lang w:val="pt-PT" w:eastAsia="pt-PT" w:bidi="pt-PT"/>
      </w:rPr>
    </w:lvl>
    <w:lvl w:ilvl="6" w:tplc="1E6EBE78">
      <w:numFmt w:val="bullet"/>
      <w:lvlText w:val="•"/>
      <w:lvlJc w:val="left"/>
      <w:pPr>
        <w:ind w:left="5868" w:hanging="348"/>
      </w:pPr>
      <w:rPr>
        <w:rFonts w:hint="default"/>
        <w:lang w:val="pt-PT" w:eastAsia="pt-PT" w:bidi="pt-PT"/>
      </w:rPr>
    </w:lvl>
    <w:lvl w:ilvl="7" w:tplc="8C7E474A">
      <w:numFmt w:val="bullet"/>
      <w:lvlText w:val="•"/>
      <w:lvlJc w:val="left"/>
      <w:pPr>
        <w:ind w:left="6713" w:hanging="348"/>
      </w:pPr>
      <w:rPr>
        <w:rFonts w:hint="default"/>
        <w:lang w:val="pt-PT" w:eastAsia="pt-PT" w:bidi="pt-PT"/>
      </w:rPr>
    </w:lvl>
    <w:lvl w:ilvl="8" w:tplc="2DB6125E">
      <w:numFmt w:val="bullet"/>
      <w:lvlText w:val="•"/>
      <w:lvlJc w:val="left"/>
      <w:pPr>
        <w:ind w:left="7558" w:hanging="348"/>
      </w:pPr>
      <w:rPr>
        <w:rFonts w:hint="default"/>
        <w:lang w:val="pt-PT" w:eastAsia="pt-PT" w:bidi="pt-PT"/>
      </w:rPr>
    </w:lvl>
  </w:abstractNum>
  <w:abstractNum w:abstractNumId="34" w15:restartNumberingAfterBreak="0">
    <w:nsid w:val="74AC292B"/>
    <w:multiLevelType w:val="multilevel"/>
    <w:tmpl w:val="34E82B06"/>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77AF4737"/>
    <w:multiLevelType w:val="hybridMultilevel"/>
    <w:tmpl w:val="441C7B20"/>
    <w:lvl w:ilvl="0" w:tplc="1902CE20">
      <w:start w:val="1"/>
      <w:numFmt w:val="lowerLetter"/>
      <w:lvlText w:val="%1)"/>
      <w:lvlJc w:val="left"/>
      <w:pPr>
        <w:ind w:left="644" w:hanging="360"/>
      </w:pPr>
      <w:rPr>
        <w:rFonts w:ascii="Times New Roman" w:eastAsia="Times New Roman"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A9A390A"/>
    <w:multiLevelType w:val="hybridMultilevel"/>
    <w:tmpl w:val="EB1E64E0"/>
    <w:lvl w:ilvl="0" w:tplc="04160001">
      <w:start w:val="1"/>
      <w:numFmt w:val="bullet"/>
      <w:lvlText w:val=""/>
      <w:lvlJc w:val="left"/>
      <w:pPr>
        <w:ind w:left="1854" w:hanging="360"/>
      </w:pPr>
      <w:rPr>
        <w:rFonts w:ascii="Symbol" w:hAnsi="Symbol" w:hint="default"/>
      </w:rPr>
    </w:lvl>
    <w:lvl w:ilvl="1" w:tplc="04160003">
      <w:start w:val="1"/>
      <w:numFmt w:val="bullet"/>
      <w:lvlText w:val="o"/>
      <w:lvlJc w:val="left"/>
      <w:pPr>
        <w:ind w:left="2574" w:hanging="360"/>
      </w:pPr>
      <w:rPr>
        <w:rFonts w:ascii="Courier New" w:hAnsi="Courier New" w:cs="Courier New" w:hint="default"/>
      </w:rPr>
    </w:lvl>
    <w:lvl w:ilvl="2" w:tplc="04160005">
      <w:start w:val="1"/>
      <w:numFmt w:val="bullet"/>
      <w:lvlText w:val=""/>
      <w:lvlJc w:val="left"/>
      <w:pPr>
        <w:ind w:left="3294" w:hanging="360"/>
      </w:pPr>
      <w:rPr>
        <w:rFonts w:ascii="Wingdings" w:hAnsi="Wingdings" w:hint="default"/>
      </w:rPr>
    </w:lvl>
    <w:lvl w:ilvl="3" w:tplc="04160001">
      <w:start w:val="1"/>
      <w:numFmt w:val="bullet"/>
      <w:lvlText w:val=""/>
      <w:lvlJc w:val="left"/>
      <w:pPr>
        <w:ind w:left="4014" w:hanging="360"/>
      </w:pPr>
      <w:rPr>
        <w:rFonts w:ascii="Symbol" w:hAnsi="Symbol" w:hint="default"/>
      </w:rPr>
    </w:lvl>
    <w:lvl w:ilvl="4" w:tplc="04160003">
      <w:start w:val="1"/>
      <w:numFmt w:val="bullet"/>
      <w:lvlText w:val="o"/>
      <w:lvlJc w:val="left"/>
      <w:pPr>
        <w:ind w:left="4734" w:hanging="360"/>
      </w:pPr>
      <w:rPr>
        <w:rFonts w:ascii="Courier New" w:hAnsi="Courier New" w:cs="Courier New" w:hint="default"/>
      </w:rPr>
    </w:lvl>
    <w:lvl w:ilvl="5" w:tplc="04160005">
      <w:start w:val="1"/>
      <w:numFmt w:val="bullet"/>
      <w:lvlText w:val=""/>
      <w:lvlJc w:val="left"/>
      <w:pPr>
        <w:ind w:left="5454" w:hanging="360"/>
      </w:pPr>
      <w:rPr>
        <w:rFonts w:ascii="Wingdings" w:hAnsi="Wingdings" w:hint="default"/>
      </w:rPr>
    </w:lvl>
    <w:lvl w:ilvl="6" w:tplc="04160001">
      <w:start w:val="1"/>
      <w:numFmt w:val="bullet"/>
      <w:lvlText w:val=""/>
      <w:lvlJc w:val="left"/>
      <w:pPr>
        <w:ind w:left="6174" w:hanging="360"/>
      </w:pPr>
      <w:rPr>
        <w:rFonts w:ascii="Symbol" w:hAnsi="Symbol" w:hint="default"/>
      </w:rPr>
    </w:lvl>
    <w:lvl w:ilvl="7" w:tplc="04160003">
      <w:start w:val="1"/>
      <w:numFmt w:val="bullet"/>
      <w:lvlText w:val="o"/>
      <w:lvlJc w:val="left"/>
      <w:pPr>
        <w:ind w:left="6894" w:hanging="360"/>
      </w:pPr>
      <w:rPr>
        <w:rFonts w:ascii="Courier New" w:hAnsi="Courier New" w:cs="Courier New" w:hint="default"/>
      </w:rPr>
    </w:lvl>
    <w:lvl w:ilvl="8" w:tplc="04160005">
      <w:start w:val="1"/>
      <w:numFmt w:val="bullet"/>
      <w:lvlText w:val=""/>
      <w:lvlJc w:val="left"/>
      <w:pPr>
        <w:ind w:left="7614" w:hanging="360"/>
      </w:pPr>
      <w:rPr>
        <w:rFonts w:ascii="Wingdings" w:hAnsi="Wingdings" w:hint="default"/>
      </w:rPr>
    </w:lvl>
  </w:abstractNum>
  <w:abstractNum w:abstractNumId="37" w15:restartNumberingAfterBreak="0">
    <w:nsid w:val="7B2A5888"/>
    <w:multiLevelType w:val="hybridMultilevel"/>
    <w:tmpl w:val="682E371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E153760"/>
    <w:multiLevelType w:val="hybridMultilevel"/>
    <w:tmpl w:val="4B5A3C04"/>
    <w:lvl w:ilvl="0" w:tplc="BD609056">
      <w:numFmt w:val="bullet"/>
      <w:lvlText w:val=""/>
      <w:lvlJc w:val="left"/>
      <w:pPr>
        <w:ind w:left="792" w:hanging="348"/>
      </w:pPr>
      <w:rPr>
        <w:rFonts w:ascii="Symbol" w:eastAsia="Symbol" w:hAnsi="Symbol" w:cs="Symbol" w:hint="default"/>
        <w:w w:val="100"/>
        <w:sz w:val="18"/>
        <w:szCs w:val="18"/>
        <w:lang w:val="pt-PT" w:eastAsia="pt-PT" w:bidi="pt-PT"/>
      </w:rPr>
    </w:lvl>
    <w:lvl w:ilvl="1" w:tplc="CA7CA58E">
      <w:numFmt w:val="bullet"/>
      <w:lvlText w:val="•"/>
      <w:lvlJc w:val="left"/>
      <w:pPr>
        <w:ind w:left="1644" w:hanging="348"/>
      </w:pPr>
      <w:rPr>
        <w:rFonts w:hint="default"/>
        <w:lang w:val="pt-PT" w:eastAsia="pt-PT" w:bidi="pt-PT"/>
      </w:rPr>
    </w:lvl>
    <w:lvl w:ilvl="2" w:tplc="B21213B0">
      <w:numFmt w:val="bullet"/>
      <w:lvlText w:val="•"/>
      <w:lvlJc w:val="left"/>
      <w:pPr>
        <w:ind w:left="2489" w:hanging="348"/>
      </w:pPr>
      <w:rPr>
        <w:rFonts w:hint="default"/>
        <w:lang w:val="pt-PT" w:eastAsia="pt-PT" w:bidi="pt-PT"/>
      </w:rPr>
    </w:lvl>
    <w:lvl w:ilvl="3" w:tplc="B6965136">
      <w:numFmt w:val="bullet"/>
      <w:lvlText w:val="•"/>
      <w:lvlJc w:val="left"/>
      <w:pPr>
        <w:ind w:left="3334" w:hanging="348"/>
      </w:pPr>
      <w:rPr>
        <w:rFonts w:hint="default"/>
        <w:lang w:val="pt-PT" w:eastAsia="pt-PT" w:bidi="pt-PT"/>
      </w:rPr>
    </w:lvl>
    <w:lvl w:ilvl="4" w:tplc="E08A8EC0">
      <w:numFmt w:val="bullet"/>
      <w:lvlText w:val="•"/>
      <w:lvlJc w:val="left"/>
      <w:pPr>
        <w:ind w:left="4179" w:hanging="348"/>
      </w:pPr>
      <w:rPr>
        <w:rFonts w:hint="default"/>
        <w:lang w:val="pt-PT" w:eastAsia="pt-PT" w:bidi="pt-PT"/>
      </w:rPr>
    </w:lvl>
    <w:lvl w:ilvl="5" w:tplc="C332CB46">
      <w:numFmt w:val="bullet"/>
      <w:lvlText w:val="•"/>
      <w:lvlJc w:val="left"/>
      <w:pPr>
        <w:ind w:left="5024" w:hanging="348"/>
      </w:pPr>
      <w:rPr>
        <w:rFonts w:hint="default"/>
        <w:lang w:val="pt-PT" w:eastAsia="pt-PT" w:bidi="pt-PT"/>
      </w:rPr>
    </w:lvl>
    <w:lvl w:ilvl="6" w:tplc="FB94E55A">
      <w:numFmt w:val="bullet"/>
      <w:lvlText w:val="•"/>
      <w:lvlJc w:val="left"/>
      <w:pPr>
        <w:ind w:left="5868" w:hanging="348"/>
      </w:pPr>
      <w:rPr>
        <w:rFonts w:hint="default"/>
        <w:lang w:val="pt-PT" w:eastAsia="pt-PT" w:bidi="pt-PT"/>
      </w:rPr>
    </w:lvl>
    <w:lvl w:ilvl="7" w:tplc="37FC4414">
      <w:numFmt w:val="bullet"/>
      <w:lvlText w:val="•"/>
      <w:lvlJc w:val="left"/>
      <w:pPr>
        <w:ind w:left="6713" w:hanging="348"/>
      </w:pPr>
      <w:rPr>
        <w:rFonts w:hint="default"/>
        <w:lang w:val="pt-PT" w:eastAsia="pt-PT" w:bidi="pt-PT"/>
      </w:rPr>
    </w:lvl>
    <w:lvl w:ilvl="8" w:tplc="36246E38">
      <w:numFmt w:val="bullet"/>
      <w:lvlText w:val="•"/>
      <w:lvlJc w:val="left"/>
      <w:pPr>
        <w:ind w:left="7558" w:hanging="348"/>
      </w:pPr>
      <w:rPr>
        <w:rFonts w:hint="default"/>
        <w:lang w:val="pt-PT" w:eastAsia="pt-PT" w:bidi="pt-PT"/>
      </w:rPr>
    </w:lvl>
  </w:abstractNum>
  <w:abstractNum w:abstractNumId="39" w15:restartNumberingAfterBreak="0">
    <w:nsid w:val="7FCE4648"/>
    <w:multiLevelType w:val="multilevel"/>
    <w:tmpl w:val="D1321A62"/>
    <w:lvl w:ilvl="0">
      <w:start w:val="1"/>
      <w:numFmt w:val="decimal"/>
      <w:pStyle w:val="Anexottulo1"/>
      <w:lvlText w:val="%1."/>
      <w:lvlJc w:val="left"/>
      <w:pPr>
        <w:ind w:left="360" w:hanging="360"/>
      </w:pPr>
      <w:rPr>
        <w:rFonts w:hint="default"/>
      </w:rPr>
    </w:lvl>
    <w:lvl w:ilvl="1">
      <w:start w:val="1"/>
      <w:numFmt w:val="lowerLetter"/>
      <w:pStyle w:val="Alneas"/>
      <w:lvlText w:val="%2)"/>
      <w:lvlJc w:val="left"/>
      <w:pPr>
        <w:ind w:left="573" w:hanging="432"/>
      </w:pPr>
      <w:rPr>
        <w:rFonts w:hint="default"/>
        <w:b/>
      </w:rPr>
    </w:lvl>
    <w:lvl w:ilvl="2">
      <w:start w:val="1"/>
      <w:numFmt w:val="decimal"/>
      <w:lvlText w:val="%1.%2.%3."/>
      <w:lvlJc w:val="left"/>
      <w:pPr>
        <w:ind w:left="1224" w:hanging="504"/>
      </w:pPr>
      <w:rPr>
        <w:rFonts w:ascii="Calibri" w:hAnsi="Calibri"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100325769">
    <w:abstractNumId w:val="39"/>
  </w:num>
  <w:num w:numId="2" w16cid:durableId="1413309291">
    <w:abstractNumId w:val="6"/>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6875551">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9977717">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9951199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6684414">
    <w:abstractNumId w:val="36"/>
  </w:num>
  <w:num w:numId="7" w16cid:durableId="190647614">
    <w:abstractNumId w:val="14"/>
  </w:num>
  <w:num w:numId="8" w16cid:durableId="1777627257">
    <w:abstractNumId w:val="3"/>
  </w:num>
  <w:num w:numId="9" w16cid:durableId="1756584554">
    <w:abstractNumId w:val="31"/>
    <w:lvlOverride w:ilvl="0">
      <w:startOverride w:val="10"/>
    </w:lvlOverride>
    <w:lvlOverride w:ilvl="1">
      <w:startOverride w:val="4"/>
    </w:lvlOverride>
    <w:lvlOverride w:ilvl="2">
      <w:startOverride w:val="2"/>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6237717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9926341">
    <w:abstractNumId w:val="12"/>
  </w:num>
  <w:num w:numId="12" w16cid:durableId="620915588">
    <w:abstractNumId w:val="30"/>
  </w:num>
  <w:num w:numId="13" w16cid:durableId="867110323">
    <w:abstractNumId w:val="18"/>
  </w:num>
  <w:num w:numId="14" w16cid:durableId="1255439576">
    <w:abstractNumId w:val="17"/>
  </w:num>
  <w:num w:numId="15" w16cid:durableId="2087453872">
    <w:abstractNumId w:val="11"/>
  </w:num>
  <w:num w:numId="16" w16cid:durableId="1876304427">
    <w:abstractNumId w:val="10"/>
  </w:num>
  <w:num w:numId="17" w16cid:durableId="266155430">
    <w:abstractNumId w:val="9"/>
  </w:num>
  <w:num w:numId="18" w16cid:durableId="427582833">
    <w:abstractNumId w:val="38"/>
  </w:num>
  <w:num w:numId="19" w16cid:durableId="902057414">
    <w:abstractNumId w:val="4"/>
  </w:num>
  <w:num w:numId="20" w16cid:durableId="2143695803">
    <w:abstractNumId w:val="33"/>
  </w:num>
  <w:num w:numId="21" w16cid:durableId="1445035683">
    <w:abstractNumId w:val="29"/>
  </w:num>
  <w:num w:numId="22" w16cid:durableId="867720865">
    <w:abstractNumId w:val="2"/>
  </w:num>
  <w:num w:numId="23" w16cid:durableId="9478523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3719253">
    <w:abstractNumId w:val="35"/>
  </w:num>
  <w:num w:numId="25" w16cid:durableId="440876775">
    <w:abstractNumId w:val="28"/>
  </w:num>
  <w:num w:numId="26" w16cid:durableId="1992170372">
    <w:abstractNumId w:val="24"/>
  </w:num>
  <w:num w:numId="27" w16cid:durableId="1603797588">
    <w:abstractNumId w:val="37"/>
  </w:num>
  <w:num w:numId="28" w16cid:durableId="188760471">
    <w:abstractNumId w:val="16"/>
  </w:num>
  <w:num w:numId="29" w16cid:durableId="1980113178">
    <w:abstractNumId w:val="15"/>
  </w:num>
  <w:num w:numId="30" w16cid:durableId="2095470439">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97754220">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47326831">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0758130">
    <w:abstractNumId w:val="34"/>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27911921">
    <w:abstractNumId w:val="21"/>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54376541">
    <w:abstractNumId w:val="7"/>
  </w:num>
  <w:num w:numId="36" w16cid:durableId="78991195">
    <w:abstractNumId w:val="1"/>
  </w:num>
  <w:num w:numId="37" w16cid:durableId="2014139658">
    <w:abstractNumId w:val="26"/>
  </w:num>
  <w:num w:numId="38" w16cid:durableId="2089308627">
    <w:abstractNumId w:val="19"/>
  </w:num>
  <w:num w:numId="39" w16cid:durableId="1639187231">
    <w:abstractNumId w:val="13"/>
  </w:num>
  <w:num w:numId="40" w16cid:durableId="2028099502">
    <w:abstractNumId w:val="8"/>
  </w:num>
  <w:num w:numId="41" w16cid:durableId="1682470339">
    <w:abstractNumId w:val="5"/>
  </w:num>
  <w:num w:numId="42" w16cid:durableId="1248267262">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5DE"/>
    <w:rsid w:val="00001B4F"/>
    <w:rsid w:val="00002B09"/>
    <w:rsid w:val="000031A7"/>
    <w:rsid w:val="0000628C"/>
    <w:rsid w:val="00007797"/>
    <w:rsid w:val="0001011A"/>
    <w:rsid w:val="000104A3"/>
    <w:rsid w:val="00016982"/>
    <w:rsid w:val="00016B9F"/>
    <w:rsid w:val="000174F3"/>
    <w:rsid w:val="00023AAF"/>
    <w:rsid w:val="00023F86"/>
    <w:rsid w:val="0002476A"/>
    <w:rsid w:val="00024E22"/>
    <w:rsid w:val="00025516"/>
    <w:rsid w:val="00026790"/>
    <w:rsid w:val="00026E7E"/>
    <w:rsid w:val="0003008A"/>
    <w:rsid w:val="0003093C"/>
    <w:rsid w:val="00030D2C"/>
    <w:rsid w:val="00030D6E"/>
    <w:rsid w:val="00031DB9"/>
    <w:rsid w:val="00032E4D"/>
    <w:rsid w:val="0003305F"/>
    <w:rsid w:val="00033673"/>
    <w:rsid w:val="00033B37"/>
    <w:rsid w:val="00034643"/>
    <w:rsid w:val="00036E1F"/>
    <w:rsid w:val="0004181A"/>
    <w:rsid w:val="000420C8"/>
    <w:rsid w:val="00043AA9"/>
    <w:rsid w:val="000440B9"/>
    <w:rsid w:val="000441E6"/>
    <w:rsid w:val="0004458C"/>
    <w:rsid w:val="000458DE"/>
    <w:rsid w:val="000463E0"/>
    <w:rsid w:val="000500B5"/>
    <w:rsid w:val="000500F8"/>
    <w:rsid w:val="000503EC"/>
    <w:rsid w:val="000508FE"/>
    <w:rsid w:val="00050D2B"/>
    <w:rsid w:val="00053C36"/>
    <w:rsid w:val="00056977"/>
    <w:rsid w:val="00056E66"/>
    <w:rsid w:val="00060FED"/>
    <w:rsid w:val="000611A2"/>
    <w:rsid w:val="000626B4"/>
    <w:rsid w:val="00065A12"/>
    <w:rsid w:val="0006729A"/>
    <w:rsid w:val="000700D1"/>
    <w:rsid w:val="0007037E"/>
    <w:rsid w:val="00073795"/>
    <w:rsid w:val="00073EAB"/>
    <w:rsid w:val="0007458C"/>
    <w:rsid w:val="0007545A"/>
    <w:rsid w:val="0007567A"/>
    <w:rsid w:val="00075DE1"/>
    <w:rsid w:val="0007693E"/>
    <w:rsid w:val="0007776F"/>
    <w:rsid w:val="0008024C"/>
    <w:rsid w:val="00082D0A"/>
    <w:rsid w:val="00084369"/>
    <w:rsid w:val="0008579F"/>
    <w:rsid w:val="000859A6"/>
    <w:rsid w:val="000868EA"/>
    <w:rsid w:val="00087148"/>
    <w:rsid w:val="000875D3"/>
    <w:rsid w:val="00087F89"/>
    <w:rsid w:val="00090961"/>
    <w:rsid w:val="00092447"/>
    <w:rsid w:val="00092602"/>
    <w:rsid w:val="000931E8"/>
    <w:rsid w:val="00093A37"/>
    <w:rsid w:val="00093B0F"/>
    <w:rsid w:val="00094A44"/>
    <w:rsid w:val="00096359"/>
    <w:rsid w:val="000A0DC6"/>
    <w:rsid w:val="000A1840"/>
    <w:rsid w:val="000A1A8C"/>
    <w:rsid w:val="000A1DEB"/>
    <w:rsid w:val="000A2298"/>
    <w:rsid w:val="000A24B1"/>
    <w:rsid w:val="000A2B88"/>
    <w:rsid w:val="000A2E0F"/>
    <w:rsid w:val="000A43BE"/>
    <w:rsid w:val="000A44B9"/>
    <w:rsid w:val="000A4654"/>
    <w:rsid w:val="000A4942"/>
    <w:rsid w:val="000A4DEF"/>
    <w:rsid w:val="000A57BA"/>
    <w:rsid w:val="000A66BA"/>
    <w:rsid w:val="000B06D5"/>
    <w:rsid w:val="000B274A"/>
    <w:rsid w:val="000B3BF9"/>
    <w:rsid w:val="000B46E3"/>
    <w:rsid w:val="000B5CEF"/>
    <w:rsid w:val="000B5E24"/>
    <w:rsid w:val="000B7DA4"/>
    <w:rsid w:val="000C1B39"/>
    <w:rsid w:val="000C35B9"/>
    <w:rsid w:val="000C45C3"/>
    <w:rsid w:val="000C4837"/>
    <w:rsid w:val="000C4A07"/>
    <w:rsid w:val="000C4AE6"/>
    <w:rsid w:val="000C5E3F"/>
    <w:rsid w:val="000C60E7"/>
    <w:rsid w:val="000C68AC"/>
    <w:rsid w:val="000C694C"/>
    <w:rsid w:val="000C6F8A"/>
    <w:rsid w:val="000C7A15"/>
    <w:rsid w:val="000C7B8F"/>
    <w:rsid w:val="000D143E"/>
    <w:rsid w:val="000D29E8"/>
    <w:rsid w:val="000D2BC9"/>
    <w:rsid w:val="000D304F"/>
    <w:rsid w:val="000D52A2"/>
    <w:rsid w:val="000D66F8"/>
    <w:rsid w:val="000D7EEB"/>
    <w:rsid w:val="000E0A4E"/>
    <w:rsid w:val="000E18A9"/>
    <w:rsid w:val="000E1E1D"/>
    <w:rsid w:val="000E1ED5"/>
    <w:rsid w:val="000E2BC8"/>
    <w:rsid w:val="000E31B9"/>
    <w:rsid w:val="000E3AD7"/>
    <w:rsid w:val="000E3D56"/>
    <w:rsid w:val="000E4B7E"/>
    <w:rsid w:val="000E6333"/>
    <w:rsid w:val="000F0FCC"/>
    <w:rsid w:val="000F250B"/>
    <w:rsid w:val="000F3DBB"/>
    <w:rsid w:val="000F50F0"/>
    <w:rsid w:val="000F5D87"/>
    <w:rsid w:val="000F6B03"/>
    <w:rsid w:val="000F704B"/>
    <w:rsid w:val="000F7110"/>
    <w:rsid w:val="000F7B59"/>
    <w:rsid w:val="000F7BAB"/>
    <w:rsid w:val="00100F37"/>
    <w:rsid w:val="0010243D"/>
    <w:rsid w:val="00102F1A"/>
    <w:rsid w:val="00103604"/>
    <w:rsid w:val="0010486D"/>
    <w:rsid w:val="0010502D"/>
    <w:rsid w:val="00106518"/>
    <w:rsid w:val="00106BC4"/>
    <w:rsid w:val="0011003B"/>
    <w:rsid w:val="001103FA"/>
    <w:rsid w:val="001122FB"/>
    <w:rsid w:val="001134CB"/>
    <w:rsid w:val="00113734"/>
    <w:rsid w:val="001167E0"/>
    <w:rsid w:val="001222D2"/>
    <w:rsid w:val="00125B6F"/>
    <w:rsid w:val="0012696B"/>
    <w:rsid w:val="00127018"/>
    <w:rsid w:val="00127617"/>
    <w:rsid w:val="00130C89"/>
    <w:rsid w:val="00131F5C"/>
    <w:rsid w:val="001324B0"/>
    <w:rsid w:val="001341D9"/>
    <w:rsid w:val="00135A8C"/>
    <w:rsid w:val="00136377"/>
    <w:rsid w:val="00136D72"/>
    <w:rsid w:val="00137239"/>
    <w:rsid w:val="0013797E"/>
    <w:rsid w:val="00140CDF"/>
    <w:rsid w:val="0014134F"/>
    <w:rsid w:val="0014138D"/>
    <w:rsid w:val="001424F4"/>
    <w:rsid w:val="00145831"/>
    <w:rsid w:val="00145934"/>
    <w:rsid w:val="00145A9A"/>
    <w:rsid w:val="00145D8D"/>
    <w:rsid w:val="0014701A"/>
    <w:rsid w:val="0015098D"/>
    <w:rsid w:val="00150FB8"/>
    <w:rsid w:val="0015384B"/>
    <w:rsid w:val="00153886"/>
    <w:rsid w:val="00154BFB"/>
    <w:rsid w:val="00155796"/>
    <w:rsid w:val="00155BBD"/>
    <w:rsid w:val="00156303"/>
    <w:rsid w:val="00156F7B"/>
    <w:rsid w:val="001579D6"/>
    <w:rsid w:val="00160026"/>
    <w:rsid w:val="00160238"/>
    <w:rsid w:val="0016044E"/>
    <w:rsid w:val="00162308"/>
    <w:rsid w:val="0016249E"/>
    <w:rsid w:val="001627A6"/>
    <w:rsid w:val="00162A4A"/>
    <w:rsid w:val="00164260"/>
    <w:rsid w:val="00167727"/>
    <w:rsid w:val="001705B5"/>
    <w:rsid w:val="00172459"/>
    <w:rsid w:val="00172C7D"/>
    <w:rsid w:val="00173F47"/>
    <w:rsid w:val="0017544D"/>
    <w:rsid w:val="0017642F"/>
    <w:rsid w:val="001770A3"/>
    <w:rsid w:val="00177D5B"/>
    <w:rsid w:val="001807DB"/>
    <w:rsid w:val="00180BDD"/>
    <w:rsid w:val="001823DF"/>
    <w:rsid w:val="0018278F"/>
    <w:rsid w:val="00185175"/>
    <w:rsid w:val="00185DA8"/>
    <w:rsid w:val="00185E2A"/>
    <w:rsid w:val="00186669"/>
    <w:rsid w:val="001907AD"/>
    <w:rsid w:val="00190C8C"/>
    <w:rsid w:val="00191E45"/>
    <w:rsid w:val="00192A7F"/>
    <w:rsid w:val="00192FA5"/>
    <w:rsid w:val="0019345F"/>
    <w:rsid w:val="00194E0D"/>
    <w:rsid w:val="00195447"/>
    <w:rsid w:val="0019546D"/>
    <w:rsid w:val="00195961"/>
    <w:rsid w:val="00196D2A"/>
    <w:rsid w:val="001A066E"/>
    <w:rsid w:val="001A31CF"/>
    <w:rsid w:val="001A5638"/>
    <w:rsid w:val="001A5DE0"/>
    <w:rsid w:val="001A688B"/>
    <w:rsid w:val="001A68CB"/>
    <w:rsid w:val="001B0488"/>
    <w:rsid w:val="001B0523"/>
    <w:rsid w:val="001B1EF2"/>
    <w:rsid w:val="001B233A"/>
    <w:rsid w:val="001B2D59"/>
    <w:rsid w:val="001B3757"/>
    <w:rsid w:val="001B4026"/>
    <w:rsid w:val="001B4DB0"/>
    <w:rsid w:val="001B4E43"/>
    <w:rsid w:val="001B6C6E"/>
    <w:rsid w:val="001B71F4"/>
    <w:rsid w:val="001C1F5E"/>
    <w:rsid w:val="001C2B3F"/>
    <w:rsid w:val="001C2BF8"/>
    <w:rsid w:val="001C4846"/>
    <w:rsid w:val="001C6EC7"/>
    <w:rsid w:val="001D02BF"/>
    <w:rsid w:val="001D08B0"/>
    <w:rsid w:val="001D0A89"/>
    <w:rsid w:val="001D253E"/>
    <w:rsid w:val="001D2D53"/>
    <w:rsid w:val="001D5299"/>
    <w:rsid w:val="001E068E"/>
    <w:rsid w:val="001E07B7"/>
    <w:rsid w:val="001E2868"/>
    <w:rsid w:val="001E2BB5"/>
    <w:rsid w:val="001E4687"/>
    <w:rsid w:val="001E5916"/>
    <w:rsid w:val="001E5B4F"/>
    <w:rsid w:val="001E5DF3"/>
    <w:rsid w:val="001E66C7"/>
    <w:rsid w:val="001E718A"/>
    <w:rsid w:val="001F3888"/>
    <w:rsid w:val="001F5E24"/>
    <w:rsid w:val="0020004F"/>
    <w:rsid w:val="002025FE"/>
    <w:rsid w:val="0020363A"/>
    <w:rsid w:val="00203C6A"/>
    <w:rsid w:val="002044BA"/>
    <w:rsid w:val="00205761"/>
    <w:rsid w:val="0020796C"/>
    <w:rsid w:val="00211B66"/>
    <w:rsid w:val="002121B3"/>
    <w:rsid w:val="00212A88"/>
    <w:rsid w:val="00212B4B"/>
    <w:rsid w:val="00213273"/>
    <w:rsid w:val="00213422"/>
    <w:rsid w:val="0021366A"/>
    <w:rsid w:val="002149E6"/>
    <w:rsid w:val="00216ABE"/>
    <w:rsid w:val="00217224"/>
    <w:rsid w:val="00217490"/>
    <w:rsid w:val="00217DDD"/>
    <w:rsid w:val="002204B7"/>
    <w:rsid w:val="002223AE"/>
    <w:rsid w:val="002227CE"/>
    <w:rsid w:val="00224BAB"/>
    <w:rsid w:val="00225B31"/>
    <w:rsid w:val="00226410"/>
    <w:rsid w:val="00230898"/>
    <w:rsid w:val="00230F96"/>
    <w:rsid w:val="0023434B"/>
    <w:rsid w:val="00234AE1"/>
    <w:rsid w:val="0023672F"/>
    <w:rsid w:val="00240319"/>
    <w:rsid w:val="00241DAC"/>
    <w:rsid w:val="00241F41"/>
    <w:rsid w:val="002426E6"/>
    <w:rsid w:val="00244298"/>
    <w:rsid w:val="00244461"/>
    <w:rsid w:val="00245635"/>
    <w:rsid w:val="002466BA"/>
    <w:rsid w:val="00246F1C"/>
    <w:rsid w:val="002505F4"/>
    <w:rsid w:val="00252396"/>
    <w:rsid w:val="00252885"/>
    <w:rsid w:val="00252A0D"/>
    <w:rsid w:val="002533F1"/>
    <w:rsid w:val="0025378E"/>
    <w:rsid w:val="00254D74"/>
    <w:rsid w:val="0025538F"/>
    <w:rsid w:val="00255532"/>
    <w:rsid w:val="00256E1E"/>
    <w:rsid w:val="00257239"/>
    <w:rsid w:val="00261658"/>
    <w:rsid w:val="002617B0"/>
    <w:rsid w:val="00262F46"/>
    <w:rsid w:val="00263188"/>
    <w:rsid w:val="002633E1"/>
    <w:rsid w:val="002637B4"/>
    <w:rsid w:val="00263C21"/>
    <w:rsid w:val="00263D54"/>
    <w:rsid w:val="00263FFA"/>
    <w:rsid w:val="00264104"/>
    <w:rsid w:val="0027022A"/>
    <w:rsid w:val="00271892"/>
    <w:rsid w:val="0027253E"/>
    <w:rsid w:val="002726D1"/>
    <w:rsid w:val="00272CE9"/>
    <w:rsid w:val="0027550E"/>
    <w:rsid w:val="00275569"/>
    <w:rsid w:val="00275DB2"/>
    <w:rsid w:val="00277F53"/>
    <w:rsid w:val="00280627"/>
    <w:rsid w:val="00280824"/>
    <w:rsid w:val="00280A24"/>
    <w:rsid w:val="0028206B"/>
    <w:rsid w:val="0028388A"/>
    <w:rsid w:val="00285F15"/>
    <w:rsid w:val="00287011"/>
    <w:rsid w:val="00287A4D"/>
    <w:rsid w:val="002902FA"/>
    <w:rsid w:val="00290B47"/>
    <w:rsid w:val="00291F80"/>
    <w:rsid w:val="0029371F"/>
    <w:rsid w:val="002943AB"/>
    <w:rsid w:val="002948FA"/>
    <w:rsid w:val="00295F85"/>
    <w:rsid w:val="00296E17"/>
    <w:rsid w:val="00297424"/>
    <w:rsid w:val="002A08D2"/>
    <w:rsid w:val="002A1516"/>
    <w:rsid w:val="002A2806"/>
    <w:rsid w:val="002A3590"/>
    <w:rsid w:val="002A6FBF"/>
    <w:rsid w:val="002A70D7"/>
    <w:rsid w:val="002A74AA"/>
    <w:rsid w:val="002A7F0B"/>
    <w:rsid w:val="002A7FE6"/>
    <w:rsid w:val="002B0FE9"/>
    <w:rsid w:val="002B1068"/>
    <w:rsid w:val="002B1E40"/>
    <w:rsid w:val="002B38AC"/>
    <w:rsid w:val="002B53DA"/>
    <w:rsid w:val="002B6581"/>
    <w:rsid w:val="002B7649"/>
    <w:rsid w:val="002C2A76"/>
    <w:rsid w:val="002C2F9B"/>
    <w:rsid w:val="002C4351"/>
    <w:rsid w:val="002C5927"/>
    <w:rsid w:val="002C634F"/>
    <w:rsid w:val="002C7271"/>
    <w:rsid w:val="002C7486"/>
    <w:rsid w:val="002C7BD2"/>
    <w:rsid w:val="002D069A"/>
    <w:rsid w:val="002D149A"/>
    <w:rsid w:val="002D222B"/>
    <w:rsid w:val="002D226E"/>
    <w:rsid w:val="002D3BAC"/>
    <w:rsid w:val="002D3F59"/>
    <w:rsid w:val="002D414C"/>
    <w:rsid w:val="002D4CB8"/>
    <w:rsid w:val="002D6A0C"/>
    <w:rsid w:val="002D6AF6"/>
    <w:rsid w:val="002D7E79"/>
    <w:rsid w:val="002D7F7E"/>
    <w:rsid w:val="002E17FB"/>
    <w:rsid w:val="002E6D8B"/>
    <w:rsid w:val="002E707E"/>
    <w:rsid w:val="002F1760"/>
    <w:rsid w:val="002F188E"/>
    <w:rsid w:val="002F1EA4"/>
    <w:rsid w:val="002F2467"/>
    <w:rsid w:val="002F3710"/>
    <w:rsid w:val="002F4094"/>
    <w:rsid w:val="002F4529"/>
    <w:rsid w:val="002F628F"/>
    <w:rsid w:val="002F698D"/>
    <w:rsid w:val="002F72F2"/>
    <w:rsid w:val="002F7436"/>
    <w:rsid w:val="00300529"/>
    <w:rsid w:val="00300712"/>
    <w:rsid w:val="00300912"/>
    <w:rsid w:val="0030219D"/>
    <w:rsid w:val="0030236E"/>
    <w:rsid w:val="00302C9F"/>
    <w:rsid w:val="00304066"/>
    <w:rsid w:val="003061F9"/>
    <w:rsid w:val="00307C89"/>
    <w:rsid w:val="00310798"/>
    <w:rsid w:val="00310C21"/>
    <w:rsid w:val="00311053"/>
    <w:rsid w:val="0031260C"/>
    <w:rsid w:val="00312BF5"/>
    <w:rsid w:val="00313941"/>
    <w:rsid w:val="00313DCC"/>
    <w:rsid w:val="00314BE0"/>
    <w:rsid w:val="003155C9"/>
    <w:rsid w:val="003226CD"/>
    <w:rsid w:val="003250C9"/>
    <w:rsid w:val="0032560C"/>
    <w:rsid w:val="0032578B"/>
    <w:rsid w:val="00327EAC"/>
    <w:rsid w:val="00332929"/>
    <w:rsid w:val="00332D54"/>
    <w:rsid w:val="00333AC0"/>
    <w:rsid w:val="00336938"/>
    <w:rsid w:val="003409EC"/>
    <w:rsid w:val="00341401"/>
    <w:rsid w:val="00342494"/>
    <w:rsid w:val="0034274E"/>
    <w:rsid w:val="00343908"/>
    <w:rsid w:val="003442FB"/>
    <w:rsid w:val="003445DD"/>
    <w:rsid w:val="0034722A"/>
    <w:rsid w:val="0034723C"/>
    <w:rsid w:val="00347AD9"/>
    <w:rsid w:val="0035274D"/>
    <w:rsid w:val="0035575E"/>
    <w:rsid w:val="00356341"/>
    <w:rsid w:val="003565B7"/>
    <w:rsid w:val="003617B6"/>
    <w:rsid w:val="0036185D"/>
    <w:rsid w:val="00361978"/>
    <w:rsid w:val="0036234B"/>
    <w:rsid w:val="00363D38"/>
    <w:rsid w:val="003640B3"/>
    <w:rsid w:val="00366277"/>
    <w:rsid w:val="003671EF"/>
    <w:rsid w:val="00371172"/>
    <w:rsid w:val="00375AE4"/>
    <w:rsid w:val="00375CDE"/>
    <w:rsid w:val="003760B3"/>
    <w:rsid w:val="00380743"/>
    <w:rsid w:val="003820B4"/>
    <w:rsid w:val="0038384F"/>
    <w:rsid w:val="00384288"/>
    <w:rsid w:val="00384F7C"/>
    <w:rsid w:val="00385CE1"/>
    <w:rsid w:val="00386A36"/>
    <w:rsid w:val="00387BE3"/>
    <w:rsid w:val="00390320"/>
    <w:rsid w:val="00391AAF"/>
    <w:rsid w:val="00391F63"/>
    <w:rsid w:val="00392247"/>
    <w:rsid w:val="00392532"/>
    <w:rsid w:val="00392FAC"/>
    <w:rsid w:val="00393117"/>
    <w:rsid w:val="003931FB"/>
    <w:rsid w:val="00395008"/>
    <w:rsid w:val="003952D0"/>
    <w:rsid w:val="00396F5F"/>
    <w:rsid w:val="003971CA"/>
    <w:rsid w:val="003976D9"/>
    <w:rsid w:val="003A05CC"/>
    <w:rsid w:val="003A07F8"/>
    <w:rsid w:val="003A1A7F"/>
    <w:rsid w:val="003A1C4F"/>
    <w:rsid w:val="003A3285"/>
    <w:rsid w:val="003A3846"/>
    <w:rsid w:val="003B07B9"/>
    <w:rsid w:val="003B0B68"/>
    <w:rsid w:val="003B0E7D"/>
    <w:rsid w:val="003B3505"/>
    <w:rsid w:val="003B3527"/>
    <w:rsid w:val="003B7152"/>
    <w:rsid w:val="003C15AA"/>
    <w:rsid w:val="003C2258"/>
    <w:rsid w:val="003C5A0A"/>
    <w:rsid w:val="003C6944"/>
    <w:rsid w:val="003D5919"/>
    <w:rsid w:val="003D6BE8"/>
    <w:rsid w:val="003D6F0E"/>
    <w:rsid w:val="003D70CC"/>
    <w:rsid w:val="003D7557"/>
    <w:rsid w:val="003E0C71"/>
    <w:rsid w:val="003E1319"/>
    <w:rsid w:val="003E2B54"/>
    <w:rsid w:val="003E2B8F"/>
    <w:rsid w:val="003E3337"/>
    <w:rsid w:val="003E3C8A"/>
    <w:rsid w:val="003E6921"/>
    <w:rsid w:val="003E6BA8"/>
    <w:rsid w:val="003F1812"/>
    <w:rsid w:val="003F1F89"/>
    <w:rsid w:val="003F2482"/>
    <w:rsid w:val="003F3754"/>
    <w:rsid w:val="003F45D3"/>
    <w:rsid w:val="003F4782"/>
    <w:rsid w:val="003F5DF4"/>
    <w:rsid w:val="003F6FC0"/>
    <w:rsid w:val="003F7790"/>
    <w:rsid w:val="00400812"/>
    <w:rsid w:val="00401949"/>
    <w:rsid w:val="004048EE"/>
    <w:rsid w:val="004066D3"/>
    <w:rsid w:val="004107CA"/>
    <w:rsid w:val="0041320E"/>
    <w:rsid w:val="00413A11"/>
    <w:rsid w:val="0041586F"/>
    <w:rsid w:val="004160B3"/>
    <w:rsid w:val="004163A1"/>
    <w:rsid w:val="004205D0"/>
    <w:rsid w:val="0042119F"/>
    <w:rsid w:val="00421545"/>
    <w:rsid w:val="00421868"/>
    <w:rsid w:val="00422524"/>
    <w:rsid w:val="0042326A"/>
    <w:rsid w:val="004240AC"/>
    <w:rsid w:val="004246BF"/>
    <w:rsid w:val="00424935"/>
    <w:rsid w:val="00425C87"/>
    <w:rsid w:val="004268A7"/>
    <w:rsid w:val="00426F30"/>
    <w:rsid w:val="00432A68"/>
    <w:rsid w:val="004330A8"/>
    <w:rsid w:val="00434DE6"/>
    <w:rsid w:val="0043517B"/>
    <w:rsid w:val="00435228"/>
    <w:rsid w:val="00436C99"/>
    <w:rsid w:val="004410A2"/>
    <w:rsid w:val="0044145A"/>
    <w:rsid w:val="00443D17"/>
    <w:rsid w:val="004467E2"/>
    <w:rsid w:val="00447DC0"/>
    <w:rsid w:val="00450F75"/>
    <w:rsid w:val="00451104"/>
    <w:rsid w:val="00453F83"/>
    <w:rsid w:val="004604DA"/>
    <w:rsid w:val="004639D2"/>
    <w:rsid w:val="00463AA4"/>
    <w:rsid w:val="00465538"/>
    <w:rsid w:val="0046585C"/>
    <w:rsid w:val="00466A23"/>
    <w:rsid w:val="00466DF7"/>
    <w:rsid w:val="00466E58"/>
    <w:rsid w:val="00467C4C"/>
    <w:rsid w:val="00471275"/>
    <w:rsid w:val="0047155B"/>
    <w:rsid w:val="0047267F"/>
    <w:rsid w:val="00472910"/>
    <w:rsid w:val="00473065"/>
    <w:rsid w:val="00473C66"/>
    <w:rsid w:val="00473CA3"/>
    <w:rsid w:val="00474588"/>
    <w:rsid w:val="00474CFE"/>
    <w:rsid w:val="00474F2C"/>
    <w:rsid w:val="00474F78"/>
    <w:rsid w:val="004752C7"/>
    <w:rsid w:val="00477A5F"/>
    <w:rsid w:val="00480DC8"/>
    <w:rsid w:val="004829AD"/>
    <w:rsid w:val="00482EEF"/>
    <w:rsid w:val="00483ADD"/>
    <w:rsid w:val="004842A0"/>
    <w:rsid w:val="00484543"/>
    <w:rsid w:val="004907E2"/>
    <w:rsid w:val="00492DC4"/>
    <w:rsid w:val="0049483E"/>
    <w:rsid w:val="00496FC1"/>
    <w:rsid w:val="00497002"/>
    <w:rsid w:val="004A2C57"/>
    <w:rsid w:val="004A3CC7"/>
    <w:rsid w:val="004A5112"/>
    <w:rsid w:val="004A539D"/>
    <w:rsid w:val="004B1460"/>
    <w:rsid w:val="004B35CE"/>
    <w:rsid w:val="004B385F"/>
    <w:rsid w:val="004B531D"/>
    <w:rsid w:val="004B589D"/>
    <w:rsid w:val="004B656D"/>
    <w:rsid w:val="004B7350"/>
    <w:rsid w:val="004B7FFA"/>
    <w:rsid w:val="004C040A"/>
    <w:rsid w:val="004C2306"/>
    <w:rsid w:val="004C3DAE"/>
    <w:rsid w:val="004C552E"/>
    <w:rsid w:val="004C6F5B"/>
    <w:rsid w:val="004C7D41"/>
    <w:rsid w:val="004D10AB"/>
    <w:rsid w:val="004D191F"/>
    <w:rsid w:val="004D2145"/>
    <w:rsid w:val="004D3961"/>
    <w:rsid w:val="004D40C3"/>
    <w:rsid w:val="004D5971"/>
    <w:rsid w:val="004D5B88"/>
    <w:rsid w:val="004D72B2"/>
    <w:rsid w:val="004D72FF"/>
    <w:rsid w:val="004D7362"/>
    <w:rsid w:val="004D7480"/>
    <w:rsid w:val="004D7D9D"/>
    <w:rsid w:val="004E1732"/>
    <w:rsid w:val="004E22E2"/>
    <w:rsid w:val="004E44DC"/>
    <w:rsid w:val="004E47B4"/>
    <w:rsid w:val="004E552F"/>
    <w:rsid w:val="004E5690"/>
    <w:rsid w:val="004E595F"/>
    <w:rsid w:val="004E67D5"/>
    <w:rsid w:val="004E76A1"/>
    <w:rsid w:val="004F05AC"/>
    <w:rsid w:val="004F33F3"/>
    <w:rsid w:val="004F44FD"/>
    <w:rsid w:val="004F47C7"/>
    <w:rsid w:val="004F569C"/>
    <w:rsid w:val="004F58D2"/>
    <w:rsid w:val="004F645A"/>
    <w:rsid w:val="004F66A4"/>
    <w:rsid w:val="004F731D"/>
    <w:rsid w:val="005012D5"/>
    <w:rsid w:val="005012D9"/>
    <w:rsid w:val="00501AD1"/>
    <w:rsid w:val="00502337"/>
    <w:rsid w:val="00502DB6"/>
    <w:rsid w:val="00503530"/>
    <w:rsid w:val="00504DEA"/>
    <w:rsid w:val="00506AB1"/>
    <w:rsid w:val="00507A7E"/>
    <w:rsid w:val="00510B37"/>
    <w:rsid w:val="00511227"/>
    <w:rsid w:val="0051289B"/>
    <w:rsid w:val="0051412D"/>
    <w:rsid w:val="00517C45"/>
    <w:rsid w:val="005207FF"/>
    <w:rsid w:val="00526075"/>
    <w:rsid w:val="00526905"/>
    <w:rsid w:val="00526BB9"/>
    <w:rsid w:val="005309B7"/>
    <w:rsid w:val="00530E73"/>
    <w:rsid w:val="00531E3A"/>
    <w:rsid w:val="00534E88"/>
    <w:rsid w:val="00536794"/>
    <w:rsid w:val="00540520"/>
    <w:rsid w:val="00542B3A"/>
    <w:rsid w:val="00543C4E"/>
    <w:rsid w:val="0054630C"/>
    <w:rsid w:val="005476CA"/>
    <w:rsid w:val="00553B9E"/>
    <w:rsid w:val="00554F13"/>
    <w:rsid w:val="0055524B"/>
    <w:rsid w:val="0055642A"/>
    <w:rsid w:val="005572F6"/>
    <w:rsid w:val="00557444"/>
    <w:rsid w:val="00561136"/>
    <w:rsid w:val="00562169"/>
    <w:rsid w:val="00562191"/>
    <w:rsid w:val="00563290"/>
    <w:rsid w:val="00564203"/>
    <w:rsid w:val="0056481A"/>
    <w:rsid w:val="00565635"/>
    <w:rsid w:val="00566B40"/>
    <w:rsid w:val="005702FC"/>
    <w:rsid w:val="00570B6E"/>
    <w:rsid w:val="00570D33"/>
    <w:rsid w:val="00570F13"/>
    <w:rsid w:val="0057114A"/>
    <w:rsid w:val="0057293C"/>
    <w:rsid w:val="00573B61"/>
    <w:rsid w:val="00573C1E"/>
    <w:rsid w:val="00574E46"/>
    <w:rsid w:val="005756F5"/>
    <w:rsid w:val="005764ED"/>
    <w:rsid w:val="00577FC6"/>
    <w:rsid w:val="0058027F"/>
    <w:rsid w:val="005802C2"/>
    <w:rsid w:val="00581B97"/>
    <w:rsid w:val="00584BA2"/>
    <w:rsid w:val="005852EA"/>
    <w:rsid w:val="00585962"/>
    <w:rsid w:val="00585D9B"/>
    <w:rsid w:val="00587D0E"/>
    <w:rsid w:val="0059120D"/>
    <w:rsid w:val="00591A43"/>
    <w:rsid w:val="00591E75"/>
    <w:rsid w:val="00594618"/>
    <w:rsid w:val="0059586F"/>
    <w:rsid w:val="00595D26"/>
    <w:rsid w:val="00597030"/>
    <w:rsid w:val="005A05CA"/>
    <w:rsid w:val="005A1F61"/>
    <w:rsid w:val="005A2227"/>
    <w:rsid w:val="005A66D6"/>
    <w:rsid w:val="005B012D"/>
    <w:rsid w:val="005B09E4"/>
    <w:rsid w:val="005B1D06"/>
    <w:rsid w:val="005B225D"/>
    <w:rsid w:val="005B24BC"/>
    <w:rsid w:val="005B2B34"/>
    <w:rsid w:val="005B44B9"/>
    <w:rsid w:val="005B5B42"/>
    <w:rsid w:val="005B64C2"/>
    <w:rsid w:val="005B6909"/>
    <w:rsid w:val="005C0221"/>
    <w:rsid w:val="005C0826"/>
    <w:rsid w:val="005C095C"/>
    <w:rsid w:val="005C0F55"/>
    <w:rsid w:val="005C22BF"/>
    <w:rsid w:val="005C273E"/>
    <w:rsid w:val="005C367D"/>
    <w:rsid w:val="005C3B36"/>
    <w:rsid w:val="005C4414"/>
    <w:rsid w:val="005C56DD"/>
    <w:rsid w:val="005D13D8"/>
    <w:rsid w:val="005D1898"/>
    <w:rsid w:val="005D3F7E"/>
    <w:rsid w:val="005D3FDC"/>
    <w:rsid w:val="005D46D0"/>
    <w:rsid w:val="005D7E34"/>
    <w:rsid w:val="005E1083"/>
    <w:rsid w:val="005E2AFC"/>
    <w:rsid w:val="005E2BC9"/>
    <w:rsid w:val="005E2D92"/>
    <w:rsid w:val="005E5881"/>
    <w:rsid w:val="005E5F4A"/>
    <w:rsid w:val="005E5F57"/>
    <w:rsid w:val="005E6A58"/>
    <w:rsid w:val="005E72FD"/>
    <w:rsid w:val="005E753A"/>
    <w:rsid w:val="005F00D7"/>
    <w:rsid w:val="005F0B24"/>
    <w:rsid w:val="005F0D9A"/>
    <w:rsid w:val="005F6F09"/>
    <w:rsid w:val="00601292"/>
    <w:rsid w:val="0060227F"/>
    <w:rsid w:val="00602825"/>
    <w:rsid w:val="00607BC1"/>
    <w:rsid w:val="006107AF"/>
    <w:rsid w:val="006113E8"/>
    <w:rsid w:val="0061142D"/>
    <w:rsid w:val="0061288D"/>
    <w:rsid w:val="00613D43"/>
    <w:rsid w:val="00615115"/>
    <w:rsid w:val="00615270"/>
    <w:rsid w:val="00615811"/>
    <w:rsid w:val="006163F7"/>
    <w:rsid w:val="00616D13"/>
    <w:rsid w:val="00616F33"/>
    <w:rsid w:val="00622518"/>
    <w:rsid w:val="0062280A"/>
    <w:rsid w:val="00624297"/>
    <w:rsid w:val="006304ED"/>
    <w:rsid w:val="00631246"/>
    <w:rsid w:val="006318E4"/>
    <w:rsid w:val="00632896"/>
    <w:rsid w:val="006338EB"/>
    <w:rsid w:val="00633AB6"/>
    <w:rsid w:val="00635EEA"/>
    <w:rsid w:val="0063610F"/>
    <w:rsid w:val="006362B6"/>
    <w:rsid w:val="00636659"/>
    <w:rsid w:val="00641569"/>
    <w:rsid w:val="0064224A"/>
    <w:rsid w:val="00642260"/>
    <w:rsid w:val="00642C95"/>
    <w:rsid w:val="00646ED8"/>
    <w:rsid w:val="00650D71"/>
    <w:rsid w:val="0065211E"/>
    <w:rsid w:val="00653D68"/>
    <w:rsid w:val="00654290"/>
    <w:rsid w:val="0065485D"/>
    <w:rsid w:val="00654A7E"/>
    <w:rsid w:val="00656252"/>
    <w:rsid w:val="0065641E"/>
    <w:rsid w:val="006568D2"/>
    <w:rsid w:val="0065696F"/>
    <w:rsid w:val="00656D0F"/>
    <w:rsid w:val="00660818"/>
    <w:rsid w:val="006614F2"/>
    <w:rsid w:val="0066370B"/>
    <w:rsid w:val="00664F0A"/>
    <w:rsid w:val="0066549A"/>
    <w:rsid w:val="00667284"/>
    <w:rsid w:val="006705F3"/>
    <w:rsid w:val="0067260A"/>
    <w:rsid w:val="006753D1"/>
    <w:rsid w:val="006759E0"/>
    <w:rsid w:val="00676066"/>
    <w:rsid w:val="00680526"/>
    <w:rsid w:val="00680A1E"/>
    <w:rsid w:val="00680E10"/>
    <w:rsid w:val="006810D8"/>
    <w:rsid w:val="00681EF4"/>
    <w:rsid w:val="00682BB5"/>
    <w:rsid w:val="00683C6E"/>
    <w:rsid w:val="006845E3"/>
    <w:rsid w:val="00690153"/>
    <w:rsid w:val="00694610"/>
    <w:rsid w:val="00696D84"/>
    <w:rsid w:val="006974E1"/>
    <w:rsid w:val="006A1B68"/>
    <w:rsid w:val="006A1C9E"/>
    <w:rsid w:val="006A274D"/>
    <w:rsid w:val="006A319F"/>
    <w:rsid w:val="006A3969"/>
    <w:rsid w:val="006A4236"/>
    <w:rsid w:val="006A4730"/>
    <w:rsid w:val="006A484A"/>
    <w:rsid w:val="006B3FC0"/>
    <w:rsid w:val="006B5595"/>
    <w:rsid w:val="006B6DF7"/>
    <w:rsid w:val="006B70DA"/>
    <w:rsid w:val="006B7212"/>
    <w:rsid w:val="006C0A94"/>
    <w:rsid w:val="006C1FB3"/>
    <w:rsid w:val="006C234D"/>
    <w:rsid w:val="006C29B8"/>
    <w:rsid w:val="006C2DCC"/>
    <w:rsid w:val="006C32BA"/>
    <w:rsid w:val="006C3AE3"/>
    <w:rsid w:val="006C3BE2"/>
    <w:rsid w:val="006C5843"/>
    <w:rsid w:val="006C7D2D"/>
    <w:rsid w:val="006D0E17"/>
    <w:rsid w:val="006D1BC1"/>
    <w:rsid w:val="006D1E9A"/>
    <w:rsid w:val="006D2BDB"/>
    <w:rsid w:val="006D3106"/>
    <w:rsid w:val="006D4024"/>
    <w:rsid w:val="006D4EC2"/>
    <w:rsid w:val="006D7112"/>
    <w:rsid w:val="006D7613"/>
    <w:rsid w:val="006E0D77"/>
    <w:rsid w:val="006E16BA"/>
    <w:rsid w:val="006E3793"/>
    <w:rsid w:val="006E475E"/>
    <w:rsid w:val="006E4F69"/>
    <w:rsid w:val="006E6280"/>
    <w:rsid w:val="006E7043"/>
    <w:rsid w:val="006E78B4"/>
    <w:rsid w:val="006F0BCF"/>
    <w:rsid w:val="006F1FAD"/>
    <w:rsid w:val="006F20E2"/>
    <w:rsid w:val="006F231C"/>
    <w:rsid w:val="006F303D"/>
    <w:rsid w:val="006F3AB5"/>
    <w:rsid w:val="006F5A87"/>
    <w:rsid w:val="006F62AD"/>
    <w:rsid w:val="006F6A73"/>
    <w:rsid w:val="006F7479"/>
    <w:rsid w:val="006F78E6"/>
    <w:rsid w:val="00701053"/>
    <w:rsid w:val="00704C5E"/>
    <w:rsid w:val="00705733"/>
    <w:rsid w:val="00710FB5"/>
    <w:rsid w:val="0071135C"/>
    <w:rsid w:val="00711403"/>
    <w:rsid w:val="0071293B"/>
    <w:rsid w:val="0071345E"/>
    <w:rsid w:val="007135C6"/>
    <w:rsid w:val="00716970"/>
    <w:rsid w:val="007170FA"/>
    <w:rsid w:val="0071724F"/>
    <w:rsid w:val="007177C1"/>
    <w:rsid w:val="00720C9A"/>
    <w:rsid w:val="0072151D"/>
    <w:rsid w:val="007222BC"/>
    <w:rsid w:val="00722B25"/>
    <w:rsid w:val="00723E81"/>
    <w:rsid w:val="00723FA8"/>
    <w:rsid w:val="0072432F"/>
    <w:rsid w:val="00726CD7"/>
    <w:rsid w:val="00727139"/>
    <w:rsid w:val="007277D7"/>
    <w:rsid w:val="0072786B"/>
    <w:rsid w:val="00730B79"/>
    <w:rsid w:val="00731B4C"/>
    <w:rsid w:val="00732CE7"/>
    <w:rsid w:val="0073529B"/>
    <w:rsid w:val="007375FA"/>
    <w:rsid w:val="0074145A"/>
    <w:rsid w:val="00741D9F"/>
    <w:rsid w:val="00743AF2"/>
    <w:rsid w:val="00744BC7"/>
    <w:rsid w:val="00744D5F"/>
    <w:rsid w:val="00745B04"/>
    <w:rsid w:val="0074720E"/>
    <w:rsid w:val="00747780"/>
    <w:rsid w:val="00747C9D"/>
    <w:rsid w:val="007505BF"/>
    <w:rsid w:val="00750709"/>
    <w:rsid w:val="00750C46"/>
    <w:rsid w:val="00751F52"/>
    <w:rsid w:val="00752E4E"/>
    <w:rsid w:val="00755F12"/>
    <w:rsid w:val="007563AC"/>
    <w:rsid w:val="0075767D"/>
    <w:rsid w:val="00757FD0"/>
    <w:rsid w:val="007626BB"/>
    <w:rsid w:val="00762BEB"/>
    <w:rsid w:val="00762D80"/>
    <w:rsid w:val="007635F8"/>
    <w:rsid w:val="007638AF"/>
    <w:rsid w:val="007645A9"/>
    <w:rsid w:val="0076461D"/>
    <w:rsid w:val="00764ACD"/>
    <w:rsid w:val="0076503D"/>
    <w:rsid w:val="007737ED"/>
    <w:rsid w:val="0077426C"/>
    <w:rsid w:val="00774D32"/>
    <w:rsid w:val="007750D1"/>
    <w:rsid w:val="00775D55"/>
    <w:rsid w:val="00776B7B"/>
    <w:rsid w:val="00777F24"/>
    <w:rsid w:val="0078334D"/>
    <w:rsid w:val="007833AB"/>
    <w:rsid w:val="0078377E"/>
    <w:rsid w:val="007837DF"/>
    <w:rsid w:val="00785718"/>
    <w:rsid w:val="00786154"/>
    <w:rsid w:val="007926E9"/>
    <w:rsid w:val="00792BEE"/>
    <w:rsid w:val="00794C55"/>
    <w:rsid w:val="00794EAE"/>
    <w:rsid w:val="00795226"/>
    <w:rsid w:val="00795612"/>
    <w:rsid w:val="007969A8"/>
    <w:rsid w:val="007A05F1"/>
    <w:rsid w:val="007A05F8"/>
    <w:rsid w:val="007A303E"/>
    <w:rsid w:val="007A30E8"/>
    <w:rsid w:val="007A39EF"/>
    <w:rsid w:val="007A3BC6"/>
    <w:rsid w:val="007A689E"/>
    <w:rsid w:val="007A7275"/>
    <w:rsid w:val="007A7512"/>
    <w:rsid w:val="007A7A02"/>
    <w:rsid w:val="007A7C0C"/>
    <w:rsid w:val="007A7E28"/>
    <w:rsid w:val="007B0089"/>
    <w:rsid w:val="007B11F6"/>
    <w:rsid w:val="007B258F"/>
    <w:rsid w:val="007B54BF"/>
    <w:rsid w:val="007B6FED"/>
    <w:rsid w:val="007C008D"/>
    <w:rsid w:val="007C0149"/>
    <w:rsid w:val="007C0CFA"/>
    <w:rsid w:val="007C12C4"/>
    <w:rsid w:val="007C2454"/>
    <w:rsid w:val="007C4913"/>
    <w:rsid w:val="007C58DC"/>
    <w:rsid w:val="007C5CF9"/>
    <w:rsid w:val="007C6CA9"/>
    <w:rsid w:val="007D340D"/>
    <w:rsid w:val="007D3E6B"/>
    <w:rsid w:val="007E1E6B"/>
    <w:rsid w:val="007E3242"/>
    <w:rsid w:val="007E36E5"/>
    <w:rsid w:val="007E3A3A"/>
    <w:rsid w:val="007E4CCC"/>
    <w:rsid w:val="007E5597"/>
    <w:rsid w:val="007E55CF"/>
    <w:rsid w:val="007E638B"/>
    <w:rsid w:val="007E6F17"/>
    <w:rsid w:val="007E7666"/>
    <w:rsid w:val="007F0FB5"/>
    <w:rsid w:val="007F352B"/>
    <w:rsid w:val="007F46E4"/>
    <w:rsid w:val="007F5C3F"/>
    <w:rsid w:val="007F71CD"/>
    <w:rsid w:val="007F7545"/>
    <w:rsid w:val="007F754C"/>
    <w:rsid w:val="007F7ED6"/>
    <w:rsid w:val="0080119F"/>
    <w:rsid w:val="00803E22"/>
    <w:rsid w:val="008049C7"/>
    <w:rsid w:val="00804AA3"/>
    <w:rsid w:val="00804C54"/>
    <w:rsid w:val="008050A2"/>
    <w:rsid w:val="008051A2"/>
    <w:rsid w:val="00805D60"/>
    <w:rsid w:val="00807DC7"/>
    <w:rsid w:val="00810C97"/>
    <w:rsid w:val="00811996"/>
    <w:rsid w:val="008132BB"/>
    <w:rsid w:val="00813492"/>
    <w:rsid w:val="008139C0"/>
    <w:rsid w:val="00813BED"/>
    <w:rsid w:val="00815001"/>
    <w:rsid w:val="00816216"/>
    <w:rsid w:val="008204DF"/>
    <w:rsid w:val="00821C8B"/>
    <w:rsid w:val="00823C33"/>
    <w:rsid w:val="00824256"/>
    <w:rsid w:val="00824632"/>
    <w:rsid w:val="00825622"/>
    <w:rsid w:val="0082600B"/>
    <w:rsid w:val="00830712"/>
    <w:rsid w:val="00831350"/>
    <w:rsid w:val="00831FB3"/>
    <w:rsid w:val="00832CF2"/>
    <w:rsid w:val="008330FE"/>
    <w:rsid w:val="008333C2"/>
    <w:rsid w:val="0083409A"/>
    <w:rsid w:val="00834422"/>
    <w:rsid w:val="008353D0"/>
    <w:rsid w:val="00835E4A"/>
    <w:rsid w:val="0083774D"/>
    <w:rsid w:val="00840513"/>
    <w:rsid w:val="008424CA"/>
    <w:rsid w:val="0084377C"/>
    <w:rsid w:val="00844079"/>
    <w:rsid w:val="008446E9"/>
    <w:rsid w:val="00844FCB"/>
    <w:rsid w:val="008451E1"/>
    <w:rsid w:val="008478C0"/>
    <w:rsid w:val="00851369"/>
    <w:rsid w:val="0085284F"/>
    <w:rsid w:val="00852896"/>
    <w:rsid w:val="00853CED"/>
    <w:rsid w:val="00853EAB"/>
    <w:rsid w:val="00856567"/>
    <w:rsid w:val="00857726"/>
    <w:rsid w:val="008600AD"/>
    <w:rsid w:val="008613A4"/>
    <w:rsid w:val="0086198C"/>
    <w:rsid w:val="0086245E"/>
    <w:rsid w:val="00862E41"/>
    <w:rsid w:val="008630A1"/>
    <w:rsid w:val="00863149"/>
    <w:rsid w:val="008632F5"/>
    <w:rsid w:val="00863978"/>
    <w:rsid w:val="008662D3"/>
    <w:rsid w:val="0086706C"/>
    <w:rsid w:val="00873DF7"/>
    <w:rsid w:val="00874BFB"/>
    <w:rsid w:val="008750DC"/>
    <w:rsid w:val="00876C1E"/>
    <w:rsid w:val="008770CD"/>
    <w:rsid w:val="00882182"/>
    <w:rsid w:val="008823AF"/>
    <w:rsid w:val="00883075"/>
    <w:rsid w:val="008842EF"/>
    <w:rsid w:val="00884874"/>
    <w:rsid w:val="0088608B"/>
    <w:rsid w:val="0088623C"/>
    <w:rsid w:val="0088704F"/>
    <w:rsid w:val="008875A7"/>
    <w:rsid w:val="00891AD0"/>
    <w:rsid w:val="00891CB2"/>
    <w:rsid w:val="00892079"/>
    <w:rsid w:val="00893679"/>
    <w:rsid w:val="00894BAA"/>
    <w:rsid w:val="00896B33"/>
    <w:rsid w:val="008A003C"/>
    <w:rsid w:val="008A0956"/>
    <w:rsid w:val="008A15EE"/>
    <w:rsid w:val="008A23B1"/>
    <w:rsid w:val="008A3080"/>
    <w:rsid w:val="008A410F"/>
    <w:rsid w:val="008A446E"/>
    <w:rsid w:val="008A5403"/>
    <w:rsid w:val="008A5800"/>
    <w:rsid w:val="008A65D0"/>
    <w:rsid w:val="008A68E5"/>
    <w:rsid w:val="008A790C"/>
    <w:rsid w:val="008B02AB"/>
    <w:rsid w:val="008B144F"/>
    <w:rsid w:val="008B1D5D"/>
    <w:rsid w:val="008B2278"/>
    <w:rsid w:val="008B37B7"/>
    <w:rsid w:val="008B4568"/>
    <w:rsid w:val="008B4C53"/>
    <w:rsid w:val="008B50DA"/>
    <w:rsid w:val="008B6405"/>
    <w:rsid w:val="008C18FB"/>
    <w:rsid w:val="008C3715"/>
    <w:rsid w:val="008C4AAA"/>
    <w:rsid w:val="008C5411"/>
    <w:rsid w:val="008C5CCA"/>
    <w:rsid w:val="008D0A1D"/>
    <w:rsid w:val="008D1AFF"/>
    <w:rsid w:val="008D1F07"/>
    <w:rsid w:val="008D2A3B"/>
    <w:rsid w:val="008D354B"/>
    <w:rsid w:val="008D46A4"/>
    <w:rsid w:val="008D4E81"/>
    <w:rsid w:val="008D5919"/>
    <w:rsid w:val="008D641A"/>
    <w:rsid w:val="008D7135"/>
    <w:rsid w:val="008D75FE"/>
    <w:rsid w:val="008E178B"/>
    <w:rsid w:val="008E317B"/>
    <w:rsid w:val="008E3CDA"/>
    <w:rsid w:val="008E450D"/>
    <w:rsid w:val="008E5DF3"/>
    <w:rsid w:val="008F1D50"/>
    <w:rsid w:val="008F1DF3"/>
    <w:rsid w:val="008F2DD9"/>
    <w:rsid w:val="008F601D"/>
    <w:rsid w:val="00902E60"/>
    <w:rsid w:val="00903A07"/>
    <w:rsid w:val="00904441"/>
    <w:rsid w:val="009047E2"/>
    <w:rsid w:val="0090645D"/>
    <w:rsid w:val="00911DD5"/>
    <w:rsid w:val="0091465A"/>
    <w:rsid w:val="00914EE1"/>
    <w:rsid w:val="00916B04"/>
    <w:rsid w:val="00917142"/>
    <w:rsid w:val="009171ED"/>
    <w:rsid w:val="00917B20"/>
    <w:rsid w:val="00920716"/>
    <w:rsid w:val="00922468"/>
    <w:rsid w:val="00922CFE"/>
    <w:rsid w:val="009237F4"/>
    <w:rsid w:val="009249B2"/>
    <w:rsid w:val="00924CB3"/>
    <w:rsid w:val="00925372"/>
    <w:rsid w:val="00925952"/>
    <w:rsid w:val="00926D33"/>
    <w:rsid w:val="00926E18"/>
    <w:rsid w:val="00930305"/>
    <w:rsid w:val="009303F1"/>
    <w:rsid w:val="0093105E"/>
    <w:rsid w:val="009325F7"/>
    <w:rsid w:val="00932BAE"/>
    <w:rsid w:val="00932E2C"/>
    <w:rsid w:val="00934966"/>
    <w:rsid w:val="009349F6"/>
    <w:rsid w:val="00934DEA"/>
    <w:rsid w:val="00935003"/>
    <w:rsid w:val="00935C2F"/>
    <w:rsid w:val="009366D6"/>
    <w:rsid w:val="00936F41"/>
    <w:rsid w:val="0093709B"/>
    <w:rsid w:val="0094044F"/>
    <w:rsid w:val="00942015"/>
    <w:rsid w:val="00942215"/>
    <w:rsid w:val="00942484"/>
    <w:rsid w:val="00942659"/>
    <w:rsid w:val="00943FE4"/>
    <w:rsid w:val="00945644"/>
    <w:rsid w:val="009476B4"/>
    <w:rsid w:val="00950177"/>
    <w:rsid w:val="00950C75"/>
    <w:rsid w:val="00952124"/>
    <w:rsid w:val="0095276A"/>
    <w:rsid w:val="009527FF"/>
    <w:rsid w:val="00952953"/>
    <w:rsid w:val="00952AC6"/>
    <w:rsid w:val="009533FD"/>
    <w:rsid w:val="00953AE6"/>
    <w:rsid w:val="009567FF"/>
    <w:rsid w:val="009571B9"/>
    <w:rsid w:val="0096074F"/>
    <w:rsid w:val="00960881"/>
    <w:rsid w:val="0096476B"/>
    <w:rsid w:val="0096505A"/>
    <w:rsid w:val="00970DB2"/>
    <w:rsid w:val="009723A4"/>
    <w:rsid w:val="0097258D"/>
    <w:rsid w:val="00972E66"/>
    <w:rsid w:val="00972FD8"/>
    <w:rsid w:val="00973535"/>
    <w:rsid w:val="009737F4"/>
    <w:rsid w:val="0097551B"/>
    <w:rsid w:val="009756AF"/>
    <w:rsid w:val="0097592F"/>
    <w:rsid w:val="00976720"/>
    <w:rsid w:val="00976D23"/>
    <w:rsid w:val="0097747C"/>
    <w:rsid w:val="00980070"/>
    <w:rsid w:val="00981EA4"/>
    <w:rsid w:val="009825A2"/>
    <w:rsid w:val="00985893"/>
    <w:rsid w:val="00987C78"/>
    <w:rsid w:val="00987E85"/>
    <w:rsid w:val="00987EBD"/>
    <w:rsid w:val="0099045C"/>
    <w:rsid w:val="009938EC"/>
    <w:rsid w:val="0099550D"/>
    <w:rsid w:val="009961D7"/>
    <w:rsid w:val="00996506"/>
    <w:rsid w:val="00996B2D"/>
    <w:rsid w:val="009A04B7"/>
    <w:rsid w:val="009A2EDE"/>
    <w:rsid w:val="009A6B70"/>
    <w:rsid w:val="009A7034"/>
    <w:rsid w:val="009A793B"/>
    <w:rsid w:val="009B098A"/>
    <w:rsid w:val="009B0C5C"/>
    <w:rsid w:val="009B1644"/>
    <w:rsid w:val="009B3765"/>
    <w:rsid w:val="009B4689"/>
    <w:rsid w:val="009B4BA2"/>
    <w:rsid w:val="009B60B1"/>
    <w:rsid w:val="009B6756"/>
    <w:rsid w:val="009B6CC7"/>
    <w:rsid w:val="009B6FC8"/>
    <w:rsid w:val="009B749D"/>
    <w:rsid w:val="009B7E68"/>
    <w:rsid w:val="009C0E8A"/>
    <w:rsid w:val="009C0F60"/>
    <w:rsid w:val="009C1444"/>
    <w:rsid w:val="009C515F"/>
    <w:rsid w:val="009C6060"/>
    <w:rsid w:val="009D06E4"/>
    <w:rsid w:val="009D1B7D"/>
    <w:rsid w:val="009D1F7B"/>
    <w:rsid w:val="009D2B40"/>
    <w:rsid w:val="009D2D6E"/>
    <w:rsid w:val="009D3FD6"/>
    <w:rsid w:val="009D417C"/>
    <w:rsid w:val="009D420F"/>
    <w:rsid w:val="009D525F"/>
    <w:rsid w:val="009D528B"/>
    <w:rsid w:val="009D5328"/>
    <w:rsid w:val="009D574E"/>
    <w:rsid w:val="009D5DC0"/>
    <w:rsid w:val="009E173E"/>
    <w:rsid w:val="009E5E9B"/>
    <w:rsid w:val="009E6929"/>
    <w:rsid w:val="009E7408"/>
    <w:rsid w:val="009F0072"/>
    <w:rsid w:val="009F1574"/>
    <w:rsid w:val="009F16A2"/>
    <w:rsid w:val="009F1C14"/>
    <w:rsid w:val="009F34A9"/>
    <w:rsid w:val="009F3BE8"/>
    <w:rsid w:val="009F4824"/>
    <w:rsid w:val="009F6663"/>
    <w:rsid w:val="009F7C9A"/>
    <w:rsid w:val="00A006A4"/>
    <w:rsid w:val="00A00CF3"/>
    <w:rsid w:val="00A0119C"/>
    <w:rsid w:val="00A035AF"/>
    <w:rsid w:val="00A06EFB"/>
    <w:rsid w:val="00A109D9"/>
    <w:rsid w:val="00A10BF8"/>
    <w:rsid w:val="00A11635"/>
    <w:rsid w:val="00A120A6"/>
    <w:rsid w:val="00A14274"/>
    <w:rsid w:val="00A154FD"/>
    <w:rsid w:val="00A15D09"/>
    <w:rsid w:val="00A17866"/>
    <w:rsid w:val="00A179DF"/>
    <w:rsid w:val="00A17B22"/>
    <w:rsid w:val="00A17CB6"/>
    <w:rsid w:val="00A17DAF"/>
    <w:rsid w:val="00A17EDF"/>
    <w:rsid w:val="00A17F5E"/>
    <w:rsid w:val="00A20938"/>
    <w:rsid w:val="00A21485"/>
    <w:rsid w:val="00A21794"/>
    <w:rsid w:val="00A22533"/>
    <w:rsid w:val="00A2282C"/>
    <w:rsid w:val="00A24893"/>
    <w:rsid w:val="00A24CFF"/>
    <w:rsid w:val="00A25426"/>
    <w:rsid w:val="00A26924"/>
    <w:rsid w:val="00A26AA4"/>
    <w:rsid w:val="00A27090"/>
    <w:rsid w:val="00A27EAE"/>
    <w:rsid w:val="00A309BC"/>
    <w:rsid w:val="00A31F30"/>
    <w:rsid w:val="00A32D71"/>
    <w:rsid w:val="00A3317C"/>
    <w:rsid w:val="00A33920"/>
    <w:rsid w:val="00A34AFE"/>
    <w:rsid w:val="00A352F0"/>
    <w:rsid w:val="00A35EB5"/>
    <w:rsid w:val="00A366CD"/>
    <w:rsid w:val="00A40DDF"/>
    <w:rsid w:val="00A412C2"/>
    <w:rsid w:val="00A42688"/>
    <w:rsid w:val="00A428AD"/>
    <w:rsid w:val="00A42B8D"/>
    <w:rsid w:val="00A43280"/>
    <w:rsid w:val="00A43E14"/>
    <w:rsid w:val="00A45EBE"/>
    <w:rsid w:val="00A47AAA"/>
    <w:rsid w:val="00A50EE7"/>
    <w:rsid w:val="00A5348D"/>
    <w:rsid w:val="00A53DC0"/>
    <w:rsid w:val="00A55067"/>
    <w:rsid w:val="00A56AFD"/>
    <w:rsid w:val="00A56C26"/>
    <w:rsid w:val="00A56C8A"/>
    <w:rsid w:val="00A577FF"/>
    <w:rsid w:val="00A62A54"/>
    <w:rsid w:val="00A62E2A"/>
    <w:rsid w:val="00A6312D"/>
    <w:rsid w:val="00A63494"/>
    <w:rsid w:val="00A63989"/>
    <w:rsid w:val="00A64B6A"/>
    <w:rsid w:val="00A67FA5"/>
    <w:rsid w:val="00A71417"/>
    <w:rsid w:val="00A71BF5"/>
    <w:rsid w:val="00A7282E"/>
    <w:rsid w:val="00A7381C"/>
    <w:rsid w:val="00A73C9E"/>
    <w:rsid w:val="00A73FCF"/>
    <w:rsid w:val="00A744F3"/>
    <w:rsid w:val="00A760F7"/>
    <w:rsid w:val="00A76D7D"/>
    <w:rsid w:val="00A77E86"/>
    <w:rsid w:val="00A813E6"/>
    <w:rsid w:val="00A8308A"/>
    <w:rsid w:val="00A8392E"/>
    <w:rsid w:val="00A84257"/>
    <w:rsid w:val="00A849B1"/>
    <w:rsid w:val="00A8637D"/>
    <w:rsid w:val="00A8661F"/>
    <w:rsid w:val="00A869D5"/>
    <w:rsid w:val="00A9165F"/>
    <w:rsid w:val="00A9197E"/>
    <w:rsid w:val="00A93BED"/>
    <w:rsid w:val="00A94FD2"/>
    <w:rsid w:val="00A954B0"/>
    <w:rsid w:val="00A969F1"/>
    <w:rsid w:val="00A97216"/>
    <w:rsid w:val="00A97739"/>
    <w:rsid w:val="00A97FF9"/>
    <w:rsid w:val="00AA09E8"/>
    <w:rsid w:val="00AA2466"/>
    <w:rsid w:val="00AA33CA"/>
    <w:rsid w:val="00AA3CAD"/>
    <w:rsid w:val="00AA5121"/>
    <w:rsid w:val="00AA5B80"/>
    <w:rsid w:val="00AA724E"/>
    <w:rsid w:val="00AB416F"/>
    <w:rsid w:val="00AB4AD0"/>
    <w:rsid w:val="00AB5639"/>
    <w:rsid w:val="00AB6CEA"/>
    <w:rsid w:val="00AC0B8F"/>
    <w:rsid w:val="00AC0E04"/>
    <w:rsid w:val="00AC14B2"/>
    <w:rsid w:val="00AC1C33"/>
    <w:rsid w:val="00AC2409"/>
    <w:rsid w:val="00AC2B5E"/>
    <w:rsid w:val="00AC43FE"/>
    <w:rsid w:val="00AC5984"/>
    <w:rsid w:val="00AC5C11"/>
    <w:rsid w:val="00AC6040"/>
    <w:rsid w:val="00AC6A2D"/>
    <w:rsid w:val="00AC712A"/>
    <w:rsid w:val="00AD50E4"/>
    <w:rsid w:val="00AD6457"/>
    <w:rsid w:val="00AE0132"/>
    <w:rsid w:val="00AE1CAD"/>
    <w:rsid w:val="00AE2919"/>
    <w:rsid w:val="00AE3F2C"/>
    <w:rsid w:val="00AE454B"/>
    <w:rsid w:val="00AE4E60"/>
    <w:rsid w:val="00AE59F4"/>
    <w:rsid w:val="00AE6118"/>
    <w:rsid w:val="00AF0417"/>
    <w:rsid w:val="00AF0A8A"/>
    <w:rsid w:val="00AF145D"/>
    <w:rsid w:val="00AF21AE"/>
    <w:rsid w:val="00AF2A03"/>
    <w:rsid w:val="00AF3CFA"/>
    <w:rsid w:val="00AF44EE"/>
    <w:rsid w:val="00AF51AB"/>
    <w:rsid w:val="00AF5F37"/>
    <w:rsid w:val="00AF67F1"/>
    <w:rsid w:val="00AF6CC0"/>
    <w:rsid w:val="00AF7560"/>
    <w:rsid w:val="00B0026D"/>
    <w:rsid w:val="00B003B1"/>
    <w:rsid w:val="00B00B9F"/>
    <w:rsid w:val="00B00BDB"/>
    <w:rsid w:val="00B00D52"/>
    <w:rsid w:val="00B01842"/>
    <w:rsid w:val="00B01EC8"/>
    <w:rsid w:val="00B022F3"/>
    <w:rsid w:val="00B037FE"/>
    <w:rsid w:val="00B03D19"/>
    <w:rsid w:val="00B05BEC"/>
    <w:rsid w:val="00B107E1"/>
    <w:rsid w:val="00B13C6A"/>
    <w:rsid w:val="00B148AD"/>
    <w:rsid w:val="00B14D9D"/>
    <w:rsid w:val="00B177B4"/>
    <w:rsid w:val="00B228D3"/>
    <w:rsid w:val="00B23466"/>
    <w:rsid w:val="00B265E2"/>
    <w:rsid w:val="00B26B57"/>
    <w:rsid w:val="00B27C87"/>
    <w:rsid w:val="00B31104"/>
    <w:rsid w:val="00B320E2"/>
    <w:rsid w:val="00B32B1A"/>
    <w:rsid w:val="00B33745"/>
    <w:rsid w:val="00B33766"/>
    <w:rsid w:val="00B33AE4"/>
    <w:rsid w:val="00B3459A"/>
    <w:rsid w:val="00B35962"/>
    <w:rsid w:val="00B360D8"/>
    <w:rsid w:val="00B3664E"/>
    <w:rsid w:val="00B36DAF"/>
    <w:rsid w:val="00B421DF"/>
    <w:rsid w:val="00B42DD2"/>
    <w:rsid w:val="00B4475F"/>
    <w:rsid w:val="00B44D09"/>
    <w:rsid w:val="00B51AE6"/>
    <w:rsid w:val="00B51F4C"/>
    <w:rsid w:val="00B533A8"/>
    <w:rsid w:val="00B553BE"/>
    <w:rsid w:val="00B5616E"/>
    <w:rsid w:val="00B605BD"/>
    <w:rsid w:val="00B60626"/>
    <w:rsid w:val="00B6261B"/>
    <w:rsid w:val="00B62D90"/>
    <w:rsid w:val="00B6324F"/>
    <w:rsid w:val="00B64916"/>
    <w:rsid w:val="00B6653E"/>
    <w:rsid w:val="00B66931"/>
    <w:rsid w:val="00B710AE"/>
    <w:rsid w:val="00B711AF"/>
    <w:rsid w:val="00B724E0"/>
    <w:rsid w:val="00B751C4"/>
    <w:rsid w:val="00B75EAF"/>
    <w:rsid w:val="00B760C1"/>
    <w:rsid w:val="00B769C7"/>
    <w:rsid w:val="00B76AD5"/>
    <w:rsid w:val="00B801D0"/>
    <w:rsid w:val="00B80DE5"/>
    <w:rsid w:val="00B82AF2"/>
    <w:rsid w:val="00B8314B"/>
    <w:rsid w:val="00B833CB"/>
    <w:rsid w:val="00B8603A"/>
    <w:rsid w:val="00B86058"/>
    <w:rsid w:val="00B86EA1"/>
    <w:rsid w:val="00B91C09"/>
    <w:rsid w:val="00B92806"/>
    <w:rsid w:val="00B92C68"/>
    <w:rsid w:val="00B938CF"/>
    <w:rsid w:val="00B94B46"/>
    <w:rsid w:val="00B94F3B"/>
    <w:rsid w:val="00B9512C"/>
    <w:rsid w:val="00B9523B"/>
    <w:rsid w:val="00B96387"/>
    <w:rsid w:val="00B96414"/>
    <w:rsid w:val="00BA05B6"/>
    <w:rsid w:val="00BA0EA6"/>
    <w:rsid w:val="00BA138D"/>
    <w:rsid w:val="00BA329C"/>
    <w:rsid w:val="00BA5B74"/>
    <w:rsid w:val="00BA6777"/>
    <w:rsid w:val="00BA7926"/>
    <w:rsid w:val="00BB3E43"/>
    <w:rsid w:val="00BB4B7A"/>
    <w:rsid w:val="00BC0D50"/>
    <w:rsid w:val="00BC1690"/>
    <w:rsid w:val="00BC3558"/>
    <w:rsid w:val="00BC5AB4"/>
    <w:rsid w:val="00BC6521"/>
    <w:rsid w:val="00BD0857"/>
    <w:rsid w:val="00BD096B"/>
    <w:rsid w:val="00BD38D6"/>
    <w:rsid w:val="00BD5C7F"/>
    <w:rsid w:val="00BD6341"/>
    <w:rsid w:val="00BD6C29"/>
    <w:rsid w:val="00BD6D42"/>
    <w:rsid w:val="00BE02DE"/>
    <w:rsid w:val="00BE03FE"/>
    <w:rsid w:val="00BE049D"/>
    <w:rsid w:val="00BE1F6A"/>
    <w:rsid w:val="00BE3A7F"/>
    <w:rsid w:val="00BE3D9C"/>
    <w:rsid w:val="00BE5EF8"/>
    <w:rsid w:val="00BE6014"/>
    <w:rsid w:val="00BE61A7"/>
    <w:rsid w:val="00BE7979"/>
    <w:rsid w:val="00BF40B0"/>
    <w:rsid w:val="00BF62E0"/>
    <w:rsid w:val="00BF689B"/>
    <w:rsid w:val="00BF7445"/>
    <w:rsid w:val="00C000BD"/>
    <w:rsid w:val="00C01D92"/>
    <w:rsid w:val="00C038CB"/>
    <w:rsid w:val="00C03ECE"/>
    <w:rsid w:val="00C03F1E"/>
    <w:rsid w:val="00C0468F"/>
    <w:rsid w:val="00C0631D"/>
    <w:rsid w:val="00C0764A"/>
    <w:rsid w:val="00C07881"/>
    <w:rsid w:val="00C10659"/>
    <w:rsid w:val="00C12088"/>
    <w:rsid w:val="00C12316"/>
    <w:rsid w:val="00C124DC"/>
    <w:rsid w:val="00C13439"/>
    <w:rsid w:val="00C166D7"/>
    <w:rsid w:val="00C176DB"/>
    <w:rsid w:val="00C17D8B"/>
    <w:rsid w:val="00C17E7B"/>
    <w:rsid w:val="00C23C64"/>
    <w:rsid w:val="00C247B5"/>
    <w:rsid w:val="00C24926"/>
    <w:rsid w:val="00C24D26"/>
    <w:rsid w:val="00C24E64"/>
    <w:rsid w:val="00C2598C"/>
    <w:rsid w:val="00C25B08"/>
    <w:rsid w:val="00C319C7"/>
    <w:rsid w:val="00C32630"/>
    <w:rsid w:val="00C336E9"/>
    <w:rsid w:val="00C348EE"/>
    <w:rsid w:val="00C34B64"/>
    <w:rsid w:val="00C42CD1"/>
    <w:rsid w:val="00C43264"/>
    <w:rsid w:val="00C4449A"/>
    <w:rsid w:val="00C448C2"/>
    <w:rsid w:val="00C4581E"/>
    <w:rsid w:val="00C45D3F"/>
    <w:rsid w:val="00C46AC7"/>
    <w:rsid w:val="00C502AA"/>
    <w:rsid w:val="00C50506"/>
    <w:rsid w:val="00C50F40"/>
    <w:rsid w:val="00C52B55"/>
    <w:rsid w:val="00C53280"/>
    <w:rsid w:val="00C54F75"/>
    <w:rsid w:val="00C61537"/>
    <w:rsid w:val="00C6227B"/>
    <w:rsid w:val="00C62F94"/>
    <w:rsid w:val="00C63227"/>
    <w:rsid w:val="00C634B1"/>
    <w:rsid w:val="00C66732"/>
    <w:rsid w:val="00C671B0"/>
    <w:rsid w:val="00C70EC8"/>
    <w:rsid w:val="00C71257"/>
    <w:rsid w:val="00C722D1"/>
    <w:rsid w:val="00C723CD"/>
    <w:rsid w:val="00C745DE"/>
    <w:rsid w:val="00C74C18"/>
    <w:rsid w:val="00C7565B"/>
    <w:rsid w:val="00C81A06"/>
    <w:rsid w:val="00C82407"/>
    <w:rsid w:val="00C838C8"/>
    <w:rsid w:val="00C846DE"/>
    <w:rsid w:val="00C86DDF"/>
    <w:rsid w:val="00C8766E"/>
    <w:rsid w:val="00C879A4"/>
    <w:rsid w:val="00C87D41"/>
    <w:rsid w:val="00C90754"/>
    <w:rsid w:val="00C9165D"/>
    <w:rsid w:val="00C91810"/>
    <w:rsid w:val="00C93312"/>
    <w:rsid w:val="00C936D8"/>
    <w:rsid w:val="00C93D5A"/>
    <w:rsid w:val="00C94B98"/>
    <w:rsid w:val="00C94F0A"/>
    <w:rsid w:val="00C95015"/>
    <w:rsid w:val="00C95AED"/>
    <w:rsid w:val="00C95BA2"/>
    <w:rsid w:val="00C95D2C"/>
    <w:rsid w:val="00CA19DF"/>
    <w:rsid w:val="00CA244C"/>
    <w:rsid w:val="00CA35A2"/>
    <w:rsid w:val="00CA4766"/>
    <w:rsid w:val="00CA6768"/>
    <w:rsid w:val="00CA76BD"/>
    <w:rsid w:val="00CA7A25"/>
    <w:rsid w:val="00CB06DA"/>
    <w:rsid w:val="00CB0BD0"/>
    <w:rsid w:val="00CB1DE7"/>
    <w:rsid w:val="00CB2697"/>
    <w:rsid w:val="00CB3889"/>
    <w:rsid w:val="00CB5C5A"/>
    <w:rsid w:val="00CB6DA3"/>
    <w:rsid w:val="00CB7F03"/>
    <w:rsid w:val="00CC1F2A"/>
    <w:rsid w:val="00CC24D0"/>
    <w:rsid w:val="00CC29E0"/>
    <w:rsid w:val="00CC3BB2"/>
    <w:rsid w:val="00CC3D3E"/>
    <w:rsid w:val="00CC46E7"/>
    <w:rsid w:val="00CC5059"/>
    <w:rsid w:val="00CC69E1"/>
    <w:rsid w:val="00CC6CEB"/>
    <w:rsid w:val="00CC72C3"/>
    <w:rsid w:val="00CD1141"/>
    <w:rsid w:val="00CD3C49"/>
    <w:rsid w:val="00CD437D"/>
    <w:rsid w:val="00CD621A"/>
    <w:rsid w:val="00CD76DE"/>
    <w:rsid w:val="00CE0187"/>
    <w:rsid w:val="00CE0219"/>
    <w:rsid w:val="00CE0A19"/>
    <w:rsid w:val="00CE15F1"/>
    <w:rsid w:val="00CE164C"/>
    <w:rsid w:val="00CE2986"/>
    <w:rsid w:val="00CE3874"/>
    <w:rsid w:val="00CE401C"/>
    <w:rsid w:val="00CE5353"/>
    <w:rsid w:val="00CE5AE2"/>
    <w:rsid w:val="00CE638D"/>
    <w:rsid w:val="00CF0790"/>
    <w:rsid w:val="00CF123A"/>
    <w:rsid w:val="00CF2DA5"/>
    <w:rsid w:val="00CF4CF6"/>
    <w:rsid w:val="00CF59F6"/>
    <w:rsid w:val="00CF5E63"/>
    <w:rsid w:val="00CF6159"/>
    <w:rsid w:val="00CF78F8"/>
    <w:rsid w:val="00D0072C"/>
    <w:rsid w:val="00D02AC6"/>
    <w:rsid w:val="00D03997"/>
    <w:rsid w:val="00D041A0"/>
    <w:rsid w:val="00D046F4"/>
    <w:rsid w:val="00D0484D"/>
    <w:rsid w:val="00D054F7"/>
    <w:rsid w:val="00D05654"/>
    <w:rsid w:val="00D057F8"/>
    <w:rsid w:val="00D06195"/>
    <w:rsid w:val="00D063D7"/>
    <w:rsid w:val="00D06E65"/>
    <w:rsid w:val="00D103C7"/>
    <w:rsid w:val="00D10817"/>
    <w:rsid w:val="00D1198E"/>
    <w:rsid w:val="00D13F81"/>
    <w:rsid w:val="00D15FF8"/>
    <w:rsid w:val="00D17923"/>
    <w:rsid w:val="00D20178"/>
    <w:rsid w:val="00D209B1"/>
    <w:rsid w:val="00D20FAC"/>
    <w:rsid w:val="00D218B5"/>
    <w:rsid w:val="00D222C4"/>
    <w:rsid w:val="00D227EA"/>
    <w:rsid w:val="00D232AE"/>
    <w:rsid w:val="00D243E4"/>
    <w:rsid w:val="00D25133"/>
    <w:rsid w:val="00D300A8"/>
    <w:rsid w:val="00D3073D"/>
    <w:rsid w:val="00D32ED4"/>
    <w:rsid w:val="00D37D14"/>
    <w:rsid w:val="00D40C28"/>
    <w:rsid w:val="00D40F71"/>
    <w:rsid w:val="00D4129B"/>
    <w:rsid w:val="00D42161"/>
    <w:rsid w:val="00D42723"/>
    <w:rsid w:val="00D42F35"/>
    <w:rsid w:val="00D437A1"/>
    <w:rsid w:val="00D479A5"/>
    <w:rsid w:val="00D47CFA"/>
    <w:rsid w:val="00D512DD"/>
    <w:rsid w:val="00D51A55"/>
    <w:rsid w:val="00D521E1"/>
    <w:rsid w:val="00D525AB"/>
    <w:rsid w:val="00D52EE2"/>
    <w:rsid w:val="00D549E5"/>
    <w:rsid w:val="00D54E6B"/>
    <w:rsid w:val="00D56D62"/>
    <w:rsid w:val="00D60ED2"/>
    <w:rsid w:val="00D623C2"/>
    <w:rsid w:val="00D62B02"/>
    <w:rsid w:val="00D64034"/>
    <w:rsid w:val="00D65E53"/>
    <w:rsid w:val="00D67AF6"/>
    <w:rsid w:val="00D70070"/>
    <w:rsid w:val="00D709F1"/>
    <w:rsid w:val="00D72587"/>
    <w:rsid w:val="00D7280D"/>
    <w:rsid w:val="00D745F1"/>
    <w:rsid w:val="00D75CB4"/>
    <w:rsid w:val="00D75FC9"/>
    <w:rsid w:val="00D7790F"/>
    <w:rsid w:val="00D81827"/>
    <w:rsid w:val="00D82892"/>
    <w:rsid w:val="00D82F4B"/>
    <w:rsid w:val="00D83931"/>
    <w:rsid w:val="00D83CEC"/>
    <w:rsid w:val="00D83CFA"/>
    <w:rsid w:val="00D85073"/>
    <w:rsid w:val="00D85B58"/>
    <w:rsid w:val="00D86427"/>
    <w:rsid w:val="00D864C7"/>
    <w:rsid w:val="00D8658B"/>
    <w:rsid w:val="00D86B3B"/>
    <w:rsid w:val="00D86B55"/>
    <w:rsid w:val="00D91593"/>
    <w:rsid w:val="00D91FFC"/>
    <w:rsid w:val="00D925D5"/>
    <w:rsid w:val="00D9295D"/>
    <w:rsid w:val="00D92F4F"/>
    <w:rsid w:val="00D935CE"/>
    <w:rsid w:val="00D94C35"/>
    <w:rsid w:val="00D9638D"/>
    <w:rsid w:val="00D97266"/>
    <w:rsid w:val="00D97839"/>
    <w:rsid w:val="00DA1B74"/>
    <w:rsid w:val="00DA2F59"/>
    <w:rsid w:val="00DA3A59"/>
    <w:rsid w:val="00DA5539"/>
    <w:rsid w:val="00DA60C1"/>
    <w:rsid w:val="00DA682A"/>
    <w:rsid w:val="00DA7EA3"/>
    <w:rsid w:val="00DB7AD4"/>
    <w:rsid w:val="00DC150C"/>
    <w:rsid w:val="00DC3CEF"/>
    <w:rsid w:val="00DC48B6"/>
    <w:rsid w:val="00DC5079"/>
    <w:rsid w:val="00DC5548"/>
    <w:rsid w:val="00DC6396"/>
    <w:rsid w:val="00DC6CE5"/>
    <w:rsid w:val="00DC6D28"/>
    <w:rsid w:val="00DC7029"/>
    <w:rsid w:val="00DD007E"/>
    <w:rsid w:val="00DD20C6"/>
    <w:rsid w:val="00DD25D5"/>
    <w:rsid w:val="00DD2B62"/>
    <w:rsid w:val="00DD3949"/>
    <w:rsid w:val="00DE0AB1"/>
    <w:rsid w:val="00DE1F4E"/>
    <w:rsid w:val="00DE2454"/>
    <w:rsid w:val="00DE27D8"/>
    <w:rsid w:val="00DE2F30"/>
    <w:rsid w:val="00DE3297"/>
    <w:rsid w:val="00DE490A"/>
    <w:rsid w:val="00DE494D"/>
    <w:rsid w:val="00DE6034"/>
    <w:rsid w:val="00DE63D1"/>
    <w:rsid w:val="00DE7670"/>
    <w:rsid w:val="00DE7732"/>
    <w:rsid w:val="00DF02D6"/>
    <w:rsid w:val="00DF0D65"/>
    <w:rsid w:val="00DF1A3B"/>
    <w:rsid w:val="00DF36D0"/>
    <w:rsid w:val="00DF3A23"/>
    <w:rsid w:val="00DF4197"/>
    <w:rsid w:val="00DF5B91"/>
    <w:rsid w:val="00DF6130"/>
    <w:rsid w:val="00DF6782"/>
    <w:rsid w:val="00DF7AE7"/>
    <w:rsid w:val="00E0014F"/>
    <w:rsid w:val="00E01C12"/>
    <w:rsid w:val="00E027C5"/>
    <w:rsid w:val="00E02EA3"/>
    <w:rsid w:val="00E042F1"/>
    <w:rsid w:val="00E056D8"/>
    <w:rsid w:val="00E067E7"/>
    <w:rsid w:val="00E072B7"/>
    <w:rsid w:val="00E10454"/>
    <w:rsid w:val="00E12E8D"/>
    <w:rsid w:val="00E14693"/>
    <w:rsid w:val="00E1517D"/>
    <w:rsid w:val="00E16C10"/>
    <w:rsid w:val="00E17073"/>
    <w:rsid w:val="00E179E7"/>
    <w:rsid w:val="00E17B08"/>
    <w:rsid w:val="00E17E49"/>
    <w:rsid w:val="00E20445"/>
    <w:rsid w:val="00E214AB"/>
    <w:rsid w:val="00E21937"/>
    <w:rsid w:val="00E21E0F"/>
    <w:rsid w:val="00E22A22"/>
    <w:rsid w:val="00E23330"/>
    <w:rsid w:val="00E236F8"/>
    <w:rsid w:val="00E25104"/>
    <w:rsid w:val="00E25797"/>
    <w:rsid w:val="00E30688"/>
    <w:rsid w:val="00E30E5C"/>
    <w:rsid w:val="00E3157B"/>
    <w:rsid w:val="00E3368F"/>
    <w:rsid w:val="00E34BF9"/>
    <w:rsid w:val="00E34C99"/>
    <w:rsid w:val="00E35123"/>
    <w:rsid w:val="00E36CEE"/>
    <w:rsid w:val="00E40062"/>
    <w:rsid w:val="00E406E0"/>
    <w:rsid w:val="00E40DDF"/>
    <w:rsid w:val="00E4130A"/>
    <w:rsid w:val="00E41B63"/>
    <w:rsid w:val="00E41BF3"/>
    <w:rsid w:val="00E43B04"/>
    <w:rsid w:val="00E43D98"/>
    <w:rsid w:val="00E447FE"/>
    <w:rsid w:val="00E45402"/>
    <w:rsid w:val="00E455B4"/>
    <w:rsid w:val="00E457A1"/>
    <w:rsid w:val="00E4582D"/>
    <w:rsid w:val="00E4596B"/>
    <w:rsid w:val="00E46910"/>
    <w:rsid w:val="00E521A4"/>
    <w:rsid w:val="00E53DE2"/>
    <w:rsid w:val="00E54F20"/>
    <w:rsid w:val="00E558DE"/>
    <w:rsid w:val="00E55B53"/>
    <w:rsid w:val="00E57841"/>
    <w:rsid w:val="00E600CC"/>
    <w:rsid w:val="00E6039E"/>
    <w:rsid w:val="00E6086D"/>
    <w:rsid w:val="00E60FF5"/>
    <w:rsid w:val="00E6281B"/>
    <w:rsid w:val="00E629E9"/>
    <w:rsid w:val="00E63088"/>
    <w:rsid w:val="00E6315F"/>
    <w:rsid w:val="00E63682"/>
    <w:rsid w:val="00E63809"/>
    <w:rsid w:val="00E63899"/>
    <w:rsid w:val="00E651A0"/>
    <w:rsid w:val="00E65E53"/>
    <w:rsid w:val="00E66AAE"/>
    <w:rsid w:val="00E67A0C"/>
    <w:rsid w:val="00E71277"/>
    <w:rsid w:val="00E71A05"/>
    <w:rsid w:val="00E7514F"/>
    <w:rsid w:val="00E7649F"/>
    <w:rsid w:val="00E76827"/>
    <w:rsid w:val="00E7713C"/>
    <w:rsid w:val="00E8248C"/>
    <w:rsid w:val="00E83E1C"/>
    <w:rsid w:val="00E84EDE"/>
    <w:rsid w:val="00E87BB3"/>
    <w:rsid w:val="00E90096"/>
    <w:rsid w:val="00E90CF7"/>
    <w:rsid w:val="00E91070"/>
    <w:rsid w:val="00E91409"/>
    <w:rsid w:val="00E91E60"/>
    <w:rsid w:val="00E93051"/>
    <w:rsid w:val="00E938D0"/>
    <w:rsid w:val="00E94D8D"/>
    <w:rsid w:val="00E94E8B"/>
    <w:rsid w:val="00E95ED6"/>
    <w:rsid w:val="00E963A9"/>
    <w:rsid w:val="00E96640"/>
    <w:rsid w:val="00E96FC6"/>
    <w:rsid w:val="00E97426"/>
    <w:rsid w:val="00EA0573"/>
    <w:rsid w:val="00EA0F1C"/>
    <w:rsid w:val="00EA1BF6"/>
    <w:rsid w:val="00EA2935"/>
    <w:rsid w:val="00EA374E"/>
    <w:rsid w:val="00EA41A9"/>
    <w:rsid w:val="00EA496B"/>
    <w:rsid w:val="00EA57A9"/>
    <w:rsid w:val="00EA7686"/>
    <w:rsid w:val="00EB049C"/>
    <w:rsid w:val="00EB0882"/>
    <w:rsid w:val="00EB0E79"/>
    <w:rsid w:val="00EB17D8"/>
    <w:rsid w:val="00EB1A27"/>
    <w:rsid w:val="00EB1F86"/>
    <w:rsid w:val="00EB2286"/>
    <w:rsid w:val="00EB3C38"/>
    <w:rsid w:val="00EB3F98"/>
    <w:rsid w:val="00EB4B47"/>
    <w:rsid w:val="00EB5E21"/>
    <w:rsid w:val="00EB6F7E"/>
    <w:rsid w:val="00EB762F"/>
    <w:rsid w:val="00EB7F72"/>
    <w:rsid w:val="00EC139F"/>
    <w:rsid w:val="00EC230F"/>
    <w:rsid w:val="00EC34EA"/>
    <w:rsid w:val="00EC3876"/>
    <w:rsid w:val="00EC40EE"/>
    <w:rsid w:val="00EC55D7"/>
    <w:rsid w:val="00EC5DE2"/>
    <w:rsid w:val="00EC5EE7"/>
    <w:rsid w:val="00ED018A"/>
    <w:rsid w:val="00ED3763"/>
    <w:rsid w:val="00ED3F6A"/>
    <w:rsid w:val="00ED46D7"/>
    <w:rsid w:val="00ED5B64"/>
    <w:rsid w:val="00ED5F1C"/>
    <w:rsid w:val="00ED6BD3"/>
    <w:rsid w:val="00ED7CA6"/>
    <w:rsid w:val="00EE0A44"/>
    <w:rsid w:val="00EE0CCC"/>
    <w:rsid w:val="00EE15C0"/>
    <w:rsid w:val="00EE2053"/>
    <w:rsid w:val="00EE20DA"/>
    <w:rsid w:val="00EE298F"/>
    <w:rsid w:val="00EE398D"/>
    <w:rsid w:val="00EE5904"/>
    <w:rsid w:val="00EE733B"/>
    <w:rsid w:val="00EF1091"/>
    <w:rsid w:val="00EF1AB5"/>
    <w:rsid w:val="00EF435D"/>
    <w:rsid w:val="00EF5445"/>
    <w:rsid w:val="00EF5B09"/>
    <w:rsid w:val="00EF67B5"/>
    <w:rsid w:val="00EF7AD8"/>
    <w:rsid w:val="00F00D4B"/>
    <w:rsid w:val="00F011CB"/>
    <w:rsid w:val="00F03665"/>
    <w:rsid w:val="00F03FD7"/>
    <w:rsid w:val="00F050AD"/>
    <w:rsid w:val="00F05C59"/>
    <w:rsid w:val="00F06233"/>
    <w:rsid w:val="00F063CB"/>
    <w:rsid w:val="00F07103"/>
    <w:rsid w:val="00F0780F"/>
    <w:rsid w:val="00F07889"/>
    <w:rsid w:val="00F13243"/>
    <w:rsid w:val="00F13A68"/>
    <w:rsid w:val="00F1450A"/>
    <w:rsid w:val="00F1470E"/>
    <w:rsid w:val="00F147B9"/>
    <w:rsid w:val="00F15829"/>
    <w:rsid w:val="00F1660D"/>
    <w:rsid w:val="00F17BF5"/>
    <w:rsid w:val="00F17CD3"/>
    <w:rsid w:val="00F17F22"/>
    <w:rsid w:val="00F21B12"/>
    <w:rsid w:val="00F21D67"/>
    <w:rsid w:val="00F22127"/>
    <w:rsid w:val="00F236E1"/>
    <w:rsid w:val="00F23A2F"/>
    <w:rsid w:val="00F23BCE"/>
    <w:rsid w:val="00F246D1"/>
    <w:rsid w:val="00F24BD5"/>
    <w:rsid w:val="00F253B4"/>
    <w:rsid w:val="00F2545C"/>
    <w:rsid w:val="00F2677D"/>
    <w:rsid w:val="00F26912"/>
    <w:rsid w:val="00F26E4C"/>
    <w:rsid w:val="00F2791A"/>
    <w:rsid w:val="00F27A0E"/>
    <w:rsid w:val="00F27AE8"/>
    <w:rsid w:val="00F30B06"/>
    <w:rsid w:val="00F322F7"/>
    <w:rsid w:val="00F3288F"/>
    <w:rsid w:val="00F3526E"/>
    <w:rsid w:val="00F36822"/>
    <w:rsid w:val="00F36E3A"/>
    <w:rsid w:val="00F37E35"/>
    <w:rsid w:val="00F409F3"/>
    <w:rsid w:val="00F40CBB"/>
    <w:rsid w:val="00F4233E"/>
    <w:rsid w:val="00F42D55"/>
    <w:rsid w:val="00F43CE6"/>
    <w:rsid w:val="00F452B1"/>
    <w:rsid w:val="00F46CAD"/>
    <w:rsid w:val="00F47ABE"/>
    <w:rsid w:val="00F5197D"/>
    <w:rsid w:val="00F51C84"/>
    <w:rsid w:val="00F522B2"/>
    <w:rsid w:val="00F53320"/>
    <w:rsid w:val="00F54371"/>
    <w:rsid w:val="00F5647A"/>
    <w:rsid w:val="00F60E58"/>
    <w:rsid w:val="00F63B70"/>
    <w:rsid w:val="00F641C6"/>
    <w:rsid w:val="00F642CE"/>
    <w:rsid w:val="00F66D4D"/>
    <w:rsid w:val="00F67452"/>
    <w:rsid w:val="00F70AE6"/>
    <w:rsid w:val="00F70DCF"/>
    <w:rsid w:val="00F72363"/>
    <w:rsid w:val="00F73CD8"/>
    <w:rsid w:val="00F73D9F"/>
    <w:rsid w:val="00F74AAD"/>
    <w:rsid w:val="00F74D84"/>
    <w:rsid w:val="00F77B89"/>
    <w:rsid w:val="00F8042D"/>
    <w:rsid w:val="00F80A92"/>
    <w:rsid w:val="00F81989"/>
    <w:rsid w:val="00F82A57"/>
    <w:rsid w:val="00F85806"/>
    <w:rsid w:val="00F877FC"/>
    <w:rsid w:val="00F927D5"/>
    <w:rsid w:val="00F92E44"/>
    <w:rsid w:val="00F94045"/>
    <w:rsid w:val="00F94A33"/>
    <w:rsid w:val="00F94E46"/>
    <w:rsid w:val="00F94FFE"/>
    <w:rsid w:val="00F96181"/>
    <w:rsid w:val="00F961BA"/>
    <w:rsid w:val="00F96EFD"/>
    <w:rsid w:val="00FA23AE"/>
    <w:rsid w:val="00FA27D5"/>
    <w:rsid w:val="00FA3961"/>
    <w:rsid w:val="00FA3E08"/>
    <w:rsid w:val="00FA4004"/>
    <w:rsid w:val="00FA4ADB"/>
    <w:rsid w:val="00FA55A0"/>
    <w:rsid w:val="00FA5794"/>
    <w:rsid w:val="00FA5F2A"/>
    <w:rsid w:val="00FA7356"/>
    <w:rsid w:val="00FB0558"/>
    <w:rsid w:val="00FB0F59"/>
    <w:rsid w:val="00FB1667"/>
    <w:rsid w:val="00FB2D8E"/>
    <w:rsid w:val="00FB2FE3"/>
    <w:rsid w:val="00FB4793"/>
    <w:rsid w:val="00FB63D0"/>
    <w:rsid w:val="00FB65D9"/>
    <w:rsid w:val="00FB6CCC"/>
    <w:rsid w:val="00FB756A"/>
    <w:rsid w:val="00FB7711"/>
    <w:rsid w:val="00FB7D98"/>
    <w:rsid w:val="00FC1D12"/>
    <w:rsid w:val="00FC234A"/>
    <w:rsid w:val="00FC237B"/>
    <w:rsid w:val="00FC3370"/>
    <w:rsid w:val="00FC40AA"/>
    <w:rsid w:val="00FC57AC"/>
    <w:rsid w:val="00FC6027"/>
    <w:rsid w:val="00FC66B4"/>
    <w:rsid w:val="00FC67E9"/>
    <w:rsid w:val="00FC72CD"/>
    <w:rsid w:val="00FD098C"/>
    <w:rsid w:val="00FD3D28"/>
    <w:rsid w:val="00FD415A"/>
    <w:rsid w:val="00FD4828"/>
    <w:rsid w:val="00FD53E3"/>
    <w:rsid w:val="00FD75D5"/>
    <w:rsid w:val="00FD768E"/>
    <w:rsid w:val="00FE08C5"/>
    <w:rsid w:val="00FE45AE"/>
    <w:rsid w:val="00FE5710"/>
    <w:rsid w:val="00FE65C9"/>
    <w:rsid w:val="00FE7028"/>
    <w:rsid w:val="00FF0460"/>
    <w:rsid w:val="00FF1FBA"/>
    <w:rsid w:val="00FF2F5C"/>
    <w:rsid w:val="00FF304F"/>
    <w:rsid w:val="00FF540E"/>
    <w:rsid w:val="00FF54D4"/>
    <w:rsid w:val="00FF585B"/>
    <w:rsid w:val="00FF5DF6"/>
    <w:rsid w:val="00FF658C"/>
    <w:rsid w:val="0DA616C1"/>
    <w:rsid w:val="401F5A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1B9322"/>
  <w15:docId w15:val="{E55806A0-E1C3-4722-A530-233B62AFC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iPriority="99"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522B2"/>
    <w:rPr>
      <w:rFonts w:ascii="Cambria" w:hAnsi="Cambria"/>
      <w:sz w:val="22"/>
      <w:szCs w:val="24"/>
      <w:lang w:eastAsia="pt-BR"/>
    </w:rPr>
  </w:style>
  <w:style w:type="paragraph" w:styleId="Ttulo1">
    <w:name w:val="heading 1"/>
    <w:basedOn w:val="Normal"/>
    <w:next w:val="Normal"/>
    <w:link w:val="Ttulo1Char"/>
    <w:qFormat/>
    <w:rsid w:val="0002476A"/>
    <w:pPr>
      <w:keepNext/>
      <w:outlineLvl w:val="0"/>
    </w:pPr>
    <w:rPr>
      <w:sz w:val="28"/>
      <w:szCs w:val="20"/>
    </w:rPr>
  </w:style>
  <w:style w:type="paragraph" w:styleId="Ttulo2">
    <w:name w:val="heading 2"/>
    <w:basedOn w:val="Normal"/>
    <w:next w:val="Normal"/>
    <w:link w:val="Ttulo2Char"/>
    <w:qFormat/>
    <w:rsid w:val="00C745DE"/>
    <w:pPr>
      <w:keepNext/>
      <w:jc w:val="center"/>
      <w:outlineLvl w:val="1"/>
    </w:pPr>
    <w:rPr>
      <w:rFonts w:ascii="Tahoma" w:hAnsi="Tahoma"/>
      <w:b/>
      <w:sz w:val="28"/>
      <w:szCs w:val="20"/>
      <w:u w:val="single"/>
    </w:rPr>
  </w:style>
  <w:style w:type="paragraph" w:styleId="Ttulo3">
    <w:name w:val="heading 3"/>
    <w:basedOn w:val="Normal"/>
    <w:next w:val="Normal"/>
    <w:link w:val="Ttulo3Char"/>
    <w:semiHidden/>
    <w:unhideWhenUsed/>
    <w:qFormat/>
    <w:rsid w:val="00483ADD"/>
    <w:pPr>
      <w:keepNext/>
      <w:spacing w:before="240" w:after="60"/>
      <w:outlineLvl w:val="2"/>
    </w:pPr>
    <w:rPr>
      <w:b/>
      <w:bCs/>
      <w:sz w:val="26"/>
      <w:szCs w:val="26"/>
    </w:rPr>
  </w:style>
  <w:style w:type="paragraph" w:styleId="Ttulo4">
    <w:name w:val="heading 4"/>
    <w:basedOn w:val="Normal"/>
    <w:next w:val="Normal"/>
    <w:link w:val="Ttulo4Char"/>
    <w:qFormat/>
    <w:rsid w:val="00C745DE"/>
    <w:pPr>
      <w:keepNext/>
      <w:jc w:val="center"/>
      <w:outlineLvl w:val="3"/>
    </w:pPr>
    <w:rPr>
      <w:rFonts w:ascii="Tahoma" w:hAnsi="Tahoma"/>
      <w:szCs w:val="20"/>
    </w:rPr>
  </w:style>
  <w:style w:type="paragraph" w:styleId="Ttulo5">
    <w:name w:val="heading 5"/>
    <w:basedOn w:val="Normal"/>
    <w:next w:val="Normal"/>
    <w:link w:val="Ttulo5Char"/>
    <w:qFormat/>
    <w:rsid w:val="00C745DE"/>
    <w:pPr>
      <w:keepNext/>
      <w:jc w:val="right"/>
      <w:outlineLvl w:val="4"/>
    </w:pPr>
    <w:rPr>
      <w:rFonts w:ascii="Tahoma" w:hAnsi="Tahoma"/>
      <w:szCs w:val="20"/>
    </w:rPr>
  </w:style>
  <w:style w:type="paragraph" w:styleId="Ttulo6">
    <w:name w:val="heading 6"/>
    <w:basedOn w:val="Normal"/>
    <w:next w:val="Normal"/>
    <w:link w:val="Ttulo6Char"/>
    <w:qFormat/>
    <w:rsid w:val="00C745DE"/>
    <w:pPr>
      <w:keepNext/>
      <w:outlineLvl w:val="5"/>
    </w:pPr>
    <w:rPr>
      <w:rFonts w:ascii="Tahoma" w:hAnsi="Tahoma"/>
      <w:szCs w:val="20"/>
    </w:rPr>
  </w:style>
  <w:style w:type="paragraph" w:styleId="Ttulo7">
    <w:name w:val="heading 7"/>
    <w:basedOn w:val="Normal"/>
    <w:next w:val="Normal"/>
    <w:link w:val="Ttulo7Char"/>
    <w:uiPriority w:val="99"/>
    <w:semiHidden/>
    <w:unhideWhenUsed/>
    <w:qFormat/>
    <w:rsid w:val="00483ADD"/>
    <w:pPr>
      <w:keepNext/>
      <w:widowControl w:val="0"/>
      <w:jc w:val="center"/>
      <w:outlineLvl w:val="6"/>
    </w:pPr>
    <w:rPr>
      <w:rFonts w:ascii="Arial" w:hAnsi="Arial"/>
      <w:b/>
      <w:color w:val="000000"/>
      <w:sz w:val="18"/>
      <w:szCs w:val="20"/>
    </w:rPr>
  </w:style>
  <w:style w:type="paragraph" w:styleId="Ttulo8">
    <w:name w:val="heading 8"/>
    <w:basedOn w:val="Normal"/>
    <w:next w:val="Normal"/>
    <w:link w:val="Ttulo8Char"/>
    <w:uiPriority w:val="99"/>
    <w:semiHidden/>
    <w:unhideWhenUsed/>
    <w:qFormat/>
    <w:rsid w:val="00483ADD"/>
    <w:pPr>
      <w:keepNext/>
      <w:widowControl w:val="0"/>
      <w:jc w:val="both"/>
      <w:outlineLvl w:val="7"/>
    </w:pPr>
    <w:rPr>
      <w:rFonts w:ascii="Arial" w:hAnsi="Arial"/>
      <w:b/>
      <w:szCs w:val="20"/>
    </w:rPr>
  </w:style>
  <w:style w:type="paragraph" w:styleId="Ttulo9">
    <w:name w:val="heading 9"/>
    <w:basedOn w:val="Normal"/>
    <w:next w:val="Normal"/>
    <w:link w:val="Ttulo9Char"/>
    <w:uiPriority w:val="99"/>
    <w:semiHidden/>
    <w:unhideWhenUsed/>
    <w:qFormat/>
    <w:rsid w:val="005C0F55"/>
    <w:pPr>
      <w:keepNext/>
      <w:keepLines/>
      <w:spacing w:before="200" w:line="276" w:lineRule="auto"/>
      <w:outlineLvl w:val="8"/>
    </w:pPr>
    <w:rPr>
      <w:i/>
      <w:iCs/>
      <w:color w:val="404040"/>
      <w:sz w:val="20"/>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d,he,Cabeçalho 1,encabezado,Cabeçalho1,Char,Cabeçalho superior Char Char Char Char,Cabeçalho superior Char Char Char, Char"/>
    <w:basedOn w:val="Normal"/>
    <w:link w:val="CabealhoChar"/>
    <w:uiPriority w:val="99"/>
    <w:rsid w:val="00C745DE"/>
    <w:pPr>
      <w:tabs>
        <w:tab w:val="center" w:pos="4419"/>
        <w:tab w:val="right" w:pos="8838"/>
      </w:tabs>
      <w:overflowPunct w:val="0"/>
      <w:autoSpaceDE w:val="0"/>
      <w:autoSpaceDN w:val="0"/>
      <w:adjustRightInd w:val="0"/>
      <w:textAlignment w:val="baseline"/>
    </w:pPr>
    <w:rPr>
      <w:sz w:val="28"/>
      <w:szCs w:val="20"/>
    </w:rPr>
  </w:style>
  <w:style w:type="paragraph" w:styleId="Rodap">
    <w:name w:val="footer"/>
    <w:basedOn w:val="Normal"/>
    <w:link w:val="RodapChar"/>
    <w:uiPriority w:val="99"/>
    <w:rsid w:val="00C745DE"/>
    <w:pPr>
      <w:tabs>
        <w:tab w:val="center" w:pos="4419"/>
        <w:tab w:val="right" w:pos="8838"/>
      </w:tabs>
    </w:pPr>
    <w:rPr>
      <w:sz w:val="20"/>
      <w:szCs w:val="20"/>
    </w:rPr>
  </w:style>
  <w:style w:type="character" w:styleId="Nmerodepgina">
    <w:name w:val="page number"/>
    <w:basedOn w:val="Fontepargpadro"/>
    <w:rsid w:val="00C745DE"/>
  </w:style>
  <w:style w:type="paragraph" w:styleId="Textodenotaderodap">
    <w:name w:val="footnote text"/>
    <w:basedOn w:val="Normal"/>
    <w:link w:val="TextodenotaderodapChar"/>
    <w:uiPriority w:val="99"/>
    <w:rsid w:val="00C745DE"/>
    <w:rPr>
      <w:sz w:val="20"/>
      <w:szCs w:val="20"/>
    </w:rPr>
  </w:style>
  <w:style w:type="character" w:styleId="Refdenotaderodap">
    <w:name w:val="footnote reference"/>
    <w:rsid w:val="00C745DE"/>
    <w:rPr>
      <w:vertAlign w:val="superscript"/>
    </w:rPr>
  </w:style>
  <w:style w:type="paragraph" w:styleId="Corpodetexto">
    <w:name w:val="Body Text"/>
    <w:basedOn w:val="Normal"/>
    <w:link w:val="CorpodetextoChar"/>
    <w:uiPriority w:val="99"/>
    <w:rsid w:val="004B385F"/>
    <w:rPr>
      <w:sz w:val="28"/>
      <w:szCs w:val="20"/>
    </w:rPr>
  </w:style>
  <w:style w:type="paragraph" w:styleId="Recuodecorpodetexto2">
    <w:name w:val="Body Text Indent 2"/>
    <w:basedOn w:val="Normal"/>
    <w:link w:val="Recuodecorpodetexto2Char"/>
    <w:uiPriority w:val="99"/>
    <w:rsid w:val="009F1C14"/>
    <w:pPr>
      <w:spacing w:after="120" w:line="480" w:lineRule="auto"/>
      <w:ind w:left="283"/>
    </w:pPr>
  </w:style>
  <w:style w:type="paragraph" w:styleId="NormalWeb">
    <w:name w:val="Normal (Web)"/>
    <w:basedOn w:val="Normal"/>
    <w:rsid w:val="00CB0BD0"/>
    <w:pPr>
      <w:spacing w:before="100" w:beforeAutospacing="1" w:after="100" w:afterAutospacing="1"/>
    </w:pPr>
  </w:style>
  <w:style w:type="character" w:customStyle="1" w:styleId="apple-converted-space">
    <w:name w:val="apple-converted-space"/>
    <w:rsid w:val="00750709"/>
  </w:style>
  <w:style w:type="character" w:styleId="nfase">
    <w:name w:val="Emphasis"/>
    <w:uiPriority w:val="20"/>
    <w:qFormat/>
    <w:rsid w:val="00750709"/>
    <w:rPr>
      <w:i/>
      <w:iCs/>
    </w:rPr>
  </w:style>
  <w:style w:type="paragraph" w:customStyle="1" w:styleId="Default">
    <w:name w:val="Default"/>
    <w:rsid w:val="007C0CFA"/>
    <w:pPr>
      <w:autoSpaceDE w:val="0"/>
      <w:autoSpaceDN w:val="0"/>
      <w:adjustRightInd w:val="0"/>
    </w:pPr>
    <w:rPr>
      <w:color w:val="000000"/>
      <w:sz w:val="24"/>
      <w:szCs w:val="24"/>
      <w:lang w:eastAsia="pt-BR"/>
    </w:rPr>
  </w:style>
  <w:style w:type="character" w:styleId="Hyperlink">
    <w:name w:val="Hyperlink"/>
    <w:uiPriority w:val="99"/>
    <w:rsid w:val="00024E22"/>
    <w:rPr>
      <w:color w:val="0000FF"/>
      <w:u w:val="single"/>
    </w:rPr>
  </w:style>
  <w:style w:type="paragraph" w:styleId="Textodebalo">
    <w:name w:val="Balloon Text"/>
    <w:basedOn w:val="Normal"/>
    <w:link w:val="TextodebaloChar"/>
    <w:uiPriority w:val="99"/>
    <w:rsid w:val="00F26912"/>
    <w:rPr>
      <w:rFonts w:ascii="Tahoma" w:hAnsi="Tahoma"/>
      <w:sz w:val="16"/>
      <w:szCs w:val="16"/>
    </w:rPr>
  </w:style>
  <w:style w:type="character" w:customStyle="1" w:styleId="TextodebaloChar">
    <w:name w:val="Texto de balão Char"/>
    <w:link w:val="Textodebalo"/>
    <w:uiPriority w:val="99"/>
    <w:rsid w:val="00F26912"/>
    <w:rPr>
      <w:rFonts w:ascii="Tahoma" w:hAnsi="Tahoma" w:cs="Tahoma"/>
      <w:sz w:val="16"/>
      <w:szCs w:val="16"/>
    </w:rPr>
  </w:style>
  <w:style w:type="table" w:styleId="Tabelacomgrade">
    <w:name w:val="Table Grid"/>
    <w:basedOn w:val="Tabelanormal"/>
    <w:uiPriority w:val="59"/>
    <w:rsid w:val="00E84E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E84EDE"/>
    <w:pPr>
      <w:ind w:left="708"/>
    </w:pPr>
  </w:style>
  <w:style w:type="character" w:customStyle="1" w:styleId="TextodenotaderodapChar">
    <w:name w:val="Texto de nota de rodapé Char"/>
    <w:link w:val="Textodenotaderodap"/>
    <w:uiPriority w:val="99"/>
    <w:rsid w:val="0061288D"/>
  </w:style>
  <w:style w:type="character" w:customStyle="1" w:styleId="Ttulo9Char">
    <w:name w:val="Título 9 Char"/>
    <w:link w:val="Ttulo9"/>
    <w:uiPriority w:val="99"/>
    <w:semiHidden/>
    <w:rsid w:val="005C0F55"/>
    <w:rPr>
      <w:rFonts w:ascii="Cambria" w:hAnsi="Cambria"/>
      <w:i/>
      <w:iCs/>
      <w:color w:val="404040"/>
      <w:lang w:eastAsia="en-US"/>
    </w:rPr>
  </w:style>
  <w:style w:type="paragraph" w:customStyle="1" w:styleId="Anexottulo1">
    <w:name w:val="Anexo_título1"/>
    <w:basedOn w:val="PargrafodaLista"/>
    <w:uiPriority w:val="99"/>
    <w:qFormat/>
    <w:rsid w:val="009325F7"/>
    <w:pPr>
      <w:numPr>
        <w:numId w:val="1"/>
      </w:numPr>
      <w:spacing w:before="480" w:after="360"/>
      <w:jc w:val="both"/>
    </w:pPr>
    <w:rPr>
      <w:rFonts w:eastAsia="Calibri"/>
      <w:b/>
      <w:i/>
      <w:sz w:val="28"/>
      <w:szCs w:val="28"/>
      <w:lang w:eastAsia="en-US"/>
    </w:rPr>
  </w:style>
  <w:style w:type="paragraph" w:customStyle="1" w:styleId="Alneas">
    <w:name w:val="#Alíneas"/>
    <w:basedOn w:val="PargrafodaLista"/>
    <w:uiPriority w:val="99"/>
    <w:qFormat/>
    <w:rsid w:val="009325F7"/>
    <w:pPr>
      <w:numPr>
        <w:ilvl w:val="1"/>
        <w:numId w:val="1"/>
      </w:numPr>
      <w:autoSpaceDE w:val="0"/>
      <w:autoSpaceDN w:val="0"/>
      <w:adjustRightInd w:val="0"/>
      <w:spacing w:before="120" w:after="120"/>
      <w:jc w:val="both"/>
    </w:pPr>
    <w:rPr>
      <w:rFonts w:eastAsia="Calibri"/>
      <w:sz w:val="28"/>
      <w:szCs w:val="28"/>
      <w:lang w:eastAsia="en-US"/>
    </w:rPr>
  </w:style>
  <w:style w:type="paragraph" w:customStyle="1" w:styleId="A261075">
    <w:name w:val="_A261075"/>
    <w:basedOn w:val="Normal"/>
    <w:rsid w:val="00D83CFA"/>
    <w:pPr>
      <w:widowControl w:val="0"/>
      <w:suppressAutoHyphens/>
      <w:ind w:left="1296" w:firstLine="3600"/>
    </w:pPr>
    <w:rPr>
      <w:rFonts w:eastAsia="Tahoma" w:cs="Tahoma"/>
      <w:szCs w:val="20"/>
    </w:rPr>
  </w:style>
  <w:style w:type="paragraph" w:styleId="TextosemFormatao">
    <w:name w:val="Plain Text"/>
    <w:basedOn w:val="Normal"/>
    <w:link w:val="TextosemFormataoChar"/>
    <w:rsid w:val="00D83CFA"/>
    <w:rPr>
      <w:rFonts w:ascii="Courier New" w:hAnsi="Courier New"/>
      <w:sz w:val="20"/>
      <w:szCs w:val="20"/>
    </w:rPr>
  </w:style>
  <w:style w:type="character" w:customStyle="1" w:styleId="TextosemFormataoChar">
    <w:name w:val="Texto sem Formatação Char"/>
    <w:link w:val="TextosemFormatao"/>
    <w:rsid w:val="00D83CFA"/>
    <w:rPr>
      <w:rFonts w:ascii="Courier New" w:hAnsi="Courier New"/>
    </w:rPr>
  </w:style>
  <w:style w:type="character" w:customStyle="1" w:styleId="CabealhoChar">
    <w:name w:val="Cabeçalho Char"/>
    <w:aliases w:val="Cabeçalho superior Char,Heading 1a Char,hd Char,he Char,Cabeçalho 1 Char,encabezado Char,Cabeçalho1 Char,Char Char,Cabeçalho superior Char Char Char Char Char,Cabeçalho superior Char Char Char Char1, Char Char"/>
    <w:link w:val="Cabealho"/>
    <w:uiPriority w:val="99"/>
    <w:rsid w:val="00E63682"/>
    <w:rPr>
      <w:sz w:val="28"/>
    </w:rPr>
  </w:style>
  <w:style w:type="character" w:customStyle="1" w:styleId="Ttulo2Char">
    <w:name w:val="Título 2 Char"/>
    <w:link w:val="Ttulo2"/>
    <w:rsid w:val="00A84257"/>
    <w:rPr>
      <w:rFonts w:ascii="Tahoma" w:hAnsi="Tahoma"/>
      <w:b/>
      <w:sz w:val="28"/>
      <w:u w:val="single"/>
    </w:rPr>
  </w:style>
  <w:style w:type="character" w:customStyle="1" w:styleId="Ttulo1Char">
    <w:name w:val="Título 1 Char"/>
    <w:link w:val="Ttulo1"/>
    <w:rsid w:val="00A84257"/>
    <w:rPr>
      <w:sz w:val="28"/>
    </w:rPr>
  </w:style>
  <w:style w:type="character" w:customStyle="1" w:styleId="RodapChar">
    <w:name w:val="Rodapé Char"/>
    <w:link w:val="Rodap"/>
    <w:uiPriority w:val="99"/>
    <w:rsid w:val="002C4351"/>
  </w:style>
  <w:style w:type="character" w:customStyle="1" w:styleId="Ttulo3Char">
    <w:name w:val="Título 3 Char"/>
    <w:link w:val="Ttulo3"/>
    <w:semiHidden/>
    <w:rsid w:val="00483ADD"/>
    <w:rPr>
      <w:rFonts w:ascii="Cambria" w:eastAsia="Times New Roman" w:hAnsi="Cambria" w:cs="Times New Roman"/>
      <w:b/>
      <w:bCs/>
      <w:sz w:val="26"/>
      <w:szCs w:val="26"/>
    </w:rPr>
  </w:style>
  <w:style w:type="paragraph" w:styleId="Corpodetexto2">
    <w:name w:val="Body Text 2"/>
    <w:basedOn w:val="Normal"/>
    <w:link w:val="Corpodetexto2Char"/>
    <w:uiPriority w:val="99"/>
    <w:rsid w:val="00483ADD"/>
    <w:pPr>
      <w:spacing w:after="120" w:line="480" w:lineRule="auto"/>
    </w:pPr>
  </w:style>
  <w:style w:type="character" w:customStyle="1" w:styleId="Corpodetexto2Char">
    <w:name w:val="Corpo de texto 2 Char"/>
    <w:link w:val="Corpodetexto2"/>
    <w:uiPriority w:val="99"/>
    <w:rsid w:val="00483ADD"/>
    <w:rPr>
      <w:sz w:val="24"/>
      <w:szCs w:val="24"/>
    </w:rPr>
  </w:style>
  <w:style w:type="character" w:customStyle="1" w:styleId="Ttulo7Char">
    <w:name w:val="Título 7 Char"/>
    <w:link w:val="Ttulo7"/>
    <w:uiPriority w:val="99"/>
    <w:semiHidden/>
    <w:rsid w:val="00483ADD"/>
    <w:rPr>
      <w:rFonts w:ascii="Arial" w:hAnsi="Arial"/>
      <w:b/>
      <w:color w:val="000000"/>
      <w:sz w:val="18"/>
    </w:rPr>
  </w:style>
  <w:style w:type="character" w:customStyle="1" w:styleId="Ttulo8Char">
    <w:name w:val="Título 8 Char"/>
    <w:link w:val="Ttulo8"/>
    <w:uiPriority w:val="99"/>
    <w:semiHidden/>
    <w:rsid w:val="00483ADD"/>
    <w:rPr>
      <w:rFonts w:ascii="Arial" w:hAnsi="Arial"/>
      <w:b/>
      <w:sz w:val="24"/>
    </w:rPr>
  </w:style>
  <w:style w:type="character" w:customStyle="1" w:styleId="Ttulo4Char">
    <w:name w:val="Título 4 Char"/>
    <w:link w:val="Ttulo4"/>
    <w:rsid w:val="00483ADD"/>
    <w:rPr>
      <w:rFonts w:ascii="Tahoma" w:hAnsi="Tahoma"/>
      <w:sz w:val="24"/>
    </w:rPr>
  </w:style>
  <w:style w:type="character" w:customStyle="1" w:styleId="Ttulo5Char">
    <w:name w:val="Título 5 Char"/>
    <w:link w:val="Ttulo5"/>
    <w:rsid w:val="00483ADD"/>
    <w:rPr>
      <w:rFonts w:ascii="Tahoma" w:hAnsi="Tahoma"/>
      <w:sz w:val="24"/>
    </w:rPr>
  </w:style>
  <w:style w:type="character" w:customStyle="1" w:styleId="Ttulo6Char">
    <w:name w:val="Título 6 Char"/>
    <w:link w:val="Ttulo6"/>
    <w:rsid w:val="00483ADD"/>
    <w:rPr>
      <w:rFonts w:ascii="Tahoma" w:hAnsi="Tahoma"/>
      <w:sz w:val="24"/>
    </w:rPr>
  </w:style>
  <w:style w:type="character" w:styleId="HiperlinkVisitado">
    <w:name w:val="FollowedHyperlink"/>
    <w:uiPriority w:val="99"/>
    <w:unhideWhenUsed/>
    <w:rsid w:val="00483ADD"/>
    <w:rPr>
      <w:color w:val="800080"/>
      <w:u w:val="single"/>
    </w:rPr>
  </w:style>
  <w:style w:type="paragraph" w:styleId="Textodecomentrio">
    <w:name w:val="annotation text"/>
    <w:basedOn w:val="Normal"/>
    <w:link w:val="TextodecomentrioChar"/>
    <w:uiPriority w:val="99"/>
    <w:unhideWhenUsed/>
    <w:rsid w:val="00483ADD"/>
    <w:pPr>
      <w:widowControl w:val="0"/>
    </w:pPr>
    <w:rPr>
      <w:sz w:val="20"/>
      <w:szCs w:val="20"/>
    </w:rPr>
  </w:style>
  <w:style w:type="character" w:customStyle="1" w:styleId="TextodecomentrioChar">
    <w:name w:val="Texto de comentário Char"/>
    <w:basedOn w:val="Fontepargpadro"/>
    <w:link w:val="Textodecomentrio"/>
    <w:uiPriority w:val="99"/>
    <w:rsid w:val="00483ADD"/>
  </w:style>
  <w:style w:type="paragraph" w:styleId="Lista">
    <w:name w:val="List"/>
    <w:basedOn w:val="Normal"/>
    <w:uiPriority w:val="99"/>
    <w:unhideWhenUsed/>
    <w:rsid w:val="00483ADD"/>
    <w:pPr>
      <w:widowControl w:val="0"/>
      <w:ind w:left="283" w:hanging="283"/>
    </w:pPr>
    <w:rPr>
      <w:sz w:val="20"/>
      <w:szCs w:val="20"/>
    </w:rPr>
  </w:style>
  <w:style w:type="paragraph" w:styleId="Ttulo">
    <w:name w:val="Title"/>
    <w:basedOn w:val="Normal"/>
    <w:link w:val="TtuloChar"/>
    <w:uiPriority w:val="99"/>
    <w:qFormat/>
    <w:rsid w:val="00483ADD"/>
    <w:pPr>
      <w:autoSpaceDE w:val="0"/>
      <w:autoSpaceDN w:val="0"/>
      <w:adjustRightInd w:val="0"/>
      <w:jc w:val="center"/>
    </w:pPr>
    <w:rPr>
      <w:b/>
      <w:bCs/>
    </w:rPr>
  </w:style>
  <w:style w:type="character" w:customStyle="1" w:styleId="TtuloChar">
    <w:name w:val="Título Char"/>
    <w:link w:val="Ttulo"/>
    <w:uiPriority w:val="99"/>
    <w:rsid w:val="00483ADD"/>
    <w:rPr>
      <w:b/>
      <w:bCs/>
      <w:sz w:val="24"/>
      <w:szCs w:val="24"/>
    </w:rPr>
  </w:style>
  <w:style w:type="paragraph" w:styleId="Encerramento">
    <w:name w:val="Closing"/>
    <w:basedOn w:val="Normal"/>
    <w:link w:val="EncerramentoChar"/>
    <w:uiPriority w:val="99"/>
    <w:unhideWhenUsed/>
    <w:rsid w:val="00483ADD"/>
    <w:pPr>
      <w:widowControl w:val="0"/>
      <w:ind w:left="4252"/>
    </w:pPr>
    <w:rPr>
      <w:sz w:val="20"/>
      <w:szCs w:val="20"/>
    </w:rPr>
  </w:style>
  <w:style w:type="character" w:customStyle="1" w:styleId="EncerramentoChar">
    <w:name w:val="Encerramento Char"/>
    <w:basedOn w:val="Fontepargpadro"/>
    <w:link w:val="Encerramento"/>
    <w:uiPriority w:val="99"/>
    <w:rsid w:val="00483ADD"/>
  </w:style>
  <w:style w:type="character" w:customStyle="1" w:styleId="CorpodetextoChar">
    <w:name w:val="Corpo de texto Char"/>
    <w:link w:val="Corpodetexto"/>
    <w:uiPriority w:val="99"/>
    <w:rsid w:val="00483ADD"/>
    <w:rPr>
      <w:sz w:val="28"/>
    </w:rPr>
  </w:style>
  <w:style w:type="paragraph" w:styleId="Recuodecorpodetexto">
    <w:name w:val="Body Text Indent"/>
    <w:basedOn w:val="Normal"/>
    <w:link w:val="RecuodecorpodetextoChar"/>
    <w:uiPriority w:val="99"/>
    <w:unhideWhenUsed/>
    <w:rsid w:val="00483ADD"/>
    <w:pPr>
      <w:widowControl w:val="0"/>
      <w:ind w:left="709" w:hanging="425"/>
      <w:jc w:val="both"/>
    </w:pPr>
    <w:rPr>
      <w:szCs w:val="20"/>
    </w:rPr>
  </w:style>
  <w:style w:type="character" w:customStyle="1" w:styleId="RecuodecorpodetextoChar">
    <w:name w:val="Recuo de corpo de texto Char"/>
    <w:link w:val="Recuodecorpodetexto"/>
    <w:uiPriority w:val="99"/>
    <w:rsid w:val="00483ADD"/>
    <w:rPr>
      <w:sz w:val="24"/>
    </w:rPr>
  </w:style>
  <w:style w:type="paragraph" w:styleId="Subttulo">
    <w:name w:val="Subtitle"/>
    <w:basedOn w:val="Normal"/>
    <w:link w:val="SubttuloChar"/>
    <w:uiPriority w:val="99"/>
    <w:qFormat/>
    <w:rsid w:val="00483ADD"/>
    <w:pPr>
      <w:spacing w:after="60"/>
      <w:jc w:val="center"/>
    </w:pPr>
    <w:rPr>
      <w:rFonts w:ascii="Arial" w:hAnsi="Arial"/>
      <w:szCs w:val="20"/>
    </w:rPr>
  </w:style>
  <w:style w:type="character" w:customStyle="1" w:styleId="SubttuloChar">
    <w:name w:val="Subtítulo Char"/>
    <w:link w:val="Subttulo"/>
    <w:uiPriority w:val="99"/>
    <w:rsid w:val="00483ADD"/>
    <w:rPr>
      <w:rFonts w:ascii="Arial" w:hAnsi="Arial"/>
      <w:sz w:val="24"/>
    </w:rPr>
  </w:style>
  <w:style w:type="paragraph" w:styleId="Corpodetexto3">
    <w:name w:val="Body Text 3"/>
    <w:basedOn w:val="Normal"/>
    <w:link w:val="Corpodetexto3Char"/>
    <w:uiPriority w:val="99"/>
    <w:unhideWhenUsed/>
    <w:rsid w:val="00483ADD"/>
    <w:pPr>
      <w:spacing w:after="120"/>
      <w:jc w:val="both"/>
    </w:pPr>
    <w:rPr>
      <w:rFonts w:ascii="Arial" w:hAnsi="Arial"/>
      <w:szCs w:val="20"/>
    </w:rPr>
  </w:style>
  <w:style w:type="character" w:customStyle="1" w:styleId="Corpodetexto3Char">
    <w:name w:val="Corpo de texto 3 Char"/>
    <w:link w:val="Corpodetexto3"/>
    <w:uiPriority w:val="99"/>
    <w:rsid w:val="00483ADD"/>
    <w:rPr>
      <w:rFonts w:ascii="Arial" w:hAnsi="Arial"/>
      <w:sz w:val="24"/>
    </w:rPr>
  </w:style>
  <w:style w:type="character" w:customStyle="1" w:styleId="Recuodecorpodetexto2Char">
    <w:name w:val="Recuo de corpo de texto 2 Char"/>
    <w:link w:val="Recuodecorpodetexto2"/>
    <w:uiPriority w:val="99"/>
    <w:rsid w:val="00483ADD"/>
    <w:rPr>
      <w:sz w:val="24"/>
      <w:szCs w:val="24"/>
    </w:rPr>
  </w:style>
  <w:style w:type="paragraph" w:styleId="Recuodecorpodetexto3">
    <w:name w:val="Body Text Indent 3"/>
    <w:basedOn w:val="Normal"/>
    <w:link w:val="Recuodecorpodetexto3Char"/>
    <w:uiPriority w:val="99"/>
    <w:unhideWhenUsed/>
    <w:rsid w:val="00483ADD"/>
    <w:pPr>
      <w:widowControl w:val="0"/>
      <w:ind w:left="993" w:hanging="567"/>
      <w:jc w:val="both"/>
    </w:pPr>
    <w:rPr>
      <w:rFonts w:ascii="Arial" w:hAnsi="Arial"/>
      <w:szCs w:val="20"/>
    </w:rPr>
  </w:style>
  <w:style w:type="character" w:customStyle="1" w:styleId="Recuodecorpodetexto3Char">
    <w:name w:val="Recuo de corpo de texto 3 Char"/>
    <w:link w:val="Recuodecorpodetexto3"/>
    <w:uiPriority w:val="99"/>
    <w:rsid w:val="00483ADD"/>
    <w:rPr>
      <w:rFonts w:ascii="Arial" w:hAnsi="Arial"/>
      <w:sz w:val="24"/>
    </w:rPr>
  </w:style>
  <w:style w:type="paragraph" w:styleId="Textoembloco">
    <w:name w:val="Block Text"/>
    <w:basedOn w:val="Normal"/>
    <w:uiPriority w:val="99"/>
    <w:unhideWhenUsed/>
    <w:rsid w:val="00483ADD"/>
    <w:pPr>
      <w:spacing w:line="360" w:lineRule="auto"/>
      <w:ind w:left="2977" w:right="-234"/>
      <w:jc w:val="both"/>
    </w:pPr>
    <w:rPr>
      <w:b/>
      <w:szCs w:val="20"/>
    </w:rPr>
  </w:style>
  <w:style w:type="paragraph" w:styleId="Assuntodocomentrio">
    <w:name w:val="annotation subject"/>
    <w:basedOn w:val="Textodecomentrio"/>
    <w:next w:val="Textodecomentrio"/>
    <w:link w:val="AssuntodocomentrioChar"/>
    <w:uiPriority w:val="99"/>
    <w:unhideWhenUsed/>
    <w:rsid w:val="00483ADD"/>
    <w:rPr>
      <w:b/>
      <w:bCs/>
    </w:rPr>
  </w:style>
  <w:style w:type="character" w:customStyle="1" w:styleId="AssuntodocomentrioChar">
    <w:name w:val="Assunto do comentário Char"/>
    <w:link w:val="Assuntodocomentrio"/>
    <w:uiPriority w:val="99"/>
    <w:rsid w:val="00483ADD"/>
    <w:rPr>
      <w:b/>
      <w:bCs/>
    </w:rPr>
  </w:style>
  <w:style w:type="paragraph" w:styleId="SemEspaamento">
    <w:name w:val="No Spacing"/>
    <w:aliases w:val="P-Corpo,Sem Espaçamento1,Grade Média 21,TEXTO"/>
    <w:link w:val="SemEspaamentoChar"/>
    <w:uiPriority w:val="1"/>
    <w:qFormat/>
    <w:rsid w:val="00483ADD"/>
    <w:rPr>
      <w:sz w:val="24"/>
      <w:szCs w:val="24"/>
      <w:lang w:eastAsia="pt-BR"/>
    </w:rPr>
  </w:style>
  <w:style w:type="paragraph" w:styleId="Reviso">
    <w:name w:val="Revision"/>
    <w:uiPriority w:val="99"/>
    <w:semiHidden/>
    <w:rsid w:val="00483ADD"/>
    <w:rPr>
      <w:lang w:eastAsia="pt-BR"/>
    </w:rPr>
  </w:style>
  <w:style w:type="paragraph" w:customStyle="1" w:styleId="Realizaes">
    <w:name w:val="Realizações"/>
    <w:basedOn w:val="Normal"/>
    <w:uiPriority w:val="99"/>
    <w:rsid w:val="00483ADD"/>
    <w:pPr>
      <w:tabs>
        <w:tab w:val="num" w:pos="360"/>
      </w:tabs>
    </w:pPr>
    <w:rPr>
      <w:sz w:val="20"/>
      <w:szCs w:val="20"/>
    </w:rPr>
  </w:style>
  <w:style w:type="character" w:customStyle="1" w:styleId="Textodocorpo">
    <w:name w:val="Texto do corpo_"/>
    <w:link w:val="Textodocorpo0"/>
    <w:uiPriority w:val="99"/>
    <w:locked/>
    <w:rsid w:val="00483ADD"/>
    <w:rPr>
      <w:rFonts w:ascii="Arial" w:hAnsi="Arial" w:cs="Arial"/>
      <w:shd w:val="clear" w:color="auto" w:fill="FFFFFF"/>
    </w:rPr>
  </w:style>
  <w:style w:type="paragraph" w:customStyle="1" w:styleId="Textodocorpo0">
    <w:name w:val="Texto do corpo"/>
    <w:basedOn w:val="Normal"/>
    <w:link w:val="Textodocorpo"/>
    <w:uiPriority w:val="99"/>
    <w:rsid w:val="00483ADD"/>
    <w:pPr>
      <w:widowControl w:val="0"/>
      <w:shd w:val="clear" w:color="auto" w:fill="FFFFFF"/>
      <w:spacing w:before="240" w:after="240" w:line="274" w:lineRule="exact"/>
      <w:ind w:hanging="400"/>
      <w:jc w:val="both"/>
    </w:pPr>
    <w:rPr>
      <w:rFonts w:ascii="Arial" w:hAnsi="Arial"/>
      <w:sz w:val="20"/>
      <w:szCs w:val="20"/>
    </w:rPr>
  </w:style>
  <w:style w:type="paragraph" w:customStyle="1" w:styleId="Recuo2">
    <w:name w:val="Recuo2"/>
    <w:basedOn w:val="Normal"/>
    <w:uiPriority w:val="99"/>
    <w:rsid w:val="00483ADD"/>
    <w:pPr>
      <w:ind w:left="993" w:hanging="567"/>
      <w:jc w:val="both"/>
    </w:pPr>
    <w:rPr>
      <w:rFonts w:ascii="Arial" w:hAnsi="Arial"/>
      <w:sz w:val="26"/>
      <w:szCs w:val="20"/>
    </w:rPr>
  </w:style>
  <w:style w:type="paragraph" w:customStyle="1" w:styleId="Estilo1">
    <w:name w:val="Estilo1"/>
    <w:basedOn w:val="Normal"/>
    <w:rsid w:val="00483ADD"/>
    <w:pPr>
      <w:spacing w:after="120" w:line="360" w:lineRule="auto"/>
      <w:ind w:left="567"/>
      <w:jc w:val="both"/>
    </w:pPr>
    <w:rPr>
      <w:sz w:val="20"/>
      <w:szCs w:val="20"/>
    </w:rPr>
  </w:style>
  <w:style w:type="paragraph" w:customStyle="1" w:styleId="PargrafodaLista1">
    <w:name w:val="Parágrafo da Lista1"/>
    <w:basedOn w:val="Normal"/>
    <w:qFormat/>
    <w:rsid w:val="00483ADD"/>
    <w:pPr>
      <w:suppressAutoHyphens/>
      <w:spacing w:after="200" w:line="276" w:lineRule="auto"/>
      <w:ind w:left="720"/>
    </w:pPr>
    <w:rPr>
      <w:rFonts w:ascii="Calibri" w:eastAsia="SimSun" w:hAnsi="Calibri" w:cs="Calibri"/>
      <w:kern w:val="2"/>
      <w:szCs w:val="22"/>
      <w:lang w:eastAsia="ar-SA"/>
    </w:rPr>
  </w:style>
  <w:style w:type="character" w:styleId="Refdecomentrio">
    <w:name w:val="annotation reference"/>
    <w:unhideWhenUsed/>
    <w:rsid w:val="00483ADD"/>
    <w:rPr>
      <w:sz w:val="16"/>
      <w:szCs w:val="16"/>
    </w:rPr>
  </w:style>
  <w:style w:type="paragraph" w:customStyle="1" w:styleId="western">
    <w:name w:val="western"/>
    <w:basedOn w:val="Normal"/>
    <w:rsid w:val="00FD415A"/>
    <w:pPr>
      <w:spacing w:before="100" w:beforeAutospacing="1" w:after="119"/>
    </w:pPr>
  </w:style>
  <w:style w:type="paragraph" w:customStyle="1" w:styleId="Nivel1">
    <w:name w:val="Nivel1"/>
    <w:basedOn w:val="Ttulo1"/>
    <w:next w:val="Normal"/>
    <w:link w:val="Nivel1Char"/>
    <w:qFormat/>
    <w:rsid w:val="007C58DC"/>
    <w:pPr>
      <w:keepLines/>
      <w:numPr>
        <w:numId w:val="11"/>
      </w:numPr>
      <w:spacing w:before="480" w:after="120" w:line="276" w:lineRule="auto"/>
      <w:ind w:left="360"/>
    </w:pPr>
    <w:rPr>
      <w:b/>
      <w:color w:val="000000"/>
      <w:sz w:val="22"/>
    </w:rPr>
  </w:style>
  <w:style w:type="character" w:customStyle="1" w:styleId="Nivel1Char">
    <w:name w:val="Nivel1 Char"/>
    <w:link w:val="Nivel1"/>
    <w:rsid w:val="007C58DC"/>
    <w:rPr>
      <w:rFonts w:ascii="Cambria" w:hAnsi="Cambria"/>
      <w:b/>
      <w:color w:val="000000"/>
      <w:sz w:val="22"/>
      <w:lang w:eastAsia="pt-BR"/>
    </w:rPr>
  </w:style>
  <w:style w:type="paragraph" w:customStyle="1" w:styleId="Recuodecorpodetexto21">
    <w:name w:val="Recuo de corpo de texto 21"/>
    <w:basedOn w:val="Normal"/>
    <w:rsid w:val="00FB2FE3"/>
    <w:pPr>
      <w:suppressAutoHyphens/>
      <w:ind w:firstLine="709"/>
      <w:jc w:val="both"/>
    </w:pPr>
    <w:rPr>
      <w:rFonts w:cs="Calibri"/>
      <w:sz w:val="20"/>
      <w:szCs w:val="20"/>
      <w:lang w:eastAsia="ar-SA"/>
    </w:rPr>
  </w:style>
  <w:style w:type="paragraph" w:customStyle="1" w:styleId="ecxmsonormal">
    <w:name w:val="ecxmsonormal"/>
    <w:basedOn w:val="Normal"/>
    <w:rsid w:val="00574E46"/>
    <w:pPr>
      <w:spacing w:before="100" w:beforeAutospacing="1" w:after="100" w:afterAutospacing="1"/>
    </w:pPr>
  </w:style>
  <w:style w:type="character" w:customStyle="1" w:styleId="PargrafodaListaChar">
    <w:name w:val="Parágrafo da Lista Char"/>
    <w:link w:val="PargrafodaLista"/>
    <w:uiPriority w:val="34"/>
    <w:rsid w:val="00A71BF5"/>
    <w:rPr>
      <w:sz w:val="24"/>
      <w:szCs w:val="24"/>
    </w:rPr>
  </w:style>
  <w:style w:type="paragraph" w:customStyle="1" w:styleId="Ttulo10">
    <w:name w:val="Título1"/>
    <w:basedOn w:val="Normal"/>
    <w:next w:val="Corpodetexto"/>
    <w:rsid w:val="00EB6F7E"/>
    <w:pPr>
      <w:keepNext/>
      <w:suppressAutoHyphens/>
      <w:spacing w:before="240" w:after="120"/>
    </w:pPr>
    <w:rPr>
      <w:rFonts w:ascii="Arial" w:eastAsia="Lucida Sans Unicode" w:hAnsi="Arial" w:cs="Tahoma"/>
      <w:sz w:val="28"/>
      <w:szCs w:val="28"/>
      <w:lang w:eastAsia="ar-SA"/>
    </w:rPr>
  </w:style>
  <w:style w:type="paragraph" w:customStyle="1" w:styleId="TextosemFormatao2">
    <w:name w:val="Texto sem Formatação2"/>
    <w:basedOn w:val="Normal"/>
    <w:rsid w:val="007A39EF"/>
    <w:pPr>
      <w:suppressAutoHyphens/>
    </w:pPr>
    <w:rPr>
      <w:rFonts w:ascii="Courier New" w:hAnsi="Courier New" w:cs="Courier New"/>
      <w:sz w:val="20"/>
      <w:szCs w:val="20"/>
      <w:lang w:eastAsia="ar-SA"/>
    </w:rPr>
  </w:style>
  <w:style w:type="paragraph" w:customStyle="1" w:styleId="BodyText20">
    <w:name w:val="Body Text 20"/>
    <w:basedOn w:val="Normal"/>
    <w:rsid w:val="00B177B4"/>
    <w:pPr>
      <w:ind w:left="1276" w:hanging="1276"/>
      <w:jc w:val="both"/>
    </w:pPr>
    <w:rPr>
      <w:sz w:val="20"/>
      <w:szCs w:val="20"/>
      <w:lang w:eastAsia="ar-SA"/>
    </w:rPr>
  </w:style>
  <w:style w:type="paragraph" w:customStyle="1" w:styleId="TableParagraph">
    <w:name w:val="Table Paragraph"/>
    <w:basedOn w:val="Normal"/>
    <w:uiPriority w:val="1"/>
    <w:qFormat/>
    <w:rsid w:val="00743AF2"/>
    <w:pPr>
      <w:widowControl w:val="0"/>
    </w:pPr>
    <w:rPr>
      <w:rFonts w:ascii="Arial" w:eastAsia="Arial" w:hAnsi="Arial" w:cs="Arial"/>
      <w:szCs w:val="22"/>
      <w:lang w:val="en-US" w:eastAsia="en-US"/>
    </w:rPr>
  </w:style>
  <w:style w:type="character" w:customStyle="1" w:styleId="SemEspaamentoChar">
    <w:name w:val="Sem Espaçamento Char"/>
    <w:aliases w:val="P-Corpo Char,Sem Espaçamento1 Char,Grade Média 21 Char,TEXTO Char"/>
    <w:link w:val="SemEspaamento"/>
    <w:uiPriority w:val="1"/>
    <w:qFormat/>
    <w:locked/>
    <w:rsid w:val="00743AF2"/>
    <w:rPr>
      <w:sz w:val="24"/>
      <w:szCs w:val="24"/>
    </w:rPr>
  </w:style>
  <w:style w:type="character" w:customStyle="1" w:styleId="Manoel">
    <w:name w:val="Manoel"/>
    <w:qFormat/>
    <w:rsid w:val="00D97839"/>
    <w:rPr>
      <w:rFonts w:ascii="Arial" w:hAnsi="Arial" w:cs="Arial" w:hint="default"/>
      <w:color w:val="7030A0"/>
      <w:sz w:val="20"/>
    </w:rPr>
  </w:style>
  <w:style w:type="character" w:customStyle="1" w:styleId="MenoPendente1">
    <w:name w:val="Menção Pendente1"/>
    <w:basedOn w:val="Fontepargpadro"/>
    <w:uiPriority w:val="99"/>
    <w:semiHidden/>
    <w:unhideWhenUsed/>
    <w:rsid w:val="00FB6CCC"/>
    <w:rPr>
      <w:color w:val="605E5C"/>
      <w:shd w:val="clear" w:color="auto" w:fill="E1DFDD"/>
    </w:rPr>
  </w:style>
  <w:style w:type="paragraph" w:styleId="CabealhodoSumrio">
    <w:name w:val="TOC Heading"/>
    <w:basedOn w:val="Ttulo1"/>
    <w:next w:val="Normal"/>
    <w:uiPriority w:val="39"/>
    <w:unhideWhenUsed/>
    <w:qFormat/>
    <w:rsid w:val="00F522B2"/>
    <w:pPr>
      <w:keepLines/>
      <w:spacing w:before="240" w:line="259" w:lineRule="auto"/>
      <w:outlineLvl w:val="9"/>
    </w:pPr>
    <w:rPr>
      <w:rFonts w:asciiTheme="majorHAnsi" w:eastAsiaTheme="majorEastAsia" w:hAnsiTheme="majorHAnsi" w:cstheme="majorBidi"/>
      <w:color w:val="2F5496" w:themeColor="accent1" w:themeShade="BF"/>
      <w:sz w:val="32"/>
      <w:szCs w:val="32"/>
    </w:rPr>
  </w:style>
  <w:style w:type="paragraph" w:styleId="Sumrio1">
    <w:name w:val="toc 1"/>
    <w:basedOn w:val="Normal"/>
    <w:next w:val="Normal"/>
    <w:autoRedefine/>
    <w:uiPriority w:val="39"/>
    <w:unhideWhenUsed/>
    <w:rsid w:val="00F522B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90243">
      <w:bodyDiv w:val="1"/>
      <w:marLeft w:val="0"/>
      <w:marRight w:val="0"/>
      <w:marTop w:val="0"/>
      <w:marBottom w:val="0"/>
      <w:divBdr>
        <w:top w:val="none" w:sz="0" w:space="0" w:color="auto"/>
        <w:left w:val="none" w:sz="0" w:space="0" w:color="auto"/>
        <w:bottom w:val="none" w:sz="0" w:space="0" w:color="auto"/>
        <w:right w:val="none" w:sz="0" w:space="0" w:color="auto"/>
      </w:divBdr>
    </w:div>
    <w:div w:id="259534428">
      <w:bodyDiv w:val="1"/>
      <w:marLeft w:val="0"/>
      <w:marRight w:val="0"/>
      <w:marTop w:val="0"/>
      <w:marBottom w:val="0"/>
      <w:divBdr>
        <w:top w:val="none" w:sz="0" w:space="0" w:color="auto"/>
        <w:left w:val="none" w:sz="0" w:space="0" w:color="auto"/>
        <w:bottom w:val="none" w:sz="0" w:space="0" w:color="auto"/>
        <w:right w:val="none" w:sz="0" w:space="0" w:color="auto"/>
      </w:divBdr>
    </w:div>
    <w:div w:id="307514816">
      <w:bodyDiv w:val="1"/>
      <w:marLeft w:val="0"/>
      <w:marRight w:val="0"/>
      <w:marTop w:val="0"/>
      <w:marBottom w:val="0"/>
      <w:divBdr>
        <w:top w:val="none" w:sz="0" w:space="0" w:color="auto"/>
        <w:left w:val="none" w:sz="0" w:space="0" w:color="auto"/>
        <w:bottom w:val="none" w:sz="0" w:space="0" w:color="auto"/>
        <w:right w:val="none" w:sz="0" w:space="0" w:color="auto"/>
      </w:divBdr>
    </w:div>
    <w:div w:id="313753239">
      <w:bodyDiv w:val="1"/>
      <w:marLeft w:val="0"/>
      <w:marRight w:val="0"/>
      <w:marTop w:val="0"/>
      <w:marBottom w:val="0"/>
      <w:divBdr>
        <w:top w:val="none" w:sz="0" w:space="0" w:color="auto"/>
        <w:left w:val="none" w:sz="0" w:space="0" w:color="auto"/>
        <w:bottom w:val="none" w:sz="0" w:space="0" w:color="auto"/>
        <w:right w:val="none" w:sz="0" w:space="0" w:color="auto"/>
      </w:divBdr>
    </w:div>
    <w:div w:id="359865920">
      <w:bodyDiv w:val="1"/>
      <w:marLeft w:val="0"/>
      <w:marRight w:val="0"/>
      <w:marTop w:val="0"/>
      <w:marBottom w:val="0"/>
      <w:divBdr>
        <w:top w:val="none" w:sz="0" w:space="0" w:color="auto"/>
        <w:left w:val="none" w:sz="0" w:space="0" w:color="auto"/>
        <w:bottom w:val="none" w:sz="0" w:space="0" w:color="auto"/>
        <w:right w:val="none" w:sz="0" w:space="0" w:color="auto"/>
      </w:divBdr>
    </w:div>
    <w:div w:id="394015298">
      <w:bodyDiv w:val="1"/>
      <w:marLeft w:val="0"/>
      <w:marRight w:val="0"/>
      <w:marTop w:val="0"/>
      <w:marBottom w:val="0"/>
      <w:divBdr>
        <w:top w:val="none" w:sz="0" w:space="0" w:color="auto"/>
        <w:left w:val="none" w:sz="0" w:space="0" w:color="auto"/>
        <w:bottom w:val="none" w:sz="0" w:space="0" w:color="auto"/>
        <w:right w:val="none" w:sz="0" w:space="0" w:color="auto"/>
      </w:divBdr>
    </w:div>
    <w:div w:id="624501422">
      <w:bodyDiv w:val="1"/>
      <w:marLeft w:val="0"/>
      <w:marRight w:val="0"/>
      <w:marTop w:val="0"/>
      <w:marBottom w:val="0"/>
      <w:divBdr>
        <w:top w:val="none" w:sz="0" w:space="0" w:color="auto"/>
        <w:left w:val="none" w:sz="0" w:space="0" w:color="auto"/>
        <w:bottom w:val="none" w:sz="0" w:space="0" w:color="auto"/>
        <w:right w:val="none" w:sz="0" w:space="0" w:color="auto"/>
      </w:divBdr>
    </w:div>
    <w:div w:id="661082930">
      <w:bodyDiv w:val="1"/>
      <w:marLeft w:val="0"/>
      <w:marRight w:val="0"/>
      <w:marTop w:val="0"/>
      <w:marBottom w:val="0"/>
      <w:divBdr>
        <w:top w:val="none" w:sz="0" w:space="0" w:color="auto"/>
        <w:left w:val="none" w:sz="0" w:space="0" w:color="auto"/>
        <w:bottom w:val="none" w:sz="0" w:space="0" w:color="auto"/>
        <w:right w:val="none" w:sz="0" w:space="0" w:color="auto"/>
      </w:divBdr>
    </w:div>
    <w:div w:id="765610799">
      <w:bodyDiv w:val="1"/>
      <w:marLeft w:val="0"/>
      <w:marRight w:val="0"/>
      <w:marTop w:val="0"/>
      <w:marBottom w:val="0"/>
      <w:divBdr>
        <w:top w:val="none" w:sz="0" w:space="0" w:color="auto"/>
        <w:left w:val="none" w:sz="0" w:space="0" w:color="auto"/>
        <w:bottom w:val="none" w:sz="0" w:space="0" w:color="auto"/>
        <w:right w:val="none" w:sz="0" w:space="0" w:color="auto"/>
      </w:divBdr>
    </w:div>
    <w:div w:id="791750139">
      <w:bodyDiv w:val="1"/>
      <w:marLeft w:val="0"/>
      <w:marRight w:val="0"/>
      <w:marTop w:val="0"/>
      <w:marBottom w:val="0"/>
      <w:divBdr>
        <w:top w:val="none" w:sz="0" w:space="0" w:color="auto"/>
        <w:left w:val="none" w:sz="0" w:space="0" w:color="auto"/>
        <w:bottom w:val="none" w:sz="0" w:space="0" w:color="auto"/>
        <w:right w:val="none" w:sz="0" w:space="0" w:color="auto"/>
      </w:divBdr>
    </w:div>
    <w:div w:id="826476928">
      <w:bodyDiv w:val="1"/>
      <w:marLeft w:val="0"/>
      <w:marRight w:val="0"/>
      <w:marTop w:val="0"/>
      <w:marBottom w:val="0"/>
      <w:divBdr>
        <w:top w:val="none" w:sz="0" w:space="0" w:color="auto"/>
        <w:left w:val="none" w:sz="0" w:space="0" w:color="auto"/>
        <w:bottom w:val="none" w:sz="0" w:space="0" w:color="auto"/>
        <w:right w:val="none" w:sz="0" w:space="0" w:color="auto"/>
      </w:divBdr>
    </w:div>
    <w:div w:id="844169568">
      <w:bodyDiv w:val="1"/>
      <w:marLeft w:val="0"/>
      <w:marRight w:val="0"/>
      <w:marTop w:val="0"/>
      <w:marBottom w:val="0"/>
      <w:divBdr>
        <w:top w:val="none" w:sz="0" w:space="0" w:color="auto"/>
        <w:left w:val="none" w:sz="0" w:space="0" w:color="auto"/>
        <w:bottom w:val="none" w:sz="0" w:space="0" w:color="auto"/>
        <w:right w:val="none" w:sz="0" w:space="0" w:color="auto"/>
      </w:divBdr>
    </w:div>
    <w:div w:id="891693229">
      <w:bodyDiv w:val="1"/>
      <w:marLeft w:val="0"/>
      <w:marRight w:val="0"/>
      <w:marTop w:val="0"/>
      <w:marBottom w:val="0"/>
      <w:divBdr>
        <w:top w:val="none" w:sz="0" w:space="0" w:color="auto"/>
        <w:left w:val="none" w:sz="0" w:space="0" w:color="auto"/>
        <w:bottom w:val="none" w:sz="0" w:space="0" w:color="auto"/>
        <w:right w:val="none" w:sz="0" w:space="0" w:color="auto"/>
      </w:divBdr>
    </w:div>
    <w:div w:id="894855573">
      <w:bodyDiv w:val="1"/>
      <w:marLeft w:val="0"/>
      <w:marRight w:val="0"/>
      <w:marTop w:val="0"/>
      <w:marBottom w:val="0"/>
      <w:divBdr>
        <w:top w:val="none" w:sz="0" w:space="0" w:color="auto"/>
        <w:left w:val="none" w:sz="0" w:space="0" w:color="auto"/>
        <w:bottom w:val="none" w:sz="0" w:space="0" w:color="auto"/>
        <w:right w:val="none" w:sz="0" w:space="0" w:color="auto"/>
      </w:divBdr>
    </w:div>
    <w:div w:id="921764256">
      <w:bodyDiv w:val="1"/>
      <w:marLeft w:val="0"/>
      <w:marRight w:val="0"/>
      <w:marTop w:val="0"/>
      <w:marBottom w:val="0"/>
      <w:divBdr>
        <w:top w:val="none" w:sz="0" w:space="0" w:color="auto"/>
        <w:left w:val="none" w:sz="0" w:space="0" w:color="auto"/>
        <w:bottom w:val="none" w:sz="0" w:space="0" w:color="auto"/>
        <w:right w:val="none" w:sz="0" w:space="0" w:color="auto"/>
      </w:divBdr>
    </w:div>
    <w:div w:id="1085301846">
      <w:bodyDiv w:val="1"/>
      <w:marLeft w:val="0"/>
      <w:marRight w:val="0"/>
      <w:marTop w:val="0"/>
      <w:marBottom w:val="0"/>
      <w:divBdr>
        <w:top w:val="none" w:sz="0" w:space="0" w:color="auto"/>
        <w:left w:val="none" w:sz="0" w:space="0" w:color="auto"/>
        <w:bottom w:val="none" w:sz="0" w:space="0" w:color="auto"/>
        <w:right w:val="none" w:sz="0" w:space="0" w:color="auto"/>
      </w:divBdr>
    </w:div>
    <w:div w:id="1148009085">
      <w:bodyDiv w:val="1"/>
      <w:marLeft w:val="0"/>
      <w:marRight w:val="0"/>
      <w:marTop w:val="0"/>
      <w:marBottom w:val="0"/>
      <w:divBdr>
        <w:top w:val="none" w:sz="0" w:space="0" w:color="auto"/>
        <w:left w:val="none" w:sz="0" w:space="0" w:color="auto"/>
        <w:bottom w:val="none" w:sz="0" w:space="0" w:color="auto"/>
        <w:right w:val="none" w:sz="0" w:space="0" w:color="auto"/>
      </w:divBdr>
    </w:div>
    <w:div w:id="1252202088">
      <w:bodyDiv w:val="1"/>
      <w:marLeft w:val="0"/>
      <w:marRight w:val="0"/>
      <w:marTop w:val="0"/>
      <w:marBottom w:val="0"/>
      <w:divBdr>
        <w:top w:val="none" w:sz="0" w:space="0" w:color="auto"/>
        <w:left w:val="none" w:sz="0" w:space="0" w:color="auto"/>
        <w:bottom w:val="none" w:sz="0" w:space="0" w:color="auto"/>
        <w:right w:val="none" w:sz="0" w:space="0" w:color="auto"/>
      </w:divBdr>
    </w:div>
    <w:div w:id="1262714619">
      <w:bodyDiv w:val="1"/>
      <w:marLeft w:val="0"/>
      <w:marRight w:val="0"/>
      <w:marTop w:val="0"/>
      <w:marBottom w:val="0"/>
      <w:divBdr>
        <w:top w:val="none" w:sz="0" w:space="0" w:color="auto"/>
        <w:left w:val="none" w:sz="0" w:space="0" w:color="auto"/>
        <w:bottom w:val="none" w:sz="0" w:space="0" w:color="auto"/>
        <w:right w:val="none" w:sz="0" w:space="0" w:color="auto"/>
      </w:divBdr>
    </w:div>
    <w:div w:id="1264605022">
      <w:bodyDiv w:val="1"/>
      <w:marLeft w:val="0"/>
      <w:marRight w:val="0"/>
      <w:marTop w:val="0"/>
      <w:marBottom w:val="0"/>
      <w:divBdr>
        <w:top w:val="none" w:sz="0" w:space="0" w:color="auto"/>
        <w:left w:val="none" w:sz="0" w:space="0" w:color="auto"/>
        <w:bottom w:val="none" w:sz="0" w:space="0" w:color="auto"/>
        <w:right w:val="none" w:sz="0" w:space="0" w:color="auto"/>
      </w:divBdr>
    </w:div>
    <w:div w:id="1267812114">
      <w:bodyDiv w:val="1"/>
      <w:marLeft w:val="0"/>
      <w:marRight w:val="0"/>
      <w:marTop w:val="0"/>
      <w:marBottom w:val="0"/>
      <w:divBdr>
        <w:top w:val="none" w:sz="0" w:space="0" w:color="auto"/>
        <w:left w:val="none" w:sz="0" w:space="0" w:color="auto"/>
        <w:bottom w:val="none" w:sz="0" w:space="0" w:color="auto"/>
        <w:right w:val="none" w:sz="0" w:space="0" w:color="auto"/>
      </w:divBdr>
    </w:div>
    <w:div w:id="1333410542">
      <w:bodyDiv w:val="1"/>
      <w:marLeft w:val="0"/>
      <w:marRight w:val="0"/>
      <w:marTop w:val="0"/>
      <w:marBottom w:val="0"/>
      <w:divBdr>
        <w:top w:val="none" w:sz="0" w:space="0" w:color="auto"/>
        <w:left w:val="none" w:sz="0" w:space="0" w:color="auto"/>
        <w:bottom w:val="none" w:sz="0" w:space="0" w:color="auto"/>
        <w:right w:val="none" w:sz="0" w:space="0" w:color="auto"/>
      </w:divBdr>
    </w:div>
    <w:div w:id="1338773843">
      <w:bodyDiv w:val="1"/>
      <w:marLeft w:val="0"/>
      <w:marRight w:val="0"/>
      <w:marTop w:val="0"/>
      <w:marBottom w:val="0"/>
      <w:divBdr>
        <w:top w:val="none" w:sz="0" w:space="0" w:color="auto"/>
        <w:left w:val="none" w:sz="0" w:space="0" w:color="auto"/>
        <w:bottom w:val="none" w:sz="0" w:space="0" w:color="auto"/>
        <w:right w:val="none" w:sz="0" w:space="0" w:color="auto"/>
      </w:divBdr>
    </w:div>
    <w:div w:id="1378164797">
      <w:bodyDiv w:val="1"/>
      <w:marLeft w:val="0"/>
      <w:marRight w:val="0"/>
      <w:marTop w:val="0"/>
      <w:marBottom w:val="0"/>
      <w:divBdr>
        <w:top w:val="none" w:sz="0" w:space="0" w:color="auto"/>
        <w:left w:val="none" w:sz="0" w:space="0" w:color="auto"/>
        <w:bottom w:val="none" w:sz="0" w:space="0" w:color="auto"/>
        <w:right w:val="none" w:sz="0" w:space="0" w:color="auto"/>
      </w:divBdr>
    </w:div>
    <w:div w:id="1411001662">
      <w:bodyDiv w:val="1"/>
      <w:marLeft w:val="0"/>
      <w:marRight w:val="0"/>
      <w:marTop w:val="0"/>
      <w:marBottom w:val="0"/>
      <w:divBdr>
        <w:top w:val="none" w:sz="0" w:space="0" w:color="auto"/>
        <w:left w:val="none" w:sz="0" w:space="0" w:color="auto"/>
        <w:bottom w:val="none" w:sz="0" w:space="0" w:color="auto"/>
        <w:right w:val="none" w:sz="0" w:space="0" w:color="auto"/>
      </w:divBdr>
    </w:div>
    <w:div w:id="1467579037">
      <w:bodyDiv w:val="1"/>
      <w:marLeft w:val="0"/>
      <w:marRight w:val="0"/>
      <w:marTop w:val="0"/>
      <w:marBottom w:val="0"/>
      <w:divBdr>
        <w:top w:val="none" w:sz="0" w:space="0" w:color="auto"/>
        <w:left w:val="none" w:sz="0" w:space="0" w:color="auto"/>
        <w:bottom w:val="none" w:sz="0" w:space="0" w:color="auto"/>
        <w:right w:val="none" w:sz="0" w:space="0" w:color="auto"/>
      </w:divBdr>
    </w:div>
    <w:div w:id="1518933191">
      <w:bodyDiv w:val="1"/>
      <w:marLeft w:val="0"/>
      <w:marRight w:val="0"/>
      <w:marTop w:val="0"/>
      <w:marBottom w:val="0"/>
      <w:divBdr>
        <w:top w:val="none" w:sz="0" w:space="0" w:color="auto"/>
        <w:left w:val="none" w:sz="0" w:space="0" w:color="auto"/>
        <w:bottom w:val="none" w:sz="0" w:space="0" w:color="auto"/>
        <w:right w:val="none" w:sz="0" w:space="0" w:color="auto"/>
      </w:divBdr>
    </w:div>
    <w:div w:id="1532647344">
      <w:bodyDiv w:val="1"/>
      <w:marLeft w:val="0"/>
      <w:marRight w:val="0"/>
      <w:marTop w:val="0"/>
      <w:marBottom w:val="0"/>
      <w:divBdr>
        <w:top w:val="none" w:sz="0" w:space="0" w:color="auto"/>
        <w:left w:val="none" w:sz="0" w:space="0" w:color="auto"/>
        <w:bottom w:val="none" w:sz="0" w:space="0" w:color="auto"/>
        <w:right w:val="none" w:sz="0" w:space="0" w:color="auto"/>
      </w:divBdr>
    </w:div>
    <w:div w:id="1537503271">
      <w:bodyDiv w:val="1"/>
      <w:marLeft w:val="0"/>
      <w:marRight w:val="0"/>
      <w:marTop w:val="0"/>
      <w:marBottom w:val="0"/>
      <w:divBdr>
        <w:top w:val="none" w:sz="0" w:space="0" w:color="auto"/>
        <w:left w:val="none" w:sz="0" w:space="0" w:color="auto"/>
        <w:bottom w:val="none" w:sz="0" w:space="0" w:color="auto"/>
        <w:right w:val="none" w:sz="0" w:space="0" w:color="auto"/>
      </w:divBdr>
    </w:div>
    <w:div w:id="1610046476">
      <w:bodyDiv w:val="1"/>
      <w:marLeft w:val="0"/>
      <w:marRight w:val="0"/>
      <w:marTop w:val="0"/>
      <w:marBottom w:val="0"/>
      <w:divBdr>
        <w:top w:val="none" w:sz="0" w:space="0" w:color="auto"/>
        <w:left w:val="none" w:sz="0" w:space="0" w:color="auto"/>
        <w:bottom w:val="none" w:sz="0" w:space="0" w:color="auto"/>
        <w:right w:val="none" w:sz="0" w:space="0" w:color="auto"/>
      </w:divBdr>
    </w:div>
    <w:div w:id="1801415348">
      <w:bodyDiv w:val="1"/>
      <w:marLeft w:val="0"/>
      <w:marRight w:val="0"/>
      <w:marTop w:val="0"/>
      <w:marBottom w:val="0"/>
      <w:divBdr>
        <w:top w:val="none" w:sz="0" w:space="0" w:color="auto"/>
        <w:left w:val="none" w:sz="0" w:space="0" w:color="auto"/>
        <w:bottom w:val="none" w:sz="0" w:space="0" w:color="auto"/>
        <w:right w:val="none" w:sz="0" w:space="0" w:color="auto"/>
      </w:divBdr>
    </w:div>
    <w:div w:id="1955676189">
      <w:bodyDiv w:val="1"/>
      <w:marLeft w:val="0"/>
      <w:marRight w:val="0"/>
      <w:marTop w:val="0"/>
      <w:marBottom w:val="0"/>
      <w:divBdr>
        <w:top w:val="none" w:sz="0" w:space="0" w:color="auto"/>
        <w:left w:val="none" w:sz="0" w:space="0" w:color="auto"/>
        <w:bottom w:val="none" w:sz="0" w:space="0" w:color="auto"/>
        <w:right w:val="none" w:sz="0" w:space="0" w:color="auto"/>
      </w:divBdr>
    </w:div>
    <w:div w:id="2121751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75F0D-8400-4441-A586-4FB878BDD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1</Pages>
  <Words>7266</Words>
  <Characters>39238</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PROCESSO N</vt:lpstr>
    </vt:vector>
  </TitlesOfParts>
  <Company>Kille®Soft</Company>
  <LinksUpToDate>false</LinksUpToDate>
  <CharactersWithSpaces>46412</CharactersWithSpaces>
  <SharedDoc>false</SharedDoc>
  <HLinks>
    <vt:vector size="6" baseType="variant">
      <vt:variant>
        <vt:i4>852012</vt:i4>
      </vt:variant>
      <vt:variant>
        <vt:i4>0</vt:i4>
      </vt:variant>
      <vt:variant>
        <vt:i4>0</vt:i4>
      </vt:variant>
      <vt:variant>
        <vt:i4>5</vt:i4>
      </vt:variant>
      <vt:variant>
        <vt:lpwstr>mailto:ccligarape@gmail.com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creator>User</dc:creator>
  <cp:lastModifiedBy>Jean Almeida</cp:lastModifiedBy>
  <cp:revision>32</cp:revision>
  <cp:lastPrinted>2026-07-10T20:15:00Z</cp:lastPrinted>
  <dcterms:created xsi:type="dcterms:W3CDTF">2024-02-15T21:26:00Z</dcterms:created>
  <dcterms:modified xsi:type="dcterms:W3CDTF">2026-07-10T20:26:00Z</dcterms:modified>
</cp:coreProperties>
</file>