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EA0B07">
      <w:pPr>
        <w:pStyle w:val="NormalWeb"/>
      </w:pPr>
      <w:bookmarkStart w:id="0" w:name="_GoBack"/>
      <w:bookmarkEnd w:id="0"/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tbl>
      <w:tblPr>
        <w:tblW w:w="64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EA0B0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EA0B0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EA0B07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EA0B0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EXTRATO DE INEXIGIBILIDADE DE LICITAÇÃO</w:t>
            </w:r>
          </w:p>
          <w:p w:rsidR="00000000" w:rsidRDefault="00EA0B07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PROCESSO: Exposição de Motivos nº IN00010/2024. OBJETO: CONTRATAÇÃO DE EMPRESA PARA CONSULTORIA E ELABORAÇÃO DO PLANO MUNICIPAL DE GESTÃ</w:t>
            </w:r>
            <w:r>
              <w:rPr>
                <w:rFonts w:ascii="Arial" w:hAnsi="Arial" w:cs="Arial"/>
                <w:sz w:val="16"/>
                <w:szCs w:val="16"/>
              </w:rPr>
              <w:t>O INTEGRADA DE RESÍDUOS SÓLIDOS SÃO BENTINHO–PB. FUNDAMENTO LEGAL: Art. 74, inciso III, alínea c, da Lei 14.133/21. AUTORIZAÇÃO: Secretaria Municipal de Agricultura, Abastecimento e Meio Ambiente. RATIFICAÇÃO: Prefeita, em 03/07/2024.</w:t>
            </w:r>
          </w:p>
        </w:tc>
      </w:tr>
    </w:tbl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000000" w:rsidRDefault="00EA0B07">
      <w:pPr>
        <w:pStyle w:val="NormalWeb"/>
      </w:pPr>
      <w:r>
        <w:t> </w:t>
      </w:r>
    </w:p>
    <w:p w:rsidR="00EA0B07" w:rsidRDefault="00EA0B07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sectPr w:rsidR="00EA0B07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753591"/>
    <w:rsid w:val="00753591"/>
    <w:rsid w:val="00EA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47C71A-4AE4-4A50-A674-57557BCAE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2024-07-11T11:38:00Z</dcterms:created>
  <dcterms:modified xsi:type="dcterms:W3CDTF">2024-07-11T11:38:00Z</dcterms:modified>
</cp:coreProperties>
</file>