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21314A">
      <w:pPr>
        <w:pStyle w:val="NormalWeb"/>
      </w:pPr>
      <w:bookmarkStart w:id="0" w:name="_GoBack"/>
      <w:bookmarkEnd w:id="0"/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tbl>
      <w:tblPr>
        <w:tblW w:w="64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21314A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:rsidR="00000000" w:rsidRDefault="0021314A">
            <w:pPr>
              <w:pStyle w:val="NormalWeb"/>
              <w:jc w:val="center"/>
            </w:pPr>
            <w:r>
              <w:rPr>
                <w:b/>
                <w:bCs/>
              </w:rPr>
              <w:t>PREFEITURA MUNICIPAL DE SÃO BENTINHO</w:t>
            </w:r>
          </w:p>
          <w:p w:rsidR="00000000" w:rsidRDefault="0021314A">
            <w:pPr>
              <w:pStyle w:val="NormalWeb"/>
            </w:pPr>
            <w:r>
              <w:t> </w:t>
            </w:r>
          </w:p>
          <w:p w:rsidR="00000000" w:rsidRDefault="0021314A">
            <w:pPr>
              <w:pStyle w:val="NormalWeb"/>
              <w:jc w:val="center"/>
            </w:pPr>
            <w:r>
              <w:rPr>
                <w:b/>
                <w:bCs/>
              </w:rPr>
              <w:t>EXTRATO DE INEXIGIBILIDADE DE LICITAÇÃO</w:t>
            </w:r>
          </w:p>
          <w:p w:rsidR="00000000" w:rsidRDefault="0021314A">
            <w:pPr>
              <w:pStyle w:val="NormalWeb"/>
              <w:jc w:val="both"/>
            </w:pPr>
            <w:r>
              <w:t>PROCESSO: Exposição de Motivos nº IN00013/2025. OBJETO: Contratação de empresa especializada locação da licença para uso do software de Gestã</w:t>
            </w:r>
            <w:r>
              <w:t>o Educacional Municipal, com hospedagem, suporte, manutenção que atenda os requisitos mínimos: Gerenciamento Pedagógico, carga horária, grade curricular, hora aula, transporte, diário online de notas e conceito em plataforma totalmente web. FUNDAMENTO LEGA</w:t>
            </w:r>
            <w:r>
              <w:t>L: Art. 74, inciso III, alínea a, da Lei 14.133/21. AUTORIZAÇÃO: Secretaria Municipal de Educação e Cultura. RATIFICAÇÃO: Prefeita, em 09/04/2025.</w:t>
            </w:r>
          </w:p>
        </w:tc>
      </w:tr>
    </w:tbl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</w:pPr>
      <w:r>
        <w:t> </w:t>
      </w:r>
    </w:p>
    <w:p w:rsidR="00000000" w:rsidRDefault="0021314A">
      <w:pPr>
        <w:pStyle w:val="NormalWeb"/>
        <w:ind w:firstLine="2000"/>
      </w:pPr>
      <w:r>
        <w:t>PUBLICAR:</w:t>
      </w:r>
    </w:p>
    <w:p w:rsidR="00000000" w:rsidRDefault="0021314A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</w:t>
      </w:r>
      <w:r>
        <w:t xml:space="preserve"> - Diário Oficial dos Municípios </w:t>
      </w:r>
      <w:r>
        <w:t xml:space="preserve">– FAMUP - </w:t>
      </w:r>
      <w:r>
        <w:rPr>
          <w:b/>
          <w:bCs/>
        </w:rPr>
        <w:t>17.04.25</w:t>
      </w:r>
    </w:p>
    <w:p w:rsidR="0021314A" w:rsidRDefault="0021314A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</w:t>
      </w:r>
      <w:r>
        <w:t xml:space="preserve"> - Quadro de Divulgação do Órgão Realizador do Certame - </w:t>
      </w:r>
      <w:r>
        <w:rPr>
          <w:b/>
          <w:bCs/>
        </w:rPr>
        <w:t>17.04.25</w:t>
      </w:r>
    </w:p>
    <w:sectPr w:rsidR="0021314A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D30F26"/>
    <w:rsid w:val="0021314A"/>
    <w:rsid w:val="00D3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34728B-E893-43FD-9A07-DD24BAC80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2025-05-08T12:12:00Z</dcterms:created>
  <dcterms:modified xsi:type="dcterms:W3CDTF">2025-05-08T12:12:00Z</dcterms:modified>
</cp:coreProperties>
</file>