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1D61" w:rsidRDefault="00941D61">
      <w:pPr>
        <w:pStyle w:val="Corpodetexto"/>
        <w:spacing w:before="159"/>
        <w:rPr>
          <w:rFonts w:ascii="Times New Roman"/>
        </w:rPr>
      </w:pPr>
    </w:p>
    <w:p w:rsidR="00941D61" w:rsidRPr="002C2DC3" w:rsidRDefault="008444DA">
      <w:pPr>
        <w:spacing w:line="276" w:lineRule="auto"/>
        <w:ind w:left="2808" w:right="2550" w:firstLine="211"/>
        <w:jc w:val="center"/>
        <w:rPr>
          <w:rFonts w:asciiTheme="minorHAnsi" w:hAnsiTheme="minorHAnsi" w:cstheme="minorHAnsi"/>
          <w:b/>
        </w:rPr>
      </w:pPr>
      <w:r>
        <w:rPr>
          <w:b/>
        </w:rPr>
        <w:t>PROCESSO ADMINISTRATIVO Nº 053/2026  EDITAL DE DISPENSA ELETRÔNICA Nº 014/2026</w:t>
      </w:r>
    </w:p>
    <w:p w:rsidR="00941D61" w:rsidRPr="002C2DC3" w:rsidRDefault="00941D61">
      <w:pPr>
        <w:pStyle w:val="Corpodetexto"/>
        <w:rPr>
          <w:rFonts w:asciiTheme="minorHAnsi" w:hAnsiTheme="minorHAnsi" w:cstheme="minorHAnsi"/>
          <w:b/>
        </w:rPr>
      </w:pPr>
    </w:p>
    <w:p w:rsidR="00941D61" w:rsidRPr="002C2DC3" w:rsidRDefault="00941D61">
      <w:pPr>
        <w:pStyle w:val="Corpodetexto"/>
        <w:spacing w:before="81"/>
        <w:rPr>
          <w:rFonts w:asciiTheme="minorHAnsi" w:hAnsiTheme="minorHAnsi" w:cstheme="minorHAnsi"/>
          <w:b/>
        </w:rPr>
      </w:pPr>
    </w:p>
    <w:p w:rsidR="00941D61" w:rsidRPr="002C2DC3" w:rsidRDefault="008444DA">
      <w:pPr>
        <w:pStyle w:val="Ttulo2"/>
        <w:ind w:left="86"/>
        <w:rPr>
          <w:rFonts w:asciiTheme="minorHAnsi" w:hAnsiTheme="minorHAnsi" w:cstheme="minorHAnsi"/>
        </w:rPr>
      </w:pPr>
      <w:r w:rsidRPr="002C2DC3">
        <w:rPr>
          <w:rFonts w:asciiTheme="minorHAnsi" w:hAnsiTheme="minorHAnsi" w:cstheme="minorHAnsi"/>
        </w:rPr>
        <w:t>CONTRATANTE:</w:t>
      </w:r>
      <w:r w:rsidRPr="002C2DC3">
        <w:rPr>
          <w:rFonts w:asciiTheme="minorHAnsi" w:hAnsiTheme="minorHAnsi" w:cstheme="minorHAnsi"/>
          <w:spacing w:val="-6"/>
        </w:rPr>
        <w:t xml:space="preserve"> </w:t>
      </w:r>
      <w:r w:rsidRPr="002C2DC3">
        <w:rPr>
          <w:rFonts w:asciiTheme="minorHAnsi" w:hAnsiTheme="minorHAnsi" w:cstheme="minorHAnsi"/>
        </w:rPr>
        <w:t>MUNICÍPIO</w:t>
      </w:r>
      <w:r w:rsidRPr="002C2DC3">
        <w:rPr>
          <w:rFonts w:asciiTheme="minorHAnsi" w:hAnsiTheme="minorHAnsi" w:cstheme="minorHAnsi"/>
          <w:spacing w:val="-4"/>
        </w:rPr>
        <w:t xml:space="preserve"> </w:t>
      </w:r>
      <w:r w:rsidRPr="002C2DC3">
        <w:rPr>
          <w:rFonts w:asciiTheme="minorHAnsi" w:hAnsiTheme="minorHAnsi" w:cstheme="minorHAnsi"/>
        </w:rPr>
        <w:t>DE</w:t>
      </w:r>
      <w:r w:rsidRPr="002C2DC3">
        <w:rPr>
          <w:rFonts w:asciiTheme="minorHAnsi" w:hAnsiTheme="minorHAnsi" w:cstheme="minorHAnsi"/>
          <w:spacing w:val="-5"/>
        </w:rPr>
        <w:t xml:space="preserve"> </w:t>
      </w:r>
      <w:r w:rsidR="00185236" w:rsidRPr="002C2DC3">
        <w:rPr>
          <w:rFonts w:asciiTheme="minorHAnsi" w:hAnsiTheme="minorHAnsi" w:cstheme="minorHAnsi"/>
        </w:rPr>
        <w:t>SUSSUAPARA</w:t>
      </w:r>
      <w:r w:rsidRPr="002C2DC3">
        <w:rPr>
          <w:rFonts w:asciiTheme="minorHAnsi" w:hAnsiTheme="minorHAnsi" w:cstheme="minorHAnsi"/>
          <w:spacing w:val="-2"/>
        </w:rPr>
        <w:t xml:space="preserve"> </w:t>
      </w:r>
      <w:r w:rsidRPr="002C2DC3">
        <w:rPr>
          <w:rFonts w:asciiTheme="minorHAnsi" w:hAnsiTheme="minorHAnsi" w:cstheme="minorHAnsi"/>
        </w:rPr>
        <w:t>-</w:t>
      </w:r>
      <w:r w:rsidRPr="002C2DC3">
        <w:rPr>
          <w:rFonts w:asciiTheme="minorHAnsi" w:hAnsiTheme="minorHAnsi" w:cstheme="minorHAnsi"/>
          <w:spacing w:val="-7"/>
        </w:rPr>
        <w:t xml:space="preserve"> </w:t>
      </w:r>
      <w:r w:rsidRPr="002C2DC3">
        <w:rPr>
          <w:rFonts w:asciiTheme="minorHAnsi" w:hAnsiTheme="minorHAnsi" w:cstheme="minorHAnsi"/>
          <w:spacing w:val="-4"/>
        </w:rPr>
        <w:t>PIAUÍ</w:t>
      </w:r>
    </w:p>
    <w:p w:rsidR="00941D61" w:rsidRPr="002C2DC3" w:rsidRDefault="00941D61">
      <w:pPr>
        <w:pStyle w:val="Corpodetexto"/>
        <w:rPr>
          <w:rFonts w:asciiTheme="minorHAnsi" w:hAnsiTheme="minorHAnsi" w:cstheme="minorHAnsi"/>
          <w:b/>
        </w:rPr>
      </w:pPr>
    </w:p>
    <w:p w:rsidR="00941D61" w:rsidRPr="002C2DC3" w:rsidRDefault="00941D61">
      <w:pPr>
        <w:pStyle w:val="Corpodetexto"/>
        <w:spacing w:before="162"/>
        <w:rPr>
          <w:rFonts w:asciiTheme="minorHAnsi" w:hAnsiTheme="minorHAnsi" w:cstheme="minorHAnsi"/>
          <w:b/>
        </w:rPr>
      </w:pPr>
    </w:p>
    <w:p w:rsidR="00941D61" w:rsidRPr="002C2DC3" w:rsidRDefault="008444DA">
      <w:pPr>
        <w:pStyle w:val="Corpodetexto"/>
        <w:spacing w:line="360" w:lineRule="auto"/>
        <w:ind w:left="86" w:right="114"/>
        <w:jc w:val="both"/>
        <w:rPr>
          <w:rFonts w:asciiTheme="minorHAnsi" w:hAnsiTheme="minorHAnsi" w:cstheme="minorHAnsi"/>
        </w:rPr>
      </w:pPr>
      <w:r>
        <w:rPr>
          <w:b/>
        </w:rPr>
        <w:t>OBJETO: CONTRATAÇÃO DE EMPRESA ESPECIALIZADA PARA ELABORAÇÃO DE PROJETO DE ENGENHARIA PARA PAVIMENTAÇÃO EM VIAS PÚBLICAS D</w:t>
      </w:r>
      <w:bookmarkStart w:id="0" w:name="_GoBack"/>
      <w:bookmarkEnd w:id="0"/>
      <w:r>
        <w:rPr>
          <w:b/>
        </w:rPr>
        <w:t>A ZONA URBANA NO MUNICÍPIO DE SUSSUAPARA-PI, VINCULADO AO CONVÊNIO TRANSFEREGOV Nº 7AAEXC.2026.</w:t>
      </w:r>
    </w:p>
    <w:p w:rsidR="00941D61" w:rsidRPr="002C2DC3" w:rsidRDefault="00941D61">
      <w:pPr>
        <w:pStyle w:val="Corpodetexto"/>
        <w:rPr>
          <w:rFonts w:asciiTheme="minorHAnsi" w:hAnsiTheme="minorHAnsi" w:cstheme="minorHAnsi"/>
        </w:rPr>
      </w:pPr>
    </w:p>
    <w:p w:rsidR="00941D61" w:rsidRPr="002C2DC3" w:rsidRDefault="00941D61">
      <w:pPr>
        <w:pStyle w:val="Corpodetexto"/>
        <w:spacing w:before="24"/>
        <w:rPr>
          <w:rFonts w:asciiTheme="minorHAnsi" w:hAnsiTheme="minorHAnsi" w:cstheme="minorHAnsi"/>
        </w:rPr>
      </w:pPr>
    </w:p>
    <w:p w:rsidR="00941D61" w:rsidRPr="002C2DC3" w:rsidRDefault="008444DA">
      <w:pPr>
        <w:pStyle w:val="Ttulo2"/>
        <w:ind w:left="86"/>
        <w:rPr>
          <w:rFonts w:asciiTheme="minorHAnsi" w:hAnsiTheme="minorHAnsi" w:cstheme="minorHAnsi"/>
        </w:rPr>
      </w:pPr>
      <w:r w:rsidRPr="002C2DC3">
        <w:rPr>
          <w:rFonts w:asciiTheme="minorHAnsi" w:hAnsiTheme="minorHAnsi" w:cstheme="minorHAnsi"/>
        </w:rPr>
        <w:t>VALOR</w:t>
      </w:r>
      <w:r w:rsidRPr="002C2DC3">
        <w:rPr>
          <w:rFonts w:asciiTheme="minorHAnsi" w:hAnsiTheme="minorHAnsi" w:cstheme="minorHAnsi"/>
          <w:spacing w:val="-4"/>
        </w:rPr>
        <w:t xml:space="preserve"> </w:t>
      </w:r>
      <w:r w:rsidRPr="002C2DC3">
        <w:rPr>
          <w:rFonts w:asciiTheme="minorHAnsi" w:hAnsiTheme="minorHAnsi" w:cstheme="minorHAnsi"/>
        </w:rPr>
        <w:t>TOTAL</w:t>
      </w:r>
      <w:r w:rsidRPr="002C2DC3">
        <w:rPr>
          <w:rFonts w:asciiTheme="minorHAnsi" w:hAnsiTheme="minorHAnsi" w:cstheme="minorHAnsi"/>
          <w:spacing w:val="-3"/>
        </w:rPr>
        <w:t xml:space="preserve"> </w:t>
      </w:r>
      <w:r w:rsidRPr="002C2DC3">
        <w:rPr>
          <w:rFonts w:asciiTheme="minorHAnsi" w:hAnsiTheme="minorHAnsi" w:cstheme="minorHAnsi"/>
        </w:rPr>
        <w:t>DA</w:t>
      </w:r>
      <w:r w:rsidRPr="002C2DC3">
        <w:rPr>
          <w:rFonts w:asciiTheme="minorHAnsi" w:hAnsiTheme="minorHAnsi" w:cstheme="minorHAnsi"/>
          <w:spacing w:val="-3"/>
        </w:rPr>
        <w:t xml:space="preserve"> </w:t>
      </w:r>
      <w:r w:rsidRPr="002C2DC3">
        <w:rPr>
          <w:rFonts w:asciiTheme="minorHAnsi" w:hAnsiTheme="minorHAnsi" w:cstheme="minorHAnsi"/>
          <w:spacing w:val="-2"/>
        </w:rPr>
        <w:t>CONTRATAÇÃO</w:t>
      </w:r>
    </w:p>
    <w:p w:rsidR="00941D61" w:rsidRPr="002C2DC3" w:rsidRDefault="002C2DC3">
      <w:pPr>
        <w:pStyle w:val="Corpodetexto"/>
        <w:spacing w:before="135"/>
        <w:ind w:left="86"/>
        <w:rPr>
          <w:rFonts w:asciiTheme="minorHAnsi" w:hAnsiTheme="minorHAnsi" w:cstheme="minorHAnsi"/>
        </w:rPr>
      </w:pPr>
      <w:r>
        <w:t>R$ 28.342,00 (vinte e oito mil e trezentos e quarenta e dois reais).</w:t>
      </w:r>
    </w:p>
    <w:p w:rsidR="00941D61" w:rsidRPr="002C2DC3" w:rsidRDefault="00941D61">
      <w:pPr>
        <w:pStyle w:val="Corpodetexto"/>
        <w:rPr>
          <w:rFonts w:asciiTheme="minorHAnsi" w:hAnsiTheme="minorHAnsi" w:cstheme="minorHAnsi"/>
        </w:rPr>
      </w:pPr>
    </w:p>
    <w:p w:rsidR="00941D61" w:rsidRPr="002C2DC3" w:rsidRDefault="00941D61">
      <w:pPr>
        <w:pStyle w:val="Corpodetexto"/>
        <w:spacing w:before="1"/>
        <w:rPr>
          <w:rFonts w:asciiTheme="minorHAnsi" w:hAnsiTheme="minorHAnsi" w:cstheme="minorHAnsi"/>
        </w:rPr>
      </w:pPr>
    </w:p>
    <w:p w:rsidR="00941D61" w:rsidRDefault="008444DA">
      <w:pPr>
        <w:pStyle w:val="Ttulo2"/>
        <w:ind w:left="86"/>
      </w:pPr>
      <w:r>
        <w:t>PERÍODO</w:t>
      </w:r>
      <w:r>
        <w:rPr>
          <w:spacing w:val="-3"/>
        </w:rPr>
        <w:t xml:space="preserve"> </w:t>
      </w:r>
      <w:r>
        <w:t>DE</w:t>
      </w:r>
      <w:r>
        <w:rPr>
          <w:spacing w:val="-3"/>
        </w:rPr>
        <w:t xml:space="preserve"> </w:t>
      </w:r>
      <w:r>
        <w:rPr>
          <w:spacing w:val="-2"/>
        </w:rPr>
        <w:t>PROPOSTAS</w:t>
      </w:r>
    </w:p>
    <w:p w:rsidR="00941D61" w:rsidRDefault="008444DA">
      <w:pPr>
        <w:pStyle w:val="Corpodetexto"/>
        <w:spacing w:before="135"/>
        <w:ind w:left="86"/>
      </w:pPr>
      <w:r>
        <w:t>De 08.10.2026, após a disponibilização do aviso e dos anexos na plataforma</w:t>
      </w:r>
    </w:p>
    <w:p w:rsidR="00941D61" w:rsidRDefault="008444DA">
      <w:pPr>
        <w:pStyle w:val="Corpodetexto"/>
        <w:spacing w:before="135"/>
        <w:ind w:left="86"/>
      </w:pPr>
      <w:r>
        <w:t>Até 15.10.2026 às 08:29 h</w:t>
      </w:r>
    </w:p>
    <w:p w:rsidR="00941D61" w:rsidRDefault="00941D61">
      <w:pPr>
        <w:pStyle w:val="Corpodetexto"/>
        <w:spacing w:before="266"/>
      </w:pPr>
    </w:p>
    <w:p w:rsidR="00941D61" w:rsidRDefault="008444DA">
      <w:pPr>
        <w:pStyle w:val="Ttulo2"/>
        <w:ind w:left="86"/>
      </w:pPr>
      <w:r>
        <w:t>PERÍODO</w:t>
      </w:r>
      <w:r>
        <w:rPr>
          <w:spacing w:val="-3"/>
        </w:rPr>
        <w:t xml:space="preserve"> </w:t>
      </w:r>
      <w:r>
        <w:t>DE</w:t>
      </w:r>
      <w:r>
        <w:rPr>
          <w:spacing w:val="-3"/>
        </w:rPr>
        <w:t xml:space="preserve"> </w:t>
      </w:r>
      <w:r>
        <w:rPr>
          <w:spacing w:val="-2"/>
        </w:rPr>
        <w:t>LANCES</w:t>
      </w:r>
    </w:p>
    <w:p w:rsidR="00941D61" w:rsidRDefault="008444DA">
      <w:pPr>
        <w:pStyle w:val="Corpodetexto"/>
        <w:spacing w:before="135"/>
        <w:ind w:left="86"/>
      </w:pPr>
      <w:r>
        <w:t>De 15.10.2026 às 08:30 h</w:t>
      </w:r>
    </w:p>
    <w:p w:rsidR="00941D61" w:rsidRDefault="008444DA">
      <w:pPr>
        <w:pStyle w:val="Corpodetexto"/>
        <w:spacing w:before="135"/>
        <w:ind w:left="86"/>
      </w:pPr>
      <w:r>
        <w:t>Até 15.10.2026 às 14:30 h</w:t>
      </w:r>
    </w:p>
    <w:p w:rsidR="00941D61" w:rsidRDefault="00941D61">
      <w:pPr>
        <w:pStyle w:val="Corpodetexto"/>
      </w:pPr>
    </w:p>
    <w:p w:rsidR="00941D61" w:rsidRDefault="00941D61">
      <w:pPr>
        <w:pStyle w:val="Corpodetexto"/>
        <w:spacing w:before="1"/>
      </w:pPr>
    </w:p>
    <w:p w:rsidR="00941D61" w:rsidRDefault="008444DA">
      <w:pPr>
        <w:pStyle w:val="Ttulo2"/>
        <w:spacing w:line="357" w:lineRule="auto"/>
        <w:ind w:left="86" w:right="6215"/>
      </w:pPr>
      <w:r>
        <w:t>PREFERÊNCIA</w:t>
      </w:r>
      <w:r>
        <w:rPr>
          <w:spacing w:val="-13"/>
        </w:rPr>
        <w:t xml:space="preserve"> </w:t>
      </w:r>
      <w:r>
        <w:t xml:space="preserve">ME/EPP/EQUIPARADAS </w:t>
      </w:r>
      <w:r>
        <w:rPr>
          <w:spacing w:val="-4"/>
        </w:rPr>
        <w:t>SIM</w:t>
      </w:r>
    </w:p>
    <w:p w:rsidR="00941D61" w:rsidRDefault="00941D61">
      <w:pPr>
        <w:pStyle w:val="Corpodetexto"/>
        <w:rPr>
          <w:b/>
          <w:sz w:val="20"/>
        </w:rPr>
      </w:pPr>
    </w:p>
    <w:p w:rsidR="00941D61" w:rsidRDefault="00941D61">
      <w:pPr>
        <w:pStyle w:val="Corpodetexto"/>
        <w:rPr>
          <w:b/>
          <w:sz w:val="20"/>
        </w:rPr>
      </w:pPr>
    </w:p>
    <w:p w:rsidR="00941D61" w:rsidRDefault="00941D61">
      <w:pPr>
        <w:pStyle w:val="Corpodetexto"/>
        <w:rPr>
          <w:b/>
          <w:sz w:val="20"/>
        </w:rPr>
      </w:pPr>
    </w:p>
    <w:p w:rsidR="00941D61" w:rsidRDefault="00941D61">
      <w:pPr>
        <w:pStyle w:val="Corpodetexto"/>
        <w:rPr>
          <w:b/>
          <w:sz w:val="20"/>
        </w:rPr>
      </w:pPr>
    </w:p>
    <w:p w:rsidR="00941D61" w:rsidRDefault="00941D61">
      <w:pPr>
        <w:pStyle w:val="Corpodetexto"/>
        <w:rPr>
          <w:b/>
          <w:sz w:val="20"/>
        </w:rPr>
      </w:pPr>
    </w:p>
    <w:p w:rsidR="00941D61" w:rsidRDefault="00941D61">
      <w:pPr>
        <w:pStyle w:val="Corpodetexto"/>
        <w:rPr>
          <w:b/>
          <w:sz w:val="20"/>
        </w:rPr>
      </w:pPr>
    </w:p>
    <w:p w:rsidR="00941D61" w:rsidRDefault="00941D61">
      <w:pPr>
        <w:pStyle w:val="Corpodetexto"/>
        <w:rPr>
          <w:b/>
          <w:sz w:val="20"/>
        </w:rPr>
      </w:pPr>
    </w:p>
    <w:p w:rsidR="00941D61" w:rsidRDefault="00941D61">
      <w:pPr>
        <w:pStyle w:val="Corpodetexto"/>
        <w:rPr>
          <w:b/>
          <w:sz w:val="20"/>
        </w:rPr>
      </w:pPr>
    </w:p>
    <w:p w:rsidR="00941D61" w:rsidRDefault="00941D61">
      <w:pPr>
        <w:pStyle w:val="Corpodetexto"/>
        <w:rPr>
          <w:b/>
          <w:sz w:val="20"/>
        </w:rPr>
      </w:pPr>
    </w:p>
    <w:p w:rsidR="00941D61" w:rsidRDefault="00941D61">
      <w:pPr>
        <w:pStyle w:val="Corpodetexto"/>
        <w:rPr>
          <w:b/>
          <w:sz w:val="20"/>
        </w:rPr>
      </w:pPr>
    </w:p>
    <w:p w:rsidR="00941D61" w:rsidRDefault="00941D61">
      <w:pPr>
        <w:pStyle w:val="Corpodetexto"/>
        <w:rPr>
          <w:b/>
          <w:sz w:val="20"/>
        </w:rPr>
      </w:pPr>
    </w:p>
    <w:p w:rsidR="00941D61" w:rsidRDefault="00941D61">
      <w:pPr>
        <w:pStyle w:val="Corpodetexto"/>
        <w:rPr>
          <w:b/>
          <w:sz w:val="20"/>
        </w:rPr>
      </w:pPr>
    </w:p>
    <w:p w:rsidR="00941D61" w:rsidRDefault="00941D61">
      <w:pPr>
        <w:pStyle w:val="Corpodetexto"/>
        <w:spacing w:before="138"/>
        <w:rPr>
          <w:b/>
          <w:sz w:val="20"/>
        </w:rPr>
      </w:pPr>
    </w:p>
    <w:p w:rsidR="00941D61" w:rsidRDefault="008444DA">
      <w:pPr>
        <w:ind w:right="222"/>
        <w:jc w:val="right"/>
        <w:rPr>
          <w:rFonts w:ascii="Arial MT"/>
          <w:sz w:val="20"/>
        </w:rPr>
      </w:pPr>
      <w:r>
        <w:rPr>
          <w:rFonts w:ascii="Arial MT"/>
          <w:spacing w:val="-10"/>
          <w:sz w:val="20"/>
        </w:rPr>
        <w:t>1</w:t>
      </w:r>
    </w:p>
    <w:p w:rsidR="00941D61" w:rsidRDefault="00941D61">
      <w:pPr>
        <w:jc w:val="right"/>
        <w:rPr>
          <w:rFonts w:ascii="Arial MT"/>
          <w:sz w:val="20"/>
        </w:rPr>
        <w:sectPr w:rsidR="00941D61">
          <w:headerReference w:type="default" r:id="rId7"/>
          <w:footerReference w:type="default" r:id="rId8"/>
          <w:type w:val="continuous"/>
          <w:pgSz w:w="11910" w:h="16820"/>
          <w:pgMar w:top="1160" w:right="850" w:bottom="280" w:left="992" w:header="433" w:footer="0" w:gutter="0"/>
          <w:pgNumType w:start="1"/>
          <w:cols w:space="720"/>
        </w:sectPr>
      </w:pPr>
    </w:p>
    <w:p w:rsidR="00941D61" w:rsidRDefault="00941D61">
      <w:pPr>
        <w:pStyle w:val="Corpodetexto"/>
        <w:spacing w:before="124"/>
        <w:rPr>
          <w:rFonts w:ascii="Arial MT"/>
        </w:rPr>
      </w:pPr>
    </w:p>
    <w:p w:rsidR="00941D61" w:rsidRDefault="008444DA">
      <w:pPr>
        <w:pStyle w:val="Ttulo2"/>
        <w:ind w:left="86"/>
      </w:pPr>
      <w:r>
        <w:t>MUNICÍPIO</w:t>
      </w:r>
      <w:r>
        <w:rPr>
          <w:spacing w:val="-8"/>
        </w:rPr>
        <w:t xml:space="preserve"> </w:t>
      </w:r>
      <w:r>
        <w:t>DE</w:t>
      </w:r>
      <w:r>
        <w:rPr>
          <w:spacing w:val="-7"/>
        </w:rPr>
        <w:t xml:space="preserve"> </w:t>
      </w:r>
      <w:r w:rsidR="00185236">
        <w:t>SUSSUAPARA</w:t>
      </w:r>
      <w:r>
        <w:rPr>
          <w:spacing w:val="-3"/>
        </w:rPr>
        <w:t xml:space="preserve"> </w:t>
      </w:r>
      <w:r>
        <w:t>-</w:t>
      </w:r>
      <w:r>
        <w:rPr>
          <w:spacing w:val="-5"/>
        </w:rPr>
        <w:t>PI</w:t>
      </w:r>
    </w:p>
    <w:p w:rsidR="00941D61" w:rsidRDefault="00941D61">
      <w:pPr>
        <w:pStyle w:val="Corpodetexto"/>
        <w:spacing w:before="82"/>
        <w:rPr>
          <w:b/>
        </w:rPr>
      </w:pPr>
    </w:p>
    <w:p w:rsidR="00941D61" w:rsidRDefault="008444DA">
      <w:pPr>
        <w:pStyle w:val="Ttulo3"/>
        <w:spacing w:before="1"/>
      </w:pPr>
      <w:r>
        <w:t>AVISO DE DISPENSA ELETRÔNICA Nº 014/2026.</w:t>
      </w:r>
    </w:p>
    <w:p w:rsidR="00941D61" w:rsidRDefault="00941D61">
      <w:pPr>
        <w:pStyle w:val="Corpodetexto"/>
        <w:spacing w:before="79"/>
        <w:rPr>
          <w:b/>
        </w:rPr>
      </w:pPr>
    </w:p>
    <w:p w:rsidR="00941D61" w:rsidRDefault="008444DA">
      <w:pPr>
        <w:pStyle w:val="Corpodetexto"/>
        <w:spacing w:line="276" w:lineRule="auto"/>
        <w:ind w:left="86" w:right="189"/>
        <w:jc w:val="both"/>
      </w:pPr>
      <w:r>
        <w:t>Torna-se público que o MUNICÍPIO DE SUSSUAPARA-PI, por meio do Agente de Contratação, realizará Dispensa Eletrônica, com critério de julgamento pelo menor preço global, com fundamento no art. 75, inciso I, c/c o § 3º, da Lei nº 14.133, de 1º de abril de 2021, por se tratar de serviço de engenharia.</w:t>
      </w:r>
    </w:p>
    <w:p w:rsidR="00941D61" w:rsidRDefault="00941D61">
      <w:pPr>
        <w:pStyle w:val="Corpodetexto"/>
        <w:spacing w:before="42"/>
      </w:pPr>
    </w:p>
    <w:p w:rsidR="00941D61" w:rsidRDefault="008444DA">
      <w:pPr>
        <w:pStyle w:val="Corpodetexto"/>
        <w:spacing w:line="273" w:lineRule="auto"/>
        <w:ind w:left="86" w:right="6215"/>
      </w:pPr>
      <w:r>
        <w:t>Data da sessão: 15.10.2026 às 08:30 h  |  Link: www.novobbmnet.com.br</w:t>
      </w:r>
    </w:p>
    <w:p w:rsidR="00941D61" w:rsidRDefault="008444DA">
      <w:pPr>
        <w:pStyle w:val="Corpodetexto"/>
        <w:spacing w:before="4"/>
        <w:ind w:left="86"/>
      </w:pPr>
      <w:r>
        <w:t>Horário da fase de lances: 15.10.2026, das 08:30 h às 14:30 h</w:t>
      </w:r>
    </w:p>
    <w:p w:rsidR="00941D61" w:rsidRDefault="00941D61">
      <w:pPr>
        <w:pStyle w:val="Corpodetexto"/>
        <w:spacing w:before="80"/>
      </w:pPr>
    </w:p>
    <w:p w:rsidR="00941D61" w:rsidRDefault="008444DA">
      <w:pPr>
        <w:pStyle w:val="Ttulo2"/>
        <w:numPr>
          <w:ilvl w:val="0"/>
          <w:numId w:val="13"/>
        </w:numPr>
        <w:tabs>
          <w:tab w:val="left" w:pos="793"/>
        </w:tabs>
        <w:ind w:left="793" w:hanging="707"/>
        <w:jc w:val="both"/>
      </w:pPr>
      <w:r>
        <w:t>OBJETO</w:t>
      </w:r>
      <w:r>
        <w:rPr>
          <w:spacing w:val="-7"/>
        </w:rPr>
        <w:t xml:space="preserve"> </w:t>
      </w:r>
      <w:r>
        <w:t>DA</w:t>
      </w:r>
      <w:r>
        <w:rPr>
          <w:spacing w:val="-7"/>
        </w:rPr>
        <w:t xml:space="preserve"> </w:t>
      </w:r>
      <w:r>
        <w:t>CONTRATAÇÃO</w:t>
      </w:r>
      <w:r>
        <w:rPr>
          <w:spacing w:val="-5"/>
        </w:rPr>
        <w:t xml:space="preserve"> </w:t>
      </w:r>
      <w:r>
        <w:rPr>
          <w:spacing w:val="-2"/>
        </w:rPr>
        <w:t>DIRETA</w:t>
      </w:r>
    </w:p>
    <w:p w:rsidR="00941D61" w:rsidRPr="002C2DC3" w:rsidRDefault="00941D61">
      <w:pPr>
        <w:pStyle w:val="Corpodetexto"/>
        <w:spacing w:before="82"/>
        <w:rPr>
          <w:rFonts w:asciiTheme="minorHAnsi" w:hAnsiTheme="minorHAnsi" w:cstheme="minorHAnsi"/>
          <w:b/>
        </w:rPr>
      </w:pPr>
    </w:p>
    <w:p w:rsidR="00941D61" w:rsidRPr="002C2DC3" w:rsidRDefault="008444DA">
      <w:pPr>
        <w:pStyle w:val="PargrafodaLista"/>
        <w:numPr>
          <w:ilvl w:val="1"/>
          <w:numId w:val="13"/>
        </w:numPr>
        <w:tabs>
          <w:tab w:val="left" w:pos="791"/>
        </w:tabs>
        <w:spacing w:line="276" w:lineRule="auto"/>
        <w:ind w:right="220" w:firstLine="0"/>
        <w:rPr>
          <w:rFonts w:asciiTheme="minorHAnsi" w:hAnsiTheme="minorHAnsi" w:cstheme="minorHAnsi"/>
        </w:rPr>
      </w:pPr>
      <w:r>
        <w:t>O objeto da presente dispensa é a escolha da proposta mais vantajosa para a CONTRATAÇÃO DE EMPRESA ESPECIALIZADA PARA ELABORAÇÃO DE PROJETO DE ENGENHARIA PARA PAVIMENTAÇÃO EM VIAS PÚBLICAS DA ZONA URBANA NO MUNICÍPIO DE SUSSUAPARA-PI, VINCULADO AO CONVÊNIO TRANSFEREGOV Nº 7AAEXC.2026,</w:t>
      </w:r>
    </w:p>
    <w:p w:rsidR="00941D61" w:rsidRDefault="008444DA">
      <w:pPr>
        <w:pStyle w:val="Corpodetexto"/>
        <w:ind w:left="86"/>
      </w:pPr>
      <w:r>
        <w:t>conforme as condições, especificações, produtos, quantidades e exigências estabelecidas neste Aviso de Contratação Direta, no Termo de Referência e na Planilha Orçamentária.</w:t>
      </w:r>
    </w:p>
    <w:p w:rsidR="00941D61" w:rsidRDefault="00941D61">
      <w:pPr>
        <w:pStyle w:val="Corpodetexto"/>
        <w:spacing w:before="80"/>
      </w:pPr>
    </w:p>
    <w:p w:rsidR="00941D61" w:rsidRDefault="008444DA">
      <w:pPr>
        <w:pStyle w:val="PargrafodaLista"/>
        <w:numPr>
          <w:ilvl w:val="1"/>
          <w:numId w:val="13"/>
        </w:numPr>
        <w:tabs>
          <w:tab w:val="left" w:pos="791"/>
        </w:tabs>
        <w:ind w:left="791" w:hanging="705"/>
        <w:rPr>
          <w:i/>
        </w:rPr>
      </w:pPr>
      <w:r>
        <w:t>A contratação compreende item único, conforme tabela abaixo.</w:t>
      </w:r>
    </w:p>
    <w:p w:rsidR="00941D61" w:rsidRPr="00185236" w:rsidRDefault="00941D61">
      <w:pPr>
        <w:pStyle w:val="Corpodetexto"/>
        <w:spacing w:before="107"/>
        <w:rPr>
          <w:rFonts w:asciiTheme="minorHAnsi" w:hAnsiTheme="minorHAnsi" w:cstheme="minorHAnsi"/>
          <w:i/>
          <w:sz w:val="20"/>
        </w:rPr>
      </w:pPr>
    </w:p>
    <w:tbl>
      <w:tblPr>
        <w:tblW w:w="995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49"/>
        <w:gridCol w:w="1135"/>
        <w:gridCol w:w="1559"/>
        <w:gridCol w:w="1701"/>
      </w:tblGrid>
      <w:tr w:rsidR="002C2DC3" w:rsidRPr="002C2DC3" w:rsidTr="002C2DC3">
        <w:trPr>
          <w:trHeight w:val="340"/>
        </w:trPr>
        <w:tc>
          <w:tcPr>
            <w:tcW w:w="709" w:type="dxa"/>
            <w:shd w:val="clear" w:color="auto" w:fill="auto"/>
            <w:vAlign w:val="center"/>
          </w:tcPr>
          <w:p w:rsidR="002C2DC3" w:rsidRPr="002C2DC3" w:rsidRDefault="002C2DC3" w:rsidP="009C6B94">
            <w:pPr>
              <w:jc w:val="center"/>
              <w:rPr>
                <w:rFonts w:asciiTheme="minorHAnsi" w:hAnsiTheme="minorHAnsi" w:cstheme="minorHAnsi"/>
                <w:b/>
                <w:sz w:val="18"/>
                <w:szCs w:val="18"/>
              </w:rPr>
            </w:pPr>
            <w:r>
              <w:rPr>
                <w:b/>
                <w:sz w:val="16"/>
              </w:rPr>
              <w:t>ITEM</w:t>
            </w:r>
          </w:p>
        </w:tc>
        <w:tc>
          <w:tcPr>
            <w:tcW w:w="4849" w:type="dxa"/>
            <w:shd w:val="clear" w:color="auto" w:fill="auto"/>
            <w:vAlign w:val="center"/>
          </w:tcPr>
          <w:p w:rsidR="002C2DC3" w:rsidRPr="002C2DC3" w:rsidRDefault="002C2DC3" w:rsidP="009C6B94">
            <w:pPr>
              <w:jc w:val="center"/>
              <w:rPr>
                <w:rFonts w:asciiTheme="minorHAnsi" w:hAnsiTheme="minorHAnsi" w:cstheme="minorHAnsi"/>
                <w:b/>
                <w:sz w:val="18"/>
                <w:szCs w:val="18"/>
              </w:rPr>
            </w:pPr>
            <w:r>
              <w:rPr>
                <w:b/>
                <w:sz w:val="16"/>
              </w:rPr>
              <w:t>DESCRIÇÃO</w:t>
            </w:r>
          </w:p>
        </w:tc>
        <w:tc>
          <w:tcPr>
            <w:tcW w:w="1135" w:type="dxa"/>
            <w:shd w:val="clear" w:color="auto" w:fill="auto"/>
            <w:vAlign w:val="center"/>
          </w:tcPr>
          <w:p w:rsidR="002C2DC3" w:rsidRPr="002C2DC3" w:rsidRDefault="002C2DC3" w:rsidP="009C6B94">
            <w:pPr>
              <w:jc w:val="center"/>
              <w:rPr>
                <w:rFonts w:asciiTheme="minorHAnsi" w:hAnsiTheme="minorHAnsi" w:cstheme="minorHAnsi"/>
                <w:b/>
                <w:sz w:val="18"/>
                <w:szCs w:val="18"/>
              </w:rPr>
            </w:pPr>
            <w:r>
              <w:rPr>
                <w:b/>
                <w:sz w:val="16"/>
              </w:rPr>
              <w:t>QTD</w:t>
            </w:r>
          </w:p>
        </w:tc>
        <w:tc>
          <w:tcPr>
            <w:tcW w:w="1559" w:type="dxa"/>
            <w:shd w:val="clear" w:color="auto" w:fill="auto"/>
            <w:vAlign w:val="center"/>
          </w:tcPr>
          <w:p w:rsidR="002C2DC3" w:rsidRPr="002C2DC3" w:rsidRDefault="002C2DC3" w:rsidP="009C6B94">
            <w:pPr>
              <w:jc w:val="center"/>
              <w:rPr>
                <w:rFonts w:asciiTheme="minorHAnsi" w:hAnsiTheme="minorHAnsi" w:cstheme="minorHAnsi"/>
                <w:b/>
                <w:sz w:val="18"/>
                <w:szCs w:val="18"/>
              </w:rPr>
            </w:pPr>
            <w:r>
              <w:rPr>
                <w:b/>
                <w:sz w:val="16"/>
              </w:rPr>
              <w:t>VALOR UNITÁRIO</w:t>
            </w:r>
          </w:p>
        </w:tc>
        <w:tc>
          <w:tcPr>
            <w:tcW w:w="1701" w:type="dxa"/>
            <w:shd w:val="clear" w:color="auto" w:fill="auto"/>
            <w:vAlign w:val="center"/>
          </w:tcPr>
          <w:p w:rsidR="002C2DC3" w:rsidRPr="002C2DC3" w:rsidRDefault="002C2DC3" w:rsidP="009C6B94">
            <w:pPr>
              <w:jc w:val="center"/>
              <w:rPr>
                <w:rFonts w:asciiTheme="minorHAnsi" w:hAnsiTheme="minorHAnsi" w:cstheme="minorHAnsi"/>
                <w:b/>
                <w:sz w:val="18"/>
                <w:szCs w:val="18"/>
              </w:rPr>
            </w:pPr>
            <w:r>
              <w:rPr>
                <w:b/>
                <w:sz w:val="16"/>
              </w:rPr>
              <w:t>VALOR TOTAL</w:t>
            </w:r>
          </w:p>
        </w:tc>
      </w:tr>
      <w:tr w:rsidR="002C2DC3" w:rsidRPr="002C2DC3" w:rsidTr="002C2DC3">
        <w:trPr>
          <w:trHeight w:val="340"/>
        </w:trPr>
        <w:tc>
          <w:tcPr>
            <w:tcW w:w="709" w:type="dxa"/>
            <w:shd w:val="clear" w:color="auto" w:fill="auto"/>
            <w:vAlign w:val="center"/>
          </w:tcPr>
          <w:p w:rsidR="002C2DC3" w:rsidRPr="002C2DC3" w:rsidRDefault="002C2DC3" w:rsidP="009C6B94">
            <w:pPr>
              <w:jc w:val="center"/>
              <w:rPr>
                <w:rFonts w:asciiTheme="minorHAnsi" w:hAnsiTheme="minorHAnsi" w:cstheme="minorHAnsi"/>
                <w:sz w:val="18"/>
                <w:szCs w:val="18"/>
              </w:rPr>
            </w:pPr>
            <w:r>
              <w:rPr>
                <w:sz w:val="16"/>
              </w:rPr>
              <w:t>01</w:t>
            </w:r>
          </w:p>
        </w:tc>
        <w:tc>
          <w:tcPr>
            <w:tcW w:w="4849" w:type="dxa"/>
            <w:shd w:val="clear" w:color="auto" w:fill="auto"/>
            <w:vAlign w:val="center"/>
          </w:tcPr>
          <w:p w:rsidR="002C2DC3" w:rsidRPr="002C2DC3" w:rsidRDefault="002C2DC3" w:rsidP="009C6B94">
            <w:pPr>
              <w:jc w:val="both"/>
              <w:rPr>
                <w:rFonts w:asciiTheme="minorHAnsi" w:hAnsiTheme="minorHAnsi" w:cstheme="minorHAnsi"/>
                <w:sz w:val="18"/>
                <w:szCs w:val="18"/>
              </w:rPr>
            </w:pPr>
            <w:r>
              <w:rPr>
                <w:sz w:val="14"/>
              </w:rPr>
              <w:t>ELABORAÇÃO DE PROJETO DE ENGENHARIA PARA PAVIMENTAÇÃO EM VIAS PÚBLICAS DA ZONA URBANA NO MUNICÍPIO DE SUSSUAPARA-PI, VINCULADO AO CONVÊNIO TRANSFEREGOV Nº 7AAEXC.2026, COMPREENDENDO LEVANTAMENTO PLANIALTIMÉTRICO, ELABORAÇÃO DE ORÇAMENTO, MEMORIAL DESCRITIVO, ESPECIFICAÇÕES E PLANTAS TÉCNICAS, CONFORME O TERMO DE REFERÊNCIA E A PLANILHA ORÇAMENTÁRIA.</w:t>
            </w:r>
          </w:p>
        </w:tc>
        <w:tc>
          <w:tcPr>
            <w:tcW w:w="1135" w:type="dxa"/>
            <w:shd w:val="clear" w:color="auto" w:fill="auto"/>
            <w:vAlign w:val="center"/>
          </w:tcPr>
          <w:p w:rsidR="002C2DC3" w:rsidRPr="002C2DC3" w:rsidRDefault="002C2DC3" w:rsidP="009C6B94">
            <w:pPr>
              <w:jc w:val="center"/>
              <w:rPr>
                <w:rFonts w:asciiTheme="minorHAnsi" w:hAnsiTheme="minorHAnsi" w:cstheme="minorHAnsi"/>
                <w:sz w:val="18"/>
                <w:szCs w:val="18"/>
              </w:rPr>
            </w:pPr>
            <w:r>
              <w:rPr>
                <w:sz w:val="16"/>
              </w:rPr>
              <w:t>1 SERVIÇO</w:t>
            </w:r>
          </w:p>
        </w:tc>
        <w:tc>
          <w:tcPr>
            <w:tcW w:w="1559" w:type="dxa"/>
            <w:shd w:val="clear" w:color="auto" w:fill="auto"/>
            <w:vAlign w:val="center"/>
          </w:tcPr>
          <w:p w:rsidR="002C2DC3" w:rsidRPr="002C2DC3" w:rsidRDefault="002C2DC3" w:rsidP="009C6B94">
            <w:pPr>
              <w:jc w:val="center"/>
              <w:rPr>
                <w:rFonts w:asciiTheme="minorHAnsi" w:hAnsiTheme="minorHAnsi" w:cstheme="minorHAnsi"/>
                <w:sz w:val="18"/>
                <w:szCs w:val="18"/>
              </w:rPr>
            </w:pPr>
            <w:r>
              <w:rPr>
                <w:sz w:val="16"/>
              </w:rPr>
              <w:t>R$ 28.342,00</w:t>
            </w:r>
          </w:p>
        </w:tc>
        <w:tc>
          <w:tcPr>
            <w:tcW w:w="1701" w:type="dxa"/>
            <w:shd w:val="clear" w:color="auto" w:fill="auto"/>
            <w:vAlign w:val="center"/>
          </w:tcPr>
          <w:p w:rsidR="002C2DC3" w:rsidRPr="002C2DC3" w:rsidRDefault="002C2DC3" w:rsidP="009C6B94">
            <w:pPr>
              <w:jc w:val="center"/>
              <w:rPr>
                <w:rFonts w:asciiTheme="minorHAnsi" w:hAnsiTheme="minorHAnsi" w:cstheme="minorHAnsi"/>
                <w:sz w:val="18"/>
                <w:szCs w:val="18"/>
              </w:rPr>
            </w:pPr>
            <w:r>
              <w:rPr>
                <w:sz w:val="16"/>
              </w:rPr>
              <w:t>R$ 28.342,00</w:t>
            </w:r>
          </w:p>
        </w:tc>
      </w:tr>
      <w:tr w:rsidR="002C2DC3" w:rsidRPr="002C2DC3" w:rsidTr="002C2DC3">
        <w:trPr>
          <w:trHeight w:val="340"/>
        </w:trPr>
        <w:tc>
          <w:tcPr>
            <w:tcW w:w="709" w:type="dxa"/>
            <w:shd w:val="clear" w:color="auto" w:fill="auto"/>
            <w:vAlign w:val="center"/>
          </w:tcPr>
          <w:p w:rsidR="002C2DC3" w:rsidRPr="002C2DC3" w:rsidRDefault="002C2DC3" w:rsidP="009C6B94">
            <w:pPr>
              <w:jc w:val="center"/>
              <w:rPr>
                <w:rFonts w:asciiTheme="minorHAnsi" w:hAnsiTheme="minorHAnsi" w:cstheme="minorHAnsi"/>
                <w:sz w:val="18"/>
                <w:szCs w:val="18"/>
              </w:rPr>
            </w:pPr>
          </w:p>
        </w:tc>
        <w:tc>
          <w:tcPr>
            <w:tcW w:w="7543" w:type="dxa"/>
            <w:gridSpan w:val="3"/>
            <w:shd w:val="clear" w:color="auto" w:fill="auto"/>
            <w:vAlign w:val="center"/>
          </w:tcPr>
          <w:p w:rsidR="002C2DC3" w:rsidRPr="002C2DC3" w:rsidRDefault="002C2DC3" w:rsidP="009C6B94">
            <w:pPr>
              <w:jc w:val="center"/>
              <w:rPr>
                <w:rFonts w:asciiTheme="minorHAnsi" w:hAnsiTheme="minorHAnsi" w:cstheme="minorHAnsi"/>
                <w:sz w:val="18"/>
                <w:szCs w:val="18"/>
              </w:rPr>
            </w:pPr>
            <w:r>
              <w:rPr>
                <w:b/>
                <w:sz w:val="16"/>
              </w:rPr>
              <w:t>VALOR TOTAL</w:t>
            </w:r>
          </w:p>
        </w:tc>
        <w:tc>
          <w:tcPr>
            <w:tcW w:w="1701" w:type="dxa"/>
            <w:shd w:val="clear" w:color="auto" w:fill="auto"/>
            <w:vAlign w:val="center"/>
          </w:tcPr>
          <w:p w:rsidR="002C2DC3" w:rsidRPr="002C2DC3" w:rsidRDefault="002C2DC3" w:rsidP="009C6B94">
            <w:pPr>
              <w:jc w:val="center"/>
              <w:rPr>
                <w:rFonts w:asciiTheme="minorHAnsi" w:hAnsiTheme="minorHAnsi" w:cstheme="minorHAnsi"/>
                <w:b/>
                <w:sz w:val="18"/>
                <w:szCs w:val="18"/>
              </w:rPr>
            </w:pPr>
            <w:r>
              <w:rPr>
                <w:b/>
                <w:sz w:val="16"/>
              </w:rPr>
              <w:t>R$ 28.342,00</w:t>
            </w:r>
          </w:p>
        </w:tc>
      </w:tr>
    </w:tbl>
    <w:p w:rsidR="00941D61" w:rsidRDefault="008444DA">
      <w:pPr>
        <w:pStyle w:val="PargrafodaLista"/>
        <w:numPr>
          <w:ilvl w:val="2"/>
          <w:numId w:val="13"/>
        </w:numPr>
        <w:tabs>
          <w:tab w:val="left" w:pos="791"/>
        </w:tabs>
        <w:spacing w:before="182" w:line="276" w:lineRule="auto"/>
        <w:ind w:right="222" w:firstLine="0"/>
      </w:pPr>
      <w:r>
        <w:t>O fornecedor deverá apresentar proposta para a integralidade do item único.</w:t>
      </w:r>
    </w:p>
    <w:p w:rsidR="00941D61" w:rsidRDefault="00941D61">
      <w:pPr>
        <w:pStyle w:val="Corpodetexto"/>
        <w:spacing w:before="41"/>
      </w:pPr>
    </w:p>
    <w:p w:rsidR="00941D61" w:rsidRDefault="008444DA">
      <w:pPr>
        <w:pStyle w:val="PargrafodaLista"/>
        <w:numPr>
          <w:ilvl w:val="1"/>
          <w:numId w:val="13"/>
        </w:numPr>
        <w:tabs>
          <w:tab w:val="left" w:pos="791"/>
        </w:tabs>
        <w:spacing w:line="276" w:lineRule="auto"/>
        <w:ind w:right="219" w:firstLine="0"/>
      </w:pPr>
      <w:r>
        <w:t>O critério de julgamento adotado será o menor preço global, observadas as exigências deste Aviso de Contratação Direta e de seus anexos quanto à qualificação técnica, ao escopo e aos produtos do serviço de engenharia.</w:t>
      </w:r>
    </w:p>
    <w:p w:rsidR="008444DA" w:rsidRDefault="008444DA" w:rsidP="008444DA">
      <w:pPr>
        <w:pStyle w:val="PargrafodaLista"/>
        <w:tabs>
          <w:tab w:val="left" w:pos="791"/>
        </w:tabs>
        <w:spacing w:line="276" w:lineRule="auto"/>
        <w:ind w:right="219"/>
      </w:pPr>
    </w:p>
    <w:p w:rsidR="00941D61" w:rsidRDefault="008444DA">
      <w:pPr>
        <w:pStyle w:val="Ttulo2"/>
        <w:numPr>
          <w:ilvl w:val="0"/>
          <w:numId w:val="13"/>
        </w:numPr>
        <w:tabs>
          <w:tab w:val="left" w:pos="793"/>
        </w:tabs>
        <w:spacing w:before="1"/>
        <w:ind w:left="793" w:hanging="707"/>
      </w:pPr>
      <w:r>
        <w:t>PARTICIPAÇÃO</w:t>
      </w:r>
      <w:r>
        <w:rPr>
          <w:spacing w:val="-8"/>
        </w:rPr>
        <w:t xml:space="preserve"> </w:t>
      </w:r>
      <w:r>
        <w:t>NA</w:t>
      </w:r>
      <w:r>
        <w:rPr>
          <w:spacing w:val="-8"/>
        </w:rPr>
        <w:t xml:space="preserve"> </w:t>
      </w:r>
      <w:r>
        <w:t>DISPENSA</w:t>
      </w:r>
      <w:r>
        <w:rPr>
          <w:spacing w:val="-7"/>
        </w:rPr>
        <w:t xml:space="preserve"> </w:t>
      </w:r>
      <w:r>
        <w:rPr>
          <w:spacing w:val="-2"/>
        </w:rPr>
        <w:t>ELETRÔNICA.</w:t>
      </w:r>
    </w:p>
    <w:p w:rsidR="00941D61" w:rsidRDefault="00941D61">
      <w:pPr>
        <w:pStyle w:val="Corpodetexto"/>
        <w:spacing w:before="79"/>
        <w:rPr>
          <w:b/>
        </w:rPr>
      </w:pPr>
    </w:p>
    <w:p w:rsidR="00941D61" w:rsidRDefault="008444DA">
      <w:pPr>
        <w:pStyle w:val="PargrafodaLista"/>
        <w:numPr>
          <w:ilvl w:val="1"/>
          <w:numId w:val="13"/>
        </w:numPr>
        <w:tabs>
          <w:tab w:val="left" w:pos="793"/>
        </w:tabs>
        <w:spacing w:line="276" w:lineRule="auto"/>
        <w:ind w:right="220" w:firstLine="0"/>
      </w:pPr>
      <w:r>
        <w:t>A participação na presente dispensa eletrônica se dará mediante a utilização do Sistema BBMNET,</w:t>
      </w:r>
      <w:r>
        <w:rPr>
          <w:spacing w:val="40"/>
        </w:rPr>
        <w:t xml:space="preserve"> </w:t>
      </w:r>
      <w:r>
        <w:t xml:space="preserve">disponível no endereço eletrônico </w:t>
      </w:r>
      <w:hyperlink r:id="rId9">
        <w:r>
          <w:rPr>
            <w:color w:val="000080"/>
            <w:u w:val="single" w:color="000080"/>
          </w:rPr>
          <w:t>www.novobbmnet.com.br</w:t>
        </w:r>
      </w:hyperlink>
    </w:p>
    <w:p w:rsidR="00941D61" w:rsidRDefault="00941D61">
      <w:pPr>
        <w:pStyle w:val="Corpodetexto"/>
        <w:spacing w:before="40"/>
      </w:pPr>
    </w:p>
    <w:p w:rsidR="00941D61" w:rsidRDefault="008444DA">
      <w:pPr>
        <w:pStyle w:val="PargrafodaLista"/>
        <w:numPr>
          <w:ilvl w:val="2"/>
          <w:numId w:val="13"/>
        </w:numPr>
        <w:tabs>
          <w:tab w:val="left" w:pos="791"/>
        </w:tabs>
        <w:spacing w:before="1" w:line="276" w:lineRule="auto"/>
        <w:ind w:right="226" w:firstLine="0"/>
      </w:pPr>
      <w:r>
        <w:t>O</w:t>
      </w:r>
      <w:r>
        <w:rPr>
          <w:spacing w:val="-9"/>
        </w:rPr>
        <w:t xml:space="preserve"> </w:t>
      </w:r>
      <w:r>
        <w:t>fornecedor</w:t>
      </w:r>
      <w:r>
        <w:rPr>
          <w:spacing w:val="-9"/>
        </w:rPr>
        <w:t xml:space="preserve"> </w:t>
      </w:r>
      <w:r>
        <w:t>é</w:t>
      </w:r>
      <w:r>
        <w:rPr>
          <w:spacing w:val="-11"/>
        </w:rPr>
        <w:t xml:space="preserve"> </w:t>
      </w:r>
      <w:r>
        <w:t>o</w:t>
      </w:r>
      <w:r>
        <w:rPr>
          <w:spacing w:val="-8"/>
        </w:rPr>
        <w:t xml:space="preserve"> </w:t>
      </w:r>
      <w:r>
        <w:t>responsável</w:t>
      </w:r>
      <w:r>
        <w:rPr>
          <w:spacing w:val="-9"/>
        </w:rPr>
        <w:t xml:space="preserve"> </w:t>
      </w:r>
      <w:r>
        <w:t>por</w:t>
      </w:r>
      <w:r>
        <w:rPr>
          <w:spacing w:val="-9"/>
        </w:rPr>
        <w:t xml:space="preserve"> </w:t>
      </w:r>
      <w:r>
        <w:t>qualquer</w:t>
      </w:r>
      <w:r>
        <w:rPr>
          <w:spacing w:val="-9"/>
        </w:rPr>
        <w:t xml:space="preserve"> </w:t>
      </w:r>
      <w:r>
        <w:t>transação</w:t>
      </w:r>
      <w:r>
        <w:rPr>
          <w:spacing w:val="-8"/>
        </w:rPr>
        <w:t xml:space="preserve"> </w:t>
      </w:r>
      <w:r>
        <w:t>efetuada</w:t>
      </w:r>
      <w:r>
        <w:rPr>
          <w:spacing w:val="-9"/>
        </w:rPr>
        <w:t xml:space="preserve"> </w:t>
      </w:r>
      <w:r>
        <w:t>diretamente</w:t>
      </w:r>
      <w:r>
        <w:rPr>
          <w:spacing w:val="-8"/>
        </w:rPr>
        <w:t xml:space="preserve"> </w:t>
      </w:r>
      <w:r>
        <w:t>ou</w:t>
      </w:r>
      <w:r>
        <w:rPr>
          <w:spacing w:val="-10"/>
        </w:rPr>
        <w:t xml:space="preserve"> </w:t>
      </w:r>
      <w:r>
        <w:t>por</w:t>
      </w:r>
      <w:r>
        <w:rPr>
          <w:spacing w:val="-9"/>
        </w:rPr>
        <w:t xml:space="preserve"> </w:t>
      </w:r>
      <w:r>
        <w:t>seu</w:t>
      </w:r>
      <w:r>
        <w:rPr>
          <w:spacing w:val="-9"/>
        </w:rPr>
        <w:t xml:space="preserve"> </w:t>
      </w:r>
      <w:r>
        <w:t xml:space="preserve">representante no Sistema de Dispensa Eletrônica, não cabendo ao provedor do Sistema ou ao órgão ou entidade promotor do procedimento a responsabilidade por eventuais danos decorrentes de uso indevido da senha, ainda que </w:t>
      </w:r>
      <w:r>
        <w:lastRenderedPageBreak/>
        <w:t>por terceiros não autorizados.</w:t>
      </w:r>
    </w:p>
    <w:p w:rsidR="00941D61" w:rsidRDefault="00941D61">
      <w:pPr>
        <w:pStyle w:val="Corpodetexto"/>
        <w:spacing w:before="39"/>
      </w:pPr>
    </w:p>
    <w:p w:rsidR="00941D61" w:rsidRDefault="008444DA">
      <w:pPr>
        <w:pStyle w:val="PargrafodaLista"/>
        <w:numPr>
          <w:ilvl w:val="1"/>
          <w:numId w:val="13"/>
        </w:numPr>
        <w:tabs>
          <w:tab w:val="left" w:pos="793"/>
        </w:tabs>
        <w:ind w:left="793" w:hanging="707"/>
      </w:pPr>
      <w:r>
        <w:t>Não</w:t>
      </w:r>
      <w:r>
        <w:rPr>
          <w:spacing w:val="-4"/>
        </w:rPr>
        <w:t xml:space="preserve"> </w:t>
      </w:r>
      <w:r>
        <w:t>poderão</w:t>
      </w:r>
      <w:r>
        <w:rPr>
          <w:spacing w:val="-5"/>
        </w:rPr>
        <w:t xml:space="preserve"> </w:t>
      </w:r>
      <w:r>
        <w:t>participar</w:t>
      </w:r>
      <w:r>
        <w:rPr>
          <w:spacing w:val="-2"/>
        </w:rPr>
        <w:t xml:space="preserve"> </w:t>
      </w:r>
      <w:r>
        <w:t>desta</w:t>
      </w:r>
      <w:r>
        <w:rPr>
          <w:spacing w:val="-3"/>
        </w:rPr>
        <w:t xml:space="preserve"> </w:t>
      </w:r>
      <w:r>
        <w:t>dispensa</w:t>
      </w:r>
      <w:r>
        <w:rPr>
          <w:spacing w:val="-3"/>
        </w:rPr>
        <w:t xml:space="preserve"> </w:t>
      </w:r>
      <w:r>
        <w:t>de</w:t>
      </w:r>
      <w:r>
        <w:rPr>
          <w:spacing w:val="-6"/>
        </w:rPr>
        <w:t xml:space="preserve"> </w:t>
      </w:r>
      <w:r>
        <w:t>licitação</w:t>
      </w:r>
      <w:r>
        <w:rPr>
          <w:spacing w:val="-3"/>
        </w:rPr>
        <w:t xml:space="preserve"> </w:t>
      </w:r>
      <w:r>
        <w:t>os</w:t>
      </w:r>
      <w:r>
        <w:rPr>
          <w:spacing w:val="-5"/>
        </w:rPr>
        <w:t xml:space="preserve"> </w:t>
      </w:r>
      <w:r>
        <w:rPr>
          <w:spacing w:val="-2"/>
        </w:rPr>
        <w:t>fornecedores:</w:t>
      </w:r>
    </w:p>
    <w:p w:rsidR="00941D61" w:rsidRDefault="00941D61">
      <w:pPr>
        <w:pStyle w:val="Corpodetexto"/>
        <w:spacing w:before="82"/>
      </w:pPr>
    </w:p>
    <w:p w:rsidR="00941D61" w:rsidRDefault="008444DA">
      <w:pPr>
        <w:pStyle w:val="PargrafodaLista"/>
        <w:numPr>
          <w:ilvl w:val="2"/>
          <w:numId w:val="13"/>
        </w:numPr>
        <w:tabs>
          <w:tab w:val="left" w:pos="793"/>
        </w:tabs>
        <w:spacing w:before="1"/>
        <w:ind w:left="793" w:hanging="707"/>
      </w:pPr>
      <w:r>
        <w:t>que</w:t>
      </w:r>
      <w:r>
        <w:rPr>
          <w:spacing w:val="-6"/>
        </w:rPr>
        <w:t xml:space="preserve"> </w:t>
      </w:r>
      <w:r>
        <w:t>não</w:t>
      </w:r>
      <w:r>
        <w:rPr>
          <w:spacing w:val="-4"/>
        </w:rPr>
        <w:t xml:space="preserve"> </w:t>
      </w:r>
      <w:r>
        <w:t>atendam</w:t>
      </w:r>
      <w:r>
        <w:rPr>
          <w:spacing w:val="-6"/>
        </w:rPr>
        <w:t xml:space="preserve"> </w:t>
      </w:r>
      <w:r>
        <w:t>às</w:t>
      </w:r>
      <w:r>
        <w:rPr>
          <w:spacing w:val="-6"/>
        </w:rPr>
        <w:t xml:space="preserve"> </w:t>
      </w:r>
      <w:r>
        <w:t>condições</w:t>
      </w:r>
      <w:r>
        <w:rPr>
          <w:spacing w:val="-2"/>
        </w:rPr>
        <w:t xml:space="preserve"> </w:t>
      </w:r>
      <w:r>
        <w:t>deste</w:t>
      </w:r>
      <w:r>
        <w:rPr>
          <w:spacing w:val="-2"/>
        </w:rPr>
        <w:t xml:space="preserve"> </w:t>
      </w:r>
      <w:r>
        <w:t>Aviso</w:t>
      </w:r>
      <w:r>
        <w:rPr>
          <w:spacing w:val="-2"/>
        </w:rPr>
        <w:t xml:space="preserve"> </w:t>
      </w:r>
      <w:r>
        <w:t>de</w:t>
      </w:r>
      <w:r>
        <w:rPr>
          <w:spacing w:val="-4"/>
        </w:rPr>
        <w:t xml:space="preserve"> </w:t>
      </w:r>
      <w:r>
        <w:t>Contratação</w:t>
      </w:r>
      <w:r>
        <w:rPr>
          <w:spacing w:val="-6"/>
        </w:rPr>
        <w:t xml:space="preserve"> </w:t>
      </w:r>
      <w:r>
        <w:t>Direta</w:t>
      </w:r>
      <w:r>
        <w:rPr>
          <w:spacing w:val="-2"/>
        </w:rPr>
        <w:t xml:space="preserve"> </w:t>
      </w:r>
      <w:r>
        <w:t>e</w:t>
      </w:r>
      <w:r>
        <w:rPr>
          <w:spacing w:val="-6"/>
        </w:rPr>
        <w:t xml:space="preserve"> </w:t>
      </w:r>
      <w:r>
        <w:t>seu(s)</w:t>
      </w:r>
      <w:r>
        <w:rPr>
          <w:spacing w:val="-3"/>
        </w:rPr>
        <w:t xml:space="preserve"> </w:t>
      </w:r>
      <w:r>
        <w:rPr>
          <w:spacing w:val="-2"/>
        </w:rPr>
        <w:t>anexo(s);</w:t>
      </w:r>
    </w:p>
    <w:p w:rsidR="00941D61" w:rsidRDefault="00941D61">
      <w:pPr>
        <w:pStyle w:val="Corpodetexto"/>
        <w:spacing w:before="79"/>
      </w:pPr>
    </w:p>
    <w:p w:rsidR="00941D61" w:rsidRDefault="008444DA">
      <w:pPr>
        <w:pStyle w:val="PargrafodaLista"/>
        <w:numPr>
          <w:ilvl w:val="2"/>
          <w:numId w:val="13"/>
        </w:numPr>
        <w:tabs>
          <w:tab w:val="left" w:pos="791"/>
        </w:tabs>
        <w:spacing w:line="276" w:lineRule="auto"/>
        <w:ind w:right="227" w:firstLine="0"/>
      </w:pPr>
      <w:r>
        <w:t>estrangeiros que não tenham representação legal no Brasil com poderes expressos para receber citação e responder administrativa ou judicialmente;</w:t>
      </w:r>
    </w:p>
    <w:p w:rsidR="00941D61" w:rsidRDefault="00941D61">
      <w:pPr>
        <w:pStyle w:val="Corpodetexto"/>
        <w:spacing w:before="40"/>
      </w:pPr>
    </w:p>
    <w:p w:rsidR="00941D61" w:rsidRDefault="008444DA">
      <w:pPr>
        <w:pStyle w:val="PargrafodaLista"/>
        <w:numPr>
          <w:ilvl w:val="2"/>
          <w:numId w:val="13"/>
        </w:numPr>
        <w:tabs>
          <w:tab w:val="left" w:pos="793"/>
        </w:tabs>
        <w:ind w:left="793" w:hanging="707"/>
      </w:pPr>
      <w:r>
        <w:t>que</w:t>
      </w:r>
      <w:r>
        <w:rPr>
          <w:spacing w:val="-3"/>
        </w:rPr>
        <w:t xml:space="preserve"> </w:t>
      </w:r>
      <w:r>
        <w:t>se</w:t>
      </w:r>
      <w:r>
        <w:rPr>
          <w:spacing w:val="-4"/>
        </w:rPr>
        <w:t xml:space="preserve"> </w:t>
      </w:r>
      <w:r>
        <w:t>enquadrem</w:t>
      </w:r>
      <w:r>
        <w:rPr>
          <w:spacing w:val="-1"/>
        </w:rPr>
        <w:t xml:space="preserve"> </w:t>
      </w:r>
      <w:r>
        <w:t>nas</w:t>
      </w:r>
      <w:r>
        <w:rPr>
          <w:spacing w:val="-5"/>
        </w:rPr>
        <w:t xml:space="preserve"> </w:t>
      </w:r>
      <w:r>
        <w:t>vedações</w:t>
      </w:r>
      <w:r>
        <w:rPr>
          <w:spacing w:val="-1"/>
        </w:rPr>
        <w:t xml:space="preserve"> </w:t>
      </w:r>
      <w:r>
        <w:t>do</w:t>
      </w:r>
      <w:r>
        <w:rPr>
          <w:spacing w:val="-4"/>
        </w:rPr>
        <w:t xml:space="preserve"> </w:t>
      </w:r>
      <w:r>
        <w:t>art.</w:t>
      </w:r>
      <w:r>
        <w:rPr>
          <w:spacing w:val="-4"/>
        </w:rPr>
        <w:t xml:space="preserve"> </w:t>
      </w:r>
      <w:r>
        <w:t>14</w:t>
      </w:r>
      <w:r>
        <w:rPr>
          <w:spacing w:val="-2"/>
        </w:rPr>
        <w:t xml:space="preserve"> </w:t>
      </w:r>
      <w:r>
        <w:t>da</w:t>
      </w:r>
      <w:r>
        <w:rPr>
          <w:spacing w:val="-5"/>
        </w:rPr>
        <w:t xml:space="preserve"> </w:t>
      </w:r>
      <w:r>
        <w:t>Lei</w:t>
      </w:r>
      <w:r>
        <w:rPr>
          <w:spacing w:val="-5"/>
        </w:rPr>
        <w:t xml:space="preserve"> </w:t>
      </w:r>
      <w:r>
        <w:rPr>
          <w:spacing w:val="-2"/>
        </w:rPr>
        <w:t>14.133/21.</w:t>
      </w:r>
    </w:p>
    <w:p w:rsidR="00941D61" w:rsidRDefault="00941D61">
      <w:pPr>
        <w:pStyle w:val="Corpodetexto"/>
        <w:spacing w:before="83"/>
      </w:pPr>
    </w:p>
    <w:p w:rsidR="00941D61" w:rsidRDefault="008444DA">
      <w:pPr>
        <w:pStyle w:val="PargrafodaLista"/>
        <w:numPr>
          <w:ilvl w:val="2"/>
          <w:numId w:val="13"/>
        </w:numPr>
        <w:tabs>
          <w:tab w:val="left" w:pos="791"/>
        </w:tabs>
        <w:spacing w:line="273" w:lineRule="auto"/>
        <w:ind w:right="224" w:firstLine="0"/>
      </w:pPr>
      <w:r>
        <w:t xml:space="preserve">organizações da Sociedade Civil de Interesse Público - OSCIP, atuando nessa condição (Acórdão nº </w:t>
      </w:r>
      <w:r>
        <w:rPr>
          <w:spacing w:val="-2"/>
        </w:rPr>
        <w:t>746/2014-TCU-Plenário).</w:t>
      </w:r>
    </w:p>
    <w:p w:rsidR="00941D61" w:rsidRDefault="00941D61">
      <w:pPr>
        <w:pStyle w:val="Corpodetexto"/>
        <w:spacing w:before="45"/>
      </w:pPr>
    </w:p>
    <w:p w:rsidR="00941D61" w:rsidRDefault="008444DA">
      <w:pPr>
        <w:pStyle w:val="PargrafodaLista"/>
        <w:numPr>
          <w:ilvl w:val="1"/>
          <w:numId w:val="13"/>
        </w:numPr>
        <w:tabs>
          <w:tab w:val="left" w:pos="791"/>
        </w:tabs>
        <w:spacing w:line="276" w:lineRule="auto"/>
        <w:ind w:right="225" w:firstLine="0"/>
      </w:pPr>
      <w:r>
        <w:t>Será permitida a participação de cooperativas, desde</w:t>
      </w:r>
      <w:r>
        <w:rPr>
          <w:spacing w:val="-2"/>
        </w:rPr>
        <w:t xml:space="preserve"> </w:t>
      </w:r>
      <w:r>
        <w:t>que apresentem demonstrativo de atuação em regime</w:t>
      </w:r>
      <w:r>
        <w:rPr>
          <w:spacing w:val="-5"/>
        </w:rPr>
        <w:t xml:space="preserve"> </w:t>
      </w:r>
      <w:r>
        <w:t>cooperado,</w:t>
      </w:r>
      <w:r>
        <w:rPr>
          <w:spacing w:val="-3"/>
        </w:rPr>
        <w:t xml:space="preserve"> </w:t>
      </w:r>
      <w:r>
        <w:t>com</w:t>
      </w:r>
      <w:r>
        <w:rPr>
          <w:spacing w:val="-2"/>
        </w:rPr>
        <w:t xml:space="preserve"> </w:t>
      </w:r>
      <w:r>
        <w:t>repartição</w:t>
      </w:r>
      <w:r>
        <w:rPr>
          <w:spacing w:val="-3"/>
        </w:rPr>
        <w:t xml:space="preserve"> </w:t>
      </w:r>
      <w:r>
        <w:t>de</w:t>
      </w:r>
      <w:r>
        <w:rPr>
          <w:spacing w:val="-3"/>
        </w:rPr>
        <w:t xml:space="preserve"> </w:t>
      </w:r>
      <w:r>
        <w:t>receitas</w:t>
      </w:r>
      <w:r>
        <w:rPr>
          <w:spacing w:val="-5"/>
        </w:rPr>
        <w:t xml:space="preserve"> </w:t>
      </w:r>
      <w:r>
        <w:t>e</w:t>
      </w:r>
      <w:r>
        <w:rPr>
          <w:spacing w:val="-3"/>
        </w:rPr>
        <w:t xml:space="preserve"> </w:t>
      </w:r>
      <w:r>
        <w:t>despesas</w:t>
      </w:r>
      <w:r>
        <w:rPr>
          <w:spacing w:val="-3"/>
        </w:rPr>
        <w:t xml:space="preserve"> </w:t>
      </w:r>
      <w:r>
        <w:t>entre</w:t>
      </w:r>
      <w:r>
        <w:rPr>
          <w:spacing w:val="-5"/>
        </w:rPr>
        <w:t xml:space="preserve"> </w:t>
      </w:r>
      <w:r>
        <w:t>os</w:t>
      </w:r>
      <w:r>
        <w:rPr>
          <w:spacing w:val="-3"/>
        </w:rPr>
        <w:t xml:space="preserve"> </w:t>
      </w:r>
      <w:r>
        <w:t>cooperados</w:t>
      </w:r>
      <w:r>
        <w:rPr>
          <w:spacing w:val="-6"/>
        </w:rPr>
        <w:t xml:space="preserve"> </w:t>
      </w:r>
      <w:r>
        <w:t>e</w:t>
      </w:r>
      <w:r>
        <w:rPr>
          <w:spacing w:val="-5"/>
        </w:rPr>
        <w:t xml:space="preserve"> </w:t>
      </w:r>
      <w:r>
        <w:t>atendam</w:t>
      </w:r>
      <w:r>
        <w:rPr>
          <w:spacing w:val="-5"/>
        </w:rPr>
        <w:t xml:space="preserve"> </w:t>
      </w:r>
      <w:r>
        <w:t>ao</w:t>
      </w:r>
      <w:r>
        <w:rPr>
          <w:spacing w:val="-3"/>
        </w:rPr>
        <w:t xml:space="preserve"> </w:t>
      </w:r>
      <w:r>
        <w:t>art.</w:t>
      </w:r>
      <w:r>
        <w:rPr>
          <w:spacing w:val="-4"/>
        </w:rPr>
        <w:t xml:space="preserve"> </w:t>
      </w:r>
      <w:r>
        <w:t>16</w:t>
      </w:r>
      <w:r>
        <w:rPr>
          <w:spacing w:val="-3"/>
        </w:rPr>
        <w:t xml:space="preserve"> </w:t>
      </w:r>
      <w:r>
        <w:t>da</w:t>
      </w:r>
      <w:r>
        <w:rPr>
          <w:spacing w:val="-6"/>
        </w:rPr>
        <w:t xml:space="preserve"> </w:t>
      </w:r>
      <w:r>
        <w:t>Lei</w:t>
      </w:r>
      <w:r>
        <w:rPr>
          <w:spacing w:val="-5"/>
        </w:rPr>
        <w:t xml:space="preserve"> </w:t>
      </w:r>
      <w:r>
        <w:t xml:space="preserve">nº </w:t>
      </w:r>
      <w:r>
        <w:rPr>
          <w:spacing w:val="-2"/>
        </w:rPr>
        <w:t>14.133/21.</w:t>
      </w:r>
    </w:p>
    <w:p w:rsidR="00941D61" w:rsidRDefault="00941D61">
      <w:pPr>
        <w:pStyle w:val="Corpodetexto"/>
        <w:spacing w:before="39"/>
      </w:pPr>
    </w:p>
    <w:p w:rsidR="00941D61" w:rsidRDefault="008444DA">
      <w:pPr>
        <w:pStyle w:val="PargrafodaLista"/>
        <w:numPr>
          <w:ilvl w:val="2"/>
          <w:numId w:val="13"/>
        </w:numPr>
        <w:tabs>
          <w:tab w:val="left" w:pos="791"/>
        </w:tabs>
        <w:spacing w:line="276" w:lineRule="auto"/>
        <w:ind w:right="226" w:firstLine="0"/>
      </w:pPr>
      <w:r>
        <w:t>Em sendo permitida a participação de cooperativas, serão estendidas a elas os benefícios previstos para</w:t>
      </w:r>
      <w:r>
        <w:rPr>
          <w:spacing w:val="-5"/>
        </w:rPr>
        <w:t xml:space="preserve"> </w:t>
      </w:r>
      <w:r>
        <w:t>as</w:t>
      </w:r>
      <w:r>
        <w:rPr>
          <w:spacing w:val="-7"/>
        </w:rPr>
        <w:t xml:space="preserve"> </w:t>
      </w:r>
      <w:r>
        <w:t>microempresas</w:t>
      </w:r>
      <w:r>
        <w:rPr>
          <w:spacing w:val="-7"/>
        </w:rPr>
        <w:t xml:space="preserve"> </w:t>
      </w:r>
      <w:r>
        <w:t>e</w:t>
      </w:r>
      <w:r>
        <w:rPr>
          <w:spacing w:val="-6"/>
        </w:rPr>
        <w:t xml:space="preserve"> </w:t>
      </w:r>
      <w:r>
        <w:t>empresas</w:t>
      </w:r>
      <w:r>
        <w:rPr>
          <w:spacing w:val="-7"/>
        </w:rPr>
        <w:t xml:space="preserve"> </w:t>
      </w:r>
      <w:r>
        <w:t>de</w:t>
      </w:r>
      <w:r>
        <w:rPr>
          <w:spacing w:val="-6"/>
        </w:rPr>
        <w:t xml:space="preserve"> </w:t>
      </w:r>
      <w:r>
        <w:t>pequeno</w:t>
      </w:r>
      <w:r>
        <w:rPr>
          <w:spacing w:val="-5"/>
        </w:rPr>
        <w:t xml:space="preserve"> </w:t>
      </w:r>
      <w:r>
        <w:t>porte</w:t>
      </w:r>
      <w:r>
        <w:rPr>
          <w:spacing w:val="-6"/>
        </w:rPr>
        <w:t xml:space="preserve"> </w:t>
      </w:r>
      <w:r>
        <w:t>quando</w:t>
      </w:r>
      <w:r>
        <w:rPr>
          <w:spacing w:val="-3"/>
        </w:rPr>
        <w:t xml:space="preserve"> </w:t>
      </w:r>
      <w:r>
        <w:t>elas</w:t>
      </w:r>
      <w:r>
        <w:rPr>
          <w:spacing w:val="-7"/>
        </w:rPr>
        <w:t xml:space="preserve"> </w:t>
      </w:r>
      <w:r>
        <w:t>atenderem</w:t>
      </w:r>
      <w:r>
        <w:rPr>
          <w:spacing w:val="-6"/>
        </w:rPr>
        <w:t xml:space="preserve"> </w:t>
      </w:r>
      <w:r>
        <w:t>ao</w:t>
      </w:r>
      <w:r>
        <w:rPr>
          <w:spacing w:val="-5"/>
        </w:rPr>
        <w:t xml:space="preserve"> </w:t>
      </w:r>
      <w:r>
        <w:t>disposto</w:t>
      </w:r>
      <w:r>
        <w:rPr>
          <w:spacing w:val="-3"/>
        </w:rPr>
        <w:t xml:space="preserve"> </w:t>
      </w:r>
      <w:r>
        <w:t>no</w:t>
      </w:r>
      <w:r>
        <w:rPr>
          <w:spacing w:val="-5"/>
        </w:rPr>
        <w:t xml:space="preserve"> </w:t>
      </w:r>
      <w:r>
        <w:t>art.</w:t>
      </w:r>
      <w:r>
        <w:rPr>
          <w:spacing w:val="-7"/>
        </w:rPr>
        <w:t xml:space="preserve"> </w:t>
      </w:r>
      <w:r>
        <w:t>34</w:t>
      </w:r>
      <w:r>
        <w:rPr>
          <w:spacing w:val="-6"/>
        </w:rPr>
        <w:t xml:space="preserve"> </w:t>
      </w:r>
      <w:r>
        <w:t>da</w:t>
      </w:r>
      <w:r>
        <w:rPr>
          <w:spacing w:val="-7"/>
        </w:rPr>
        <w:t xml:space="preserve"> </w:t>
      </w:r>
      <w:r>
        <w:t>Lei</w:t>
      </w:r>
      <w:r>
        <w:rPr>
          <w:spacing w:val="-4"/>
        </w:rPr>
        <w:t xml:space="preserve"> </w:t>
      </w:r>
      <w:r>
        <w:t>nº 11.488, de 15 de junho de 2007.</w:t>
      </w:r>
    </w:p>
    <w:p w:rsidR="00941D61" w:rsidRDefault="00941D61">
      <w:pPr>
        <w:pStyle w:val="Corpodetexto"/>
        <w:spacing w:before="41"/>
      </w:pPr>
    </w:p>
    <w:p w:rsidR="00941D61" w:rsidRDefault="008444DA">
      <w:pPr>
        <w:pStyle w:val="Ttulo2"/>
        <w:numPr>
          <w:ilvl w:val="0"/>
          <w:numId w:val="13"/>
        </w:numPr>
        <w:tabs>
          <w:tab w:val="left" w:pos="793"/>
        </w:tabs>
        <w:ind w:left="793" w:hanging="707"/>
      </w:pPr>
      <w:r>
        <w:t>INGRESSO</w:t>
      </w:r>
      <w:r>
        <w:rPr>
          <w:spacing w:val="-10"/>
        </w:rPr>
        <w:t xml:space="preserve"> </w:t>
      </w:r>
      <w:r>
        <w:t>NA</w:t>
      </w:r>
      <w:r>
        <w:rPr>
          <w:spacing w:val="-7"/>
        </w:rPr>
        <w:t xml:space="preserve"> </w:t>
      </w:r>
      <w:r>
        <w:t>DISPENSA</w:t>
      </w:r>
      <w:r>
        <w:rPr>
          <w:spacing w:val="-7"/>
        </w:rPr>
        <w:t xml:space="preserve"> </w:t>
      </w:r>
      <w:r>
        <w:t>ELETRÔNICA</w:t>
      </w:r>
      <w:r>
        <w:rPr>
          <w:spacing w:val="-4"/>
        </w:rPr>
        <w:t xml:space="preserve"> </w:t>
      </w:r>
      <w:r>
        <w:t>E</w:t>
      </w:r>
      <w:r>
        <w:rPr>
          <w:spacing w:val="-4"/>
        </w:rPr>
        <w:t xml:space="preserve"> </w:t>
      </w:r>
      <w:r>
        <w:t>CADASTRAMENTO</w:t>
      </w:r>
      <w:r>
        <w:rPr>
          <w:spacing w:val="-4"/>
        </w:rPr>
        <w:t xml:space="preserve"> </w:t>
      </w:r>
      <w:r>
        <w:t>DA</w:t>
      </w:r>
      <w:r>
        <w:rPr>
          <w:spacing w:val="-7"/>
        </w:rPr>
        <w:t xml:space="preserve"> </w:t>
      </w:r>
      <w:r>
        <w:t>PROPOSTA</w:t>
      </w:r>
      <w:r>
        <w:rPr>
          <w:spacing w:val="-6"/>
        </w:rPr>
        <w:t xml:space="preserve"> </w:t>
      </w:r>
      <w:r>
        <w:rPr>
          <w:spacing w:val="-2"/>
        </w:rPr>
        <w:t>INICIAL</w:t>
      </w:r>
    </w:p>
    <w:p w:rsidR="00941D61" w:rsidRDefault="00941D61">
      <w:pPr>
        <w:pStyle w:val="Corpodetexto"/>
        <w:spacing w:before="80"/>
        <w:rPr>
          <w:b/>
        </w:rPr>
      </w:pPr>
    </w:p>
    <w:p w:rsidR="00941D61" w:rsidRDefault="008444DA">
      <w:pPr>
        <w:pStyle w:val="PargrafodaLista"/>
        <w:numPr>
          <w:ilvl w:val="1"/>
          <w:numId w:val="13"/>
        </w:numPr>
        <w:tabs>
          <w:tab w:val="left" w:pos="791"/>
        </w:tabs>
        <w:spacing w:line="276" w:lineRule="auto"/>
        <w:ind w:right="225" w:firstLine="0"/>
      </w:pPr>
      <w:r>
        <w:t>O ingresso do fornecedor na disputa da dispensa eletrônica se dará com o cadastramento de sua proposta inicial, na forma deste item.</w:t>
      </w:r>
    </w:p>
    <w:p w:rsidR="00941D61" w:rsidRDefault="008444DA">
      <w:pPr>
        <w:pStyle w:val="PargrafodaLista"/>
        <w:numPr>
          <w:ilvl w:val="1"/>
          <w:numId w:val="13"/>
        </w:numPr>
        <w:tabs>
          <w:tab w:val="left" w:pos="791"/>
        </w:tabs>
        <w:spacing w:before="2" w:line="276" w:lineRule="auto"/>
        <w:ind w:right="221" w:firstLine="0"/>
      </w:pPr>
      <w:r>
        <w:t>O fornecedor interessado encaminhará, exclusivamente por meio do Sistema BBMNET, a proposta com a descrição dos serviços ofertados, o preço global e a correspondente planilha de custos, até a data e o horário estabelecidos para o encerramento do recebimento das propostas.</w:t>
      </w:r>
    </w:p>
    <w:p w:rsidR="00941D61" w:rsidRDefault="00941D61">
      <w:pPr>
        <w:pStyle w:val="Corpodetexto"/>
        <w:spacing w:before="40"/>
      </w:pPr>
    </w:p>
    <w:p w:rsidR="00941D61" w:rsidRDefault="008444DA">
      <w:pPr>
        <w:pStyle w:val="PargrafodaLista"/>
        <w:numPr>
          <w:ilvl w:val="1"/>
          <w:numId w:val="13"/>
        </w:numPr>
        <w:tabs>
          <w:tab w:val="left" w:pos="793"/>
        </w:tabs>
        <w:spacing w:before="1"/>
        <w:ind w:left="793" w:hanging="707"/>
      </w:pPr>
      <w:r>
        <w:t>Todas as especificações do objeto e os preços constantes da proposta vinculam a contratada.</w:t>
      </w:r>
    </w:p>
    <w:p w:rsidR="00941D61" w:rsidRDefault="00941D61">
      <w:pPr>
        <w:pStyle w:val="Corpodetexto"/>
        <w:spacing w:before="79"/>
      </w:pPr>
    </w:p>
    <w:p w:rsidR="00941D61" w:rsidRDefault="008444DA">
      <w:pPr>
        <w:pStyle w:val="PargrafodaLista"/>
        <w:numPr>
          <w:ilvl w:val="1"/>
          <w:numId w:val="13"/>
        </w:numPr>
        <w:tabs>
          <w:tab w:val="left" w:pos="791"/>
        </w:tabs>
        <w:spacing w:line="276" w:lineRule="auto"/>
        <w:ind w:right="224" w:firstLine="0"/>
      </w:pPr>
      <w:r>
        <w:t>Nos valores propostos estarão inclusos todos os custos operacionais, encargos previdenciários, trabalhistas, tributários, comerciais e quaisquer outros que incidam direta ou indiretamente no objeto desta dispensa de licitação;</w:t>
      </w:r>
    </w:p>
    <w:p w:rsidR="00941D61" w:rsidRDefault="008444DA">
      <w:pPr>
        <w:pStyle w:val="PargrafodaLista"/>
        <w:numPr>
          <w:ilvl w:val="2"/>
          <w:numId w:val="13"/>
        </w:numPr>
        <w:tabs>
          <w:tab w:val="left" w:pos="791"/>
        </w:tabs>
        <w:spacing w:before="14" w:line="276" w:lineRule="auto"/>
        <w:ind w:right="228" w:firstLine="0"/>
      </w:pPr>
      <w:r>
        <w:t>Os preços ofertados, tanto na proposta inicial, quanto na etapa de lances, serão de exclusiva responsabilidade do fornecedor.</w:t>
      </w:r>
    </w:p>
    <w:p w:rsidR="00941D61" w:rsidRDefault="00941D61">
      <w:pPr>
        <w:pStyle w:val="Corpodetexto"/>
        <w:spacing w:before="40"/>
      </w:pPr>
    </w:p>
    <w:p w:rsidR="00941D61" w:rsidRDefault="008444DA">
      <w:pPr>
        <w:pStyle w:val="PargrafodaLista"/>
        <w:numPr>
          <w:ilvl w:val="1"/>
          <w:numId w:val="13"/>
        </w:numPr>
        <w:tabs>
          <w:tab w:val="left" w:pos="791"/>
        </w:tabs>
        <w:spacing w:line="276" w:lineRule="auto"/>
        <w:ind w:right="225" w:firstLine="0"/>
      </w:pPr>
      <w:r>
        <w:t>A apresentação da proposta implica a obrigatoriedade de execução integral do objeto, em conformidade com o Termo de Referência, a Planilha Orçamentária, as normas técnicas aplicáveis e as determinações da fiscalização.</w:t>
      </w:r>
    </w:p>
    <w:p w:rsidR="00941D61" w:rsidRDefault="00941D61">
      <w:pPr>
        <w:pStyle w:val="Corpodetexto"/>
        <w:spacing w:before="39"/>
      </w:pPr>
    </w:p>
    <w:p w:rsidR="00941D61" w:rsidRDefault="008444DA">
      <w:pPr>
        <w:pStyle w:val="PargrafodaLista"/>
        <w:numPr>
          <w:ilvl w:val="1"/>
          <w:numId w:val="13"/>
        </w:numPr>
        <w:tabs>
          <w:tab w:val="left" w:pos="791"/>
        </w:tabs>
        <w:spacing w:line="276" w:lineRule="auto"/>
        <w:ind w:right="222" w:firstLine="0"/>
      </w:pPr>
      <w:r>
        <w:t>No cadastramento da proposta inicial, o fornecedor deverá, também, vincular os documentos de habilitação e assinalar em campo próprio do sistema eletrônico, que atende as seguintes declarações:</w:t>
      </w:r>
    </w:p>
    <w:p w:rsidR="00941D61" w:rsidRDefault="00941D61">
      <w:pPr>
        <w:pStyle w:val="Corpodetexto"/>
        <w:spacing w:before="41"/>
      </w:pPr>
    </w:p>
    <w:p w:rsidR="00941D61" w:rsidRDefault="008444DA">
      <w:pPr>
        <w:pStyle w:val="PargrafodaLista"/>
        <w:numPr>
          <w:ilvl w:val="2"/>
          <w:numId w:val="12"/>
        </w:numPr>
        <w:tabs>
          <w:tab w:val="left" w:pos="793"/>
        </w:tabs>
        <w:ind w:left="793" w:hanging="707"/>
      </w:pPr>
      <w:r>
        <w:t>Declaramos</w:t>
      </w:r>
      <w:r>
        <w:rPr>
          <w:spacing w:val="-6"/>
        </w:rPr>
        <w:t xml:space="preserve"> </w:t>
      </w:r>
      <w:r>
        <w:t>que</w:t>
      </w:r>
      <w:r>
        <w:rPr>
          <w:spacing w:val="-6"/>
        </w:rPr>
        <w:t xml:space="preserve"> </w:t>
      </w:r>
      <w:r>
        <w:t>inexiste</w:t>
      </w:r>
      <w:r>
        <w:rPr>
          <w:spacing w:val="-4"/>
        </w:rPr>
        <w:t xml:space="preserve"> </w:t>
      </w:r>
      <w:r>
        <w:t>fato</w:t>
      </w:r>
      <w:r>
        <w:rPr>
          <w:spacing w:val="-3"/>
        </w:rPr>
        <w:t xml:space="preserve"> </w:t>
      </w:r>
      <w:r>
        <w:t>impeditivo</w:t>
      </w:r>
      <w:r>
        <w:rPr>
          <w:spacing w:val="-6"/>
        </w:rPr>
        <w:t xml:space="preserve"> </w:t>
      </w:r>
      <w:r>
        <w:t>para</w:t>
      </w:r>
      <w:r>
        <w:rPr>
          <w:spacing w:val="-5"/>
        </w:rPr>
        <w:t xml:space="preserve"> </w:t>
      </w:r>
      <w:r>
        <w:t>licitar</w:t>
      </w:r>
      <w:r>
        <w:rPr>
          <w:spacing w:val="-7"/>
        </w:rPr>
        <w:t xml:space="preserve"> </w:t>
      </w:r>
      <w:r>
        <w:t>ou</w:t>
      </w:r>
      <w:r>
        <w:rPr>
          <w:spacing w:val="-4"/>
        </w:rPr>
        <w:t xml:space="preserve"> </w:t>
      </w:r>
      <w:r>
        <w:t>contratar</w:t>
      </w:r>
      <w:r>
        <w:rPr>
          <w:spacing w:val="-4"/>
        </w:rPr>
        <w:t xml:space="preserve"> </w:t>
      </w:r>
      <w:r>
        <w:t>com</w:t>
      </w:r>
      <w:r>
        <w:rPr>
          <w:spacing w:val="-3"/>
        </w:rPr>
        <w:t xml:space="preserve"> </w:t>
      </w:r>
      <w:r>
        <w:t>a</w:t>
      </w:r>
      <w:r>
        <w:rPr>
          <w:spacing w:val="-1"/>
        </w:rPr>
        <w:t xml:space="preserve"> </w:t>
      </w:r>
      <w:r>
        <w:t>Administração</w:t>
      </w:r>
      <w:r>
        <w:rPr>
          <w:spacing w:val="-5"/>
        </w:rPr>
        <w:t xml:space="preserve"> </w:t>
      </w:r>
      <w:r>
        <w:rPr>
          <w:spacing w:val="-2"/>
        </w:rPr>
        <w:t>Pública.</w:t>
      </w:r>
    </w:p>
    <w:p w:rsidR="00941D61" w:rsidRDefault="008444DA">
      <w:pPr>
        <w:pStyle w:val="PargrafodaLista"/>
        <w:numPr>
          <w:ilvl w:val="2"/>
          <w:numId w:val="12"/>
        </w:numPr>
        <w:tabs>
          <w:tab w:val="left" w:pos="793"/>
        </w:tabs>
        <w:spacing w:before="41" w:line="276" w:lineRule="auto"/>
        <w:ind w:left="86" w:right="227" w:firstLine="0"/>
      </w:pPr>
      <w:r>
        <w:t>Declaramos</w:t>
      </w:r>
      <w:r>
        <w:rPr>
          <w:spacing w:val="38"/>
        </w:rPr>
        <w:t xml:space="preserve"> </w:t>
      </w:r>
      <w:r>
        <w:t>o</w:t>
      </w:r>
      <w:r>
        <w:rPr>
          <w:spacing w:val="40"/>
        </w:rPr>
        <w:t xml:space="preserve"> </w:t>
      </w:r>
      <w:r>
        <w:t>enquadramento</w:t>
      </w:r>
      <w:r>
        <w:rPr>
          <w:spacing w:val="39"/>
        </w:rPr>
        <w:t xml:space="preserve"> </w:t>
      </w:r>
      <w:r>
        <w:t>na</w:t>
      </w:r>
      <w:r>
        <w:rPr>
          <w:spacing w:val="38"/>
        </w:rPr>
        <w:t xml:space="preserve"> </w:t>
      </w:r>
      <w:r>
        <w:t>condição</w:t>
      </w:r>
      <w:r>
        <w:rPr>
          <w:spacing w:val="39"/>
        </w:rPr>
        <w:t xml:space="preserve"> </w:t>
      </w:r>
      <w:r>
        <w:t>de</w:t>
      </w:r>
      <w:r>
        <w:rPr>
          <w:spacing w:val="39"/>
        </w:rPr>
        <w:t xml:space="preserve"> </w:t>
      </w:r>
      <w:r>
        <w:t>microempresa</w:t>
      </w:r>
      <w:r>
        <w:rPr>
          <w:spacing w:val="38"/>
        </w:rPr>
        <w:t xml:space="preserve"> </w:t>
      </w:r>
      <w:r>
        <w:t>e</w:t>
      </w:r>
      <w:r>
        <w:rPr>
          <w:spacing w:val="39"/>
        </w:rPr>
        <w:t xml:space="preserve"> </w:t>
      </w:r>
      <w:r>
        <w:t>empresa</w:t>
      </w:r>
      <w:r>
        <w:rPr>
          <w:spacing w:val="40"/>
        </w:rPr>
        <w:t xml:space="preserve"> </w:t>
      </w:r>
      <w:r>
        <w:t>de</w:t>
      </w:r>
      <w:r>
        <w:rPr>
          <w:spacing w:val="39"/>
        </w:rPr>
        <w:t xml:space="preserve"> </w:t>
      </w:r>
      <w:r>
        <w:t>pequeno</w:t>
      </w:r>
      <w:r>
        <w:rPr>
          <w:spacing w:val="40"/>
        </w:rPr>
        <w:t xml:space="preserve"> </w:t>
      </w:r>
      <w:r>
        <w:t>porte,</w:t>
      </w:r>
      <w:r>
        <w:rPr>
          <w:spacing w:val="40"/>
        </w:rPr>
        <w:t xml:space="preserve"> </w:t>
      </w:r>
      <w:r>
        <w:t>nos termos da Lei Complementar nº 123, de 2006, quando couber.</w:t>
      </w:r>
    </w:p>
    <w:p w:rsidR="00941D61" w:rsidRDefault="008444DA">
      <w:pPr>
        <w:pStyle w:val="PargrafodaLista"/>
        <w:numPr>
          <w:ilvl w:val="2"/>
          <w:numId w:val="12"/>
        </w:numPr>
        <w:tabs>
          <w:tab w:val="left" w:pos="793"/>
        </w:tabs>
        <w:spacing w:line="276" w:lineRule="auto"/>
        <w:ind w:left="86" w:right="223" w:firstLine="0"/>
      </w:pPr>
      <w:r>
        <w:t>Declaramos</w:t>
      </w:r>
      <w:r>
        <w:rPr>
          <w:spacing w:val="27"/>
        </w:rPr>
        <w:t xml:space="preserve"> </w:t>
      </w:r>
      <w:r>
        <w:t>o</w:t>
      </w:r>
      <w:r>
        <w:rPr>
          <w:spacing w:val="32"/>
        </w:rPr>
        <w:t xml:space="preserve"> </w:t>
      </w:r>
      <w:r>
        <w:t>pleno</w:t>
      </w:r>
      <w:r>
        <w:rPr>
          <w:spacing w:val="28"/>
        </w:rPr>
        <w:t xml:space="preserve"> </w:t>
      </w:r>
      <w:r>
        <w:t>conhecimento</w:t>
      </w:r>
      <w:r>
        <w:rPr>
          <w:spacing w:val="31"/>
        </w:rPr>
        <w:t xml:space="preserve"> </w:t>
      </w:r>
      <w:r>
        <w:t>e</w:t>
      </w:r>
      <w:r>
        <w:rPr>
          <w:spacing w:val="30"/>
        </w:rPr>
        <w:t xml:space="preserve"> </w:t>
      </w:r>
      <w:r>
        <w:t>aceitação</w:t>
      </w:r>
      <w:r>
        <w:rPr>
          <w:spacing w:val="31"/>
        </w:rPr>
        <w:t xml:space="preserve"> </w:t>
      </w:r>
      <w:r>
        <w:t>das</w:t>
      </w:r>
      <w:r>
        <w:rPr>
          <w:spacing w:val="27"/>
        </w:rPr>
        <w:t xml:space="preserve"> </w:t>
      </w:r>
      <w:r>
        <w:t>regras</w:t>
      </w:r>
      <w:r>
        <w:rPr>
          <w:spacing w:val="29"/>
        </w:rPr>
        <w:t xml:space="preserve"> </w:t>
      </w:r>
      <w:r>
        <w:t>e</w:t>
      </w:r>
      <w:r>
        <w:rPr>
          <w:spacing w:val="30"/>
        </w:rPr>
        <w:t xml:space="preserve"> </w:t>
      </w:r>
      <w:r>
        <w:t>das</w:t>
      </w:r>
      <w:r>
        <w:rPr>
          <w:spacing w:val="29"/>
        </w:rPr>
        <w:t xml:space="preserve"> </w:t>
      </w:r>
      <w:r>
        <w:t>condições</w:t>
      </w:r>
      <w:r>
        <w:rPr>
          <w:spacing w:val="30"/>
        </w:rPr>
        <w:t xml:space="preserve"> </w:t>
      </w:r>
      <w:r>
        <w:t>gerais</w:t>
      </w:r>
      <w:r>
        <w:rPr>
          <w:spacing w:val="29"/>
        </w:rPr>
        <w:t xml:space="preserve"> </w:t>
      </w:r>
      <w:r>
        <w:t>da</w:t>
      </w:r>
      <w:r>
        <w:rPr>
          <w:spacing w:val="29"/>
        </w:rPr>
        <w:t xml:space="preserve"> </w:t>
      </w:r>
      <w:r>
        <w:t>contratação, constantes do procedimento.</w:t>
      </w:r>
    </w:p>
    <w:p w:rsidR="00941D61" w:rsidRDefault="008444DA">
      <w:pPr>
        <w:pStyle w:val="PargrafodaLista"/>
        <w:numPr>
          <w:ilvl w:val="2"/>
          <w:numId w:val="12"/>
        </w:numPr>
        <w:tabs>
          <w:tab w:val="left" w:pos="793"/>
        </w:tabs>
        <w:spacing w:before="1" w:line="276" w:lineRule="auto"/>
        <w:ind w:left="86" w:right="227" w:firstLine="0"/>
      </w:pPr>
      <w:r>
        <w:t>Declaramos</w:t>
      </w:r>
      <w:r>
        <w:rPr>
          <w:spacing w:val="-5"/>
        </w:rPr>
        <w:t xml:space="preserve"> </w:t>
      </w:r>
      <w:r>
        <w:t>nossa</w:t>
      </w:r>
      <w:r>
        <w:rPr>
          <w:spacing w:val="-7"/>
        </w:rPr>
        <w:t xml:space="preserve"> </w:t>
      </w:r>
      <w:r>
        <w:t>responsabilidade</w:t>
      </w:r>
      <w:r>
        <w:rPr>
          <w:spacing w:val="-5"/>
        </w:rPr>
        <w:t xml:space="preserve"> </w:t>
      </w:r>
      <w:r>
        <w:t>pelas</w:t>
      </w:r>
      <w:r>
        <w:rPr>
          <w:spacing w:val="-7"/>
        </w:rPr>
        <w:t xml:space="preserve"> </w:t>
      </w:r>
      <w:r>
        <w:t>transações</w:t>
      </w:r>
      <w:r>
        <w:rPr>
          <w:spacing w:val="-9"/>
        </w:rPr>
        <w:t xml:space="preserve"> </w:t>
      </w:r>
      <w:r>
        <w:t>efetuadas</w:t>
      </w:r>
      <w:r>
        <w:rPr>
          <w:spacing w:val="-7"/>
        </w:rPr>
        <w:t xml:space="preserve"> </w:t>
      </w:r>
      <w:r>
        <w:t>no</w:t>
      </w:r>
      <w:r>
        <w:rPr>
          <w:spacing w:val="-5"/>
        </w:rPr>
        <w:t xml:space="preserve"> </w:t>
      </w:r>
      <w:r>
        <w:t>sistema,</w:t>
      </w:r>
      <w:r>
        <w:rPr>
          <w:spacing w:val="-7"/>
        </w:rPr>
        <w:t xml:space="preserve"> </w:t>
      </w:r>
      <w:r>
        <w:t>assumindo</w:t>
      </w:r>
      <w:r>
        <w:rPr>
          <w:spacing w:val="-5"/>
        </w:rPr>
        <w:t xml:space="preserve"> </w:t>
      </w:r>
      <w:r>
        <w:t>como</w:t>
      </w:r>
      <w:r>
        <w:rPr>
          <w:spacing w:val="-4"/>
        </w:rPr>
        <w:t xml:space="preserve"> </w:t>
      </w:r>
      <w:r>
        <w:t>firmes</w:t>
      </w:r>
      <w:r>
        <w:rPr>
          <w:spacing w:val="-6"/>
        </w:rPr>
        <w:t xml:space="preserve"> </w:t>
      </w:r>
      <w:r>
        <w:t xml:space="preserve">e </w:t>
      </w:r>
      <w:r>
        <w:rPr>
          <w:spacing w:val="-2"/>
        </w:rPr>
        <w:t>verdadeiras.</w:t>
      </w:r>
    </w:p>
    <w:p w:rsidR="00941D61" w:rsidRDefault="008444DA">
      <w:pPr>
        <w:pStyle w:val="PargrafodaLista"/>
        <w:numPr>
          <w:ilvl w:val="2"/>
          <w:numId w:val="12"/>
        </w:numPr>
        <w:tabs>
          <w:tab w:val="left" w:pos="793"/>
        </w:tabs>
        <w:spacing w:line="276" w:lineRule="auto"/>
        <w:ind w:left="86" w:right="221" w:firstLine="0"/>
      </w:pPr>
      <w:r>
        <w:t>Declaramos o cumprimento das exigências de reserva de cargos para pessoa com deficiência e para reabilitado da Previdência Social, de que trata o art. 93 da Lei nº 8.213, de 24 de julho de 1991, se couber.</w:t>
      </w:r>
    </w:p>
    <w:p w:rsidR="00941D61" w:rsidRDefault="008444DA">
      <w:pPr>
        <w:pStyle w:val="PargrafodaLista"/>
        <w:numPr>
          <w:ilvl w:val="2"/>
          <w:numId w:val="12"/>
        </w:numPr>
        <w:tabs>
          <w:tab w:val="left" w:pos="793"/>
        </w:tabs>
        <w:spacing w:before="1"/>
        <w:ind w:left="793" w:hanging="707"/>
      </w:pPr>
      <w:r>
        <w:t>Declaramos</w:t>
      </w:r>
      <w:r>
        <w:rPr>
          <w:spacing w:val="-7"/>
        </w:rPr>
        <w:t xml:space="preserve"> </w:t>
      </w:r>
      <w:r>
        <w:t>o</w:t>
      </w:r>
      <w:r>
        <w:rPr>
          <w:spacing w:val="-2"/>
        </w:rPr>
        <w:t xml:space="preserve"> </w:t>
      </w:r>
      <w:r>
        <w:t>cumprimento</w:t>
      </w:r>
      <w:r>
        <w:rPr>
          <w:spacing w:val="-2"/>
        </w:rPr>
        <w:t xml:space="preserve"> </w:t>
      </w:r>
      <w:r>
        <w:t>do</w:t>
      </w:r>
      <w:r>
        <w:rPr>
          <w:spacing w:val="-4"/>
        </w:rPr>
        <w:t xml:space="preserve"> </w:t>
      </w:r>
      <w:r>
        <w:t>disposto</w:t>
      </w:r>
      <w:r>
        <w:rPr>
          <w:spacing w:val="-4"/>
        </w:rPr>
        <w:t xml:space="preserve"> </w:t>
      </w:r>
      <w:r>
        <w:t>no</w:t>
      </w:r>
      <w:r>
        <w:rPr>
          <w:spacing w:val="-3"/>
        </w:rPr>
        <w:t xml:space="preserve"> </w:t>
      </w:r>
      <w:r>
        <w:t>inciso</w:t>
      </w:r>
      <w:r>
        <w:rPr>
          <w:spacing w:val="-1"/>
        </w:rPr>
        <w:t xml:space="preserve"> </w:t>
      </w:r>
      <w:r>
        <w:t>VI</w:t>
      </w:r>
      <w:r>
        <w:rPr>
          <w:spacing w:val="-6"/>
        </w:rPr>
        <w:t xml:space="preserve"> </w:t>
      </w:r>
      <w:r>
        <w:t>do</w:t>
      </w:r>
      <w:r>
        <w:rPr>
          <w:spacing w:val="-3"/>
        </w:rPr>
        <w:t xml:space="preserve"> </w:t>
      </w:r>
      <w:r>
        <w:t>art.</w:t>
      </w:r>
      <w:r>
        <w:rPr>
          <w:spacing w:val="-4"/>
        </w:rPr>
        <w:t xml:space="preserve"> </w:t>
      </w:r>
      <w:r>
        <w:t>68</w:t>
      </w:r>
      <w:r>
        <w:rPr>
          <w:spacing w:val="-3"/>
        </w:rPr>
        <w:t xml:space="preserve"> </w:t>
      </w:r>
      <w:r>
        <w:t>da</w:t>
      </w:r>
      <w:r>
        <w:rPr>
          <w:spacing w:val="-3"/>
        </w:rPr>
        <w:t xml:space="preserve"> </w:t>
      </w:r>
      <w:r>
        <w:t>Lei</w:t>
      </w:r>
      <w:r>
        <w:rPr>
          <w:spacing w:val="-3"/>
        </w:rPr>
        <w:t xml:space="preserve"> </w:t>
      </w:r>
      <w:r>
        <w:t>nº</w:t>
      </w:r>
      <w:r>
        <w:rPr>
          <w:spacing w:val="-5"/>
        </w:rPr>
        <w:t xml:space="preserve"> </w:t>
      </w:r>
      <w:r>
        <w:t>14.133,</w:t>
      </w:r>
      <w:r>
        <w:rPr>
          <w:spacing w:val="-5"/>
        </w:rPr>
        <w:t xml:space="preserve"> </w:t>
      </w:r>
      <w:r>
        <w:t>de</w:t>
      </w:r>
      <w:r>
        <w:rPr>
          <w:spacing w:val="-2"/>
        </w:rPr>
        <w:t xml:space="preserve"> 2021.</w:t>
      </w:r>
    </w:p>
    <w:p w:rsidR="00941D61" w:rsidRDefault="008444DA">
      <w:pPr>
        <w:pStyle w:val="PargrafodaLista"/>
        <w:numPr>
          <w:ilvl w:val="1"/>
          <w:numId w:val="13"/>
        </w:numPr>
        <w:tabs>
          <w:tab w:val="left" w:pos="791"/>
        </w:tabs>
        <w:spacing w:before="38" w:line="276" w:lineRule="auto"/>
        <w:ind w:right="221" w:firstLine="0"/>
      </w:pPr>
      <w:r>
        <w:t>Quando</w:t>
      </w:r>
      <w:r>
        <w:rPr>
          <w:spacing w:val="-8"/>
        </w:rPr>
        <w:t xml:space="preserve"> </w:t>
      </w:r>
      <w:r>
        <w:t>houver</w:t>
      </w:r>
      <w:r>
        <w:rPr>
          <w:spacing w:val="-9"/>
        </w:rPr>
        <w:t xml:space="preserve"> </w:t>
      </w:r>
      <w:r>
        <w:t>variação</w:t>
      </w:r>
      <w:r>
        <w:rPr>
          <w:spacing w:val="-8"/>
        </w:rPr>
        <w:t xml:space="preserve"> </w:t>
      </w:r>
      <w:r>
        <w:t>mínima</w:t>
      </w:r>
      <w:r>
        <w:rPr>
          <w:spacing w:val="-9"/>
        </w:rPr>
        <w:t xml:space="preserve"> </w:t>
      </w:r>
      <w:r>
        <w:t>entre</w:t>
      </w:r>
      <w:r>
        <w:rPr>
          <w:spacing w:val="-9"/>
        </w:rPr>
        <w:t xml:space="preserve"> </w:t>
      </w:r>
      <w:r>
        <w:t>lances,</w:t>
      </w:r>
      <w:r>
        <w:rPr>
          <w:spacing w:val="-6"/>
        </w:rPr>
        <w:t xml:space="preserve"> </w:t>
      </w:r>
      <w:r>
        <w:t>fica</w:t>
      </w:r>
      <w:r>
        <w:rPr>
          <w:spacing w:val="-9"/>
        </w:rPr>
        <w:t xml:space="preserve"> </w:t>
      </w:r>
      <w:r>
        <w:t>facultado</w:t>
      </w:r>
      <w:r>
        <w:rPr>
          <w:spacing w:val="-8"/>
        </w:rPr>
        <w:t xml:space="preserve"> </w:t>
      </w:r>
      <w:r>
        <w:t>ao</w:t>
      </w:r>
      <w:r>
        <w:rPr>
          <w:spacing w:val="-7"/>
        </w:rPr>
        <w:t xml:space="preserve"> </w:t>
      </w:r>
      <w:r>
        <w:t>fornecedor,</w:t>
      </w:r>
      <w:r>
        <w:rPr>
          <w:spacing w:val="-9"/>
        </w:rPr>
        <w:t xml:space="preserve"> </w:t>
      </w:r>
      <w:r>
        <w:t>ao</w:t>
      </w:r>
      <w:r>
        <w:rPr>
          <w:spacing w:val="-8"/>
        </w:rPr>
        <w:t xml:space="preserve"> </w:t>
      </w:r>
      <w:r>
        <w:t>cadastrar</w:t>
      </w:r>
      <w:r>
        <w:rPr>
          <w:spacing w:val="-9"/>
        </w:rPr>
        <w:t xml:space="preserve"> </w:t>
      </w:r>
      <w:r>
        <w:t>sua</w:t>
      </w:r>
      <w:r>
        <w:rPr>
          <w:spacing w:val="-10"/>
        </w:rPr>
        <w:t xml:space="preserve"> </w:t>
      </w:r>
      <w:r>
        <w:t>proposta inicial, a parametrização de valor final mínimo, com o registro do seu lance final aceitável (menor preço ou maior desconto, conforme o caso).</w:t>
      </w:r>
    </w:p>
    <w:p w:rsidR="00941D61" w:rsidRDefault="00941D61">
      <w:pPr>
        <w:pStyle w:val="Corpodetexto"/>
        <w:spacing w:before="41"/>
      </w:pPr>
    </w:p>
    <w:p w:rsidR="00941D61" w:rsidRDefault="008444DA">
      <w:pPr>
        <w:pStyle w:val="PargrafodaLista"/>
        <w:numPr>
          <w:ilvl w:val="2"/>
          <w:numId w:val="13"/>
        </w:numPr>
        <w:tabs>
          <w:tab w:val="left" w:pos="793"/>
        </w:tabs>
        <w:spacing w:line="276" w:lineRule="auto"/>
        <w:ind w:right="227" w:firstLine="0"/>
      </w:pPr>
      <w:r>
        <w:t>Feita</w:t>
      </w:r>
      <w:r>
        <w:rPr>
          <w:spacing w:val="34"/>
        </w:rPr>
        <w:t xml:space="preserve"> </w:t>
      </w:r>
      <w:r>
        <w:t>essa</w:t>
      </w:r>
      <w:r>
        <w:rPr>
          <w:spacing w:val="32"/>
        </w:rPr>
        <w:t xml:space="preserve"> </w:t>
      </w:r>
      <w:r>
        <w:t>opção</w:t>
      </w:r>
      <w:r>
        <w:rPr>
          <w:spacing w:val="35"/>
        </w:rPr>
        <w:t xml:space="preserve"> </w:t>
      </w:r>
      <w:r>
        <w:t>os</w:t>
      </w:r>
      <w:r>
        <w:rPr>
          <w:spacing w:val="34"/>
        </w:rPr>
        <w:t xml:space="preserve"> </w:t>
      </w:r>
      <w:r>
        <w:t>lances</w:t>
      </w:r>
      <w:r>
        <w:rPr>
          <w:spacing w:val="34"/>
        </w:rPr>
        <w:t xml:space="preserve"> </w:t>
      </w:r>
      <w:r>
        <w:t>serão</w:t>
      </w:r>
      <w:r>
        <w:rPr>
          <w:spacing w:val="33"/>
        </w:rPr>
        <w:t xml:space="preserve"> </w:t>
      </w:r>
      <w:r>
        <w:t>enviados</w:t>
      </w:r>
      <w:r>
        <w:rPr>
          <w:spacing w:val="34"/>
        </w:rPr>
        <w:t xml:space="preserve"> </w:t>
      </w:r>
      <w:r>
        <w:t>automaticamente</w:t>
      </w:r>
      <w:r>
        <w:rPr>
          <w:spacing w:val="35"/>
        </w:rPr>
        <w:t xml:space="preserve"> </w:t>
      </w:r>
      <w:r>
        <w:t>pelo</w:t>
      </w:r>
      <w:r>
        <w:rPr>
          <w:spacing w:val="35"/>
        </w:rPr>
        <w:t xml:space="preserve"> </w:t>
      </w:r>
      <w:r>
        <w:t>sistema,</w:t>
      </w:r>
      <w:r>
        <w:rPr>
          <w:spacing w:val="34"/>
        </w:rPr>
        <w:t xml:space="preserve"> </w:t>
      </w:r>
      <w:r>
        <w:t>respeitados</w:t>
      </w:r>
      <w:r>
        <w:rPr>
          <w:spacing w:val="32"/>
        </w:rPr>
        <w:t xml:space="preserve"> </w:t>
      </w:r>
      <w:r>
        <w:t>os</w:t>
      </w:r>
      <w:r>
        <w:rPr>
          <w:spacing w:val="34"/>
        </w:rPr>
        <w:t xml:space="preserve"> </w:t>
      </w:r>
      <w:r>
        <w:t>limites cadastrados pelo fornecedor e o intervalo mínimo entre lances previsto neste aviso.</w:t>
      </w:r>
    </w:p>
    <w:p w:rsidR="00941D61" w:rsidRDefault="00941D61">
      <w:pPr>
        <w:pStyle w:val="Corpodetexto"/>
        <w:spacing w:before="40"/>
      </w:pPr>
    </w:p>
    <w:p w:rsidR="00941D61" w:rsidRDefault="008444DA">
      <w:pPr>
        <w:pStyle w:val="PargrafodaLista"/>
        <w:numPr>
          <w:ilvl w:val="3"/>
          <w:numId w:val="13"/>
        </w:numPr>
        <w:tabs>
          <w:tab w:val="left" w:pos="791"/>
        </w:tabs>
        <w:spacing w:line="276" w:lineRule="auto"/>
        <w:ind w:right="224" w:firstLine="0"/>
      </w:pPr>
      <w:r>
        <w:t>Sem prejuízo do disposto acima, os lances poderão ser enviados manualmente, na forma da seção</w:t>
      </w:r>
      <w:r>
        <w:rPr>
          <w:spacing w:val="40"/>
        </w:rPr>
        <w:t xml:space="preserve"> </w:t>
      </w:r>
      <w:r>
        <w:t>respectiva deste Aviso de Contratação Direta;</w:t>
      </w:r>
    </w:p>
    <w:p w:rsidR="00941D61" w:rsidRDefault="00941D61">
      <w:pPr>
        <w:pStyle w:val="Corpodetexto"/>
        <w:spacing w:before="41"/>
      </w:pPr>
    </w:p>
    <w:p w:rsidR="00941D61" w:rsidRDefault="008444DA">
      <w:pPr>
        <w:pStyle w:val="PargrafodaLista"/>
        <w:numPr>
          <w:ilvl w:val="2"/>
          <w:numId w:val="13"/>
        </w:numPr>
        <w:tabs>
          <w:tab w:val="left" w:pos="791"/>
        </w:tabs>
        <w:spacing w:line="276" w:lineRule="auto"/>
        <w:ind w:right="229" w:firstLine="0"/>
      </w:pPr>
      <w:r>
        <w:t>O valor mínimo parametrizado possui caráter sigiloso aos demais participantes do certame e para o órgão ou entidade contratante. Apenas os lances efetivamente enviados poderão ser conhecidos dos fornecedores na forma da seção seguinte deste Aviso.</w:t>
      </w:r>
    </w:p>
    <w:p w:rsidR="00941D61" w:rsidRDefault="00941D61">
      <w:pPr>
        <w:pStyle w:val="Corpodetexto"/>
        <w:spacing w:before="41"/>
      </w:pPr>
    </w:p>
    <w:p w:rsidR="00941D61" w:rsidRDefault="008444DA">
      <w:pPr>
        <w:pStyle w:val="Ttulo2"/>
        <w:numPr>
          <w:ilvl w:val="0"/>
          <w:numId w:val="13"/>
        </w:numPr>
        <w:tabs>
          <w:tab w:val="left" w:pos="793"/>
        </w:tabs>
        <w:ind w:left="793" w:hanging="707"/>
      </w:pPr>
      <w:r>
        <w:t>FASE</w:t>
      </w:r>
      <w:r>
        <w:rPr>
          <w:spacing w:val="-2"/>
        </w:rPr>
        <w:t xml:space="preserve"> </w:t>
      </w:r>
      <w:r>
        <w:t>DE</w:t>
      </w:r>
      <w:r>
        <w:rPr>
          <w:spacing w:val="-1"/>
        </w:rPr>
        <w:t xml:space="preserve"> </w:t>
      </w:r>
      <w:r>
        <w:rPr>
          <w:spacing w:val="-2"/>
        </w:rPr>
        <w:t>LANCES</w:t>
      </w:r>
    </w:p>
    <w:p w:rsidR="00941D61" w:rsidRDefault="00941D61">
      <w:pPr>
        <w:pStyle w:val="Corpodetexto"/>
        <w:spacing w:before="80"/>
        <w:rPr>
          <w:b/>
        </w:rPr>
      </w:pPr>
    </w:p>
    <w:p w:rsidR="00941D61" w:rsidRDefault="008444DA">
      <w:pPr>
        <w:pStyle w:val="PargrafodaLista"/>
        <w:numPr>
          <w:ilvl w:val="1"/>
          <w:numId w:val="13"/>
        </w:numPr>
        <w:tabs>
          <w:tab w:val="left" w:pos="791"/>
        </w:tabs>
        <w:spacing w:line="276" w:lineRule="auto"/>
        <w:ind w:right="220" w:firstLine="0"/>
      </w:pPr>
      <w:r>
        <w:t>A partir das 08:30 h do dia 15.10.2026, a sessão pública será automaticamente aberta pelo sistema para o envio de lances públicos e sucessivos, exclusivamente por meio eletrônico, encerrando-se às 14:30 h, ressalvada eventual prorrogação automática prevista no sistema.</w:t>
      </w:r>
    </w:p>
    <w:p w:rsidR="00941D61" w:rsidRDefault="00941D61">
      <w:pPr>
        <w:pStyle w:val="Corpodetexto"/>
        <w:spacing w:before="40"/>
      </w:pPr>
    </w:p>
    <w:p w:rsidR="00941D61" w:rsidRDefault="008444DA">
      <w:pPr>
        <w:pStyle w:val="PargrafodaLista"/>
        <w:numPr>
          <w:ilvl w:val="1"/>
          <w:numId w:val="13"/>
        </w:numPr>
        <w:tabs>
          <w:tab w:val="left" w:pos="793"/>
        </w:tabs>
        <w:spacing w:before="1" w:line="276" w:lineRule="auto"/>
        <w:ind w:right="226" w:firstLine="0"/>
      </w:pPr>
      <w:r>
        <w:t>Iniciada a etapa competitiva, os fornecedores deverão encaminhar lances exclusivamente por meio de sistema eletrônico.</w:t>
      </w:r>
    </w:p>
    <w:p w:rsidR="00941D61" w:rsidRDefault="008444DA">
      <w:pPr>
        <w:pStyle w:val="PargrafodaLista"/>
        <w:numPr>
          <w:ilvl w:val="2"/>
          <w:numId w:val="13"/>
        </w:numPr>
        <w:tabs>
          <w:tab w:val="left" w:pos="793"/>
        </w:tabs>
        <w:spacing w:line="268" w:lineRule="exact"/>
        <w:ind w:left="793" w:hanging="707"/>
      </w:pPr>
      <w:r>
        <w:t>O lance deverá ser ofertado pelo valor global do item único.</w:t>
      </w:r>
    </w:p>
    <w:p w:rsidR="00941D61" w:rsidRDefault="008444DA">
      <w:pPr>
        <w:pStyle w:val="PargrafodaLista"/>
        <w:numPr>
          <w:ilvl w:val="1"/>
          <w:numId w:val="13"/>
        </w:numPr>
        <w:tabs>
          <w:tab w:val="left" w:pos="791"/>
        </w:tabs>
        <w:spacing w:before="14" w:line="276" w:lineRule="auto"/>
        <w:ind w:right="224" w:firstLine="0"/>
      </w:pPr>
      <w:r>
        <w:t>O</w:t>
      </w:r>
      <w:r>
        <w:rPr>
          <w:spacing w:val="-4"/>
        </w:rPr>
        <w:t xml:space="preserve"> </w:t>
      </w:r>
      <w:r>
        <w:t>fornecedor</w:t>
      </w:r>
      <w:r>
        <w:rPr>
          <w:spacing w:val="-7"/>
        </w:rPr>
        <w:t xml:space="preserve"> </w:t>
      </w:r>
      <w:r>
        <w:t>somente</w:t>
      </w:r>
      <w:r>
        <w:rPr>
          <w:spacing w:val="-4"/>
        </w:rPr>
        <w:t xml:space="preserve"> </w:t>
      </w:r>
      <w:r>
        <w:t>poderá</w:t>
      </w:r>
      <w:r>
        <w:rPr>
          <w:spacing w:val="-4"/>
        </w:rPr>
        <w:t xml:space="preserve"> </w:t>
      </w:r>
      <w:r>
        <w:t>oferecer</w:t>
      </w:r>
      <w:r>
        <w:rPr>
          <w:spacing w:val="-4"/>
        </w:rPr>
        <w:t xml:space="preserve"> </w:t>
      </w:r>
      <w:r>
        <w:t>valor</w:t>
      </w:r>
      <w:r>
        <w:rPr>
          <w:spacing w:val="-4"/>
        </w:rPr>
        <w:t xml:space="preserve"> </w:t>
      </w:r>
      <w:r>
        <w:t>inferior</w:t>
      </w:r>
      <w:r>
        <w:rPr>
          <w:spacing w:val="-7"/>
        </w:rPr>
        <w:t xml:space="preserve"> </w:t>
      </w:r>
      <w:r>
        <w:t>ou</w:t>
      </w:r>
      <w:r>
        <w:rPr>
          <w:spacing w:val="-1"/>
        </w:rPr>
        <w:t xml:space="preserve"> </w:t>
      </w:r>
      <w:r>
        <w:t>maior</w:t>
      </w:r>
      <w:r>
        <w:rPr>
          <w:spacing w:val="-4"/>
        </w:rPr>
        <w:t xml:space="preserve"> </w:t>
      </w:r>
      <w:r>
        <w:t>percentual</w:t>
      </w:r>
      <w:r>
        <w:rPr>
          <w:spacing w:val="-5"/>
        </w:rPr>
        <w:t xml:space="preserve"> </w:t>
      </w:r>
      <w:r>
        <w:t>de</w:t>
      </w:r>
      <w:r>
        <w:rPr>
          <w:spacing w:val="-4"/>
        </w:rPr>
        <w:t xml:space="preserve"> </w:t>
      </w:r>
      <w:r>
        <w:t>desconto</w:t>
      </w:r>
      <w:r>
        <w:rPr>
          <w:spacing w:val="-3"/>
        </w:rPr>
        <w:t xml:space="preserve"> </w:t>
      </w:r>
      <w:r>
        <w:t>em</w:t>
      </w:r>
      <w:r>
        <w:rPr>
          <w:spacing w:val="-3"/>
        </w:rPr>
        <w:t xml:space="preserve"> </w:t>
      </w:r>
      <w:r>
        <w:t>relação</w:t>
      </w:r>
      <w:r>
        <w:rPr>
          <w:spacing w:val="-5"/>
        </w:rPr>
        <w:t xml:space="preserve"> </w:t>
      </w:r>
      <w:r>
        <w:t>ao último lance por ele ofertado e registrado pelo sistema.</w:t>
      </w:r>
    </w:p>
    <w:p w:rsidR="00941D61" w:rsidRDefault="00941D61">
      <w:pPr>
        <w:pStyle w:val="Corpodetexto"/>
        <w:spacing w:before="40"/>
      </w:pPr>
    </w:p>
    <w:p w:rsidR="00941D61" w:rsidRDefault="008444DA">
      <w:pPr>
        <w:pStyle w:val="PargrafodaLista"/>
        <w:numPr>
          <w:ilvl w:val="2"/>
          <w:numId w:val="13"/>
        </w:numPr>
        <w:tabs>
          <w:tab w:val="left" w:pos="791"/>
        </w:tabs>
        <w:spacing w:line="276" w:lineRule="auto"/>
        <w:ind w:right="222" w:firstLine="0"/>
        <w:rPr>
          <w:i/>
        </w:rPr>
      </w:pPr>
      <w:r>
        <w:t xml:space="preserve">O intervalo mínimo de diferença de valores ou percentuais entre os lances, quando a disputa for por menor preço, que incidirá em relação ao que cobrir a melhor oferta é de </w:t>
      </w:r>
      <w:r>
        <w:rPr>
          <w:i/>
        </w:rPr>
        <w:t>R$ 1,00 (um real).</w:t>
      </w:r>
    </w:p>
    <w:p w:rsidR="00941D61" w:rsidRDefault="00941D61">
      <w:pPr>
        <w:pStyle w:val="Corpodetexto"/>
        <w:spacing w:before="40"/>
        <w:rPr>
          <w:i/>
        </w:rPr>
      </w:pPr>
    </w:p>
    <w:p w:rsidR="00941D61" w:rsidRDefault="008444DA">
      <w:pPr>
        <w:pStyle w:val="PargrafodaLista"/>
        <w:numPr>
          <w:ilvl w:val="1"/>
          <w:numId w:val="13"/>
        </w:numPr>
        <w:tabs>
          <w:tab w:val="left" w:pos="791"/>
        </w:tabs>
        <w:spacing w:line="276" w:lineRule="auto"/>
        <w:ind w:right="226" w:firstLine="0"/>
      </w:pPr>
      <w:r>
        <w:t>Havendo</w:t>
      </w:r>
      <w:r>
        <w:rPr>
          <w:spacing w:val="-13"/>
        </w:rPr>
        <w:t xml:space="preserve"> </w:t>
      </w:r>
      <w:r>
        <w:t>lances</w:t>
      </w:r>
      <w:r>
        <w:rPr>
          <w:spacing w:val="-12"/>
        </w:rPr>
        <w:t xml:space="preserve"> </w:t>
      </w:r>
      <w:r>
        <w:t>iguais</w:t>
      </w:r>
      <w:r>
        <w:rPr>
          <w:spacing w:val="-13"/>
        </w:rPr>
        <w:t xml:space="preserve"> </w:t>
      </w:r>
      <w:r>
        <w:t>ao</w:t>
      </w:r>
      <w:r>
        <w:rPr>
          <w:spacing w:val="-12"/>
        </w:rPr>
        <w:t xml:space="preserve"> </w:t>
      </w:r>
      <w:r>
        <w:t>menor</w:t>
      </w:r>
      <w:r>
        <w:rPr>
          <w:spacing w:val="-13"/>
        </w:rPr>
        <w:t xml:space="preserve"> </w:t>
      </w:r>
      <w:r>
        <w:t>já</w:t>
      </w:r>
      <w:r>
        <w:rPr>
          <w:spacing w:val="-12"/>
        </w:rPr>
        <w:t xml:space="preserve"> </w:t>
      </w:r>
      <w:r>
        <w:t>ofertado,</w:t>
      </w:r>
      <w:r>
        <w:rPr>
          <w:spacing w:val="-13"/>
        </w:rPr>
        <w:t xml:space="preserve"> </w:t>
      </w:r>
      <w:r>
        <w:t>prevalecerá</w:t>
      </w:r>
      <w:r>
        <w:rPr>
          <w:spacing w:val="-12"/>
        </w:rPr>
        <w:t xml:space="preserve"> </w:t>
      </w:r>
      <w:r>
        <w:t>aquele</w:t>
      </w:r>
      <w:r>
        <w:rPr>
          <w:spacing w:val="-12"/>
        </w:rPr>
        <w:t xml:space="preserve"> </w:t>
      </w:r>
      <w:r>
        <w:t>que</w:t>
      </w:r>
      <w:r>
        <w:rPr>
          <w:spacing w:val="-13"/>
        </w:rPr>
        <w:t xml:space="preserve"> </w:t>
      </w:r>
      <w:r>
        <w:t>for</w:t>
      </w:r>
      <w:r>
        <w:rPr>
          <w:spacing w:val="-12"/>
        </w:rPr>
        <w:t xml:space="preserve"> </w:t>
      </w:r>
      <w:r>
        <w:t>recebido</w:t>
      </w:r>
      <w:r>
        <w:rPr>
          <w:spacing w:val="-13"/>
        </w:rPr>
        <w:t xml:space="preserve"> </w:t>
      </w:r>
      <w:r>
        <w:t>e</w:t>
      </w:r>
      <w:r>
        <w:rPr>
          <w:spacing w:val="-12"/>
        </w:rPr>
        <w:t xml:space="preserve"> </w:t>
      </w:r>
      <w:r>
        <w:t>registrado</w:t>
      </w:r>
      <w:r>
        <w:rPr>
          <w:spacing w:val="-13"/>
        </w:rPr>
        <w:t xml:space="preserve"> </w:t>
      </w:r>
      <w:r>
        <w:t>primeiro no sistema.</w:t>
      </w:r>
    </w:p>
    <w:p w:rsidR="00941D61" w:rsidRDefault="00941D61">
      <w:pPr>
        <w:pStyle w:val="Corpodetexto"/>
        <w:spacing w:before="40"/>
      </w:pPr>
    </w:p>
    <w:p w:rsidR="00941D61" w:rsidRDefault="008444DA">
      <w:pPr>
        <w:pStyle w:val="PargrafodaLista"/>
        <w:numPr>
          <w:ilvl w:val="1"/>
          <w:numId w:val="13"/>
        </w:numPr>
        <w:tabs>
          <w:tab w:val="left" w:pos="793"/>
        </w:tabs>
        <w:ind w:left="793" w:hanging="707"/>
      </w:pPr>
      <w:r>
        <w:t>Caso</w:t>
      </w:r>
      <w:r>
        <w:rPr>
          <w:spacing w:val="-5"/>
        </w:rPr>
        <w:t xml:space="preserve"> </w:t>
      </w:r>
      <w:r>
        <w:t>o</w:t>
      </w:r>
      <w:r>
        <w:rPr>
          <w:spacing w:val="-2"/>
        </w:rPr>
        <w:t xml:space="preserve"> </w:t>
      </w:r>
      <w:r>
        <w:t>fornecedor</w:t>
      </w:r>
      <w:r>
        <w:rPr>
          <w:spacing w:val="-5"/>
        </w:rPr>
        <w:t xml:space="preserve"> </w:t>
      </w:r>
      <w:r>
        <w:t>não</w:t>
      </w:r>
      <w:r>
        <w:rPr>
          <w:spacing w:val="-5"/>
        </w:rPr>
        <w:t xml:space="preserve"> </w:t>
      </w:r>
      <w:r>
        <w:t>apresente</w:t>
      </w:r>
      <w:r>
        <w:rPr>
          <w:spacing w:val="-4"/>
        </w:rPr>
        <w:t xml:space="preserve"> </w:t>
      </w:r>
      <w:r>
        <w:t>lances,</w:t>
      </w:r>
      <w:r>
        <w:rPr>
          <w:spacing w:val="-6"/>
        </w:rPr>
        <w:t xml:space="preserve"> </w:t>
      </w:r>
      <w:r>
        <w:t>concorrerá</w:t>
      </w:r>
      <w:r>
        <w:rPr>
          <w:spacing w:val="-3"/>
        </w:rPr>
        <w:t xml:space="preserve"> </w:t>
      </w:r>
      <w:r>
        <w:t>com</w:t>
      </w:r>
      <w:r>
        <w:rPr>
          <w:spacing w:val="-4"/>
        </w:rPr>
        <w:t xml:space="preserve"> </w:t>
      </w:r>
      <w:r>
        <w:t>o</w:t>
      </w:r>
      <w:r>
        <w:rPr>
          <w:spacing w:val="-4"/>
        </w:rPr>
        <w:t xml:space="preserve"> </w:t>
      </w:r>
      <w:r>
        <w:t>valor</w:t>
      </w:r>
      <w:r>
        <w:rPr>
          <w:spacing w:val="-2"/>
        </w:rPr>
        <w:t xml:space="preserve"> </w:t>
      </w:r>
      <w:r>
        <w:t>de</w:t>
      </w:r>
      <w:r>
        <w:rPr>
          <w:spacing w:val="-6"/>
        </w:rPr>
        <w:t xml:space="preserve"> </w:t>
      </w:r>
      <w:r>
        <w:t>sua</w:t>
      </w:r>
      <w:r>
        <w:rPr>
          <w:spacing w:val="-3"/>
        </w:rPr>
        <w:t xml:space="preserve"> </w:t>
      </w:r>
      <w:r>
        <w:t>proposta</w:t>
      </w:r>
      <w:r>
        <w:rPr>
          <w:spacing w:val="1"/>
        </w:rPr>
        <w:t xml:space="preserve"> </w:t>
      </w:r>
      <w:r>
        <w:rPr>
          <w:spacing w:val="-2"/>
        </w:rPr>
        <w:t>inicial.</w:t>
      </w:r>
    </w:p>
    <w:p w:rsidR="00941D61" w:rsidRDefault="00941D61">
      <w:pPr>
        <w:pStyle w:val="Corpodetexto"/>
        <w:spacing w:before="80"/>
      </w:pPr>
    </w:p>
    <w:p w:rsidR="00941D61" w:rsidRDefault="008444DA">
      <w:pPr>
        <w:pStyle w:val="PargrafodaLista"/>
        <w:numPr>
          <w:ilvl w:val="1"/>
          <w:numId w:val="13"/>
        </w:numPr>
        <w:tabs>
          <w:tab w:val="left" w:pos="791"/>
        </w:tabs>
        <w:spacing w:line="276" w:lineRule="auto"/>
        <w:ind w:right="227" w:firstLine="0"/>
      </w:pPr>
      <w:r>
        <w:t>Durante</w:t>
      </w:r>
      <w:r>
        <w:rPr>
          <w:spacing w:val="-6"/>
        </w:rPr>
        <w:t xml:space="preserve"> </w:t>
      </w:r>
      <w:r>
        <w:t>o</w:t>
      </w:r>
      <w:r>
        <w:rPr>
          <w:spacing w:val="-5"/>
        </w:rPr>
        <w:t xml:space="preserve"> </w:t>
      </w:r>
      <w:r>
        <w:t>procedimento,</w:t>
      </w:r>
      <w:r>
        <w:rPr>
          <w:spacing w:val="-7"/>
        </w:rPr>
        <w:t xml:space="preserve"> </w:t>
      </w:r>
      <w:r>
        <w:t>os</w:t>
      </w:r>
      <w:r>
        <w:rPr>
          <w:spacing w:val="-4"/>
        </w:rPr>
        <w:t xml:space="preserve"> </w:t>
      </w:r>
      <w:r>
        <w:t>fornecedores</w:t>
      </w:r>
      <w:r>
        <w:rPr>
          <w:spacing w:val="-7"/>
        </w:rPr>
        <w:t xml:space="preserve"> </w:t>
      </w:r>
      <w:r>
        <w:t>serão</w:t>
      </w:r>
      <w:r>
        <w:rPr>
          <w:spacing w:val="-5"/>
        </w:rPr>
        <w:t xml:space="preserve"> </w:t>
      </w:r>
      <w:r>
        <w:t>informados,</w:t>
      </w:r>
      <w:r>
        <w:rPr>
          <w:spacing w:val="-6"/>
        </w:rPr>
        <w:t xml:space="preserve"> </w:t>
      </w:r>
      <w:r>
        <w:t>em</w:t>
      </w:r>
      <w:r>
        <w:rPr>
          <w:spacing w:val="-5"/>
        </w:rPr>
        <w:t xml:space="preserve"> </w:t>
      </w:r>
      <w:r>
        <w:t>tempo</w:t>
      </w:r>
      <w:r>
        <w:rPr>
          <w:spacing w:val="-5"/>
        </w:rPr>
        <w:t xml:space="preserve"> </w:t>
      </w:r>
      <w:r>
        <w:t>real,</w:t>
      </w:r>
      <w:r>
        <w:rPr>
          <w:spacing w:val="-7"/>
        </w:rPr>
        <w:t xml:space="preserve"> </w:t>
      </w:r>
      <w:r>
        <w:t>do</w:t>
      </w:r>
      <w:r>
        <w:rPr>
          <w:spacing w:val="-8"/>
        </w:rPr>
        <w:t xml:space="preserve"> </w:t>
      </w:r>
      <w:r>
        <w:t>valor</w:t>
      </w:r>
      <w:r>
        <w:rPr>
          <w:spacing w:val="-7"/>
        </w:rPr>
        <w:t xml:space="preserve"> </w:t>
      </w:r>
      <w:r>
        <w:t>do</w:t>
      </w:r>
      <w:r>
        <w:rPr>
          <w:spacing w:val="-8"/>
        </w:rPr>
        <w:t xml:space="preserve"> </w:t>
      </w:r>
      <w:r>
        <w:t>menor</w:t>
      </w:r>
      <w:r>
        <w:rPr>
          <w:spacing w:val="-4"/>
        </w:rPr>
        <w:t xml:space="preserve"> </w:t>
      </w:r>
      <w:r>
        <w:t>lance registrado, vedada a identificação do fornecedor.</w:t>
      </w:r>
    </w:p>
    <w:p w:rsidR="00941D61" w:rsidRDefault="00941D61">
      <w:pPr>
        <w:pStyle w:val="Corpodetexto"/>
        <w:spacing w:before="40"/>
      </w:pPr>
    </w:p>
    <w:p w:rsidR="00941D61" w:rsidRDefault="008444DA">
      <w:pPr>
        <w:pStyle w:val="PargrafodaLista"/>
        <w:numPr>
          <w:ilvl w:val="1"/>
          <w:numId w:val="13"/>
        </w:numPr>
        <w:tabs>
          <w:tab w:val="left" w:pos="791"/>
        </w:tabs>
        <w:spacing w:before="1" w:line="276" w:lineRule="auto"/>
        <w:ind w:right="220" w:firstLine="0"/>
      </w:pPr>
      <w:r>
        <w:t xml:space="preserve">Imediatamente após o término do prazo estabelecido para a fase de lances, haverá o seu encerramento, com o ordenamento e divulgação dos lances, pelo sistema, em ordem crescente de </w:t>
      </w:r>
      <w:r>
        <w:rPr>
          <w:spacing w:val="-2"/>
        </w:rPr>
        <w:t>classificação.</w:t>
      </w:r>
    </w:p>
    <w:p w:rsidR="00941D61" w:rsidRDefault="00941D61">
      <w:pPr>
        <w:pStyle w:val="Corpodetexto"/>
        <w:spacing w:before="40"/>
      </w:pPr>
    </w:p>
    <w:p w:rsidR="00941D61" w:rsidRDefault="008444DA">
      <w:pPr>
        <w:pStyle w:val="PargrafodaLista"/>
        <w:numPr>
          <w:ilvl w:val="2"/>
          <w:numId w:val="13"/>
        </w:numPr>
        <w:tabs>
          <w:tab w:val="left" w:pos="791"/>
          <w:tab w:val="left" w:pos="794"/>
        </w:tabs>
        <w:spacing w:before="1" w:line="276" w:lineRule="auto"/>
        <w:ind w:left="794" w:right="224"/>
      </w:pPr>
      <w:r>
        <w:t>O encerramento da fase de lances ocorrerá de forma automática pontualmente no horário indicado, havendo possibilidade de prorrogação automática que será de 2 (dois) minutos e ocorrerá sucessivamente</w:t>
      </w:r>
      <w:r>
        <w:rPr>
          <w:spacing w:val="-2"/>
        </w:rPr>
        <w:t xml:space="preserve"> </w:t>
      </w:r>
      <w:r>
        <w:t>sempre que houver lances enviados</w:t>
      </w:r>
      <w:r>
        <w:rPr>
          <w:spacing w:val="-3"/>
        </w:rPr>
        <w:t xml:space="preserve"> </w:t>
      </w:r>
      <w:r>
        <w:t>nesse período de prorrogação,</w:t>
      </w:r>
      <w:r>
        <w:rPr>
          <w:spacing w:val="-1"/>
        </w:rPr>
        <w:t xml:space="preserve"> </w:t>
      </w:r>
      <w:r>
        <w:t>inclusive no caso de lances intermediários.</w:t>
      </w:r>
    </w:p>
    <w:p w:rsidR="00941D61" w:rsidRDefault="00941D61">
      <w:pPr>
        <w:pStyle w:val="Corpodetexto"/>
        <w:spacing w:before="41"/>
      </w:pPr>
    </w:p>
    <w:p w:rsidR="00941D61" w:rsidRDefault="008444DA">
      <w:pPr>
        <w:pStyle w:val="Ttulo2"/>
        <w:numPr>
          <w:ilvl w:val="0"/>
          <w:numId w:val="13"/>
        </w:numPr>
        <w:tabs>
          <w:tab w:val="left" w:pos="793"/>
        </w:tabs>
        <w:spacing w:before="1"/>
        <w:ind w:left="793" w:hanging="707"/>
      </w:pPr>
      <w:r>
        <w:t>JULGAMENTO</w:t>
      </w:r>
      <w:r>
        <w:rPr>
          <w:spacing w:val="-8"/>
        </w:rPr>
        <w:t xml:space="preserve"> </w:t>
      </w:r>
      <w:r>
        <w:t>DAS</w:t>
      </w:r>
      <w:r>
        <w:rPr>
          <w:spacing w:val="-5"/>
        </w:rPr>
        <w:t xml:space="preserve"> </w:t>
      </w:r>
      <w:r>
        <w:t>PROPOSTAS</w:t>
      </w:r>
      <w:r>
        <w:rPr>
          <w:spacing w:val="-5"/>
        </w:rPr>
        <w:t xml:space="preserve"> </w:t>
      </w:r>
      <w:r>
        <w:t>DE</w:t>
      </w:r>
      <w:r>
        <w:rPr>
          <w:spacing w:val="-6"/>
        </w:rPr>
        <w:t xml:space="preserve"> </w:t>
      </w:r>
      <w:r>
        <w:rPr>
          <w:spacing w:val="-4"/>
        </w:rPr>
        <w:t>PREÇO</w:t>
      </w:r>
    </w:p>
    <w:p w:rsidR="00941D61" w:rsidRDefault="00941D61">
      <w:pPr>
        <w:pStyle w:val="Corpodetexto"/>
        <w:spacing w:before="79"/>
        <w:rPr>
          <w:b/>
        </w:rPr>
      </w:pPr>
    </w:p>
    <w:p w:rsidR="00941D61" w:rsidRDefault="008444DA">
      <w:pPr>
        <w:pStyle w:val="PargrafodaLista"/>
        <w:numPr>
          <w:ilvl w:val="1"/>
          <w:numId w:val="13"/>
        </w:numPr>
        <w:tabs>
          <w:tab w:val="left" w:pos="791"/>
        </w:tabs>
        <w:spacing w:line="276" w:lineRule="auto"/>
        <w:ind w:right="225" w:firstLine="0"/>
      </w:pPr>
      <w:r>
        <w:t>Encerrada</w:t>
      </w:r>
      <w:r>
        <w:rPr>
          <w:spacing w:val="-4"/>
        </w:rPr>
        <w:t xml:space="preserve"> </w:t>
      </w:r>
      <w:r>
        <w:t>a</w:t>
      </w:r>
      <w:r>
        <w:rPr>
          <w:spacing w:val="-4"/>
        </w:rPr>
        <w:t xml:space="preserve"> </w:t>
      </w:r>
      <w:r>
        <w:t>fase</w:t>
      </w:r>
      <w:r>
        <w:rPr>
          <w:spacing w:val="-4"/>
        </w:rPr>
        <w:t xml:space="preserve"> </w:t>
      </w:r>
      <w:r>
        <w:t>de</w:t>
      </w:r>
      <w:r>
        <w:rPr>
          <w:spacing w:val="-6"/>
        </w:rPr>
        <w:t xml:space="preserve"> </w:t>
      </w:r>
      <w:r>
        <w:t>lances,</w:t>
      </w:r>
      <w:r>
        <w:rPr>
          <w:spacing w:val="-8"/>
        </w:rPr>
        <w:t xml:space="preserve"> </w:t>
      </w:r>
      <w:r>
        <w:t>será</w:t>
      </w:r>
      <w:r>
        <w:rPr>
          <w:spacing w:val="-4"/>
        </w:rPr>
        <w:t xml:space="preserve"> </w:t>
      </w:r>
      <w:r>
        <w:t>verificada</w:t>
      </w:r>
      <w:r>
        <w:rPr>
          <w:spacing w:val="-4"/>
        </w:rPr>
        <w:t xml:space="preserve"> </w:t>
      </w:r>
      <w:r>
        <w:t>a</w:t>
      </w:r>
      <w:r>
        <w:rPr>
          <w:spacing w:val="-7"/>
        </w:rPr>
        <w:t xml:space="preserve"> </w:t>
      </w:r>
      <w:r>
        <w:t>conformidade</w:t>
      </w:r>
      <w:r>
        <w:rPr>
          <w:spacing w:val="-4"/>
        </w:rPr>
        <w:t xml:space="preserve"> </w:t>
      </w:r>
      <w:r>
        <w:t>da</w:t>
      </w:r>
      <w:r>
        <w:rPr>
          <w:spacing w:val="-4"/>
        </w:rPr>
        <w:t xml:space="preserve"> </w:t>
      </w:r>
      <w:r>
        <w:t>proposta</w:t>
      </w:r>
      <w:r>
        <w:rPr>
          <w:spacing w:val="-6"/>
        </w:rPr>
        <w:t xml:space="preserve"> </w:t>
      </w:r>
      <w:r>
        <w:t>classificada</w:t>
      </w:r>
      <w:r>
        <w:rPr>
          <w:spacing w:val="-4"/>
        </w:rPr>
        <w:t xml:space="preserve"> </w:t>
      </w:r>
      <w:r>
        <w:t>em</w:t>
      </w:r>
      <w:r>
        <w:rPr>
          <w:spacing w:val="-5"/>
        </w:rPr>
        <w:t xml:space="preserve"> </w:t>
      </w:r>
      <w:r>
        <w:t>primeiro</w:t>
      </w:r>
      <w:r>
        <w:rPr>
          <w:spacing w:val="-6"/>
        </w:rPr>
        <w:t xml:space="preserve"> </w:t>
      </w:r>
      <w:r>
        <w:t>lugar quanto à adequação do objeto e à compatibilidade do preço em relação ao estipulado para a contratação.</w:t>
      </w:r>
    </w:p>
    <w:p w:rsidR="00941D61" w:rsidRDefault="00941D61">
      <w:pPr>
        <w:pStyle w:val="Corpodetexto"/>
        <w:spacing w:before="40"/>
      </w:pPr>
    </w:p>
    <w:p w:rsidR="00941D61" w:rsidRDefault="008444DA">
      <w:pPr>
        <w:pStyle w:val="PargrafodaLista"/>
        <w:numPr>
          <w:ilvl w:val="1"/>
          <w:numId w:val="13"/>
        </w:numPr>
        <w:tabs>
          <w:tab w:val="left" w:pos="791"/>
        </w:tabs>
        <w:spacing w:line="276" w:lineRule="auto"/>
        <w:ind w:right="226" w:firstLine="0"/>
      </w:pPr>
      <w:r>
        <w:t>No</w:t>
      </w:r>
      <w:r>
        <w:rPr>
          <w:spacing w:val="-8"/>
        </w:rPr>
        <w:t xml:space="preserve"> </w:t>
      </w:r>
      <w:r>
        <w:t>caso</w:t>
      </w:r>
      <w:r>
        <w:rPr>
          <w:spacing w:val="-8"/>
        </w:rPr>
        <w:t xml:space="preserve"> </w:t>
      </w:r>
      <w:r>
        <w:t>de</w:t>
      </w:r>
      <w:r>
        <w:rPr>
          <w:spacing w:val="-11"/>
        </w:rPr>
        <w:t xml:space="preserve"> </w:t>
      </w:r>
      <w:r>
        <w:t>o</w:t>
      </w:r>
      <w:r>
        <w:rPr>
          <w:spacing w:val="-8"/>
        </w:rPr>
        <w:t xml:space="preserve"> </w:t>
      </w:r>
      <w:r>
        <w:t>preço</w:t>
      </w:r>
      <w:r>
        <w:rPr>
          <w:spacing w:val="-8"/>
        </w:rPr>
        <w:t xml:space="preserve"> </w:t>
      </w:r>
      <w:r>
        <w:t>da</w:t>
      </w:r>
      <w:r>
        <w:rPr>
          <w:spacing w:val="-9"/>
        </w:rPr>
        <w:t xml:space="preserve"> </w:t>
      </w:r>
      <w:r>
        <w:t>proposta</w:t>
      </w:r>
      <w:r>
        <w:rPr>
          <w:spacing w:val="-11"/>
        </w:rPr>
        <w:t xml:space="preserve"> </w:t>
      </w:r>
      <w:r>
        <w:t>vencedora</w:t>
      </w:r>
      <w:r>
        <w:rPr>
          <w:spacing w:val="-12"/>
        </w:rPr>
        <w:t xml:space="preserve"> </w:t>
      </w:r>
      <w:r>
        <w:t>estar</w:t>
      </w:r>
      <w:r>
        <w:rPr>
          <w:spacing w:val="-12"/>
        </w:rPr>
        <w:t xml:space="preserve"> </w:t>
      </w:r>
      <w:r>
        <w:t>acima</w:t>
      </w:r>
      <w:r>
        <w:rPr>
          <w:spacing w:val="-12"/>
        </w:rPr>
        <w:t xml:space="preserve"> </w:t>
      </w:r>
      <w:r>
        <w:t>do</w:t>
      </w:r>
      <w:r>
        <w:rPr>
          <w:spacing w:val="-8"/>
        </w:rPr>
        <w:t xml:space="preserve"> </w:t>
      </w:r>
      <w:r>
        <w:t>estimado</w:t>
      </w:r>
      <w:r>
        <w:rPr>
          <w:spacing w:val="-8"/>
        </w:rPr>
        <w:t xml:space="preserve"> </w:t>
      </w:r>
      <w:r>
        <w:t>pela</w:t>
      </w:r>
      <w:r>
        <w:rPr>
          <w:spacing w:val="-9"/>
        </w:rPr>
        <w:t xml:space="preserve"> </w:t>
      </w:r>
      <w:r>
        <w:t>Administração,</w:t>
      </w:r>
      <w:r>
        <w:rPr>
          <w:spacing w:val="-9"/>
        </w:rPr>
        <w:t xml:space="preserve"> </w:t>
      </w:r>
      <w:r>
        <w:t>poderá</w:t>
      </w:r>
      <w:r>
        <w:rPr>
          <w:spacing w:val="-9"/>
        </w:rPr>
        <w:t xml:space="preserve"> </w:t>
      </w:r>
      <w:r>
        <w:t>haver a negociação de condições mais vantajosas.</w:t>
      </w:r>
    </w:p>
    <w:p w:rsidR="00941D61" w:rsidRDefault="00941D61">
      <w:pPr>
        <w:pStyle w:val="Corpodetexto"/>
        <w:spacing w:before="41"/>
      </w:pPr>
    </w:p>
    <w:p w:rsidR="00941D61" w:rsidRDefault="008444DA">
      <w:pPr>
        <w:pStyle w:val="PargrafodaLista"/>
        <w:numPr>
          <w:ilvl w:val="1"/>
          <w:numId w:val="13"/>
        </w:numPr>
        <w:tabs>
          <w:tab w:val="left" w:pos="791"/>
        </w:tabs>
        <w:spacing w:line="276" w:lineRule="auto"/>
        <w:ind w:right="226" w:firstLine="0"/>
      </w:pPr>
      <w:r>
        <w:t>Estando o preço compatível, será solicitado o envio da proposta e, se necessário, de documentos complementares, adequada ao último lance.</w:t>
      </w:r>
    </w:p>
    <w:p w:rsidR="00941D61" w:rsidRDefault="00941D61">
      <w:pPr>
        <w:pStyle w:val="Corpodetexto"/>
        <w:spacing w:before="40"/>
      </w:pPr>
    </w:p>
    <w:p w:rsidR="00941D61" w:rsidRDefault="008444DA">
      <w:pPr>
        <w:pStyle w:val="PargrafodaLista"/>
        <w:numPr>
          <w:ilvl w:val="2"/>
          <w:numId w:val="13"/>
        </w:numPr>
        <w:tabs>
          <w:tab w:val="left" w:pos="791"/>
        </w:tabs>
        <w:spacing w:line="276" w:lineRule="auto"/>
        <w:ind w:right="220" w:firstLine="0"/>
      </w:pPr>
      <w:r>
        <w:t>O fornecedor detentor da melhor oferta deverá encaminhar a proposta readequada ao último lance, acompanhada de planilha de custos e formação de preços, incluindo custos unitários, encargos, tributos, despesas indiretas e BDI, sem majoração do valor global ofertado.</w:t>
      </w:r>
    </w:p>
    <w:p w:rsidR="00941D61" w:rsidRDefault="00941D61">
      <w:pPr>
        <w:pStyle w:val="Corpodetexto"/>
        <w:spacing w:before="40"/>
      </w:pPr>
    </w:p>
    <w:p w:rsidR="00941D61" w:rsidRDefault="008444DA">
      <w:pPr>
        <w:pStyle w:val="PargrafodaLista"/>
        <w:numPr>
          <w:ilvl w:val="1"/>
          <w:numId w:val="13"/>
        </w:numPr>
        <w:tabs>
          <w:tab w:val="left" w:pos="791"/>
        </w:tabs>
        <w:spacing w:before="1" w:line="276" w:lineRule="auto"/>
        <w:ind w:right="223" w:firstLine="0"/>
      </w:pPr>
      <w:r>
        <w:t>O prazo de validade da proposta não será inferior a 60 (sessenta) dias</w:t>
      </w:r>
      <w:r>
        <w:rPr>
          <w:b/>
        </w:rPr>
        <w:t xml:space="preserve">, </w:t>
      </w:r>
      <w:r>
        <w:t xml:space="preserve">a contar da data de sua </w:t>
      </w:r>
      <w:r>
        <w:rPr>
          <w:spacing w:val="-2"/>
        </w:rPr>
        <w:t>apresentação.</w:t>
      </w:r>
    </w:p>
    <w:p w:rsidR="00941D61" w:rsidRDefault="00941D61">
      <w:pPr>
        <w:pStyle w:val="Corpodetexto"/>
        <w:spacing w:before="40"/>
      </w:pPr>
    </w:p>
    <w:p w:rsidR="00941D61" w:rsidRDefault="008444DA">
      <w:pPr>
        <w:pStyle w:val="PargrafodaLista"/>
        <w:numPr>
          <w:ilvl w:val="1"/>
          <w:numId w:val="13"/>
        </w:numPr>
        <w:tabs>
          <w:tab w:val="left" w:pos="793"/>
        </w:tabs>
        <w:ind w:left="793" w:hanging="707"/>
      </w:pPr>
      <w:r>
        <w:t>Será</w:t>
      </w:r>
      <w:r>
        <w:rPr>
          <w:spacing w:val="-6"/>
        </w:rPr>
        <w:t xml:space="preserve"> </w:t>
      </w:r>
      <w:r>
        <w:t>desclassificada</w:t>
      </w:r>
      <w:r>
        <w:rPr>
          <w:spacing w:val="-5"/>
        </w:rPr>
        <w:t xml:space="preserve"> </w:t>
      </w:r>
      <w:r>
        <w:t>a</w:t>
      </w:r>
      <w:r>
        <w:rPr>
          <w:spacing w:val="-5"/>
        </w:rPr>
        <w:t xml:space="preserve"> </w:t>
      </w:r>
      <w:r>
        <w:t>proposta</w:t>
      </w:r>
      <w:r>
        <w:rPr>
          <w:spacing w:val="-7"/>
        </w:rPr>
        <w:t xml:space="preserve"> </w:t>
      </w:r>
      <w:r>
        <w:t>vencedora</w:t>
      </w:r>
      <w:r>
        <w:rPr>
          <w:spacing w:val="-5"/>
        </w:rPr>
        <w:t xml:space="preserve"> </w:t>
      </w:r>
      <w:r>
        <w:rPr>
          <w:spacing w:val="-4"/>
        </w:rPr>
        <w:t>que:</w:t>
      </w:r>
    </w:p>
    <w:p w:rsidR="00941D61" w:rsidRDefault="008444DA">
      <w:pPr>
        <w:pStyle w:val="PargrafodaLista"/>
        <w:numPr>
          <w:ilvl w:val="2"/>
          <w:numId w:val="13"/>
        </w:numPr>
        <w:tabs>
          <w:tab w:val="left" w:pos="793"/>
        </w:tabs>
        <w:spacing w:before="41"/>
        <w:ind w:left="793" w:hanging="707"/>
      </w:pPr>
      <w:r>
        <w:t>contiver</w:t>
      </w:r>
      <w:r>
        <w:rPr>
          <w:spacing w:val="-5"/>
        </w:rPr>
        <w:t xml:space="preserve"> </w:t>
      </w:r>
      <w:r>
        <w:t>vícios</w:t>
      </w:r>
      <w:r>
        <w:rPr>
          <w:spacing w:val="-3"/>
        </w:rPr>
        <w:t xml:space="preserve"> </w:t>
      </w:r>
      <w:r>
        <w:rPr>
          <w:spacing w:val="-2"/>
        </w:rPr>
        <w:t>insanáveis;</w:t>
      </w:r>
    </w:p>
    <w:p w:rsidR="00941D61" w:rsidRDefault="00941D61">
      <w:pPr>
        <w:pStyle w:val="Corpodetexto"/>
        <w:spacing w:before="80"/>
      </w:pPr>
    </w:p>
    <w:p w:rsidR="00941D61" w:rsidRDefault="008444DA">
      <w:pPr>
        <w:pStyle w:val="PargrafodaLista"/>
        <w:numPr>
          <w:ilvl w:val="2"/>
          <w:numId w:val="13"/>
        </w:numPr>
        <w:tabs>
          <w:tab w:val="left" w:pos="793"/>
        </w:tabs>
        <w:ind w:left="793" w:hanging="707"/>
      </w:pPr>
      <w:r>
        <w:t>não</w:t>
      </w:r>
      <w:r>
        <w:rPr>
          <w:spacing w:val="-7"/>
        </w:rPr>
        <w:t xml:space="preserve"> </w:t>
      </w:r>
      <w:r>
        <w:t>obedecer</w:t>
      </w:r>
      <w:r>
        <w:rPr>
          <w:spacing w:val="-4"/>
        </w:rPr>
        <w:t xml:space="preserve"> </w:t>
      </w:r>
      <w:r>
        <w:t>às</w:t>
      </w:r>
      <w:r>
        <w:rPr>
          <w:spacing w:val="-5"/>
        </w:rPr>
        <w:t xml:space="preserve"> </w:t>
      </w:r>
      <w:r>
        <w:t>especificações</w:t>
      </w:r>
      <w:r>
        <w:rPr>
          <w:spacing w:val="-4"/>
        </w:rPr>
        <w:t xml:space="preserve"> </w:t>
      </w:r>
      <w:r>
        <w:t>técnicas</w:t>
      </w:r>
      <w:r>
        <w:rPr>
          <w:spacing w:val="-4"/>
        </w:rPr>
        <w:t xml:space="preserve"> </w:t>
      </w:r>
      <w:r>
        <w:t>pormenorizadas</w:t>
      </w:r>
      <w:r>
        <w:rPr>
          <w:spacing w:val="-3"/>
        </w:rPr>
        <w:t xml:space="preserve"> </w:t>
      </w:r>
      <w:r>
        <w:t>neste</w:t>
      </w:r>
      <w:r>
        <w:rPr>
          <w:spacing w:val="-5"/>
        </w:rPr>
        <w:t xml:space="preserve"> </w:t>
      </w:r>
      <w:r>
        <w:t>aviso</w:t>
      </w:r>
      <w:r>
        <w:rPr>
          <w:spacing w:val="-4"/>
        </w:rPr>
        <w:t xml:space="preserve"> </w:t>
      </w:r>
      <w:r>
        <w:t>ou</w:t>
      </w:r>
      <w:r>
        <w:rPr>
          <w:spacing w:val="-6"/>
        </w:rPr>
        <w:t xml:space="preserve"> </w:t>
      </w:r>
      <w:r>
        <w:t>em</w:t>
      </w:r>
      <w:r>
        <w:rPr>
          <w:spacing w:val="-4"/>
        </w:rPr>
        <w:t xml:space="preserve"> </w:t>
      </w:r>
      <w:r>
        <w:t>seus</w:t>
      </w:r>
      <w:r>
        <w:rPr>
          <w:spacing w:val="-5"/>
        </w:rPr>
        <w:t xml:space="preserve"> </w:t>
      </w:r>
      <w:r>
        <w:rPr>
          <w:spacing w:val="-2"/>
        </w:rPr>
        <w:t>anexos;</w:t>
      </w:r>
    </w:p>
    <w:p w:rsidR="00941D61" w:rsidRDefault="008444DA">
      <w:pPr>
        <w:pStyle w:val="PargrafodaLista"/>
        <w:numPr>
          <w:ilvl w:val="2"/>
          <w:numId w:val="13"/>
        </w:numPr>
        <w:tabs>
          <w:tab w:val="left" w:pos="791"/>
        </w:tabs>
        <w:spacing w:before="14" w:line="276" w:lineRule="auto"/>
        <w:ind w:right="228" w:firstLine="0"/>
      </w:pPr>
      <w:r>
        <w:t xml:space="preserve">apresentar preços inexequíveis ou permanecerem acima do preço máximo definido para a </w:t>
      </w:r>
      <w:r>
        <w:rPr>
          <w:spacing w:val="-2"/>
        </w:rPr>
        <w:t>contratação;</w:t>
      </w:r>
    </w:p>
    <w:p w:rsidR="00941D61" w:rsidRDefault="00941D61">
      <w:pPr>
        <w:pStyle w:val="Corpodetexto"/>
        <w:spacing w:before="40"/>
      </w:pPr>
    </w:p>
    <w:p w:rsidR="00941D61" w:rsidRDefault="008444DA">
      <w:pPr>
        <w:pStyle w:val="PargrafodaLista"/>
        <w:numPr>
          <w:ilvl w:val="2"/>
          <w:numId w:val="13"/>
        </w:numPr>
        <w:tabs>
          <w:tab w:val="left" w:pos="791"/>
        </w:tabs>
        <w:ind w:left="791" w:hanging="705"/>
      </w:pPr>
      <w:r>
        <w:t>não</w:t>
      </w:r>
      <w:r>
        <w:rPr>
          <w:spacing w:val="-7"/>
        </w:rPr>
        <w:t xml:space="preserve"> </w:t>
      </w:r>
      <w:r>
        <w:t>tiverem</w:t>
      </w:r>
      <w:r>
        <w:rPr>
          <w:spacing w:val="-6"/>
        </w:rPr>
        <w:t xml:space="preserve"> </w:t>
      </w:r>
      <w:r>
        <w:t>sua</w:t>
      </w:r>
      <w:r>
        <w:rPr>
          <w:spacing w:val="-4"/>
        </w:rPr>
        <w:t xml:space="preserve"> </w:t>
      </w:r>
      <w:r>
        <w:t>exequibilidade</w:t>
      </w:r>
      <w:r>
        <w:rPr>
          <w:spacing w:val="-5"/>
        </w:rPr>
        <w:t xml:space="preserve"> </w:t>
      </w:r>
      <w:r>
        <w:t>demonstrada,</w:t>
      </w:r>
      <w:r>
        <w:rPr>
          <w:spacing w:val="-4"/>
        </w:rPr>
        <w:t xml:space="preserve"> </w:t>
      </w:r>
      <w:r>
        <w:t>quando</w:t>
      </w:r>
      <w:r>
        <w:rPr>
          <w:spacing w:val="-4"/>
        </w:rPr>
        <w:t xml:space="preserve"> </w:t>
      </w:r>
      <w:r>
        <w:t>exigido</w:t>
      </w:r>
      <w:r>
        <w:rPr>
          <w:spacing w:val="-4"/>
        </w:rPr>
        <w:t xml:space="preserve"> </w:t>
      </w:r>
      <w:r>
        <w:t>pela</w:t>
      </w:r>
      <w:r>
        <w:rPr>
          <w:spacing w:val="-7"/>
        </w:rPr>
        <w:t xml:space="preserve"> </w:t>
      </w:r>
      <w:r>
        <w:rPr>
          <w:spacing w:val="-2"/>
        </w:rPr>
        <w:t>Administração;</w:t>
      </w:r>
    </w:p>
    <w:p w:rsidR="00941D61" w:rsidRDefault="00941D61">
      <w:pPr>
        <w:pStyle w:val="Corpodetexto"/>
        <w:spacing w:before="79"/>
      </w:pPr>
    </w:p>
    <w:p w:rsidR="00941D61" w:rsidRDefault="008444DA">
      <w:pPr>
        <w:pStyle w:val="PargrafodaLista"/>
        <w:numPr>
          <w:ilvl w:val="2"/>
          <w:numId w:val="13"/>
        </w:numPr>
        <w:tabs>
          <w:tab w:val="left" w:pos="791"/>
        </w:tabs>
        <w:spacing w:line="276" w:lineRule="auto"/>
        <w:ind w:right="225" w:firstLine="0"/>
      </w:pPr>
      <w:r>
        <w:t>apresentar</w:t>
      </w:r>
      <w:r>
        <w:rPr>
          <w:spacing w:val="-4"/>
        </w:rPr>
        <w:t xml:space="preserve"> </w:t>
      </w:r>
      <w:r>
        <w:t>desconformidade</w:t>
      </w:r>
      <w:r>
        <w:rPr>
          <w:spacing w:val="-1"/>
        </w:rPr>
        <w:t xml:space="preserve"> </w:t>
      </w:r>
      <w:r>
        <w:t>com</w:t>
      </w:r>
      <w:r>
        <w:rPr>
          <w:spacing w:val="-3"/>
        </w:rPr>
        <w:t xml:space="preserve"> </w:t>
      </w:r>
      <w:r>
        <w:t>quaisquer</w:t>
      </w:r>
      <w:r>
        <w:rPr>
          <w:spacing w:val="-3"/>
        </w:rPr>
        <w:t xml:space="preserve"> </w:t>
      </w:r>
      <w:r>
        <w:t>outras</w:t>
      </w:r>
      <w:r>
        <w:rPr>
          <w:spacing w:val="-4"/>
        </w:rPr>
        <w:t xml:space="preserve"> </w:t>
      </w:r>
      <w:r>
        <w:t>exigências</w:t>
      </w:r>
      <w:r>
        <w:rPr>
          <w:spacing w:val="-1"/>
        </w:rPr>
        <w:t xml:space="preserve"> </w:t>
      </w:r>
      <w:r>
        <w:t>deste</w:t>
      </w:r>
      <w:r>
        <w:rPr>
          <w:spacing w:val="-3"/>
        </w:rPr>
        <w:t xml:space="preserve"> </w:t>
      </w:r>
      <w:r>
        <w:t>aviso</w:t>
      </w:r>
      <w:r>
        <w:rPr>
          <w:spacing w:val="-3"/>
        </w:rPr>
        <w:t xml:space="preserve"> </w:t>
      </w:r>
      <w:r>
        <w:t>ou</w:t>
      </w:r>
      <w:r>
        <w:rPr>
          <w:spacing w:val="-5"/>
        </w:rPr>
        <w:t xml:space="preserve"> </w:t>
      </w:r>
      <w:r>
        <w:t>seus</w:t>
      </w:r>
      <w:r>
        <w:rPr>
          <w:spacing w:val="-1"/>
        </w:rPr>
        <w:t xml:space="preserve"> </w:t>
      </w:r>
      <w:r>
        <w:t>anexos,</w:t>
      </w:r>
      <w:r>
        <w:rPr>
          <w:spacing w:val="-4"/>
        </w:rPr>
        <w:t xml:space="preserve"> </w:t>
      </w:r>
      <w:r>
        <w:t>desde</w:t>
      </w:r>
      <w:r>
        <w:rPr>
          <w:spacing w:val="-4"/>
        </w:rPr>
        <w:t xml:space="preserve"> </w:t>
      </w:r>
      <w:r>
        <w:t xml:space="preserve">que </w:t>
      </w:r>
      <w:r>
        <w:rPr>
          <w:spacing w:val="-2"/>
        </w:rPr>
        <w:t>insanável.</w:t>
      </w:r>
    </w:p>
    <w:p w:rsidR="00941D61" w:rsidRDefault="00941D61">
      <w:pPr>
        <w:pStyle w:val="Corpodetexto"/>
        <w:spacing w:before="40"/>
      </w:pPr>
    </w:p>
    <w:p w:rsidR="00941D61" w:rsidRDefault="008444DA">
      <w:pPr>
        <w:pStyle w:val="PargrafodaLista"/>
        <w:numPr>
          <w:ilvl w:val="1"/>
          <w:numId w:val="13"/>
        </w:numPr>
        <w:tabs>
          <w:tab w:val="left" w:pos="791"/>
        </w:tabs>
        <w:spacing w:before="1" w:line="276" w:lineRule="auto"/>
        <w:ind w:right="210" w:firstLine="0"/>
      </w:pPr>
      <w:r>
        <w:t>Nas propostas relativas ao serviço de engenharia será observado o parâmetro de inexequibilidade previsto no art. 59, § 4º, da Lei nº 14.133/2021, sem prejuízo de diligência destinada à análise da consistência da planilha, dos custos e da efetiva capacidade de execução.</w:t>
      </w:r>
    </w:p>
    <w:p w:rsidR="00941D61" w:rsidRDefault="00941D61">
      <w:pPr>
        <w:pStyle w:val="Corpodetexto"/>
        <w:spacing w:before="41"/>
      </w:pPr>
    </w:p>
    <w:p w:rsidR="00941D61" w:rsidRDefault="008444DA">
      <w:pPr>
        <w:pStyle w:val="PargrafodaLista"/>
        <w:numPr>
          <w:ilvl w:val="1"/>
          <w:numId w:val="13"/>
        </w:numPr>
        <w:tabs>
          <w:tab w:val="left" w:pos="791"/>
        </w:tabs>
        <w:spacing w:line="276" w:lineRule="auto"/>
        <w:ind w:right="221" w:firstLine="0"/>
      </w:pPr>
      <w:r>
        <w:t>Erros no preenchimento da planilha não constituem motivo para a desclassificação da proposta. A planilha poderà ser ajustada pelo fornecedor, no prazo indicado via sistema, desde que não haja majoração do preço.</w:t>
      </w:r>
    </w:p>
    <w:p w:rsidR="00941D61" w:rsidRDefault="00941D61">
      <w:pPr>
        <w:pStyle w:val="Corpodetexto"/>
        <w:spacing w:before="41"/>
      </w:pPr>
    </w:p>
    <w:p w:rsidR="00941D61" w:rsidRDefault="008444DA">
      <w:pPr>
        <w:pStyle w:val="PargrafodaLista"/>
        <w:numPr>
          <w:ilvl w:val="1"/>
          <w:numId w:val="13"/>
        </w:numPr>
        <w:tabs>
          <w:tab w:val="left" w:pos="791"/>
        </w:tabs>
        <w:spacing w:line="276" w:lineRule="auto"/>
        <w:ind w:right="221" w:firstLine="0"/>
      </w:pPr>
      <w:r>
        <w:t>Se</w:t>
      </w:r>
      <w:r>
        <w:rPr>
          <w:spacing w:val="-13"/>
        </w:rPr>
        <w:t xml:space="preserve"> </w:t>
      </w:r>
      <w:r>
        <w:t>a</w:t>
      </w:r>
      <w:r>
        <w:rPr>
          <w:spacing w:val="-12"/>
        </w:rPr>
        <w:t xml:space="preserve"> </w:t>
      </w:r>
      <w:r>
        <w:t>proposta</w:t>
      </w:r>
      <w:r>
        <w:rPr>
          <w:spacing w:val="-13"/>
        </w:rPr>
        <w:t xml:space="preserve"> </w:t>
      </w:r>
      <w:r>
        <w:t>ou</w:t>
      </w:r>
      <w:r>
        <w:rPr>
          <w:spacing w:val="-12"/>
        </w:rPr>
        <w:t xml:space="preserve"> </w:t>
      </w:r>
      <w:r>
        <w:t>lance</w:t>
      </w:r>
      <w:r>
        <w:rPr>
          <w:spacing w:val="-13"/>
        </w:rPr>
        <w:t xml:space="preserve"> </w:t>
      </w:r>
      <w:r>
        <w:t>vencedor</w:t>
      </w:r>
      <w:r>
        <w:rPr>
          <w:spacing w:val="-12"/>
        </w:rPr>
        <w:t xml:space="preserve"> </w:t>
      </w:r>
      <w:r>
        <w:t>for</w:t>
      </w:r>
      <w:r>
        <w:rPr>
          <w:spacing w:val="-12"/>
        </w:rPr>
        <w:t xml:space="preserve"> </w:t>
      </w:r>
      <w:r>
        <w:t>desclassificado,</w:t>
      </w:r>
      <w:r>
        <w:rPr>
          <w:spacing w:val="-10"/>
        </w:rPr>
        <w:t xml:space="preserve"> </w:t>
      </w:r>
      <w:r>
        <w:t>será</w:t>
      </w:r>
      <w:r>
        <w:rPr>
          <w:spacing w:val="-11"/>
        </w:rPr>
        <w:t xml:space="preserve"> </w:t>
      </w:r>
      <w:r>
        <w:t>examinada</w:t>
      </w:r>
      <w:r>
        <w:rPr>
          <w:spacing w:val="-13"/>
        </w:rPr>
        <w:t xml:space="preserve"> </w:t>
      </w:r>
      <w:r>
        <w:t>a</w:t>
      </w:r>
      <w:r>
        <w:rPr>
          <w:spacing w:val="-11"/>
        </w:rPr>
        <w:t xml:space="preserve"> </w:t>
      </w:r>
      <w:r>
        <w:t>proposta</w:t>
      </w:r>
      <w:r>
        <w:rPr>
          <w:spacing w:val="-13"/>
        </w:rPr>
        <w:t xml:space="preserve"> </w:t>
      </w:r>
      <w:r>
        <w:t>ou</w:t>
      </w:r>
      <w:r>
        <w:rPr>
          <w:spacing w:val="-12"/>
        </w:rPr>
        <w:t xml:space="preserve"> </w:t>
      </w:r>
      <w:r>
        <w:t>lance</w:t>
      </w:r>
      <w:r>
        <w:rPr>
          <w:spacing w:val="-11"/>
        </w:rPr>
        <w:t xml:space="preserve"> </w:t>
      </w:r>
      <w:r>
        <w:t>subsequente, e, assim sucessivamente, na ordem de classificação.</w:t>
      </w:r>
    </w:p>
    <w:p w:rsidR="00941D61" w:rsidRDefault="00941D61">
      <w:pPr>
        <w:pStyle w:val="Corpodetexto"/>
        <w:spacing w:before="40"/>
      </w:pPr>
    </w:p>
    <w:p w:rsidR="00941D61" w:rsidRDefault="008444DA">
      <w:pPr>
        <w:pStyle w:val="PargrafodaLista"/>
        <w:numPr>
          <w:ilvl w:val="1"/>
          <w:numId w:val="13"/>
        </w:numPr>
        <w:tabs>
          <w:tab w:val="left" w:pos="791"/>
        </w:tabs>
        <w:spacing w:line="276" w:lineRule="auto"/>
        <w:ind w:right="224" w:firstLine="0"/>
      </w:pPr>
      <w:r>
        <w:t>Havendo necessidade, a sessão será suspensa, informando-se no “chat” a nova data e horário para</w:t>
      </w:r>
      <w:r>
        <w:rPr>
          <w:spacing w:val="-2"/>
        </w:rPr>
        <w:t xml:space="preserve"> </w:t>
      </w:r>
      <w:r>
        <w:t>a sua continuidade.</w:t>
      </w:r>
    </w:p>
    <w:p w:rsidR="00941D61" w:rsidRDefault="00941D61">
      <w:pPr>
        <w:pStyle w:val="Corpodetexto"/>
        <w:spacing w:before="41"/>
      </w:pPr>
    </w:p>
    <w:p w:rsidR="00941D61" w:rsidRDefault="008444DA">
      <w:pPr>
        <w:pStyle w:val="PargrafodaLista"/>
        <w:numPr>
          <w:ilvl w:val="1"/>
          <w:numId w:val="13"/>
        </w:numPr>
        <w:tabs>
          <w:tab w:val="left" w:pos="792"/>
        </w:tabs>
        <w:spacing w:line="276" w:lineRule="auto"/>
        <w:ind w:right="223" w:firstLine="0"/>
      </w:pPr>
      <w:r>
        <w:t>Encerrada a análise quanto à aceitação da proposta, se iniciará a fase de habilitação, observado o disposto neste Aviso de Contratação Direta.</w:t>
      </w:r>
    </w:p>
    <w:p w:rsidR="00941D61" w:rsidRDefault="00941D61">
      <w:pPr>
        <w:pStyle w:val="Corpodetexto"/>
        <w:spacing w:before="40"/>
      </w:pPr>
    </w:p>
    <w:p w:rsidR="00941D61" w:rsidRDefault="008444DA">
      <w:pPr>
        <w:pStyle w:val="Ttulo2"/>
        <w:numPr>
          <w:ilvl w:val="0"/>
          <w:numId w:val="13"/>
        </w:numPr>
        <w:tabs>
          <w:tab w:val="left" w:pos="793"/>
        </w:tabs>
        <w:ind w:left="793" w:hanging="707"/>
        <w:jc w:val="both"/>
      </w:pPr>
      <w:r>
        <w:rPr>
          <w:spacing w:val="-2"/>
        </w:rPr>
        <w:t>HABILITAÇÃO</w:t>
      </w:r>
    </w:p>
    <w:p w:rsidR="00941D61" w:rsidRDefault="00941D61">
      <w:pPr>
        <w:pStyle w:val="Corpodetexto"/>
        <w:spacing w:before="80"/>
        <w:rPr>
          <w:b/>
        </w:rPr>
      </w:pPr>
    </w:p>
    <w:p w:rsidR="00941D61" w:rsidRDefault="008444DA">
      <w:pPr>
        <w:pStyle w:val="PargrafodaLista"/>
        <w:numPr>
          <w:ilvl w:val="1"/>
          <w:numId w:val="13"/>
        </w:numPr>
        <w:tabs>
          <w:tab w:val="left" w:pos="791"/>
        </w:tabs>
        <w:spacing w:line="276" w:lineRule="auto"/>
        <w:ind w:right="220" w:firstLine="0"/>
      </w:pPr>
      <w:r>
        <w:t>Os</w:t>
      </w:r>
      <w:r>
        <w:rPr>
          <w:spacing w:val="-4"/>
        </w:rPr>
        <w:t xml:space="preserve"> </w:t>
      </w:r>
      <w:r>
        <w:t>documentos</w:t>
      </w:r>
      <w:r>
        <w:rPr>
          <w:spacing w:val="-4"/>
        </w:rPr>
        <w:t xml:space="preserve"> </w:t>
      </w:r>
      <w:r>
        <w:t>a</w:t>
      </w:r>
      <w:r>
        <w:rPr>
          <w:spacing w:val="-7"/>
        </w:rPr>
        <w:t xml:space="preserve"> </w:t>
      </w:r>
      <w:r>
        <w:t>serem</w:t>
      </w:r>
      <w:r>
        <w:rPr>
          <w:spacing w:val="-6"/>
        </w:rPr>
        <w:t xml:space="preserve"> </w:t>
      </w:r>
      <w:r>
        <w:t>exigidos</w:t>
      </w:r>
      <w:r>
        <w:rPr>
          <w:spacing w:val="-4"/>
        </w:rPr>
        <w:t xml:space="preserve"> </w:t>
      </w:r>
      <w:r>
        <w:t>para</w:t>
      </w:r>
      <w:r>
        <w:rPr>
          <w:spacing w:val="-7"/>
        </w:rPr>
        <w:t xml:space="preserve"> </w:t>
      </w:r>
      <w:r>
        <w:t>fins</w:t>
      </w:r>
      <w:r>
        <w:rPr>
          <w:spacing w:val="-4"/>
        </w:rPr>
        <w:t xml:space="preserve"> </w:t>
      </w:r>
      <w:r>
        <w:t>de</w:t>
      </w:r>
      <w:r>
        <w:rPr>
          <w:spacing w:val="-6"/>
        </w:rPr>
        <w:t xml:space="preserve"> </w:t>
      </w:r>
      <w:r>
        <w:t>habilitação,</w:t>
      </w:r>
      <w:r>
        <w:rPr>
          <w:spacing w:val="-6"/>
        </w:rPr>
        <w:t xml:space="preserve"> </w:t>
      </w:r>
      <w:r>
        <w:t>os</w:t>
      </w:r>
      <w:r>
        <w:rPr>
          <w:spacing w:val="-7"/>
        </w:rPr>
        <w:t xml:space="preserve"> </w:t>
      </w:r>
      <w:r>
        <w:t>quais</w:t>
      </w:r>
      <w:r>
        <w:rPr>
          <w:spacing w:val="-5"/>
        </w:rPr>
        <w:t xml:space="preserve"> </w:t>
      </w:r>
      <w:r>
        <w:t>devem</w:t>
      </w:r>
      <w:r>
        <w:rPr>
          <w:spacing w:val="-5"/>
        </w:rPr>
        <w:t xml:space="preserve"> </w:t>
      </w:r>
      <w:r>
        <w:t>ser</w:t>
      </w:r>
      <w:r>
        <w:rPr>
          <w:spacing w:val="-9"/>
        </w:rPr>
        <w:t xml:space="preserve"> </w:t>
      </w:r>
      <w:r>
        <w:t>vinculados</w:t>
      </w:r>
      <w:r>
        <w:rPr>
          <w:spacing w:val="-4"/>
        </w:rPr>
        <w:t xml:space="preserve"> </w:t>
      </w:r>
      <w:r>
        <w:t>no</w:t>
      </w:r>
      <w:r>
        <w:rPr>
          <w:spacing w:val="-5"/>
        </w:rPr>
        <w:t xml:space="preserve"> </w:t>
      </w:r>
      <w:r>
        <w:t>momento do</w:t>
      </w:r>
      <w:r>
        <w:rPr>
          <w:spacing w:val="-1"/>
        </w:rPr>
        <w:t xml:space="preserve"> </w:t>
      </w:r>
      <w:r>
        <w:t>cadastro</w:t>
      </w:r>
      <w:r>
        <w:rPr>
          <w:spacing w:val="-3"/>
        </w:rPr>
        <w:t xml:space="preserve"> </w:t>
      </w:r>
      <w:r>
        <w:t>da</w:t>
      </w:r>
      <w:r>
        <w:rPr>
          <w:spacing w:val="-2"/>
        </w:rPr>
        <w:t xml:space="preserve"> </w:t>
      </w:r>
      <w:r>
        <w:t>proposta,</w:t>
      </w:r>
      <w:r>
        <w:rPr>
          <w:spacing w:val="-3"/>
        </w:rPr>
        <w:t xml:space="preserve"> </w:t>
      </w:r>
      <w:r>
        <w:t>constam</w:t>
      </w:r>
      <w:r>
        <w:rPr>
          <w:spacing w:val="-1"/>
        </w:rPr>
        <w:t xml:space="preserve"> </w:t>
      </w:r>
      <w:r>
        <w:t>do</w:t>
      </w:r>
      <w:r>
        <w:rPr>
          <w:spacing w:val="-3"/>
        </w:rPr>
        <w:t xml:space="preserve"> </w:t>
      </w:r>
      <w:r>
        <w:rPr>
          <w:b/>
        </w:rPr>
        <w:t>ANEXO</w:t>
      </w:r>
      <w:r>
        <w:rPr>
          <w:b/>
          <w:spacing w:val="-5"/>
        </w:rPr>
        <w:t xml:space="preserve"> </w:t>
      </w:r>
      <w:r>
        <w:rPr>
          <w:b/>
        </w:rPr>
        <w:t>I</w:t>
      </w:r>
      <w:r>
        <w:rPr>
          <w:b/>
          <w:spacing w:val="-2"/>
        </w:rPr>
        <w:t xml:space="preserve"> </w:t>
      </w:r>
      <w:r>
        <w:rPr>
          <w:b/>
        </w:rPr>
        <w:t>–</w:t>
      </w:r>
      <w:r>
        <w:rPr>
          <w:b/>
          <w:spacing w:val="-4"/>
        </w:rPr>
        <w:t xml:space="preserve"> </w:t>
      </w:r>
      <w:r>
        <w:rPr>
          <w:b/>
        </w:rPr>
        <w:t>DOCUMENTAÇÃO</w:t>
      </w:r>
      <w:r>
        <w:rPr>
          <w:b/>
          <w:spacing w:val="-4"/>
        </w:rPr>
        <w:t xml:space="preserve"> </w:t>
      </w:r>
      <w:r>
        <w:rPr>
          <w:b/>
        </w:rPr>
        <w:t>EXIGIDA</w:t>
      </w:r>
      <w:r>
        <w:rPr>
          <w:b/>
          <w:spacing w:val="-1"/>
        </w:rPr>
        <w:t xml:space="preserve"> </w:t>
      </w:r>
      <w:r>
        <w:rPr>
          <w:b/>
        </w:rPr>
        <w:t>PARA</w:t>
      </w:r>
      <w:r>
        <w:rPr>
          <w:b/>
          <w:spacing w:val="-1"/>
        </w:rPr>
        <w:t xml:space="preserve"> </w:t>
      </w:r>
      <w:r>
        <w:rPr>
          <w:b/>
        </w:rPr>
        <w:t xml:space="preserve">HABILITAÇÃO </w:t>
      </w:r>
      <w:r>
        <w:t>deste</w:t>
      </w:r>
      <w:r>
        <w:rPr>
          <w:spacing w:val="-4"/>
        </w:rPr>
        <w:t xml:space="preserve"> </w:t>
      </w:r>
      <w:r>
        <w:t>aviso.</w:t>
      </w:r>
    </w:p>
    <w:p w:rsidR="00941D61" w:rsidRDefault="00941D61">
      <w:pPr>
        <w:pStyle w:val="Corpodetexto"/>
        <w:spacing w:before="40"/>
      </w:pPr>
    </w:p>
    <w:p w:rsidR="00941D61" w:rsidRDefault="008444DA">
      <w:pPr>
        <w:pStyle w:val="PargrafodaLista"/>
        <w:numPr>
          <w:ilvl w:val="2"/>
          <w:numId w:val="13"/>
        </w:numPr>
        <w:tabs>
          <w:tab w:val="left" w:pos="791"/>
        </w:tabs>
        <w:spacing w:line="278" w:lineRule="auto"/>
        <w:ind w:right="223" w:firstLine="0"/>
      </w:pPr>
      <w:r>
        <w:t>É dever do fornecedor atualizar previamente os documentos para que estejam vigentes na data da abertura da sessão pública, ou encaminhar, quando solicitado, a respectiva documentação atualizada.</w:t>
      </w:r>
    </w:p>
    <w:p w:rsidR="00941D61" w:rsidRDefault="00941D61">
      <w:pPr>
        <w:pStyle w:val="Corpodetexto"/>
        <w:spacing w:before="35"/>
      </w:pPr>
    </w:p>
    <w:p w:rsidR="00941D61" w:rsidRDefault="008444DA">
      <w:pPr>
        <w:pStyle w:val="PargrafodaLista"/>
        <w:numPr>
          <w:ilvl w:val="2"/>
          <w:numId w:val="13"/>
        </w:numPr>
        <w:tabs>
          <w:tab w:val="left" w:pos="791"/>
        </w:tabs>
        <w:spacing w:line="276" w:lineRule="auto"/>
        <w:ind w:right="218" w:firstLine="0"/>
      </w:pPr>
      <w:r>
        <w:t>O</w:t>
      </w:r>
      <w:r>
        <w:rPr>
          <w:spacing w:val="-4"/>
        </w:rPr>
        <w:t xml:space="preserve"> </w:t>
      </w:r>
      <w:r>
        <w:t>descumprimento</w:t>
      </w:r>
      <w:r>
        <w:rPr>
          <w:spacing w:val="-3"/>
        </w:rPr>
        <w:t xml:space="preserve"> </w:t>
      </w:r>
      <w:r>
        <w:t>do</w:t>
      </w:r>
      <w:r>
        <w:rPr>
          <w:spacing w:val="-3"/>
        </w:rPr>
        <w:t xml:space="preserve"> </w:t>
      </w:r>
      <w:r>
        <w:t>subitem</w:t>
      </w:r>
      <w:r>
        <w:rPr>
          <w:spacing w:val="-6"/>
        </w:rPr>
        <w:t xml:space="preserve"> </w:t>
      </w:r>
      <w:r>
        <w:t>acima</w:t>
      </w:r>
      <w:r>
        <w:rPr>
          <w:spacing w:val="-4"/>
        </w:rPr>
        <w:t xml:space="preserve"> </w:t>
      </w:r>
      <w:r>
        <w:t>implicará</w:t>
      </w:r>
      <w:r>
        <w:rPr>
          <w:spacing w:val="-7"/>
        </w:rPr>
        <w:t xml:space="preserve"> </w:t>
      </w:r>
      <w:r>
        <w:t>a</w:t>
      </w:r>
      <w:r>
        <w:rPr>
          <w:spacing w:val="-4"/>
        </w:rPr>
        <w:t xml:space="preserve"> </w:t>
      </w:r>
      <w:r>
        <w:t>inabilitação</w:t>
      </w:r>
      <w:r>
        <w:rPr>
          <w:spacing w:val="-4"/>
        </w:rPr>
        <w:t xml:space="preserve"> </w:t>
      </w:r>
      <w:r>
        <w:t>do fornecedor,</w:t>
      </w:r>
      <w:r>
        <w:rPr>
          <w:spacing w:val="-4"/>
        </w:rPr>
        <w:t xml:space="preserve"> </w:t>
      </w:r>
      <w:r>
        <w:t>exceto</w:t>
      </w:r>
      <w:r>
        <w:rPr>
          <w:spacing w:val="-3"/>
        </w:rPr>
        <w:t xml:space="preserve"> </w:t>
      </w:r>
      <w:r>
        <w:t>se</w:t>
      </w:r>
      <w:r>
        <w:rPr>
          <w:spacing w:val="-6"/>
        </w:rPr>
        <w:t xml:space="preserve"> </w:t>
      </w:r>
      <w:r>
        <w:t>a</w:t>
      </w:r>
      <w:r>
        <w:rPr>
          <w:spacing w:val="-4"/>
        </w:rPr>
        <w:t xml:space="preserve"> </w:t>
      </w:r>
      <w:r>
        <w:t>consulta</w:t>
      </w:r>
      <w:r>
        <w:rPr>
          <w:spacing w:val="-4"/>
        </w:rPr>
        <w:t xml:space="preserve"> </w:t>
      </w:r>
      <w:r>
        <w:t>aos sítios eletrônicos oficiais emissores de certidões lograr êxito em encontrar a(s) certidão(ões) válida(s).</w:t>
      </w:r>
    </w:p>
    <w:p w:rsidR="00941D61" w:rsidRDefault="00941D61">
      <w:pPr>
        <w:pStyle w:val="Corpodetexto"/>
        <w:spacing w:before="40"/>
      </w:pPr>
    </w:p>
    <w:p w:rsidR="00941D61" w:rsidRDefault="008444DA">
      <w:pPr>
        <w:pStyle w:val="PargrafodaLista"/>
        <w:numPr>
          <w:ilvl w:val="1"/>
          <w:numId w:val="13"/>
        </w:numPr>
        <w:tabs>
          <w:tab w:val="left" w:pos="791"/>
        </w:tabs>
        <w:spacing w:line="276" w:lineRule="auto"/>
        <w:ind w:right="220" w:firstLine="0"/>
      </w:pPr>
      <w:r>
        <w:t>Havendo a necessidade de envio de documentos de habilitação complementares, necessários à confirmação daqueles exigidos neste Aviso de Contratação Direta e já apresentados,</w:t>
      </w:r>
      <w:r>
        <w:rPr>
          <w:spacing w:val="-2"/>
        </w:rPr>
        <w:t xml:space="preserve"> </w:t>
      </w:r>
      <w:r>
        <w:t>o fornecedor será convocado a</w:t>
      </w:r>
      <w:r>
        <w:rPr>
          <w:spacing w:val="-1"/>
        </w:rPr>
        <w:t xml:space="preserve"> </w:t>
      </w:r>
      <w:r>
        <w:t>encaminhá-los, em formato digital, após</w:t>
      </w:r>
      <w:r>
        <w:rPr>
          <w:spacing w:val="-1"/>
        </w:rPr>
        <w:t xml:space="preserve"> </w:t>
      </w:r>
      <w:r>
        <w:t>solicitação</w:t>
      </w:r>
      <w:r>
        <w:rPr>
          <w:spacing w:val="-1"/>
        </w:rPr>
        <w:t xml:space="preserve"> </w:t>
      </w:r>
      <w:r>
        <w:t>da Administração, sob pena de inabilitação.</w:t>
      </w:r>
    </w:p>
    <w:p w:rsidR="00941D61" w:rsidRDefault="008444DA">
      <w:pPr>
        <w:pStyle w:val="PargrafodaLista"/>
        <w:numPr>
          <w:ilvl w:val="1"/>
          <w:numId w:val="13"/>
        </w:numPr>
        <w:tabs>
          <w:tab w:val="left" w:pos="791"/>
        </w:tabs>
        <w:spacing w:before="3" w:line="276" w:lineRule="auto"/>
        <w:ind w:right="222" w:firstLine="0"/>
      </w:pPr>
      <w:r>
        <w:t>Somente haverá a necessidade de comprovação do preenchimento de requisitos mediante apresentação dos documentos originais não-digitais quando houver dúvida em relação à integridade do documento digital.</w:t>
      </w:r>
    </w:p>
    <w:p w:rsidR="00941D61" w:rsidRDefault="008444DA">
      <w:pPr>
        <w:pStyle w:val="PargrafodaLista"/>
        <w:numPr>
          <w:ilvl w:val="1"/>
          <w:numId w:val="13"/>
        </w:numPr>
        <w:tabs>
          <w:tab w:val="left" w:pos="791"/>
        </w:tabs>
        <w:spacing w:before="14" w:line="276" w:lineRule="auto"/>
        <w:ind w:right="221" w:firstLine="0"/>
      </w:pPr>
      <w:r>
        <w:t>Será inabilitado o fornecedor que não comprovar sua</w:t>
      </w:r>
      <w:r>
        <w:rPr>
          <w:spacing w:val="-1"/>
        </w:rPr>
        <w:t xml:space="preserve"> </w:t>
      </w:r>
      <w:r>
        <w:t xml:space="preserve">habilitação, seja por não apresentar quaisquer dos documentos exigidos, ou apresentá-los em desacordo com o estabelecido neste Aviso de Contratação </w:t>
      </w:r>
      <w:r>
        <w:rPr>
          <w:spacing w:val="-2"/>
        </w:rPr>
        <w:t>Direta.</w:t>
      </w:r>
    </w:p>
    <w:p w:rsidR="00941D61" w:rsidRDefault="00941D61">
      <w:pPr>
        <w:pStyle w:val="Corpodetexto"/>
        <w:spacing w:before="40"/>
      </w:pPr>
    </w:p>
    <w:p w:rsidR="00941D61" w:rsidRDefault="008444DA">
      <w:pPr>
        <w:pStyle w:val="PargrafodaLista"/>
        <w:numPr>
          <w:ilvl w:val="2"/>
          <w:numId w:val="13"/>
        </w:numPr>
        <w:tabs>
          <w:tab w:val="left" w:pos="791"/>
        </w:tabs>
        <w:spacing w:before="1" w:line="276" w:lineRule="auto"/>
        <w:ind w:right="227" w:firstLine="0"/>
      </w:pPr>
      <w:r>
        <w:t>Na hipótese de o fornecedor não atender às exigências para a habilitação, o órgão ou entidade examinará</w:t>
      </w:r>
      <w:r>
        <w:rPr>
          <w:spacing w:val="-12"/>
        </w:rPr>
        <w:t xml:space="preserve"> </w:t>
      </w:r>
      <w:r>
        <w:t>a</w:t>
      </w:r>
      <w:r>
        <w:rPr>
          <w:spacing w:val="-12"/>
        </w:rPr>
        <w:t xml:space="preserve"> </w:t>
      </w:r>
      <w:r>
        <w:t>proposta</w:t>
      </w:r>
      <w:r>
        <w:rPr>
          <w:spacing w:val="-11"/>
        </w:rPr>
        <w:t xml:space="preserve"> </w:t>
      </w:r>
      <w:r>
        <w:t>subsequente</w:t>
      </w:r>
      <w:r>
        <w:rPr>
          <w:spacing w:val="-11"/>
        </w:rPr>
        <w:t xml:space="preserve"> </w:t>
      </w:r>
      <w:r>
        <w:t>e</w:t>
      </w:r>
      <w:r>
        <w:rPr>
          <w:spacing w:val="-11"/>
        </w:rPr>
        <w:t xml:space="preserve"> </w:t>
      </w:r>
      <w:r>
        <w:t>assim</w:t>
      </w:r>
      <w:r>
        <w:rPr>
          <w:spacing w:val="-10"/>
        </w:rPr>
        <w:t xml:space="preserve"> </w:t>
      </w:r>
      <w:r>
        <w:t>sucessivamente,</w:t>
      </w:r>
      <w:r>
        <w:rPr>
          <w:spacing w:val="-11"/>
        </w:rPr>
        <w:t xml:space="preserve"> </w:t>
      </w:r>
      <w:r>
        <w:t>na</w:t>
      </w:r>
      <w:r>
        <w:rPr>
          <w:spacing w:val="-12"/>
        </w:rPr>
        <w:t xml:space="preserve"> </w:t>
      </w:r>
      <w:r>
        <w:t>ordem</w:t>
      </w:r>
      <w:r>
        <w:rPr>
          <w:spacing w:val="-10"/>
        </w:rPr>
        <w:t xml:space="preserve"> </w:t>
      </w:r>
      <w:r>
        <w:t>de</w:t>
      </w:r>
      <w:r>
        <w:rPr>
          <w:spacing w:val="-11"/>
        </w:rPr>
        <w:t xml:space="preserve"> </w:t>
      </w:r>
      <w:r>
        <w:t>classificação,</w:t>
      </w:r>
      <w:r>
        <w:rPr>
          <w:spacing w:val="-11"/>
        </w:rPr>
        <w:t xml:space="preserve"> </w:t>
      </w:r>
      <w:r>
        <w:t>até</w:t>
      </w:r>
      <w:r>
        <w:rPr>
          <w:spacing w:val="-11"/>
        </w:rPr>
        <w:t xml:space="preserve"> </w:t>
      </w:r>
      <w:r>
        <w:t>a</w:t>
      </w:r>
      <w:r>
        <w:rPr>
          <w:spacing w:val="-12"/>
        </w:rPr>
        <w:t xml:space="preserve"> </w:t>
      </w:r>
      <w:r>
        <w:t>apuração</w:t>
      </w:r>
      <w:r>
        <w:rPr>
          <w:spacing w:val="-10"/>
        </w:rPr>
        <w:t xml:space="preserve"> </w:t>
      </w:r>
      <w:r>
        <w:t>de</w:t>
      </w:r>
      <w:r>
        <w:rPr>
          <w:spacing w:val="-11"/>
        </w:rPr>
        <w:t xml:space="preserve"> </w:t>
      </w:r>
      <w:r>
        <w:t>uma proposta que atenda às especificações do objeto e as condições de habilitação</w:t>
      </w:r>
    </w:p>
    <w:p w:rsidR="00941D61" w:rsidRDefault="00941D61">
      <w:pPr>
        <w:pStyle w:val="Corpodetexto"/>
        <w:spacing w:before="38"/>
      </w:pPr>
    </w:p>
    <w:p w:rsidR="00941D61" w:rsidRDefault="008444DA">
      <w:pPr>
        <w:pStyle w:val="PargrafodaLista"/>
        <w:numPr>
          <w:ilvl w:val="1"/>
          <w:numId w:val="13"/>
        </w:numPr>
        <w:tabs>
          <w:tab w:val="left" w:pos="791"/>
        </w:tabs>
        <w:ind w:left="791" w:hanging="705"/>
      </w:pPr>
      <w:r>
        <w:t>Constatado</w:t>
      </w:r>
      <w:r>
        <w:rPr>
          <w:spacing w:val="-7"/>
        </w:rPr>
        <w:t xml:space="preserve"> </w:t>
      </w:r>
      <w:r>
        <w:t>o</w:t>
      </w:r>
      <w:r>
        <w:rPr>
          <w:spacing w:val="-3"/>
        </w:rPr>
        <w:t xml:space="preserve"> </w:t>
      </w:r>
      <w:r>
        <w:t>atendimento</w:t>
      </w:r>
      <w:r>
        <w:rPr>
          <w:spacing w:val="-5"/>
        </w:rPr>
        <w:t xml:space="preserve"> </w:t>
      </w:r>
      <w:r>
        <w:t>às</w:t>
      </w:r>
      <w:r>
        <w:rPr>
          <w:spacing w:val="-4"/>
        </w:rPr>
        <w:t xml:space="preserve"> </w:t>
      </w:r>
      <w:r>
        <w:t>exigências</w:t>
      </w:r>
      <w:r>
        <w:rPr>
          <w:spacing w:val="-4"/>
        </w:rPr>
        <w:t xml:space="preserve"> </w:t>
      </w:r>
      <w:r>
        <w:t>de</w:t>
      </w:r>
      <w:r>
        <w:rPr>
          <w:spacing w:val="-3"/>
        </w:rPr>
        <w:t xml:space="preserve"> </w:t>
      </w:r>
      <w:r>
        <w:t>habilitação,</w:t>
      </w:r>
      <w:r>
        <w:rPr>
          <w:spacing w:val="-6"/>
        </w:rPr>
        <w:t xml:space="preserve"> </w:t>
      </w:r>
      <w:r>
        <w:t>o</w:t>
      </w:r>
      <w:r>
        <w:rPr>
          <w:spacing w:val="-3"/>
        </w:rPr>
        <w:t xml:space="preserve"> </w:t>
      </w:r>
      <w:r>
        <w:t>fornecedor</w:t>
      </w:r>
      <w:r>
        <w:rPr>
          <w:spacing w:val="-6"/>
        </w:rPr>
        <w:t xml:space="preserve"> </w:t>
      </w:r>
      <w:r>
        <w:t>será</w:t>
      </w:r>
      <w:r>
        <w:rPr>
          <w:spacing w:val="-3"/>
        </w:rPr>
        <w:t xml:space="preserve"> </w:t>
      </w:r>
      <w:r>
        <w:rPr>
          <w:spacing w:val="-2"/>
        </w:rPr>
        <w:t>habilitado</w:t>
      </w:r>
    </w:p>
    <w:p w:rsidR="00941D61" w:rsidRDefault="00941D61">
      <w:pPr>
        <w:pStyle w:val="Corpodetexto"/>
        <w:spacing w:before="83"/>
      </w:pPr>
    </w:p>
    <w:p w:rsidR="00941D61" w:rsidRDefault="008444DA">
      <w:pPr>
        <w:pStyle w:val="Ttulo2"/>
        <w:numPr>
          <w:ilvl w:val="0"/>
          <w:numId w:val="13"/>
        </w:numPr>
        <w:tabs>
          <w:tab w:val="left" w:pos="793"/>
        </w:tabs>
        <w:ind w:left="793" w:hanging="707"/>
        <w:jc w:val="both"/>
      </w:pPr>
      <w:r>
        <w:rPr>
          <w:spacing w:val="-2"/>
        </w:rPr>
        <w:t>CONTRATAÇÃO</w:t>
      </w:r>
    </w:p>
    <w:p w:rsidR="00941D61" w:rsidRDefault="00941D61">
      <w:pPr>
        <w:pStyle w:val="Corpodetexto"/>
        <w:spacing w:before="79"/>
        <w:rPr>
          <w:b/>
        </w:rPr>
      </w:pPr>
    </w:p>
    <w:p w:rsidR="00941D61" w:rsidRDefault="008444DA">
      <w:pPr>
        <w:pStyle w:val="Ttulo3"/>
        <w:numPr>
          <w:ilvl w:val="1"/>
          <w:numId w:val="13"/>
        </w:numPr>
        <w:tabs>
          <w:tab w:val="left" w:pos="791"/>
        </w:tabs>
        <w:spacing w:line="276" w:lineRule="auto"/>
        <w:ind w:right="220" w:firstLine="0"/>
        <w:jc w:val="both"/>
      </w:pPr>
      <w:r>
        <w:rPr>
          <w:b w:val="0"/>
        </w:rPr>
        <w:t>Após a homologação e a adjudicação, será firmado Termo de Contrato ou instrumento equivalente, nos termos do art. 95 da Lei nº 14.133/2021, com vinculação integral a este Aviso, ao Termo de Referência, à Planilha Orçamentária e à proposta da contratada.</w:t>
      </w:r>
    </w:p>
    <w:p w:rsidR="00941D61" w:rsidRDefault="00941D61">
      <w:pPr>
        <w:pStyle w:val="Corpodetexto"/>
        <w:spacing w:before="41"/>
        <w:rPr>
          <w:b/>
        </w:rPr>
      </w:pPr>
    </w:p>
    <w:p w:rsidR="00941D61" w:rsidRDefault="008444DA">
      <w:pPr>
        <w:pStyle w:val="PargrafodaLista"/>
        <w:numPr>
          <w:ilvl w:val="1"/>
          <w:numId w:val="13"/>
        </w:numPr>
        <w:tabs>
          <w:tab w:val="left" w:pos="791"/>
        </w:tabs>
        <w:spacing w:line="276" w:lineRule="auto"/>
        <w:ind w:right="219" w:firstLine="0"/>
      </w:pPr>
      <w:r>
        <w:t>O adjudicatário terá o prazo de 2 (dois) dias úteis, contados de sua convocação, para assinar o Termo de Contrato ou aceitar o instrumento equivalente, sob pena de decair do direito à contratação, sem prejuízo das sanções cabíveis.</w:t>
      </w:r>
    </w:p>
    <w:p w:rsidR="00941D61" w:rsidRDefault="00941D61">
      <w:pPr>
        <w:pStyle w:val="Corpodetexto"/>
        <w:spacing w:before="41"/>
      </w:pPr>
    </w:p>
    <w:p w:rsidR="00941D61" w:rsidRDefault="008444DA">
      <w:pPr>
        <w:pStyle w:val="PargrafodaLista"/>
        <w:numPr>
          <w:ilvl w:val="2"/>
          <w:numId w:val="13"/>
        </w:numPr>
        <w:tabs>
          <w:tab w:val="left" w:pos="791"/>
        </w:tabs>
        <w:spacing w:line="276" w:lineRule="auto"/>
        <w:ind w:right="224" w:firstLine="0"/>
      </w:pPr>
      <w:r>
        <w:t>O prazo para assinatura poderá ser prorrogado uma vez, por igual período, mediante solicitação justificada do adjudicatário e aceitação da Administração.</w:t>
      </w:r>
    </w:p>
    <w:p w:rsidR="00941D61" w:rsidRDefault="00941D61">
      <w:pPr>
        <w:pStyle w:val="Corpodetexto"/>
        <w:spacing w:before="40"/>
      </w:pPr>
    </w:p>
    <w:p w:rsidR="00941D61" w:rsidRDefault="008444DA">
      <w:pPr>
        <w:pStyle w:val="PargrafodaLista"/>
        <w:numPr>
          <w:ilvl w:val="1"/>
          <w:numId w:val="13"/>
        </w:numPr>
        <w:tabs>
          <w:tab w:val="left" w:pos="791"/>
        </w:tabs>
        <w:spacing w:before="1" w:line="276" w:lineRule="auto"/>
        <w:ind w:right="223" w:firstLine="0"/>
      </w:pPr>
      <w:r>
        <w:t>Na formalização da contratação será exigida a manutenção de todas as condições de habilitação, inclusive a regularidade perante o CREA e a indicação do responsável técnico pelo serviço.</w:t>
      </w:r>
    </w:p>
    <w:p w:rsidR="00941D61" w:rsidRDefault="00941D61">
      <w:pPr>
        <w:pStyle w:val="Corpodetexto"/>
        <w:spacing w:before="39"/>
      </w:pPr>
    </w:p>
    <w:p w:rsidR="00941D61" w:rsidRDefault="008444DA">
      <w:pPr>
        <w:pStyle w:val="Ttulo2"/>
        <w:numPr>
          <w:ilvl w:val="0"/>
          <w:numId w:val="13"/>
        </w:numPr>
        <w:tabs>
          <w:tab w:val="left" w:pos="793"/>
        </w:tabs>
        <w:ind w:left="793" w:hanging="707"/>
        <w:jc w:val="both"/>
      </w:pPr>
      <w:r>
        <w:rPr>
          <w:spacing w:val="-2"/>
        </w:rPr>
        <w:t>SANÇÕES</w:t>
      </w:r>
    </w:p>
    <w:p w:rsidR="00941D61" w:rsidRDefault="00941D61">
      <w:pPr>
        <w:pStyle w:val="Corpodetexto"/>
        <w:spacing w:before="82"/>
        <w:rPr>
          <w:b/>
        </w:rPr>
      </w:pPr>
    </w:p>
    <w:p w:rsidR="00941D61" w:rsidRDefault="008444DA">
      <w:pPr>
        <w:pStyle w:val="PargrafodaLista"/>
        <w:numPr>
          <w:ilvl w:val="1"/>
          <w:numId w:val="13"/>
        </w:numPr>
        <w:tabs>
          <w:tab w:val="left" w:pos="791"/>
        </w:tabs>
        <w:spacing w:line="273" w:lineRule="auto"/>
        <w:ind w:right="224" w:firstLine="0"/>
      </w:pPr>
      <w:r>
        <w:t>Comete infração administrativa o fornecedor que cometer quaisquer das infrações previstas no art. 155 da Lei nº 14.133, de 2021.</w:t>
      </w:r>
    </w:p>
    <w:p w:rsidR="00941D61" w:rsidRDefault="00941D61">
      <w:pPr>
        <w:pStyle w:val="Corpodetexto"/>
        <w:spacing w:before="45"/>
      </w:pPr>
    </w:p>
    <w:p w:rsidR="00941D61" w:rsidRDefault="008444DA">
      <w:pPr>
        <w:pStyle w:val="PargrafodaLista"/>
        <w:numPr>
          <w:ilvl w:val="1"/>
          <w:numId w:val="13"/>
        </w:numPr>
        <w:tabs>
          <w:tab w:val="left" w:pos="791"/>
        </w:tabs>
        <w:spacing w:line="276" w:lineRule="auto"/>
        <w:ind w:right="217" w:firstLine="0"/>
      </w:pPr>
      <w:r>
        <w:t xml:space="preserve">O fornecedor que cometer qualquer das infrações discriminadas no art. 155 da Lei 14.133/21 ficará sujeito, sem prejuízo da responsabilidade civil e criminal, às seguintes sanções previstas no art. 156 da Lei </w:t>
      </w:r>
      <w:r>
        <w:rPr>
          <w:spacing w:val="-2"/>
        </w:rPr>
        <w:t>14.133/21:</w:t>
      </w:r>
    </w:p>
    <w:p w:rsidR="00941D61" w:rsidRDefault="00941D61">
      <w:pPr>
        <w:pStyle w:val="Corpodetexto"/>
        <w:spacing w:before="42"/>
      </w:pPr>
    </w:p>
    <w:p w:rsidR="00941D61" w:rsidRDefault="008444DA">
      <w:pPr>
        <w:pStyle w:val="PargrafodaLista"/>
        <w:numPr>
          <w:ilvl w:val="0"/>
          <w:numId w:val="11"/>
        </w:numPr>
        <w:tabs>
          <w:tab w:val="left" w:pos="793"/>
        </w:tabs>
        <w:ind w:left="793" w:hanging="707"/>
      </w:pPr>
      <w:r>
        <w:rPr>
          <w:spacing w:val="-2"/>
        </w:rPr>
        <w:t>Advertência;</w:t>
      </w:r>
    </w:p>
    <w:p w:rsidR="00941D61" w:rsidRDefault="008444DA">
      <w:pPr>
        <w:pStyle w:val="PargrafodaLista"/>
        <w:numPr>
          <w:ilvl w:val="0"/>
          <w:numId w:val="11"/>
        </w:numPr>
        <w:tabs>
          <w:tab w:val="left" w:pos="793"/>
        </w:tabs>
        <w:spacing w:before="14" w:line="276" w:lineRule="auto"/>
        <w:ind w:left="86" w:right="226" w:firstLine="0"/>
      </w:pPr>
      <w:r>
        <w:t xml:space="preserve">Multa de 1% (um por cento) sobre o valor estimado do(s) item(s) prejudicado(s) pela conduta do </w:t>
      </w:r>
      <w:r>
        <w:rPr>
          <w:spacing w:val="-2"/>
        </w:rPr>
        <w:t>fornecedor;</w:t>
      </w:r>
    </w:p>
    <w:p w:rsidR="00941D61" w:rsidRDefault="008444DA">
      <w:pPr>
        <w:pStyle w:val="PargrafodaLista"/>
        <w:numPr>
          <w:ilvl w:val="0"/>
          <w:numId w:val="11"/>
        </w:numPr>
        <w:tabs>
          <w:tab w:val="left" w:pos="793"/>
        </w:tabs>
        <w:spacing w:line="276" w:lineRule="auto"/>
        <w:ind w:left="86" w:right="221" w:firstLine="0"/>
      </w:pPr>
      <w:r>
        <w:t>Impedimento de licitar e contratar no âmbito da Administração Pública direta e indireta do ente federativo que tiver aplicado a sanção, pelo prazo máximo de 3 (três) anos, quando não se justificar a imposição de penalidade mais grave;</w:t>
      </w:r>
    </w:p>
    <w:p w:rsidR="00941D61" w:rsidRDefault="008444DA">
      <w:pPr>
        <w:pStyle w:val="PargrafodaLista"/>
        <w:numPr>
          <w:ilvl w:val="0"/>
          <w:numId w:val="11"/>
        </w:numPr>
        <w:tabs>
          <w:tab w:val="left" w:pos="793"/>
        </w:tabs>
        <w:spacing w:line="276" w:lineRule="auto"/>
        <w:ind w:left="86" w:right="224" w:firstLine="0"/>
      </w:pPr>
      <w:r>
        <w:t>Declaração de inidoneidade para licitar ou contratar, que impedirá o responsável de licitar ou contratar no âmbito da Administração Pública direta e indireta de todos os entes federativos, pelo prazo mínimo de</w:t>
      </w:r>
      <w:r>
        <w:rPr>
          <w:spacing w:val="-1"/>
        </w:rPr>
        <w:t xml:space="preserve"> </w:t>
      </w:r>
      <w:r>
        <w:t>3 (três) anos e</w:t>
      </w:r>
      <w:r>
        <w:rPr>
          <w:spacing w:val="-1"/>
        </w:rPr>
        <w:t xml:space="preserve"> </w:t>
      </w:r>
      <w:r>
        <w:t>máximo de 6</w:t>
      </w:r>
      <w:r>
        <w:rPr>
          <w:spacing w:val="-1"/>
        </w:rPr>
        <w:t xml:space="preserve"> </w:t>
      </w:r>
      <w:r>
        <w:t>(seis) anos,</w:t>
      </w:r>
      <w:r>
        <w:rPr>
          <w:spacing w:val="-1"/>
        </w:rPr>
        <w:t xml:space="preserve"> </w:t>
      </w:r>
      <w:r>
        <w:t>bem como nos demais</w:t>
      </w:r>
      <w:r>
        <w:rPr>
          <w:spacing w:val="-2"/>
        </w:rPr>
        <w:t xml:space="preserve"> </w:t>
      </w:r>
      <w:r>
        <w:t>casos</w:t>
      </w:r>
      <w:r>
        <w:rPr>
          <w:spacing w:val="-1"/>
        </w:rPr>
        <w:t xml:space="preserve"> </w:t>
      </w:r>
      <w:r>
        <w:t>que justifiquem a</w:t>
      </w:r>
      <w:r>
        <w:rPr>
          <w:spacing w:val="-1"/>
        </w:rPr>
        <w:t xml:space="preserve"> </w:t>
      </w:r>
      <w:r>
        <w:t>imposição da penalidade mais grave;</w:t>
      </w:r>
    </w:p>
    <w:p w:rsidR="00941D61" w:rsidRDefault="00941D61">
      <w:pPr>
        <w:pStyle w:val="Corpodetexto"/>
        <w:spacing w:before="39"/>
      </w:pPr>
    </w:p>
    <w:p w:rsidR="00941D61" w:rsidRDefault="008444DA">
      <w:pPr>
        <w:pStyle w:val="PargrafodaLista"/>
        <w:numPr>
          <w:ilvl w:val="1"/>
          <w:numId w:val="13"/>
        </w:numPr>
        <w:tabs>
          <w:tab w:val="left" w:pos="791"/>
        </w:tabs>
        <w:spacing w:before="1" w:line="276" w:lineRule="auto"/>
        <w:ind w:right="224" w:firstLine="0"/>
      </w:pPr>
      <w:r>
        <w:t>Se</w:t>
      </w:r>
      <w:r>
        <w:rPr>
          <w:spacing w:val="-13"/>
        </w:rPr>
        <w:t xml:space="preserve"> </w:t>
      </w:r>
      <w:r>
        <w:t>a</w:t>
      </w:r>
      <w:r>
        <w:rPr>
          <w:spacing w:val="-12"/>
        </w:rPr>
        <w:t xml:space="preserve"> </w:t>
      </w:r>
      <w:r>
        <w:t>multa</w:t>
      </w:r>
      <w:r>
        <w:rPr>
          <w:spacing w:val="-13"/>
        </w:rPr>
        <w:t xml:space="preserve"> </w:t>
      </w:r>
      <w:r>
        <w:t>aplicada</w:t>
      </w:r>
      <w:r>
        <w:rPr>
          <w:spacing w:val="-12"/>
        </w:rPr>
        <w:t xml:space="preserve"> </w:t>
      </w:r>
      <w:r>
        <w:t>e</w:t>
      </w:r>
      <w:r>
        <w:rPr>
          <w:spacing w:val="-13"/>
        </w:rPr>
        <w:t xml:space="preserve"> </w:t>
      </w:r>
      <w:r>
        <w:t>as</w:t>
      </w:r>
      <w:r>
        <w:rPr>
          <w:spacing w:val="-12"/>
        </w:rPr>
        <w:t xml:space="preserve"> </w:t>
      </w:r>
      <w:r>
        <w:t>indenizações</w:t>
      </w:r>
      <w:r>
        <w:rPr>
          <w:spacing w:val="-13"/>
        </w:rPr>
        <w:t xml:space="preserve"> </w:t>
      </w:r>
      <w:r>
        <w:t>cabíveis</w:t>
      </w:r>
      <w:r>
        <w:rPr>
          <w:spacing w:val="-12"/>
        </w:rPr>
        <w:t xml:space="preserve"> </w:t>
      </w:r>
      <w:r>
        <w:t>forem</w:t>
      </w:r>
      <w:r>
        <w:rPr>
          <w:spacing w:val="-12"/>
        </w:rPr>
        <w:t xml:space="preserve"> </w:t>
      </w:r>
      <w:r>
        <w:t>superiores</w:t>
      </w:r>
      <w:r>
        <w:rPr>
          <w:spacing w:val="-13"/>
        </w:rPr>
        <w:t xml:space="preserve"> </w:t>
      </w:r>
      <w:r>
        <w:t>ao</w:t>
      </w:r>
      <w:r>
        <w:rPr>
          <w:spacing w:val="-12"/>
        </w:rPr>
        <w:t xml:space="preserve"> </w:t>
      </w:r>
      <w:r>
        <w:t>valor</w:t>
      </w:r>
      <w:r>
        <w:rPr>
          <w:spacing w:val="-13"/>
        </w:rPr>
        <w:t xml:space="preserve"> </w:t>
      </w:r>
      <w:r>
        <w:t>de</w:t>
      </w:r>
      <w:r>
        <w:rPr>
          <w:spacing w:val="-12"/>
        </w:rPr>
        <w:t xml:space="preserve"> </w:t>
      </w:r>
      <w:r>
        <w:t>pagamento</w:t>
      </w:r>
      <w:r>
        <w:rPr>
          <w:spacing w:val="-13"/>
        </w:rPr>
        <w:t xml:space="preserve"> </w:t>
      </w:r>
      <w:r>
        <w:t>eventualmente devido</w:t>
      </w:r>
      <w:r>
        <w:rPr>
          <w:spacing w:val="-5"/>
        </w:rPr>
        <w:t xml:space="preserve"> </w:t>
      </w:r>
      <w:r>
        <w:t>pela</w:t>
      </w:r>
      <w:r>
        <w:rPr>
          <w:spacing w:val="-7"/>
        </w:rPr>
        <w:t xml:space="preserve"> </w:t>
      </w:r>
      <w:r>
        <w:t>Administração</w:t>
      </w:r>
      <w:r>
        <w:rPr>
          <w:spacing w:val="-7"/>
        </w:rPr>
        <w:t xml:space="preserve"> </w:t>
      </w:r>
      <w:r>
        <w:t>ao</w:t>
      </w:r>
      <w:r>
        <w:rPr>
          <w:spacing w:val="-6"/>
        </w:rPr>
        <w:t xml:space="preserve"> </w:t>
      </w:r>
      <w:r>
        <w:t>contratado,</w:t>
      </w:r>
      <w:r>
        <w:rPr>
          <w:spacing w:val="-6"/>
        </w:rPr>
        <w:t xml:space="preserve"> </w:t>
      </w:r>
      <w:r>
        <w:t>além</w:t>
      </w:r>
      <w:r>
        <w:rPr>
          <w:spacing w:val="-6"/>
        </w:rPr>
        <w:t xml:space="preserve"> </w:t>
      </w:r>
      <w:r>
        <w:t>da</w:t>
      </w:r>
      <w:r>
        <w:rPr>
          <w:spacing w:val="-7"/>
        </w:rPr>
        <w:t xml:space="preserve"> </w:t>
      </w:r>
      <w:r>
        <w:t>perda</w:t>
      </w:r>
      <w:r>
        <w:rPr>
          <w:spacing w:val="-7"/>
        </w:rPr>
        <w:t xml:space="preserve"> </w:t>
      </w:r>
      <w:r>
        <w:t>desse</w:t>
      </w:r>
      <w:r>
        <w:rPr>
          <w:spacing w:val="-6"/>
        </w:rPr>
        <w:t xml:space="preserve"> </w:t>
      </w:r>
      <w:r>
        <w:t>valor,</w:t>
      </w:r>
      <w:r>
        <w:rPr>
          <w:spacing w:val="-7"/>
        </w:rPr>
        <w:t xml:space="preserve"> </w:t>
      </w:r>
      <w:r>
        <w:t>a</w:t>
      </w:r>
      <w:r>
        <w:rPr>
          <w:spacing w:val="-7"/>
        </w:rPr>
        <w:t xml:space="preserve"> </w:t>
      </w:r>
      <w:r>
        <w:t>diferença</w:t>
      </w:r>
      <w:r>
        <w:rPr>
          <w:spacing w:val="-8"/>
        </w:rPr>
        <w:t xml:space="preserve"> </w:t>
      </w:r>
      <w:r>
        <w:t>será</w:t>
      </w:r>
      <w:r>
        <w:rPr>
          <w:spacing w:val="-7"/>
        </w:rPr>
        <w:t xml:space="preserve"> </w:t>
      </w:r>
      <w:r>
        <w:t>descontada</w:t>
      </w:r>
      <w:r>
        <w:rPr>
          <w:spacing w:val="-7"/>
        </w:rPr>
        <w:t xml:space="preserve"> </w:t>
      </w:r>
      <w:r>
        <w:t>da</w:t>
      </w:r>
      <w:r>
        <w:rPr>
          <w:spacing w:val="-7"/>
        </w:rPr>
        <w:t xml:space="preserve"> </w:t>
      </w:r>
      <w:r>
        <w:t>garantia prestada ou será cobrada judicialmente.</w:t>
      </w:r>
    </w:p>
    <w:p w:rsidR="00941D61" w:rsidRDefault="00941D61">
      <w:pPr>
        <w:pStyle w:val="Corpodetexto"/>
        <w:spacing w:before="40"/>
      </w:pPr>
    </w:p>
    <w:p w:rsidR="00941D61" w:rsidRDefault="008444DA">
      <w:pPr>
        <w:pStyle w:val="PargrafodaLista"/>
        <w:numPr>
          <w:ilvl w:val="1"/>
          <w:numId w:val="13"/>
        </w:numPr>
        <w:tabs>
          <w:tab w:val="left" w:pos="791"/>
        </w:tabs>
        <w:spacing w:before="1" w:line="276" w:lineRule="auto"/>
        <w:ind w:right="220" w:firstLine="0"/>
      </w:pPr>
      <w:r>
        <w:t>A aplicação das sanções previstas neste Aviso de Contratação Direta, em hipótese alguma, exime a obrigação de reparação integral do dano causado à Administração Pública.</w:t>
      </w:r>
    </w:p>
    <w:p w:rsidR="00941D61" w:rsidRDefault="00941D61">
      <w:pPr>
        <w:pStyle w:val="Corpodetexto"/>
        <w:spacing w:before="40"/>
      </w:pPr>
    </w:p>
    <w:p w:rsidR="00941D61" w:rsidRDefault="008444DA">
      <w:pPr>
        <w:pStyle w:val="PargrafodaLista"/>
        <w:numPr>
          <w:ilvl w:val="1"/>
          <w:numId w:val="13"/>
        </w:numPr>
        <w:tabs>
          <w:tab w:val="left" w:pos="791"/>
        </w:tabs>
        <w:ind w:left="791" w:hanging="705"/>
      </w:pPr>
      <w:r>
        <w:t>A</w:t>
      </w:r>
      <w:r>
        <w:rPr>
          <w:spacing w:val="-6"/>
        </w:rPr>
        <w:t xml:space="preserve"> </w:t>
      </w:r>
      <w:r>
        <w:t>penalidade</w:t>
      </w:r>
      <w:r>
        <w:rPr>
          <w:spacing w:val="-4"/>
        </w:rPr>
        <w:t xml:space="preserve"> </w:t>
      </w:r>
      <w:r>
        <w:t>de</w:t>
      </w:r>
      <w:r>
        <w:rPr>
          <w:spacing w:val="-6"/>
        </w:rPr>
        <w:t xml:space="preserve"> </w:t>
      </w:r>
      <w:r>
        <w:t>multa</w:t>
      </w:r>
      <w:r>
        <w:rPr>
          <w:spacing w:val="-3"/>
        </w:rPr>
        <w:t xml:space="preserve"> </w:t>
      </w:r>
      <w:r>
        <w:t>pode</w:t>
      </w:r>
      <w:r>
        <w:rPr>
          <w:spacing w:val="-4"/>
        </w:rPr>
        <w:t xml:space="preserve"> </w:t>
      </w:r>
      <w:r>
        <w:t>ser</w:t>
      </w:r>
      <w:r>
        <w:rPr>
          <w:spacing w:val="-6"/>
        </w:rPr>
        <w:t xml:space="preserve"> </w:t>
      </w:r>
      <w:r>
        <w:t>aplicada</w:t>
      </w:r>
      <w:r>
        <w:rPr>
          <w:spacing w:val="-3"/>
        </w:rPr>
        <w:t xml:space="preserve"> </w:t>
      </w:r>
      <w:r>
        <w:t>cumulativamente</w:t>
      </w:r>
      <w:r>
        <w:rPr>
          <w:spacing w:val="-3"/>
        </w:rPr>
        <w:t xml:space="preserve"> </w:t>
      </w:r>
      <w:r>
        <w:t>com</w:t>
      </w:r>
      <w:r>
        <w:rPr>
          <w:spacing w:val="-3"/>
        </w:rPr>
        <w:t xml:space="preserve"> </w:t>
      </w:r>
      <w:r>
        <w:t>as</w:t>
      </w:r>
      <w:r>
        <w:rPr>
          <w:spacing w:val="-6"/>
        </w:rPr>
        <w:t xml:space="preserve"> </w:t>
      </w:r>
      <w:r>
        <w:t>demais</w:t>
      </w:r>
      <w:r>
        <w:rPr>
          <w:spacing w:val="-3"/>
        </w:rPr>
        <w:t xml:space="preserve"> </w:t>
      </w:r>
      <w:r>
        <w:rPr>
          <w:spacing w:val="-2"/>
        </w:rPr>
        <w:t>sanções.</w:t>
      </w:r>
    </w:p>
    <w:p w:rsidR="00941D61" w:rsidRDefault="00941D61">
      <w:pPr>
        <w:pStyle w:val="Corpodetexto"/>
        <w:spacing w:before="39"/>
      </w:pPr>
    </w:p>
    <w:p w:rsidR="00941D61" w:rsidRDefault="008444DA">
      <w:pPr>
        <w:pStyle w:val="Ttulo2"/>
        <w:numPr>
          <w:ilvl w:val="0"/>
          <w:numId w:val="13"/>
        </w:numPr>
        <w:tabs>
          <w:tab w:val="left" w:pos="793"/>
        </w:tabs>
        <w:ind w:left="793" w:hanging="707"/>
        <w:jc w:val="both"/>
      </w:pPr>
      <w:r>
        <w:t>DAS</w:t>
      </w:r>
      <w:r>
        <w:rPr>
          <w:spacing w:val="-7"/>
        </w:rPr>
        <w:t xml:space="preserve"> </w:t>
      </w:r>
      <w:r>
        <w:t>DISPOSIÇÕES</w:t>
      </w:r>
      <w:r>
        <w:rPr>
          <w:spacing w:val="-6"/>
        </w:rPr>
        <w:t xml:space="preserve"> </w:t>
      </w:r>
      <w:r>
        <w:rPr>
          <w:spacing w:val="-2"/>
        </w:rPr>
        <w:t>GERAIS</w:t>
      </w:r>
    </w:p>
    <w:p w:rsidR="00941D61" w:rsidRDefault="00941D61">
      <w:pPr>
        <w:pStyle w:val="Corpodetexto"/>
        <w:spacing w:before="82"/>
        <w:rPr>
          <w:b/>
        </w:rPr>
      </w:pPr>
    </w:p>
    <w:p w:rsidR="00941D61" w:rsidRDefault="008444DA">
      <w:pPr>
        <w:pStyle w:val="PargrafodaLista"/>
        <w:numPr>
          <w:ilvl w:val="1"/>
          <w:numId w:val="13"/>
        </w:numPr>
        <w:tabs>
          <w:tab w:val="left" w:pos="791"/>
        </w:tabs>
        <w:spacing w:line="276" w:lineRule="auto"/>
        <w:ind w:right="224" w:firstLine="0"/>
      </w:pPr>
      <w:r>
        <w:t>O procedimento será divulgado na plataforma BBMNET, no Portal Nacional de Contratações Públicas – PNCP e no TCE-PI, bem como no sítio eletrônico oficial do Município, quando disponível.</w:t>
      </w:r>
    </w:p>
    <w:p w:rsidR="00941D61" w:rsidRDefault="00941D61">
      <w:pPr>
        <w:pStyle w:val="Corpodetexto"/>
        <w:spacing w:before="40"/>
      </w:pPr>
    </w:p>
    <w:p w:rsidR="00941D61" w:rsidRDefault="008444DA">
      <w:pPr>
        <w:pStyle w:val="PargrafodaLista"/>
        <w:numPr>
          <w:ilvl w:val="1"/>
          <w:numId w:val="13"/>
        </w:numPr>
        <w:tabs>
          <w:tab w:val="left" w:pos="791"/>
        </w:tabs>
        <w:spacing w:line="276" w:lineRule="auto"/>
        <w:ind w:right="219" w:firstLine="0"/>
      </w:pPr>
      <w:r>
        <w:t>No caso de todos os fornecedores restarem desclassificados ou inabilitados (procedimento fracassado), a Administração poderá:</w:t>
      </w:r>
    </w:p>
    <w:p w:rsidR="00941D61" w:rsidRDefault="00941D61">
      <w:pPr>
        <w:pStyle w:val="Corpodetexto"/>
        <w:spacing w:before="40"/>
      </w:pPr>
    </w:p>
    <w:p w:rsidR="00941D61" w:rsidRDefault="008444DA">
      <w:pPr>
        <w:pStyle w:val="PargrafodaLista"/>
        <w:numPr>
          <w:ilvl w:val="2"/>
          <w:numId w:val="13"/>
        </w:numPr>
        <w:tabs>
          <w:tab w:val="left" w:pos="791"/>
        </w:tabs>
        <w:ind w:left="791" w:hanging="705"/>
      </w:pPr>
      <w:r>
        <w:t>republicar</w:t>
      </w:r>
      <w:r>
        <w:rPr>
          <w:spacing w:val="-4"/>
        </w:rPr>
        <w:t xml:space="preserve"> </w:t>
      </w:r>
      <w:r>
        <w:t>o</w:t>
      </w:r>
      <w:r>
        <w:rPr>
          <w:spacing w:val="-3"/>
        </w:rPr>
        <w:t xml:space="preserve"> </w:t>
      </w:r>
      <w:r>
        <w:t>presente</w:t>
      </w:r>
      <w:r>
        <w:rPr>
          <w:spacing w:val="-3"/>
        </w:rPr>
        <w:t xml:space="preserve"> </w:t>
      </w:r>
      <w:r>
        <w:t>aviso</w:t>
      </w:r>
      <w:r>
        <w:rPr>
          <w:spacing w:val="-6"/>
        </w:rPr>
        <w:t xml:space="preserve"> </w:t>
      </w:r>
      <w:r>
        <w:t>com</w:t>
      </w:r>
      <w:r>
        <w:rPr>
          <w:spacing w:val="-3"/>
        </w:rPr>
        <w:t xml:space="preserve"> </w:t>
      </w:r>
      <w:r>
        <w:t>uma</w:t>
      </w:r>
      <w:r>
        <w:rPr>
          <w:spacing w:val="-3"/>
        </w:rPr>
        <w:t xml:space="preserve"> </w:t>
      </w:r>
      <w:r>
        <w:t>nova</w:t>
      </w:r>
      <w:r>
        <w:rPr>
          <w:spacing w:val="-6"/>
        </w:rPr>
        <w:t xml:space="preserve"> </w:t>
      </w:r>
      <w:r>
        <w:rPr>
          <w:spacing w:val="-2"/>
        </w:rPr>
        <w:t>data;</w:t>
      </w:r>
    </w:p>
    <w:p w:rsidR="00941D61" w:rsidRDefault="00941D61">
      <w:pPr>
        <w:pStyle w:val="Corpodetexto"/>
        <w:spacing w:before="81"/>
      </w:pPr>
    </w:p>
    <w:p w:rsidR="00941D61" w:rsidRDefault="008444DA">
      <w:pPr>
        <w:pStyle w:val="PargrafodaLista"/>
        <w:numPr>
          <w:ilvl w:val="2"/>
          <w:numId w:val="13"/>
        </w:numPr>
        <w:tabs>
          <w:tab w:val="left" w:pos="791"/>
        </w:tabs>
        <w:spacing w:line="276" w:lineRule="auto"/>
        <w:ind w:right="222" w:firstLine="0"/>
      </w:pPr>
      <w:r>
        <w:t>valer-se, para a contratação, de proposta obtida na pesquisa de preços que serviu de base ao procedimento,</w:t>
      </w:r>
      <w:r>
        <w:rPr>
          <w:spacing w:val="-6"/>
        </w:rPr>
        <w:t xml:space="preserve"> </w:t>
      </w:r>
      <w:r>
        <w:t>se</w:t>
      </w:r>
      <w:r>
        <w:rPr>
          <w:spacing w:val="-6"/>
        </w:rPr>
        <w:t xml:space="preserve"> </w:t>
      </w:r>
      <w:r>
        <w:t>houver,</w:t>
      </w:r>
      <w:r>
        <w:rPr>
          <w:spacing w:val="-9"/>
        </w:rPr>
        <w:t xml:space="preserve"> </w:t>
      </w:r>
      <w:r>
        <w:t>privilegiando-se</w:t>
      </w:r>
      <w:r>
        <w:rPr>
          <w:spacing w:val="-8"/>
        </w:rPr>
        <w:t xml:space="preserve"> </w:t>
      </w:r>
      <w:r>
        <w:t>os</w:t>
      </w:r>
      <w:r>
        <w:rPr>
          <w:spacing w:val="-9"/>
        </w:rPr>
        <w:t xml:space="preserve"> </w:t>
      </w:r>
      <w:r>
        <w:t>menores</w:t>
      </w:r>
      <w:r>
        <w:rPr>
          <w:spacing w:val="-7"/>
        </w:rPr>
        <w:t xml:space="preserve"> </w:t>
      </w:r>
      <w:r>
        <w:t>preços,</w:t>
      </w:r>
      <w:r>
        <w:rPr>
          <w:spacing w:val="-6"/>
        </w:rPr>
        <w:t xml:space="preserve"> </w:t>
      </w:r>
      <w:r>
        <w:t>sempre</w:t>
      </w:r>
      <w:r>
        <w:rPr>
          <w:spacing w:val="-6"/>
        </w:rPr>
        <w:t xml:space="preserve"> </w:t>
      </w:r>
      <w:r>
        <w:t>que</w:t>
      </w:r>
      <w:r>
        <w:rPr>
          <w:spacing w:val="-6"/>
        </w:rPr>
        <w:t xml:space="preserve"> </w:t>
      </w:r>
      <w:r>
        <w:t>possível,</w:t>
      </w:r>
      <w:r>
        <w:rPr>
          <w:spacing w:val="-6"/>
        </w:rPr>
        <w:t xml:space="preserve"> </w:t>
      </w:r>
      <w:r>
        <w:t>e</w:t>
      </w:r>
      <w:r>
        <w:rPr>
          <w:spacing w:val="-6"/>
        </w:rPr>
        <w:t xml:space="preserve"> </w:t>
      </w:r>
      <w:r>
        <w:t>desde</w:t>
      </w:r>
      <w:r>
        <w:rPr>
          <w:spacing w:val="-6"/>
        </w:rPr>
        <w:t xml:space="preserve"> </w:t>
      </w:r>
      <w:r>
        <w:t>que</w:t>
      </w:r>
      <w:r>
        <w:rPr>
          <w:spacing w:val="-6"/>
        </w:rPr>
        <w:t xml:space="preserve"> </w:t>
      </w:r>
      <w:r>
        <w:t>atendidas</w:t>
      </w:r>
      <w:r>
        <w:rPr>
          <w:spacing w:val="-7"/>
        </w:rPr>
        <w:t xml:space="preserve"> </w:t>
      </w:r>
      <w:r>
        <w:t>às condições de habilitação exigidas.</w:t>
      </w:r>
    </w:p>
    <w:p w:rsidR="00941D61" w:rsidRDefault="00941D61">
      <w:pPr>
        <w:pStyle w:val="Corpodetexto"/>
        <w:spacing w:before="40"/>
      </w:pPr>
    </w:p>
    <w:p w:rsidR="00941D61" w:rsidRDefault="008444DA">
      <w:pPr>
        <w:pStyle w:val="PargrafodaLista"/>
        <w:numPr>
          <w:ilvl w:val="2"/>
          <w:numId w:val="13"/>
        </w:numPr>
        <w:tabs>
          <w:tab w:val="left" w:pos="791"/>
        </w:tabs>
        <w:spacing w:before="1" w:line="276" w:lineRule="auto"/>
        <w:ind w:right="227" w:firstLine="0"/>
      </w:pPr>
      <w:r>
        <w:t>fixar prazo para que possa haver adequação das propostas ou da documentação de habilitação, conforme o caso.</w:t>
      </w:r>
    </w:p>
    <w:p w:rsidR="00941D61" w:rsidRDefault="00941D61">
      <w:pPr>
        <w:pStyle w:val="Corpodetexto"/>
        <w:spacing w:before="40"/>
      </w:pPr>
    </w:p>
    <w:p w:rsidR="00941D61" w:rsidRDefault="008444DA">
      <w:pPr>
        <w:pStyle w:val="PargrafodaLista"/>
        <w:numPr>
          <w:ilvl w:val="1"/>
          <w:numId w:val="13"/>
        </w:numPr>
        <w:tabs>
          <w:tab w:val="left" w:pos="791"/>
        </w:tabs>
        <w:spacing w:line="276" w:lineRule="auto"/>
        <w:ind w:right="221" w:firstLine="0"/>
      </w:pPr>
      <w:r>
        <w:t>As providências dos subitens 9.2.1 e 9.2.2 acima poderão ser utilizadas se não houver o comparecimento de quaisquer fornecedores interessados (procedimento deserto)</w:t>
      </w:r>
    </w:p>
    <w:p w:rsidR="00941D61" w:rsidRDefault="00941D61">
      <w:pPr>
        <w:pStyle w:val="Corpodetexto"/>
        <w:spacing w:before="40"/>
      </w:pPr>
    </w:p>
    <w:p w:rsidR="00941D61" w:rsidRDefault="008444DA">
      <w:pPr>
        <w:pStyle w:val="PargrafodaLista"/>
        <w:numPr>
          <w:ilvl w:val="1"/>
          <w:numId w:val="13"/>
        </w:numPr>
        <w:tabs>
          <w:tab w:val="left" w:pos="791"/>
        </w:tabs>
        <w:spacing w:line="276" w:lineRule="auto"/>
        <w:ind w:right="222" w:firstLine="0"/>
      </w:pPr>
      <w:r>
        <w:t>Havendo</w:t>
      </w:r>
      <w:r>
        <w:rPr>
          <w:spacing w:val="-5"/>
        </w:rPr>
        <w:t xml:space="preserve"> </w:t>
      </w:r>
      <w:r>
        <w:t>a</w:t>
      </w:r>
      <w:r>
        <w:rPr>
          <w:spacing w:val="-7"/>
        </w:rPr>
        <w:t xml:space="preserve"> </w:t>
      </w:r>
      <w:r>
        <w:t>necessidade</w:t>
      </w:r>
      <w:r>
        <w:rPr>
          <w:spacing w:val="-6"/>
        </w:rPr>
        <w:t xml:space="preserve"> </w:t>
      </w:r>
      <w:r>
        <w:t>de</w:t>
      </w:r>
      <w:r>
        <w:rPr>
          <w:spacing w:val="-8"/>
        </w:rPr>
        <w:t xml:space="preserve"> </w:t>
      </w:r>
      <w:r>
        <w:t>realização</w:t>
      </w:r>
      <w:r>
        <w:rPr>
          <w:spacing w:val="-6"/>
        </w:rPr>
        <w:t xml:space="preserve"> </w:t>
      </w:r>
      <w:r>
        <w:t>de</w:t>
      </w:r>
      <w:r>
        <w:rPr>
          <w:spacing w:val="-6"/>
        </w:rPr>
        <w:t xml:space="preserve"> </w:t>
      </w:r>
      <w:r>
        <w:t>ato</w:t>
      </w:r>
      <w:r>
        <w:rPr>
          <w:spacing w:val="-5"/>
        </w:rPr>
        <w:t xml:space="preserve"> </w:t>
      </w:r>
      <w:r>
        <w:t>de</w:t>
      </w:r>
      <w:r>
        <w:rPr>
          <w:spacing w:val="-6"/>
        </w:rPr>
        <w:t xml:space="preserve"> </w:t>
      </w:r>
      <w:r>
        <w:t>qualquer</w:t>
      </w:r>
      <w:r>
        <w:rPr>
          <w:spacing w:val="-6"/>
        </w:rPr>
        <w:t xml:space="preserve"> </w:t>
      </w:r>
      <w:r>
        <w:t>natureza</w:t>
      </w:r>
      <w:r>
        <w:rPr>
          <w:spacing w:val="-6"/>
        </w:rPr>
        <w:t xml:space="preserve"> </w:t>
      </w:r>
      <w:r>
        <w:t>pelos</w:t>
      </w:r>
      <w:r>
        <w:rPr>
          <w:spacing w:val="-7"/>
        </w:rPr>
        <w:t xml:space="preserve"> </w:t>
      </w:r>
      <w:r>
        <w:t>fornecedores,</w:t>
      </w:r>
      <w:r>
        <w:rPr>
          <w:spacing w:val="-8"/>
        </w:rPr>
        <w:t xml:space="preserve"> </w:t>
      </w:r>
      <w:r>
        <w:t>cujo</w:t>
      </w:r>
      <w:r>
        <w:rPr>
          <w:spacing w:val="-6"/>
        </w:rPr>
        <w:t xml:space="preserve"> </w:t>
      </w:r>
      <w:r>
        <w:t>prazo</w:t>
      </w:r>
      <w:r>
        <w:rPr>
          <w:spacing w:val="-5"/>
        </w:rPr>
        <w:t xml:space="preserve"> </w:t>
      </w:r>
      <w:r>
        <w:t>não conste deste Aviso de Contratação Direta, deverá ser atendido o prazo indicado pelo agente competente da Administração na respectiva notificação.</w:t>
      </w:r>
    </w:p>
    <w:p w:rsidR="00941D61" w:rsidRDefault="008444DA">
      <w:pPr>
        <w:pStyle w:val="PargrafodaLista"/>
        <w:numPr>
          <w:ilvl w:val="1"/>
          <w:numId w:val="13"/>
        </w:numPr>
        <w:tabs>
          <w:tab w:val="left" w:pos="791"/>
        </w:tabs>
        <w:spacing w:before="14" w:line="276" w:lineRule="auto"/>
        <w:ind w:right="223" w:firstLine="0"/>
      </w:pPr>
      <w:r>
        <w:t>Caberá</w:t>
      </w:r>
      <w:r>
        <w:rPr>
          <w:spacing w:val="-2"/>
        </w:rPr>
        <w:t xml:space="preserve"> </w:t>
      </w:r>
      <w:r>
        <w:t>ao</w:t>
      </w:r>
      <w:r>
        <w:rPr>
          <w:spacing w:val="-1"/>
        </w:rPr>
        <w:t xml:space="preserve"> </w:t>
      </w:r>
      <w:r>
        <w:t>fornecedor</w:t>
      </w:r>
      <w:r>
        <w:rPr>
          <w:spacing w:val="-2"/>
        </w:rPr>
        <w:t xml:space="preserve"> </w:t>
      </w:r>
      <w:r>
        <w:t>acompanhar</w:t>
      </w:r>
      <w:r>
        <w:rPr>
          <w:spacing w:val="-2"/>
        </w:rPr>
        <w:t xml:space="preserve"> </w:t>
      </w:r>
      <w:r>
        <w:t>as</w:t>
      </w:r>
      <w:r>
        <w:rPr>
          <w:spacing w:val="-4"/>
        </w:rPr>
        <w:t xml:space="preserve"> </w:t>
      </w:r>
      <w:r>
        <w:t>operações,</w:t>
      </w:r>
      <w:r>
        <w:rPr>
          <w:spacing w:val="-1"/>
        </w:rPr>
        <w:t xml:space="preserve"> </w:t>
      </w:r>
      <w:r>
        <w:t>ficando</w:t>
      </w:r>
      <w:r>
        <w:rPr>
          <w:spacing w:val="-1"/>
        </w:rPr>
        <w:t xml:space="preserve"> </w:t>
      </w:r>
      <w:r>
        <w:t>responsável</w:t>
      </w:r>
      <w:r>
        <w:rPr>
          <w:spacing w:val="-2"/>
        </w:rPr>
        <w:t xml:space="preserve"> </w:t>
      </w:r>
      <w:r>
        <w:t>pelo</w:t>
      </w:r>
      <w:r>
        <w:rPr>
          <w:spacing w:val="-3"/>
        </w:rPr>
        <w:t xml:space="preserve"> </w:t>
      </w:r>
      <w:r>
        <w:t>ônus</w:t>
      </w:r>
      <w:r>
        <w:rPr>
          <w:spacing w:val="-4"/>
        </w:rPr>
        <w:t xml:space="preserve"> </w:t>
      </w:r>
      <w:r>
        <w:t>decorrente</w:t>
      </w:r>
      <w:r>
        <w:rPr>
          <w:spacing w:val="-1"/>
        </w:rPr>
        <w:t xml:space="preserve"> </w:t>
      </w:r>
      <w:r>
        <w:t>da</w:t>
      </w:r>
      <w:r>
        <w:rPr>
          <w:spacing w:val="-5"/>
        </w:rPr>
        <w:t xml:space="preserve"> </w:t>
      </w:r>
      <w:r>
        <w:t xml:space="preserve">perda do negócio diante da inobservância de quaisquer mensagens emitidas pela Administração ou de sua </w:t>
      </w:r>
      <w:r>
        <w:rPr>
          <w:spacing w:val="-2"/>
        </w:rPr>
        <w:t>desconexão.</w:t>
      </w:r>
    </w:p>
    <w:p w:rsidR="00941D61" w:rsidRDefault="00941D61">
      <w:pPr>
        <w:pStyle w:val="Corpodetexto"/>
        <w:spacing w:before="40"/>
      </w:pPr>
    </w:p>
    <w:p w:rsidR="00941D61" w:rsidRDefault="008444DA">
      <w:pPr>
        <w:pStyle w:val="PargrafodaLista"/>
        <w:numPr>
          <w:ilvl w:val="1"/>
          <w:numId w:val="13"/>
        </w:numPr>
        <w:tabs>
          <w:tab w:val="left" w:pos="791"/>
        </w:tabs>
        <w:spacing w:before="1" w:line="276" w:lineRule="auto"/>
        <w:ind w:right="221" w:firstLine="0"/>
      </w:pPr>
      <w: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941D61" w:rsidRDefault="00941D61">
      <w:pPr>
        <w:pStyle w:val="Corpodetexto"/>
        <w:spacing w:before="38"/>
      </w:pPr>
    </w:p>
    <w:p w:rsidR="00941D61" w:rsidRDefault="008444DA">
      <w:pPr>
        <w:pStyle w:val="PargrafodaLista"/>
        <w:numPr>
          <w:ilvl w:val="1"/>
          <w:numId w:val="13"/>
        </w:numPr>
        <w:tabs>
          <w:tab w:val="left" w:pos="791"/>
        </w:tabs>
        <w:spacing w:line="276" w:lineRule="auto"/>
        <w:ind w:right="224" w:firstLine="0"/>
      </w:pPr>
      <w:r>
        <w:t>Os horários estabelecidos</w:t>
      </w:r>
      <w:r>
        <w:rPr>
          <w:spacing w:val="-2"/>
        </w:rPr>
        <w:t xml:space="preserve"> </w:t>
      </w:r>
      <w:r>
        <w:t>na divulgação deste procedimento e durante o</w:t>
      </w:r>
      <w:r>
        <w:rPr>
          <w:spacing w:val="-1"/>
        </w:rPr>
        <w:t xml:space="preserve"> </w:t>
      </w:r>
      <w:r>
        <w:t>envio de lances</w:t>
      </w:r>
      <w:r>
        <w:rPr>
          <w:spacing w:val="-2"/>
        </w:rPr>
        <w:t xml:space="preserve"> </w:t>
      </w:r>
      <w:r>
        <w:t>observarão o</w:t>
      </w:r>
      <w:r>
        <w:rPr>
          <w:spacing w:val="-1"/>
        </w:rPr>
        <w:t xml:space="preserve"> </w:t>
      </w:r>
      <w:r>
        <w:t>horário</w:t>
      </w:r>
      <w:r>
        <w:rPr>
          <w:spacing w:val="-4"/>
        </w:rPr>
        <w:t xml:space="preserve"> </w:t>
      </w:r>
      <w:r>
        <w:t>de</w:t>
      </w:r>
      <w:r>
        <w:rPr>
          <w:spacing w:val="-2"/>
        </w:rPr>
        <w:t xml:space="preserve"> </w:t>
      </w:r>
      <w:r>
        <w:t>Brasília-DF,</w:t>
      </w:r>
      <w:r>
        <w:rPr>
          <w:spacing w:val="-2"/>
        </w:rPr>
        <w:t xml:space="preserve"> </w:t>
      </w:r>
      <w:r>
        <w:t>inclusive</w:t>
      </w:r>
      <w:r>
        <w:rPr>
          <w:spacing w:val="-2"/>
        </w:rPr>
        <w:t xml:space="preserve"> </w:t>
      </w:r>
      <w:r>
        <w:t>para</w:t>
      </w:r>
      <w:r>
        <w:rPr>
          <w:spacing w:val="-2"/>
        </w:rPr>
        <w:t xml:space="preserve"> </w:t>
      </w:r>
      <w:r>
        <w:t>contagem</w:t>
      </w:r>
      <w:r>
        <w:rPr>
          <w:spacing w:val="-1"/>
        </w:rPr>
        <w:t xml:space="preserve"> </w:t>
      </w:r>
      <w:r>
        <w:t>de</w:t>
      </w:r>
      <w:r>
        <w:rPr>
          <w:spacing w:val="-2"/>
        </w:rPr>
        <w:t xml:space="preserve"> </w:t>
      </w:r>
      <w:r>
        <w:t>tempo</w:t>
      </w:r>
      <w:r>
        <w:rPr>
          <w:spacing w:val="-1"/>
        </w:rPr>
        <w:t xml:space="preserve"> </w:t>
      </w:r>
      <w:r>
        <w:t>e</w:t>
      </w:r>
      <w:r>
        <w:rPr>
          <w:spacing w:val="-4"/>
        </w:rPr>
        <w:t xml:space="preserve"> </w:t>
      </w:r>
      <w:r>
        <w:t>registro</w:t>
      </w:r>
      <w:r>
        <w:rPr>
          <w:spacing w:val="-1"/>
        </w:rPr>
        <w:t xml:space="preserve"> </w:t>
      </w:r>
      <w:r>
        <w:t>no</w:t>
      </w:r>
      <w:r>
        <w:rPr>
          <w:spacing w:val="-1"/>
        </w:rPr>
        <w:t xml:space="preserve"> </w:t>
      </w:r>
      <w:r>
        <w:t>Sistema</w:t>
      </w:r>
      <w:r>
        <w:rPr>
          <w:spacing w:val="-5"/>
        </w:rPr>
        <w:t xml:space="preserve"> </w:t>
      </w:r>
      <w:r>
        <w:t>e</w:t>
      </w:r>
      <w:r>
        <w:rPr>
          <w:spacing w:val="-2"/>
        </w:rPr>
        <w:t xml:space="preserve"> </w:t>
      </w:r>
      <w:r>
        <w:t>na</w:t>
      </w:r>
      <w:r>
        <w:rPr>
          <w:spacing w:val="-2"/>
        </w:rPr>
        <w:t xml:space="preserve"> </w:t>
      </w:r>
      <w:r>
        <w:t>documentação</w:t>
      </w:r>
      <w:r>
        <w:rPr>
          <w:spacing w:val="-4"/>
        </w:rPr>
        <w:t xml:space="preserve"> </w:t>
      </w:r>
      <w:r>
        <w:t>relativa ao procedimento.</w:t>
      </w:r>
    </w:p>
    <w:p w:rsidR="00941D61" w:rsidRDefault="00941D61">
      <w:pPr>
        <w:pStyle w:val="Corpodetexto"/>
        <w:spacing w:before="41"/>
      </w:pPr>
    </w:p>
    <w:p w:rsidR="00941D61" w:rsidRDefault="008444DA">
      <w:pPr>
        <w:pStyle w:val="PargrafodaLista"/>
        <w:numPr>
          <w:ilvl w:val="1"/>
          <w:numId w:val="13"/>
        </w:numPr>
        <w:tabs>
          <w:tab w:val="left" w:pos="791"/>
        </w:tabs>
        <w:spacing w:before="1" w:line="276" w:lineRule="auto"/>
        <w:ind w:right="222" w:firstLine="0"/>
      </w:pPr>
      <w:r>
        <w:t>No julgamento das propostas e</w:t>
      </w:r>
      <w:r>
        <w:rPr>
          <w:spacing w:val="-2"/>
        </w:rPr>
        <w:t xml:space="preserve"> </w:t>
      </w:r>
      <w:r>
        <w:t>da habilitação, a</w:t>
      </w:r>
      <w:r>
        <w:rPr>
          <w:spacing w:val="-2"/>
        </w:rPr>
        <w:t xml:space="preserve"> </w:t>
      </w:r>
      <w:r>
        <w:t>Administração poderá</w:t>
      </w:r>
      <w:r>
        <w:rPr>
          <w:spacing w:val="-2"/>
        </w:rPr>
        <w:t xml:space="preserve"> </w:t>
      </w:r>
      <w:r>
        <w:t>sanar</w:t>
      </w:r>
      <w:r>
        <w:rPr>
          <w:spacing w:val="-3"/>
        </w:rPr>
        <w:t xml:space="preserve"> </w:t>
      </w:r>
      <w:r>
        <w:t>erros</w:t>
      </w:r>
      <w:r>
        <w:rPr>
          <w:spacing w:val="-2"/>
        </w:rPr>
        <w:t xml:space="preserve"> </w:t>
      </w:r>
      <w:r>
        <w:t>ou</w:t>
      </w:r>
      <w:r>
        <w:rPr>
          <w:spacing w:val="-3"/>
        </w:rPr>
        <w:t xml:space="preserve"> </w:t>
      </w:r>
      <w:r>
        <w:t>falhas que</w:t>
      </w:r>
      <w:r>
        <w:rPr>
          <w:spacing w:val="-2"/>
        </w:rPr>
        <w:t xml:space="preserve"> </w:t>
      </w:r>
      <w:r>
        <w:t>não alterem a substância das propostas, dos documentos e sua validade jurídica, mediante despacho fundamentado, registrado em ata e acessível a todos, atribuindo-lhes validade e eficácia para fins de habilitação e classificação, nos termos do art. 12, III e art. 64, da Lei 14.133/21.</w:t>
      </w:r>
    </w:p>
    <w:p w:rsidR="00941D61" w:rsidRDefault="00941D61">
      <w:pPr>
        <w:pStyle w:val="Corpodetexto"/>
        <w:spacing w:before="41"/>
      </w:pPr>
    </w:p>
    <w:p w:rsidR="00941D61" w:rsidRDefault="008444DA">
      <w:pPr>
        <w:pStyle w:val="PargrafodaLista"/>
        <w:numPr>
          <w:ilvl w:val="1"/>
          <w:numId w:val="13"/>
        </w:numPr>
        <w:tabs>
          <w:tab w:val="left" w:pos="791"/>
        </w:tabs>
        <w:ind w:left="791" w:hanging="705"/>
      </w:pPr>
      <w:r>
        <w:t>Integram</w:t>
      </w:r>
      <w:r>
        <w:rPr>
          <w:spacing w:val="-5"/>
        </w:rPr>
        <w:t xml:space="preserve"> </w:t>
      </w:r>
      <w:r>
        <w:t>este</w:t>
      </w:r>
      <w:r>
        <w:rPr>
          <w:spacing w:val="-1"/>
        </w:rPr>
        <w:t xml:space="preserve"> </w:t>
      </w:r>
      <w:r>
        <w:t>Aviso</w:t>
      </w:r>
      <w:r>
        <w:rPr>
          <w:spacing w:val="-3"/>
        </w:rPr>
        <w:t xml:space="preserve"> </w:t>
      </w:r>
      <w:r>
        <w:t>de</w:t>
      </w:r>
      <w:r>
        <w:rPr>
          <w:spacing w:val="-2"/>
        </w:rPr>
        <w:t xml:space="preserve"> </w:t>
      </w:r>
      <w:r>
        <w:t>Contratação</w:t>
      </w:r>
      <w:r>
        <w:rPr>
          <w:spacing w:val="-3"/>
        </w:rPr>
        <w:t xml:space="preserve"> </w:t>
      </w:r>
      <w:r>
        <w:t>Direta,</w:t>
      </w:r>
      <w:r>
        <w:rPr>
          <w:spacing w:val="-3"/>
        </w:rPr>
        <w:t xml:space="preserve"> </w:t>
      </w:r>
      <w:r>
        <w:t>para</w:t>
      </w:r>
      <w:r>
        <w:rPr>
          <w:spacing w:val="-3"/>
        </w:rPr>
        <w:t xml:space="preserve"> </w:t>
      </w:r>
      <w:r>
        <w:t>todos</w:t>
      </w:r>
      <w:r>
        <w:rPr>
          <w:spacing w:val="-5"/>
        </w:rPr>
        <w:t xml:space="preserve"> </w:t>
      </w:r>
      <w:r>
        <w:t>os</w:t>
      </w:r>
      <w:r>
        <w:rPr>
          <w:spacing w:val="-3"/>
        </w:rPr>
        <w:t xml:space="preserve"> </w:t>
      </w:r>
      <w:r>
        <w:t>fins</w:t>
      </w:r>
      <w:r>
        <w:rPr>
          <w:spacing w:val="-5"/>
        </w:rPr>
        <w:t xml:space="preserve"> </w:t>
      </w:r>
      <w:r>
        <w:t>e</w:t>
      </w:r>
      <w:r>
        <w:rPr>
          <w:spacing w:val="-4"/>
        </w:rPr>
        <w:t xml:space="preserve"> </w:t>
      </w:r>
      <w:r>
        <w:t>efeitos,</w:t>
      </w:r>
      <w:r>
        <w:rPr>
          <w:spacing w:val="-6"/>
        </w:rPr>
        <w:t xml:space="preserve"> </w:t>
      </w:r>
      <w:r>
        <w:t>os</w:t>
      </w:r>
      <w:r>
        <w:rPr>
          <w:spacing w:val="-5"/>
        </w:rPr>
        <w:t xml:space="preserve"> </w:t>
      </w:r>
      <w:r>
        <w:t>seguintes</w:t>
      </w:r>
      <w:r>
        <w:rPr>
          <w:spacing w:val="-1"/>
        </w:rPr>
        <w:t xml:space="preserve"> </w:t>
      </w:r>
      <w:r>
        <w:rPr>
          <w:spacing w:val="-2"/>
        </w:rPr>
        <w:t>anexos:</w:t>
      </w:r>
    </w:p>
    <w:p w:rsidR="00941D61" w:rsidRPr="00F826EB" w:rsidRDefault="00941D61">
      <w:pPr>
        <w:pStyle w:val="Corpodetexto"/>
        <w:spacing w:before="80"/>
        <w:rPr>
          <w:rFonts w:asciiTheme="minorHAnsi" w:hAnsiTheme="minorHAnsi" w:cstheme="minorHAnsi"/>
        </w:rPr>
      </w:pPr>
    </w:p>
    <w:p w:rsidR="00941D61" w:rsidRPr="00F826EB" w:rsidRDefault="008444DA">
      <w:pPr>
        <w:pStyle w:val="PargrafodaLista"/>
        <w:numPr>
          <w:ilvl w:val="2"/>
          <w:numId w:val="13"/>
        </w:numPr>
        <w:tabs>
          <w:tab w:val="left" w:pos="791"/>
        </w:tabs>
        <w:ind w:left="791" w:hanging="705"/>
        <w:rPr>
          <w:rFonts w:asciiTheme="minorHAnsi" w:hAnsiTheme="minorHAnsi" w:cstheme="minorHAnsi"/>
        </w:rPr>
      </w:pPr>
      <w:r>
        <w:t>ANEXO I – Documentação exigida para habilitação;</w:t>
      </w:r>
    </w:p>
    <w:p w:rsidR="00941D61" w:rsidRPr="00F826EB" w:rsidRDefault="008444DA">
      <w:pPr>
        <w:pStyle w:val="PargrafodaLista"/>
        <w:numPr>
          <w:ilvl w:val="2"/>
          <w:numId w:val="13"/>
        </w:numPr>
        <w:tabs>
          <w:tab w:val="left" w:pos="793"/>
        </w:tabs>
        <w:spacing w:before="41" w:line="552" w:lineRule="auto"/>
        <w:ind w:right="6371" w:firstLine="0"/>
        <w:rPr>
          <w:rFonts w:asciiTheme="minorHAnsi" w:hAnsiTheme="minorHAnsi" w:cstheme="minorHAnsi"/>
        </w:rPr>
      </w:pPr>
      <w:r>
        <w:t>ANEXO II – Termo de Referência;</w:t>
      </w:r>
    </w:p>
    <w:p w:rsidR="00941D61" w:rsidRPr="00F826EB" w:rsidRDefault="00941D61">
      <w:pPr>
        <w:pStyle w:val="Corpodetexto"/>
        <w:rPr>
          <w:rFonts w:asciiTheme="minorHAnsi" w:hAnsiTheme="minorHAnsi" w:cstheme="minorHAnsi"/>
          <w:sz w:val="20"/>
        </w:rPr>
      </w:pPr>
      <w:r>
        <w:t>ANEXO III – Planilha Orçamentária e composição do preço estimado (arquivo apartado).</w:t>
      </w:r>
    </w:p>
    <w:p w:rsidR="00CA54ED" w:rsidRDefault="00CA54ED">
      <w:pPr>
        <w:pStyle w:val="Corpodetexto"/>
        <w:jc w:val="center"/>
      </w:pPr>
    </w:p>
    <w:p w:rsidR="00CA54ED" w:rsidRDefault="00CA54ED">
      <w:pPr>
        <w:pStyle w:val="Corpodetexto"/>
        <w:jc w:val="center"/>
      </w:pPr>
    </w:p>
    <w:p w:rsidR="00941D61" w:rsidRDefault="00941D61">
      <w:pPr>
        <w:pStyle w:val="Corpodetexto"/>
        <w:jc w:val="center"/>
      </w:pPr>
      <w:r>
        <w:t>Sussuapara-PI, 08 de outubro de 2026.</w:t>
      </w:r>
    </w:p>
    <w:p w:rsidR="00CA54ED" w:rsidRDefault="00CA54ED">
      <w:pPr>
        <w:pStyle w:val="Corpodetexto"/>
        <w:jc w:val="center"/>
      </w:pPr>
    </w:p>
    <w:p w:rsidR="00CA54ED" w:rsidRPr="00F826EB" w:rsidRDefault="00CA54ED">
      <w:pPr>
        <w:pStyle w:val="Corpodetexto"/>
        <w:jc w:val="center"/>
        <w:rPr>
          <w:rFonts w:asciiTheme="minorHAnsi" w:hAnsiTheme="minorHAnsi" w:cstheme="minorHAnsi"/>
          <w:sz w:val="20"/>
        </w:rPr>
      </w:pPr>
    </w:p>
    <w:p w:rsidR="00941D61" w:rsidRPr="00F826EB" w:rsidRDefault="008444DA">
      <w:pPr>
        <w:pStyle w:val="Corpodetexto"/>
        <w:spacing w:before="103"/>
        <w:rPr>
          <w:rFonts w:asciiTheme="minorHAnsi" w:hAnsiTheme="minorHAnsi" w:cstheme="minorHAnsi"/>
          <w:sz w:val="20"/>
        </w:rPr>
      </w:pPr>
      <w:r w:rsidRPr="00F826EB">
        <w:rPr>
          <w:rFonts w:asciiTheme="minorHAnsi" w:hAnsiTheme="minorHAnsi" w:cstheme="minorHAnsi"/>
          <w:noProof/>
          <w:sz w:val="20"/>
          <w:lang w:val="pt-BR" w:eastAsia="pt-BR"/>
        </w:rPr>
        <mc:AlternateContent>
          <mc:Choice Requires="wps">
            <w:drawing>
              <wp:anchor distT="0" distB="0" distL="0" distR="0" simplePos="0" relativeHeight="251634688" behindDoc="1" locked="0" layoutInCell="1" allowOverlap="1">
                <wp:simplePos x="0" y="0"/>
                <wp:positionH relativeFrom="page">
                  <wp:posOffset>2371979</wp:posOffset>
                </wp:positionH>
                <wp:positionV relativeFrom="paragraph">
                  <wp:posOffset>235914</wp:posOffset>
                </wp:positionV>
                <wp:extent cx="299339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93390" cy="1270"/>
                        </a:xfrm>
                        <a:custGeom>
                          <a:avLst/>
                          <a:gdLst/>
                          <a:ahLst/>
                          <a:cxnLst/>
                          <a:rect l="l" t="t" r="r" b="b"/>
                          <a:pathLst>
                            <a:path w="2993390">
                              <a:moveTo>
                                <a:pt x="0" y="0"/>
                              </a:moveTo>
                              <a:lnTo>
                                <a:pt x="2992780"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ADA2721" id="Graphic 7" o:spid="_x0000_s1026" style="position:absolute;margin-left:186.75pt;margin-top:18.6pt;width:235.7pt;height:.1pt;z-index:-251681792;visibility:visible;mso-wrap-style:square;mso-wrap-distance-left:0;mso-wrap-distance-top:0;mso-wrap-distance-right:0;mso-wrap-distance-bottom:0;mso-position-horizontal:absolute;mso-position-horizontal-relative:page;mso-position-vertical:absolute;mso-position-vertical-relative:text;v-text-anchor:top" coordsize="29933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" path="m,l2992780,e" filled="f" strokeweight=".25314mm">
                <v:path arrowok="t"/>
                <w10:wrap type="topAndBottom" anchorx="page"/>
              </v:shape>
            </w:pict>
          </mc:Fallback>
        </mc:AlternateContent>
      </w:r>
    </w:p>
    <w:p w:rsidR="00F826EB" w:rsidRPr="00F826EB" w:rsidRDefault="00F826EB" w:rsidP="00F826EB">
      <w:pPr>
        <w:ind w:right="691"/>
        <w:jc w:val="center"/>
        <w:rPr>
          <w:rFonts w:asciiTheme="minorHAnsi" w:hAnsiTheme="minorHAnsi" w:cstheme="minorHAnsi"/>
          <w:b/>
        </w:rPr>
      </w:pPr>
      <w:r>
        <w:rPr>
          <w:b/>
        </w:rPr>
        <w:t>Moacir Ferreira de Sousa</w:t>
      </w:r>
    </w:p>
    <w:p w:rsidR="00941D61" w:rsidRPr="00F826EB" w:rsidRDefault="00F826EB" w:rsidP="00F826EB">
      <w:pPr>
        <w:pStyle w:val="Corpodetexto"/>
        <w:spacing w:before="1"/>
        <w:ind w:left="3825" w:right="3964"/>
        <w:jc w:val="center"/>
        <w:rPr>
          <w:rFonts w:asciiTheme="minorHAnsi" w:hAnsiTheme="minorHAnsi" w:cstheme="minorHAnsi"/>
        </w:rPr>
      </w:pPr>
      <w:r>
        <w:t>Agente de Contratação</w:t>
      </w:r>
    </w:p>
    <w:p w:rsidR="00941D61" w:rsidRPr="00F826EB" w:rsidRDefault="00941D61">
      <w:pPr>
        <w:pStyle w:val="Corpodetexto"/>
        <w:jc w:val="center"/>
        <w:rPr>
          <w:rFonts w:asciiTheme="minorHAnsi" w:hAnsiTheme="minorHAnsi" w:cstheme="minorHAnsi"/>
        </w:rPr>
        <w:sectPr w:rsidR="00941D61" w:rsidRPr="00F826EB">
          <w:headerReference w:type="default" r:id="rId10"/>
          <w:pgSz w:w="11910" w:h="16820"/>
          <w:pgMar w:top="1820" w:right="850" w:bottom="280" w:left="992" w:header="430" w:footer="0" w:gutter="0"/>
          <w:cols w:space="720"/>
        </w:sectPr>
      </w:pPr>
    </w:p>
    <w:p w:rsidR="00941D61" w:rsidRDefault="00941D61">
      <w:pPr>
        <w:pStyle w:val="Corpodetexto"/>
        <w:spacing w:before="14"/>
      </w:pPr>
    </w:p>
    <w:p w:rsidR="00941D61" w:rsidRDefault="008444DA">
      <w:pPr>
        <w:pStyle w:val="Ttulo2"/>
        <w:ind w:left="3" w:right="141"/>
        <w:jc w:val="center"/>
        <w:rPr>
          <w:spacing w:val="-2"/>
        </w:rPr>
      </w:pPr>
      <w:r>
        <w:t>ANEXO</w:t>
      </w:r>
      <w:r>
        <w:rPr>
          <w:spacing w:val="-7"/>
        </w:rPr>
        <w:t xml:space="preserve"> </w:t>
      </w:r>
      <w:r>
        <w:t>I</w:t>
      </w:r>
      <w:r>
        <w:rPr>
          <w:spacing w:val="-3"/>
        </w:rPr>
        <w:t xml:space="preserve"> </w:t>
      </w:r>
      <w:r>
        <w:t>-</w:t>
      </w:r>
      <w:r>
        <w:rPr>
          <w:spacing w:val="-4"/>
        </w:rPr>
        <w:t xml:space="preserve"> </w:t>
      </w:r>
      <w:r>
        <w:t>DOCUMENTAÇÃO</w:t>
      </w:r>
      <w:r>
        <w:rPr>
          <w:spacing w:val="-4"/>
        </w:rPr>
        <w:t xml:space="preserve"> </w:t>
      </w:r>
      <w:r>
        <w:t>EXIGIDA</w:t>
      </w:r>
      <w:r>
        <w:rPr>
          <w:spacing w:val="-6"/>
        </w:rPr>
        <w:t xml:space="preserve"> </w:t>
      </w:r>
      <w:r>
        <w:t>PARA</w:t>
      </w:r>
      <w:r>
        <w:rPr>
          <w:spacing w:val="-4"/>
        </w:rPr>
        <w:t xml:space="preserve"> </w:t>
      </w:r>
      <w:r>
        <w:rPr>
          <w:spacing w:val="-2"/>
        </w:rPr>
        <w:t>HABILITAÇÃO</w:t>
      </w:r>
    </w:p>
    <w:p w:rsidR="00CA54ED" w:rsidRDefault="00CA54ED">
      <w:pPr>
        <w:pStyle w:val="Ttulo2"/>
        <w:ind w:left="3" w:right="141"/>
        <w:jc w:val="center"/>
      </w:pPr>
    </w:p>
    <w:p w:rsidR="00941D61" w:rsidRDefault="008444DA">
      <w:pPr>
        <w:spacing w:before="39"/>
        <w:ind w:left="86"/>
        <w:rPr>
          <w:b/>
        </w:rPr>
      </w:pPr>
      <w:r>
        <w:rPr>
          <w:b/>
        </w:rPr>
        <w:t>1. Habilitação jurídica, fiscal, social, trabalhista e econômico-financeira:</w:t>
      </w:r>
    </w:p>
    <w:p w:rsidR="00941D61" w:rsidRDefault="008444DA">
      <w:pPr>
        <w:pStyle w:val="PargrafodaLista"/>
        <w:numPr>
          <w:ilvl w:val="0"/>
          <w:numId w:val="10"/>
        </w:numPr>
        <w:tabs>
          <w:tab w:val="left" w:pos="368"/>
        </w:tabs>
        <w:spacing w:before="134"/>
        <w:ind w:left="368" w:hanging="282"/>
      </w:pPr>
      <w:r>
        <w:t>Ato constitutivo, estatuto ou contrato social em vigor, devidamente registrado, acompanhado das alterações ou da consolidação, conforme a natureza jurídica da licitante;</w:t>
      </w:r>
    </w:p>
    <w:p w:rsidR="00941D61" w:rsidRDefault="008444DA">
      <w:pPr>
        <w:pStyle w:val="PargrafodaLista"/>
        <w:numPr>
          <w:ilvl w:val="0"/>
          <w:numId w:val="10"/>
        </w:numPr>
        <w:tabs>
          <w:tab w:val="left" w:pos="368"/>
        </w:tabs>
        <w:spacing w:before="135"/>
        <w:ind w:left="368" w:hanging="282"/>
      </w:pPr>
      <w:r>
        <w:t>Documento oficial de identificação dos sócios administradores e do representante que assinará a proposta e o contrato;</w:t>
      </w:r>
    </w:p>
    <w:p w:rsidR="00941D61" w:rsidRDefault="008444DA">
      <w:pPr>
        <w:pStyle w:val="PargrafodaLista"/>
        <w:numPr>
          <w:ilvl w:val="0"/>
          <w:numId w:val="10"/>
        </w:numPr>
        <w:tabs>
          <w:tab w:val="left" w:pos="368"/>
        </w:tabs>
        <w:spacing w:before="134"/>
        <w:ind w:left="368" w:hanging="282"/>
      </w:pPr>
      <w:r>
        <w:t>Comprovante de inscrição no Cadastro Nacional da Pessoa Jurídica – CNPJ;</w:t>
      </w:r>
    </w:p>
    <w:p w:rsidR="00941D61" w:rsidRDefault="008444DA">
      <w:pPr>
        <w:pStyle w:val="PargrafodaLista"/>
        <w:numPr>
          <w:ilvl w:val="0"/>
          <w:numId w:val="10"/>
        </w:numPr>
        <w:tabs>
          <w:tab w:val="left" w:pos="368"/>
        </w:tabs>
        <w:spacing w:before="135"/>
        <w:ind w:left="368" w:hanging="282"/>
      </w:pPr>
      <w:r>
        <w:t>Certidão conjunta de regularidade perante a Fazenda Nacional e a Dívida Ativa da União, inclusive contribuições previdenciárias;</w:t>
      </w:r>
    </w:p>
    <w:p w:rsidR="00941D61" w:rsidRDefault="008444DA">
      <w:pPr>
        <w:pStyle w:val="PargrafodaLista"/>
        <w:numPr>
          <w:ilvl w:val="0"/>
          <w:numId w:val="10"/>
        </w:numPr>
        <w:tabs>
          <w:tab w:val="left" w:pos="368"/>
        </w:tabs>
        <w:spacing w:before="135"/>
        <w:ind w:left="368" w:hanging="282"/>
      </w:pPr>
      <w:r>
        <w:t>Certidão de regularidade perante a Fazenda Estadual do domicílio ou sede da licitante;</w:t>
      </w:r>
    </w:p>
    <w:p w:rsidR="00941D61" w:rsidRDefault="008444DA">
      <w:pPr>
        <w:pStyle w:val="PargrafodaLista"/>
        <w:numPr>
          <w:ilvl w:val="0"/>
          <w:numId w:val="10"/>
        </w:numPr>
        <w:tabs>
          <w:tab w:val="left" w:pos="367"/>
        </w:tabs>
        <w:spacing w:before="135"/>
        <w:ind w:left="367" w:hanging="281"/>
      </w:pPr>
      <w:r>
        <w:t>Certidão de regularidade perante a Fazenda Municipal do domicílio ou sede da licitante;</w:t>
      </w:r>
    </w:p>
    <w:p w:rsidR="00941D61" w:rsidRDefault="008444DA">
      <w:pPr>
        <w:pStyle w:val="PargrafodaLista"/>
        <w:numPr>
          <w:ilvl w:val="0"/>
          <w:numId w:val="10"/>
        </w:numPr>
        <w:tabs>
          <w:tab w:val="left" w:pos="368"/>
        </w:tabs>
        <w:spacing w:before="132"/>
        <w:ind w:left="368" w:hanging="282"/>
      </w:pPr>
      <w:r>
        <w:t>Certificado de Regularidade do Fundo de Garantia do Tempo de Serviço – FGTS;</w:t>
      </w:r>
    </w:p>
    <w:p w:rsidR="00941D61" w:rsidRDefault="008444DA">
      <w:pPr>
        <w:pStyle w:val="PargrafodaLista"/>
        <w:numPr>
          <w:ilvl w:val="0"/>
          <w:numId w:val="10"/>
        </w:numPr>
        <w:tabs>
          <w:tab w:val="left" w:pos="368"/>
        </w:tabs>
        <w:spacing w:before="135"/>
        <w:ind w:left="368" w:hanging="282"/>
      </w:pPr>
      <w:r>
        <w:t>Certidão Negativa de Débitos Trabalhistas – CNDT;</w:t>
      </w:r>
    </w:p>
    <w:p w:rsidR="00941D61" w:rsidRDefault="008444DA">
      <w:pPr>
        <w:pStyle w:val="PargrafodaLista"/>
        <w:numPr>
          <w:ilvl w:val="0"/>
          <w:numId w:val="10"/>
        </w:numPr>
        <w:tabs>
          <w:tab w:val="left" w:pos="367"/>
        </w:tabs>
        <w:spacing w:before="135"/>
        <w:ind w:left="367" w:hanging="281"/>
      </w:pPr>
      <w:r>
        <w:t>Certidão negativa de feitos sobre falência, recuperação judicial ou extrajudicial, expedida pelo distribuidor da sede da licitante;</w:t>
      </w:r>
    </w:p>
    <w:p w:rsidR="00941D61" w:rsidRDefault="008444DA">
      <w:pPr>
        <w:pStyle w:val="PargrafodaLista"/>
        <w:numPr>
          <w:ilvl w:val="0"/>
          <w:numId w:val="10"/>
        </w:numPr>
        <w:tabs>
          <w:tab w:val="left" w:pos="367"/>
        </w:tabs>
        <w:spacing w:before="134"/>
        <w:ind w:left="367" w:hanging="281"/>
      </w:pPr>
      <w:r>
        <w:t>Balanço patrimonial, demonstração do resultado do exercício e demais demonstrações contábeis dos 2 (dois) últimos exercícios sociais, ressalvadas as hipóteses legais aplicáveis às empresas constituídas há menos de 2 (dois) anos;</w:t>
      </w:r>
    </w:p>
    <w:p w:rsidR="00941D61" w:rsidRPr="007A7648" w:rsidRDefault="008444DA">
      <w:pPr>
        <w:pStyle w:val="PargrafodaLista"/>
        <w:numPr>
          <w:ilvl w:val="0"/>
          <w:numId w:val="10"/>
        </w:numPr>
        <w:tabs>
          <w:tab w:val="left" w:pos="368"/>
        </w:tabs>
        <w:spacing w:before="135"/>
        <w:ind w:left="368" w:hanging="282"/>
      </w:pPr>
      <w:r>
        <w:t>Consulta consolidada de idoneidade e impedimentos nos cadastros oficiais, inclusive TCU, CNJ, CEIS e CNEP</w:t>
      </w:r>
      <w:r w:rsidR="00CA54ED">
        <w:t>, da empresa e socios</w:t>
      </w:r>
      <w:r>
        <w:t>;</w:t>
      </w:r>
    </w:p>
    <w:p w:rsidR="007A7648" w:rsidRDefault="007A7648">
      <w:pPr>
        <w:pStyle w:val="PargrafodaLista"/>
        <w:numPr>
          <w:ilvl w:val="0"/>
          <w:numId w:val="10"/>
        </w:numPr>
        <w:tabs>
          <w:tab w:val="left" w:pos="368"/>
        </w:tabs>
        <w:spacing w:before="135"/>
        <w:ind w:left="368" w:hanging="282"/>
      </w:pPr>
      <w:r>
        <w:t>Declaração de inexistência de fato impeditivo para licitar ou contratar com a Administração Pública;</w:t>
      </w:r>
    </w:p>
    <w:p w:rsidR="00941D61" w:rsidRDefault="008444DA">
      <w:pPr>
        <w:pStyle w:val="PargrafodaLista"/>
        <w:numPr>
          <w:ilvl w:val="0"/>
          <w:numId w:val="10"/>
        </w:numPr>
        <w:tabs>
          <w:tab w:val="left" w:pos="367"/>
        </w:tabs>
        <w:spacing w:before="134"/>
        <w:ind w:left="367" w:hanging="281"/>
      </w:pPr>
      <w:r>
        <w:t>Declaração de enquadramento como microempresa ou empresa de pequeno porte, quando cabível, nos termos da Lei Complementar nº 123/2006;</w:t>
      </w:r>
    </w:p>
    <w:p w:rsidR="00941D61" w:rsidRDefault="008444DA">
      <w:pPr>
        <w:pStyle w:val="PargrafodaLista"/>
        <w:numPr>
          <w:ilvl w:val="0"/>
          <w:numId w:val="10"/>
        </w:numPr>
        <w:tabs>
          <w:tab w:val="left" w:pos="368"/>
        </w:tabs>
        <w:spacing w:before="135"/>
        <w:ind w:left="368" w:hanging="282"/>
      </w:pPr>
      <w:r>
        <w:t>Declaração de pleno conhecimento e aceitação das regras e das condições da contratação;</w:t>
      </w:r>
    </w:p>
    <w:p w:rsidR="00941D61" w:rsidRDefault="008444DA">
      <w:pPr>
        <w:pStyle w:val="PargrafodaLista"/>
        <w:numPr>
          <w:ilvl w:val="0"/>
          <w:numId w:val="10"/>
        </w:numPr>
        <w:tabs>
          <w:tab w:val="left" w:pos="367"/>
          <w:tab w:val="left" w:pos="369"/>
        </w:tabs>
        <w:spacing w:before="133" w:line="360" w:lineRule="auto"/>
        <w:ind w:right="222"/>
      </w:pPr>
      <w:r>
        <w:t>Declaração de responsabilidade pelas transações realizadas no sistema eletrônico;</w:t>
      </w:r>
    </w:p>
    <w:p w:rsidR="00941D61" w:rsidRDefault="008444DA">
      <w:pPr>
        <w:pStyle w:val="PargrafodaLista"/>
        <w:numPr>
          <w:ilvl w:val="0"/>
          <w:numId w:val="10"/>
        </w:numPr>
        <w:tabs>
          <w:tab w:val="left" w:pos="367"/>
          <w:tab w:val="left" w:pos="369"/>
        </w:tabs>
        <w:spacing w:line="360" w:lineRule="auto"/>
        <w:ind w:right="224"/>
      </w:pPr>
      <w:r>
        <w:t>Declaração de cumprimento das exigências de reserva de cargos para pessoa com deficiência e reabilitado da Previdência Social, quando cabível;</w:t>
      </w:r>
    </w:p>
    <w:p w:rsidR="00941D61" w:rsidRDefault="008444DA">
      <w:pPr>
        <w:pStyle w:val="PargrafodaLista"/>
        <w:numPr>
          <w:ilvl w:val="0"/>
          <w:numId w:val="10"/>
        </w:numPr>
        <w:tabs>
          <w:tab w:val="left" w:pos="367"/>
          <w:tab w:val="left" w:pos="369"/>
        </w:tabs>
        <w:spacing w:before="1" w:line="360" w:lineRule="auto"/>
        <w:ind w:right="223"/>
      </w:pPr>
      <w:r>
        <w:t>Declaração de que não emprega menor em situação vedada pelo art. 7º, inciso XXXIII, da Constituição Federal;</w:t>
      </w:r>
    </w:p>
    <w:p w:rsidR="00941D61" w:rsidRDefault="008444DA">
      <w:pPr>
        <w:pStyle w:val="PargrafodaLista"/>
        <w:numPr>
          <w:ilvl w:val="0"/>
          <w:numId w:val="10"/>
        </w:numPr>
        <w:tabs>
          <w:tab w:val="left" w:pos="367"/>
          <w:tab w:val="left" w:pos="369"/>
        </w:tabs>
        <w:spacing w:line="360" w:lineRule="auto"/>
        <w:ind w:right="227"/>
      </w:pPr>
      <w:r>
        <w:t>Declaração de cumprimento do disposto no art. 68, inciso VI, da Lei nº 14.133/2021;</w:t>
      </w:r>
    </w:p>
    <w:p w:rsidR="00941D61" w:rsidRDefault="008444DA">
      <w:pPr>
        <w:pStyle w:val="PargrafodaLista"/>
        <w:numPr>
          <w:ilvl w:val="0"/>
          <w:numId w:val="10"/>
        </w:numPr>
        <w:tabs>
          <w:tab w:val="left" w:pos="368"/>
        </w:tabs>
        <w:ind w:left="368" w:hanging="282"/>
      </w:pPr>
      <w:r>
        <w:t>Declaração de elaboração independente da proposta e de integral responsabilidade pela autenticidade dos documentos apresentados.</w:t>
      </w:r>
    </w:p>
    <w:p w:rsidR="00941D61" w:rsidRDefault="00941D61">
      <w:pPr>
        <w:pStyle w:val="Corpodetexto"/>
      </w:pPr>
    </w:p>
    <w:p w:rsidR="00941D61" w:rsidRDefault="008444DA">
      <w:pPr>
        <w:spacing w:before="1"/>
        <w:ind w:left="86"/>
        <w:rPr>
          <w:b/>
        </w:rPr>
      </w:pPr>
      <w:r>
        <w:rPr>
          <w:b/>
        </w:rPr>
        <w:t>2. Qualificação técnica para serviço de engenharia:</w:t>
      </w:r>
    </w:p>
    <w:p w:rsidR="00941D61" w:rsidRDefault="00941D61">
      <w:pPr>
        <w:pStyle w:val="Corpodetexto"/>
        <w:rPr>
          <w:b/>
        </w:rPr>
      </w:pPr>
    </w:p>
    <w:p w:rsidR="00941D61" w:rsidRDefault="008444DA">
      <w:pPr>
        <w:pStyle w:val="PargrafodaLista"/>
        <w:numPr>
          <w:ilvl w:val="0"/>
          <w:numId w:val="9"/>
        </w:numPr>
        <w:tabs>
          <w:tab w:val="left" w:pos="358"/>
        </w:tabs>
        <w:spacing w:line="357" w:lineRule="auto"/>
        <w:ind w:right="228" w:firstLine="0"/>
      </w:pPr>
      <w:r>
        <w:t>Certidão de registro e regularidade da pessoa jurídica no Conselho Regional de Engenharia e Agronomia – CREA, compatível com as atividades do objeto, bem como indicação de profissional legalmente habilitado que assumirá a responsabilidade técnica pela execução.</w:t>
      </w:r>
    </w:p>
    <w:p w:rsidR="00941D61" w:rsidRDefault="008444DA">
      <w:pPr>
        <w:pStyle w:val="PargrafodaLista"/>
        <w:numPr>
          <w:ilvl w:val="0"/>
          <w:numId w:val="9"/>
        </w:numPr>
        <w:tabs>
          <w:tab w:val="left" w:pos="324"/>
        </w:tabs>
        <w:spacing w:before="4" w:line="360" w:lineRule="auto"/>
        <w:ind w:right="225" w:firstLine="0"/>
      </w:pPr>
      <w:r>
        <w:t>Comprovação da capacidade técnico-profissional mediante Certidão de Acervo Técnico – CAT, expedida pelo CREA, acompanhada de atestado que demonstre experiência do responsável técnico na elaboração de projeto de pavimentação urbana, drenagem ou obras de infraestrutura similares ou de serviço de complexidade tecnológica e operacional equivalente, incluindo levantamento planialtimétrico e elaboração de peças técnicas de projeto.</w:t>
      </w:r>
    </w:p>
    <w:p w:rsidR="00941D61" w:rsidRDefault="008444DA">
      <w:pPr>
        <w:pStyle w:val="PargrafodaLista"/>
        <w:numPr>
          <w:ilvl w:val="0"/>
          <w:numId w:val="9"/>
        </w:numPr>
        <w:tabs>
          <w:tab w:val="left" w:pos="455"/>
        </w:tabs>
        <w:spacing w:before="1" w:line="360" w:lineRule="auto"/>
        <w:ind w:right="228" w:firstLine="0"/>
      </w:pPr>
      <w:r>
        <w:t>Comprovação da capacidade técnico-operacional mediante atestado emitido por pessoa jurídica de direito público ou privado, em nome da licitante, demonstrando execução de serviço similar; comprovação do vínculo do responsável técnico; e compromisso de emissão da respectiva ART antes do início dos serviços. A Administração poderá diligenciar para confirmar a legitimidade e o conteúdo dos documentos apresentados.</w:t>
      </w:r>
    </w:p>
    <w:p w:rsidR="00941D61" w:rsidRDefault="00941D61">
      <w:pPr>
        <w:pStyle w:val="PargrafodaLista"/>
        <w:spacing w:line="360" w:lineRule="auto"/>
        <w:jc w:val="left"/>
        <w:sectPr w:rsidR="00941D61">
          <w:pgSz w:w="11910" w:h="16820"/>
          <w:pgMar w:top="1820" w:right="850" w:bottom="280" w:left="992" w:header="430" w:footer="0" w:gutter="0"/>
          <w:cols w:space="720"/>
        </w:sectPr>
      </w:pPr>
    </w:p>
    <w:p w:rsidR="00941D61" w:rsidRDefault="008444DA">
      <w:pPr>
        <w:pStyle w:val="Ttulo2"/>
        <w:spacing w:before="14"/>
        <w:ind w:left="3883" w:right="4022" w:firstLine="664"/>
      </w:pPr>
      <w:r>
        <w:t>ANEXO II TERMO</w:t>
      </w:r>
      <w:r>
        <w:rPr>
          <w:spacing w:val="-13"/>
        </w:rPr>
        <w:t xml:space="preserve"> </w:t>
      </w:r>
      <w:r>
        <w:t>DE</w:t>
      </w:r>
      <w:r>
        <w:rPr>
          <w:spacing w:val="-12"/>
        </w:rPr>
        <w:t xml:space="preserve"> </w:t>
      </w:r>
      <w:r>
        <w:t>REFERÊNCIA</w:t>
      </w:r>
    </w:p>
    <w:p w:rsidR="00941D61" w:rsidRDefault="00941D61">
      <w:pPr>
        <w:pStyle w:val="Corpodetexto"/>
        <w:rPr>
          <w:b/>
          <w:sz w:val="20"/>
        </w:rPr>
      </w:pPr>
    </w:p>
    <w:p w:rsidR="00941D61" w:rsidRDefault="008444DA">
      <w:pPr>
        <w:pStyle w:val="Corpodetexto"/>
        <w:spacing w:before="26"/>
        <w:rPr>
          <w:b/>
          <w:sz w:val="20"/>
        </w:rPr>
      </w:pPr>
      <w:r>
        <w:rPr>
          <w:b/>
          <w:noProof/>
          <w:sz w:val="20"/>
          <w:lang w:val="pt-BR" w:eastAsia="pt-BR"/>
        </w:rPr>
        <mc:AlternateContent>
          <mc:Choice Requires="wps">
            <w:drawing>
              <wp:anchor distT="0" distB="0" distL="0" distR="0" simplePos="0" relativeHeight="251641856" behindDoc="1" locked="0" layoutInCell="1" allowOverlap="1">
                <wp:simplePos x="0" y="0"/>
                <wp:positionH relativeFrom="page">
                  <wp:posOffset>665987</wp:posOffset>
                </wp:positionH>
                <wp:positionV relativeFrom="paragraph">
                  <wp:posOffset>187039</wp:posOffset>
                </wp:positionV>
                <wp:extent cx="6227445" cy="25463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7445" cy="254635"/>
                        </a:xfrm>
                        <a:prstGeom prst="rect">
                          <a:avLst/>
                        </a:prstGeom>
                        <a:solidFill>
                          <a:srgbClr val="D9D9D9"/>
                        </a:solidFill>
                      </wps:spPr>
                      <wps:txbx>
                        <w:txbxContent>
                          <w:p w:rsidR="00941D61" w:rsidRDefault="008444DA">
                            <w:pPr>
                              <w:spacing w:line="268" w:lineRule="exact"/>
                              <w:ind w:left="29"/>
                              <w:rPr>
                                <w:b/>
                                <w:color w:val="000000"/>
                              </w:rPr>
                            </w:pPr>
                            <w:r>
                              <w:rPr>
                                <w:color w:val="000000"/>
                              </w:rPr>
                              <w:t>1.</w:t>
                            </w:r>
                            <w:r>
                              <w:rPr>
                                <w:color w:val="000000"/>
                                <w:spacing w:val="-3"/>
                              </w:rPr>
                              <w:t xml:space="preserve"> </w:t>
                            </w:r>
                            <w:r>
                              <w:rPr>
                                <w:b/>
                                <w:color w:val="000000"/>
                              </w:rPr>
                              <w:t>DA</w:t>
                            </w:r>
                            <w:r>
                              <w:rPr>
                                <w:b/>
                                <w:color w:val="000000"/>
                                <w:spacing w:val="-5"/>
                              </w:rPr>
                              <w:t xml:space="preserve"> </w:t>
                            </w:r>
                            <w:r>
                              <w:rPr>
                                <w:b/>
                                <w:color w:val="000000"/>
                              </w:rPr>
                              <w:t>ESPECIFICAÇÃO</w:t>
                            </w:r>
                            <w:r>
                              <w:rPr>
                                <w:b/>
                                <w:color w:val="000000"/>
                                <w:spacing w:val="-6"/>
                              </w:rPr>
                              <w:t xml:space="preserve"> </w:t>
                            </w:r>
                            <w:r>
                              <w:rPr>
                                <w:b/>
                                <w:color w:val="000000"/>
                              </w:rPr>
                              <w:t>DO</w:t>
                            </w:r>
                            <w:r>
                              <w:rPr>
                                <w:b/>
                                <w:color w:val="000000"/>
                                <w:spacing w:val="-4"/>
                              </w:rPr>
                              <w:t xml:space="preserve"> </w:t>
                            </w:r>
                            <w:r>
                              <w:rPr>
                                <w:b/>
                                <w:color w:val="000000"/>
                                <w:spacing w:val="-2"/>
                              </w:rPr>
                              <w:t>OBJETO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 o:spid="_x0000_s1026" type="#_x0000_t202" style="position:absolute;margin-left:52.45pt;margin-top:14.75pt;width:490.35pt;height:20.05pt;z-index:-2516746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" fillcolor="#d9d9d9" stroked="f">
                <v:path arrowok="t"/>
                <v:textbox inset="0,0,0,0">
                  <w:txbxContent>
                    <w:p w:rsidR="00941D61" w:rsidRDefault="008444DA">
                      <w:pPr>
                        <w:spacing w:line="268" w:lineRule="exact"/>
                        <w:ind w:left="29"/>
                        <w:rPr>
                          <w:b/>
                          <w:color w:val="000000"/>
                        </w:rPr>
                      </w:pPr>
                      <w:r>
                        <w:rPr>
                          <w:color w:val="000000"/>
                        </w:rPr>
                        <w:t>1.</w:t>
                      </w:r>
                      <w:r>
                        <w:rPr>
                          <w:color w:val="000000"/>
                          <w:spacing w:val="-3"/>
                        </w:rPr>
                        <w:t xml:space="preserve"> </w:t>
                      </w:r>
                      <w:r>
                        <w:rPr>
                          <w:b/>
                          <w:color w:val="000000"/>
                        </w:rPr>
                        <w:t>DA</w:t>
                      </w:r>
                      <w:r>
                        <w:rPr>
                          <w:b/>
                          <w:color w:val="000000"/>
                          <w:spacing w:val="-5"/>
                        </w:rPr>
                        <w:t xml:space="preserve"> </w:t>
                      </w:r>
                      <w:r>
                        <w:rPr>
                          <w:b/>
                          <w:color w:val="000000"/>
                        </w:rPr>
                        <w:t>ESPECIFICAÇÃO</w:t>
                      </w:r>
                      <w:r>
                        <w:rPr>
                          <w:b/>
                          <w:color w:val="000000"/>
                          <w:spacing w:val="-6"/>
                        </w:rPr>
                        <w:t xml:space="preserve"> </w:t>
                      </w:r>
                      <w:r>
                        <w:rPr>
                          <w:b/>
                          <w:color w:val="000000"/>
                        </w:rPr>
                        <w:t>DO</w:t>
                      </w:r>
                      <w:r>
                        <w:rPr>
                          <w:b/>
                          <w:color w:val="000000"/>
                          <w:spacing w:val="-4"/>
                        </w:rPr>
                        <w:t xml:space="preserve"> </w:t>
                      </w:r>
                      <w:r>
                        <w:rPr>
                          <w:b/>
                          <w:color w:val="000000"/>
                          <w:spacing w:val="-2"/>
                        </w:rPr>
                        <w:t>OBJETO</w:t>
                      </w:r>
                    </w:p>
                  </w:txbxContent>
                </v:textbox>
                <w10:wrap type="topAndBottom" anchorx="page"/>
              </v:shape>
            </w:pict>
          </mc:Fallback>
        </mc:AlternateContent>
      </w:r>
    </w:p>
    <w:p w:rsidR="00941D61" w:rsidRDefault="00185236">
      <w:pPr>
        <w:spacing w:before="184" w:line="360" w:lineRule="auto"/>
        <w:ind w:left="86" w:right="225"/>
        <w:jc w:val="both"/>
      </w:pPr>
      <w:r>
        <w:rPr>
          <w:b/>
        </w:rPr>
        <w:t>CONTRATAÇÃO DE EMPRESA ESPECIALIZADA PARA ELABORAÇÃO DE PROJETO DE ENGENHARIA PARA PAVIMENTAÇÃO EM VIAS PÚBLICAS DA ZONA URBANA NO MUNICÍPIO DE SUSSUAPARA-PI, VINCULADO AO CONVÊNIO TRANSFEREGOV Nº 7AAEXC.2026, conforme as condições, produtos, quantitativos e exigências deste Termo de Referência, da Planilha Orçamentária e das orientações técnicas do Convênio Transferegov nº 7AAEXC.2026.</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536"/>
        <w:gridCol w:w="1135"/>
        <w:gridCol w:w="1559"/>
        <w:gridCol w:w="1701"/>
      </w:tblGrid>
      <w:tr w:rsidR="002C2DC3" w:rsidRPr="002C2DC3" w:rsidTr="009C6B94">
        <w:trPr>
          <w:trHeight w:val="340"/>
        </w:trPr>
        <w:tc>
          <w:tcPr>
            <w:tcW w:w="709" w:type="dxa"/>
            <w:shd w:val="clear" w:color="auto" w:fill="auto"/>
            <w:vAlign w:val="center"/>
          </w:tcPr>
          <w:p w:rsidR="002C2DC3" w:rsidRPr="002C2DC3" w:rsidRDefault="002C2DC3" w:rsidP="009C6B94">
            <w:pPr>
              <w:jc w:val="center"/>
              <w:rPr>
                <w:rFonts w:asciiTheme="minorHAnsi" w:hAnsiTheme="minorHAnsi" w:cstheme="minorHAnsi"/>
                <w:b/>
                <w:sz w:val="18"/>
                <w:szCs w:val="18"/>
              </w:rPr>
            </w:pPr>
            <w:r>
              <w:rPr>
                <w:b/>
                <w:sz w:val="16"/>
              </w:rPr>
              <w:t>ITEM</w:t>
            </w:r>
          </w:p>
        </w:tc>
        <w:tc>
          <w:tcPr>
            <w:tcW w:w="4536" w:type="dxa"/>
            <w:shd w:val="clear" w:color="auto" w:fill="auto"/>
            <w:vAlign w:val="center"/>
          </w:tcPr>
          <w:p w:rsidR="002C2DC3" w:rsidRPr="002C2DC3" w:rsidRDefault="002C2DC3" w:rsidP="009C6B94">
            <w:pPr>
              <w:jc w:val="center"/>
              <w:rPr>
                <w:rFonts w:asciiTheme="minorHAnsi" w:hAnsiTheme="minorHAnsi" w:cstheme="minorHAnsi"/>
                <w:b/>
                <w:sz w:val="18"/>
                <w:szCs w:val="18"/>
              </w:rPr>
            </w:pPr>
            <w:r>
              <w:rPr>
                <w:b/>
                <w:sz w:val="16"/>
              </w:rPr>
              <w:t>DESCRIÇÃO</w:t>
            </w:r>
          </w:p>
        </w:tc>
        <w:tc>
          <w:tcPr>
            <w:tcW w:w="1135" w:type="dxa"/>
            <w:shd w:val="clear" w:color="auto" w:fill="auto"/>
            <w:vAlign w:val="center"/>
          </w:tcPr>
          <w:p w:rsidR="002C2DC3" w:rsidRPr="002C2DC3" w:rsidRDefault="002C2DC3" w:rsidP="009C6B94">
            <w:pPr>
              <w:jc w:val="center"/>
              <w:rPr>
                <w:rFonts w:asciiTheme="minorHAnsi" w:hAnsiTheme="minorHAnsi" w:cstheme="minorHAnsi"/>
                <w:b/>
                <w:sz w:val="18"/>
                <w:szCs w:val="18"/>
              </w:rPr>
            </w:pPr>
            <w:r>
              <w:rPr>
                <w:b/>
                <w:sz w:val="16"/>
              </w:rPr>
              <w:t>QTD</w:t>
            </w:r>
          </w:p>
        </w:tc>
        <w:tc>
          <w:tcPr>
            <w:tcW w:w="1559" w:type="dxa"/>
            <w:shd w:val="clear" w:color="auto" w:fill="auto"/>
            <w:vAlign w:val="center"/>
          </w:tcPr>
          <w:p w:rsidR="002C2DC3" w:rsidRPr="002C2DC3" w:rsidRDefault="002C2DC3" w:rsidP="009C6B94">
            <w:pPr>
              <w:jc w:val="center"/>
              <w:rPr>
                <w:rFonts w:asciiTheme="minorHAnsi" w:hAnsiTheme="minorHAnsi" w:cstheme="minorHAnsi"/>
                <w:b/>
                <w:sz w:val="18"/>
                <w:szCs w:val="18"/>
              </w:rPr>
            </w:pPr>
            <w:r>
              <w:rPr>
                <w:b/>
                <w:sz w:val="16"/>
              </w:rPr>
              <w:t>VALOR UNITÁRIO</w:t>
            </w:r>
          </w:p>
        </w:tc>
        <w:tc>
          <w:tcPr>
            <w:tcW w:w="1701" w:type="dxa"/>
            <w:shd w:val="clear" w:color="auto" w:fill="auto"/>
            <w:vAlign w:val="center"/>
          </w:tcPr>
          <w:p w:rsidR="002C2DC3" w:rsidRPr="002C2DC3" w:rsidRDefault="002C2DC3" w:rsidP="009C6B94">
            <w:pPr>
              <w:jc w:val="center"/>
              <w:rPr>
                <w:rFonts w:asciiTheme="minorHAnsi" w:hAnsiTheme="minorHAnsi" w:cstheme="minorHAnsi"/>
                <w:b/>
                <w:sz w:val="18"/>
                <w:szCs w:val="18"/>
              </w:rPr>
            </w:pPr>
            <w:r>
              <w:rPr>
                <w:b/>
                <w:sz w:val="16"/>
              </w:rPr>
              <w:t>VALOR TOTAL</w:t>
            </w:r>
          </w:p>
        </w:tc>
      </w:tr>
      <w:tr w:rsidR="002C2DC3" w:rsidRPr="002C2DC3" w:rsidTr="009C6B94">
        <w:trPr>
          <w:trHeight w:val="340"/>
        </w:trPr>
        <w:tc>
          <w:tcPr>
            <w:tcW w:w="709" w:type="dxa"/>
            <w:shd w:val="clear" w:color="auto" w:fill="auto"/>
            <w:vAlign w:val="center"/>
          </w:tcPr>
          <w:p w:rsidR="002C2DC3" w:rsidRPr="002C2DC3" w:rsidRDefault="002C2DC3" w:rsidP="009C6B94">
            <w:pPr>
              <w:jc w:val="center"/>
              <w:rPr>
                <w:rFonts w:asciiTheme="minorHAnsi" w:hAnsiTheme="minorHAnsi" w:cstheme="minorHAnsi"/>
                <w:sz w:val="18"/>
                <w:szCs w:val="18"/>
              </w:rPr>
            </w:pPr>
            <w:r>
              <w:rPr>
                <w:sz w:val="16"/>
              </w:rPr>
              <w:t>01</w:t>
            </w:r>
          </w:p>
        </w:tc>
        <w:tc>
          <w:tcPr>
            <w:tcW w:w="4536" w:type="dxa"/>
            <w:shd w:val="clear" w:color="auto" w:fill="auto"/>
            <w:vAlign w:val="center"/>
          </w:tcPr>
          <w:p w:rsidR="002C2DC3" w:rsidRPr="002C2DC3" w:rsidRDefault="002C2DC3" w:rsidP="009C6B94">
            <w:pPr>
              <w:jc w:val="both"/>
              <w:rPr>
                <w:rFonts w:asciiTheme="minorHAnsi" w:hAnsiTheme="minorHAnsi" w:cstheme="minorHAnsi"/>
                <w:sz w:val="18"/>
                <w:szCs w:val="18"/>
              </w:rPr>
            </w:pPr>
            <w:r>
              <w:rPr>
                <w:sz w:val="14"/>
              </w:rPr>
              <w:t>ELABORAÇÃO DE PROJETO DE ENGENHARIA PARA PAVIMENTAÇÃO EM VIAS PÚBLICAS DA ZONA URBANA NO MUNICÍPIO DE SUSSUAPARA-PI, VINCULADO AO CONVÊNIO TRANSFEREGOV Nº 7AAEXC.2026, COMPREENDENDO LEVANTAMENTO PLANIALTIMÉTRICO, ELABORAÇÃO DE ORÇAMENTO, MEMORIAL DESCRITIVO, ESPECIFICAÇÕES E PLANTAS TÉCNICAS, CONFORME O TERMO DE REFERÊNCIA E A PLANILHA ORÇAMENTÁRIA.</w:t>
            </w:r>
          </w:p>
        </w:tc>
        <w:tc>
          <w:tcPr>
            <w:tcW w:w="1135" w:type="dxa"/>
            <w:shd w:val="clear" w:color="auto" w:fill="auto"/>
            <w:vAlign w:val="center"/>
          </w:tcPr>
          <w:p w:rsidR="002C2DC3" w:rsidRPr="002C2DC3" w:rsidRDefault="002C2DC3" w:rsidP="009C6B94">
            <w:pPr>
              <w:jc w:val="center"/>
              <w:rPr>
                <w:rFonts w:asciiTheme="minorHAnsi" w:hAnsiTheme="minorHAnsi" w:cstheme="minorHAnsi"/>
                <w:sz w:val="18"/>
                <w:szCs w:val="18"/>
              </w:rPr>
            </w:pPr>
            <w:r>
              <w:rPr>
                <w:sz w:val="16"/>
              </w:rPr>
              <w:t>1 SERVIÇO</w:t>
            </w:r>
          </w:p>
        </w:tc>
        <w:tc>
          <w:tcPr>
            <w:tcW w:w="1559" w:type="dxa"/>
            <w:shd w:val="clear" w:color="auto" w:fill="auto"/>
            <w:vAlign w:val="center"/>
          </w:tcPr>
          <w:p w:rsidR="002C2DC3" w:rsidRPr="002C2DC3" w:rsidRDefault="002C2DC3" w:rsidP="009C6B94">
            <w:pPr>
              <w:jc w:val="center"/>
              <w:rPr>
                <w:rFonts w:asciiTheme="minorHAnsi" w:hAnsiTheme="minorHAnsi" w:cstheme="minorHAnsi"/>
                <w:sz w:val="18"/>
                <w:szCs w:val="18"/>
              </w:rPr>
            </w:pPr>
            <w:r>
              <w:rPr>
                <w:sz w:val="16"/>
              </w:rPr>
              <w:t>R$ 28.342,00</w:t>
            </w:r>
          </w:p>
        </w:tc>
        <w:tc>
          <w:tcPr>
            <w:tcW w:w="1701" w:type="dxa"/>
            <w:shd w:val="clear" w:color="auto" w:fill="auto"/>
            <w:vAlign w:val="center"/>
          </w:tcPr>
          <w:p w:rsidR="002C2DC3" w:rsidRPr="002C2DC3" w:rsidRDefault="002C2DC3" w:rsidP="009C6B94">
            <w:pPr>
              <w:jc w:val="center"/>
              <w:rPr>
                <w:rFonts w:asciiTheme="minorHAnsi" w:hAnsiTheme="minorHAnsi" w:cstheme="minorHAnsi"/>
                <w:sz w:val="18"/>
                <w:szCs w:val="18"/>
              </w:rPr>
            </w:pPr>
            <w:r>
              <w:rPr>
                <w:sz w:val="16"/>
              </w:rPr>
              <w:t>R$ 28.342,00</w:t>
            </w:r>
          </w:p>
        </w:tc>
      </w:tr>
      <w:tr w:rsidR="002C2DC3" w:rsidRPr="002C2DC3" w:rsidTr="009C6B94">
        <w:trPr>
          <w:trHeight w:val="340"/>
        </w:trPr>
        <w:tc>
          <w:tcPr>
            <w:tcW w:w="709" w:type="dxa"/>
            <w:shd w:val="clear" w:color="auto" w:fill="auto"/>
            <w:vAlign w:val="center"/>
          </w:tcPr>
          <w:p w:rsidR="002C2DC3" w:rsidRPr="002C2DC3" w:rsidRDefault="002C2DC3" w:rsidP="009C6B94">
            <w:pPr>
              <w:jc w:val="center"/>
              <w:rPr>
                <w:rFonts w:asciiTheme="minorHAnsi" w:hAnsiTheme="minorHAnsi" w:cstheme="minorHAnsi"/>
                <w:sz w:val="18"/>
                <w:szCs w:val="18"/>
              </w:rPr>
            </w:pPr>
          </w:p>
        </w:tc>
        <w:tc>
          <w:tcPr>
            <w:tcW w:w="7230" w:type="dxa"/>
            <w:gridSpan w:val="3"/>
            <w:shd w:val="clear" w:color="auto" w:fill="auto"/>
            <w:vAlign w:val="center"/>
          </w:tcPr>
          <w:p w:rsidR="002C2DC3" w:rsidRPr="002C2DC3" w:rsidRDefault="002C2DC3" w:rsidP="009C6B94">
            <w:pPr>
              <w:jc w:val="center"/>
              <w:rPr>
                <w:rFonts w:asciiTheme="minorHAnsi" w:hAnsiTheme="minorHAnsi" w:cstheme="minorHAnsi"/>
                <w:sz w:val="18"/>
                <w:szCs w:val="18"/>
              </w:rPr>
            </w:pPr>
            <w:r>
              <w:rPr>
                <w:b/>
                <w:sz w:val="16"/>
              </w:rPr>
              <w:t>VALOR TOTAL</w:t>
            </w:r>
          </w:p>
        </w:tc>
        <w:tc>
          <w:tcPr>
            <w:tcW w:w="1701" w:type="dxa"/>
            <w:shd w:val="clear" w:color="auto" w:fill="auto"/>
            <w:vAlign w:val="center"/>
          </w:tcPr>
          <w:p w:rsidR="002C2DC3" w:rsidRPr="002C2DC3" w:rsidRDefault="002C2DC3" w:rsidP="009C6B94">
            <w:pPr>
              <w:jc w:val="center"/>
              <w:rPr>
                <w:rFonts w:asciiTheme="minorHAnsi" w:hAnsiTheme="minorHAnsi" w:cstheme="minorHAnsi"/>
                <w:b/>
                <w:sz w:val="18"/>
                <w:szCs w:val="18"/>
              </w:rPr>
            </w:pPr>
            <w:r>
              <w:rPr>
                <w:b/>
                <w:sz w:val="16"/>
              </w:rPr>
              <w:t>R$ 28.342,00</w:t>
            </w:r>
          </w:p>
        </w:tc>
      </w:tr>
    </w:tbl>
    <w:p w:rsidR="00CA54ED" w:rsidRDefault="00CA54ED">
      <w:pPr>
        <w:pStyle w:val="Corpodetexto"/>
        <w:spacing w:before="135"/>
        <w:rPr>
          <w:sz w:val="20"/>
        </w:rPr>
      </w:pPr>
    </w:p>
    <w:p w:rsidR="00CA54ED" w:rsidRPr="00CA54ED" w:rsidRDefault="00CA54ED" w:rsidP="00CA54ED">
      <w:pPr>
        <w:pStyle w:val="Corpodetexto"/>
        <w:spacing w:before="135"/>
        <w:jc w:val="center"/>
        <w:rPr>
          <w:sz w:val="20"/>
          <w:u w:val="single"/>
        </w:rPr>
      </w:pPr>
      <w:r w:rsidRPr="00CA54ED">
        <w:rPr>
          <w:sz w:val="20"/>
          <w:u w:val="single"/>
        </w:rPr>
        <w:t>PLANILHA EM FORMA DE ARQUIVO</w:t>
      </w:r>
    </w:p>
    <w:p w:rsidR="00941D61" w:rsidRDefault="008444DA">
      <w:pPr>
        <w:pStyle w:val="Corpodetexto"/>
        <w:spacing w:before="135"/>
        <w:rPr>
          <w:sz w:val="20"/>
        </w:rPr>
      </w:pPr>
      <w:r>
        <w:rPr>
          <w:noProof/>
          <w:sz w:val="20"/>
          <w:lang w:val="pt-BR" w:eastAsia="pt-BR"/>
        </w:rPr>
        <mc:AlternateContent>
          <mc:Choice Requires="wps">
            <w:drawing>
              <wp:anchor distT="0" distB="0" distL="0" distR="0" simplePos="0" relativeHeight="251644928" behindDoc="1" locked="0" layoutInCell="1" allowOverlap="1">
                <wp:simplePos x="0" y="0"/>
                <wp:positionH relativeFrom="page">
                  <wp:posOffset>665987</wp:posOffset>
                </wp:positionH>
                <wp:positionV relativeFrom="paragraph">
                  <wp:posOffset>256285</wp:posOffset>
                </wp:positionV>
                <wp:extent cx="6227445" cy="24384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7445" cy="243840"/>
                        </a:xfrm>
                        <a:prstGeom prst="rect">
                          <a:avLst/>
                        </a:prstGeom>
                        <a:solidFill>
                          <a:srgbClr val="D9D9D9"/>
                        </a:solidFill>
                      </wps:spPr>
                      <wps:txbx>
                        <w:txbxContent>
                          <w:p w:rsidR="00941D61" w:rsidRDefault="008444DA">
                            <w:pPr>
                              <w:spacing w:before="1"/>
                              <w:ind w:left="29"/>
                              <w:rPr>
                                <w:b/>
                                <w:color w:val="000000"/>
                                <w:sz w:val="20"/>
                              </w:rPr>
                            </w:pPr>
                            <w:r>
                              <w:rPr>
                                <w:b/>
                                <w:color w:val="000000"/>
                              </w:rPr>
                              <w:t>2.</w:t>
                            </w:r>
                            <w:r>
                              <w:rPr>
                                <w:b/>
                                <w:color w:val="000000"/>
                                <w:spacing w:val="50"/>
                              </w:rPr>
                              <w:t xml:space="preserve"> </w:t>
                            </w:r>
                            <w:r>
                              <w:rPr>
                                <w:b/>
                                <w:color w:val="000000"/>
                                <w:sz w:val="20"/>
                              </w:rPr>
                              <w:t>DA</w:t>
                            </w:r>
                            <w:r>
                              <w:rPr>
                                <w:b/>
                                <w:color w:val="000000"/>
                                <w:spacing w:val="-5"/>
                                <w:sz w:val="20"/>
                              </w:rPr>
                              <w:t xml:space="preserve"> </w:t>
                            </w:r>
                            <w:r>
                              <w:rPr>
                                <w:b/>
                                <w:color w:val="000000"/>
                                <w:sz w:val="20"/>
                              </w:rPr>
                              <w:t>JUSTIFICATIVA</w:t>
                            </w:r>
                            <w:r>
                              <w:rPr>
                                <w:b/>
                                <w:color w:val="000000"/>
                                <w:spacing w:val="-5"/>
                                <w:sz w:val="20"/>
                              </w:rPr>
                              <w:t xml:space="preserve"> </w:t>
                            </w:r>
                            <w:r>
                              <w:rPr>
                                <w:b/>
                                <w:color w:val="000000"/>
                                <w:sz w:val="20"/>
                              </w:rPr>
                              <w:t>DA</w:t>
                            </w:r>
                            <w:r>
                              <w:rPr>
                                <w:b/>
                                <w:color w:val="000000"/>
                                <w:spacing w:val="-4"/>
                                <w:sz w:val="20"/>
                              </w:rPr>
                              <w:t xml:space="preserve"> </w:t>
                            </w:r>
                            <w:r>
                              <w:rPr>
                                <w:b/>
                                <w:color w:val="000000"/>
                                <w:sz w:val="20"/>
                              </w:rPr>
                              <w:t>CONTRATAÇÃO</w:t>
                            </w:r>
                            <w:r>
                              <w:rPr>
                                <w:b/>
                                <w:color w:val="000000"/>
                                <w:spacing w:val="-3"/>
                                <w:sz w:val="20"/>
                              </w:rPr>
                              <w:t xml:space="preserve"> </w:t>
                            </w:r>
                            <w:r>
                              <w:rPr>
                                <w:b/>
                                <w:color w:val="000000"/>
                                <w:sz w:val="20"/>
                              </w:rPr>
                              <w:t>DO</w:t>
                            </w:r>
                            <w:r>
                              <w:rPr>
                                <w:b/>
                                <w:color w:val="000000"/>
                                <w:spacing w:val="-5"/>
                                <w:sz w:val="20"/>
                              </w:rPr>
                              <w:t xml:space="preserve"> </w:t>
                            </w:r>
                            <w:r>
                              <w:rPr>
                                <w:b/>
                                <w:color w:val="000000"/>
                                <w:spacing w:val="-2"/>
                                <w:sz w:val="20"/>
                              </w:rPr>
                              <w:t>OBJETO</w:t>
                            </w:r>
                          </w:p>
                        </w:txbxContent>
                      </wps:txbx>
                      <wps:bodyPr wrap="square" lIns="0" tIns="0" rIns="0" bIns="0" rtlCol="0">
                        <a:noAutofit/>
                      </wps:bodyPr>
                    </wps:wsp>
                  </a:graphicData>
                </a:graphic>
              </wp:anchor>
            </w:drawing>
          </mc:Choice>
          <mc:Fallback>
            <w:pict>
              <v:shape id="Textbox 9" o:spid="_x0000_s1027" type="#_x0000_t202" style="position:absolute;margin-left:52.45pt;margin-top:20.2pt;width:490.35pt;height:19.2pt;z-index:-2516715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" fillcolor="#d9d9d9" stroked="f">
                <v:path arrowok="t"/>
                <v:textbox inset="0,0,0,0">
                  <w:txbxContent>
                    <w:p w:rsidR="00941D61" w:rsidRDefault="008444DA">
                      <w:pPr>
                        <w:spacing w:before="1"/>
                        <w:ind w:left="29"/>
                        <w:rPr>
                          <w:b/>
                          <w:color w:val="000000"/>
                          <w:sz w:val="20"/>
                        </w:rPr>
                      </w:pPr>
                      <w:r>
                        <w:rPr>
                          <w:b/>
                          <w:color w:val="000000"/>
                        </w:rPr>
                        <w:t>2.</w:t>
                      </w:r>
                      <w:r>
                        <w:rPr>
                          <w:b/>
                          <w:color w:val="000000"/>
                          <w:spacing w:val="50"/>
                        </w:rPr>
                        <w:t xml:space="preserve"> </w:t>
                      </w:r>
                      <w:r>
                        <w:rPr>
                          <w:b/>
                          <w:color w:val="000000"/>
                          <w:sz w:val="20"/>
                        </w:rPr>
                        <w:t>DA</w:t>
                      </w:r>
                      <w:r>
                        <w:rPr>
                          <w:b/>
                          <w:color w:val="000000"/>
                          <w:spacing w:val="-5"/>
                          <w:sz w:val="20"/>
                        </w:rPr>
                        <w:t xml:space="preserve"> </w:t>
                      </w:r>
                      <w:r>
                        <w:rPr>
                          <w:b/>
                          <w:color w:val="000000"/>
                          <w:sz w:val="20"/>
                        </w:rPr>
                        <w:t>JUSTIFICATIVA</w:t>
                      </w:r>
                      <w:r>
                        <w:rPr>
                          <w:b/>
                          <w:color w:val="000000"/>
                          <w:spacing w:val="-5"/>
                          <w:sz w:val="20"/>
                        </w:rPr>
                        <w:t xml:space="preserve"> </w:t>
                      </w:r>
                      <w:r>
                        <w:rPr>
                          <w:b/>
                          <w:color w:val="000000"/>
                          <w:sz w:val="20"/>
                        </w:rPr>
                        <w:t>DA</w:t>
                      </w:r>
                      <w:r>
                        <w:rPr>
                          <w:b/>
                          <w:color w:val="000000"/>
                          <w:spacing w:val="-4"/>
                          <w:sz w:val="20"/>
                        </w:rPr>
                        <w:t xml:space="preserve"> </w:t>
                      </w:r>
                      <w:r>
                        <w:rPr>
                          <w:b/>
                          <w:color w:val="000000"/>
                          <w:sz w:val="20"/>
                        </w:rPr>
                        <w:t>CONTRATAÇÃO</w:t>
                      </w:r>
                      <w:r>
                        <w:rPr>
                          <w:b/>
                          <w:color w:val="000000"/>
                          <w:spacing w:val="-3"/>
                          <w:sz w:val="20"/>
                        </w:rPr>
                        <w:t xml:space="preserve"> </w:t>
                      </w:r>
                      <w:r>
                        <w:rPr>
                          <w:b/>
                          <w:color w:val="000000"/>
                          <w:sz w:val="20"/>
                        </w:rPr>
                        <w:t>DO</w:t>
                      </w:r>
                      <w:r>
                        <w:rPr>
                          <w:b/>
                          <w:color w:val="000000"/>
                          <w:spacing w:val="-5"/>
                          <w:sz w:val="20"/>
                        </w:rPr>
                        <w:t xml:space="preserve"> </w:t>
                      </w:r>
                      <w:r>
                        <w:rPr>
                          <w:b/>
                          <w:color w:val="000000"/>
                          <w:spacing w:val="-2"/>
                          <w:sz w:val="20"/>
                        </w:rPr>
                        <w:t>OBJETO</w:t>
                      </w:r>
                    </w:p>
                  </w:txbxContent>
                </v:textbox>
                <w10:wrap type="topAndBottom" anchorx="page"/>
              </v:shape>
            </w:pict>
          </mc:Fallback>
        </mc:AlternateContent>
      </w:r>
    </w:p>
    <w:p w:rsidR="002C2DC3" w:rsidRPr="002C2DC3" w:rsidRDefault="002C2DC3" w:rsidP="002C2DC3">
      <w:pPr>
        <w:widowControl/>
        <w:autoSpaceDE/>
        <w:autoSpaceDN/>
        <w:spacing w:before="100" w:beforeAutospacing="1" w:after="100" w:afterAutospacing="1"/>
        <w:jc w:val="both"/>
        <w:rPr>
          <w:rFonts w:asciiTheme="minorHAnsi" w:eastAsia="Times New Roman" w:hAnsiTheme="minorHAnsi" w:cstheme="minorHAnsi"/>
          <w:lang w:val="pt-BR" w:eastAsia="pt-BR"/>
        </w:rPr>
      </w:pPr>
      <w:r>
        <w:t>A contratação justifica-se pela necessidade de elaboração do projeto de engenharia para pavimentação em vias públicas da zona urbana no Município de Sussuapara-PI, vinculado ao Convênio Transferegov nº 7AAEXC.2026. O projeto deverá subsidiar a definição das soluções técnicas, o levantamento dos quantitativos e o orçamento da futura obra.</w:t>
      </w:r>
    </w:p>
    <w:p w:rsidR="002C2DC3" w:rsidRPr="002C2DC3" w:rsidRDefault="002C2DC3" w:rsidP="002C2DC3">
      <w:pPr>
        <w:widowControl/>
        <w:autoSpaceDE/>
        <w:autoSpaceDN/>
        <w:spacing w:before="100" w:beforeAutospacing="1" w:after="100" w:afterAutospacing="1"/>
        <w:jc w:val="both"/>
        <w:rPr>
          <w:rFonts w:asciiTheme="minorHAnsi" w:eastAsia="Times New Roman" w:hAnsiTheme="minorHAnsi" w:cstheme="minorHAnsi"/>
          <w:lang w:val="pt-BR" w:eastAsia="pt-BR"/>
        </w:rPr>
      </w:pPr>
      <w:r>
        <w:t>A Administração necessita de peças técnicas que representem as condições do área de intervenção, definam a solução adequada à pavimentação das vias urbanas e forneçam base coerente para o orçamento, o memorial descritivo, as especificações e as plantas, conforme os documentos técnicos integrantes do processo.</w:t>
      </w:r>
    </w:p>
    <w:p w:rsidR="002C2DC3" w:rsidRPr="002C2DC3" w:rsidRDefault="002C2DC3" w:rsidP="002C2DC3">
      <w:pPr>
        <w:widowControl/>
        <w:autoSpaceDE/>
        <w:autoSpaceDN/>
        <w:spacing w:before="100" w:beforeAutospacing="1" w:after="100" w:afterAutospacing="1"/>
        <w:jc w:val="both"/>
        <w:rPr>
          <w:rFonts w:asciiTheme="minorHAnsi" w:eastAsia="Times New Roman" w:hAnsiTheme="minorHAnsi" w:cstheme="minorHAnsi"/>
          <w:lang w:val="pt-BR" w:eastAsia="pt-BR"/>
        </w:rPr>
      </w:pPr>
      <w:r>
        <w:t>A ausência de projeto executivo completo e devidamente responsabilizado compromete a precisão dos quantitativos, a compatibilidade entre os elementos técnicos, a estimativa dos custos e a segurança da futura contratação da execução, podendo ocasionar retrabalhos, aditivos, atrasos e risco de aplicação ineficiente dos recursos públicos.</w:t>
      </w:r>
    </w:p>
    <w:p w:rsidR="002C2DC3" w:rsidRPr="002C2DC3" w:rsidRDefault="002C2DC3" w:rsidP="002C2DC3">
      <w:pPr>
        <w:widowControl/>
        <w:autoSpaceDE/>
        <w:autoSpaceDN/>
        <w:spacing w:before="100" w:beforeAutospacing="1" w:after="100" w:afterAutospacing="1"/>
        <w:jc w:val="both"/>
        <w:rPr>
          <w:rFonts w:asciiTheme="minorHAnsi" w:eastAsia="Times New Roman" w:hAnsiTheme="minorHAnsi" w:cstheme="minorHAnsi"/>
          <w:lang w:val="pt-BR" w:eastAsia="pt-BR"/>
        </w:rPr>
      </w:pPr>
      <w:r>
        <w:t>A solução contratada permitirá consolidar os levantamentos necessários e as peças do projeto, compatibilizando os elementos técnicos da pavimentação em vias públicas da zona urbana e os documentos exigidos para análise e acompanhamento do convênio.</w:t>
      </w:r>
    </w:p>
    <w:p w:rsidR="002C2DC3" w:rsidRPr="002C2DC3" w:rsidRDefault="002C2DC3" w:rsidP="002C2DC3">
      <w:pPr>
        <w:widowControl/>
        <w:autoSpaceDE/>
        <w:autoSpaceDN/>
        <w:spacing w:before="100" w:beforeAutospacing="1" w:after="100" w:afterAutospacing="1"/>
        <w:jc w:val="both"/>
        <w:rPr>
          <w:rFonts w:asciiTheme="minorHAnsi" w:eastAsia="Times New Roman" w:hAnsiTheme="minorHAnsi" w:cstheme="minorHAnsi"/>
          <w:lang w:val="pt-BR" w:eastAsia="pt-BR"/>
        </w:rPr>
      </w:pPr>
      <w:r>
        <w:t>Por demandar conhecimento especializado, equipe habilitada, equipamentos de topografia e responsabilidade técnica perante o CREA, a execução deve ser atribuída a empresa do ramo de engenharia que demonstre capacidade técnica compatível e disponibilidade dos recursos necessários.</w:t>
      </w:r>
    </w:p>
    <w:p w:rsidR="002C2DC3" w:rsidRPr="002C2DC3" w:rsidRDefault="002C2DC3" w:rsidP="002C2DC3">
      <w:pPr>
        <w:widowControl/>
        <w:autoSpaceDE/>
        <w:autoSpaceDN/>
        <w:spacing w:before="100" w:beforeAutospacing="1" w:after="100" w:afterAutospacing="1"/>
        <w:jc w:val="both"/>
        <w:rPr>
          <w:rFonts w:asciiTheme="minorHAnsi" w:eastAsia="Times New Roman" w:hAnsiTheme="minorHAnsi" w:cstheme="minorHAnsi"/>
          <w:lang w:val="pt-BR" w:eastAsia="pt-BR"/>
        </w:rPr>
      </w:pPr>
      <w:r>
        <w:t>A contratação atende aos princípios do planejamento, da eficiência, da economicidade, da segurança jurídica e da obtenção da proposta mais vantajosa, criando condições para que a futura intervenção na pavimentação em vias públicas da zona urbana seja executada com maior precisão técnica, controle de custos e qualidade.</w:t>
      </w:r>
    </w:p>
    <w:p w:rsidR="00941D61" w:rsidRDefault="008444DA">
      <w:pPr>
        <w:pStyle w:val="Corpodetexto"/>
        <w:spacing w:before="13"/>
        <w:rPr>
          <w:sz w:val="20"/>
        </w:rPr>
      </w:pPr>
      <w:r>
        <w:rPr>
          <w:noProof/>
          <w:sz w:val="20"/>
          <w:lang w:val="pt-BR" w:eastAsia="pt-BR"/>
        </w:rPr>
        <mc:AlternateContent>
          <mc:Choice Requires="wps">
            <w:drawing>
              <wp:anchor distT="0" distB="0" distL="0" distR="0" simplePos="0" relativeHeight="251649024" behindDoc="1" locked="0" layoutInCell="1" allowOverlap="1">
                <wp:simplePos x="0" y="0"/>
                <wp:positionH relativeFrom="page">
                  <wp:posOffset>665987</wp:posOffset>
                </wp:positionH>
                <wp:positionV relativeFrom="paragraph">
                  <wp:posOffset>178536</wp:posOffset>
                </wp:positionV>
                <wp:extent cx="6227445" cy="24384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7445" cy="243840"/>
                        </a:xfrm>
                        <a:prstGeom prst="rect">
                          <a:avLst/>
                        </a:prstGeom>
                        <a:solidFill>
                          <a:srgbClr val="D9D9D9"/>
                        </a:solidFill>
                      </wps:spPr>
                      <wps:txbx>
                        <w:txbxContent>
                          <w:p w:rsidR="00941D61" w:rsidRDefault="008444DA">
                            <w:pPr>
                              <w:spacing w:before="1"/>
                              <w:ind w:left="29"/>
                              <w:rPr>
                                <w:b/>
                                <w:color w:val="000000"/>
                                <w:sz w:val="20"/>
                              </w:rPr>
                            </w:pPr>
                            <w:r>
                              <w:rPr>
                                <w:b/>
                                <w:color w:val="000000"/>
                              </w:rPr>
                              <w:t>3.</w:t>
                            </w:r>
                            <w:r>
                              <w:rPr>
                                <w:b/>
                                <w:color w:val="000000"/>
                                <w:spacing w:val="50"/>
                              </w:rPr>
                              <w:t xml:space="preserve"> </w:t>
                            </w:r>
                            <w:r>
                              <w:rPr>
                                <w:b/>
                                <w:color w:val="000000"/>
                                <w:sz w:val="20"/>
                              </w:rPr>
                              <w:t>DA</w:t>
                            </w:r>
                            <w:r>
                              <w:rPr>
                                <w:b/>
                                <w:color w:val="000000"/>
                                <w:spacing w:val="-6"/>
                                <w:sz w:val="20"/>
                              </w:rPr>
                              <w:t xml:space="preserve"> </w:t>
                            </w:r>
                            <w:r>
                              <w:rPr>
                                <w:b/>
                                <w:color w:val="000000"/>
                                <w:sz w:val="20"/>
                              </w:rPr>
                              <w:t>JUSTIFICATIVA</w:t>
                            </w:r>
                            <w:r>
                              <w:rPr>
                                <w:b/>
                                <w:color w:val="000000"/>
                                <w:spacing w:val="-5"/>
                                <w:sz w:val="20"/>
                              </w:rPr>
                              <w:t xml:space="preserve"> </w:t>
                            </w:r>
                            <w:r>
                              <w:rPr>
                                <w:b/>
                                <w:color w:val="000000"/>
                                <w:sz w:val="20"/>
                              </w:rPr>
                              <w:t>PARA</w:t>
                            </w:r>
                            <w:r>
                              <w:rPr>
                                <w:b/>
                                <w:color w:val="000000"/>
                                <w:spacing w:val="-3"/>
                                <w:sz w:val="20"/>
                              </w:rPr>
                              <w:t xml:space="preserve"> </w:t>
                            </w:r>
                            <w:r>
                              <w:rPr>
                                <w:b/>
                                <w:color w:val="000000"/>
                                <w:sz w:val="20"/>
                              </w:rPr>
                              <w:t>DISPENSA</w:t>
                            </w:r>
                            <w:r>
                              <w:rPr>
                                <w:b/>
                                <w:color w:val="000000"/>
                                <w:spacing w:val="-4"/>
                                <w:sz w:val="20"/>
                              </w:rPr>
                              <w:t xml:space="preserve"> </w:t>
                            </w:r>
                            <w:r>
                              <w:rPr>
                                <w:b/>
                                <w:color w:val="000000"/>
                                <w:spacing w:val="-2"/>
                                <w:sz w:val="20"/>
                              </w:rPr>
                              <w:t>LICITATÓRIA</w:t>
                            </w:r>
                          </w:p>
                        </w:txbxContent>
                      </wps:txbx>
                      <wps:bodyPr wrap="square" lIns="0" tIns="0" rIns="0" bIns="0" rtlCol="0">
                        <a:noAutofit/>
                      </wps:bodyPr>
                    </wps:wsp>
                  </a:graphicData>
                </a:graphic>
              </wp:anchor>
            </w:drawing>
          </mc:Choice>
          <mc:Fallback>
            <w:pict>
              <v:shape id="Textbox 10" o:spid="_x0000_s1028" type="#_x0000_t202" style="position:absolute;margin-left:52.45pt;margin-top:14.05pt;width:490.35pt;height:19.2pt;z-index:-2516674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" fillcolor="#d9d9d9" stroked="f">
                <v:path arrowok="t"/>
                <v:textbox inset="0,0,0,0">
                  <w:txbxContent>
                    <w:p w:rsidR="00941D61" w:rsidRDefault="008444DA">
                      <w:pPr>
                        <w:spacing w:before="1"/>
                        <w:ind w:left="29"/>
                        <w:rPr>
                          <w:b/>
                          <w:color w:val="000000"/>
                          <w:sz w:val="20"/>
                        </w:rPr>
                      </w:pPr>
                      <w:r>
                        <w:rPr>
                          <w:b/>
                          <w:color w:val="000000"/>
                        </w:rPr>
                        <w:t>3.</w:t>
                      </w:r>
                      <w:r>
                        <w:rPr>
                          <w:b/>
                          <w:color w:val="000000"/>
                          <w:spacing w:val="50"/>
                        </w:rPr>
                        <w:t xml:space="preserve"> </w:t>
                      </w:r>
                      <w:r>
                        <w:rPr>
                          <w:b/>
                          <w:color w:val="000000"/>
                          <w:sz w:val="20"/>
                        </w:rPr>
                        <w:t>DA</w:t>
                      </w:r>
                      <w:r>
                        <w:rPr>
                          <w:b/>
                          <w:color w:val="000000"/>
                          <w:spacing w:val="-6"/>
                          <w:sz w:val="20"/>
                        </w:rPr>
                        <w:t xml:space="preserve"> </w:t>
                      </w:r>
                      <w:r>
                        <w:rPr>
                          <w:b/>
                          <w:color w:val="000000"/>
                          <w:sz w:val="20"/>
                        </w:rPr>
                        <w:t>JUSTIFICATIVA</w:t>
                      </w:r>
                      <w:r>
                        <w:rPr>
                          <w:b/>
                          <w:color w:val="000000"/>
                          <w:spacing w:val="-5"/>
                          <w:sz w:val="20"/>
                        </w:rPr>
                        <w:t xml:space="preserve"> </w:t>
                      </w:r>
                      <w:r>
                        <w:rPr>
                          <w:b/>
                          <w:color w:val="000000"/>
                          <w:sz w:val="20"/>
                        </w:rPr>
                        <w:t>PARA</w:t>
                      </w:r>
                      <w:r>
                        <w:rPr>
                          <w:b/>
                          <w:color w:val="000000"/>
                          <w:spacing w:val="-3"/>
                          <w:sz w:val="20"/>
                        </w:rPr>
                        <w:t xml:space="preserve"> </w:t>
                      </w:r>
                      <w:r>
                        <w:rPr>
                          <w:b/>
                          <w:color w:val="000000"/>
                          <w:sz w:val="20"/>
                        </w:rPr>
                        <w:t>DISPENSA</w:t>
                      </w:r>
                      <w:r>
                        <w:rPr>
                          <w:b/>
                          <w:color w:val="000000"/>
                          <w:spacing w:val="-4"/>
                          <w:sz w:val="20"/>
                        </w:rPr>
                        <w:t xml:space="preserve"> </w:t>
                      </w:r>
                      <w:r>
                        <w:rPr>
                          <w:b/>
                          <w:color w:val="000000"/>
                          <w:spacing w:val="-2"/>
                          <w:sz w:val="20"/>
                        </w:rPr>
                        <w:t>LICITATÓRIA</w:t>
                      </w:r>
                    </w:p>
                  </w:txbxContent>
                </v:textbox>
                <w10:wrap type="topAndBottom" anchorx="page"/>
              </v:shape>
            </w:pict>
          </mc:Fallback>
        </mc:AlternateContent>
      </w:r>
    </w:p>
    <w:p w:rsidR="00941D61" w:rsidRDefault="00941D61">
      <w:pPr>
        <w:pStyle w:val="Corpodetexto"/>
        <w:spacing w:before="133"/>
      </w:pPr>
    </w:p>
    <w:p w:rsidR="00941D61" w:rsidRDefault="008444DA">
      <w:pPr>
        <w:pStyle w:val="Corpodetexto"/>
        <w:spacing w:before="1" w:line="360" w:lineRule="auto"/>
        <w:ind w:left="86" w:right="227"/>
        <w:jc w:val="both"/>
      </w:pPr>
      <w:r>
        <w:t>A contratação direta fundamenta-se no art. 75, inciso I, da Lei nº 14.133/2021, aplicável às obras e aos serviços de engenharia cujo valor se encontre abaixo do limite legal atualizado, observado o procedimento de divulgação previsto no § 3º do mesmo artigo.</w:t>
      </w:r>
    </w:p>
    <w:p w:rsidR="00941D61" w:rsidRDefault="008444DA">
      <w:pPr>
        <w:pStyle w:val="Ttulo4"/>
        <w:jc w:val="center"/>
      </w:pPr>
      <w:r>
        <w:t>Art. 75. É dispensável a licitação:</w:t>
      </w:r>
    </w:p>
    <w:p w:rsidR="00941D61" w:rsidRDefault="008444DA">
      <w:pPr>
        <w:pStyle w:val="PargrafodaLista"/>
        <w:tabs>
          <w:tab w:val="left" w:pos="4165"/>
        </w:tabs>
        <w:spacing w:before="134" w:line="360" w:lineRule="auto"/>
        <w:ind w:right="864"/>
        <w:rPr>
          <w:i/>
        </w:rPr>
      </w:pPr>
      <w:r>
        <w:rPr>
          <w:i/>
        </w:rPr>
        <w:t>I – para contratação que envolva valores inferiores ao limite legal aplicável a obras e serviços de engenharia ou a serviços de manutenção de veículos automotores.</w:t>
      </w:r>
    </w:p>
    <w:p w:rsidR="00941D61" w:rsidRDefault="008444DA">
      <w:pPr>
        <w:pStyle w:val="PargrafodaLista"/>
        <w:tabs>
          <w:tab w:val="left" w:pos="4225"/>
        </w:tabs>
        <w:spacing w:line="360" w:lineRule="auto"/>
        <w:ind w:right="652"/>
        <w:rPr>
          <w:i/>
        </w:rPr>
      </w:pPr>
      <w:r>
        <w:rPr>
          <w:i/>
        </w:rPr>
        <w:t>O § 3º do art. 75 determina a divulgação de aviso em sítio eletrônico oficial, pelo prazo mínimo de 3 (três) dias úteis, com especificação do objeto e manifestação de interesse da Administração em obter propostas adicionais.</w:t>
      </w:r>
    </w:p>
    <w:p w:rsidR="00941D61" w:rsidRDefault="00941D61">
      <w:pPr>
        <w:pStyle w:val="Corpodetexto"/>
        <w:spacing w:before="23"/>
        <w:rPr>
          <w:i/>
        </w:rPr>
      </w:pPr>
    </w:p>
    <w:p w:rsidR="00941D61" w:rsidRDefault="008444DA">
      <w:pPr>
        <w:spacing w:line="360" w:lineRule="auto"/>
        <w:ind w:left="86" w:right="223"/>
        <w:jc w:val="both"/>
      </w:pPr>
      <w:r>
        <w:t>O enquadramento na dispensa por valor deverá observar o limite legal atualizado vigente e as condições do art. 75 da Lei nº 14.133/2021, inclusive a apuração dos valores para prevenção de fracionamento indevido.</w:t>
      </w:r>
    </w:p>
    <w:p w:rsidR="00941D61" w:rsidRDefault="00941D61">
      <w:pPr>
        <w:pStyle w:val="Corpodetexto"/>
        <w:spacing w:before="8"/>
      </w:pPr>
    </w:p>
    <w:p w:rsidR="00941D61" w:rsidRDefault="008444DA">
      <w:pPr>
        <w:pStyle w:val="Corpodetexto"/>
        <w:spacing w:line="360" w:lineRule="auto"/>
        <w:ind w:left="86" w:right="222"/>
        <w:jc w:val="both"/>
      </w:pPr>
      <w:r>
        <w:t>O valor estimado da presente contratação é de R$ 28.342,00 (vinte e oito mil e trezentos e quarenta e dois reais), conforme o aviso de dispensa eletrônica e os documentos de estimativa da despesa integrantes do processo.</w:t>
      </w:r>
    </w:p>
    <w:p w:rsidR="00941D61" w:rsidRDefault="00941D61">
      <w:pPr>
        <w:pStyle w:val="Corpodetexto"/>
        <w:spacing w:before="9"/>
      </w:pPr>
    </w:p>
    <w:p w:rsidR="00941D61" w:rsidRDefault="008444DA">
      <w:pPr>
        <w:ind w:left="86" w:right="220"/>
        <w:jc w:val="both"/>
      </w:pPr>
      <w:r>
        <w:t>Dessa forma, está caracterizada a hipótese de dispensa por valor prevista no art. 75, inciso I, c/c o § 3º, da Lei nº 14.133/2021, sem prejuízo da observância do planejamento, da pesquisa de preços, da habilitação, da publicidade, da segregação de funções e das demais exigências legais.</w:t>
      </w:r>
    </w:p>
    <w:p w:rsidR="00941D61" w:rsidRDefault="008444DA">
      <w:pPr>
        <w:pStyle w:val="Corpodetexto"/>
        <w:rPr>
          <w:sz w:val="19"/>
        </w:rPr>
      </w:pPr>
      <w:r>
        <w:rPr>
          <w:noProof/>
          <w:sz w:val="19"/>
          <w:lang w:val="pt-BR" w:eastAsia="pt-BR"/>
        </w:rPr>
        <mc:AlternateContent>
          <mc:Choice Requires="wps">
            <w:drawing>
              <wp:anchor distT="0" distB="0" distL="0" distR="0" simplePos="0" relativeHeight="251652096" behindDoc="1" locked="0" layoutInCell="1" allowOverlap="1">
                <wp:simplePos x="0" y="0"/>
                <wp:positionH relativeFrom="page">
                  <wp:posOffset>665987</wp:posOffset>
                </wp:positionH>
                <wp:positionV relativeFrom="paragraph">
                  <wp:posOffset>162722</wp:posOffset>
                </wp:positionV>
                <wp:extent cx="6227445" cy="245745"/>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7445" cy="245745"/>
                        </a:xfrm>
                        <a:prstGeom prst="rect">
                          <a:avLst/>
                        </a:prstGeom>
                        <a:solidFill>
                          <a:srgbClr val="D9D9D9"/>
                        </a:solidFill>
                      </wps:spPr>
                      <wps:txbx>
                        <w:txbxContent>
                          <w:p w:rsidR="00941D61" w:rsidRDefault="008444DA">
                            <w:pPr>
                              <w:spacing w:before="1"/>
                              <w:ind w:left="29"/>
                              <w:rPr>
                                <w:b/>
                                <w:color w:val="000000"/>
                                <w:sz w:val="20"/>
                              </w:rPr>
                            </w:pPr>
                            <w:r>
                              <w:rPr>
                                <w:b/>
                                <w:color w:val="000000"/>
                              </w:rPr>
                              <w:t>4.</w:t>
                            </w:r>
                            <w:r>
                              <w:rPr>
                                <w:b/>
                                <w:color w:val="000000"/>
                                <w:spacing w:val="51"/>
                              </w:rPr>
                              <w:t xml:space="preserve"> </w:t>
                            </w:r>
                            <w:r>
                              <w:rPr>
                                <w:b/>
                                <w:color w:val="000000"/>
                                <w:sz w:val="20"/>
                              </w:rPr>
                              <w:t>DOS</w:t>
                            </w:r>
                            <w:r>
                              <w:rPr>
                                <w:b/>
                                <w:color w:val="000000"/>
                                <w:spacing w:val="-5"/>
                                <w:sz w:val="20"/>
                              </w:rPr>
                              <w:t xml:space="preserve"> </w:t>
                            </w:r>
                            <w:r>
                              <w:rPr>
                                <w:b/>
                                <w:color w:val="000000"/>
                                <w:sz w:val="20"/>
                              </w:rPr>
                              <w:t>REQUISITOS</w:t>
                            </w:r>
                            <w:r>
                              <w:rPr>
                                <w:b/>
                                <w:color w:val="000000"/>
                                <w:spacing w:val="-5"/>
                                <w:sz w:val="20"/>
                              </w:rPr>
                              <w:t xml:space="preserve"> </w:t>
                            </w:r>
                            <w:r>
                              <w:rPr>
                                <w:b/>
                                <w:color w:val="000000"/>
                                <w:sz w:val="20"/>
                              </w:rPr>
                              <w:t>NECESSÁRIOS</w:t>
                            </w:r>
                            <w:r>
                              <w:rPr>
                                <w:b/>
                                <w:color w:val="000000"/>
                                <w:spacing w:val="-5"/>
                                <w:sz w:val="20"/>
                              </w:rPr>
                              <w:t xml:space="preserve"> </w:t>
                            </w:r>
                            <w:r>
                              <w:rPr>
                                <w:b/>
                                <w:color w:val="000000"/>
                                <w:sz w:val="20"/>
                              </w:rPr>
                              <w:t>PARA</w:t>
                            </w:r>
                            <w:r>
                              <w:rPr>
                                <w:b/>
                                <w:color w:val="000000"/>
                                <w:spacing w:val="-5"/>
                                <w:sz w:val="20"/>
                              </w:rPr>
                              <w:t xml:space="preserve"> </w:t>
                            </w:r>
                            <w:r>
                              <w:rPr>
                                <w:b/>
                                <w:color w:val="000000"/>
                                <w:spacing w:val="-2"/>
                                <w:sz w:val="20"/>
                              </w:rPr>
                              <w:t>CONTRATAÇÃO</w:t>
                            </w:r>
                          </w:p>
                        </w:txbxContent>
                      </wps:txbx>
                      <wps:bodyPr wrap="square" lIns="0" tIns="0" rIns="0" bIns="0" rtlCol="0">
                        <a:noAutofit/>
                      </wps:bodyPr>
                    </wps:wsp>
                  </a:graphicData>
                </a:graphic>
              </wp:anchor>
            </w:drawing>
          </mc:Choice>
          <mc:Fallback>
            <w:pict>
              <v:shape id="Textbox 11" o:spid="_x0000_s1029" type="#_x0000_t202" style="position:absolute;margin-left:52.45pt;margin-top:12.8pt;width:490.35pt;height:19.35pt;z-index:-2516643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" fillcolor="#d9d9d9" stroked="f">
                <v:path arrowok="t"/>
                <v:textbox inset="0,0,0,0">
                  <w:txbxContent>
                    <w:p w:rsidR="00941D61" w:rsidRDefault="008444DA">
                      <w:pPr>
                        <w:spacing w:before="1"/>
                        <w:ind w:left="29"/>
                        <w:rPr>
                          <w:b/>
                          <w:color w:val="000000"/>
                          <w:sz w:val="20"/>
                        </w:rPr>
                      </w:pPr>
                      <w:r>
                        <w:rPr>
                          <w:b/>
                          <w:color w:val="000000"/>
                        </w:rPr>
                        <w:t>4.</w:t>
                      </w:r>
                      <w:r>
                        <w:rPr>
                          <w:b/>
                          <w:color w:val="000000"/>
                          <w:spacing w:val="51"/>
                        </w:rPr>
                        <w:t xml:space="preserve"> </w:t>
                      </w:r>
                      <w:r>
                        <w:rPr>
                          <w:b/>
                          <w:color w:val="000000"/>
                          <w:sz w:val="20"/>
                        </w:rPr>
                        <w:t>DOS</w:t>
                      </w:r>
                      <w:r>
                        <w:rPr>
                          <w:b/>
                          <w:color w:val="000000"/>
                          <w:spacing w:val="-5"/>
                          <w:sz w:val="20"/>
                        </w:rPr>
                        <w:t xml:space="preserve"> </w:t>
                      </w:r>
                      <w:r>
                        <w:rPr>
                          <w:b/>
                          <w:color w:val="000000"/>
                          <w:sz w:val="20"/>
                        </w:rPr>
                        <w:t>REQUISITOS</w:t>
                      </w:r>
                      <w:r>
                        <w:rPr>
                          <w:b/>
                          <w:color w:val="000000"/>
                          <w:spacing w:val="-5"/>
                          <w:sz w:val="20"/>
                        </w:rPr>
                        <w:t xml:space="preserve"> </w:t>
                      </w:r>
                      <w:r>
                        <w:rPr>
                          <w:b/>
                          <w:color w:val="000000"/>
                          <w:sz w:val="20"/>
                        </w:rPr>
                        <w:t>NECESSÁRIOS</w:t>
                      </w:r>
                      <w:r>
                        <w:rPr>
                          <w:b/>
                          <w:color w:val="000000"/>
                          <w:spacing w:val="-5"/>
                          <w:sz w:val="20"/>
                        </w:rPr>
                        <w:t xml:space="preserve"> </w:t>
                      </w:r>
                      <w:r>
                        <w:rPr>
                          <w:b/>
                          <w:color w:val="000000"/>
                          <w:sz w:val="20"/>
                        </w:rPr>
                        <w:t>PARA</w:t>
                      </w:r>
                      <w:r>
                        <w:rPr>
                          <w:b/>
                          <w:color w:val="000000"/>
                          <w:spacing w:val="-5"/>
                          <w:sz w:val="20"/>
                        </w:rPr>
                        <w:t xml:space="preserve"> </w:t>
                      </w:r>
                      <w:r>
                        <w:rPr>
                          <w:b/>
                          <w:color w:val="000000"/>
                          <w:spacing w:val="-2"/>
                          <w:sz w:val="20"/>
                        </w:rPr>
                        <w:t>CONTRATAÇÃO</w:t>
                      </w:r>
                    </w:p>
                  </w:txbxContent>
                </v:textbox>
                <w10:wrap type="topAndBottom" anchorx="page"/>
              </v:shape>
            </w:pict>
          </mc:Fallback>
        </mc:AlternateContent>
      </w:r>
    </w:p>
    <w:p w:rsidR="00941D61" w:rsidRDefault="00941D61">
      <w:pPr>
        <w:pStyle w:val="Corpodetexto"/>
        <w:spacing w:before="133"/>
      </w:pPr>
    </w:p>
    <w:p w:rsidR="00941D61" w:rsidRDefault="008444DA">
      <w:pPr>
        <w:spacing w:before="1"/>
        <w:ind w:left="86"/>
        <w:rPr>
          <w:b/>
        </w:rPr>
      </w:pPr>
      <w:r>
        <w:rPr>
          <w:b/>
        </w:rPr>
        <w:t>Requisitos gerais e de habilitação:</w:t>
      </w:r>
    </w:p>
    <w:p w:rsidR="00941D61" w:rsidRDefault="008444DA">
      <w:pPr>
        <w:pStyle w:val="PargrafodaLista"/>
        <w:numPr>
          <w:ilvl w:val="0"/>
          <w:numId w:val="8"/>
        </w:numPr>
        <w:tabs>
          <w:tab w:val="left" w:pos="368"/>
        </w:tabs>
        <w:spacing w:before="137"/>
        <w:ind w:left="368" w:hanging="282"/>
      </w:pPr>
      <w:r>
        <w:t>Atender integralmente à documentação de habilitação prevista no Anexo I deste Aviso de Contratação Direta;</w:t>
      </w:r>
    </w:p>
    <w:p w:rsidR="00941D61" w:rsidRDefault="008444DA">
      <w:pPr>
        <w:pStyle w:val="PargrafodaLista"/>
        <w:numPr>
          <w:ilvl w:val="0"/>
          <w:numId w:val="8"/>
        </w:numPr>
        <w:tabs>
          <w:tab w:val="left" w:pos="367"/>
        </w:tabs>
        <w:spacing w:before="115"/>
        <w:ind w:left="367" w:hanging="281"/>
        <w:rPr>
          <w:sz w:val="20"/>
        </w:rPr>
      </w:pPr>
      <w:r>
        <w:t>Possuir registro e situação regular da empresa perante o CREA, em ramo compatível com o objeto;</w:t>
      </w:r>
    </w:p>
    <w:p w:rsidR="00941D61" w:rsidRDefault="008444DA">
      <w:pPr>
        <w:pStyle w:val="PargrafodaLista"/>
        <w:numPr>
          <w:ilvl w:val="0"/>
          <w:numId w:val="8"/>
        </w:numPr>
        <w:tabs>
          <w:tab w:val="left" w:pos="368"/>
        </w:tabs>
        <w:spacing w:before="123"/>
        <w:ind w:left="368" w:hanging="282"/>
        <w:rPr>
          <w:sz w:val="20"/>
        </w:rPr>
      </w:pPr>
      <w:r>
        <w:t>Indicar engenheiro civil ou outro profissional legalmente habilitado, com registro ativo no CREA, responsável pela coordenação e assinatura dos produtos;</w:t>
      </w:r>
    </w:p>
    <w:p w:rsidR="00941D61" w:rsidRDefault="008444DA">
      <w:pPr>
        <w:pStyle w:val="PargrafodaLista"/>
        <w:numPr>
          <w:ilvl w:val="0"/>
          <w:numId w:val="8"/>
        </w:numPr>
        <w:tabs>
          <w:tab w:val="left" w:pos="367"/>
        </w:tabs>
        <w:spacing w:before="121"/>
        <w:ind w:left="367" w:hanging="281"/>
        <w:rPr>
          <w:sz w:val="20"/>
        </w:rPr>
      </w:pPr>
      <w:r>
        <w:t>Comprovar capacidade técnico-profissional por meio de CAT e atestado compatíveis com a elaboração de projetos de pavimentação urbana, drenagem ou obras de infraestrutura similares ou serviços equivalentes;</w:t>
      </w:r>
    </w:p>
    <w:p w:rsidR="00941D61" w:rsidRDefault="008444DA">
      <w:pPr>
        <w:pStyle w:val="PargrafodaLista"/>
        <w:numPr>
          <w:ilvl w:val="0"/>
          <w:numId w:val="8"/>
        </w:numPr>
        <w:tabs>
          <w:tab w:val="left" w:pos="368"/>
        </w:tabs>
        <w:spacing w:before="123"/>
        <w:ind w:left="368" w:hanging="282"/>
        <w:rPr>
          <w:sz w:val="20"/>
        </w:rPr>
      </w:pPr>
      <w:r>
        <w:t>Comprovar capacidade técnico-operacional mediante atestado em nome da licitante referente a serviço similar;</w:t>
      </w:r>
    </w:p>
    <w:p w:rsidR="00941D61" w:rsidRDefault="008444DA">
      <w:pPr>
        <w:pStyle w:val="PargrafodaLista"/>
        <w:numPr>
          <w:ilvl w:val="0"/>
          <w:numId w:val="8"/>
        </w:numPr>
        <w:tabs>
          <w:tab w:val="left" w:pos="368"/>
        </w:tabs>
        <w:spacing w:before="123"/>
        <w:ind w:left="368" w:hanging="282"/>
        <w:rPr>
          <w:sz w:val="20"/>
        </w:rPr>
      </w:pPr>
      <w:r>
        <w:t>Comprovar o vínculo do responsável técnico com a licitante, admitidas as formas previstas em lei, inclusive declaração de contratação futura acompanhada da anuência do profissional;</w:t>
      </w:r>
    </w:p>
    <w:p w:rsidR="00941D61" w:rsidRDefault="008444DA">
      <w:pPr>
        <w:pStyle w:val="PargrafodaLista"/>
        <w:numPr>
          <w:ilvl w:val="0"/>
          <w:numId w:val="8"/>
        </w:numPr>
        <w:tabs>
          <w:tab w:val="left" w:pos="367"/>
        </w:tabs>
        <w:spacing w:before="121"/>
        <w:ind w:left="367" w:hanging="281"/>
        <w:rPr>
          <w:sz w:val="20"/>
        </w:rPr>
      </w:pPr>
      <w:r>
        <w:t>Disponibilizar equipe, equipamentos topográficos, veículo e recursos computacionais adequados à execução dos trabalhos de campo e de gabinete;</w:t>
      </w:r>
    </w:p>
    <w:p w:rsidR="00941D61" w:rsidRDefault="008444DA">
      <w:pPr>
        <w:pStyle w:val="PargrafodaLista"/>
        <w:numPr>
          <w:ilvl w:val="0"/>
          <w:numId w:val="8"/>
        </w:numPr>
        <w:tabs>
          <w:tab w:val="left" w:pos="367"/>
        </w:tabs>
        <w:spacing w:before="123"/>
        <w:ind w:left="367" w:hanging="281"/>
        <w:rPr>
          <w:sz w:val="20"/>
        </w:rPr>
      </w:pPr>
      <w:r>
        <w:t>Emitir e apresentar a Anotação de Responsabilidade Técnica – ART antes do início da execução;</w:t>
      </w:r>
    </w:p>
    <w:p w:rsidR="00941D61" w:rsidRDefault="008444DA">
      <w:pPr>
        <w:pStyle w:val="PargrafodaLista"/>
        <w:numPr>
          <w:ilvl w:val="0"/>
          <w:numId w:val="8"/>
        </w:numPr>
        <w:tabs>
          <w:tab w:val="left" w:pos="367"/>
        </w:tabs>
        <w:spacing w:before="121"/>
        <w:ind w:left="367" w:hanging="281"/>
        <w:rPr>
          <w:sz w:val="20"/>
        </w:rPr>
      </w:pPr>
      <w:r>
        <w:t>Observar as normas da ABNT, as orientações do CREA, as referências oficiais de custos e as exigências técnicas aplicáveis ao Convênio Transferegov nº 7AAEXC.2026;</w:t>
      </w:r>
    </w:p>
    <w:p w:rsidR="00941D61" w:rsidRDefault="008444DA">
      <w:pPr>
        <w:pStyle w:val="PargrafodaLista"/>
        <w:numPr>
          <w:ilvl w:val="0"/>
          <w:numId w:val="8"/>
        </w:numPr>
        <w:tabs>
          <w:tab w:val="left" w:pos="367"/>
        </w:tabs>
        <w:spacing w:before="123"/>
        <w:ind w:left="367" w:hanging="281"/>
        <w:rPr>
          <w:sz w:val="20"/>
        </w:rPr>
      </w:pPr>
      <w:r>
        <w:t>Entregar os produtos em meio digital, em PDF e em formatos editáveis compatíveis com os softwares utilizados, sem restrições de acesso ou edição pela Administração;</w:t>
      </w:r>
    </w:p>
    <w:p w:rsidR="00941D61" w:rsidRDefault="008444DA">
      <w:pPr>
        <w:pStyle w:val="PargrafodaLista"/>
        <w:numPr>
          <w:ilvl w:val="0"/>
          <w:numId w:val="8"/>
        </w:numPr>
        <w:tabs>
          <w:tab w:val="left" w:pos="368"/>
        </w:tabs>
        <w:spacing w:before="121"/>
        <w:ind w:left="368" w:hanging="282"/>
        <w:rPr>
          <w:sz w:val="20"/>
        </w:rPr>
      </w:pPr>
      <w:r>
        <w:t>Promover, sem custos adicionais, as correções, complementações e compatibilizações solicitadas pela fiscalização durante a análise técnica;</w:t>
      </w:r>
    </w:p>
    <w:p w:rsidR="00941D61" w:rsidRDefault="008444DA">
      <w:pPr>
        <w:pStyle w:val="PargrafodaLista"/>
        <w:numPr>
          <w:ilvl w:val="0"/>
          <w:numId w:val="8"/>
        </w:numPr>
        <w:tabs>
          <w:tab w:val="left" w:pos="367"/>
        </w:tabs>
        <w:spacing w:before="123"/>
        <w:ind w:left="367" w:hanging="281"/>
        <w:rPr>
          <w:sz w:val="20"/>
        </w:rPr>
      </w:pPr>
      <w:r>
        <w:t>Manter as condições de habilitação e a regularidade do responsável técnico durante toda a execução;</w:t>
      </w:r>
    </w:p>
    <w:p w:rsidR="00941D61" w:rsidRDefault="008444DA">
      <w:pPr>
        <w:pStyle w:val="PargrafodaLista"/>
        <w:numPr>
          <w:ilvl w:val="0"/>
          <w:numId w:val="8"/>
        </w:numPr>
        <w:tabs>
          <w:tab w:val="left" w:pos="368"/>
        </w:tabs>
        <w:spacing w:before="123"/>
        <w:ind w:left="368" w:hanging="282"/>
        <w:rPr>
          <w:sz w:val="20"/>
        </w:rPr>
      </w:pPr>
      <w:r>
        <w:t>Incluir no preço todos os deslocamentos, levantamentos de campo, mão de obra, equipamentos, tributos, seguros, encargos, cópias, impressões e demais custos necessários;</w:t>
      </w:r>
    </w:p>
    <w:p w:rsidR="00941D61" w:rsidRDefault="008444DA">
      <w:pPr>
        <w:pStyle w:val="PargrafodaLista"/>
        <w:numPr>
          <w:ilvl w:val="0"/>
          <w:numId w:val="8"/>
        </w:numPr>
        <w:tabs>
          <w:tab w:val="left" w:pos="366"/>
          <w:tab w:val="left" w:pos="369"/>
        </w:tabs>
        <w:spacing w:before="16" w:line="360" w:lineRule="auto"/>
        <w:ind w:right="233"/>
        <w:rPr>
          <w:sz w:val="20"/>
        </w:rPr>
      </w:pPr>
      <w:r>
        <w:t>Resguardar as informações e documentos disponibilizados pela Administração, utilizando-os exclusivamente para a execução do objeto;</w:t>
      </w:r>
    </w:p>
    <w:p w:rsidR="00941D61" w:rsidRDefault="008444DA">
      <w:pPr>
        <w:pStyle w:val="PargrafodaLista"/>
        <w:numPr>
          <w:ilvl w:val="0"/>
          <w:numId w:val="8"/>
        </w:numPr>
        <w:tabs>
          <w:tab w:val="left" w:pos="367"/>
          <w:tab w:val="left" w:pos="369"/>
        </w:tabs>
        <w:spacing w:line="360" w:lineRule="auto"/>
        <w:ind w:right="221"/>
        <w:rPr>
          <w:sz w:val="20"/>
        </w:rPr>
      </w:pPr>
      <w:r>
        <w:t>Cumprir os prazos e o fluxo de entrega e aprovação estabelecidos pela fiscalização;</w:t>
      </w:r>
    </w:p>
    <w:p w:rsidR="00941D61" w:rsidRDefault="008444DA">
      <w:pPr>
        <w:pStyle w:val="PargrafodaLista"/>
        <w:numPr>
          <w:ilvl w:val="0"/>
          <w:numId w:val="8"/>
        </w:numPr>
        <w:tabs>
          <w:tab w:val="left" w:pos="367"/>
        </w:tabs>
        <w:spacing w:line="244" w:lineRule="exact"/>
        <w:ind w:left="367" w:hanging="281"/>
        <w:rPr>
          <w:sz w:val="20"/>
        </w:rPr>
      </w:pPr>
      <w:r>
        <w:t>Responder pela qualidade, precisão e coerência dos dados, cálculos, quantitativos, plantas, memoriais, especificações e orçamento produzidos;</w:t>
      </w:r>
    </w:p>
    <w:p w:rsidR="00941D61" w:rsidRDefault="008444DA">
      <w:pPr>
        <w:pStyle w:val="PargrafodaLista"/>
        <w:numPr>
          <w:ilvl w:val="0"/>
          <w:numId w:val="8"/>
        </w:numPr>
        <w:tabs>
          <w:tab w:val="left" w:pos="366"/>
          <w:tab w:val="left" w:pos="369"/>
        </w:tabs>
        <w:spacing w:before="123" w:line="357" w:lineRule="auto"/>
        <w:ind w:right="232"/>
        <w:rPr>
          <w:sz w:val="20"/>
        </w:rPr>
      </w:pPr>
      <w:r>
        <w:t>Não transferir a responsabilidade técnica ou a execução integral do objeto a terceiros sem autorização formal da Administração;</w:t>
      </w:r>
    </w:p>
    <w:p w:rsidR="00941D61" w:rsidRDefault="008444DA">
      <w:pPr>
        <w:pStyle w:val="PargrafodaLista"/>
        <w:numPr>
          <w:ilvl w:val="0"/>
          <w:numId w:val="8"/>
        </w:numPr>
        <w:tabs>
          <w:tab w:val="left" w:pos="368"/>
        </w:tabs>
        <w:spacing w:before="4"/>
        <w:ind w:left="368" w:hanging="282"/>
        <w:rPr>
          <w:sz w:val="20"/>
        </w:rPr>
      </w:pPr>
      <w:r>
        <w:t>Executar o objeto em conformidade com a proposta, o contrato, este Termo de Referência e a Planilha Orçamentária.</w:t>
      </w:r>
    </w:p>
    <w:p w:rsidR="00941D61" w:rsidRDefault="00941D61">
      <w:pPr>
        <w:pStyle w:val="Corpodetexto"/>
        <w:spacing w:before="95"/>
        <w:rPr>
          <w:sz w:val="20"/>
        </w:rPr>
      </w:pPr>
    </w:p>
    <w:p w:rsidR="00941D61" w:rsidRDefault="008444DA">
      <w:pPr>
        <w:spacing w:before="1"/>
        <w:ind w:left="86"/>
        <w:rPr>
          <w:b/>
        </w:rPr>
      </w:pPr>
      <w:r>
        <w:rPr>
          <w:b/>
        </w:rPr>
        <w:t>Parcelas de maior relevância técnica:</w:t>
      </w:r>
    </w:p>
    <w:p w:rsidR="00941D61" w:rsidRDefault="008444DA">
      <w:pPr>
        <w:pStyle w:val="PargrafodaLista"/>
        <w:numPr>
          <w:ilvl w:val="0"/>
          <w:numId w:val="7"/>
        </w:numPr>
        <w:tabs>
          <w:tab w:val="left" w:pos="358"/>
        </w:tabs>
        <w:spacing w:before="245" w:line="360" w:lineRule="auto"/>
        <w:ind w:right="228" w:firstLine="0"/>
      </w:pPr>
      <w:r>
        <w:t>Levantamentos e estudos necessários à definição da solução de engenharia para a pavimentação em vias públicas da zona urbana, conforme o escopo técnico constante dos documentos do processo;</w:t>
      </w:r>
    </w:p>
    <w:p w:rsidR="00941D61" w:rsidRDefault="008444DA">
      <w:pPr>
        <w:pStyle w:val="PargrafodaLista"/>
        <w:numPr>
          <w:ilvl w:val="0"/>
          <w:numId w:val="7"/>
        </w:numPr>
        <w:tabs>
          <w:tab w:val="left" w:pos="324"/>
        </w:tabs>
        <w:spacing w:line="360" w:lineRule="auto"/>
        <w:ind w:right="225" w:firstLine="0"/>
      </w:pPr>
      <w:r>
        <w:t>Elaboração de projeto executivo de engenharia, incluindo orçamento, memorial descritivo, especificações e plantas técnicas;</w:t>
      </w:r>
    </w:p>
    <w:p w:rsidR="00941D61" w:rsidRDefault="008444DA">
      <w:pPr>
        <w:pStyle w:val="PargrafodaLista"/>
        <w:numPr>
          <w:ilvl w:val="0"/>
          <w:numId w:val="7"/>
        </w:numPr>
        <w:tabs>
          <w:tab w:val="left" w:pos="357"/>
        </w:tabs>
        <w:spacing w:line="360" w:lineRule="auto"/>
        <w:ind w:right="228" w:firstLine="0"/>
      </w:pPr>
      <w:r>
        <w:t>Serão admitidos atestados de serviços similares, de complexidade tecnológica e operacional equivalente ou superior, sem exigência de identidade absoluta com o objeto.</w:t>
      </w:r>
    </w:p>
    <w:p w:rsidR="00941D61" w:rsidRDefault="008444DA">
      <w:pPr>
        <w:pStyle w:val="Corpodetexto"/>
        <w:spacing w:before="12"/>
        <w:rPr>
          <w:sz w:val="15"/>
        </w:rPr>
      </w:pPr>
      <w:r>
        <w:rPr>
          <w:noProof/>
          <w:sz w:val="15"/>
          <w:lang w:val="pt-BR" w:eastAsia="pt-BR"/>
        </w:rPr>
        <mc:AlternateContent>
          <mc:Choice Requires="wps">
            <w:drawing>
              <wp:anchor distT="0" distB="0" distL="0" distR="0" simplePos="0" relativeHeight="251656192" behindDoc="1" locked="0" layoutInCell="1" allowOverlap="1">
                <wp:simplePos x="0" y="0"/>
                <wp:positionH relativeFrom="page">
                  <wp:posOffset>665987</wp:posOffset>
                </wp:positionH>
                <wp:positionV relativeFrom="paragraph">
                  <wp:posOffset>139236</wp:posOffset>
                </wp:positionV>
                <wp:extent cx="6227445" cy="245745"/>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7445" cy="245745"/>
                        </a:xfrm>
                        <a:prstGeom prst="rect">
                          <a:avLst/>
                        </a:prstGeom>
                        <a:solidFill>
                          <a:srgbClr val="D9D9D9"/>
                        </a:solidFill>
                      </wps:spPr>
                      <wps:txbx>
                        <w:txbxContent>
                          <w:p w:rsidR="00941D61" w:rsidRDefault="008444DA">
                            <w:pPr>
                              <w:spacing w:before="1"/>
                              <w:ind w:left="29"/>
                              <w:rPr>
                                <w:b/>
                                <w:color w:val="000000"/>
                                <w:sz w:val="20"/>
                              </w:rPr>
                            </w:pPr>
                            <w:r>
                              <w:rPr>
                                <w:b/>
                                <w:color w:val="000000"/>
                              </w:rPr>
                              <w:t>5.</w:t>
                            </w:r>
                            <w:r>
                              <w:rPr>
                                <w:b/>
                                <w:color w:val="000000"/>
                                <w:spacing w:val="54"/>
                              </w:rPr>
                              <w:t xml:space="preserve"> </w:t>
                            </w:r>
                            <w:r>
                              <w:rPr>
                                <w:b/>
                                <w:color w:val="000000"/>
                                <w:sz w:val="20"/>
                              </w:rPr>
                              <w:t>DAS</w:t>
                            </w:r>
                            <w:r>
                              <w:rPr>
                                <w:b/>
                                <w:color w:val="000000"/>
                                <w:spacing w:val="-4"/>
                                <w:sz w:val="20"/>
                              </w:rPr>
                              <w:t xml:space="preserve"> </w:t>
                            </w:r>
                            <w:r>
                              <w:rPr>
                                <w:b/>
                                <w:color w:val="000000"/>
                                <w:sz w:val="20"/>
                              </w:rPr>
                              <w:t>CONDIÇÕES</w:t>
                            </w:r>
                            <w:r>
                              <w:rPr>
                                <w:b/>
                                <w:color w:val="000000"/>
                                <w:spacing w:val="-3"/>
                                <w:sz w:val="20"/>
                              </w:rPr>
                              <w:t xml:space="preserve"> </w:t>
                            </w:r>
                            <w:r>
                              <w:rPr>
                                <w:b/>
                                <w:color w:val="000000"/>
                                <w:sz w:val="20"/>
                              </w:rPr>
                              <w:t>DE</w:t>
                            </w:r>
                            <w:r>
                              <w:rPr>
                                <w:b/>
                                <w:color w:val="000000"/>
                                <w:spacing w:val="-4"/>
                                <w:sz w:val="20"/>
                              </w:rPr>
                              <w:t xml:space="preserve"> </w:t>
                            </w:r>
                            <w:r>
                              <w:rPr>
                                <w:b/>
                                <w:color w:val="000000"/>
                                <w:spacing w:val="-2"/>
                                <w:sz w:val="20"/>
                              </w:rPr>
                              <w:t>EXECUÇÃO</w:t>
                            </w:r>
                          </w:p>
                        </w:txbxContent>
                      </wps:txbx>
                      <wps:bodyPr wrap="square" lIns="0" tIns="0" rIns="0" bIns="0" rtlCol="0">
                        <a:noAutofit/>
                      </wps:bodyPr>
                    </wps:wsp>
                  </a:graphicData>
                </a:graphic>
              </wp:anchor>
            </w:drawing>
          </mc:Choice>
          <mc:Fallback>
            <w:pict>
              <v:shape id="Textbox 12" o:spid="_x0000_s1030" type="#_x0000_t202" style="position:absolute;margin-left:52.45pt;margin-top:10.95pt;width:490.35pt;height:19.35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" fillcolor="#d9d9d9" stroked="f">
                <v:path arrowok="t"/>
                <v:textbox inset="0,0,0,0">
                  <w:txbxContent>
                    <w:p w:rsidR="00941D61" w:rsidRDefault="008444DA">
                      <w:pPr>
                        <w:spacing w:before="1"/>
                        <w:ind w:left="29"/>
                        <w:rPr>
                          <w:b/>
                          <w:color w:val="000000"/>
                          <w:sz w:val="20"/>
                        </w:rPr>
                      </w:pPr>
                      <w:r>
                        <w:rPr>
                          <w:b/>
                          <w:color w:val="000000"/>
                        </w:rPr>
                        <w:t>5.</w:t>
                      </w:r>
                      <w:r>
                        <w:rPr>
                          <w:b/>
                          <w:color w:val="000000"/>
                          <w:spacing w:val="54"/>
                        </w:rPr>
                        <w:t xml:space="preserve"> </w:t>
                      </w:r>
                      <w:r>
                        <w:rPr>
                          <w:b/>
                          <w:color w:val="000000"/>
                          <w:sz w:val="20"/>
                        </w:rPr>
                        <w:t>DAS</w:t>
                      </w:r>
                      <w:r>
                        <w:rPr>
                          <w:b/>
                          <w:color w:val="000000"/>
                          <w:spacing w:val="-4"/>
                          <w:sz w:val="20"/>
                        </w:rPr>
                        <w:t xml:space="preserve"> </w:t>
                      </w:r>
                      <w:r>
                        <w:rPr>
                          <w:b/>
                          <w:color w:val="000000"/>
                          <w:sz w:val="20"/>
                        </w:rPr>
                        <w:t>CONDIÇÕES</w:t>
                      </w:r>
                      <w:r>
                        <w:rPr>
                          <w:b/>
                          <w:color w:val="000000"/>
                          <w:spacing w:val="-3"/>
                          <w:sz w:val="20"/>
                        </w:rPr>
                        <w:t xml:space="preserve"> </w:t>
                      </w:r>
                      <w:r>
                        <w:rPr>
                          <w:b/>
                          <w:color w:val="000000"/>
                          <w:sz w:val="20"/>
                        </w:rPr>
                        <w:t>DE</w:t>
                      </w:r>
                      <w:r>
                        <w:rPr>
                          <w:b/>
                          <w:color w:val="000000"/>
                          <w:spacing w:val="-4"/>
                          <w:sz w:val="20"/>
                        </w:rPr>
                        <w:t xml:space="preserve"> </w:t>
                      </w:r>
                      <w:r>
                        <w:rPr>
                          <w:b/>
                          <w:color w:val="000000"/>
                          <w:spacing w:val="-2"/>
                          <w:sz w:val="20"/>
                        </w:rPr>
                        <w:t>EXECUÇÃO</w:t>
                      </w:r>
                    </w:p>
                  </w:txbxContent>
                </v:textbox>
                <w10:wrap type="topAndBottom" anchorx="page"/>
              </v:shape>
            </w:pict>
          </mc:Fallback>
        </mc:AlternateContent>
      </w:r>
    </w:p>
    <w:p w:rsidR="000A43ED" w:rsidRPr="000A43ED" w:rsidRDefault="000A43ED" w:rsidP="000A43ED">
      <w:pPr>
        <w:widowControl/>
        <w:autoSpaceDE/>
        <w:autoSpaceDN/>
        <w:spacing w:before="100" w:beforeAutospacing="1" w:after="100" w:afterAutospacing="1"/>
        <w:jc w:val="both"/>
        <w:rPr>
          <w:rFonts w:asciiTheme="minorHAnsi" w:eastAsia="Times New Roman" w:hAnsiTheme="minorHAnsi" w:cstheme="minorHAnsi"/>
          <w:lang w:val="pt-BR" w:eastAsia="pt-BR"/>
        </w:rPr>
      </w:pPr>
      <w:r>
        <w:t>A execução será iniciada após a emissão da ordem de serviço e a apresentação da ART, devendo a contratada realizar reunião técnica inicial com a fiscalização para definir os trechos, os dados disponíveis, os padrões de apresentação e o cronograma de entregas.</w:t>
      </w:r>
    </w:p>
    <w:p w:rsidR="000A43ED" w:rsidRPr="000A43ED" w:rsidRDefault="000A43ED" w:rsidP="000A43ED">
      <w:pPr>
        <w:widowControl/>
        <w:autoSpaceDE/>
        <w:autoSpaceDN/>
        <w:spacing w:before="100" w:beforeAutospacing="1" w:after="100" w:afterAutospacing="1"/>
        <w:jc w:val="both"/>
        <w:rPr>
          <w:rFonts w:asciiTheme="minorHAnsi" w:eastAsia="Times New Roman" w:hAnsiTheme="minorHAnsi" w:cstheme="minorHAnsi"/>
          <w:lang w:val="pt-BR" w:eastAsia="pt-BR"/>
        </w:rPr>
      </w:pPr>
      <w:r>
        <w:t>A contratada realizará os levantamentos e estudos necessários ao desenvolvimento do projeto de pavimentação em vias públicas da zona urbana, compreendendo as atividades de campo e de gabinete previstas no escopo técnico e os elementos indispensáveis à representação do área de intervenção e da solução proposta.</w:t>
      </w:r>
    </w:p>
    <w:p w:rsidR="000A43ED" w:rsidRPr="000A43ED" w:rsidRDefault="000A43ED" w:rsidP="000A43ED">
      <w:pPr>
        <w:widowControl/>
        <w:autoSpaceDE/>
        <w:autoSpaceDN/>
        <w:spacing w:before="100" w:beforeAutospacing="1" w:after="100" w:afterAutospacing="1"/>
        <w:jc w:val="both"/>
        <w:rPr>
          <w:rFonts w:asciiTheme="minorHAnsi" w:eastAsia="Times New Roman" w:hAnsiTheme="minorHAnsi" w:cstheme="minorHAnsi"/>
          <w:lang w:val="pt-BR" w:eastAsia="pt-BR"/>
        </w:rPr>
      </w:pPr>
      <w:r>
        <w:t>Os levantamentos deverão utilizar equipamentos adequados, devidamente aferidos, e sistema de referência compatível com as exigências do Município e do convênio, assegurando rastreabilidade, precisão e possibilidade de conferência dos dados pela fiscalização.</w:t>
      </w:r>
    </w:p>
    <w:p w:rsidR="000A43ED" w:rsidRPr="000A43ED" w:rsidRDefault="000A43ED" w:rsidP="000A43ED">
      <w:pPr>
        <w:widowControl/>
        <w:autoSpaceDE/>
        <w:autoSpaceDN/>
        <w:spacing w:before="100" w:beforeAutospacing="1" w:after="100" w:afterAutospacing="1"/>
        <w:jc w:val="both"/>
        <w:rPr>
          <w:rFonts w:asciiTheme="minorHAnsi" w:eastAsia="Times New Roman" w:hAnsiTheme="minorHAnsi" w:cstheme="minorHAnsi"/>
          <w:lang w:val="pt-BR" w:eastAsia="pt-BR"/>
        </w:rPr>
      </w:pPr>
      <w:r>
        <w:t>Com base nos levantamentos, deverão ser elaboradas as plantas técnicas e os demais elementos gráficos do projeto executivo, em escala e nível de detalhamento suficientes para orientar a futura execução dos serviços.</w:t>
      </w:r>
    </w:p>
    <w:p w:rsidR="000A43ED" w:rsidRPr="000A43ED" w:rsidRDefault="000A43ED" w:rsidP="000A43ED">
      <w:pPr>
        <w:widowControl/>
        <w:autoSpaceDE/>
        <w:autoSpaceDN/>
        <w:spacing w:before="100" w:beforeAutospacing="1" w:after="100" w:afterAutospacing="1"/>
        <w:jc w:val="both"/>
        <w:rPr>
          <w:rFonts w:asciiTheme="minorHAnsi" w:eastAsia="Times New Roman" w:hAnsiTheme="minorHAnsi" w:cstheme="minorHAnsi"/>
          <w:lang w:val="pt-BR" w:eastAsia="pt-BR"/>
        </w:rPr>
      </w:pPr>
      <w:r>
        <w:t>O memorial descritivo deverá apresentar a caracterização do objeto, a metodologia, as soluções adotadas, os critérios de medição, os materiais, os serviços e as demais informações necessárias à compreensão e execução do projeto.</w:t>
      </w:r>
    </w:p>
    <w:p w:rsidR="000A43ED" w:rsidRPr="000A43ED" w:rsidRDefault="000A43ED" w:rsidP="000A43ED">
      <w:pPr>
        <w:widowControl/>
        <w:autoSpaceDE/>
        <w:autoSpaceDN/>
        <w:spacing w:before="100" w:beforeAutospacing="1" w:after="100" w:afterAutospacing="1"/>
        <w:jc w:val="both"/>
        <w:rPr>
          <w:rFonts w:asciiTheme="minorHAnsi" w:eastAsia="Times New Roman" w:hAnsiTheme="minorHAnsi" w:cstheme="minorHAnsi"/>
          <w:lang w:val="pt-BR" w:eastAsia="pt-BR"/>
        </w:rPr>
      </w:pPr>
      <w:r>
        <w:t>As especificações técnicas deverão definir padrões mínimos de materiais, procedimentos executivos, controle de qualidade, medição, aceitação e demais requisitos pertinentes ao objeto.</w:t>
      </w:r>
    </w:p>
    <w:p w:rsidR="000A43ED" w:rsidRPr="000A43ED" w:rsidRDefault="000A43ED" w:rsidP="000A43ED">
      <w:pPr>
        <w:widowControl/>
        <w:autoSpaceDE/>
        <w:autoSpaceDN/>
        <w:spacing w:before="100" w:beforeAutospacing="1" w:after="100" w:afterAutospacing="1"/>
        <w:jc w:val="both"/>
        <w:rPr>
          <w:rFonts w:asciiTheme="minorHAnsi" w:eastAsia="Times New Roman" w:hAnsiTheme="minorHAnsi" w:cstheme="minorHAnsi"/>
          <w:lang w:val="pt-BR" w:eastAsia="pt-BR"/>
        </w:rPr>
      </w:pPr>
      <w:r>
        <w:t>O orçamento deverá conter quantitativos, preços unitários, composições, encargos, BDI e memórias de cálculo, quando aplicáveis, observando as referências oficiais pertinentes ao tipo de obra e a data-base definida nos documentos técnicos do processo, com justificativa das fontes utilizadas.</w:t>
      </w:r>
    </w:p>
    <w:p w:rsidR="000A43ED" w:rsidRPr="000A43ED" w:rsidRDefault="000A43ED" w:rsidP="000A43ED">
      <w:pPr>
        <w:widowControl/>
        <w:autoSpaceDE/>
        <w:autoSpaceDN/>
        <w:spacing w:before="100" w:beforeAutospacing="1" w:after="100" w:afterAutospacing="1"/>
        <w:jc w:val="both"/>
        <w:rPr>
          <w:rFonts w:asciiTheme="minorHAnsi" w:eastAsia="Times New Roman" w:hAnsiTheme="minorHAnsi" w:cstheme="minorHAnsi"/>
          <w:lang w:val="pt-BR" w:eastAsia="pt-BR"/>
        </w:rPr>
      </w:pPr>
      <w:r>
        <w:t>Os produtos deverão ser compatibilizados entre si, de modo que plantas, memoriais, especificações, quantitativos e orçamento apresentem correspondência e coerência técnica.</w:t>
      </w:r>
    </w:p>
    <w:p w:rsidR="000A43ED" w:rsidRPr="000A43ED" w:rsidRDefault="000A43ED" w:rsidP="000A43ED">
      <w:pPr>
        <w:widowControl/>
        <w:autoSpaceDE/>
        <w:autoSpaceDN/>
        <w:spacing w:before="100" w:beforeAutospacing="1" w:after="100" w:afterAutospacing="1"/>
        <w:jc w:val="both"/>
        <w:rPr>
          <w:rFonts w:asciiTheme="minorHAnsi" w:eastAsia="Times New Roman" w:hAnsiTheme="minorHAnsi" w:cstheme="minorHAnsi"/>
          <w:lang w:val="pt-BR" w:eastAsia="pt-BR"/>
        </w:rPr>
      </w:pPr>
      <w:r>
        <w:t>Cada produto deverá ser assinado pelo responsável técnico e acompanhado da ART correspondente, quando exigível, devendo os arquivos digitais ser entregues em PDF e em formato editável.</w:t>
      </w:r>
    </w:p>
    <w:p w:rsidR="000A43ED" w:rsidRPr="000A43ED" w:rsidRDefault="000A43ED" w:rsidP="000A43ED">
      <w:pPr>
        <w:widowControl/>
        <w:autoSpaceDE/>
        <w:autoSpaceDN/>
        <w:spacing w:before="100" w:beforeAutospacing="1" w:after="100" w:afterAutospacing="1"/>
        <w:jc w:val="both"/>
        <w:rPr>
          <w:rFonts w:asciiTheme="minorHAnsi" w:eastAsia="Times New Roman" w:hAnsiTheme="minorHAnsi" w:cstheme="minorHAnsi"/>
          <w:lang w:val="pt-BR" w:eastAsia="pt-BR"/>
        </w:rPr>
      </w:pPr>
      <w:r>
        <w:t>A Administração analisará os produtos e poderá solicitar ajustes, esclarecimentos e complementações. A contratada deverá reapresentar os documentos corrigidos no prazo fixado pela fiscalização, sem acréscimo de preço quando as correções decorrerem de falhas, omissões ou incompatibilidades de sua responsabilidade.</w:t>
      </w:r>
    </w:p>
    <w:p w:rsidR="000A43ED" w:rsidRPr="000A43ED" w:rsidRDefault="000A43ED" w:rsidP="000A43ED">
      <w:pPr>
        <w:widowControl/>
        <w:autoSpaceDE/>
        <w:autoSpaceDN/>
        <w:spacing w:before="100" w:beforeAutospacing="1" w:after="100" w:afterAutospacing="1"/>
        <w:jc w:val="both"/>
        <w:rPr>
          <w:rFonts w:asciiTheme="minorHAnsi" w:eastAsia="Times New Roman" w:hAnsiTheme="minorHAnsi" w:cstheme="minorHAnsi"/>
          <w:lang w:val="pt-BR" w:eastAsia="pt-BR"/>
        </w:rPr>
      </w:pPr>
      <w:r>
        <w:t>A entrega somente será considerada concluída após a aprovação formal do conjunto do projeto executivo e de todos os seus componentes pela fiscalização municipal.</w:t>
      </w:r>
    </w:p>
    <w:p w:rsidR="000A43ED" w:rsidRPr="000A43ED" w:rsidRDefault="000A43ED" w:rsidP="000A43ED">
      <w:pPr>
        <w:widowControl/>
        <w:autoSpaceDE/>
        <w:autoSpaceDN/>
        <w:spacing w:before="100" w:beforeAutospacing="1" w:after="100" w:afterAutospacing="1"/>
        <w:jc w:val="both"/>
        <w:rPr>
          <w:rFonts w:asciiTheme="minorHAnsi" w:eastAsia="Times New Roman" w:hAnsiTheme="minorHAnsi" w:cstheme="minorHAnsi"/>
          <w:lang w:val="pt-BR" w:eastAsia="pt-BR"/>
        </w:rPr>
      </w:pPr>
      <w:r>
        <w:t>A contratada deverá manter arquivo organizado dos levantamentos, cálculos, registros de campo, versões e documentos técnicos produzidos, disponibilizando-os à Administração sempre que solicitado.</w:t>
      </w:r>
    </w:p>
    <w:p w:rsidR="00941D61" w:rsidRDefault="008444DA">
      <w:pPr>
        <w:pStyle w:val="Corpodetexto"/>
        <w:spacing w:before="3"/>
        <w:rPr>
          <w:sz w:val="11"/>
        </w:rPr>
      </w:pPr>
      <w:r>
        <w:rPr>
          <w:noProof/>
          <w:sz w:val="11"/>
          <w:lang w:val="pt-BR" w:eastAsia="pt-BR"/>
        </w:rPr>
        <mc:AlternateContent>
          <mc:Choice Requires="wps">
            <w:drawing>
              <wp:anchor distT="0" distB="0" distL="0" distR="0" simplePos="0" relativeHeight="251659264" behindDoc="1" locked="0" layoutInCell="1" allowOverlap="1">
                <wp:simplePos x="0" y="0"/>
                <wp:positionH relativeFrom="page">
                  <wp:posOffset>665987</wp:posOffset>
                </wp:positionH>
                <wp:positionV relativeFrom="paragraph">
                  <wp:posOffset>102519</wp:posOffset>
                </wp:positionV>
                <wp:extent cx="6227445" cy="245745"/>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7445" cy="245745"/>
                        </a:xfrm>
                        <a:prstGeom prst="rect">
                          <a:avLst/>
                        </a:prstGeom>
                        <a:solidFill>
                          <a:srgbClr val="D9D9D9"/>
                        </a:solidFill>
                      </wps:spPr>
                      <wps:txbx>
                        <w:txbxContent>
                          <w:p w:rsidR="00941D61" w:rsidRDefault="008444DA">
                            <w:pPr>
                              <w:spacing w:before="1"/>
                              <w:ind w:left="29"/>
                              <w:rPr>
                                <w:b/>
                                <w:color w:val="000000"/>
                                <w:sz w:val="20"/>
                              </w:rPr>
                            </w:pPr>
                            <w:r>
                              <w:rPr>
                                <w:b/>
                                <w:color w:val="000000"/>
                              </w:rPr>
                              <w:t>6.</w:t>
                            </w:r>
                            <w:r>
                              <w:rPr>
                                <w:b/>
                                <w:color w:val="000000"/>
                                <w:spacing w:val="51"/>
                              </w:rPr>
                              <w:t xml:space="preserve"> </w:t>
                            </w:r>
                            <w:r>
                              <w:rPr>
                                <w:b/>
                                <w:color w:val="000000"/>
                                <w:sz w:val="20"/>
                              </w:rPr>
                              <w:t>DAS</w:t>
                            </w:r>
                            <w:r>
                              <w:rPr>
                                <w:b/>
                                <w:color w:val="000000"/>
                                <w:spacing w:val="-2"/>
                                <w:sz w:val="20"/>
                              </w:rPr>
                              <w:t xml:space="preserve"> </w:t>
                            </w:r>
                            <w:r>
                              <w:rPr>
                                <w:b/>
                                <w:color w:val="000000"/>
                                <w:sz w:val="20"/>
                              </w:rPr>
                              <w:t>OBRIGAÇÕES</w:t>
                            </w:r>
                            <w:r>
                              <w:rPr>
                                <w:b/>
                                <w:color w:val="000000"/>
                                <w:spacing w:val="-5"/>
                                <w:sz w:val="20"/>
                              </w:rPr>
                              <w:t xml:space="preserve"> </w:t>
                            </w:r>
                            <w:r>
                              <w:rPr>
                                <w:b/>
                                <w:color w:val="000000"/>
                                <w:sz w:val="20"/>
                              </w:rPr>
                              <w:t>DO</w:t>
                            </w:r>
                            <w:r>
                              <w:rPr>
                                <w:b/>
                                <w:color w:val="000000"/>
                                <w:spacing w:val="-4"/>
                                <w:sz w:val="20"/>
                              </w:rPr>
                              <w:t xml:space="preserve"> </w:t>
                            </w:r>
                            <w:r>
                              <w:rPr>
                                <w:b/>
                                <w:color w:val="000000"/>
                                <w:sz w:val="20"/>
                              </w:rPr>
                              <w:t>CONTRATANTE</w:t>
                            </w:r>
                            <w:r>
                              <w:rPr>
                                <w:b/>
                                <w:color w:val="000000"/>
                                <w:spacing w:val="-3"/>
                                <w:sz w:val="20"/>
                              </w:rPr>
                              <w:t xml:space="preserve"> </w:t>
                            </w:r>
                            <w:r>
                              <w:rPr>
                                <w:b/>
                                <w:color w:val="000000"/>
                                <w:sz w:val="20"/>
                              </w:rPr>
                              <w:t>E</w:t>
                            </w:r>
                            <w:r>
                              <w:rPr>
                                <w:b/>
                                <w:color w:val="000000"/>
                                <w:spacing w:val="-6"/>
                                <w:sz w:val="20"/>
                              </w:rPr>
                              <w:t xml:space="preserve"> </w:t>
                            </w:r>
                            <w:r>
                              <w:rPr>
                                <w:b/>
                                <w:color w:val="000000"/>
                                <w:spacing w:val="-2"/>
                                <w:sz w:val="20"/>
                              </w:rPr>
                              <w:t>CONTRATADA</w:t>
                            </w:r>
                          </w:p>
                        </w:txbxContent>
                      </wps:txbx>
                      <wps:bodyPr wrap="square" lIns="0" tIns="0" rIns="0" bIns="0" rtlCol="0">
                        <a:noAutofit/>
                      </wps:bodyPr>
                    </wps:wsp>
                  </a:graphicData>
                </a:graphic>
              </wp:anchor>
            </w:drawing>
          </mc:Choice>
          <mc:Fallback>
            <w:pict>
              <v:shape id="Textbox 13" o:spid="_x0000_s1031" type="#_x0000_t202" style="position:absolute;margin-left:52.45pt;margin-top:8.05pt;width:490.35pt;height:19.3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" fillcolor="#d9d9d9" stroked="f">
                <v:path arrowok="t"/>
                <v:textbox inset="0,0,0,0">
                  <w:txbxContent>
                    <w:p w:rsidR="00941D61" w:rsidRDefault="008444DA">
                      <w:pPr>
                        <w:spacing w:before="1"/>
                        <w:ind w:left="29"/>
                        <w:rPr>
                          <w:b/>
                          <w:color w:val="000000"/>
                          <w:sz w:val="20"/>
                        </w:rPr>
                      </w:pPr>
                      <w:r>
                        <w:rPr>
                          <w:b/>
                          <w:color w:val="000000"/>
                        </w:rPr>
                        <w:t>6.</w:t>
                      </w:r>
                      <w:r>
                        <w:rPr>
                          <w:b/>
                          <w:color w:val="000000"/>
                          <w:spacing w:val="51"/>
                        </w:rPr>
                        <w:t xml:space="preserve"> </w:t>
                      </w:r>
                      <w:r>
                        <w:rPr>
                          <w:b/>
                          <w:color w:val="000000"/>
                          <w:sz w:val="20"/>
                        </w:rPr>
                        <w:t>DAS</w:t>
                      </w:r>
                      <w:r>
                        <w:rPr>
                          <w:b/>
                          <w:color w:val="000000"/>
                          <w:spacing w:val="-2"/>
                          <w:sz w:val="20"/>
                        </w:rPr>
                        <w:t xml:space="preserve"> </w:t>
                      </w:r>
                      <w:r>
                        <w:rPr>
                          <w:b/>
                          <w:color w:val="000000"/>
                          <w:sz w:val="20"/>
                        </w:rPr>
                        <w:t>OBRIGAÇÕES</w:t>
                      </w:r>
                      <w:r>
                        <w:rPr>
                          <w:b/>
                          <w:color w:val="000000"/>
                          <w:spacing w:val="-5"/>
                          <w:sz w:val="20"/>
                        </w:rPr>
                        <w:t xml:space="preserve"> </w:t>
                      </w:r>
                      <w:r>
                        <w:rPr>
                          <w:b/>
                          <w:color w:val="000000"/>
                          <w:sz w:val="20"/>
                        </w:rPr>
                        <w:t>DO</w:t>
                      </w:r>
                      <w:r>
                        <w:rPr>
                          <w:b/>
                          <w:color w:val="000000"/>
                          <w:spacing w:val="-4"/>
                          <w:sz w:val="20"/>
                        </w:rPr>
                        <w:t xml:space="preserve"> </w:t>
                      </w:r>
                      <w:r>
                        <w:rPr>
                          <w:b/>
                          <w:color w:val="000000"/>
                          <w:sz w:val="20"/>
                        </w:rPr>
                        <w:t>CONTRATANTE</w:t>
                      </w:r>
                      <w:r>
                        <w:rPr>
                          <w:b/>
                          <w:color w:val="000000"/>
                          <w:spacing w:val="-3"/>
                          <w:sz w:val="20"/>
                        </w:rPr>
                        <w:t xml:space="preserve"> </w:t>
                      </w:r>
                      <w:r>
                        <w:rPr>
                          <w:b/>
                          <w:color w:val="000000"/>
                          <w:sz w:val="20"/>
                        </w:rPr>
                        <w:t>E</w:t>
                      </w:r>
                      <w:r>
                        <w:rPr>
                          <w:b/>
                          <w:color w:val="000000"/>
                          <w:spacing w:val="-6"/>
                          <w:sz w:val="20"/>
                        </w:rPr>
                        <w:t xml:space="preserve"> </w:t>
                      </w:r>
                      <w:r>
                        <w:rPr>
                          <w:b/>
                          <w:color w:val="000000"/>
                          <w:spacing w:val="-2"/>
                          <w:sz w:val="20"/>
                        </w:rPr>
                        <w:t>CONTRATADA</w:t>
                      </w:r>
                    </w:p>
                  </w:txbxContent>
                </v:textbox>
                <w10:wrap type="topAndBottom" anchorx="page"/>
              </v:shape>
            </w:pict>
          </mc:Fallback>
        </mc:AlternateContent>
      </w:r>
    </w:p>
    <w:p w:rsidR="00941D61" w:rsidRDefault="00941D61">
      <w:pPr>
        <w:pStyle w:val="Corpodetexto"/>
        <w:spacing w:before="23"/>
      </w:pPr>
    </w:p>
    <w:p w:rsidR="00941D61" w:rsidRDefault="008444DA">
      <w:pPr>
        <w:ind w:left="86"/>
        <w:rPr>
          <w:b/>
        </w:rPr>
      </w:pPr>
      <w:r>
        <w:rPr>
          <w:b/>
        </w:rPr>
        <w:t>O contratante deverá:</w:t>
      </w:r>
    </w:p>
    <w:p w:rsidR="00941D61" w:rsidRDefault="008444DA">
      <w:pPr>
        <w:pStyle w:val="PargrafodaLista"/>
        <w:numPr>
          <w:ilvl w:val="0"/>
          <w:numId w:val="6"/>
        </w:numPr>
        <w:tabs>
          <w:tab w:val="left" w:pos="367"/>
          <w:tab w:val="left" w:pos="369"/>
        </w:tabs>
        <w:spacing w:before="133" w:line="360" w:lineRule="auto"/>
        <w:ind w:right="226"/>
      </w:pPr>
      <w:r>
        <w:t>Fornecer os dados, documentos, informações, trechos e condicionantes disponíveis e necessários à execução do objeto;</w:t>
      </w:r>
    </w:p>
    <w:p w:rsidR="00941D61" w:rsidRDefault="008444DA">
      <w:pPr>
        <w:pStyle w:val="PargrafodaLista"/>
        <w:numPr>
          <w:ilvl w:val="0"/>
          <w:numId w:val="6"/>
        </w:numPr>
        <w:tabs>
          <w:tab w:val="left" w:pos="367"/>
          <w:tab w:val="left" w:pos="369"/>
        </w:tabs>
        <w:spacing w:line="360" w:lineRule="auto"/>
        <w:ind w:right="226"/>
      </w:pPr>
      <w:r>
        <w:t>Viabilizar o acesso da equipe aos locais de levantamento, quando depender de autorização ou apoio municipal;</w:t>
      </w:r>
    </w:p>
    <w:p w:rsidR="00941D61" w:rsidRDefault="008444DA">
      <w:pPr>
        <w:pStyle w:val="PargrafodaLista"/>
        <w:numPr>
          <w:ilvl w:val="0"/>
          <w:numId w:val="6"/>
        </w:numPr>
        <w:tabs>
          <w:tab w:val="left" w:pos="368"/>
        </w:tabs>
        <w:spacing w:before="1"/>
        <w:ind w:left="368" w:hanging="282"/>
      </w:pPr>
      <w:r>
        <w:t>Designar gestor e fiscal do contrato, acompanhando os serviços de campo e de gabinete;</w:t>
      </w:r>
    </w:p>
    <w:p w:rsidR="00941D61" w:rsidRDefault="008444DA">
      <w:pPr>
        <w:pStyle w:val="PargrafodaLista"/>
        <w:numPr>
          <w:ilvl w:val="0"/>
          <w:numId w:val="6"/>
        </w:numPr>
        <w:tabs>
          <w:tab w:val="left" w:pos="367"/>
          <w:tab w:val="left" w:pos="369"/>
        </w:tabs>
        <w:spacing w:before="135" w:line="360" w:lineRule="auto"/>
        <w:ind w:right="225"/>
      </w:pPr>
      <w:r>
        <w:t>Analisar os produtos entregues, registrar as ocorrências e solicitar correções ou complementações devidamente fundamentadas;</w:t>
      </w:r>
    </w:p>
    <w:p w:rsidR="00941D61" w:rsidRDefault="008444DA">
      <w:pPr>
        <w:pStyle w:val="PargrafodaLista"/>
        <w:numPr>
          <w:ilvl w:val="0"/>
          <w:numId w:val="6"/>
        </w:numPr>
        <w:tabs>
          <w:tab w:val="left" w:pos="367"/>
          <w:tab w:val="left" w:pos="369"/>
        </w:tabs>
        <w:spacing w:line="360" w:lineRule="auto"/>
        <w:ind w:right="230"/>
      </w:pPr>
      <w:r>
        <w:t>Comunicar formalmente à contratada qualquer irregularidade identificada na execução;</w:t>
      </w:r>
    </w:p>
    <w:p w:rsidR="00941D61" w:rsidRDefault="008444DA">
      <w:pPr>
        <w:pStyle w:val="PargrafodaLista"/>
        <w:numPr>
          <w:ilvl w:val="0"/>
          <w:numId w:val="6"/>
        </w:numPr>
        <w:tabs>
          <w:tab w:val="left" w:pos="366"/>
          <w:tab w:val="left" w:pos="369"/>
        </w:tabs>
        <w:spacing w:before="14" w:line="360" w:lineRule="auto"/>
        <w:ind w:right="226"/>
      </w:pPr>
      <w:r>
        <w:t>Efetuar o pagamento após o recebimento e a aprovação dos produtos, observadas as condições contratuais.</w:t>
      </w:r>
    </w:p>
    <w:p w:rsidR="00941D61" w:rsidRDefault="008444DA">
      <w:pPr>
        <w:spacing w:before="183"/>
        <w:ind w:left="86"/>
        <w:rPr>
          <w:b/>
        </w:rPr>
      </w:pPr>
      <w:r>
        <w:rPr>
          <w:b/>
        </w:rPr>
        <w:t>A contratada deverá:</w:t>
      </w:r>
    </w:p>
    <w:p w:rsidR="00941D61" w:rsidRDefault="008444DA">
      <w:pPr>
        <w:pStyle w:val="PargrafodaLista"/>
        <w:numPr>
          <w:ilvl w:val="0"/>
          <w:numId w:val="5"/>
        </w:numPr>
        <w:tabs>
          <w:tab w:val="left" w:pos="367"/>
          <w:tab w:val="left" w:pos="369"/>
        </w:tabs>
        <w:spacing w:before="134" w:line="360" w:lineRule="auto"/>
        <w:ind w:right="227"/>
      </w:pPr>
      <w:r>
        <w:t>Executar integralmente o conjunto de levantamentos previstos no escopo técnico e elaborar os componentes do projeto executivo previstos neste Termo de Referência;</w:t>
      </w:r>
    </w:p>
    <w:p w:rsidR="00941D61" w:rsidRDefault="008444DA">
      <w:pPr>
        <w:pStyle w:val="PargrafodaLista"/>
        <w:numPr>
          <w:ilvl w:val="0"/>
          <w:numId w:val="5"/>
        </w:numPr>
        <w:tabs>
          <w:tab w:val="left" w:pos="368"/>
        </w:tabs>
        <w:spacing w:line="267" w:lineRule="exact"/>
        <w:ind w:left="368" w:hanging="282"/>
      </w:pPr>
      <w:r>
        <w:t>Manter equipe tecnicamente habilitada e responsável técnico com registro regular no CREA durante toda a execução;</w:t>
      </w:r>
    </w:p>
    <w:p w:rsidR="00941D61" w:rsidRDefault="008444DA">
      <w:pPr>
        <w:pStyle w:val="PargrafodaLista"/>
        <w:numPr>
          <w:ilvl w:val="0"/>
          <w:numId w:val="5"/>
        </w:numPr>
        <w:tabs>
          <w:tab w:val="left" w:pos="367"/>
          <w:tab w:val="left" w:pos="369"/>
        </w:tabs>
        <w:spacing w:before="135" w:line="360" w:lineRule="auto"/>
        <w:ind w:right="227"/>
      </w:pPr>
      <w:r>
        <w:t>Emitir a ART e assumir responsabilidade pela precisão, qualidade, compatibilidade e suficiência técnica dos produtos;</w:t>
      </w:r>
    </w:p>
    <w:p w:rsidR="00941D61" w:rsidRDefault="008444DA">
      <w:pPr>
        <w:pStyle w:val="PargrafodaLista"/>
        <w:numPr>
          <w:ilvl w:val="0"/>
          <w:numId w:val="5"/>
        </w:numPr>
        <w:tabs>
          <w:tab w:val="left" w:pos="367"/>
          <w:tab w:val="left" w:pos="369"/>
        </w:tabs>
        <w:spacing w:before="1" w:line="360" w:lineRule="auto"/>
        <w:ind w:right="232"/>
      </w:pPr>
      <w:r>
        <w:t>Cumprir os prazos, padrões de apresentação, normas técnicas e orientações da fiscalização;</w:t>
      </w:r>
    </w:p>
    <w:p w:rsidR="00941D61" w:rsidRDefault="008444DA">
      <w:pPr>
        <w:pStyle w:val="PargrafodaLista"/>
        <w:numPr>
          <w:ilvl w:val="0"/>
          <w:numId w:val="5"/>
        </w:numPr>
        <w:tabs>
          <w:tab w:val="left" w:pos="367"/>
          <w:tab w:val="left" w:pos="369"/>
        </w:tabs>
        <w:spacing w:before="1" w:line="360" w:lineRule="auto"/>
        <w:ind w:right="223"/>
      </w:pPr>
      <w:r>
        <w:t>Entregar os arquivos em PDF e formatos editáveis, devidamente identificados, organizados e assinados;</w:t>
      </w:r>
    </w:p>
    <w:p w:rsidR="00941D61" w:rsidRDefault="008444DA">
      <w:pPr>
        <w:pStyle w:val="PargrafodaLista"/>
        <w:numPr>
          <w:ilvl w:val="0"/>
          <w:numId w:val="5"/>
        </w:numPr>
        <w:tabs>
          <w:tab w:val="left" w:pos="366"/>
          <w:tab w:val="left" w:pos="369"/>
        </w:tabs>
        <w:spacing w:line="360" w:lineRule="auto"/>
        <w:ind w:right="231"/>
      </w:pPr>
      <w:r>
        <w:t>Manter durante a execução todas as condições de habilitação, regularidade fiscal, trabalhista e profissional exigidas.</w:t>
      </w:r>
    </w:p>
    <w:p w:rsidR="00941D61" w:rsidRDefault="008444DA">
      <w:pPr>
        <w:pStyle w:val="Corpodetexto"/>
        <w:spacing w:before="24"/>
        <w:rPr>
          <w:sz w:val="20"/>
        </w:rPr>
      </w:pPr>
      <w:r>
        <w:rPr>
          <w:noProof/>
          <w:sz w:val="20"/>
          <w:lang w:val="pt-BR" w:eastAsia="pt-BR"/>
        </w:rPr>
        <mc:AlternateContent>
          <mc:Choice Requires="wps">
            <w:drawing>
              <wp:anchor distT="0" distB="0" distL="0" distR="0" simplePos="0" relativeHeight="251663360" behindDoc="1" locked="0" layoutInCell="1" allowOverlap="1">
                <wp:simplePos x="0" y="0"/>
                <wp:positionH relativeFrom="page">
                  <wp:posOffset>665987</wp:posOffset>
                </wp:positionH>
                <wp:positionV relativeFrom="paragraph">
                  <wp:posOffset>185985</wp:posOffset>
                </wp:positionV>
                <wp:extent cx="6227445" cy="25654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7445" cy="256540"/>
                        </a:xfrm>
                        <a:prstGeom prst="rect">
                          <a:avLst/>
                        </a:prstGeom>
                        <a:solidFill>
                          <a:srgbClr val="D9D9D9"/>
                        </a:solidFill>
                      </wps:spPr>
                      <wps:txbx>
                        <w:txbxContent>
                          <w:p w:rsidR="00941D61" w:rsidRDefault="008444DA">
                            <w:pPr>
                              <w:ind w:left="29"/>
                              <w:rPr>
                                <w:b/>
                                <w:color w:val="000000"/>
                              </w:rPr>
                            </w:pPr>
                            <w:r>
                              <w:rPr>
                                <w:b/>
                                <w:color w:val="000000"/>
                              </w:rPr>
                              <w:t>7.</w:t>
                            </w:r>
                            <w:r>
                              <w:rPr>
                                <w:b/>
                                <w:color w:val="000000"/>
                                <w:spacing w:val="61"/>
                              </w:rPr>
                              <w:t xml:space="preserve"> </w:t>
                            </w:r>
                            <w:r>
                              <w:rPr>
                                <w:b/>
                                <w:color w:val="000000"/>
                              </w:rPr>
                              <w:t>DA</w:t>
                            </w:r>
                            <w:r>
                              <w:rPr>
                                <w:b/>
                                <w:color w:val="000000"/>
                                <w:spacing w:val="-2"/>
                              </w:rPr>
                              <w:t xml:space="preserve"> SUBCONTRATAÇÃO</w:t>
                            </w:r>
                          </w:p>
                        </w:txbxContent>
                      </wps:txbx>
                      <wps:bodyPr wrap="square" lIns="0" tIns="0" rIns="0" bIns="0" rtlCol="0">
                        <a:noAutofit/>
                      </wps:bodyPr>
                    </wps:wsp>
                  </a:graphicData>
                </a:graphic>
              </wp:anchor>
            </w:drawing>
          </mc:Choice>
          <mc:Fallback>
            <w:pict>
              <v:shape id="Textbox 14" o:spid="_x0000_s1032" type="#_x0000_t202" style="position:absolute;margin-left:52.45pt;margin-top:14.65pt;width:490.35pt;height:20.2pt;z-index:-25165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" fillcolor="#d9d9d9" stroked="f">
                <v:path arrowok="t"/>
                <v:textbox inset="0,0,0,0">
                  <w:txbxContent>
                    <w:p w:rsidR="00941D61" w:rsidRDefault="008444DA">
                      <w:pPr>
                        <w:ind w:left="29"/>
                        <w:rPr>
                          <w:b/>
                          <w:color w:val="000000"/>
                        </w:rPr>
                      </w:pPr>
                      <w:r>
                        <w:rPr>
                          <w:b/>
                          <w:color w:val="000000"/>
                        </w:rPr>
                        <w:t>7.</w:t>
                      </w:r>
                      <w:r>
                        <w:rPr>
                          <w:b/>
                          <w:color w:val="000000"/>
                          <w:spacing w:val="61"/>
                        </w:rPr>
                        <w:t xml:space="preserve"> </w:t>
                      </w:r>
                      <w:r>
                        <w:rPr>
                          <w:b/>
                          <w:color w:val="000000"/>
                        </w:rPr>
                        <w:t>DA</w:t>
                      </w:r>
                      <w:r>
                        <w:rPr>
                          <w:b/>
                          <w:color w:val="000000"/>
                          <w:spacing w:val="-2"/>
                        </w:rPr>
                        <w:t xml:space="preserve"> SUBCONTRATAÇÃO</w:t>
                      </w:r>
                    </w:p>
                  </w:txbxContent>
                </v:textbox>
                <w10:wrap type="topAndBottom" anchorx="page"/>
              </v:shape>
            </w:pict>
          </mc:Fallback>
        </mc:AlternateContent>
      </w:r>
    </w:p>
    <w:p w:rsidR="00941D61" w:rsidRDefault="00941D61">
      <w:pPr>
        <w:pStyle w:val="Corpodetexto"/>
        <w:spacing w:before="23"/>
      </w:pPr>
    </w:p>
    <w:p w:rsidR="00941D61" w:rsidRDefault="008444DA">
      <w:pPr>
        <w:pStyle w:val="Corpodetexto"/>
        <w:spacing w:line="360" w:lineRule="auto"/>
        <w:ind w:left="86" w:right="225"/>
        <w:jc w:val="both"/>
      </w:pPr>
      <w:r>
        <w:t>Fica vedada a subcontratação total do objeto. Eventual subcontratação de atividade acessória somente poderá ocorrer mediante autorização prévia e expressa da Administração, sem transferência da responsabilidade técnica e contratual da contratada principal.</w:t>
      </w:r>
    </w:p>
    <w:p w:rsidR="00941D61" w:rsidRDefault="008444DA">
      <w:pPr>
        <w:pStyle w:val="Corpodetexto"/>
        <w:spacing w:before="2"/>
        <w:rPr>
          <w:sz w:val="16"/>
        </w:rPr>
      </w:pPr>
      <w:r>
        <w:rPr>
          <w:noProof/>
          <w:sz w:val="16"/>
          <w:lang w:val="pt-BR" w:eastAsia="pt-BR"/>
        </w:rPr>
        <mc:AlternateContent>
          <mc:Choice Requires="wps">
            <w:drawing>
              <wp:anchor distT="0" distB="0" distL="0" distR="0" simplePos="0" relativeHeight="251667456" behindDoc="1" locked="0" layoutInCell="1" allowOverlap="1">
                <wp:simplePos x="0" y="0"/>
                <wp:positionH relativeFrom="page">
                  <wp:posOffset>665987</wp:posOffset>
                </wp:positionH>
                <wp:positionV relativeFrom="paragraph">
                  <wp:posOffset>140643</wp:posOffset>
                </wp:positionV>
                <wp:extent cx="6227445" cy="256540"/>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7445" cy="256540"/>
                        </a:xfrm>
                        <a:prstGeom prst="rect">
                          <a:avLst/>
                        </a:prstGeom>
                        <a:solidFill>
                          <a:srgbClr val="D9D9D9"/>
                        </a:solidFill>
                      </wps:spPr>
                      <wps:txbx>
                        <w:txbxContent>
                          <w:p w:rsidR="00941D61" w:rsidRDefault="008444DA">
                            <w:pPr>
                              <w:spacing w:line="268" w:lineRule="exact"/>
                              <w:ind w:left="29"/>
                              <w:rPr>
                                <w:b/>
                                <w:color w:val="000000"/>
                              </w:rPr>
                            </w:pPr>
                            <w:r>
                              <w:rPr>
                                <w:b/>
                                <w:color w:val="000000"/>
                              </w:rPr>
                              <w:t>8.</w:t>
                            </w:r>
                            <w:r>
                              <w:rPr>
                                <w:b/>
                                <w:color w:val="000000"/>
                                <w:spacing w:val="59"/>
                              </w:rPr>
                              <w:t xml:space="preserve"> </w:t>
                            </w:r>
                            <w:r>
                              <w:rPr>
                                <w:b/>
                                <w:color w:val="000000"/>
                              </w:rPr>
                              <w:t>DA</w:t>
                            </w:r>
                            <w:r>
                              <w:rPr>
                                <w:b/>
                                <w:color w:val="000000"/>
                                <w:spacing w:val="-3"/>
                              </w:rPr>
                              <w:t xml:space="preserve"> </w:t>
                            </w:r>
                            <w:r>
                              <w:rPr>
                                <w:b/>
                                <w:color w:val="000000"/>
                              </w:rPr>
                              <w:t>GESTÃO</w:t>
                            </w:r>
                            <w:r>
                              <w:rPr>
                                <w:b/>
                                <w:color w:val="000000"/>
                                <w:spacing w:val="-1"/>
                              </w:rPr>
                              <w:t xml:space="preserve"> </w:t>
                            </w:r>
                            <w:r>
                              <w:rPr>
                                <w:b/>
                                <w:color w:val="000000"/>
                              </w:rPr>
                              <w:t>DO</w:t>
                            </w:r>
                            <w:r>
                              <w:rPr>
                                <w:b/>
                                <w:color w:val="000000"/>
                                <w:spacing w:val="-3"/>
                              </w:rPr>
                              <w:t xml:space="preserve"> </w:t>
                            </w:r>
                            <w:r>
                              <w:rPr>
                                <w:b/>
                                <w:color w:val="000000"/>
                                <w:spacing w:val="-2"/>
                              </w:rPr>
                              <w:t>CONTRATO</w:t>
                            </w:r>
                          </w:p>
                        </w:txbxContent>
                      </wps:txbx>
                      <wps:bodyPr wrap="square" lIns="0" tIns="0" rIns="0" bIns="0" rtlCol="0">
                        <a:noAutofit/>
                      </wps:bodyPr>
                    </wps:wsp>
                  </a:graphicData>
                </a:graphic>
              </wp:anchor>
            </w:drawing>
          </mc:Choice>
          <mc:Fallback>
            <w:pict>
              <v:shape id="Textbox 15" o:spid="_x0000_s1033" type="#_x0000_t202" style="position:absolute;margin-left:52.45pt;margin-top:11.05pt;width:490.35pt;height:20.2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" fillcolor="#d9d9d9" stroked="f">
                <v:path arrowok="t"/>
                <v:textbox inset="0,0,0,0">
                  <w:txbxContent>
                    <w:p w:rsidR="00941D61" w:rsidRDefault="008444DA">
                      <w:pPr>
                        <w:spacing w:line="268" w:lineRule="exact"/>
                        <w:ind w:left="29"/>
                        <w:rPr>
                          <w:b/>
                          <w:color w:val="000000"/>
                        </w:rPr>
                      </w:pPr>
                      <w:r>
                        <w:rPr>
                          <w:b/>
                          <w:color w:val="000000"/>
                        </w:rPr>
                        <w:t>8.</w:t>
                      </w:r>
                      <w:r>
                        <w:rPr>
                          <w:b/>
                          <w:color w:val="000000"/>
                          <w:spacing w:val="59"/>
                        </w:rPr>
                        <w:t xml:space="preserve"> </w:t>
                      </w:r>
                      <w:r>
                        <w:rPr>
                          <w:b/>
                          <w:color w:val="000000"/>
                        </w:rPr>
                        <w:t>DA</w:t>
                      </w:r>
                      <w:r>
                        <w:rPr>
                          <w:b/>
                          <w:color w:val="000000"/>
                          <w:spacing w:val="-3"/>
                        </w:rPr>
                        <w:t xml:space="preserve"> </w:t>
                      </w:r>
                      <w:r>
                        <w:rPr>
                          <w:b/>
                          <w:color w:val="000000"/>
                        </w:rPr>
                        <w:t>GESTÃO</w:t>
                      </w:r>
                      <w:r>
                        <w:rPr>
                          <w:b/>
                          <w:color w:val="000000"/>
                          <w:spacing w:val="-1"/>
                        </w:rPr>
                        <w:t xml:space="preserve"> </w:t>
                      </w:r>
                      <w:r>
                        <w:rPr>
                          <w:b/>
                          <w:color w:val="000000"/>
                        </w:rPr>
                        <w:t>DO</w:t>
                      </w:r>
                      <w:r>
                        <w:rPr>
                          <w:b/>
                          <w:color w:val="000000"/>
                          <w:spacing w:val="-3"/>
                        </w:rPr>
                        <w:t xml:space="preserve"> </w:t>
                      </w:r>
                      <w:r>
                        <w:rPr>
                          <w:b/>
                          <w:color w:val="000000"/>
                          <w:spacing w:val="-2"/>
                        </w:rPr>
                        <w:t>CONTRATO</w:t>
                      </w:r>
                    </w:p>
                  </w:txbxContent>
                </v:textbox>
                <w10:wrap type="topAndBottom" anchorx="page"/>
              </v:shape>
            </w:pict>
          </mc:Fallback>
        </mc:AlternateContent>
      </w:r>
    </w:p>
    <w:p w:rsidR="00941D61" w:rsidRDefault="00941D61">
      <w:pPr>
        <w:pStyle w:val="Corpodetexto"/>
        <w:spacing w:before="12"/>
        <w:rPr>
          <w:sz w:val="20"/>
        </w:rPr>
      </w:pPr>
    </w:p>
    <w:p w:rsidR="00941D61" w:rsidRPr="008444DA" w:rsidRDefault="008444DA">
      <w:pPr>
        <w:pStyle w:val="PargrafodaLista"/>
        <w:numPr>
          <w:ilvl w:val="0"/>
          <w:numId w:val="4"/>
        </w:numPr>
        <w:tabs>
          <w:tab w:val="left" w:pos="367"/>
          <w:tab w:val="left" w:pos="369"/>
        </w:tabs>
        <w:spacing w:line="345" w:lineRule="auto"/>
        <w:ind w:right="228"/>
      </w:pPr>
      <w:r>
        <w:t>O contrato deverá ser executado fielmente pelas partes, de acordo com as cláusulas avençadas, este Termo de Referência e a Lei nº 14.133/2021, respondendo cada parte pelas consequências de sua inexecução total ou parcial.</w:t>
      </w:r>
    </w:p>
    <w:p w:rsidR="00941D61" w:rsidRPr="008444DA" w:rsidRDefault="008444DA">
      <w:pPr>
        <w:pStyle w:val="PargrafodaLista"/>
        <w:numPr>
          <w:ilvl w:val="0"/>
          <w:numId w:val="4"/>
        </w:numPr>
        <w:tabs>
          <w:tab w:val="left" w:pos="366"/>
          <w:tab w:val="left" w:pos="369"/>
        </w:tabs>
        <w:spacing w:before="15" w:line="357" w:lineRule="auto"/>
        <w:ind w:right="228"/>
      </w:pPr>
      <w:r>
        <w:t>Em caso de impedimento, ordem de paralisação ou suspensão, o cronograma poderá ser adequado pelo período correspondente, mediante registro formal da ocorrência e análise da Administração.</w:t>
      </w:r>
    </w:p>
    <w:p w:rsidR="00941D61" w:rsidRPr="008444DA" w:rsidRDefault="008444DA">
      <w:pPr>
        <w:pStyle w:val="PargrafodaLista"/>
        <w:numPr>
          <w:ilvl w:val="0"/>
          <w:numId w:val="4"/>
        </w:numPr>
        <w:tabs>
          <w:tab w:val="left" w:pos="367"/>
          <w:tab w:val="left" w:pos="369"/>
        </w:tabs>
        <w:spacing w:before="5" w:line="357" w:lineRule="auto"/>
        <w:ind w:right="222"/>
      </w:pPr>
      <w:r>
        <w:t>As comunicações entre a Administração e a contratada serão realizadas por escrito, inclusive por meio eletrônico, sempre que o ato exigir formalização.</w:t>
      </w:r>
    </w:p>
    <w:p w:rsidR="00941D61" w:rsidRPr="008444DA" w:rsidRDefault="008444DA">
      <w:pPr>
        <w:pStyle w:val="PargrafodaLista"/>
        <w:numPr>
          <w:ilvl w:val="0"/>
          <w:numId w:val="4"/>
        </w:numPr>
        <w:tabs>
          <w:tab w:val="left" w:pos="366"/>
          <w:tab w:val="left" w:pos="369"/>
        </w:tabs>
        <w:spacing w:before="4" w:line="360" w:lineRule="auto"/>
        <w:ind w:right="239"/>
      </w:pPr>
      <w:r>
        <w:t>A Administração poderá convocar o representante e o responsável técnico da contratada para reuniões, esclarecimentos e adoção de providências necessárias ao regular andamento do objeto.</w:t>
      </w:r>
    </w:p>
    <w:p w:rsidR="00941D61" w:rsidRPr="008444DA" w:rsidRDefault="008444DA">
      <w:pPr>
        <w:pStyle w:val="PargrafodaLista"/>
        <w:numPr>
          <w:ilvl w:val="0"/>
          <w:numId w:val="4"/>
        </w:numPr>
        <w:tabs>
          <w:tab w:val="left" w:pos="367"/>
          <w:tab w:val="left" w:pos="369"/>
        </w:tabs>
        <w:spacing w:line="360" w:lineRule="auto"/>
        <w:ind w:right="226"/>
      </w:pPr>
      <w:r>
        <w:t>Após a formalização da contratação, poderá ser realizada reunião inicial para apresentação das obrigações, do plano de fiscalização, do cronograma e dos critérios de recebimento e aprovação.</w:t>
      </w:r>
    </w:p>
    <w:p w:rsidR="00941D61" w:rsidRPr="008444DA" w:rsidRDefault="00941D61">
      <w:pPr>
        <w:spacing w:before="16" w:line="360" w:lineRule="auto"/>
        <w:ind w:left="369" w:right="239"/>
      </w:pPr>
    </w:p>
    <w:p w:rsidR="00941D61" w:rsidRDefault="008444DA" w:rsidP="008444DA">
      <w:pPr>
        <w:pStyle w:val="Corpodetexto"/>
        <w:spacing w:before="152"/>
      </w:pPr>
      <w:r>
        <w:t>A execução será acompanhada e fiscalizada pelo fiscal do contrato e respectivos substitutos, nos termos do art. 117 da Lei nº 14.133/2021.</w:t>
      </w:r>
    </w:p>
    <w:p w:rsidR="00941D61" w:rsidRDefault="008444DA">
      <w:pPr>
        <w:pStyle w:val="Corpodetexto"/>
        <w:spacing w:before="4"/>
        <w:rPr>
          <w:sz w:val="10"/>
        </w:rPr>
      </w:pPr>
      <w:r>
        <w:rPr>
          <w:noProof/>
          <w:sz w:val="10"/>
          <w:lang w:val="pt-BR" w:eastAsia="pt-BR"/>
        </w:rPr>
        <mc:AlternateContent>
          <mc:Choice Requires="wps">
            <w:drawing>
              <wp:anchor distT="0" distB="0" distL="0" distR="0" simplePos="0" relativeHeight="251675648" behindDoc="1" locked="0" layoutInCell="1" allowOverlap="1">
                <wp:simplePos x="0" y="0"/>
                <wp:positionH relativeFrom="page">
                  <wp:posOffset>665987</wp:posOffset>
                </wp:positionH>
                <wp:positionV relativeFrom="paragraph">
                  <wp:posOffset>95902</wp:posOffset>
                </wp:positionV>
                <wp:extent cx="6227445" cy="256540"/>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7445" cy="256540"/>
                        </a:xfrm>
                        <a:prstGeom prst="rect">
                          <a:avLst/>
                        </a:prstGeom>
                        <a:solidFill>
                          <a:srgbClr val="D9D9D9"/>
                        </a:solidFill>
                      </wps:spPr>
                      <wps:txbx>
                        <w:txbxContent>
                          <w:p w:rsidR="00941D61" w:rsidRDefault="008444DA">
                            <w:pPr>
                              <w:spacing w:line="268" w:lineRule="exact"/>
                              <w:ind w:left="29"/>
                              <w:rPr>
                                <w:b/>
                                <w:color w:val="000000"/>
                              </w:rPr>
                            </w:pPr>
                            <w:r>
                              <w:rPr>
                                <w:b/>
                                <w:color w:val="000000"/>
                              </w:rPr>
                              <w:t>8.</w:t>
                            </w:r>
                            <w:r>
                              <w:rPr>
                                <w:b/>
                                <w:color w:val="000000"/>
                                <w:spacing w:val="-4"/>
                              </w:rPr>
                              <w:t xml:space="preserve"> </w:t>
                            </w:r>
                            <w:r>
                              <w:rPr>
                                <w:b/>
                                <w:color w:val="000000"/>
                              </w:rPr>
                              <w:t>DAS</w:t>
                            </w:r>
                            <w:r>
                              <w:rPr>
                                <w:b/>
                                <w:color w:val="000000"/>
                                <w:spacing w:val="-4"/>
                              </w:rPr>
                              <w:t xml:space="preserve"> </w:t>
                            </w:r>
                            <w:r>
                              <w:rPr>
                                <w:b/>
                                <w:color w:val="000000"/>
                              </w:rPr>
                              <w:t>ATRIBUIÇÃO</w:t>
                            </w:r>
                            <w:r>
                              <w:rPr>
                                <w:b/>
                                <w:color w:val="000000"/>
                                <w:spacing w:val="-5"/>
                              </w:rPr>
                              <w:t xml:space="preserve"> </w:t>
                            </w:r>
                            <w:r>
                              <w:rPr>
                                <w:b/>
                                <w:color w:val="000000"/>
                              </w:rPr>
                              <w:t>DO</w:t>
                            </w:r>
                            <w:r>
                              <w:rPr>
                                <w:b/>
                                <w:color w:val="000000"/>
                                <w:spacing w:val="-2"/>
                              </w:rPr>
                              <w:t xml:space="preserve"> </w:t>
                            </w:r>
                            <w:r>
                              <w:rPr>
                                <w:b/>
                                <w:color w:val="000000"/>
                              </w:rPr>
                              <w:t>FISCAL</w:t>
                            </w:r>
                            <w:r>
                              <w:rPr>
                                <w:b/>
                                <w:color w:val="000000"/>
                                <w:spacing w:val="-5"/>
                              </w:rPr>
                              <w:t xml:space="preserve"> </w:t>
                            </w:r>
                            <w:r>
                              <w:rPr>
                                <w:b/>
                                <w:color w:val="000000"/>
                              </w:rPr>
                              <w:t>DO</w:t>
                            </w:r>
                            <w:r>
                              <w:rPr>
                                <w:b/>
                                <w:color w:val="000000"/>
                                <w:spacing w:val="-2"/>
                              </w:rPr>
                              <w:t xml:space="preserve"> CONTRATO</w:t>
                            </w:r>
                          </w:p>
                        </w:txbxContent>
                      </wps:txbx>
                      <wps:bodyPr wrap="square" lIns="0" tIns="0" rIns="0" bIns="0" rtlCol="0">
                        <a:noAutofit/>
                      </wps:bodyPr>
                    </wps:wsp>
                  </a:graphicData>
                </a:graphic>
              </wp:anchor>
            </w:drawing>
          </mc:Choice>
          <mc:Fallback>
            <w:pict>
              <v:shape id="Textbox 17" o:spid="_x0000_s1035" type="#_x0000_t202" style="position:absolute;margin-left:52.45pt;margin-top:7.55pt;width:490.35pt;height:20.2pt;z-index:-2516408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" fillcolor="#d9d9d9" stroked="f">
                <v:path arrowok="t"/>
                <v:textbox inset="0,0,0,0">
                  <w:txbxContent>
                    <w:p w:rsidR="00941D61" w:rsidRDefault="008444DA">
                      <w:pPr>
                        <w:spacing w:line="268" w:lineRule="exact"/>
                        <w:ind w:left="29"/>
                        <w:rPr>
                          <w:b/>
                          <w:color w:val="000000"/>
                        </w:rPr>
                      </w:pPr>
                      <w:r>
                        <w:rPr>
                          <w:b/>
                          <w:color w:val="000000"/>
                        </w:rPr>
                        <w:t>8.</w:t>
                      </w:r>
                      <w:r>
                        <w:rPr>
                          <w:b/>
                          <w:color w:val="000000"/>
                          <w:spacing w:val="-4"/>
                        </w:rPr>
                        <w:t xml:space="preserve"> </w:t>
                      </w:r>
                      <w:r>
                        <w:rPr>
                          <w:b/>
                          <w:color w:val="000000"/>
                        </w:rPr>
                        <w:t>DAS</w:t>
                      </w:r>
                      <w:r>
                        <w:rPr>
                          <w:b/>
                          <w:color w:val="000000"/>
                          <w:spacing w:val="-4"/>
                        </w:rPr>
                        <w:t xml:space="preserve"> </w:t>
                      </w:r>
                      <w:r>
                        <w:rPr>
                          <w:b/>
                          <w:color w:val="000000"/>
                        </w:rPr>
                        <w:t>ATRIBUIÇÃO</w:t>
                      </w:r>
                      <w:r>
                        <w:rPr>
                          <w:b/>
                          <w:color w:val="000000"/>
                          <w:spacing w:val="-5"/>
                        </w:rPr>
                        <w:t xml:space="preserve"> </w:t>
                      </w:r>
                      <w:r>
                        <w:rPr>
                          <w:b/>
                          <w:color w:val="000000"/>
                        </w:rPr>
                        <w:t>DO</w:t>
                      </w:r>
                      <w:r>
                        <w:rPr>
                          <w:b/>
                          <w:color w:val="000000"/>
                          <w:spacing w:val="-2"/>
                        </w:rPr>
                        <w:t xml:space="preserve"> </w:t>
                      </w:r>
                      <w:r>
                        <w:rPr>
                          <w:b/>
                          <w:color w:val="000000"/>
                        </w:rPr>
                        <w:t>FISCAL</w:t>
                      </w:r>
                      <w:r>
                        <w:rPr>
                          <w:b/>
                          <w:color w:val="000000"/>
                          <w:spacing w:val="-5"/>
                        </w:rPr>
                        <w:t xml:space="preserve"> </w:t>
                      </w:r>
                      <w:r>
                        <w:rPr>
                          <w:b/>
                          <w:color w:val="000000"/>
                        </w:rPr>
                        <w:t>DO</w:t>
                      </w:r>
                      <w:r>
                        <w:rPr>
                          <w:b/>
                          <w:color w:val="000000"/>
                          <w:spacing w:val="-2"/>
                        </w:rPr>
                        <w:t xml:space="preserve"> CONTRATO</w:t>
                      </w:r>
                    </w:p>
                  </w:txbxContent>
                </v:textbox>
                <w10:wrap type="topAndBottom" anchorx="page"/>
              </v:shape>
            </w:pict>
          </mc:Fallback>
        </mc:AlternateContent>
      </w:r>
    </w:p>
    <w:p w:rsidR="00941D61" w:rsidRDefault="008444DA">
      <w:pPr>
        <w:pStyle w:val="PargrafodaLista"/>
        <w:numPr>
          <w:ilvl w:val="0"/>
          <w:numId w:val="3"/>
        </w:numPr>
        <w:tabs>
          <w:tab w:val="left" w:pos="368"/>
        </w:tabs>
        <w:spacing w:before="181"/>
        <w:ind w:left="368" w:hanging="282"/>
      </w:pPr>
      <w:r>
        <w:t>Acompanhar e fiscalizar a execução do objeto e o cumprimento do cronograma;</w:t>
      </w:r>
    </w:p>
    <w:p w:rsidR="00941D61" w:rsidRDefault="008444DA">
      <w:pPr>
        <w:pStyle w:val="PargrafodaLista"/>
        <w:numPr>
          <w:ilvl w:val="0"/>
          <w:numId w:val="3"/>
        </w:numPr>
        <w:tabs>
          <w:tab w:val="left" w:pos="368"/>
        </w:tabs>
        <w:spacing w:before="135"/>
        <w:ind w:left="368" w:hanging="282"/>
      </w:pPr>
      <w:r>
        <w:t>Acompanhar, quando necessário, os trabalhos de campo e as entregas de gabinete;</w:t>
      </w:r>
    </w:p>
    <w:p w:rsidR="00941D61" w:rsidRDefault="008444DA">
      <w:pPr>
        <w:pStyle w:val="PargrafodaLista"/>
        <w:numPr>
          <w:ilvl w:val="0"/>
          <w:numId w:val="3"/>
        </w:numPr>
        <w:tabs>
          <w:tab w:val="left" w:pos="367"/>
          <w:tab w:val="left" w:pos="369"/>
        </w:tabs>
        <w:spacing w:before="171" w:line="360" w:lineRule="auto"/>
        <w:ind w:right="225"/>
      </w:pPr>
      <w:r>
        <w:t>Registrar ocorrências, recomendar medidas saneadoras e comunicar à autoridade competente os descumprimentos constatados;</w:t>
      </w:r>
    </w:p>
    <w:p w:rsidR="00941D61" w:rsidRDefault="008444DA">
      <w:pPr>
        <w:pStyle w:val="PargrafodaLista"/>
        <w:numPr>
          <w:ilvl w:val="0"/>
          <w:numId w:val="3"/>
        </w:numPr>
        <w:tabs>
          <w:tab w:val="left" w:pos="368"/>
        </w:tabs>
        <w:spacing w:before="1"/>
        <w:ind w:left="368" w:hanging="282"/>
      </w:pPr>
      <w:r>
        <w:t>Avaliar o cumprimento das obrigações contratuais e a qualidade técnica dos produtos;</w:t>
      </w:r>
    </w:p>
    <w:p w:rsidR="00941D61" w:rsidRDefault="008444DA">
      <w:pPr>
        <w:pStyle w:val="PargrafodaLista"/>
        <w:numPr>
          <w:ilvl w:val="0"/>
          <w:numId w:val="3"/>
        </w:numPr>
        <w:tabs>
          <w:tab w:val="left" w:pos="368"/>
        </w:tabs>
        <w:spacing w:before="134"/>
        <w:ind w:left="368" w:hanging="282"/>
      </w:pPr>
      <w:r>
        <w:t>Verificar a disponibilidade dos recursos humanos, equipamentos e responsável técnico indicados;</w:t>
      </w:r>
    </w:p>
    <w:p w:rsidR="00941D61" w:rsidRDefault="008444DA">
      <w:pPr>
        <w:pStyle w:val="PargrafodaLista"/>
        <w:numPr>
          <w:ilvl w:val="0"/>
          <w:numId w:val="3"/>
        </w:numPr>
        <w:tabs>
          <w:tab w:val="left" w:pos="366"/>
          <w:tab w:val="left" w:pos="369"/>
        </w:tabs>
        <w:spacing w:before="136" w:line="357" w:lineRule="auto"/>
        <w:ind w:right="222"/>
      </w:pPr>
      <w:r>
        <w:t>Verificar a conformidade da execução com o Aviso, o Termo de Referência, a Planilha Orçamentária, a proposta e o contrato;</w:t>
      </w:r>
    </w:p>
    <w:p w:rsidR="00941D61" w:rsidRDefault="008444DA">
      <w:pPr>
        <w:pStyle w:val="PargrafodaLista"/>
        <w:numPr>
          <w:ilvl w:val="0"/>
          <w:numId w:val="3"/>
        </w:numPr>
        <w:tabs>
          <w:tab w:val="left" w:pos="368"/>
        </w:tabs>
        <w:spacing w:before="3"/>
        <w:ind w:left="368" w:hanging="282"/>
      </w:pPr>
      <w:r>
        <w:t>Exigir da contratada o cumprimento das obrigações e a correção de falhas;</w:t>
      </w:r>
    </w:p>
    <w:p w:rsidR="00941D61" w:rsidRDefault="008444DA">
      <w:pPr>
        <w:pStyle w:val="PargrafodaLista"/>
        <w:numPr>
          <w:ilvl w:val="0"/>
          <w:numId w:val="3"/>
        </w:numPr>
        <w:tabs>
          <w:tab w:val="left" w:pos="368"/>
        </w:tabs>
        <w:spacing w:before="135"/>
        <w:ind w:left="368" w:hanging="282"/>
      </w:pPr>
      <w:r>
        <w:t>Manter interlocução operacional com o representante e o responsável técnico da contratada;</w:t>
      </w:r>
    </w:p>
    <w:p w:rsidR="00941D61" w:rsidRDefault="008444DA">
      <w:pPr>
        <w:pStyle w:val="PargrafodaLista"/>
        <w:numPr>
          <w:ilvl w:val="0"/>
          <w:numId w:val="3"/>
        </w:numPr>
        <w:tabs>
          <w:tab w:val="left" w:pos="366"/>
          <w:tab w:val="left" w:pos="369"/>
        </w:tabs>
        <w:spacing w:before="135" w:line="360" w:lineRule="auto"/>
        <w:ind w:right="222"/>
      </w:pPr>
      <w:r>
        <w:t>Comunicar ao gestor do contrato as ocorrências de cumprimento ou descumprimento e propor medidas para aprimorar a execução;</w:t>
      </w:r>
    </w:p>
    <w:p w:rsidR="00941D61" w:rsidRDefault="008444DA">
      <w:pPr>
        <w:pStyle w:val="PargrafodaLista"/>
        <w:numPr>
          <w:ilvl w:val="0"/>
          <w:numId w:val="3"/>
        </w:numPr>
        <w:tabs>
          <w:tab w:val="left" w:pos="367"/>
        </w:tabs>
        <w:ind w:left="367" w:hanging="281"/>
      </w:pPr>
      <w:r>
        <w:t>Solicitar à Administração as providências que ultrapassem sua competência;</w:t>
      </w:r>
    </w:p>
    <w:p w:rsidR="00941D61" w:rsidRDefault="008444DA">
      <w:pPr>
        <w:pStyle w:val="PargrafodaLista"/>
        <w:numPr>
          <w:ilvl w:val="0"/>
          <w:numId w:val="3"/>
        </w:numPr>
        <w:tabs>
          <w:tab w:val="left" w:pos="367"/>
          <w:tab w:val="left" w:pos="369"/>
        </w:tabs>
        <w:spacing w:before="132" w:line="360" w:lineRule="auto"/>
        <w:ind w:right="221"/>
      </w:pPr>
      <w:r>
        <w:t>Manter registro documentado das ocorrências, análises, aprovações, solicitações e versões dos produtos;</w:t>
      </w:r>
    </w:p>
    <w:p w:rsidR="00941D61" w:rsidRDefault="008444DA">
      <w:pPr>
        <w:pStyle w:val="PargrafodaLista"/>
        <w:numPr>
          <w:ilvl w:val="0"/>
          <w:numId w:val="3"/>
        </w:numPr>
        <w:tabs>
          <w:tab w:val="left" w:pos="366"/>
          <w:tab w:val="left" w:pos="369"/>
        </w:tabs>
        <w:spacing w:before="2" w:line="360" w:lineRule="auto"/>
        <w:ind w:right="229"/>
      </w:pPr>
      <w:r>
        <w:t>Manter comunicação com o setor de gestão de contratos para o regular andamento da execução;</w:t>
      </w:r>
    </w:p>
    <w:p w:rsidR="00941D61" w:rsidRDefault="008444DA">
      <w:pPr>
        <w:pStyle w:val="PargrafodaLista"/>
        <w:numPr>
          <w:ilvl w:val="0"/>
          <w:numId w:val="3"/>
        </w:numPr>
        <w:tabs>
          <w:tab w:val="left" w:pos="367"/>
          <w:tab w:val="left" w:pos="369"/>
        </w:tabs>
        <w:spacing w:before="1" w:line="360" w:lineRule="auto"/>
        <w:ind w:right="221"/>
      </w:pPr>
      <w:r>
        <w:t>Atestar a execução e a entrega dos produtos após a conferência e aprovação, encaminhando a Nota Fiscal ao setor competente;</w:t>
      </w:r>
    </w:p>
    <w:p w:rsidR="00941D61" w:rsidRDefault="008444DA">
      <w:pPr>
        <w:pStyle w:val="PargrafodaLista"/>
        <w:numPr>
          <w:ilvl w:val="0"/>
          <w:numId w:val="3"/>
        </w:numPr>
        <w:tabs>
          <w:tab w:val="left" w:pos="367"/>
          <w:tab w:val="left" w:pos="369"/>
        </w:tabs>
        <w:spacing w:line="360" w:lineRule="auto"/>
        <w:ind w:right="224"/>
      </w:pPr>
      <w:r>
        <w:t>Manifestar-se sobre eventual necessidade de prorrogação, adequação de cronograma ou alteração contratual;</w:t>
      </w:r>
    </w:p>
    <w:p w:rsidR="00941D61" w:rsidRDefault="008444DA">
      <w:pPr>
        <w:pStyle w:val="PargrafodaLista"/>
        <w:numPr>
          <w:ilvl w:val="0"/>
          <w:numId w:val="3"/>
        </w:numPr>
        <w:tabs>
          <w:tab w:val="left" w:pos="367"/>
          <w:tab w:val="left" w:pos="369"/>
        </w:tabs>
        <w:spacing w:line="360" w:lineRule="auto"/>
        <w:ind w:right="222"/>
      </w:pPr>
      <w:r>
        <w:t>Paralisar a execução diante de risco, erro grave ou descumprimento relevante e propor a aplicação das medidas e sanções cabíveis;</w:t>
      </w:r>
    </w:p>
    <w:p w:rsidR="00941D61" w:rsidRDefault="008444DA">
      <w:pPr>
        <w:pStyle w:val="PargrafodaLista"/>
        <w:numPr>
          <w:ilvl w:val="0"/>
          <w:numId w:val="3"/>
        </w:numPr>
        <w:tabs>
          <w:tab w:val="left" w:pos="368"/>
        </w:tabs>
        <w:spacing w:before="14"/>
        <w:ind w:left="368" w:hanging="282"/>
      </w:pPr>
      <w:r>
        <w:t>Solicitar a apresentação de documentos, arquivos, memórias de cálculo e esclarecimentos necessários à verificação do objeto.</w:t>
      </w:r>
    </w:p>
    <w:p w:rsidR="00941D61" w:rsidRDefault="008444DA">
      <w:pPr>
        <w:pStyle w:val="Corpodetexto"/>
        <w:spacing w:before="85"/>
        <w:rPr>
          <w:sz w:val="20"/>
        </w:rPr>
      </w:pPr>
      <w:r>
        <w:rPr>
          <w:noProof/>
          <w:sz w:val="20"/>
          <w:lang w:val="pt-BR" w:eastAsia="pt-BR"/>
        </w:rPr>
        <mc:AlternateContent>
          <mc:Choice Requires="wps">
            <w:drawing>
              <wp:anchor distT="0" distB="0" distL="0" distR="0" simplePos="0" relativeHeight="251678720" behindDoc="1" locked="0" layoutInCell="1" allowOverlap="1">
                <wp:simplePos x="0" y="0"/>
                <wp:positionH relativeFrom="page">
                  <wp:posOffset>665987</wp:posOffset>
                </wp:positionH>
                <wp:positionV relativeFrom="paragraph">
                  <wp:posOffset>224564</wp:posOffset>
                </wp:positionV>
                <wp:extent cx="6227445" cy="256540"/>
                <wp:effectExtent l="0" t="0" r="0" b="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7445" cy="256540"/>
                        </a:xfrm>
                        <a:prstGeom prst="rect">
                          <a:avLst/>
                        </a:prstGeom>
                        <a:solidFill>
                          <a:srgbClr val="D9D9D9"/>
                        </a:solidFill>
                      </wps:spPr>
                      <wps:txbx>
                        <w:txbxContent>
                          <w:p w:rsidR="00941D61" w:rsidRDefault="008444DA">
                            <w:pPr>
                              <w:spacing w:line="268" w:lineRule="exact"/>
                              <w:ind w:left="29"/>
                              <w:rPr>
                                <w:b/>
                                <w:color w:val="000000"/>
                              </w:rPr>
                            </w:pPr>
                            <w:r>
                              <w:rPr>
                                <w:b/>
                                <w:color w:val="000000"/>
                              </w:rPr>
                              <w:t>9.</w:t>
                            </w:r>
                            <w:r>
                              <w:rPr>
                                <w:b/>
                                <w:color w:val="000000"/>
                                <w:spacing w:val="-3"/>
                              </w:rPr>
                              <w:t xml:space="preserve"> </w:t>
                            </w:r>
                            <w:r>
                              <w:rPr>
                                <w:b/>
                                <w:color w:val="000000"/>
                              </w:rPr>
                              <w:t>DA</w:t>
                            </w:r>
                            <w:r>
                              <w:rPr>
                                <w:b/>
                                <w:color w:val="000000"/>
                                <w:spacing w:val="-2"/>
                              </w:rPr>
                              <w:t xml:space="preserve"> CONTRATAÇÃO</w:t>
                            </w:r>
                          </w:p>
                        </w:txbxContent>
                      </wps:txbx>
                      <wps:bodyPr wrap="square" lIns="0" tIns="0" rIns="0" bIns="0" rtlCol="0">
                        <a:noAutofit/>
                      </wps:bodyPr>
                    </wps:wsp>
                  </a:graphicData>
                </a:graphic>
              </wp:anchor>
            </w:drawing>
          </mc:Choice>
          <mc:Fallback>
            <w:pict>
              <v:shape id="Textbox 18" o:spid="_x0000_s1036" type="#_x0000_t202" style="position:absolute;margin-left:52.45pt;margin-top:17.7pt;width:490.35pt;height:20.2pt;z-index:-2516377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" fillcolor="#d9d9d9" stroked="f">
                <v:path arrowok="t"/>
                <v:textbox inset="0,0,0,0">
                  <w:txbxContent>
                    <w:p w:rsidR="00941D61" w:rsidRDefault="008444DA">
                      <w:pPr>
                        <w:spacing w:line="268" w:lineRule="exact"/>
                        <w:ind w:left="29"/>
                        <w:rPr>
                          <w:b/>
                          <w:color w:val="000000"/>
                        </w:rPr>
                      </w:pPr>
                      <w:r>
                        <w:rPr>
                          <w:b/>
                          <w:color w:val="000000"/>
                        </w:rPr>
                        <w:t>9.</w:t>
                      </w:r>
                      <w:r>
                        <w:rPr>
                          <w:b/>
                          <w:color w:val="000000"/>
                          <w:spacing w:val="-3"/>
                        </w:rPr>
                        <w:t xml:space="preserve"> </w:t>
                      </w:r>
                      <w:r>
                        <w:rPr>
                          <w:b/>
                          <w:color w:val="000000"/>
                        </w:rPr>
                        <w:t>DA</w:t>
                      </w:r>
                      <w:r>
                        <w:rPr>
                          <w:b/>
                          <w:color w:val="000000"/>
                          <w:spacing w:val="-2"/>
                        </w:rPr>
                        <w:t xml:space="preserve"> CONTRATAÇÃO</w:t>
                      </w:r>
                    </w:p>
                  </w:txbxContent>
                </v:textbox>
                <w10:wrap type="topAndBottom" anchorx="page"/>
              </v:shape>
            </w:pict>
          </mc:Fallback>
        </mc:AlternateContent>
      </w:r>
    </w:p>
    <w:p w:rsidR="00941D61" w:rsidRDefault="00941D61">
      <w:pPr>
        <w:pStyle w:val="Corpodetexto"/>
        <w:spacing w:before="59"/>
      </w:pPr>
    </w:p>
    <w:p w:rsidR="00941D61" w:rsidRDefault="008444DA">
      <w:pPr>
        <w:pStyle w:val="Ttulo3"/>
        <w:numPr>
          <w:ilvl w:val="0"/>
          <w:numId w:val="2"/>
        </w:numPr>
        <w:tabs>
          <w:tab w:val="left" w:pos="367"/>
        </w:tabs>
        <w:spacing w:line="360" w:lineRule="auto"/>
        <w:ind w:right="221" w:firstLine="0"/>
        <w:jc w:val="both"/>
      </w:pPr>
      <w:r>
        <w:rPr>
          <w:b w:val="0"/>
        </w:rPr>
        <w:t>Após a homologação e a adjudicação, será firmado Termo de Contrato ou instrumento equivalente, nos termos do art. 95 da Lei nº 14.133/2021, vinculado ao Aviso, ao Termo de Referência, à Planilha Orçamentária e à proposta vencedora.</w:t>
      </w:r>
    </w:p>
    <w:p w:rsidR="00941D61" w:rsidRDefault="008444DA">
      <w:pPr>
        <w:pStyle w:val="PargrafodaLista"/>
        <w:numPr>
          <w:ilvl w:val="0"/>
          <w:numId w:val="2"/>
        </w:numPr>
        <w:tabs>
          <w:tab w:val="left" w:pos="368"/>
        </w:tabs>
        <w:spacing w:before="162" w:line="360" w:lineRule="auto"/>
        <w:ind w:right="220" w:firstLine="0"/>
      </w:pPr>
      <w:r>
        <w:t>O adjudicatário terá o prazo de 2 (dois) dias úteis, contados de sua convocação, para formalizar a contratação, sob pena de decair do direito, sem prejuízo das sanções cabíveis.</w:t>
      </w:r>
    </w:p>
    <w:p w:rsidR="00941D61" w:rsidRDefault="008444DA">
      <w:pPr>
        <w:pStyle w:val="PargrafodaLista"/>
        <w:numPr>
          <w:ilvl w:val="0"/>
          <w:numId w:val="2"/>
        </w:numPr>
        <w:tabs>
          <w:tab w:val="left" w:pos="368"/>
        </w:tabs>
        <w:spacing w:before="160" w:line="360" w:lineRule="auto"/>
        <w:ind w:right="225" w:firstLine="0"/>
      </w:pPr>
      <w:r>
        <w:t>O prazo poderá ser prorrogado uma vez, por igual período, mediante solicitação justificada e aceitação da Administração.</w:t>
      </w:r>
    </w:p>
    <w:p w:rsidR="00941D61" w:rsidRDefault="008444DA">
      <w:pPr>
        <w:pStyle w:val="PargrafodaLista"/>
        <w:numPr>
          <w:ilvl w:val="0"/>
          <w:numId w:val="2"/>
        </w:numPr>
        <w:tabs>
          <w:tab w:val="left" w:pos="368"/>
        </w:tabs>
        <w:spacing w:before="1" w:line="360" w:lineRule="auto"/>
        <w:ind w:right="227" w:firstLine="0"/>
      </w:pPr>
      <w:r>
        <w:t>Na formalização e durante a execução deverão ser mantidas as condições de habilitação, a regularidade perante o CREA e a responsabilidade técnica pelo objeto.</w:t>
      </w:r>
    </w:p>
    <w:p w:rsidR="00941D61" w:rsidRDefault="008444DA">
      <w:pPr>
        <w:pStyle w:val="Corpodetexto"/>
        <w:spacing w:before="2"/>
        <w:rPr>
          <w:sz w:val="11"/>
        </w:rPr>
      </w:pPr>
      <w:r>
        <w:rPr>
          <w:noProof/>
          <w:sz w:val="11"/>
          <w:lang w:val="pt-BR" w:eastAsia="pt-BR"/>
        </w:rPr>
        <mc:AlternateContent>
          <mc:Choice Requires="wps">
            <w:drawing>
              <wp:anchor distT="0" distB="0" distL="0" distR="0" simplePos="0" relativeHeight="251681792" behindDoc="1" locked="0" layoutInCell="1" allowOverlap="1">
                <wp:simplePos x="0" y="0"/>
                <wp:positionH relativeFrom="page">
                  <wp:posOffset>665987</wp:posOffset>
                </wp:positionH>
                <wp:positionV relativeFrom="paragraph">
                  <wp:posOffset>102044</wp:posOffset>
                </wp:positionV>
                <wp:extent cx="6227445" cy="256540"/>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7445" cy="256540"/>
                        </a:xfrm>
                        <a:prstGeom prst="rect">
                          <a:avLst/>
                        </a:prstGeom>
                        <a:solidFill>
                          <a:srgbClr val="D9D9D9"/>
                        </a:solidFill>
                      </wps:spPr>
                      <wps:txbx>
                        <w:txbxContent>
                          <w:p w:rsidR="00941D61" w:rsidRDefault="008444DA">
                            <w:pPr>
                              <w:spacing w:line="268" w:lineRule="exact"/>
                              <w:ind w:left="29"/>
                              <w:rPr>
                                <w:b/>
                                <w:color w:val="000000"/>
                              </w:rPr>
                            </w:pPr>
                            <w:r>
                              <w:rPr>
                                <w:b/>
                                <w:color w:val="000000"/>
                              </w:rPr>
                              <w:t>10.</w:t>
                            </w:r>
                            <w:r>
                              <w:rPr>
                                <w:b/>
                                <w:color w:val="000000"/>
                                <w:spacing w:val="-1"/>
                              </w:rPr>
                              <w:t xml:space="preserve"> </w:t>
                            </w:r>
                            <w:r>
                              <w:rPr>
                                <w:b/>
                                <w:color w:val="000000"/>
                              </w:rPr>
                              <w:t>DA</w:t>
                            </w:r>
                            <w:r>
                              <w:rPr>
                                <w:b/>
                                <w:color w:val="000000"/>
                                <w:spacing w:val="-1"/>
                              </w:rPr>
                              <w:t xml:space="preserve"> </w:t>
                            </w:r>
                            <w:r>
                              <w:rPr>
                                <w:b/>
                                <w:color w:val="000000"/>
                              </w:rPr>
                              <w:t>FORMA</w:t>
                            </w:r>
                            <w:r>
                              <w:rPr>
                                <w:b/>
                                <w:color w:val="000000"/>
                                <w:spacing w:val="-5"/>
                              </w:rPr>
                              <w:t xml:space="preserve"> </w:t>
                            </w:r>
                            <w:r>
                              <w:rPr>
                                <w:b/>
                                <w:color w:val="000000"/>
                              </w:rPr>
                              <w:t>DE</w:t>
                            </w:r>
                            <w:r>
                              <w:rPr>
                                <w:b/>
                                <w:color w:val="000000"/>
                                <w:spacing w:val="-3"/>
                              </w:rPr>
                              <w:t xml:space="preserve"> </w:t>
                            </w:r>
                            <w:r>
                              <w:rPr>
                                <w:b/>
                                <w:color w:val="000000"/>
                                <w:spacing w:val="-2"/>
                              </w:rPr>
                              <w:t>PAGAMENTO</w:t>
                            </w:r>
                          </w:p>
                        </w:txbxContent>
                      </wps:txbx>
                      <wps:bodyPr wrap="square" lIns="0" tIns="0" rIns="0" bIns="0" rtlCol="0">
                        <a:noAutofit/>
                      </wps:bodyPr>
                    </wps:wsp>
                  </a:graphicData>
                </a:graphic>
              </wp:anchor>
            </w:drawing>
          </mc:Choice>
          <mc:Fallback>
            <w:pict>
              <v:shape id="Textbox 19" o:spid="_x0000_s1037" type="#_x0000_t202" style="position:absolute;margin-left:52.45pt;margin-top:8.05pt;width:490.35pt;height:20.2pt;z-index:-2516346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" fillcolor="#d9d9d9" stroked="f">
                <v:path arrowok="t"/>
                <v:textbox inset="0,0,0,0">
                  <w:txbxContent>
                    <w:p w:rsidR="00941D61" w:rsidRDefault="008444DA">
                      <w:pPr>
                        <w:spacing w:line="268" w:lineRule="exact"/>
                        <w:ind w:left="29"/>
                        <w:rPr>
                          <w:b/>
                          <w:color w:val="000000"/>
                        </w:rPr>
                      </w:pPr>
                      <w:r>
                        <w:rPr>
                          <w:b/>
                          <w:color w:val="000000"/>
                        </w:rPr>
                        <w:t>10.</w:t>
                      </w:r>
                      <w:r>
                        <w:rPr>
                          <w:b/>
                          <w:color w:val="000000"/>
                          <w:spacing w:val="-1"/>
                        </w:rPr>
                        <w:t xml:space="preserve"> </w:t>
                      </w:r>
                      <w:r>
                        <w:rPr>
                          <w:b/>
                          <w:color w:val="000000"/>
                        </w:rPr>
                        <w:t>DA</w:t>
                      </w:r>
                      <w:r>
                        <w:rPr>
                          <w:b/>
                          <w:color w:val="000000"/>
                          <w:spacing w:val="-1"/>
                        </w:rPr>
                        <w:t xml:space="preserve"> </w:t>
                      </w:r>
                      <w:r>
                        <w:rPr>
                          <w:b/>
                          <w:color w:val="000000"/>
                        </w:rPr>
                        <w:t>FORMA</w:t>
                      </w:r>
                      <w:r>
                        <w:rPr>
                          <w:b/>
                          <w:color w:val="000000"/>
                          <w:spacing w:val="-5"/>
                        </w:rPr>
                        <w:t xml:space="preserve"> </w:t>
                      </w:r>
                      <w:r>
                        <w:rPr>
                          <w:b/>
                          <w:color w:val="000000"/>
                        </w:rPr>
                        <w:t>DE</w:t>
                      </w:r>
                      <w:r>
                        <w:rPr>
                          <w:b/>
                          <w:color w:val="000000"/>
                          <w:spacing w:val="-3"/>
                        </w:rPr>
                        <w:t xml:space="preserve"> </w:t>
                      </w:r>
                      <w:r>
                        <w:rPr>
                          <w:b/>
                          <w:color w:val="000000"/>
                          <w:spacing w:val="-2"/>
                        </w:rPr>
                        <w:t>PAGAMENTO</w:t>
                      </w:r>
                    </w:p>
                  </w:txbxContent>
                </v:textbox>
                <w10:wrap type="topAndBottom" anchorx="page"/>
              </v:shape>
            </w:pict>
          </mc:Fallback>
        </mc:AlternateContent>
      </w:r>
    </w:p>
    <w:p w:rsidR="00941D61" w:rsidRDefault="00941D61">
      <w:pPr>
        <w:pStyle w:val="Corpodetexto"/>
        <w:spacing w:before="96"/>
      </w:pPr>
    </w:p>
    <w:p w:rsidR="00941D61" w:rsidRDefault="008444DA">
      <w:pPr>
        <w:pStyle w:val="Corpodetexto"/>
        <w:spacing w:line="360" w:lineRule="auto"/>
        <w:ind w:left="86" w:right="227"/>
        <w:jc w:val="both"/>
      </w:pPr>
      <w:r>
        <w:t>O pagamento será efetuado em até 30 (trinta) dias, contados da apresentação da Nota Fiscal devidamente atestada, após a entrega e aprovação dos produtos correspondentes, observadas as normas de execução orçamentária e financeira.</w:t>
      </w:r>
    </w:p>
    <w:p w:rsidR="00941D61" w:rsidRDefault="008444DA">
      <w:pPr>
        <w:pStyle w:val="Corpodetexto"/>
        <w:spacing w:before="4"/>
        <w:rPr>
          <w:sz w:val="11"/>
        </w:rPr>
      </w:pPr>
      <w:r>
        <w:rPr>
          <w:noProof/>
          <w:sz w:val="11"/>
          <w:lang w:val="pt-BR" w:eastAsia="pt-BR"/>
        </w:rPr>
        <mc:AlternateContent>
          <mc:Choice Requires="wps">
            <w:drawing>
              <wp:anchor distT="0" distB="0" distL="0" distR="0" simplePos="0" relativeHeight="251684864" behindDoc="1" locked="0" layoutInCell="1" allowOverlap="1">
                <wp:simplePos x="0" y="0"/>
                <wp:positionH relativeFrom="page">
                  <wp:posOffset>665987</wp:posOffset>
                </wp:positionH>
                <wp:positionV relativeFrom="paragraph">
                  <wp:posOffset>103345</wp:posOffset>
                </wp:positionV>
                <wp:extent cx="6227445" cy="254635"/>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7445" cy="254635"/>
                        </a:xfrm>
                        <a:prstGeom prst="rect">
                          <a:avLst/>
                        </a:prstGeom>
                        <a:solidFill>
                          <a:srgbClr val="D9D9D9"/>
                        </a:solidFill>
                      </wps:spPr>
                      <wps:txbx>
                        <w:txbxContent>
                          <w:p w:rsidR="00941D61" w:rsidRDefault="008444DA">
                            <w:pPr>
                              <w:spacing w:line="268" w:lineRule="exact"/>
                              <w:ind w:left="29"/>
                              <w:rPr>
                                <w:b/>
                                <w:color w:val="000000"/>
                              </w:rPr>
                            </w:pPr>
                            <w:r>
                              <w:rPr>
                                <w:b/>
                                <w:color w:val="000000"/>
                              </w:rPr>
                              <w:t>11.</w:t>
                            </w:r>
                            <w:r>
                              <w:rPr>
                                <w:b/>
                                <w:color w:val="000000"/>
                                <w:spacing w:val="-3"/>
                              </w:rPr>
                              <w:t xml:space="preserve"> </w:t>
                            </w:r>
                            <w:r>
                              <w:rPr>
                                <w:b/>
                                <w:color w:val="000000"/>
                              </w:rPr>
                              <w:t>DA</w:t>
                            </w:r>
                            <w:r>
                              <w:rPr>
                                <w:b/>
                                <w:color w:val="000000"/>
                                <w:spacing w:val="-2"/>
                              </w:rPr>
                              <w:t xml:space="preserve"> </w:t>
                            </w:r>
                            <w:r>
                              <w:rPr>
                                <w:b/>
                                <w:color w:val="000000"/>
                              </w:rPr>
                              <w:t>VIGÊNCIA</w:t>
                            </w:r>
                            <w:r>
                              <w:rPr>
                                <w:b/>
                                <w:color w:val="000000"/>
                                <w:spacing w:val="-5"/>
                              </w:rPr>
                              <w:t xml:space="preserve"> </w:t>
                            </w:r>
                            <w:r>
                              <w:rPr>
                                <w:b/>
                                <w:color w:val="000000"/>
                              </w:rPr>
                              <w:t>DO</w:t>
                            </w:r>
                            <w:r>
                              <w:rPr>
                                <w:b/>
                                <w:color w:val="000000"/>
                                <w:spacing w:val="-3"/>
                              </w:rPr>
                              <w:t xml:space="preserve"> </w:t>
                            </w:r>
                            <w:r>
                              <w:rPr>
                                <w:b/>
                                <w:color w:val="000000"/>
                                <w:spacing w:val="-2"/>
                              </w:rPr>
                              <w:t>CONTRATO</w:t>
                            </w:r>
                          </w:p>
                        </w:txbxContent>
                      </wps:txbx>
                      <wps:bodyPr wrap="square" lIns="0" tIns="0" rIns="0" bIns="0" rtlCol="0">
                        <a:noAutofit/>
                      </wps:bodyPr>
                    </wps:wsp>
                  </a:graphicData>
                </a:graphic>
              </wp:anchor>
            </w:drawing>
          </mc:Choice>
          <mc:Fallback>
            <w:pict>
              <v:shape id="Textbox 20" o:spid="_x0000_s1038" type="#_x0000_t202" style="position:absolute;margin-left:52.45pt;margin-top:8.15pt;width:490.35pt;height:20.05pt;z-index:-251631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" fillcolor="#d9d9d9" stroked="f">
                <v:path arrowok="t"/>
                <v:textbox inset="0,0,0,0">
                  <w:txbxContent>
                    <w:p w:rsidR="00941D61" w:rsidRDefault="008444DA">
                      <w:pPr>
                        <w:spacing w:line="268" w:lineRule="exact"/>
                        <w:ind w:left="29"/>
                        <w:rPr>
                          <w:b/>
                          <w:color w:val="000000"/>
                        </w:rPr>
                      </w:pPr>
                      <w:r>
                        <w:rPr>
                          <w:b/>
                          <w:color w:val="000000"/>
                        </w:rPr>
                        <w:t>11.</w:t>
                      </w:r>
                      <w:r>
                        <w:rPr>
                          <w:b/>
                          <w:color w:val="000000"/>
                          <w:spacing w:val="-3"/>
                        </w:rPr>
                        <w:t xml:space="preserve"> </w:t>
                      </w:r>
                      <w:r>
                        <w:rPr>
                          <w:b/>
                          <w:color w:val="000000"/>
                        </w:rPr>
                        <w:t>DA</w:t>
                      </w:r>
                      <w:r>
                        <w:rPr>
                          <w:b/>
                          <w:color w:val="000000"/>
                          <w:spacing w:val="-2"/>
                        </w:rPr>
                        <w:t xml:space="preserve"> </w:t>
                      </w:r>
                      <w:r>
                        <w:rPr>
                          <w:b/>
                          <w:color w:val="000000"/>
                        </w:rPr>
                        <w:t>VIGÊNCIA</w:t>
                      </w:r>
                      <w:r>
                        <w:rPr>
                          <w:b/>
                          <w:color w:val="000000"/>
                          <w:spacing w:val="-5"/>
                        </w:rPr>
                        <w:t xml:space="preserve"> </w:t>
                      </w:r>
                      <w:r>
                        <w:rPr>
                          <w:b/>
                          <w:color w:val="000000"/>
                        </w:rPr>
                        <w:t>DO</w:t>
                      </w:r>
                      <w:r>
                        <w:rPr>
                          <w:b/>
                          <w:color w:val="000000"/>
                          <w:spacing w:val="-3"/>
                        </w:rPr>
                        <w:t xml:space="preserve"> </w:t>
                      </w:r>
                      <w:r>
                        <w:rPr>
                          <w:b/>
                          <w:color w:val="000000"/>
                          <w:spacing w:val="-2"/>
                        </w:rPr>
                        <w:t>CONTRATO</w:t>
                      </w:r>
                    </w:p>
                  </w:txbxContent>
                </v:textbox>
                <w10:wrap type="topAndBottom" anchorx="page"/>
              </v:shape>
            </w:pict>
          </mc:Fallback>
        </mc:AlternateContent>
      </w:r>
    </w:p>
    <w:p w:rsidR="00941D61" w:rsidRDefault="008444DA">
      <w:pPr>
        <w:pStyle w:val="Corpodetexto"/>
        <w:spacing w:before="220" w:line="360" w:lineRule="auto"/>
        <w:ind w:left="86"/>
      </w:pPr>
      <w:r>
        <w:t>O prazo de vigência da contratação será de 05 (cinco) meses, contados da assinatura do contrato ou da emissão do instrumento equivalente, podendo ser ajustado nas hipóteses legalmente admitidas.</w:t>
      </w:r>
    </w:p>
    <w:p w:rsidR="00941D61" w:rsidRDefault="00941D61">
      <w:pPr>
        <w:pStyle w:val="Corpodetexto"/>
        <w:spacing w:before="1"/>
        <w:rPr>
          <w:sz w:val="4"/>
        </w:rPr>
      </w:pPr>
    </w:p>
    <w:p w:rsidR="00941D61" w:rsidRDefault="008444DA">
      <w:pPr>
        <w:ind w:left="56"/>
        <w:rPr>
          <w:sz w:val="20"/>
        </w:rPr>
      </w:pPr>
      <w:r>
        <w:rPr>
          <w:noProof/>
          <w:sz w:val="20"/>
          <w:lang w:val="pt-BR" w:eastAsia="pt-BR"/>
        </w:rPr>
        <mc:AlternateContent>
          <mc:Choice Requires="wps">
            <w:drawing>
              <wp:inline distT="0" distB="0" distL="0" distR="0">
                <wp:extent cx="6227445" cy="256540"/>
                <wp:effectExtent l="0" t="0" r="0" b="0"/>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7445" cy="256540"/>
                        </a:xfrm>
                        <a:prstGeom prst="rect">
                          <a:avLst/>
                        </a:prstGeom>
                        <a:solidFill>
                          <a:srgbClr val="D9D9D9"/>
                        </a:solidFill>
                      </wps:spPr>
                      <wps:txbx>
                        <w:txbxContent>
                          <w:p w:rsidR="00941D61" w:rsidRDefault="008444DA">
                            <w:pPr>
                              <w:spacing w:line="268" w:lineRule="exact"/>
                              <w:ind w:left="29"/>
                              <w:rPr>
                                <w:b/>
                                <w:color w:val="000000"/>
                              </w:rPr>
                            </w:pPr>
                            <w:r>
                              <w:rPr>
                                <w:b/>
                                <w:color w:val="000000"/>
                              </w:rPr>
                              <w:t>12.</w:t>
                            </w:r>
                            <w:r>
                              <w:rPr>
                                <w:b/>
                                <w:color w:val="000000"/>
                                <w:spacing w:val="-3"/>
                              </w:rPr>
                              <w:t xml:space="preserve"> </w:t>
                            </w:r>
                            <w:r>
                              <w:rPr>
                                <w:b/>
                                <w:color w:val="000000"/>
                              </w:rPr>
                              <w:t>DA</w:t>
                            </w:r>
                            <w:r>
                              <w:rPr>
                                <w:b/>
                                <w:color w:val="000000"/>
                                <w:spacing w:val="-2"/>
                              </w:rPr>
                              <w:t xml:space="preserve"> </w:t>
                            </w:r>
                            <w:r>
                              <w:rPr>
                                <w:b/>
                                <w:color w:val="000000"/>
                              </w:rPr>
                              <w:t>FORMAÇÃO</w:t>
                            </w:r>
                            <w:r>
                              <w:rPr>
                                <w:b/>
                                <w:color w:val="000000"/>
                                <w:spacing w:val="-7"/>
                              </w:rPr>
                              <w:t xml:space="preserve"> </w:t>
                            </w:r>
                            <w:r>
                              <w:rPr>
                                <w:b/>
                                <w:color w:val="000000"/>
                              </w:rPr>
                              <w:t>DO</w:t>
                            </w:r>
                            <w:r>
                              <w:rPr>
                                <w:b/>
                                <w:color w:val="000000"/>
                                <w:spacing w:val="-3"/>
                              </w:rPr>
                              <w:t xml:space="preserve"> </w:t>
                            </w:r>
                            <w:r>
                              <w:rPr>
                                <w:b/>
                                <w:color w:val="000000"/>
                              </w:rPr>
                              <w:t>PREÇO</w:t>
                            </w:r>
                            <w:r>
                              <w:rPr>
                                <w:b/>
                                <w:color w:val="000000"/>
                                <w:spacing w:val="-3"/>
                              </w:rPr>
                              <w:t xml:space="preserve"> </w:t>
                            </w:r>
                            <w:r>
                              <w:rPr>
                                <w:b/>
                                <w:color w:val="000000"/>
                                <w:spacing w:val="-2"/>
                              </w:rPr>
                              <w:t>ESTIMADO</w:t>
                            </w:r>
                          </w:p>
                        </w:txbxContent>
                      </wps:txbx>
                      <wps:bodyPr wrap="square" lIns="0" tIns="0" rIns="0" bIns="0" rtlCol="0">
                        <a:noAutofit/>
                      </wps:bodyPr>
                    </wps:wsp>
                  </a:graphicData>
                </a:graphic>
              </wp:inline>
            </w:drawing>
          </mc:Choice>
          <mc:Fallback>
            <w:pict>
              <v:shape id="Textbox 21" o:spid="_x0000_s1039" type="#_x0000_t202" style="width:490.35pt;height:2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" fillcolor="#d9d9d9" stroked="f">
                <v:path arrowok="t"/>
                <v:textbox inset="0,0,0,0">
                  <w:txbxContent>
                    <w:p w:rsidR="00941D61" w:rsidRDefault="008444DA">
                      <w:pPr>
                        <w:spacing w:line="268" w:lineRule="exact"/>
                        <w:ind w:left="29"/>
                        <w:rPr>
                          <w:b/>
                          <w:color w:val="000000"/>
                        </w:rPr>
                      </w:pPr>
                      <w:r>
                        <w:rPr>
                          <w:b/>
                          <w:color w:val="000000"/>
                        </w:rPr>
                        <w:t>12.</w:t>
                      </w:r>
                      <w:r>
                        <w:rPr>
                          <w:b/>
                          <w:color w:val="000000"/>
                          <w:spacing w:val="-3"/>
                        </w:rPr>
                        <w:t xml:space="preserve"> </w:t>
                      </w:r>
                      <w:r>
                        <w:rPr>
                          <w:b/>
                          <w:color w:val="000000"/>
                        </w:rPr>
                        <w:t>DA</w:t>
                      </w:r>
                      <w:r>
                        <w:rPr>
                          <w:b/>
                          <w:color w:val="000000"/>
                          <w:spacing w:val="-2"/>
                        </w:rPr>
                        <w:t xml:space="preserve"> </w:t>
                      </w:r>
                      <w:r>
                        <w:rPr>
                          <w:b/>
                          <w:color w:val="000000"/>
                        </w:rPr>
                        <w:t>FORMAÇÃO</w:t>
                      </w:r>
                      <w:r>
                        <w:rPr>
                          <w:b/>
                          <w:color w:val="000000"/>
                          <w:spacing w:val="-7"/>
                        </w:rPr>
                        <w:t xml:space="preserve"> </w:t>
                      </w:r>
                      <w:r>
                        <w:rPr>
                          <w:b/>
                          <w:color w:val="000000"/>
                        </w:rPr>
                        <w:t>DO</w:t>
                      </w:r>
                      <w:r>
                        <w:rPr>
                          <w:b/>
                          <w:color w:val="000000"/>
                          <w:spacing w:val="-3"/>
                        </w:rPr>
                        <w:t xml:space="preserve"> </w:t>
                      </w:r>
                      <w:r>
                        <w:rPr>
                          <w:b/>
                          <w:color w:val="000000"/>
                        </w:rPr>
                        <w:t>PREÇO</w:t>
                      </w:r>
                      <w:r>
                        <w:rPr>
                          <w:b/>
                          <w:color w:val="000000"/>
                          <w:spacing w:val="-3"/>
                        </w:rPr>
                        <w:t xml:space="preserve"> </w:t>
                      </w:r>
                      <w:r>
                        <w:rPr>
                          <w:b/>
                          <w:color w:val="000000"/>
                          <w:spacing w:val="-2"/>
                        </w:rPr>
                        <w:t>ESTIMADO</w:t>
                      </w:r>
                    </w:p>
                  </w:txbxContent>
                </v:textbox>
                <w10:anchorlock/>
              </v:shape>
            </w:pict>
          </mc:Fallback>
        </mc:AlternateContent>
      </w:r>
    </w:p>
    <w:p w:rsidR="00941D61" w:rsidRDefault="00941D61">
      <w:pPr>
        <w:pStyle w:val="Corpodetexto"/>
        <w:spacing w:before="7"/>
      </w:pPr>
    </w:p>
    <w:p w:rsidR="00941D61" w:rsidRDefault="008444DA">
      <w:pPr>
        <w:spacing w:line="360" w:lineRule="auto"/>
        <w:ind w:left="86" w:right="222"/>
        <w:jc w:val="both"/>
        <w:rPr>
          <w:b/>
        </w:rPr>
      </w:pPr>
      <w:r>
        <w:t>O valor total estimado da contratação é de R$ 28.342,00 (vinte e oito mil e trezentos e quarenta e dois reais), conforme o aviso de dispensa eletrônica. O preço abrange todos os custos necessários à elaboração do projeto de engenharia para pavimentação em vias públicas da zona urbana, observados o escopo e os documentos técnicos integrantes do processo.</w:t>
      </w:r>
    </w:p>
    <w:p w:rsidR="00941D61" w:rsidRDefault="008444DA">
      <w:pPr>
        <w:pStyle w:val="Corpodetexto"/>
        <w:rPr>
          <w:b/>
          <w:sz w:val="19"/>
        </w:rPr>
      </w:pPr>
      <w:r>
        <w:rPr>
          <w:b/>
          <w:noProof/>
          <w:sz w:val="19"/>
          <w:lang w:val="pt-BR" w:eastAsia="pt-BR"/>
        </w:rPr>
        <mc:AlternateContent>
          <mc:Choice Requires="wps">
            <w:drawing>
              <wp:anchor distT="0" distB="0" distL="0" distR="0" simplePos="0" relativeHeight="251686912" behindDoc="1" locked="0" layoutInCell="1" allowOverlap="1">
                <wp:simplePos x="0" y="0"/>
                <wp:positionH relativeFrom="page">
                  <wp:posOffset>665987</wp:posOffset>
                </wp:positionH>
                <wp:positionV relativeFrom="paragraph">
                  <wp:posOffset>163017</wp:posOffset>
                </wp:positionV>
                <wp:extent cx="6227445" cy="256540"/>
                <wp:effectExtent l="0" t="0" r="0" b="0"/>
                <wp:wrapTopAndBottom/>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7445" cy="256540"/>
                        </a:xfrm>
                        <a:prstGeom prst="rect">
                          <a:avLst/>
                        </a:prstGeom>
                        <a:solidFill>
                          <a:srgbClr val="D9D9D9"/>
                        </a:solidFill>
                      </wps:spPr>
                      <wps:txbx>
                        <w:txbxContent>
                          <w:p w:rsidR="00941D61" w:rsidRDefault="008444DA">
                            <w:pPr>
                              <w:spacing w:line="268" w:lineRule="exact"/>
                              <w:ind w:left="29"/>
                              <w:rPr>
                                <w:b/>
                                <w:color w:val="000000"/>
                              </w:rPr>
                            </w:pPr>
                            <w:r>
                              <w:rPr>
                                <w:b/>
                                <w:color w:val="000000"/>
                              </w:rPr>
                              <w:t>13.</w:t>
                            </w:r>
                            <w:r>
                              <w:rPr>
                                <w:b/>
                                <w:color w:val="000000"/>
                                <w:spacing w:val="-2"/>
                              </w:rPr>
                              <w:t xml:space="preserve"> </w:t>
                            </w:r>
                            <w:r>
                              <w:rPr>
                                <w:b/>
                                <w:color w:val="000000"/>
                              </w:rPr>
                              <w:t>DA</w:t>
                            </w:r>
                            <w:r>
                              <w:rPr>
                                <w:b/>
                                <w:color w:val="000000"/>
                                <w:spacing w:val="-2"/>
                              </w:rPr>
                              <w:t xml:space="preserve"> </w:t>
                            </w:r>
                            <w:r>
                              <w:rPr>
                                <w:b/>
                                <w:color w:val="000000"/>
                              </w:rPr>
                              <w:t>PREVISÃO</w:t>
                            </w:r>
                            <w:r>
                              <w:rPr>
                                <w:b/>
                                <w:color w:val="000000"/>
                                <w:spacing w:val="-2"/>
                              </w:rPr>
                              <w:t xml:space="preserve"> ORÇAMENTARIA</w:t>
                            </w:r>
                          </w:p>
                        </w:txbxContent>
                      </wps:txbx>
                      <wps:bodyPr wrap="square" lIns="0" tIns="0" rIns="0" bIns="0" rtlCol="0">
                        <a:noAutofit/>
                      </wps:bodyPr>
                    </wps:wsp>
                  </a:graphicData>
                </a:graphic>
              </wp:anchor>
            </w:drawing>
          </mc:Choice>
          <mc:Fallback>
            <w:pict>
              <v:shape id="Textbox 22" o:spid="_x0000_s1040" type="#_x0000_t202" style="position:absolute;margin-left:52.45pt;margin-top:12.85pt;width:490.35pt;height:20.2pt;z-index:-251629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" fillcolor="#d9d9d9" stroked="f">
                <v:path arrowok="t"/>
                <v:textbox inset="0,0,0,0">
                  <w:txbxContent>
                    <w:p w:rsidR="00941D61" w:rsidRDefault="008444DA">
                      <w:pPr>
                        <w:spacing w:line="268" w:lineRule="exact"/>
                        <w:ind w:left="29"/>
                        <w:rPr>
                          <w:b/>
                          <w:color w:val="000000"/>
                        </w:rPr>
                      </w:pPr>
                      <w:r>
                        <w:rPr>
                          <w:b/>
                          <w:color w:val="000000"/>
                        </w:rPr>
                        <w:t>13.</w:t>
                      </w:r>
                      <w:r>
                        <w:rPr>
                          <w:b/>
                          <w:color w:val="000000"/>
                          <w:spacing w:val="-2"/>
                        </w:rPr>
                        <w:t xml:space="preserve"> </w:t>
                      </w:r>
                      <w:r>
                        <w:rPr>
                          <w:b/>
                          <w:color w:val="000000"/>
                        </w:rPr>
                        <w:t>DA</w:t>
                      </w:r>
                      <w:r>
                        <w:rPr>
                          <w:b/>
                          <w:color w:val="000000"/>
                          <w:spacing w:val="-2"/>
                        </w:rPr>
                        <w:t xml:space="preserve"> </w:t>
                      </w:r>
                      <w:r>
                        <w:rPr>
                          <w:b/>
                          <w:color w:val="000000"/>
                        </w:rPr>
                        <w:t>PREVISÃO</w:t>
                      </w:r>
                      <w:r>
                        <w:rPr>
                          <w:b/>
                          <w:color w:val="000000"/>
                          <w:spacing w:val="-2"/>
                        </w:rPr>
                        <w:t xml:space="preserve"> ORÇAMENTARIA</w:t>
                      </w:r>
                    </w:p>
                  </w:txbxContent>
                </v:textbox>
                <w10:wrap type="topAndBottom" anchorx="page"/>
              </v:shape>
            </w:pict>
          </mc:Fallback>
        </mc:AlternateContent>
      </w:r>
    </w:p>
    <w:p w:rsidR="00941D61" w:rsidRDefault="008444DA">
      <w:pPr>
        <w:pStyle w:val="Corpodetexto"/>
        <w:spacing w:before="220" w:line="360" w:lineRule="auto"/>
        <w:ind w:left="86"/>
      </w:pPr>
      <w:r>
        <w:t>As despesas correrão à conta das dotações consignadas no orçamento municipal de 2026 e das fontes vinculadas ao Convênio Transferegov nº 7AAEXC.2026, conforme reserva orçamentária e classificação constantes dos autos do Processo Administrativo nº 053/2026.</w:t>
      </w:r>
    </w:p>
    <w:p w:rsidR="00941D61" w:rsidRDefault="008444DA">
      <w:pPr>
        <w:pStyle w:val="Corpodetexto"/>
        <w:spacing w:before="41"/>
        <w:rPr>
          <w:b/>
          <w:sz w:val="20"/>
        </w:rPr>
      </w:pPr>
      <w:r>
        <w:rPr>
          <w:b/>
          <w:noProof/>
          <w:sz w:val="20"/>
          <w:lang w:val="pt-BR" w:eastAsia="pt-BR"/>
        </w:rPr>
        <mc:AlternateContent>
          <mc:Choice Requires="wps">
            <w:drawing>
              <wp:anchor distT="0" distB="0" distL="0" distR="0" simplePos="0" relativeHeight="251687936" behindDoc="1" locked="0" layoutInCell="1" allowOverlap="1">
                <wp:simplePos x="0" y="0"/>
                <wp:positionH relativeFrom="page">
                  <wp:posOffset>665987</wp:posOffset>
                </wp:positionH>
                <wp:positionV relativeFrom="paragraph">
                  <wp:posOffset>196789</wp:posOffset>
                </wp:positionV>
                <wp:extent cx="6227445" cy="256540"/>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7445" cy="256540"/>
                        </a:xfrm>
                        <a:prstGeom prst="rect">
                          <a:avLst/>
                        </a:prstGeom>
                        <a:solidFill>
                          <a:srgbClr val="D9D9D9"/>
                        </a:solidFill>
                      </wps:spPr>
                      <wps:txbx>
                        <w:txbxContent>
                          <w:p w:rsidR="00941D61" w:rsidRDefault="008444DA">
                            <w:pPr>
                              <w:spacing w:line="268" w:lineRule="exact"/>
                              <w:ind w:left="29"/>
                              <w:rPr>
                                <w:b/>
                                <w:color w:val="000000"/>
                              </w:rPr>
                            </w:pPr>
                            <w:r>
                              <w:rPr>
                                <w:b/>
                                <w:color w:val="000000"/>
                              </w:rPr>
                              <w:t>14.</w:t>
                            </w:r>
                            <w:r>
                              <w:rPr>
                                <w:b/>
                                <w:color w:val="000000"/>
                                <w:spacing w:val="-1"/>
                              </w:rPr>
                              <w:t xml:space="preserve"> </w:t>
                            </w:r>
                            <w:r>
                              <w:rPr>
                                <w:b/>
                                <w:color w:val="000000"/>
                              </w:rPr>
                              <w:t>DA</w:t>
                            </w:r>
                            <w:r>
                              <w:rPr>
                                <w:b/>
                                <w:color w:val="000000"/>
                                <w:spacing w:val="-1"/>
                              </w:rPr>
                              <w:t xml:space="preserve"> </w:t>
                            </w:r>
                            <w:r>
                              <w:rPr>
                                <w:b/>
                                <w:color w:val="000000"/>
                                <w:spacing w:val="-2"/>
                              </w:rPr>
                              <w:t>PROPOSTA</w:t>
                            </w:r>
                          </w:p>
                        </w:txbxContent>
                      </wps:txbx>
                      <wps:bodyPr wrap="square" lIns="0" tIns="0" rIns="0" bIns="0" rtlCol="0">
                        <a:noAutofit/>
                      </wps:bodyPr>
                    </wps:wsp>
                  </a:graphicData>
                </a:graphic>
              </wp:anchor>
            </w:drawing>
          </mc:Choice>
          <mc:Fallback>
            <w:pict>
              <v:shape id="Textbox 23" o:spid="_x0000_s1041" type="#_x0000_t202" style="position:absolute;margin-left:52.45pt;margin-top:15.5pt;width:490.35pt;height:20.2pt;z-index:-251628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" fillcolor="#d9d9d9" stroked="f">
                <v:path arrowok="t"/>
                <v:textbox inset="0,0,0,0">
                  <w:txbxContent>
                    <w:p w:rsidR="00941D61" w:rsidRDefault="008444DA">
                      <w:pPr>
                        <w:spacing w:line="268" w:lineRule="exact"/>
                        <w:ind w:left="29"/>
                        <w:rPr>
                          <w:b/>
                          <w:color w:val="000000"/>
                        </w:rPr>
                      </w:pPr>
                      <w:r>
                        <w:rPr>
                          <w:b/>
                          <w:color w:val="000000"/>
                        </w:rPr>
                        <w:t>14.</w:t>
                      </w:r>
                      <w:r>
                        <w:rPr>
                          <w:b/>
                          <w:color w:val="000000"/>
                          <w:spacing w:val="-1"/>
                        </w:rPr>
                        <w:t xml:space="preserve"> </w:t>
                      </w:r>
                      <w:r>
                        <w:rPr>
                          <w:b/>
                          <w:color w:val="000000"/>
                        </w:rPr>
                        <w:t>DA</w:t>
                      </w:r>
                      <w:r>
                        <w:rPr>
                          <w:b/>
                          <w:color w:val="000000"/>
                          <w:spacing w:val="-1"/>
                        </w:rPr>
                        <w:t xml:space="preserve"> </w:t>
                      </w:r>
                      <w:r>
                        <w:rPr>
                          <w:b/>
                          <w:color w:val="000000"/>
                          <w:spacing w:val="-2"/>
                        </w:rPr>
                        <w:t>PROPOSTA</w:t>
                      </w:r>
                    </w:p>
                  </w:txbxContent>
                </v:textbox>
                <w10:wrap type="topAndBottom" anchorx="page"/>
              </v:shape>
            </w:pict>
          </mc:Fallback>
        </mc:AlternateContent>
      </w:r>
    </w:p>
    <w:p w:rsidR="00941D61" w:rsidRDefault="008444DA">
      <w:pPr>
        <w:pStyle w:val="PargrafodaLista"/>
        <w:numPr>
          <w:ilvl w:val="0"/>
          <w:numId w:val="1"/>
        </w:numPr>
        <w:tabs>
          <w:tab w:val="left" w:pos="367"/>
          <w:tab w:val="left" w:pos="369"/>
        </w:tabs>
        <w:spacing w:before="181" w:line="360" w:lineRule="auto"/>
        <w:ind w:right="222"/>
      </w:pPr>
      <w:r>
        <w:t>A proposta deverá descrever o serviço de engenharia, indicar o valor global e apresentar planilha de custos compatível com a Planilha Orçamentária da Administração;</w:t>
      </w:r>
    </w:p>
    <w:p w:rsidR="00941D61" w:rsidRDefault="008444DA">
      <w:pPr>
        <w:pStyle w:val="PargrafodaLista"/>
        <w:numPr>
          <w:ilvl w:val="0"/>
          <w:numId w:val="1"/>
        </w:numPr>
        <w:tabs>
          <w:tab w:val="left" w:pos="368"/>
        </w:tabs>
        <w:spacing w:before="2"/>
        <w:ind w:left="368" w:hanging="282"/>
      </w:pPr>
      <w:r>
        <w:t>A proposta deverá contemplar todos os custos necessários à execução integral, inclusive mão de obra, deslocamentos, equipamentos, encargos, tributos, despesas indiretas e BDI;</w:t>
      </w:r>
    </w:p>
    <w:p w:rsidR="00941D61" w:rsidRDefault="008444DA">
      <w:pPr>
        <w:pStyle w:val="PargrafodaLista"/>
        <w:numPr>
          <w:ilvl w:val="0"/>
          <w:numId w:val="1"/>
        </w:numPr>
        <w:tabs>
          <w:tab w:val="left" w:pos="368"/>
        </w:tabs>
        <w:spacing w:before="134"/>
        <w:ind w:left="368" w:hanging="282"/>
      </w:pPr>
      <w:r>
        <w:t>A proposta deverá conter a identificação da proponente, CNPJ, endereço, dados bancários, contato, assinatura do representante e indicação do responsável técnico;</w:t>
      </w:r>
    </w:p>
    <w:p w:rsidR="00941D61" w:rsidRDefault="008444DA">
      <w:pPr>
        <w:pStyle w:val="PargrafodaLista"/>
        <w:numPr>
          <w:ilvl w:val="0"/>
          <w:numId w:val="1"/>
        </w:numPr>
        <w:tabs>
          <w:tab w:val="left" w:pos="368"/>
        </w:tabs>
        <w:spacing w:before="135"/>
        <w:ind w:left="368" w:hanging="282"/>
      </w:pPr>
      <w:r>
        <w:t>O prazo de validade da proposta não poderá ser inferior a 60 (sessenta) dias;</w:t>
      </w:r>
    </w:p>
    <w:p w:rsidR="00941D61" w:rsidRDefault="008444DA">
      <w:pPr>
        <w:pStyle w:val="PargrafodaLista"/>
        <w:numPr>
          <w:ilvl w:val="0"/>
          <w:numId w:val="1"/>
        </w:numPr>
        <w:tabs>
          <w:tab w:val="left" w:pos="367"/>
          <w:tab w:val="left" w:pos="369"/>
        </w:tabs>
        <w:spacing w:before="134" w:line="360" w:lineRule="auto"/>
        <w:ind w:right="226"/>
      </w:pPr>
      <w:r>
        <w:t>A proposta readequada ao último lance deverá ser apresentada em papel timbrado, datada e assinada, acompanhada da planilha de custos e demais documentos solicitados pelo Agente de Contratação.</w:t>
      </w:r>
    </w:p>
    <w:p w:rsidR="00941D61" w:rsidRDefault="008444DA">
      <w:pPr>
        <w:pStyle w:val="Corpodetexto"/>
        <w:rPr>
          <w:sz w:val="19"/>
        </w:rPr>
      </w:pPr>
      <w:r>
        <w:rPr>
          <w:noProof/>
          <w:sz w:val="19"/>
          <w:lang w:val="pt-BR" w:eastAsia="pt-BR"/>
        </w:rPr>
        <mc:AlternateContent>
          <mc:Choice Requires="wps">
            <w:drawing>
              <wp:anchor distT="0" distB="0" distL="0" distR="0" simplePos="0" relativeHeight="251688960" behindDoc="1" locked="0" layoutInCell="1" allowOverlap="1">
                <wp:simplePos x="0" y="0"/>
                <wp:positionH relativeFrom="page">
                  <wp:posOffset>665987</wp:posOffset>
                </wp:positionH>
                <wp:positionV relativeFrom="paragraph">
                  <wp:posOffset>162945</wp:posOffset>
                </wp:positionV>
                <wp:extent cx="6227445" cy="256540"/>
                <wp:effectExtent l="0" t="0" r="0" b="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7445" cy="256540"/>
                        </a:xfrm>
                        <a:prstGeom prst="rect">
                          <a:avLst/>
                        </a:prstGeom>
                        <a:solidFill>
                          <a:srgbClr val="D9D9D9"/>
                        </a:solidFill>
                      </wps:spPr>
                      <wps:txbx>
                        <w:txbxContent>
                          <w:p w:rsidR="00941D61" w:rsidRDefault="008444DA">
                            <w:pPr>
                              <w:spacing w:line="268" w:lineRule="exact"/>
                              <w:ind w:left="29"/>
                              <w:rPr>
                                <w:b/>
                                <w:color w:val="000000"/>
                              </w:rPr>
                            </w:pPr>
                            <w:r>
                              <w:rPr>
                                <w:b/>
                                <w:color w:val="000000"/>
                              </w:rPr>
                              <w:t>15.</w:t>
                            </w:r>
                            <w:r>
                              <w:rPr>
                                <w:b/>
                                <w:color w:val="000000"/>
                                <w:spacing w:val="-3"/>
                              </w:rPr>
                              <w:t xml:space="preserve"> </w:t>
                            </w:r>
                            <w:r>
                              <w:rPr>
                                <w:b/>
                                <w:color w:val="000000"/>
                              </w:rPr>
                              <w:t>RESPONSÁVEL</w:t>
                            </w:r>
                            <w:r>
                              <w:rPr>
                                <w:b/>
                                <w:color w:val="000000"/>
                                <w:spacing w:val="-5"/>
                              </w:rPr>
                              <w:t xml:space="preserve"> </w:t>
                            </w:r>
                            <w:r>
                              <w:rPr>
                                <w:b/>
                                <w:color w:val="000000"/>
                              </w:rPr>
                              <w:t>PELA</w:t>
                            </w:r>
                            <w:r>
                              <w:rPr>
                                <w:b/>
                                <w:color w:val="000000"/>
                                <w:spacing w:val="-2"/>
                              </w:rPr>
                              <w:t xml:space="preserve"> ELABORAÇÃO</w:t>
                            </w:r>
                          </w:p>
                        </w:txbxContent>
                      </wps:txbx>
                      <wps:bodyPr wrap="square" lIns="0" tIns="0" rIns="0" bIns="0" rtlCol="0">
                        <a:noAutofit/>
                      </wps:bodyPr>
                    </wps:wsp>
                  </a:graphicData>
                </a:graphic>
              </wp:anchor>
            </w:drawing>
          </mc:Choice>
          <mc:Fallback>
            <w:pict>
              <v:shape id="Textbox 24" o:spid="_x0000_s1042" type="#_x0000_t202" style="position:absolute;margin-left:52.45pt;margin-top:12.85pt;width:490.35pt;height:20.2pt;z-index:-251627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" fillcolor="#d9d9d9" stroked="f">
                <v:path arrowok="t"/>
                <v:textbox inset="0,0,0,0">
                  <w:txbxContent>
                    <w:p w:rsidR="00941D61" w:rsidRDefault="008444DA">
                      <w:pPr>
                        <w:spacing w:line="268" w:lineRule="exact"/>
                        <w:ind w:left="29"/>
                        <w:rPr>
                          <w:b/>
                          <w:color w:val="000000"/>
                        </w:rPr>
                      </w:pPr>
                      <w:r>
                        <w:rPr>
                          <w:b/>
                          <w:color w:val="000000"/>
                        </w:rPr>
                        <w:t>15.</w:t>
                      </w:r>
                      <w:r>
                        <w:rPr>
                          <w:b/>
                          <w:color w:val="000000"/>
                          <w:spacing w:val="-3"/>
                        </w:rPr>
                        <w:t xml:space="preserve"> </w:t>
                      </w:r>
                      <w:r>
                        <w:rPr>
                          <w:b/>
                          <w:color w:val="000000"/>
                        </w:rPr>
                        <w:t>RESPONSÁVEL</w:t>
                      </w:r>
                      <w:r>
                        <w:rPr>
                          <w:b/>
                          <w:color w:val="000000"/>
                          <w:spacing w:val="-5"/>
                        </w:rPr>
                        <w:t xml:space="preserve"> </w:t>
                      </w:r>
                      <w:r>
                        <w:rPr>
                          <w:b/>
                          <w:color w:val="000000"/>
                        </w:rPr>
                        <w:t>PELA</w:t>
                      </w:r>
                      <w:r>
                        <w:rPr>
                          <w:b/>
                          <w:color w:val="000000"/>
                          <w:spacing w:val="-2"/>
                        </w:rPr>
                        <w:t xml:space="preserve"> ELABORAÇÃO</w:t>
                      </w:r>
                    </w:p>
                  </w:txbxContent>
                </v:textbox>
                <w10:wrap type="topAndBottom" anchorx="page"/>
              </v:shape>
            </w:pict>
          </mc:Fallback>
        </mc:AlternateContent>
      </w:r>
    </w:p>
    <w:p w:rsidR="00941D61" w:rsidRDefault="008444DA">
      <w:pPr>
        <w:pStyle w:val="Corpodetexto"/>
        <w:spacing w:before="109" w:line="360" w:lineRule="auto"/>
        <w:ind w:left="86"/>
      </w:pPr>
      <w:r>
        <w:t>Aprovo o presente Termo de Referência e autorizo sua integração ao procedimento, nos termos da Lei nº 14.133/2021.</w:t>
      </w:r>
    </w:p>
    <w:p w:rsidR="008444DA" w:rsidRPr="00CA54ED" w:rsidRDefault="008444DA" w:rsidP="008444DA">
      <w:pPr>
        <w:pStyle w:val="NormalWeb"/>
        <w:shd w:val="clear" w:color="auto" w:fill="FFFFFF"/>
        <w:spacing w:before="0" w:beforeAutospacing="0" w:line="375" w:lineRule="atLeast"/>
        <w:jc w:val="center"/>
        <w:rPr>
          <w:rFonts w:asciiTheme="minorHAnsi" w:hAnsiTheme="minorHAnsi" w:cstheme="minorHAnsi"/>
          <w:sz w:val="22"/>
          <w:szCs w:val="22"/>
        </w:rPr>
      </w:pPr>
    </w:p>
    <w:p w:rsidR="008444DA" w:rsidRPr="00CA54ED" w:rsidRDefault="008444DA" w:rsidP="008444DA">
      <w:pPr>
        <w:pStyle w:val="NormalWeb"/>
        <w:shd w:val="clear" w:color="auto" w:fill="FFFFFF"/>
        <w:spacing w:before="0" w:beforeAutospacing="0" w:line="375" w:lineRule="atLeast"/>
        <w:jc w:val="center"/>
        <w:rPr>
          <w:rFonts w:asciiTheme="minorHAnsi" w:hAnsiTheme="minorHAnsi" w:cstheme="minorHAnsi"/>
          <w:sz w:val="22"/>
          <w:szCs w:val="22"/>
        </w:rPr>
      </w:pPr>
      <w:r w:rsidRPr="00CA54ED">
        <w:rPr>
          <w:rFonts w:asciiTheme="minorHAnsi" w:hAnsiTheme="minorHAnsi" w:cstheme="minorHAnsi"/>
          <w:sz w:val="22"/>
          <w:szCs w:val="22"/>
        </w:rPr>
        <w:t>Sussuapara-PI, 08 de outubro de 2026.</w:t>
      </w:r>
    </w:p>
    <w:p w:rsidR="008444DA" w:rsidRPr="00CA54ED" w:rsidRDefault="008444DA" w:rsidP="008444DA">
      <w:pPr>
        <w:jc w:val="center"/>
        <w:rPr>
          <w:rFonts w:asciiTheme="minorHAnsi" w:hAnsiTheme="minorHAnsi" w:cstheme="minorHAnsi"/>
          <w:b/>
        </w:rPr>
      </w:pPr>
    </w:p>
    <w:p w:rsidR="008444DA" w:rsidRPr="00CA54ED" w:rsidRDefault="008444DA" w:rsidP="008444DA">
      <w:pPr>
        <w:jc w:val="center"/>
        <w:rPr>
          <w:rFonts w:asciiTheme="minorHAnsi" w:hAnsiTheme="minorHAnsi" w:cstheme="minorHAnsi"/>
          <w:b/>
        </w:rPr>
      </w:pPr>
    </w:p>
    <w:p w:rsidR="008444DA" w:rsidRPr="00CA54ED" w:rsidRDefault="008444DA" w:rsidP="008444DA">
      <w:pPr>
        <w:jc w:val="center"/>
        <w:rPr>
          <w:rFonts w:asciiTheme="minorHAnsi" w:hAnsiTheme="minorHAnsi" w:cstheme="minorHAnsi"/>
          <w:b/>
        </w:rPr>
      </w:pPr>
      <w:r w:rsidRPr="00CA54ED">
        <w:rPr>
          <w:rFonts w:asciiTheme="minorHAnsi" w:hAnsiTheme="minorHAnsi" w:cstheme="minorHAnsi"/>
          <w:b/>
        </w:rPr>
        <w:t>Moacir Ferreira de Sousa</w:t>
      </w:r>
    </w:p>
    <w:p w:rsidR="00941D61" w:rsidRPr="00CA54ED" w:rsidRDefault="008444DA" w:rsidP="008444DA">
      <w:pPr>
        <w:ind w:left="3673" w:right="3814"/>
        <w:jc w:val="center"/>
        <w:rPr>
          <w:rFonts w:asciiTheme="minorHAnsi" w:hAnsiTheme="minorHAnsi" w:cstheme="minorHAnsi"/>
        </w:rPr>
      </w:pPr>
      <w:r w:rsidRPr="00CA54ED">
        <w:rPr>
          <w:rFonts w:asciiTheme="minorHAnsi" w:hAnsiTheme="minorHAnsi" w:cstheme="minorHAnsi"/>
        </w:rPr>
        <w:t>Agente de Contratação</w:t>
      </w:r>
    </w:p>
    <w:sectPr w:rsidR="00941D61" w:rsidRPr="00CA54ED">
      <w:pgSz w:w="11910" w:h="16820"/>
      <w:pgMar w:top="1820" w:right="850" w:bottom="280" w:left="992" w:header="43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448A" w:rsidRDefault="008444DA">
      <w:r>
        <w:separator/>
      </w:r>
    </w:p>
  </w:endnote>
  <w:endnote w:type="continuationSeparator" w:id="0">
    <w:p w:rsidR="001D448A" w:rsidRDefault="00844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7648" w:rsidRDefault="007A7648">
    <w:pPr>
      <w:pStyle w:val="Rodap"/>
    </w:pPr>
  </w:p>
  <w:p w:rsidR="007A7648" w:rsidRDefault="007A764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448A" w:rsidRDefault="008444DA">
      <w:r>
        <w:separator/>
      </w:r>
    </w:p>
  </w:footnote>
  <w:footnote w:type="continuationSeparator" w:id="0">
    <w:p w:rsidR="001D448A" w:rsidRDefault="008444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5236" w:rsidRDefault="00185236" w:rsidP="00185236">
    <w:pPr>
      <w:pStyle w:val="Ttulo"/>
      <w:ind w:left="-426"/>
      <w:outlineLvl w:val="0"/>
      <w:rPr>
        <w:b w:val="0"/>
      </w:rPr>
    </w:pPr>
    <w:r>
      <w:rPr>
        <w:noProof/>
        <w:lang w:val="pt-BR" w:eastAsia="pt-BR"/>
      </w:rPr>
      <w:drawing>
        <wp:anchor distT="0" distB="0" distL="114300" distR="114300" simplePos="0" relativeHeight="251673600" behindDoc="0" locked="0" layoutInCell="1" allowOverlap="1" wp14:anchorId="52B3C8AA" wp14:editId="5625FF6B">
          <wp:simplePos x="0" y="0"/>
          <wp:positionH relativeFrom="margin">
            <wp:posOffset>5094605</wp:posOffset>
          </wp:positionH>
          <wp:positionV relativeFrom="margin">
            <wp:posOffset>-1294765</wp:posOffset>
          </wp:positionV>
          <wp:extent cx="1623060" cy="1095375"/>
          <wp:effectExtent l="0" t="0" r="0" b="0"/>
          <wp:wrapSquare wrapText="bothSides"/>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3060"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6432" behindDoc="0" locked="0" layoutInCell="1" allowOverlap="1" wp14:anchorId="09414F9F" wp14:editId="29984C4C">
          <wp:simplePos x="0" y="0"/>
          <wp:positionH relativeFrom="margin">
            <wp:posOffset>-454025</wp:posOffset>
          </wp:positionH>
          <wp:positionV relativeFrom="page">
            <wp:posOffset>247650</wp:posOffset>
          </wp:positionV>
          <wp:extent cx="1381125" cy="971550"/>
          <wp:effectExtent l="0" t="0" r="9525" b="0"/>
          <wp:wrapSquare wrapText="bothSides"/>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1125" cy="971550"/>
                  </a:xfrm>
                  <a:prstGeom prst="rect">
                    <a:avLst/>
                  </a:prstGeom>
                  <a:noFill/>
                  <a:ln>
                    <a:noFill/>
                  </a:ln>
                </pic:spPr>
              </pic:pic>
            </a:graphicData>
          </a:graphic>
          <wp14:sizeRelH relativeFrom="page">
            <wp14:pctWidth>0</wp14:pctWidth>
          </wp14:sizeRelH>
          <wp14:sizeRelV relativeFrom="page">
            <wp14:pctHeight>0</wp14:pctHeight>
          </wp14:sizeRelV>
        </wp:anchor>
      </w:drawing>
    </w:r>
    <w:r>
      <w:rPr>
        <w:b w:val="0"/>
      </w:rPr>
      <w:t>ESTADO DO PIAUÍ</w:t>
    </w:r>
  </w:p>
  <w:p w:rsidR="00185236" w:rsidRDefault="00185236" w:rsidP="00185236">
    <w:pPr>
      <w:pStyle w:val="Subttulo"/>
      <w:ind w:left="-426"/>
      <w:rPr>
        <w:b w:val="0"/>
        <w:sz w:val="44"/>
      </w:rPr>
    </w:pPr>
    <w:r>
      <w:rPr>
        <w:b w:val="0"/>
      </w:rPr>
      <w:t>Prefeitura Municipal de Sussuapara</w:t>
    </w:r>
  </w:p>
  <w:p w:rsidR="00185236" w:rsidRDefault="00185236" w:rsidP="00185236">
    <w:pPr>
      <w:pStyle w:val="Subttulo"/>
      <w:ind w:left="-426"/>
      <w:outlineLvl w:val="0"/>
      <w:rPr>
        <w:b w:val="0"/>
        <w:sz w:val="24"/>
      </w:rPr>
    </w:pPr>
    <w:r>
      <w:rPr>
        <w:b w:val="0"/>
        <w:sz w:val="24"/>
      </w:rPr>
      <w:t>Rua José Domingos da Rocha, nº 100 - Sussuapara - Piauí</w:t>
    </w:r>
  </w:p>
  <w:p w:rsidR="00185236" w:rsidRDefault="00185236" w:rsidP="00185236">
    <w:pPr>
      <w:pStyle w:val="Subttulo"/>
      <w:ind w:left="-426"/>
      <w:outlineLvl w:val="0"/>
      <w:rPr>
        <w:b w:val="0"/>
        <w:sz w:val="24"/>
      </w:rPr>
    </w:pPr>
    <w:r>
      <w:rPr>
        <w:b w:val="0"/>
        <w:sz w:val="24"/>
      </w:rPr>
      <w:t>CNPJ. 01.612.755/0001-00</w:t>
    </w:r>
  </w:p>
  <w:p w:rsidR="00185236" w:rsidRDefault="00185236" w:rsidP="00185236">
    <w:pPr>
      <w:pStyle w:val="Subttulo"/>
      <w:ind w:left="-426"/>
      <w:outlineLvl w:val="0"/>
      <w:rPr>
        <w:b w:val="0"/>
        <w:color w:val="44546A"/>
        <w:sz w:val="24"/>
      </w:rPr>
    </w:pPr>
    <w:r>
      <w:rPr>
        <w:b w:val="0"/>
        <w:sz w:val="24"/>
      </w:rPr>
      <w:t xml:space="preserve">E-mail: </w:t>
    </w:r>
    <w:hyperlink r:id="rId3" w:history="1">
      <w:r w:rsidRPr="005D4D61">
        <w:rPr>
          <w:rStyle w:val="Hyperlink"/>
          <w:sz w:val="24"/>
        </w:rPr>
        <w:t>pmsussuapara@gmail.com</w:t>
      </w:r>
    </w:hyperlink>
  </w:p>
  <w:p w:rsidR="00941D61" w:rsidRDefault="00941D61" w:rsidP="00185236">
    <w:pPr>
      <w:pStyle w:val="Cabealho"/>
    </w:pPr>
  </w:p>
  <w:p w:rsidR="00185236" w:rsidRPr="00185236" w:rsidRDefault="00185236" w:rsidP="0018523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5236" w:rsidRDefault="00185236" w:rsidP="00185236">
    <w:pPr>
      <w:pStyle w:val="Ttulo"/>
      <w:ind w:left="-426"/>
      <w:outlineLvl w:val="0"/>
      <w:rPr>
        <w:b w:val="0"/>
      </w:rPr>
    </w:pPr>
    <w:r>
      <w:rPr>
        <w:noProof/>
        <w:lang w:val="pt-BR" w:eastAsia="pt-BR"/>
      </w:rPr>
      <w:drawing>
        <wp:anchor distT="0" distB="0" distL="114300" distR="114300" simplePos="0" relativeHeight="487208960" behindDoc="0" locked="0" layoutInCell="1" allowOverlap="1" wp14:anchorId="66F99596" wp14:editId="0FEC8BAA">
          <wp:simplePos x="0" y="0"/>
          <wp:positionH relativeFrom="margin">
            <wp:posOffset>5094605</wp:posOffset>
          </wp:positionH>
          <wp:positionV relativeFrom="margin">
            <wp:posOffset>-1294765</wp:posOffset>
          </wp:positionV>
          <wp:extent cx="1623060" cy="1095375"/>
          <wp:effectExtent l="0" t="0" r="0" b="0"/>
          <wp:wrapSquare wrapText="bothSides"/>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3060"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487207936" behindDoc="0" locked="0" layoutInCell="1" allowOverlap="1" wp14:anchorId="00B6A904" wp14:editId="7A7EB107">
          <wp:simplePos x="0" y="0"/>
          <wp:positionH relativeFrom="margin">
            <wp:posOffset>-454025</wp:posOffset>
          </wp:positionH>
          <wp:positionV relativeFrom="page">
            <wp:posOffset>247650</wp:posOffset>
          </wp:positionV>
          <wp:extent cx="1381125" cy="971550"/>
          <wp:effectExtent l="0" t="0" r="9525" b="0"/>
          <wp:wrapSquare wrapText="bothSides"/>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1125" cy="971550"/>
                  </a:xfrm>
                  <a:prstGeom prst="rect">
                    <a:avLst/>
                  </a:prstGeom>
                  <a:noFill/>
                  <a:ln>
                    <a:noFill/>
                  </a:ln>
                </pic:spPr>
              </pic:pic>
            </a:graphicData>
          </a:graphic>
          <wp14:sizeRelH relativeFrom="page">
            <wp14:pctWidth>0</wp14:pctWidth>
          </wp14:sizeRelH>
          <wp14:sizeRelV relativeFrom="page">
            <wp14:pctHeight>0</wp14:pctHeight>
          </wp14:sizeRelV>
        </wp:anchor>
      </w:drawing>
    </w:r>
    <w:r>
      <w:rPr>
        <w:b w:val="0"/>
      </w:rPr>
      <w:t>ESTADO DO PIAUÍ</w:t>
    </w:r>
  </w:p>
  <w:p w:rsidR="00185236" w:rsidRDefault="00185236" w:rsidP="00185236">
    <w:pPr>
      <w:pStyle w:val="Subttulo"/>
      <w:ind w:left="-426"/>
      <w:rPr>
        <w:b w:val="0"/>
        <w:sz w:val="44"/>
      </w:rPr>
    </w:pPr>
    <w:r>
      <w:rPr>
        <w:b w:val="0"/>
      </w:rPr>
      <w:t>Prefeitura Municipal de Sussuapara</w:t>
    </w:r>
  </w:p>
  <w:p w:rsidR="00185236" w:rsidRDefault="00185236" w:rsidP="00185236">
    <w:pPr>
      <w:pStyle w:val="Subttulo"/>
      <w:ind w:left="-426"/>
      <w:outlineLvl w:val="0"/>
      <w:rPr>
        <w:b w:val="0"/>
        <w:sz w:val="24"/>
      </w:rPr>
    </w:pPr>
    <w:r>
      <w:rPr>
        <w:b w:val="0"/>
        <w:sz w:val="24"/>
      </w:rPr>
      <w:t>Rua José Domingos da Rocha, nº 100 - Sussuapara - Piauí</w:t>
    </w:r>
  </w:p>
  <w:p w:rsidR="00185236" w:rsidRDefault="00185236" w:rsidP="00185236">
    <w:pPr>
      <w:pStyle w:val="Subttulo"/>
      <w:ind w:left="-426"/>
      <w:outlineLvl w:val="0"/>
      <w:rPr>
        <w:b w:val="0"/>
        <w:sz w:val="24"/>
      </w:rPr>
    </w:pPr>
    <w:r>
      <w:rPr>
        <w:b w:val="0"/>
        <w:sz w:val="24"/>
      </w:rPr>
      <w:t>CNPJ. 01.612.755/0001-00</w:t>
    </w:r>
  </w:p>
  <w:p w:rsidR="00185236" w:rsidRDefault="00185236" w:rsidP="00185236">
    <w:pPr>
      <w:pStyle w:val="Subttulo"/>
      <w:ind w:left="-426"/>
      <w:outlineLvl w:val="0"/>
      <w:rPr>
        <w:b w:val="0"/>
        <w:color w:val="44546A"/>
        <w:sz w:val="24"/>
      </w:rPr>
    </w:pPr>
    <w:r>
      <w:rPr>
        <w:b w:val="0"/>
        <w:sz w:val="24"/>
      </w:rPr>
      <w:t xml:space="preserve">E-mail: </w:t>
    </w:r>
    <w:hyperlink r:id="rId3" w:history="1">
      <w:r w:rsidRPr="005D4D61">
        <w:rPr>
          <w:rStyle w:val="Hyperlink"/>
          <w:sz w:val="24"/>
        </w:rPr>
        <w:t>pmsussuapara@gmail.com</w:t>
      </w:r>
    </w:hyperlink>
  </w:p>
  <w:p w:rsidR="00185236" w:rsidRDefault="00185236" w:rsidP="00185236">
    <w:pPr>
      <w:pStyle w:val="Cabealho"/>
    </w:pPr>
  </w:p>
  <w:p w:rsidR="00941D61" w:rsidRPr="00185236" w:rsidRDefault="00941D61" w:rsidP="0018523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8393B"/>
    <w:multiLevelType w:val="hybridMultilevel"/>
    <w:tmpl w:val="BD62CF4E"/>
    <w:lvl w:ilvl="0" w:tplc="59B03A9C">
      <w:start w:val="1"/>
      <w:numFmt w:val="lowerLetter"/>
      <w:lvlText w:val="%1)"/>
      <w:lvlJc w:val="left"/>
      <w:pPr>
        <w:ind w:left="86" w:hanging="274"/>
      </w:pPr>
      <w:rPr>
        <w:rFonts w:ascii="Calibri" w:eastAsia="Calibri" w:hAnsi="Calibri" w:cs="Calibri" w:hint="default"/>
        <w:b w:val="0"/>
        <w:bCs w:val="0"/>
        <w:i w:val="0"/>
        <w:iCs w:val="0"/>
        <w:spacing w:val="-1"/>
        <w:w w:val="100"/>
        <w:sz w:val="22"/>
        <w:szCs w:val="22"/>
        <w:lang w:val="pt-PT" w:eastAsia="en-US" w:bidi="ar-SA"/>
      </w:rPr>
    </w:lvl>
    <w:lvl w:ilvl="1" w:tplc="CE2874D8">
      <w:start w:val="1"/>
      <w:numFmt w:val="upperRoman"/>
      <w:lvlText w:val="%2"/>
      <w:lvlJc w:val="left"/>
      <w:pPr>
        <w:ind w:left="4056" w:hanging="111"/>
      </w:pPr>
      <w:rPr>
        <w:rFonts w:ascii="Calibri" w:eastAsia="Calibri" w:hAnsi="Calibri" w:cs="Calibri" w:hint="default"/>
        <w:b/>
        <w:bCs/>
        <w:i/>
        <w:iCs/>
        <w:spacing w:val="0"/>
        <w:w w:val="100"/>
        <w:sz w:val="22"/>
        <w:szCs w:val="22"/>
        <w:lang w:val="pt-PT" w:eastAsia="en-US" w:bidi="ar-SA"/>
      </w:rPr>
    </w:lvl>
    <w:lvl w:ilvl="2" w:tplc="1F0EE0E6">
      <w:numFmt w:val="bullet"/>
      <w:lvlText w:val="•"/>
      <w:lvlJc w:val="left"/>
      <w:pPr>
        <w:ind w:left="4726" w:hanging="111"/>
      </w:pPr>
      <w:rPr>
        <w:rFonts w:hint="default"/>
        <w:lang w:val="pt-PT" w:eastAsia="en-US" w:bidi="ar-SA"/>
      </w:rPr>
    </w:lvl>
    <w:lvl w:ilvl="3" w:tplc="5944FFA0">
      <w:numFmt w:val="bullet"/>
      <w:lvlText w:val="•"/>
      <w:lvlJc w:val="left"/>
      <w:pPr>
        <w:ind w:left="5393" w:hanging="111"/>
      </w:pPr>
      <w:rPr>
        <w:rFonts w:hint="default"/>
        <w:lang w:val="pt-PT" w:eastAsia="en-US" w:bidi="ar-SA"/>
      </w:rPr>
    </w:lvl>
    <w:lvl w:ilvl="4" w:tplc="3EFE0B88">
      <w:numFmt w:val="bullet"/>
      <w:lvlText w:val="•"/>
      <w:lvlJc w:val="left"/>
      <w:pPr>
        <w:ind w:left="6059" w:hanging="111"/>
      </w:pPr>
      <w:rPr>
        <w:rFonts w:hint="default"/>
        <w:lang w:val="pt-PT" w:eastAsia="en-US" w:bidi="ar-SA"/>
      </w:rPr>
    </w:lvl>
    <w:lvl w:ilvl="5" w:tplc="B82045EE">
      <w:numFmt w:val="bullet"/>
      <w:lvlText w:val="•"/>
      <w:lvlJc w:val="left"/>
      <w:pPr>
        <w:ind w:left="6726" w:hanging="111"/>
      </w:pPr>
      <w:rPr>
        <w:rFonts w:hint="default"/>
        <w:lang w:val="pt-PT" w:eastAsia="en-US" w:bidi="ar-SA"/>
      </w:rPr>
    </w:lvl>
    <w:lvl w:ilvl="6" w:tplc="0C1A893E">
      <w:numFmt w:val="bullet"/>
      <w:lvlText w:val="•"/>
      <w:lvlJc w:val="left"/>
      <w:pPr>
        <w:ind w:left="7393" w:hanging="111"/>
      </w:pPr>
      <w:rPr>
        <w:rFonts w:hint="default"/>
        <w:lang w:val="pt-PT" w:eastAsia="en-US" w:bidi="ar-SA"/>
      </w:rPr>
    </w:lvl>
    <w:lvl w:ilvl="7" w:tplc="896A13F6">
      <w:numFmt w:val="bullet"/>
      <w:lvlText w:val="•"/>
      <w:lvlJc w:val="left"/>
      <w:pPr>
        <w:ind w:left="8059" w:hanging="111"/>
      </w:pPr>
      <w:rPr>
        <w:rFonts w:hint="default"/>
        <w:lang w:val="pt-PT" w:eastAsia="en-US" w:bidi="ar-SA"/>
      </w:rPr>
    </w:lvl>
    <w:lvl w:ilvl="8" w:tplc="24F40D32">
      <w:numFmt w:val="bullet"/>
      <w:lvlText w:val="•"/>
      <w:lvlJc w:val="left"/>
      <w:pPr>
        <w:ind w:left="8726" w:hanging="111"/>
      </w:pPr>
      <w:rPr>
        <w:rFonts w:hint="default"/>
        <w:lang w:val="pt-PT" w:eastAsia="en-US" w:bidi="ar-SA"/>
      </w:rPr>
    </w:lvl>
  </w:abstractNum>
  <w:abstractNum w:abstractNumId="1" w15:restartNumberingAfterBreak="0">
    <w:nsid w:val="1474543D"/>
    <w:multiLevelType w:val="hybridMultilevel"/>
    <w:tmpl w:val="EE327CC0"/>
    <w:lvl w:ilvl="0" w:tplc="405A2EE8">
      <w:start w:val="1"/>
      <w:numFmt w:val="lowerLetter"/>
      <w:lvlText w:val="%1."/>
      <w:lvlJc w:val="left"/>
      <w:pPr>
        <w:ind w:left="86" w:hanging="284"/>
      </w:pPr>
      <w:rPr>
        <w:rFonts w:ascii="Calibri" w:eastAsia="Calibri" w:hAnsi="Calibri" w:cs="Calibri" w:hint="default"/>
        <w:b w:val="0"/>
        <w:bCs w:val="0"/>
        <w:i w:val="0"/>
        <w:iCs w:val="0"/>
        <w:spacing w:val="-1"/>
        <w:w w:val="100"/>
        <w:sz w:val="22"/>
        <w:szCs w:val="22"/>
        <w:lang w:val="pt-PT" w:eastAsia="en-US" w:bidi="ar-SA"/>
      </w:rPr>
    </w:lvl>
    <w:lvl w:ilvl="1" w:tplc="F28A632E">
      <w:numFmt w:val="bullet"/>
      <w:lvlText w:val="•"/>
      <w:lvlJc w:val="left"/>
      <w:pPr>
        <w:ind w:left="1077" w:hanging="284"/>
      </w:pPr>
      <w:rPr>
        <w:rFonts w:hint="default"/>
        <w:lang w:val="pt-PT" w:eastAsia="en-US" w:bidi="ar-SA"/>
      </w:rPr>
    </w:lvl>
    <w:lvl w:ilvl="2" w:tplc="744E3DF4">
      <w:numFmt w:val="bullet"/>
      <w:lvlText w:val="•"/>
      <w:lvlJc w:val="left"/>
      <w:pPr>
        <w:ind w:left="2075" w:hanging="284"/>
      </w:pPr>
      <w:rPr>
        <w:rFonts w:hint="default"/>
        <w:lang w:val="pt-PT" w:eastAsia="en-US" w:bidi="ar-SA"/>
      </w:rPr>
    </w:lvl>
    <w:lvl w:ilvl="3" w:tplc="0922DC98">
      <w:numFmt w:val="bullet"/>
      <w:lvlText w:val="•"/>
      <w:lvlJc w:val="left"/>
      <w:pPr>
        <w:ind w:left="3073" w:hanging="284"/>
      </w:pPr>
      <w:rPr>
        <w:rFonts w:hint="default"/>
        <w:lang w:val="pt-PT" w:eastAsia="en-US" w:bidi="ar-SA"/>
      </w:rPr>
    </w:lvl>
    <w:lvl w:ilvl="4" w:tplc="6E3EAE96">
      <w:numFmt w:val="bullet"/>
      <w:lvlText w:val="•"/>
      <w:lvlJc w:val="left"/>
      <w:pPr>
        <w:ind w:left="4071" w:hanging="284"/>
      </w:pPr>
      <w:rPr>
        <w:rFonts w:hint="default"/>
        <w:lang w:val="pt-PT" w:eastAsia="en-US" w:bidi="ar-SA"/>
      </w:rPr>
    </w:lvl>
    <w:lvl w:ilvl="5" w:tplc="480426E0">
      <w:numFmt w:val="bullet"/>
      <w:lvlText w:val="•"/>
      <w:lvlJc w:val="left"/>
      <w:pPr>
        <w:ind w:left="5069" w:hanging="284"/>
      </w:pPr>
      <w:rPr>
        <w:rFonts w:hint="default"/>
        <w:lang w:val="pt-PT" w:eastAsia="en-US" w:bidi="ar-SA"/>
      </w:rPr>
    </w:lvl>
    <w:lvl w:ilvl="6" w:tplc="BCBADE6C">
      <w:numFmt w:val="bullet"/>
      <w:lvlText w:val="•"/>
      <w:lvlJc w:val="left"/>
      <w:pPr>
        <w:ind w:left="6067" w:hanging="284"/>
      </w:pPr>
      <w:rPr>
        <w:rFonts w:hint="default"/>
        <w:lang w:val="pt-PT" w:eastAsia="en-US" w:bidi="ar-SA"/>
      </w:rPr>
    </w:lvl>
    <w:lvl w:ilvl="7" w:tplc="6D9C6628">
      <w:numFmt w:val="bullet"/>
      <w:lvlText w:val="•"/>
      <w:lvlJc w:val="left"/>
      <w:pPr>
        <w:ind w:left="7065" w:hanging="284"/>
      </w:pPr>
      <w:rPr>
        <w:rFonts w:hint="default"/>
        <w:lang w:val="pt-PT" w:eastAsia="en-US" w:bidi="ar-SA"/>
      </w:rPr>
    </w:lvl>
    <w:lvl w:ilvl="8" w:tplc="79DC8064">
      <w:numFmt w:val="bullet"/>
      <w:lvlText w:val="•"/>
      <w:lvlJc w:val="left"/>
      <w:pPr>
        <w:ind w:left="8063" w:hanging="284"/>
      </w:pPr>
      <w:rPr>
        <w:rFonts w:hint="default"/>
        <w:lang w:val="pt-PT" w:eastAsia="en-US" w:bidi="ar-SA"/>
      </w:rPr>
    </w:lvl>
  </w:abstractNum>
  <w:abstractNum w:abstractNumId="2" w15:restartNumberingAfterBreak="0">
    <w:nsid w:val="3E841742"/>
    <w:multiLevelType w:val="hybridMultilevel"/>
    <w:tmpl w:val="DFE63636"/>
    <w:lvl w:ilvl="0" w:tplc="3E046878">
      <w:start w:val="1"/>
      <w:numFmt w:val="lowerLetter"/>
      <w:lvlText w:val="%1)"/>
      <w:lvlJc w:val="left"/>
      <w:pPr>
        <w:ind w:left="369" w:hanging="284"/>
      </w:pPr>
      <w:rPr>
        <w:rFonts w:hint="default"/>
        <w:spacing w:val="-1"/>
        <w:w w:val="100"/>
        <w:lang w:val="pt-PT" w:eastAsia="en-US" w:bidi="ar-SA"/>
      </w:rPr>
    </w:lvl>
    <w:lvl w:ilvl="1" w:tplc="4A729038">
      <w:numFmt w:val="bullet"/>
      <w:lvlText w:val="•"/>
      <w:lvlJc w:val="left"/>
      <w:pPr>
        <w:ind w:left="1329" w:hanging="284"/>
      </w:pPr>
      <w:rPr>
        <w:rFonts w:hint="default"/>
        <w:lang w:val="pt-PT" w:eastAsia="en-US" w:bidi="ar-SA"/>
      </w:rPr>
    </w:lvl>
    <w:lvl w:ilvl="2" w:tplc="245A1078">
      <w:numFmt w:val="bullet"/>
      <w:lvlText w:val="•"/>
      <w:lvlJc w:val="left"/>
      <w:pPr>
        <w:ind w:left="2299" w:hanging="284"/>
      </w:pPr>
      <w:rPr>
        <w:rFonts w:hint="default"/>
        <w:lang w:val="pt-PT" w:eastAsia="en-US" w:bidi="ar-SA"/>
      </w:rPr>
    </w:lvl>
    <w:lvl w:ilvl="3" w:tplc="451226A0">
      <w:numFmt w:val="bullet"/>
      <w:lvlText w:val="•"/>
      <w:lvlJc w:val="left"/>
      <w:pPr>
        <w:ind w:left="3269" w:hanging="284"/>
      </w:pPr>
      <w:rPr>
        <w:rFonts w:hint="default"/>
        <w:lang w:val="pt-PT" w:eastAsia="en-US" w:bidi="ar-SA"/>
      </w:rPr>
    </w:lvl>
    <w:lvl w:ilvl="4" w:tplc="1A66437A">
      <w:numFmt w:val="bullet"/>
      <w:lvlText w:val="•"/>
      <w:lvlJc w:val="left"/>
      <w:pPr>
        <w:ind w:left="4239" w:hanging="284"/>
      </w:pPr>
      <w:rPr>
        <w:rFonts w:hint="default"/>
        <w:lang w:val="pt-PT" w:eastAsia="en-US" w:bidi="ar-SA"/>
      </w:rPr>
    </w:lvl>
    <w:lvl w:ilvl="5" w:tplc="EE1C475C">
      <w:numFmt w:val="bullet"/>
      <w:lvlText w:val="•"/>
      <w:lvlJc w:val="left"/>
      <w:pPr>
        <w:ind w:left="5209" w:hanging="284"/>
      </w:pPr>
      <w:rPr>
        <w:rFonts w:hint="default"/>
        <w:lang w:val="pt-PT" w:eastAsia="en-US" w:bidi="ar-SA"/>
      </w:rPr>
    </w:lvl>
    <w:lvl w:ilvl="6" w:tplc="E5A6BB98">
      <w:numFmt w:val="bullet"/>
      <w:lvlText w:val="•"/>
      <w:lvlJc w:val="left"/>
      <w:pPr>
        <w:ind w:left="6179" w:hanging="284"/>
      </w:pPr>
      <w:rPr>
        <w:rFonts w:hint="default"/>
        <w:lang w:val="pt-PT" w:eastAsia="en-US" w:bidi="ar-SA"/>
      </w:rPr>
    </w:lvl>
    <w:lvl w:ilvl="7" w:tplc="53600662">
      <w:numFmt w:val="bullet"/>
      <w:lvlText w:val="•"/>
      <w:lvlJc w:val="left"/>
      <w:pPr>
        <w:ind w:left="7149" w:hanging="284"/>
      </w:pPr>
      <w:rPr>
        <w:rFonts w:hint="default"/>
        <w:lang w:val="pt-PT" w:eastAsia="en-US" w:bidi="ar-SA"/>
      </w:rPr>
    </w:lvl>
    <w:lvl w:ilvl="8" w:tplc="5AA6EC9E">
      <w:numFmt w:val="bullet"/>
      <w:lvlText w:val="•"/>
      <w:lvlJc w:val="left"/>
      <w:pPr>
        <w:ind w:left="8119" w:hanging="284"/>
      </w:pPr>
      <w:rPr>
        <w:rFonts w:hint="default"/>
        <w:lang w:val="pt-PT" w:eastAsia="en-US" w:bidi="ar-SA"/>
      </w:rPr>
    </w:lvl>
  </w:abstractNum>
  <w:abstractNum w:abstractNumId="3" w15:restartNumberingAfterBreak="0">
    <w:nsid w:val="3F8220C3"/>
    <w:multiLevelType w:val="hybridMultilevel"/>
    <w:tmpl w:val="042C5DF8"/>
    <w:lvl w:ilvl="0" w:tplc="7D164330">
      <w:start w:val="1"/>
      <w:numFmt w:val="lowerLetter"/>
      <w:lvlText w:val="%1)"/>
      <w:lvlJc w:val="left"/>
      <w:pPr>
        <w:ind w:left="86" w:hanging="274"/>
      </w:pPr>
      <w:rPr>
        <w:rFonts w:ascii="Calibri" w:eastAsia="Calibri" w:hAnsi="Calibri" w:cs="Calibri" w:hint="default"/>
        <w:b w:val="0"/>
        <w:bCs w:val="0"/>
        <w:i w:val="0"/>
        <w:iCs w:val="0"/>
        <w:spacing w:val="-1"/>
        <w:w w:val="100"/>
        <w:sz w:val="22"/>
        <w:szCs w:val="22"/>
        <w:lang w:val="pt-PT" w:eastAsia="en-US" w:bidi="ar-SA"/>
      </w:rPr>
    </w:lvl>
    <w:lvl w:ilvl="1" w:tplc="1390C4BE">
      <w:numFmt w:val="bullet"/>
      <w:lvlText w:val=""/>
      <w:lvlJc w:val="left"/>
      <w:pPr>
        <w:ind w:left="806" w:hanging="360"/>
      </w:pPr>
      <w:rPr>
        <w:rFonts w:ascii="Symbol" w:eastAsia="Symbol" w:hAnsi="Symbol" w:cs="Symbol" w:hint="default"/>
        <w:b w:val="0"/>
        <w:bCs w:val="0"/>
        <w:i w:val="0"/>
        <w:iCs w:val="0"/>
        <w:spacing w:val="0"/>
        <w:w w:val="99"/>
        <w:sz w:val="20"/>
        <w:szCs w:val="20"/>
        <w:lang w:val="pt-PT" w:eastAsia="en-US" w:bidi="ar-SA"/>
      </w:rPr>
    </w:lvl>
    <w:lvl w:ilvl="2" w:tplc="3CF4E77C">
      <w:numFmt w:val="bullet"/>
      <w:lvlText w:val="•"/>
      <w:lvlJc w:val="left"/>
      <w:pPr>
        <w:ind w:left="1828" w:hanging="360"/>
      </w:pPr>
      <w:rPr>
        <w:rFonts w:hint="default"/>
        <w:lang w:val="pt-PT" w:eastAsia="en-US" w:bidi="ar-SA"/>
      </w:rPr>
    </w:lvl>
    <w:lvl w:ilvl="3" w:tplc="FFF872E4">
      <w:numFmt w:val="bullet"/>
      <w:lvlText w:val="•"/>
      <w:lvlJc w:val="left"/>
      <w:pPr>
        <w:ind w:left="2857" w:hanging="360"/>
      </w:pPr>
      <w:rPr>
        <w:rFonts w:hint="default"/>
        <w:lang w:val="pt-PT" w:eastAsia="en-US" w:bidi="ar-SA"/>
      </w:rPr>
    </w:lvl>
    <w:lvl w:ilvl="4" w:tplc="FE6070CA">
      <w:numFmt w:val="bullet"/>
      <w:lvlText w:val="•"/>
      <w:lvlJc w:val="left"/>
      <w:pPr>
        <w:ind w:left="3886" w:hanging="360"/>
      </w:pPr>
      <w:rPr>
        <w:rFonts w:hint="default"/>
        <w:lang w:val="pt-PT" w:eastAsia="en-US" w:bidi="ar-SA"/>
      </w:rPr>
    </w:lvl>
    <w:lvl w:ilvl="5" w:tplc="83FA7F14">
      <w:numFmt w:val="bullet"/>
      <w:lvlText w:val="•"/>
      <w:lvlJc w:val="left"/>
      <w:pPr>
        <w:ind w:left="4915" w:hanging="360"/>
      </w:pPr>
      <w:rPr>
        <w:rFonts w:hint="default"/>
        <w:lang w:val="pt-PT" w:eastAsia="en-US" w:bidi="ar-SA"/>
      </w:rPr>
    </w:lvl>
    <w:lvl w:ilvl="6" w:tplc="9FF2A7BA">
      <w:numFmt w:val="bullet"/>
      <w:lvlText w:val="•"/>
      <w:lvlJc w:val="left"/>
      <w:pPr>
        <w:ind w:left="5944" w:hanging="360"/>
      </w:pPr>
      <w:rPr>
        <w:rFonts w:hint="default"/>
        <w:lang w:val="pt-PT" w:eastAsia="en-US" w:bidi="ar-SA"/>
      </w:rPr>
    </w:lvl>
    <w:lvl w:ilvl="7" w:tplc="2B8E2D10">
      <w:numFmt w:val="bullet"/>
      <w:lvlText w:val="•"/>
      <w:lvlJc w:val="left"/>
      <w:pPr>
        <w:ind w:left="6973" w:hanging="360"/>
      </w:pPr>
      <w:rPr>
        <w:rFonts w:hint="default"/>
        <w:lang w:val="pt-PT" w:eastAsia="en-US" w:bidi="ar-SA"/>
      </w:rPr>
    </w:lvl>
    <w:lvl w:ilvl="8" w:tplc="13CCCA96">
      <w:numFmt w:val="bullet"/>
      <w:lvlText w:val="•"/>
      <w:lvlJc w:val="left"/>
      <w:pPr>
        <w:ind w:left="8001" w:hanging="360"/>
      </w:pPr>
      <w:rPr>
        <w:rFonts w:hint="default"/>
        <w:lang w:val="pt-PT" w:eastAsia="en-US" w:bidi="ar-SA"/>
      </w:rPr>
    </w:lvl>
  </w:abstractNum>
  <w:abstractNum w:abstractNumId="4" w15:restartNumberingAfterBreak="0">
    <w:nsid w:val="41243CA6"/>
    <w:multiLevelType w:val="multilevel"/>
    <w:tmpl w:val="E28A8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3622B2"/>
    <w:multiLevelType w:val="hybridMultilevel"/>
    <w:tmpl w:val="94E0FAFC"/>
    <w:lvl w:ilvl="0" w:tplc="59D00F8C">
      <w:start w:val="1"/>
      <w:numFmt w:val="lowerLetter"/>
      <w:lvlText w:val="%1)"/>
      <w:lvlJc w:val="left"/>
      <w:pPr>
        <w:ind w:left="369" w:hanging="284"/>
      </w:pPr>
      <w:rPr>
        <w:rFonts w:hint="default"/>
        <w:spacing w:val="-1"/>
        <w:w w:val="100"/>
        <w:lang w:val="pt-PT" w:eastAsia="en-US" w:bidi="ar-SA"/>
      </w:rPr>
    </w:lvl>
    <w:lvl w:ilvl="1" w:tplc="D7E292A0">
      <w:numFmt w:val="bullet"/>
      <w:lvlText w:val="•"/>
      <w:lvlJc w:val="left"/>
      <w:pPr>
        <w:ind w:left="1329" w:hanging="284"/>
      </w:pPr>
      <w:rPr>
        <w:rFonts w:hint="default"/>
        <w:lang w:val="pt-PT" w:eastAsia="en-US" w:bidi="ar-SA"/>
      </w:rPr>
    </w:lvl>
    <w:lvl w:ilvl="2" w:tplc="B016CDCC">
      <w:numFmt w:val="bullet"/>
      <w:lvlText w:val="•"/>
      <w:lvlJc w:val="left"/>
      <w:pPr>
        <w:ind w:left="2299" w:hanging="284"/>
      </w:pPr>
      <w:rPr>
        <w:rFonts w:hint="default"/>
        <w:lang w:val="pt-PT" w:eastAsia="en-US" w:bidi="ar-SA"/>
      </w:rPr>
    </w:lvl>
    <w:lvl w:ilvl="3" w:tplc="88E893A0">
      <w:numFmt w:val="bullet"/>
      <w:lvlText w:val="•"/>
      <w:lvlJc w:val="left"/>
      <w:pPr>
        <w:ind w:left="3269" w:hanging="284"/>
      </w:pPr>
      <w:rPr>
        <w:rFonts w:hint="default"/>
        <w:lang w:val="pt-PT" w:eastAsia="en-US" w:bidi="ar-SA"/>
      </w:rPr>
    </w:lvl>
    <w:lvl w:ilvl="4" w:tplc="0DD60A24">
      <w:numFmt w:val="bullet"/>
      <w:lvlText w:val="•"/>
      <w:lvlJc w:val="left"/>
      <w:pPr>
        <w:ind w:left="4239" w:hanging="284"/>
      </w:pPr>
      <w:rPr>
        <w:rFonts w:hint="default"/>
        <w:lang w:val="pt-PT" w:eastAsia="en-US" w:bidi="ar-SA"/>
      </w:rPr>
    </w:lvl>
    <w:lvl w:ilvl="5" w:tplc="6AA80DD2">
      <w:numFmt w:val="bullet"/>
      <w:lvlText w:val="•"/>
      <w:lvlJc w:val="left"/>
      <w:pPr>
        <w:ind w:left="5209" w:hanging="284"/>
      </w:pPr>
      <w:rPr>
        <w:rFonts w:hint="default"/>
        <w:lang w:val="pt-PT" w:eastAsia="en-US" w:bidi="ar-SA"/>
      </w:rPr>
    </w:lvl>
    <w:lvl w:ilvl="6" w:tplc="9B76870A">
      <w:numFmt w:val="bullet"/>
      <w:lvlText w:val="•"/>
      <w:lvlJc w:val="left"/>
      <w:pPr>
        <w:ind w:left="6179" w:hanging="284"/>
      </w:pPr>
      <w:rPr>
        <w:rFonts w:hint="default"/>
        <w:lang w:val="pt-PT" w:eastAsia="en-US" w:bidi="ar-SA"/>
      </w:rPr>
    </w:lvl>
    <w:lvl w:ilvl="7" w:tplc="F9246D0E">
      <w:numFmt w:val="bullet"/>
      <w:lvlText w:val="•"/>
      <w:lvlJc w:val="left"/>
      <w:pPr>
        <w:ind w:left="7149" w:hanging="284"/>
      </w:pPr>
      <w:rPr>
        <w:rFonts w:hint="default"/>
        <w:lang w:val="pt-PT" w:eastAsia="en-US" w:bidi="ar-SA"/>
      </w:rPr>
    </w:lvl>
    <w:lvl w:ilvl="8" w:tplc="4EC8C1FC">
      <w:numFmt w:val="bullet"/>
      <w:lvlText w:val="•"/>
      <w:lvlJc w:val="left"/>
      <w:pPr>
        <w:ind w:left="8119" w:hanging="284"/>
      </w:pPr>
      <w:rPr>
        <w:rFonts w:hint="default"/>
        <w:lang w:val="pt-PT" w:eastAsia="en-US" w:bidi="ar-SA"/>
      </w:rPr>
    </w:lvl>
  </w:abstractNum>
  <w:abstractNum w:abstractNumId="6" w15:restartNumberingAfterBreak="0">
    <w:nsid w:val="43846399"/>
    <w:multiLevelType w:val="hybridMultilevel"/>
    <w:tmpl w:val="4FBA047C"/>
    <w:lvl w:ilvl="0" w:tplc="78085FFC">
      <w:start w:val="1"/>
      <w:numFmt w:val="lowerLetter"/>
      <w:lvlText w:val="%1)"/>
      <w:lvlJc w:val="left"/>
      <w:pPr>
        <w:ind w:left="369" w:hanging="284"/>
      </w:pPr>
      <w:rPr>
        <w:rFonts w:ascii="Calibri" w:eastAsia="Calibri" w:hAnsi="Calibri" w:cs="Calibri" w:hint="default"/>
        <w:b w:val="0"/>
        <w:bCs w:val="0"/>
        <w:i w:val="0"/>
        <w:iCs w:val="0"/>
        <w:spacing w:val="-1"/>
        <w:w w:val="100"/>
        <w:sz w:val="22"/>
        <w:szCs w:val="22"/>
        <w:lang w:val="pt-PT" w:eastAsia="en-US" w:bidi="ar-SA"/>
      </w:rPr>
    </w:lvl>
    <w:lvl w:ilvl="1" w:tplc="B68483AE">
      <w:numFmt w:val="bullet"/>
      <w:lvlText w:val="•"/>
      <w:lvlJc w:val="left"/>
      <w:pPr>
        <w:ind w:left="1329" w:hanging="284"/>
      </w:pPr>
      <w:rPr>
        <w:rFonts w:hint="default"/>
        <w:lang w:val="pt-PT" w:eastAsia="en-US" w:bidi="ar-SA"/>
      </w:rPr>
    </w:lvl>
    <w:lvl w:ilvl="2" w:tplc="5044D61E">
      <w:numFmt w:val="bullet"/>
      <w:lvlText w:val="•"/>
      <w:lvlJc w:val="left"/>
      <w:pPr>
        <w:ind w:left="2299" w:hanging="284"/>
      </w:pPr>
      <w:rPr>
        <w:rFonts w:hint="default"/>
        <w:lang w:val="pt-PT" w:eastAsia="en-US" w:bidi="ar-SA"/>
      </w:rPr>
    </w:lvl>
    <w:lvl w:ilvl="3" w:tplc="D916D778">
      <w:numFmt w:val="bullet"/>
      <w:lvlText w:val="•"/>
      <w:lvlJc w:val="left"/>
      <w:pPr>
        <w:ind w:left="3269" w:hanging="284"/>
      </w:pPr>
      <w:rPr>
        <w:rFonts w:hint="default"/>
        <w:lang w:val="pt-PT" w:eastAsia="en-US" w:bidi="ar-SA"/>
      </w:rPr>
    </w:lvl>
    <w:lvl w:ilvl="4" w:tplc="AE1A940C">
      <w:numFmt w:val="bullet"/>
      <w:lvlText w:val="•"/>
      <w:lvlJc w:val="left"/>
      <w:pPr>
        <w:ind w:left="4239" w:hanging="284"/>
      </w:pPr>
      <w:rPr>
        <w:rFonts w:hint="default"/>
        <w:lang w:val="pt-PT" w:eastAsia="en-US" w:bidi="ar-SA"/>
      </w:rPr>
    </w:lvl>
    <w:lvl w:ilvl="5" w:tplc="0C16FAD0">
      <w:numFmt w:val="bullet"/>
      <w:lvlText w:val="•"/>
      <w:lvlJc w:val="left"/>
      <w:pPr>
        <w:ind w:left="5209" w:hanging="284"/>
      </w:pPr>
      <w:rPr>
        <w:rFonts w:hint="default"/>
        <w:lang w:val="pt-PT" w:eastAsia="en-US" w:bidi="ar-SA"/>
      </w:rPr>
    </w:lvl>
    <w:lvl w:ilvl="6" w:tplc="A86238C2">
      <w:numFmt w:val="bullet"/>
      <w:lvlText w:val="•"/>
      <w:lvlJc w:val="left"/>
      <w:pPr>
        <w:ind w:left="6179" w:hanging="284"/>
      </w:pPr>
      <w:rPr>
        <w:rFonts w:hint="default"/>
        <w:lang w:val="pt-PT" w:eastAsia="en-US" w:bidi="ar-SA"/>
      </w:rPr>
    </w:lvl>
    <w:lvl w:ilvl="7" w:tplc="E7DEF55C">
      <w:numFmt w:val="bullet"/>
      <w:lvlText w:val="•"/>
      <w:lvlJc w:val="left"/>
      <w:pPr>
        <w:ind w:left="7149" w:hanging="284"/>
      </w:pPr>
      <w:rPr>
        <w:rFonts w:hint="default"/>
        <w:lang w:val="pt-PT" w:eastAsia="en-US" w:bidi="ar-SA"/>
      </w:rPr>
    </w:lvl>
    <w:lvl w:ilvl="8" w:tplc="8A9ADFF6">
      <w:numFmt w:val="bullet"/>
      <w:lvlText w:val="•"/>
      <w:lvlJc w:val="left"/>
      <w:pPr>
        <w:ind w:left="8119" w:hanging="284"/>
      </w:pPr>
      <w:rPr>
        <w:rFonts w:hint="default"/>
        <w:lang w:val="pt-PT" w:eastAsia="en-US" w:bidi="ar-SA"/>
      </w:rPr>
    </w:lvl>
  </w:abstractNum>
  <w:abstractNum w:abstractNumId="7" w15:restartNumberingAfterBreak="0">
    <w:nsid w:val="45520F0A"/>
    <w:multiLevelType w:val="hybridMultilevel"/>
    <w:tmpl w:val="5906B0F4"/>
    <w:lvl w:ilvl="0" w:tplc="16AC14E6">
      <w:start w:val="1"/>
      <w:numFmt w:val="lowerLetter"/>
      <w:lvlText w:val="%1)"/>
      <w:lvlJc w:val="left"/>
      <w:pPr>
        <w:ind w:left="369" w:hanging="284"/>
      </w:pPr>
      <w:rPr>
        <w:rFonts w:ascii="Calibri" w:eastAsia="Calibri" w:hAnsi="Calibri" w:cs="Calibri" w:hint="default"/>
        <w:b w:val="0"/>
        <w:bCs w:val="0"/>
        <w:i w:val="0"/>
        <w:iCs w:val="0"/>
        <w:spacing w:val="-1"/>
        <w:w w:val="100"/>
        <w:sz w:val="22"/>
        <w:szCs w:val="22"/>
        <w:lang w:val="pt-PT" w:eastAsia="en-US" w:bidi="ar-SA"/>
      </w:rPr>
    </w:lvl>
    <w:lvl w:ilvl="1" w:tplc="36A82076">
      <w:numFmt w:val="bullet"/>
      <w:lvlText w:val="•"/>
      <w:lvlJc w:val="left"/>
      <w:pPr>
        <w:ind w:left="1329" w:hanging="284"/>
      </w:pPr>
      <w:rPr>
        <w:rFonts w:hint="default"/>
        <w:lang w:val="pt-PT" w:eastAsia="en-US" w:bidi="ar-SA"/>
      </w:rPr>
    </w:lvl>
    <w:lvl w:ilvl="2" w:tplc="D4EE7066">
      <w:numFmt w:val="bullet"/>
      <w:lvlText w:val="•"/>
      <w:lvlJc w:val="left"/>
      <w:pPr>
        <w:ind w:left="2299" w:hanging="284"/>
      </w:pPr>
      <w:rPr>
        <w:rFonts w:hint="default"/>
        <w:lang w:val="pt-PT" w:eastAsia="en-US" w:bidi="ar-SA"/>
      </w:rPr>
    </w:lvl>
    <w:lvl w:ilvl="3" w:tplc="6B0048FE">
      <w:numFmt w:val="bullet"/>
      <w:lvlText w:val="•"/>
      <w:lvlJc w:val="left"/>
      <w:pPr>
        <w:ind w:left="3269" w:hanging="284"/>
      </w:pPr>
      <w:rPr>
        <w:rFonts w:hint="default"/>
        <w:lang w:val="pt-PT" w:eastAsia="en-US" w:bidi="ar-SA"/>
      </w:rPr>
    </w:lvl>
    <w:lvl w:ilvl="4" w:tplc="B6F8FE38">
      <w:numFmt w:val="bullet"/>
      <w:lvlText w:val="•"/>
      <w:lvlJc w:val="left"/>
      <w:pPr>
        <w:ind w:left="4239" w:hanging="284"/>
      </w:pPr>
      <w:rPr>
        <w:rFonts w:hint="default"/>
        <w:lang w:val="pt-PT" w:eastAsia="en-US" w:bidi="ar-SA"/>
      </w:rPr>
    </w:lvl>
    <w:lvl w:ilvl="5" w:tplc="3964F8D0">
      <w:numFmt w:val="bullet"/>
      <w:lvlText w:val="•"/>
      <w:lvlJc w:val="left"/>
      <w:pPr>
        <w:ind w:left="5209" w:hanging="284"/>
      </w:pPr>
      <w:rPr>
        <w:rFonts w:hint="default"/>
        <w:lang w:val="pt-PT" w:eastAsia="en-US" w:bidi="ar-SA"/>
      </w:rPr>
    </w:lvl>
    <w:lvl w:ilvl="6" w:tplc="0AB41F04">
      <w:numFmt w:val="bullet"/>
      <w:lvlText w:val="•"/>
      <w:lvlJc w:val="left"/>
      <w:pPr>
        <w:ind w:left="6179" w:hanging="284"/>
      </w:pPr>
      <w:rPr>
        <w:rFonts w:hint="default"/>
        <w:lang w:val="pt-PT" w:eastAsia="en-US" w:bidi="ar-SA"/>
      </w:rPr>
    </w:lvl>
    <w:lvl w:ilvl="7" w:tplc="30963E30">
      <w:numFmt w:val="bullet"/>
      <w:lvlText w:val="•"/>
      <w:lvlJc w:val="left"/>
      <w:pPr>
        <w:ind w:left="7149" w:hanging="284"/>
      </w:pPr>
      <w:rPr>
        <w:rFonts w:hint="default"/>
        <w:lang w:val="pt-PT" w:eastAsia="en-US" w:bidi="ar-SA"/>
      </w:rPr>
    </w:lvl>
    <w:lvl w:ilvl="8" w:tplc="0818C5CA">
      <w:numFmt w:val="bullet"/>
      <w:lvlText w:val="•"/>
      <w:lvlJc w:val="left"/>
      <w:pPr>
        <w:ind w:left="8119" w:hanging="284"/>
      </w:pPr>
      <w:rPr>
        <w:rFonts w:hint="default"/>
        <w:lang w:val="pt-PT" w:eastAsia="en-US" w:bidi="ar-SA"/>
      </w:rPr>
    </w:lvl>
  </w:abstractNum>
  <w:abstractNum w:abstractNumId="8" w15:restartNumberingAfterBreak="0">
    <w:nsid w:val="58C835D9"/>
    <w:multiLevelType w:val="hybridMultilevel"/>
    <w:tmpl w:val="1D1E7918"/>
    <w:lvl w:ilvl="0" w:tplc="17D80622">
      <w:start w:val="1"/>
      <w:numFmt w:val="lowerLetter"/>
      <w:lvlText w:val="%1)"/>
      <w:lvlJc w:val="left"/>
      <w:pPr>
        <w:ind w:left="369" w:hanging="284"/>
      </w:pPr>
      <w:rPr>
        <w:rFonts w:ascii="Calibri" w:eastAsia="Calibri" w:hAnsi="Calibri" w:cs="Calibri" w:hint="default"/>
        <w:b w:val="0"/>
        <w:bCs w:val="0"/>
        <w:i w:val="0"/>
        <w:iCs w:val="0"/>
        <w:spacing w:val="-1"/>
        <w:w w:val="100"/>
        <w:sz w:val="22"/>
        <w:szCs w:val="22"/>
        <w:lang w:val="pt-PT" w:eastAsia="en-US" w:bidi="ar-SA"/>
      </w:rPr>
    </w:lvl>
    <w:lvl w:ilvl="1" w:tplc="AE5CADA0">
      <w:numFmt w:val="bullet"/>
      <w:lvlText w:val="•"/>
      <w:lvlJc w:val="left"/>
      <w:pPr>
        <w:ind w:left="1329" w:hanging="284"/>
      </w:pPr>
      <w:rPr>
        <w:rFonts w:hint="default"/>
        <w:lang w:val="pt-PT" w:eastAsia="en-US" w:bidi="ar-SA"/>
      </w:rPr>
    </w:lvl>
    <w:lvl w:ilvl="2" w:tplc="861E962E">
      <w:numFmt w:val="bullet"/>
      <w:lvlText w:val="•"/>
      <w:lvlJc w:val="left"/>
      <w:pPr>
        <w:ind w:left="2299" w:hanging="284"/>
      </w:pPr>
      <w:rPr>
        <w:rFonts w:hint="default"/>
        <w:lang w:val="pt-PT" w:eastAsia="en-US" w:bidi="ar-SA"/>
      </w:rPr>
    </w:lvl>
    <w:lvl w:ilvl="3" w:tplc="081442EC">
      <w:numFmt w:val="bullet"/>
      <w:lvlText w:val="•"/>
      <w:lvlJc w:val="left"/>
      <w:pPr>
        <w:ind w:left="3269" w:hanging="284"/>
      </w:pPr>
      <w:rPr>
        <w:rFonts w:hint="default"/>
        <w:lang w:val="pt-PT" w:eastAsia="en-US" w:bidi="ar-SA"/>
      </w:rPr>
    </w:lvl>
    <w:lvl w:ilvl="4" w:tplc="BF243930">
      <w:numFmt w:val="bullet"/>
      <w:lvlText w:val="•"/>
      <w:lvlJc w:val="left"/>
      <w:pPr>
        <w:ind w:left="4239" w:hanging="284"/>
      </w:pPr>
      <w:rPr>
        <w:rFonts w:hint="default"/>
        <w:lang w:val="pt-PT" w:eastAsia="en-US" w:bidi="ar-SA"/>
      </w:rPr>
    </w:lvl>
    <w:lvl w:ilvl="5" w:tplc="584CC77A">
      <w:numFmt w:val="bullet"/>
      <w:lvlText w:val="•"/>
      <w:lvlJc w:val="left"/>
      <w:pPr>
        <w:ind w:left="5209" w:hanging="284"/>
      </w:pPr>
      <w:rPr>
        <w:rFonts w:hint="default"/>
        <w:lang w:val="pt-PT" w:eastAsia="en-US" w:bidi="ar-SA"/>
      </w:rPr>
    </w:lvl>
    <w:lvl w:ilvl="6" w:tplc="2A7AFA52">
      <w:numFmt w:val="bullet"/>
      <w:lvlText w:val="•"/>
      <w:lvlJc w:val="left"/>
      <w:pPr>
        <w:ind w:left="6179" w:hanging="284"/>
      </w:pPr>
      <w:rPr>
        <w:rFonts w:hint="default"/>
        <w:lang w:val="pt-PT" w:eastAsia="en-US" w:bidi="ar-SA"/>
      </w:rPr>
    </w:lvl>
    <w:lvl w:ilvl="7" w:tplc="A02E7DF6">
      <w:numFmt w:val="bullet"/>
      <w:lvlText w:val="•"/>
      <w:lvlJc w:val="left"/>
      <w:pPr>
        <w:ind w:left="7149" w:hanging="284"/>
      </w:pPr>
      <w:rPr>
        <w:rFonts w:hint="default"/>
        <w:lang w:val="pt-PT" w:eastAsia="en-US" w:bidi="ar-SA"/>
      </w:rPr>
    </w:lvl>
    <w:lvl w:ilvl="8" w:tplc="E822F732">
      <w:numFmt w:val="bullet"/>
      <w:lvlText w:val="•"/>
      <w:lvlJc w:val="left"/>
      <w:pPr>
        <w:ind w:left="8119" w:hanging="284"/>
      </w:pPr>
      <w:rPr>
        <w:rFonts w:hint="default"/>
        <w:lang w:val="pt-PT" w:eastAsia="en-US" w:bidi="ar-SA"/>
      </w:rPr>
    </w:lvl>
  </w:abstractNum>
  <w:abstractNum w:abstractNumId="9" w15:restartNumberingAfterBreak="0">
    <w:nsid w:val="5B866F90"/>
    <w:multiLevelType w:val="multilevel"/>
    <w:tmpl w:val="5900D174"/>
    <w:lvl w:ilvl="0">
      <w:start w:val="1"/>
      <w:numFmt w:val="decimal"/>
      <w:lvlText w:val="%1."/>
      <w:lvlJc w:val="left"/>
      <w:pPr>
        <w:ind w:left="794" w:hanging="708"/>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86" w:hanging="708"/>
      </w:pPr>
      <w:rPr>
        <w:rFonts w:ascii="Calibri" w:eastAsia="Calibri" w:hAnsi="Calibri" w:cs="Calibri" w:hint="default"/>
        <w:b w:val="0"/>
        <w:bCs w:val="0"/>
        <w:i w:val="0"/>
        <w:iCs w:val="0"/>
        <w:spacing w:val="-1"/>
        <w:w w:val="100"/>
        <w:sz w:val="22"/>
        <w:szCs w:val="22"/>
        <w:lang w:val="pt-PT" w:eastAsia="en-US" w:bidi="ar-SA"/>
      </w:rPr>
    </w:lvl>
    <w:lvl w:ilvl="2">
      <w:start w:val="1"/>
      <w:numFmt w:val="decimal"/>
      <w:lvlText w:val="%1.%2.%3."/>
      <w:lvlJc w:val="left"/>
      <w:pPr>
        <w:ind w:left="86" w:hanging="708"/>
      </w:pPr>
      <w:rPr>
        <w:rFonts w:ascii="Calibri" w:eastAsia="Calibri" w:hAnsi="Calibri" w:cs="Calibri" w:hint="default"/>
        <w:b w:val="0"/>
        <w:bCs w:val="0"/>
        <w:i w:val="0"/>
        <w:iCs w:val="0"/>
        <w:spacing w:val="0"/>
        <w:w w:val="100"/>
        <w:sz w:val="22"/>
        <w:szCs w:val="22"/>
        <w:lang w:val="pt-PT" w:eastAsia="en-US" w:bidi="ar-SA"/>
      </w:rPr>
    </w:lvl>
    <w:lvl w:ilvl="3">
      <w:start w:val="1"/>
      <w:numFmt w:val="decimal"/>
      <w:lvlText w:val="%1.%2.%3.%4."/>
      <w:lvlJc w:val="left"/>
      <w:pPr>
        <w:ind w:left="86" w:hanging="708"/>
      </w:pPr>
      <w:rPr>
        <w:rFonts w:ascii="Calibri" w:eastAsia="Calibri" w:hAnsi="Calibri" w:cs="Calibri" w:hint="default"/>
        <w:b w:val="0"/>
        <w:bCs w:val="0"/>
        <w:i w:val="0"/>
        <w:iCs w:val="0"/>
        <w:spacing w:val="-3"/>
        <w:w w:val="100"/>
        <w:sz w:val="22"/>
        <w:szCs w:val="22"/>
        <w:lang w:val="pt-PT" w:eastAsia="en-US" w:bidi="ar-SA"/>
      </w:rPr>
    </w:lvl>
    <w:lvl w:ilvl="4">
      <w:numFmt w:val="bullet"/>
      <w:lvlText w:val="•"/>
      <w:lvlJc w:val="left"/>
      <w:pPr>
        <w:ind w:left="3886" w:hanging="708"/>
      </w:pPr>
      <w:rPr>
        <w:rFonts w:hint="default"/>
        <w:lang w:val="pt-PT" w:eastAsia="en-US" w:bidi="ar-SA"/>
      </w:rPr>
    </w:lvl>
    <w:lvl w:ilvl="5">
      <w:numFmt w:val="bullet"/>
      <w:lvlText w:val="•"/>
      <w:lvlJc w:val="left"/>
      <w:pPr>
        <w:ind w:left="4915" w:hanging="708"/>
      </w:pPr>
      <w:rPr>
        <w:rFonts w:hint="default"/>
        <w:lang w:val="pt-PT" w:eastAsia="en-US" w:bidi="ar-SA"/>
      </w:rPr>
    </w:lvl>
    <w:lvl w:ilvl="6">
      <w:numFmt w:val="bullet"/>
      <w:lvlText w:val="•"/>
      <w:lvlJc w:val="left"/>
      <w:pPr>
        <w:ind w:left="5944" w:hanging="708"/>
      </w:pPr>
      <w:rPr>
        <w:rFonts w:hint="default"/>
        <w:lang w:val="pt-PT" w:eastAsia="en-US" w:bidi="ar-SA"/>
      </w:rPr>
    </w:lvl>
    <w:lvl w:ilvl="7">
      <w:numFmt w:val="bullet"/>
      <w:lvlText w:val="•"/>
      <w:lvlJc w:val="left"/>
      <w:pPr>
        <w:ind w:left="6973" w:hanging="708"/>
      </w:pPr>
      <w:rPr>
        <w:rFonts w:hint="default"/>
        <w:lang w:val="pt-PT" w:eastAsia="en-US" w:bidi="ar-SA"/>
      </w:rPr>
    </w:lvl>
    <w:lvl w:ilvl="8">
      <w:numFmt w:val="bullet"/>
      <w:lvlText w:val="•"/>
      <w:lvlJc w:val="left"/>
      <w:pPr>
        <w:ind w:left="8001" w:hanging="708"/>
      </w:pPr>
      <w:rPr>
        <w:rFonts w:hint="default"/>
        <w:lang w:val="pt-PT" w:eastAsia="en-US" w:bidi="ar-SA"/>
      </w:rPr>
    </w:lvl>
  </w:abstractNum>
  <w:abstractNum w:abstractNumId="10" w15:restartNumberingAfterBreak="0">
    <w:nsid w:val="62983321"/>
    <w:multiLevelType w:val="hybridMultilevel"/>
    <w:tmpl w:val="6D0016C4"/>
    <w:lvl w:ilvl="0" w:tplc="C4C8D196">
      <w:start w:val="1"/>
      <w:numFmt w:val="lowerLetter"/>
      <w:lvlText w:val="%1)"/>
      <w:lvlJc w:val="left"/>
      <w:pPr>
        <w:ind w:left="794" w:hanging="708"/>
      </w:pPr>
      <w:rPr>
        <w:rFonts w:ascii="Calibri" w:eastAsia="Calibri" w:hAnsi="Calibri" w:cs="Calibri" w:hint="default"/>
        <w:b w:val="0"/>
        <w:bCs w:val="0"/>
        <w:i w:val="0"/>
        <w:iCs w:val="0"/>
        <w:spacing w:val="-1"/>
        <w:w w:val="100"/>
        <w:sz w:val="22"/>
        <w:szCs w:val="22"/>
        <w:lang w:val="pt-PT" w:eastAsia="en-US" w:bidi="ar-SA"/>
      </w:rPr>
    </w:lvl>
    <w:lvl w:ilvl="1" w:tplc="11ECD60A">
      <w:numFmt w:val="bullet"/>
      <w:lvlText w:val="•"/>
      <w:lvlJc w:val="left"/>
      <w:pPr>
        <w:ind w:left="1725" w:hanging="708"/>
      </w:pPr>
      <w:rPr>
        <w:rFonts w:hint="default"/>
        <w:lang w:val="pt-PT" w:eastAsia="en-US" w:bidi="ar-SA"/>
      </w:rPr>
    </w:lvl>
    <w:lvl w:ilvl="2" w:tplc="BBE280E6">
      <w:numFmt w:val="bullet"/>
      <w:lvlText w:val="•"/>
      <w:lvlJc w:val="left"/>
      <w:pPr>
        <w:ind w:left="2651" w:hanging="708"/>
      </w:pPr>
      <w:rPr>
        <w:rFonts w:hint="default"/>
        <w:lang w:val="pt-PT" w:eastAsia="en-US" w:bidi="ar-SA"/>
      </w:rPr>
    </w:lvl>
    <w:lvl w:ilvl="3" w:tplc="6E68179E">
      <w:numFmt w:val="bullet"/>
      <w:lvlText w:val="•"/>
      <w:lvlJc w:val="left"/>
      <w:pPr>
        <w:ind w:left="3577" w:hanging="708"/>
      </w:pPr>
      <w:rPr>
        <w:rFonts w:hint="default"/>
        <w:lang w:val="pt-PT" w:eastAsia="en-US" w:bidi="ar-SA"/>
      </w:rPr>
    </w:lvl>
    <w:lvl w:ilvl="4" w:tplc="78CED1A6">
      <w:numFmt w:val="bullet"/>
      <w:lvlText w:val="•"/>
      <w:lvlJc w:val="left"/>
      <w:pPr>
        <w:ind w:left="4503" w:hanging="708"/>
      </w:pPr>
      <w:rPr>
        <w:rFonts w:hint="default"/>
        <w:lang w:val="pt-PT" w:eastAsia="en-US" w:bidi="ar-SA"/>
      </w:rPr>
    </w:lvl>
    <w:lvl w:ilvl="5" w:tplc="7AFE0932">
      <w:numFmt w:val="bullet"/>
      <w:lvlText w:val="•"/>
      <w:lvlJc w:val="left"/>
      <w:pPr>
        <w:ind w:left="5429" w:hanging="708"/>
      </w:pPr>
      <w:rPr>
        <w:rFonts w:hint="default"/>
        <w:lang w:val="pt-PT" w:eastAsia="en-US" w:bidi="ar-SA"/>
      </w:rPr>
    </w:lvl>
    <w:lvl w:ilvl="6" w:tplc="3D821248">
      <w:numFmt w:val="bullet"/>
      <w:lvlText w:val="•"/>
      <w:lvlJc w:val="left"/>
      <w:pPr>
        <w:ind w:left="6355" w:hanging="708"/>
      </w:pPr>
      <w:rPr>
        <w:rFonts w:hint="default"/>
        <w:lang w:val="pt-PT" w:eastAsia="en-US" w:bidi="ar-SA"/>
      </w:rPr>
    </w:lvl>
    <w:lvl w:ilvl="7" w:tplc="96887608">
      <w:numFmt w:val="bullet"/>
      <w:lvlText w:val="•"/>
      <w:lvlJc w:val="left"/>
      <w:pPr>
        <w:ind w:left="7281" w:hanging="708"/>
      </w:pPr>
      <w:rPr>
        <w:rFonts w:hint="default"/>
        <w:lang w:val="pt-PT" w:eastAsia="en-US" w:bidi="ar-SA"/>
      </w:rPr>
    </w:lvl>
    <w:lvl w:ilvl="8" w:tplc="95DA6F00">
      <w:numFmt w:val="bullet"/>
      <w:lvlText w:val="•"/>
      <w:lvlJc w:val="left"/>
      <w:pPr>
        <w:ind w:left="8207" w:hanging="708"/>
      </w:pPr>
      <w:rPr>
        <w:rFonts w:hint="default"/>
        <w:lang w:val="pt-PT" w:eastAsia="en-US" w:bidi="ar-SA"/>
      </w:rPr>
    </w:lvl>
  </w:abstractNum>
  <w:abstractNum w:abstractNumId="11" w15:restartNumberingAfterBreak="0">
    <w:nsid w:val="6F543E05"/>
    <w:multiLevelType w:val="hybridMultilevel"/>
    <w:tmpl w:val="11C89EC0"/>
    <w:lvl w:ilvl="0" w:tplc="B2FE63A6">
      <w:start w:val="1"/>
      <w:numFmt w:val="lowerLetter"/>
      <w:lvlText w:val="%1)"/>
      <w:lvlJc w:val="left"/>
      <w:pPr>
        <w:ind w:left="369" w:hanging="284"/>
      </w:pPr>
      <w:rPr>
        <w:rFonts w:ascii="Calibri" w:eastAsia="Calibri" w:hAnsi="Calibri" w:cs="Calibri" w:hint="default"/>
        <w:b w:val="0"/>
        <w:bCs w:val="0"/>
        <w:i w:val="0"/>
        <w:iCs w:val="0"/>
        <w:spacing w:val="-1"/>
        <w:w w:val="100"/>
        <w:sz w:val="22"/>
        <w:szCs w:val="22"/>
        <w:lang w:val="pt-PT" w:eastAsia="en-US" w:bidi="ar-SA"/>
      </w:rPr>
    </w:lvl>
    <w:lvl w:ilvl="1" w:tplc="607009AE">
      <w:numFmt w:val="bullet"/>
      <w:lvlText w:val="•"/>
      <w:lvlJc w:val="left"/>
      <w:pPr>
        <w:ind w:left="1329" w:hanging="284"/>
      </w:pPr>
      <w:rPr>
        <w:rFonts w:hint="default"/>
        <w:lang w:val="pt-PT" w:eastAsia="en-US" w:bidi="ar-SA"/>
      </w:rPr>
    </w:lvl>
    <w:lvl w:ilvl="2" w:tplc="C95C6036">
      <w:numFmt w:val="bullet"/>
      <w:lvlText w:val="•"/>
      <w:lvlJc w:val="left"/>
      <w:pPr>
        <w:ind w:left="2299" w:hanging="284"/>
      </w:pPr>
      <w:rPr>
        <w:rFonts w:hint="default"/>
        <w:lang w:val="pt-PT" w:eastAsia="en-US" w:bidi="ar-SA"/>
      </w:rPr>
    </w:lvl>
    <w:lvl w:ilvl="3" w:tplc="8BE659C6">
      <w:numFmt w:val="bullet"/>
      <w:lvlText w:val="•"/>
      <w:lvlJc w:val="left"/>
      <w:pPr>
        <w:ind w:left="3269" w:hanging="284"/>
      </w:pPr>
      <w:rPr>
        <w:rFonts w:hint="default"/>
        <w:lang w:val="pt-PT" w:eastAsia="en-US" w:bidi="ar-SA"/>
      </w:rPr>
    </w:lvl>
    <w:lvl w:ilvl="4" w:tplc="94F4D79C">
      <w:numFmt w:val="bullet"/>
      <w:lvlText w:val="•"/>
      <w:lvlJc w:val="left"/>
      <w:pPr>
        <w:ind w:left="4239" w:hanging="284"/>
      </w:pPr>
      <w:rPr>
        <w:rFonts w:hint="default"/>
        <w:lang w:val="pt-PT" w:eastAsia="en-US" w:bidi="ar-SA"/>
      </w:rPr>
    </w:lvl>
    <w:lvl w:ilvl="5" w:tplc="0F36D91C">
      <w:numFmt w:val="bullet"/>
      <w:lvlText w:val="•"/>
      <w:lvlJc w:val="left"/>
      <w:pPr>
        <w:ind w:left="5209" w:hanging="284"/>
      </w:pPr>
      <w:rPr>
        <w:rFonts w:hint="default"/>
        <w:lang w:val="pt-PT" w:eastAsia="en-US" w:bidi="ar-SA"/>
      </w:rPr>
    </w:lvl>
    <w:lvl w:ilvl="6" w:tplc="964A421E">
      <w:numFmt w:val="bullet"/>
      <w:lvlText w:val="•"/>
      <w:lvlJc w:val="left"/>
      <w:pPr>
        <w:ind w:left="6179" w:hanging="284"/>
      </w:pPr>
      <w:rPr>
        <w:rFonts w:hint="default"/>
        <w:lang w:val="pt-PT" w:eastAsia="en-US" w:bidi="ar-SA"/>
      </w:rPr>
    </w:lvl>
    <w:lvl w:ilvl="7" w:tplc="00EC9900">
      <w:numFmt w:val="bullet"/>
      <w:lvlText w:val="•"/>
      <w:lvlJc w:val="left"/>
      <w:pPr>
        <w:ind w:left="7149" w:hanging="284"/>
      </w:pPr>
      <w:rPr>
        <w:rFonts w:hint="default"/>
        <w:lang w:val="pt-PT" w:eastAsia="en-US" w:bidi="ar-SA"/>
      </w:rPr>
    </w:lvl>
    <w:lvl w:ilvl="8" w:tplc="317E3F22">
      <w:numFmt w:val="bullet"/>
      <w:lvlText w:val="•"/>
      <w:lvlJc w:val="left"/>
      <w:pPr>
        <w:ind w:left="8119" w:hanging="284"/>
      </w:pPr>
      <w:rPr>
        <w:rFonts w:hint="default"/>
        <w:lang w:val="pt-PT" w:eastAsia="en-US" w:bidi="ar-SA"/>
      </w:rPr>
    </w:lvl>
  </w:abstractNum>
  <w:abstractNum w:abstractNumId="12" w15:restartNumberingAfterBreak="0">
    <w:nsid w:val="730A21AD"/>
    <w:multiLevelType w:val="hybridMultilevel"/>
    <w:tmpl w:val="31782C02"/>
    <w:lvl w:ilvl="0" w:tplc="CAB66514">
      <w:start w:val="1"/>
      <w:numFmt w:val="lowerLetter"/>
      <w:lvlText w:val="%1)"/>
      <w:lvlJc w:val="left"/>
      <w:pPr>
        <w:ind w:left="369" w:hanging="284"/>
      </w:pPr>
      <w:rPr>
        <w:rFonts w:ascii="Calibri" w:eastAsia="Calibri" w:hAnsi="Calibri" w:cs="Calibri" w:hint="default"/>
        <w:b w:val="0"/>
        <w:bCs w:val="0"/>
        <w:i w:val="0"/>
        <w:iCs w:val="0"/>
        <w:spacing w:val="-1"/>
        <w:w w:val="100"/>
        <w:sz w:val="22"/>
        <w:szCs w:val="22"/>
        <w:lang w:val="pt-PT" w:eastAsia="en-US" w:bidi="ar-SA"/>
      </w:rPr>
    </w:lvl>
    <w:lvl w:ilvl="1" w:tplc="1EE0DA64">
      <w:numFmt w:val="bullet"/>
      <w:lvlText w:val="•"/>
      <w:lvlJc w:val="left"/>
      <w:pPr>
        <w:ind w:left="1329" w:hanging="284"/>
      </w:pPr>
      <w:rPr>
        <w:rFonts w:hint="default"/>
        <w:lang w:val="pt-PT" w:eastAsia="en-US" w:bidi="ar-SA"/>
      </w:rPr>
    </w:lvl>
    <w:lvl w:ilvl="2" w:tplc="AF7A7558">
      <w:numFmt w:val="bullet"/>
      <w:lvlText w:val="•"/>
      <w:lvlJc w:val="left"/>
      <w:pPr>
        <w:ind w:left="2299" w:hanging="284"/>
      </w:pPr>
      <w:rPr>
        <w:rFonts w:hint="default"/>
        <w:lang w:val="pt-PT" w:eastAsia="en-US" w:bidi="ar-SA"/>
      </w:rPr>
    </w:lvl>
    <w:lvl w:ilvl="3" w:tplc="1D1AD7BC">
      <w:numFmt w:val="bullet"/>
      <w:lvlText w:val="•"/>
      <w:lvlJc w:val="left"/>
      <w:pPr>
        <w:ind w:left="3269" w:hanging="284"/>
      </w:pPr>
      <w:rPr>
        <w:rFonts w:hint="default"/>
        <w:lang w:val="pt-PT" w:eastAsia="en-US" w:bidi="ar-SA"/>
      </w:rPr>
    </w:lvl>
    <w:lvl w:ilvl="4" w:tplc="BED0AE3C">
      <w:numFmt w:val="bullet"/>
      <w:lvlText w:val="•"/>
      <w:lvlJc w:val="left"/>
      <w:pPr>
        <w:ind w:left="4239" w:hanging="284"/>
      </w:pPr>
      <w:rPr>
        <w:rFonts w:hint="default"/>
        <w:lang w:val="pt-PT" w:eastAsia="en-US" w:bidi="ar-SA"/>
      </w:rPr>
    </w:lvl>
    <w:lvl w:ilvl="5" w:tplc="D4B0FD5E">
      <w:numFmt w:val="bullet"/>
      <w:lvlText w:val="•"/>
      <w:lvlJc w:val="left"/>
      <w:pPr>
        <w:ind w:left="5209" w:hanging="284"/>
      </w:pPr>
      <w:rPr>
        <w:rFonts w:hint="default"/>
        <w:lang w:val="pt-PT" w:eastAsia="en-US" w:bidi="ar-SA"/>
      </w:rPr>
    </w:lvl>
    <w:lvl w:ilvl="6" w:tplc="9E9C3192">
      <w:numFmt w:val="bullet"/>
      <w:lvlText w:val="•"/>
      <w:lvlJc w:val="left"/>
      <w:pPr>
        <w:ind w:left="6179" w:hanging="284"/>
      </w:pPr>
      <w:rPr>
        <w:rFonts w:hint="default"/>
        <w:lang w:val="pt-PT" w:eastAsia="en-US" w:bidi="ar-SA"/>
      </w:rPr>
    </w:lvl>
    <w:lvl w:ilvl="7" w:tplc="32F2F59C">
      <w:numFmt w:val="bullet"/>
      <w:lvlText w:val="•"/>
      <w:lvlJc w:val="left"/>
      <w:pPr>
        <w:ind w:left="7149" w:hanging="284"/>
      </w:pPr>
      <w:rPr>
        <w:rFonts w:hint="default"/>
        <w:lang w:val="pt-PT" w:eastAsia="en-US" w:bidi="ar-SA"/>
      </w:rPr>
    </w:lvl>
    <w:lvl w:ilvl="8" w:tplc="20E8BF6C">
      <w:numFmt w:val="bullet"/>
      <w:lvlText w:val="•"/>
      <w:lvlJc w:val="left"/>
      <w:pPr>
        <w:ind w:left="8119" w:hanging="284"/>
      </w:pPr>
      <w:rPr>
        <w:rFonts w:hint="default"/>
        <w:lang w:val="pt-PT" w:eastAsia="en-US" w:bidi="ar-SA"/>
      </w:rPr>
    </w:lvl>
  </w:abstractNum>
  <w:abstractNum w:abstractNumId="13" w15:restartNumberingAfterBreak="0">
    <w:nsid w:val="7653311B"/>
    <w:multiLevelType w:val="multilevel"/>
    <w:tmpl w:val="0E88C568"/>
    <w:lvl w:ilvl="0">
      <w:start w:val="3"/>
      <w:numFmt w:val="decimal"/>
      <w:lvlText w:val="%1"/>
      <w:lvlJc w:val="left"/>
      <w:pPr>
        <w:ind w:left="794" w:hanging="708"/>
      </w:pPr>
      <w:rPr>
        <w:rFonts w:hint="default"/>
        <w:lang w:val="pt-PT" w:eastAsia="en-US" w:bidi="ar-SA"/>
      </w:rPr>
    </w:lvl>
    <w:lvl w:ilvl="1">
      <w:start w:val="6"/>
      <w:numFmt w:val="decimal"/>
      <w:lvlText w:val="%1.%2"/>
      <w:lvlJc w:val="left"/>
      <w:pPr>
        <w:ind w:left="794" w:hanging="708"/>
      </w:pPr>
      <w:rPr>
        <w:rFonts w:hint="default"/>
        <w:lang w:val="pt-PT" w:eastAsia="en-US" w:bidi="ar-SA"/>
      </w:rPr>
    </w:lvl>
    <w:lvl w:ilvl="2">
      <w:start w:val="1"/>
      <w:numFmt w:val="decimal"/>
      <w:lvlText w:val="%1.%2.%3"/>
      <w:lvlJc w:val="left"/>
      <w:pPr>
        <w:ind w:left="794" w:hanging="708"/>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3577" w:hanging="708"/>
      </w:pPr>
      <w:rPr>
        <w:rFonts w:hint="default"/>
        <w:lang w:val="pt-PT" w:eastAsia="en-US" w:bidi="ar-SA"/>
      </w:rPr>
    </w:lvl>
    <w:lvl w:ilvl="4">
      <w:numFmt w:val="bullet"/>
      <w:lvlText w:val="•"/>
      <w:lvlJc w:val="left"/>
      <w:pPr>
        <w:ind w:left="4503" w:hanging="708"/>
      </w:pPr>
      <w:rPr>
        <w:rFonts w:hint="default"/>
        <w:lang w:val="pt-PT" w:eastAsia="en-US" w:bidi="ar-SA"/>
      </w:rPr>
    </w:lvl>
    <w:lvl w:ilvl="5">
      <w:numFmt w:val="bullet"/>
      <w:lvlText w:val="•"/>
      <w:lvlJc w:val="left"/>
      <w:pPr>
        <w:ind w:left="5429" w:hanging="708"/>
      </w:pPr>
      <w:rPr>
        <w:rFonts w:hint="default"/>
        <w:lang w:val="pt-PT" w:eastAsia="en-US" w:bidi="ar-SA"/>
      </w:rPr>
    </w:lvl>
    <w:lvl w:ilvl="6">
      <w:numFmt w:val="bullet"/>
      <w:lvlText w:val="•"/>
      <w:lvlJc w:val="left"/>
      <w:pPr>
        <w:ind w:left="6355" w:hanging="708"/>
      </w:pPr>
      <w:rPr>
        <w:rFonts w:hint="default"/>
        <w:lang w:val="pt-PT" w:eastAsia="en-US" w:bidi="ar-SA"/>
      </w:rPr>
    </w:lvl>
    <w:lvl w:ilvl="7">
      <w:numFmt w:val="bullet"/>
      <w:lvlText w:val="•"/>
      <w:lvlJc w:val="left"/>
      <w:pPr>
        <w:ind w:left="7281" w:hanging="708"/>
      </w:pPr>
      <w:rPr>
        <w:rFonts w:hint="default"/>
        <w:lang w:val="pt-PT" w:eastAsia="en-US" w:bidi="ar-SA"/>
      </w:rPr>
    </w:lvl>
    <w:lvl w:ilvl="8">
      <w:numFmt w:val="bullet"/>
      <w:lvlText w:val="•"/>
      <w:lvlJc w:val="left"/>
      <w:pPr>
        <w:ind w:left="8207" w:hanging="708"/>
      </w:pPr>
      <w:rPr>
        <w:rFonts w:hint="default"/>
        <w:lang w:val="pt-PT" w:eastAsia="en-US" w:bidi="ar-SA"/>
      </w:rPr>
    </w:lvl>
  </w:abstractNum>
  <w:num w:numId="1">
    <w:abstractNumId w:val="12"/>
  </w:num>
  <w:num w:numId="2">
    <w:abstractNumId w:val="1"/>
  </w:num>
  <w:num w:numId="3">
    <w:abstractNumId w:val="11"/>
  </w:num>
  <w:num w:numId="4">
    <w:abstractNumId w:val="5"/>
  </w:num>
  <w:num w:numId="5">
    <w:abstractNumId w:val="6"/>
  </w:num>
  <w:num w:numId="6">
    <w:abstractNumId w:val="7"/>
  </w:num>
  <w:num w:numId="7">
    <w:abstractNumId w:val="3"/>
  </w:num>
  <w:num w:numId="8">
    <w:abstractNumId w:val="2"/>
  </w:num>
  <w:num w:numId="9">
    <w:abstractNumId w:val="0"/>
  </w:num>
  <w:num w:numId="10">
    <w:abstractNumId w:val="8"/>
  </w:num>
  <w:num w:numId="11">
    <w:abstractNumId w:val="10"/>
  </w:num>
  <w:num w:numId="12">
    <w:abstractNumId w:val="13"/>
  </w:num>
  <w:num w:numId="13">
    <w:abstractNumId w:val="9"/>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D61"/>
    <w:rsid w:val="000A43ED"/>
    <w:rsid w:val="00185236"/>
    <w:rsid w:val="001D448A"/>
    <w:rsid w:val="002C2DC3"/>
    <w:rsid w:val="004D1220"/>
    <w:rsid w:val="007A7648"/>
    <w:rsid w:val="008444DA"/>
    <w:rsid w:val="00941D61"/>
    <w:rsid w:val="00CA54ED"/>
    <w:rsid w:val="00CA7AC1"/>
    <w:rsid w:val="00E50BFE"/>
    <w:rsid w:val="00F826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C744E966-34BE-4A0C-999B-49C5197CB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pt-PT"/>
    </w:rPr>
  </w:style>
  <w:style w:type="paragraph" w:styleId="Ttulo1">
    <w:name w:val="heading 1"/>
    <w:basedOn w:val="Normal"/>
    <w:uiPriority w:val="1"/>
    <w:qFormat/>
    <w:pPr>
      <w:spacing w:before="21"/>
      <w:ind w:right="141"/>
      <w:jc w:val="center"/>
      <w:outlineLvl w:val="0"/>
    </w:pPr>
    <w:rPr>
      <w:b/>
      <w:bCs/>
      <w:sz w:val="24"/>
      <w:szCs w:val="24"/>
    </w:rPr>
  </w:style>
  <w:style w:type="paragraph" w:styleId="Ttulo2">
    <w:name w:val="heading 2"/>
    <w:basedOn w:val="Normal"/>
    <w:uiPriority w:val="1"/>
    <w:qFormat/>
    <w:pPr>
      <w:ind w:left="29"/>
      <w:outlineLvl w:val="1"/>
    </w:pPr>
    <w:rPr>
      <w:b/>
      <w:bCs/>
    </w:rPr>
  </w:style>
  <w:style w:type="paragraph" w:styleId="Ttulo3">
    <w:name w:val="heading 3"/>
    <w:basedOn w:val="Normal"/>
    <w:uiPriority w:val="1"/>
    <w:qFormat/>
    <w:pPr>
      <w:ind w:left="86"/>
      <w:outlineLvl w:val="2"/>
    </w:pPr>
    <w:rPr>
      <w:b/>
      <w:bCs/>
    </w:rPr>
  </w:style>
  <w:style w:type="paragraph" w:styleId="Ttulo4">
    <w:name w:val="heading 4"/>
    <w:basedOn w:val="Normal"/>
    <w:uiPriority w:val="1"/>
    <w:qFormat/>
    <w:pPr>
      <w:ind w:left="4056"/>
      <w:outlineLvl w:val="3"/>
    </w:pPr>
    <w:rPr>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86"/>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185236"/>
    <w:pPr>
      <w:tabs>
        <w:tab w:val="center" w:pos="4252"/>
        <w:tab w:val="right" w:pos="8504"/>
      </w:tabs>
    </w:pPr>
  </w:style>
  <w:style w:type="character" w:customStyle="1" w:styleId="CabealhoChar">
    <w:name w:val="Cabeçalho Char"/>
    <w:basedOn w:val="Fontepargpadro"/>
    <w:link w:val="Cabealho"/>
    <w:uiPriority w:val="99"/>
    <w:rsid w:val="00185236"/>
    <w:rPr>
      <w:rFonts w:ascii="Calibri" w:eastAsia="Calibri" w:hAnsi="Calibri" w:cs="Calibri"/>
      <w:lang w:val="pt-PT"/>
    </w:rPr>
  </w:style>
  <w:style w:type="paragraph" w:styleId="Rodap">
    <w:name w:val="footer"/>
    <w:basedOn w:val="Normal"/>
    <w:link w:val="RodapChar"/>
    <w:uiPriority w:val="99"/>
    <w:unhideWhenUsed/>
    <w:rsid w:val="00185236"/>
    <w:pPr>
      <w:tabs>
        <w:tab w:val="center" w:pos="4252"/>
        <w:tab w:val="right" w:pos="8504"/>
      </w:tabs>
    </w:pPr>
  </w:style>
  <w:style w:type="character" w:customStyle="1" w:styleId="RodapChar">
    <w:name w:val="Rodapé Char"/>
    <w:basedOn w:val="Fontepargpadro"/>
    <w:link w:val="Rodap"/>
    <w:uiPriority w:val="99"/>
    <w:rsid w:val="00185236"/>
    <w:rPr>
      <w:rFonts w:ascii="Calibri" w:eastAsia="Calibri" w:hAnsi="Calibri" w:cs="Calibri"/>
      <w:lang w:val="pt-PT"/>
    </w:rPr>
  </w:style>
  <w:style w:type="paragraph" w:styleId="Ttulo">
    <w:name w:val="Title"/>
    <w:basedOn w:val="Normal"/>
    <w:link w:val="TtuloChar"/>
    <w:qFormat/>
    <w:rsid w:val="00185236"/>
    <w:pPr>
      <w:widowControl/>
      <w:autoSpaceDE/>
      <w:autoSpaceDN/>
      <w:jc w:val="center"/>
    </w:pPr>
    <w:rPr>
      <w:rFonts w:ascii="Times New Roman" w:eastAsia="Times New Roman" w:hAnsi="Times New Roman" w:cs="Times New Roman"/>
      <w:b/>
      <w:sz w:val="28"/>
      <w:szCs w:val="20"/>
    </w:rPr>
  </w:style>
  <w:style w:type="character" w:customStyle="1" w:styleId="TtuloChar">
    <w:name w:val="Título Char"/>
    <w:basedOn w:val="Fontepargpadro"/>
    <w:link w:val="Ttulo"/>
    <w:rsid w:val="00185236"/>
    <w:rPr>
      <w:rFonts w:ascii="Times New Roman" w:eastAsia="Times New Roman" w:hAnsi="Times New Roman" w:cs="Times New Roman"/>
      <w:b/>
      <w:sz w:val="28"/>
      <w:szCs w:val="20"/>
      <w:lang w:val="pt-PT"/>
    </w:rPr>
  </w:style>
  <w:style w:type="paragraph" w:styleId="Subttulo">
    <w:name w:val="Subtitle"/>
    <w:basedOn w:val="Normal"/>
    <w:link w:val="SubttuloChar"/>
    <w:qFormat/>
    <w:rsid w:val="00185236"/>
    <w:pPr>
      <w:widowControl/>
      <w:autoSpaceDE/>
      <w:autoSpaceDN/>
      <w:jc w:val="center"/>
    </w:pPr>
    <w:rPr>
      <w:rFonts w:ascii="Times New Roman" w:eastAsia="Times New Roman" w:hAnsi="Times New Roman" w:cs="Times New Roman"/>
      <w:b/>
      <w:sz w:val="32"/>
      <w:szCs w:val="20"/>
    </w:rPr>
  </w:style>
  <w:style w:type="character" w:customStyle="1" w:styleId="SubttuloChar">
    <w:name w:val="Subtítulo Char"/>
    <w:basedOn w:val="Fontepargpadro"/>
    <w:link w:val="Subttulo"/>
    <w:rsid w:val="00185236"/>
    <w:rPr>
      <w:rFonts w:ascii="Times New Roman" w:eastAsia="Times New Roman" w:hAnsi="Times New Roman" w:cs="Times New Roman"/>
      <w:b/>
      <w:sz w:val="32"/>
      <w:szCs w:val="20"/>
      <w:lang w:val="pt-PT"/>
    </w:rPr>
  </w:style>
  <w:style w:type="character" w:styleId="Hyperlink">
    <w:name w:val="Hyperlink"/>
    <w:basedOn w:val="Fontepargpadro"/>
    <w:uiPriority w:val="99"/>
    <w:unhideWhenUsed/>
    <w:rsid w:val="00185236"/>
    <w:rPr>
      <w:color w:val="0000FF" w:themeColor="hyperlink"/>
      <w:u w:val="single"/>
    </w:rPr>
  </w:style>
  <w:style w:type="paragraph" w:styleId="NormalWeb">
    <w:name w:val="Normal (Web)"/>
    <w:basedOn w:val="Normal"/>
    <w:uiPriority w:val="99"/>
    <w:unhideWhenUsed/>
    <w:rsid w:val="007A764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sselectedend">
    <w:name w:val="isselectedend"/>
    <w:basedOn w:val="Normal"/>
    <w:rsid w:val="002C2DC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5681155">
      <w:bodyDiv w:val="1"/>
      <w:marLeft w:val="0"/>
      <w:marRight w:val="0"/>
      <w:marTop w:val="0"/>
      <w:marBottom w:val="0"/>
      <w:divBdr>
        <w:top w:val="none" w:sz="0" w:space="0" w:color="auto"/>
        <w:left w:val="none" w:sz="0" w:space="0" w:color="auto"/>
        <w:bottom w:val="none" w:sz="0" w:space="0" w:color="auto"/>
        <w:right w:val="none" w:sz="0" w:space="0" w:color="auto"/>
      </w:divBdr>
    </w:div>
    <w:div w:id="861896034">
      <w:bodyDiv w:val="1"/>
      <w:marLeft w:val="0"/>
      <w:marRight w:val="0"/>
      <w:marTop w:val="0"/>
      <w:marBottom w:val="0"/>
      <w:divBdr>
        <w:top w:val="none" w:sz="0" w:space="0" w:color="auto"/>
        <w:left w:val="none" w:sz="0" w:space="0" w:color="auto"/>
        <w:bottom w:val="none" w:sz="0" w:space="0" w:color="auto"/>
        <w:right w:val="none" w:sz="0" w:space="0" w:color="auto"/>
      </w:divBdr>
      <w:divsChild>
        <w:div w:id="1148669185">
          <w:marLeft w:val="0"/>
          <w:marRight w:val="0"/>
          <w:marTop w:val="0"/>
          <w:marBottom w:val="0"/>
          <w:divBdr>
            <w:top w:val="none" w:sz="0" w:space="0" w:color="auto"/>
            <w:left w:val="none" w:sz="0" w:space="0" w:color="auto"/>
            <w:bottom w:val="none" w:sz="0" w:space="0" w:color="auto"/>
            <w:right w:val="none" w:sz="0" w:space="0" w:color="auto"/>
          </w:divBdr>
          <w:divsChild>
            <w:div w:id="1521509999">
              <w:marLeft w:val="0"/>
              <w:marRight w:val="0"/>
              <w:marTop w:val="0"/>
              <w:marBottom w:val="0"/>
              <w:divBdr>
                <w:top w:val="none" w:sz="0" w:space="0" w:color="auto"/>
                <w:left w:val="none" w:sz="0" w:space="0" w:color="auto"/>
                <w:bottom w:val="none" w:sz="0" w:space="0" w:color="auto"/>
                <w:right w:val="none" w:sz="0" w:space="0" w:color="auto"/>
              </w:divBdr>
              <w:divsChild>
                <w:div w:id="1972056053">
                  <w:marLeft w:val="0"/>
                  <w:marRight w:val="0"/>
                  <w:marTop w:val="0"/>
                  <w:marBottom w:val="0"/>
                  <w:divBdr>
                    <w:top w:val="none" w:sz="0" w:space="0" w:color="auto"/>
                    <w:left w:val="none" w:sz="0" w:space="0" w:color="auto"/>
                    <w:bottom w:val="none" w:sz="0" w:space="0" w:color="auto"/>
                    <w:right w:val="none" w:sz="0" w:space="0" w:color="auto"/>
                  </w:divBdr>
                  <w:divsChild>
                    <w:div w:id="758255153">
                      <w:marLeft w:val="0"/>
                      <w:marRight w:val="0"/>
                      <w:marTop w:val="0"/>
                      <w:marBottom w:val="0"/>
                      <w:divBdr>
                        <w:top w:val="none" w:sz="0" w:space="0" w:color="auto"/>
                        <w:left w:val="none" w:sz="0" w:space="0" w:color="auto"/>
                        <w:bottom w:val="none" w:sz="0" w:space="0" w:color="auto"/>
                        <w:right w:val="none" w:sz="0" w:space="0" w:color="auto"/>
                      </w:divBdr>
                      <w:divsChild>
                        <w:div w:id="1538663040">
                          <w:marLeft w:val="0"/>
                          <w:marRight w:val="0"/>
                          <w:marTop w:val="0"/>
                          <w:marBottom w:val="0"/>
                          <w:divBdr>
                            <w:top w:val="none" w:sz="0" w:space="0" w:color="auto"/>
                            <w:left w:val="none" w:sz="0" w:space="0" w:color="auto"/>
                            <w:bottom w:val="none" w:sz="0" w:space="0" w:color="auto"/>
                            <w:right w:val="none" w:sz="0" w:space="0" w:color="auto"/>
                          </w:divBdr>
                          <w:divsChild>
                            <w:div w:id="1468813186">
                              <w:marLeft w:val="0"/>
                              <w:marRight w:val="0"/>
                              <w:marTop w:val="0"/>
                              <w:marBottom w:val="0"/>
                              <w:divBdr>
                                <w:top w:val="none" w:sz="0" w:space="0" w:color="auto"/>
                                <w:left w:val="none" w:sz="0" w:space="0" w:color="auto"/>
                                <w:bottom w:val="none" w:sz="0" w:space="0" w:color="auto"/>
                                <w:right w:val="none" w:sz="0" w:space="0" w:color="auto"/>
                              </w:divBdr>
                              <w:divsChild>
                                <w:div w:id="261963753">
                                  <w:marLeft w:val="0"/>
                                  <w:marRight w:val="0"/>
                                  <w:marTop w:val="0"/>
                                  <w:marBottom w:val="0"/>
                                  <w:divBdr>
                                    <w:top w:val="none" w:sz="0" w:space="0" w:color="auto"/>
                                    <w:left w:val="none" w:sz="0" w:space="0" w:color="auto"/>
                                    <w:bottom w:val="none" w:sz="0" w:space="0" w:color="auto"/>
                                    <w:right w:val="none" w:sz="0" w:space="0" w:color="auto"/>
                                  </w:divBdr>
                                  <w:divsChild>
                                    <w:div w:id="688870179">
                                      <w:marLeft w:val="0"/>
                                      <w:marRight w:val="0"/>
                                      <w:marTop w:val="0"/>
                                      <w:marBottom w:val="0"/>
                                      <w:divBdr>
                                        <w:top w:val="none" w:sz="0" w:space="0" w:color="auto"/>
                                        <w:left w:val="none" w:sz="0" w:space="0" w:color="auto"/>
                                        <w:bottom w:val="none" w:sz="0" w:space="0" w:color="auto"/>
                                        <w:right w:val="none" w:sz="0" w:space="0" w:color="auto"/>
                                      </w:divBdr>
                                      <w:divsChild>
                                        <w:div w:id="119009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6849987">
      <w:bodyDiv w:val="1"/>
      <w:marLeft w:val="0"/>
      <w:marRight w:val="0"/>
      <w:marTop w:val="0"/>
      <w:marBottom w:val="0"/>
      <w:divBdr>
        <w:top w:val="none" w:sz="0" w:space="0" w:color="auto"/>
        <w:left w:val="none" w:sz="0" w:space="0" w:color="auto"/>
        <w:bottom w:val="none" w:sz="0" w:space="0" w:color="auto"/>
        <w:right w:val="none" w:sz="0" w:space="0" w:color="auto"/>
      </w:divBdr>
    </w:div>
    <w:div w:id="1862864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novobbmnet.com.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pmsussuapara@gmail.com"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pmsussuapara@gmail.com"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5935</Words>
  <Characters>32052</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Edital de Dispensa Eletrônica nº 012/2026 – Projeto Executivo de Engenharia de Estradas Vicinais</vt:lpstr>
    </vt:vector>
  </TitlesOfParts>
  <Company/>
  <LinksUpToDate>false</LinksUpToDate>
  <CharactersWithSpaces>37912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Dispensa Eletrônica nº 012/2026 – Projeto Executivo de Engenharia de Estradas Vicinais</dc:title>
  <dc:subject>Processo Administrativo nº 043/2026 – Município de Sussuapara-PI</dc:subject>
  <dc:creator>Eduardo</dc:creator>
  <cp:keywords>Lei 14.133/2021; art. 75, I; serviço de engenharia; estradas vicinais; Sussuapara</cp:keywords>
  <cp:lastModifiedBy>-</cp:lastModifiedBy>
  <cp:revision>2</cp:revision>
  <dcterms:created xsi:type="dcterms:W3CDTF">2026-10-09T11:58:00Z</dcterms:created>
  <dcterms:modified xsi:type="dcterms:W3CDTF">2026-10-09T11:58:00Z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2026-04-29T00:00:00Z</vt:filetime>
  </property>
  <property fmtid="{D5CDD505-2E9C-101B-9397-08002B2CF9AE}" pid="4" name="Creator">
    <vt:lpwstr>Microsoft® Word LTSC</vt:lpwstr>
  </property>
  <property fmtid="{D5CDD505-2E9C-101B-9397-08002B2CF9AE}" pid="5" name="LastSaved">
    <vt:filetime>2026-05-15T00:00:00Z</vt:filetime>
  </property>
  <property fmtid="{D5CDD505-2E9C-101B-9397-08002B2CF9AE}" pid="6" name="Producer">
    <vt:lpwstr>Microsoft® Word LTSC</vt:lpwstr>
  </property>
</Properties>
</file>