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BD660F" w14:textId="77777777" w:rsidR="00F62377" w:rsidRDefault="00F62377" w:rsidP="00F62377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u w:val="single"/>
        </w:rPr>
      </w:pPr>
    </w:p>
    <w:p w14:paraId="14010559" w14:textId="77777777" w:rsidR="00390262" w:rsidRDefault="00A01AED" w:rsidP="00F62377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u w:val="single"/>
        </w:rPr>
      </w:pPr>
      <w:r w:rsidRPr="005E1D2D">
        <w:rPr>
          <w:rFonts w:ascii="Arial" w:hAnsi="Arial" w:cs="Arial"/>
          <w:b/>
          <w:u w:val="single"/>
        </w:rPr>
        <w:t>TERMO DE REFERÊNCIA</w:t>
      </w:r>
    </w:p>
    <w:p w14:paraId="0636EE25" w14:textId="77777777" w:rsidR="00F62377" w:rsidRPr="00390262" w:rsidRDefault="00F62377" w:rsidP="00F62377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u w:val="single"/>
        </w:rPr>
      </w:pPr>
    </w:p>
    <w:p w14:paraId="045AA782" w14:textId="77777777" w:rsidR="006173EE" w:rsidRPr="006173EE" w:rsidRDefault="00A01AED" w:rsidP="00F62377">
      <w:pPr>
        <w:pStyle w:val="PargrafodaLista"/>
        <w:numPr>
          <w:ilvl w:val="0"/>
          <w:numId w:val="2"/>
        </w:numPr>
        <w:shd w:val="clear" w:color="auto" w:fill="C0C0C0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6173EE">
        <w:rPr>
          <w:rFonts w:ascii="Arial" w:hAnsi="Arial" w:cs="Arial"/>
          <w:b/>
          <w:sz w:val="24"/>
          <w:szCs w:val="24"/>
        </w:rPr>
        <w:t>DA DESCRIÇÃO DO OBJETO E DA VIGÊNCIA</w:t>
      </w:r>
    </w:p>
    <w:p w14:paraId="24D8E432" w14:textId="77777777" w:rsidR="006173EE" w:rsidRPr="00AD50F4" w:rsidRDefault="00A01AED" w:rsidP="00F62377">
      <w:pPr>
        <w:pStyle w:val="PargrafodaLista"/>
        <w:numPr>
          <w:ilvl w:val="1"/>
          <w:numId w:val="2"/>
        </w:numPr>
        <w:shd w:val="clear" w:color="auto" w:fill="D9D9D9" w:themeFill="background1" w:themeFillShade="D9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AD50F4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DA DESCRIÇÃO DO OBJETO</w:t>
      </w:r>
    </w:p>
    <w:p w14:paraId="2FB70DF5" w14:textId="77777777" w:rsidR="005172EE" w:rsidRPr="00000E6A" w:rsidRDefault="006173EE" w:rsidP="00F62377">
      <w:pPr>
        <w:pStyle w:val="PargrafodaLista"/>
        <w:numPr>
          <w:ilvl w:val="2"/>
          <w:numId w:val="2"/>
        </w:numPr>
        <w:spacing w:before="0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6173EE">
        <w:rPr>
          <w:rFonts w:ascii="Arial" w:hAnsi="Arial" w:cs="Arial"/>
          <w:sz w:val="24"/>
          <w:szCs w:val="24"/>
        </w:rPr>
        <w:t>Constitui objeto da presente formaliz</w:t>
      </w:r>
      <w:bookmarkStart w:id="0" w:name="_GoBack"/>
      <w:bookmarkEnd w:id="0"/>
      <w:r w:rsidRPr="006173EE">
        <w:rPr>
          <w:rFonts w:ascii="Arial" w:hAnsi="Arial" w:cs="Arial"/>
          <w:sz w:val="24"/>
          <w:szCs w:val="24"/>
        </w:rPr>
        <w:t xml:space="preserve">ação de demanda promover </w:t>
      </w:r>
      <w:r w:rsidRPr="006173EE">
        <w:rPr>
          <w:rFonts w:ascii="Arial" w:hAnsi="Arial" w:cs="Arial"/>
          <w:b/>
          <w:sz w:val="24"/>
          <w:szCs w:val="24"/>
        </w:rPr>
        <w:t xml:space="preserve">a contratação de empresa especializada na prestação de serviços de inspeção veicular de segurança, com emissão de laudos técnicos, no caso de transporte intermunicipal e intramunicipal submetido à inspeção da </w:t>
      </w:r>
      <w:r w:rsidR="00AD60D4" w:rsidRPr="00AD60D4">
        <w:rPr>
          <w:rFonts w:ascii="Arial" w:hAnsi="Arial" w:cs="Arial"/>
          <w:b/>
          <w:sz w:val="24"/>
          <w:szCs w:val="24"/>
        </w:rPr>
        <w:t xml:space="preserve">Companhia Estadual de Transportes Coletivos de Passageiros do Estado do Espírito Santo (CETURB/ES) </w:t>
      </w:r>
      <w:r w:rsidRPr="006173EE">
        <w:rPr>
          <w:rFonts w:ascii="Arial" w:hAnsi="Arial" w:cs="Arial"/>
          <w:b/>
          <w:sz w:val="24"/>
          <w:szCs w:val="24"/>
        </w:rPr>
        <w:t>e Vistoria do Transporte Escolar</w:t>
      </w:r>
      <w:r w:rsidRPr="006173EE">
        <w:rPr>
          <w:rFonts w:ascii="Arial" w:hAnsi="Arial" w:cs="Arial"/>
          <w:sz w:val="24"/>
          <w:szCs w:val="24"/>
        </w:rPr>
        <w:t>, visando à avaliação das condições de segurança, conservação e manutenção dos veículos da frota municipal.</w:t>
      </w:r>
    </w:p>
    <w:p w14:paraId="1C9F47E6" w14:textId="77777777" w:rsidR="00F62377" w:rsidRPr="00F62377" w:rsidRDefault="00A01AED" w:rsidP="00F62377">
      <w:pPr>
        <w:pStyle w:val="PargrafodaLista"/>
        <w:numPr>
          <w:ilvl w:val="1"/>
          <w:numId w:val="2"/>
        </w:numPr>
        <w:shd w:val="clear" w:color="auto" w:fill="D9D9D9" w:themeFill="background1" w:themeFillShade="D9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bCs/>
          <w:sz w:val="24"/>
          <w:szCs w:val="24"/>
        </w:rPr>
        <w:t>ESPECIFICAÇÕES</w:t>
      </w:r>
    </w:p>
    <w:p w14:paraId="2595F881" w14:textId="77777777" w:rsidR="00F62377" w:rsidRPr="00F62377" w:rsidRDefault="00F62377" w:rsidP="00F62377">
      <w:pPr>
        <w:pStyle w:val="PargrafodaLista"/>
        <w:numPr>
          <w:ilvl w:val="2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empresa</w:t>
      </w:r>
      <w:r w:rsidRPr="00F62377">
        <w:rPr>
          <w:rFonts w:ascii="Arial" w:hAnsi="Arial" w:cs="Arial"/>
          <w:sz w:val="24"/>
          <w:szCs w:val="24"/>
        </w:rPr>
        <w:t xml:space="preserve"> INSTEC – Inspeção Técnica Colatina LTDA</w:t>
      </w:r>
      <w:r>
        <w:rPr>
          <w:rFonts w:ascii="Arial" w:hAnsi="Arial" w:cs="Arial"/>
          <w:sz w:val="24"/>
          <w:szCs w:val="24"/>
        </w:rPr>
        <w:t xml:space="preserve"> é a única situada</w:t>
      </w:r>
      <w:r w:rsidRPr="00F62377">
        <w:rPr>
          <w:rFonts w:ascii="Arial" w:hAnsi="Arial" w:cs="Arial"/>
          <w:sz w:val="24"/>
          <w:szCs w:val="24"/>
        </w:rPr>
        <w:t xml:space="preserve"> na região noroeste do Estado do Espírito Santo </w:t>
      </w:r>
      <w:r>
        <w:rPr>
          <w:rFonts w:ascii="Arial" w:hAnsi="Arial" w:cs="Arial"/>
          <w:sz w:val="24"/>
          <w:szCs w:val="24"/>
        </w:rPr>
        <w:t>autorizada a realizar</w:t>
      </w:r>
      <w:r w:rsidRPr="00F62377">
        <w:rPr>
          <w:rFonts w:ascii="Arial" w:hAnsi="Arial" w:cs="Arial"/>
          <w:sz w:val="24"/>
          <w:szCs w:val="24"/>
        </w:rPr>
        <w:t xml:space="preserve"> serviços de Inspeção de Segurança do CETURB e do Transporte Escolar.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993"/>
        <w:gridCol w:w="6095"/>
        <w:gridCol w:w="844"/>
        <w:gridCol w:w="645"/>
      </w:tblGrid>
      <w:tr w:rsidR="005172EE" w:rsidRPr="005E1D2D" w14:paraId="2D79BE04" w14:textId="77777777" w:rsidTr="007822A3">
        <w:trPr>
          <w:trHeight w:val="34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56B3E50" w14:textId="77777777" w:rsidR="005172EE" w:rsidRPr="00AD60D4" w:rsidRDefault="00A01AED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7E42478B" w14:textId="77777777" w:rsidR="005172EE" w:rsidRPr="00AD60D4" w:rsidRDefault="00A01AED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CATMAT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4FBFA072" w14:textId="77777777" w:rsidR="005172EE" w:rsidRPr="00AD60D4" w:rsidRDefault="00A01AED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  <w:r w:rsidR="00E5638F"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DO PRODUTO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57B267C" w14:textId="77777777" w:rsidR="005172EE" w:rsidRPr="00AD60D4" w:rsidRDefault="00A01AED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60801A31" w14:textId="77777777" w:rsidR="005172EE" w:rsidRPr="00AD60D4" w:rsidRDefault="00A01AED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QTD</w:t>
            </w:r>
          </w:p>
        </w:tc>
      </w:tr>
      <w:tr w:rsidR="007B373C" w:rsidRPr="005E1D2D" w14:paraId="626579C7" w14:textId="77777777" w:rsidTr="007822A3">
        <w:trPr>
          <w:trHeight w:val="56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6EBA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3B627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19330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D52D" w14:textId="77777777" w:rsidR="007B373C" w:rsidRPr="00AD60D4" w:rsidRDefault="007B373C" w:rsidP="00F6237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TRANSPORTE ESCOLAR.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20579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</w:t>
            </w:r>
            <w:r w:rsidR="002A27F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</w:t>
            </w:r>
            <w:proofErr w:type="spellEnd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8E2E7" w14:textId="77777777" w:rsidR="007B373C" w:rsidRPr="00AD60D4" w:rsidRDefault="007B373C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</w:tr>
      <w:tr w:rsidR="007B373C" w:rsidRPr="005E1D2D" w14:paraId="4605B2C4" w14:textId="77777777" w:rsidTr="007822A3">
        <w:trPr>
          <w:trHeight w:val="56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DBA88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9DB2F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19330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6381" w14:textId="77777777" w:rsidR="007822A3" w:rsidRPr="00AD60D4" w:rsidRDefault="007B373C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 w:rsidR="007822A3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 w:rsidR="007822A3">
              <w:rPr>
                <w:rFonts w:ascii="Arial" w:hAnsi="Arial" w:cs="Arial"/>
                <w:sz w:val="20"/>
                <w:szCs w:val="20"/>
              </w:rPr>
              <w:t>.</w:t>
            </w:r>
            <w:r w:rsidR="007822A3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Os veículos com mais de 6 (seis) anos e até 12 (doze) anos de fabricação serão submetidos a uma inspeção, com validade máxima de 12 meses</w:t>
            </w:r>
            <w:r w:rsidR="007822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82600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</w:t>
            </w:r>
            <w:r w:rsidR="002A27F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</w:t>
            </w:r>
            <w:proofErr w:type="spellEnd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BB8B" w14:textId="77777777" w:rsidR="007B373C" w:rsidRPr="00AD60D4" w:rsidRDefault="002A27F0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07</w:t>
            </w:r>
          </w:p>
        </w:tc>
      </w:tr>
      <w:tr w:rsidR="007B373C" w:rsidRPr="005E1D2D" w14:paraId="5914D1B0" w14:textId="77777777" w:rsidTr="007822A3">
        <w:trPr>
          <w:trHeight w:val="56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7D8ED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9E021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19330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1845" w14:textId="77777777" w:rsidR="007822A3" w:rsidRPr="00AD60D4" w:rsidRDefault="007B373C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– VEÍCULOS COM MAIS DE 16 ANOS DE FABRICAÇÃO.</w:t>
            </w:r>
            <w:r w:rsidR="007822A3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Os veículos com mais de 12 (doze) anos e até 16 (dezesseis) de fabricação serão submetidos a uma inspeção, com validade máxima de 6 meses</w:t>
            </w:r>
            <w:r w:rsidR="007822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7F771" w14:textId="77777777" w:rsidR="007B373C" w:rsidRPr="00AD60D4" w:rsidRDefault="007B373C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</w:t>
            </w:r>
            <w:r w:rsidR="002A27F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</w:t>
            </w:r>
            <w:proofErr w:type="spellEnd"/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C84F0" w14:textId="77777777" w:rsidR="007B373C" w:rsidRPr="00AD60D4" w:rsidRDefault="007B373C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</w:tr>
      <w:tr w:rsidR="00CA33F5" w:rsidRPr="005E1D2D" w14:paraId="7045D008" w14:textId="77777777" w:rsidTr="007822A3">
        <w:trPr>
          <w:trHeight w:val="56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395D" w14:textId="77777777" w:rsidR="00CA33F5" w:rsidRPr="00AD60D4" w:rsidRDefault="00CA33F5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E51E5" w14:textId="77777777" w:rsidR="00CA33F5" w:rsidRPr="00AD60D4" w:rsidRDefault="00CA33F5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19330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7F01" w14:textId="77777777" w:rsidR="00CA33F5" w:rsidRPr="00AD60D4" w:rsidRDefault="00CA33F5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</w:t>
            </w:r>
            <w:r w:rsidR="007822A3">
              <w:rPr>
                <w:rFonts w:ascii="Arial" w:hAnsi="Arial" w:cs="Arial"/>
                <w:sz w:val="20"/>
                <w:szCs w:val="20"/>
              </w:rPr>
              <w:t xml:space="preserve"> DO ESPÍRITO SANTO (CETURB/ES).</w:t>
            </w:r>
            <w:r w:rsidR="007822A3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Os veículos com mais de 12 (doze) anos e até 16 (dezesseis) de fabricação serão submetidos a uma inspeção, com validade máxima de 6 meses</w:t>
            </w:r>
            <w:r w:rsidR="007822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D27C5" w14:textId="77777777" w:rsidR="00CA33F5" w:rsidRPr="00AD60D4" w:rsidRDefault="002A27F0" w:rsidP="00F62377">
            <w:pPr>
              <w:widowControl w:val="0"/>
              <w:spacing w:before="120" w:after="120" w:line="36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BABAD" w14:textId="77777777" w:rsidR="00CA33F5" w:rsidRPr="00AD60D4" w:rsidRDefault="002A27F0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</w:tr>
    </w:tbl>
    <w:p w14:paraId="414AA7FC" w14:textId="77777777" w:rsidR="00AD50F4" w:rsidRDefault="00A01AED" w:rsidP="00F62377">
      <w:pPr>
        <w:pStyle w:val="PargrafodaLista"/>
        <w:numPr>
          <w:ilvl w:val="2"/>
          <w:numId w:val="2"/>
        </w:numPr>
        <w:spacing w:before="113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sz w:val="24"/>
          <w:szCs w:val="24"/>
        </w:rPr>
        <w:t>Havendo discrepâncias entre o descritivo deste instrumento e o descritivo constante no código CATMAT, prevalece o aqui descrito.</w:t>
      </w:r>
    </w:p>
    <w:p w14:paraId="681B49BC" w14:textId="77777777" w:rsidR="00AD50F4" w:rsidRDefault="00A01AED" w:rsidP="00F62377">
      <w:pPr>
        <w:pStyle w:val="PargrafodaLista"/>
        <w:numPr>
          <w:ilvl w:val="2"/>
          <w:numId w:val="2"/>
        </w:numPr>
        <w:spacing w:before="113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sz w:val="24"/>
          <w:szCs w:val="24"/>
        </w:rPr>
        <w:t xml:space="preserve">Os bens objeto desta contratação são </w:t>
      </w:r>
      <w:r w:rsidRPr="005E1D2D">
        <w:rPr>
          <w:rFonts w:ascii="Arial" w:hAnsi="Arial" w:cs="Arial"/>
          <w:b/>
          <w:sz w:val="24"/>
          <w:szCs w:val="24"/>
        </w:rPr>
        <w:t>caracterizados como de natureza comum</w:t>
      </w:r>
      <w:r w:rsidRPr="005E1D2D">
        <w:rPr>
          <w:rFonts w:ascii="Arial" w:hAnsi="Arial" w:cs="Arial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 w14:paraId="79E88D4E" w14:textId="77777777" w:rsidR="00AD50F4" w:rsidRDefault="00A01AED" w:rsidP="00F62377">
      <w:pPr>
        <w:pStyle w:val="PargrafodaLista"/>
        <w:numPr>
          <w:ilvl w:val="2"/>
          <w:numId w:val="2"/>
        </w:numPr>
        <w:spacing w:before="113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O objeto da presente contratação </w:t>
      </w:r>
      <w:r w:rsidRPr="00AD50F4">
        <w:rPr>
          <w:rFonts w:ascii="Arial" w:hAnsi="Arial" w:cs="Arial"/>
          <w:b/>
          <w:sz w:val="24"/>
          <w:szCs w:val="24"/>
        </w:rPr>
        <w:t>não se enquadra, ainda, como sendo bem de luxo</w:t>
      </w:r>
      <w:r w:rsidRPr="00AD50F4">
        <w:rPr>
          <w:rFonts w:ascii="Arial" w:hAnsi="Arial" w:cs="Arial"/>
          <w:sz w:val="24"/>
          <w:szCs w:val="24"/>
        </w:rPr>
        <w:t>, atendendo ao disposto no art. 20, da Lei Federal nº 14.133/2021.</w:t>
      </w:r>
    </w:p>
    <w:p w14:paraId="6981EBA2" w14:textId="77777777" w:rsidR="00AD50F4" w:rsidRDefault="00A01AED" w:rsidP="00F62377">
      <w:pPr>
        <w:pStyle w:val="PargrafodaLista"/>
        <w:numPr>
          <w:ilvl w:val="1"/>
          <w:numId w:val="2"/>
        </w:numPr>
        <w:shd w:val="clear" w:color="auto" w:fill="D9D9D9" w:themeFill="background1" w:themeFillShade="D9"/>
        <w:spacing w:before="113" w:after="113" w:line="360" w:lineRule="auto"/>
        <w:jc w:val="both"/>
        <w:rPr>
          <w:rFonts w:ascii="Arial" w:hAnsi="Arial" w:cs="Arial"/>
          <w:sz w:val="24"/>
          <w:szCs w:val="24"/>
        </w:rPr>
      </w:pPr>
      <w:r w:rsidRPr="00AD50F4">
        <w:rPr>
          <w:rFonts w:ascii="Arial" w:hAnsi="Arial" w:cs="Arial"/>
          <w:b/>
          <w:sz w:val="24"/>
          <w:szCs w:val="24"/>
        </w:rPr>
        <w:t>DA VIGÊNCIA</w:t>
      </w:r>
    </w:p>
    <w:p w14:paraId="3839A142" w14:textId="77777777" w:rsidR="00AD50F4" w:rsidRDefault="00A01AED" w:rsidP="00F62377">
      <w:pPr>
        <w:pStyle w:val="PargrafodaLista"/>
        <w:numPr>
          <w:ilvl w:val="2"/>
          <w:numId w:val="2"/>
        </w:numPr>
        <w:spacing w:before="113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90262">
        <w:rPr>
          <w:rFonts w:ascii="Arial" w:hAnsi="Arial" w:cs="Arial"/>
          <w:b/>
          <w:sz w:val="24"/>
          <w:szCs w:val="24"/>
        </w:rPr>
        <w:t>O</w:t>
      </w:r>
      <w:r w:rsidRPr="00390262">
        <w:rPr>
          <w:rFonts w:ascii="Arial" w:hAnsi="Arial" w:cs="Arial"/>
          <w:sz w:val="24"/>
          <w:szCs w:val="24"/>
        </w:rPr>
        <w:t xml:space="preserve"> </w:t>
      </w:r>
      <w:r w:rsidRPr="00390262">
        <w:rPr>
          <w:rFonts w:ascii="Arial" w:hAnsi="Arial" w:cs="Arial"/>
          <w:b/>
          <w:sz w:val="24"/>
          <w:szCs w:val="24"/>
        </w:rPr>
        <w:t>prazo de vigência da c</w:t>
      </w:r>
      <w:r w:rsidR="00390262" w:rsidRPr="00390262">
        <w:rPr>
          <w:rFonts w:ascii="Arial" w:hAnsi="Arial" w:cs="Arial"/>
          <w:b/>
          <w:sz w:val="24"/>
          <w:szCs w:val="24"/>
        </w:rPr>
        <w:t>ontratação é 31 de dezembro de 2025</w:t>
      </w:r>
      <w:r w:rsidRPr="00AD50F4">
        <w:rPr>
          <w:rFonts w:ascii="Arial" w:hAnsi="Arial" w:cs="Arial"/>
          <w:sz w:val="24"/>
          <w:szCs w:val="24"/>
        </w:rPr>
        <w:t>,</w:t>
      </w:r>
      <w:r w:rsidR="0014656E">
        <w:rPr>
          <w:rFonts w:ascii="Arial" w:hAnsi="Arial" w:cs="Arial"/>
          <w:sz w:val="24"/>
          <w:szCs w:val="24"/>
        </w:rPr>
        <w:t xml:space="preserve"> vedada a sua prorrogação para o exercício financeiro seguinte e</w:t>
      </w:r>
      <w:r w:rsidRPr="00AD50F4">
        <w:rPr>
          <w:rFonts w:ascii="Arial" w:hAnsi="Arial" w:cs="Arial"/>
          <w:sz w:val="24"/>
          <w:szCs w:val="24"/>
        </w:rPr>
        <w:t xml:space="preserve"> </w:t>
      </w:r>
      <w:r w:rsidR="00390262">
        <w:rPr>
          <w:rFonts w:ascii="Arial" w:hAnsi="Arial" w:cs="Arial"/>
          <w:sz w:val="24"/>
          <w:szCs w:val="24"/>
        </w:rPr>
        <w:t>sendo válido a partir</w:t>
      </w:r>
      <w:r w:rsidRPr="00AD50F4">
        <w:rPr>
          <w:rFonts w:ascii="Arial" w:hAnsi="Arial" w:cs="Arial"/>
          <w:sz w:val="24"/>
          <w:szCs w:val="24"/>
        </w:rPr>
        <w:t xml:space="preserve"> do dia posterior à data de sua publicação na Imprensa Oficial do Município, qual seja o Diário Oficial dos Municípios do Estado do Espírito Santo – DOM/ES, na forma do art. 105, da Lei Federal nº 14.133/2021.</w:t>
      </w:r>
    </w:p>
    <w:p w14:paraId="15EC410A" w14:textId="77777777" w:rsidR="00F62377" w:rsidRDefault="00F62377" w:rsidP="00F62377">
      <w:pPr>
        <w:pStyle w:val="PargrafodaLista"/>
        <w:spacing w:before="113" w:after="113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387CADE" w14:textId="77777777" w:rsidR="00AD50F4" w:rsidRDefault="006173EE" w:rsidP="00F62377">
      <w:pPr>
        <w:pStyle w:val="PargrafodaLista"/>
        <w:numPr>
          <w:ilvl w:val="0"/>
          <w:numId w:val="2"/>
        </w:numPr>
        <w:shd w:val="clear" w:color="auto" w:fill="C0C0C0"/>
        <w:spacing w:before="0" w:after="113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b/>
          <w:sz w:val="24"/>
          <w:szCs w:val="24"/>
        </w:rPr>
        <w:lastRenderedPageBreak/>
        <w:t>DO OBJETIVO E DA JUSTIFICATIVA</w:t>
      </w:r>
    </w:p>
    <w:p w14:paraId="2B7E5CE6" w14:textId="0094591B" w:rsidR="00AD50F4" w:rsidRDefault="00A01AED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Licitação é o procedimento administrativo formal em que a Administração convoca, mediante condições estabelecidas em ato próprio (edital), </w:t>
      </w:r>
      <w:r w:rsidR="0074534F">
        <w:rPr>
          <w:rFonts w:ascii="Arial" w:hAnsi="Arial" w:cs="Arial"/>
          <w:sz w:val="24"/>
          <w:szCs w:val="24"/>
        </w:rPr>
        <w:t>considerando as especificidades regionais para o fornecimento</w:t>
      </w:r>
      <w:r w:rsidRPr="00AD50F4">
        <w:rPr>
          <w:rFonts w:ascii="Arial" w:hAnsi="Arial" w:cs="Arial"/>
          <w:sz w:val="24"/>
          <w:szCs w:val="24"/>
        </w:rPr>
        <w:t xml:space="preserve"> </w:t>
      </w:r>
      <w:r w:rsidR="0074534F">
        <w:rPr>
          <w:rFonts w:ascii="Arial" w:hAnsi="Arial" w:cs="Arial"/>
          <w:sz w:val="24"/>
          <w:szCs w:val="24"/>
        </w:rPr>
        <w:t>da “problemática</w:t>
      </w:r>
      <w:r w:rsidR="00FA1D1C">
        <w:rPr>
          <w:rFonts w:ascii="Arial" w:hAnsi="Arial" w:cs="Arial"/>
          <w:sz w:val="24"/>
          <w:szCs w:val="24"/>
        </w:rPr>
        <w:t xml:space="preserve"> do </w:t>
      </w:r>
      <w:r w:rsidR="0074534F">
        <w:rPr>
          <w:rFonts w:ascii="Arial" w:hAnsi="Arial" w:cs="Arial"/>
          <w:sz w:val="24"/>
          <w:szCs w:val="24"/>
        </w:rPr>
        <w:t>objeto”</w:t>
      </w:r>
      <w:r w:rsidRPr="00AD50F4">
        <w:rPr>
          <w:rFonts w:ascii="Arial" w:hAnsi="Arial" w:cs="Arial"/>
          <w:sz w:val="24"/>
          <w:szCs w:val="24"/>
        </w:rPr>
        <w:t>. O ordenamento brasileiro, em sua Carta Magna (art. 37, inciso XXI), determinou a obrigatoriedade da licitação para todas as aquisições de bens e contratações de serviços e obras realizadas pela Administração no exercício de suas funções. A Lei Federal nº 14.133/2021 estabelece as normas gerais sobre licitações e contratos.</w:t>
      </w:r>
    </w:p>
    <w:p w14:paraId="29BEAA83" w14:textId="1ACD5645" w:rsidR="00AD50F4" w:rsidRDefault="00A01AED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</w:t>
      </w:r>
      <w:r w:rsidR="0014656E">
        <w:rPr>
          <w:rFonts w:ascii="Arial" w:hAnsi="Arial" w:cs="Arial"/>
          <w:sz w:val="24"/>
          <w:szCs w:val="24"/>
        </w:rPr>
        <w:t xml:space="preserve">ontratado, nos termos do art. 74, </w:t>
      </w:r>
      <w:r w:rsidR="00FA1D1C">
        <w:rPr>
          <w:rFonts w:ascii="Arial" w:hAnsi="Arial" w:cs="Arial"/>
          <w:i/>
          <w:iCs/>
          <w:sz w:val="24"/>
          <w:szCs w:val="24"/>
        </w:rPr>
        <w:t>“caput”</w:t>
      </w:r>
      <w:r w:rsidRPr="00AD50F4">
        <w:rPr>
          <w:rFonts w:ascii="Arial" w:hAnsi="Arial" w:cs="Arial"/>
          <w:sz w:val="24"/>
          <w:szCs w:val="24"/>
        </w:rPr>
        <w:t>, da Lei nº 14.133/2021, dispensa-se a elaboração de Estudo Técnico Preliminar (ETP), bem como a realização de procedimento licitatório.</w:t>
      </w:r>
    </w:p>
    <w:p w14:paraId="12A03DF5" w14:textId="5B2935CF" w:rsidR="00AD50F4" w:rsidRDefault="0014656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Portanto, sob a égide do art. 74, </w:t>
      </w:r>
      <w:r w:rsidR="00FA1D1C">
        <w:rPr>
          <w:rFonts w:ascii="Arial" w:hAnsi="Arial" w:cs="Arial"/>
          <w:i/>
          <w:iCs/>
          <w:sz w:val="24"/>
          <w:szCs w:val="24"/>
        </w:rPr>
        <w:t>“caput”</w:t>
      </w:r>
      <w:r w:rsidR="00A01AED" w:rsidRPr="00AD50F4">
        <w:rPr>
          <w:rFonts w:ascii="Arial" w:hAnsi="Arial" w:cs="Arial"/>
          <w:sz w:val="24"/>
          <w:szCs w:val="24"/>
        </w:rPr>
        <w:t xml:space="preserve">, da Lei nº 14.133/2021, destacamos que a respectiva contratação se dará por meio de </w:t>
      </w:r>
      <w:r>
        <w:rPr>
          <w:rFonts w:ascii="Arial" w:hAnsi="Arial" w:cs="Arial"/>
          <w:sz w:val="24"/>
          <w:szCs w:val="24"/>
        </w:rPr>
        <w:t>inexigibilidade</w:t>
      </w:r>
      <w:r w:rsidR="00A01AED" w:rsidRPr="00AD50F4">
        <w:rPr>
          <w:rFonts w:ascii="Arial" w:hAnsi="Arial" w:cs="Arial"/>
          <w:sz w:val="24"/>
          <w:szCs w:val="24"/>
        </w:rPr>
        <w:t xml:space="preserve"> de licitação. De</w:t>
      </w:r>
      <w:r w:rsidR="00F62377">
        <w:rPr>
          <w:rFonts w:ascii="Arial" w:hAnsi="Arial" w:cs="Arial"/>
          <w:sz w:val="24"/>
          <w:szCs w:val="24"/>
        </w:rPr>
        <w:t xml:space="preserve"> igual modo, seu</w:t>
      </w:r>
      <w:r w:rsidR="00A01AED" w:rsidRPr="00AD50F4">
        <w:rPr>
          <w:rFonts w:ascii="Arial" w:hAnsi="Arial" w:cs="Arial"/>
          <w:sz w:val="24"/>
          <w:szCs w:val="24"/>
        </w:rPr>
        <w:t xml:space="preserve"> objeto </w:t>
      </w:r>
      <w:r w:rsidR="00E44BBD" w:rsidRPr="00AD50F4">
        <w:rPr>
          <w:rFonts w:ascii="Arial" w:hAnsi="Arial" w:cs="Arial"/>
          <w:sz w:val="24"/>
          <w:szCs w:val="24"/>
        </w:rPr>
        <w:t xml:space="preserve">está incluído no </w:t>
      </w:r>
      <w:r w:rsidR="00E44BBD" w:rsidRPr="00390262">
        <w:rPr>
          <w:rFonts w:ascii="Arial" w:hAnsi="Arial" w:cs="Arial"/>
          <w:sz w:val="24"/>
          <w:szCs w:val="24"/>
        </w:rPr>
        <w:t>Plano Anual de Contratações 2025, como despesa ordinária</w:t>
      </w:r>
      <w:r w:rsidR="00E44BBD" w:rsidRPr="00AD50F4">
        <w:rPr>
          <w:rFonts w:ascii="Arial" w:hAnsi="Arial" w:cs="Arial"/>
          <w:sz w:val="24"/>
          <w:szCs w:val="24"/>
        </w:rPr>
        <w:t>, em conformidade com as diretrizes estabelecidas para o exercício vigente.</w:t>
      </w:r>
    </w:p>
    <w:p w14:paraId="287595BB" w14:textId="77777777" w:rsidR="00AD50F4" w:rsidRDefault="00A01AED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Os quantitativos estimados e previstos nesse Termo de Referência levaram em consideração os seguintes aspectos: garantir </w:t>
      </w:r>
      <w:r w:rsidR="006173EE" w:rsidRPr="00AD50F4">
        <w:rPr>
          <w:rFonts w:ascii="Arial" w:hAnsi="Arial" w:cs="Arial"/>
          <w:sz w:val="24"/>
          <w:szCs w:val="24"/>
        </w:rPr>
        <w:t xml:space="preserve">o bem-estar e segurança dos usuários </w:t>
      </w:r>
      <w:r w:rsidR="0074534F" w:rsidRPr="00AD50F4">
        <w:rPr>
          <w:rFonts w:ascii="Arial" w:hAnsi="Arial" w:cs="Arial"/>
          <w:sz w:val="24"/>
          <w:szCs w:val="24"/>
        </w:rPr>
        <w:t>dos veículos</w:t>
      </w:r>
      <w:r w:rsidR="006173EE" w:rsidRPr="00AD50F4">
        <w:rPr>
          <w:rFonts w:ascii="Arial" w:hAnsi="Arial" w:cs="Arial"/>
          <w:sz w:val="24"/>
          <w:szCs w:val="24"/>
        </w:rPr>
        <w:t xml:space="preserve"> escolares </w:t>
      </w:r>
      <w:r w:rsidR="000D7611" w:rsidRPr="00AD50F4">
        <w:rPr>
          <w:rFonts w:ascii="Arial" w:hAnsi="Arial" w:cs="Arial"/>
          <w:sz w:val="24"/>
          <w:szCs w:val="24"/>
        </w:rPr>
        <w:t>da frota municipal.</w:t>
      </w:r>
    </w:p>
    <w:p w14:paraId="41FDE37A" w14:textId="77777777" w:rsid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Sabe-se que dentre as atividades desempenhadas pela requerente, destaca-se o papel de chancelar a determinação constitucional do transporte escolar prestado pelo Poder Público, expressamente descrito no art. 208, inciso VII da Constituição Federal de 1988, como garantia destas premissas. A garantia do transporte escolar seguro e eficiente está diretamente vinculada à promoção da equidade educacional, uma vez que grande parte dos alunos depende exclusivamente do transporte públ</w:t>
      </w:r>
      <w:r w:rsidR="00AD50F4" w:rsidRPr="00AD50F4">
        <w:rPr>
          <w:rFonts w:ascii="Arial" w:hAnsi="Arial" w:cs="Arial"/>
          <w:sz w:val="24"/>
          <w:szCs w:val="24"/>
        </w:rPr>
        <w:t>ico para frequentar as escolas.</w:t>
      </w:r>
    </w:p>
    <w:p w14:paraId="440C902B" w14:textId="570237F0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Essa demanda também está em consonância com o Plano Municipal de Educação (PME), no qual a universalização do acesso à educação básica é uma das metas prioritárias. O transporte seguro e regular contribui diretamente para que o </w:t>
      </w:r>
      <w:r w:rsidRPr="00AD50F4">
        <w:rPr>
          <w:rFonts w:ascii="Arial" w:hAnsi="Arial" w:cs="Arial"/>
          <w:sz w:val="24"/>
          <w:szCs w:val="24"/>
        </w:rPr>
        <w:lastRenderedPageBreak/>
        <w:t>município alcance as metas de frequência escolar e redução da evasão, conforme diretrizes estabelecidas pela Lei Federal nº 14.934/2024, que prevê a prorrogação, até 31 de dezembro de 2025, a vigência do Plano Nacional de Educação, aprovado por meio da Lei nº 13.005, de 25 de junho de 2014.</w:t>
      </w:r>
    </w:p>
    <w:p w14:paraId="31039B16" w14:textId="77777777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Conforme prevê o Estatuto da Criança e do Adolescente (ECA - Lei n.º 8.069/1990), no caput art. 4º, é dever do poder público assegurar à criança e ao adolescente o direito à segurança e à educação. A integridade física dos estudantes que utilizam o transporte escolar depende diretamente da condição técnica e da segurança veicular, asseguradas pela inspeção técnica obrigatória.</w:t>
      </w:r>
    </w:p>
    <w:p w14:paraId="7261702F" w14:textId="77777777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A prestação dos serviços de Inspeção Técnica Veicular (ITV) para os veículos utilizados no transporte escolar é obrigatória, conforme preveem as normas do Código de Trânsito Brasileiro (CTB), especificamente os artigos 136 e 137, bem como a Resolução CONTRAN n.º 466/2013, objetivando primordialmente a garantia de veículos em condições plenas de segurança e que atendam às exigências técnicas para o transporte de passageiros.</w:t>
      </w:r>
    </w:p>
    <w:p w14:paraId="1F19A912" w14:textId="77777777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Além do cumprimento da legislação de trânsito, a ITV está alinhada aos objetivos da Secretaria Municipal de Educação, uma vez que garante a segurança e a integridade física dos estudantes, contribui para a continuidade do serviço público educacional, além de atender ao princípio da eficiência administrativa, levando em consideração que a Constituição Federal, em seu artigo 37, prevê que é dever da administração pública garantir a eficiência na prestação de serviços. </w:t>
      </w:r>
    </w:p>
    <w:p w14:paraId="3677E3E4" w14:textId="77777777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Outrossim, verifica-se que a solicitação ora apresentada é imprescindível para assegurar a circulação de veículos escolares dentro dos padrões técnicos e de segurança exigidos pelo Código de Trânsito Brasileiro (CTB), conforme previsto no cap. XIII da Lei n.º 9.503/1997 (CTB) e regulamentado pelas normas complementares do DETRAN.</w:t>
      </w:r>
    </w:p>
    <w:p w14:paraId="306E7F31" w14:textId="77777777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Além disso, a ITV também vem prevista no Manual de Procedimentos para Transporte Escolar emitido pelo DETRAN/ES, determinando os requisitos de segurança a serem atendidos por veículos escolares de acordo com a Instrução de Serviço nº 006/2022 do mesmo órgão.  A qual visa à garantia da segurança dos alunos transportados, bem como para o cumprimento das normas de trânsito e da legislação educacional. </w:t>
      </w:r>
    </w:p>
    <w:p w14:paraId="1A123AB8" w14:textId="5CC0A295" w:rsidR="00AD50F4" w:rsidRPr="00AD50F4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lastRenderedPageBreak/>
        <w:t>A</w:t>
      </w:r>
      <w:r w:rsidR="00FA1D1C">
        <w:rPr>
          <w:rFonts w:ascii="Arial" w:hAnsi="Arial" w:cs="Arial"/>
          <w:sz w:val="24"/>
          <w:szCs w:val="24"/>
        </w:rPr>
        <w:t>demais</w:t>
      </w:r>
      <w:r w:rsidRPr="00AD50F4">
        <w:rPr>
          <w:rFonts w:ascii="Arial" w:hAnsi="Arial" w:cs="Arial"/>
          <w:sz w:val="24"/>
          <w:szCs w:val="24"/>
        </w:rPr>
        <w:t>, a falta de realização da ITV pode acarretar impedimentos legais para a circulação dos veículos escolares, prejudicando a continuidade do serviço público de transporte escolar e expondo a administração pública a sanções administrativas e judiciais.</w:t>
      </w:r>
    </w:p>
    <w:p w14:paraId="486355FF" w14:textId="77777777" w:rsidR="00AD50F4" w:rsidRPr="00FA1D1C" w:rsidRDefault="006173EE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>À vista do exposto, evidenciando a determinação do Departamento Estadual de Trânsito, regulamentada pela Resolução CONTRAN n.º 466/2013, que trata da obrigatoriedade da Inspeção Técnica Veicular (ITV), essencial para a garantia da regularidade e segurança de 19 (dezenove) veículos vinculados à Prefeitura Municipal de São Roque do Canaã/ES.</w:t>
      </w:r>
    </w:p>
    <w:p w14:paraId="3742F57C" w14:textId="77777777" w:rsidR="00FA1D1C" w:rsidRDefault="00FA1D1C" w:rsidP="00FD0023">
      <w:pPr>
        <w:numPr>
          <w:ilvl w:val="1"/>
          <w:numId w:val="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t>Em busca de aferir valores de mercado, a Administração Pública considerou que a empresa INSTEC – Inspeção Técnica Colatina LTDA</w:t>
      </w:r>
      <w:r>
        <w:rPr>
          <w:rFonts w:ascii="Arial" w:hAnsi="Arial" w:cs="Arial"/>
          <w:bCs/>
          <w:sz w:val="24"/>
          <w:szCs w:val="24"/>
        </w:rPr>
        <w:t xml:space="preserve">, sendo que, torna-se inviável a competição por se tratar da única empresa mais próxima do Município, sendo devidamente autorizada pela Portaria SENATRAN nº 411 de 30 de maio de 2025, conforme determina a Resolução </w:t>
      </w:r>
      <w:r w:rsidRPr="008D0E27">
        <w:rPr>
          <w:rFonts w:ascii="Arial" w:hAnsi="Arial" w:cs="Arial"/>
          <w:bCs/>
          <w:sz w:val="24"/>
          <w:szCs w:val="24"/>
        </w:rPr>
        <w:t xml:space="preserve">CONTRAN Nº 922, </w:t>
      </w:r>
      <w:r>
        <w:rPr>
          <w:rFonts w:ascii="Arial" w:hAnsi="Arial" w:cs="Arial"/>
          <w:bCs/>
          <w:sz w:val="24"/>
          <w:szCs w:val="24"/>
        </w:rPr>
        <w:t xml:space="preserve">de </w:t>
      </w:r>
      <w:r w:rsidRPr="008D0E27">
        <w:rPr>
          <w:rFonts w:ascii="Arial" w:hAnsi="Arial" w:cs="Arial"/>
          <w:bCs/>
          <w:sz w:val="24"/>
          <w:szCs w:val="24"/>
        </w:rPr>
        <w:t xml:space="preserve">28 </w:t>
      </w:r>
      <w:r>
        <w:rPr>
          <w:rFonts w:ascii="Arial" w:hAnsi="Arial" w:cs="Arial"/>
          <w:bCs/>
          <w:sz w:val="24"/>
          <w:szCs w:val="24"/>
        </w:rPr>
        <w:t xml:space="preserve">de março de </w:t>
      </w:r>
      <w:r w:rsidRPr="008D0E27">
        <w:rPr>
          <w:rFonts w:ascii="Arial" w:hAnsi="Arial" w:cs="Arial"/>
          <w:bCs/>
          <w:sz w:val="24"/>
          <w:szCs w:val="24"/>
        </w:rPr>
        <w:t>2022</w:t>
      </w:r>
      <w:r>
        <w:rPr>
          <w:rFonts w:ascii="Arial" w:hAnsi="Arial" w:cs="Arial"/>
          <w:bCs/>
          <w:sz w:val="24"/>
          <w:szCs w:val="24"/>
        </w:rPr>
        <w:t>.</w:t>
      </w:r>
    </w:p>
    <w:p w14:paraId="1ED0566A" w14:textId="77777777" w:rsidR="00FA1D1C" w:rsidRDefault="00FA1D1C" w:rsidP="00FD0023">
      <w:pPr>
        <w:numPr>
          <w:ilvl w:val="1"/>
          <w:numId w:val="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t xml:space="preserve">Portanto, nesse contexto, a demanda será adquirida por meio de </w:t>
      </w:r>
      <w:r>
        <w:rPr>
          <w:rFonts w:ascii="Arial" w:hAnsi="Arial" w:cs="Arial"/>
          <w:bCs/>
          <w:sz w:val="24"/>
          <w:szCs w:val="24"/>
        </w:rPr>
        <w:t>inexigibilidade</w:t>
      </w:r>
      <w:r w:rsidRPr="0048475B">
        <w:rPr>
          <w:rFonts w:ascii="Arial" w:hAnsi="Arial" w:cs="Arial"/>
          <w:bCs/>
          <w:sz w:val="24"/>
          <w:szCs w:val="24"/>
        </w:rPr>
        <w:t xml:space="preserve"> de licitação justificada e amparada legalmente pelo </w:t>
      </w:r>
      <w:r>
        <w:rPr>
          <w:rFonts w:ascii="Arial" w:hAnsi="Arial" w:cs="Arial"/>
          <w:bCs/>
          <w:i/>
          <w:iCs/>
          <w:sz w:val="24"/>
          <w:szCs w:val="24"/>
        </w:rPr>
        <w:t>“caput”</w:t>
      </w:r>
      <w:r>
        <w:rPr>
          <w:rFonts w:ascii="Arial" w:hAnsi="Arial" w:cs="Arial"/>
          <w:bCs/>
          <w:sz w:val="24"/>
          <w:szCs w:val="24"/>
        </w:rPr>
        <w:t xml:space="preserve"> do art. 74</w:t>
      </w:r>
      <w:r w:rsidRPr="0048475B">
        <w:rPr>
          <w:rFonts w:ascii="Arial" w:hAnsi="Arial" w:cs="Arial"/>
          <w:bCs/>
          <w:sz w:val="24"/>
          <w:szCs w:val="24"/>
        </w:rPr>
        <w:t xml:space="preserve"> da Lei 14.133/2021.</w:t>
      </w:r>
    </w:p>
    <w:p w14:paraId="25E6F779" w14:textId="77777777" w:rsidR="0074534F" w:rsidRPr="00AD60D4" w:rsidRDefault="0074534F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A </w:t>
      </w:r>
      <w:r w:rsidR="0014656E">
        <w:rPr>
          <w:rFonts w:ascii="Arial" w:hAnsi="Arial" w:cs="Arial"/>
          <w:sz w:val="24"/>
          <w:szCs w:val="24"/>
        </w:rPr>
        <w:t>Inexigibilidade</w:t>
      </w:r>
      <w:r w:rsidRPr="00AD50F4">
        <w:rPr>
          <w:rFonts w:ascii="Arial" w:hAnsi="Arial" w:cs="Arial"/>
          <w:sz w:val="24"/>
          <w:szCs w:val="24"/>
        </w:rPr>
        <w:t xml:space="preserve"> de Licitação é uma prerrogativa da Administra</w:t>
      </w:r>
      <w:r w:rsidR="0014656E">
        <w:rPr>
          <w:rFonts w:ascii="Arial" w:hAnsi="Arial" w:cs="Arial"/>
          <w:sz w:val="24"/>
          <w:szCs w:val="24"/>
        </w:rPr>
        <w:t>ção Pública, prevista no art. 74</w:t>
      </w:r>
      <w:r w:rsidRPr="00AD50F4">
        <w:rPr>
          <w:rFonts w:ascii="Arial" w:hAnsi="Arial" w:cs="Arial"/>
          <w:sz w:val="24"/>
          <w:szCs w:val="24"/>
        </w:rPr>
        <w:t xml:space="preserve"> da Lei nº 14.133/2021, </w:t>
      </w:r>
      <w:r w:rsidR="0014656E">
        <w:rPr>
          <w:rFonts w:ascii="Arial" w:hAnsi="Arial" w:cs="Arial"/>
          <w:sz w:val="24"/>
          <w:szCs w:val="24"/>
        </w:rPr>
        <w:t>sendo utilizada quando se torna inviável a competição</w:t>
      </w:r>
      <w:r w:rsidRPr="00AD50F4">
        <w:rPr>
          <w:rFonts w:ascii="Arial" w:hAnsi="Arial" w:cs="Arial"/>
          <w:sz w:val="24"/>
          <w:szCs w:val="24"/>
        </w:rPr>
        <w:t>. Essa espécie de aquisição, entretanto, é um mecanismo que só deve ser utilizado em situações específicas, previstas pela própria NLLC, sendo a licitação a regra geral adotada pelo ordenamento brasileiro.</w:t>
      </w:r>
    </w:p>
    <w:p w14:paraId="559FC063" w14:textId="77777777" w:rsidR="00FD0023" w:rsidRDefault="0074534F" w:rsidP="00B9572A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D50F4">
        <w:rPr>
          <w:rFonts w:ascii="Arial" w:hAnsi="Arial" w:cs="Arial"/>
          <w:sz w:val="24"/>
          <w:szCs w:val="24"/>
        </w:rPr>
        <w:t xml:space="preserve">Portanto, nesse contexto, a demanda será adquirida por meio de </w:t>
      </w:r>
      <w:r w:rsidR="0014656E">
        <w:rPr>
          <w:rFonts w:ascii="Arial" w:hAnsi="Arial" w:cs="Arial"/>
          <w:sz w:val="24"/>
          <w:szCs w:val="24"/>
        </w:rPr>
        <w:t>inexigibilidade</w:t>
      </w:r>
      <w:r w:rsidRPr="00AD50F4">
        <w:rPr>
          <w:rFonts w:ascii="Arial" w:hAnsi="Arial" w:cs="Arial"/>
          <w:sz w:val="24"/>
          <w:szCs w:val="24"/>
        </w:rPr>
        <w:t xml:space="preserve"> de licitação justificada e a</w:t>
      </w:r>
      <w:r w:rsidR="0014656E">
        <w:rPr>
          <w:rFonts w:ascii="Arial" w:hAnsi="Arial" w:cs="Arial"/>
          <w:sz w:val="24"/>
          <w:szCs w:val="24"/>
        </w:rPr>
        <w:t xml:space="preserve">mparada legalmente pelo </w:t>
      </w:r>
      <w:r w:rsidR="00FA1D1C">
        <w:rPr>
          <w:rFonts w:ascii="Arial" w:hAnsi="Arial" w:cs="Arial"/>
          <w:i/>
          <w:iCs/>
          <w:sz w:val="24"/>
          <w:szCs w:val="24"/>
        </w:rPr>
        <w:t>“caput”</w:t>
      </w:r>
      <w:r w:rsidR="0014656E">
        <w:rPr>
          <w:rFonts w:ascii="Arial" w:hAnsi="Arial" w:cs="Arial"/>
          <w:sz w:val="24"/>
          <w:szCs w:val="24"/>
        </w:rPr>
        <w:t xml:space="preserve"> do art. 74</w:t>
      </w:r>
      <w:r w:rsidRPr="00AD50F4">
        <w:rPr>
          <w:rFonts w:ascii="Arial" w:hAnsi="Arial" w:cs="Arial"/>
          <w:sz w:val="24"/>
          <w:szCs w:val="24"/>
        </w:rPr>
        <w:t xml:space="preserve"> da Lei 14.133/2021.</w:t>
      </w:r>
    </w:p>
    <w:p w14:paraId="2EF45C41" w14:textId="6CA46742" w:rsidR="00B9572A" w:rsidRPr="00FD0023" w:rsidRDefault="00B9572A" w:rsidP="00B9572A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FD0023">
        <w:rPr>
          <w:rFonts w:ascii="Arial" w:hAnsi="Arial" w:cs="Arial"/>
          <w:bCs/>
          <w:sz w:val="24"/>
          <w:szCs w:val="24"/>
        </w:rPr>
        <w:t xml:space="preserve">Conforme estabelecido no art. 74, </w:t>
      </w:r>
      <w:r w:rsidRPr="00FD0023">
        <w:rPr>
          <w:rFonts w:ascii="Arial" w:hAnsi="Arial" w:cs="Arial"/>
          <w:bCs/>
          <w:i/>
          <w:iCs/>
          <w:sz w:val="24"/>
          <w:szCs w:val="24"/>
        </w:rPr>
        <w:t>“caput”</w:t>
      </w:r>
      <w:r w:rsidRPr="00FD0023">
        <w:rPr>
          <w:rFonts w:ascii="Arial" w:hAnsi="Arial" w:cs="Arial"/>
          <w:bCs/>
          <w:sz w:val="24"/>
          <w:szCs w:val="24"/>
        </w:rPr>
        <w:t xml:space="preserve">, da Lei 14.133/2021, é inexigível a licitação quando inviável a competição. </w:t>
      </w:r>
      <w:r w:rsidRPr="00FD0023">
        <w:rPr>
          <w:rFonts w:ascii="Arial" w:hAnsi="Arial" w:cs="Arial"/>
          <w:b/>
          <w:sz w:val="24"/>
          <w:szCs w:val="24"/>
        </w:rPr>
        <w:t>No presente caso a inviabilidade de competição está demonstrada pelo credenciamento junto ao DETRAN ser a única detentora de autorização para realizar inspeção veicular nas proximidades do Município de São Roque do Canaã - ES</w:t>
      </w:r>
      <w:r w:rsidRPr="00FD0023">
        <w:rPr>
          <w:rFonts w:ascii="Arial" w:hAnsi="Arial" w:cs="Arial"/>
          <w:bCs/>
          <w:sz w:val="24"/>
          <w:szCs w:val="24"/>
        </w:rPr>
        <w:t xml:space="preserve">. </w:t>
      </w:r>
    </w:p>
    <w:p w14:paraId="034BD0E5" w14:textId="77777777" w:rsidR="00B9572A" w:rsidRDefault="00B9572A" w:rsidP="00FD0023">
      <w:pPr>
        <w:numPr>
          <w:ilvl w:val="1"/>
          <w:numId w:val="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lastRenderedPageBreak/>
        <w:t>Em busca de aferir valores de mercado, a Administração Pública considerou que a empresa INSTEC – Inspeção Técnica Colatina LTDA</w:t>
      </w:r>
      <w:r>
        <w:rPr>
          <w:rFonts w:ascii="Arial" w:hAnsi="Arial" w:cs="Arial"/>
          <w:bCs/>
          <w:sz w:val="24"/>
          <w:szCs w:val="24"/>
        </w:rPr>
        <w:t xml:space="preserve">, sendo que, torna-se inviável a competição por se tratar da única empresa mais próxima do Município, sendo devidamente autorizada pela Portaria SENATRAN nº 411 de 30 de maio de 2025, conforme determina a Resolução </w:t>
      </w:r>
      <w:r w:rsidRPr="008D0E27">
        <w:rPr>
          <w:rFonts w:ascii="Arial" w:hAnsi="Arial" w:cs="Arial"/>
          <w:bCs/>
          <w:sz w:val="24"/>
          <w:szCs w:val="24"/>
        </w:rPr>
        <w:t xml:space="preserve">CONTRAN Nº 922, </w:t>
      </w:r>
      <w:r>
        <w:rPr>
          <w:rFonts w:ascii="Arial" w:hAnsi="Arial" w:cs="Arial"/>
          <w:bCs/>
          <w:sz w:val="24"/>
          <w:szCs w:val="24"/>
        </w:rPr>
        <w:t xml:space="preserve">de </w:t>
      </w:r>
      <w:r w:rsidRPr="008D0E27">
        <w:rPr>
          <w:rFonts w:ascii="Arial" w:hAnsi="Arial" w:cs="Arial"/>
          <w:bCs/>
          <w:sz w:val="24"/>
          <w:szCs w:val="24"/>
        </w:rPr>
        <w:t xml:space="preserve">28 </w:t>
      </w:r>
      <w:r>
        <w:rPr>
          <w:rFonts w:ascii="Arial" w:hAnsi="Arial" w:cs="Arial"/>
          <w:bCs/>
          <w:sz w:val="24"/>
          <w:szCs w:val="24"/>
        </w:rPr>
        <w:t xml:space="preserve">de março de </w:t>
      </w:r>
      <w:r w:rsidRPr="008D0E27">
        <w:rPr>
          <w:rFonts w:ascii="Arial" w:hAnsi="Arial" w:cs="Arial"/>
          <w:bCs/>
          <w:sz w:val="24"/>
          <w:szCs w:val="24"/>
        </w:rPr>
        <w:t>2022</w:t>
      </w:r>
      <w:r>
        <w:rPr>
          <w:rFonts w:ascii="Arial" w:hAnsi="Arial" w:cs="Arial"/>
          <w:bCs/>
          <w:sz w:val="24"/>
          <w:szCs w:val="24"/>
        </w:rPr>
        <w:t>.</w:t>
      </w:r>
    </w:p>
    <w:p w14:paraId="0E999040" w14:textId="77777777" w:rsidR="00B9572A" w:rsidRDefault="00B9572A" w:rsidP="00FD0023">
      <w:pPr>
        <w:numPr>
          <w:ilvl w:val="1"/>
          <w:numId w:val="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t xml:space="preserve">Portanto, nesse contexto, a demanda será adquirida por meio de </w:t>
      </w:r>
      <w:r>
        <w:rPr>
          <w:rFonts w:ascii="Arial" w:hAnsi="Arial" w:cs="Arial"/>
          <w:bCs/>
          <w:sz w:val="24"/>
          <w:szCs w:val="24"/>
        </w:rPr>
        <w:t>inexigibilidade</w:t>
      </w:r>
      <w:r w:rsidRPr="0048475B">
        <w:rPr>
          <w:rFonts w:ascii="Arial" w:hAnsi="Arial" w:cs="Arial"/>
          <w:bCs/>
          <w:sz w:val="24"/>
          <w:szCs w:val="24"/>
        </w:rPr>
        <w:t xml:space="preserve"> de licitação justificada e amparada legalmente pelo </w:t>
      </w:r>
      <w:r>
        <w:rPr>
          <w:rFonts w:ascii="Arial" w:hAnsi="Arial" w:cs="Arial"/>
          <w:bCs/>
          <w:i/>
          <w:iCs/>
          <w:sz w:val="24"/>
          <w:szCs w:val="24"/>
        </w:rPr>
        <w:t>“caput”</w:t>
      </w:r>
      <w:r>
        <w:rPr>
          <w:rFonts w:ascii="Arial" w:hAnsi="Arial" w:cs="Arial"/>
          <w:bCs/>
          <w:sz w:val="24"/>
          <w:szCs w:val="24"/>
        </w:rPr>
        <w:t xml:space="preserve"> do art. 74</w:t>
      </w:r>
      <w:r w:rsidRPr="0048475B">
        <w:rPr>
          <w:rFonts w:ascii="Arial" w:hAnsi="Arial" w:cs="Arial"/>
          <w:bCs/>
          <w:sz w:val="24"/>
          <w:szCs w:val="24"/>
        </w:rPr>
        <w:t xml:space="preserve"> da Lei 14.133/2021.</w:t>
      </w:r>
    </w:p>
    <w:p w14:paraId="6B8AD6D1" w14:textId="52377D46" w:rsidR="0074534F" w:rsidRPr="00000E6A" w:rsidRDefault="00AD60D4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Diante disso</w:t>
      </w:r>
      <w:r w:rsidR="00F558EA" w:rsidRPr="00AD50F4">
        <w:rPr>
          <w:rFonts w:ascii="Arial" w:hAnsi="Arial" w:cs="Arial"/>
          <w:bCs/>
          <w:sz w:val="24"/>
          <w:szCs w:val="24"/>
        </w:rPr>
        <w:t>, realizou</w:t>
      </w:r>
      <w:r w:rsidR="005505F7">
        <w:rPr>
          <w:rFonts w:ascii="Arial" w:hAnsi="Arial" w:cs="Arial"/>
          <w:bCs/>
          <w:sz w:val="24"/>
          <w:szCs w:val="24"/>
        </w:rPr>
        <w:t>-se</w:t>
      </w:r>
      <w:r w:rsidR="00F558EA" w:rsidRPr="00AD50F4">
        <w:rPr>
          <w:rFonts w:ascii="Arial" w:hAnsi="Arial" w:cs="Arial"/>
          <w:bCs/>
          <w:sz w:val="24"/>
          <w:szCs w:val="24"/>
        </w:rPr>
        <w:t xml:space="preserve"> </w:t>
      </w:r>
      <w:r w:rsidR="00030136" w:rsidRPr="00AD50F4">
        <w:rPr>
          <w:rFonts w:ascii="Arial" w:hAnsi="Arial" w:cs="Arial"/>
          <w:bCs/>
          <w:sz w:val="24"/>
          <w:szCs w:val="24"/>
        </w:rPr>
        <w:t xml:space="preserve">a </w:t>
      </w:r>
      <w:r w:rsidR="00B9572A">
        <w:rPr>
          <w:rFonts w:ascii="Arial" w:hAnsi="Arial" w:cs="Arial"/>
          <w:bCs/>
          <w:sz w:val="24"/>
          <w:szCs w:val="24"/>
        </w:rPr>
        <w:t>cotação de preços junto a empresa credenciada</w:t>
      </w:r>
      <w:r w:rsidR="00030136" w:rsidRPr="00AD50F4">
        <w:rPr>
          <w:rFonts w:ascii="Arial" w:hAnsi="Arial" w:cs="Arial"/>
          <w:bCs/>
          <w:sz w:val="24"/>
          <w:szCs w:val="24"/>
        </w:rPr>
        <w:t>:</w:t>
      </w:r>
      <w:r w:rsidR="00F558EA" w:rsidRPr="00AD50F4">
        <w:rPr>
          <w:rFonts w:ascii="Arial" w:hAnsi="Arial" w:cs="Arial"/>
          <w:bCs/>
          <w:sz w:val="24"/>
          <w:szCs w:val="24"/>
        </w:rPr>
        <w:t xml:space="preserve"> </w:t>
      </w:r>
    </w:p>
    <w:tbl>
      <w:tblPr>
        <w:tblW w:w="915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"/>
        <w:gridCol w:w="4285"/>
        <w:gridCol w:w="1470"/>
        <w:gridCol w:w="1226"/>
        <w:gridCol w:w="1489"/>
      </w:tblGrid>
      <w:tr w:rsidR="00030136" w:rsidRPr="00030136" w14:paraId="35D48112" w14:textId="77777777" w:rsidTr="00AD50F4">
        <w:trPr>
          <w:trHeight w:val="60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600377" w14:textId="77777777" w:rsidR="00030136" w:rsidRPr="00030136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bookmarkStart w:id="1" w:name="_Hlk199766961"/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71C9AB" w14:textId="77777777" w:rsidR="00030136" w:rsidRPr="00030136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DESCRITIVO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526C00" w14:textId="77777777" w:rsidR="00030136" w:rsidRPr="00030136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Q</w:t>
            </w:r>
            <w:r w:rsidR="00AD50F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TD.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0635C2" w14:textId="77777777" w:rsidR="00030136" w:rsidRPr="00030136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4933C3" w14:textId="77777777" w:rsidR="00AD50F4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VALOR</w:t>
            </w:r>
          </w:p>
          <w:p w14:paraId="035382FB" w14:textId="77777777" w:rsidR="00030136" w:rsidRPr="00030136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301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7822A3" w:rsidRPr="00030136" w14:paraId="3C8D2C41" w14:textId="77777777" w:rsidTr="007822A3">
        <w:trPr>
          <w:trHeight w:val="76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857A0" w14:textId="77777777" w:rsidR="007822A3" w:rsidRPr="00030136" w:rsidRDefault="007822A3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5591" w14:textId="77777777" w:rsidR="007822A3" w:rsidRPr="00AD60D4" w:rsidRDefault="007822A3" w:rsidP="00F6237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TRANSPORTE ESCOLAR.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D573F" w14:textId="77777777" w:rsidR="007822A3" w:rsidRPr="00030136" w:rsidRDefault="002A27F0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8CEE0" w14:textId="77777777" w:rsidR="007822A3" w:rsidRPr="007822A3" w:rsidRDefault="007822A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22A3">
              <w:rPr>
                <w:rFonts w:ascii="Arial" w:hAnsi="Arial" w:cs="Arial"/>
                <w:sz w:val="20"/>
                <w:szCs w:val="20"/>
              </w:rPr>
              <w:t>R$ 380,00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529B1" w14:textId="77777777" w:rsidR="007822A3" w:rsidRPr="007822A3" w:rsidRDefault="007822A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22A3">
              <w:rPr>
                <w:rFonts w:ascii="Arial" w:hAnsi="Arial" w:cs="Arial"/>
                <w:sz w:val="20"/>
                <w:szCs w:val="20"/>
              </w:rPr>
              <w:t>R$ 7.220,00</w:t>
            </w:r>
          </w:p>
        </w:tc>
      </w:tr>
      <w:tr w:rsidR="007822A3" w:rsidRPr="00030136" w14:paraId="37917183" w14:textId="77777777" w:rsidTr="007822A3">
        <w:trPr>
          <w:trHeight w:val="76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796B7" w14:textId="77777777" w:rsidR="007822A3" w:rsidRPr="00030136" w:rsidRDefault="007822A3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DA539" w14:textId="77777777" w:rsidR="007822A3" w:rsidRPr="00AD60D4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6 (seis) anos e até 12 (doze) anos de fabricação serão submetidos a uma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86523" w14:textId="77777777" w:rsidR="007822A3" w:rsidRPr="00030136" w:rsidRDefault="002A27F0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C92A3" w14:textId="77777777" w:rsidR="007822A3" w:rsidRPr="007822A3" w:rsidRDefault="007822A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22A3">
              <w:rPr>
                <w:rFonts w:ascii="Arial" w:hAnsi="Arial" w:cs="Arial"/>
                <w:sz w:val="20"/>
                <w:szCs w:val="20"/>
              </w:rPr>
              <w:t>R$ 900,00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21D0D" w14:textId="77777777" w:rsidR="007822A3" w:rsidRPr="007822A3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R$ 6.3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7822A3" w:rsidRPr="00030136" w14:paraId="37955CEC" w14:textId="77777777" w:rsidTr="007822A3">
        <w:trPr>
          <w:trHeight w:val="76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C76BE" w14:textId="77777777" w:rsidR="007822A3" w:rsidRDefault="007822A3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5428" w14:textId="77777777" w:rsidR="007822A3" w:rsidRPr="00AD60D4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– VEÍCULOS COM MAIS DE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 xml:space="preserve">Os veículos com mais de 12 (doze) anos e até 16 (dezesseis) de fabricação serão submetidos a uma inspeção, com validade </w:t>
            </w:r>
            <w:r w:rsidRPr="007822A3">
              <w:rPr>
                <w:rFonts w:ascii="Arial" w:hAnsi="Arial" w:cs="Arial"/>
                <w:sz w:val="20"/>
                <w:szCs w:val="20"/>
              </w:rPr>
              <w:lastRenderedPageBreak/>
              <w:t>máxima de 6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D430C" w14:textId="77777777" w:rsidR="007822A3" w:rsidRDefault="002A27F0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02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1E5E6" w14:textId="77777777" w:rsidR="007822A3" w:rsidRPr="007822A3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R$ 80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676C" w14:textId="77777777" w:rsidR="007822A3" w:rsidRPr="007822A3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R$ 1.60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7822A3" w:rsidRPr="00030136" w14:paraId="698DDE72" w14:textId="77777777" w:rsidTr="007822A3">
        <w:trPr>
          <w:trHeight w:val="765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A9688" w14:textId="77777777" w:rsidR="007822A3" w:rsidRDefault="007822A3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04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DE694" w14:textId="77777777" w:rsidR="007822A3" w:rsidRPr="00AD60D4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</w:t>
            </w:r>
            <w:r>
              <w:rPr>
                <w:rFonts w:ascii="Arial" w:hAnsi="Arial" w:cs="Arial"/>
                <w:sz w:val="20"/>
                <w:szCs w:val="20"/>
              </w:rPr>
              <w:t xml:space="preserve"> DO ESPÍRITO SANTO (CETURB/ES).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12 (doze) anos e até 16 (dezesseis) de fabricação serão submetidos a uma inspeção, com validade máxima de 6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38951" w14:textId="77777777" w:rsidR="007822A3" w:rsidRDefault="007822A3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C230" w14:textId="77777777" w:rsidR="007822A3" w:rsidRPr="007822A3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R$ 740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19C81" w14:textId="77777777" w:rsidR="007822A3" w:rsidRPr="007822A3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R$ 2.96</w:t>
            </w:r>
            <w:r w:rsidR="007822A3" w:rsidRPr="007822A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30136" w:rsidRPr="00030136" w14:paraId="1012CB42" w14:textId="77777777" w:rsidTr="00AD50F4">
        <w:trPr>
          <w:trHeight w:val="555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29BB69A" w14:textId="77777777" w:rsidR="00030136" w:rsidRPr="00AD60D4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B8D6BD" w14:textId="77777777" w:rsidR="00030136" w:rsidRPr="00AD60D4" w:rsidRDefault="00030136" w:rsidP="00F62377">
            <w:pPr>
              <w:suppressAutoHyphens w:val="0"/>
              <w:spacing w:before="0"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AD60D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7822A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18</w:t>
            </w:r>
            <w:r w:rsidR="007B373C" w:rsidRPr="00AD60D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.</w:t>
            </w:r>
            <w:r w:rsidR="002A27F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080</w:t>
            </w:r>
            <w:r w:rsidR="007B373C" w:rsidRPr="00AD60D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,00</w:t>
            </w:r>
          </w:p>
        </w:tc>
      </w:tr>
      <w:bookmarkEnd w:id="1"/>
    </w:tbl>
    <w:p w14:paraId="3C0C6F1B" w14:textId="77777777" w:rsidR="00AD50F4" w:rsidRDefault="00AD50F4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bCs/>
          <w:sz w:val="24"/>
          <w:szCs w:val="24"/>
        </w:rPr>
      </w:pPr>
    </w:p>
    <w:p w14:paraId="440F2744" w14:textId="665183E7" w:rsidR="00AD50F4" w:rsidRPr="00F62377" w:rsidRDefault="00F558EA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AD50F4">
        <w:rPr>
          <w:rFonts w:ascii="Arial" w:hAnsi="Arial" w:cs="Arial"/>
          <w:bCs/>
          <w:sz w:val="24"/>
          <w:szCs w:val="24"/>
        </w:rPr>
        <w:t xml:space="preserve">Portanto, nesse contexto, os </w:t>
      </w:r>
      <w:r w:rsidR="00AD60D4">
        <w:rPr>
          <w:rFonts w:ascii="Arial" w:hAnsi="Arial" w:cs="Arial"/>
          <w:bCs/>
          <w:sz w:val="24"/>
          <w:szCs w:val="24"/>
        </w:rPr>
        <w:t>serviços</w:t>
      </w:r>
      <w:r w:rsidRPr="00AD50F4">
        <w:rPr>
          <w:rFonts w:ascii="Arial" w:hAnsi="Arial" w:cs="Arial"/>
          <w:bCs/>
          <w:sz w:val="24"/>
          <w:szCs w:val="24"/>
        </w:rPr>
        <w:t xml:space="preserve"> serão adquiridos por meio de </w:t>
      </w:r>
      <w:r w:rsidR="005505F7">
        <w:rPr>
          <w:rFonts w:ascii="Arial" w:hAnsi="Arial" w:cs="Arial"/>
          <w:bCs/>
          <w:sz w:val="24"/>
          <w:szCs w:val="24"/>
        </w:rPr>
        <w:t>inexigibilidade</w:t>
      </w:r>
      <w:r w:rsidRPr="00AD50F4">
        <w:rPr>
          <w:rFonts w:ascii="Arial" w:hAnsi="Arial" w:cs="Arial"/>
          <w:bCs/>
          <w:sz w:val="24"/>
          <w:szCs w:val="24"/>
        </w:rPr>
        <w:t xml:space="preserve"> de licitação justificada e am</w:t>
      </w:r>
      <w:r w:rsidR="005505F7">
        <w:rPr>
          <w:rFonts w:ascii="Arial" w:hAnsi="Arial" w:cs="Arial"/>
          <w:bCs/>
          <w:sz w:val="24"/>
          <w:szCs w:val="24"/>
        </w:rPr>
        <w:t xml:space="preserve">parada legalmente pelo </w:t>
      </w:r>
      <w:r w:rsidR="00B9572A">
        <w:rPr>
          <w:rFonts w:ascii="Arial" w:hAnsi="Arial" w:cs="Arial"/>
          <w:bCs/>
          <w:i/>
          <w:iCs/>
          <w:sz w:val="24"/>
          <w:szCs w:val="24"/>
        </w:rPr>
        <w:t>“caput”</w:t>
      </w:r>
      <w:r w:rsidR="005505F7">
        <w:rPr>
          <w:rFonts w:ascii="Arial" w:hAnsi="Arial" w:cs="Arial"/>
          <w:bCs/>
          <w:sz w:val="24"/>
          <w:szCs w:val="24"/>
        </w:rPr>
        <w:t xml:space="preserve"> I do art. 74</w:t>
      </w:r>
      <w:r w:rsidRPr="00AD50F4">
        <w:rPr>
          <w:rFonts w:ascii="Arial" w:hAnsi="Arial" w:cs="Arial"/>
          <w:bCs/>
          <w:sz w:val="24"/>
          <w:szCs w:val="24"/>
        </w:rPr>
        <w:t xml:space="preserve"> da Lei 14.133/2021.</w:t>
      </w:r>
      <w:r w:rsidR="00030136" w:rsidRPr="00AD50F4">
        <w:rPr>
          <w:rFonts w:ascii="Arial" w:hAnsi="Arial" w:cs="Arial"/>
          <w:bCs/>
          <w:sz w:val="24"/>
          <w:szCs w:val="24"/>
        </w:rPr>
        <w:t xml:space="preserve"> Adicionalmente, </w:t>
      </w:r>
      <w:r w:rsidR="00AD60D4">
        <w:rPr>
          <w:rFonts w:ascii="Arial" w:hAnsi="Arial" w:cs="Arial"/>
          <w:bCs/>
          <w:sz w:val="24"/>
          <w:szCs w:val="24"/>
        </w:rPr>
        <w:t>a cotação será anexada</w:t>
      </w:r>
      <w:r w:rsidR="00030136" w:rsidRPr="00AD50F4">
        <w:rPr>
          <w:rFonts w:ascii="Arial" w:hAnsi="Arial" w:cs="Arial"/>
          <w:bCs/>
          <w:sz w:val="24"/>
          <w:szCs w:val="24"/>
        </w:rPr>
        <w:t xml:space="preserve"> a este documento a fim de verificação e comprovação</w:t>
      </w:r>
      <w:r w:rsidR="00AD60D4">
        <w:rPr>
          <w:rFonts w:ascii="Arial" w:hAnsi="Arial" w:cs="Arial"/>
          <w:bCs/>
          <w:sz w:val="24"/>
          <w:szCs w:val="24"/>
        </w:rPr>
        <w:t xml:space="preserve"> </w:t>
      </w:r>
      <w:r w:rsidR="00AD60D4" w:rsidRPr="00F62377">
        <w:rPr>
          <w:rFonts w:ascii="Arial" w:hAnsi="Arial" w:cs="Arial"/>
          <w:bCs/>
          <w:sz w:val="24"/>
          <w:szCs w:val="24"/>
        </w:rPr>
        <w:t>(</w:t>
      </w:r>
      <w:r w:rsidR="00162433" w:rsidRPr="00F62377">
        <w:rPr>
          <w:rFonts w:ascii="Arial" w:hAnsi="Arial" w:cs="Arial"/>
          <w:bCs/>
          <w:sz w:val="24"/>
          <w:szCs w:val="24"/>
        </w:rPr>
        <w:t>ANEXO II</w:t>
      </w:r>
      <w:r w:rsidR="00AD60D4" w:rsidRPr="00F62377">
        <w:rPr>
          <w:rFonts w:ascii="Arial" w:hAnsi="Arial" w:cs="Arial"/>
          <w:bCs/>
          <w:sz w:val="24"/>
          <w:szCs w:val="24"/>
        </w:rPr>
        <w:t>)</w:t>
      </w:r>
      <w:r w:rsidR="00030136" w:rsidRPr="00F62377">
        <w:rPr>
          <w:rFonts w:ascii="Arial" w:hAnsi="Arial" w:cs="Arial"/>
          <w:bCs/>
          <w:sz w:val="24"/>
          <w:szCs w:val="24"/>
        </w:rPr>
        <w:t>.</w:t>
      </w:r>
    </w:p>
    <w:p w14:paraId="146227FC" w14:textId="77777777" w:rsidR="005172EE" w:rsidRPr="00000E6A" w:rsidRDefault="00AD60D4" w:rsidP="00F62377">
      <w:pPr>
        <w:pStyle w:val="PargrafodaLista"/>
        <w:numPr>
          <w:ilvl w:val="1"/>
          <w:numId w:val="2"/>
        </w:numPr>
        <w:spacing w:before="0" w:after="113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4534F">
        <w:rPr>
          <w:rFonts w:ascii="Arial" w:hAnsi="Arial" w:cs="Arial"/>
          <w:sz w:val="24"/>
          <w:szCs w:val="24"/>
        </w:rPr>
        <w:t xml:space="preserve">Diante </w:t>
      </w:r>
      <w:r>
        <w:rPr>
          <w:rFonts w:ascii="Arial" w:hAnsi="Arial" w:cs="Arial"/>
          <w:sz w:val="24"/>
          <w:szCs w:val="24"/>
        </w:rPr>
        <w:t xml:space="preserve">de </w:t>
      </w:r>
      <w:r w:rsidRPr="0074534F">
        <w:rPr>
          <w:rFonts w:ascii="Arial" w:hAnsi="Arial" w:cs="Arial"/>
          <w:sz w:val="24"/>
          <w:szCs w:val="24"/>
        </w:rPr>
        <w:t>todo o exposto, justifica-se a necessidade da contratação supramencionada, visa</w:t>
      </w:r>
      <w:r>
        <w:rPr>
          <w:rFonts w:ascii="Arial" w:hAnsi="Arial" w:cs="Arial"/>
          <w:sz w:val="24"/>
          <w:szCs w:val="24"/>
        </w:rPr>
        <w:t>ndo à realização dos serviços, que</w:t>
      </w:r>
      <w:r w:rsidRPr="0074534F">
        <w:rPr>
          <w:rFonts w:ascii="Arial" w:hAnsi="Arial" w:cs="Arial"/>
          <w:sz w:val="24"/>
          <w:szCs w:val="24"/>
        </w:rPr>
        <w:t xml:space="preserve"> será uma medida eficaz para darmos continuidade aos trabalhos de amparo e conforto aos usuários de veículos escolares desta municipalidade.</w:t>
      </w:r>
    </w:p>
    <w:p w14:paraId="14A49E94" w14:textId="77777777" w:rsidR="005172EE" w:rsidRPr="005E1D2D" w:rsidRDefault="00A01AED" w:rsidP="00F62377">
      <w:pPr>
        <w:pStyle w:val="PargrafodaLista"/>
        <w:shd w:val="clear" w:color="auto" w:fill="C0C0C0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3. DA FORMALIZAÇÃO DA ATA DE REGISTRO DE PREÇOS</w:t>
      </w:r>
    </w:p>
    <w:p w14:paraId="0A6457CE" w14:textId="77777777" w:rsidR="005172EE" w:rsidRPr="005E1D2D" w:rsidRDefault="00A01AED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162433">
        <w:rPr>
          <w:rFonts w:ascii="Arial" w:hAnsi="Arial" w:cs="Arial"/>
          <w:i/>
          <w:sz w:val="24"/>
          <w:szCs w:val="24"/>
        </w:rPr>
        <w:t>3.1. Não se aplica a presente contratação</w:t>
      </w:r>
      <w:r w:rsidRPr="00162433">
        <w:rPr>
          <w:rFonts w:ascii="Arial" w:hAnsi="Arial" w:cs="Arial"/>
          <w:sz w:val="24"/>
          <w:szCs w:val="24"/>
        </w:rPr>
        <w:t>.</w:t>
      </w:r>
    </w:p>
    <w:p w14:paraId="46892A9D" w14:textId="77777777" w:rsidR="005172EE" w:rsidRPr="005E1D2D" w:rsidRDefault="00A01AED" w:rsidP="00F62377">
      <w:pPr>
        <w:pStyle w:val="PargrafodaLista"/>
        <w:shd w:val="clear" w:color="auto" w:fill="C0C0C0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4. DO OBJETO LICITADO</w:t>
      </w:r>
    </w:p>
    <w:p w14:paraId="1734AC65" w14:textId="77777777" w:rsidR="00AD60D4" w:rsidRPr="005E1D2D" w:rsidRDefault="00A01AED" w:rsidP="00F62377">
      <w:pPr>
        <w:pStyle w:val="PargrafodaLista"/>
        <w:shd w:val="clear" w:color="auto" w:fill="DCDCDC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4.1. DA SOLUÇÃO E DO CICLO DE VIDA DO OBJETO</w:t>
      </w:r>
    </w:p>
    <w:p w14:paraId="5AC64C9F" w14:textId="77777777" w:rsidR="00AD60D4" w:rsidRDefault="00A01AED" w:rsidP="00F62377">
      <w:pPr>
        <w:pStyle w:val="PargrafodaLista"/>
        <w:numPr>
          <w:ilvl w:val="2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AD60D4">
        <w:rPr>
          <w:rFonts w:ascii="Arial" w:hAnsi="Arial" w:cs="Arial"/>
          <w:color w:val="000000" w:themeColor="text1"/>
          <w:sz w:val="24"/>
          <w:szCs w:val="24"/>
        </w:rPr>
        <w:t>A descrição da solução como um todo se encontra pormenorizada na Lei Federal nº 14.133/2021, Instrução Normativa nº 006/2024 – Contratação Direta e demais normativas vigentes, inclusive municipais, bem como no Documento de Formalização de Demanda</w:t>
      </w:r>
      <w:r w:rsidR="00E44BBD" w:rsidRPr="00AD60D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47656DE" w14:textId="7CCF7BBA" w:rsidR="00AD60D4" w:rsidRDefault="005505F7" w:rsidP="00F62377">
      <w:pPr>
        <w:pStyle w:val="PargrafodaLista"/>
        <w:numPr>
          <w:ilvl w:val="2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 acordo com o artigo 74, </w:t>
      </w:r>
      <w:r w:rsidR="00373904">
        <w:rPr>
          <w:rFonts w:ascii="Arial" w:hAnsi="Arial" w:cs="Arial"/>
          <w:i/>
          <w:iCs/>
          <w:color w:val="000000" w:themeColor="text1"/>
          <w:sz w:val="24"/>
          <w:szCs w:val="24"/>
        </w:rPr>
        <w:t>“caput”</w:t>
      </w:r>
      <w:r w:rsidR="00A01AED" w:rsidRPr="00AD60D4">
        <w:rPr>
          <w:rFonts w:ascii="Arial" w:hAnsi="Arial" w:cs="Arial"/>
          <w:color w:val="000000" w:themeColor="text1"/>
          <w:sz w:val="24"/>
          <w:szCs w:val="24"/>
        </w:rPr>
        <w:t xml:space="preserve"> da Lei nº 14.133/2021 </w:t>
      </w:r>
      <w:r>
        <w:rPr>
          <w:rFonts w:ascii="Arial" w:hAnsi="Arial" w:cs="Arial"/>
          <w:color w:val="000000" w:themeColor="text1"/>
          <w:sz w:val="24"/>
          <w:szCs w:val="24"/>
        </w:rPr>
        <w:t>é</w:t>
      </w:r>
      <w:r w:rsidRPr="005505F7">
        <w:rPr>
          <w:rFonts w:ascii="Arial" w:hAnsi="Arial" w:cs="Arial"/>
          <w:color w:val="000000" w:themeColor="text1"/>
          <w:sz w:val="24"/>
          <w:szCs w:val="24"/>
        </w:rPr>
        <w:t xml:space="preserve"> inexigível a licitação quando inviáv</w:t>
      </w:r>
      <w:r>
        <w:rPr>
          <w:rFonts w:ascii="Arial" w:hAnsi="Arial" w:cs="Arial"/>
          <w:color w:val="000000" w:themeColor="text1"/>
          <w:sz w:val="24"/>
          <w:szCs w:val="24"/>
        </w:rPr>
        <w:t>el a competição, em especial nos</w:t>
      </w:r>
      <w:r w:rsidRPr="005505F7">
        <w:rPr>
          <w:rFonts w:ascii="Arial" w:hAnsi="Arial" w:cs="Arial"/>
          <w:color w:val="000000" w:themeColor="text1"/>
          <w:sz w:val="24"/>
          <w:szCs w:val="24"/>
        </w:rPr>
        <w:t xml:space="preserve"> casos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Pr="005505F7">
        <w:rPr>
          <w:rFonts w:ascii="Arial" w:hAnsi="Arial" w:cs="Arial"/>
          <w:color w:val="000000" w:themeColor="text1"/>
          <w:sz w:val="24"/>
          <w:szCs w:val="24"/>
        </w:rPr>
        <w:t xml:space="preserve">aquisição de </w:t>
      </w:r>
      <w:r w:rsidRPr="005505F7">
        <w:rPr>
          <w:rFonts w:ascii="Arial" w:hAnsi="Arial" w:cs="Arial"/>
          <w:color w:val="000000" w:themeColor="text1"/>
          <w:sz w:val="24"/>
          <w:szCs w:val="24"/>
        </w:rPr>
        <w:lastRenderedPageBreak/>
        <w:t>materiais, de equipamentos ou de gêneros ou contratação de serviços que só possam ser fornecidos por produtor, empresa ou representante comercial exclusivo</w:t>
      </w:r>
      <w:r w:rsidR="00A01AED" w:rsidRPr="00AD60D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AEF33BA" w14:textId="12DD5BA3" w:rsidR="00AD60D4" w:rsidRDefault="00A01AED" w:rsidP="00F62377">
      <w:pPr>
        <w:pStyle w:val="PargrafodaLista"/>
        <w:numPr>
          <w:ilvl w:val="2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AD60D4">
        <w:rPr>
          <w:rFonts w:ascii="Arial" w:hAnsi="Arial" w:cs="Arial"/>
          <w:color w:val="000000" w:themeColor="text1"/>
          <w:sz w:val="24"/>
          <w:szCs w:val="24"/>
        </w:rPr>
        <w:t xml:space="preserve">Portanto, a </w:t>
      </w:r>
      <w:r w:rsidR="00AD60D4" w:rsidRPr="00AD60D4">
        <w:rPr>
          <w:rFonts w:ascii="Arial" w:hAnsi="Arial" w:cs="Arial"/>
          <w:sz w:val="24"/>
          <w:szCs w:val="24"/>
        </w:rPr>
        <w:t>prestação de serviços de inspeção veicular de segurança, com emissão de laudos técnicos, no caso de transporte intermunicipal e intramunicipal submetido à inspeção da Companhia Estadual de Transportes Coletivos de Passageiros do Estado do Espírito Santo (CETURB/ES) e Vistoria do Transporte Escolar</w:t>
      </w:r>
      <w:r w:rsidRPr="00AD60D4">
        <w:rPr>
          <w:rFonts w:ascii="Arial" w:hAnsi="Arial" w:cs="Arial"/>
          <w:color w:val="000000" w:themeColor="text1"/>
          <w:sz w:val="24"/>
          <w:szCs w:val="24"/>
        </w:rPr>
        <w:t xml:space="preserve"> segue</w:t>
      </w:r>
      <w:r w:rsidR="00E44BBD" w:rsidRPr="00AD60D4">
        <w:rPr>
          <w:rFonts w:ascii="Arial" w:hAnsi="Arial" w:cs="Arial"/>
          <w:color w:val="000000" w:themeColor="text1"/>
          <w:sz w:val="24"/>
          <w:szCs w:val="24"/>
        </w:rPr>
        <w:t>m</w:t>
      </w:r>
      <w:r w:rsidR="005505F7">
        <w:rPr>
          <w:rFonts w:ascii="Arial" w:hAnsi="Arial" w:cs="Arial"/>
          <w:color w:val="000000" w:themeColor="text1"/>
          <w:sz w:val="24"/>
          <w:szCs w:val="24"/>
        </w:rPr>
        <w:t xml:space="preserve"> a normativa prevista através artigo 74, </w:t>
      </w:r>
      <w:r w:rsidR="00373904">
        <w:rPr>
          <w:rFonts w:ascii="Arial" w:hAnsi="Arial" w:cs="Arial"/>
          <w:i/>
          <w:iCs/>
          <w:color w:val="000000" w:themeColor="text1"/>
          <w:sz w:val="24"/>
          <w:szCs w:val="24"/>
        </w:rPr>
        <w:t>“caput”</w:t>
      </w:r>
      <w:r w:rsidRPr="00AD60D4">
        <w:rPr>
          <w:rFonts w:ascii="Arial" w:hAnsi="Arial" w:cs="Arial"/>
          <w:color w:val="000000" w:themeColor="text1"/>
          <w:sz w:val="24"/>
          <w:szCs w:val="24"/>
        </w:rPr>
        <w:t xml:space="preserve"> da Lei 14.133/</w:t>
      </w:r>
      <w:r w:rsidR="005505F7">
        <w:rPr>
          <w:rFonts w:ascii="Arial" w:hAnsi="Arial" w:cs="Arial"/>
          <w:color w:val="000000" w:themeColor="text1"/>
          <w:sz w:val="24"/>
          <w:szCs w:val="24"/>
        </w:rPr>
        <w:t>2021</w:t>
      </w:r>
      <w:r w:rsidRPr="00AD60D4">
        <w:rPr>
          <w:rFonts w:ascii="Arial" w:hAnsi="Arial" w:cs="Arial"/>
          <w:color w:val="000000" w:themeColor="text1"/>
          <w:sz w:val="24"/>
          <w:szCs w:val="24"/>
        </w:rPr>
        <w:t>, buscando eficiência financeira e qualidad</w:t>
      </w:r>
      <w:r w:rsidR="00373904">
        <w:rPr>
          <w:rFonts w:ascii="Arial" w:hAnsi="Arial" w:cs="Arial"/>
          <w:color w:val="000000" w:themeColor="text1"/>
          <w:sz w:val="24"/>
          <w:szCs w:val="24"/>
        </w:rPr>
        <w:t xml:space="preserve">e. Ademais a contratação está amparada e fundamentada pelo Resolução </w:t>
      </w:r>
      <w:r w:rsidR="00373904" w:rsidRPr="008D0E27">
        <w:rPr>
          <w:rFonts w:ascii="Arial" w:hAnsi="Arial" w:cs="Arial"/>
          <w:bCs/>
          <w:sz w:val="24"/>
          <w:szCs w:val="24"/>
        </w:rPr>
        <w:t xml:space="preserve">CONTRAN Nº 922, </w:t>
      </w:r>
      <w:r w:rsidR="00373904">
        <w:rPr>
          <w:rFonts w:ascii="Arial" w:hAnsi="Arial" w:cs="Arial"/>
          <w:bCs/>
          <w:sz w:val="24"/>
          <w:szCs w:val="24"/>
        </w:rPr>
        <w:t xml:space="preserve">de </w:t>
      </w:r>
      <w:r w:rsidR="00373904" w:rsidRPr="008D0E27">
        <w:rPr>
          <w:rFonts w:ascii="Arial" w:hAnsi="Arial" w:cs="Arial"/>
          <w:bCs/>
          <w:sz w:val="24"/>
          <w:szCs w:val="24"/>
        </w:rPr>
        <w:t xml:space="preserve">28 </w:t>
      </w:r>
      <w:r w:rsidR="00373904">
        <w:rPr>
          <w:rFonts w:ascii="Arial" w:hAnsi="Arial" w:cs="Arial"/>
          <w:bCs/>
          <w:sz w:val="24"/>
          <w:szCs w:val="24"/>
        </w:rPr>
        <w:t xml:space="preserve">de março de </w:t>
      </w:r>
      <w:r w:rsidR="00373904" w:rsidRPr="008D0E27">
        <w:rPr>
          <w:rFonts w:ascii="Arial" w:hAnsi="Arial" w:cs="Arial"/>
          <w:bCs/>
          <w:sz w:val="24"/>
          <w:szCs w:val="24"/>
        </w:rPr>
        <w:t>2022</w:t>
      </w:r>
      <w:r w:rsidR="00373904">
        <w:rPr>
          <w:rFonts w:ascii="Arial" w:hAnsi="Arial" w:cs="Arial"/>
          <w:bCs/>
          <w:sz w:val="24"/>
          <w:szCs w:val="24"/>
        </w:rPr>
        <w:t xml:space="preserve"> e Portaria SENATRAN nº 411 de 30 de maio de 2025.</w:t>
      </w:r>
    </w:p>
    <w:p w14:paraId="55A03F6F" w14:textId="77777777" w:rsidR="005172EE" w:rsidRPr="00F62377" w:rsidRDefault="00A01AED" w:rsidP="00F62377">
      <w:pPr>
        <w:pStyle w:val="PargrafodaLista"/>
        <w:numPr>
          <w:ilvl w:val="2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AD60D4">
        <w:rPr>
          <w:rFonts w:ascii="Arial" w:hAnsi="Arial" w:cs="Arial"/>
          <w:color w:val="000000" w:themeColor="text1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 w14:paraId="7FAE6F7E" w14:textId="77777777" w:rsidR="00F62377" w:rsidRPr="00F62377" w:rsidRDefault="00F62377" w:rsidP="00F62377">
      <w:pPr>
        <w:spacing w:before="0" w:after="113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1F843BC" w14:textId="77777777" w:rsidR="00AD60D4" w:rsidRDefault="00A01AED" w:rsidP="00F62377">
      <w:pPr>
        <w:pStyle w:val="PargrafodaLista"/>
        <w:numPr>
          <w:ilvl w:val="0"/>
          <w:numId w:val="3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DOS REQUISITOS DA CONTRATAÇÃO</w:t>
      </w:r>
    </w:p>
    <w:p w14:paraId="0C4B7305" w14:textId="77777777" w:rsidR="00AD60D4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D60D4">
        <w:rPr>
          <w:rFonts w:ascii="Arial" w:hAnsi="Arial" w:cs="Arial"/>
          <w:sz w:val="24"/>
          <w:szCs w:val="24"/>
        </w:rPr>
        <w:t>A contratação será realizada em razão da necessidade da aquisição do</w:t>
      </w:r>
      <w:r w:rsidR="00493FA2" w:rsidRPr="00AD60D4">
        <w:rPr>
          <w:rFonts w:ascii="Arial" w:hAnsi="Arial" w:cs="Arial"/>
          <w:sz w:val="24"/>
          <w:szCs w:val="24"/>
        </w:rPr>
        <w:t xml:space="preserve">s </w:t>
      </w:r>
      <w:r w:rsidR="00986FCE">
        <w:rPr>
          <w:rFonts w:ascii="Arial" w:hAnsi="Arial" w:cs="Arial"/>
          <w:sz w:val="24"/>
          <w:szCs w:val="24"/>
        </w:rPr>
        <w:t>serviços</w:t>
      </w:r>
      <w:r w:rsidR="00493FA2" w:rsidRPr="00AD60D4">
        <w:rPr>
          <w:rFonts w:ascii="Arial" w:hAnsi="Arial" w:cs="Arial"/>
          <w:sz w:val="24"/>
          <w:szCs w:val="24"/>
        </w:rPr>
        <w:t xml:space="preserve"> para </w:t>
      </w:r>
      <w:r w:rsidR="00986FCE">
        <w:rPr>
          <w:rFonts w:ascii="Arial" w:hAnsi="Arial" w:cs="Arial"/>
          <w:sz w:val="24"/>
          <w:szCs w:val="24"/>
        </w:rPr>
        <w:t>a unidade requisitante, a qual concentra</w:t>
      </w:r>
      <w:r w:rsidR="00E44BBD" w:rsidRPr="00AD60D4">
        <w:rPr>
          <w:rFonts w:ascii="Arial" w:hAnsi="Arial" w:cs="Arial"/>
          <w:sz w:val="24"/>
          <w:szCs w:val="24"/>
        </w:rPr>
        <w:t xml:space="preserve"> seus veículos</w:t>
      </w:r>
      <w:r w:rsidR="00986FCE">
        <w:rPr>
          <w:rFonts w:ascii="Arial" w:hAnsi="Arial" w:cs="Arial"/>
          <w:sz w:val="24"/>
          <w:szCs w:val="24"/>
        </w:rPr>
        <w:t xml:space="preserve"> nas escolas municipais e no</w:t>
      </w:r>
      <w:r w:rsidR="00493FA2" w:rsidRPr="00AD60D4">
        <w:rPr>
          <w:rFonts w:ascii="Arial" w:hAnsi="Arial" w:cs="Arial"/>
          <w:sz w:val="24"/>
          <w:szCs w:val="24"/>
        </w:rPr>
        <w:t xml:space="preserve"> Pátio de Obras Municipal</w:t>
      </w:r>
      <w:r w:rsidRPr="00AD60D4">
        <w:rPr>
          <w:rFonts w:ascii="Arial" w:hAnsi="Arial" w:cs="Arial"/>
          <w:sz w:val="24"/>
          <w:szCs w:val="24"/>
        </w:rPr>
        <w:t>.</w:t>
      </w:r>
    </w:p>
    <w:p w14:paraId="458833A0" w14:textId="77777777" w:rsidR="00AD60D4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D60D4">
        <w:rPr>
          <w:rFonts w:ascii="Arial" w:hAnsi="Arial" w:cs="Arial"/>
          <w:sz w:val="24"/>
          <w:szCs w:val="24"/>
        </w:rPr>
        <w:t>A demanda em comento leva em conta a necessidade da Secretaria</w:t>
      </w:r>
      <w:r w:rsidR="00493FA2" w:rsidRPr="00AD60D4">
        <w:rPr>
          <w:rFonts w:ascii="Arial" w:hAnsi="Arial" w:cs="Arial"/>
          <w:sz w:val="24"/>
          <w:szCs w:val="24"/>
        </w:rPr>
        <w:t xml:space="preserve"> requerente</w:t>
      </w:r>
      <w:r w:rsidRPr="00AD60D4">
        <w:rPr>
          <w:rFonts w:ascii="Arial" w:hAnsi="Arial" w:cs="Arial"/>
          <w:sz w:val="24"/>
          <w:szCs w:val="24"/>
        </w:rPr>
        <w:t xml:space="preserve"> para o exercício financeiro de 2025.</w:t>
      </w:r>
    </w:p>
    <w:p w14:paraId="15314C6E" w14:textId="77777777" w:rsidR="00AD60D4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D60D4">
        <w:rPr>
          <w:rFonts w:ascii="Arial" w:hAnsi="Arial" w:cs="Arial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 w14:paraId="1F4DE07E" w14:textId="77777777" w:rsidR="005172EE" w:rsidRPr="00000E6A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D60D4">
        <w:rPr>
          <w:rFonts w:ascii="Arial" w:hAnsi="Arial" w:cs="Arial"/>
          <w:sz w:val="24"/>
          <w:szCs w:val="24"/>
        </w:rPr>
        <w:t xml:space="preserve">A empresa interessada, após a divulgação do aviso de contratação, encaminhará a proposta com </w:t>
      </w:r>
      <w:r w:rsidR="00986FCE">
        <w:rPr>
          <w:rFonts w:ascii="Arial" w:hAnsi="Arial" w:cs="Arial"/>
          <w:sz w:val="24"/>
          <w:szCs w:val="24"/>
        </w:rPr>
        <w:t xml:space="preserve">a descrição do objeto ofertado </w:t>
      </w:r>
      <w:r w:rsidRPr="00AD60D4">
        <w:rPr>
          <w:rFonts w:ascii="Arial" w:hAnsi="Arial" w:cs="Arial"/>
          <w:sz w:val="24"/>
          <w:szCs w:val="24"/>
        </w:rPr>
        <w:t>e o preço, até a data e o horário estabelecidos para abertura do procedimento, devendo, atender aos requisitos apresentados no edital convocatório.</w:t>
      </w:r>
    </w:p>
    <w:p w14:paraId="09AA1506" w14:textId="77777777" w:rsidR="00986FCE" w:rsidRPr="00CA34F6" w:rsidRDefault="00A01AED" w:rsidP="00F62377">
      <w:pPr>
        <w:pStyle w:val="PargrafodaLista"/>
        <w:numPr>
          <w:ilvl w:val="0"/>
          <w:numId w:val="3"/>
        </w:numPr>
        <w:shd w:val="clear" w:color="auto" w:fill="C0C0C0"/>
        <w:spacing w:before="0" w:after="113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34F6">
        <w:rPr>
          <w:rFonts w:ascii="Arial" w:hAnsi="Arial" w:cs="Arial"/>
          <w:b/>
          <w:sz w:val="24"/>
          <w:szCs w:val="24"/>
        </w:rPr>
        <w:t>DO FORNECIMENTO E RECEBIMENTO</w:t>
      </w:r>
    </w:p>
    <w:p w14:paraId="5CF53316" w14:textId="77777777" w:rsidR="00CA34F6" w:rsidRDefault="00CA34F6" w:rsidP="00F62377">
      <w:pPr>
        <w:pStyle w:val="PargrafodaLista"/>
        <w:numPr>
          <w:ilvl w:val="1"/>
          <w:numId w:val="3"/>
        </w:numPr>
        <w:spacing w:before="0" w:after="0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CA34F6">
        <w:rPr>
          <w:rFonts w:ascii="Arial" w:hAnsi="Arial" w:cs="Arial"/>
          <w:bCs/>
          <w:sz w:val="24"/>
          <w:szCs w:val="24"/>
        </w:rPr>
        <w:t xml:space="preserve">O objeto da presente contratação será fornecido </w:t>
      </w:r>
      <w:r w:rsidRPr="00CA34F6">
        <w:rPr>
          <w:rFonts w:ascii="Arial" w:hAnsi="Arial" w:cs="Arial"/>
          <w:b/>
          <w:bCs/>
          <w:sz w:val="24"/>
          <w:szCs w:val="24"/>
        </w:rPr>
        <w:t>integralmente de acordo com a solicitação</w:t>
      </w:r>
      <w:r w:rsidRPr="00CA34F6">
        <w:rPr>
          <w:rFonts w:ascii="Arial" w:hAnsi="Arial" w:cs="Arial"/>
          <w:sz w:val="24"/>
          <w:szCs w:val="24"/>
        </w:rPr>
        <w:t xml:space="preserve">, sendo que será emitido um atestado – </w:t>
      </w:r>
      <w:r w:rsidRPr="00CA34F6">
        <w:rPr>
          <w:rFonts w:ascii="Arial" w:hAnsi="Arial" w:cs="Arial"/>
          <w:b/>
          <w:sz w:val="24"/>
          <w:szCs w:val="24"/>
        </w:rPr>
        <w:t>“Termo de Recebimento”</w:t>
      </w:r>
      <w:r w:rsidRPr="00CA34F6">
        <w:rPr>
          <w:rFonts w:ascii="Arial" w:hAnsi="Arial" w:cs="Arial"/>
          <w:sz w:val="24"/>
          <w:szCs w:val="24"/>
        </w:rPr>
        <w:t xml:space="preserve">, apurando a qualidade do fornecimento, informando a quantidade </w:t>
      </w:r>
      <w:r w:rsidRPr="00CA34F6">
        <w:rPr>
          <w:rFonts w:ascii="Arial" w:hAnsi="Arial" w:cs="Arial"/>
          <w:sz w:val="24"/>
          <w:szCs w:val="24"/>
        </w:rPr>
        <w:lastRenderedPageBreak/>
        <w:t>recebida e os descritivos dos mesmos constantes no contrato, obrigando-se a proponente a substituir, as suas expensas, aqueles que vierem a ser recusados.</w:t>
      </w:r>
    </w:p>
    <w:p w14:paraId="45B5BDC4" w14:textId="77777777" w:rsidR="00CA34F6" w:rsidRDefault="00CA34F6" w:rsidP="00F62377">
      <w:pPr>
        <w:pStyle w:val="PargrafodaLista"/>
        <w:numPr>
          <w:ilvl w:val="1"/>
          <w:numId w:val="3"/>
        </w:numPr>
        <w:spacing w:before="0" w:after="0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CA34F6">
        <w:rPr>
          <w:rFonts w:ascii="Arial" w:hAnsi="Arial" w:cs="Arial"/>
          <w:sz w:val="24"/>
          <w:szCs w:val="24"/>
        </w:rPr>
        <w:t>O recebimento dar-se-á mediante a apresentação das Notas Fiscais, em conformidade ao objeto.</w:t>
      </w:r>
    </w:p>
    <w:p w14:paraId="683DDBD2" w14:textId="77777777" w:rsidR="005172EE" w:rsidRPr="00000E6A" w:rsidRDefault="00CA34F6" w:rsidP="00F62377">
      <w:pPr>
        <w:pStyle w:val="PargrafodaLista"/>
        <w:numPr>
          <w:ilvl w:val="1"/>
          <w:numId w:val="3"/>
        </w:numPr>
        <w:spacing w:before="0" w:after="0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CA34F6">
        <w:rPr>
          <w:rFonts w:ascii="Arial" w:hAnsi="Arial" w:cs="Arial"/>
          <w:sz w:val="24"/>
          <w:szCs w:val="24"/>
        </w:rPr>
        <w:t xml:space="preserve">A </w:t>
      </w:r>
      <w:r w:rsidRPr="00CA34F6">
        <w:rPr>
          <w:rFonts w:ascii="Arial" w:hAnsi="Arial" w:cs="Arial"/>
          <w:b/>
          <w:sz w:val="24"/>
          <w:szCs w:val="24"/>
        </w:rPr>
        <w:t>CONTRATADA</w:t>
      </w:r>
      <w:r w:rsidRPr="00CA34F6">
        <w:rPr>
          <w:rFonts w:ascii="Arial" w:hAnsi="Arial" w:cs="Arial"/>
          <w:sz w:val="24"/>
          <w:szCs w:val="24"/>
        </w:rPr>
        <w:t xml:space="preserve"> terá o </w:t>
      </w:r>
      <w:r w:rsidRPr="00CA34F6">
        <w:rPr>
          <w:rFonts w:ascii="Arial" w:hAnsi="Arial" w:cs="Arial"/>
          <w:b/>
          <w:bCs/>
          <w:sz w:val="24"/>
          <w:szCs w:val="24"/>
        </w:rPr>
        <w:t>prazo imediato para o fornecimento do objeto solicitado</w:t>
      </w:r>
      <w:r w:rsidRPr="00CA34F6">
        <w:rPr>
          <w:rFonts w:ascii="Arial" w:hAnsi="Arial" w:cs="Arial"/>
          <w:bCs/>
          <w:sz w:val="24"/>
          <w:szCs w:val="24"/>
        </w:rPr>
        <w:t xml:space="preserve">, contados a partir da respectiva Autorização de Fornecimento (AF), expedida pelo Setor de Compras do </w:t>
      </w:r>
      <w:r w:rsidRPr="00CA34F6">
        <w:rPr>
          <w:rFonts w:ascii="Arial" w:hAnsi="Arial" w:cs="Arial"/>
          <w:b/>
          <w:bCs/>
          <w:sz w:val="24"/>
          <w:szCs w:val="24"/>
        </w:rPr>
        <w:t>CONTRATANTE</w:t>
      </w:r>
      <w:r w:rsidRPr="00CA34F6">
        <w:rPr>
          <w:rFonts w:ascii="Arial" w:hAnsi="Arial" w:cs="Arial"/>
          <w:bCs/>
          <w:sz w:val="24"/>
          <w:szCs w:val="24"/>
        </w:rPr>
        <w:t>.</w:t>
      </w:r>
    </w:p>
    <w:p w14:paraId="2826FC67" w14:textId="77777777" w:rsidR="00CA34F6" w:rsidRDefault="00A01AED" w:rsidP="00F62377">
      <w:pPr>
        <w:pStyle w:val="PargrafodaLista"/>
        <w:numPr>
          <w:ilvl w:val="0"/>
          <w:numId w:val="3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b/>
          <w:sz w:val="24"/>
          <w:szCs w:val="24"/>
        </w:rPr>
        <w:t>DAS CONDIÇÕES DE RECEBIMENTO DO OBJETO</w:t>
      </w:r>
    </w:p>
    <w:p w14:paraId="7AADD195" w14:textId="77777777" w:rsidR="00CA34F6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 w14:paraId="794E3CFB" w14:textId="77777777" w:rsidR="00CA34F6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>O fornecimento será recebido:</w:t>
      </w:r>
    </w:p>
    <w:p w14:paraId="49867320" w14:textId="77777777" w:rsidR="00CA34F6" w:rsidRDefault="00CA34F6" w:rsidP="00F62377">
      <w:pPr>
        <w:pStyle w:val="PargrafodaLista"/>
        <w:numPr>
          <w:ilvl w:val="0"/>
          <w:numId w:val="4"/>
        </w:numPr>
        <w:spacing w:before="0" w:after="113" w:line="360" w:lineRule="auto"/>
        <w:ind w:left="0"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CA34F6">
        <w:rPr>
          <w:rFonts w:ascii="Arial" w:hAnsi="Arial" w:cs="Arial"/>
          <w:b/>
          <w:color w:val="000000"/>
          <w:sz w:val="24"/>
          <w:szCs w:val="24"/>
        </w:rPr>
        <w:t xml:space="preserve">Provisoriamente, </w:t>
      </w:r>
      <w:r w:rsidRPr="00CA34F6">
        <w:rPr>
          <w:rFonts w:ascii="Arial" w:hAnsi="Arial" w:cs="Arial"/>
          <w:color w:val="000000"/>
          <w:sz w:val="24"/>
          <w:szCs w:val="24"/>
        </w:rPr>
        <w:t>pelo responsável por seu acompanhamento e fiscalização, mediante termo detalhado, quando verificado o cumprimento das exigências de caráter técnico, em até 05 (cinco) dias; e,</w:t>
      </w:r>
    </w:p>
    <w:p w14:paraId="45FB7BE6" w14:textId="77777777" w:rsidR="00CA34F6" w:rsidRPr="00CA34F6" w:rsidRDefault="00CA34F6" w:rsidP="00F62377">
      <w:pPr>
        <w:pStyle w:val="PargrafodaLista"/>
        <w:numPr>
          <w:ilvl w:val="0"/>
          <w:numId w:val="4"/>
        </w:numPr>
        <w:spacing w:before="0" w:after="113" w:line="360" w:lineRule="auto"/>
        <w:ind w:left="0"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CA34F6">
        <w:rPr>
          <w:rFonts w:ascii="Arial" w:hAnsi="Arial" w:cs="Arial"/>
          <w:b/>
          <w:color w:val="000000"/>
          <w:sz w:val="24"/>
          <w:szCs w:val="24"/>
        </w:rPr>
        <w:t xml:space="preserve">Definitivamente, </w:t>
      </w:r>
      <w:r w:rsidRPr="00CA34F6">
        <w:rPr>
          <w:rFonts w:ascii="Arial" w:hAnsi="Arial" w:cs="Arial"/>
          <w:color w:val="000000"/>
          <w:sz w:val="24"/>
          <w:szCs w:val="24"/>
        </w:rPr>
        <w:t>por servidor ou comissão designada pela autoridade competente, mediante termo detalhado que comprove o atendimento das exigências contratuais.</w:t>
      </w:r>
    </w:p>
    <w:p w14:paraId="5BCD0843" w14:textId="77777777" w:rsidR="00CA34F6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 xml:space="preserve">Será rejeitado no recebimento, o objeto fornecido com especificações diferentes das constantes da proposta comercial apresentada pela </w:t>
      </w:r>
      <w:r w:rsidRPr="00CA34F6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 devendo a </w:t>
      </w:r>
      <w:r w:rsidR="00CA34F6">
        <w:rPr>
          <w:rFonts w:ascii="Arial" w:hAnsi="Arial" w:cs="Arial"/>
          <w:color w:val="000000"/>
          <w:sz w:val="24"/>
          <w:szCs w:val="24"/>
        </w:rPr>
        <w:t>adequação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 ocorrer na forma e prazo definidos a seguir.</w:t>
      </w:r>
    </w:p>
    <w:p w14:paraId="63C2C6C8" w14:textId="77777777" w:rsidR="005172EE" w:rsidRPr="00CA34F6" w:rsidRDefault="00A01AED" w:rsidP="00F62377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 xml:space="preserve">Constatadas irregularidades no fornecimento, o </w:t>
      </w:r>
      <w:r w:rsidRPr="00CA34F6">
        <w:rPr>
          <w:rFonts w:ascii="Arial" w:hAnsi="Arial" w:cs="Arial"/>
          <w:b/>
          <w:color w:val="000000"/>
          <w:sz w:val="24"/>
          <w:szCs w:val="24"/>
        </w:rPr>
        <w:t>CONTRATANTE,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 através do representante da Secretaria Requerente, poderá:</w:t>
      </w:r>
    </w:p>
    <w:p w14:paraId="4250DBB2" w14:textId="77777777" w:rsidR="00CA34F6" w:rsidRDefault="00A01AED" w:rsidP="00F62377">
      <w:pPr>
        <w:pStyle w:val="PargrafodaLista"/>
        <w:numPr>
          <w:ilvl w:val="0"/>
          <w:numId w:val="1"/>
        </w:numPr>
        <w:tabs>
          <w:tab w:val="clear" w:pos="720"/>
          <w:tab w:val="num" w:pos="0"/>
          <w:tab w:val="left" w:pos="392"/>
        </w:tabs>
        <w:spacing w:before="0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 xml:space="preserve">Se disser respeito à especificação do fornecimento, ou qualquer dos demais motivos elencados neste item, rejeitá-lo em parte ou no todo, determinando sua </w:t>
      </w:r>
      <w:r w:rsidR="00CA34F6">
        <w:rPr>
          <w:rFonts w:ascii="Arial" w:hAnsi="Arial" w:cs="Arial"/>
          <w:color w:val="000000"/>
          <w:sz w:val="24"/>
          <w:szCs w:val="24"/>
        </w:rPr>
        <w:t>adequação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 ou rescindindo a aquisição, sem prejuízo das penalidades cabíveis;</w:t>
      </w:r>
    </w:p>
    <w:p w14:paraId="33090ADD" w14:textId="77777777" w:rsidR="00CA34F6" w:rsidRDefault="00A01AED" w:rsidP="00F62377">
      <w:pPr>
        <w:pStyle w:val="PargrafodaLista"/>
        <w:numPr>
          <w:ilvl w:val="0"/>
          <w:numId w:val="1"/>
        </w:numPr>
        <w:tabs>
          <w:tab w:val="clear" w:pos="720"/>
          <w:tab w:val="num" w:pos="0"/>
          <w:tab w:val="left" w:pos="392"/>
        </w:tabs>
        <w:spacing w:before="0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 xml:space="preserve">Na hipótese de </w:t>
      </w:r>
      <w:r w:rsidR="00CA34F6">
        <w:rPr>
          <w:rFonts w:ascii="Arial" w:hAnsi="Arial" w:cs="Arial"/>
          <w:color w:val="000000"/>
          <w:sz w:val="24"/>
          <w:szCs w:val="24"/>
        </w:rPr>
        <w:t>adequação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, a </w:t>
      </w:r>
      <w:r w:rsidRPr="00CA34F6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CA34F6">
        <w:rPr>
          <w:rFonts w:ascii="Arial" w:hAnsi="Arial"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 w:rsidRPr="00CA34F6">
        <w:rPr>
          <w:rFonts w:ascii="Arial" w:hAnsi="Arial" w:cs="Arial"/>
          <w:sz w:val="24"/>
          <w:szCs w:val="24"/>
        </w:rPr>
        <w:t>05 (cinco) dias úteis</w:t>
      </w:r>
      <w:r w:rsidRPr="00CA34F6">
        <w:rPr>
          <w:rFonts w:ascii="Arial" w:hAnsi="Arial" w:cs="Arial"/>
          <w:color w:val="000000"/>
          <w:sz w:val="24"/>
          <w:szCs w:val="24"/>
        </w:rPr>
        <w:t>, contados da notificação por escrito, mantida o preço inicialmente adquirido.</w:t>
      </w:r>
    </w:p>
    <w:p w14:paraId="7CF299E5" w14:textId="77777777" w:rsidR="002C3433" w:rsidRDefault="00A01AED" w:rsidP="003243FC">
      <w:pPr>
        <w:pStyle w:val="PargrafodaLista"/>
        <w:numPr>
          <w:ilvl w:val="0"/>
          <w:numId w:val="1"/>
        </w:numPr>
        <w:tabs>
          <w:tab w:val="clear" w:pos="720"/>
          <w:tab w:val="num" w:pos="0"/>
          <w:tab w:val="left" w:pos="392"/>
        </w:tabs>
        <w:spacing w:before="0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CA34F6">
        <w:rPr>
          <w:rFonts w:ascii="Arial" w:hAnsi="Arial" w:cs="Arial"/>
          <w:color w:val="000000"/>
          <w:sz w:val="24"/>
          <w:szCs w:val="24"/>
        </w:rPr>
        <w:t>Se disser respeito à diferença de quantidade, determinar a sua complementação ou rescindir a aquisição, sem prejuízo das penalidades cabíveis;</w:t>
      </w:r>
    </w:p>
    <w:p w14:paraId="0206EFB0" w14:textId="77777777" w:rsidR="002C3433" w:rsidRPr="002C3433" w:rsidRDefault="002C3433" w:rsidP="003243FC">
      <w:pPr>
        <w:pStyle w:val="PargrafodaLista"/>
        <w:numPr>
          <w:ilvl w:val="1"/>
          <w:numId w:val="3"/>
        </w:numPr>
        <w:tabs>
          <w:tab w:val="num" w:pos="0"/>
        </w:tabs>
        <w:spacing w:before="0" w:after="113" w:line="360" w:lineRule="auto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A prestação de serviços</w:t>
      </w:r>
      <w:r w:rsidR="00A01AED" w:rsidRPr="00CA34F6">
        <w:rPr>
          <w:rFonts w:ascii="Arial" w:hAnsi="Arial" w:cs="Arial"/>
          <w:color w:val="000000"/>
          <w:sz w:val="24"/>
          <w:szCs w:val="24"/>
        </w:rPr>
        <w:t xml:space="preserve"> compreenderá, dentre outras, as seguintes verificações:</w:t>
      </w:r>
    </w:p>
    <w:p w14:paraId="5F25F266" w14:textId="77777777" w:rsidR="002C3433" w:rsidRPr="002C3433" w:rsidRDefault="002C3433" w:rsidP="003243FC">
      <w:pPr>
        <w:pStyle w:val="PargrafodaLista"/>
        <w:numPr>
          <w:ilvl w:val="0"/>
          <w:numId w:val="5"/>
        </w:numPr>
        <w:tabs>
          <w:tab w:val="num" w:pos="0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C3433">
        <w:rPr>
          <w:rFonts w:ascii="Arial" w:hAnsi="Arial" w:cs="Arial"/>
          <w:color w:val="000000"/>
          <w:sz w:val="24"/>
          <w:szCs w:val="24"/>
        </w:rPr>
        <w:t>Compatibilidade do fornecimento com as especificações exigidas no termo de referência e constan</w:t>
      </w:r>
      <w:r>
        <w:rPr>
          <w:rFonts w:ascii="Arial" w:hAnsi="Arial" w:cs="Arial"/>
          <w:color w:val="000000"/>
          <w:sz w:val="24"/>
          <w:szCs w:val="24"/>
        </w:rPr>
        <w:t xml:space="preserve">tes da proposta da </w:t>
      </w:r>
      <w:r w:rsidRPr="00772CCC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2C3433">
        <w:rPr>
          <w:rFonts w:ascii="Arial" w:hAnsi="Arial" w:cs="Arial"/>
          <w:color w:val="000000"/>
          <w:sz w:val="24"/>
          <w:szCs w:val="24"/>
        </w:rPr>
        <w:t>, devendo o fornecimento acontecer nas mesmas condições indicadas nas propostas de preços;</w:t>
      </w:r>
    </w:p>
    <w:p w14:paraId="4DD12D7D" w14:textId="77777777" w:rsidR="002C3433" w:rsidRPr="002C3433" w:rsidRDefault="002C3433" w:rsidP="003243FC">
      <w:pPr>
        <w:pStyle w:val="PargrafodaLista"/>
        <w:numPr>
          <w:ilvl w:val="0"/>
          <w:numId w:val="5"/>
        </w:numPr>
        <w:tabs>
          <w:tab w:val="num" w:pos="0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C3433">
        <w:rPr>
          <w:rFonts w:ascii="Arial" w:hAnsi="Arial" w:cs="Arial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 w14:paraId="6CCAFD9B" w14:textId="77777777" w:rsidR="002C3433" w:rsidRDefault="00A01AED" w:rsidP="003243FC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C3433">
        <w:rPr>
          <w:rFonts w:ascii="Arial" w:hAnsi="Arial" w:cs="Arial"/>
          <w:color w:val="000000"/>
          <w:sz w:val="24"/>
          <w:szCs w:val="24"/>
        </w:rPr>
        <w:t xml:space="preserve">Reserva-se o </w:t>
      </w:r>
      <w:r w:rsidRPr="002C3433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2C3433">
        <w:rPr>
          <w:rFonts w:ascii="Arial" w:hAnsi="Arial" w:cs="Arial"/>
          <w:color w:val="000000"/>
          <w:sz w:val="24"/>
          <w:szCs w:val="24"/>
        </w:rPr>
        <w:t xml:space="preserve"> o direito de não aceitar o fornecimento cuja qualidade seja comprovadamente baixa.</w:t>
      </w:r>
    </w:p>
    <w:p w14:paraId="42702469" w14:textId="77777777" w:rsidR="00637E11" w:rsidRDefault="00A01AED" w:rsidP="003243FC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C3433">
        <w:rPr>
          <w:rFonts w:ascii="Arial" w:hAnsi="Arial" w:cs="Arial"/>
          <w:color w:val="000000"/>
          <w:sz w:val="24"/>
          <w:szCs w:val="24"/>
        </w:rPr>
        <w:t xml:space="preserve">Somente será aceito pelo </w:t>
      </w:r>
      <w:r w:rsidRPr="002C3433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2C3433">
        <w:rPr>
          <w:rFonts w:ascii="Arial" w:hAnsi="Arial" w:cs="Arial"/>
          <w:color w:val="000000"/>
          <w:sz w:val="24"/>
          <w:szCs w:val="24"/>
        </w:rPr>
        <w:t>, o fornecimento integral de acordo com o quantitativo total e especificações constantes das Au</w:t>
      </w:r>
      <w:r w:rsidR="002C3433">
        <w:rPr>
          <w:rFonts w:ascii="Arial" w:hAnsi="Arial" w:cs="Arial"/>
          <w:color w:val="000000"/>
          <w:sz w:val="24"/>
          <w:szCs w:val="24"/>
        </w:rPr>
        <w:t>torizações de Fornecimento (</w:t>
      </w:r>
      <w:proofErr w:type="spellStart"/>
      <w:r w:rsidR="002C3433">
        <w:rPr>
          <w:rFonts w:ascii="Arial" w:hAnsi="Arial" w:cs="Arial"/>
          <w:color w:val="000000"/>
          <w:sz w:val="24"/>
          <w:szCs w:val="24"/>
        </w:rPr>
        <w:t>AFs</w:t>
      </w:r>
      <w:proofErr w:type="spellEnd"/>
      <w:r w:rsidR="002C3433">
        <w:rPr>
          <w:rFonts w:ascii="Arial" w:hAnsi="Arial" w:cs="Arial"/>
          <w:color w:val="000000"/>
          <w:sz w:val="24"/>
          <w:szCs w:val="24"/>
        </w:rPr>
        <w:t>)</w:t>
      </w:r>
      <w:r w:rsidRPr="002C3433">
        <w:rPr>
          <w:rFonts w:ascii="Arial" w:hAnsi="Arial" w:cs="Arial"/>
          <w:color w:val="000000"/>
          <w:sz w:val="24"/>
          <w:szCs w:val="24"/>
        </w:rPr>
        <w:t>.</w:t>
      </w:r>
    </w:p>
    <w:p w14:paraId="6331A8C8" w14:textId="77777777" w:rsidR="005172EE" w:rsidRPr="00000E6A" w:rsidRDefault="00A01AED" w:rsidP="003243FC">
      <w:pPr>
        <w:pStyle w:val="PargrafodaLista"/>
        <w:numPr>
          <w:ilvl w:val="1"/>
          <w:numId w:val="3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37E11">
        <w:rPr>
          <w:rFonts w:ascii="Arial" w:hAnsi="Arial" w:cs="Arial"/>
          <w:color w:val="000000"/>
          <w:sz w:val="24"/>
          <w:szCs w:val="24"/>
        </w:rPr>
        <w:t>Todas as despesas de recolhimento e transporte</w:t>
      </w:r>
      <w:r w:rsidR="002C3433" w:rsidRPr="00637E11">
        <w:rPr>
          <w:rFonts w:ascii="Arial" w:hAnsi="Arial" w:cs="Arial"/>
          <w:color w:val="000000"/>
          <w:sz w:val="24"/>
          <w:szCs w:val="24"/>
        </w:rPr>
        <w:t xml:space="preserve"> para a empresa de ITV</w:t>
      </w:r>
      <w:r w:rsidRPr="00637E11">
        <w:rPr>
          <w:rFonts w:ascii="Arial" w:hAnsi="Arial" w:cs="Arial"/>
          <w:color w:val="000000"/>
          <w:sz w:val="24"/>
          <w:szCs w:val="24"/>
        </w:rPr>
        <w:t xml:space="preserve">, ficarão a cargo da </w:t>
      </w:r>
      <w:r w:rsidR="002C3433" w:rsidRPr="00637E11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637E11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324FC4B" w14:textId="77777777" w:rsidR="002C3433" w:rsidRDefault="00A01AED" w:rsidP="003243FC">
      <w:pPr>
        <w:pStyle w:val="PargrafodaLista"/>
        <w:numPr>
          <w:ilvl w:val="0"/>
          <w:numId w:val="3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DAS OBRIGAÇÕES E RESPONSABILIDADES</w:t>
      </w:r>
    </w:p>
    <w:p w14:paraId="3CEF717C" w14:textId="77777777" w:rsidR="002C3433" w:rsidRDefault="00A01AED" w:rsidP="003243FC">
      <w:pPr>
        <w:pStyle w:val="PargrafodaLista"/>
        <w:numPr>
          <w:ilvl w:val="1"/>
          <w:numId w:val="3"/>
        </w:numPr>
        <w:shd w:val="clear" w:color="auto" w:fill="D9D9D9" w:themeFill="background1" w:themeFillShade="D9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2C3433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DAS OBRIGAÇÕES E RESPONSABILIDADES</w:t>
      </w:r>
      <w:r w:rsidRPr="002C3433">
        <w:rPr>
          <w:rFonts w:ascii="Arial" w:hAnsi="Arial" w:cs="Arial"/>
          <w:b/>
          <w:sz w:val="24"/>
          <w:szCs w:val="24"/>
        </w:rPr>
        <w:t xml:space="preserve"> DA CONTRATADA</w:t>
      </w:r>
    </w:p>
    <w:p w14:paraId="48E16A48" w14:textId="77777777" w:rsidR="00237FF7" w:rsidRPr="00237FF7" w:rsidRDefault="00237FF7" w:rsidP="003243FC">
      <w:pPr>
        <w:pStyle w:val="PargrafodaLista"/>
        <w:numPr>
          <w:ilvl w:val="2"/>
          <w:numId w:val="3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Além das obrigações resultantes da observância da Lei Federal nº 14.133/2021, em atendimento ao seu art. 89, §2º, são obrigações do CONTRATADO:</w:t>
      </w:r>
    </w:p>
    <w:p w14:paraId="0AB71A89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Fiscalizar o perfeito cumprimento dos serviços a que se obrigou, cabendo-lhe integralmente, os ônus decorrentes. Tal fiscalização dar-se-á independentemente da que será exercida pelo MUNICÍPIO;</w:t>
      </w:r>
    </w:p>
    <w:p w14:paraId="2D81AD19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Assumir todas as despesas relativas à pessoal e quaisquer outras oriundas, derivadas ou conexas com o contrato, ficando, ainda, para todos os efeitos legais declaradas pelo </w:t>
      </w:r>
      <w:r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 a inexistência de qualquer vínculo empregatício entre seus empregados e/ou prepostos e o MUNICÍPIO;</w:t>
      </w:r>
    </w:p>
    <w:p w14:paraId="62DA5BD1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Indenizar todos os custos financeiros que porventura venham a ser suportados pelo MUNICÍPIO por força de sentença judicial que reconheça a existência de vínculo empregatício e demais obrigações legais que constarem na condenação entre o MUNICÍPIO e os empregados do </w:t>
      </w:r>
      <w:r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, ao tempo em que autoriza </w:t>
      </w:r>
      <w:r w:rsidRPr="00237FF7">
        <w:rPr>
          <w:rFonts w:ascii="Arial" w:hAnsi="Arial" w:cs="Arial"/>
          <w:sz w:val="24"/>
          <w:szCs w:val="24"/>
        </w:rPr>
        <w:lastRenderedPageBreak/>
        <w:t>ao MUNICÍPIO a descontar o valor correspondente à condenação, diretamente das faturas pertinentes aos pagamentos que lhe forem devidos ou da garantia contratual;</w:t>
      </w:r>
    </w:p>
    <w:p w14:paraId="6E01428E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Responder por todo e qualquer dano que causar ao MUNICÍPIO ou a terceiros ainda que culposo, praticado por seus prepostos empregados ou mandatário não excluindo ou reduzindo essa responsabilidade a fiscalização ou acompanhamento pelo MUNICÍPIO;</w:t>
      </w:r>
    </w:p>
    <w:p w14:paraId="4163356D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 autoriza ao MUNICÍPIO a descontar o valor correspondente aos referidos danos, diretamente das faturas pertinentes aos pagamentos que lhe forem devidos ou da garantia contratual, independentemente de qualquer procedimento judicial ou extrajudicial;</w:t>
      </w:r>
    </w:p>
    <w:p w14:paraId="1605698C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Responder perante o MUNICÍPIO por qualquer tipo de autuação ou ação que venha a sofrer em decorrência dos serviços, bem como pelos contratos de trabalho de seus empregados, mesmo nos casos que envolvam eventuais decisões judiciais, assegurando ao MUNICÍPIO o exercício do direito de regresso, eximindo o MUNICÍPIO de qualquer solidariedade ou responsabilidade.</w:t>
      </w:r>
    </w:p>
    <w:p w14:paraId="68AED641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Responder, por danos causados a prédios circunvizinhos, à via pública ou a terceiros, dev</w:t>
      </w:r>
      <w:r>
        <w:rPr>
          <w:rFonts w:ascii="Arial" w:hAnsi="Arial" w:cs="Arial"/>
          <w:sz w:val="24"/>
          <w:szCs w:val="24"/>
        </w:rPr>
        <w:t>endo o PRESTADOR</w:t>
      </w:r>
      <w:r w:rsidRPr="00237FF7">
        <w:rPr>
          <w:rFonts w:ascii="Arial" w:hAnsi="Arial" w:cs="Arial"/>
          <w:sz w:val="24"/>
          <w:szCs w:val="24"/>
        </w:rPr>
        <w:t xml:space="preserve"> adotar medidas preventivas, contra os citados danos, com fiel observância das exigências das autoridades públicas competentes e das disposições legais em vigor</w:t>
      </w:r>
    </w:p>
    <w:p w14:paraId="165E76E0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A ausência ou omissão da fiscalização do MUNICÍPIO não exi</w:t>
      </w:r>
      <w:r>
        <w:rPr>
          <w:rFonts w:ascii="Arial" w:hAnsi="Arial" w:cs="Arial"/>
          <w:sz w:val="24"/>
          <w:szCs w:val="24"/>
        </w:rPr>
        <w:t>mirá o PRESTADOR</w:t>
      </w:r>
      <w:r w:rsidRPr="00237FF7">
        <w:rPr>
          <w:rFonts w:ascii="Arial" w:hAnsi="Arial" w:cs="Arial"/>
          <w:sz w:val="24"/>
          <w:szCs w:val="24"/>
        </w:rPr>
        <w:t xml:space="preserve"> das responsabilidades previstas neste instrumento;</w:t>
      </w:r>
    </w:p>
    <w:p w14:paraId="41031B22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Não caucionar ou utilizar a presente contratação para qualquer operação financeira, sem prévia e expressa autorização do MUNICÍPIO;</w:t>
      </w:r>
    </w:p>
    <w:p w14:paraId="2F34C430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Atender, através de seus responsáveis técnicos e/ou administrativos, eventuais convocações do MUNICÍPIO;</w:t>
      </w:r>
    </w:p>
    <w:p w14:paraId="1657414D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Manter todas as condições de habilitação e qualificação exigidas no ato convocatório, durante toda a execução do contrato;</w:t>
      </w:r>
    </w:p>
    <w:p w14:paraId="2C70F4F9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 responderá pela solidez, qualidade, quantidade, segurança e perfeição dos serviços executadas nos termos do Código Civil Brasileiro, sendo ainda responsável por quaisquer danos pessoais ou materiais, inclusive contra terceiros, ocorridos durante a execução dos serviços ou deles decorrentes;</w:t>
      </w:r>
    </w:p>
    <w:p w14:paraId="0472D1AC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lastRenderedPageBreak/>
        <w:t>Indenizar à terceiros e a Administração todo e qualquer prejuízo ou dano, decorrentes de dolo ou culpa, durante a execução do contrato, ou após o seu término, em conformidade com o previsto no Código Civil Brasileiro;</w:t>
      </w:r>
    </w:p>
    <w:p w14:paraId="43E26576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Deverá manter o local de execução dos serviços permanentemente sinalizado, conforme CTB (Código de Trânsito Brasileiro), seus anexos e resoluções, visando a segurança de veículos e pedestres em trânsito, bem como, a limpeza do local onde estiver efetuando os serviços, com a devida remoção de entulhos e materiais remanescentes;</w:t>
      </w:r>
    </w:p>
    <w:p w14:paraId="5F5B3FA0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PRESTADOR </w:t>
      </w:r>
      <w:r w:rsidRPr="00237FF7">
        <w:rPr>
          <w:rFonts w:ascii="Arial" w:hAnsi="Arial" w:cs="Arial"/>
          <w:sz w:val="24"/>
          <w:szCs w:val="24"/>
        </w:rPr>
        <w:t>não poderá ceder ou subcontratar total ou parcialmente os serviços objeto desta contratação;</w:t>
      </w:r>
    </w:p>
    <w:p w14:paraId="4AA4BC35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O </w:t>
      </w:r>
      <w:r w:rsidR="003243FC"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 será o único responsável pela ocorrência de qualquer acidente com seus empregados e ou terceiros, nos locais da prestação dos serviços, pela inobservância ou descumprimento de qualquer medida de segurança;</w:t>
      </w:r>
    </w:p>
    <w:p w14:paraId="2CD52A5A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14:paraId="08C68428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inadimplência do PRESTADOR</w:t>
      </w:r>
      <w:r w:rsidRPr="00237FF7">
        <w:rPr>
          <w:rFonts w:ascii="Arial" w:hAnsi="Arial" w:cs="Arial"/>
          <w:sz w:val="24"/>
          <w:szCs w:val="24"/>
        </w:rPr>
        <w:t>, com referência aos encargos trabalhistas, fiscais e comerciais, não transfere ao MUNICÍPIO ou a terceiros a responsabilidade por seu pagamento;</w:t>
      </w:r>
    </w:p>
    <w:p w14:paraId="42C8B49E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Responder, integralmente, por perdas e danos que vier a causar ao MUNICÍPIO ou a terceiros em razão de ação ou omissão, dolosa ou culposa, sua ou dos seus prepostos, independentemente de outras cominações contratuais ou legais a que estiver sujeita;</w:t>
      </w:r>
    </w:p>
    <w:p w14:paraId="28C5F32E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Constatado dano a bens do MUNICÍPIO ou sob a sua responsabilidade ou, ainda, a bens de tercei</w:t>
      </w:r>
      <w:r>
        <w:rPr>
          <w:rFonts w:ascii="Arial" w:hAnsi="Arial" w:cs="Arial"/>
          <w:sz w:val="24"/>
          <w:szCs w:val="24"/>
        </w:rPr>
        <w:t>ros, o PRESTADOR</w:t>
      </w:r>
      <w:r w:rsidRPr="00237FF7">
        <w:rPr>
          <w:rFonts w:ascii="Arial" w:hAnsi="Arial" w:cs="Arial"/>
          <w:sz w:val="24"/>
          <w:szCs w:val="24"/>
        </w:rPr>
        <w:t>, de pronto deverá repará-los, e se assim não o fizer, o MUNICÍPIO lançará mão dos crédi</w:t>
      </w:r>
      <w:r>
        <w:rPr>
          <w:rFonts w:ascii="Arial" w:hAnsi="Arial" w:cs="Arial"/>
          <w:sz w:val="24"/>
          <w:szCs w:val="24"/>
        </w:rPr>
        <w:t>tos do PRESTADOR</w:t>
      </w:r>
      <w:r w:rsidRPr="00237FF7">
        <w:rPr>
          <w:rFonts w:ascii="Arial" w:hAnsi="Arial" w:cs="Arial"/>
          <w:sz w:val="24"/>
          <w:szCs w:val="24"/>
        </w:rPr>
        <w:t>, para ressarcir os prejuízos de quem de direito.</w:t>
      </w:r>
    </w:p>
    <w:p w14:paraId="4D0F071F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 xml:space="preserve">O MUNICÍPIO não aceitará, sob nenhum pretexto, a transferência de responsabilidade do </w:t>
      </w:r>
      <w:r>
        <w:rPr>
          <w:rFonts w:ascii="Arial" w:hAnsi="Arial" w:cs="Arial"/>
          <w:sz w:val="24"/>
          <w:szCs w:val="24"/>
        </w:rPr>
        <w:t>PRESTADOR</w:t>
      </w:r>
      <w:r w:rsidRPr="00237FF7">
        <w:rPr>
          <w:rFonts w:ascii="Arial" w:hAnsi="Arial" w:cs="Arial"/>
          <w:sz w:val="24"/>
          <w:szCs w:val="24"/>
        </w:rPr>
        <w:t xml:space="preserve"> para outras entidades, sejam fabricantes, técnicos ou quaisquer outros;</w:t>
      </w:r>
    </w:p>
    <w:p w14:paraId="5491212D" w14:textId="77777777" w:rsid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t>Ser responsável por quaisquer danos causados diretamente aos bens de propriedade do MUNICÍPIO, ou de terceiros, relacionados à prestação dos serviços;</w:t>
      </w:r>
    </w:p>
    <w:p w14:paraId="5EB2B149" w14:textId="77777777" w:rsidR="00237FF7" w:rsidRPr="00237FF7" w:rsidRDefault="00237FF7" w:rsidP="003243FC">
      <w:pPr>
        <w:pStyle w:val="PargrafodaLista"/>
        <w:numPr>
          <w:ilvl w:val="0"/>
          <w:numId w:val="6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7FF7">
        <w:rPr>
          <w:rFonts w:ascii="Arial" w:hAnsi="Arial" w:cs="Arial"/>
          <w:sz w:val="24"/>
          <w:szCs w:val="24"/>
        </w:rPr>
        <w:lastRenderedPageBreak/>
        <w:t>Solicitar a repactuação do contrato, salientando que o MUNICÍPIO analisará quanto a sua pertinência ou não.</w:t>
      </w:r>
    </w:p>
    <w:p w14:paraId="0848139E" w14:textId="77777777" w:rsidR="00637E11" w:rsidRPr="003243FC" w:rsidRDefault="00A01AED" w:rsidP="003243FC">
      <w:pPr>
        <w:pStyle w:val="PargrafodaLista"/>
        <w:numPr>
          <w:ilvl w:val="1"/>
          <w:numId w:val="3"/>
        </w:numPr>
        <w:shd w:val="clear" w:color="auto" w:fill="DCDCDC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DAS OBRIGAÇÕES E RESPONSABILIDADES DO CONTRATANTE</w:t>
      </w:r>
    </w:p>
    <w:p w14:paraId="50253C8F" w14:textId="77777777" w:rsidR="003243FC" w:rsidRDefault="003243FC" w:rsidP="003243FC">
      <w:pPr>
        <w:pStyle w:val="PargrafodaLista"/>
        <w:numPr>
          <w:ilvl w:val="2"/>
          <w:numId w:val="18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Além das obrigações resultantes da observância da Lei Federal nº 14.133/2021, em atendimento ao seu art. 89, §2º, são obrigações do CONTRATANTE:</w:t>
      </w:r>
    </w:p>
    <w:p w14:paraId="3F912193" w14:textId="77777777" w:rsidR="003243FC" w:rsidRDefault="003243FC" w:rsidP="003243FC">
      <w:pPr>
        <w:pStyle w:val="PargrafodaLista"/>
        <w:numPr>
          <w:ilvl w:val="0"/>
          <w:numId w:val="19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Cumprir todos os compromissos financeiros assumidos com o CONTRATADO, em conformidade com Autorização de Fornecimento, sendo que o pagamento da Nota Fiscal fica condicionado ao cumprimento dos critérios de recebimento dos serviços e os procedimentos burocráticos;</w:t>
      </w:r>
    </w:p>
    <w:p w14:paraId="3DC1E642" w14:textId="77777777" w:rsidR="003243FC" w:rsidRDefault="003243FC" w:rsidP="003243FC">
      <w:pPr>
        <w:pStyle w:val="PargrafodaLista"/>
        <w:numPr>
          <w:ilvl w:val="0"/>
          <w:numId w:val="19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 w14:paraId="52AB545B" w14:textId="77777777" w:rsidR="003243FC" w:rsidRDefault="003243FC" w:rsidP="003243FC">
      <w:pPr>
        <w:pStyle w:val="PargrafodaLista"/>
        <w:numPr>
          <w:ilvl w:val="0"/>
          <w:numId w:val="19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Fiscalizar rigorosamente, através do fiscal de contrato designado, se o objeto fornecido obedece às condições exigidas no certame, inclusive, se necessário e a qualquer tempo, quanto às propriedades sanitárias, físicas ou químicas a depender do seu gênero e condições da empresa ou filial em que forem armazenados, produzidos ou fabricado o objeto;</w:t>
      </w:r>
    </w:p>
    <w:p w14:paraId="11D013DC" w14:textId="77777777" w:rsidR="003243FC" w:rsidRDefault="003243FC" w:rsidP="003243FC">
      <w:pPr>
        <w:pStyle w:val="PargrafodaLista"/>
        <w:numPr>
          <w:ilvl w:val="0"/>
          <w:numId w:val="19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Notificar o CONTRATADO sobre as irregularidades observadas na execução do contrato/instrumento, por escrito e com antecedência, sobre multas, penalidades e quaisquer débitos de sua responsabilidade, bem como qualquer irregularidade manifestada durante a execução, podendo, inclusive, interromper imediatamente o fornecimento caso necessário.</w:t>
      </w:r>
    </w:p>
    <w:p w14:paraId="76968881" w14:textId="77777777" w:rsidR="003243FC" w:rsidRPr="003243FC" w:rsidRDefault="003243FC" w:rsidP="003243FC">
      <w:pPr>
        <w:pStyle w:val="PargrafodaLista"/>
        <w:numPr>
          <w:ilvl w:val="0"/>
          <w:numId w:val="19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Aplicar as sanções administrativas contratuais pertinentes, em caso de inadimplemento.</w:t>
      </w:r>
    </w:p>
    <w:p w14:paraId="07FFB5CD" w14:textId="77777777" w:rsidR="003243FC" w:rsidRPr="003243FC" w:rsidRDefault="003243FC" w:rsidP="003243FC">
      <w:pPr>
        <w:pStyle w:val="PargrafodaLista"/>
        <w:numPr>
          <w:ilvl w:val="2"/>
          <w:numId w:val="18"/>
        </w:numPr>
        <w:tabs>
          <w:tab w:val="left" w:pos="392"/>
        </w:tabs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243FC">
        <w:rPr>
          <w:rFonts w:ascii="Arial" w:hAnsi="Arial" w:cs="Arial"/>
          <w:sz w:val="24"/>
          <w:szCs w:val="24"/>
        </w:rPr>
        <w:t>O CONTRATANTE não assumirá em nenhuma hipótese, a responsabilidade, presente ou futura, de qualquer compromisso ou ônus decorrentes do inadimplemento das empresas vencedoras da presente aquisição relativas às obrigações aqui assumidas, ficando essas a seu encargo, exclusivamente, em qualquer momento que vierem a ocorrer.</w:t>
      </w:r>
    </w:p>
    <w:p w14:paraId="77EE338A" w14:textId="77777777" w:rsidR="00E1606F" w:rsidRDefault="00A01AED" w:rsidP="003243FC">
      <w:pPr>
        <w:pStyle w:val="PargrafodaLista"/>
        <w:numPr>
          <w:ilvl w:val="0"/>
          <w:numId w:val="18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DA FISCALIZAÇÃO E ACOMPANHAMENTO</w:t>
      </w:r>
    </w:p>
    <w:p w14:paraId="083C2C92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lastRenderedPageBreak/>
        <w:t>A fiscalização de todas as fases</w:t>
      </w:r>
      <w:r w:rsidR="00E63BB9" w:rsidRPr="00E1606F">
        <w:rPr>
          <w:rFonts w:ascii="Arial" w:hAnsi="Arial" w:cs="Arial"/>
          <w:color w:val="000000"/>
          <w:sz w:val="24"/>
          <w:szCs w:val="24"/>
        </w:rPr>
        <w:t xml:space="preserve"> será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feita pelo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>, por intermédio da</w:t>
      </w:r>
      <w:r w:rsidR="00CB05BD" w:rsidRPr="00E1606F">
        <w:rPr>
          <w:rFonts w:ascii="Arial" w:hAnsi="Arial" w:cs="Arial"/>
          <w:color w:val="000000"/>
          <w:sz w:val="24"/>
          <w:szCs w:val="24"/>
        </w:rPr>
        <w:t xml:space="preserve"> </w:t>
      </w:r>
      <w:r w:rsidRPr="00E1606F">
        <w:rPr>
          <w:rFonts w:ascii="Arial" w:hAnsi="Arial" w:cs="Arial"/>
          <w:color w:val="000000"/>
          <w:sz w:val="24"/>
          <w:szCs w:val="24"/>
        </w:rPr>
        <w:t>(o) Gestor</w:t>
      </w:r>
      <w:r w:rsidR="00CB05BD" w:rsidRPr="00E1606F">
        <w:rPr>
          <w:rFonts w:ascii="Arial" w:hAnsi="Arial" w:cs="Arial"/>
          <w:color w:val="000000"/>
          <w:sz w:val="24"/>
          <w:szCs w:val="24"/>
        </w:rPr>
        <w:t xml:space="preserve"> 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(a) Fiscal do Contrato, de acordo com o estabelecido no art. 117 da Lei Federal nº 14.133/2021, com autoridade para exercer em nome do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, a fiscalização do objeto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e toda e qualquer ação de orientação geral, controle e fiscalização, obrigando-se 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a facilitar, de modo amplo e completo, a ação do fiscal.</w:t>
      </w:r>
    </w:p>
    <w:p w14:paraId="0786A533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>O gestor/fiscal deverá fiscalizar e acompanhar a execução da referida contratação, com poderes am</w:t>
      </w:r>
      <w:r w:rsidR="00E1606F">
        <w:rPr>
          <w:rFonts w:ascii="Arial" w:hAnsi="Arial" w:cs="Arial"/>
          <w:color w:val="000000"/>
          <w:sz w:val="24"/>
          <w:szCs w:val="24"/>
        </w:rPr>
        <w:t xml:space="preserve">plos e irrestritos para receber 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o fornecimento, </w:t>
      </w:r>
      <w:r w:rsidR="00E1606F">
        <w:rPr>
          <w:rFonts w:ascii="Arial" w:hAnsi="Arial" w:cs="Arial"/>
          <w:color w:val="000000"/>
          <w:sz w:val="24"/>
          <w:szCs w:val="24"/>
        </w:rPr>
        <w:t>NA empresa de inspeção,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procedendo com a verificação das especificações, prazos e demais condições, e após realizar o recebimento definitivo dos mesmos, e bem como propor penalidades e analisar documentos.</w:t>
      </w:r>
    </w:p>
    <w:p w14:paraId="537C45EE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 contratação terá como gestor/fiscal, o servidor </w:t>
      </w:r>
      <w:r w:rsidR="00E1606F" w:rsidRPr="00E1606F">
        <w:rPr>
          <w:rFonts w:ascii="Arial" w:hAnsi="Arial" w:cs="Arial"/>
          <w:b/>
          <w:bCs/>
          <w:color w:val="000000"/>
          <w:sz w:val="24"/>
          <w:szCs w:val="24"/>
        </w:rPr>
        <w:t>JOCIENIO DE SOUZA</w:t>
      </w:r>
      <w:r w:rsidRPr="00E1606F">
        <w:rPr>
          <w:rFonts w:ascii="Arial" w:hAnsi="Arial" w:cs="Arial"/>
          <w:color w:val="000000"/>
          <w:sz w:val="24"/>
          <w:szCs w:val="24"/>
        </w:rPr>
        <w:t>, o qual será designado, oficialmente, por meio de ato próprio da Secretaria Municipal de Administração, numerado, datado e publicado no Diário Oficial dos Municípios do Estado do Espírito Santo – DOM/ES.</w:t>
      </w:r>
    </w:p>
    <w:p w14:paraId="6193A256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 fiscalização será exercida no interesse do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, e não exclui e nem reduz a responsabilidade da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 w14:paraId="77C7A624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 Fiscalização poderá determinar, a ônus da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</w:t>
      </w:r>
      <w:r w:rsidR="004C71D2">
        <w:rPr>
          <w:rFonts w:ascii="Arial" w:hAnsi="Arial" w:cs="Arial"/>
          <w:color w:val="000000"/>
          <w:sz w:val="24"/>
          <w:szCs w:val="24"/>
        </w:rPr>
        <w:t>o ajuste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do fornecimento julgado deficiente ou não-conforme com as especificações definidas, cabendo 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</w:t>
      </w:r>
      <w:r w:rsidR="004C71D2">
        <w:rPr>
          <w:rFonts w:ascii="Arial" w:hAnsi="Arial" w:cs="Arial"/>
          <w:b/>
          <w:color w:val="000000"/>
          <w:sz w:val="24"/>
          <w:szCs w:val="24"/>
        </w:rPr>
        <w:t>NTE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, providenciar </w:t>
      </w:r>
      <w:r w:rsidR="004C71D2">
        <w:rPr>
          <w:rFonts w:ascii="Arial" w:hAnsi="Arial" w:cs="Arial"/>
          <w:color w:val="000000"/>
          <w:sz w:val="24"/>
          <w:szCs w:val="24"/>
        </w:rPr>
        <w:t>as adaptações necessárias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no prazo máximo definido pela fiscalização, sem direito à extensão do prazo final de fornecimento.</w:t>
      </w:r>
    </w:p>
    <w:p w14:paraId="413D984E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 w14:paraId="7308D175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, através do fiscal do contrato comunicará 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>, por escrito, as deficiências porventura verificadas no fornecimento, para imediata correção.</w:t>
      </w:r>
    </w:p>
    <w:p w14:paraId="34586FA3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 presença da fiscalização do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, não elide nem diminui a responsabilidade da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CONTRATADA.</w:t>
      </w:r>
    </w:p>
    <w:p w14:paraId="3FBF9D0D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lastRenderedPageBreak/>
        <w:t>O Gestor/Fiscal do Contrato indicado anotará em registro próprio todas as ocorrências relacionadas com o fornecimento, determinando o que for necessário à regularização das faltas ou defeitos observados.</w:t>
      </w:r>
    </w:p>
    <w:p w14:paraId="34F8D796" w14:textId="77777777" w:rsidR="00E1606F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E1606F">
        <w:rPr>
          <w:rFonts w:ascii="Arial" w:hAnsi="Arial" w:cs="Arial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 w14:paraId="4973637E" w14:textId="77777777" w:rsidR="004C71D2" w:rsidRPr="00000E6A" w:rsidRDefault="00A01AED" w:rsidP="00F62377">
      <w:pPr>
        <w:pStyle w:val="PargrafodaLista"/>
        <w:numPr>
          <w:ilvl w:val="1"/>
          <w:numId w:val="9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1606F">
        <w:rPr>
          <w:rFonts w:ascii="Arial" w:hAnsi="Arial" w:cs="Arial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 w:rsidRPr="00E1606F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1606F">
        <w:rPr>
          <w:rFonts w:ascii="Arial" w:hAnsi="Arial" w:cs="Arial"/>
          <w:color w:val="000000"/>
          <w:sz w:val="24"/>
          <w:szCs w:val="24"/>
        </w:rPr>
        <w:t>, em tempo hábil, para a adoção das medidas convenientes.</w:t>
      </w:r>
    </w:p>
    <w:p w14:paraId="6ABCB5FB" w14:textId="77777777" w:rsidR="005172EE" w:rsidRPr="004C71D2" w:rsidRDefault="00A01AED" w:rsidP="00F62377">
      <w:pPr>
        <w:pStyle w:val="PargrafodaLista"/>
        <w:numPr>
          <w:ilvl w:val="0"/>
          <w:numId w:val="10"/>
        </w:numPr>
        <w:shd w:val="clear" w:color="auto" w:fill="BFBFBF" w:themeFill="background1" w:themeFillShade="BF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4C71D2">
        <w:rPr>
          <w:rFonts w:ascii="Arial" w:hAnsi="Arial" w:cs="Arial"/>
          <w:b/>
          <w:sz w:val="24"/>
          <w:szCs w:val="24"/>
        </w:rPr>
        <w:t>DA GARANTIA PELO FORNECIMENTO</w:t>
      </w:r>
    </w:p>
    <w:p w14:paraId="649E5CE3" w14:textId="77777777" w:rsidR="004C71D2" w:rsidRPr="00000E6A" w:rsidRDefault="004C71D2" w:rsidP="00F62377">
      <w:pPr>
        <w:pStyle w:val="PargrafodaLista"/>
        <w:numPr>
          <w:ilvl w:val="1"/>
          <w:numId w:val="10"/>
        </w:numPr>
        <w:spacing w:before="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C71D2">
        <w:rPr>
          <w:rFonts w:ascii="Times New Roman" w:hAnsi="Times New Roman" w:cs="Arial"/>
          <w:i/>
          <w:sz w:val="24"/>
          <w:szCs w:val="24"/>
        </w:rPr>
        <w:t>Não se aplica a presente contratação.</w:t>
      </w:r>
    </w:p>
    <w:p w14:paraId="2A5E503A" w14:textId="77777777" w:rsidR="004C71D2" w:rsidRPr="00BD0B9C" w:rsidRDefault="00A01AED" w:rsidP="00F62377">
      <w:pPr>
        <w:pStyle w:val="PargrafodaLista"/>
        <w:numPr>
          <w:ilvl w:val="0"/>
          <w:numId w:val="10"/>
        </w:numPr>
        <w:shd w:val="clear" w:color="auto" w:fill="BFBFBF" w:themeFill="background1" w:themeFillShade="BF"/>
        <w:spacing w:before="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71D2">
        <w:rPr>
          <w:rFonts w:ascii="Arial" w:hAnsi="Arial" w:cs="Arial"/>
          <w:b/>
          <w:sz w:val="24"/>
          <w:szCs w:val="24"/>
        </w:rPr>
        <w:t>DAS AMOSTRAS</w:t>
      </w:r>
    </w:p>
    <w:p w14:paraId="7F3879CA" w14:textId="77777777" w:rsidR="005172EE" w:rsidRPr="00000E6A" w:rsidRDefault="004C71D2" w:rsidP="00F62377">
      <w:pPr>
        <w:pStyle w:val="PargrafodaLista"/>
        <w:numPr>
          <w:ilvl w:val="1"/>
          <w:numId w:val="10"/>
        </w:numPr>
        <w:spacing w:before="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C71D2">
        <w:rPr>
          <w:rFonts w:ascii="Times New Roman" w:hAnsi="Times New Roman" w:cs="Arial"/>
          <w:i/>
          <w:sz w:val="24"/>
          <w:szCs w:val="24"/>
        </w:rPr>
        <w:t>Não se aplica a presente contratação.</w:t>
      </w:r>
    </w:p>
    <w:p w14:paraId="34A5277B" w14:textId="77777777" w:rsidR="004C71D2" w:rsidRPr="00772CCC" w:rsidRDefault="00A01AED" w:rsidP="00F62377">
      <w:pPr>
        <w:pStyle w:val="PargrafodaLista"/>
        <w:numPr>
          <w:ilvl w:val="0"/>
          <w:numId w:val="10"/>
        </w:numPr>
        <w:shd w:val="clear" w:color="auto" w:fill="C0C0C0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772CCC">
        <w:rPr>
          <w:rFonts w:ascii="Arial" w:hAnsi="Arial" w:cs="Arial"/>
          <w:b/>
          <w:sz w:val="24"/>
          <w:szCs w:val="24"/>
        </w:rPr>
        <w:t>DA GESTÃO DO CONTRATO</w:t>
      </w:r>
    </w:p>
    <w:p w14:paraId="3EE85F24" w14:textId="77777777" w:rsidR="005172EE" w:rsidRPr="00000E6A" w:rsidRDefault="00772CCC" w:rsidP="00F62377">
      <w:pPr>
        <w:pStyle w:val="PargrafodaLista"/>
        <w:numPr>
          <w:ilvl w:val="1"/>
          <w:numId w:val="10"/>
        </w:numPr>
        <w:spacing w:before="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i/>
          <w:sz w:val="24"/>
          <w:szCs w:val="24"/>
        </w:rPr>
        <w:t>Informações referentes à fiscalização e acompanhamento da contratação podem ser vislumbradas no item 9.</w:t>
      </w:r>
    </w:p>
    <w:p w14:paraId="7396D086" w14:textId="77777777" w:rsidR="00EC2AEB" w:rsidRDefault="00A01AED" w:rsidP="00F62377">
      <w:pPr>
        <w:pStyle w:val="PargrafodaLista"/>
        <w:numPr>
          <w:ilvl w:val="0"/>
          <w:numId w:val="10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b/>
          <w:sz w:val="24"/>
          <w:szCs w:val="24"/>
        </w:rPr>
        <w:t>DO FATURAMENTO E DO PAGAMENTO</w:t>
      </w:r>
    </w:p>
    <w:p w14:paraId="7BCAACD2" w14:textId="77777777" w:rsidR="00EC2AEB" w:rsidRPr="00EC2AEB" w:rsidRDefault="00CB05B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O faturamento do(s) </w:t>
      </w:r>
      <w:r w:rsidR="00EC2AEB" w:rsidRPr="00EC2AEB">
        <w:rPr>
          <w:rFonts w:ascii="Arial" w:hAnsi="Arial" w:cs="Arial"/>
          <w:color w:val="000000"/>
          <w:sz w:val="24"/>
          <w:szCs w:val="24"/>
        </w:rPr>
        <w:t>serviço</w:t>
      </w:r>
      <w:r w:rsidRPr="00EC2AEB">
        <w:rPr>
          <w:rFonts w:ascii="Arial" w:hAnsi="Arial" w:cs="Arial"/>
          <w:color w:val="000000"/>
          <w:sz w:val="24"/>
          <w:szCs w:val="24"/>
        </w:rPr>
        <w:t xml:space="preserve"> </w:t>
      </w:r>
      <w:r w:rsidR="00A01AED" w:rsidRPr="00EC2AEB">
        <w:rPr>
          <w:rFonts w:ascii="Arial" w:hAnsi="Arial" w:cs="Arial"/>
          <w:color w:val="000000"/>
          <w:sz w:val="24"/>
          <w:szCs w:val="24"/>
        </w:rPr>
        <w:t>(</w:t>
      </w:r>
      <w:r w:rsidR="00EC2AEB" w:rsidRPr="00EC2AEB">
        <w:rPr>
          <w:rFonts w:ascii="Arial" w:hAnsi="Arial" w:cs="Arial"/>
          <w:color w:val="000000"/>
          <w:sz w:val="24"/>
          <w:szCs w:val="24"/>
        </w:rPr>
        <w:t>s) prestado</w:t>
      </w:r>
      <w:r w:rsidR="00A01AED" w:rsidRPr="00EC2AEB">
        <w:rPr>
          <w:rFonts w:ascii="Arial" w:hAnsi="Arial" w:cs="Arial"/>
          <w:color w:val="000000"/>
          <w:sz w:val="24"/>
          <w:szCs w:val="24"/>
        </w:rPr>
        <w:t>(s) ocorrerá(</w:t>
      </w:r>
      <w:proofErr w:type="spellStart"/>
      <w:r w:rsidR="00A01AED" w:rsidRPr="00EC2AEB">
        <w:rPr>
          <w:rFonts w:ascii="Arial" w:hAnsi="Arial" w:cs="Arial"/>
          <w:color w:val="000000"/>
          <w:sz w:val="24"/>
          <w:szCs w:val="24"/>
        </w:rPr>
        <w:t>ão</w:t>
      </w:r>
      <w:proofErr w:type="spellEnd"/>
      <w:r w:rsidR="00A01AED" w:rsidRPr="00EC2AEB">
        <w:rPr>
          <w:rFonts w:ascii="Arial" w:hAnsi="Arial" w:cs="Arial"/>
          <w:color w:val="000000"/>
          <w:sz w:val="24"/>
          <w:szCs w:val="24"/>
        </w:rPr>
        <w:t>) no ato da entrega do(s) mesmo(s), conforme a Autorização de fornecimento (AF) e Nota de Empenho, mediante apresentação do(s) documento(s) fiscal(</w:t>
      </w:r>
      <w:proofErr w:type="spellStart"/>
      <w:r w:rsidR="00A01AED" w:rsidRPr="00EC2AEB">
        <w:rPr>
          <w:rFonts w:ascii="Arial" w:hAnsi="Arial" w:cs="Arial"/>
          <w:color w:val="000000"/>
          <w:sz w:val="24"/>
          <w:szCs w:val="24"/>
        </w:rPr>
        <w:t>is</w:t>
      </w:r>
      <w:proofErr w:type="spellEnd"/>
      <w:r w:rsidR="00A01AED" w:rsidRPr="00EC2AEB">
        <w:rPr>
          <w:rFonts w:ascii="Arial" w:hAnsi="Arial" w:cs="Arial"/>
          <w:color w:val="000000"/>
          <w:sz w:val="24"/>
          <w:szCs w:val="24"/>
        </w:rPr>
        <w:t>) hábil(eis) de fornecimento, sem emendas ou rasuras, e dos documentos de regularidade fiscal exigidos pelo art. 68 da Lei Federal nº 14.133/2021.</w:t>
      </w:r>
    </w:p>
    <w:p w14:paraId="2954F624" w14:textId="77777777" w:rsidR="00EC2AEB" w:rsidRPr="00EC2AEB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 w14:paraId="3B7394AD" w14:textId="77777777" w:rsidR="00EC2AEB" w:rsidRPr="00EC2AEB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5C1B8344" w14:textId="77777777" w:rsidR="00EC2AEB" w:rsidRP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>o prazo de validade;</w:t>
      </w:r>
    </w:p>
    <w:p w14:paraId="2687C06A" w14:textId="77777777" w:rsidR="00EC2AEB" w:rsidRP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a data da emissão; </w:t>
      </w:r>
    </w:p>
    <w:p w14:paraId="40ED6DE3" w14:textId="77777777" w:rsidR="00EC2AEB" w:rsidRP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os dados do contrato e do órgão </w:t>
      </w:r>
      <w:r w:rsidRPr="00EC2AEB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C2AEB">
        <w:rPr>
          <w:rFonts w:ascii="Arial" w:hAnsi="Arial" w:cs="Arial"/>
          <w:color w:val="000000"/>
          <w:sz w:val="24"/>
          <w:szCs w:val="24"/>
        </w:rPr>
        <w:t xml:space="preserve">; </w:t>
      </w:r>
    </w:p>
    <w:p w14:paraId="6F9D6CF6" w14:textId="77777777" w:rsidR="00EC2AEB" w:rsidRP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o período respectivo de execução do contrato; </w:t>
      </w:r>
    </w:p>
    <w:p w14:paraId="056A0EDC" w14:textId="77777777" w:rsidR="00EC2AEB" w:rsidRP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lastRenderedPageBreak/>
        <w:t xml:space="preserve">o valor a pagar; e </w:t>
      </w:r>
    </w:p>
    <w:p w14:paraId="50C8BA34" w14:textId="77777777" w:rsidR="00EC2AEB" w:rsidRDefault="00A01AED" w:rsidP="00F62377">
      <w:pPr>
        <w:pStyle w:val="PargrafodaLista"/>
        <w:numPr>
          <w:ilvl w:val="0"/>
          <w:numId w:val="11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>eventual destaque do valor de retenções tributárias cabíveis.</w:t>
      </w:r>
    </w:p>
    <w:p w14:paraId="3F9C4424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EC2AEB">
        <w:rPr>
          <w:rFonts w:ascii="Arial" w:hAnsi="Arial" w:cs="Arial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a </w:t>
      </w:r>
      <w:r w:rsidRPr="00EC2AEB">
        <w:rPr>
          <w:rFonts w:ascii="Arial" w:hAnsi="Arial" w:cs="Arial"/>
          <w:b/>
          <w:bCs/>
          <w:color w:val="000000"/>
          <w:sz w:val="24"/>
          <w:szCs w:val="24"/>
        </w:rPr>
        <w:t>CONTRATADA</w:t>
      </w:r>
      <w:r w:rsidRPr="00EC2AEB">
        <w:rPr>
          <w:rFonts w:ascii="Arial" w:hAnsi="Arial" w:cs="Arial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 w:rsidRPr="00EC2AEB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EC2AEB">
        <w:rPr>
          <w:rFonts w:ascii="Arial" w:hAnsi="Arial" w:cs="Arial"/>
          <w:color w:val="000000"/>
          <w:sz w:val="24"/>
          <w:szCs w:val="24"/>
        </w:rPr>
        <w:t>;</w:t>
      </w:r>
    </w:p>
    <w:p w14:paraId="68EEFE74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>Os documentos fiscais, depois de conferidos e visados, serão encaminhados para processamento e pagamento após o recebimento dos mesmos.</w:t>
      </w:r>
    </w:p>
    <w:p w14:paraId="33A49F21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Constatando-se, junto ao SICAF ou cadastro próprio do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, a situação de irregularidade do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4D5B74">
        <w:rPr>
          <w:rFonts w:ascii="Arial" w:hAnsi="Arial" w:cs="Arial"/>
          <w:color w:val="000000"/>
          <w:sz w:val="24"/>
          <w:szCs w:val="24"/>
        </w:rPr>
        <w:t>.</w:t>
      </w:r>
    </w:p>
    <w:p w14:paraId="4D79798C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Persistindo a irregularidade, 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a ampla defesa. </w:t>
      </w:r>
    </w:p>
    <w:p w14:paraId="4838D16A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a </w:t>
      </w:r>
      <w:r w:rsidRPr="004D5B74">
        <w:rPr>
          <w:rFonts w:ascii="Arial" w:hAnsi="Arial" w:cs="Arial"/>
          <w:b/>
          <w:bCs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não regularize sua situação junto ao SICAF ou cadastro próprio do Município.</w:t>
      </w:r>
    </w:p>
    <w:p w14:paraId="46C6BC61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O pagamento dar-se-á, após o aceite do procedimento licitatório pelo convênio, à vista até o 5º (quinto) dia útil contados da finalização da liquidação da despesa, em favor da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>.</w:t>
      </w:r>
    </w:p>
    <w:p w14:paraId="5135AC28" w14:textId="77777777" w:rsidR="005172EE" w:rsidRP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>Após o prazo acima referenciado será paga multa financeira nos seguintes termos:</w:t>
      </w:r>
    </w:p>
    <w:p w14:paraId="131A48FC" w14:textId="77777777" w:rsidR="005172EE" w:rsidRPr="005E1D2D" w:rsidRDefault="00A01AED" w:rsidP="00F62377">
      <w:pPr>
        <w:pStyle w:val="Corpodetexto23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t xml:space="preserve">VM = </w:t>
      </w:r>
      <w:r w:rsidRPr="005E1D2D">
        <w:rPr>
          <w:rFonts w:ascii="Arial" w:hAnsi="Arial" w:cs="Arial"/>
          <w:color w:val="000000"/>
          <w:sz w:val="24"/>
          <w:szCs w:val="24"/>
          <w:u w:val="single"/>
        </w:rPr>
        <w:t>VF x 0,067 x ND</w:t>
      </w:r>
    </w:p>
    <w:p w14:paraId="726EA5D7" w14:textId="77777777" w:rsidR="005172EE" w:rsidRPr="005E1D2D" w:rsidRDefault="00A01AED" w:rsidP="00F62377">
      <w:pPr>
        <w:pStyle w:val="Corpodetexto23"/>
        <w:spacing w:after="113" w:line="360" w:lineRule="auto"/>
        <w:jc w:val="center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t>100</w:t>
      </w:r>
    </w:p>
    <w:p w14:paraId="19DD0F16" w14:textId="77777777" w:rsidR="005172EE" w:rsidRPr="005E1D2D" w:rsidRDefault="00A01AED" w:rsidP="00F62377">
      <w:pPr>
        <w:pStyle w:val="Corpodetexto23"/>
        <w:spacing w:after="113" w:line="360" w:lineRule="auto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t xml:space="preserve">VM = Valor da Multa Financeira. </w:t>
      </w:r>
    </w:p>
    <w:p w14:paraId="50987AB6" w14:textId="77777777" w:rsidR="005172EE" w:rsidRPr="005E1D2D" w:rsidRDefault="00A01AED" w:rsidP="00F62377">
      <w:pPr>
        <w:pStyle w:val="Corpodetexto23"/>
        <w:spacing w:after="113" w:line="360" w:lineRule="auto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t xml:space="preserve">VF = Valor da Nota Fiscal referente ao mês em atraso. </w:t>
      </w:r>
    </w:p>
    <w:p w14:paraId="04A8690B" w14:textId="77777777" w:rsidR="005172EE" w:rsidRPr="005E1D2D" w:rsidRDefault="00A01AED" w:rsidP="00F62377">
      <w:pPr>
        <w:pStyle w:val="Corpodetexto23"/>
        <w:spacing w:after="113" w:line="360" w:lineRule="auto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lastRenderedPageBreak/>
        <w:t>ND = Número de dias em atraso</w:t>
      </w:r>
    </w:p>
    <w:p w14:paraId="4BD28511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color w:val="000000"/>
          <w:sz w:val="24"/>
          <w:szCs w:val="24"/>
        </w:rPr>
        <w:t>Inc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umbirá 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4D5B74">
        <w:rPr>
          <w:rFonts w:ascii="Arial" w:hAnsi="Arial" w:cs="Arial"/>
          <w:color w:val="000000"/>
          <w:sz w:val="24"/>
          <w:szCs w:val="24"/>
        </w:rPr>
        <w:t>, juntando-se à respectiva discriminação do fornecimento efetuado, e o memorial de cálculo da fatura.</w:t>
      </w:r>
    </w:p>
    <w:p w14:paraId="6647AE3F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 w14:paraId="66F49541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>Serão retidos na fonte, os tributos e co</w:t>
      </w:r>
      <w:r w:rsidR="0008195D" w:rsidRPr="004D5B74">
        <w:rPr>
          <w:rFonts w:ascii="Arial" w:hAnsi="Arial" w:cs="Arial"/>
          <w:color w:val="000000"/>
          <w:sz w:val="24"/>
          <w:szCs w:val="24"/>
        </w:rPr>
        <w:t xml:space="preserve">ntribuições sobre os pagamentos 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efetuados, utilizando-se as alíquotas previstas para cada tipo de serviço, exceto se 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for optante do SIMPLES NACIONAL, que obedecer a legislação específica.</w:t>
      </w:r>
    </w:p>
    <w:p w14:paraId="500ECDCE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2FA46F4" w14:textId="77777777" w:rsid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color w:val="000000"/>
          <w:sz w:val="24"/>
          <w:szCs w:val="24"/>
        </w:rPr>
        <w:t xml:space="preserve">Fica a </w:t>
      </w:r>
      <w:r w:rsidRPr="004D5B74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D5B74">
        <w:rPr>
          <w:rFonts w:ascii="Arial" w:hAnsi="Arial" w:cs="Arial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 w14:paraId="3680E6CB" w14:textId="77777777" w:rsidR="004D5B74" w:rsidRDefault="00A01AED" w:rsidP="00F62377">
      <w:pPr>
        <w:pStyle w:val="PargrafodaLista"/>
        <w:numPr>
          <w:ilvl w:val="0"/>
          <w:numId w:val="10"/>
        </w:numPr>
        <w:shd w:val="clear" w:color="auto" w:fill="BFBFBF" w:themeFill="background1" w:themeFillShade="BF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b/>
          <w:bCs/>
          <w:color w:val="000000"/>
          <w:sz w:val="24"/>
          <w:szCs w:val="24"/>
        </w:rPr>
        <w:t>DA</w:t>
      </w:r>
      <w:r w:rsidRPr="004D5B74">
        <w:rPr>
          <w:rFonts w:ascii="Arial" w:hAnsi="Arial" w:cs="Arial"/>
          <w:b/>
          <w:bCs/>
          <w:sz w:val="24"/>
          <w:szCs w:val="24"/>
        </w:rPr>
        <w:t xml:space="preserve"> ANTECIPAÇÃO DO PAGAMENTO</w:t>
      </w:r>
    </w:p>
    <w:p w14:paraId="0A22BFA8" w14:textId="77777777" w:rsidR="004D5B74" w:rsidRPr="004D5B74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i/>
          <w:sz w:val="24"/>
          <w:szCs w:val="24"/>
        </w:rPr>
        <w:t>Não se aplica a presente contratação.</w:t>
      </w:r>
    </w:p>
    <w:p w14:paraId="721F5590" w14:textId="77777777" w:rsidR="004D5B74" w:rsidRDefault="00A01AED" w:rsidP="00F62377">
      <w:pPr>
        <w:pStyle w:val="PargrafodaLista"/>
        <w:numPr>
          <w:ilvl w:val="0"/>
          <w:numId w:val="10"/>
        </w:numPr>
        <w:shd w:val="clear" w:color="auto" w:fill="BFBFBF" w:themeFill="background1" w:themeFillShade="BF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b/>
          <w:sz w:val="24"/>
          <w:szCs w:val="24"/>
        </w:rPr>
        <w:t>DA FORMA E CRITÉRIOS DE SELEÇÃO DO FORNECEDOR</w:t>
      </w:r>
      <w:bookmarkStart w:id="2" w:name="_Hlk124427807"/>
    </w:p>
    <w:p w14:paraId="372264BB" w14:textId="77777777" w:rsidR="000E0363" w:rsidRDefault="00A01AED" w:rsidP="00F62377">
      <w:pPr>
        <w:pStyle w:val="PargrafodaLista"/>
        <w:numPr>
          <w:ilvl w:val="1"/>
          <w:numId w:val="10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5B74">
        <w:rPr>
          <w:rFonts w:ascii="Arial" w:hAnsi="Arial" w:cs="Arial"/>
          <w:i/>
          <w:iCs/>
          <w:sz w:val="24"/>
          <w:szCs w:val="24"/>
        </w:rPr>
        <w:t>Não se aplica a presente contratação.</w:t>
      </w:r>
      <w:bookmarkEnd w:id="2"/>
    </w:p>
    <w:p w14:paraId="3D7F37AB" w14:textId="77777777" w:rsidR="000E0363" w:rsidRDefault="00A01AED" w:rsidP="00F62377">
      <w:pPr>
        <w:pStyle w:val="PargrafodaLista"/>
        <w:numPr>
          <w:ilvl w:val="0"/>
          <w:numId w:val="10"/>
        </w:numPr>
        <w:shd w:val="clear" w:color="auto" w:fill="BFBFBF" w:themeFill="background1" w:themeFillShade="BF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0E0363">
        <w:rPr>
          <w:rFonts w:ascii="Arial" w:hAnsi="Arial" w:cs="Arial"/>
          <w:b/>
          <w:sz w:val="24"/>
          <w:szCs w:val="24"/>
        </w:rPr>
        <w:t>DO VALOR MÁXIMO E DOS RECURSOS ORÇAMENTÁRIOS</w:t>
      </w:r>
    </w:p>
    <w:p w14:paraId="54877DE0" w14:textId="77777777" w:rsidR="000E0363" w:rsidRDefault="00A01AED" w:rsidP="00F62377">
      <w:pPr>
        <w:pStyle w:val="PargrafodaLista"/>
        <w:numPr>
          <w:ilvl w:val="1"/>
          <w:numId w:val="10"/>
        </w:numPr>
        <w:shd w:val="clear" w:color="auto" w:fill="D9D9D9" w:themeFill="background1" w:themeFillShade="D9"/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E0363">
        <w:rPr>
          <w:rFonts w:ascii="Arial" w:hAnsi="Arial" w:cs="Arial"/>
          <w:b/>
          <w:sz w:val="24"/>
          <w:szCs w:val="24"/>
        </w:rPr>
        <w:t>DO VALOR MÁXIMO</w:t>
      </w:r>
    </w:p>
    <w:p w14:paraId="6CF4E3A6" w14:textId="752EDE14" w:rsidR="000E0363" w:rsidRPr="004C0DD5" w:rsidRDefault="004C0DD5" w:rsidP="00F62377">
      <w:pPr>
        <w:pStyle w:val="PargrafodaLista"/>
        <w:numPr>
          <w:ilvl w:val="2"/>
          <w:numId w:val="12"/>
        </w:numPr>
        <w:tabs>
          <w:tab w:val="left" w:pos="0"/>
        </w:tabs>
        <w:spacing w:before="0" w:after="113" w:line="360" w:lineRule="auto"/>
        <w:ind w:left="0"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4C0DD5">
        <w:rPr>
          <w:rFonts w:ascii="Arial" w:hAnsi="Arial" w:cs="Arial"/>
          <w:sz w:val="24"/>
          <w:szCs w:val="24"/>
        </w:rPr>
        <w:t xml:space="preserve">Conforme estabelecido no art. 74, </w:t>
      </w:r>
      <w:r w:rsidR="00373904">
        <w:rPr>
          <w:rFonts w:ascii="Arial" w:hAnsi="Arial" w:cs="Arial"/>
          <w:i/>
          <w:iCs/>
          <w:sz w:val="24"/>
          <w:szCs w:val="24"/>
        </w:rPr>
        <w:t>“caput”</w:t>
      </w:r>
      <w:r w:rsidR="004D5B74" w:rsidRPr="004C0DD5">
        <w:rPr>
          <w:rFonts w:ascii="Arial" w:hAnsi="Arial" w:cs="Arial"/>
          <w:sz w:val="24"/>
          <w:szCs w:val="24"/>
        </w:rPr>
        <w:t xml:space="preserve">, da Lei 14.133/2021, </w:t>
      </w:r>
      <w:r w:rsidRPr="004C0DD5">
        <w:rPr>
          <w:rFonts w:ascii="Arial" w:hAnsi="Arial" w:cs="Arial"/>
          <w:sz w:val="24"/>
          <w:szCs w:val="24"/>
        </w:rPr>
        <w:t>é</w:t>
      </w:r>
      <w:r w:rsidRPr="004C0DD5">
        <w:rPr>
          <w:rFonts w:ascii="Arial" w:hAnsi="Arial" w:cs="Arial"/>
          <w:color w:val="000000"/>
          <w:sz w:val="24"/>
          <w:szCs w:val="24"/>
        </w:rPr>
        <w:t xml:space="preserve"> inexigível a licitação quando inviável a compe</w:t>
      </w:r>
      <w:r>
        <w:rPr>
          <w:rFonts w:ascii="Arial" w:hAnsi="Arial" w:cs="Arial"/>
          <w:color w:val="000000"/>
          <w:sz w:val="24"/>
          <w:szCs w:val="24"/>
        </w:rPr>
        <w:t xml:space="preserve">tição, em especial nos casos de </w:t>
      </w:r>
      <w:r w:rsidRPr="004C0DD5">
        <w:rPr>
          <w:rFonts w:ascii="Arial" w:hAnsi="Arial" w:cs="Arial"/>
          <w:color w:val="000000"/>
          <w:sz w:val="24"/>
          <w:szCs w:val="24"/>
        </w:rPr>
        <w:t>aquisição de materiais, de equipamentos ou de gêneros ou contratação de serviços que só possam ser fornecidos por produtor, empresa ou representante comercial exclusivo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09CE3904" w14:textId="77777777" w:rsidR="000E0363" w:rsidRPr="000E0363" w:rsidRDefault="000E0363" w:rsidP="00F62377">
      <w:pPr>
        <w:pStyle w:val="PargrafodaLista"/>
        <w:numPr>
          <w:ilvl w:val="2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E0363">
        <w:rPr>
          <w:rFonts w:ascii="Arial" w:hAnsi="Arial" w:cs="Arial"/>
          <w:sz w:val="24"/>
          <w:szCs w:val="24"/>
        </w:rPr>
        <w:lastRenderedPageBreak/>
        <w:t>O valor estimado para a presente contratação será de R$</w:t>
      </w:r>
      <w:r>
        <w:rPr>
          <w:rFonts w:ascii="Arial" w:hAnsi="Arial" w:cs="Arial"/>
          <w:sz w:val="24"/>
          <w:szCs w:val="24"/>
        </w:rPr>
        <w:t xml:space="preserve"> 18.</w:t>
      </w:r>
      <w:r w:rsidR="00390262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>0,00</w:t>
      </w:r>
      <w:r w:rsidRPr="000E036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Dezoito</w:t>
      </w:r>
      <w:r w:rsidR="004C0DD5">
        <w:rPr>
          <w:rFonts w:ascii="Arial" w:hAnsi="Arial" w:cs="Arial"/>
          <w:sz w:val="24"/>
          <w:szCs w:val="24"/>
        </w:rPr>
        <w:t xml:space="preserve"> mil e oitenta </w:t>
      </w:r>
      <w:r w:rsidRPr="000E0363">
        <w:rPr>
          <w:rFonts w:ascii="Arial" w:hAnsi="Arial" w:cs="Arial"/>
          <w:sz w:val="24"/>
          <w:szCs w:val="24"/>
        </w:rPr>
        <w:t>reais</w:t>
      </w:r>
      <w:r>
        <w:rPr>
          <w:rFonts w:ascii="Arial" w:hAnsi="Arial" w:cs="Arial"/>
          <w:sz w:val="24"/>
          <w:szCs w:val="24"/>
        </w:rPr>
        <w:t>).</w:t>
      </w:r>
    </w:p>
    <w:p w14:paraId="476DFC89" w14:textId="77777777" w:rsidR="000E0363" w:rsidRDefault="00A01AED" w:rsidP="00F62377">
      <w:pPr>
        <w:pStyle w:val="PargrafodaLista"/>
        <w:numPr>
          <w:ilvl w:val="0"/>
          <w:numId w:val="12"/>
        </w:numPr>
        <w:shd w:val="clear" w:color="auto" w:fill="D9D9D9" w:themeFill="background1" w:themeFillShade="D9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0E0363">
        <w:rPr>
          <w:rFonts w:ascii="Arial" w:hAnsi="Arial" w:cs="Arial"/>
          <w:b/>
          <w:bCs/>
          <w:sz w:val="24"/>
          <w:szCs w:val="24"/>
        </w:rPr>
        <w:t>DOS RECURSOS ORÇAMENTÁRIOS</w:t>
      </w:r>
    </w:p>
    <w:p w14:paraId="617DE271" w14:textId="77777777" w:rsidR="000E0363" w:rsidRPr="00CA33F5" w:rsidRDefault="00A01AED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A33F5">
        <w:rPr>
          <w:rFonts w:ascii="Arial" w:hAnsi="Arial" w:cs="Arial"/>
          <w:color w:val="000000"/>
          <w:sz w:val="24"/>
          <w:szCs w:val="24"/>
        </w:rPr>
        <w:t xml:space="preserve">As despesas decorrentes da execução do objeto desta aquisição ocorrerão por conta da dotação orçamentária constante no orçamento anual do </w:t>
      </w:r>
      <w:r w:rsidRPr="00CA33F5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CA33F5">
        <w:rPr>
          <w:rFonts w:ascii="Arial" w:hAnsi="Arial" w:cs="Arial"/>
          <w:color w:val="000000"/>
          <w:sz w:val="24"/>
          <w:szCs w:val="24"/>
        </w:rPr>
        <w:t>, definido pela Lei Orçamentária Anual (LOA) 2025: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976"/>
        <w:gridCol w:w="2501"/>
        <w:gridCol w:w="618"/>
        <w:gridCol w:w="1134"/>
        <w:gridCol w:w="1417"/>
      </w:tblGrid>
      <w:tr w:rsidR="00BC6D7C" w:rsidRPr="00FF2451" w14:paraId="7E88A6A5" w14:textId="77777777" w:rsidTr="00001D15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564FE9D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3" w:name="_Hlk199918023"/>
            <w:r>
              <w:rPr>
                <w:rFonts w:ascii="Arial" w:hAnsi="Arial" w:cs="Arial"/>
                <w:b/>
                <w:sz w:val="20"/>
                <w:szCs w:val="20"/>
              </w:rPr>
              <w:t>ENSINO FUNDAMENTAL</w:t>
            </w:r>
          </w:p>
        </w:tc>
      </w:tr>
      <w:tr w:rsidR="00BC6D7C" w:rsidRPr="00FF2451" w14:paraId="289FB527" w14:textId="77777777" w:rsidTr="00AB7D11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B6E116F" w14:textId="77777777" w:rsidR="00BC6D7C" w:rsidRPr="00F962B9" w:rsidRDefault="002325C5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0401.1236100072.010 </w:t>
            </w:r>
            <w:r w:rsidR="003E76CC" w:rsidRPr="003E76CC">
              <w:rPr>
                <w:rFonts w:ascii="Arial" w:hAnsi="Arial" w:cs="Arial"/>
                <w:b/>
                <w:sz w:val="20"/>
                <w:szCs w:val="20"/>
              </w:rPr>
              <w:t>Elemento de Despesa 339039 F 090</w:t>
            </w: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 FR 150000250000</w:t>
            </w:r>
          </w:p>
        </w:tc>
      </w:tr>
      <w:bookmarkEnd w:id="3"/>
      <w:tr w:rsidR="000E0363" w:rsidRPr="00FF2451" w14:paraId="2D09178D" w14:textId="77777777" w:rsidTr="000E0363">
        <w:trPr>
          <w:trHeight w:val="41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F56D3E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F6C8F5C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DESCRITIVO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C479DD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2451">
              <w:rPr>
                <w:rFonts w:ascii="Arial" w:hAnsi="Arial" w:cs="Arial"/>
                <w:b/>
                <w:sz w:val="20"/>
                <w:szCs w:val="20"/>
              </w:rPr>
              <w:t>VEÍCULOS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683EB06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QTD.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DDC39EC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UNITÁRIO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A6C610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0E0363" w:rsidRPr="00FF2451" w14:paraId="743730C9" w14:textId="77777777" w:rsidTr="000E0363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9377E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AA40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INSPEÇÃO DE SEGURANÇA VEICULAR PARA TRANSPORTE ESCOLAR.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A2C0D" w14:textId="77777777" w:rsidR="000E0363" w:rsidRPr="00FF2451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SFQ6F54 </w:t>
            </w:r>
            <w:r w:rsidR="000E0363" w:rsidRPr="00FF2451">
              <w:rPr>
                <w:rFonts w:ascii="Arial" w:hAnsi="Arial" w:cs="Arial"/>
                <w:sz w:val="20"/>
                <w:szCs w:val="20"/>
              </w:rPr>
              <w:t xml:space="preserve">/ MSX4161 / SFQ6F35 / SFQ6F46 / SFQ6F31 </w:t>
            </w:r>
            <w:r>
              <w:rPr>
                <w:rFonts w:ascii="Arial" w:hAnsi="Arial" w:cs="Arial"/>
                <w:sz w:val="20"/>
                <w:szCs w:val="20"/>
              </w:rPr>
              <w:t xml:space="preserve">/ SFQ6F67 / MQY6977 / MQX7902 </w:t>
            </w:r>
            <w:r w:rsidR="000E0363" w:rsidRPr="00FF2451">
              <w:rPr>
                <w:rFonts w:ascii="Arial" w:hAnsi="Arial" w:cs="Arial"/>
                <w:sz w:val="20"/>
                <w:szCs w:val="20"/>
              </w:rPr>
              <w:t xml:space="preserve">/ ODR4005 / </w:t>
            </w:r>
            <w:r>
              <w:rPr>
                <w:rFonts w:ascii="Arial" w:hAnsi="Arial" w:cs="Arial"/>
                <w:sz w:val="20"/>
                <w:szCs w:val="20"/>
              </w:rPr>
              <w:t xml:space="preserve">RQM2G61 / </w:t>
            </w:r>
            <w:r w:rsidR="000E0363" w:rsidRPr="00FF2451">
              <w:rPr>
                <w:rFonts w:ascii="Arial" w:hAnsi="Arial" w:cs="Arial"/>
                <w:sz w:val="20"/>
                <w:szCs w:val="20"/>
              </w:rPr>
              <w:t>SFQ6F57 / SFQ6F58 / SFQ6F63.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89730" w14:textId="77777777" w:rsidR="000E0363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C336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R$ 380,00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9BFFC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A33F5">
              <w:rPr>
                <w:rFonts w:ascii="Arial" w:hAnsi="Arial" w:cs="Arial"/>
                <w:sz w:val="20"/>
                <w:szCs w:val="20"/>
              </w:rPr>
              <w:t>4.94</w:t>
            </w:r>
            <w:r w:rsidRPr="00F962B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E0363" w:rsidRPr="00FF2451" w14:paraId="151B21FE" w14:textId="77777777" w:rsidTr="007822A3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942C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06EB" w14:textId="77777777" w:rsidR="000E0363" w:rsidRPr="00F962B9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6 (seis) anos e até 12 (doze) anos de fabricação serão submetidos a uma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4248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2451">
              <w:rPr>
                <w:rFonts w:ascii="Arial" w:hAnsi="Arial" w:cs="Arial"/>
                <w:sz w:val="20"/>
                <w:szCs w:val="20"/>
              </w:rPr>
              <w:lastRenderedPageBreak/>
              <w:t>SFQ6F54 / SFQ6F35 / SFQ6F46 / SFQ6F31 / SFQ6F67.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5A6FC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</w:t>
            </w:r>
            <w:r w:rsidR="00CA33F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401C9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7FF8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A33F5">
              <w:rPr>
                <w:rFonts w:ascii="Arial" w:hAnsi="Arial" w:cs="Arial"/>
                <w:sz w:val="20"/>
                <w:szCs w:val="20"/>
              </w:rPr>
              <w:t>4</w:t>
            </w:r>
            <w:r w:rsidRPr="00F962B9">
              <w:rPr>
                <w:rFonts w:ascii="Arial" w:hAnsi="Arial" w:cs="Arial"/>
                <w:sz w:val="20"/>
                <w:szCs w:val="20"/>
              </w:rPr>
              <w:t>.</w:t>
            </w:r>
            <w:r w:rsidR="00CA33F5">
              <w:rPr>
                <w:rFonts w:ascii="Arial" w:hAnsi="Arial" w:cs="Arial"/>
                <w:sz w:val="20"/>
                <w:szCs w:val="20"/>
              </w:rPr>
              <w:t>5</w:t>
            </w:r>
            <w:r w:rsidRPr="00F962B9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0E0363" w:rsidRPr="00FF2451" w14:paraId="5AA38B16" w14:textId="77777777" w:rsidTr="007822A3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3B908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lastRenderedPageBreak/>
              <w:t>03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44BE" w14:textId="77777777" w:rsidR="000E0363" w:rsidRPr="00F962B9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6 (seis) anos e até 12 (doze) anos de fabricação serão submetidos a uma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08E2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2451">
              <w:rPr>
                <w:rFonts w:ascii="Arial" w:hAnsi="Arial" w:cs="Arial"/>
                <w:sz w:val="20"/>
                <w:szCs w:val="20"/>
              </w:rPr>
              <w:t>MSX4161 / ODR4005.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1BA77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</w:t>
            </w:r>
            <w:r w:rsidR="00CA33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B4471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R$ 8</w:t>
            </w:r>
            <w:r w:rsidR="002A27F0">
              <w:rPr>
                <w:rFonts w:ascii="Arial" w:hAnsi="Arial" w:cs="Arial"/>
                <w:sz w:val="20"/>
                <w:szCs w:val="20"/>
              </w:rPr>
              <w:t>0</w:t>
            </w:r>
            <w:r w:rsidRPr="00F962B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D7B64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A33F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2A27F0">
              <w:rPr>
                <w:rFonts w:ascii="Arial" w:hAnsi="Arial" w:cs="Arial"/>
                <w:sz w:val="20"/>
                <w:szCs w:val="20"/>
              </w:rPr>
              <w:t>60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962B9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0E0363" w:rsidRPr="00FF2451" w14:paraId="737C8DDD" w14:textId="77777777" w:rsidTr="007822A3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BAA13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245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87FF" w14:textId="77777777" w:rsidR="000E0363" w:rsidRPr="00FF2451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</w:t>
            </w:r>
            <w:r>
              <w:rPr>
                <w:rFonts w:ascii="Arial" w:hAnsi="Arial" w:cs="Arial"/>
                <w:sz w:val="20"/>
                <w:szCs w:val="20"/>
              </w:rPr>
              <w:t xml:space="preserve"> DO ESPÍRITO SANTO (CETURB/ES).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 xml:space="preserve">Os veículos com mais de 12 (doze) anos e até 16 </w:t>
            </w:r>
            <w:r w:rsidRPr="007822A3">
              <w:rPr>
                <w:rFonts w:ascii="Arial" w:hAnsi="Arial" w:cs="Arial"/>
                <w:sz w:val="20"/>
                <w:szCs w:val="20"/>
              </w:rPr>
              <w:lastRenderedPageBreak/>
              <w:t>(dezesseis) de fabricação serão submetidos a uma inspeção, com validade máxima de 6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2D76" w14:textId="77777777" w:rsidR="000E0363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2451">
              <w:rPr>
                <w:rFonts w:ascii="Arial" w:hAnsi="Arial" w:cs="Arial"/>
                <w:sz w:val="20"/>
                <w:szCs w:val="20"/>
              </w:rPr>
              <w:lastRenderedPageBreak/>
              <w:t>MQX7902 / MQY6977.</w:t>
            </w:r>
          </w:p>
          <w:p w14:paraId="38EACA08" w14:textId="77777777" w:rsidR="000E0363" w:rsidRPr="002325C5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25C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***CONSIDERAR 02 INSPEÇÕES </w:t>
            </w:r>
            <w:r w:rsidRPr="002325C5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PARA CADA PLACA.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5574B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2451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2AF8A" w14:textId="77777777" w:rsidR="000E0363" w:rsidRPr="00FF2451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R$ 740</w:t>
            </w:r>
            <w:r w:rsidR="000E0363" w:rsidRPr="00F962B9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0C0F" w14:textId="77777777" w:rsidR="000E0363" w:rsidRPr="00FF2451" w:rsidRDefault="000E0363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A27F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2A27F0">
              <w:rPr>
                <w:rFonts w:ascii="Arial" w:hAnsi="Arial" w:cs="Arial"/>
                <w:sz w:val="20"/>
                <w:szCs w:val="20"/>
              </w:rPr>
              <w:t>96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962B9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0E0363" w:rsidRPr="00FF2451" w14:paraId="3107D84C" w14:textId="77777777" w:rsidTr="000E0363">
        <w:trPr>
          <w:trHeight w:val="217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0C5B3F24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391F244" w14:textId="77777777" w:rsidR="000E0363" w:rsidRPr="00F962B9" w:rsidRDefault="000E0363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A33F5">
              <w:rPr>
                <w:rFonts w:ascii="Arial" w:hAnsi="Arial" w:cs="Arial"/>
                <w:b/>
                <w:sz w:val="20"/>
                <w:szCs w:val="20"/>
              </w:rPr>
              <w:t>14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A27F0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</w:tbl>
    <w:p w14:paraId="15019AED" w14:textId="77777777" w:rsidR="00F92777" w:rsidRDefault="00F92777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976"/>
        <w:gridCol w:w="2501"/>
        <w:gridCol w:w="618"/>
        <w:gridCol w:w="1134"/>
        <w:gridCol w:w="1417"/>
      </w:tblGrid>
      <w:tr w:rsidR="00BC6D7C" w:rsidRPr="00FF2451" w14:paraId="39907DDF" w14:textId="77777777" w:rsidTr="00EC5374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9A13C3A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Hlk199918041"/>
            <w:r>
              <w:rPr>
                <w:rFonts w:ascii="Arial" w:hAnsi="Arial" w:cs="Arial"/>
                <w:b/>
                <w:sz w:val="20"/>
                <w:szCs w:val="20"/>
              </w:rPr>
              <w:t xml:space="preserve">EDUCAÇÃO INFANTIL </w:t>
            </w:r>
            <w:r w:rsidR="00CA33F5">
              <w:rPr>
                <w:rFonts w:ascii="Arial" w:hAnsi="Arial" w:cs="Arial"/>
                <w:b/>
                <w:sz w:val="20"/>
                <w:szCs w:val="20"/>
              </w:rPr>
              <w:t>PRÉ-ESCOLA</w:t>
            </w:r>
          </w:p>
        </w:tc>
      </w:tr>
      <w:tr w:rsidR="00BC6D7C" w:rsidRPr="00FF2451" w14:paraId="7C33C5D4" w14:textId="77777777" w:rsidTr="00EC5374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739B724" w14:textId="77777777" w:rsidR="00BC6D7C" w:rsidRPr="00F962B9" w:rsidRDefault="002325C5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0401.1236500072.011 </w:t>
            </w:r>
            <w:r w:rsidR="003E76CC" w:rsidRPr="003E76CC">
              <w:rPr>
                <w:rFonts w:ascii="Arial" w:hAnsi="Arial" w:cs="Arial"/>
                <w:b/>
                <w:sz w:val="20"/>
                <w:szCs w:val="20"/>
              </w:rPr>
              <w:t>Elemento de Despesa 339039 F 112</w:t>
            </w: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 FR 15</w:t>
            </w:r>
            <w:r w:rsidR="003E76CC" w:rsidRPr="003E76CC">
              <w:rPr>
                <w:rFonts w:ascii="Arial" w:hAnsi="Arial" w:cs="Arial"/>
                <w:b/>
                <w:sz w:val="20"/>
                <w:szCs w:val="20"/>
              </w:rPr>
              <w:t>42</w:t>
            </w:r>
            <w:r w:rsidRPr="003E76CC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3E76CC" w:rsidRPr="003E76CC"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3E76CC">
              <w:rPr>
                <w:rFonts w:ascii="Arial" w:hAnsi="Arial" w:cs="Arial"/>
                <w:b/>
                <w:sz w:val="20"/>
                <w:szCs w:val="20"/>
              </w:rPr>
              <w:t>0000</w:t>
            </w:r>
          </w:p>
        </w:tc>
      </w:tr>
      <w:bookmarkEnd w:id="4"/>
      <w:tr w:rsidR="00BC6D7C" w:rsidRPr="00FF2451" w14:paraId="765A1CAB" w14:textId="77777777" w:rsidTr="00EC5374">
        <w:trPr>
          <w:trHeight w:val="41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3949A1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5CA89D1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DESCRITIVO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15F915" w14:textId="77777777" w:rsidR="00BC6D7C" w:rsidRPr="00FF2451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2451">
              <w:rPr>
                <w:rFonts w:ascii="Arial" w:hAnsi="Arial" w:cs="Arial"/>
                <w:b/>
                <w:sz w:val="20"/>
                <w:szCs w:val="20"/>
              </w:rPr>
              <w:t>VEÍCULOS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017286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QTD.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69334A0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UNITÁRIO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56D5F0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BC6D7C" w:rsidRPr="00FF2451" w14:paraId="4793165A" w14:textId="77777777" w:rsidTr="00EC537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ACD12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1C9C" w14:textId="77777777" w:rsidR="00BC6D7C" w:rsidRPr="00F962B9" w:rsidRDefault="00BC6D7C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INSPEÇÃO DE SEGURANÇA VEICULAR PARA TRANSPORTE ESCOLAR.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843E6" w14:textId="77777777" w:rsidR="00BC6D7C" w:rsidRPr="00FF2451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SFQ7G98 / MSX4162.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17D04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5A73E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R$ 380,00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DE1FB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R$ 76</w:t>
            </w:r>
            <w:r w:rsidRPr="00F962B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BC6D7C" w:rsidRPr="00FF2451" w14:paraId="0972A5B9" w14:textId="77777777" w:rsidTr="00EC537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D4F10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06E3" w14:textId="77777777" w:rsidR="00BC6D7C" w:rsidRPr="00F962B9" w:rsidRDefault="007822A3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 xml:space="preserve">Os veículos com mais de 6 (seis) anos e até 12 (doze) anos de fabricação serão </w:t>
            </w:r>
            <w:r w:rsidRPr="007822A3">
              <w:rPr>
                <w:rFonts w:ascii="Arial" w:hAnsi="Arial" w:cs="Arial"/>
                <w:sz w:val="20"/>
                <w:szCs w:val="20"/>
              </w:rPr>
              <w:lastRenderedPageBreak/>
              <w:t>submetidos a uma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7DF7F" w14:textId="77777777" w:rsidR="00BC6D7C" w:rsidRPr="00FF2451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SFQ7G98.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5EB59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27181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90FDF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F962B9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BC6D7C" w:rsidRPr="00FF2451" w14:paraId="479751CA" w14:textId="77777777" w:rsidTr="00EC5374">
        <w:trPr>
          <w:trHeight w:val="217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0E4C572B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1B8BF80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b/>
                <w:sz w:val="20"/>
                <w:szCs w:val="20"/>
              </w:rPr>
              <w:t>1.660,00</w:t>
            </w:r>
          </w:p>
        </w:tc>
      </w:tr>
    </w:tbl>
    <w:p w14:paraId="13298661" w14:textId="77777777" w:rsidR="00BC6D7C" w:rsidRDefault="00BC6D7C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976"/>
        <w:gridCol w:w="2501"/>
        <w:gridCol w:w="618"/>
        <w:gridCol w:w="1134"/>
        <w:gridCol w:w="1417"/>
      </w:tblGrid>
      <w:tr w:rsidR="00BC6D7C" w:rsidRPr="00FF2451" w14:paraId="300C7728" w14:textId="77777777" w:rsidTr="00EC5374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B150278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Hlk199918063"/>
            <w:r>
              <w:rPr>
                <w:rFonts w:ascii="Arial" w:hAnsi="Arial" w:cs="Arial"/>
                <w:b/>
                <w:sz w:val="20"/>
                <w:szCs w:val="20"/>
              </w:rPr>
              <w:t>EDUCAÇÃO INFANTIL CRECHE</w:t>
            </w:r>
          </w:p>
        </w:tc>
      </w:tr>
      <w:tr w:rsidR="00BC6D7C" w:rsidRPr="00FF2451" w14:paraId="73491973" w14:textId="77777777" w:rsidTr="00EC5374">
        <w:trPr>
          <w:trHeight w:val="41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94410E5" w14:textId="77777777" w:rsidR="00BC6D7C" w:rsidRPr="00F962B9" w:rsidRDefault="002325C5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0401.1236500072.012 </w:t>
            </w:r>
            <w:r w:rsidR="003E76CC" w:rsidRPr="003E76CC">
              <w:rPr>
                <w:rFonts w:ascii="Arial" w:hAnsi="Arial" w:cs="Arial"/>
                <w:b/>
                <w:sz w:val="20"/>
                <w:szCs w:val="20"/>
              </w:rPr>
              <w:t>Elemento de Despesa 339039 F 129</w:t>
            </w:r>
            <w:r w:rsidRPr="003E76CC">
              <w:rPr>
                <w:rFonts w:ascii="Arial" w:hAnsi="Arial" w:cs="Arial"/>
                <w:b/>
                <w:sz w:val="20"/>
                <w:szCs w:val="20"/>
              </w:rPr>
              <w:t xml:space="preserve"> FR 150000250000</w:t>
            </w:r>
          </w:p>
        </w:tc>
      </w:tr>
      <w:bookmarkEnd w:id="5"/>
      <w:tr w:rsidR="00BC6D7C" w:rsidRPr="00FF2451" w14:paraId="2B407BD8" w14:textId="77777777" w:rsidTr="00EC5374">
        <w:trPr>
          <w:trHeight w:val="41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6623F12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21A7DC4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DESCRITIVO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579515" w14:textId="77777777" w:rsidR="00BC6D7C" w:rsidRPr="00FF2451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2451">
              <w:rPr>
                <w:rFonts w:ascii="Arial" w:hAnsi="Arial" w:cs="Arial"/>
                <w:b/>
                <w:sz w:val="20"/>
                <w:szCs w:val="20"/>
              </w:rPr>
              <w:t>VEÍCULOS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3FF080B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QTD.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9E4576D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UNITÁRIO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7FACABD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F24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962B9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BC6D7C" w:rsidRPr="00FF2451" w14:paraId="0FF62C0E" w14:textId="77777777" w:rsidTr="00EC537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BD65F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F09A" w14:textId="77777777" w:rsidR="00BC6D7C" w:rsidRPr="00F962B9" w:rsidRDefault="00BC6D7C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INSPEÇÃO DE SEGURANÇA VEICULAR PARA TRANSPORTE ESCOLAR.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A019C" w14:textId="77777777" w:rsidR="00BC6D7C" w:rsidRPr="00BC6D7C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6D7C">
              <w:rPr>
                <w:rFonts w:ascii="Arial" w:hAnsi="Arial" w:cs="Arial"/>
                <w:sz w:val="20"/>
                <w:szCs w:val="20"/>
              </w:rPr>
              <w:t>OVF9268/ SGI5E17 / RQM2G69 / SFQ7H02.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AA52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ECDCD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R$ 380,00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A0C4A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1.520</w:t>
            </w:r>
            <w:r w:rsidRPr="00F962B9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2A27F0" w:rsidRPr="00FF2451" w14:paraId="583FE47A" w14:textId="77777777" w:rsidTr="00EC537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4DF43" w14:textId="77777777" w:rsidR="002A27F0" w:rsidRPr="00F962B9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06CD" w14:textId="77777777" w:rsidR="002A27F0" w:rsidRPr="00F962B9" w:rsidRDefault="002A27F0" w:rsidP="00F6237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60D4">
              <w:rPr>
                <w:rFonts w:ascii="Arial" w:hAnsi="Arial" w:cs="Arial"/>
                <w:sz w:val="20"/>
                <w:szCs w:val="20"/>
              </w:rPr>
              <w:t>INSPEÇÃO DE SEGURANÇA VEICULAR PARA COMPANHIA ESTADUAL DE TRANSPORTES COLETIVOS DE PASSAGEIROS DO ESTADO DO ESPÍRITO SANTO (CETURB/ES) - VEÍCULOS COM ATÉ 16 ANOS DE FABRICAÇÃO.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>Os veículos com mais de 1 (um) ano e até 6 (seis) anos de fabricação serão submetidos a uma vistoria ou apresentação de Laudos inspeção, 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7822A3">
              <w:rPr>
                <w:rFonts w:ascii="Arial" w:hAnsi="Arial" w:cs="Arial"/>
                <w:sz w:val="20"/>
                <w:szCs w:val="20"/>
              </w:rPr>
              <w:t xml:space="preserve">Os veículos com mais de 6 (seis) anos e até 12 (doze) anos de fabricação serão submetidos a uma inspeção, </w:t>
            </w:r>
            <w:r w:rsidRPr="007822A3">
              <w:rPr>
                <w:rFonts w:ascii="Arial" w:hAnsi="Arial" w:cs="Arial"/>
                <w:sz w:val="20"/>
                <w:szCs w:val="20"/>
              </w:rPr>
              <w:lastRenderedPageBreak/>
              <w:t>com validade máxima de 12 meses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FAAE1" w14:textId="77777777" w:rsidR="002A27F0" w:rsidRPr="00FF2451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OVF9268.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B73B9" w14:textId="77777777" w:rsidR="002A27F0" w:rsidRPr="00F962B9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34EF5" w14:textId="77777777" w:rsidR="002A27F0" w:rsidRPr="00F962B9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>R$ 900,00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8E32D" w14:textId="77777777" w:rsidR="002A27F0" w:rsidRPr="00F962B9" w:rsidRDefault="002A27F0" w:rsidP="00F6237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2B9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F962B9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BC6D7C" w:rsidRPr="00FF2451" w14:paraId="07F073F7" w14:textId="77777777" w:rsidTr="00EC5374">
        <w:trPr>
          <w:trHeight w:val="217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62CFFD4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5F23E3" w14:textId="77777777" w:rsidR="00BC6D7C" w:rsidRPr="00F962B9" w:rsidRDefault="00BC6D7C" w:rsidP="00F6237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2B9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2A27F0">
              <w:rPr>
                <w:rFonts w:ascii="Arial" w:hAnsi="Arial" w:cs="Arial"/>
                <w:b/>
                <w:sz w:val="20"/>
                <w:szCs w:val="20"/>
              </w:rPr>
              <w:t>2.420</w:t>
            </w:r>
            <w:r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</w:tbl>
    <w:p w14:paraId="2E9D7C8F" w14:textId="77777777" w:rsidR="00BC6D7C" w:rsidRDefault="00BC6D7C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AC04BC5" w14:textId="77777777" w:rsidR="005172EE" w:rsidRPr="002325C5" w:rsidRDefault="00A01AED" w:rsidP="00F62377">
      <w:pPr>
        <w:pStyle w:val="PargrafodaLista"/>
        <w:numPr>
          <w:ilvl w:val="0"/>
          <w:numId w:val="12"/>
        </w:numPr>
        <w:shd w:val="clear" w:color="auto" w:fill="C0C0C0"/>
        <w:spacing w:before="0" w:after="113" w:line="360" w:lineRule="auto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/>
          <w:sz w:val="24"/>
          <w:szCs w:val="24"/>
        </w:rPr>
        <w:t>DAS SANÇÕES E PENALIDADES</w:t>
      </w:r>
    </w:p>
    <w:p w14:paraId="6E27ABE4" w14:textId="77777777" w:rsidR="002325C5" w:rsidRP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Comete infração administrativa, nos termos do art. 155, da Lei Federal nº 14.133/2021, o Contratado que:</w:t>
      </w:r>
    </w:p>
    <w:p w14:paraId="02FA362E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der causa à inexecução parcial do contrato;</w:t>
      </w:r>
    </w:p>
    <w:p w14:paraId="53FD2900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 w14:paraId="321AB7E0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der causa à inexecução total do contrato;</w:t>
      </w:r>
    </w:p>
    <w:p w14:paraId="460CD2CF" w14:textId="77777777" w:rsidR="002325C5" w:rsidRP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deixar de entregar a documentação exigida para o certame;</w:t>
      </w:r>
    </w:p>
    <w:p w14:paraId="75001F25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 w14:paraId="20B7C761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14:paraId="45688E4F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 w14:paraId="57283DC5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 w14:paraId="3DD69CF0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fraudar a contratação ou praticar ato fraudulento na execução do contrato;</w:t>
      </w:r>
    </w:p>
    <w:p w14:paraId="6D4F6C04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 xml:space="preserve"> comportar-se de modo inidôneo ou cometer fraude de qualquer natureza;</w:t>
      </w:r>
    </w:p>
    <w:p w14:paraId="1AEFC493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praticar atos ilícitos com vistas a frustrar os objetivos da contratação;</w:t>
      </w:r>
    </w:p>
    <w:p w14:paraId="7B54FD43" w14:textId="77777777" w:rsid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praticar ato lesivo previsto no art. 5º da Lei nº 12.846, de 1º de agosto de 2013; e</w:t>
      </w:r>
    </w:p>
    <w:p w14:paraId="0684E695" w14:textId="77777777" w:rsidR="005172EE" w:rsidRPr="002325C5" w:rsidRDefault="00A01AED" w:rsidP="00F62377">
      <w:pPr>
        <w:pStyle w:val="PargrafodaLista"/>
        <w:numPr>
          <w:ilvl w:val="0"/>
          <w:numId w:val="13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 w14:paraId="338EA3B1" w14:textId="77777777" w:rsid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 w14:paraId="022A94AC" w14:textId="77777777" w:rsidR="002325C5" w:rsidRDefault="00A01AED" w:rsidP="00F62377">
      <w:pPr>
        <w:pStyle w:val="PargrafodaLista"/>
        <w:numPr>
          <w:ilvl w:val="0"/>
          <w:numId w:val="14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lastRenderedPageBreak/>
        <w:t>Advertência: quanto o Contratado der causa à inexecução parcial do contrato, sempre que não se justificar a imposição de penalidade mais grave, nos termos do art. 156, §2º, da NLLC;</w:t>
      </w:r>
    </w:p>
    <w:p w14:paraId="36963605" w14:textId="77777777" w:rsidR="002325C5" w:rsidRPr="002325C5" w:rsidRDefault="00A01AED" w:rsidP="00F62377">
      <w:pPr>
        <w:pStyle w:val="PargrafodaLista"/>
        <w:numPr>
          <w:ilvl w:val="0"/>
          <w:numId w:val="14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Impedimento de licitar e contratar: quando praticadas as condutas descritas nas alíneas b, c, d, e, f e g do subitem 12.1, sempre que não se justificar a imposição de penalidade mais grave, nos termos do art. 156, §4º, da NLLC;</w:t>
      </w:r>
    </w:p>
    <w:p w14:paraId="3BA325C0" w14:textId="77777777" w:rsidR="002325C5" w:rsidRDefault="00A01AED" w:rsidP="00F62377">
      <w:pPr>
        <w:pStyle w:val="PargrafodaLista"/>
        <w:numPr>
          <w:ilvl w:val="0"/>
          <w:numId w:val="14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Declaração de inidoneidade para licitar e contratar: quando praticadas as condutas descritas nas alín</w:t>
      </w:r>
      <w:r w:rsidR="002325C5">
        <w:rPr>
          <w:rFonts w:ascii="Arial" w:hAnsi="Arial" w:cs="Arial"/>
          <w:bCs/>
          <w:color w:val="000000"/>
          <w:sz w:val="24"/>
          <w:szCs w:val="24"/>
        </w:rPr>
        <w:t>eas h, i, j, k e l do subitem 18</w:t>
      </w:r>
      <w:r w:rsidRPr="002325C5">
        <w:rPr>
          <w:rFonts w:ascii="Arial" w:hAnsi="Arial" w:cs="Arial"/>
          <w:bCs/>
          <w:color w:val="000000"/>
          <w:sz w:val="24"/>
          <w:szCs w:val="24"/>
        </w:rPr>
        <w:t>.1, bem como nas alíneas b, c, d, e, f e g, que justifiquem a imposição de penalidade mais grave, nos termos do art. 156, §5º, da NLLC;</w:t>
      </w:r>
    </w:p>
    <w:p w14:paraId="7CEC0F9D" w14:textId="77777777" w:rsidR="002325C5" w:rsidRDefault="00A01AED" w:rsidP="00F62377">
      <w:pPr>
        <w:pStyle w:val="PargrafodaLista"/>
        <w:numPr>
          <w:ilvl w:val="0"/>
          <w:numId w:val="14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Multa:</w:t>
      </w:r>
    </w:p>
    <w:p w14:paraId="071FE436" w14:textId="77777777" w:rsidR="002325C5" w:rsidRDefault="00A01AED" w:rsidP="00F62377">
      <w:pPr>
        <w:pStyle w:val="PargrafodaLista"/>
        <w:numPr>
          <w:ilvl w:val="0"/>
          <w:numId w:val="15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Moratória de 1 % (um por cento) por dia de atraso injustificado sobre o valor da parcela inadimplida, até o limite de 30 (trinta) dias.</w:t>
      </w:r>
    </w:p>
    <w:p w14:paraId="6D82ADED" w14:textId="77777777" w:rsidR="002325C5" w:rsidRPr="002325C5" w:rsidRDefault="00A01AED" w:rsidP="00F62377">
      <w:pPr>
        <w:pStyle w:val="PargrafodaLista"/>
        <w:numPr>
          <w:ilvl w:val="0"/>
          <w:numId w:val="15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 xml:space="preserve">Compensatória de 10% (dez por cento) sobre o valor total do contrato, no caso de inexecução total do objeto ou sobre o valor da parcela inadimplida, no caso de inexecução parcial. </w:t>
      </w:r>
    </w:p>
    <w:p w14:paraId="495753C9" w14:textId="77777777" w:rsid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A aplicação das sanções previstas neste Termo não exclui, em hipótese alguma, a obrigação de reparação integral do dano causado à Contratante, consoante o disposto no art. 156, §9º, da NLLC.</w:t>
      </w:r>
    </w:p>
    <w:p w14:paraId="36361512" w14:textId="77777777" w:rsid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NLLC.</w:t>
      </w:r>
    </w:p>
    <w:p w14:paraId="53D31F37" w14:textId="77777777" w:rsid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NLLC.</w:t>
      </w:r>
    </w:p>
    <w:p w14:paraId="65616C5A" w14:textId="77777777" w:rsidR="002325C5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325C5">
        <w:rPr>
          <w:rFonts w:ascii="Arial" w:hAnsi="Arial" w:cs="Arial"/>
          <w:bCs/>
          <w:color w:val="000000"/>
          <w:sz w:val="24"/>
          <w:szCs w:val="24"/>
        </w:rPr>
        <w:t>Se a multa aplicada e as indenizações cabíveis forem superiores ao valor do pagamento eventualmente devido pela Contratante ao Contratado, além da perda dessa.</w:t>
      </w:r>
    </w:p>
    <w:p w14:paraId="65869DB2" w14:textId="77777777" w:rsidR="00592D92" w:rsidRDefault="002325C5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V</w:t>
      </w:r>
      <w:r w:rsidR="00A01AED" w:rsidRPr="002325C5">
        <w:rPr>
          <w:rFonts w:ascii="Arial" w:hAnsi="Arial" w:cs="Arial"/>
          <w:bCs/>
          <w:color w:val="000000"/>
          <w:sz w:val="24"/>
          <w:szCs w:val="24"/>
        </w:rPr>
        <w:t>alor, a diferença será descontada da garantia prestada ou será cobrada judicialmente, conforme o disposto no art. 156, §8º, da NLLC.</w:t>
      </w:r>
    </w:p>
    <w:p w14:paraId="785CB02B" w14:textId="77777777" w:rsidR="00592D92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 w14:paraId="16DF6127" w14:textId="77777777" w:rsidR="00592D92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lastRenderedPageBreak/>
        <w:t>A aplicação das sanções realizar-se-á em processo administrativo que assegure o contraditório e a ampla defesa ao Contratado, observando-se o procedimento previsto no caput e parágrafos do art. 158 da Lei nº 14.133/2021, para as penalidades de impedimento de licitar e contratar e de declaração de inidoneidade para licitar ou contratar.</w:t>
      </w:r>
    </w:p>
    <w:p w14:paraId="129ECEA4" w14:textId="77777777" w:rsidR="00592D92" w:rsidRDefault="00A01AED" w:rsidP="00F62377">
      <w:pPr>
        <w:pStyle w:val="PargrafodaLista"/>
        <w:numPr>
          <w:ilvl w:val="1"/>
          <w:numId w:val="12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Na aplicação das sanções serão considerados:</w:t>
      </w:r>
    </w:p>
    <w:p w14:paraId="716A2944" w14:textId="77777777" w:rsidR="00592D92" w:rsidRDefault="00A01AED" w:rsidP="00F62377">
      <w:pPr>
        <w:pStyle w:val="PargrafodaLista"/>
        <w:numPr>
          <w:ilvl w:val="0"/>
          <w:numId w:val="16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a natureza e a gravidade da infração cometida;</w:t>
      </w:r>
    </w:p>
    <w:p w14:paraId="10BDFEAE" w14:textId="77777777" w:rsidR="00592D92" w:rsidRDefault="00A01AED" w:rsidP="00F62377">
      <w:pPr>
        <w:pStyle w:val="PargrafodaLista"/>
        <w:numPr>
          <w:ilvl w:val="0"/>
          <w:numId w:val="16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as peculiaridades do caso concreto;</w:t>
      </w:r>
    </w:p>
    <w:p w14:paraId="63E01F1E" w14:textId="77777777" w:rsidR="00592D92" w:rsidRDefault="00A01AED" w:rsidP="00F62377">
      <w:pPr>
        <w:pStyle w:val="PargrafodaLista"/>
        <w:numPr>
          <w:ilvl w:val="0"/>
          <w:numId w:val="16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as circunstâncias agravantes ou atenuantes;</w:t>
      </w:r>
    </w:p>
    <w:p w14:paraId="2816ADCC" w14:textId="77777777" w:rsidR="00592D92" w:rsidRDefault="00A01AED" w:rsidP="00F62377">
      <w:pPr>
        <w:pStyle w:val="PargrafodaLista"/>
        <w:numPr>
          <w:ilvl w:val="0"/>
          <w:numId w:val="16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os danos que dela provierem para a Contratante; e</w:t>
      </w:r>
    </w:p>
    <w:p w14:paraId="0916342B" w14:textId="77777777" w:rsidR="005172EE" w:rsidRPr="00592D92" w:rsidRDefault="00A01AED" w:rsidP="00F62377">
      <w:pPr>
        <w:pStyle w:val="PargrafodaLista"/>
        <w:numPr>
          <w:ilvl w:val="0"/>
          <w:numId w:val="16"/>
        </w:numPr>
        <w:spacing w:before="0" w:after="5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 w14:paraId="33DC0CEB" w14:textId="77777777" w:rsidR="00592D92" w:rsidRDefault="00A01AED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159.</w:t>
      </w:r>
    </w:p>
    <w:p w14:paraId="1BE86F29" w14:textId="77777777" w:rsidR="00592D92" w:rsidRDefault="00A01AED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92D92">
        <w:rPr>
          <w:rFonts w:ascii="Arial" w:hAnsi="Arial" w:cs="Arial"/>
          <w:bCs/>
          <w:color w:val="000000"/>
          <w:sz w:val="24"/>
          <w:szCs w:val="24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prévia, consoante o disposto no art. 160, da NLLC.</w:t>
      </w:r>
    </w:p>
    <w:p w14:paraId="3EFD3EED" w14:textId="77777777" w:rsidR="00592D92" w:rsidRDefault="00592D92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01AED" w:rsidRPr="00592D92">
        <w:rPr>
          <w:rFonts w:ascii="Arial" w:hAnsi="Arial" w:cs="Arial"/>
          <w:bCs/>
          <w:color w:val="000000"/>
          <w:sz w:val="24"/>
          <w:szCs w:val="24"/>
        </w:rPr>
        <w:t>A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NLLC.</w:t>
      </w:r>
    </w:p>
    <w:p w14:paraId="1463EB6F" w14:textId="77777777" w:rsidR="00162433" w:rsidRPr="00162433" w:rsidRDefault="00592D92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A01AED" w:rsidRPr="00592D92">
        <w:rPr>
          <w:rFonts w:ascii="Arial" w:hAnsi="Arial" w:cs="Arial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 w14:paraId="584BB2ED" w14:textId="77777777" w:rsidR="00162433" w:rsidRDefault="00162433" w:rsidP="00F62377">
      <w:pPr>
        <w:pStyle w:val="Default"/>
        <w:numPr>
          <w:ilvl w:val="0"/>
          <w:numId w:val="17"/>
        </w:numPr>
        <w:shd w:val="clear" w:color="auto" w:fill="BFBFBF"/>
        <w:spacing w:after="0"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DOS ANEXOS INTEGRANTES DO PRESENTE ESTUDO TÉCNICO</w:t>
      </w:r>
    </w:p>
    <w:p w14:paraId="6B1C1160" w14:textId="77777777" w:rsidR="00162433" w:rsidRPr="00C07EDD" w:rsidRDefault="00162433" w:rsidP="00F62377">
      <w:pPr>
        <w:pStyle w:val="NormalWeb"/>
        <w:numPr>
          <w:ilvl w:val="1"/>
          <w:numId w:val="17"/>
        </w:numPr>
        <w:spacing w:before="60" w:beforeAutospacing="0" w:after="60" w:afterAutospacing="0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C07EDD">
        <w:rPr>
          <w:rFonts w:ascii="Arial" w:hAnsi="Arial" w:cs="Arial"/>
          <w:sz w:val="22"/>
          <w:szCs w:val="22"/>
        </w:rPr>
        <w:t>Integram o presente ETP os seguintes Anexos:</w:t>
      </w:r>
    </w:p>
    <w:p w14:paraId="2ED38391" w14:textId="77777777" w:rsidR="00162433" w:rsidRPr="00481CF3" w:rsidRDefault="00162433" w:rsidP="00F62377">
      <w:pPr>
        <w:pStyle w:val="NormalWeb"/>
        <w:numPr>
          <w:ilvl w:val="2"/>
          <w:numId w:val="17"/>
        </w:numPr>
        <w:spacing w:before="60" w:beforeAutospacing="0" w:after="60" w:afterAutospacing="0" w:line="360" w:lineRule="auto"/>
        <w:ind w:left="0" w:firstLine="0"/>
        <w:jc w:val="both"/>
        <w:rPr>
          <w:rFonts w:ascii="Arial" w:hAnsi="Arial" w:cs="Arial"/>
          <w:sz w:val="22"/>
          <w:szCs w:val="22"/>
          <w:highlight w:val="yellow"/>
        </w:rPr>
      </w:pPr>
      <w:r w:rsidRPr="00481CF3">
        <w:rPr>
          <w:rFonts w:ascii="Arial" w:hAnsi="Arial" w:cs="Arial"/>
          <w:sz w:val="22"/>
          <w:szCs w:val="22"/>
          <w:highlight w:val="yellow"/>
        </w:rPr>
        <w:t>Anexo I – Lista de Veículos Escolares da Secretaria Municipal de Educação;</w:t>
      </w:r>
    </w:p>
    <w:p w14:paraId="036B168A" w14:textId="77777777" w:rsidR="00162433" w:rsidRPr="00481CF3" w:rsidRDefault="00162433" w:rsidP="00F62377">
      <w:pPr>
        <w:pStyle w:val="NormalWeb"/>
        <w:numPr>
          <w:ilvl w:val="2"/>
          <w:numId w:val="17"/>
        </w:numPr>
        <w:spacing w:before="60" w:beforeAutospacing="0" w:after="60" w:afterAutospacing="0" w:line="360" w:lineRule="auto"/>
        <w:ind w:left="0" w:firstLine="0"/>
        <w:jc w:val="both"/>
        <w:rPr>
          <w:rFonts w:ascii="Arial" w:hAnsi="Arial" w:cs="Arial"/>
          <w:sz w:val="22"/>
          <w:szCs w:val="22"/>
          <w:highlight w:val="yellow"/>
        </w:rPr>
      </w:pPr>
      <w:r w:rsidRPr="00481CF3">
        <w:rPr>
          <w:rFonts w:ascii="Arial" w:hAnsi="Arial" w:cs="Arial"/>
          <w:sz w:val="22"/>
          <w:szCs w:val="22"/>
          <w:highlight w:val="yellow"/>
        </w:rPr>
        <w:t>Anexo II – Cotação de preços com referência ao objeto da contratação.</w:t>
      </w:r>
    </w:p>
    <w:p w14:paraId="3E4C5CD6" w14:textId="77777777" w:rsidR="005172EE" w:rsidRPr="005E1D2D" w:rsidRDefault="00162433" w:rsidP="00F62377">
      <w:pPr>
        <w:pStyle w:val="PargrafodaLista"/>
        <w:shd w:val="clear" w:color="auto" w:fill="C0C0C0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17. </w:t>
      </w:r>
      <w:r w:rsidR="00A01AED" w:rsidRPr="005E1D2D">
        <w:rPr>
          <w:rFonts w:ascii="Arial" w:hAnsi="Arial" w:cs="Arial"/>
          <w:b/>
          <w:sz w:val="24"/>
          <w:szCs w:val="24"/>
        </w:rPr>
        <w:t>UNIDADE REQUISITANTE</w:t>
      </w:r>
    </w:p>
    <w:p w14:paraId="12925A22" w14:textId="77777777" w:rsidR="005172EE" w:rsidRPr="005E1D2D" w:rsidRDefault="00A01AED" w:rsidP="00F62377">
      <w:pPr>
        <w:pStyle w:val="PargrafodaLista"/>
        <w:spacing w:before="0" w:after="113" w:line="36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E1D2D">
        <w:rPr>
          <w:rFonts w:ascii="Arial" w:hAnsi="Arial" w:cs="Arial"/>
          <w:sz w:val="24"/>
          <w:szCs w:val="24"/>
        </w:rPr>
        <w:t xml:space="preserve">17.1. Secretaria Municipal de </w:t>
      </w:r>
      <w:r w:rsidR="00000E6A">
        <w:rPr>
          <w:rFonts w:ascii="Arial" w:hAnsi="Arial" w:cs="Arial"/>
          <w:sz w:val="24"/>
          <w:szCs w:val="24"/>
        </w:rPr>
        <w:t>Educação.</w:t>
      </w:r>
    </w:p>
    <w:p w14:paraId="13987C68" w14:textId="77777777" w:rsidR="00000E6A" w:rsidRDefault="000B69D7" w:rsidP="00F62377">
      <w:pPr>
        <w:pStyle w:val="PargrafodaLista"/>
        <w:numPr>
          <w:ilvl w:val="0"/>
          <w:numId w:val="12"/>
        </w:numPr>
        <w:shd w:val="clear" w:color="auto" w:fill="C0C0C0"/>
        <w:spacing w:before="0" w:after="113" w:line="36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 </w:t>
      </w:r>
      <w:r w:rsidR="00E5638F" w:rsidRPr="005E1D2D">
        <w:rPr>
          <w:rFonts w:ascii="Arial" w:hAnsi="Arial" w:cs="Arial"/>
          <w:b/>
          <w:sz w:val="24"/>
          <w:szCs w:val="24"/>
        </w:rPr>
        <w:t xml:space="preserve">RESPONSÁVEL </w:t>
      </w:r>
      <w:r>
        <w:rPr>
          <w:rFonts w:ascii="Arial" w:hAnsi="Arial" w:cs="Arial"/>
          <w:b/>
          <w:sz w:val="24"/>
          <w:szCs w:val="24"/>
        </w:rPr>
        <w:t xml:space="preserve">PELA </w:t>
      </w:r>
      <w:r w:rsidR="00A01AED" w:rsidRPr="005E1D2D">
        <w:rPr>
          <w:rFonts w:ascii="Arial" w:hAnsi="Arial" w:cs="Arial"/>
          <w:b/>
          <w:sz w:val="24"/>
          <w:szCs w:val="24"/>
        </w:rPr>
        <w:t>ELABORAÇÃO DO TERMO DE REFERÊNCIA</w:t>
      </w:r>
    </w:p>
    <w:p w14:paraId="5BE96225" w14:textId="77777777" w:rsidR="00000E6A" w:rsidRPr="00000E6A" w:rsidRDefault="00000E6A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00E6A">
        <w:rPr>
          <w:rFonts w:ascii="Arial" w:hAnsi="Arial" w:cs="Arial"/>
          <w:b/>
          <w:color w:val="000000" w:themeColor="text1"/>
          <w:sz w:val="24"/>
          <w:szCs w:val="24"/>
        </w:rPr>
        <w:t xml:space="preserve">Responsável pela Elaboração: </w:t>
      </w:r>
      <w:r w:rsidRPr="00000E6A">
        <w:rPr>
          <w:rFonts w:ascii="Arial" w:hAnsi="Arial" w:cs="Arial"/>
          <w:color w:val="000000" w:themeColor="text1"/>
          <w:sz w:val="24"/>
          <w:szCs w:val="24"/>
        </w:rPr>
        <w:t>JULIO CESAR RADINZ MERLO</w:t>
      </w:r>
      <w:r w:rsidR="0016243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3670068" w14:textId="77777777" w:rsidR="00000E6A" w:rsidRPr="00000E6A" w:rsidRDefault="00000E6A" w:rsidP="00F62377">
      <w:pPr>
        <w:pStyle w:val="PargrafodaLista"/>
        <w:numPr>
          <w:ilvl w:val="1"/>
          <w:numId w:val="12"/>
        </w:numPr>
        <w:spacing w:before="0" w:after="113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00E6A">
        <w:rPr>
          <w:rFonts w:ascii="Arial" w:hAnsi="Arial" w:cs="Arial"/>
          <w:b/>
          <w:color w:val="000000" w:themeColor="text1"/>
        </w:rPr>
        <w:t xml:space="preserve">Responsável pela demanda e gestora da unidade requisitante: </w:t>
      </w:r>
      <w:r w:rsidRPr="00000E6A">
        <w:rPr>
          <w:rFonts w:ascii="Arial" w:hAnsi="Arial" w:cs="Arial"/>
          <w:color w:val="000000" w:themeColor="text1"/>
        </w:rPr>
        <w:t>GELDA MARIA SPALENZA GUERRA.</w:t>
      </w:r>
    </w:p>
    <w:p w14:paraId="41875CE3" w14:textId="77777777" w:rsidR="00000E6A" w:rsidRPr="00B055EE" w:rsidRDefault="00000E6A" w:rsidP="00F62377">
      <w:pPr>
        <w:spacing w:before="0" w:after="57" w:line="360" w:lineRule="auto"/>
        <w:jc w:val="both"/>
        <w:rPr>
          <w:rFonts w:ascii="Arial" w:hAnsi="Arial" w:cs="Arial"/>
          <w:sz w:val="24"/>
          <w:szCs w:val="24"/>
        </w:rPr>
      </w:pPr>
    </w:p>
    <w:p w14:paraId="010358C5" w14:textId="77777777" w:rsidR="00000E6A" w:rsidRPr="00B055EE" w:rsidRDefault="00000E6A" w:rsidP="00F62377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B055EE">
        <w:rPr>
          <w:rFonts w:ascii="Arial" w:hAnsi="Arial" w:cs="Arial"/>
          <w:color w:val="000000" w:themeColor="text1"/>
        </w:rPr>
        <w:t xml:space="preserve">São Roque do Canaã/ES, </w:t>
      </w:r>
      <w:r w:rsidR="00A37258">
        <w:rPr>
          <w:rFonts w:ascii="Arial" w:hAnsi="Arial" w:cs="Arial"/>
          <w:color w:val="000000" w:themeColor="text1"/>
        </w:rPr>
        <w:t>16</w:t>
      </w:r>
      <w:r w:rsidRPr="00B055EE">
        <w:rPr>
          <w:rFonts w:ascii="Arial" w:hAnsi="Arial" w:cs="Arial"/>
          <w:color w:val="000000" w:themeColor="text1"/>
        </w:rPr>
        <w:t xml:space="preserve"> de </w:t>
      </w:r>
      <w:r>
        <w:rPr>
          <w:rFonts w:ascii="Arial" w:hAnsi="Arial" w:cs="Arial"/>
          <w:color w:val="000000" w:themeColor="text1"/>
        </w:rPr>
        <w:t>junho</w:t>
      </w:r>
      <w:r w:rsidRPr="00B055EE">
        <w:rPr>
          <w:rFonts w:ascii="Arial" w:hAnsi="Arial" w:cs="Arial"/>
          <w:color w:val="000000" w:themeColor="text1"/>
        </w:rPr>
        <w:t xml:space="preserve"> de 2025.</w:t>
      </w:r>
    </w:p>
    <w:p w14:paraId="78712B0B" w14:textId="77777777" w:rsidR="00000E6A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88D4F04" w14:textId="77777777" w:rsidR="002839BD" w:rsidRDefault="002839BD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501D21CC" w14:textId="77777777" w:rsidR="000B69D7" w:rsidRDefault="000B69D7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08A664AE" w14:textId="77777777" w:rsidR="00000E6A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2712B51" w14:textId="77777777" w:rsidR="00000E6A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A97C6E5" w14:textId="77777777" w:rsidR="00000E6A" w:rsidRPr="002839BD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BB644CA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2839BD">
        <w:rPr>
          <w:rFonts w:ascii="Arial" w:hAnsi="Arial" w:cs="Arial"/>
          <w:b/>
          <w:color w:val="000000" w:themeColor="text1"/>
          <w:sz w:val="20"/>
          <w:szCs w:val="20"/>
        </w:rPr>
        <w:t>JULIO CESAR RADINZ MERLO</w:t>
      </w:r>
      <w:r w:rsidRPr="002839BD">
        <w:rPr>
          <w:rFonts w:ascii="Arial" w:hAnsi="Arial" w:cs="Arial"/>
          <w:sz w:val="20"/>
          <w:szCs w:val="20"/>
        </w:rPr>
        <w:br/>
        <w:t>Gerente de Frotas, Máquinas e Equipamentos.</w:t>
      </w:r>
    </w:p>
    <w:p w14:paraId="0A79CE21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r w:rsidRPr="002839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Decreto Municipal n° </w:t>
      </w:r>
      <w:r w:rsidRPr="002839BD">
        <w:rPr>
          <w:rFonts w:ascii="Arial" w:hAnsi="Arial" w:cs="Arial"/>
          <w:b/>
          <w:bCs/>
          <w:color w:val="000000"/>
          <w:sz w:val="20"/>
          <w:szCs w:val="20"/>
        </w:rPr>
        <w:t>7.085/2024</w:t>
      </w:r>
    </w:p>
    <w:p w14:paraId="7DE58C2B" w14:textId="77777777" w:rsidR="00000E6A" w:rsidRPr="002839BD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A3F590F" w14:textId="77777777" w:rsidR="00000E6A" w:rsidRPr="002839BD" w:rsidRDefault="00000E6A" w:rsidP="00000E6A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B489601" w14:textId="77777777" w:rsidR="00390262" w:rsidRPr="002839BD" w:rsidRDefault="00390262" w:rsidP="00000E6A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4AAF5A03" w14:textId="77777777" w:rsidR="000B69D7" w:rsidRPr="002839BD" w:rsidRDefault="000B69D7" w:rsidP="00000E6A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441D0107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7BD3E83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21400AF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46AEBEC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  <w:sectPr w:rsidR="00000E6A" w:rsidRPr="002839BD" w:rsidSect="00000E6A">
          <w:headerReference w:type="default" r:id="rId8"/>
          <w:footerReference w:type="default" r:id="rId9"/>
          <w:type w:val="continuous"/>
          <w:pgSz w:w="11906" w:h="16838"/>
          <w:pgMar w:top="2368" w:right="1131" w:bottom="1170" w:left="1701" w:header="500" w:footer="451" w:gutter="0"/>
          <w:cols w:space="720"/>
          <w:formProt w:val="0"/>
          <w:docGrid w:linePitch="360"/>
        </w:sectPr>
      </w:pPr>
    </w:p>
    <w:p w14:paraId="44E9BF56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2839BD">
        <w:rPr>
          <w:rFonts w:ascii="Arial" w:hAnsi="Arial" w:cs="Arial"/>
          <w:b/>
          <w:color w:val="000000" w:themeColor="text1"/>
          <w:sz w:val="20"/>
          <w:szCs w:val="20"/>
        </w:rPr>
        <w:lastRenderedPageBreak/>
        <w:t>GELDA MARIA SPALENZA GUERRA</w:t>
      </w:r>
    </w:p>
    <w:p w14:paraId="565E10CB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2839BD">
        <w:rPr>
          <w:rFonts w:ascii="Arial" w:hAnsi="Arial" w:cs="Arial"/>
          <w:color w:val="000000" w:themeColor="text1"/>
          <w:sz w:val="20"/>
          <w:szCs w:val="20"/>
        </w:rPr>
        <w:t>Secretária Municipal de Educação</w:t>
      </w:r>
    </w:p>
    <w:p w14:paraId="71B731AE" w14:textId="77777777" w:rsidR="00000E6A" w:rsidRPr="002839BD" w:rsidRDefault="00000E6A" w:rsidP="00000E6A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  <w:sectPr w:rsidR="00000E6A" w:rsidRPr="002839BD" w:rsidSect="000F13D9">
          <w:type w:val="continuous"/>
          <w:pgSz w:w="11906" w:h="16838"/>
          <w:pgMar w:top="2368" w:right="1131" w:bottom="1170" w:left="1701" w:header="500" w:footer="451" w:gutter="0"/>
          <w:cols w:space="720"/>
          <w:formProt w:val="0"/>
          <w:docGrid w:linePitch="360"/>
        </w:sectPr>
      </w:pPr>
      <w:r w:rsidRPr="002839BD">
        <w:rPr>
          <w:rFonts w:ascii="Arial" w:hAnsi="Arial" w:cs="Arial"/>
          <w:b/>
          <w:color w:val="000000" w:themeColor="text1"/>
          <w:sz w:val="20"/>
          <w:szCs w:val="20"/>
        </w:rPr>
        <w:t xml:space="preserve">Decreto Municipal nº </w:t>
      </w:r>
      <w:r w:rsidR="00162433" w:rsidRPr="002839BD">
        <w:rPr>
          <w:rFonts w:ascii="Arial" w:hAnsi="Arial" w:cs="Arial"/>
          <w:b/>
          <w:sz w:val="20"/>
          <w:szCs w:val="20"/>
        </w:rPr>
        <w:t>6.812/2023</w:t>
      </w:r>
    </w:p>
    <w:p w14:paraId="1BF9DCAB" w14:textId="77777777" w:rsidR="0008195D" w:rsidRPr="005E1D2D" w:rsidRDefault="0008195D" w:rsidP="00000E6A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sectPr w:rsidR="0008195D" w:rsidRPr="005E1D2D" w:rsidSect="0008195D">
      <w:headerReference w:type="default" r:id="rId10"/>
      <w:footerReference w:type="default" r:id="rId11"/>
      <w:type w:val="continuous"/>
      <w:pgSz w:w="11906" w:h="16838"/>
      <w:pgMar w:top="2368" w:right="1131" w:bottom="1170" w:left="1701" w:header="500" w:footer="45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F4B52" w14:textId="77777777" w:rsidR="00F75F15" w:rsidRDefault="00F75F15">
      <w:pPr>
        <w:spacing w:before="0" w:after="0" w:line="240" w:lineRule="auto"/>
      </w:pPr>
      <w:r>
        <w:separator/>
      </w:r>
    </w:p>
  </w:endnote>
  <w:endnote w:type="continuationSeparator" w:id="0">
    <w:p w14:paraId="03978418" w14:textId="77777777" w:rsidR="00F75F15" w:rsidRDefault="00F75F1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2ED70" w14:textId="77777777" w:rsidR="00000E6A" w:rsidRDefault="00000E6A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>Rua Lourenço Roldi, nº 88 – Bairro São Roquinho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1FCBA5BA" w14:textId="77777777" w:rsidR="00000E6A" w:rsidRDefault="00000E6A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eastAsia="Calibri" w:hAnsi="Times New Roman" w:cs="Arial"/>
        <w:sz w:val="20"/>
        <w:szCs w:val="20"/>
      </w:rPr>
      <w:t xml:space="preserve">Telefone: </w:t>
    </w:r>
    <w:r>
      <w:rPr>
        <w:rFonts w:ascii="Times New Roman" w:eastAsia="Calibri" w:hAnsi="Times New Roman" w:cs="Arial"/>
        <w:bCs/>
        <w:color w:val="000000"/>
        <w:sz w:val="20"/>
        <w:szCs w:val="20"/>
      </w:rPr>
      <w:t>(27) 3729-1300</w:t>
    </w:r>
    <w:r>
      <w:rPr>
        <w:rFonts w:ascii="Times New Roman" w:eastAsia="Calibri" w:hAnsi="Times New Roman" w:cs="Arial"/>
        <w:sz w:val="20"/>
        <w:szCs w:val="20"/>
      </w:rPr>
      <w:t xml:space="preserve">| E-mail: </w:t>
    </w:r>
    <w:r>
      <w:rPr>
        <w:rFonts w:ascii="Times New Roman" w:eastAsia="Calibri" w:hAnsi="Times New Roman" w:cs="Arial"/>
        <w:color w:val="0200FF"/>
        <w:sz w:val="20"/>
        <w:szCs w:val="20"/>
        <w:u w:val="single"/>
      </w:rPr>
      <w:t>transporte@saoroquedocanaa.es.gov.br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29B7B" w14:textId="77777777" w:rsidR="00E1606F" w:rsidRDefault="00E1606F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>Rua Lourenço Roldi, nº 88 – Bairro São Roquinho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6433A7DB" w14:textId="77777777" w:rsidR="00E1606F" w:rsidRDefault="00E1606F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eastAsia="Calibri" w:hAnsi="Times New Roman" w:cs="Arial"/>
        <w:sz w:val="20"/>
        <w:szCs w:val="20"/>
      </w:rPr>
      <w:t xml:space="preserve">Telefone: </w:t>
    </w:r>
    <w:r>
      <w:rPr>
        <w:rFonts w:ascii="Times New Roman" w:eastAsia="Calibri" w:hAnsi="Times New Roman" w:cs="Arial"/>
        <w:bCs/>
        <w:color w:val="000000"/>
        <w:sz w:val="20"/>
        <w:szCs w:val="20"/>
      </w:rPr>
      <w:t>(27) 3729-1300</w:t>
    </w:r>
    <w:r>
      <w:rPr>
        <w:rFonts w:ascii="Times New Roman" w:eastAsia="Calibri" w:hAnsi="Times New Roman" w:cs="Arial"/>
        <w:sz w:val="20"/>
        <w:szCs w:val="20"/>
      </w:rPr>
      <w:t xml:space="preserve">| E-mail: </w:t>
    </w:r>
    <w:r>
      <w:rPr>
        <w:rFonts w:ascii="Times New Roman" w:eastAsia="Calibri" w:hAnsi="Times New Roman" w:cs="Arial"/>
        <w:color w:val="0200FF"/>
        <w:sz w:val="20"/>
        <w:szCs w:val="20"/>
        <w:u w:val="single"/>
      </w:rPr>
      <w:t>transporte@saoroquedocanaa.es.gov.br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6C76A" w14:textId="77777777" w:rsidR="00F75F15" w:rsidRDefault="00F75F15">
      <w:pPr>
        <w:spacing w:before="0" w:after="0" w:line="240" w:lineRule="auto"/>
      </w:pPr>
      <w:r>
        <w:separator/>
      </w:r>
    </w:p>
  </w:footnote>
  <w:footnote w:type="continuationSeparator" w:id="0">
    <w:p w14:paraId="6A609D1B" w14:textId="77777777" w:rsidR="00F75F15" w:rsidRDefault="00F75F1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E95E7C" w14:textId="77777777" w:rsidR="00000E6A" w:rsidRDefault="00000E6A">
    <w:pPr>
      <w:pStyle w:val="Cabealho"/>
      <w:tabs>
        <w:tab w:val="left" w:pos="2166"/>
      </w:tabs>
      <w:spacing w:line="276" w:lineRule="auto"/>
      <w:jc w:val="center"/>
      <w:rPr>
        <w:rFonts w:ascii="Times New Roman" w:hAnsi="Times New Roman"/>
      </w:rPr>
    </w:pPr>
    <w:r>
      <w:rPr>
        <w:noProof/>
        <w:lang w:eastAsia="pt-BR"/>
      </w:rPr>
      <w:drawing>
        <wp:inline distT="0" distB="0" distL="0" distR="0" wp14:anchorId="13FE2D6C" wp14:editId="1921538A">
          <wp:extent cx="647700" cy="65024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DA77D0" w14:textId="77777777" w:rsidR="00000E6A" w:rsidRDefault="00000E6A">
    <w:pPr>
      <w:pStyle w:val="Cabealho"/>
      <w:tabs>
        <w:tab w:val="left" w:pos="2166"/>
      </w:tabs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 w:cs="Arial"/>
        <w:b/>
        <w:sz w:val="28"/>
        <w:szCs w:val="28"/>
      </w:rPr>
      <w:t>PREFEITURA MUNICIPAL DE SÃO ROQUE DO CANAÃ</w:t>
    </w:r>
  </w:p>
  <w:p w14:paraId="75334C50" w14:textId="77777777" w:rsidR="00000E6A" w:rsidRDefault="00000E6A">
    <w:pPr>
      <w:pStyle w:val="Subttulo"/>
      <w:rPr>
        <w:rFonts w:ascii="Times New Roman" w:hAnsi="Times New Roman"/>
        <w:szCs w:val="24"/>
      </w:rPr>
    </w:pPr>
    <w:r>
      <w:rPr>
        <w:rFonts w:ascii="Times New Roman" w:hAnsi="Times New Roman" w:cs="Arial"/>
        <w:szCs w:val="24"/>
      </w:rPr>
      <w:t>ESTADO DO ESPÍRITO SANTO</w:t>
    </w:r>
    <w:r>
      <w:rPr>
        <w:rFonts w:ascii="Times New Roman" w:hAnsi="Times New Roman" w:cs="Arial"/>
        <w:sz w:val="22"/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EC16AF" w14:textId="77777777" w:rsidR="00E1606F" w:rsidRDefault="00E1606F">
    <w:pPr>
      <w:pStyle w:val="Cabealho"/>
      <w:tabs>
        <w:tab w:val="left" w:pos="2166"/>
      </w:tabs>
      <w:spacing w:line="276" w:lineRule="auto"/>
      <w:jc w:val="center"/>
      <w:rPr>
        <w:rFonts w:ascii="Times New Roman" w:hAnsi="Times New Roman"/>
      </w:rPr>
    </w:pPr>
    <w:r>
      <w:rPr>
        <w:noProof/>
        <w:lang w:eastAsia="pt-BR"/>
      </w:rPr>
      <w:drawing>
        <wp:inline distT="0" distB="0" distL="0" distR="0" wp14:anchorId="2E8E9DAA" wp14:editId="30435601">
          <wp:extent cx="647700" cy="65024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2F323B" w14:textId="77777777" w:rsidR="00E1606F" w:rsidRDefault="00E1606F">
    <w:pPr>
      <w:pStyle w:val="Cabealho"/>
      <w:tabs>
        <w:tab w:val="left" w:pos="2166"/>
      </w:tabs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 w:cs="Arial"/>
        <w:b/>
        <w:sz w:val="28"/>
        <w:szCs w:val="28"/>
      </w:rPr>
      <w:t>PREFEITURA MUNICIPAL DE SÃO ROQUE DO CANAÃ</w:t>
    </w:r>
  </w:p>
  <w:p w14:paraId="61A6E888" w14:textId="77777777" w:rsidR="00E1606F" w:rsidRDefault="00E1606F">
    <w:pPr>
      <w:pStyle w:val="Subttulo"/>
      <w:rPr>
        <w:rFonts w:ascii="Times New Roman" w:hAnsi="Times New Roman"/>
        <w:szCs w:val="24"/>
      </w:rPr>
    </w:pPr>
    <w:r>
      <w:rPr>
        <w:rFonts w:ascii="Times New Roman" w:hAnsi="Times New Roman" w:cs="Arial"/>
        <w:szCs w:val="24"/>
      </w:rPr>
      <w:t>ESTADO DO ESPÍRITO SANTO</w:t>
    </w:r>
    <w:r>
      <w:rPr>
        <w:rFonts w:ascii="Times New Roman" w:hAnsi="Times New Roman" w:cs="Arial"/>
        <w:sz w:val="22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7190AD3"/>
    <w:multiLevelType w:val="multilevel"/>
    <w:tmpl w:val="C118274E"/>
    <w:lvl w:ilvl="0">
      <w:start w:val="1"/>
      <w:numFmt w:val="decimal"/>
      <w:lvlText w:val="%1."/>
      <w:lvlJc w:val="left"/>
      <w:pPr>
        <w:ind w:left="390" w:hanging="390"/>
      </w:pPr>
      <w:rPr>
        <w:rFonts w:ascii="Arial" w:eastAsiaTheme="minorHAnsi" w:hAnsi="Arial" w:cs="Arial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8BF3BB7"/>
    <w:multiLevelType w:val="hybridMultilevel"/>
    <w:tmpl w:val="EF2E3C42"/>
    <w:lvl w:ilvl="0" w:tplc="81C000CE">
      <w:start w:val="1"/>
      <w:numFmt w:val="upperLetter"/>
      <w:lvlText w:val="%1)"/>
      <w:lvlJc w:val="left"/>
      <w:pPr>
        <w:ind w:left="54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0B531EAD"/>
    <w:multiLevelType w:val="multilevel"/>
    <w:tmpl w:val="A44C7164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  <w:color w:val="000000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color w:val="000000"/>
      </w:rPr>
    </w:lvl>
  </w:abstractNum>
  <w:abstractNum w:abstractNumId="4">
    <w:nsid w:val="108A1E40"/>
    <w:multiLevelType w:val="hybridMultilevel"/>
    <w:tmpl w:val="3B02353A"/>
    <w:lvl w:ilvl="0" w:tplc="57BE70F2">
      <w:start w:val="1"/>
      <w:numFmt w:val="upperLetter"/>
      <w:lvlText w:val="%1)"/>
      <w:lvlJc w:val="left"/>
      <w:pPr>
        <w:ind w:left="54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19075207"/>
    <w:multiLevelType w:val="multilevel"/>
    <w:tmpl w:val="BB482F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1AAC721F"/>
    <w:multiLevelType w:val="hybridMultilevel"/>
    <w:tmpl w:val="95767912"/>
    <w:lvl w:ilvl="0" w:tplc="6C7C2BF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C21E6"/>
    <w:multiLevelType w:val="hybridMultilevel"/>
    <w:tmpl w:val="54E667C8"/>
    <w:lvl w:ilvl="0" w:tplc="D0DE6EAC">
      <w:start w:val="1"/>
      <w:numFmt w:val="upperLetter"/>
      <w:lvlText w:val="%1)"/>
      <w:lvlJc w:val="left"/>
      <w:pPr>
        <w:ind w:left="54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41149FD"/>
    <w:multiLevelType w:val="hybridMultilevel"/>
    <w:tmpl w:val="7B3C1584"/>
    <w:lvl w:ilvl="0" w:tplc="EE34F264">
      <w:start w:val="1"/>
      <w:numFmt w:val="upperRoman"/>
      <w:lvlText w:val="%1."/>
      <w:lvlJc w:val="left"/>
      <w:pPr>
        <w:ind w:left="900" w:hanging="72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2BE9528B"/>
    <w:multiLevelType w:val="hybridMultilevel"/>
    <w:tmpl w:val="A60A675E"/>
    <w:lvl w:ilvl="0" w:tplc="FA6CBD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C6238"/>
    <w:multiLevelType w:val="hybridMultilevel"/>
    <w:tmpl w:val="56CAF60E"/>
    <w:lvl w:ilvl="0" w:tplc="032C2B0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220F0"/>
    <w:multiLevelType w:val="multilevel"/>
    <w:tmpl w:val="2F70458E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33A328D0"/>
    <w:multiLevelType w:val="multilevel"/>
    <w:tmpl w:val="5F34E1C2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A232317"/>
    <w:multiLevelType w:val="hybridMultilevel"/>
    <w:tmpl w:val="70E6C4EC"/>
    <w:lvl w:ilvl="0" w:tplc="0AF834CC">
      <w:start w:val="1"/>
      <w:numFmt w:val="upp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B6AD4"/>
    <w:multiLevelType w:val="hybridMultilevel"/>
    <w:tmpl w:val="ABD6B020"/>
    <w:lvl w:ilvl="0" w:tplc="62BC2B2A">
      <w:start w:val="1"/>
      <w:numFmt w:val="upperLetter"/>
      <w:lvlText w:val="%1)"/>
      <w:lvlJc w:val="left"/>
      <w:pPr>
        <w:ind w:left="1495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>
    <w:nsid w:val="4C396CA1"/>
    <w:multiLevelType w:val="hybridMultilevel"/>
    <w:tmpl w:val="8A184FA4"/>
    <w:lvl w:ilvl="0" w:tplc="B7F6F7E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F5679"/>
    <w:multiLevelType w:val="multilevel"/>
    <w:tmpl w:val="D66A3F2E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7">
    <w:nsid w:val="6D7F7F85"/>
    <w:multiLevelType w:val="multilevel"/>
    <w:tmpl w:val="30A484A8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b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  <w:sz w:val="22"/>
        <w:szCs w:val="22"/>
      </w:rPr>
    </w:lvl>
  </w:abstractNum>
  <w:abstractNum w:abstractNumId="18">
    <w:nsid w:val="7AF850C8"/>
    <w:multiLevelType w:val="multilevel"/>
    <w:tmpl w:val="058624A6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 w:themeColor="text1"/>
      </w:rPr>
    </w:lvl>
  </w:abstractNum>
  <w:abstractNum w:abstractNumId="19">
    <w:nsid w:val="7C7D1A27"/>
    <w:multiLevelType w:val="multilevel"/>
    <w:tmpl w:val="60FE58F0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  <w:i w:val="0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cs="Arial" w:hint="default"/>
        <w:b/>
        <w:i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  <w:i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Arial" w:hint="default"/>
        <w:i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Arial" w:hint="default"/>
        <w:i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Arial" w:hint="default"/>
        <w:i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Arial" w:hint="default"/>
        <w:i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Arial" w:hint="default"/>
        <w:i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Arial" w:hint="default"/>
        <w:i/>
      </w:rPr>
    </w:lvl>
  </w:abstractNum>
  <w:num w:numId="1">
    <w:abstractNumId w:val="17"/>
  </w:num>
  <w:num w:numId="2">
    <w:abstractNumId w:val="1"/>
  </w:num>
  <w:num w:numId="3">
    <w:abstractNumId w:val="18"/>
  </w:num>
  <w:num w:numId="4">
    <w:abstractNumId w:val="6"/>
  </w:num>
  <w:num w:numId="5">
    <w:abstractNumId w:val="10"/>
  </w:num>
  <w:num w:numId="6">
    <w:abstractNumId w:val="14"/>
  </w:num>
  <w:num w:numId="7">
    <w:abstractNumId w:val="11"/>
  </w:num>
  <w:num w:numId="8">
    <w:abstractNumId w:val="9"/>
  </w:num>
  <w:num w:numId="9">
    <w:abstractNumId w:val="16"/>
  </w:num>
  <w:num w:numId="10">
    <w:abstractNumId w:val="19"/>
  </w:num>
  <w:num w:numId="11">
    <w:abstractNumId w:val="13"/>
  </w:num>
  <w:num w:numId="12">
    <w:abstractNumId w:val="3"/>
  </w:num>
  <w:num w:numId="13">
    <w:abstractNumId w:val="7"/>
  </w:num>
  <w:num w:numId="14">
    <w:abstractNumId w:val="4"/>
  </w:num>
  <w:num w:numId="15">
    <w:abstractNumId w:val="8"/>
  </w:num>
  <w:num w:numId="16">
    <w:abstractNumId w:val="2"/>
  </w:num>
  <w:num w:numId="17">
    <w:abstractNumId w:val="0"/>
  </w:num>
  <w:num w:numId="18">
    <w:abstractNumId w:val="12"/>
  </w:num>
  <w:num w:numId="19">
    <w:abstractNumId w:val="15"/>
  </w:num>
  <w:num w:numId="20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2EE"/>
    <w:rsid w:val="00000E6A"/>
    <w:rsid w:val="00001CEF"/>
    <w:rsid w:val="00003489"/>
    <w:rsid w:val="00030136"/>
    <w:rsid w:val="000374E2"/>
    <w:rsid w:val="0008195D"/>
    <w:rsid w:val="000B69D7"/>
    <w:rsid w:val="000C29F1"/>
    <w:rsid w:val="000D7611"/>
    <w:rsid w:val="000E0363"/>
    <w:rsid w:val="0014656E"/>
    <w:rsid w:val="00162433"/>
    <w:rsid w:val="00165DD3"/>
    <w:rsid w:val="002325C5"/>
    <w:rsid w:val="00237FF7"/>
    <w:rsid w:val="00250B36"/>
    <w:rsid w:val="002839BD"/>
    <w:rsid w:val="002A27F0"/>
    <w:rsid w:val="002B449C"/>
    <w:rsid w:val="002C3433"/>
    <w:rsid w:val="002F7936"/>
    <w:rsid w:val="003243FC"/>
    <w:rsid w:val="00373904"/>
    <w:rsid w:val="00390262"/>
    <w:rsid w:val="003B004B"/>
    <w:rsid w:val="003E76CC"/>
    <w:rsid w:val="003F1D14"/>
    <w:rsid w:val="00481CF3"/>
    <w:rsid w:val="00493FA2"/>
    <w:rsid w:val="004C0DD5"/>
    <w:rsid w:val="004C3E9A"/>
    <w:rsid w:val="004C71D2"/>
    <w:rsid w:val="004D5B74"/>
    <w:rsid w:val="005172EE"/>
    <w:rsid w:val="005505F7"/>
    <w:rsid w:val="00560B97"/>
    <w:rsid w:val="00592D92"/>
    <w:rsid w:val="005E1D2D"/>
    <w:rsid w:val="006173EE"/>
    <w:rsid w:val="00637E11"/>
    <w:rsid w:val="00694E29"/>
    <w:rsid w:val="006C5698"/>
    <w:rsid w:val="0071007F"/>
    <w:rsid w:val="007312DE"/>
    <w:rsid w:val="0074534F"/>
    <w:rsid w:val="00772CCC"/>
    <w:rsid w:val="007822A3"/>
    <w:rsid w:val="007B373C"/>
    <w:rsid w:val="00893FA6"/>
    <w:rsid w:val="00917224"/>
    <w:rsid w:val="00960396"/>
    <w:rsid w:val="00986FCE"/>
    <w:rsid w:val="009D083B"/>
    <w:rsid w:val="00A01AED"/>
    <w:rsid w:val="00A37258"/>
    <w:rsid w:val="00AD50F4"/>
    <w:rsid w:val="00AD60D4"/>
    <w:rsid w:val="00B613A5"/>
    <w:rsid w:val="00B9572A"/>
    <w:rsid w:val="00BC6D7C"/>
    <w:rsid w:val="00BD0B9C"/>
    <w:rsid w:val="00C30139"/>
    <w:rsid w:val="00CA33F5"/>
    <w:rsid w:val="00CA34F6"/>
    <w:rsid w:val="00CB05BD"/>
    <w:rsid w:val="00DF6A02"/>
    <w:rsid w:val="00E1606F"/>
    <w:rsid w:val="00E44BBD"/>
    <w:rsid w:val="00E5638F"/>
    <w:rsid w:val="00E63BB9"/>
    <w:rsid w:val="00E86D28"/>
    <w:rsid w:val="00EA55F2"/>
    <w:rsid w:val="00EC2AEB"/>
    <w:rsid w:val="00F41384"/>
    <w:rsid w:val="00F558EA"/>
    <w:rsid w:val="00F62377"/>
    <w:rsid w:val="00F75F15"/>
    <w:rsid w:val="00F82E16"/>
    <w:rsid w:val="00F92777"/>
    <w:rsid w:val="00FA1D1C"/>
    <w:rsid w:val="00FA2D29"/>
    <w:rsid w:val="00FD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CF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70" w:after="17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  <w:qFormat/>
    <w:rPr>
      <w:rFonts w:ascii="Times New Roman" w:hAnsi="Times New Roman"/>
      <w:b w:val="0"/>
      <w:bCs w:val="0"/>
      <w:sz w:val="22"/>
      <w:szCs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0"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before="0"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before="0"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before="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pPr>
      <w:spacing w:before="120" w:after="120"/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tulo">
    <w:name w:val="Subtitle"/>
    <w:basedOn w:val="Normal"/>
    <w:qFormat/>
    <w:pPr>
      <w:spacing w:before="0"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customStyle="1" w:styleId="Corpodetexto23">
    <w:name w:val="Corpo de texto 23"/>
    <w:basedOn w:val="Normal"/>
    <w:qFormat/>
    <w:pPr>
      <w:spacing w:before="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162433"/>
    <w:pPr>
      <w:autoSpaceDE w:val="0"/>
      <w:spacing w:after="1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70" w:after="17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  <w:qFormat/>
    <w:rPr>
      <w:rFonts w:ascii="Times New Roman" w:hAnsi="Times New Roman"/>
      <w:b w:val="0"/>
      <w:bCs w:val="0"/>
      <w:sz w:val="22"/>
      <w:szCs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0"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before="0"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before="0"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before="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pPr>
      <w:spacing w:before="120" w:after="120"/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tulo">
    <w:name w:val="Subtitle"/>
    <w:basedOn w:val="Normal"/>
    <w:qFormat/>
    <w:pPr>
      <w:spacing w:before="0"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customStyle="1" w:styleId="Corpodetexto23">
    <w:name w:val="Corpo de texto 23"/>
    <w:basedOn w:val="Normal"/>
    <w:qFormat/>
    <w:pPr>
      <w:spacing w:before="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162433"/>
    <w:pPr>
      <w:autoSpaceDE w:val="0"/>
      <w:spacing w:after="1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25</Pages>
  <Words>6616</Words>
  <Characters>35731</Characters>
  <Application>Microsoft Office Word</Application>
  <DocSecurity>0</DocSecurity>
  <Lines>297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Julio Cesar</cp:lastModifiedBy>
  <cp:revision>10</cp:revision>
  <cp:lastPrinted>2025-06-27T13:26:00Z</cp:lastPrinted>
  <dcterms:created xsi:type="dcterms:W3CDTF">2025-06-05T16:36:00Z</dcterms:created>
  <dcterms:modified xsi:type="dcterms:W3CDTF">2025-06-27T13:31:00Z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