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842B4" w14:textId="2FA74477" w:rsidR="001B1E3F" w:rsidRPr="009062D4" w:rsidRDefault="001B1E3F">
      <w:pPr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14:paraId="0023D1F4" w14:textId="77777777" w:rsidR="001B1E3F" w:rsidRPr="006F3139" w:rsidRDefault="00F523B0">
      <w:pPr>
        <w:jc w:val="center"/>
        <w:rPr>
          <w:rFonts w:ascii="Arial" w:hAnsi="Arial" w:cs="Arial"/>
        </w:rPr>
      </w:pPr>
      <w:r w:rsidRPr="006F3139">
        <w:rPr>
          <w:rFonts w:ascii="Arial" w:hAnsi="Arial" w:cs="Arial"/>
          <w:b/>
          <w:bCs/>
          <w:u w:val="single"/>
        </w:rPr>
        <w:t>TERMO DE REFERÊNCIA</w:t>
      </w:r>
    </w:p>
    <w:p w14:paraId="793A39F4" w14:textId="154CE9A1" w:rsidR="001B1E3F" w:rsidRPr="006F3139" w:rsidRDefault="00F523B0">
      <w:pPr>
        <w:jc w:val="center"/>
        <w:rPr>
          <w:rFonts w:ascii="Arial" w:hAnsi="Arial" w:cs="Arial"/>
          <w:b/>
          <w:bCs/>
          <w:u w:val="single"/>
        </w:rPr>
      </w:pPr>
      <w:r w:rsidRPr="006F3139">
        <w:rPr>
          <w:rFonts w:ascii="Arial" w:hAnsi="Arial" w:cs="Arial"/>
          <w:b/>
          <w:bCs/>
          <w:u w:val="single"/>
        </w:rPr>
        <w:t xml:space="preserve">UNIDADE REQUISITANTE: </w:t>
      </w:r>
      <w:r w:rsidR="00441A3B">
        <w:rPr>
          <w:rFonts w:ascii="Arial" w:hAnsi="Arial" w:cs="Arial"/>
          <w:b/>
          <w:bCs/>
          <w:u w:val="single"/>
        </w:rPr>
        <w:t>GABINETE DO PREFEITO</w:t>
      </w:r>
    </w:p>
    <w:p w14:paraId="49CE4E50" w14:textId="77777777" w:rsidR="001B1E3F" w:rsidRPr="006F3139" w:rsidRDefault="001B1E3F">
      <w:pPr>
        <w:jc w:val="center"/>
        <w:rPr>
          <w:rFonts w:ascii="Arial" w:hAnsi="Arial" w:cs="Arial"/>
        </w:rPr>
      </w:pPr>
    </w:p>
    <w:p w14:paraId="0A9F20EB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ind w:left="663" w:hanging="663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DESCRIÇÃO DO OBJETO E DA VIGÊNCIA</w:t>
      </w:r>
    </w:p>
    <w:p w14:paraId="15BE8049" w14:textId="7A2DE6D6" w:rsidR="001B1E3F" w:rsidRPr="006F3139" w:rsidRDefault="006F3139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O presente Termo de Referência tem por objetivo definir as condições que disciplinarão a aquisição de </w:t>
      </w:r>
      <w:r>
        <w:rPr>
          <w:rFonts w:ascii="Arial" w:hAnsi="Arial" w:cs="Arial"/>
        </w:rPr>
        <w:t xml:space="preserve">placas de inauguração </w:t>
      </w:r>
      <w:r w:rsidRPr="006F3139">
        <w:rPr>
          <w:rFonts w:ascii="Arial" w:hAnsi="Arial" w:cs="Arial"/>
        </w:rPr>
        <w:t xml:space="preserve">em atendimento a unidade requisitante, visando a identificação e padronização dos detentos e servidores, com fulcro na </w:t>
      </w:r>
      <w:r w:rsidRPr="006F3139">
        <w:rPr>
          <w:rFonts w:ascii="Arial" w:hAnsi="Arial" w:cs="Arial"/>
          <w:b/>
          <w:bCs/>
          <w:i/>
          <w:iCs/>
        </w:rPr>
        <w:t>Instrução Normativa nº 006/2024 – Contratação Direta e art. 75, Inciso II, da Lei Federal nº 14.133/2021</w:t>
      </w:r>
      <w:r w:rsidR="00F523B0" w:rsidRPr="006F3139">
        <w:rPr>
          <w:rFonts w:ascii="Arial" w:hAnsi="Arial"/>
        </w:rPr>
        <w:t>.</w:t>
      </w:r>
    </w:p>
    <w:p w14:paraId="484C2ABD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</w:rPr>
      </w:pPr>
    </w:p>
    <w:p w14:paraId="2D1073AC" w14:textId="77777777" w:rsidR="001B1E3F" w:rsidRPr="006F3139" w:rsidRDefault="00F523B0">
      <w:pPr>
        <w:pStyle w:val="PargrafodaLista"/>
        <w:ind w:left="0"/>
        <w:jc w:val="both"/>
        <w:rPr>
          <w:rFonts w:ascii="Arial" w:hAnsi="Arial" w:cs="Arial"/>
        </w:rPr>
      </w:pPr>
      <w:r w:rsidRPr="006F3139">
        <w:rPr>
          <w:rFonts w:ascii="Arial" w:hAnsi="Arial" w:cs="Arial"/>
          <w:color w:val="000000"/>
        </w:rPr>
        <w:t xml:space="preserve">1.2. </w:t>
      </w:r>
      <w:r w:rsidRPr="006F3139">
        <w:rPr>
          <w:rFonts w:ascii="Arial" w:hAnsi="Arial" w:cs="Arial"/>
        </w:rPr>
        <w:t>Especificações: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408"/>
        <w:gridCol w:w="5670"/>
        <w:gridCol w:w="1121"/>
        <w:gridCol w:w="666"/>
      </w:tblGrid>
      <w:tr w:rsidR="00B10EB6" w:rsidRPr="006F3139" w14:paraId="21D51DD5" w14:textId="77777777" w:rsidTr="00905CCE">
        <w:trPr>
          <w:trHeight w:val="3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6B324D3F" w14:textId="77777777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0" w:name="_Hlk161146492"/>
            <w:r w:rsidRPr="006F3139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AC165" w14:textId="7146589C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CÓDIGO CATMAT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3CA59D5" w14:textId="6B8C1FBF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4E5023F" w14:textId="77777777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6093D166" w14:textId="77777777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QNT.</w:t>
            </w:r>
          </w:p>
        </w:tc>
      </w:tr>
      <w:tr w:rsidR="00B10EB6" w:rsidRPr="006F3139" w14:paraId="343A749C" w14:textId="77777777" w:rsidTr="009D2EC1">
        <w:trPr>
          <w:trHeight w:val="56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63DD0" w14:textId="77777777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highlight w:val="yellow"/>
              </w:rPr>
            </w:pPr>
            <w:r w:rsidRPr="006F3139">
              <w:rPr>
                <w:rFonts w:ascii="Arial" w:hAnsi="Arial" w:cs="Arial"/>
                <w:color w:val="000000"/>
                <w:lang w:eastAsia="ar-SA"/>
              </w:rPr>
              <w:t>01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AAB9A" w14:textId="77777777" w:rsidR="00B10EB6" w:rsidRPr="006F3139" w:rsidRDefault="00B10EB6">
            <w:pPr>
              <w:widowControl w:val="0"/>
              <w:jc w:val="both"/>
              <w:rPr>
                <w:rFonts w:ascii="Arial" w:eastAsia="SimSun" w:hAnsi="Arial" w:cs="Arial"/>
              </w:rPr>
            </w:pPr>
          </w:p>
          <w:p w14:paraId="326AC1B7" w14:textId="65904212" w:rsidR="00B10EB6" w:rsidRPr="006F3139" w:rsidRDefault="00821A47" w:rsidP="00905CCE">
            <w:pPr>
              <w:widowControl w:val="0"/>
              <w:jc w:val="center"/>
              <w:rPr>
                <w:rFonts w:ascii="Arial" w:eastAsia="SimSun" w:hAnsi="Arial" w:cs="Arial"/>
              </w:rPr>
            </w:pPr>
            <w:r>
              <w:rPr>
                <w:rFonts w:ascii="Arial" w:eastAsia="SimSun" w:hAnsi="Arial" w:cs="Arial"/>
              </w:rPr>
              <w:t>446527</w:t>
            </w:r>
          </w:p>
          <w:p w14:paraId="3419B2F2" w14:textId="77777777" w:rsidR="00B10EB6" w:rsidRPr="006F3139" w:rsidRDefault="00B10EB6">
            <w:pPr>
              <w:widowControl w:val="0"/>
              <w:jc w:val="both"/>
              <w:rPr>
                <w:rFonts w:ascii="Arial" w:eastAsia="SimSun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0857" w14:textId="5E49F1D2" w:rsidR="00440D81" w:rsidRPr="006F3139" w:rsidRDefault="000260F9">
            <w:pPr>
              <w:widowControl w:val="0"/>
              <w:jc w:val="both"/>
              <w:rPr>
                <w:rFonts w:ascii="Arial" w:eastAsia="SimSun" w:hAnsi="Arial" w:cs="Arial"/>
              </w:rPr>
            </w:pPr>
            <w:r w:rsidRPr="000260F9">
              <w:rPr>
                <w:rFonts w:ascii="Arial" w:eastAsia="SimSun" w:hAnsi="Arial" w:cs="Arial"/>
                <w:b/>
                <w:bCs/>
              </w:rPr>
              <w:t>CONFECÇÃO DE PLACAS</w:t>
            </w:r>
            <w:r w:rsidRPr="000260F9">
              <w:rPr>
                <w:rFonts w:ascii="Arial" w:eastAsia="SimSun" w:hAnsi="Arial" w:cs="Arial"/>
              </w:rPr>
              <w:t xml:space="preserve"> de inauguração em </w:t>
            </w:r>
            <w:r>
              <w:rPr>
                <w:rFonts w:ascii="Arial" w:eastAsia="SimSun" w:hAnsi="Arial" w:cs="Arial"/>
              </w:rPr>
              <w:t>bronze</w:t>
            </w:r>
            <w:r w:rsidRPr="000260F9">
              <w:rPr>
                <w:rFonts w:ascii="Arial" w:eastAsia="SimSun" w:hAnsi="Arial" w:cs="Arial"/>
              </w:rPr>
              <w:t>, tamanho 60 x 40 cm, com dizeres gravados em baixo relevo e brasão colorido do município.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2B8CA" w14:textId="359C55DB" w:rsidR="00B10EB6" w:rsidRPr="006F3139" w:rsidRDefault="006F3139" w:rsidP="006F3139">
            <w:pPr>
              <w:widowControl w:val="0"/>
              <w:rPr>
                <w:rFonts w:ascii="Arial" w:hAnsi="Arial" w:cs="Arial"/>
                <w:highlight w:val="yellow"/>
              </w:rPr>
            </w:pPr>
            <w:r w:rsidRPr="006F3139">
              <w:rPr>
                <w:rFonts w:ascii="Arial" w:hAnsi="Arial" w:cs="Arial"/>
              </w:rPr>
              <w:t>Unidade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7E64A" w14:textId="1C3491F4" w:rsidR="00B10EB6" w:rsidRPr="006F3139" w:rsidRDefault="00B10EB6">
            <w:pPr>
              <w:widowControl w:val="0"/>
              <w:jc w:val="center"/>
              <w:rPr>
                <w:rFonts w:ascii="Arial" w:hAnsi="Arial" w:cs="Arial"/>
                <w:highlight w:val="yellow"/>
              </w:rPr>
            </w:pPr>
            <w:r w:rsidRPr="006F3139">
              <w:rPr>
                <w:rFonts w:ascii="Arial" w:hAnsi="Arial" w:cs="Arial"/>
                <w:color w:val="000000"/>
              </w:rPr>
              <w:t>0</w:t>
            </w:r>
            <w:r w:rsidR="006F3139">
              <w:rPr>
                <w:rFonts w:ascii="Arial" w:hAnsi="Arial" w:cs="Arial"/>
                <w:color w:val="000000"/>
              </w:rPr>
              <w:t>5</w:t>
            </w:r>
          </w:p>
        </w:tc>
      </w:tr>
      <w:bookmarkEnd w:id="0"/>
    </w:tbl>
    <w:p w14:paraId="41984257" w14:textId="77777777" w:rsidR="001B1E3F" w:rsidRPr="006F3139" w:rsidRDefault="001B1E3F">
      <w:pPr>
        <w:rPr>
          <w:rFonts w:ascii="Arial" w:hAnsi="Arial" w:cs="Arial"/>
          <w:b/>
        </w:rPr>
      </w:pPr>
    </w:p>
    <w:p w14:paraId="0935C9E4" w14:textId="77777777" w:rsidR="001B1E3F" w:rsidRPr="006F3139" w:rsidRDefault="00F523B0">
      <w:pPr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* Código CATMAT similar</w:t>
      </w:r>
    </w:p>
    <w:p w14:paraId="6F8EF1D6" w14:textId="77777777" w:rsidR="001B1E3F" w:rsidRPr="006F3139" w:rsidRDefault="001B1E3F">
      <w:pPr>
        <w:rPr>
          <w:rFonts w:ascii="Arial" w:hAnsi="Arial" w:cs="Arial"/>
        </w:rPr>
      </w:pPr>
    </w:p>
    <w:p w14:paraId="59E09FEB" w14:textId="351F0158" w:rsidR="001B1E3F" w:rsidRPr="006F3139" w:rsidRDefault="00F523B0">
      <w:pPr>
        <w:spacing w:before="120" w:after="120"/>
        <w:jc w:val="both"/>
        <w:rPr>
          <w:rFonts w:ascii="Arial" w:hAnsi="Arial" w:cs="Arial"/>
          <w:color w:val="000000"/>
          <w:lang w:eastAsia="ar-SA"/>
        </w:rPr>
      </w:pPr>
      <w:r w:rsidRPr="006F3139">
        <w:rPr>
          <w:rFonts w:ascii="Arial" w:hAnsi="Arial" w:cs="Arial"/>
          <w:color w:val="000000"/>
          <w:lang w:eastAsia="ar-SA"/>
        </w:rPr>
        <w:t xml:space="preserve">1.3. Os </w:t>
      </w:r>
      <w:r w:rsidR="00905CCE" w:rsidRPr="006F3139">
        <w:rPr>
          <w:rFonts w:ascii="Arial" w:hAnsi="Arial" w:cs="Arial"/>
          <w:color w:val="000000"/>
          <w:lang w:eastAsia="ar-SA"/>
        </w:rPr>
        <w:t>serviços</w:t>
      </w:r>
      <w:r w:rsidRPr="006F3139">
        <w:rPr>
          <w:rFonts w:ascii="Arial" w:hAnsi="Arial" w:cs="Arial"/>
          <w:color w:val="000000"/>
          <w:lang w:eastAsia="ar-SA"/>
        </w:rPr>
        <w:t xml:space="preserve"> objeto desta contratação são caracterizados como de natureza comum, uma vez ser possível estabelecer, para efeito de julgamento das propostas, especificações utilizadas no mercado, padrões de qualidade e desempenho peculiares ao objeto, conforme justificativa constante no Estudo Técnico Preliminar, atendendo ao disposto do art. 6º, XIII, da Lei Federal nº 14.133/2021.</w:t>
      </w:r>
    </w:p>
    <w:p w14:paraId="6CCA677B" w14:textId="77777777" w:rsidR="007517A5" w:rsidRPr="006F3139" w:rsidRDefault="00F523B0" w:rsidP="009D1C21">
      <w:pPr>
        <w:pStyle w:val="PargrafodaLista"/>
        <w:spacing w:after="0"/>
        <w:ind w:left="0"/>
        <w:jc w:val="both"/>
        <w:rPr>
          <w:rFonts w:ascii="Arial" w:hAnsi="Arial" w:cs="Arial"/>
        </w:rPr>
      </w:pPr>
      <w:r w:rsidRPr="006F3139">
        <w:rPr>
          <w:rFonts w:ascii="Arial" w:hAnsi="Arial" w:cs="Arial"/>
          <w:color w:val="000000"/>
        </w:rPr>
        <w:t xml:space="preserve">1.4. </w:t>
      </w:r>
      <w:r w:rsidRPr="006F3139">
        <w:rPr>
          <w:rFonts w:ascii="Arial" w:hAnsi="Arial" w:cs="Arial"/>
        </w:rPr>
        <w:t xml:space="preserve">O objeto da presente contratação </w:t>
      </w:r>
      <w:r w:rsidRPr="006F3139">
        <w:rPr>
          <w:rFonts w:ascii="Arial" w:hAnsi="Arial" w:cs="Arial"/>
          <w:b/>
        </w:rPr>
        <w:t>não se enquadra, ainda, como sendo bem de luxo</w:t>
      </w:r>
      <w:r w:rsidRPr="006F3139">
        <w:rPr>
          <w:rFonts w:ascii="Arial" w:hAnsi="Arial" w:cs="Arial"/>
        </w:rPr>
        <w:t>, atendendo ao disposto no art. 20, da Lei Federal nº 14.133/2021.</w:t>
      </w:r>
    </w:p>
    <w:p w14:paraId="3E146011" w14:textId="77777777" w:rsidR="001B1E3F" w:rsidRPr="006F3139" w:rsidRDefault="001B1E3F">
      <w:pPr>
        <w:rPr>
          <w:rFonts w:ascii="Arial" w:hAnsi="Arial" w:cs="Arial"/>
        </w:rPr>
      </w:pPr>
    </w:p>
    <w:p w14:paraId="2EB638D4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ind w:left="663" w:hanging="663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OBJETIVO E DA JUSTIFICATIVA</w:t>
      </w:r>
    </w:p>
    <w:p w14:paraId="1FAEEFE3" w14:textId="77777777" w:rsidR="001B1E3F" w:rsidRPr="009D1C21" w:rsidRDefault="001B1E3F" w:rsidP="009B3967">
      <w:pPr>
        <w:pStyle w:val="NormalWeb"/>
      </w:pPr>
    </w:p>
    <w:p w14:paraId="05D8B6FF" w14:textId="5FD6FFB6" w:rsidR="009D1C21" w:rsidRPr="009D1C21" w:rsidRDefault="009D1C21" w:rsidP="008F3D9E">
      <w:pPr>
        <w:pStyle w:val="NormalWeb"/>
        <w:numPr>
          <w:ilvl w:val="1"/>
          <w:numId w:val="3"/>
        </w:numPr>
      </w:pPr>
      <w:r w:rsidRPr="009D1C21">
        <w:t>A instalação de placa de inauguração em obras públicas encontra respaldo nos princípios constitucionais que regem a Administração Pública, especialmente o princípio da publicidade, previsto no art. 37, caput, da Constituição Federal.</w:t>
      </w:r>
    </w:p>
    <w:p w14:paraId="0CE20699" w14:textId="77777777" w:rsidR="009D1C21" w:rsidRPr="009D1C21" w:rsidRDefault="009D1C21" w:rsidP="009B3967">
      <w:pPr>
        <w:pStyle w:val="NormalWeb"/>
      </w:pPr>
    </w:p>
    <w:p w14:paraId="65F10C62" w14:textId="4D75B2DB" w:rsidR="009D1C21" w:rsidRPr="009D1C21" w:rsidRDefault="009D1C21" w:rsidP="008F3D9E">
      <w:pPr>
        <w:pStyle w:val="NormalWeb"/>
        <w:numPr>
          <w:ilvl w:val="1"/>
          <w:numId w:val="3"/>
        </w:numPr>
      </w:pPr>
      <w:r w:rsidRPr="009D1C21">
        <w:t>A publicidade dos atos administrativos constitui dever do gestor público, sendo instrumento essencial de transparência e controle social. Nesse contexto, a placa de inauguração representa meio físico e permanente de divulgação institucional, permitindo à coletividade identificar a obra realizada, a data de sua conclusão e o ente responsável por sua execução.</w:t>
      </w:r>
    </w:p>
    <w:p w14:paraId="3A2F5D11" w14:textId="77777777" w:rsidR="009D1C21" w:rsidRPr="009D1C21" w:rsidRDefault="009D1C21" w:rsidP="009B3967">
      <w:pPr>
        <w:pStyle w:val="NormalWeb"/>
      </w:pPr>
    </w:p>
    <w:p w14:paraId="6B74EAD5" w14:textId="0FB4465D" w:rsidR="009D1C21" w:rsidRPr="009D1C21" w:rsidRDefault="009D1C21" w:rsidP="008F3D9E">
      <w:pPr>
        <w:pStyle w:val="NormalWeb"/>
        <w:numPr>
          <w:ilvl w:val="1"/>
          <w:numId w:val="3"/>
        </w:numPr>
      </w:pPr>
      <w:r w:rsidRPr="009D1C21">
        <w:t>Nos termos do §1º do art. 37 da Constituição Federal, a publicidade dos atos, programas, obras, serviços e campanhas dos órgãos públicos deve possuir caráter educativo, informativo ou de orientação social, sendo vedada a promoção pessoal de autoridades ou servidores públicos. Assim, a placa de inauguração deve observar estritamente o caráter institucional, abstendo-se de elementos que configurem promoção individual.</w:t>
      </w:r>
    </w:p>
    <w:p w14:paraId="7EFD7461" w14:textId="77777777" w:rsidR="009D1C21" w:rsidRPr="009D1C21" w:rsidRDefault="009D1C21" w:rsidP="009B3967">
      <w:pPr>
        <w:pStyle w:val="NormalWeb"/>
      </w:pPr>
    </w:p>
    <w:p w14:paraId="237D3F9F" w14:textId="468E6D05" w:rsidR="009D1C21" w:rsidRPr="009D1C21" w:rsidRDefault="009D1C21" w:rsidP="008F3D9E">
      <w:pPr>
        <w:pStyle w:val="NormalWeb"/>
        <w:numPr>
          <w:ilvl w:val="1"/>
          <w:numId w:val="3"/>
        </w:numPr>
      </w:pPr>
      <w:r w:rsidRPr="009D1C21">
        <w:t>Além do aspecto constitucional, a identificação formal da obra contribui para:</w:t>
      </w:r>
    </w:p>
    <w:p w14:paraId="6A1DE7DF" w14:textId="681FB55B" w:rsidR="009D1C21" w:rsidRPr="009D1C21" w:rsidRDefault="009D1C21" w:rsidP="009B3967">
      <w:pPr>
        <w:pStyle w:val="NormalWeb"/>
      </w:pPr>
      <w:r w:rsidRPr="009D1C21">
        <w:t>A preservação da memória administrativa e histórica do Município;</w:t>
      </w:r>
    </w:p>
    <w:p w14:paraId="18554D3A" w14:textId="77777777" w:rsidR="009D1C21" w:rsidRPr="009D1C21" w:rsidRDefault="009D1C21" w:rsidP="009B3967">
      <w:pPr>
        <w:pStyle w:val="NormalWeb"/>
      </w:pPr>
      <w:r w:rsidRPr="009D1C21">
        <w:t>O fortalecimento da transparência na aplicação dos recursos públicos;</w:t>
      </w:r>
    </w:p>
    <w:p w14:paraId="1B805D2D" w14:textId="77777777" w:rsidR="009D1C21" w:rsidRPr="009D1C21" w:rsidRDefault="009D1C21" w:rsidP="009B3967">
      <w:pPr>
        <w:pStyle w:val="NormalWeb"/>
      </w:pPr>
      <w:r w:rsidRPr="009D1C21">
        <w:t>O estímulo ao controle social por parte da população e dos órgãos fiscalizadores;</w:t>
      </w:r>
    </w:p>
    <w:p w14:paraId="2683362E" w14:textId="77777777" w:rsidR="009D1C21" w:rsidRPr="009D1C21" w:rsidRDefault="009D1C21" w:rsidP="009B3967">
      <w:pPr>
        <w:pStyle w:val="NormalWeb"/>
      </w:pPr>
      <w:r w:rsidRPr="009D1C21">
        <w:t>A valorização do patrimônio público enquanto bem coletivo.</w:t>
      </w:r>
    </w:p>
    <w:p w14:paraId="12C24A58" w14:textId="56605556" w:rsidR="009D1C21" w:rsidRPr="00631758" w:rsidRDefault="009D1C21" w:rsidP="008F3D9E">
      <w:pPr>
        <w:pStyle w:val="NormalWeb"/>
        <w:numPr>
          <w:ilvl w:val="1"/>
          <w:numId w:val="3"/>
        </w:numPr>
      </w:pPr>
      <w:r w:rsidRPr="00631758">
        <w:lastRenderedPageBreak/>
        <w:t>A placa de inauguração, quando elaborada em conformidade com os princípios da legalidade, impessoalidade, moralidade, publicidade e eficiência, não configura ato de promoção pessoal, mas sim instrumento legítimo de informação pública e prestação de contas à sociedade.</w:t>
      </w:r>
    </w:p>
    <w:p w14:paraId="587DB8AB" w14:textId="77777777" w:rsidR="009D1C21" w:rsidRPr="00631758" w:rsidRDefault="009D1C21" w:rsidP="009B3967">
      <w:pPr>
        <w:pStyle w:val="NormalWeb"/>
      </w:pPr>
    </w:p>
    <w:p w14:paraId="2E42EF14" w14:textId="5AA41DB0" w:rsidR="009D1C21" w:rsidRPr="00631758" w:rsidRDefault="009D1C21" w:rsidP="008F3D9E">
      <w:pPr>
        <w:pStyle w:val="NormalWeb"/>
        <w:numPr>
          <w:ilvl w:val="1"/>
          <w:numId w:val="3"/>
        </w:numPr>
        <w:rPr>
          <w:rFonts w:eastAsia="Segoe UI"/>
          <w:shd w:val="clear" w:color="auto" w:fill="FFFFFF"/>
          <w:lang w:eastAsia="en-US"/>
        </w:rPr>
      </w:pPr>
      <w:r w:rsidRPr="00631758">
        <w:t>Dessa forma, a adoção de placa institucional de inauguração revela-se medida compatível com o ordenamento jurídico e alinhada às boas práticas de governança pública.</w:t>
      </w:r>
    </w:p>
    <w:p w14:paraId="4EAD0C6A" w14:textId="77777777" w:rsidR="009D1C21" w:rsidRPr="00631758" w:rsidRDefault="009D1C21" w:rsidP="00EA79BE">
      <w:pPr>
        <w:pStyle w:val="PargrafodaLista"/>
        <w:spacing w:after="0"/>
        <w:jc w:val="both"/>
        <w:rPr>
          <w:rFonts w:ascii="Arial" w:eastAsia="Segoe UI" w:hAnsi="Arial" w:cs="Arial"/>
          <w:shd w:val="clear" w:color="auto" w:fill="FFFFFF"/>
        </w:rPr>
      </w:pPr>
    </w:p>
    <w:p w14:paraId="6D57FD5D" w14:textId="7522C56F" w:rsidR="00631758" w:rsidRPr="00631758" w:rsidRDefault="009D1C21" w:rsidP="008F3D9E">
      <w:pPr>
        <w:pStyle w:val="NormalWeb"/>
        <w:numPr>
          <w:ilvl w:val="1"/>
          <w:numId w:val="3"/>
        </w:numPr>
        <w:rPr>
          <w:rFonts w:eastAsia="Segoe UI"/>
          <w:shd w:val="clear" w:color="auto" w:fill="FFFFFF"/>
          <w:lang w:eastAsia="en-US"/>
        </w:rPr>
      </w:pPr>
      <w:r w:rsidRPr="00631758">
        <w:t>É sabido que a Prefeitura de São Roque do Canaã, por intermédio das Secretárias Municipais, está realizando diversas obras pelo Município, visando propiciar melhorias na qualidade de vida, segurança e bem-estar de seus munícipes, por meio de obras que favoreçam o aprimoramento do processo de urbanização, infraestrutura, saneamento, esportes, lazer entre tantas outras</w:t>
      </w:r>
      <w:r w:rsidR="00631758" w:rsidRPr="00631758">
        <w:t>.</w:t>
      </w:r>
    </w:p>
    <w:p w14:paraId="639FC6B4" w14:textId="77777777" w:rsidR="00631758" w:rsidRPr="00631758" w:rsidRDefault="00631758" w:rsidP="00EA79BE">
      <w:pPr>
        <w:pStyle w:val="PargrafodaLista"/>
        <w:spacing w:after="0"/>
        <w:jc w:val="both"/>
        <w:rPr>
          <w:rFonts w:ascii="Arial" w:hAnsi="Arial" w:cs="Arial"/>
          <w:lang w:eastAsia="zh-CN"/>
        </w:rPr>
      </w:pPr>
    </w:p>
    <w:p w14:paraId="38150846" w14:textId="6BAF58DC" w:rsidR="009D1C21" w:rsidRPr="00631758" w:rsidRDefault="009D1C21" w:rsidP="008F3D9E">
      <w:pPr>
        <w:pStyle w:val="NormalWeb"/>
        <w:numPr>
          <w:ilvl w:val="1"/>
          <w:numId w:val="3"/>
        </w:numPr>
        <w:rPr>
          <w:rFonts w:eastAsia="Segoe UI"/>
          <w:shd w:val="clear" w:color="auto" w:fill="FFFFFF"/>
          <w:lang w:eastAsia="en-US"/>
        </w:rPr>
      </w:pPr>
      <w:r w:rsidRPr="00631758">
        <w:t xml:space="preserve">Nesse sentido, faz-se necessária a confecção das placas, as quais serão utilizadas nos atos solenes de inauguração das obras que serão </w:t>
      </w:r>
      <w:r w:rsidR="00040667">
        <w:t>inauguradas</w:t>
      </w:r>
      <w:r w:rsidRPr="00631758">
        <w:t>. Placas essas que são de grande e evidente relevância, uma vez que registra a data da inauguração que será um fato de grande importância para toda a comunidade.</w:t>
      </w:r>
    </w:p>
    <w:p w14:paraId="4D10C4EF" w14:textId="77777777" w:rsidR="00631758" w:rsidRPr="00631758" w:rsidRDefault="00631758" w:rsidP="009B3967">
      <w:pPr>
        <w:pStyle w:val="NormalWeb"/>
        <w:rPr>
          <w:rFonts w:eastAsia="Segoe UI"/>
          <w:shd w:val="clear" w:color="auto" w:fill="FFFFFF"/>
        </w:rPr>
      </w:pPr>
    </w:p>
    <w:p w14:paraId="68085BC6" w14:textId="2AA6F092" w:rsidR="00A600A8" w:rsidRPr="009D1C21" w:rsidRDefault="009D1C21" w:rsidP="008F3D9E">
      <w:pPr>
        <w:pStyle w:val="NormalWeb"/>
        <w:numPr>
          <w:ilvl w:val="1"/>
          <w:numId w:val="3"/>
        </w:numPr>
        <w:rPr>
          <w:rFonts w:eastAsia="Segoe UI"/>
          <w:color w:val="0D0D0D"/>
          <w:shd w:val="clear" w:color="auto" w:fill="FFFFFF"/>
        </w:rPr>
      </w:pPr>
      <w:r w:rsidRPr="00631758">
        <w:t>Ressalta-se que o Município não possui os materiais, as ferramentas, nem os profissionais em seu quadro funcional que reúnam as condições necessárias para execução adequada desse material, de caráter comum</w:t>
      </w:r>
      <w:r w:rsidRPr="009D1C21">
        <w:t>.</w:t>
      </w:r>
    </w:p>
    <w:p w14:paraId="0AB11D5E" w14:textId="77777777" w:rsidR="00A600A8" w:rsidRPr="009D1C21" w:rsidRDefault="00A600A8" w:rsidP="00A600A8">
      <w:pPr>
        <w:pStyle w:val="PargrafodaLista"/>
        <w:rPr>
          <w:rFonts w:ascii="Arial" w:eastAsia="Segoe UI" w:hAnsi="Arial" w:cs="Arial"/>
          <w:color w:val="0D0D0D"/>
          <w:shd w:val="clear" w:color="auto" w:fill="FFFFFF"/>
        </w:rPr>
      </w:pPr>
    </w:p>
    <w:p w14:paraId="3F5F8021" w14:textId="1B02240D" w:rsidR="001B1E3F" w:rsidRPr="006F3139" w:rsidRDefault="00F523B0">
      <w:pPr>
        <w:pStyle w:val="PargrafodaLista"/>
        <w:ind w:left="0"/>
        <w:jc w:val="both"/>
        <w:rPr>
          <w:rFonts w:ascii="Arial" w:hAnsi="Arial" w:cs="Arial"/>
          <w:b/>
          <w:bCs/>
        </w:rPr>
      </w:pPr>
      <w:r w:rsidRPr="006F3139">
        <w:rPr>
          <w:rFonts w:ascii="Arial" w:hAnsi="Arial" w:cs="Arial"/>
          <w:b/>
          <w:bCs/>
        </w:rPr>
        <w:t>2.</w:t>
      </w:r>
      <w:r w:rsidR="005426AC" w:rsidRPr="006F3139">
        <w:rPr>
          <w:rFonts w:ascii="Arial" w:hAnsi="Arial" w:cs="Arial"/>
          <w:b/>
          <w:bCs/>
        </w:rPr>
        <w:t>1</w:t>
      </w:r>
      <w:r w:rsidR="008F3D9E">
        <w:rPr>
          <w:rFonts w:ascii="Arial" w:hAnsi="Arial" w:cs="Arial"/>
          <w:b/>
          <w:bCs/>
        </w:rPr>
        <w:t>0</w:t>
      </w:r>
      <w:r w:rsidRPr="006F3139">
        <w:rPr>
          <w:rFonts w:ascii="Arial" w:hAnsi="Arial" w:cs="Arial"/>
          <w:b/>
          <w:bCs/>
        </w:rPr>
        <w:t xml:space="preserve">. </w:t>
      </w:r>
      <w:r w:rsidR="003062BD" w:rsidRPr="003062BD">
        <w:rPr>
          <w:rFonts w:ascii="Arial" w:hAnsi="Arial" w:cs="Arial"/>
          <w:b/>
          <w:bCs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II, da Lei nº 14.133/2021, dispensa-se a elaboração de Estudo Técnico Preliminar (ETP), bem como a realização de procedimento licitatório</w:t>
      </w:r>
      <w:r w:rsidRPr="006F3139">
        <w:rPr>
          <w:rFonts w:ascii="Arial" w:hAnsi="Arial" w:cs="Arial"/>
          <w:b/>
          <w:bCs/>
        </w:rPr>
        <w:t>.</w:t>
      </w:r>
    </w:p>
    <w:p w14:paraId="4DC35771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</w:rPr>
      </w:pPr>
    </w:p>
    <w:p w14:paraId="59FE61A4" w14:textId="41BA4349" w:rsidR="001B1E3F" w:rsidRPr="006F3139" w:rsidRDefault="00F523B0">
      <w:pPr>
        <w:pStyle w:val="PargrafodaLista"/>
        <w:ind w:left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2.</w:t>
      </w:r>
      <w:r w:rsidR="005426AC" w:rsidRPr="006F3139">
        <w:rPr>
          <w:rFonts w:ascii="Arial" w:hAnsi="Arial" w:cs="Arial"/>
        </w:rPr>
        <w:t>1</w:t>
      </w:r>
      <w:r w:rsidR="008F3D9E">
        <w:rPr>
          <w:rFonts w:ascii="Arial" w:hAnsi="Arial" w:cs="Arial"/>
        </w:rPr>
        <w:t>1</w:t>
      </w:r>
      <w:r w:rsidRPr="006F3139">
        <w:rPr>
          <w:rFonts w:ascii="Arial" w:hAnsi="Arial" w:cs="Arial"/>
        </w:rPr>
        <w:t xml:space="preserve">. </w:t>
      </w:r>
      <w:r w:rsidR="003062BD" w:rsidRPr="003062BD">
        <w:rPr>
          <w:rFonts w:ascii="Arial" w:hAnsi="Arial" w:cs="Arial"/>
        </w:rPr>
        <w:t>Portanto, sob a égide do art. 75, II, da Lei nº 14.133/2021, destacamos que a respectiva contratação se dará por meio de dispensa de licitação, asseverando, ainda, a conformidade ao regulamento normativo municipal. De igual modo, o objeto da presente contratação está incluído no Plano Anual de Contratações 2026, em conformidade com as diretrizes estabelecidas para o exercício vigente</w:t>
      </w:r>
      <w:r w:rsidRPr="006F3139">
        <w:rPr>
          <w:rFonts w:ascii="Arial" w:hAnsi="Arial" w:cs="Arial"/>
        </w:rPr>
        <w:t>.</w:t>
      </w:r>
    </w:p>
    <w:p w14:paraId="0EF4B762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</w:rPr>
      </w:pPr>
    </w:p>
    <w:p w14:paraId="7829E8F8" w14:textId="15E69E4E" w:rsidR="001B1E3F" w:rsidRPr="006F3139" w:rsidRDefault="00F523B0" w:rsidP="00610510">
      <w:pPr>
        <w:pStyle w:val="PargrafodaLista"/>
        <w:ind w:left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2.</w:t>
      </w:r>
      <w:r w:rsidR="005426AC" w:rsidRPr="006F3139">
        <w:rPr>
          <w:rFonts w:ascii="Arial" w:hAnsi="Arial" w:cs="Arial"/>
        </w:rPr>
        <w:t>1</w:t>
      </w:r>
      <w:r w:rsidR="008F3D9E">
        <w:rPr>
          <w:rFonts w:ascii="Arial" w:hAnsi="Arial" w:cs="Arial"/>
        </w:rPr>
        <w:t>2</w:t>
      </w:r>
      <w:r w:rsidRPr="006F3139">
        <w:rPr>
          <w:rFonts w:ascii="Arial" w:hAnsi="Arial" w:cs="Arial"/>
        </w:rPr>
        <w:t xml:space="preserve">. </w:t>
      </w:r>
      <w:r w:rsidR="003062BD" w:rsidRPr="003062BD">
        <w:rPr>
          <w:rFonts w:ascii="Arial" w:hAnsi="Arial" w:cs="Arial"/>
        </w:rPr>
        <w:t>O presente Termo de Referência visa esclarecer e direcionar os procedimentos essenciais para a Dispensa de Licitação, de modo que, apresentam-se sugestões básicas sobre os procedimentos administrativos mais comuns nas licitações públicas municipais e o atendimento aos requisitos estabelecidos evitará equívocos nas compras e contrações a serem realizadas, em decorrência da presente demanda</w:t>
      </w:r>
      <w:r w:rsidRPr="006F3139">
        <w:rPr>
          <w:rFonts w:ascii="Arial" w:hAnsi="Arial" w:cs="Arial"/>
        </w:rPr>
        <w:t>.</w:t>
      </w:r>
    </w:p>
    <w:p w14:paraId="7C8379D2" w14:textId="77777777" w:rsidR="00610510" w:rsidRPr="006F3139" w:rsidRDefault="00610510" w:rsidP="00610510">
      <w:pPr>
        <w:pStyle w:val="PargrafodaLista"/>
        <w:ind w:left="0"/>
        <w:jc w:val="both"/>
        <w:rPr>
          <w:rFonts w:ascii="Arial" w:hAnsi="Arial" w:cs="Arial"/>
        </w:rPr>
      </w:pPr>
    </w:p>
    <w:p w14:paraId="4FDC64D3" w14:textId="6946B8A9" w:rsidR="001B1E3F" w:rsidRDefault="00F523B0" w:rsidP="003062BD">
      <w:pPr>
        <w:pStyle w:val="PargrafodaLista"/>
        <w:ind w:left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2.</w:t>
      </w:r>
      <w:r w:rsidR="00610510" w:rsidRPr="006F3139">
        <w:rPr>
          <w:rFonts w:ascii="Arial" w:hAnsi="Arial" w:cs="Arial"/>
        </w:rPr>
        <w:t>1</w:t>
      </w:r>
      <w:r w:rsidR="008F3D9E">
        <w:rPr>
          <w:rFonts w:ascii="Arial" w:hAnsi="Arial" w:cs="Arial"/>
        </w:rPr>
        <w:t>3</w:t>
      </w:r>
      <w:r w:rsidRPr="006F3139">
        <w:rPr>
          <w:rFonts w:ascii="Arial" w:hAnsi="Arial" w:cs="Arial"/>
        </w:rPr>
        <w:t xml:space="preserve">. </w:t>
      </w:r>
      <w:r w:rsidR="003062BD" w:rsidRPr="003062BD">
        <w:rPr>
          <w:rFonts w:ascii="Arial" w:hAnsi="Arial" w:cs="Arial"/>
        </w:rPr>
        <w:t>Conforme estabelecido no art. 75, Inciso II, da Lei 14.133/2021, alterada pelo Decreto nº 12.343 de 30 de dezembro de 2024, a contratação direta pode ser adotada em situações em que o valor da aquisição ou do serviço contratado, com exceção de obras e serviços de engenharia ou manutenção de veículos automotores, não ultrapasse R$ 65.492,11 (sessenta e cinco mil quatrocentos e noventa e dois reais e onze centavos).</w:t>
      </w:r>
    </w:p>
    <w:p w14:paraId="6DE49D9B" w14:textId="77777777" w:rsidR="003062BD" w:rsidRDefault="003062BD" w:rsidP="003062BD">
      <w:pPr>
        <w:pStyle w:val="PargrafodaLista"/>
        <w:ind w:left="0"/>
        <w:jc w:val="both"/>
        <w:rPr>
          <w:rFonts w:ascii="Arial" w:hAnsi="Arial" w:cs="Arial"/>
        </w:rPr>
      </w:pPr>
    </w:p>
    <w:p w14:paraId="06EF9CB9" w14:textId="4EF9DBAB" w:rsidR="003062BD" w:rsidRDefault="003062BD" w:rsidP="003062BD">
      <w:pPr>
        <w:pStyle w:val="Pargrafoda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2.1</w:t>
      </w:r>
      <w:r w:rsidR="008F3D9E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Pr="003062BD">
        <w:rPr>
          <w:rFonts w:ascii="Arial" w:hAnsi="Arial" w:cs="Arial"/>
        </w:rPr>
        <w:t>Para aferir os valores de mercado, a Administração Pública realizou a seguinte média de cotação</w:t>
      </w:r>
      <w:r>
        <w:rPr>
          <w:rFonts w:ascii="Arial" w:hAnsi="Arial" w:cs="Arial"/>
        </w:rPr>
        <w:t>:</w:t>
      </w:r>
    </w:p>
    <w:p w14:paraId="2ED0412E" w14:textId="77777777" w:rsidR="000178F1" w:rsidRDefault="000178F1" w:rsidP="003062BD">
      <w:pPr>
        <w:pStyle w:val="PargrafodaLista"/>
        <w:ind w:left="0"/>
        <w:jc w:val="both"/>
        <w:rPr>
          <w:rFonts w:ascii="Arial" w:hAnsi="Arial" w:cs="Arial"/>
        </w:rPr>
      </w:pPr>
    </w:p>
    <w:p w14:paraId="5C72CAE4" w14:textId="77777777" w:rsidR="000178F1" w:rsidRDefault="000178F1" w:rsidP="003062BD">
      <w:pPr>
        <w:pStyle w:val="PargrafodaLista"/>
        <w:ind w:left="0"/>
        <w:jc w:val="both"/>
        <w:rPr>
          <w:rFonts w:ascii="Arial" w:hAnsi="Arial" w:cs="Arial"/>
        </w:rPr>
      </w:pPr>
    </w:p>
    <w:p w14:paraId="0151DD15" w14:textId="77777777" w:rsidR="000178F1" w:rsidRDefault="000178F1" w:rsidP="003062BD">
      <w:pPr>
        <w:pStyle w:val="PargrafodaLista"/>
        <w:ind w:left="0"/>
        <w:jc w:val="both"/>
        <w:rPr>
          <w:rFonts w:ascii="Arial" w:hAnsi="Arial" w:cs="Arial"/>
        </w:rPr>
      </w:pPr>
    </w:p>
    <w:tbl>
      <w:tblPr>
        <w:tblW w:w="9159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"/>
        <w:gridCol w:w="4551"/>
        <w:gridCol w:w="1510"/>
        <w:gridCol w:w="1119"/>
        <w:gridCol w:w="1256"/>
      </w:tblGrid>
      <w:tr w:rsidR="003062BD" w:rsidRPr="003062BD" w14:paraId="4B1C9633" w14:textId="77777777" w:rsidTr="00C54389">
        <w:trPr>
          <w:trHeight w:val="340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E76A936" w14:textId="77777777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lastRenderedPageBreak/>
              <w:t>ITEM</w:t>
            </w:r>
          </w:p>
        </w:tc>
        <w:tc>
          <w:tcPr>
            <w:tcW w:w="4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94681C3" w14:textId="77777777" w:rsidR="003062BD" w:rsidRPr="003062BD" w:rsidRDefault="003062BD" w:rsidP="003062BD">
            <w:pPr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DESCRITIVO</w:t>
            </w:r>
          </w:p>
        </w:tc>
        <w:tc>
          <w:tcPr>
            <w:tcW w:w="15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ED0D81" w14:textId="77777777" w:rsidR="003062BD" w:rsidRPr="003062BD" w:rsidRDefault="003062BD" w:rsidP="003062BD">
            <w:pPr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11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12BC46A" w14:textId="77777777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2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71AD2FA" w14:textId="77777777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3062BD" w:rsidRPr="003062BD" w14:paraId="1B589F23" w14:textId="77777777" w:rsidTr="00C54389">
        <w:trPr>
          <w:trHeight w:val="340"/>
        </w:trPr>
        <w:tc>
          <w:tcPr>
            <w:tcW w:w="7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B0EC3" w14:textId="77777777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5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D32241B" w14:textId="19CA867A" w:rsidR="003062BD" w:rsidRPr="003062BD" w:rsidRDefault="003062BD" w:rsidP="003062BD">
            <w:pPr>
              <w:rPr>
                <w:rFonts w:ascii="Arial" w:eastAsia="Calibri" w:hAnsi="Arial" w:cs="Calibri"/>
                <w:sz w:val="18"/>
                <w:szCs w:val="18"/>
              </w:rPr>
            </w:pPr>
            <w:r w:rsidRPr="000260F9">
              <w:rPr>
                <w:rFonts w:ascii="Arial" w:eastAsia="SimSun" w:hAnsi="Arial" w:cs="Arial"/>
                <w:b/>
                <w:bCs/>
              </w:rPr>
              <w:t>CONFECÇÃO DE PLACAS</w:t>
            </w:r>
            <w:r w:rsidRPr="000260F9">
              <w:rPr>
                <w:rFonts w:ascii="Arial" w:eastAsia="SimSun" w:hAnsi="Arial" w:cs="Arial"/>
              </w:rPr>
              <w:t xml:space="preserve"> de inauguração em </w:t>
            </w:r>
            <w:r>
              <w:rPr>
                <w:rFonts w:ascii="Arial" w:eastAsia="SimSun" w:hAnsi="Arial" w:cs="Arial"/>
              </w:rPr>
              <w:t>bronze</w:t>
            </w:r>
            <w:r w:rsidRPr="000260F9">
              <w:rPr>
                <w:rFonts w:ascii="Arial" w:eastAsia="SimSun" w:hAnsi="Arial" w:cs="Arial"/>
              </w:rPr>
              <w:t>, tamanho 60 x 40 cm, com dizeres gravados em baixo relevo e brasão colorido do município.</w:t>
            </w:r>
          </w:p>
        </w:tc>
        <w:tc>
          <w:tcPr>
            <w:tcW w:w="151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7A014C7" w14:textId="7C5DC00C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05</w:t>
            </w:r>
          </w:p>
        </w:tc>
        <w:tc>
          <w:tcPr>
            <w:tcW w:w="111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349B83D" w14:textId="638F53BE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4.000,00</w:t>
            </w:r>
          </w:p>
        </w:tc>
        <w:tc>
          <w:tcPr>
            <w:tcW w:w="125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E2DBA80" w14:textId="01AFF1AC" w:rsidR="003062BD" w:rsidRPr="003062BD" w:rsidRDefault="003062BD" w:rsidP="003062BD">
            <w:pPr>
              <w:jc w:val="center"/>
              <w:rPr>
                <w:rFonts w:ascii="Arial" w:eastAsia="Calibri" w:hAnsi="Arial" w:cs="Calibri"/>
                <w:sz w:val="18"/>
                <w:szCs w:val="18"/>
              </w:rPr>
            </w:pPr>
            <w:r w:rsidRPr="003062B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20.000</w:t>
            </w:r>
            <w:r w:rsidRPr="003062BD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,00</w:t>
            </w:r>
          </w:p>
        </w:tc>
      </w:tr>
      <w:tr w:rsidR="003062BD" w:rsidRPr="003062BD" w14:paraId="269AA7E6" w14:textId="77777777" w:rsidTr="00C54389">
        <w:trPr>
          <w:trHeight w:val="340"/>
        </w:trPr>
        <w:tc>
          <w:tcPr>
            <w:tcW w:w="79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48C8D3A" w14:textId="77777777" w:rsidR="003062BD" w:rsidRPr="00F34D9E" w:rsidRDefault="003062BD" w:rsidP="003062BD">
            <w:pPr>
              <w:jc w:val="center"/>
              <w:rPr>
                <w:rFonts w:ascii="Arial" w:eastAsia="Calibri" w:hAnsi="Arial" w:cs="Calibri"/>
                <w:b/>
                <w:bCs/>
                <w:sz w:val="18"/>
                <w:szCs w:val="18"/>
              </w:rPr>
            </w:pPr>
            <w:r w:rsidRPr="00F34D9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256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1292E9" w14:textId="2953DAA5" w:rsidR="003062BD" w:rsidRPr="00F34D9E" w:rsidRDefault="003062BD" w:rsidP="003062BD">
            <w:pPr>
              <w:jc w:val="center"/>
              <w:rPr>
                <w:rFonts w:ascii="Arial" w:eastAsia="Calibri" w:hAnsi="Arial" w:cs="Calibri"/>
                <w:b/>
                <w:bCs/>
                <w:sz w:val="18"/>
                <w:szCs w:val="18"/>
              </w:rPr>
            </w:pPr>
            <w:r w:rsidRPr="00F34D9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R$ 20.000,00</w:t>
            </w:r>
          </w:p>
        </w:tc>
      </w:tr>
    </w:tbl>
    <w:p w14:paraId="5514C12D" w14:textId="77777777" w:rsidR="001B1E3F" w:rsidRDefault="001B1E3F">
      <w:pPr>
        <w:rPr>
          <w:rFonts w:ascii="Arial" w:hAnsi="Arial" w:cs="Arial"/>
        </w:rPr>
      </w:pPr>
    </w:p>
    <w:p w14:paraId="24EE6934" w14:textId="0B11E1A6" w:rsidR="000178F1" w:rsidRDefault="000178F1">
      <w:pPr>
        <w:rPr>
          <w:rFonts w:ascii="Arial" w:hAnsi="Arial" w:cs="Arial"/>
        </w:rPr>
      </w:pPr>
      <w:r>
        <w:rPr>
          <w:rFonts w:ascii="Arial" w:hAnsi="Arial" w:cs="Arial"/>
          <w:bCs/>
        </w:rPr>
        <w:t>2.1</w:t>
      </w:r>
      <w:r w:rsidR="008F3D9E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 Portanto, nesse contexto, os materiais serão adquiridos por meio de dispensa de licitação justificada e amparada legalmente pelo inciso II do art. 75 da Lei 14.133/2021. Adicionalmente, as cotações serão anexadas a este documento a fim de verificação e comprovação.</w:t>
      </w:r>
    </w:p>
    <w:p w14:paraId="29427CD8" w14:textId="77777777" w:rsidR="000178F1" w:rsidRPr="006F3139" w:rsidRDefault="000178F1">
      <w:pPr>
        <w:rPr>
          <w:rFonts w:ascii="Arial" w:hAnsi="Arial" w:cs="Arial"/>
        </w:rPr>
      </w:pPr>
    </w:p>
    <w:p w14:paraId="1843C2FA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FORMALIZAÇÃO DA ATA DE REGISTRO DE PREÇOS, DOS USUÁRIOS DO REGISTRO DE PREÇOS E DO FORNECIMENTO</w:t>
      </w:r>
    </w:p>
    <w:p w14:paraId="7A9BAC4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iCs/>
        </w:rPr>
      </w:pPr>
      <w:r w:rsidRPr="006F3139">
        <w:rPr>
          <w:rFonts w:ascii="Arial" w:hAnsi="Arial" w:cs="Arial"/>
          <w:iCs/>
        </w:rPr>
        <w:t>Não se aplica a presente aquisição.</w:t>
      </w:r>
    </w:p>
    <w:p w14:paraId="412E5B72" w14:textId="77777777" w:rsidR="001B1E3F" w:rsidRPr="006F3139" w:rsidRDefault="001B1E3F">
      <w:pPr>
        <w:rPr>
          <w:rFonts w:ascii="Arial" w:hAnsi="Arial" w:cs="Arial"/>
        </w:rPr>
      </w:pPr>
    </w:p>
    <w:p w14:paraId="2A76EAEC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OBJETO LICITADO</w:t>
      </w:r>
    </w:p>
    <w:p w14:paraId="2F1F36A7" w14:textId="77777777" w:rsidR="001B1E3F" w:rsidRDefault="001B1E3F">
      <w:pPr>
        <w:jc w:val="both"/>
        <w:rPr>
          <w:rFonts w:ascii="Arial" w:hAnsi="Arial" w:cs="Arial"/>
        </w:rPr>
      </w:pPr>
    </w:p>
    <w:p w14:paraId="5554A99C" w14:textId="77777777" w:rsidR="00882D10" w:rsidRDefault="00882D10" w:rsidP="00882D10">
      <w:pPr>
        <w:pStyle w:val="PargrafodaLista"/>
        <w:shd w:val="clear" w:color="auto" w:fill="F2F2F2" w:themeFill="background1" w:themeFillShade="F2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b/>
        </w:rPr>
        <w:t>4.1. DA SOLUÇÃO E DO CICLO DE VIDA DO OBJETO</w:t>
      </w:r>
    </w:p>
    <w:p w14:paraId="2BFBB1B8" w14:textId="083996B3" w:rsidR="00882D10" w:rsidRDefault="00882D10" w:rsidP="00882D10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4.1.1. </w:t>
      </w:r>
      <w:r>
        <w:rPr>
          <w:rFonts w:ascii="Arial" w:hAnsi="Arial" w:cs="Arial"/>
          <w:color w:val="000000" w:themeColor="text1"/>
        </w:rPr>
        <w:t>A descrição da solução como um todo se encontra pormenorizada na Lei Federal nº 14.133/2021, Instrução Normativa nº 006/2024 – Contratação Direta e demais normativas vigentes, inclusive municipais, bem como no Documento de Formalização de Demanda, qual seja a Dispensa de licitação para aquisição de placas de inauguração.</w:t>
      </w:r>
    </w:p>
    <w:p w14:paraId="71DDB6D5" w14:textId="77777777" w:rsidR="00882D10" w:rsidRDefault="00882D10" w:rsidP="00882D10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 xml:space="preserve">4.1.1.1. De acordo com o artigo 75, inciso II da Lei nº 14.133/2021 os quais autorizam a dispensa de licitação para contratação que envolva valores inferiores a </w:t>
      </w:r>
      <w:r>
        <w:rPr>
          <w:rFonts w:ascii="Arial" w:hAnsi="Arial" w:cs="Arial"/>
          <w:bCs/>
          <w:color w:val="000000" w:themeColor="text1"/>
        </w:rPr>
        <w:t xml:space="preserve">R$ </w:t>
      </w:r>
      <w:r w:rsidRPr="00D408AC">
        <w:rPr>
          <w:rFonts w:ascii="Arial" w:hAnsi="Arial" w:cs="Arial"/>
          <w:bCs/>
        </w:rPr>
        <w:t>65.492,11 (sessenta e cinco mil quatrocentos e noventa e dois reais e onze centavos</w:t>
      </w:r>
      <w:r>
        <w:rPr>
          <w:rFonts w:ascii="Arial" w:hAnsi="Arial" w:cs="Arial"/>
          <w:bCs/>
        </w:rPr>
        <w:t>)</w:t>
      </w:r>
      <w:r>
        <w:rPr>
          <w:rFonts w:ascii="Arial" w:hAnsi="Arial" w:cs="Arial"/>
          <w:color w:val="000000" w:themeColor="text1"/>
        </w:rPr>
        <w:t>, no caso de outros serviços e compras.</w:t>
      </w:r>
    </w:p>
    <w:p w14:paraId="61BC0529" w14:textId="3079F6CB" w:rsidR="00882D10" w:rsidRDefault="00882D10" w:rsidP="00882D10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>4.1.2. Portanto, a aquisição de placas segue o valor estipulado no artigo 75, inciso II da Lei 14.133/2021, informado no item 4.1.1.1, buscando eficiência financeira e qualidade.</w:t>
      </w:r>
    </w:p>
    <w:p w14:paraId="051ED26F" w14:textId="77777777" w:rsidR="00882D10" w:rsidRDefault="00882D10" w:rsidP="00882D10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>4.1.3. Na presente contratação será admitida, apenas, a oferta do objeto em consonância com as características e justificativas contidas neste instrumento referencial.</w:t>
      </w:r>
    </w:p>
    <w:p w14:paraId="722C6CEA" w14:textId="77777777" w:rsidR="00882D10" w:rsidRPr="006F3139" w:rsidRDefault="00882D10">
      <w:pPr>
        <w:jc w:val="both"/>
        <w:rPr>
          <w:rFonts w:ascii="Arial" w:hAnsi="Arial" w:cs="Arial"/>
        </w:rPr>
      </w:pPr>
    </w:p>
    <w:p w14:paraId="5B80731E" w14:textId="534175C5" w:rsidR="001B1E3F" w:rsidRPr="00882D10" w:rsidRDefault="00F523B0" w:rsidP="009B3967">
      <w:pPr>
        <w:pStyle w:val="NormalWeb"/>
      </w:pPr>
      <w:r w:rsidRPr="00882D10">
        <w:t>DOS REQUISITOS DA CONTRATAÇÃO</w:t>
      </w:r>
    </w:p>
    <w:p w14:paraId="69CD268E" w14:textId="7DBFCD90" w:rsidR="001B1E3F" w:rsidRPr="006F3139" w:rsidRDefault="00CF4034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</w:rPr>
      </w:pPr>
      <w:r w:rsidRPr="00CF4034">
        <w:rPr>
          <w:rFonts w:ascii="Arial" w:hAnsi="Arial"/>
          <w:lang w:val="pt"/>
        </w:rPr>
        <w:t>A contratação será realizada em razão da necessidade da aquisição dos bens para a unidade requisitante, na qual é responsável pel</w:t>
      </w:r>
      <w:r>
        <w:rPr>
          <w:rFonts w:ascii="Arial" w:hAnsi="Arial"/>
          <w:lang w:val="pt"/>
        </w:rPr>
        <w:t>o cerimonial do Gabinete</w:t>
      </w:r>
      <w:r w:rsidR="007A6671" w:rsidRPr="006F3139">
        <w:rPr>
          <w:rFonts w:ascii="Arial" w:hAnsi="Arial"/>
          <w:lang w:val="pt"/>
        </w:rPr>
        <w:t>.</w:t>
      </w:r>
    </w:p>
    <w:p w14:paraId="7E4CFB8F" w14:textId="77777777" w:rsidR="001B1E3F" w:rsidRPr="006F3139" w:rsidRDefault="001B1E3F">
      <w:pPr>
        <w:jc w:val="both"/>
        <w:rPr>
          <w:rFonts w:ascii="Arial" w:hAnsi="Arial" w:cs="Arial"/>
          <w:highlight w:val="yellow"/>
        </w:rPr>
      </w:pPr>
    </w:p>
    <w:p w14:paraId="6A5BA551" w14:textId="75615F15" w:rsidR="001B1E3F" w:rsidRPr="006F3139" w:rsidRDefault="00CF4034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</w:rPr>
      </w:pPr>
      <w:r w:rsidRPr="00CF4034">
        <w:rPr>
          <w:rFonts w:ascii="Arial" w:hAnsi="Arial" w:cs="Arial"/>
        </w:rPr>
        <w:t>A demanda em comento leva em conta a necessidade da Secretaria requerente para o exercício financeiro de 2026</w:t>
      </w:r>
      <w:r w:rsidR="00D5783F" w:rsidRPr="00D5783F">
        <w:rPr>
          <w:rFonts w:ascii="Arial" w:hAnsi="Arial" w:cs="Arial"/>
        </w:rPr>
        <w:t>.</w:t>
      </w:r>
    </w:p>
    <w:p w14:paraId="58E204BE" w14:textId="77777777" w:rsidR="001B1E3F" w:rsidRPr="006F3139" w:rsidRDefault="001B1E3F">
      <w:pPr>
        <w:pStyle w:val="PargrafodaLista"/>
        <w:rPr>
          <w:rFonts w:ascii="Arial" w:hAnsi="Arial" w:cs="Arial"/>
        </w:rPr>
      </w:pPr>
    </w:p>
    <w:p w14:paraId="71DCD193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Para a contratação será aferida a verificação da habilitação social, fiscal, trabalhista e técnica da empresa, de acordo com as premissas da Lei Federal nº 14.133/2021, em seu Capítulo VI.</w:t>
      </w:r>
    </w:p>
    <w:p w14:paraId="3F60EB77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</w:rPr>
      </w:pPr>
    </w:p>
    <w:p w14:paraId="0435FFD6" w14:textId="77777777" w:rsidR="001B1E3F" w:rsidRPr="006F3139" w:rsidRDefault="00F523B0">
      <w:pPr>
        <w:pStyle w:val="PargrafodaLista"/>
        <w:numPr>
          <w:ilvl w:val="1"/>
          <w:numId w:val="3"/>
        </w:numPr>
        <w:shd w:val="clear" w:color="auto" w:fill="F2F2F2" w:themeFill="background1" w:themeFillShade="F2"/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FORNECIMENTO E RECEBIMENTO</w:t>
      </w:r>
    </w:p>
    <w:p w14:paraId="59339616" w14:textId="77777777" w:rsid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</w:p>
    <w:p w14:paraId="54950E52" w14:textId="3425DB9D" w:rsidR="00F15A16" w:rsidRP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</w:t>
      </w:r>
      <w:r w:rsidRPr="00F15A16">
        <w:rPr>
          <w:rFonts w:ascii="Arial" w:hAnsi="Arial" w:cs="Arial"/>
        </w:rPr>
        <w:t xml:space="preserve">O prazo máximo de entrega do objeto adquirido será de </w:t>
      </w:r>
      <w:r w:rsidRPr="00F15A16">
        <w:rPr>
          <w:rFonts w:ascii="Arial" w:hAnsi="Arial" w:cs="Arial"/>
          <w:b/>
          <w:bCs/>
        </w:rPr>
        <w:t>ATÉ 30 (TRINTA) DIAS CORRIDOS</w:t>
      </w:r>
      <w:r w:rsidRPr="00F15A16">
        <w:rPr>
          <w:rFonts w:ascii="Arial" w:hAnsi="Arial" w:cs="Arial"/>
        </w:rPr>
        <w:t xml:space="preserve">, após Autorização de Fornecimento, emitida pelo Departamento de Compras, com a respectiva Nota de Empenho, autorizando a </w:t>
      </w:r>
      <w:r w:rsidRPr="00F15A16">
        <w:rPr>
          <w:rFonts w:ascii="Arial" w:hAnsi="Arial" w:cs="Arial"/>
          <w:b/>
          <w:bCs/>
        </w:rPr>
        <w:t xml:space="preserve">entrega do </w:t>
      </w:r>
      <w:r>
        <w:rPr>
          <w:rFonts w:ascii="Arial" w:hAnsi="Arial" w:cs="Arial"/>
          <w:b/>
          <w:bCs/>
        </w:rPr>
        <w:t>material</w:t>
      </w:r>
      <w:r w:rsidRPr="00F15A16">
        <w:rPr>
          <w:rFonts w:ascii="Arial" w:hAnsi="Arial" w:cs="Arial"/>
          <w:b/>
          <w:bCs/>
        </w:rPr>
        <w:t xml:space="preserve"> adquirido no Almoxarifado Geral do Município, situado na Rua João Vago, nº 453, Centro, neste Município, de 2ª a 6ª feira, de 07h30min às 11h00min e das 12h00min às 16h30min</w:t>
      </w:r>
      <w:r w:rsidRPr="00F15A16">
        <w:rPr>
          <w:rFonts w:ascii="Arial" w:hAnsi="Arial" w:cs="Arial"/>
        </w:rPr>
        <w:t>, em conformidade com as especificações e quantidades descritas na respectiva ordem de fornecimento.</w:t>
      </w:r>
    </w:p>
    <w:p w14:paraId="75533907" w14:textId="054CFDAF" w:rsid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lastRenderedPageBreak/>
        <w:t xml:space="preserve">4.3.2. 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 deverá fornecer o (s) produto (s) em estrita conformidade com disposições e especificações exigidas, de acordo com</w:t>
      </w:r>
      <w:r>
        <w:rPr>
          <w:rFonts w:ascii="Arial" w:hAnsi="Arial" w:cs="Arial"/>
        </w:rPr>
        <w:t xml:space="preserve"> a descrição</w:t>
      </w:r>
      <w:r w:rsidRPr="00F15A16">
        <w:rPr>
          <w:rFonts w:ascii="Arial" w:hAnsi="Arial" w:cs="Arial"/>
        </w:rPr>
        <w:t xml:space="preserve"> deste Termo de Referência.</w:t>
      </w:r>
    </w:p>
    <w:p w14:paraId="285D86EB" w14:textId="77777777" w:rsidR="00F15A16" w:rsidRP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</w:p>
    <w:p w14:paraId="14BFA833" w14:textId="77777777" w:rsid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>4.3.3. O recebimento dar-se-á mediante a apresentação das Notas Fiscais, em conformidade ao objeto.</w:t>
      </w:r>
    </w:p>
    <w:p w14:paraId="019CC4E7" w14:textId="77777777" w:rsidR="00F15A16" w:rsidRP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</w:p>
    <w:p w14:paraId="17A45A50" w14:textId="77777777" w:rsidR="00F15A16" w:rsidRP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 xml:space="preserve">4.3.4. O prazo fixado para a entrega dos objetos poderá ser prorrogado, mediante solicitação escrita da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 e a exclusivo critério do </w:t>
      </w:r>
      <w:r w:rsidRPr="00432EAD">
        <w:rPr>
          <w:rFonts w:ascii="Arial" w:hAnsi="Arial" w:cs="Arial"/>
          <w:b/>
          <w:bCs/>
        </w:rPr>
        <w:t>CONTRATANTE</w:t>
      </w:r>
      <w:r w:rsidRPr="00F15A16">
        <w:rPr>
          <w:rFonts w:ascii="Arial" w:hAnsi="Arial" w:cs="Arial"/>
        </w:rPr>
        <w:t>, ser prorrogado, estabelecendo-se que:</w:t>
      </w:r>
    </w:p>
    <w:p w14:paraId="172961DE" w14:textId="77777777" w:rsidR="00F15A16" w:rsidRPr="00F15A16" w:rsidRDefault="00F15A16" w:rsidP="00F15A16">
      <w:pPr>
        <w:pStyle w:val="PargrafodaLista"/>
        <w:numPr>
          <w:ilvl w:val="0"/>
          <w:numId w:val="18"/>
        </w:num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 xml:space="preserve">Caso seja impossibilitado de cumprir o prazo estipulado para o fornecimento do objeto, 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 deverá apresentar ao </w:t>
      </w:r>
      <w:r w:rsidRPr="00432EAD">
        <w:rPr>
          <w:rFonts w:ascii="Arial" w:hAnsi="Arial" w:cs="Arial"/>
          <w:b/>
          <w:bCs/>
        </w:rPr>
        <w:t>CONTRATANTE</w:t>
      </w:r>
      <w:r w:rsidRPr="00F15A16">
        <w:rPr>
          <w:rFonts w:ascii="Arial" w:hAnsi="Arial" w:cs="Arial"/>
        </w:rPr>
        <w:t>, em até 03 (três) dias úteis antes da data de vencimento inicialmente fixada, pedido de prorrogação de prazo, acompanhado de justificativa devidamente fundamentada com os impeditivos de seu cumprimento.</w:t>
      </w:r>
    </w:p>
    <w:p w14:paraId="299C3AF8" w14:textId="77777777" w:rsidR="00F15A16" w:rsidRPr="00F15A16" w:rsidRDefault="00F15A16" w:rsidP="00F15A16">
      <w:pPr>
        <w:pStyle w:val="PargrafodaLista"/>
        <w:numPr>
          <w:ilvl w:val="0"/>
          <w:numId w:val="18"/>
        </w:num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 xml:space="preserve">O pedido de prorrogação, com indicação da justificativa e do novo prazo de fornecimento deverá ser protocolado na sede da Prefeitura Municipal (Protocolo Geral), ficando a critério do </w:t>
      </w:r>
      <w:r w:rsidRPr="00432EAD">
        <w:rPr>
          <w:rFonts w:ascii="Arial" w:hAnsi="Arial" w:cs="Arial"/>
          <w:b/>
          <w:bCs/>
        </w:rPr>
        <w:t>CONTRATANTE</w:t>
      </w:r>
      <w:r w:rsidRPr="00F15A16">
        <w:rPr>
          <w:rFonts w:ascii="Arial" w:hAnsi="Arial" w:cs="Arial"/>
        </w:rPr>
        <w:t xml:space="preserve">, acolher ou não o requerimento da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 de acordo com os princípios de razoabilidade e proporcionalidade, informando-o da decisão proferida.</w:t>
      </w:r>
    </w:p>
    <w:p w14:paraId="698F1435" w14:textId="77777777" w:rsidR="00F15A16" w:rsidRPr="00F15A16" w:rsidRDefault="00F15A16" w:rsidP="00F15A16">
      <w:pPr>
        <w:pStyle w:val="PargrafodaLista"/>
        <w:numPr>
          <w:ilvl w:val="0"/>
          <w:numId w:val="18"/>
        </w:num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 xml:space="preserve">Vencido o prazo inicial ou da eventual prorrogação, sem que o fornecimento do objeto tenha sido cumprido, caracterizar-se-á a recusa do cumprimento da obrigação pactuada e, por conseguinte, ficará 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 sujeita às penalidades previstas no edital e anexo do respectivo certame, sem prejuízos das disposições previstas na Lei Federal nº. 14.133/2021.</w:t>
      </w:r>
    </w:p>
    <w:p w14:paraId="31072679" w14:textId="77777777" w:rsidR="00F15A16" w:rsidRPr="00F15A16" w:rsidRDefault="00F15A16" w:rsidP="00F15A16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  <w:r w:rsidRPr="00F15A16">
        <w:rPr>
          <w:rFonts w:ascii="Arial" w:hAnsi="Arial" w:cs="Arial"/>
        </w:rPr>
        <w:t xml:space="preserve">4.3.5. O fornecimento do objeto deverá ser realizado com o seu respectivo descarregamento a cargo da </w:t>
      </w:r>
      <w:r w:rsidRPr="00432EAD">
        <w:rPr>
          <w:rFonts w:ascii="Arial" w:hAnsi="Arial" w:cs="Arial"/>
          <w:b/>
          <w:bCs/>
        </w:rPr>
        <w:t>CONTRATADA</w:t>
      </w:r>
      <w:r w:rsidRPr="00F15A16">
        <w:rPr>
          <w:rFonts w:ascii="Arial" w:hAnsi="Arial" w:cs="Arial"/>
        </w:rPr>
        <w:t xml:space="preserve">, em local indicado pelo servidor do </w:t>
      </w:r>
      <w:r w:rsidRPr="00432EAD">
        <w:rPr>
          <w:rFonts w:ascii="Arial" w:hAnsi="Arial" w:cs="Arial"/>
          <w:b/>
          <w:bCs/>
        </w:rPr>
        <w:t>CONTRATANTE</w:t>
      </w:r>
      <w:r w:rsidRPr="00F15A16">
        <w:rPr>
          <w:rFonts w:ascii="Arial" w:hAnsi="Arial" w:cs="Arial"/>
        </w:rPr>
        <w:t>, responsável pelo recebimento.</w:t>
      </w:r>
    </w:p>
    <w:p w14:paraId="06BE170E" w14:textId="77777777" w:rsidR="001B1E3F" w:rsidRPr="006F3139" w:rsidRDefault="001B1E3F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jc w:val="both"/>
        <w:rPr>
          <w:rFonts w:ascii="Arial" w:hAnsi="Arial" w:cs="Arial"/>
        </w:rPr>
      </w:pPr>
    </w:p>
    <w:p w14:paraId="52F22782" w14:textId="77777777" w:rsidR="001B1E3F" w:rsidRPr="006F3139" w:rsidRDefault="00F523B0">
      <w:pPr>
        <w:pStyle w:val="PargrafodaLista"/>
        <w:numPr>
          <w:ilvl w:val="1"/>
          <w:numId w:val="3"/>
        </w:numPr>
        <w:shd w:val="clear" w:color="auto" w:fill="F2F2F2" w:themeFill="background1" w:themeFillShade="F2"/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CONDIÇÕES DE RECEBIMENTO DO OBJETO</w:t>
      </w:r>
    </w:p>
    <w:p w14:paraId="2EE29100" w14:textId="77777777" w:rsidR="001B1E3F" w:rsidRPr="006F3139" w:rsidRDefault="001B1E3F">
      <w:pPr>
        <w:jc w:val="both"/>
        <w:rPr>
          <w:rFonts w:ascii="Arial" w:hAnsi="Arial" w:cs="Arial"/>
        </w:rPr>
      </w:pPr>
    </w:p>
    <w:p w14:paraId="44E1809F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No recebimento e aceitação do objeto deste Termo de Referência serão observados, no que couberem, as disposições contidas no artigo 140 da Lei Federal n.º 14.133/2021.</w:t>
      </w:r>
    </w:p>
    <w:p w14:paraId="1A10228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808D1C1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fornecimento será recebido:</w:t>
      </w:r>
    </w:p>
    <w:p w14:paraId="0563D4F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1EE11AC" w14:textId="77777777" w:rsidR="001B1E3F" w:rsidRPr="006F3139" w:rsidRDefault="00F523B0">
      <w:pPr>
        <w:pStyle w:val="PargrafodaLista"/>
        <w:numPr>
          <w:ilvl w:val="3"/>
          <w:numId w:val="3"/>
        </w:numPr>
        <w:spacing w:after="0"/>
        <w:jc w:val="both"/>
        <w:rPr>
          <w:rFonts w:ascii="Arial" w:hAnsi="Arial" w:cs="Arial"/>
          <w:b/>
          <w:color w:val="000000"/>
        </w:rPr>
      </w:pPr>
      <w:r w:rsidRPr="006F3139">
        <w:rPr>
          <w:rFonts w:ascii="Arial" w:hAnsi="Arial" w:cs="Arial"/>
          <w:b/>
          <w:color w:val="000000"/>
        </w:rPr>
        <w:t>P</w:t>
      </w:r>
      <w:r w:rsidRPr="006F3139">
        <w:rPr>
          <w:rFonts w:ascii="Arial" w:hAnsi="Arial" w:cs="Arial"/>
          <w:b/>
          <w:bCs/>
          <w:color w:val="000000"/>
        </w:rPr>
        <w:t>rovisoriamente</w:t>
      </w:r>
      <w:r w:rsidRPr="006F3139">
        <w:rPr>
          <w:rFonts w:ascii="Arial" w:hAnsi="Arial" w:cs="Arial"/>
          <w:bCs/>
          <w:color w:val="000000"/>
        </w:rPr>
        <w:t>, pelo responsável por seu acompanhamento e fiscalização, mediante termo detalhado, quando verificado o cumprimento das exigências de caráter técnico</w:t>
      </w:r>
      <w:r w:rsidRPr="006F3139">
        <w:rPr>
          <w:rFonts w:ascii="Arial" w:hAnsi="Arial" w:cs="Arial"/>
          <w:color w:val="000000"/>
        </w:rPr>
        <w:t>, em até 05 (cinco) dias; e,</w:t>
      </w:r>
    </w:p>
    <w:p w14:paraId="0528DCB0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BA70051" w14:textId="77777777" w:rsidR="001B1E3F" w:rsidRPr="006F3139" w:rsidRDefault="00F523B0">
      <w:pPr>
        <w:pStyle w:val="PargrafodaLista"/>
        <w:numPr>
          <w:ilvl w:val="3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b/>
          <w:bCs/>
          <w:color w:val="000000"/>
        </w:rPr>
        <w:t>Definitivamente</w:t>
      </w:r>
      <w:r w:rsidRPr="006F3139">
        <w:rPr>
          <w:rFonts w:ascii="Arial" w:hAnsi="Arial" w:cs="Arial"/>
          <w:color w:val="000000"/>
        </w:rPr>
        <w:t xml:space="preserve">, </w:t>
      </w:r>
      <w:r w:rsidRPr="006F3139">
        <w:rPr>
          <w:rFonts w:ascii="Arial" w:eastAsia="SimSun" w:hAnsi="Arial" w:cs="Arial"/>
          <w:color w:val="000000"/>
        </w:rPr>
        <w:t>por servidor ou comissão designada pela autoridade competente, mediante termo detalhado que comprove o atendimento das exigências contratuais</w:t>
      </w:r>
      <w:r w:rsidRPr="006F3139">
        <w:rPr>
          <w:rFonts w:ascii="Arial" w:hAnsi="Arial" w:cs="Arial"/>
          <w:color w:val="000000"/>
        </w:rPr>
        <w:t>.</w:t>
      </w:r>
    </w:p>
    <w:p w14:paraId="20C3D5A1" w14:textId="77777777" w:rsidR="001B1E3F" w:rsidRPr="006F3139" w:rsidRDefault="001B1E3F">
      <w:pPr>
        <w:jc w:val="both"/>
        <w:rPr>
          <w:rFonts w:ascii="Arial" w:hAnsi="Arial" w:cs="Arial"/>
          <w:color w:val="000000"/>
          <w:highlight w:val="yellow"/>
        </w:rPr>
      </w:pPr>
    </w:p>
    <w:p w14:paraId="5ED0F2AD" w14:textId="55CE38E0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4.4.3. Será rejeitado no recebimento, o objeto fornecido com especificações e marcas (quando for o caso) diferentes das constantes da proposta comercial apresentada pela </w:t>
      </w:r>
      <w:r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 xml:space="preserve"> devendo a sua substituição ocorrer na forma e prazo definidos a seguir.</w:t>
      </w:r>
    </w:p>
    <w:p w14:paraId="10FAB410" w14:textId="44D6A97F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4.4.4. Constatadas irregularidades no fornecimento, o </w:t>
      </w:r>
      <w:r>
        <w:rPr>
          <w:rFonts w:ascii="Arial" w:hAnsi="Arial" w:cs="Arial"/>
          <w:b/>
          <w:color w:val="000000"/>
        </w:rPr>
        <w:t>CONTRATANTE,</w:t>
      </w:r>
      <w:r>
        <w:rPr>
          <w:rFonts w:ascii="Arial" w:hAnsi="Arial" w:cs="Arial"/>
          <w:color w:val="000000"/>
        </w:rPr>
        <w:t xml:space="preserve"> através do representante da Secretaria Requerente, poderá:</w:t>
      </w:r>
    </w:p>
    <w:p w14:paraId="7CDA8740" w14:textId="77777777" w:rsidR="00432EAD" w:rsidRDefault="00432EAD" w:rsidP="00432EAD">
      <w:pPr>
        <w:pStyle w:val="PargrafodaLista"/>
        <w:numPr>
          <w:ilvl w:val="0"/>
          <w:numId w:val="19"/>
        </w:numPr>
        <w:tabs>
          <w:tab w:val="clear" w:pos="720"/>
          <w:tab w:val="left" w:pos="392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 w14:paraId="6683A05A" w14:textId="77777777" w:rsidR="00432EAD" w:rsidRDefault="00432EAD" w:rsidP="00432EAD">
      <w:pPr>
        <w:pStyle w:val="PargrafodaLista"/>
        <w:numPr>
          <w:ilvl w:val="0"/>
          <w:numId w:val="19"/>
        </w:numPr>
        <w:tabs>
          <w:tab w:val="clear" w:pos="720"/>
          <w:tab w:val="left" w:pos="392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Na hipótese de substituição, a </w:t>
      </w:r>
      <w:r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 xml:space="preserve"> deverá fazê-la em conformidade com a indicação da Administração, no prazo máximo de </w:t>
      </w:r>
      <w:r>
        <w:rPr>
          <w:rFonts w:ascii="Arial" w:hAnsi="Arial" w:cs="Arial"/>
        </w:rPr>
        <w:t>05 (cinco) dias úteis</w:t>
      </w:r>
      <w:r>
        <w:rPr>
          <w:rFonts w:ascii="Arial" w:hAnsi="Arial" w:cs="Arial"/>
          <w:color w:val="000000"/>
        </w:rPr>
        <w:t>, contados da notificação por escrito, mantida o preço inicialmente adquirido.</w:t>
      </w:r>
    </w:p>
    <w:p w14:paraId="62AB9182" w14:textId="77777777" w:rsidR="00432EAD" w:rsidRDefault="00432EAD" w:rsidP="00432EAD">
      <w:pPr>
        <w:pStyle w:val="PargrafodaLista"/>
        <w:numPr>
          <w:ilvl w:val="0"/>
          <w:numId w:val="19"/>
        </w:numPr>
        <w:tabs>
          <w:tab w:val="clear" w:pos="720"/>
          <w:tab w:val="left" w:pos="392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lastRenderedPageBreak/>
        <w:t>Se disser respeito à diferença de quantidade ou de partes, determinar a sua complementação ou rescindir a aquisição, sem prejuízo das penalidades cabíveis;</w:t>
      </w:r>
    </w:p>
    <w:p w14:paraId="6AFA08E2" w14:textId="77777777" w:rsidR="00432EAD" w:rsidRDefault="00432EAD" w:rsidP="00432EAD">
      <w:pPr>
        <w:pStyle w:val="PargrafodaLista"/>
        <w:numPr>
          <w:ilvl w:val="0"/>
          <w:numId w:val="19"/>
        </w:numPr>
        <w:tabs>
          <w:tab w:val="clear" w:pos="720"/>
          <w:tab w:val="left" w:pos="392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Na hipótese de complementação, a </w:t>
      </w:r>
      <w:r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 xml:space="preserve"> deverá fazê-la em conformidade com a indicação do </w:t>
      </w:r>
      <w:r>
        <w:rPr>
          <w:rFonts w:ascii="Arial" w:hAnsi="Arial" w:cs="Arial"/>
          <w:b/>
          <w:color w:val="000000"/>
        </w:rPr>
        <w:t>CONTRATANTE</w:t>
      </w:r>
      <w:r>
        <w:rPr>
          <w:rFonts w:ascii="Arial" w:hAnsi="Arial" w:cs="Arial"/>
          <w:color w:val="000000"/>
        </w:rPr>
        <w:t>, no prazo máximo de 05 (cinco) dias úteis, contados da Notificação por escrito, mantidos o preço inicialmente adquirido.</w:t>
      </w:r>
    </w:p>
    <w:p w14:paraId="1533AC15" w14:textId="51821F36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4.4.5. O recebimento do objeto compreenderá, dentre outras, as seguintes verificações:</w:t>
      </w:r>
    </w:p>
    <w:p w14:paraId="7A5D5D58" w14:textId="77777777" w:rsidR="00432EAD" w:rsidRDefault="00432EAD" w:rsidP="00432EAD">
      <w:pPr>
        <w:pStyle w:val="PargrafodaLista"/>
        <w:numPr>
          <w:ilvl w:val="0"/>
          <w:numId w:val="20"/>
        </w:numPr>
        <w:tabs>
          <w:tab w:val="clear" w:pos="720"/>
          <w:tab w:val="left" w:pos="396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Quantidade entregue;</w:t>
      </w:r>
    </w:p>
    <w:p w14:paraId="6AD2F041" w14:textId="77777777" w:rsidR="00432EAD" w:rsidRDefault="00432EAD" w:rsidP="00432EAD">
      <w:pPr>
        <w:pStyle w:val="PargrafodaLista"/>
        <w:numPr>
          <w:ilvl w:val="0"/>
          <w:numId w:val="21"/>
        </w:numPr>
        <w:tabs>
          <w:tab w:val="clear" w:pos="720"/>
          <w:tab w:val="left" w:pos="396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Apresentação do documento fiscal, com identificação do fornecedor e do comprador, descrição do objeto entregue, quantidade, preços unitário e total.</w:t>
      </w:r>
    </w:p>
    <w:p w14:paraId="3957CE0C" w14:textId="77777777" w:rsidR="00432EAD" w:rsidRDefault="00432EAD" w:rsidP="00432EAD">
      <w:pPr>
        <w:pStyle w:val="PargrafodaLista"/>
        <w:numPr>
          <w:ilvl w:val="0"/>
          <w:numId w:val="21"/>
        </w:numPr>
        <w:tabs>
          <w:tab w:val="clear" w:pos="720"/>
          <w:tab w:val="left" w:pos="396"/>
        </w:tabs>
        <w:suppressAutoHyphens/>
        <w:spacing w:after="113"/>
        <w:ind w:left="0" w:firstLine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Compatibilidade do material entregue com as especificações exigidas no Termo de Referência e constantes na proposta da </w:t>
      </w:r>
      <w:r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>, devendo os materiais ser entregues nas mesmas marcas (caso houver) indicadas nas propostas de preços e ainda, com prazo de validade exigido.</w:t>
      </w:r>
    </w:p>
    <w:p w14:paraId="78887381" w14:textId="425312B9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4.4.6. Reserva-se o </w:t>
      </w:r>
      <w:r>
        <w:rPr>
          <w:rFonts w:ascii="Arial" w:hAnsi="Arial" w:cs="Arial"/>
          <w:b/>
          <w:color w:val="000000"/>
        </w:rPr>
        <w:t>CONTRATANTE</w:t>
      </w:r>
      <w:r>
        <w:rPr>
          <w:rFonts w:ascii="Arial" w:hAnsi="Arial" w:cs="Arial"/>
          <w:color w:val="000000"/>
        </w:rPr>
        <w:t xml:space="preserve"> o direito de não aceitar o fornecimento cuja qualidade seja comprovadamente baixa.</w:t>
      </w:r>
    </w:p>
    <w:p w14:paraId="25C41134" w14:textId="5385EE04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4.4.7. Somente será aceito pelo </w:t>
      </w:r>
      <w:r>
        <w:rPr>
          <w:rFonts w:ascii="Arial" w:hAnsi="Arial" w:cs="Arial"/>
          <w:b/>
          <w:color w:val="000000"/>
        </w:rPr>
        <w:t>CONTRATANTE</w:t>
      </w:r>
      <w:r>
        <w:rPr>
          <w:rFonts w:ascii="Arial" w:hAnsi="Arial" w:cs="Arial"/>
          <w:color w:val="000000"/>
        </w:rPr>
        <w:t>, o fornecimento integral de acordo com o quantitativo total e especificações constantes das Autorizações de Fornecimento (</w:t>
      </w:r>
      <w:proofErr w:type="spellStart"/>
      <w:r>
        <w:rPr>
          <w:rFonts w:ascii="Arial" w:hAnsi="Arial" w:cs="Arial"/>
          <w:color w:val="000000"/>
        </w:rPr>
        <w:t>AFs</w:t>
      </w:r>
      <w:proofErr w:type="spellEnd"/>
      <w:r>
        <w:rPr>
          <w:rFonts w:ascii="Arial" w:hAnsi="Arial" w:cs="Arial"/>
          <w:color w:val="000000"/>
        </w:rPr>
        <w:t xml:space="preserve">) e, caso seja rejeitado, o objeto do presente instrumento ficará disponível para retirada pela </w:t>
      </w:r>
      <w:r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>, sob pena de sofrer as sanções previstas na Lei Federal nº 14.133/2021.</w:t>
      </w:r>
    </w:p>
    <w:p w14:paraId="6DD4BCBF" w14:textId="73B441E2" w:rsidR="00432EAD" w:rsidRDefault="00432EAD" w:rsidP="00432EAD">
      <w:pPr>
        <w:pStyle w:val="PargrafodaLista"/>
        <w:spacing w:after="113"/>
        <w:ind w:left="0"/>
        <w:contextualSpacing w:val="0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 xml:space="preserve">4.4.8. Todas as despesas de recolhimento e transporte, quando houver, ficarão a cargo da </w:t>
      </w:r>
      <w:r>
        <w:rPr>
          <w:rFonts w:ascii="Arial" w:hAnsi="Arial" w:cs="Arial"/>
          <w:b/>
          <w:color w:val="000000"/>
        </w:rPr>
        <w:t>CONTRATADA.</w:t>
      </w:r>
    </w:p>
    <w:p w14:paraId="5F810682" w14:textId="77777777" w:rsidR="001B1E3F" w:rsidRPr="006F3139" w:rsidRDefault="001B1E3F">
      <w:pPr>
        <w:jc w:val="both"/>
        <w:rPr>
          <w:rFonts w:ascii="Arial" w:hAnsi="Arial" w:cs="Arial"/>
          <w:highlight w:val="yellow"/>
        </w:rPr>
      </w:pPr>
    </w:p>
    <w:p w14:paraId="73E3A561" w14:textId="77777777" w:rsidR="001B1E3F" w:rsidRPr="006F3139" w:rsidRDefault="00F523B0">
      <w:pPr>
        <w:pStyle w:val="PargrafodaLista"/>
        <w:numPr>
          <w:ilvl w:val="1"/>
          <w:numId w:val="3"/>
        </w:numPr>
        <w:shd w:val="clear" w:color="auto" w:fill="F2F2F2" w:themeFill="background1" w:themeFillShade="F2"/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OBRIGAÇÕES E RESPONSABILIDADES</w:t>
      </w:r>
    </w:p>
    <w:p w14:paraId="7F4C799D" w14:textId="77777777" w:rsidR="001B1E3F" w:rsidRPr="006F3139" w:rsidRDefault="001B1E3F">
      <w:pPr>
        <w:jc w:val="both"/>
        <w:rPr>
          <w:rFonts w:ascii="Arial" w:hAnsi="Arial" w:cs="Arial"/>
          <w:highlight w:val="yellow"/>
        </w:rPr>
      </w:pPr>
    </w:p>
    <w:p w14:paraId="33E27425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OBRIGAÇÕES E RESPONSABILIDADES DA CONTRATADA</w:t>
      </w:r>
    </w:p>
    <w:p w14:paraId="118E8FE1" w14:textId="77777777" w:rsidR="001B1E3F" w:rsidRPr="006F3139" w:rsidRDefault="001B1E3F">
      <w:pPr>
        <w:jc w:val="both"/>
        <w:rPr>
          <w:rFonts w:ascii="Arial" w:hAnsi="Arial" w:cs="Arial"/>
          <w:highlight w:val="yellow"/>
        </w:rPr>
      </w:pPr>
    </w:p>
    <w:p w14:paraId="25325573" w14:textId="77777777" w:rsidR="001B1E3F" w:rsidRPr="006F3139" w:rsidRDefault="00F523B0">
      <w:pPr>
        <w:pStyle w:val="PargrafodaLista"/>
        <w:numPr>
          <w:ilvl w:val="3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Além das obrigações resultantes da observância da Lei Federal n.º 14.133/2021, em atendimento ao seu art. 89, §2º, são obrigações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:</w:t>
      </w:r>
    </w:p>
    <w:p w14:paraId="1704E4C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31C9BBDA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 w14:paraId="233862F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538EC6D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Comunicar imediatamente e por escrito a Administração Municipal, através da Fiscalização, qualquer anormalidade verificada, para que sejam adotadas as providências de regularização necessárias;</w:t>
      </w:r>
    </w:p>
    <w:p w14:paraId="33D2FDD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062198C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Atender com prontidão as reclamações por parte do recebedor do fornecimento, objeto da presente aquisição;</w:t>
      </w:r>
    </w:p>
    <w:p w14:paraId="0E7AD8EB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9E066AC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Manter, durante a vigência da contratação, em compatibilidade com as obrigações </w:t>
      </w:r>
      <w:r w:rsidRPr="006F3139">
        <w:rPr>
          <w:rFonts w:ascii="Arial" w:hAnsi="Arial" w:cs="Arial"/>
          <w:color w:val="000000"/>
        </w:rPr>
        <w:t>assumidas</w:t>
      </w:r>
      <w:r w:rsidRPr="006F3139">
        <w:rPr>
          <w:rFonts w:ascii="Arial" w:hAnsi="Arial" w:cs="Arial"/>
        </w:rPr>
        <w:t xml:space="preserve">, todas as condições de habilitação ou de qualificação exigidas pelo </w:t>
      </w:r>
      <w:r w:rsidRPr="006F3139">
        <w:rPr>
          <w:rFonts w:ascii="Arial" w:hAnsi="Arial" w:cs="Arial"/>
          <w:b/>
        </w:rPr>
        <w:t>CONTRATANTE</w:t>
      </w:r>
      <w:r w:rsidRPr="006F3139">
        <w:rPr>
          <w:rFonts w:ascii="Arial" w:hAnsi="Arial" w:cs="Arial"/>
        </w:rPr>
        <w:t xml:space="preserve"> que possa comprometer a continuidade do fornecimento, bem como substituir os documentos com prazo de validade expirado;</w:t>
      </w:r>
    </w:p>
    <w:p w14:paraId="50CF89E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4EA76AD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Suportar todas as despesas com deslocamento, encargos fiscais, previdenciários e trabalhistas, além de quaisquer outras que se fizerem necessários ao cumprimento da presente contratação;</w:t>
      </w:r>
    </w:p>
    <w:p w14:paraId="71D7AC2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9F538AC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lastRenderedPageBreak/>
        <w:t xml:space="preserve">Trocar às suas expensas, todo o objeto comprovadamente fornecido de forma inadequada, a critério da fiscalização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;</w:t>
      </w:r>
    </w:p>
    <w:p w14:paraId="4F8C2847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EF20721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 w14:paraId="360866F0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B61D8E1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Dispor de equipamento, material, peças e pessoal especializado no quantitativo necessário ao cumprimento do objeto adquirido, respeitando as normas de higiene e segurança no trabalho;</w:t>
      </w:r>
    </w:p>
    <w:p w14:paraId="73CA2BD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2DFFE956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>Entregar o objeto de primeira qualidade, dentro do prazo de validade exigido pela legislação vigente;</w:t>
      </w:r>
    </w:p>
    <w:p w14:paraId="4DA75E2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28D51807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Responsabilizar-se pelos danos que causar ao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 ou a terceiros, decorrentes de culpa ou dolo, durante a execução;</w:t>
      </w:r>
    </w:p>
    <w:p w14:paraId="12078E0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46E14377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A inadimplência da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, com referência aos encargos trabalhistas, fiscais e comerciais, não transfere ao </w:t>
      </w:r>
      <w:r w:rsidRPr="006F3139">
        <w:rPr>
          <w:rFonts w:ascii="Arial" w:hAnsi="Arial" w:cs="Arial"/>
          <w:b/>
        </w:rPr>
        <w:t>CONTRATANTE</w:t>
      </w:r>
      <w:r w:rsidRPr="006F3139">
        <w:rPr>
          <w:rFonts w:ascii="Arial" w:hAnsi="Arial" w:cs="Arial"/>
        </w:rPr>
        <w:t xml:space="preserve"> ou a terceiros a responsabilidade por seu pagamento;</w:t>
      </w:r>
    </w:p>
    <w:p w14:paraId="4AE615A7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7D9974F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Responder, integralmente, por perdas e danos que vier a causar ao </w:t>
      </w:r>
      <w:r w:rsidRPr="006F3139">
        <w:rPr>
          <w:rFonts w:ascii="Arial" w:hAnsi="Arial" w:cs="Arial"/>
          <w:b/>
        </w:rPr>
        <w:t>CONTRATANTE</w:t>
      </w:r>
      <w:r w:rsidRPr="006F3139">
        <w:rPr>
          <w:rFonts w:ascii="Arial" w:hAnsi="Arial" w:cs="Arial"/>
        </w:rPr>
        <w:t xml:space="preserve"> ou a terceiros em razão de ação ou omissão, dolosa ou culposa, sua ou dos seus prepostos, independentemente de outras cominações contratuais ou legais a que estiver sujeita;</w:t>
      </w:r>
    </w:p>
    <w:p w14:paraId="718EA443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8409435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O </w:t>
      </w:r>
      <w:r w:rsidRPr="006F3139">
        <w:rPr>
          <w:rFonts w:ascii="Arial" w:hAnsi="Arial" w:cs="Arial"/>
          <w:b/>
        </w:rPr>
        <w:t xml:space="preserve">CONTRATANTE </w:t>
      </w:r>
      <w:r w:rsidRPr="006F3139">
        <w:rPr>
          <w:rFonts w:ascii="Arial" w:hAnsi="Arial" w:cs="Arial"/>
        </w:rPr>
        <w:t xml:space="preserve">não aceitará, sob nenhum pretexto, a transferência de responsabilidade da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 para outras entidades, sejam fabricantes, técnicos ou quaisquer outros;</w:t>
      </w:r>
    </w:p>
    <w:p w14:paraId="30825E17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46071F9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cumprimento dos prazos de entrega, nas datas, condições e locais definidos, nas quantidades adquiridas, acrescidas se necessário;</w:t>
      </w:r>
    </w:p>
    <w:p w14:paraId="53011A3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C57E275" w14:textId="77777777" w:rsidR="001B1E3F" w:rsidRPr="006F3139" w:rsidRDefault="00F523B0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Permitir que o fornecimento seja fiscalizado no ato de sua entrega.</w:t>
      </w:r>
    </w:p>
    <w:p w14:paraId="029795F9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3BE29E00" w14:textId="77777777" w:rsidR="00432EAD" w:rsidRDefault="00F523B0" w:rsidP="00432EAD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Entregar os </w:t>
      </w:r>
      <w:r w:rsidRPr="006F3139">
        <w:rPr>
          <w:rFonts w:ascii="Arial" w:hAnsi="Arial" w:cs="Arial"/>
          <w:color w:val="000000"/>
        </w:rPr>
        <w:t>produtos</w:t>
      </w:r>
      <w:r w:rsidRPr="006F3139">
        <w:rPr>
          <w:rFonts w:ascii="Arial" w:hAnsi="Arial" w:cs="Arial"/>
        </w:rPr>
        <w:t xml:space="preserve"> de acordo às especificações constantes neste Termo de Referência.</w:t>
      </w:r>
    </w:p>
    <w:p w14:paraId="7FD44B00" w14:textId="77777777" w:rsidR="00432EAD" w:rsidRPr="00432EAD" w:rsidRDefault="00432EAD" w:rsidP="00432EAD">
      <w:pPr>
        <w:pStyle w:val="PargrafodaLista"/>
        <w:rPr>
          <w:rFonts w:ascii="Arial" w:hAnsi="Arial" w:cs="Arial"/>
        </w:rPr>
      </w:pPr>
    </w:p>
    <w:p w14:paraId="4A3FD285" w14:textId="1A39F116" w:rsidR="00432EAD" w:rsidRPr="00432EAD" w:rsidRDefault="00432EAD" w:rsidP="00432EAD">
      <w:pPr>
        <w:pStyle w:val="PargrafodaLista"/>
        <w:numPr>
          <w:ilvl w:val="0"/>
          <w:numId w:val="9"/>
        </w:numPr>
        <w:spacing w:after="0"/>
        <w:ind w:left="0" w:firstLine="0"/>
        <w:jc w:val="both"/>
        <w:rPr>
          <w:rFonts w:ascii="Arial" w:hAnsi="Arial" w:cs="Arial"/>
        </w:rPr>
      </w:pPr>
      <w:r w:rsidRPr="00432EAD">
        <w:rPr>
          <w:rFonts w:ascii="Arial" w:hAnsi="Arial" w:cs="Arial"/>
        </w:rPr>
        <w:t>Não contratar, durante a vigência do contrato, cônjuge, companheiro ou parente em linha reta, colateral ou por afinidade, até o terceiro grau, de dirigente do contratante ou do fiscal ou gestor do contrato, nos termos do artigo 48, parágrafo único, da Lei nº 14.133, de 2021;</w:t>
      </w:r>
    </w:p>
    <w:p w14:paraId="054E7C74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2F090F8D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OBRIGAÇÕES E RESPONSABILIDADES DO CONTRATANTE</w:t>
      </w:r>
    </w:p>
    <w:p w14:paraId="09A65F42" w14:textId="77777777" w:rsidR="001B1E3F" w:rsidRPr="006F3139" w:rsidRDefault="001B1E3F">
      <w:pPr>
        <w:rPr>
          <w:rFonts w:ascii="Arial" w:hAnsi="Arial" w:cs="Arial"/>
        </w:rPr>
      </w:pPr>
    </w:p>
    <w:p w14:paraId="4EA11B0D" w14:textId="77777777" w:rsidR="001B1E3F" w:rsidRPr="006F3139" w:rsidRDefault="00F523B0">
      <w:pPr>
        <w:pStyle w:val="PargrafodaLista"/>
        <w:numPr>
          <w:ilvl w:val="3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Além das obrigações resultantes da observância da Lei Federal nº 14.133/2021, em atendimento ao seu art. 89, §2º, são obrigações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:</w:t>
      </w:r>
    </w:p>
    <w:p w14:paraId="1597A4C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5994513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Cumprir todos os compromissos financeiros assumidos com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, em conformidade com Autorização de Fornecimento (AF), sendo que o pagamento da Nota Fiscal fica condicionado ao cumprimento dos critérios de recebimento do fornecimento e os procedimentos burocráticos;</w:t>
      </w:r>
    </w:p>
    <w:p w14:paraId="13FBE17E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1064E5A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proofErr w:type="spellStart"/>
      <w:r w:rsidRPr="006F3139">
        <w:rPr>
          <w:rFonts w:ascii="Arial" w:hAnsi="Arial" w:cs="Arial"/>
          <w:color w:val="000000"/>
        </w:rPr>
        <w:t>Fornecer</w:t>
      </w:r>
      <w:proofErr w:type="spellEnd"/>
      <w:r w:rsidRPr="006F3139">
        <w:rPr>
          <w:rFonts w:ascii="Arial" w:hAnsi="Arial" w:cs="Arial"/>
          <w:color w:val="000000"/>
        </w:rPr>
        <w:t xml:space="preserve"> a qualquer tempo e com presteza, mediante solicitação das empresas proponentes vencedoras do certame, informações adicionais, dirimir dúvidas e orientá-la em todos os casos omissos;</w:t>
      </w:r>
    </w:p>
    <w:p w14:paraId="29F8B9A6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5F6DECF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lastRenderedPageBreak/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 w14:paraId="2ACE8C4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0E975C2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Notificar por escrito, formal e tempestivamente, 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 sobre as irregularidades observadas na execução do contrato ou instrumento substitutivo, inclusive sobre multas, penalidades e quaisquer débitos de sua responsabilidade;</w:t>
      </w:r>
    </w:p>
    <w:p w14:paraId="2757831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34E0876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Aplicar as sanções administrativas contratuais pertinentes, em caso de inadimplemento.</w:t>
      </w:r>
    </w:p>
    <w:p w14:paraId="43A78CA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DCBD131" w14:textId="77777777" w:rsidR="001B1E3F" w:rsidRPr="006F3139" w:rsidRDefault="00F523B0">
      <w:pPr>
        <w:pStyle w:val="PargrafodaLista"/>
        <w:numPr>
          <w:ilvl w:val="0"/>
          <w:numId w:val="10"/>
        </w:numPr>
        <w:spacing w:after="0"/>
        <w:ind w:left="0" w:firstLine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Comunicar 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 qualquer irregularidade manifestada no fornecimento dos bens e/ou serviços, e interromper imediatamente, caso necessário. </w:t>
      </w:r>
    </w:p>
    <w:p w14:paraId="5F24F53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7DFB2C5" w14:textId="77777777" w:rsidR="001B1E3F" w:rsidRPr="006F3139" w:rsidRDefault="00F523B0">
      <w:pPr>
        <w:pStyle w:val="PargrafodaLista"/>
        <w:numPr>
          <w:ilvl w:val="3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 não assumirá em nenhuma hipótese, a responsabilidade, presente ou futura, de qualquer compromisso ou ônus decorrentes do inadimplemento das empresas vencedoras da presente aquisição relativos às obrigações aqui assumidas, ficando essas a seu encargo, exclusivamente, em qualquer momento que vierem a ocorrer.</w:t>
      </w:r>
    </w:p>
    <w:p w14:paraId="4BD9F21A" w14:textId="77777777" w:rsidR="001B1E3F" w:rsidRPr="006F3139" w:rsidRDefault="001B1E3F">
      <w:pPr>
        <w:rPr>
          <w:rFonts w:ascii="Arial" w:hAnsi="Arial" w:cs="Arial"/>
        </w:rPr>
      </w:pPr>
    </w:p>
    <w:p w14:paraId="0329B4AD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FISCALIZAÇÃO E ACOMPANHAMENTO</w:t>
      </w:r>
    </w:p>
    <w:p w14:paraId="72051388" w14:textId="77777777" w:rsidR="001B1E3F" w:rsidRPr="006F3139" w:rsidRDefault="001B1E3F">
      <w:pPr>
        <w:rPr>
          <w:rFonts w:ascii="Arial" w:hAnsi="Arial" w:cs="Arial"/>
        </w:rPr>
      </w:pPr>
    </w:p>
    <w:p w14:paraId="47CB3B9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fiscalização de todas as fases, será feita pelo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por intermédio da(o) Gestor(a) Fiscal do Contrato, de acordo com o estabelecido no art. 117 da Lei Federal nº 14.133/2021, com autoridade para exercer em nome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a fiscalização do objeto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e toda e qualquer ação de orientação geral, controle e fiscalização, obrigando-se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a facilitar, de modo amplo e completo, a ação do fiscal.</w:t>
      </w:r>
    </w:p>
    <w:p w14:paraId="5AB947D9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color w:val="000000"/>
          <w:highlight w:val="yellow"/>
        </w:rPr>
      </w:pPr>
    </w:p>
    <w:p w14:paraId="11063AA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</w:t>
      </w:r>
      <w:proofErr w:type="gramStart"/>
      <w:r w:rsidRPr="006F3139">
        <w:rPr>
          <w:rFonts w:ascii="Arial" w:hAnsi="Arial" w:cs="Arial"/>
          <w:color w:val="000000"/>
        </w:rPr>
        <w:t>dos mesmos</w:t>
      </w:r>
      <w:proofErr w:type="gramEnd"/>
      <w:r w:rsidRPr="006F3139">
        <w:rPr>
          <w:rFonts w:ascii="Arial" w:hAnsi="Arial" w:cs="Arial"/>
          <w:color w:val="000000"/>
        </w:rPr>
        <w:t>, e bem como propor penalidades e analisar documentos.</w:t>
      </w:r>
    </w:p>
    <w:p w14:paraId="3705FFC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7C332619" w14:textId="20AF9673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contratação terá como gestor/fiscal, </w:t>
      </w:r>
      <w:r w:rsidR="00152AF6" w:rsidRPr="006F3139">
        <w:rPr>
          <w:rFonts w:ascii="Arial" w:hAnsi="Arial" w:cs="Arial"/>
          <w:color w:val="000000"/>
        </w:rPr>
        <w:t>a servidora NAYANE ALLINE DA SILVA MALAVASI.</w:t>
      </w:r>
    </w:p>
    <w:p w14:paraId="514989F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D3F80F6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fiscalização será exercida no interesse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e não exclui e nem reduz a responsabilidade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, inclusive perante terceiros, por quaisquer irregularidades, e na sua ocorrência, não implica corresponsabilidade do Poder Público ou de seus agentes e prepostos.</w:t>
      </w:r>
    </w:p>
    <w:p w14:paraId="58430CD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F51A6F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Fiscalização poderá determinar, a ônus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a substituição do fornecimento julgado deficiente ou não-conforme com as especificações definidas, cabendo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, providenciar a troca dos mesmos no prazo máximo definido pela fiscalização, sem direito à extensão do prazo final de fornecimento.</w:t>
      </w:r>
    </w:p>
    <w:p w14:paraId="1A80524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7E0B512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Caso o Secretário Municipal Requerente não designe nenhum servidor para acompanhar o fornecimento e fiscalização, </w:t>
      </w:r>
      <w:proofErr w:type="gramStart"/>
      <w:r w:rsidRPr="006F3139">
        <w:rPr>
          <w:rFonts w:ascii="Arial" w:hAnsi="Arial" w:cs="Arial"/>
          <w:color w:val="000000"/>
        </w:rPr>
        <w:t>o mesmo</w:t>
      </w:r>
      <w:proofErr w:type="gramEnd"/>
      <w:r w:rsidRPr="006F3139">
        <w:rPr>
          <w:rFonts w:ascii="Arial" w:hAnsi="Arial" w:cs="Arial"/>
          <w:color w:val="000000"/>
        </w:rPr>
        <w:t xml:space="preserve"> assumirá tal responsabilidade.</w:t>
      </w:r>
    </w:p>
    <w:p w14:paraId="128F607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17552E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através do fiscal do contrato comunicará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, por escrito, as deficiências porventura verificadas no fornecimento, para imediata correção.</w:t>
      </w:r>
    </w:p>
    <w:p w14:paraId="2CFB652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3646A3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/>
          <w:color w:val="000000"/>
        </w:rPr>
      </w:pPr>
      <w:r w:rsidRPr="006F3139">
        <w:rPr>
          <w:rFonts w:ascii="Arial" w:hAnsi="Arial" w:cs="Arial"/>
          <w:color w:val="000000"/>
        </w:rPr>
        <w:t xml:space="preserve">A presença da fiscalização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não elide nem diminui a responsabilidade da </w:t>
      </w:r>
      <w:r w:rsidRPr="006F3139">
        <w:rPr>
          <w:rFonts w:ascii="Arial" w:hAnsi="Arial" w:cs="Arial"/>
          <w:b/>
          <w:color w:val="000000"/>
        </w:rPr>
        <w:t>CONTRATADA.</w:t>
      </w:r>
    </w:p>
    <w:p w14:paraId="7E4B08FB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FA478F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 w14:paraId="03C0CE2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6B294A1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é obrigada a reparar, corrigir ou substituir, às suas expensas, no total ou em parte, o objeto em que se verificarem vícios, defeitos ou incorreções resultantes da execução.</w:t>
      </w:r>
    </w:p>
    <w:p w14:paraId="5BFC96C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430B27A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As decisões e providências que ultrapassarem a competência do Gestor/Fiscal do Contrato deverão ser solicitadas ao Secretário Municipal Requisitante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, em tempo hábil, para a adoção das medidas convenientes.</w:t>
      </w:r>
    </w:p>
    <w:p w14:paraId="5B3B9A8E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8A5282F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GARANTIA PELO FORNECIMENTO</w:t>
      </w:r>
    </w:p>
    <w:p w14:paraId="13034A73" w14:textId="77777777" w:rsidR="001B1E3F" w:rsidRPr="006F3139" w:rsidRDefault="001B1E3F">
      <w:pPr>
        <w:rPr>
          <w:rFonts w:ascii="Arial" w:hAnsi="Arial" w:cs="Arial"/>
        </w:rPr>
      </w:pPr>
    </w:p>
    <w:p w14:paraId="004BDA2C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 deverá garantir, pelo prazo legal, sem prejuízo das garantias fornecidas por ela, fabricantes ou qualquer outro, a aquisição em comento.</w:t>
      </w:r>
    </w:p>
    <w:p w14:paraId="78FD8CE4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32130EE7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Durante o prazo de garantia do fornecimento, 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 fica obrigada a substituir os bens e/ou serviços que houver vícios, no prazo máximo de 05 (cinco) dias úteis, a contar da data de recebimento da notificação do problema, sem ônus para o </w:t>
      </w:r>
      <w:r w:rsidRPr="006F3139">
        <w:rPr>
          <w:rFonts w:ascii="Arial" w:hAnsi="Arial" w:cs="Arial"/>
          <w:b/>
        </w:rPr>
        <w:t>CONTRATANTE</w:t>
      </w:r>
      <w:r w:rsidRPr="006F3139">
        <w:rPr>
          <w:rFonts w:ascii="Arial" w:hAnsi="Arial" w:cs="Arial"/>
        </w:rPr>
        <w:t>.</w:t>
      </w:r>
    </w:p>
    <w:p w14:paraId="202F7063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56F74FD8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, ainda, deverá assumir, durante a vigência da garantia, os custos de devolução, frete e outros que </w:t>
      </w:r>
      <w:proofErr w:type="gramStart"/>
      <w:r w:rsidRPr="006F3139">
        <w:rPr>
          <w:rFonts w:ascii="Arial" w:hAnsi="Arial" w:cs="Arial"/>
        </w:rPr>
        <w:t>por ventura</w:t>
      </w:r>
      <w:proofErr w:type="gramEnd"/>
      <w:r w:rsidRPr="006F3139">
        <w:rPr>
          <w:rFonts w:ascii="Arial" w:hAnsi="Arial" w:cs="Arial"/>
        </w:rPr>
        <w:t xml:space="preserve"> decorrerem dessas situações.</w:t>
      </w:r>
    </w:p>
    <w:p w14:paraId="68BEEF0D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7FE5C0E7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Se os produtos se deteriorarem e/ou perderem suas características, no prazo de validade ou tempo de vida útil e/ou em condições normais de estocagem e usabilidade, deverão ser trocados, pela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 xml:space="preserve">, no prazo máximo de 02 (dois) dias úteis, contados da comunicação, por conta e ônus da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>.</w:t>
      </w:r>
    </w:p>
    <w:p w14:paraId="2C264F70" w14:textId="77777777" w:rsidR="001B1E3F" w:rsidRPr="006F3139" w:rsidRDefault="001B1E3F">
      <w:pPr>
        <w:rPr>
          <w:rFonts w:ascii="Arial" w:hAnsi="Arial" w:cs="Arial"/>
          <w:highlight w:val="yellow"/>
        </w:rPr>
      </w:pPr>
    </w:p>
    <w:p w14:paraId="54C2365B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6F3139">
        <w:rPr>
          <w:rFonts w:ascii="Arial" w:hAnsi="Arial" w:cs="Arial"/>
        </w:rPr>
        <w:t xml:space="preserve">A garantia aqui requerida não trará prejuízos a eventuais garantias adicionais fornecidas pela </w:t>
      </w:r>
      <w:r w:rsidRPr="006F3139">
        <w:rPr>
          <w:rFonts w:ascii="Arial" w:hAnsi="Arial" w:cs="Arial"/>
          <w:b/>
        </w:rPr>
        <w:t>CONTRATADA</w:t>
      </w:r>
      <w:r w:rsidRPr="006F3139">
        <w:rPr>
          <w:rFonts w:ascii="Arial" w:hAnsi="Arial" w:cs="Arial"/>
        </w:rPr>
        <w:t>.</w:t>
      </w:r>
    </w:p>
    <w:p w14:paraId="39AC2384" w14:textId="77777777" w:rsidR="001B1E3F" w:rsidRPr="006F3139" w:rsidRDefault="001B1E3F">
      <w:pPr>
        <w:rPr>
          <w:rFonts w:ascii="Arial" w:hAnsi="Arial" w:cs="Arial"/>
        </w:rPr>
      </w:pPr>
    </w:p>
    <w:p w14:paraId="1BDB4C5B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AMOSTRAS</w:t>
      </w:r>
    </w:p>
    <w:p w14:paraId="470D0AE3" w14:textId="77777777" w:rsidR="001B1E3F" w:rsidRPr="006F3139" w:rsidRDefault="001B1E3F">
      <w:pPr>
        <w:rPr>
          <w:rFonts w:ascii="Arial" w:hAnsi="Arial" w:cs="Arial"/>
        </w:rPr>
      </w:pPr>
    </w:p>
    <w:p w14:paraId="5A67796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i/>
        </w:rPr>
      </w:pPr>
      <w:r w:rsidRPr="006F3139">
        <w:rPr>
          <w:rFonts w:ascii="Arial" w:hAnsi="Arial" w:cs="Arial"/>
          <w:i/>
        </w:rPr>
        <w:t>Não se aplica a presente contratação.</w:t>
      </w:r>
    </w:p>
    <w:p w14:paraId="4EA98DE8" w14:textId="77777777" w:rsidR="001B1E3F" w:rsidRPr="006F3139" w:rsidRDefault="001B1E3F">
      <w:pPr>
        <w:rPr>
          <w:rFonts w:ascii="Arial" w:hAnsi="Arial" w:cs="Arial"/>
        </w:rPr>
      </w:pPr>
    </w:p>
    <w:p w14:paraId="59B5D22C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GESTÃO DO CONTRATO</w:t>
      </w:r>
    </w:p>
    <w:p w14:paraId="2F4CDA78" w14:textId="77777777" w:rsidR="001B1E3F" w:rsidRPr="006F3139" w:rsidRDefault="001B1E3F">
      <w:pPr>
        <w:rPr>
          <w:rFonts w:ascii="Arial" w:hAnsi="Arial" w:cs="Arial"/>
        </w:rPr>
      </w:pPr>
    </w:p>
    <w:p w14:paraId="32660A6E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contrato deverá ser executado fielmente pelas partes, de acordo com as cláusulas avençadas e as normas da Lei Federal nº 14.133, de 2021, e cada parte responderá pelas consequências de sua inexecução total ou parcial.</w:t>
      </w:r>
    </w:p>
    <w:p w14:paraId="0FAAF9D4" w14:textId="77777777" w:rsidR="001B1E3F" w:rsidRPr="006F3139" w:rsidRDefault="001B1E3F">
      <w:pPr>
        <w:pStyle w:val="Corpodetexto23"/>
        <w:rPr>
          <w:rFonts w:ascii="Arial" w:hAnsi="Arial" w:cs="Arial"/>
          <w:sz w:val="22"/>
          <w:szCs w:val="22"/>
        </w:rPr>
      </w:pPr>
    </w:p>
    <w:p w14:paraId="2D3EE1A7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b/>
          <w:color w:val="000000"/>
        </w:rPr>
        <w:t>As comunicações entre o CONTRATANTE e a CONTRATADA devem ser realizadas por escrito</w:t>
      </w:r>
      <w:r w:rsidRPr="006F3139">
        <w:rPr>
          <w:rFonts w:ascii="Arial" w:hAnsi="Arial" w:cs="Arial"/>
          <w:color w:val="000000"/>
        </w:rPr>
        <w:t xml:space="preserve"> sempre que o ato exigir tal formalidade, admitindo-se o uso de mensagem eletrônica para esse fim.</w:t>
      </w:r>
    </w:p>
    <w:p w14:paraId="6063A0E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91FB01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 poderá convocar representante da empresa para adoção de providências que devam ser cumpridas de imediato.</w:t>
      </w:r>
    </w:p>
    <w:p w14:paraId="7FB2CF05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9BCF84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Após a assinatura do contrato ou instrumento equivalente, 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 poderá convocar o representante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para reunião inicial, visando à apresentação do plano de fisca</w:t>
      </w:r>
      <w:r w:rsidRPr="006F3139">
        <w:rPr>
          <w:rFonts w:ascii="Arial" w:hAnsi="Arial" w:cs="Arial"/>
          <w:color w:val="000000"/>
        </w:rPr>
        <w:lastRenderedPageBreak/>
        <w:t xml:space="preserve">lização, que conterá informações acerca das obrigações contratuais, dos mecanismos de fiscalização, das estratégias para execução do objeto, do plano complementar de execução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, quando houver, do método de aferição dos resultados e das sanções aplicáveis, dentre outros.</w:t>
      </w:r>
    </w:p>
    <w:p w14:paraId="318D0F83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B98E105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A execução do contrato deverá ser acompanhada e fiscalizada pelo(s) fiscal(</w:t>
      </w:r>
      <w:proofErr w:type="spellStart"/>
      <w:r w:rsidRPr="006F3139">
        <w:rPr>
          <w:rFonts w:ascii="Arial" w:hAnsi="Arial" w:cs="Arial"/>
          <w:color w:val="000000"/>
        </w:rPr>
        <w:t>is</w:t>
      </w:r>
      <w:proofErr w:type="spellEnd"/>
      <w:r w:rsidRPr="006F3139">
        <w:rPr>
          <w:rFonts w:ascii="Arial" w:hAnsi="Arial" w:cs="Arial"/>
          <w:color w:val="000000"/>
        </w:rPr>
        <w:t xml:space="preserve">) do contrato, ou pelos respectivos substitutos (Lei nº 14.133, de 2021, art. 117, </w:t>
      </w:r>
      <w:r w:rsidRPr="006F3139">
        <w:rPr>
          <w:rFonts w:ascii="Arial" w:hAnsi="Arial" w:cs="Arial"/>
          <w:i/>
          <w:iCs/>
          <w:color w:val="000000"/>
        </w:rPr>
        <w:t>capu</w:t>
      </w:r>
      <w:r w:rsidRPr="006F3139">
        <w:rPr>
          <w:rFonts w:ascii="Arial" w:hAnsi="Arial" w:cs="Arial"/>
          <w:color w:val="000000"/>
        </w:rPr>
        <w:t>t).</w:t>
      </w:r>
    </w:p>
    <w:p w14:paraId="02FD3AC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7C4ECD0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fiscal técnico do contrato acompanhará a execução do contrato, para que sejam cumpridas todas as condições estabelecidas no contrato, de modo a assegurar os melhores resultados para a Administração, outrora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.</w:t>
      </w:r>
    </w:p>
    <w:p w14:paraId="68BDBF74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266B87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fiscal técnico do contrato anotará no histórico de gerenciamento do contrato todas as ocorrências relacionadas à execução do contrato, com a descrição do que for necessário para a regularização das faltas ou dos defeitos observados. (Lei nº 14.133, de 2021, art. 117, §1º).</w:t>
      </w:r>
    </w:p>
    <w:p w14:paraId="49BF28E2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59051C6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</w:rPr>
        <w:t>Identificada</w:t>
      </w:r>
      <w:r w:rsidRPr="006F3139">
        <w:rPr>
          <w:rFonts w:ascii="Arial" w:hAnsi="Arial" w:cs="Arial"/>
          <w:color w:val="000000"/>
        </w:rPr>
        <w:t xml:space="preserve"> qualquer inexatidão ou irregularidade, o fiscal técnico do contrato emitirá notificações para a correção da execução do contrato, determinando prazo para a correção.</w:t>
      </w:r>
    </w:p>
    <w:p w14:paraId="4C9DF37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291201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fiscal técnico do contrato informará ao gestor do contato, em tempo hábil, a situação que demandar decisão ou adoção de medidas que ultrapassem sua competência, para que adote as medidas necessárias e saneadoras, se for o caso.</w:t>
      </w:r>
    </w:p>
    <w:p w14:paraId="74885390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CFAB346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</w:rPr>
        <w:t>No</w:t>
      </w:r>
      <w:r w:rsidRPr="006F3139">
        <w:rPr>
          <w:rFonts w:ascii="Arial" w:hAnsi="Arial" w:cs="Arial"/>
          <w:color w:val="000000"/>
        </w:rPr>
        <w:t xml:space="preserve"> caso de ocorrências que possam inviabilizar a execução do contrato nas datas aprazadas, o fiscal técnico do contrato comunicará o fato imediatamente ao gestor do contrato.</w:t>
      </w:r>
    </w:p>
    <w:p w14:paraId="28BC56E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C5F9B6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fiscal técnico do contrato comunicará ao gestor do contrato, em tempo hábil, o término do contrato sob sua responsabilidade, com vistas à renovação tempestiva ou à prorrogação contratual.</w:t>
      </w:r>
    </w:p>
    <w:p w14:paraId="5AD9F8C3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729471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caso.</w:t>
      </w:r>
    </w:p>
    <w:p w14:paraId="059895D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9BA4A21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</w:rPr>
        <w:t>Caso</w:t>
      </w:r>
      <w:r w:rsidRPr="006F3139">
        <w:rPr>
          <w:rFonts w:ascii="Arial" w:hAnsi="Arial" w:cs="Arial"/>
          <w:color w:val="000000"/>
        </w:rPr>
        <w:t xml:space="preserve"> ocorra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14:paraId="0ABA9DB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4416B7E" w14:textId="0B2B7726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</w:t>
      </w:r>
    </w:p>
    <w:p w14:paraId="4CC59DD5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444E525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14:paraId="7217A470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00C616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14:paraId="4600E0D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ABD813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lastRenderedPageBreak/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</w:t>
      </w:r>
    </w:p>
    <w:p w14:paraId="4312621C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34AAB2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</w:t>
      </w:r>
    </w:p>
    <w:p w14:paraId="5295E9D6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C38A6A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gestor do contrato deverá elaborará relatório final com informações sobre a consecução dos objetivos que tenham justificado a contratação e eventuais condutas a serem adotadas para o aprimoramento das atividades da Administração. </w:t>
      </w:r>
    </w:p>
    <w:p w14:paraId="045F6FA7" w14:textId="77777777" w:rsidR="001B1E3F" w:rsidRPr="006F3139" w:rsidRDefault="001B1E3F">
      <w:pPr>
        <w:rPr>
          <w:rFonts w:ascii="Arial" w:hAnsi="Arial" w:cs="Arial"/>
        </w:rPr>
      </w:pPr>
    </w:p>
    <w:p w14:paraId="5C4B189B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FATURAMENTO E DO PAGAMENTO</w:t>
      </w:r>
    </w:p>
    <w:p w14:paraId="47FBE254" w14:textId="77777777" w:rsidR="001B1E3F" w:rsidRPr="006F3139" w:rsidRDefault="001B1E3F">
      <w:pPr>
        <w:rPr>
          <w:rFonts w:ascii="Arial" w:hAnsi="Arial" w:cs="Arial"/>
        </w:rPr>
      </w:pPr>
    </w:p>
    <w:p w14:paraId="25267933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O faturamento do(s) produto(s) adquirido(s) ocorrerá(</w:t>
      </w:r>
      <w:proofErr w:type="spellStart"/>
      <w:r w:rsidRPr="006F3139">
        <w:rPr>
          <w:rFonts w:ascii="Arial" w:hAnsi="Arial" w:cs="Arial"/>
          <w:color w:val="000000"/>
        </w:rPr>
        <w:t>ão</w:t>
      </w:r>
      <w:proofErr w:type="spellEnd"/>
      <w:r w:rsidRPr="006F3139">
        <w:rPr>
          <w:rFonts w:ascii="Arial" w:hAnsi="Arial" w:cs="Arial"/>
          <w:color w:val="000000"/>
        </w:rPr>
        <w:t>) no ato da entrega do(s) mesmo(s), conforme a Autorização de fornecimento (AF) e Nota de Empenho, mediante apresentação do(s) documento(s) fiscal(</w:t>
      </w:r>
      <w:proofErr w:type="spellStart"/>
      <w:r w:rsidRPr="006F3139">
        <w:rPr>
          <w:rFonts w:ascii="Arial" w:hAnsi="Arial" w:cs="Arial"/>
          <w:color w:val="000000"/>
        </w:rPr>
        <w:t>is</w:t>
      </w:r>
      <w:proofErr w:type="spellEnd"/>
      <w:r w:rsidRPr="006F3139">
        <w:rPr>
          <w:rFonts w:ascii="Arial" w:hAnsi="Arial" w:cs="Arial"/>
          <w:color w:val="000000"/>
        </w:rPr>
        <w:t>) hábil(eis) de fornecimento, sem emendas ou rasuras, e dos documentos de regularidade fiscal exigidos pelo art. 68 da Lei Federal nº 14.133/2021.</w:t>
      </w:r>
    </w:p>
    <w:p w14:paraId="5004545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124A45C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Recebida a Nota Fiscal ou documento de cobrança equivalente, correrá o prazo de dez dias úteis para fins de liquidação, prorrogáveis por igual período.</w:t>
      </w:r>
    </w:p>
    <w:p w14:paraId="05C248F3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975387F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710505AC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8B797C2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a)</w:t>
      </w:r>
      <w:r w:rsidRPr="006F3139">
        <w:rPr>
          <w:rFonts w:ascii="Arial" w:hAnsi="Arial" w:cs="Arial"/>
          <w:color w:val="000000"/>
          <w:sz w:val="22"/>
          <w:szCs w:val="22"/>
        </w:rPr>
        <w:tab/>
        <w:t>o prazo de validade;</w:t>
      </w:r>
    </w:p>
    <w:p w14:paraId="6645EC7A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b)</w:t>
      </w:r>
      <w:r w:rsidRPr="006F3139">
        <w:rPr>
          <w:rFonts w:ascii="Arial" w:hAnsi="Arial" w:cs="Arial"/>
          <w:color w:val="000000"/>
          <w:sz w:val="22"/>
          <w:szCs w:val="22"/>
        </w:rPr>
        <w:tab/>
        <w:t xml:space="preserve">a data da emissão; </w:t>
      </w:r>
    </w:p>
    <w:p w14:paraId="238DFFF4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c)</w:t>
      </w:r>
      <w:r w:rsidRPr="006F3139">
        <w:rPr>
          <w:rFonts w:ascii="Arial" w:hAnsi="Arial" w:cs="Arial"/>
          <w:color w:val="000000"/>
          <w:sz w:val="22"/>
          <w:szCs w:val="22"/>
        </w:rPr>
        <w:tab/>
        <w:t xml:space="preserve">os dados do contrato e do órgão </w:t>
      </w:r>
      <w:r w:rsidRPr="006F3139">
        <w:rPr>
          <w:rFonts w:ascii="Arial" w:hAnsi="Arial" w:cs="Arial"/>
          <w:b/>
          <w:color w:val="000000"/>
          <w:sz w:val="22"/>
          <w:szCs w:val="22"/>
        </w:rPr>
        <w:t>CONTRATANTE</w:t>
      </w:r>
      <w:r w:rsidRPr="006F3139">
        <w:rPr>
          <w:rFonts w:ascii="Arial" w:hAnsi="Arial" w:cs="Arial"/>
          <w:color w:val="000000"/>
          <w:sz w:val="22"/>
          <w:szCs w:val="22"/>
        </w:rPr>
        <w:t xml:space="preserve">; </w:t>
      </w:r>
    </w:p>
    <w:p w14:paraId="19A1023E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d)</w:t>
      </w:r>
      <w:r w:rsidRPr="006F3139">
        <w:rPr>
          <w:rFonts w:ascii="Arial" w:hAnsi="Arial" w:cs="Arial"/>
          <w:color w:val="000000"/>
          <w:sz w:val="22"/>
          <w:szCs w:val="22"/>
        </w:rPr>
        <w:tab/>
        <w:t xml:space="preserve">o período respectivo de execução do contrato; </w:t>
      </w:r>
    </w:p>
    <w:p w14:paraId="50DFCCC1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e)</w:t>
      </w:r>
      <w:r w:rsidRPr="006F3139">
        <w:rPr>
          <w:rFonts w:ascii="Arial" w:hAnsi="Arial" w:cs="Arial"/>
          <w:color w:val="000000"/>
          <w:sz w:val="22"/>
          <w:szCs w:val="22"/>
        </w:rPr>
        <w:tab/>
        <w:t xml:space="preserve">o valor a pagar; e </w:t>
      </w:r>
    </w:p>
    <w:p w14:paraId="34BEE5D9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f)</w:t>
      </w:r>
      <w:r w:rsidRPr="006F3139">
        <w:rPr>
          <w:rFonts w:ascii="Arial" w:hAnsi="Arial" w:cs="Arial"/>
          <w:color w:val="000000"/>
          <w:sz w:val="22"/>
          <w:szCs w:val="22"/>
        </w:rPr>
        <w:tab/>
        <w:t>eventual destaque do valor de retenções tributárias cabíveis.</w:t>
      </w:r>
    </w:p>
    <w:p w14:paraId="1A849897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BDE9BC4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Havendo erro na apresentação da nota fiscal ou instrumento de cobrança equivalente, ou circunstância que impeça a liquidação da despesa, esta ficará sobrestada até que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providencie as medidas saneadoras, reiniciando-se o prazo após a comprovação da regularização da situação, sem ônus ao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;</w:t>
      </w:r>
    </w:p>
    <w:p w14:paraId="560A8FE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E3FB216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Os documentos fiscais, depois de conferidos e visados, serão encaminhados para processamento e pagamento após o recebimento </w:t>
      </w:r>
      <w:proofErr w:type="gramStart"/>
      <w:r w:rsidRPr="006F3139">
        <w:rPr>
          <w:rFonts w:ascii="Arial" w:hAnsi="Arial" w:cs="Arial"/>
          <w:color w:val="000000"/>
        </w:rPr>
        <w:t>dos mesmos</w:t>
      </w:r>
      <w:proofErr w:type="gramEnd"/>
      <w:r w:rsidRPr="006F3139">
        <w:rPr>
          <w:rFonts w:ascii="Arial" w:hAnsi="Arial" w:cs="Arial"/>
          <w:color w:val="000000"/>
        </w:rPr>
        <w:t>.</w:t>
      </w:r>
    </w:p>
    <w:p w14:paraId="1C9FEB08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3E086141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Constatando-se, junto ao SICAF ou cadastro próprio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, a situação de irregularidade do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.</w:t>
      </w:r>
    </w:p>
    <w:p w14:paraId="6287E22A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1FC4026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Persistindo a irregularidade, 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 xml:space="preserve"> deverá adotar as medidas necessárias à rescisão contratual nos autos do processo administrativo correspondente, assegurada ao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a ampla defesa. </w:t>
      </w:r>
    </w:p>
    <w:p w14:paraId="1535B1F2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7F856F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Havendo a efetiva execução do objeto, os pagamentos serão realizados normalmente, até que se decida pela rescisão do contrato, caso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não regularize sua situação junto ao junto ao SICAF ou cadastro próprio do Município.  </w:t>
      </w:r>
    </w:p>
    <w:p w14:paraId="1D2D61EE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112A845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O pagamento dar-se-á à vista até o 5º (quinto) dia útil contados da finalização da liquidação da despesa, em favor da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, mediante ordem bancária em conta corrente em nome </w:t>
      </w:r>
      <w:proofErr w:type="gramStart"/>
      <w:r w:rsidRPr="006F3139">
        <w:rPr>
          <w:rFonts w:ascii="Arial" w:hAnsi="Arial" w:cs="Arial"/>
          <w:color w:val="000000"/>
        </w:rPr>
        <w:t>do mesmo</w:t>
      </w:r>
      <w:proofErr w:type="gramEnd"/>
      <w:r w:rsidRPr="006F3139">
        <w:rPr>
          <w:rFonts w:ascii="Arial" w:hAnsi="Arial" w:cs="Arial"/>
          <w:color w:val="000000"/>
        </w:rPr>
        <w:t xml:space="preserve">, desde que não haja fator impeditivo provocado pela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>.</w:t>
      </w:r>
    </w:p>
    <w:p w14:paraId="73CE63D6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FD903D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Após o prazo acima referenciado será paga multa financeira nos seguintes termos:</w:t>
      </w:r>
    </w:p>
    <w:p w14:paraId="53758674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color w:val="000000"/>
        </w:rPr>
      </w:pPr>
    </w:p>
    <w:p w14:paraId="5EB3FC30" w14:textId="77777777" w:rsidR="001B1E3F" w:rsidRPr="006F3139" w:rsidRDefault="00F523B0">
      <w:pPr>
        <w:pStyle w:val="Corpodetexto23"/>
        <w:jc w:val="center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 xml:space="preserve">VM = </w:t>
      </w:r>
      <w:r w:rsidRPr="006F3139">
        <w:rPr>
          <w:rFonts w:ascii="Arial" w:hAnsi="Arial" w:cs="Arial"/>
          <w:color w:val="000000"/>
          <w:sz w:val="22"/>
          <w:szCs w:val="22"/>
          <w:u w:val="single"/>
        </w:rPr>
        <w:t>VF x 0,067 x ND</w:t>
      </w:r>
    </w:p>
    <w:p w14:paraId="39DE946E" w14:textId="77777777" w:rsidR="001B1E3F" w:rsidRPr="006F3139" w:rsidRDefault="00F523B0">
      <w:pPr>
        <w:pStyle w:val="Corpodetexto23"/>
        <w:jc w:val="center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100</w:t>
      </w:r>
    </w:p>
    <w:p w14:paraId="2AF1156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DCE06C5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 xml:space="preserve">VM = Valor da Multa Financeira. </w:t>
      </w:r>
    </w:p>
    <w:p w14:paraId="63E6C048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 xml:space="preserve">VF = Valor da Nota Fiscal referente ao mês em atraso. </w:t>
      </w:r>
    </w:p>
    <w:p w14:paraId="266B68CB" w14:textId="77777777" w:rsidR="001B1E3F" w:rsidRPr="006F3139" w:rsidRDefault="00F523B0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6F3139">
        <w:rPr>
          <w:rFonts w:ascii="Arial" w:hAnsi="Arial" w:cs="Arial"/>
          <w:color w:val="000000"/>
          <w:sz w:val="22"/>
          <w:szCs w:val="22"/>
        </w:rPr>
        <w:t>ND = Número de dias em atraso</w:t>
      </w:r>
    </w:p>
    <w:p w14:paraId="019FF709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0D4CC17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Incumbirá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a iniciativa e o encargo do cálculo minucioso de cada fatura devida, a ser revisto e aprovado pelo </w:t>
      </w:r>
      <w:r w:rsidRPr="006F3139">
        <w:rPr>
          <w:rFonts w:ascii="Arial" w:hAnsi="Arial" w:cs="Arial"/>
          <w:b/>
          <w:color w:val="000000"/>
        </w:rPr>
        <w:t>CONTRATANTE</w:t>
      </w:r>
      <w:r w:rsidRPr="006F3139">
        <w:rPr>
          <w:rFonts w:ascii="Arial" w:hAnsi="Arial" w:cs="Arial"/>
          <w:color w:val="000000"/>
        </w:rPr>
        <w:t>, juntando-se à respectiva discriminação do fornecimento efetuado, e o memorial de cálculo da fatura.</w:t>
      </w:r>
    </w:p>
    <w:p w14:paraId="2EA6748F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2D26E0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 w14:paraId="1DD4322D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7095B931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Serão retidos na fonte, os tributos e contribuições sobre os pagamentos mensalmente efetuados, utilizando-se as alíquotas previstas para cada tipo de serviço, exceto se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for optante do SIMPLES NACIONAL, que obedecer a legislação específica.</w:t>
      </w:r>
    </w:p>
    <w:p w14:paraId="3AEE8CA1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C95D1D4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A9FADF2" w14:textId="77777777" w:rsidR="001B1E3F" w:rsidRPr="006F3139" w:rsidRDefault="001B1E3F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AE1078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/>
        </w:rPr>
      </w:pPr>
      <w:r w:rsidRPr="006F3139">
        <w:rPr>
          <w:rFonts w:ascii="Arial" w:hAnsi="Arial" w:cs="Arial"/>
          <w:color w:val="000000"/>
        </w:rPr>
        <w:t xml:space="preserve">Fica a </w:t>
      </w:r>
      <w:r w:rsidRPr="006F3139">
        <w:rPr>
          <w:rFonts w:ascii="Arial" w:hAnsi="Arial" w:cs="Arial"/>
          <w:b/>
          <w:color w:val="000000"/>
        </w:rPr>
        <w:t>CONTRATADA</w:t>
      </w:r>
      <w:r w:rsidRPr="006F3139">
        <w:rPr>
          <w:rFonts w:ascii="Arial" w:hAnsi="Arial" w:cs="Arial"/>
          <w:color w:val="000000"/>
        </w:rPr>
        <w:t xml:space="preserve"> obrigada a informar qualquer alteração de sua condição de optante pelo SIMPLES NACIONAL, sob pena de aplicação das sanções contratuais e legais cabíveis.</w:t>
      </w:r>
    </w:p>
    <w:p w14:paraId="55EAFED1" w14:textId="77777777" w:rsidR="001B1E3F" w:rsidRPr="006F3139" w:rsidRDefault="001B1E3F">
      <w:pPr>
        <w:rPr>
          <w:rFonts w:ascii="Arial" w:hAnsi="Arial" w:cs="Arial"/>
        </w:rPr>
      </w:pPr>
    </w:p>
    <w:p w14:paraId="333E6F12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  <w:color w:val="000000"/>
        </w:rPr>
        <w:t>DA</w:t>
      </w:r>
      <w:r w:rsidRPr="006F3139">
        <w:rPr>
          <w:rFonts w:ascii="Arial" w:hAnsi="Arial" w:cs="Arial"/>
          <w:b/>
        </w:rPr>
        <w:t xml:space="preserve"> ANTECIPAÇÃO DO PAGAMENTO</w:t>
      </w:r>
    </w:p>
    <w:p w14:paraId="7D37C287" w14:textId="77777777" w:rsidR="001B1E3F" w:rsidRPr="006F3139" w:rsidRDefault="001B1E3F">
      <w:pPr>
        <w:rPr>
          <w:rFonts w:ascii="Arial" w:hAnsi="Arial" w:cs="Arial"/>
        </w:rPr>
      </w:pPr>
    </w:p>
    <w:p w14:paraId="5F2EAFB3" w14:textId="77777777" w:rsidR="001B1E3F" w:rsidRPr="006F3139" w:rsidRDefault="00F523B0">
      <w:pPr>
        <w:pStyle w:val="PargrafodaLista"/>
        <w:numPr>
          <w:ilvl w:val="2"/>
          <w:numId w:val="3"/>
        </w:numPr>
        <w:tabs>
          <w:tab w:val="left" w:pos="960"/>
        </w:tabs>
        <w:spacing w:after="0"/>
        <w:jc w:val="both"/>
        <w:rPr>
          <w:rFonts w:ascii="Arial" w:hAnsi="Arial" w:cs="Arial"/>
          <w:i/>
        </w:rPr>
      </w:pPr>
      <w:r w:rsidRPr="006F3139">
        <w:rPr>
          <w:rFonts w:ascii="Arial" w:hAnsi="Arial" w:cs="Arial"/>
          <w:i/>
        </w:rPr>
        <w:t>Não se aplica a presente contratação.</w:t>
      </w:r>
    </w:p>
    <w:p w14:paraId="1D174D35" w14:textId="77777777" w:rsidR="001B1E3F" w:rsidRPr="006F3139" w:rsidRDefault="001B1E3F">
      <w:pPr>
        <w:rPr>
          <w:rFonts w:ascii="Arial" w:hAnsi="Arial" w:cs="Arial"/>
        </w:rPr>
      </w:pPr>
    </w:p>
    <w:p w14:paraId="21F9A24D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 FORMA E CRITÉRIOS DE SELEÇÃO DO FORNECEDOR</w:t>
      </w:r>
    </w:p>
    <w:p w14:paraId="00D438B9" w14:textId="77777777" w:rsidR="001B1E3F" w:rsidRPr="006F3139" w:rsidRDefault="001B1E3F">
      <w:pPr>
        <w:rPr>
          <w:rFonts w:ascii="Arial" w:hAnsi="Arial" w:cs="Arial"/>
        </w:rPr>
      </w:pPr>
    </w:p>
    <w:p w14:paraId="6890AF07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i/>
        </w:rPr>
      </w:pPr>
      <w:r w:rsidRPr="006F3139">
        <w:rPr>
          <w:rFonts w:ascii="Arial" w:hAnsi="Arial" w:cs="Arial"/>
          <w:i/>
        </w:rPr>
        <w:t>Não se aplica a presente contratação.</w:t>
      </w:r>
    </w:p>
    <w:p w14:paraId="119784A0" w14:textId="77777777" w:rsidR="001B1E3F" w:rsidRPr="006F3139" w:rsidRDefault="001B1E3F">
      <w:pPr>
        <w:rPr>
          <w:rFonts w:ascii="Arial" w:hAnsi="Arial" w:cs="Arial"/>
        </w:rPr>
      </w:pPr>
    </w:p>
    <w:p w14:paraId="7CC7AE56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VALOR MÁXIMO E DOS RECURSOS ORÇAMENTÁRIOS</w:t>
      </w:r>
    </w:p>
    <w:p w14:paraId="13780CA3" w14:textId="77777777" w:rsidR="001B1E3F" w:rsidRDefault="001B1E3F">
      <w:pPr>
        <w:jc w:val="both"/>
        <w:rPr>
          <w:rFonts w:ascii="Arial" w:hAnsi="Arial" w:cs="Arial"/>
        </w:rPr>
      </w:pPr>
    </w:p>
    <w:p w14:paraId="7F231768" w14:textId="7FB1F3B4" w:rsidR="000F3E77" w:rsidRDefault="000F3E77">
      <w:pPr>
        <w:jc w:val="both"/>
        <w:rPr>
          <w:rFonts w:ascii="Arial" w:hAnsi="Arial" w:cs="Arial"/>
        </w:rPr>
      </w:pPr>
      <w:r w:rsidRPr="000F3E77">
        <w:rPr>
          <w:rFonts w:ascii="Arial" w:hAnsi="Arial" w:cs="Arial"/>
        </w:rPr>
        <w:t xml:space="preserve">Conforme estabelecido no art. 75, Inciso II, da Lei 14.133/2021, alterada pelo Decreto nº 12.343 de 30 de dezembro de 2024, a contratação direta pode ser adotada em situações em que o valor da </w:t>
      </w:r>
      <w:r w:rsidRPr="000F3E77">
        <w:rPr>
          <w:rFonts w:ascii="Arial" w:hAnsi="Arial" w:cs="Arial"/>
        </w:rPr>
        <w:lastRenderedPageBreak/>
        <w:t>aquisição ou do serviço contratado, com exceção de obras e serviços de engenharia ou manutenção de veículos automotores, não ultrapasse R$ 65.492,11 (sessenta e cinco mil quatrocentos e noventa e dois reais e onze centavos).</w:t>
      </w:r>
    </w:p>
    <w:p w14:paraId="5819D4D3" w14:textId="77777777" w:rsidR="000F3E77" w:rsidRPr="006F3139" w:rsidRDefault="000F3E77">
      <w:pPr>
        <w:jc w:val="both"/>
        <w:rPr>
          <w:rFonts w:ascii="Arial" w:hAnsi="Arial" w:cs="Arial"/>
        </w:rPr>
      </w:pPr>
    </w:p>
    <w:p w14:paraId="7F897232" w14:textId="77777777" w:rsidR="001B1E3F" w:rsidRPr="006F3139" w:rsidRDefault="00F523B0">
      <w:pPr>
        <w:pStyle w:val="PargrafodaLista"/>
        <w:numPr>
          <w:ilvl w:val="1"/>
          <w:numId w:val="3"/>
        </w:numPr>
        <w:shd w:val="clear" w:color="auto" w:fill="F2F2F2" w:themeFill="background1" w:themeFillShade="F2"/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 VALOR MÁXIMO</w:t>
      </w:r>
    </w:p>
    <w:p w14:paraId="56EEF614" w14:textId="77777777" w:rsidR="001B1E3F" w:rsidRPr="006F3139" w:rsidRDefault="001B1E3F">
      <w:pPr>
        <w:jc w:val="both"/>
        <w:rPr>
          <w:rFonts w:ascii="Arial" w:hAnsi="Arial" w:cs="Arial"/>
        </w:rPr>
      </w:pPr>
    </w:p>
    <w:p w14:paraId="7A3675F8" w14:textId="77777777" w:rsidR="000F3E77" w:rsidRDefault="000F3E77" w:rsidP="000F3E77">
      <w:pPr>
        <w:pStyle w:val="PargrafodaLista"/>
        <w:numPr>
          <w:ilvl w:val="0"/>
          <w:numId w:val="3"/>
        </w:numPr>
        <w:spacing w:after="113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valor máximo estimado será proveniente dos valores unitários e totais apurados na pesquisa de mercado, resultante de um levantamento de preços a ser realizado pelo Setor de Compras.</w:t>
      </w:r>
    </w:p>
    <w:p w14:paraId="0173D66A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</w:rPr>
      </w:pPr>
    </w:p>
    <w:p w14:paraId="53F55E53" w14:textId="77777777" w:rsidR="001B1E3F" w:rsidRPr="006F3139" w:rsidRDefault="00F523B0">
      <w:pPr>
        <w:pStyle w:val="PargrafodaLista"/>
        <w:numPr>
          <w:ilvl w:val="1"/>
          <w:numId w:val="3"/>
        </w:numPr>
        <w:shd w:val="clear" w:color="auto" w:fill="F2F2F2" w:themeFill="background1" w:themeFillShade="F2"/>
        <w:spacing w:after="0"/>
        <w:jc w:val="both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DOS RECURSOS ORÇAMENTÁRIOS</w:t>
      </w:r>
    </w:p>
    <w:p w14:paraId="07306A60" w14:textId="77777777" w:rsidR="001B1E3F" w:rsidRPr="006F3139" w:rsidRDefault="001B1E3F">
      <w:pPr>
        <w:jc w:val="both"/>
        <w:rPr>
          <w:rFonts w:ascii="Arial" w:hAnsi="Arial" w:cs="Arial"/>
        </w:rPr>
      </w:pPr>
    </w:p>
    <w:p w14:paraId="676DAA1B" w14:textId="1B496DC9" w:rsidR="001B1E3F" w:rsidRPr="006F3139" w:rsidRDefault="000F3E77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As despesas decorrentes da execução do objeto desta aquisição ocorrerão por conta da dotação orçamentária constante no orçamento anual do </w:t>
      </w:r>
      <w:r>
        <w:rPr>
          <w:rFonts w:ascii="Arial" w:hAnsi="Arial" w:cs="Arial"/>
          <w:b/>
          <w:color w:val="000000"/>
        </w:rPr>
        <w:t>CONTRATANTE</w:t>
      </w:r>
      <w:r>
        <w:rPr>
          <w:rFonts w:ascii="Arial" w:hAnsi="Arial" w:cs="Arial"/>
          <w:color w:val="000000"/>
        </w:rPr>
        <w:t>, definido pela Lei Orçamentária Anual (LOA) 2026:</w:t>
      </w:r>
    </w:p>
    <w:p w14:paraId="7523C7B7" w14:textId="77777777" w:rsidR="001B1E3F" w:rsidRPr="006F3139" w:rsidRDefault="001B1E3F">
      <w:pPr>
        <w:jc w:val="both"/>
        <w:rPr>
          <w:rFonts w:ascii="Arial" w:hAnsi="Arial" w:cs="Arial"/>
          <w:b/>
        </w:rPr>
      </w:pPr>
    </w:p>
    <w:tbl>
      <w:tblPr>
        <w:tblStyle w:val="Tabelacomgrade"/>
        <w:tblW w:w="5000" w:type="pct"/>
        <w:tblInd w:w="-5" w:type="dxa"/>
        <w:tblLook w:val="04A0" w:firstRow="1" w:lastRow="0" w:firstColumn="1" w:lastColumn="0" w:noHBand="0" w:noVBand="1"/>
      </w:tblPr>
      <w:tblGrid>
        <w:gridCol w:w="9627"/>
      </w:tblGrid>
      <w:tr w:rsidR="001B1E3F" w:rsidRPr="006F3139" w14:paraId="641BBCCD" w14:textId="77777777">
        <w:trPr>
          <w:trHeight w:val="91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14:paraId="78B1A59F" w14:textId="3D3D7CD8" w:rsidR="001B1E3F" w:rsidRPr="006F3139" w:rsidRDefault="00E575AE">
            <w:pPr>
              <w:jc w:val="center"/>
              <w:rPr>
                <w:rFonts w:ascii="Arial" w:hAnsi="Arial" w:cs="Arial"/>
                <w:b/>
              </w:rPr>
            </w:pPr>
            <w:r w:rsidRPr="006F3139">
              <w:rPr>
                <w:rFonts w:ascii="Arial" w:hAnsi="Arial" w:cs="Arial"/>
                <w:b/>
              </w:rPr>
              <w:t>GABINETE DO PREFEITO</w:t>
            </w:r>
          </w:p>
          <w:p w14:paraId="522BC590" w14:textId="77777777" w:rsidR="001B1E3F" w:rsidRPr="006F3139" w:rsidRDefault="00F523B0">
            <w:pPr>
              <w:jc w:val="center"/>
              <w:rPr>
                <w:rFonts w:ascii="Arial" w:hAnsi="Arial" w:cs="Arial"/>
                <w:b/>
              </w:rPr>
            </w:pPr>
            <w:r w:rsidRPr="006F3139">
              <w:rPr>
                <w:rFonts w:ascii="Arial" w:hAnsi="Arial" w:cs="Arial"/>
                <w:b/>
              </w:rPr>
              <w:t>Outros Serviços de Terceiros - Pessoa Jurídica</w:t>
            </w:r>
          </w:p>
          <w:p w14:paraId="74470871" w14:textId="652630C7" w:rsidR="001B1E3F" w:rsidRPr="006F3139" w:rsidRDefault="008B40ED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6F3139">
              <w:rPr>
                <w:rFonts w:ascii="Arial" w:hAnsi="Arial" w:cs="Arial"/>
              </w:rPr>
              <w:t>0</w:t>
            </w:r>
            <w:r w:rsidR="00BC7C07" w:rsidRPr="006F3139">
              <w:rPr>
                <w:rFonts w:ascii="Arial" w:hAnsi="Arial" w:cs="Arial"/>
              </w:rPr>
              <w:t>1</w:t>
            </w:r>
            <w:r w:rsidRPr="006F3139">
              <w:rPr>
                <w:rFonts w:ascii="Arial" w:hAnsi="Arial" w:cs="Arial"/>
              </w:rPr>
              <w:t>01.0412200022.002</w:t>
            </w:r>
            <w:r w:rsidRPr="006F3139">
              <w:rPr>
                <w:rFonts w:ascii="Arial" w:hAnsi="Arial" w:cs="Arial"/>
                <w:lang w:val="en-US"/>
              </w:rPr>
              <w:t xml:space="preserve"> </w:t>
            </w:r>
            <w:r w:rsidRPr="006F3139">
              <w:rPr>
                <w:rFonts w:ascii="Arial" w:hAnsi="Arial" w:cs="Arial"/>
                <w:lang w:val="en-US" w:eastAsia="pt-BR"/>
              </w:rPr>
              <w:t>– 33903</w:t>
            </w:r>
            <w:r w:rsidRPr="006F3139">
              <w:rPr>
                <w:rFonts w:ascii="Arial" w:hAnsi="Arial" w:cs="Arial"/>
              </w:rPr>
              <w:t>900000</w:t>
            </w:r>
            <w:r w:rsidRPr="006F3139">
              <w:rPr>
                <w:rFonts w:ascii="Arial" w:hAnsi="Arial" w:cs="Arial"/>
                <w:lang w:val="en-US" w:eastAsia="pt-BR"/>
              </w:rPr>
              <w:t xml:space="preserve"> – FR 1500000000 – F 0000007</w:t>
            </w:r>
          </w:p>
        </w:tc>
      </w:tr>
    </w:tbl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5093"/>
        <w:gridCol w:w="739"/>
        <w:gridCol w:w="666"/>
        <w:gridCol w:w="1165"/>
        <w:gridCol w:w="1298"/>
      </w:tblGrid>
      <w:tr w:rsidR="001B1E3F" w:rsidRPr="006F3139" w14:paraId="26B1F331" w14:textId="77777777" w:rsidTr="00FE6715">
        <w:trPr>
          <w:trHeight w:val="3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1726F817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4D08483F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51C87413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UNID.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1219D8EB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QNT.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</w:tcPr>
          <w:p w14:paraId="04A364F3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VALOR UNIT.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</w:tcPr>
          <w:p w14:paraId="0B646CE3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</w:tc>
      </w:tr>
      <w:tr w:rsidR="001B1E3F" w:rsidRPr="006F3139" w14:paraId="1ED28BBC" w14:textId="77777777" w:rsidTr="00FE6715">
        <w:trPr>
          <w:trHeight w:val="567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B7785" w14:textId="77777777" w:rsidR="001B1E3F" w:rsidRPr="006F3139" w:rsidRDefault="00F523B0">
            <w:pPr>
              <w:widowControl w:val="0"/>
              <w:jc w:val="center"/>
              <w:rPr>
                <w:rFonts w:ascii="Arial" w:hAnsi="Arial" w:cs="Arial"/>
              </w:rPr>
            </w:pPr>
            <w:r w:rsidRPr="006F3139">
              <w:rPr>
                <w:rFonts w:ascii="Arial" w:hAnsi="Arial" w:cs="Arial"/>
              </w:rPr>
              <w:t>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4DF30" w14:textId="61A846EC" w:rsidR="001B1E3F" w:rsidRPr="006F3139" w:rsidRDefault="000F3E77">
            <w:pPr>
              <w:widowControl w:val="0"/>
              <w:jc w:val="both"/>
              <w:rPr>
                <w:rFonts w:ascii="Arial" w:hAnsi="Arial" w:cs="Arial"/>
              </w:rPr>
            </w:pPr>
            <w:r w:rsidRPr="000260F9">
              <w:rPr>
                <w:rFonts w:ascii="Arial" w:eastAsia="SimSun" w:hAnsi="Arial" w:cs="Arial"/>
                <w:b/>
                <w:bCs/>
              </w:rPr>
              <w:t>CONFECÇÃO DE PLACAS</w:t>
            </w:r>
            <w:r w:rsidRPr="000260F9">
              <w:rPr>
                <w:rFonts w:ascii="Arial" w:eastAsia="SimSun" w:hAnsi="Arial" w:cs="Arial"/>
              </w:rPr>
              <w:t xml:space="preserve"> de inauguração em </w:t>
            </w:r>
            <w:r>
              <w:rPr>
                <w:rFonts w:ascii="Arial" w:eastAsia="SimSun" w:hAnsi="Arial" w:cs="Arial"/>
              </w:rPr>
              <w:t>bronze</w:t>
            </w:r>
            <w:r w:rsidRPr="000260F9">
              <w:rPr>
                <w:rFonts w:ascii="Arial" w:eastAsia="SimSun" w:hAnsi="Arial" w:cs="Arial"/>
              </w:rPr>
              <w:t>, tamanho 60 x 40 cm, com dizeres gravados em baixo relevo e brasão colorido do município.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32547" w14:textId="77777777" w:rsidR="001B1E3F" w:rsidRPr="006F3139" w:rsidRDefault="001B1E3F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03EA" w14:textId="49A0276A" w:rsidR="001B1E3F" w:rsidRPr="006F3139" w:rsidRDefault="00F523B0">
            <w:pPr>
              <w:widowControl w:val="0"/>
              <w:jc w:val="center"/>
              <w:rPr>
                <w:rFonts w:ascii="Arial" w:hAnsi="Arial" w:cs="Arial"/>
              </w:rPr>
            </w:pPr>
            <w:r w:rsidRPr="006F3139">
              <w:rPr>
                <w:rFonts w:ascii="Arial" w:hAnsi="Arial" w:cs="Arial"/>
              </w:rPr>
              <w:t>0</w:t>
            </w:r>
            <w:r w:rsidR="000F3E77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FD04" w14:textId="567A52DD" w:rsidR="001B1E3F" w:rsidRPr="006F3139" w:rsidRDefault="00F523B0">
            <w:pPr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6F3139">
              <w:rPr>
                <w:rFonts w:ascii="Arial" w:hAnsi="Arial" w:cs="Arial"/>
                <w:color w:val="000000"/>
              </w:rPr>
              <w:t>R$</w:t>
            </w:r>
            <w:r w:rsidR="00CB3790" w:rsidRPr="006F3139">
              <w:rPr>
                <w:rFonts w:ascii="Arial" w:hAnsi="Arial" w:cs="Arial"/>
                <w:color w:val="000000"/>
              </w:rPr>
              <w:t xml:space="preserve"> </w:t>
            </w:r>
            <w:r w:rsidR="000F3E77">
              <w:rPr>
                <w:rFonts w:ascii="Arial" w:hAnsi="Arial" w:cs="Arial"/>
                <w:color w:val="000000"/>
              </w:rPr>
              <w:t>4.000</w:t>
            </w:r>
            <w:r w:rsidRPr="006F3139">
              <w:rPr>
                <w:rFonts w:ascii="Arial" w:hAnsi="Arial" w:cs="Arial"/>
                <w:color w:val="000000"/>
              </w:rPr>
              <w:t>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1268" w14:textId="3263934E" w:rsidR="001B1E3F" w:rsidRPr="006F3139" w:rsidRDefault="00F523B0" w:rsidP="00CB3790">
            <w:pPr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F3139"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CB3790" w:rsidRPr="006F3139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0F3E77">
              <w:rPr>
                <w:rFonts w:ascii="Arial" w:hAnsi="Arial" w:cs="Arial"/>
                <w:b/>
                <w:bCs/>
                <w:color w:val="000000"/>
              </w:rPr>
              <w:t>20.0</w:t>
            </w:r>
            <w:r w:rsidR="00CB3790" w:rsidRPr="006F3139">
              <w:rPr>
                <w:rFonts w:ascii="Arial" w:hAnsi="Arial" w:cs="Arial"/>
                <w:b/>
                <w:bCs/>
                <w:color w:val="000000"/>
              </w:rPr>
              <w:t>00</w:t>
            </w:r>
            <w:r w:rsidRPr="006F3139">
              <w:rPr>
                <w:rFonts w:ascii="Arial" w:hAnsi="Arial" w:cs="Arial"/>
                <w:b/>
                <w:bCs/>
                <w:color w:val="000000"/>
              </w:rPr>
              <w:t>,00</w:t>
            </w:r>
          </w:p>
          <w:p w14:paraId="77FF7904" w14:textId="77777777" w:rsidR="001B1E3F" w:rsidRPr="006F3139" w:rsidRDefault="001B1E3F">
            <w:pPr>
              <w:widowControl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E4779C0" w14:textId="77777777" w:rsidR="001B1E3F" w:rsidRPr="006F3139" w:rsidRDefault="001B1E3F">
      <w:pPr>
        <w:jc w:val="both"/>
        <w:rPr>
          <w:rFonts w:ascii="Arial" w:hAnsi="Arial" w:cs="Arial"/>
        </w:rPr>
      </w:pPr>
    </w:p>
    <w:p w14:paraId="27D86130" w14:textId="77777777" w:rsidR="001B1E3F" w:rsidRPr="006F3139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6F3139">
        <w:rPr>
          <w:rFonts w:ascii="Arial" w:hAnsi="Arial" w:cs="Arial"/>
          <w:b/>
        </w:rPr>
        <w:t>DAS SANÇÕES E PENALIDADES</w:t>
      </w:r>
    </w:p>
    <w:p w14:paraId="33153A0B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Comete infração administrativa, nos termos do art. 155, da Lei Federal nº 14.133/2021, 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 xml:space="preserve"> que:</w:t>
      </w:r>
    </w:p>
    <w:p w14:paraId="50607609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1F9D2065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der causa à inexecução parcial do contrato;</w:t>
      </w:r>
    </w:p>
    <w:p w14:paraId="69F09676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der causa à inexecução parcial do contrato que cause grave dano à Administração ou ao funcionamento dos serviços públicos ou ao interesse coletivo;</w:t>
      </w:r>
    </w:p>
    <w:p w14:paraId="4DC9098E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der causa à inexecução total do contrato;</w:t>
      </w:r>
    </w:p>
    <w:p w14:paraId="34805A83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deixar de entregar a documentação exigida para o certame;</w:t>
      </w:r>
    </w:p>
    <w:p w14:paraId="3B1D29D5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não manter a proposta, salvo em decorrência de fato superveniente devidamente justificado;</w:t>
      </w:r>
    </w:p>
    <w:p w14:paraId="68DAACD7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não celebrar o contrato ou não entregar a documentação exigida para a contratação, quando convocado dentro do prazo de validade de sua proposta;</w:t>
      </w:r>
    </w:p>
    <w:p w14:paraId="2825937E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ensejar o retardamento da execução ou da entrega do objeto da contratação sem motivo justificado;</w:t>
      </w:r>
    </w:p>
    <w:p w14:paraId="44980504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apresentar declaração ou documentação falsa exigida para o certame ou prestar declaração falsa durante a dispensa eletrônica ou execução do contrato;</w:t>
      </w:r>
    </w:p>
    <w:p w14:paraId="170545CB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fraudar a contratação ou praticar ato fraudulento na execução do contrato;</w:t>
      </w:r>
    </w:p>
    <w:p w14:paraId="40534055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comportar-se de modo inidôneo ou cometer fraude de qualquer natureza;</w:t>
      </w:r>
    </w:p>
    <w:p w14:paraId="54D7D093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praticar atos ilícitos com vistas a frustrar os objetivos da contratação;</w:t>
      </w:r>
    </w:p>
    <w:p w14:paraId="76696D1E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praticar ato lesivo previsto no art. 5º da Lei nº 12.846, de 1º de agosto de 2013;</w:t>
      </w:r>
    </w:p>
    <w:p w14:paraId="458C104F" w14:textId="77777777" w:rsidR="001B1E3F" w:rsidRPr="006F3139" w:rsidRDefault="00F523B0">
      <w:pPr>
        <w:pStyle w:val="PargrafodaLista"/>
        <w:numPr>
          <w:ilvl w:val="0"/>
          <w:numId w:val="11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praticar demais atos não previstos no presente tópico, mas apurados na execução do contrato.</w:t>
      </w:r>
    </w:p>
    <w:p w14:paraId="295A7CA5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0F6C8688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Serão aplicadas ao responsável pelas infrações administrativas previstas no item 12.1, as seguintes sanções e penalidades:</w:t>
      </w:r>
    </w:p>
    <w:p w14:paraId="5171D8E9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179B43C1" w14:textId="77777777" w:rsidR="001B1E3F" w:rsidRPr="006F3139" w:rsidRDefault="00F523B0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/>
          <w:color w:val="000000"/>
        </w:rPr>
        <w:lastRenderedPageBreak/>
        <w:t>Advertência:</w:t>
      </w:r>
      <w:r w:rsidRPr="006F3139">
        <w:rPr>
          <w:rFonts w:ascii="Arial" w:hAnsi="Arial" w:cs="Arial"/>
          <w:bCs/>
          <w:color w:val="000000"/>
        </w:rPr>
        <w:t xml:space="preserve"> quanto 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 xml:space="preserve"> der causa à inexecução parcial do contrato, sempre que não se justificar a imposição de penalidade mais grave, nos termos do art. 156, §2º, da NLLC;</w:t>
      </w:r>
    </w:p>
    <w:p w14:paraId="3A83062D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4F90B5A0" w14:textId="77777777" w:rsidR="001B1E3F" w:rsidRPr="006F3139" w:rsidRDefault="00F523B0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/>
          <w:color w:val="000000"/>
        </w:rPr>
        <w:t>Impedimento de licitar e contratar</w:t>
      </w:r>
      <w:r w:rsidRPr="006F3139">
        <w:rPr>
          <w:rFonts w:ascii="Arial" w:hAnsi="Arial" w:cs="Arial"/>
          <w:bCs/>
          <w:color w:val="000000"/>
        </w:rPr>
        <w:t>: quando praticadas as condutas descritas nas alíneas b, c, d, e, f e g do subitem 12.1, sempre que não se justificar a imposição de penalidade mais grave, nos termos do art. 156, §4º, da NLLC;</w:t>
      </w:r>
    </w:p>
    <w:p w14:paraId="7D94ADB0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4BD82EB9" w14:textId="77777777" w:rsidR="001B1E3F" w:rsidRPr="006F3139" w:rsidRDefault="00F523B0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/>
          <w:color w:val="000000"/>
        </w:rPr>
        <w:t>Declaração de inidoneidade para licitar e contratar</w:t>
      </w:r>
      <w:r w:rsidRPr="006F3139">
        <w:rPr>
          <w:rFonts w:ascii="Arial" w:hAnsi="Arial" w:cs="Arial"/>
          <w:bCs/>
          <w:color w:val="000000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 w14:paraId="3F855DBA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7A697F56" w14:textId="77777777" w:rsidR="001B1E3F" w:rsidRPr="006F3139" w:rsidRDefault="00F523B0">
      <w:pPr>
        <w:pStyle w:val="PargrafodaLista"/>
        <w:numPr>
          <w:ilvl w:val="0"/>
          <w:numId w:val="12"/>
        </w:numPr>
        <w:spacing w:after="0"/>
        <w:ind w:left="0" w:firstLine="0"/>
        <w:jc w:val="both"/>
        <w:rPr>
          <w:rFonts w:ascii="Arial" w:hAnsi="Arial" w:cs="Arial"/>
          <w:b/>
          <w:color w:val="000000"/>
        </w:rPr>
      </w:pPr>
      <w:r w:rsidRPr="006F3139">
        <w:rPr>
          <w:rFonts w:ascii="Arial" w:hAnsi="Arial" w:cs="Arial"/>
          <w:b/>
          <w:color w:val="000000"/>
        </w:rPr>
        <w:t>Multa:</w:t>
      </w:r>
    </w:p>
    <w:p w14:paraId="3C46ED1F" w14:textId="77777777" w:rsidR="001B1E3F" w:rsidRPr="006F3139" w:rsidRDefault="001B1E3F">
      <w:pPr>
        <w:jc w:val="both"/>
        <w:rPr>
          <w:rFonts w:ascii="Arial" w:hAnsi="Arial" w:cs="Arial"/>
          <w:b/>
          <w:color w:val="000000"/>
          <w:u w:val="single"/>
        </w:rPr>
      </w:pPr>
    </w:p>
    <w:p w14:paraId="080380E0" w14:textId="77777777" w:rsidR="001B1E3F" w:rsidRPr="006F3139" w:rsidRDefault="00F523B0">
      <w:pPr>
        <w:pStyle w:val="PargrafodaLista"/>
        <w:numPr>
          <w:ilvl w:val="0"/>
          <w:numId w:val="13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/>
          <w:bCs/>
          <w:color w:val="000000"/>
        </w:rPr>
        <w:t>Moratória</w:t>
      </w:r>
      <w:r w:rsidRPr="006F3139">
        <w:rPr>
          <w:rFonts w:ascii="Arial" w:hAnsi="Arial" w:cs="Arial"/>
          <w:bCs/>
          <w:color w:val="000000"/>
        </w:rPr>
        <w:t xml:space="preserve"> de 1 % (um por cento) por dia de atraso injustificado sobre o valor da parcela inadimplida, até o limite de 30 (trinta) dias;</w:t>
      </w:r>
    </w:p>
    <w:p w14:paraId="0973D736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3C13F12F" w14:textId="77777777" w:rsidR="001B1E3F" w:rsidRPr="006F3139" w:rsidRDefault="00F523B0">
      <w:pPr>
        <w:pStyle w:val="PargrafodaLista"/>
        <w:numPr>
          <w:ilvl w:val="0"/>
          <w:numId w:val="13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/>
          <w:bCs/>
          <w:color w:val="000000"/>
        </w:rPr>
        <w:t>Compensatória</w:t>
      </w:r>
      <w:r w:rsidRPr="006F3139">
        <w:rPr>
          <w:rFonts w:ascii="Arial" w:hAnsi="Arial" w:cs="Arial"/>
          <w:bCs/>
          <w:color w:val="000000"/>
        </w:rPr>
        <w:t xml:space="preserve"> de 10% (dez por cento) sobre o valor total do contrato, no caso de inexecução total do objeto ou sobre o valor da parcela inadimplida, no caso de inexecução parcial;</w:t>
      </w:r>
    </w:p>
    <w:p w14:paraId="64186540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16F1258A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A aplicação das sanções previstas neste Termo não exclui, em hipótese alguma, a obrigação de reparação integral do dano causado ao </w:t>
      </w:r>
      <w:r w:rsidRPr="006F3139">
        <w:rPr>
          <w:rFonts w:ascii="Arial" w:hAnsi="Arial" w:cs="Arial"/>
          <w:b/>
          <w:bCs/>
          <w:color w:val="000000"/>
        </w:rPr>
        <w:t>CONTRATANTE</w:t>
      </w:r>
      <w:r w:rsidRPr="006F3139">
        <w:rPr>
          <w:rFonts w:ascii="Arial" w:hAnsi="Arial" w:cs="Arial"/>
          <w:bCs/>
          <w:color w:val="000000"/>
        </w:rPr>
        <w:t>, consoante o disposto no art. 156, §9º, da NLLC;</w:t>
      </w:r>
    </w:p>
    <w:p w14:paraId="3C39D814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bCs/>
          <w:color w:val="000000"/>
        </w:rPr>
      </w:pPr>
    </w:p>
    <w:p w14:paraId="122352E8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Todas as sanções previstas neste tópico poderão ser aplicadas cumulativamente com a multa, consoante o disposto no art. 156, §7º, da NLLC;</w:t>
      </w:r>
    </w:p>
    <w:p w14:paraId="70304760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072F1774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Antes da aplicação da multa será facultada a defesa do interessado no prazo de 15 (quinze) dias úteis, contado da data de sua intimação, nos termos do art. 157, da NLLC;</w:t>
      </w:r>
    </w:p>
    <w:p w14:paraId="34A36E12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7CC27377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 Se a multa aplicada e as indenizações cabíveis forem superiores ao valor do pagamento eventualmente devido pelo </w:t>
      </w:r>
      <w:r w:rsidRPr="006F3139">
        <w:rPr>
          <w:rFonts w:ascii="Arial" w:hAnsi="Arial" w:cs="Arial"/>
          <w:b/>
          <w:bCs/>
          <w:color w:val="000000"/>
        </w:rPr>
        <w:t>CONTRATANTE</w:t>
      </w:r>
      <w:r w:rsidRPr="006F3139">
        <w:rPr>
          <w:rFonts w:ascii="Arial" w:hAnsi="Arial" w:cs="Arial"/>
          <w:bCs/>
          <w:color w:val="000000"/>
        </w:rPr>
        <w:t xml:space="preserve"> 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>, além da perda desse valor, a diferença será descontada da garantia prestada ou será cobrada judicialmente, conforme o disposto no art. 156, §8º, da NLLC;</w:t>
      </w:r>
    </w:p>
    <w:p w14:paraId="4AD48EA5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bCs/>
          <w:color w:val="000000"/>
        </w:rPr>
      </w:pPr>
    </w:p>
    <w:p w14:paraId="577137DE" w14:textId="77777777" w:rsidR="001B1E3F" w:rsidRPr="006F3139" w:rsidRDefault="00F523B0">
      <w:pPr>
        <w:pStyle w:val="PargrafodaLista"/>
        <w:numPr>
          <w:ilvl w:val="2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 w14:paraId="2D791704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1974C65A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A aplicação das sanções realizar-se-á em processo administrativo que assegure o contraditório e a ampla defesa 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 w14:paraId="2FEA32A1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46A50C5A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Na aplicação das sanções serão considerados:</w:t>
      </w:r>
    </w:p>
    <w:p w14:paraId="44D7A592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1FF7B9D1" w14:textId="77777777" w:rsidR="001B1E3F" w:rsidRPr="006F3139" w:rsidRDefault="00F523B0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 natureza e a gravidade da infração cometida;</w:t>
      </w:r>
    </w:p>
    <w:p w14:paraId="7DA0505A" w14:textId="77777777" w:rsidR="001B1E3F" w:rsidRPr="006F3139" w:rsidRDefault="00F523B0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as peculiaridades do caso concreto;</w:t>
      </w:r>
    </w:p>
    <w:p w14:paraId="0A378D33" w14:textId="77777777" w:rsidR="001B1E3F" w:rsidRPr="006F3139" w:rsidRDefault="00F523B0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as circunstâncias agravantes ou atenuantes;</w:t>
      </w:r>
    </w:p>
    <w:p w14:paraId="1030A4CA" w14:textId="77777777" w:rsidR="001B1E3F" w:rsidRPr="006F3139" w:rsidRDefault="00F523B0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os danos que dela provierem para o </w:t>
      </w:r>
      <w:r w:rsidRPr="006F3139">
        <w:rPr>
          <w:rFonts w:ascii="Arial" w:hAnsi="Arial" w:cs="Arial"/>
          <w:b/>
          <w:bCs/>
          <w:color w:val="000000"/>
        </w:rPr>
        <w:t>CONTRATANTE</w:t>
      </w:r>
      <w:r w:rsidRPr="006F3139">
        <w:rPr>
          <w:rFonts w:ascii="Arial" w:hAnsi="Arial" w:cs="Arial"/>
          <w:bCs/>
          <w:color w:val="000000"/>
        </w:rPr>
        <w:t>;</w:t>
      </w:r>
    </w:p>
    <w:p w14:paraId="352E82E5" w14:textId="77777777" w:rsidR="001B1E3F" w:rsidRPr="006F3139" w:rsidRDefault="00F523B0">
      <w:pPr>
        <w:pStyle w:val="PargrafodaLista"/>
        <w:numPr>
          <w:ilvl w:val="0"/>
          <w:numId w:val="14"/>
        </w:numPr>
        <w:spacing w:after="0"/>
        <w:ind w:left="0" w:firstLine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 implantação ou o aperfeiçoamento de programa de integridade, conforme normas e orientações dos órgãos de controle.</w:t>
      </w:r>
    </w:p>
    <w:p w14:paraId="546056CB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0EEE8E27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lastRenderedPageBreak/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 w14:paraId="70D030ED" w14:textId="77777777" w:rsidR="001B1E3F" w:rsidRPr="006F3139" w:rsidRDefault="001B1E3F">
      <w:pPr>
        <w:jc w:val="both"/>
        <w:rPr>
          <w:rFonts w:ascii="Arial" w:hAnsi="Arial" w:cs="Arial"/>
          <w:bCs/>
          <w:color w:val="000000"/>
        </w:rPr>
      </w:pPr>
    </w:p>
    <w:p w14:paraId="7DF1EE3A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A personalidade jurídica da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 w:rsidRPr="006F3139">
        <w:rPr>
          <w:rFonts w:ascii="Arial" w:hAnsi="Arial" w:cs="Arial"/>
          <w:b/>
          <w:bCs/>
          <w:color w:val="000000"/>
        </w:rPr>
        <w:t>CONTRATADA</w:t>
      </w:r>
      <w:r w:rsidRPr="006F3139">
        <w:rPr>
          <w:rFonts w:ascii="Arial" w:hAnsi="Arial" w:cs="Arial"/>
          <w:bCs/>
          <w:color w:val="000000"/>
        </w:rPr>
        <w:t>, observados, em todos os casos, o contraditório, a ampla defesa e a obrigatoriedade de análise jurídica prévia, consoante o disposto no art. 160, da NLLC;</w:t>
      </w:r>
    </w:p>
    <w:p w14:paraId="454D2A45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bCs/>
          <w:color w:val="000000"/>
        </w:rPr>
      </w:pPr>
    </w:p>
    <w:p w14:paraId="3C5B7501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 xml:space="preserve">A </w:t>
      </w:r>
      <w:r w:rsidRPr="006F3139">
        <w:rPr>
          <w:rFonts w:ascii="Arial" w:hAnsi="Arial" w:cs="Arial"/>
          <w:b/>
          <w:bCs/>
          <w:color w:val="000000"/>
        </w:rPr>
        <w:t>CONTRATANTE</w:t>
      </w:r>
      <w:r w:rsidRPr="006F3139">
        <w:rPr>
          <w:rFonts w:ascii="Arial" w:hAnsi="Arial" w:cs="Arial"/>
          <w:bCs/>
          <w:color w:val="000000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6F3139">
        <w:rPr>
          <w:rFonts w:ascii="Arial" w:hAnsi="Arial" w:cs="Arial"/>
          <w:bCs/>
          <w:color w:val="000000"/>
        </w:rPr>
        <w:t>Ceis</w:t>
      </w:r>
      <w:proofErr w:type="spellEnd"/>
      <w:r w:rsidRPr="006F3139">
        <w:rPr>
          <w:rFonts w:ascii="Arial" w:hAnsi="Arial" w:cs="Arial"/>
          <w:bCs/>
          <w:color w:val="000000"/>
        </w:rPr>
        <w:t>) e no Cadastro Nacional de Empresas Punidas (</w:t>
      </w:r>
      <w:proofErr w:type="spellStart"/>
      <w:r w:rsidRPr="006F3139">
        <w:rPr>
          <w:rFonts w:ascii="Arial" w:hAnsi="Arial" w:cs="Arial"/>
          <w:bCs/>
          <w:color w:val="000000"/>
        </w:rPr>
        <w:t>Cnep</w:t>
      </w:r>
      <w:proofErr w:type="spellEnd"/>
      <w:r w:rsidRPr="006F3139">
        <w:rPr>
          <w:rFonts w:ascii="Arial" w:hAnsi="Arial" w:cs="Arial"/>
          <w:bCs/>
          <w:color w:val="000000"/>
        </w:rPr>
        <w:t>), instituídos no âmbito do Poder Executivo Federal, conforme disposição do art. 161, da NLLC;</w:t>
      </w:r>
    </w:p>
    <w:p w14:paraId="1BA47C56" w14:textId="77777777" w:rsidR="001B1E3F" w:rsidRPr="006F3139" w:rsidRDefault="001B1E3F">
      <w:pPr>
        <w:pStyle w:val="PargrafodaLista"/>
        <w:ind w:left="0"/>
        <w:jc w:val="both"/>
        <w:rPr>
          <w:rFonts w:ascii="Arial" w:hAnsi="Arial" w:cs="Arial"/>
          <w:bCs/>
          <w:color w:val="000000"/>
        </w:rPr>
      </w:pPr>
    </w:p>
    <w:p w14:paraId="1042A1F9" w14:textId="77777777" w:rsidR="001B1E3F" w:rsidRPr="006F3139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bCs/>
          <w:color w:val="000000"/>
        </w:rPr>
      </w:pPr>
      <w:r w:rsidRPr="006F3139">
        <w:rPr>
          <w:rFonts w:ascii="Arial" w:hAnsi="Arial" w:cs="Arial"/>
          <w:bCs/>
          <w:color w:val="000000"/>
        </w:rPr>
        <w:t>As sanções de impedimento de licitar e contratar e declaração de inidoneidade para licitar ou contratar são passíveis de reabilitação na forma do art. 163 da Lei Federal nº 14.133/21.</w:t>
      </w:r>
    </w:p>
    <w:p w14:paraId="674C7FCF" w14:textId="77777777" w:rsidR="001B1E3F" w:rsidRPr="006F3139" w:rsidRDefault="001B1E3F">
      <w:pPr>
        <w:jc w:val="both"/>
        <w:rPr>
          <w:rFonts w:ascii="Arial" w:hAnsi="Arial" w:cs="Arial"/>
        </w:rPr>
      </w:pPr>
    </w:p>
    <w:p w14:paraId="42DBFDFC" w14:textId="77777777" w:rsidR="001B1E3F" w:rsidRPr="008D1E50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8D1E50">
        <w:rPr>
          <w:rFonts w:ascii="Arial" w:hAnsi="Arial" w:cs="Arial"/>
          <w:b/>
        </w:rPr>
        <w:t>DA UNIDADE REQUISITANTE</w:t>
      </w:r>
    </w:p>
    <w:p w14:paraId="0CAB87D0" w14:textId="77777777" w:rsidR="001B1E3F" w:rsidRPr="008D1E50" w:rsidRDefault="001B1E3F">
      <w:pPr>
        <w:rPr>
          <w:rFonts w:ascii="Arial" w:hAnsi="Arial" w:cs="Arial"/>
        </w:rPr>
      </w:pPr>
    </w:p>
    <w:p w14:paraId="2B85F32E" w14:textId="60F5E7A0" w:rsidR="001B1E3F" w:rsidRPr="008D1E50" w:rsidRDefault="00E575AE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</w:rPr>
      </w:pPr>
      <w:r w:rsidRPr="008D1E50">
        <w:rPr>
          <w:rFonts w:ascii="Arial" w:hAnsi="Arial" w:cs="Arial"/>
        </w:rPr>
        <w:t>Gabinete do Prefeito.</w:t>
      </w:r>
    </w:p>
    <w:p w14:paraId="4CCF0387" w14:textId="77777777" w:rsidR="001B1E3F" w:rsidRPr="008D1E50" w:rsidRDefault="001B1E3F">
      <w:pPr>
        <w:rPr>
          <w:rFonts w:ascii="Arial" w:hAnsi="Arial" w:cs="Arial"/>
        </w:rPr>
      </w:pPr>
    </w:p>
    <w:p w14:paraId="3CC72763" w14:textId="77777777" w:rsidR="001B1E3F" w:rsidRPr="008D1E50" w:rsidRDefault="00F523B0">
      <w:pPr>
        <w:pStyle w:val="PargrafodaLista"/>
        <w:numPr>
          <w:ilvl w:val="0"/>
          <w:numId w:val="3"/>
        </w:numP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 w:rsidRPr="008D1E50">
        <w:rPr>
          <w:rFonts w:ascii="Arial" w:hAnsi="Arial" w:cs="Arial"/>
          <w:b/>
        </w:rPr>
        <w:t>DO RESPONSÁVEL PELA ELABORAÇÃO DO TERMO DE REFERÊNCIA</w:t>
      </w:r>
    </w:p>
    <w:p w14:paraId="3F3ED689" w14:textId="77777777" w:rsidR="001B1E3F" w:rsidRPr="008D1E50" w:rsidRDefault="001B1E3F" w:rsidP="009B3967">
      <w:pPr>
        <w:pStyle w:val="NormalWeb"/>
        <w:rPr>
          <w:highlight w:val="lightGray"/>
        </w:rPr>
      </w:pPr>
    </w:p>
    <w:p w14:paraId="68B909E1" w14:textId="33542FF5" w:rsidR="001B1E3F" w:rsidRPr="008D1E50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8D1E50">
        <w:rPr>
          <w:rFonts w:ascii="Arial" w:hAnsi="Arial" w:cs="Arial"/>
          <w:b/>
          <w:color w:val="000000" w:themeColor="text1"/>
        </w:rPr>
        <w:t>Responsável pela Elaboração:</w:t>
      </w:r>
      <w:r w:rsidRPr="008D1E50">
        <w:rPr>
          <w:rFonts w:ascii="Arial" w:hAnsi="Arial" w:cs="Arial"/>
          <w:color w:val="000000" w:themeColor="text1"/>
        </w:rPr>
        <w:t xml:space="preserve"> </w:t>
      </w:r>
      <w:r w:rsidR="00E575AE" w:rsidRPr="008D1E50">
        <w:rPr>
          <w:rFonts w:ascii="Arial" w:hAnsi="Arial" w:cs="Arial"/>
          <w:color w:val="000000" w:themeColor="text1"/>
        </w:rPr>
        <w:t xml:space="preserve">Nayane </w:t>
      </w:r>
      <w:proofErr w:type="spellStart"/>
      <w:r w:rsidR="00E575AE" w:rsidRPr="008D1E50">
        <w:rPr>
          <w:rFonts w:ascii="Arial" w:hAnsi="Arial" w:cs="Arial"/>
          <w:color w:val="000000" w:themeColor="text1"/>
        </w:rPr>
        <w:t>Alline</w:t>
      </w:r>
      <w:proofErr w:type="spellEnd"/>
      <w:r w:rsidR="00E575AE" w:rsidRPr="008D1E50">
        <w:rPr>
          <w:rFonts w:ascii="Arial" w:hAnsi="Arial" w:cs="Arial"/>
          <w:color w:val="000000" w:themeColor="text1"/>
        </w:rPr>
        <w:t xml:space="preserve"> da Silva Malavasi</w:t>
      </w:r>
    </w:p>
    <w:p w14:paraId="1DBCDADA" w14:textId="0AFD8066" w:rsidR="001B1E3F" w:rsidRPr="008D1E50" w:rsidRDefault="00F523B0">
      <w:pPr>
        <w:pStyle w:val="PargrafodaLista"/>
        <w:numPr>
          <w:ilvl w:val="1"/>
          <w:numId w:val="3"/>
        </w:numPr>
        <w:spacing w:after="0"/>
        <w:jc w:val="both"/>
        <w:rPr>
          <w:rFonts w:ascii="Arial" w:hAnsi="Arial" w:cs="Arial"/>
          <w:color w:val="000000" w:themeColor="text1"/>
        </w:rPr>
      </w:pPr>
      <w:r w:rsidRPr="008D1E50">
        <w:rPr>
          <w:rFonts w:ascii="Arial" w:hAnsi="Arial" w:cs="Arial"/>
          <w:b/>
          <w:color w:val="000000" w:themeColor="text1"/>
        </w:rPr>
        <w:t>Gestor da Unidade Requisitante:</w:t>
      </w:r>
      <w:r w:rsidRPr="008D1E50">
        <w:rPr>
          <w:rFonts w:ascii="Arial" w:hAnsi="Arial" w:cs="Arial"/>
          <w:color w:val="000000" w:themeColor="text1"/>
        </w:rPr>
        <w:t xml:space="preserve"> </w:t>
      </w:r>
      <w:r w:rsidR="00E575AE" w:rsidRPr="008D1E50">
        <w:rPr>
          <w:rFonts w:ascii="Arial" w:hAnsi="Arial" w:cs="Arial"/>
          <w:color w:val="000000" w:themeColor="text1"/>
        </w:rPr>
        <w:t xml:space="preserve">Nayane </w:t>
      </w:r>
      <w:proofErr w:type="spellStart"/>
      <w:r w:rsidR="00E575AE" w:rsidRPr="008D1E50">
        <w:rPr>
          <w:rFonts w:ascii="Arial" w:hAnsi="Arial" w:cs="Arial"/>
          <w:color w:val="000000" w:themeColor="text1"/>
        </w:rPr>
        <w:t>Alline</w:t>
      </w:r>
      <w:proofErr w:type="spellEnd"/>
      <w:r w:rsidR="00E575AE" w:rsidRPr="008D1E50">
        <w:rPr>
          <w:rFonts w:ascii="Arial" w:hAnsi="Arial" w:cs="Arial"/>
          <w:color w:val="000000" w:themeColor="text1"/>
        </w:rPr>
        <w:t xml:space="preserve"> da Silva Malavasi</w:t>
      </w:r>
    </w:p>
    <w:p w14:paraId="1DD766BA" w14:textId="77777777" w:rsidR="00452DDA" w:rsidRDefault="00452DDA" w:rsidP="009B3967">
      <w:pPr>
        <w:pStyle w:val="NormalWeb"/>
      </w:pPr>
    </w:p>
    <w:p w14:paraId="0EE285D3" w14:textId="77777777" w:rsidR="00452DDA" w:rsidRDefault="00452DDA" w:rsidP="009B3967">
      <w:pPr>
        <w:pStyle w:val="NormalWeb"/>
      </w:pPr>
    </w:p>
    <w:p w14:paraId="378AE1D5" w14:textId="77777777" w:rsidR="00452DDA" w:rsidRDefault="00452DDA" w:rsidP="009B3967">
      <w:pPr>
        <w:pStyle w:val="NormalWeb"/>
      </w:pPr>
    </w:p>
    <w:p w14:paraId="239DDED9" w14:textId="7892FA8F" w:rsidR="001B1E3F" w:rsidRPr="008D1E50" w:rsidRDefault="00F523B0" w:rsidP="009B3967">
      <w:pPr>
        <w:pStyle w:val="NormalWeb"/>
      </w:pPr>
      <w:r w:rsidRPr="008D1E50">
        <w:t>São Roque do Canaã/ES</w:t>
      </w:r>
      <w:r w:rsidR="00CC74B9" w:rsidRPr="008D1E50">
        <w:t>, 2</w:t>
      </w:r>
      <w:r w:rsidR="00452DDA">
        <w:t>0 de fevereiro</w:t>
      </w:r>
      <w:r w:rsidR="00CC74B9" w:rsidRPr="008D1E50">
        <w:t xml:space="preserve"> de 2026</w:t>
      </w:r>
      <w:r w:rsidRPr="008D1E50">
        <w:t>.</w:t>
      </w:r>
    </w:p>
    <w:p w14:paraId="0B1B8973" w14:textId="77777777" w:rsidR="001B1E3F" w:rsidRPr="008D1E50" w:rsidRDefault="001B1E3F" w:rsidP="009B3967">
      <w:pPr>
        <w:pStyle w:val="NormalWeb"/>
      </w:pPr>
    </w:p>
    <w:p w14:paraId="1A353A42" w14:textId="77777777" w:rsidR="00F447C2" w:rsidRPr="008D1E50" w:rsidRDefault="00F447C2" w:rsidP="009B3967">
      <w:pPr>
        <w:pStyle w:val="NormalWeb"/>
      </w:pPr>
    </w:p>
    <w:p w14:paraId="767B6938" w14:textId="77777777" w:rsidR="00F447C2" w:rsidRPr="008D1E50" w:rsidRDefault="00F447C2" w:rsidP="009B3967">
      <w:pPr>
        <w:pStyle w:val="NormalWeb"/>
      </w:pPr>
    </w:p>
    <w:p w14:paraId="367B4493" w14:textId="77777777" w:rsidR="00F447C2" w:rsidRPr="008D1E50" w:rsidRDefault="00F447C2" w:rsidP="00F447C2">
      <w:pPr>
        <w:ind w:firstLine="283"/>
        <w:jc w:val="center"/>
        <w:rPr>
          <w:rFonts w:ascii="Arial" w:hAnsi="Arial" w:cs="Arial"/>
        </w:rPr>
      </w:pPr>
    </w:p>
    <w:p w14:paraId="32028D9A" w14:textId="77777777" w:rsidR="00F447C2" w:rsidRPr="008D1E50" w:rsidRDefault="00F447C2" w:rsidP="00F447C2">
      <w:pPr>
        <w:ind w:firstLine="283"/>
        <w:jc w:val="center"/>
        <w:rPr>
          <w:rFonts w:ascii="Arial" w:hAnsi="Arial" w:cs="Arial"/>
        </w:rPr>
      </w:pPr>
    </w:p>
    <w:p w14:paraId="26FF0A63" w14:textId="77777777" w:rsidR="00F447C2" w:rsidRPr="008D1E50" w:rsidRDefault="00F447C2" w:rsidP="00F447C2">
      <w:pPr>
        <w:jc w:val="center"/>
        <w:rPr>
          <w:rFonts w:ascii="Arial" w:hAnsi="Arial" w:cs="Arial"/>
          <w:b/>
          <w:bCs/>
        </w:rPr>
      </w:pPr>
      <w:r w:rsidRPr="008D1E50">
        <w:rPr>
          <w:rFonts w:ascii="Arial" w:hAnsi="Arial" w:cs="Arial"/>
          <w:b/>
          <w:bCs/>
        </w:rPr>
        <w:t>NAYANE ALLINE DA SILVA MALAVASI</w:t>
      </w:r>
    </w:p>
    <w:p w14:paraId="213E4FB5" w14:textId="77777777" w:rsidR="00F447C2" w:rsidRPr="008D1E50" w:rsidRDefault="00F447C2" w:rsidP="00F447C2">
      <w:pPr>
        <w:jc w:val="center"/>
        <w:rPr>
          <w:rFonts w:ascii="Arial" w:hAnsi="Arial" w:cs="Arial"/>
        </w:rPr>
      </w:pPr>
      <w:r w:rsidRPr="008D1E50">
        <w:rPr>
          <w:rFonts w:ascii="Arial" w:hAnsi="Arial" w:cs="Arial"/>
        </w:rPr>
        <w:t>Chefe de Gabinete Interina</w:t>
      </w:r>
    </w:p>
    <w:p w14:paraId="160A7590" w14:textId="77777777" w:rsidR="00F447C2" w:rsidRPr="008D1E50" w:rsidRDefault="00F447C2" w:rsidP="009B3967">
      <w:pPr>
        <w:pStyle w:val="NormalWeb"/>
      </w:pPr>
    </w:p>
    <w:p w14:paraId="5EF37CBA" w14:textId="77777777" w:rsidR="00F447C2" w:rsidRPr="008D1E50" w:rsidRDefault="00F447C2" w:rsidP="009B3967">
      <w:pPr>
        <w:pStyle w:val="NormalWeb"/>
      </w:pPr>
    </w:p>
    <w:sectPr w:rsidR="00F447C2" w:rsidRPr="008D1E50">
      <w:headerReference w:type="default" r:id="rId8"/>
      <w:footerReference w:type="default" r:id="rId9"/>
      <w:pgSz w:w="11906" w:h="16838"/>
      <w:pgMar w:top="767" w:right="851" w:bottom="1418" w:left="1418" w:header="0" w:footer="39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63028" w14:textId="77777777" w:rsidR="0026382C" w:rsidRDefault="0026382C">
      <w:r>
        <w:separator/>
      </w:r>
    </w:p>
  </w:endnote>
  <w:endnote w:type="continuationSeparator" w:id="0">
    <w:p w14:paraId="55F929D3" w14:textId="77777777" w:rsidR="0026382C" w:rsidRDefault="00263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5B200" w14:textId="77777777" w:rsidR="001B1E3F" w:rsidRDefault="00F523B0">
    <w:pPr>
      <w:pStyle w:val="Rodap"/>
      <w:pBdr>
        <w:top w:val="single" w:sz="4" w:space="1" w:color="000000"/>
      </w:pBdr>
      <w:ind w:right="360"/>
      <w:jc w:val="center"/>
      <w:rPr>
        <w:rFonts w:ascii="Times New Roman" w:hAnsi="Times New Roman"/>
        <w:i/>
        <w:sz w:val="16"/>
      </w:rPr>
    </w:pPr>
    <w:r>
      <w:rPr>
        <w:rFonts w:ascii="Times New Roman" w:hAnsi="Times New Roman"/>
        <w:i/>
        <w:sz w:val="16"/>
      </w:rPr>
      <w:t>RUA LOURENÇO ROLDI, N.º 88 – SÃO ROQUINHO - SÃO ROQUE DO CANAÃ - ES - CEP: 29.665-000</w:t>
    </w:r>
    <w:r>
      <w:rPr>
        <w:rFonts w:ascii="Times New Roman" w:hAnsi="Times New Roman"/>
        <w:i/>
        <w:sz w:val="16"/>
      </w:rPr>
      <w:br/>
      <w:t>E-MAIL: GABINETE@SAOROQUEDOCANAA.ES.GOV.BR - TEL: (27) 3729-1300</w:t>
    </w:r>
  </w:p>
  <w:p w14:paraId="2C8A66B2" w14:textId="77777777" w:rsidR="001B1E3F" w:rsidRDefault="001B1E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C981F" w14:textId="77777777" w:rsidR="0026382C" w:rsidRDefault="0026382C">
      <w:r>
        <w:separator/>
      </w:r>
    </w:p>
  </w:footnote>
  <w:footnote w:type="continuationSeparator" w:id="0">
    <w:p w14:paraId="78C5BD09" w14:textId="77777777" w:rsidR="0026382C" w:rsidRDefault="00263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48DB" w14:textId="77777777" w:rsidR="001B1E3F" w:rsidRDefault="001B1E3F">
    <w:pPr>
      <w:widowControl w:val="0"/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lang w:val="pt-PT" w:bidi="pt-PT"/>
      </w:rPr>
    </w:pPr>
    <w:bookmarkStart w:id="1" w:name="_Hlk74232329"/>
    <w:bookmarkEnd w:id="1"/>
  </w:p>
  <w:p w14:paraId="30D2DFC3" w14:textId="77777777" w:rsidR="001B1E3F" w:rsidRDefault="00F523B0">
    <w:pPr>
      <w:widowControl w:val="0"/>
      <w:tabs>
        <w:tab w:val="center" w:pos="4252"/>
        <w:tab w:val="right" w:pos="8504"/>
      </w:tabs>
      <w:jc w:val="center"/>
      <w:rPr>
        <w:rFonts w:ascii="Calibri" w:eastAsia="Calibri" w:hAnsi="Calibri" w:cs="Calibri"/>
        <w:b/>
        <w:lang w:val="pt-PT" w:bidi="pt-PT"/>
      </w:rPr>
    </w:pPr>
    <w:r>
      <w:rPr>
        <w:noProof/>
      </w:rPr>
      <w:drawing>
        <wp:inline distT="0" distB="0" distL="0" distR="0" wp14:anchorId="2720E7ED" wp14:editId="346E2FB0">
          <wp:extent cx="673100" cy="753745"/>
          <wp:effectExtent l="0" t="0" r="0" b="0"/>
          <wp:docPr id="3" name="Figura3" descr="C:\Users\mauricio\AppData\Local\Microsoft\Windows\INetCache\Content.Word\logo_si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3" descr="C:\Users\mauricio\AppData\Local\Microsoft\Windows\INetCache\Content.Word\logo_sit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779" r="73664"/>
                  <a:stretch>
                    <a:fillRect/>
                  </a:stretch>
                </pic:blipFill>
                <pic:spPr>
                  <a:xfrm>
                    <a:off x="0" y="0"/>
                    <a:ext cx="673100" cy="753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DF0C64" w14:textId="77777777" w:rsidR="001B1E3F" w:rsidRDefault="00F523B0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b/>
        <w:lang w:val="pt-PT" w:bidi="pt-PT"/>
      </w:rPr>
    </w:pPr>
    <w:r>
      <w:rPr>
        <w:rFonts w:ascii="Times New Roman" w:eastAsia="Calibri" w:hAnsi="Times New Roman" w:cs="Times New Roman"/>
        <w:b/>
        <w:lang w:val="pt-PT" w:bidi="pt-PT"/>
      </w:rPr>
      <w:t>PREFEITURA MUNICIPAL DE SÃO ROQUE DO CANAÃ</w:t>
    </w:r>
  </w:p>
  <w:p w14:paraId="1BEB15EC" w14:textId="77777777" w:rsidR="001B1E3F" w:rsidRDefault="00F523B0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lang w:val="pt-PT" w:bidi="pt-PT"/>
      </w:rPr>
    </w:pPr>
    <w:r>
      <w:rPr>
        <w:rFonts w:ascii="Times New Roman" w:eastAsia="Calibri" w:hAnsi="Times New Roman" w:cs="Times New Roman"/>
        <w:lang w:val="pt-PT" w:bidi="pt-PT"/>
      </w:rPr>
      <w:t>ESTADO DO ESPÍRITO SANTO</w:t>
    </w:r>
  </w:p>
  <w:p w14:paraId="24B4BE0D" w14:textId="77777777" w:rsidR="001B1E3F" w:rsidRDefault="001B1E3F">
    <w:pPr>
      <w:widowControl w:val="0"/>
      <w:tabs>
        <w:tab w:val="center" w:pos="4252"/>
        <w:tab w:val="right" w:pos="8504"/>
      </w:tabs>
      <w:jc w:val="center"/>
      <w:rPr>
        <w:rFonts w:ascii="Times New Roman" w:eastAsia="Calibri" w:hAnsi="Times New Roman" w:cs="Times New Roman"/>
        <w:lang w:val="pt-PT" w:bidi="pt-PT"/>
      </w:rPr>
    </w:pPr>
    <w:bookmarkStart w:id="2" w:name="_Hlk74232329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pStyle w:val="PargrafodaLista1"/>
      <w:suff w:val="space"/>
      <w:lvlText w:val="%1."/>
      <w:lvlJc w:val="left"/>
      <w:pPr>
        <w:tabs>
          <w:tab w:val="left" w:pos="0"/>
        </w:tabs>
        <w:ind w:left="0" w:firstLine="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tabs>
          <w:tab w:val="left" w:pos="0"/>
        </w:tabs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left" w:pos="0"/>
        </w:tabs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suff w:val="space"/>
      <w:lvlText w:val="%1.%2.%3.%4."/>
      <w:lvlJc w:val="left"/>
      <w:pPr>
        <w:tabs>
          <w:tab w:val="left" w:pos="0"/>
        </w:tabs>
        <w:ind w:left="0" w:firstLine="0"/>
      </w:pPr>
      <w:rPr>
        <w:rFonts w:hint="default"/>
        <w:b/>
        <w:bCs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A575B31"/>
    <w:multiLevelType w:val="multilevel"/>
    <w:tmpl w:val="4394F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E0380"/>
    <w:multiLevelType w:val="multilevel"/>
    <w:tmpl w:val="0EEE0380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3" w15:restartNumberingAfterBreak="0">
    <w:nsid w:val="11645A30"/>
    <w:multiLevelType w:val="multilevel"/>
    <w:tmpl w:val="11645A30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4" w15:restartNumberingAfterBreak="0">
    <w:nsid w:val="15A048CF"/>
    <w:multiLevelType w:val="multilevel"/>
    <w:tmpl w:val="E264AE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78C7F6A"/>
    <w:multiLevelType w:val="multilevel"/>
    <w:tmpl w:val="178C7F6A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6" w15:restartNumberingAfterBreak="0">
    <w:nsid w:val="1F617219"/>
    <w:multiLevelType w:val="multilevel"/>
    <w:tmpl w:val="1F617219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7" w15:restartNumberingAfterBreak="0">
    <w:nsid w:val="252D9593"/>
    <w:multiLevelType w:val="singleLevel"/>
    <w:tmpl w:val="252D9593"/>
    <w:lvl w:ilvl="0">
      <w:start w:val="4"/>
      <w:numFmt w:val="decimal"/>
      <w:suff w:val="space"/>
      <w:lvlText w:val="%1."/>
      <w:lvlJc w:val="left"/>
    </w:lvl>
  </w:abstractNum>
  <w:abstractNum w:abstractNumId="8" w15:restartNumberingAfterBreak="0">
    <w:nsid w:val="28200DC6"/>
    <w:multiLevelType w:val="multilevel"/>
    <w:tmpl w:val="28200DC6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9" w15:restartNumberingAfterBreak="0">
    <w:nsid w:val="2F3832F7"/>
    <w:multiLevelType w:val="multilevel"/>
    <w:tmpl w:val="2F3832F7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0" w15:restartNumberingAfterBreak="0">
    <w:nsid w:val="487A30A3"/>
    <w:multiLevelType w:val="hybridMultilevel"/>
    <w:tmpl w:val="34669A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06397"/>
    <w:multiLevelType w:val="multilevel"/>
    <w:tmpl w:val="57006397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2" w15:restartNumberingAfterBreak="0">
    <w:nsid w:val="5F6C006B"/>
    <w:multiLevelType w:val="multilevel"/>
    <w:tmpl w:val="58B4540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 w:val="0"/>
        <w:bCs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FBC784F"/>
    <w:multiLevelType w:val="multilevel"/>
    <w:tmpl w:val="5FBC784F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4" w15:restartNumberingAfterBreak="0">
    <w:nsid w:val="6788297B"/>
    <w:multiLevelType w:val="multilevel"/>
    <w:tmpl w:val="6788297B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5" w15:restartNumberingAfterBreak="0">
    <w:nsid w:val="6E9A513E"/>
    <w:multiLevelType w:val="multilevel"/>
    <w:tmpl w:val="6E9A513E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6" w15:restartNumberingAfterBreak="0">
    <w:nsid w:val="70913B5B"/>
    <w:multiLevelType w:val="multilevel"/>
    <w:tmpl w:val="A798E6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 w:val="0"/>
        <w:bCs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9494999"/>
    <w:multiLevelType w:val="multilevel"/>
    <w:tmpl w:val="91B8E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  <w:sz w:val="22"/>
        <w:szCs w:val="22"/>
      </w:rPr>
    </w:lvl>
  </w:abstractNum>
  <w:abstractNum w:abstractNumId="18" w15:restartNumberingAfterBreak="0">
    <w:nsid w:val="7FF81970"/>
    <w:multiLevelType w:val="multilevel"/>
    <w:tmpl w:val="7FF81970"/>
    <w:lvl w:ilvl="0">
      <w:start w:val="1"/>
      <w:numFmt w:val="upperRoman"/>
      <w:lvlText w:val="%1)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983078798">
    <w:abstractNumId w:val="0"/>
  </w:num>
  <w:num w:numId="2" w16cid:durableId="207107665">
    <w:abstractNumId w:val="7"/>
  </w:num>
  <w:num w:numId="3" w16cid:durableId="1589728426">
    <w:abstractNumId w:val="16"/>
  </w:num>
  <w:num w:numId="4" w16cid:durableId="1337228227">
    <w:abstractNumId w:val="6"/>
  </w:num>
  <w:num w:numId="5" w16cid:durableId="1304503609">
    <w:abstractNumId w:val="5"/>
  </w:num>
  <w:num w:numId="6" w16cid:durableId="36703523">
    <w:abstractNumId w:val="9"/>
  </w:num>
  <w:num w:numId="7" w16cid:durableId="520631423">
    <w:abstractNumId w:val="8"/>
  </w:num>
  <w:num w:numId="8" w16cid:durableId="18092747">
    <w:abstractNumId w:val="11"/>
  </w:num>
  <w:num w:numId="9" w16cid:durableId="1695882091">
    <w:abstractNumId w:val="2"/>
  </w:num>
  <w:num w:numId="10" w16cid:durableId="36853353">
    <w:abstractNumId w:val="15"/>
  </w:num>
  <w:num w:numId="11" w16cid:durableId="1205213629">
    <w:abstractNumId w:val="14"/>
  </w:num>
  <w:num w:numId="12" w16cid:durableId="636574429">
    <w:abstractNumId w:val="18"/>
  </w:num>
  <w:num w:numId="13" w16cid:durableId="1170096350">
    <w:abstractNumId w:val="3"/>
  </w:num>
  <w:num w:numId="14" w16cid:durableId="1095634689">
    <w:abstractNumId w:val="13"/>
  </w:num>
  <w:num w:numId="15" w16cid:durableId="812603923">
    <w:abstractNumId w:val="1"/>
  </w:num>
  <w:num w:numId="16" w16cid:durableId="1041173741">
    <w:abstractNumId w:val="12"/>
  </w:num>
  <w:num w:numId="17" w16cid:durableId="338195161">
    <w:abstractNumId w:val="16"/>
    <w:lvlOverride w:ilvl="0">
      <w:startOverride w:val="4"/>
    </w:lvlOverride>
    <w:lvlOverride w:ilvl="1">
      <w:startOverride w:val="2"/>
    </w:lvlOverride>
  </w:num>
  <w:num w:numId="18" w16cid:durableId="2052995317">
    <w:abstractNumId w:val="10"/>
  </w:num>
  <w:num w:numId="19" w16cid:durableId="96798120">
    <w:abstractNumId w:val="17"/>
  </w:num>
  <w:num w:numId="20" w16cid:durableId="1178808748">
    <w:abstractNumId w:val="4"/>
    <w:lvlOverride w:ilvl="0">
      <w:startOverride w:val="1"/>
    </w:lvlOverride>
  </w:num>
  <w:num w:numId="21" w16cid:durableId="1886519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178F1"/>
    <w:rsid w:val="0002215A"/>
    <w:rsid w:val="000260F9"/>
    <w:rsid w:val="00033A06"/>
    <w:rsid w:val="00034E6C"/>
    <w:rsid w:val="00040667"/>
    <w:rsid w:val="0008532E"/>
    <w:rsid w:val="000B4F3C"/>
    <w:rsid w:val="000F3E77"/>
    <w:rsid w:val="00134A74"/>
    <w:rsid w:val="00152AF6"/>
    <w:rsid w:val="00172A27"/>
    <w:rsid w:val="001B0818"/>
    <w:rsid w:val="001B1E3F"/>
    <w:rsid w:val="00240715"/>
    <w:rsid w:val="00262CCF"/>
    <w:rsid w:val="0026382C"/>
    <w:rsid w:val="002704C3"/>
    <w:rsid w:val="00297814"/>
    <w:rsid w:val="002A38C0"/>
    <w:rsid w:val="002A6CD5"/>
    <w:rsid w:val="002B29F6"/>
    <w:rsid w:val="002D7623"/>
    <w:rsid w:val="003062BD"/>
    <w:rsid w:val="0035039D"/>
    <w:rsid w:val="003669F8"/>
    <w:rsid w:val="00372666"/>
    <w:rsid w:val="00375B4F"/>
    <w:rsid w:val="00380AC4"/>
    <w:rsid w:val="003B2E91"/>
    <w:rsid w:val="003C64A6"/>
    <w:rsid w:val="00407AB4"/>
    <w:rsid w:val="004148DB"/>
    <w:rsid w:val="0042663A"/>
    <w:rsid w:val="00427070"/>
    <w:rsid w:val="00432EAD"/>
    <w:rsid w:val="00440D81"/>
    <w:rsid w:val="00441A3B"/>
    <w:rsid w:val="004520AD"/>
    <w:rsid w:val="00452DDA"/>
    <w:rsid w:val="00487AB6"/>
    <w:rsid w:val="004A342E"/>
    <w:rsid w:val="004D7FB3"/>
    <w:rsid w:val="005426AC"/>
    <w:rsid w:val="00556FED"/>
    <w:rsid w:val="00580BE3"/>
    <w:rsid w:val="005A44A7"/>
    <w:rsid w:val="005A47BF"/>
    <w:rsid w:val="005B758F"/>
    <w:rsid w:val="00610510"/>
    <w:rsid w:val="00631758"/>
    <w:rsid w:val="006D1EDB"/>
    <w:rsid w:val="006D5B6B"/>
    <w:rsid w:val="006F3139"/>
    <w:rsid w:val="007347BB"/>
    <w:rsid w:val="007517A5"/>
    <w:rsid w:val="00764444"/>
    <w:rsid w:val="00765431"/>
    <w:rsid w:val="00767982"/>
    <w:rsid w:val="007777E5"/>
    <w:rsid w:val="007A5268"/>
    <w:rsid w:val="007A6671"/>
    <w:rsid w:val="007B38BD"/>
    <w:rsid w:val="00821A47"/>
    <w:rsid w:val="008421D1"/>
    <w:rsid w:val="00843881"/>
    <w:rsid w:val="00857756"/>
    <w:rsid w:val="0086093A"/>
    <w:rsid w:val="00881543"/>
    <w:rsid w:val="00882D10"/>
    <w:rsid w:val="00883C4D"/>
    <w:rsid w:val="008A150D"/>
    <w:rsid w:val="008B055B"/>
    <w:rsid w:val="008B40ED"/>
    <w:rsid w:val="008D1E50"/>
    <w:rsid w:val="008D7931"/>
    <w:rsid w:val="008E6138"/>
    <w:rsid w:val="008F3D9E"/>
    <w:rsid w:val="00905CCE"/>
    <w:rsid w:val="009062D4"/>
    <w:rsid w:val="0093237F"/>
    <w:rsid w:val="00936CCA"/>
    <w:rsid w:val="00945E87"/>
    <w:rsid w:val="00950F7B"/>
    <w:rsid w:val="00953003"/>
    <w:rsid w:val="00967A20"/>
    <w:rsid w:val="009B3967"/>
    <w:rsid w:val="009D1C21"/>
    <w:rsid w:val="009D2EC1"/>
    <w:rsid w:val="009F2738"/>
    <w:rsid w:val="00A316E8"/>
    <w:rsid w:val="00A370C9"/>
    <w:rsid w:val="00A600A8"/>
    <w:rsid w:val="00A6747A"/>
    <w:rsid w:val="00AE6D48"/>
    <w:rsid w:val="00B10EB6"/>
    <w:rsid w:val="00B15B02"/>
    <w:rsid w:val="00B86DD5"/>
    <w:rsid w:val="00B9030F"/>
    <w:rsid w:val="00BC7C07"/>
    <w:rsid w:val="00C31740"/>
    <w:rsid w:val="00CB24EC"/>
    <w:rsid w:val="00CB3790"/>
    <w:rsid w:val="00CC74B9"/>
    <w:rsid w:val="00CC7A2E"/>
    <w:rsid w:val="00CD7C31"/>
    <w:rsid w:val="00CF08DF"/>
    <w:rsid w:val="00CF4034"/>
    <w:rsid w:val="00D054B4"/>
    <w:rsid w:val="00D11BEC"/>
    <w:rsid w:val="00D5783F"/>
    <w:rsid w:val="00E07350"/>
    <w:rsid w:val="00E575AE"/>
    <w:rsid w:val="00E73726"/>
    <w:rsid w:val="00E97191"/>
    <w:rsid w:val="00EA21A4"/>
    <w:rsid w:val="00EA79BE"/>
    <w:rsid w:val="00EB2175"/>
    <w:rsid w:val="00EB3C0B"/>
    <w:rsid w:val="00ED2FB1"/>
    <w:rsid w:val="00F15A16"/>
    <w:rsid w:val="00F34D9E"/>
    <w:rsid w:val="00F447C2"/>
    <w:rsid w:val="00F523B0"/>
    <w:rsid w:val="00FB1F7D"/>
    <w:rsid w:val="00FE0E3E"/>
    <w:rsid w:val="00FE6715"/>
    <w:rsid w:val="05523203"/>
    <w:rsid w:val="0B274E32"/>
    <w:rsid w:val="0CD4790C"/>
    <w:rsid w:val="0D994DEA"/>
    <w:rsid w:val="0FCA0EE7"/>
    <w:rsid w:val="0FD63D7A"/>
    <w:rsid w:val="155C50A7"/>
    <w:rsid w:val="24F27E2B"/>
    <w:rsid w:val="354C1C04"/>
    <w:rsid w:val="38A80783"/>
    <w:rsid w:val="3D8C17CF"/>
    <w:rsid w:val="40292587"/>
    <w:rsid w:val="43893898"/>
    <w:rsid w:val="4403367D"/>
    <w:rsid w:val="5062072C"/>
    <w:rsid w:val="52DC32FB"/>
    <w:rsid w:val="547A32A8"/>
    <w:rsid w:val="57B02EBF"/>
    <w:rsid w:val="5DA4546A"/>
    <w:rsid w:val="6314034A"/>
    <w:rsid w:val="681227C9"/>
    <w:rsid w:val="68D72DF0"/>
    <w:rsid w:val="73177D95"/>
    <w:rsid w:val="76307777"/>
    <w:rsid w:val="7AE56202"/>
    <w:rsid w:val="7D2D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39C28"/>
  <w15:docId w15:val="{C7E1B4B4-C92F-4E94-AD08-8D3CA6DE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autoRedefine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Ttulo10"/>
    <w:next w:val="Corpodetexto"/>
    <w:autoRedefine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autoRedefine/>
    <w:qFormat/>
    <w:pPr>
      <w:spacing w:after="140"/>
    </w:pPr>
  </w:style>
  <w:style w:type="character" w:styleId="Refdenotadefim">
    <w:name w:val="endnote reference"/>
    <w:autoRedefine/>
    <w:qFormat/>
    <w:rPr>
      <w:vertAlign w:val="superscript"/>
    </w:rPr>
  </w:style>
  <w:style w:type="character" w:styleId="Refdecomentrio">
    <w:name w:val="annotation reference"/>
    <w:basedOn w:val="Fontepargpadro"/>
    <w:autoRedefine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autoRedefine/>
    <w:qFormat/>
    <w:rPr>
      <w:vertAlign w:val="superscript"/>
    </w:rPr>
  </w:style>
  <w:style w:type="character" w:styleId="Hyperlink">
    <w:name w:val="Hyperlink"/>
    <w:basedOn w:val="Fontepargpadro"/>
    <w:autoRedefine/>
    <w:uiPriority w:val="99"/>
    <w:semiHidden/>
    <w:unhideWhenUsed/>
    <w:qFormat/>
    <w:rPr>
      <w:color w:val="0000FF"/>
      <w:u w:val="single"/>
    </w:rPr>
  </w:style>
  <w:style w:type="paragraph" w:styleId="Lista">
    <w:name w:val="List"/>
    <w:basedOn w:val="Corpodetexto"/>
    <w:autoRedefine/>
    <w:qFormat/>
    <w:rPr>
      <w:rFonts w:cs="Lucida Sans"/>
    </w:rPr>
  </w:style>
  <w:style w:type="paragraph" w:styleId="Textodecomentrio">
    <w:name w:val="annotation text"/>
    <w:basedOn w:val="Normal"/>
    <w:link w:val="TextodecomentrioChar"/>
    <w:autoRedefine/>
    <w:uiPriority w:val="99"/>
    <w:semiHidden/>
    <w:unhideWhenUsed/>
    <w:qFormat/>
    <w:rPr>
      <w:sz w:val="20"/>
      <w:szCs w:val="20"/>
    </w:rPr>
  </w:style>
  <w:style w:type="paragraph" w:styleId="Ttulo">
    <w:name w:val="Title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autoRedefine/>
    <w:qFormat/>
    <w:rsid w:val="009B3967"/>
    <w:rPr>
      <w:rFonts w:ascii="Arial" w:eastAsia="Times New Roman" w:hAnsi="Arial" w:cs="Arial"/>
      <w:lang w:eastAsia="ar-SA"/>
    </w:rPr>
  </w:style>
  <w:style w:type="paragraph" w:styleId="Cabealho">
    <w:name w:val="header"/>
    <w:basedOn w:val="Normal"/>
    <w:link w:val="CabealhoChar"/>
    <w:autoRedefine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autoRedefine/>
    <w:unhideWhenUsed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autoRedefine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xtodebalo">
    <w:name w:val="Balloon Text"/>
    <w:basedOn w:val="Normal"/>
    <w:link w:val="TextodebaloChar"/>
    <w:autoRedefine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autoRedefine/>
    <w:qFormat/>
    <w:pPr>
      <w:suppressLineNumbers/>
      <w:ind w:left="340" w:hanging="340"/>
    </w:pPr>
    <w:rPr>
      <w:sz w:val="20"/>
      <w:szCs w:val="20"/>
    </w:rPr>
  </w:style>
  <w:style w:type="table" w:styleId="Tabelacomgrade">
    <w:name w:val="Table Grid"/>
    <w:basedOn w:val="Tabelanormal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autoRedefine/>
    <w:qFormat/>
  </w:style>
  <w:style w:type="character" w:customStyle="1" w:styleId="RodapChar">
    <w:name w:val="Rodapé Char"/>
    <w:basedOn w:val="Fontepargpadro"/>
    <w:link w:val="Rodap"/>
    <w:autoRedefine/>
    <w:uiPriority w:val="99"/>
    <w:qFormat/>
  </w:style>
  <w:style w:type="character" w:customStyle="1" w:styleId="TextodebaloChar">
    <w:name w:val="Texto de balão Char"/>
    <w:basedOn w:val="Fontepargpadro"/>
    <w:link w:val="Textodebalo"/>
    <w:autoRedefine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autoRedefine/>
    <w:uiPriority w:val="99"/>
    <w:semiHidden/>
    <w:qFormat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autoRedefine/>
    <w:uiPriority w:val="99"/>
    <w:semiHidden/>
    <w:qFormat/>
    <w:rPr>
      <w:b/>
      <w:bCs/>
      <w:sz w:val="20"/>
      <w:szCs w:val="20"/>
    </w:rPr>
  </w:style>
  <w:style w:type="character" w:customStyle="1" w:styleId="Ttulo1Char">
    <w:name w:val="Título 1 Char"/>
    <w:basedOn w:val="Fontepargpadro"/>
    <w:autoRedefine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uiPriority w:val="9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aracteresdenotaderodap">
    <w:name w:val="Caracteres de nota de rodapé"/>
    <w:autoRedefine/>
    <w:qFormat/>
    <w:rPr>
      <w:vertAlign w:val="superscript"/>
    </w:rPr>
  </w:style>
  <w:style w:type="character" w:customStyle="1" w:styleId="Caracteresdenotadefim">
    <w:name w:val="Caracteres de nota de fim"/>
    <w:autoRedefine/>
    <w:qFormat/>
    <w:rPr>
      <w:vertAlign w:val="superscript"/>
    </w:rPr>
  </w:style>
  <w:style w:type="paragraph" w:customStyle="1" w:styleId="Ttulo11">
    <w:name w:val="Título11"/>
    <w:basedOn w:val="Normal"/>
    <w:next w:val="Corpodetexto"/>
    <w:autoRedefine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  <w:lang w:val="zh-CN" w:eastAsia="zh-CN" w:bidi="zh-CN"/>
    </w:rPr>
  </w:style>
  <w:style w:type="paragraph" w:customStyle="1" w:styleId="caption1">
    <w:name w:val="caption1"/>
    <w:basedOn w:val="Normal"/>
    <w:next w:val="Normal"/>
    <w:uiPriority w:val="35"/>
    <w:unhideWhenUsed/>
    <w:qFormat/>
    <w:rPr>
      <w:i/>
      <w:iCs/>
      <w:color w:val="1F497D" w:themeColor="text2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Default">
    <w:name w:val="Default"/>
    <w:autoRedefine/>
    <w:qFormat/>
    <w:pPr>
      <w:suppressAutoHyphens/>
      <w:spacing w:after="200" w:line="276" w:lineRule="auto"/>
    </w:pPr>
    <w:rPr>
      <w:rFonts w:ascii="Arial" w:eastAsia="Calibri" w:hAnsi="Arial" w:cs="SimSun"/>
      <w:color w:val="000000"/>
      <w:sz w:val="24"/>
      <w:szCs w:val="22"/>
      <w:lang w:eastAsia="en-US"/>
    </w:rPr>
  </w:style>
  <w:style w:type="paragraph" w:customStyle="1" w:styleId="Contedodatabela">
    <w:name w:val="Conteúdo da tabela"/>
    <w:basedOn w:val="Normal"/>
    <w:autoRedefine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link w:val="PargrafodaListaChar"/>
    <w:autoRedefine/>
    <w:unhideWhenUsed/>
    <w:qFormat/>
    <w:pPr>
      <w:spacing w:after="200"/>
      <w:ind w:left="720"/>
      <w:contextualSpacing/>
    </w:pPr>
  </w:style>
  <w:style w:type="paragraph" w:customStyle="1" w:styleId="Contedodoquadro">
    <w:name w:val="Conteúdo do quadro"/>
    <w:basedOn w:val="Normal"/>
    <w:autoRedefine/>
    <w:qFormat/>
  </w:style>
  <w:style w:type="paragraph" w:customStyle="1" w:styleId="TableParagraph">
    <w:name w:val="Table Paragraph"/>
    <w:basedOn w:val="Normal"/>
    <w:qFormat/>
    <w:pPr>
      <w:widowControl w:val="0"/>
      <w:spacing w:before="11" w:line="223" w:lineRule="exact"/>
      <w:ind w:left="102" w:right="95"/>
      <w:jc w:val="center"/>
    </w:pPr>
    <w:rPr>
      <w:rFonts w:ascii="Arial" w:eastAsia="Times New Roman" w:hAnsi="Arial" w:cs="Arial"/>
      <w:lang w:val="pt-PT" w:eastAsia="pt-PT"/>
    </w:rPr>
  </w:style>
  <w:style w:type="character" w:customStyle="1" w:styleId="PargrafodaListaChar">
    <w:name w:val="Parágrafo da Lista Char"/>
    <w:link w:val="PargrafodaLista"/>
    <w:autoRedefine/>
    <w:uiPriority w:val="34"/>
    <w:qFormat/>
    <w:locked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3">
    <w:name w:val="Corpo de texto 23"/>
    <w:basedOn w:val="Normal"/>
    <w:qFormat/>
    <w:pPr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PargrafodaLista1">
    <w:name w:val="Parágrafo da Lista1"/>
    <w:basedOn w:val="Normal1"/>
    <w:uiPriority w:val="7"/>
    <w:pPr>
      <w:numPr>
        <w:numId w:val="1"/>
      </w:numPr>
      <w:jc w:val="both"/>
    </w:pPr>
    <w:rPr>
      <w:rFonts w:ascii="Arial" w:hAnsi="Arial" w:cs="Arial"/>
      <w:sz w:val="24"/>
      <w:szCs w:val="24"/>
    </w:rPr>
  </w:style>
  <w:style w:type="paragraph" w:customStyle="1" w:styleId="Normal1">
    <w:name w:val="Normal1"/>
    <w:uiPriority w:val="7"/>
    <w:pPr>
      <w:spacing w:line="100" w:lineRule="atLeast"/>
      <w:textAlignment w:val="baseline"/>
    </w:pPr>
    <w:rPr>
      <w:rFonts w:ascii="Calibri" w:eastAsia="Calibri" w:hAnsi="Calibri" w:cs="SimSun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F0462-FD03-4FE2-82F9-DCA9C8D3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5946</Words>
  <Characters>32109</Characters>
  <Application>Microsoft Office Word</Application>
  <DocSecurity>0</DocSecurity>
  <Lines>267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PETS</Company>
  <LinksUpToDate>false</LinksUpToDate>
  <CharactersWithSpaces>37980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Nayane</cp:lastModifiedBy>
  <cp:revision>22</cp:revision>
  <cp:lastPrinted>2026-02-23T18:45:00Z</cp:lastPrinted>
  <dcterms:created xsi:type="dcterms:W3CDTF">2026-02-23T13:28:00Z</dcterms:created>
  <dcterms:modified xsi:type="dcterms:W3CDTF">2026-02-23T18:48:00Z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FE96702ABD4D4DB09331C2566B7CEB7D_13</vt:lpwstr>
  </property>
  <property fmtid="{D5CDD505-2E9C-101B-9397-08002B2CF9AE}" pid="3" name="KSOProductBuildVer">
    <vt:lpwstr>1046-12.2.0.16731</vt:lpwstr>
  </property>
  <property fmtid="{D5CDD505-2E9C-101B-9397-08002B2CF9AE}" pid="4" name="MSIP_Label_defa4170-0d19-0005-0004-bc88714345d2_ActionId">
    <vt:lpwstr>5ae11479-3023-4d32-936b-d499dc00f37d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2023-07-06T14:27:59Z</vt:lpwstr>
  </property>
  <property fmtid="{D5CDD505-2E9C-101B-9397-08002B2CF9AE}" pid="10" name="MSIP_Label_defa4170-0d19-0005-0004-bc88714345d2_SiteId">
    <vt:lpwstr>e7ccca0f-0b5d-46a3-a38d-e89e2845515e</vt:lpwstr>
  </property>
</Properties>
</file>