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305564">
        <w:rPr>
          <w:rFonts w:ascii="Segoe UI" w:eastAsia="Segoe UI" w:hAnsi="Segoe UI" w:cs="Segoe UI"/>
        </w:rPr>
        <w:t>77</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5201BC">
        <w:rPr>
          <w:rFonts w:ascii="Segoe UI" w:eastAsia="Segoe UI" w:hAnsi="Segoe UI" w:cs="Segoe UI"/>
        </w:rPr>
        <w:t>3</w:t>
      </w:r>
      <w:r w:rsidR="00305564">
        <w:rPr>
          <w:rFonts w:ascii="Segoe UI" w:eastAsia="Segoe UI" w:hAnsi="Segoe UI" w:cs="Segoe UI"/>
        </w:rPr>
        <w:t>7</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w:t>
      </w:r>
      <w:r w:rsidR="00305564">
        <w:rPr>
          <w:rFonts w:ascii="Segoe UI" w:eastAsia="Batang" w:hAnsi="Segoe UI" w:cs="Segoe UI"/>
          <w:b/>
        </w:rPr>
        <w:t>materiais e equipamentos odontológicos</w:t>
      </w:r>
      <w:r w:rsidR="000F50B8" w:rsidRPr="000F50B8">
        <w:rPr>
          <w:rFonts w:ascii="Segoe UI" w:eastAsia="Batang" w:hAnsi="Segoe UI" w:cs="Segoe UI"/>
          <w:b/>
        </w:rPr>
        <w:t xml:space="preserve">, para atender a </w:t>
      </w:r>
      <w:r w:rsidR="00D42452">
        <w:rPr>
          <w:rFonts w:ascii="Segoe UI" w:eastAsia="Batang" w:hAnsi="Segoe UI" w:cs="Segoe UI"/>
          <w:b/>
        </w:rPr>
        <w:t>demanda das secretarias do</w:t>
      </w:r>
      <w:r w:rsidR="000F50B8"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305564" w:rsidRPr="00716985" w:rsidRDefault="00305564">
      <w:pPr>
        <w:tabs>
          <w:tab w:val="left" w:pos="2268"/>
        </w:tabs>
        <w:spacing w:after="0" w:line="300" w:lineRule="auto"/>
        <w:jc w:val="both"/>
        <w:rPr>
          <w:rFonts w:ascii="Segoe UI" w:eastAsia="Segoe UI" w:hAnsi="Segoe UI" w:cs="Segoe UI"/>
        </w:rPr>
      </w:pPr>
    </w:p>
    <w:tbl>
      <w:tblPr>
        <w:tblW w:w="8274" w:type="dxa"/>
        <w:tblCellMar>
          <w:left w:w="70" w:type="dxa"/>
          <w:right w:w="70" w:type="dxa"/>
        </w:tblCellMar>
        <w:tblLook w:val="04A0" w:firstRow="1" w:lastRow="0" w:firstColumn="1" w:lastColumn="0" w:noHBand="0" w:noVBand="1"/>
      </w:tblPr>
      <w:tblGrid>
        <w:gridCol w:w="649"/>
        <w:gridCol w:w="5583"/>
        <w:gridCol w:w="1023"/>
        <w:gridCol w:w="1019"/>
      </w:tblGrid>
      <w:tr w:rsidR="000F4FFF" w:rsidRPr="002C4526" w:rsidTr="000F4FFF">
        <w:trPr>
          <w:trHeight w:val="300"/>
        </w:trPr>
        <w:tc>
          <w:tcPr>
            <w:tcW w:w="649" w:type="dxa"/>
            <w:tcBorders>
              <w:top w:val="single" w:sz="4" w:space="0" w:color="auto"/>
              <w:left w:val="single" w:sz="4" w:space="0" w:color="auto"/>
              <w:bottom w:val="nil"/>
              <w:right w:val="single" w:sz="4" w:space="0" w:color="auto"/>
            </w:tcBorders>
            <w:shd w:val="clear" w:color="auto" w:fill="auto"/>
            <w:noWrap/>
            <w:hideMark/>
          </w:tcPr>
          <w:p w:rsidR="000F4FFF" w:rsidRPr="007B7E7F" w:rsidRDefault="000F4FFF" w:rsidP="00FD0C1C">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ITEM</w:t>
            </w:r>
          </w:p>
        </w:tc>
        <w:tc>
          <w:tcPr>
            <w:tcW w:w="5583" w:type="dxa"/>
            <w:tcBorders>
              <w:top w:val="single" w:sz="4" w:space="0" w:color="auto"/>
              <w:left w:val="nil"/>
              <w:bottom w:val="nil"/>
              <w:right w:val="single" w:sz="4" w:space="0" w:color="auto"/>
            </w:tcBorders>
            <w:shd w:val="clear" w:color="auto" w:fill="auto"/>
            <w:hideMark/>
          </w:tcPr>
          <w:p w:rsidR="000F4FFF" w:rsidRPr="007B7E7F" w:rsidRDefault="000F4FFF" w:rsidP="00FD0C1C">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PRODUTO</w:t>
            </w:r>
          </w:p>
        </w:tc>
        <w:tc>
          <w:tcPr>
            <w:tcW w:w="1023" w:type="dxa"/>
            <w:tcBorders>
              <w:top w:val="single" w:sz="4" w:space="0" w:color="auto"/>
              <w:left w:val="nil"/>
              <w:bottom w:val="single" w:sz="4" w:space="0" w:color="auto"/>
              <w:right w:val="single" w:sz="4" w:space="0" w:color="auto"/>
            </w:tcBorders>
            <w:shd w:val="clear" w:color="auto" w:fill="auto"/>
            <w:noWrap/>
            <w:hideMark/>
          </w:tcPr>
          <w:p w:rsidR="000F4FFF" w:rsidRPr="007B7E7F" w:rsidRDefault="000F4FFF" w:rsidP="00FD0C1C">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UND</w:t>
            </w:r>
          </w:p>
        </w:tc>
        <w:tc>
          <w:tcPr>
            <w:tcW w:w="1019" w:type="dxa"/>
            <w:tcBorders>
              <w:top w:val="single" w:sz="4" w:space="0" w:color="auto"/>
              <w:left w:val="nil"/>
              <w:bottom w:val="single" w:sz="4" w:space="0" w:color="auto"/>
              <w:right w:val="single" w:sz="4" w:space="0" w:color="auto"/>
            </w:tcBorders>
            <w:shd w:val="clear" w:color="auto" w:fill="auto"/>
            <w:noWrap/>
            <w:hideMark/>
          </w:tcPr>
          <w:p w:rsidR="000F4FFF" w:rsidRPr="007B7E7F" w:rsidRDefault="000F4FFF" w:rsidP="00FD0C1C">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QUANT.</w:t>
            </w:r>
          </w:p>
        </w:tc>
      </w:tr>
      <w:tr w:rsidR="000F4FFF" w:rsidRPr="002C4526" w:rsidTr="000F4FFF">
        <w:trPr>
          <w:trHeight w:val="600"/>
        </w:trPr>
        <w:tc>
          <w:tcPr>
            <w:tcW w:w="649" w:type="dxa"/>
            <w:tcBorders>
              <w:top w:val="single" w:sz="4" w:space="0" w:color="auto"/>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w:t>
            </w:r>
          </w:p>
        </w:tc>
        <w:tc>
          <w:tcPr>
            <w:tcW w:w="5583" w:type="dxa"/>
            <w:tcBorders>
              <w:top w:val="single" w:sz="4" w:space="0" w:color="auto"/>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ÁCIDO FOSFÓRICO 37% (SERINGA DE 2,5 MG) </w:t>
            </w:r>
            <w:proofErr w:type="spellStart"/>
            <w:r w:rsidRPr="002C4526">
              <w:rPr>
                <w:rFonts w:ascii="Century Gothic" w:eastAsia="Times New Roman" w:hAnsi="Century Gothic" w:cs="Times New Roman"/>
                <w:color w:val="000000"/>
              </w:rPr>
              <w:t>pct</w:t>
            </w:r>
            <w:proofErr w:type="spellEnd"/>
            <w:r w:rsidRPr="002C4526">
              <w:rPr>
                <w:rFonts w:ascii="Century Gothic" w:eastAsia="Times New Roman" w:hAnsi="Century Gothic" w:cs="Times New Roman"/>
                <w:color w:val="000000"/>
              </w:rPr>
              <w:t xml:space="preserve"> c/3</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0F4FFF" w:rsidRPr="002C4526" w:rsidTr="000F4FFF">
        <w:trPr>
          <w:trHeight w:val="3308"/>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ADESIVO FOTOPOLIMERIZÁVEL de 6g. Adesivo </w:t>
            </w:r>
            <w:proofErr w:type="spellStart"/>
            <w:r w:rsidRPr="002C4526">
              <w:rPr>
                <w:rFonts w:ascii="Century Gothic" w:eastAsia="Times New Roman" w:hAnsi="Century Gothic" w:cs="Times New Roman"/>
                <w:color w:val="000000"/>
              </w:rPr>
              <w:t>Nanoparticulado</w:t>
            </w:r>
            <w:proofErr w:type="spellEnd"/>
            <w:r w:rsidRPr="002C4526">
              <w:rPr>
                <w:rFonts w:ascii="Century Gothic" w:eastAsia="Times New Roman" w:hAnsi="Century Gothic" w:cs="Times New Roman"/>
                <w:color w:val="000000"/>
              </w:rPr>
              <w:t xml:space="preserve"> é indicado para as seguintes aplicações:</w:t>
            </w:r>
            <w:r w:rsidRPr="002C4526">
              <w:rPr>
                <w:rFonts w:ascii="Century Gothic" w:eastAsia="Times New Roman" w:hAnsi="Century Gothic" w:cs="Times New Roman"/>
                <w:color w:val="000000"/>
              </w:rPr>
              <w:br/>
              <w:t xml:space="preserve">União de resinas compostas à estrutura dental: restaurações classe I, II, III, IV e </w:t>
            </w:r>
            <w:proofErr w:type="gramStart"/>
            <w:r w:rsidRPr="002C4526">
              <w:rPr>
                <w:rFonts w:ascii="Century Gothic" w:eastAsia="Times New Roman" w:hAnsi="Century Gothic" w:cs="Times New Roman"/>
                <w:color w:val="000000"/>
              </w:rPr>
              <w:t>V;</w:t>
            </w:r>
            <w:r w:rsidRPr="002C4526">
              <w:rPr>
                <w:rFonts w:ascii="Century Gothic" w:eastAsia="Times New Roman" w:hAnsi="Century Gothic" w:cs="Times New Roman"/>
                <w:color w:val="000000"/>
              </w:rPr>
              <w:br/>
              <w:t>Reparo</w:t>
            </w:r>
            <w:proofErr w:type="gramEnd"/>
            <w:r w:rsidRPr="002C4526">
              <w:rPr>
                <w:rFonts w:ascii="Century Gothic" w:eastAsia="Times New Roman" w:hAnsi="Century Gothic" w:cs="Times New Roman"/>
                <w:color w:val="000000"/>
              </w:rPr>
              <w:t xml:space="preserve"> em porcelana e em resina;</w:t>
            </w:r>
            <w:r w:rsidRPr="002C4526">
              <w:rPr>
                <w:rFonts w:ascii="Century Gothic" w:eastAsia="Times New Roman" w:hAnsi="Century Gothic" w:cs="Times New Roman"/>
                <w:color w:val="000000"/>
              </w:rPr>
              <w:br/>
            </w:r>
            <w:proofErr w:type="spellStart"/>
            <w:r w:rsidRPr="002C4526">
              <w:rPr>
                <w:rFonts w:ascii="Century Gothic" w:eastAsia="Times New Roman" w:hAnsi="Century Gothic" w:cs="Times New Roman"/>
                <w:color w:val="000000"/>
              </w:rPr>
              <w:t>Dessensibilização</w:t>
            </w:r>
            <w:proofErr w:type="spellEnd"/>
            <w:r w:rsidRPr="002C4526">
              <w:rPr>
                <w:rFonts w:ascii="Century Gothic" w:eastAsia="Times New Roman" w:hAnsi="Century Gothic" w:cs="Times New Roman"/>
                <w:color w:val="000000"/>
              </w:rPr>
              <w:t xml:space="preserve"> de raízes expostas;</w:t>
            </w:r>
            <w:r w:rsidRPr="002C4526">
              <w:rPr>
                <w:rFonts w:ascii="Century Gothic" w:eastAsia="Times New Roman" w:hAnsi="Century Gothic" w:cs="Times New Roman"/>
                <w:color w:val="000000"/>
              </w:rPr>
              <w:br/>
              <w:t xml:space="preserve">Cimentação de restaurações indiretas, quando utilizado com o </w:t>
            </w:r>
            <w:proofErr w:type="spellStart"/>
            <w:r w:rsidRPr="002C4526">
              <w:rPr>
                <w:rFonts w:ascii="Century Gothic" w:eastAsia="Times New Roman" w:hAnsi="Century Gothic" w:cs="Times New Roman"/>
                <w:color w:val="000000"/>
              </w:rPr>
              <w:t>RelyX</w:t>
            </w:r>
            <w:proofErr w:type="spellEnd"/>
            <w:r w:rsidRPr="002C4526">
              <w:rPr>
                <w:rFonts w:ascii="Century Gothic" w:eastAsia="Times New Roman" w:hAnsi="Century Gothic" w:cs="Times New Roman"/>
                <w:color w:val="000000"/>
              </w:rPr>
              <w:t xml:space="preserve">™ ARC (coroas, pinos </w:t>
            </w:r>
            <w:proofErr w:type="spellStart"/>
            <w:r w:rsidRPr="002C4526">
              <w:rPr>
                <w:rFonts w:ascii="Century Gothic" w:eastAsia="Times New Roman" w:hAnsi="Century Gothic" w:cs="Times New Roman"/>
                <w:color w:val="000000"/>
              </w:rPr>
              <w:t>intrarradiculares</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inlays</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onlays</w:t>
            </w:r>
            <w:proofErr w:type="spellEnd"/>
            <w:r w:rsidRPr="002C4526">
              <w:rPr>
                <w:rFonts w:ascii="Century Gothic" w:eastAsia="Times New Roman" w:hAnsi="Century Gothic" w:cs="Times New Roman"/>
                <w:color w:val="000000"/>
              </w:rPr>
              <w:t>);</w:t>
            </w:r>
            <w:r w:rsidRPr="002C4526">
              <w:rPr>
                <w:rFonts w:ascii="Century Gothic" w:eastAsia="Times New Roman" w:hAnsi="Century Gothic" w:cs="Times New Roman"/>
                <w:color w:val="000000"/>
              </w:rPr>
              <w:br/>
              <w:t xml:space="preserve">Cimentação de facetas, quando utilizado com o </w:t>
            </w:r>
            <w:proofErr w:type="spellStart"/>
            <w:r w:rsidRPr="002C4526">
              <w:rPr>
                <w:rFonts w:ascii="Century Gothic" w:eastAsia="Times New Roman" w:hAnsi="Century Gothic" w:cs="Times New Roman"/>
                <w:color w:val="000000"/>
              </w:rPr>
              <w:t>RelyX</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Veneer</w:t>
            </w:r>
            <w:proofErr w:type="spellEnd"/>
            <w:r w:rsidRPr="002C4526">
              <w:rPr>
                <w:rFonts w:ascii="Century Gothic" w:eastAsia="Times New Roman" w:hAnsi="Century Gothic" w:cs="Times New Roman"/>
                <w:color w:val="000000"/>
              </w:rPr>
              <w:t xml:space="preserve">. Possui a tampa </w:t>
            </w:r>
            <w:proofErr w:type="spellStart"/>
            <w:r w:rsidRPr="002C4526">
              <w:rPr>
                <w:rFonts w:ascii="Century Gothic" w:eastAsia="Times New Roman" w:hAnsi="Century Gothic" w:cs="Times New Roman"/>
                <w:color w:val="000000"/>
              </w:rPr>
              <w:t>flip</w:t>
            </w:r>
            <w:proofErr w:type="spellEnd"/>
            <w:r w:rsidRPr="002C4526">
              <w:rPr>
                <w:rFonts w:ascii="Century Gothic" w:eastAsia="Times New Roman" w:hAnsi="Century Gothic" w:cs="Times New Roman"/>
                <w:color w:val="000000"/>
              </w:rPr>
              <w:t>-top, que evita o desperdício e a evaporação do solvente. Rendimento: Até 280 restaurações.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210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AGUA DESTILADA 5L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ÁGUA OXIGENADA 10 VOLUMES 1 LITRO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CURTA 30g CX C/ 100 UNIDADES</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EXTRA CURTA 30g 100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LONGA 30g 100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RETA Nº 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BANDEIRA 1L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BANDEIRA 1R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RETA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ALCOOL 70 % 1LITRO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ALCOOL 70% GEL 500ML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ALGINATO 454GR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3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ALGODÃO EM ROLETE C/ 100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ALGODÃO HIDROFILO 500GRS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ALICATE PERFURADOR AINSWHORT</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ALVEOLOTOMO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AMALGAMA EM CAPSULA  1 PORÇÃO C/50 UND</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AMALGAMADOR PARA CÁPSULAS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ANESTESICO LIDOCAINA 2% 1.100.000 EPINEFRINA ALPHACAINA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0F4FFF" w:rsidRPr="002C4526" w:rsidTr="000F4FFF">
        <w:trPr>
          <w:trHeight w:val="908"/>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ANESTÉSICO SS WHITE 100 1:2.500 - SS WHITE EMBALAGEM COM 50 TUBETES DE PLÁSTICO COM 1,8ML CADA. CLORIDRATO DE FENILEFRINA, CLORIDRATO DE LIDOCAINA.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ANETESICO BENZOTOP</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APARELHO DE ULTRASSOM E JATO DE BICARBONATO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APARELHO FOTOPOLIMERIZADOR SEM FIO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APLICADOR DESCARTAVEL TIPO MICROBRUSH C/100</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ARCO PARA ISOLAMENTO DOBRAVEL AUTOCLAVÁVEL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AVENTAL DE CHUMBO ADULTO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AVENTAL DE CHUMBO INFANTIL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BABADOR IMPERMEÁVEL DESCARTÁVEL 100 unidades</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BABADOR PLÁSTICO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BANDEJA CLÍNICA CIRURGICA 22X09X2 CM</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BARREIRA GENGIVAL (TOPDAM) 2GR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34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BICARBONATO DE SÓDIO PARA PROFILAXIA EXTRAFINO Pote 500 </w:t>
            </w:r>
            <w:proofErr w:type="spellStart"/>
            <w:r w:rsidRPr="002C4526">
              <w:rPr>
                <w:rFonts w:ascii="Century Gothic" w:eastAsia="Times New Roman" w:hAnsi="Century Gothic" w:cs="Times New Roman"/>
                <w:color w:val="000000"/>
              </w:rPr>
              <w:t>gr</w:t>
            </w:r>
            <w:proofErr w:type="spellEnd"/>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155"/>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BOMBA DE VÁCUO SV 2 D700 PARA 2</w:t>
            </w:r>
            <w:r w:rsidRPr="002C4526">
              <w:rPr>
                <w:rFonts w:ascii="Century Gothic" w:eastAsia="Times New Roman" w:hAnsi="Century Gothic" w:cs="Times New Roman"/>
                <w:color w:val="000000"/>
              </w:rPr>
              <w:br/>
              <w:t>CONSULTÓRIOS</w:t>
            </w:r>
            <w:r w:rsidRPr="002C4526">
              <w:rPr>
                <w:rFonts w:ascii="Century Gothic" w:eastAsia="Times New Roman" w:hAnsi="Century Gothic" w:cs="Times New Roman"/>
                <w:color w:val="000000"/>
              </w:rPr>
              <w:br/>
              <w:t xml:space="preserve">alimentação: 127/220 v frequência: 50/60 </w:t>
            </w:r>
            <w:proofErr w:type="spell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 xml:space="preserve"> motor:</w:t>
            </w:r>
            <w:r w:rsidRPr="002C4526">
              <w:rPr>
                <w:rFonts w:ascii="Century Gothic" w:eastAsia="Times New Roman" w:hAnsi="Century Gothic" w:cs="Times New Roman"/>
                <w:color w:val="000000"/>
              </w:rPr>
              <w:br/>
              <w:t xml:space="preserve">1/2 </w:t>
            </w:r>
            <w:proofErr w:type="spellStart"/>
            <w:r w:rsidRPr="002C4526">
              <w:rPr>
                <w:rFonts w:ascii="Century Gothic" w:eastAsia="Times New Roman" w:hAnsi="Century Gothic" w:cs="Times New Roman"/>
                <w:color w:val="000000"/>
              </w:rPr>
              <w:t>cv</w:t>
            </w:r>
            <w:proofErr w:type="spellEnd"/>
            <w:r w:rsidRPr="002C4526">
              <w:rPr>
                <w:rFonts w:ascii="Century Gothic" w:eastAsia="Times New Roman" w:hAnsi="Century Gothic" w:cs="Times New Roman"/>
                <w:color w:val="000000"/>
              </w:rPr>
              <w:t xml:space="preserve"> - 0,37 </w:t>
            </w:r>
            <w:proofErr w:type="spellStart"/>
            <w:r w:rsidRPr="002C4526">
              <w:rPr>
                <w:rFonts w:ascii="Century Gothic" w:eastAsia="Times New Roman" w:hAnsi="Century Gothic" w:cs="Times New Roman"/>
                <w:color w:val="000000"/>
              </w:rPr>
              <w:t>kw</w:t>
            </w:r>
            <w:proofErr w:type="spellEnd"/>
            <w:r w:rsidRPr="002C4526">
              <w:rPr>
                <w:rFonts w:ascii="Century Gothic" w:eastAsia="Times New Roman" w:hAnsi="Century Gothic" w:cs="Times New Roman"/>
                <w:color w:val="000000"/>
              </w:rPr>
              <w:t>; rpm: 2870 - 50hz / 3444 - 60</w:t>
            </w:r>
            <w:proofErr w:type="gramStart"/>
            <w:r w:rsidRPr="002C4526">
              <w:rPr>
                <w:rFonts w:ascii="Century Gothic" w:eastAsia="Times New Roman" w:hAnsi="Century Gothic" w:cs="Times New Roman"/>
                <w:color w:val="000000"/>
              </w:rPr>
              <w:t>hz;</w:t>
            </w:r>
            <w:r w:rsidRPr="002C4526">
              <w:rPr>
                <w:rFonts w:ascii="Century Gothic" w:eastAsia="Times New Roman" w:hAnsi="Century Gothic" w:cs="Times New Roman"/>
                <w:color w:val="000000"/>
              </w:rPr>
              <w:br/>
              <w:t>potência</w:t>
            </w:r>
            <w:proofErr w:type="gramEnd"/>
            <w:r w:rsidRPr="002C4526">
              <w:rPr>
                <w:rFonts w:ascii="Century Gothic" w:eastAsia="Times New Roman" w:hAnsi="Century Gothic" w:cs="Times New Roman"/>
                <w:color w:val="000000"/>
              </w:rPr>
              <w:t xml:space="preserve"> nominal: 665 </w:t>
            </w:r>
            <w:proofErr w:type="spellStart"/>
            <w:r w:rsidRPr="002C4526">
              <w:rPr>
                <w:rFonts w:ascii="Century Gothic" w:eastAsia="Times New Roman" w:hAnsi="Century Gothic" w:cs="Times New Roman"/>
                <w:color w:val="000000"/>
              </w:rPr>
              <w:t>va</w:t>
            </w:r>
            <w:proofErr w:type="spellEnd"/>
            <w:r w:rsidRPr="002C4526">
              <w:rPr>
                <w:rFonts w:ascii="Century Gothic" w:eastAsia="Times New Roman" w:hAnsi="Century Gothic" w:cs="Times New Roman"/>
                <w:color w:val="000000"/>
              </w:rPr>
              <w:t>; corrente nominal: 4,6 a -</w:t>
            </w:r>
            <w:r w:rsidRPr="002C4526">
              <w:rPr>
                <w:rFonts w:ascii="Century Gothic" w:eastAsia="Times New Roman" w:hAnsi="Century Gothic" w:cs="Times New Roman"/>
                <w:color w:val="000000"/>
              </w:rPr>
              <w:br/>
              <w:t>220 v~ / 9,2 a - 110 v~; tensão do comando: 24 v~;</w:t>
            </w:r>
            <w:r w:rsidRPr="002C4526">
              <w:rPr>
                <w:rFonts w:ascii="Century Gothic" w:eastAsia="Times New Roman" w:hAnsi="Century Gothic" w:cs="Times New Roman"/>
                <w:color w:val="000000"/>
              </w:rPr>
              <w:br/>
              <w:t>vácuo máximo: 400 mm/hg consumo de água: 0,400</w:t>
            </w:r>
            <w:r w:rsidRPr="002C4526">
              <w:rPr>
                <w:rFonts w:ascii="Century Gothic" w:eastAsia="Times New Roman" w:hAnsi="Century Gothic" w:cs="Times New Roman"/>
                <w:color w:val="000000"/>
              </w:rPr>
              <w:br/>
              <w:t>l/min; peso líquido: 21,90 kg; vazão máxima: 200</w:t>
            </w:r>
            <w:r w:rsidRPr="002C4526">
              <w:rPr>
                <w:rFonts w:ascii="Century Gothic" w:eastAsia="Times New Roman" w:hAnsi="Century Gothic" w:cs="Times New Roman"/>
                <w:color w:val="000000"/>
              </w:rPr>
              <w:br/>
              <w:t>l/min; altura: 40,00 cm; largura: 39,00 cm;</w:t>
            </w:r>
            <w:r w:rsidRPr="002C4526">
              <w:rPr>
                <w:rFonts w:ascii="Century Gothic" w:eastAsia="Times New Roman" w:hAnsi="Century Gothic" w:cs="Times New Roman"/>
                <w:color w:val="000000"/>
              </w:rPr>
              <w:br/>
              <w:t>comprimento: 44,00 cm. Garantia mínima de 12</w:t>
            </w:r>
            <w:r w:rsidRPr="002C4526">
              <w:rPr>
                <w:rFonts w:ascii="Century Gothic" w:eastAsia="Times New Roman" w:hAnsi="Century Gothic" w:cs="Times New Roman"/>
                <w:color w:val="000000"/>
              </w:rPr>
              <w:br/>
              <w:t>(doze) meses.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w:t>
            </w:r>
          </w:p>
        </w:tc>
      </w:tr>
      <w:tr w:rsidR="000F4FFF" w:rsidRPr="002C4526" w:rsidTr="000F4FFF">
        <w:trPr>
          <w:trHeight w:val="1755"/>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BOMBA DE VÁCUO SV 2 D700 PARA 4</w:t>
            </w:r>
            <w:r w:rsidRPr="002C4526">
              <w:rPr>
                <w:rFonts w:ascii="Century Gothic" w:eastAsia="Times New Roman" w:hAnsi="Century Gothic" w:cs="Times New Roman"/>
                <w:color w:val="000000"/>
              </w:rPr>
              <w:br/>
              <w:t>CONSULTÓRIOS</w:t>
            </w:r>
            <w:r w:rsidRPr="002C4526">
              <w:rPr>
                <w:rFonts w:ascii="Century Gothic" w:eastAsia="Times New Roman" w:hAnsi="Century Gothic" w:cs="Times New Roman"/>
                <w:color w:val="000000"/>
              </w:rPr>
              <w:br/>
              <w:t xml:space="preserve">alimentação: 127/220 v; -frequência: 50/60 </w:t>
            </w:r>
            <w:proofErr w:type="spellStart"/>
            <w:proofErr w:type="gram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w:t>
            </w:r>
            <w:r w:rsidRPr="002C4526">
              <w:rPr>
                <w:rFonts w:ascii="Century Gothic" w:eastAsia="Times New Roman" w:hAnsi="Century Gothic" w:cs="Times New Roman"/>
                <w:color w:val="000000"/>
              </w:rPr>
              <w:br/>
              <w:t>motor</w:t>
            </w:r>
            <w:proofErr w:type="gramEnd"/>
            <w:r w:rsidRPr="002C4526">
              <w:rPr>
                <w:rFonts w:ascii="Century Gothic" w:eastAsia="Times New Roman" w:hAnsi="Century Gothic" w:cs="Times New Roman"/>
                <w:color w:val="000000"/>
              </w:rPr>
              <w:t xml:space="preserve">: 1/2 </w:t>
            </w:r>
            <w:proofErr w:type="spellStart"/>
            <w:r w:rsidRPr="002C4526">
              <w:rPr>
                <w:rFonts w:ascii="Century Gothic" w:eastAsia="Times New Roman" w:hAnsi="Century Gothic" w:cs="Times New Roman"/>
                <w:color w:val="000000"/>
              </w:rPr>
              <w:t>cv</w:t>
            </w:r>
            <w:proofErr w:type="spellEnd"/>
            <w:r w:rsidRPr="002C4526">
              <w:rPr>
                <w:rFonts w:ascii="Century Gothic" w:eastAsia="Times New Roman" w:hAnsi="Century Gothic" w:cs="Times New Roman"/>
                <w:color w:val="000000"/>
              </w:rPr>
              <w:t xml:space="preserve"> - 0,37 </w:t>
            </w:r>
            <w:proofErr w:type="spellStart"/>
            <w:r w:rsidRPr="002C4526">
              <w:rPr>
                <w:rFonts w:ascii="Century Gothic" w:eastAsia="Times New Roman" w:hAnsi="Century Gothic" w:cs="Times New Roman"/>
                <w:color w:val="000000"/>
              </w:rPr>
              <w:t>kw</w:t>
            </w:r>
            <w:proofErr w:type="spellEnd"/>
            <w:r w:rsidRPr="002C4526">
              <w:rPr>
                <w:rFonts w:ascii="Century Gothic" w:eastAsia="Times New Roman" w:hAnsi="Century Gothic" w:cs="Times New Roman"/>
                <w:color w:val="000000"/>
              </w:rPr>
              <w:t>; rpm: 2870 - 50hz / 3444 -</w:t>
            </w:r>
            <w:r w:rsidRPr="002C4526">
              <w:rPr>
                <w:rFonts w:ascii="Century Gothic" w:eastAsia="Times New Roman" w:hAnsi="Century Gothic" w:cs="Times New Roman"/>
                <w:color w:val="000000"/>
              </w:rPr>
              <w:br/>
              <w:t xml:space="preserve">60hz; -potência nominal: 665 </w:t>
            </w:r>
            <w:proofErr w:type="spellStart"/>
            <w:r w:rsidRPr="002C4526">
              <w:rPr>
                <w:rFonts w:ascii="Century Gothic" w:eastAsia="Times New Roman" w:hAnsi="Century Gothic" w:cs="Times New Roman"/>
                <w:color w:val="000000"/>
              </w:rPr>
              <w:t>va</w:t>
            </w:r>
            <w:proofErr w:type="spellEnd"/>
            <w:r w:rsidRPr="002C4526">
              <w:rPr>
                <w:rFonts w:ascii="Century Gothic" w:eastAsia="Times New Roman" w:hAnsi="Century Gothic" w:cs="Times New Roman"/>
                <w:color w:val="000000"/>
              </w:rPr>
              <w:t>; corrente nominal:</w:t>
            </w:r>
            <w:r w:rsidRPr="002C4526">
              <w:rPr>
                <w:rFonts w:ascii="Century Gothic" w:eastAsia="Times New Roman" w:hAnsi="Century Gothic" w:cs="Times New Roman"/>
                <w:color w:val="000000"/>
              </w:rPr>
              <w:br/>
              <w:t>4,6 a - 220 v~ / 9,2 a - 110 v~; tensão do comando:</w:t>
            </w:r>
            <w:r w:rsidRPr="002C4526">
              <w:rPr>
                <w:rFonts w:ascii="Century Gothic" w:eastAsia="Times New Roman" w:hAnsi="Century Gothic" w:cs="Times New Roman"/>
                <w:color w:val="000000"/>
              </w:rPr>
              <w:br/>
              <w:t>24 v~; vácuo máximo: 400 mm/hg; consumo de</w:t>
            </w:r>
            <w:r w:rsidRPr="002C4526">
              <w:rPr>
                <w:rFonts w:ascii="Century Gothic" w:eastAsia="Times New Roman" w:hAnsi="Century Gothic" w:cs="Times New Roman"/>
                <w:color w:val="000000"/>
              </w:rPr>
              <w:br/>
              <w:t>água: 0,400 l/min; peso líquido: 21,90 kg; vazão</w:t>
            </w:r>
            <w:r w:rsidRPr="002C4526">
              <w:rPr>
                <w:rFonts w:ascii="Century Gothic" w:eastAsia="Times New Roman" w:hAnsi="Century Gothic" w:cs="Times New Roman"/>
                <w:color w:val="000000"/>
              </w:rPr>
              <w:br/>
              <w:t>máxima: 200 l/min; altura: 40,00 cm; largura: 39,00</w:t>
            </w:r>
            <w:r w:rsidRPr="002C4526">
              <w:rPr>
                <w:rFonts w:ascii="Century Gothic" w:eastAsia="Times New Roman" w:hAnsi="Century Gothic" w:cs="Times New Roman"/>
                <w:color w:val="000000"/>
              </w:rPr>
              <w:br/>
              <w:t>cm; comprimento: 44,00 cm. Garantia mínima de 12</w:t>
            </w:r>
            <w:r w:rsidRPr="002C4526">
              <w:rPr>
                <w:rFonts w:ascii="Century Gothic" w:eastAsia="Times New Roman" w:hAnsi="Century Gothic" w:cs="Times New Roman"/>
                <w:color w:val="000000"/>
              </w:rPr>
              <w:br/>
              <w:t>(doze) meses.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703</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CIRURGICA ZEKRYA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 DE TUGSTÊNIO </w:t>
            </w:r>
            <w:proofErr w:type="spellStart"/>
            <w:r w:rsidRPr="002C4526">
              <w:rPr>
                <w:rFonts w:ascii="Century Gothic" w:eastAsia="Times New Roman" w:hAnsi="Century Gothic" w:cs="Times New Roman"/>
                <w:color w:val="000000"/>
              </w:rPr>
              <w:t>Maxicut</w:t>
            </w:r>
            <w:proofErr w:type="spellEnd"/>
            <w:r w:rsidRPr="002C4526">
              <w:rPr>
                <w:rFonts w:ascii="Century Gothic" w:eastAsia="Times New Roman" w:hAnsi="Century Gothic" w:cs="Times New Roman"/>
                <w:color w:val="000000"/>
              </w:rPr>
              <w:t xml:space="preserve"> Cruzado Médio PM-  Nº 1251 TARJA AZUL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 DE TUGSTÊNIO Tungstênio </w:t>
            </w:r>
            <w:proofErr w:type="spellStart"/>
            <w:r w:rsidRPr="002C4526">
              <w:rPr>
                <w:rFonts w:ascii="Century Gothic" w:eastAsia="Times New Roman" w:hAnsi="Century Gothic" w:cs="Times New Roman"/>
                <w:color w:val="000000"/>
              </w:rPr>
              <w:t>Minicut</w:t>
            </w:r>
            <w:proofErr w:type="spellEnd"/>
            <w:r w:rsidRPr="002C4526">
              <w:rPr>
                <w:rFonts w:ascii="Century Gothic" w:eastAsia="Times New Roman" w:hAnsi="Century Gothic" w:cs="Times New Roman"/>
                <w:color w:val="000000"/>
              </w:rPr>
              <w:t xml:space="preserve"> PM PARA PEÇA DE MÃO Nº 1548 TARJA VERMELHO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VULCANITE PARA PEÇA DE MÃO Nº 630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BROCAS  CARBIDE</w:t>
            </w:r>
            <w:proofErr w:type="gramEnd"/>
            <w:r w:rsidRPr="002C4526">
              <w:rPr>
                <w:rFonts w:ascii="Century Gothic" w:eastAsia="Times New Roman" w:hAnsi="Century Gothic" w:cs="Times New Roman"/>
                <w:color w:val="000000"/>
              </w:rPr>
              <w:t xml:space="preserve"> 701</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BROCAS CARBIDE 1557 </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46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BROCAS ENDO Z</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BROCAS GATES GLIDDEN CX C/6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BROQUEIRO ALUMINIO 60 FUROS MISTO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BRUNIDOR N° 29</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BRUNIDOR Nº 33</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CABO PARA BISTURI</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CABO PARA ESPELHO N° 05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CAIXA COLETORA PARA PERFURO CORTANTE 7 litros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CALCADOR DE PAIVA C/4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CAMARA ESCURA PARA REVELAR RX</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CONTRA ÂNGULO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DE ALTA ROTAÇÃO SPREY TRIPLO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PEÇA RETA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CANTETA MICRO MOTOR</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CARBONO PARA REGISTRO DE OCLUSÃO bloco com 12 folhas de dupla face</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CARTELA DE RX 2 FUROS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ENDODÔNTICO (ENDOFIL)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FORRADOR HIDROXIDO DE CALCIO Embalagem com Base 13g + Catalisador 11g.</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FOSFATO DE ZINCO LÍQUIDO Embalagem com 10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FOSFATO DE ZINCO PÓ Embalagem com 10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PROVISORIO PULPO SAN LIQ.</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PROVISORIO PULPO SAN PÓ</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RESINOSO AUTO ADESIVO Kit com 1,5g de Base + 1,5g de Catalisador.</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RESTAURADOR PROVISORIO IRM LIQ</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RESTAURADOR PROVISORIO IRM PÓ</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CLEV-DENT</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COLGADURA INDIVIDUAL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COLHER DE DENTINA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HOLLEMBACK</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WAND 05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WAND 06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77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WARD Nº04</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CONDENSADORES DE GUTA PERCHA 25MM CX C/4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 DE PAPEL ABSORVENTE 15-40</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(FINE MEDIUM EXTRA LONGO)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(FINE MEDIUM)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(MEDIUM)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ACESSÓRIA CX C/120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CREME DENTAL COM FLUOR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CREME </w:t>
            </w:r>
            <w:proofErr w:type="gramStart"/>
            <w:r w:rsidRPr="002C4526">
              <w:rPr>
                <w:rFonts w:ascii="Century Gothic" w:eastAsia="Times New Roman" w:hAnsi="Century Gothic" w:cs="Times New Roman"/>
                <w:color w:val="000000"/>
              </w:rPr>
              <w:t>DENTAL  INFANTIL</w:t>
            </w:r>
            <w:proofErr w:type="gramEnd"/>
            <w:r w:rsidRPr="002C4526">
              <w:rPr>
                <w:rFonts w:ascii="Century Gothic" w:eastAsia="Times New Roman" w:hAnsi="Century Gothic" w:cs="Times New Roman"/>
                <w:color w:val="000000"/>
              </w:rPr>
              <w:t xml:space="preserve"> SEM FLUOR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CUBA DE BORRACHA MEDIA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CUBA PARA SORO FISIOLÓGICO EM MATERIAL AUTOCLAVÁVEL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CUNHA DE MADEIRA C/100</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96</w:t>
            </w:r>
          </w:p>
        </w:tc>
      </w:tr>
      <w:tr w:rsidR="000F4FFF" w:rsidRPr="002C4526" w:rsidTr="000F4FFF">
        <w:trPr>
          <w:trHeight w:val="69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13/14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585"/>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5/6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6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7/8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75"/>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GRACY 11/12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72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GRACY 17/18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705"/>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MC CALL 17/18 PARA RASPAEM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A23 COR 62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A23 COR 66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A25 COR 62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A25 COR 66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12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DISCO DE LIXA </w:t>
            </w:r>
            <w:proofErr w:type="spellStart"/>
            <w:r w:rsidRPr="002C4526">
              <w:rPr>
                <w:rFonts w:ascii="Century Gothic" w:eastAsia="Times New Roman" w:hAnsi="Century Gothic" w:cs="Times New Roman"/>
                <w:color w:val="000000"/>
              </w:rPr>
              <w:t>Sof</w:t>
            </w:r>
            <w:proofErr w:type="spellEnd"/>
            <w:r w:rsidRPr="002C4526">
              <w:rPr>
                <w:rFonts w:ascii="Century Gothic" w:eastAsia="Times New Roman" w:hAnsi="Century Gothic" w:cs="Times New Roman"/>
                <w:color w:val="000000"/>
              </w:rPr>
              <w:t>-Lex™ Nacional - 3M</w:t>
            </w:r>
            <w:r w:rsidRPr="002C4526">
              <w:rPr>
                <w:rFonts w:ascii="Century Gothic" w:eastAsia="Times New Roman" w:hAnsi="Century Gothic" w:cs="Times New Roman"/>
                <w:color w:val="000000"/>
              </w:rPr>
              <w:br/>
              <w:t>Kit com 50 unidades sortidas. Tamanho 3/4. Série Azul (Nacional). Referência 1958D.</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EDTA 20ML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ENVELOPES AUTOSELANTE PARA ESTERILIZAÇÃO 140X290 Pacote com 100 ou mais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276"/>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102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ENVELOPES AUTOSELANTE PARA ESTERILIZAÇÃO 70X230 Pacote com 100 ou mais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 ROBSON CERDA PRETA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DENTAL ADULTO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DENTAL INFANTIL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ESCOVAS DE ROBSON CERDA BRANCA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ESCULPIDOR  HOLLEMBACK</w:t>
            </w:r>
            <w:proofErr w:type="gramEnd"/>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ESPÁTULA DE INSERÇÃO PARA RESINA ANTERIOR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ESPÁTULA DE INSERÇÃO PARA RESINA POSTERIOR</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01</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07</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24</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PARA GESSO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ESPELHO Nº05</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ESPONJA HEMOSTÁTICA HEMOSPON Embalagem com 40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EUCALIPTOL 10ML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EUGENOL Frasco com 20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EXTIRPA NERVOS Nº 20 ROXO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EXTIRPA NERVOS Nº 25 BRANCO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DENTAL 25M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DENTAL 500M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NYLON C/24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SEDA 3.0 C/24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ADESIVA PARA AUTOCLAVE 19 mm x 30m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240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BANDA MATRIZ METÁLICA 0,05x5x500mm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BANDA MATRIZ METALICA 0,05x7x500 mm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FIXADOR  DE</w:t>
            </w:r>
            <w:proofErr w:type="gramEnd"/>
            <w:r w:rsidRPr="002C4526">
              <w:rPr>
                <w:rFonts w:ascii="Century Gothic" w:eastAsia="Times New Roman" w:hAnsi="Century Gothic" w:cs="Times New Roman"/>
                <w:color w:val="000000"/>
              </w:rPr>
              <w:t xml:space="preserve"> RX</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FLÚOR EM GEL NEUTRO 200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FORMOCRESOL Vidro com 10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GAS PARA MACARICO 300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LATAS</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537"/>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GAZE HIDRÓFILA</w:t>
            </w:r>
            <w:r w:rsidRPr="002C4526">
              <w:rPr>
                <w:rFonts w:ascii="Century Gothic" w:eastAsia="Times New Roman" w:hAnsi="Century Gothic" w:cs="Times New Roman"/>
                <w:color w:val="000000"/>
              </w:rPr>
              <w:br/>
              <w:t xml:space="preserve">fios 100% algodão, alvejadas e isentas de impurezas, substâncias gordurosas, amido, corantes corretivos e alvejantes ópticos; não soltam fiapos, pois possuem acabamento lateral em toda a sua extensão; compressa de gaze hidrófila; confeccionada com 09 fios; tamanho </w:t>
            </w:r>
            <w:r w:rsidRPr="002C4526">
              <w:rPr>
                <w:rFonts w:ascii="Century Gothic" w:eastAsia="Times New Roman" w:hAnsi="Century Gothic" w:cs="Times New Roman"/>
                <w:color w:val="000000"/>
              </w:rPr>
              <w:lastRenderedPageBreak/>
              <w:t>nominal: aproximadamente de 7,5 x 7,5 cm; 8 dobras; a compressa aberta: área de 420 cm2.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132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GESSO PEDRA ESPECIAL DENTMIX TIPO IV 1kg.</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GESSO PEDRA TIPO III 1 kg</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DE ISOLAMENTO N º 203 </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 º 204</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208</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209</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211</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ISOLMENTO N º 206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PARA ISOLAMENTO </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PARA ISOLAMENTO Nº 201          </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HIDROXIDO DE CALCIO P 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HIPOCLORITO DE SÓDIO SODA CLORADA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LT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INSTRUMENTAL DE LUCAS </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IONÔMERO DE VIDRO R VIDRION PÓ + LÍQUIDO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LÂMINA DE BISTURI N° 15 100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LÂMINA DE BISTURI Nº 15 100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LENÇOL DE BORRACHA PARA ISOLAMENTO CX C/26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DE PRIMEIRA SÉRIE (15 A 40) CX C/6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LIMAS DE SEGUNDA SÉRIE </w:t>
            </w:r>
            <w:proofErr w:type="gramStart"/>
            <w:r w:rsidRPr="002C4526">
              <w:rPr>
                <w:rFonts w:ascii="Century Gothic" w:eastAsia="Times New Roman" w:hAnsi="Century Gothic" w:cs="Times New Roman"/>
                <w:color w:val="000000"/>
              </w:rPr>
              <w:t>( 45</w:t>
            </w:r>
            <w:proofErr w:type="gramEnd"/>
            <w:r w:rsidRPr="002C4526">
              <w:rPr>
                <w:rFonts w:ascii="Century Gothic" w:eastAsia="Times New Roman" w:hAnsi="Century Gothic" w:cs="Times New Roman"/>
                <w:color w:val="000000"/>
              </w:rPr>
              <w:t xml:space="preserve"> A 80) CX C/6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(Nº06) CX C/6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(Nº08) CX C/6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(Nº10) CX C/6 UND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LIXEIRA HOSPITALAR 15 LITROS C/PEDAL E ADESIVO INFECTANTE</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r>
      <w:tr w:rsidR="000F4FFF" w:rsidRPr="002C4526" w:rsidTr="000F4FFF">
        <w:trPr>
          <w:trHeight w:val="645"/>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LIXEIRA HOSPITALAR 30 LITROS C/PEDAL E</w:t>
            </w:r>
            <w:r w:rsidRPr="002C4526">
              <w:rPr>
                <w:rFonts w:ascii="Century Gothic" w:eastAsia="Times New Roman" w:hAnsi="Century Gothic" w:cs="Times New Roman"/>
                <w:color w:val="000000"/>
              </w:rPr>
              <w:br/>
              <w:t>ADESIVO INFECTANTE</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LUPA ODONTÓLOGICA PROFISSIONAL COM LED</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LUVA  DE</w:t>
            </w:r>
            <w:proofErr w:type="gramEnd"/>
            <w:r w:rsidRPr="002C4526">
              <w:rPr>
                <w:rFonts w:ascii="Century Gothic" w:eastAsia="Times New Roman" w:hAnsi="Century Gothic" w:cs="Times New Roman"/>
                <w:color w:val="000000"/>
              </w:rPr>
              <w:t xml:space="preserve"> PROCEDIMENTO TAMANHO G</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P</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164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PP</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0F4FFF" w:rsidRPr="002C4526" w:rsidTr="000F4FFF">
        <w:trPr>
          <w:trHeight w:val="2206"/>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MAÇARICO DE MÃO E MESA para uso no consultório e laboratório odontológico.</w:t>
            </w:r>
            <w:r w:rsidRPr="002C4526">
              <w:rPr>
                <w:rFonts w:ascii="Century Gothic" w:eastAsia="Times New Roman" w:hAnsi="Century Gothic" w:cs="Times New Roman"/>
                <w:color w:val="000000"/>
              </w:rPr>
              <w:br/>
              <w:t xml:space="preserve">Temperatura: chama ajustável até 1300º </w:t>
            </w:r>
            <w:proofErr w:type="spellStart"/>
            <w:r w:rsidRPr="002C4526">
              <w:rPr>
                <w:rFonts w:ascii="Century Gothic" w:eastAsia="Times New Roman" w:hAnsi="Century Gothic" w:cs="Times New Roman"/>
                <w:color w:val="000000"/>
              </w:rPr>
              <w:t>celsius</w:t>
            </w:r>
            <w:proofErr w:type="spellEnd"/>
            <w:r w:rsidRPr="002C4526">
              <w:rPr>
                <w:rFonts w:ascii="Century Gothic" w:eastAsia="Times New Roman" w:hAnsi="Century Gothic" w:cs="Times New Roman"/>
                <w:color w:val="000000"/>
              </w:rPr>
              <w:t>. Material: metal e plástico.</w:t>
            </w:r>
            <w:r w:rsidRPr="002C4526">
              <w:rPr>
                <w:rFonts w:ascii="Century Gothic" w:eastAsia="Times New Roman" w:hAnsi="Century Gothic" w:cs="Times New Roman"/>
                <w:color w:val="000000"/>
              </w:rPr>
              <w:br/>
              <w:t>Funcionamento somente a gás butano (não incluso). Leve e portátil. Com regulagem de chama e acendedor automático.</w:t>
            </w:r>
            <w:r w:rsidRPr="002C4526">
              <w:rPr>
                <w:rFonts w:ascii="Century Gothic" w:eastAsia="Times New Roman" w:hAnsi="Century Gothic" w:cs="Times New Roman"/>
                <w:color w:val="000000"/>
              </w:rPr>
              <w:br/>
              <w:t>Possui travamento e dispositivo de segurança. Dimensões (A x L x C): 8 x 15 x 24 cm.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MANDRIL CONTRA ÂNGULO SNAP</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MANDRIL PRA DISCOS CA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MASCARA TRIPLA CAMADA C/ ELÁSTICO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0F4FFF" w:rsidRPr="002C4526" w:rsidTr="000F4FFF">
        <w:trPr>
          <w:trHeight w:val="1229"/>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MOCHO A GÁS COM ENCOSTO</w:t>
            </w:r>
            <w:r w:rsidRPr="002C4526">
              <w:rPr>
                <w:rFonts w:ascii="Century Gothic" w:eastAsia="Times New Roman" w:hAnsi="Century Gothic" w:cs="Times New Roman"/>
                <w:color w:val="000000"/>
              </w:rPr>
              <w:br/>
              <w:t>cadeira mocho; altura com encosto: 87 à 102 cm; medidas do assento: 35 cm de diâmetro e 8 cm de altura; altura até o assento: 53 à 68cm; medidas do encosto (a x l x p): 6 x 35 x 06 cm; montagem: simples. Acompanha manual de instruções. Garantia mínima de 12 (doze) meses.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01</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02</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03</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04</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05</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06</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07</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08</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24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NEGATOSCOPIO 1 CORPO</w:t>
            </w:r>
            <w:r w:rsidRPr="002C4526">
              <w:rPr>
                <w:rFonts w:ascii="Century Gothic" w:eastAsia="Times New Roman" w:hAnsi="Century Gothic" w:cs="Times New Roman"/>
                <w:color w:val="000000"/>
              </w:rPr>
              <w:br/>
              <w:t xml:space="preserve">chave liga/desliga: duas posições; bivolt automático 127v/220v; cor do corpo: branco; dimensões (cm): 35x7x45; área iluminada (cm): 32x35,5; peso: 2 kg; frequência: 50/60 </w:t>
            </w:r>
            <w:proofErr w:type="spell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 xml:space="preserve">; lâmpada: </w:t>
            </w:r>
            <w:proofErr w:type="spellStart"/>
            <w:r w:rsidRPr="002C4526">
              <w:rPr>
                <w:rFonts w:ascii="Century Gothic" w:eastAsia="Times New Roman" w:hAnsi="Century Gothic" w:cs="Times New Roman"/>
                <w:color w:val="000000"/>
              </w:rPr>
              <w:t>led</w:t>
            </w:r>
            <w:proofErr w:type="spellEnd"/>
            <w:r w:rsidRPr="002C4526">
              <w:rPr>
                <w:rFonts w:ascii="Century Gothic" w:eastAsia="Times New Roman" w:hAnsi="Century Gothic" w:cs="Times New Roman"/>
                <w:color w:val="000000"/>
              </w:rPr>
              <w:t xml:space="preserve"> de alto brilho; Garantia mínima: 1 ano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OBTURADOR PROVISORIO 25GR</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ÓCULOS DE PROTEÇÃO ANTI EMBAÇANTE</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OLEO </w:t>
            </w:r>
            <w:proofErr w:type="gramStart"/>
            <w:r w:rsidRPr="002C4526">
              <w:rPr>
                <w:rFonts w:ascii="Century Gothic" w:eastAsia="Times New Roman" w:hAnsi="Century Gothic" w:cs="Times New Roman"/>
                <w:color w:val="000000"/>
              </w:rPr>
              <w:t>LUBRIFICANTE  DE</w:t>
            </w:r>
            <w:proofErr w:type="gramEnd"/>
            <w:r w:rsidRPr="002C4526">
              <w:rPr>
                <w:rFonts w:ascii="Century Gothic" w:eastAsia="Times New Roman" w:hAnsi="Century Gothic" w:cs="Times New Roman"/>
                <w:color w:val="000000"/>
              </w:rPr>
              <w:t xml:space="preserve"> CANETA 100 ML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PARAMONOCLOROFENOL CANFORADO Vidro com 20 ml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PASTA PARA POLIMENTO EM RESINA COMPOSTO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184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PASTA PROFILATICA 90GR</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PELÍCULA RADIOGRÁFICA PERIAPICAL ADULTO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PELÍCULA RADIOGRÁFICA PERIAPICAL INFANTIL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PINÇA CLINICA PARA ALGODÃO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PINÇA PORTA GRAMPO PALMER</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04</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PINO FIBRA DE VIDRO 0,5</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PINO FIBRA DE VIDRO 1.0</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PLACA DE VIDRO 8 MM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COMPOSITE (PONTA EM BALA)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69"/>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PONTA DE POLIMENTO E CABAMENTO PARA RESINA Granulometrias: grossa, média e </w:t>
            </w:r>
            <w:proofErr w:type="gramStart"/>
            <w:r w:rsidRPr="002C4526">
              <w:rPr>
                <w:rFonts w:ascii="Century Gothic" w:eastAsia="Times New Roman" w:hAnsi="Century Gothic" w:cs="Times New Roman"/>
                <w:color w:val="000000"/>
              </w:rPr>
              <w:t>fina.</w:t>
            </w:r>
            <w:r w:rsidRPr="002C4526">
              <w:rPr>
                <w:rFonts w:ascii="Century Gothic" w:eastAsia="Times New Roman" w:hAnsi="Century Gothic" w:cs="Times New Roman"/>
                <w:color w:val="000000"/>
              </w:rPr>
              <w:br/>
              <w:t>*</w:t>
            </w:r>
            <w:proofErr w:type="gramEnd"/>
            <w:r w:rsidRPr="002C4526">
              <w:rPr>
                <w:rFonts w:ascii="Century Gothic" w:eastAsia="Times New Roman" w:hAnsi="Century Gothic" w:cs="Times New Roman"/>
                <w:color w:val="000000"/>
              </w:rPr>
              <w:t xml:space="preserve"> Codificação por cores: verde, amarela e branca.</w:t>
            </w:r>
            <w:r w:rsidRPr="002C4526">
              <w:rPr>
                <w:rFonts w:ascii="Century Gothic" w:eastAsia="Times New Roman" w:hAnsi="Century Gothic" w:cs="Times New Roman"/>
                <w:color w:val="000000"/>
              </w:rPr>
              <w:br/>
              <w:t>Embalagem com 18 unidades + mandril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1011</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1013</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1014</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1014 HL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1016 HL</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1035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1036</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1090 FF</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1092</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1190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2135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2200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3097</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3168 FF</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3195</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3195 FF</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3200</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4323 FF</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220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PARA POLIMENTO DE AMÁLGAMA</w:t>
            </w:r>
            <w:r w:rsidRPr="002C4526">
              <w:rPr>
                <w:rFonts w:ascii="Century Gothic" w:eastAsia="Times New Roman" w:hAnsi="Century Gothic" w:cs="Times New Roman"/>
                <w:color w:val="000000"/>
              </w:rPr>
              <w:br/>
              <w:t>COR AZUL (FORMA DE CHAMA)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PARA POLIMENTO DE AMÁLGAMA</w:t>
            </w:r>
            <w:r w:rsidRPr="002C4526">
              <w:rPr>
                <w:rFonts w:ascii="Century Gothic" w:eastAsia="Times New Roman" w:hAnsi="Century Gothic" w:cs="Times New Roman"/>
                <w:color w:val="000000"/>
              </w:rPr>
              <w:br/>
              <w:t>COR VERDE (FORMA DE CHAMA)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SHOFU CILINDRICA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AMALGAMA DE PLASTICO</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DYCAL ANGULADO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MATRIZ IVORY</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MATRIZ TOFFLEMIRE</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POSICIONADOR DE RX UNIVERSAL C/5 UNDS AUTOCLAVAVEL</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REGUA ENDODONTICA</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RESINA ACRÍLICA AUTOPOLIMERIZÁVEL PÓ ROSA 440G JET</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114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A1)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0F4FFF" w:rsidRPr="002C4526" w:rsidTr="000F4FFF">
        <w:trPr>
          <w:trHeight w:val="791"/>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A2)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0F4FFF" w:rsidRPr="002C4526" w:rsidTr="000F4FFF">
        <w:trPr>
          <w:trHeight w:val="839"/>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A3)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0F4FFF" w:rsidRPr="002C4526" w:rsidTr="000F4FFF">
        <w:trPr>
          <w:trHeight w:val="886"/>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A3.5)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REVELADOR DE RX</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12CM X 100M</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236</w:t>
            </w:r>
          </w:p>
        </w:tc>
        <w:tc>
          <w:tcPr>
            <w:tcW w:w="5583" w:type="dxa"/>
            <w:tcBorders>
              <w:top w:val="nil"/>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15CM X 100M</w:t>
            </w:r>
          </w:p>
        </w:tc>
        <w:tc>
          <w:tcPr>
            <w:tcW w:w="1023" w:type="dxa"/>
            <w:tcBorders>
              <w:top w:val="nil"/>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237</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20CM X 100M</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238</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30CM X 100M</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239</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SABONETE LÍQUIDO 5 LITROS erva doce</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240</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SACO DE LIXO HOSPITALAR RESÍDUOS</w:t>
            </w:r>
            <w:r w:rsidRPr="002C4526">
              <w:rPr>
                <w:rFonts w:ascii="Century Gothic" w:eastAsia="Times New Roman" w:hAnsi="Century Gothic" w:cs="Times New Roman"/>
                <w:color w:val="000000"/>
              </w:rPr>
              <w:br/>
              <w:t>INFECTANTES 1OO LITROS C/100 UNDS</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241</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SACO DE LIXO HOSPITALAR RESÍDUOS</w:t>
            </w:r>
            <w:r w:rsidRPr="002C4526">
              <w:rPr>
                <w:rFonts w:ascii="Century Gothic" w:eastAsia="Times New Roman" w:hAnsi="Century Gothic" w:cs="Times New Roman"/>
                <w:color w:val="000000"/>
              </w:rPr>
              <w:br/>
              <w:t>INFECTANTES 50 LITROS C/100 UNDS</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242</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SELADORA ODONTOLOGICO</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243</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SELANTE FOTOPOLIMERIZAVEL 2GR</w:t>
            </w:r>
          </w:p>
        </w:tc>
        <w:tc>
          <w:tcPr>
            <w:tcW w:w="1023" w:type="dxa"/>
            <w:tcBorders>
              <w:top w:val="single" w:sz="4" w:space="0" w:color="auto"/>
              <w:left w:val="nil"/>
              <w:bottom w:val="nil"/>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90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244</w:t>
            </w:r>
          </w:p>
        </w:tc>
        <w:tc>
          <w:tcPr>
            <w:tcW w:w="558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SERINGA CARPULE</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245</w:t>
            </w:r>
          </w:p>
        </w:tc>
        <w:tc>
          <w:tcPr>
            <w:tcW w:w="5583" w:type="dxa"/>
            <w:tcBorders>
              <w:top w:val="single" w:sz="4" w:space="0" w:color="auto"/>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SERINGAS DESCARTÁVEIS 5 ML COM AGULHA C/100 UND</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SILANO</w:t>
            </w:r>
          </w:p>
        </w:tc>
        <w:tc>
          <w:tcPr>
            <w:tcW w:w="1023" w:type="dxa"/>
            <w:tcBorders>
              <w:top w:val="single" w:sz="4" w:space="0" w:color="auto"/>
              <w:left w:val="nil"/>
              <w:bottom w:val="nil"/>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SINDESMOTOMO (AFASTADOR GENGIVAL CIRÚRGICO</w:t>
            </w:r>
          </w:p>
        </w:tc>
        <w:tc>
          <w:tcPr>
            <w:tcW w:w="1023" w:type="dxa"/>
            <w:tcBorders>
              <w:top w:val="single" w:sz="4" w:space="0" w:color="auto"/>
              <w:left w:val="nil"/>
              <w:bottom w:val="nil"/>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SOLUÇÃO HEMOSTATICA 10ML</w:t>
            </w:r>
          </w:p>
        </w:tc>
        <w:tc>
          <w:tcPr>
            <w:tcW w:w="1023" w:type="dxa"/>
            <w:tcBorders>
              <w:top w:val="single" w:sz="4" w:space="0" w:color="auto"/>
              <w:left w:val="nil"/>
              <w:bottom w:val="nil"/>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SONDA EXPLORADORA Nº05</w:t>
            </w:r>
          </w:p>
        </w:tc>
        <w:tc>
          <w:tcPr>
            <w:tcW w:w="1023" w:type="dxa"/>
            <w:tcBorders>
              <w:top w:val="single" w:sz="4" w:space="0" w:color="auto"/>
              <w:left w:val="nil"/>
              <w:bottom w:val="nil"/>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SONDA MILIMETRADA WILLIANS</w:t>
            </w:r>
          </w:p>
        </w:tc>
        <w:tc>
          <w:tcPr>
            <w:tcW w:w="1023" w:type="dxa"/>
            <w:tcBorders>
              <w:top w:val="single" w:sz="4" w:space="0" w:color="auto"/>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CIRURGICO DESCARTÁVEL ESTÉRIL 40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DESCARTAVEL COLORIDO 40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1700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ENDODONTICO C/20 UNDS</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254</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TAÇA DE BORRACHA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255</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TESOURA ÍRIS CURVA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256</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TESOURA ÍRIS RETA</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257</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TESTE DE VITALIDADE ENDO ICE SPRAY</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0F4FFF" w:rsidRPr="002C4526" w:rsidTr="000F4FFF">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258</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DE AÇO GROSSA/MÉDIA 4mm 12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12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259</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PARA ACABAMENTO DE RESINA GRANULAÇÃO GROSSA/MÉDIA  4mm 150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8F2853">
        <w:trPr>
          <w:trHeight w:val="821"/>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PARA ACABAMENTO DE RESINA</w:t>
            </w:r>
            <w:r w:rsidRPr="002C4526">
              <w:rPr>
                <w:rFonts w:ascii="Century Gothic" w:eastAsia="Times New Roman" w:hAnsi="Century Gothic" w:cs="Times New Roman"/>
                <w:color w:val="000000"/>
              </w:rPr>
              <w:br/>
              <w:t>GRANULAÇÃO MEDIA/FINA 4mm 150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261</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POLIESTER C/50 UNDS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0F4FFF" w:rsidRPr="002C4526" w:rsidTr="000F4FFF">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262</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TOUCA DESCARTÁVEL SANFONADA Cor branca 100 unidades</w:t>
            </w:r>
          </w:p>
        </w:tc>
        <w:tc>
          <w:tcPr>
            <w:tcW w:w="102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0F4FFF" w:rsidRPr="002C4526" w:rsidTr="000F4FFF">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263</w:t>
            </w:r>
          </w:p>
        </w:tc>
        <w:tc>
          <w:tcPr>
            <w:tcW w:w="5583" w:type="dxa"/>
            <w:tcBorders>
              <w:top w:val="nil"/>
              <w:left w:val="nil"/>
              <w:bottom w:val="single" w:sz="4" w:space="0" w:color="auto"/>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VERNIZ CAVITARIO</w:t>
            </w:r>
          </w:p>
        </w:tc>
        <w:tc>
          <w:tcPr>
            <w:tcW w:w="1023" w:type="dxa"/>
            <w:tcBorders>
              <w:top w:val="nil"/>
              <w:left w:val="nil"/>
              <w:bottom w:val="single" w:sz="4" w:space="0" w:color="auto"/>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0F4FFF" w:rsidRPr="002C4526" w:rsidTr="000F4FFF">
        <w:trPr>
          <w:trHeight w:val="300"/>
        </w:trPr>
        <w:tc>
          <w:tcPr>
            <w:tcW w:w="649" w:type="dxa"/>
            <w:tcBorders>
              <w:top w:val="nil"/>
              <w:left w:val="single" w:sz="4" w:space="0" w:color="auto"/>
              <w:bottom w:val="nil"/>
              <w:right w:val="single" w:sz="4" w:space="0" w:color="auto"/>
            </w:tcBorders>
            <w:shd w:val="clear" w:color="000000" w:fill="FFFFFF"/>
            <w:noWrap/>
            <w:hideMark/>
          </w:tcPr>
          <w:p w:rsidR="000F4FFF" w:rsidRPr="002C4526" w:rsidRDefault="000F4FFF" w:rsidP="00FD0C1C">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264</w:t>
            </w:r>
          </w:p>
        </w:tc>
        <w:tc>
          <w:tcPr>
            <w:tcW w:w="5583" w:type="dxa"/>
            <w:tcBorders>
              <w:top w:val="nil"/>
              <w:left w:val="nil"/>
              <w:bottom w:val="nil"/>
              <w:right w:val="single" w:sz="4" w:space="0" w:color="auto"/>
            </w:tcBorders>
            <w:shd w:val="clear" w:color="000000" w:fill="FFFFFF"/>
            <w:hideMark/>
          </w:tcPr>
          <w:p w:rsidR="000F4FFF" w:rsidRPr="002C4526" w:rsidRDefault="000F4FFF" w:rsidP="00FD0C1C">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VERNIZ FLUORNIZ</w:t>
            </w:r>
          </w:p>
        </w:tc>
        <w:tc>
          <w:tcPr>
            <w:tcW w:w="1023" w:type="dxa"/>
            <w:tcBorders>
              <w:top w:val="nil"/>
              <w:left w:val="nil"/>
              <w:bottom w:val="nil"/>
              <w:right w:val="single" w:sz="4" w:space="0" w:color="auto"/>
            </w:tcBorders>
            <w:shd w:val="clear" w:color="000000" w:fill="FFFFFF"/>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0F4FFF" w:rsidRPr="002C4526" w:rsidRDefault="000F4FFF" w:rsidP="00FD0C1C">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061398">
        <w:rPr>
          <w:rFonts w:ascii="Segoe UI" w:eastAsia="Segoe UI" w:hAnsi="Segoe UI" w:cs="Segoe UI"/>
        </w:rPr>
        <w:t>09</w:t>
      </w:r>
      <w:r w:rsidR="00EA3302">
        <w:rPr>
          <w:rFonts w:ascii="Segoe UI" w:eastAsia="Segoe UI" w:hAnsi="Segoe UI" w:cs="Segoe UI"/>
        </w:rPr>
        <w:t>/</w:t>
      </w:r>
      <w:r w:rsidR="000F50B8">
        <w:rPr>
          <w:rFonts w:ascii="Segoe UI" w:eastAsia="Segoe UI" w:hAnsi="Segoe UI" w:cs="Segoe UI"/>
        </w:rPr>
        <w:t>0</w:t>
      </w:r>
      <w:r w:rsidR="00305564">
        <w:rPr>
          <w:rFonts w:ascii="Segoe UI" w:eastAsia="Segoe UI" w:hAnsi="Segoe UI" w:cs="Segoe UI"/>
        </w:rPr>
        <w:t>9</w:t>
      </w:r>
      <w:r>
        <w:rPr>
          <w:rFonts w:ascii="Segoe UI" w:eastAsia="Segoe UI" w:hAnsi="Segoe UI" w:cs="Segoe UI"/>
        </w:rPr>
        <w:t xml:space="preserve">/2024 às 08:00hs e final de lançamento de proposta: </w:t>
      </w:r>
      <w:r w:rsidR="00061398">
        <w:rPr>
          <w:rFonts w:ascii="Segoe UI" w:eastAsia="Segoe UI" w:hAnsi="Segoe UI" w:cs="Segoe UI"/>
        </w:rPr>
        <w:t>20</w:t>
      </w:r>
      <w:r>
        <w:rPr>
          <w:rFonts w:ascii="Segoe UI" w:eastAsia="Segoe UI" w:hAnsi="Segoe UI" w:cs="Segoe UI"/>
        </w:rPr>
        <w:t>/</w:t>
      </w:r>
      <w:r w:rsidR="006C6718">
        <w:rPr>
          <w:rFonts w:ascii="Segoe UI" w:eastAsia="Segoe UI" w:hAnsi="Segoe UI" w:cs="Segoe UI"/>
        </w:rPr>
        <w:t>09</w:t>
      </w:r>
      <w:r>
        <w:rPr>
          <w:rFonts w:ascii="Segoe UI" w:eastAsia="Segoe UI" w:hAnsi="Segoe UI" w:cs="Segoe UI"/>
        </w:rPr>
        <w:t xml:space="preserve">/2024 às 08:00hs – INÍCIO DISPUTA: </w:t>
      </w:r>
      <w:r w:rsidR="00061398">
        <w:rPr>
          <w:rFonts w:ascii="Segoe UI" w:eastAsia="Segoe UI" w:hAnsi="Segoe UI" w:cs="Segoe UI"/>
        </w:rPr>
        <w:t>20</w:t>
      </w:r>
      <w:r>
        <w:rPr>
          <w:rFonts w:ascii="Segoe UI" w:eastAsia="Segoe UI" w:hAnsi="Segoe UI" w:cs="Segoe UI"/>
        </w:rPr>
        <w:t>/</w:t>
      </w:r>
      <w:r w:rsidR="006C6718">
        <w:rPr>
          <w:rFonts w:ascii="Segoe UI" w:eastAsia="Segoe UI" w:hAnsi="Segoe UI" w:cs="Segoe UI"/>
        </w:rPr>
        <w:t>09</w:t>
      </w:r>
      <w:r>
        <w:rPr>
          <w:rFonts w:ascii="Segoe UI" w:eastAsia="Segoe UI" w:hAnsi="Segoe UI" w:cs="Segoe UI"/>
        </w:rPr>
        <w:t xml:space="preserve">/2024,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7"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w:t>
      </w:r>
      <w:r w:rsidR="00663649">
        <w:rPr>
          <w:rFonts w:ascii="Segoe UI" w:eastAsia="Segoe UI" w:hAnsi="Segoe UI" w:cs="Segoe UI"/>
          <w:sz w:val="23"/>
        </w:rPr>
        <w:t>de seja compatível com o objeto</w:t>
      </w:r>
      <w:r w:rsidR="006C6718">
        <w:rPr>
          <w:rFonts w:ascii="Segoe UI" w:eastAsia="Segoe UI" w:hAnsi="Segoe UI" w:cs="Segoe UI"/>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 Os atos previstos como infrações administrativas na Lei nº 14.133/2021, ou em outras leis de licitações e contratos da Administração Pública que também sejam </w:t>
      </w:r>
      <w:r>
        <w:rPr>
          <w:rFonts w:ascii="Segoe UI" w:eastAsia="Segoe UI" w:hAnsi="Segoe UI" w:cs="Segoe UI"/>
        </w:rPr>
        <w:lastRenderedPageBreak/>
        <w:t>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14.6. A recusa injustificada da adjudicatária em assinar o contrato administrativo no prazo estabelecido pela Administração caracterizará o descumprimento total da </w:t>
      </w:r>
      <w:r>
        <w:rPr>
          <w:rFonts w:ascii="Segoe UI" w:eastAsia="Segoe UI" w:hAnsi="Segoe UI" w:cs="Segoe UI"/>
        </w:rPr>
        <w:lastRenderedPageBreak/>
        <w:t>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8F2853">
        <w:rPr>
          <w:rFonts w:ascii="Segoe UI" w:eastAsia="Segoe UI" w:hAnsi="Segoe UI" w:cs="Segoe UI"/>
        </w:rPr>
        <w:t>05</w:t>
      </w:r>
      <w:r w:rsidR="000F50B8">
        <w:rPr>
          <w:rFonts w:ascii="Segoe UI" w:eastAsia="Segoe UI" w:hAnsi="Segoe UI" w:cs="Segoe UI"/>
        </w:rPr>
        <w:t xml:space="preserve"> de </w:t>
      </w:r>
      <w:r w:rsidR="00305564">
        <w:rPr>
          <w:rFonts w:ascii="Segoe UI" w:eastAsia="Segoe UI" w:hAnsi="Segoe UI" w:cs="Segoe UI"/>
        </w:rPr>
        <w:t>setembro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A4620C">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0F50B8" w:rsidRDefault="000F50B8" w:rsidP="000F50B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305564">
        <w:rPr>
          <w:rFonts w:ascii="Segoe UI" w:eastAsia="Segoe UI" w:hAnsi="Segoe UI" w:cs="Segoe UI"/>
          <w:sz w:val="23"/>
        </w:rPr>
        <w:t>77</w:t>
      </w:r>
      <w:r>
        <w:rPr>
          <w:rFonts w:ascii="Segoe UI" w:eastAsia="Segoe UI" w:hAnsi="Segoe UI" w:cs="Segoe UI"/>
          <w:sz w:val="23"/>
        </w:rPr>
        <w:t>/2024</w:t>
      </w:r>
    </w:p>
    <w:p w:rsidR="000F50B8" w:rsidRDefault="000F50B8" w:rsidP="000F50B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305564">
        <w:rPr>
          <w:rFonts w:ascii="Segoe UI" w:eastAsia="Segoe UI" w:hAnsi="Segoe UI" w:cs="Segoe UI"/>
          <w:sz w:val="23"/>
        </w:rPr>
        <w:t>37</w:t>
      </w:r>
      <w:r>
        <w:rPr>
          <w:rFonts w:ascii="Segoe UI" w:eastAsia="Segoe UI" w:hAnsi="Segoe UI" w:cs="Segoe UI"/>
          <w:sz w:val="23"/>
        </w:rPr>
        <w:t>/2024</w:t>
      </w:r>
    </w:p>
    <w:p w:rsidR="00454E9C" w:rsidRDefault="00454E9C" w:rsidP="000F50B8">
      <w:pPr>
        <w:tabs>
          <w:tab w:val="left" w:pos="2268"/>
        </w:tabs>
        <w:spacing w:after="0" w:line="240" w:lineRule="auto"/>
        <w:jc w:val="both"/>
        <w:rPr>
          <w:rFonts w:ascii="Segoe UI" w:eastAsia="Segoe UI" w:hAnsi="Segoe UI" w:cs="Segoe UI"/>
          <w:sz w:val="23"/>
        </w:rPr>
      </w:pPr>
    </w:p>
    <w:p w:rsidR="00454E9C" w:rsidRPr="00454E9C" w:rsidRDefault="00454E9C" w:rsidP="00454E9C">
      <w:pPr>
        <w:tabs>
          <w:tab w:val="left" w:pos="2268"/>
        </w:tabs>
        <w:spacing w:after="0" w:line="240" w:lineRule="auto"/>
        <w:jc w:val="center"/>
        <w:rPr>
          <w:rFonts w:ascii="Segoe UI" w:eastAsia="Segoe UI" w:hAnsi="Segoe UI" w:cs="Segoe UI"/>
          <w:b/>
          <w:sz w:val="23"/>
        </w:rPr>
      </w:pPr>
      <w:r w:rsidRPr="00454E9C">
        <w:rPr>
          <w:rFonts w:ascii="Segoe UI" w:eastAsia="Segoe UI" w:hAnsi="Segoe UI" w:cs="Segoe UI"/>
          <w:b/>
          <w:sz w:val="23"/>
        </w:rPr>
        <w:t>ESTUDO TÉCNICO PRELIMINAR</w:t>
      </w:r>
    </w:p>
    <w:p w:rsidR="000F50B8" w:rsidRDefault="000F50B8" w:rsidP="000F50B8">
      <w:pPr>
        <w:tabs>
          <w:tab w:val="left" w:pos="2268"/>
        </w:tabs>
        <w:spacing w:after="0" w:line="300" w:lineRule="auto"/>
        <w:jc w:val="center"/>
        <w:rPr>
          <w:rFonts w:ascii="Segoe UI" w:eastAsia="Segoe UI" w:hAnsi="Segoe UI" w:cs="Segoe UI"/>
          <w:b/>
          <w:sz w:val="23"/>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1. Descrição da necessidade da contratação, considerando o problema a ser resolvido sob a perspectiva do interesse público.</w:t>
      </w:r>
    </w:p>
    <w:p w:rsidR="000F50B8" w:rsidRPr="00765644" w:rsidRDefault="000F50B8" w:rsidP="000F50B8">
      <w:pPr>
        <w:tabs>
          <w:tab w:val="left" w:pos="2268"/>
        </w:tabs>
        <w:spacing w:after="0" w:line="240" w:lineRule="auto"/>
        <w:jc w:val="both"/>
        <w:rPr>
          <w:rFonts w:ascii="Segoe UI" w:eastAsia="Arial" w:hAnsi="Segoe UI" w:cs="Segoe UI"/>
          <w:b/>
        </w:rPr>
      </w:pPr>
    </w:p>
    <w:p w:rsidR="00C6231A" w:rsidRPr="00334BC4" w:rsidRDefault="00C6231A" w:rsidP="00334BC4">
      <w:pPr>
        <w:jc w:val="both"/>
        <w:rPr>
          <w:rFonts w:ascii="Segoe UI" w:hAnsi="Segoe UI" w:cs="Segoe UI"/>
          <w:bCs/>
          <w:sz w:val="23"/>
          <w:szCs w:val="23"/>
        </w:rPr>
      </w:pPr>
      <w:r w:rsidRPr="00334BC4">
        <w:rPr>
          <w:rFonts w:ascii="Segoe UI" w:hAnsi="Segoe UI" w:cs="Segoe UI"/>
          <w:bCs/>
          <w:sz w:val="23"/>
          <w:szCs w:val="23"/>
        </w:rPr>
        <w:t xml:space="preserve">O Poder Executivo Municipal se encontra com o seguinte problema a ser resolvido: reabastecimento dos produtos </w:t>
      </w:r>
      <w:r w:rsidR="00334BC4">
        <w:rPr>
          <w:rFonts w:ascii="Segoe UI" w:hAnsi="Segoe UI" w:cs="Segoe UI"/>
          <w:bCs/>
          <w:sz w:val="23"/>
          <w:szCs w:val="23"/>
        </w:rPr>
        <w:t>odontoló</w:t>
      </w:r>
      <w:r w:rsidR="00334BC4" w:rsidRPr="00334BC4">
        <w:rPr>
          <w:rFonts w:ascii="Segoe UI" w:hAnsi="Segoe UI" w:cs="Segoe UI"/>
          <w:bCs/>
          <w:sz w:val="23"/>
          <w:szCs w:val="23"/>
        </w:rPr>
        <w:t>gicos</w:t>
      </w:r>
      <w:r w:rsidRPr="00334BC4">
        <w:rPr>
          <w:rFonts w:ascii="Segoe UI" w:hAnsi="Segoe UI" w:cs="Segoe UI"/>
          <w:bCs/>
          <w:sz w:val="23"/>
          <w:szCs w:val="23"/>
        </w:rPr>
        <w:t>. Necessitando, portanto, da contratação ou registro de preços para o fornecimento futuro e parcelado dos materiais diversos que serão descritos neste estudo.</w:t>
      </w:r>
    </w:p>
    <w:p w:rsidR="00C6231A" w:rsidRPr="00334BC4" w:rsidRDefault="00C6231A" w:rsidP="00334BC4">
      <w:pPr>
        <w:jc w:val="both"/>
        <w:rPr>
          <w:rFonts w:ascii="Segoe UI" w:hAnsi="Segoe UI" w:cs="Segoe UI"/>
          <w:bCs/>
          <w:sz w:val="23"/>
          <w:szCs w:val="23"/>
        </w:rPr>
      </w:pPr>
      <w:r w:rsidRPr="00334BC4">
        <w:rPr>
          <w:rFonts w:ascii="Segoe UI" w:hAnsi="Segoe UI" w:cs="Segoe UI"/>
          <w:bCs/>
          <w:sz w:val="23"/>
          <w:szCs w:val="23"/>
        </w:rPr>
        <w:t xml:space="preserve">Considerando que o tipo de material </w:t>
      </w:r>
      <w:r w:rsidR="00334BC4" w:rsidRPr="00334BC4">
        <w:rPr>
          <w:rFonts w:ascii="Segoe UI" w:hAnsi="Segoe UI" w:cs="Segoe UI"/>
          <w:bCs/>
          <w:sz w:val="23"/>
          <w:szCs w:val="23"/>
        </w:rPr>
        <w:t>odontológico</w:t>
      </w:r>
      <w:r w:rsidRPr="00334BC4">
        <w:rPr>
          <w:rFonts w:ascii="Segoe UI" w:hAnsi="Segoe UI" w:cs="Segoe UI"/>
          <w:bCs/>
          <w:sz w:val="23"/>
          <w:szCs w:val="23"/>
        </w:rPr>
        <w:t xml:space="preserve"> é amplamente utilizado, especialmente nesse período de muito atendimento nas unidades de saúde, a aquisição do material permitirá </w:t>
      </w:r>
      <w:r w:rsidR="00334BC4" w:rsidRPr="00334BC4">
        <w:rPr>
          <w:rFonts w:ascii="Segoe UI" w:hAnsi="Segoe UI" w:cs="Segoe UI"/>
          <w:bCs/>
          <w:sz w:val="23"/>
          <w:szCs w:val="23"/>
        </w:rPr>
        <w:t>o atendimento de todos os pacientes</w:t>
      </w:r>
      <w:r w:rsidRPr="00334BC4">
        <w:rPr>
          <w:rFonts w:ascii="Segoe UI" w:hAnsi="Segoe UI" w:cs="Segoe UI"/>
          <w:bCs/>
          <w:sz w:val="23"/>
          <w:szCs w:val="23"/>
        </w:rPr>
        <w:t xml:space="preserve">. </w:t>
      </w:r>
    </w:p>
    <w:p w:rsidR="00334BC4" w:rsidRPr="00334BC4" w:rsidRDefault="00C6231A" w:rsidP="00334BC4">
      <w:pPr>
        <w:jc w:val="both"/>
        <w:rPr>
          <w:rFonts w:ascii="Segoe UI" w:hAnsi="Segoe UI" w:cs="Segoe UI"/>
          <w:bCs/>
          <w:sz w:val="23"/>
          <w:szCs w:val="23"/>
        </w:rPr>
      </w:pPr>
      <w:r w:rsidRPr="00334BC4">
        <w:rPr>
          <w:rFonts w:ascii="Segoe UI" w:hAnsi="Segoe UI" w:cs="Segoe UI"/>
          <w:bCs/>
          <w:sz w:val="23"/>
          <w:szCs w:val="23"/>
        </w:rPr>
        <w:t xml:space="preserve">A ausência do material poderá prejudicar o atendimento ao público, ocasionando prejuízos </w:t>
      </w:r>
      <w:r w:rsidR="00334BC4" w:rsidRPr="00334BC4">
        <w:rPr>
          <w:rFonts w:ascii="Segoe UI" w:hAnsi="Segoe UI" w:cs="Segoe UI"/>
          <w:bCs/>
          <w:sz w:val="23"/>
          <w:szCs w:val="23"/>
        </w:rPr>
        <w:t>ao</w:t>
      </w:r>
      <w:r w:rsidRPr="00334BC4">
        <w:rPr>
          <w:rFonts w:ascii="Segoe UI" w:hAnsi="Segoe UI" w:cs="Segoe UI"/>
          <w:bCs/>
          <w:sz w:val="23"/>
          <w:szCs w:val="23"/>
        </w:rPr>
        <w:t xml:space="preserve"> bom funcionamento. Pretende-se adquirir o material selecionando a proposta mais vantajosa para a administração, observando os princípios da isonomia e de sustentabilidade.</w:t>
      </w:r>
    </w:p>
    <w:p w:rsidR="00334BC4" w:rsidRPr="00334BC4" w:rsidRDefault="00334BC4" w:rsidP="00334BC4">
      <w:pPr>
        <w:pStyle w:val="Default"/>
        <w:jc w:val="both"/>
        <w:rPr>
          <w:rFonts w:ascii="Segoe UI" w:hAnsi="Segoe UI" w:cs="Segoe UI"/>
          <w:sz w:val="23"/>
          <w:szCs w:val="23"/>
        </w:rPr>
      </w:pPr>
      <w:r w:rsidRPr="00334BC4">
        <w:rPr>
          <w:rFonts w:ascii="Segoe UI" w:hAnsi="Segoe UI" w:cs="Segoe UI"/>
          <w:sz w:val="23"/>
          <w:szCs w:val="23"/>
        </w:rPr>
        <w:t xml:space="preserve">O presente objeto tem a finalidade de suprir as necessidades da população do Município, usuários do Sistema Único de Saúde (SUS) através da Rede Municipal de Saúde, atendendo aos pacientes das Unidades Básicas de Saúde. </w:t>
      </w:r>
    </w:p>
    <w:p w:rsidR="00334BC4" w:rsidRPr="00334BC4" w:rsidRDefault="00334BC4" w:rsidP="00334BC4">
      <w:pPr>
        <w:pStyle w:val="Default"/>
        <w:jc w:val="both"/>
        <w:rPr>
          <w:rFonts w:ascii="Segoe UI" w:hAnsi="Segoe UI" w:cs="Segoe UI"/>
          <w:sz w:val="23"/>
          <w:szCs w:val="23"/>
        </w:rPr>
      </w:pPr>
      <w:r w:rsidRPr="00334BC4">
        <w:rPr>
          <w:rFonts w:ascii="Segoe UI" w:hAnsi="Segoe UI" w:cs="Segoe UI"/>
          <w:sz w:val="23"/>
          <w:szCs w:val="23"/>
        </w:rPr>
        <w:t>Pretende-se alcançar com a aquisição de materiais odontológicos a serem utilizados nos procedimentos odontológicos, otimizar o atendimento na Rede Municipal de Saúde, e fornecer condições de trabalho aos profissionais envolvidos na assistência à saúde e estruturação do Sistema Único de Saúde- SUS em âmbito municipal, conforme demanda.</w:t>
      </w:r>
    </w:p>
    <w:p w:rsidR="00334BC4" w:rsidRPr="00334BC4" w:rsidRDefault="00334BC4" w:rsidP="00334BC4">
      <w:pPr>
        <w:pStyle w:val="Default"/>
        <w:jc w:val="both"/>
        <w:rPr>
          <w:rFonts w:ascii="Segoe UI" w:hAnsi="Segoe UI" w:cs="Segoe UI"/>
          <w:sz w:val="23"/>
          <w:szCs w:val="23"/>
        </w:rPr>
      </w:pPr>
    </w:p>
    <w:p w:rsidR="00334BC4" w:rsidRPr="00334BC4" w:rsidRDefault="00334BC4" w:rsidP="00334BC4">
      <w:pPr>
        <w:pStyle w:val="Default"/>
        <w:jc w:val="both"/>
        <w:rPr>
          <w:rFonts w:ascii="Segoe UI" w:hAnsi="Segoe UI" w:cs="Segoe UI"/>
          <w:sz w:val="23"/>
          <w:szCs w:val="23"/>
        </w:rPr>
      </w:pPr>
      <w:r w:rsidRPr="00334BC4">
        <w:rPr>
          <w:rFonts w:ascii="Segoe UI" w:hAnsi="Segoe UI" w:cs="Segoe UI"/>
          <w:sz w:val="23"/>
          <w:szCs w:val="23"/>
        </w:rPr>
        <w:t xml:space="preserve">Efetivar o disposto na Política de Atenção Integral a Saúde e assegurar a continuidade da assistência direta à saúde dos usuários do SUS do município. </w:t>
      </w:r>
    </w:p>
    <w:p w:rsidR="00334BC4" w:rsidRPr="00334BC4" w:rsidRDefault="00334BC4" w:rsidP="00334BC4">
      <w:pPr>
        <w:pStyle w:val="Default"/>
        <w:jc w:val="both"/>
        <w:rPr>
          <w:rFonts w:ascii="Segoe UI" w:hAnsi="Segoe UI" w:cs="Segoe UI"/>
          <w:sz w:val="23"/>
          <w:szCs w:val="23"/>
        </w:rPr>
      </w:pPr>
    </w:p>
    <w:p w:rsidR="00334BC4" w:rsidRDefault="00334BC4" w:rsidP="00334BC4">
      <w:pPr>
        <w:pStyle w:val="Default"/>
        <w:jc w:val="both"/>
        <w:rPr>
          <w:rFonts w:ascii="Segoe UI" w:hAnsi="Segoe UI" w:cs="Segoe UI"/>
          <w:sz w:val="23"/>
          <w:szCs w:val="23"/>
        </w:rPr>
      </w:pPr>
      <w:r w:rsidRPr="00334BC4">
        <w:rPr>
          <w:rFonts w:ascii="Segoe UI" w:hAnsi="Segoe UI" w:cs="Segoe UI"/>
          <w:sz w:val="23"/>
          <w:szCs w:val="23"/>
        </w:rPr>
        <w:t xml:space="preserve">Garantir </w:t>
      </w:r>
      <w:proofErr w:type="spellStart"/>
      <w:r w:rsidRPr="00334BC4">
        <w:rPr>
          <w:rFonts w:ascii="Segoe UI" w:hAnsi="Segoe UI" w:cs="Segoe UI"/>
          <w:sz w:val="23"/>
          <w:szCs w:val="23"/>
        </w:rPr>
        <w:t>ressuprimento</w:t>
      </w:r>
      <w:proofErr w:type="spellEnd"/>
      <w:r w:rsidRPr="00334BC4">
        <w:rPr>
          <w:rFonts w:ascii="Segoe UI" w:hAnsi="Segoe UI" w:cs="Segoe UI"/>
          <w:sz w:val="23"/>
          <w:szCs w:val="23"/>
        </w:rPr>
        <w:t xml:space="preserve"> dos produtos para a saúde com fulcro na demanda apresentada pela Rede Municipal de Saúde. </w:t>
      </w:r>
    </w:p>
    <w:p w:rsidR="00334BC4" w:rsidRPr="00334BC4" w:rsidRDefault="00334BC4" w:rsidP="00334BC4">
      <w:pPr>
        <w:pStyle w:val="Default"/>
        <w:jc w:val="both"/>
        <w:rPr>
          <w:rFonts w:ascii="Segoe UI" w:hAnsi="Segoe UI" w:cs="Segoe UI"/>
          <w:sz w:val="23"/>
          <w:szCs w:val="23"/>
        </w:rPr>
      </w:pPr>
    </w:p>
    <w:p w:rsidR="00334BC4" w:rsidRDefault="00334BC4" w:rsidP="00334BC4">
      <w:pPr>
        <w:pStyle w:val="Default"/>
        <w:jc w:val="both"/>
        <w:rPr>
          <w:rFonts w:ascii="Segoe UI" w:hAnsi="Segoe UI" w:cs="Segoe UI"/>
          <w:sz w:val="23"/>
          <w:szCs w:val="23"/>
        </w:rPr>
      </w:pPr>
      <w:r w:rsidRPr="00334BC4">
        <w:rPr>
          <w:rFonts w:ascii="Segoe UI" w:hAnsi="Segoe UI" w:cs="Segoe UI"/>
          <w:sz w:val="23"/>
          <w:szCs w:val="23"/>
        </w:rPr>
        <w:t xml:space="preserve">Evitar desabastecimento dos insumos e consequente prejuízo ao cumprimento da função dos Serviços odontológicos. </w:t>
      </w:r>
    </w:p>
    <w:p w:rsidR="00334BC4" w:rsidRPr="00334BC4" w:rsidRDefault="00334BC4" w:rsidP="00334BC4">
      <w:pPr>
        <w:pStyle w:val="Default"/>
        <w:jc w:val="both"/>
        <w:rPr>
          <w:rFonts w:ascii="Segoe UI" w:hAnsi="Segoe UI" w:cs="Segoe UI"/>
          <w:sz w:val="23"/>
          <w:szCs w:val="23"/>
        </w:rPr>
      </w:pPr>
    </w:p>
    <w:p w:rsidR="00334BC4" w:rsidRDefault="00334BC4" w:rsidP="00334BC4">
      <w:pPr>
        <w:pStyle w:val="Default"/>
        <w:jc w:val="both"/>
        <w:rPr>
          <w:rFonts w:ascii="Segoe UI" w:hAnsi="Segoe UI" w:cs="Segoe UI"/>
          <w:sz w:val="23"/>
          <w:szCs w:val="23"/>
        </w:rPr>
      </w:pPr>
      <w:r w:rsidRPr="00334BC4">
        <w:rPr>
          <w:rFonts w:ascii="Segoe UI" w:hAnsi="Segoe UI" w:cs="Segoe UI"/>
          <w:sz w:val="23"/>
          <w:szCs w:val="23"/>
        </w:rPr>
        <w:lastRenderedPageBreak/>
        <w:t xml:space="preserve">Ofertar aos profissionais de saúde do Município, as condições necessárias para o exercício adequado da função. </w:t>
      </w:r>
    </w:p>
    <w:p w:rsidR="00334BC4" w:rsidRPr="00334BC4" w:rsidRDefault="00334BC4" w:rsidP="00334BC4">
      <w:pPr>
        <w:pStyle w:val="Default"/>
        <w:jc w:val="both"/>
        <w:rPr>
          <w:rFonts w:ascii="Segoe UI" w:hAnsi="Segoe UI" w:cs="Segoe UI"/>
          <w:sz w:val="23"/>
          <w:szCs w:val="23"/>
        </w:rPr>
      </w:pP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BE0FB6" w:rsidRDefault="000F50B8" w:rsidP="000F50B8">
      <w:pPr>
        <w:tabs>
          <w:tab w:val="left" w:pos="2268"/>
        </w:tabs>
        <w:spacing w:after="0" w:line="240" w:lineRule="auto"/>
        <w:jc w:val="both"/>
        <w:rPr>
          <w:rFonts w:ascii="Segoe UI" w:eastAsia="Arial" w:hAnsi="Segoe UI" w:cs="Segoe UI"/>
          <w:b/>
        </w:rPr>
      </w:pP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t xml:space="preserve">3.1. </w:t>
      </w:r>
      <w:r w:rsidRPr="005E6531">
        <w:rPr>
          <w:rFonts w:ascii="Segoe UI" w:hAnsi="Segoe UI" w:cs="Segoe UI"/>
          <w:color w:val="000000"/>
        </w:rPr>
        <w:t xml:space="preserve">O cumprimento das normas a que está sujeita a atividade de fornecimento de insumos; </w:t>
      </w: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t xml:space="preserve">3.2. </w:t>
      </w:r>
      <w:r w:rsidRPr="005E6531">
        <w:rPr>
          <w:rFonts w:ascii="Segoe UI" w:hAnsi="Segoe UI" w:cs="Segoe UI"/>
          <w:color w:val="000000"/>
        </w:rPr>
        <w:t xml:space="preserve">O acondicionamento dos materiais em embalagem original do fabricante, de forma a não serem danificados durante as operações de transporte e descarga, contendo de forma legível o nome do responsável técnico, lote, data de fabricação e validade; </w:t>
      </w: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t xml:space="preserve">3.3. </w:t>
      </w:r>
      <w:r w:rsidRPr="005E6531">
        <w:rPr>
          <w:rFonts w:ascii="Segoe UI" w:hAnsi="Segoe UI" w:cs="Segoe UI"/>
          <w:color w:val="000000"/>
        </w:rPr>
        <w:t xml:space="preserve">O prazo de validade dos produtos que não deverá ser inferior a 12 doze meses a contar da data de entrega. </w:t>
      </w:r>
    </w:p>
    <w:p w:rsidR="000F50B8" w:rsidRPr="005E6531" w:rsidRDefault="005E6531" w:rsidP="005E6531">
      <w:pPr>
        <w:tabs>
          <w:tab w:val="left" w:pos="2268"/>
        </w:tabs>
        <w:spacing w:after="0" w:line="240" w:lineRule="auto"/>
        <w:jc w:val="both"/>
        <w:rPr>
          <w:rFonts w:ascii="Segoe UI" w:hAnsi="Segoe UI" w:cs="Segoe UI"/>
          <w:color w:val="000000"/>
        </w:rPr>
      </w:pPr>
      <w:r w:rsidRPr="005E6531">
        <w:rPr>
          <w:rFonts w:ascii="Segoe UI" w:hAnsi="Segoe UI" w:cs="Segoe UI"/>
          <w:b/>
          <w:bCs/>
          <w:color w:val="000000"/>
        </w:rPr>
        <w:t xml:space="preserve">3.4. </w:t>
      </w:r>
      <w:r w:rsidRPr="005E6531">
        <w:rPr>
          <w:rFonts w:ascii="Segoe UI" w:hAnsi="Segoe UI" w:cs="Segoe UI"/>
          <w:color w:val="000000"/>
        </w:rPr>
        <w:t>A substituição de insumos com embalagens violadas e/ou danificadas, fora do prazo de validade acordado ou em desacordo com as especificações contidas neste ETP.</w:t>
      </w: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t xml:space="preserve">3.5. </w:t>
      </w:r>
      <w:r w:rsidRPr="005E6531">
        <w:rPr>
          <w:rFonts w:ascii="Segoe UI" w:hAnsi="Segoe UI" w:cs="Segoe UI"/>
          <w:color w:val="000000"/>
        </w:rPr>
        <w:t xml:space="preserve">A empresa fornecedora deve apresentar o documento de autorização emitido pela ANVISA para comercializar e/ou fornecer o objeto licitado, além do licenciamento expedido pelo órgão competente de saúde dos Estados. </w:t>
      </w:r>
    </w:p>
    <w:p w:rsidR="005E6531" w:rsidRPr="005E6531" w:rsidRDefault="005E6531" w:rsidP="005E6531">
      <w:pPr>
        <w:tabs>
          <w:tab w:val="left" w:pos="2268"/>
        </w:tabs>
        <w:spacing w:after="0" w:line="240" w:lineRule="auto"/>
        <w:jc w:val="both"/>
        <w:rPr>
          <w:rFonts w:ascii="Segoe UI" w:hAnsi="Segoe UI" w:cs="Segoe UI"/>
          <w:color w:val="000000"/>
        </w:rPr>
      </w:pPr>
      <w:r w:rsidRPr="005E6531">
        <w:rPr>
          <w:rFonts w:ascii="Segoe UI" w:hAnsi="Segoe UI" w:cs="Segoe UI"/>
          <w:b/>
          <w:bCs/>
          <w:color w:val="000000"/>
        </w:rPr>
        <w:t xml:space="preserve">3.6. </w:t>
      </w:r>
      <w:r w:rsidRPr="005E6531">
        <w:rPr>
          <w:rFonts w:ascii="Segoe UI" w:hAnsi="Segoe UI" w:cs="Segoe UI"/>
          <w:color w:val="000000"/>
        </w:rPr>
        <w:t>Apresentar ficha técnica que comprove o cumprimento do descritivo e Certificado de Boas Práticas de Fabricação.</w:t>
      </w:r>
    </w:p>
    <w:p w:rsidR="005E6531" w:rsidRPr="00E560A3" w:rsidRDefault="005E6531" w:rsidP="005E6531">
      <w:pPr>
        <w:tabs>
          <w:tab w:val="left" w:pos="2268"/>
        </w:tabs>
        <w:spacing w:after="0" w:line="24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E560A3" w:rsidRDefault="000F50B8" w:rsidP="000F50B8">
      <w:pPr>
        <w:spacing w:after="0" w:line="240" w:lineRule="auto"/>
        <w:jc w:val="both"/>
        <w:rPr>
          <w:rFonts w:ascii="Segoe UI" w:eastAsia="Arial" w:hAnsi="Segoe UI" w:cs="Segoe UI"/>
          <w:b/>
        </w:rPr>
      </w:pPr>
    </w:p>
    <w:p w:rsidR="000F50B8" w:rsidRDefault="000F50B8" w:rsidP="000F50B8">
      <w:pPr>
        <w:spacing w:after="0" w:line="240" w:lineRule="auto"/>
        <w:jc w:val="both"/>
        <w:rPr>
          <w:rFonts w:ascii="Segoe UI" w:eastAsia="Arial" w:hAnsi="Segoe UI" w:cs="Segoe UI"/>
        </w:rPr>
      </w:pPr>
      <w:r w:rsidRPr="00E560A3">
        <w:rPr>
          <w:rFonts w:ascii="Segoe UI" w:eastAsia="Arial" w:hAnsi="Segoe UI" w:cs="Segoe UI"/>
        </w:rPr>
        <w:t>4.1. As estimativas das quantidades para a contratação são as seguintes:</w:t>
      </w:r>
    </w:p>
    <w:p w:rsidR="000F50B8" w:rsidRDefault="000F50B8" w:rsidP="000F50B8">
      <w:pPr>
        <w:spacing w:after="0" w:line="240" w:lineRule="auto"/>
        <w:jc w:val="both"/>
        <w:rPr>
          <w:rFonts w:ascii="Segoe UI" w:eastAsia="Arial" w:hAnsi="Segoe UI" w:cs="Segoe UI"/>
        </w:rPr>
      </w:pPr>
    </w:p>
    <w:tbl>
      <w:tblPr>
        <w:tblW w:w="8717" w:type="dxa"/>
        <w:tblCellMar>
          <w:left w:w="70" w:type="dxa"/>
          <w:right w:w="70" w:type="dxa"/>
        </w:tblCellMar>
        <w:tblLook w:val="04A0" w:firstRow="1" w:lastRow="0" w:firstColumn="1" w:lastColumn="0" w:noHBand="0" w:noVBand="1"/>
      </w:tblPr>
      <w:tblGrid>
        <w:gridCol w:w="649"/>
        <w:gridCol w:w="5583"/>
        <w:gridCol w:w="1023"/>
        <w:gridCol w:w="1462"/>
      </w:tblGrid>
      <w:tr w:rsidR="004B4864" w:rsidRPr="002C4526" w:rsidTr="004B4864">
        <w:trPr>
          <w:trHeight w:val="300"/>
        </w:trPr>
        <w:tc>
          <w:tcPr>
            <w:tcW w:w="649" w:type="dxa"/>
            <w:tcBorders>
              <w:top w:val="single" w:sz="4" w:space="0" w:color="auto"/>
              <w:left w:val="single" w:sz="4" w:space="0" w:color="auto"/>
              <w:bottom w:val="nil"/>
              <w:right w:val="single" w:sz="4" w:space="0" w:color="auto"/>
            </w:tcBorders>
            <w:shd w:val="clear" w:color="auto" w:fill="auto"/>
            <w:noWrap/>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ITEM</w:t>
            </w:r>
          </w:p>
        </w:tc>
        <w:tc>
          <w:tcPr>
            <w:tcW w:w="5583" w:type="dxa"/>
            <w:tcBorders>
              <w:top w:val="single" w:sz="4" w:space="0" w:color="auto"/>
              <w:left w:val="nil"/>
              <w:bottom w:val="nil"/>
              <w:right w:val="single" w:sz="4" w:space="0" w:color="auto"/>
            </w:tcBorders>
            <w:shd w:val="clear" w:color="auto" w:fill="auto"/>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PRODUTO</w:t>
            </w:r>
          </w:p>
        </w:tc>
        <w:tc>
          <w:tcPr>
            <w:tcW w:w="1023" w:type="dxa"/>
            <w:tcBorders>
              <w:top w:val="single" w:sz="4" w:space="0" w:color="auto"/>
              <w:left w:val="nil"/>
              <w:bottom w:val="single" w:sz="4" w:space="0" w:color="auto"/>
              <w:right w:val="single" w:sz="4" w:space="0" w:color="auto"/>
            </w:tcBorders>
            <w:shd w:val="clear" w:color="auto" w:fill="auto"/>
            <w:noWrap/>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UND</w:t>
            </w:r>
          </w:p>
        </w:tc>
        <w:tc>
          <w:tcPr>
            <w:tcW w:w="1462" w:type="dxa"/>
            <w:tcBorders>
              <w:top w:val="single" w:sz="4" w:space="0" w:color="auto"/>
              <w:left w:val="nil"/>
              <w:bottom w:val="single" w:sz="4" w:space="0" w:color="auto"/>
              <w:right w:val="single" w:sz="4" w:space="0" w:color="auto"/>
            </w:tcBorders>
            <w:shd w:val="clear" w:color="auto" w:fill="auto"/>
            <w:noWrap/>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QUANT.</w:t>
            </w:r>
          </w:p>
        </w:tc>
      </w:tr>
      <w:tr w:rsidR="004B4864" w:rsidRPr="002C4526" w:rsidTr="004B4864">
        <w:trPr>
          <w:trHeight w:val="600"/>
        </w:trPr>
        <w:tc>
          <w:tcPr>
            <w:tcW w:w="649" w:type="dxa"/>
            <w:tcBorders>
              <w:top w:val="single" w:sz="4" w:space="0" w:color="auto"/>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w:t>
            </w:r>
          </w:p>
        </w:tc>
        <w:tc>
          <w:tcPr>
            <w:tcW w:w="5583" w:type="dxa"/>
            <w:tcBorders>
              <w:top w:val="single" w:sz="4" w:space="0" w:color="auto"/>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ÁCIDO FOSFÓRICO 37% (SERINGA DE 2,5 MG) </w:t>
            </w:r>
            <w:proofErr w:type="spellStart"/>
            <w:r w:rsidRPr="002C4526">
              <w:rPr>
                <w:rFonts w:ascii="Century Gothic" w:eastAsia="Times New Roman" w:hAnsi="Century Gothic" w:cs="Times New Roman"/>
                <w:color w:val="000000"/>
              </w:rPr>
              <w:t>pct</w:t>
            </w:r>
            <w:proofErr w:type="spellEnd"/>
            <w:r w:rsidRPr="002C4526">
              <w:rPr>
                <w:rFonts w:ascii="Century Gothic" w:eastAsia="Times New Roman" w:hAnsi="Century Gothic" w:cs="Times New Roman"/>
                <w:color w:val="000000"/>
              </w:rPr>
              <w:t xml:space="preserve"> c/3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4B4864" w:rsidRPr="002C4526" w:rsidTr="004B4864">
        <w:trPr>
          <w:trHeight w:val="3308"/>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ADESIVO FOTOPOLIMERIZÁVEL de 6g. Adesivo </w:t>
            </w:r>
            <w:proofErr w:type="spellStart"/>
            <w:r w:rsidRPr="002C4526">
              <w:rPr>
                <w:rFonts w:ascii="Century Gothic" w:eastAsia="Times New Roman" w:hAnsi="Century Gothic" w:cs="Times New Roman"/>
                <w:color w:val="000000"/>
              </w:rPr>
              <w:t>Nanoparticulado</w:t>
            </w:r>
            <w:proofErr w:type="spellEnd"/>
            <w:r w:rsidRPr="002C4526">
              <w:rPr>
                <w:rFonts w:ascii="Century Gothic" w:eastAsia="Times New Roman" w:hAnsi="Century Gothic" w:cs="Times New Roman"/>
                <w:color w:val="000000"/>
              </w:rPr>
              <w:t xml:space="preserve"> é indicado para as seguintes aplicações:</w:t>
            </w:r>
            <w:r w:rsidRPr="002C4526">
              <w:rPr>
                <w:rFonts w:ascii="Century Gothic" w:eastAsia="Times New Roman" w:hAnsi="Century Gothic" w:cs="Times New Roman"/>
                <w:color w:val="000000"/>
              </w:rPr>
              <w:br/>
              <w:t xml:space="preserve">União de resinas compostas à estrutura dental: restaurações classe I, II, III, IV e </w:t>
            </w:r>
            <w:proofErr w:type="gramStart"/>
            <w:r w:rsidRPr="002C4526">
              <w:rPr>
                <w:rFonts w:ascii="Century Gothic" w:eastAsia="Times New Roman" w:hAnsi="Century Gothic" w:cs="Times New Roman"/>
                <w:color w:val="000000"/>
              </w:rPr>
              <w:t>V;</w:t>
            </w:r>
            <w:r w:rsidRPr="002C4526">
              <w:rPr>
                <w:rFonts w:ascii="Century Gothic" w:eastAsia="Times New Roman" w:hAnsi="Century Gothic" w:cs="Times New Roman"/>
                <w:color w:val="000000"/>
              </w:rPr>
              <w:br/>
              <w:t>Reparo</w:t>
            </w:r>
            <w:proofErr w:type="gramEnd"/>
            <w:r w:rsidRPr="002C4526">
              <w:rPr>
                <w:rFonts w:ascii="Century Gothic" w:eastAsia="Times New Roman" w:hAnsi="Century Gothic" w:cs="Times New Roman"/>
                <w:color w:val="000000"/>
              </w:rPr>
              <w:t xml:space="preserve"> em porcelana e em resina;</w:t>
            </w:r>
            <w:r w:rsidRPr="002C4526">
              <w:rPr>
                <w:rFonts w:ascii="Century Gothic" w:eastAsia="Times New Roman" w:hAnsi="Century Gothic" w:cs="Times New Roman"/>
                <w:color w:val="000000"/>
              </w:rPr>
              <w:br/>
            </w:r>
            <w:proofErr w:type="spellStart"/>
            <w:r w:rsidRPr="002C4526">
              <w:rPr>
                <w:rFonts w:ascii="Century Gothic" w:eastAsia="Times New Roman" w:hAnsi="Century Gothic" w:cs="Times New Roman"/>
                <w:color w:val="000000"/>
              </w:rPr>
              <w:t>Dessensibilização</w:t>
            </w:r>
            <w:proofErr w:type="spellEnd"/>
            <w:r w:rsidRPr="002C4526">
              <w:rPr>
                <w:rFonts w:ascii="Century Gothic" w:eastAsia="Times New Roman" w:hAnsi="Century Gothic" w:cs="Times New Roman"/>
                <w:color w:val="000000"/>
              </w:rPr>
              <w:t xml:space="preserve"> de raízes expostas;</w:t>
            </w:r>
            <w:r w:rsidRPr="002C4526">
              <w:rPr>
                <w:rFonts w:ascii="Century Gothic" w:eastAsia="Times New Roman" w:hAnsi="Century Gothic" w:cs="Times New Roman"/>
                <w:color w:val="000000"/>
              </w:rPr>
              <w:br/>
              <w:t xml:space="preserve">Cimentação de restaurações indiretas, quando utilizado com o </w:t>
            </w:r>
            <w:proofErr w:type="spellStart"/>
            <w:r w:rsidRPr="002C4526">
              <w:rPr>
                <w:rFonts w:ascii="Century Gothic" w:eastAsia="Times New Roman" w:hAnsi="Century Gothic" w:cs="Times New Roman"/>
                <w:color w:val="000000"/>
              </w:rPr>
              <w:t>RelyX</w:t>
            </w:r>
            <w:proofErr w:type="spellEnd"/>
            <w:r w:rsidRPr="002C4526">
              <w:rPr>
                <w:rFonts w:ascii="Century Gothic" w:eastAsia="Times New Roman" w:hAnsi="Century Gothic" w:cs="Times New Roman"/>
                <w:color w:val="000000"/>
              </w:rPr>
              <w:t xml:space="preserve">™ ARC (coroas, pinos </w:t>
            </w:r>
            <w:proofErr w:type="spellStart"/>
            <w:r w:rsidRPr="002C4526">
              <w:rPr>
                <w:rFonts w:ascii="Century Gothic" w:eastAsia="Times New Roman" w:hAnsi="Century Gothic" w:cs="Times New Roman"/>
                <w:color w:val="000000"/>
              </w:rPr>
              <w:t>intrarradiculares</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inlays</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onlays</w:t>
            </w:r>
            <w:proofErr w:type="spellEnd"/>
            <w:r w:rsidRPr="002C4526">
              <w:rPr>
                <w:rFonts w:ascii="Century Gothic" w:eastAsia="Times New Roman" w:hAnsi="Century Gothic" w:cs="Times New Roman"/>
                <w:color w:val="000000"/>
              </w:rPr>
              <w:t>);</w:t>
            </w:r>
            <w:r w:rsidRPr="002C4526">
              <w:rPr>
                <w:rFonts w:ascii="Century Gothic" w:eastAsia="Times New Roman" w:hAnsi="Century Gothic" w:cs="Times New Roman"/>
                <w:color w:val="000000"/>
              </w:rPr>
              <w:br/>
              <w:t xml:space="preserve">Cimentação de facetas, quando utilizado com o </w:t>
            </w:r>
            <w:proofErr w:type="spellStart"/>
            <w:r w:rsidRPr="002C4526">
              <w:rPr>
                <w:rFonts w:ascii="Century Gothic" w:eastAsia="Times New Roman" w:hAnsi="Century Gothic" w:cs="Times New Roman"/>
                <w:color w:val="000000"/>
              </w:rPr>
              <w:t>RelyX</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Veneer</w:t>
            </w:r>
            <w:proofErr w:type="spellEnd"/>
            <w:r w:rsidRPr="002C4526">
              <w:rPr>
                <w:rFonts w:ascii="Century Gothic" w:eastAsia="Times New Roman" w:hAnsi="Century Gothic" w:cs="Times New Roman"/>
                <w:color w:val="000000"/>
              </w:rPr>
              <w:t xml:space="preserve">. Possui a tampa </w:t>
            </w:r>
            <w:proofErr w:type="spellStart"/>
            <w:r w:rsidRPr="002C4526">
              <w:rPr>
                <w:rFonts w:ascii="Century Gothic" w:eastAsia="Times New Roman" w:hAnsi="Century Gothic" w:cs="Times New Roman"/>
                <w:color w:val="000000"/>
              </w:rPr>
              <w:t>flip</w:t>
            </w:r>
            <w:proofErr w:type="spellEnd"/>
            <w:r w:rsidRPr="002C4526">
              <w:rPr>
                <w:rFonts w:ascii="Century Gothic" w:eastAsia="Times New Roman" w:hAnsi="Century Gothic" w:cs="Times New Roman"/>
                <w:color w:val="000000"/>
              </w:rPr>
              <w:t>-top, que evita o desperdício e a evaporação do solvente. Rendimento: Até 280 restaurações.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210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AGUA DESTILADA 5L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ÁGUA OXIGENADA 10 VOLUMES 1 LITRO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CURTA 30g CX C/ 100 UNIDADES</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EXTRA CURTA 30g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LONGA 30g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RETA Nº 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BANDEIRA 1L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BANDEIRA 1R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RETA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ALCOOL 70 % 1LITRO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ALCOOL 70% GEL 500ML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ALGINATO 454GR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3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ALGODÃO EM ROLETE C/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ALGODÃO HIDROFILO 500GRS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ALICATE PERFURADOR AINSWHORT</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ALVEOLOTOMO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AMALGAMA EM CAPSULA  1 PORÇÃO C/50 UND</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AMALGAMADOR PARA CÁPSULAS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ANESTESICO LIDOCAINA 2% 1.100.000 EPINEFRINA ALPHACAINA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4B4864" w:rsidRPr="002C4526" w:rsidTr="004B4864">
        <w:trPr>
          <w:trHeight w:val="908"/>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ANESTÉSICO SS WHITE 100 1:2.500 - SS WHITE EMBALAGEM COM 50 TUBETES DE PLÁSTICO COM 1,8ML CADA. CLORIDRATO DE FENILEFRINA, CLORIDRATO DE LIDOCAINA.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ANETESICO BENZOTOP</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APARELHO DE ULTRASSOM E JATO DE BICARBONATO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APARELHO FOTOPOLIMERIZADOR SEM FIO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APLICADOR DESCARTAVEL TIPO MICROBRUSH C/100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ARCO PARA ISOLAMENTO DOBRAVEL AUTOCLAVÁVEL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AVENTAL DE CHUMBO ADULTO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AVENTAL DE CHUMBO INFANTIL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BABADOR IMPERMEÁVEL DESCARTÁVEL 100 unidades</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BABADOR PLÁSTICO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BANDEJA CLÍNICA CIRURGICA 22X09X2 CM</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BARREIRA GENGIVAL (TOPDAM) 2GR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BICARBONATO DE SÓDIO PARA PROFILAXIA EXTRAFINO Pote 500 </w:t>
            </w:r>
            <w:proofErr w:type="spellStart"/>
            <w:r w:rsidRPr="002C4526">
              <w:rPr>
                <w:rFonts w:ascii="Century Gothic" w:eastAsia="Times New Roman" w:hAnsi="Century Gothic" w:cs="Times New Roman"/>
                <w:color w:val="000000"/>
              </w:rPr>
              <w:t>gr</w:t>
            </w:r>
            <w:proofErr w:type="spellEnd"/>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15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BOMBA DE VÁCUO SV 2 D700 PARA 2</w:t>
            </w:r>
            <w:r w:rsidRPr="002C4526">
              <w:rPr>
                <w:rFonts w:ascii="Century Gothic" w:eastAsia="Times New Roman" w:hAnsi="Century Gothic" w:cs="Times New Roman"/>
                <w:color w:val="000000"/>
              </w:rPr>
              <w:br/>
              <w:t>CONSULTÓRIOS</w:t>
            </w:r>
            <w:r w:rsidRPr="002C4526">
              <w:rPr>
                <w:rFonts w:ascii="Century Gothic" w:eastAsia="Times New Roman" w:hAnsi="Century Gothic" w:cs="Times New Roman"/>
                <w:color w:val="000000"/>
              </w:rPr>
              <w:br/>
              <w:t xml:space="preserve">alimentação: 127/220 v frequência: 50/60 </w:t>
            </w:r>
            <w:proofErr w:type="spell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 xml:space="preserve"> motor:</w:t>
            </w:r>
            <w:r w:rsidRPr="002C4526">
              <w:rPr>
                <w:rFonts w:ascii="Century Gothic" w:eastAsia="Times New Roman" w:hAnsi="Century Gothic" w:cs="Times New Roman"/>
                <w:color w:val="000000"/>
              </w:rPr>
              <w:br/>
              <w:t xml:space="preserve">1/2 </w:t>
            </w:r>
            <w:proofErr w:type="spellStart"/>
            <w:r w:rsidRPr="002C4526">
              <w:rPr>
                <w:rFonts w:ascii="Century Gothic" w:eastAsia="Times New Roman" w:hAnsi="Century Gothic" w:cs="Times New Roman"/>
                <w:color w:val="000000"/>
              </w:rPr>
              <w:t>cv</w:t>
            </w:r>
            <w:proofErr w:type="spellEnd"/>
            <w:r w:rsidRPr="002C4526">
              <w:rPr>
                <w:rFonts w:ascii="Century Gothic" w:eastAsia="Times New Roman" w:hAnsi="Century Gothic" w:cs="Times New Roman"/>
                <w:color w:val="000000"/>
              </w:rPr>
              <w:t xml:space="preserve"> - 0,37 </w:t>
            </w:r>
            <w:proofErr w:type="spellStart"/>
            <w:r w:rsidRPr="002C4526">
              <w:rPr>
                <w:rFonts w:ascii="Century Gothic" w:eastAsia="Times New Roman" w:hAnsi="Century Gothic" w:cs="Times New Roman"/>
                <w:color w:val="000000"/>
              </w:rPr>
              <w:t>kw</w:t>
            </w:r>
            <w:proofErr w:type="spellEnd"/>
            <w:r w:rsidRPr="002C4526">
              <w:rPr>
                <w:rFonts w:ascii="Century Gothic" w:eastAsia="Times New Roman" w:hAnsi="Century Gothic" w:cs="Times New Roman"/>
                <w:color w:val="000000"/>
              </w:rPr>
              <w:t>; rpm: 2870 - 50hz / 3444 - 60</w:t>
            </w:r>
            <w:proofErr w:type="gramStart"/>
            <w:r w:rsidRPr="002C4526">
              <w:rPr>
                <w:rFonts w:ascii="Century Gothic" w:eastAsia="Times New Roman" w:hAnsi="Century Gothic" w:cs="Times New Roman"/>
                <w:color w:val="000000"/>
              </w:rPr>
              <w:t>hz;</w:t>
            </w:r>
            <w:r w:rsidRPr="002C4526">
              <w:rPr>
                <w:rFonts w:ascii="Century Gothic" w:eastAsia="Times New Roman" w:hAnsi="Century Gothic" w:cs="Times New Roman"/>
                <w:color w:val="000000"/>
              </w:rPr>
              <w:br/>
              <w:t>potência</w:t>
            </w:r>
            <w:proofErr w:type="gramEnd"/>
            <w:r w:rsidRPr="002C4526">
              <w:rPr>
                <w:rFonts w:ascii="Century Gothic" w:eastAsia="Times New Roman" w:hAnsi="Century Gothic" w:cs="Times New Roman"/>
                <w:color w:val="000000"/>
              </w:rPr>
              <w:t xml:space="preserve"> nominal: 665 </w:t>
            </w:r>
            <w:proofErr w:type="spellStart"/>
            <w:r w:rsidRPr="002C4526">
              <w:rPr>
                <w:rFonts w:ascii="Century Gothic" w:eastAsia="Times New Roman" w:hAnsi="Century Gothic" w:cs="Times New Roman"/>
                <w:color w:val="000000"/>
              </w:rPr>
              <w:t>va</w:t>
            </w:r>
            <w:proofErr w:type="spellEnd"/>
            <w:r w:rsidRPr="002C4526">
              <w:rPr>
                <w:rFonts w:ascii="Century Gothic" w:eastAsia="Times New Roman" w:hAnsi="Century Gothic" w:cs="Times New Roman"/>
                <w:color w:val="000000"/>
              </w:rPr>
              <w:t>; corrente nominal: 4,6 a -</w:t>
            </w:r>
            <w:r w:rsidRPr="002C4526">
              <w:rPr>
                <w:rFonts w:ascii="Century Gothic" w:eastAsia="Times New Roman" w:hAnsi="Century Gothic" w:cs="Times New Roman"/>
                <w:color w:val="000000"/>
              </w:rPr>
              <w:br/>
              <w:t>220 v~ / 9,2 a - 110 v~; tensão do comando: 24 v~;</w:t>
            </w:r>
            <w:r w:rsidRPr="002C4526">
              <w:rPr>
                <w:rFonts w:ascii="Century Gothic" w:eastAsia="Times New Roman" w:hAnsi="Century Gothic" w:cs="Times New Roman"/>
                <w:color w:val="000000"/>
              </w:rPr>
              <w:br/>
              <w:t>vácuo máximo: 400 mm/hg consumo de água: 0,400</w:t>
            </w:r>
            <w:r w:rsidRPr="002C4526">
              <w:rPr>
                <w:rFonts w:ascii="Century Gothic" w:eastAsia="Times New Roman" w:hAnsi="Century Gothic" w:cs="Times New Roman"/>
                <w:color w:val="000000"/>
              </w:rPr>
              <w:br/>
              <w:t>l/min; peso líquido: 21,90 kg; vazão máxima: 200</w:t>
            </w:r>
            <w:r w:rsidRPr="002C4526">
              <w:rPr>
                <w:rFonts w:ascii="Century Gothic" w:eastAsia="Times New Roman" w:hAnsi="Century Gothic" w:cs="Times New Roman"/>
                <w:color w:val="000000"/>
              </w:rPr>
              <w:br/>
              <w:t>l/min; altura: 40,00 cm; largura: 39,00 cm;</w:t>
            </w:r>
            <w:r w:rsidRPr="002C4526">
              <w:rPr>
                <w:rFonts w:ascii="Century Gothic" w:eastAsia="Times New Roman" w:hAnsi="Century Gothic" w:cs="Times New Roman"/>
                <w:color w:val="000000"/>
              </w:rPr>
              <w:br/>
              <w:t>comprimento: 44,00 cm. Garantia mínima de 12</w:t>
            </w:r>
            <w:r w:rsidRPr="002C4526">
              <w:rPr>
                <w:rFonts w:ascii="Century Gothic" w:eastAsia="Times New Roman" w:hAnsi="Century Gothic" w:cs="Times New Roman"/>
                <w:color w:val="000000"/>
              </w:rPr>
              <w:br/>
              <w:t>(doze) meses.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w:t>
            </w:r>
          </w:p>
        </w:tc>
      </w:tr>
      <w:tr w:rsidR="004B4864" w:rsidRPr="002C4526" w:rsidTr="004B4864">
        <w:trPr>
          <w:trHeight w:val="175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BOMBA DE VÁCUO SV 2 D700 PARA 4</w:t>
            </w:r>
            <w:r w:rsidRPr="002C4526">
              <w:rPr>
                <w:rFonts w:ascii="Century Gothic" w:eastAsia="Times New Roman" w:hAnsi="Century Gothic" w:cs="Times New Roman"/>
                <w:color w:val="000000"/>
              </w:rPr>
              <w:br/>
              <w:t>CONSULTÓRIOS</w:t>
            </w:r>
            <w:r w:rsidRPr="002C4526">
              <w:rPr>
                <w:rFonts w:ascii="Century Gothic" w:eastAsia="Times New Roman" w:hAnsi="Century Gothic" w:cs="Times New Roman"/>
                <w:color w:val="000000"/>
              </w:rPr>
              <w:br/>
              <w:t xml:space="preserve">alimentação: 127/220 v; -frequência: 50/60 </w:t>
            </w:r>
            <w:proofErr w:type="spellStart"/>
            <w:proofErr w:type="gram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w:t>
            </w:r>
            <w:r w:rsidRPr="002C4526">
              <w:rPr>
                <w:rFonts w:ascii="Century Gothic" w:eastAsia="Times New Roman" w:hAnsi="Century Gothic" w:cs="Times New Roman"/>
                <w:color w:val="000000"/>
              </w:rPr>
              <w:br/>
              <w:t>motor</w:t>
            </w:r>
            <w:proofErr w:type="gramEnd"/>
            <w:r w:rsidRPr="002C4526">
              <w:rPr>
                <w:rFonts w:ascii="Century Gothic" w:eastAsia="Times New Roman" w:hAnsi="Century Gothic" w:cs="Times New Roman"/>
                <w:color w:val="000000"/>
              </w:rPr>
              <w:t xml:space="preserve">: 1/2 </w:t>
            </w:r>
            <w:proofErr w:type="spellStart"/>
            <w:r w:rsidRPr="002C4526">
              <w:rPr>
                <w:rFonts w:ascii="Century Gothic" w:eastAsia="Times New Roman" w:hAnsi="Century Gothic" w:cs="Times New Roman"/>
                <w:color w:val="000000"/>
              </w:rPr>
              <w:t>cv</w:t>
            </w:r>
            <w:proofErr w:type="spellEnd"/>
            <w:r w:rsidRPr="002C4526">
              <w:rPr>
                <w:rFonts w:ascii="Century Gothic" w:eastAsia="Times New Roman" w:hAnsi="Century Gothic" w:cs="Times New Roman"/>
                <w:color w:val="000000"/>
              </w:rPr>
              <w:t xml:space="preserve"> - 0,37 </w:t>
            </w:r>
            <w:proofErr w:type="spellStart"/>
            <w:r w:rsidRPr="002C4526">
              <w:rPr>
                <w:rFonts w:ascii="Century Gothic" w:eastAsia="Times New Roman" w:hAnsi="Century Gothic" w:cs="Times New Roman"/>
                <w:color w:val="000000"/>
              </w:rPr>
              <w:t>kw</w:t>
            </w:r>
            <w:proofErr w:type="spellEnd"/>
            <w:r w:rsidRPr="002C4526">
              <w:rPr>
                <w:rFonts w:ascii="Century Gothic" w:eastAsia="Times New Roman" w:hAnsi="Century Gothic" w:cs="Times New Roman"/>
                <w:color w:val="000000"/>
              </w:rPr>
              <w:t>; rpm: 2870 - 50hz / 3444 -</w:t>
            </w:r>
            <w:r w:rsidRPr="002C4526">
              <w:rPr>
                <w:rFonts w:ascii="Century Gothic" w:eastAsia="Times New Roman" w:hAnsi="Century Gothic" w:cs="Times New Roman"/>
                <w:color w:val="000000"/>
              </w:rPr>
              <w:br/>
              <w:t xml:space="preserve">60hz; -potência nominal: 665 </w:t>
            </w:r>
            <w:proofErr w:type="spellStart"/>
            <w:r w:rsidRPr="002C4526">
              <w:rPr>
                <w:rFonts w:ascii="Century Gothic" w:eastAsia="Times New Roman" w:hAnsi="Century Gothic" w:cs="Times New Roman"/>
                <w:color w:val="000000"/>
              </w:rPr>
              <w:t>va</w:t>
            </w:r>
            <w:proofErr w:type="spellEnd"/>
            <w:r w:rsidRPr="002C4526">
              <w:rPr>
                <w:rFonts w:ascii="Century Gothic" w:eastAsia="Times New Roman" w:hAnsi="Century Gothic" w:cs="Times New Roman"/>
                <w:color w:val="000000"/>
              </w:rPr>
              <w:t>; corrente nominal:</w:t>
            </w:r>
            <w:r w:rsidRPr="002C4526">
              <w:rPr>
                <w:rFonts w:ascii="Century Gothic" w:eastAsia="Times New Roman" w:hAnsi="Century Gothic" w:cs="Times New Roman"/>
                <w:color w:val="000000"/>
              </w:rPr>
              <w:br/>
              <w:t>4,6 a - 220 v~ / 9,2 a - 110 v~; tensão do comando:</w:t>
            </w:r>
            <w:r w:rsidRPr="002C4526">
              <w:rPr>
                <w:rFonts w:ascii="Century Gothic" w:eastAsia="Times New Roman" w:hAnsi="Century Gothic" w:cs="Times New Roman"/>
                <w:color w:val="000000"/>
              </w:rPr>
              <w:br/>
              <w:t>24 v~; vácuo máximo: 400 mm/hg; consumo de</w:t>
            </w:r>
            <w:r w:rsidRPr="002C4526">
              <w:rPr>
                <w:rFonts w:ascii="Century Gothic" w:eastAsia="Times New Roman" w:hAnsi="Century Gothic" w:cs="Times New Roman"/>
                <w:color w:val="000000"/>
              </w:rPr>
              <w:br/>
              <w:t>água: 0,400 l/min; peso líquido: 21,90 kg; vazão</w:t>
            </w:r>
            <w:r w:rsidRPr="002C4526">
              <w:rPr>
                <w:rFonts w:ascii="Century Gothic" w:eastAsia="Times New Roman" w:hAnsi="Century Gothic" w:cs="Times New Roman"/>
                <w:color w:val="000000"/>
              </w:rPr>
              <w:br/>
              <w:t>máxima: 200 l/min; altura: 40,00 cm; largura: 39,00</w:t>
            </w:r>
            <w:r w:rsidRPr="002C4526">
              <w:rPr>
                <w:rFonts w:ascii="Century Gothic" w:eastAsia="Times New Roman" w:hAnsi="Century Gothic" w:cs="Times New Roman"/>
                <w:color w:val="000000"/>
              </w:rPr>
              <w:br/>
              <w:t>cm; comprimento: 44,00 cm. Garantia mínima de 12</w:t>
            </w:r>
            <w:r w:rsidRPr="002C4526">
              <w:rPr>
                <w:rFonts w:ascii="Century Gothic" w:eastAsia="Times New Roman" w:hAnsi="Century Gothic" w:cs="Times New Roman"/>
                <w:color w:val="000000"/>
              </w:rPr>
              <w:br/>
              <w:t>(doze) meses.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38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CIRURGICA ZEKRYA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 DE TUGSTÊNIO </w:t>
            </w:r>
            <w:proofErr w:type="spellStart"/>
            <w:r w:rsidRPr="002C4526">
              <w:rPr>
                <w:rFonts w:ascii="Century Gothic" w:eastAsia="Times New Roman" w:hAnsi="Century Gothic" w:cs="Times New Roman"/>
                <w:color w:val="000000"/>
              </w:rPr>
              <w:t>Maxicut</w:t>
            </w:r>
            <w:proofErr w:type="spellEnd"/>
            <w:r w:rsidRPr="002C4526">
              <w:rPr>
                <w:rFonts w:ascii="Century Gothic" w:eastAsia="Times New Roman" w:hAnsi="Century Gothic" w:cs="Times New Roman"/>
                <w:color w:val="000000"/>
              </w:rPr>
              <w:t xml:space="preserve"> Cruzado Médio PM-  Nº 1251 TARJA AZUL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 DE TUGSTÊNIO Tungstênio </w:t>
            </w:r>
            <w:proofErr w:type="spellStart"/>
            <w:r w:rsidRPr="002C4526">
              <w:rPr>
                <w:rFonts w:ascii="Century Gothic" w:eastAsia="Times New Roman" w:hAnsi="Century Gothic" w:cs="Times New Roman"/>
                <w:color w:val="000000"/>
              </w:rPr>
              <w:t>Minicut</w:t>
            </w:r>
            <w:proofErr w:type="spellEnd"/>
            <w:r w:rsidRPr="002C4526">
              <w:rPr>
                <w:rFonts w:ascii="Century Gothic" w:eastAsia="Times New Roman" w:hAnsi="Century Gothic" w:cs="Times New Roman"/>
                <w:color w:val="000000"/>
              </w:rPr>
              <w:t xml:space="preserve"> PM PARA PEÇA DE MÃO Nº 1548 TARJA VERMELHO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VULCANITE PARA PEÇA DE MÃO Nº 630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BROCAS  CARBIDE</w:t>
            </w:r>
            <w:proofErr w:type="gramEnd"/>
            <w:r w:rsidRPr="002C4526">
              <w:rPr>
                <w:rFonts w:ascii="Century Gothic" w:eastAsia="Times New Roman" w:hAnsi="Century Gothic" w:cs="Times New Roman"/>
                <w:color w:val="000000"/>
              </w:rPr>
              <w:t xml:space="preserve"> 701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BROCAS CARBIDE 1557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BROCAS ENDO Z</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BROCAS GATES GLIDDEN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BROQUEIRO ALUMINIO 60 FUROS MISTO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BRUNIDOR N° 29</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BRUNIDOR Nº 33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CABO PARA BISTURI</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CABO PARA ESPELHO N° 05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CAIXA COLETORA PARA PERFURO CORTANTE 7 litros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CALCADOR DE PAIVA C/4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CAMARA ESCURA PARA REVELAR RX</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CONTRA ÂNGULO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DE ALTA ROTAÇÃO SPREY TRIPLO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PEÇA RETA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CANTETA MICRO MOTOR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CARBONO PARA REGISTRO DE OCLUSÃO bloco com 12 folhas de dupla face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CARTELA DE RX 2 FUROS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ENDODÔNTICO (ENDOFIL)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FORRADOR HIDROXIDO DE CALCIO Embalagem com Base 13g + Catalisador 11g.</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FOSFATO DE ZINCO LÍQUIDO Embalagem com 10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FOSFATO DE ZINCO PÓ Embalagem com 10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PROVISORIO PULPO SAN LIQ.</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PROVISORIO PULPO SAN PÓ</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68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RESINOSO AUTO ADESIVO Kit com 1,5g de Base + 1,5g de Catalisador.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RESTAURADOR PROVISORIO IRM LIQ</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RESTAURADOR PROVISORIO IRM PÓ</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CLEV-DENT</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COLGADURA INDIVIDUAL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COLHER DE DENTINA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HOLLEMBACK</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WAND 05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WAND 06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WARD Nº04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CONDENSADORES DE GUTA PERCHA 25MM CX C/4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 DE PAPEL ABSORVENTE 15-40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(FINE MEDIUM EXTRA LONGO)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(FINE MEDIUM)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(MEDIUM)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ACESSÓRIA CX C/120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CREME DENTAL COM FLUOR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CREME </w:t>
            </w:r>
            <w:proofErr w:type="gramStart"/>
            <w:r w:rsidRPr="002C4526">
              <w:rPr>
                <w:rFonts w:ascii="Century Gothic" w:eastAsia="Times New Roman" w:hAnsi="Century Gothic" w:cs="Times New Roman"/>
                <w:color w:val="000000"/>
              </w:rPr>
              <w:t>DENTAL  INFANTIL</w:t>
            </w:r>
            <w:proofErr w:type="gramEnd"/>
            <w:r w:rsidRPr="002C4526">
              <w:rPr>
                <w:rFonts w:ascii="Century Gothic" w:eastAsia="Times New Roman" w:hAnsi="Century Gothic" w:cs="Times New Roman"/>
                <w:color w:val="000000"/>
              </w:rPr>
              <w:t xml:space="preserve"> SEM FLUOR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CUBA DE BORRACHA MEDIA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CUBA PARA SORO FISIOLÓGICO EM MATERIAL AUTOCLAVÁVEL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CUNHA DE MADEIRA C/100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96</w:t>
            </w:r>
          </w:p>
        </w:tc>
      </w:tr>
      <w:tr w:rsidR="004B4864" w:rsidRPr="002C4526" w:rsidTr="004B4864">
        <w:trPr>
          <w:trHeight w:val="69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13/14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58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5/6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6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7/8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7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GRACY 11/12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72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GRACY 17/18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70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94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MC CALL 17/18 PARA RASPAEM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A23 COR 62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A23 COR 66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A25 COR 62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A25 COR 66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12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DISCO DE LIXA </w:t>
            </w:r>
            <w:proofErr w:type="spellStart"/>
            <w:r w:rsidRPr="002C4526">
              <w:rPr>
                <w:rFonts w:ascii="Century Gothic" w:eastAsia="Times New Roman" w:hAnsi="Century Gothic" w:cs="Times New Roman"/>
                <w:color w:val="000000"/>
              </w:rPr>
              <w:t>Sof</w:t>
            </w:r>
            <w:proofErr w:type="spellEnd"/>
            <w:r w:rsidRPr="002C4526">
              <w:rPr>
                <w:rFonts w:ascii="Century Gothic" w:eastAsia="Times New Roman" w:hAnsi="Century Gothic" w:cs="Times New Roman"/>
                <w:color w:val="000000"/>
              </w:rPr>
              <w:t>-Lex™ Nacional - 3M</w:t>
            </w:r>
            <w:r w:rsidRPr="002C4526">
              <w:rPr>
                <w:rFonts w:ascii="Century Gothic" w:eastAsia="Times New Roman" w:hAnsi="Century Gothic" w:cs="Times New Roman"/>
                <w:color w:val="000000"/>
              </w:rPr>
              <w:br/>
              <w:t>Kit com 50 unidades sortidas. Tamanho 3/4. Série Azul (Nacional). Referência 1958D.</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EDTA 20ML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ENVELOPES AUTOSELANTE PARA ESTERILIZAÇÃO 140X290 Pacote com 100 ou mais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276"/>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ENVELOPES AUTOSELANTE PARA ESTERILIZAÇÃO 70X230 Pacote com 100 ou mais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 ROBSON CERDA PRETA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DENTAL ADULTO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DENTAL INFANTIL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ESCOVAS DE ROBSON CERDA BRANCA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ESCULPIDOR  HOLLEMBACK</w:t>
            </w:r>
            <w:proofErr w:type="gramEnd"/>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ESPÁTULA DE INSERÇÃO PARA RESINA ANTERIOR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ESPÁTULA DE INSERÇÃO PARA RESINA POSTERIOR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01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07</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24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PARA GESSO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ESPELHO Nº05</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ESPONJA HEMOSTÁTICA HEMOSPON Embalagem com 40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EUCALIPTOL 10ML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EUGENOL Frasco com 20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EXTIRPA NERVOS Nº 20 ROXO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EXTIRPA NERVOS Nº 25 BRANCO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DENTAL 25M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DENTAL 500M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NYLON C/24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SEDA 3.0 C/24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ADESIVA PARA AUTOCLAVE 19 mm x 30m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240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125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BANDA MATRIZ METÁLICA 0,05x5x500mm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BANDA MATRIZ METALICA 0,05x7x500 mm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FIXADOR  DE</w:t>
            </w:r>
            <w:proofErr w:type="gramEnd"/>
            <w:r w:rsidRPr="002C4526">
              <w:rPr>
                <w:rFonts w:ascii="Century Gothic" w:eastAsia="Times New Roman" w:hAnsi="Century Gothic" w:cs="Times New Roman"/>
                <w:color w:val="000000"/>
              </w:rPr>
              <w:t xml:space="preserve"> RX</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FLÚOR EM GEL NEUTRO 200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FORMOCRESOL Vidro com 10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GAS PARA MACARICO 300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LATAS</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194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GAZE HIDRÓFILA</w:t>
            </w:r>
            <w:r w:rsidRPr="002C4526">
              <w:rPr>
                <w:rFonts w:ascii="Century Gothic" w:eastAsia="Times New Roman" w:hAnsi="Century Gothic" w:cs="Times New Roman"/>
                <w:color w:val="000000"/>
              </w:rPr>
              <w:br/>
              <w:t>fios 100% algodão, alvejadas e isentas de impurezas, substâncias gordurosas, amido, corantes corretivos e alvejantes ópticos; não soltam fiapos, pois possuem acabamento lateral em toda a sua extensão; compressa de gaze hidrófila; confeccionada com 09 fios; tamanho nominal: aproximadamente de 7,5 x 7,5 cm; 8 dobras; a compressa aberta: área de 420 cm2.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GESSO PEDRA ESPECIAL DENTMIX TIPO IV 1kg.</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GESSO PEDRA TIPO III 1 kg</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DE ISOLAMENTO N º 203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 º 204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208</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209</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ISOLMENTO N º 206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PARA ISOLAMENTO </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PARA ISOLAMENTO Nº 201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HIDROXIDO DE CALCIO P 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HIPOCLORITO DE SÓDIO SODA CLORADA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LT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INSTRUMENTAL DE LUCAS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IONÔMERO DE VIDRO R VIDRION PÓ + LÍQUIDO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LÂMINA DE BISTURI N° 15 100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LÂMINA DE BISTURI Nº 15 100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LENÇOL DE BORRACHA PARA ISOLAMENTO CX C/26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DE PRIMEIRA SÉRIE (15 A 40)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154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LIMAS DE SEGUNDA SÉRIE </w:t>
            </w:r>
            <w:proofErr w:type="gramStart"/>
            <w:r w:rsidRPr="002C4526">
              <w:rPr>
                <w:rFonts w:ascii="Century Gothic" w:eastAsia="Times New Roman" w:hAnsi="Century Gothic" w:cs="Times New Roman"/>
                <w:color w:val="000000"/>
              </w:rPr>
              <w:t>( 45</w:t>
            </w:r>
            <w:proofErr w:type="gramEnd"/>
            <w:r w:rsidRPr="002C4526">
              <w:rPr>
                <w:rFonts w:ascii="Century Gothic" w:eastAsia="Times New Roman" w:hAnsi="Century Gothic" w:cs="Times New Roman"/>
                <w:color w:val="000000"/>
              </w:rPr>
              <w:t xml:space="preserve"> A 80)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(Nº06)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(Nº08)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(Nº10)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LIXEIRA HOSPITALAR 15 LITROS C/PEDAL E ADESIVO INFECTANTE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r>
      <w:tr w:rsidR="004B4864" w:rsidRPr="002C4526" w:rsidTr="004B4864">
        <w:trPr>
          <w:trHeight w:val="64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LIXEIRA HOSPITALAR 30 LITROS C/PEDAL E</w:t>
            </w:r>
            <w:r w:rsidRPr="002C4526">
              <w:rPr>
                <w:rFonts w:ascii="Century Gothic" w:eastAsia="Times New Roman" w:hAnsi="Century Gothic" w:cs="Times New Roman"/>
                <w:color w:val="000000"/>
              </w:rPr>
              <w:br/>
              <w:t>ADESIVO INFECTANTE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LUPA ODONTÓLOGICA PROFISSIONAL COM LED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LUVA  DE</w:t>
            </w:r>
            <w:proofErr w:type="gramEnd"/>
            <w:r w:rsidRPr="002C4526">
              <w:rPr>
                <w:rFonts w:ascii="Century Gothic" w:eastAsia="Times New Roman" w:hAnsi="Century Gothic" w:cs="Times New Roman"/>
                <w:color w:val="000000"/>
              </w:rPr>
              <w:t xml:space="preserve"> PROCEDIMENTO TAMANHO G</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P</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PP</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r>
      <w:tr w:rsidR="004B4864" w:rsidRPr="002C4526" w:rsidTr="004B4864">
        <w:trPr>
          <w:trHeight w:val="2206"/>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MAÇARICO DE MÃO E MESA para uso no consultório e laboratório odontológico.</w:t>
            </w:r>
            <w:r w:rsidRPr="002C4526">
              <w:rPr>
                <w:rFonts w:ascii="Century Gothic" w:eastAsia="Times New Roman" w:hAnsi="Century Gothic" w:cs="Times New Roman"/>
                <w:color w:val="000000"/>
              </w:rPr>
              <w:br/>
              <w:t xml:space="preserve">Temperatura: chama ajustável até 1300º </w:t>
            </w:r>
            <w:proofErr w:type="spellStart"/>
            <w:r w:rsidRPr="002C4526">
              <w:rPr>
                <w:rFonts w:ascii="Century Gothic" w:eastAsia="Times New Roman" w:hAnsi="Century Gothic" w:cs="Times New Roman"/>
                <w:color w:val="000000"/>
              </w:rPr>
              <w:t>celsius</w:t>
            </w:r>
            <w:proofErr w:type="spellEnd"/>
            <w:r w:rsidRPr="002C4526">
              <w:rPr>
                <w:rFonts w:ascii="Century Gothic" w:eastAsia="Times New Roman" w:hAnsi="Century Gothic" w:cs="Times New Roman"/>
                <w:color w:val="000000"/>
              </w:rPr>
              <w:t>. Material: metal e plástico.</w:t>
            </w:r>
            <w:r w:rsidRPr="002C4526">
              <w:rPr>
                <w:rFonts w:ascii="Century Gothic" w:eastAsia="Times New Roman" w:hAnsi="Century Gothic" w:cs="Times New Roman"/>
                <w:color w:val="000000"/>
              </w:rPr>
              <w:br/>
              <w:t>Funcionamento somente a gás butano (não incluso). Leve e portátil. Com regulagem de chama e acendedor automático.</w:t>
            </w:r>
            <w:r w:rsidRPr="002C4526">
              <w:rPr>
                <w:rFonts w:ascii="Century Gothic" w:eastAsia="Times New Roman" w:hAnsi="Century Gothic" w:cs="Times New Roman"/>
                <w:color w:val="000000"/>
              </w:rPr>
              <w:br/>
              <w:t>Possui travamento e dispositivo de segurança. Dimensões (A x L x C): 8 x 15 x 24 cm.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MANDRIL CONTRA ÂNGULO SNAP</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MANDRIL PRA DISCOS CA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MASCARA TRIPLA CAMADA C/ ELÁSTICO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r>
      <w:tr w:rsidR="004B4864" w:rsidRPr="002C4526" w:rsidTr="004B4864">
        <w:trPr>
          <w:trHeight w:val="1229"/>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MOCHO A GÁS COM ENCOSTO</w:t>
            </w:r>
            <w:r w:rsidRPr="002C4526">
              <w:rPr>
                <w:rFonts w:ascii="Century Gothic" w:eastAsia="Times New Roman" w:hAnsi="Century Gothic" w:cs="Times New Roman"/>
                <w:color w:val="000000"/>
              </w:rPr>
              <w:br/>
              <w:t>cadeira mocho; altura com encosto: 87 à 102 cm; medidas do assento: 35 cm de diâmetro e 8 cm de altura; altura até o assento: 53 à 68cm; medidas do encosto (a x l x p): 6 x 35 x 06 cm; montagem: simples. Acompanha manual de instruções. Garantia mínima de 12 (doze) meses.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01</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02</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03</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04</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05</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06</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07</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08</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24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178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NEGATOSCOPIO 1 CORPO</w:t>
            </w:r>
            <w:r w:rsidRPr="002C4526">
              <w:rPr>
                <w:rFonts w:ascii="Century Gothic" w:eastAsia="Times New Roman" w:hAnsi="Century Gothic" w:cs="Times New Roman"/>
                <w:color w:val="000000"/>
              </w:rPr>
              <w:br/>
              <w:t xml:space="preserve">chave liga/desliga: duas posições; bivolt automático 127v/220v; cor do corpo: branco; dimensões (cm): 35x7x45; área iluminada (cm): 32x35,5; peso: 2 kg; frequência: 50/60 </w:t>
            </w:r>
            <w:proofErr w:type="spell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 xml:space="preserve">; lâmpada: </w:t>
            </w:r>
            <w:proofErr w:type="spellStart"/>
            <w:r w:rsidRPr="002C4526">
              <w:rPr>
                <w:rFonts w:ascii="Century Gothic" w:eastAsia="Times New Roman" w:hAnsi="Century Gothic" w:cs="Times New Roman"/>
                <w:color w:val="000000"/>
              </w:rPr>
              <w:t>led</w:t>
            </w:r>
            <w:proofErr w:type="spellEnd"/>
            <w:r w:rsidRPr="002C4526">
              <w:rPr>
                <w:rFonts w:ascii="Century Gothic" w:eastAsia="Times New Roman" w:hAnsi="Century Gothic" w:cs="Times New Roman"/>
                <w:color w:val="000000"/>
              </w:rPr>
              <w:t xml:space="preserve"> de alto brilho; Garantia mínima: 1 ano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OBTURADOR PROVISORIO 25GR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ÓCULOS DE PROTEÇÃO ANTI EMBAÇANTE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OLEO </w:t>
            </w:r>
            <w:proofErr w:type="gramStart"/>
            <w:r w:rsidRPr="002C4526">
              <w:rPr>
                <w:rFonts w:ascii="Century Gothic" w:eastAsia="Times New Roman" w:hAnsi="Century Gothic" w:cs="Times New Roman"/>
                <w:color w:val="000000"/>
              </w:rPr>
              <w:t>LUBRIFICANTE  DE</w:t>
            </w:r>
            <w:proofErr w:type="gramEnd"/>
            <w:r w:rsidRPr="002C4526">
              <w:rPr>
                <w:rFonts w:ascii="Century Gothic" w:eastAsia="Times New Roman" w:hAnsi="Century Gothic" w:cs="Times New Roman"/>
                <w:color w:val="000000"/>
              </w:rPr>
              <w:t xml:space="preserve"> CANETA 100 ML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PARAMONOCLOROFENOL CANFORADO Vidro com 20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PASTA PARA POLIMENTO EM RESINA COMPOSTO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PASTA PROFILATICA 90GR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PELÍCULA RADIOGRÁFICA PERIAPICAL ADULTO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PELÍCULA RADIOGRÁFICA PERIAPICAL INFANTIL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PINÇA CLINICA PARA ALGODÃO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PINÇA PORTA GRAMPO PALMER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PINO FIBRA DE VIDRO 0,5</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PINO FIBRA DE VIDRO 1.0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PLACA DE VIDRO 8 MM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COMPOSITE (PONTA EM BALA)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69"/>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PONTA DE POLIMENTO E CABAMENTO PARA RESINA Granulometrias: grossa, média e </w:t>
            </w:r>
            <w:proofErr w:type="gramStart"/>
            <w:r w:rsidRPr="002C4526">
              <w:rPr>
                <w:rFonts w:ascii="Century Gothic" w:eastAsia="Times New Roman" w:hAnsi="Century Gothic" w:cs="Times New Roman"/>
                <w:color w:val="000000"/>
              </w:rPr>
              <w:t>fina.</w:t>
            </w:r>
            <w:r w:rsidRPr="002C4526">
              <w:rPr>
                <w:rFonts w:ascii="Century Gothic" w:eastAsia="Times New Roman" w:hAnsi="Century Gothic" w:cs="Times New Roman"/>
                <w:color w:val="000000"/>
              </w:rPr>
              <w:br/>
              <w:t>*</w:t>
            </w:r>
            <w:proofErr w:type="gramEnd"/>
            <w:r w:rsidRPr="002C4526">
              <w:rPr>
                <w:rFonts w:ascii="Century Gothic" w:eastAsia="Times New Roman" w:hAnsi="Century Gothic" w:cs="Times New Roman"/>
                <w:color w:val="000000"/>
              </w:rPr>
              <w:t xml:space="preserve"> Codificação por cores: verde, amarela e branca.</w:t>
            </w:r>
            <w:r w:rsidRPr="002C4526">
              <w:rPr>
                <w:rFonts w:ascii="Century Gothic" w:eastAsia="Times New Roman" w:hAnsi="Century Gothic" w:cs="Times New Roman"/>
                <w:color w:val="000000"/>
              </w:rPr>
              <w:br/>
              <w:t>Embalagem com 18 unidades + mandril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1014 HL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1016 HL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205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1035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1036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1090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1190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2135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2200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3097</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3168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3195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3195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3200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4323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PARA POLIMENTO DE AMÁLGAMA</w:t>
            </w:r>
            <w:r w:rsidRPr="002C4526">
              <w:rPr>
                <w:rFonts w:ascii="Century Gothic" w:eastAsia="Times New Roman" w:hAnsi="Century Gothic" w:cs="Times New Roman"/>
                <w:color w:val="000000"/>
              </w:rPr>
              <w:br/>
              <w:t>COR AZUL (FORMA DE CHAMA)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PARA POLIMENTO DE AMÁLGAMA</w:t>
            </w:r>
            <w:r w:rsidRPr="002C4526">
              <w:rPr>
                <w:rFonts w:ascii="Century Gothic" w:eastAsia="Times New Roman" w:hAnsi="Century Gothic" w:cs="Times New Roman"/>
                <w:color w:val="000000"/>
              </w:rPr>
              <w:br/>
              <w:t>COR VERDE (FORMA DE CHAMA)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SHOFU CILINDRICA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AMALGAMA DE PLASTICO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DYCAL ANGULADO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MATRIZ IVORY</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MATRIZ TOFFLEMIRE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POSICIONADOR DE RX UNIVERSAL C/5 UNDS AUTOCLAVAVEL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REGUA ENDODONTICA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RESINA ACRÍLICA AUTOPOLIMERIZÁVEL PÓ ROSA 440G JET</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114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A1)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4B4864" w:rsidRPr="002C4526" w:rsidTr="004B4864">
        <w:trPr>
          <w:trHeight w:val="791"/>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A2)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4B4864" w:rsidRPr="002C4526" w:rsidTr="004B4864">
        <w:trPr>
          <w:trHeight w:val="839"/>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232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A3)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4B4864" w:rsidRPr="002C4526" w:rsidTr="004B4864">
        <w:trPr>
          <w:trHeight w:val="886"/>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A3.5)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REVELADOR DE RX</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12CM X 100M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236</w:t>
            </w:r>
          </w:p>
        </w:tc>
        <w:tc>
          <w:tcPr>
            <w:tcW w:w="5583" w:type="dxa"/>
            <w:tcBorders>
              <w:top w:val="nil"/>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15CM X 100M</w:t>
            </w:r>
          </w:p>
        </w:tc>
        <w:tc>
          <w:tcPr>
            <w:tcW w:w="1023" w:type="dxa"/>
            <w:tcBorders>
              <w:top w:val="nil"/>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237</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20CM X 100M</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238</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30CM X 100M</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239</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SABONETE LÍQUIDO 5 LITROS erva doce</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240</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SACO DE LIXO HOSPITALAR RESÍDUOS</w:t>
            </w:r>
            <w:r w:rsidRPr="002C4526">
              <w:rPr>
                <w:rFonts w:ascii="Century Gothic" w:eastAsia="Times New Roman" w:hAnsi="Century Gothic" w:cs="Times New Roman"/>
                <w:color w:val="000000"/>
              </w:rPr>
              <w:br/>
              <w:t>INFECTANTES 1OO LITROS C/100 UNDS</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241</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SACO DE LIXO HOSPITALAR RESÍDUOS</w:t>
            </w:r>
            <w:r w:rsidRPr="002C4526">
              <w:rPr>
                <w:rFonts w:ascii="Century Gothic" w:eastAsia="Times New Roman" w:hAnsi="Century Gothic" w:cs="Times New Roman"/>
                <w:color w:val="000000"/>
              </w:rPr>
              <w:br/>
              <w:t>INFECTANTES 50 LITROS C/100 UNDS</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242</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SELADORA ODONTOLOGICO</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243</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SELANTE FOTOPOLIMERIZAVEL 2GR</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90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244</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SERINGA CARPULE</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245</w:t>
            </w:r>
          </w:p>
        </w:tc>
        <w:tc>
          <w:tcPr>
            <w:tcW w:w="5583" w:type="dxa"/>
            <w:tcBorders>
              <w:top w:val="single" w:sz="4" w:space="0" w:color="auto"/>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SERINGAS DESCARTÁVEIS 5 ML COM AGULHA C/100 UND</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SILANO</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SINDESMOTOMO (AFASTADOR GENGIVAL CIRÚRGICO</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SOLUÇÃO HEMOSTATICA 10ML</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SONDA EXPLORADORA Nº05</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SONDA MILIMETRADA WILLIANS</w:t>
            </w:r>
          </w:p>
        </w:tc>
        <w:tc>
          <w:tcPr>
            <w:tcW w:w="1023" w:type="dxa"/>
            <w:tcBorders>
              <w:top w:val="single" w:sz="4" w:space="0" w:color="auto"/>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CIRURGICO DESCARTÁVEL ESTÉRIL 40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252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DESCARTAVEL COLORIDO 40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1700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ENDODONTICO C/20 UNDS</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TAÇA DE BORRACHA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TESOURA ÍRIS CURVA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TESOURA ÍRIS RETA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TESTE DE VITALIDADE ENDO ICE SPRAY</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DE AÇO GROSSA/MÉDIA 4mm 12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12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PARA ACABAMENTO DE RESINA GRANULAÇÃO GROSSA/MÉDIA  4mm 150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15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PARA ACABAMENTO DE RESINA</w:t>
            </w:r>
            <w:r w:rsidRPr="002C4526">
              <w:rPr>
                <w:rFonts w:ascii="Century Gothic" w:eastAsia="Times New Roman" w:hAnsi="Century Gothic" w:cs="Times New Roman"/>
                <w:color w:val="000000"/>
              </w:rPr>
              <w:br/>
              <w:t>GRANULAÇÃO MEDIA/FINA 4mm 150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POLIESTER C/50 UNDS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TOUCA DESCARTÁVEL SANFONADA Cor branca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VERNIZ CAVITARIO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300"/>
        </w:trPr>
        <w:tc>
          <w:tcPr>
            <w:tcW w:w="649" w:type="dxa"/>
            <w:tcBorders>
              <w:top w:val="nil"/>
              <w:left w:val="single" w:sz="4" w:space="0" w:color="auto"/>
              <w:bottom w:val="nil"/>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264</w:t>
            </w:r>
          </w:p>
        </w:tc>
        <w:tc>
          <w:tcPr>
            <w:tcW w:w="5583" w:type="dxa"/>
            <w:tcBorders>
              <w:top w:val="nil"/>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VERNIZ FLUORNIZ</w:t>
            </w:r>
          </w:p>
        </w:tc>
        <w:tc>
          <w:tcPr>
            <w:tcW w:w="1023" w:type="dxa"/>
            <w:tcBorders>
              <w:top w:val="nil"/>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462"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r>
      <w:tr w:rsidR="004B4864" w:rsidRPr="002C4526" w:rsidTr="004B4864">
        <w:trPr>
          <w:trHeight w:val="300"/>
        </w:trPr>
        <w:tc>
          <w:tcPr>
            <w:tcW w:w="8717" w:type="dxa"/>
            <w:gridSpan w:val="4"/>
            <w:tcBorders>
              <w:top w:val="single" w:sz="4" w:space="0" w:color="auto"/>
              <w:left w:val="single" w:sz="4" w:space="0" w:color="auto"/>
              <w:bottom w:val="single" w:sz="4" w:space="0" w:color="auto"/>
              <w:right w:val="nil"/>
            </w:tcBorders>
            <w:shd w:val="clear" w:color="000000" w:fill="FFFFFF"/>
            <w:noWrap/>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TOTAL</w:t>
            </w:r>
          </w:p>
        </w:tc>
      </w:tr>
    </w:tbl>
    <w:p w:rsidR="000F50B8" w:rsidRDefault="000F50B8" w:rsidP="000F50B8">
      <w:pPr>
        <w:spacing w:after="0" w:line="240" w:lineRule="auto"/>
        <w:jc w:val="both"/>
        <w:rPr>
          <w:rFonts w:ascii="Segoe UI" w:eastAsia="Arial" w:hAnsi="Segoe UI" w:cs="Segoe UI"/>
        </w:rPr>
      </w:pPr>
    </w:p>
    <w:p w:rsidR="000F50B8" w:rsidRPr="00E560A3" w:rsidRDefault="000F50B8"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E560A3" w:rsidRDefault="000F50B8" w:rsidP="000F50B8">
      <w:pPr>
        <w:spacing w:after="0" w:line="240" w:lineRule="auto"/>
        <w:jc w:val="both"/>
        <w:rPr>
          <w:rFonts w:ascii="Segoe UI" w:eastAsia="Arial" w:hAnsi="Segoe UI" w:cs="Segoe UI"/>
          <w:color w:val="FF0000"/>
        </w:rPr>
      </w:pPr>
    </w:p>
    <w:p w:rsidR="005E6531" w:rsidRDefault="005E6531" w:rsidP="005E6531">
      <w:pPr>
        <w:autoSpaceDE w:val="0"/>
        <w:autoSpaceDN w:val="0"/>
        <w:adjustRightInd w:val="0"/>
        <w:spacing w:after="0" w:line="240" w:lineRule="auto"/>
        <w:jc w:val="both"/>
        <w:rPr>
          <w:rFonts w:ascii="Segoe UI" w:hAnsi="Segoe UI" w:cs="Segoe UI"/>
          <w:color w:val="000000"/>
          <w:sz w:val="23"/>
          <w:szCs w:val="23"/>
        </w:rPr>
      </w:pPr>
      <w:r>
        <w:rPr>
          <w:rFonts w:ascii="Segoe UI" w:hAnsi="Segoe UI" w:cs="Segoe UI"/>
          <w:b/>
          <w:bCs/>
          <w:color w:val="000000"/>
          <w:sz w:val="23"/>
          <w:szCs w:val="23"/>
        </w:rPr>
        <w:t>5</w:t>
      </w:r>
      <w:r w:rsidRPr="005E6531">
        <w:rPr>
          <w:rFonts w:ascii="Segoe UI" w:hAnsi="Segoe UI" w:cs="Segoe UI"/>
          <w:b/>
          <w:bCs/>
          <w:color w:val="000000"/>
          <w:sz w:val="23"/>
          <w:szCs w:val="23"/>
        </w:rPr>
        <w:t xml:space="preserve">.1. </w:t>
      </w:r>
      <w:r w:rsidRPr="005E6531">
        <w:rPr>
          <w:rFonts w:ascii="Segoe UI" w:hAnsi="Segoe UI" w:cs="Segoe UI"/>
          <w:color w:val="000000"/>
          <w:sz w:val="23"/>
          <w:szCs w:val="23"/>
        </w:rPr>
        <w:t xml:space="preserve">Trata-se de processo licitatório para eventual aquisição de materiais odontológicos destinados as Unidades Básicas de Saúde, Centro de Especialidades Odontológicas, vinculados a Rede Municipal de Saúde, sendo estes materiais de consumo comumente comercializados no mercado, existindo diversos fabricantes de produtos que atendem às especificações mínimas exigidas neste ETP. </w:t>
      </w:r>
    </w:p>
    <w:p w:rsidR="005E6531" w:rsidRPr="005E6531" w:rsidRDefault="005E6531" w:rsidP="005E6531">
      <w:pPr>
        <w:autoSpaceDE w:val="0"/>
        <w:autoSpaceDN w:val="0"/>
        <w:adjustRightInd w:val="0"/>
        <w:spacing w:after="0" w:line="240" w:lineRule="auto"/>
        <w:jc w:val="both"/>
        <w:rPr>
          <w:rFonts w:ascii="Segoe UI" w:hAnsi="Segoe UI" w:cs="Segoe UI"/>
          <w:color w:val="000000"/>
          <w:sz w:val="23"/>
          <w:szCs w:val="23"/>
        </w:rPr>
      </w:pPr>
    </w:p>
    <w:p w:rsidR="005E6531" w:rsidRDefault="005E6531" w:rsidP="005E6531">
      <w:pPr>
        <w:autoSpaceDE w:val="0"/>
        <w:autoSpaceDN w:val="0"/>
        <w:adjustRightInd w:val="0"/>
        <w:spacing w:after="0" w:line="240" w:lineRule="auto"/>
        <w:jc w:val="both"/>
        <w:rPr>
          <w:rFonts w:ascii="Segoe UI" w:hAnsi="Segoe UI" w:cs="Segoe UI"/>
          <w:color w:val="000000"/>
          <w:sz w:val="23"/>
          <w:szCs w:val="23"/>
        </w:rPr>
      </w:pPr>
      <w:r>
        <w:rPr>
          <w:rFonts w:ascii="Segoe UI" w:hAnsi="Segoe UI" w:cs="Segoe UI"/>
          <w:b/>
          <w:bCs/>
          <w:color w:val="000000"/>
          <w:sz w:val="23"/>
          <w:szCs w:val="23"/>
        </w:rPr>
        <w:t>5</w:t>
      </w:r>
      <w:r w:rsidRPr="005E6531">
        <w:rPr>
          <w:rFonts w:ascii="Segoe UI" w:hAnsi="Segoe UI" w:cs="Segoe UI"/>
          <w:b/>
          <w:bCs/>
          <w:color w:val="000000"/>
          <w:sz w:val="23"/>
          <w:szCs w:val="23"/>
        </w:rPr>
        <w:t>.</w:t>
      </w:r>
      <w:r>
        <w:rPr>
          <w:rFonts w:ascii="Segoe UI" w:hAnsi="Segoe UI" w:cs="Segoe UI"/>
          <w:b/>
          <w:bCs/>
          <w:color w:val="000000"/>
          <w:sz w:val="23"/>
          <w:szCs w:val="23"/>
        </w:rPr>
        <w:t>2</w:t>
      </w:r>
      <w:r w:rsidRPr="005E6531">
        <w:rPr>
          <w:rFonts w:ascii="Segoe UI" w:hAnsi="Segoe UI" w:cs="Segoe UI"/>
          <w:b/>
          <w:bCs/>
          <w:color w:val="000000"/>
          <w:sz w:val="23"/>
          <w:szCs w:val="23"/>
        </w:rPr>
        <w:t xml:space="preserve">. </w:t>
      </w:r>
      <w:r w:rsidRPr="005E6531">
        <w:rPr>
          <w:rFonts w:ascii="Segoe UI" w:hAnsi="Segoe UI" w:cs="Segoe UI"/>
          <w:color w:val="000000"/>
          <w:sz w:val="23"/>
          <w:szCs w:val="23"/>
        </w:rPr>
        <w:t xml:space="preserve">Para a contratação em tela, foram realizadas pesquisas através de sítios eletrônicos, analisados processos similares realizados por outros órgãos e </w:t>
      </w:r>
      <w:r w:rsidRPr="005E6531">
        <w:rPr>
          <w:rFonts w:ascii="Segoe UI" w:hAnsi="Segoe UI" w:cs="Segoe UI"/>
          <w:color w:val="000000"/>
          <w:sz w:val="23"/>
          <w:szCs w:val="23"/>
        </w:rPr>
        <w:lastRenderedPageBreak/>
        <w:t xml:space="preserve">entidades, e através de pesquisa de mercado, com o objetivo de identificar soluções que melhor atendam às necessidades da Secretaria Municipal de Saúde; </w:t>
      </w:r>
    </w:p>
    <w:p w:rsidR="005E6531" w:rsidRPr="005E6531" w:rsidRDefault="005E6531" w:rsidP="005E6531">
      <w:pPr>
        <w:autoSpaceDE w:val="0"/>
        <w:autoSpaceDN w:val="0"/>
        <w:adjustRightInd w:val="0"/>
        <w:spacing w:after="0" w:line="240" w:lineRule="auto"/>
        <w:jc w:val="both"/>
        <w:rPr>
          <w:rFonts w:ascii="Segoe UI" w:hAnsi="Segoe UI" w:cs="Segoe UI"/>
          <w:color w:val="000000"/>
          <w:sz w:val="23"/>
          <w:szCs w:val="23"/>
        </w:rPr>
      </w:pPr>
    </w:p>
    <w:p w:rsidR="006B6739" w:rsidRPr="005E6531" w:rsidRDefault="005E6531" w:rsidP="005E6531">
      <w:pPr>
        <w:spacing w:after="0" w:line="240" w:lineRule="auto"/>
        <w:jc w:val="both"/>
        <w:rPr>
          <w:rFonts w:ascii="Segoe UI" w:hAnsi="Segoe UI" w:cs="Segoe UI"/>
          <w:color w:val="000000"/>
          <w:sz w:val="23"/>
          <w:szCs w:val="23"/>
        </w:rPr>
      </w:pPr>
      <w:r w:rsidRPr="005E6531">
        <w:rPr>
          <w:rFonts w:ascii="Segoe UI" w:hAnsi="Segoe UI" w:cs="Segoe UI"/>
          <w:b/>
          <w:bCs/>
          <w:color w:val="000000"/>
          <w:sz w:val="23"/>
          <w:szCs w:val="23"/>
        </w:rPr>
        <w:t xml:space="preserve">5.3. </w:t>
      </w:r>
      <w:r w:rsidRPr="005E6531">
        <w:rPr>
          <w:rFonts w:ascii="Segoe UI" w:hAnsi="Segoe UI" w:cs="Segoe UI"/>
          <w:color w:val="000000"/>
          <w:sz w:val="23"/>
          <w:szCs w:val="23"/>
        </w:rPr>
        <w:t>Logo, a solução a ser adotada por esta área técnica converge para o Sistema de Registro de Preços para atender às necessidades da Secretaria Municipal de Saúde;</w:t>
      </w:r>
    </w:p>
    <w:p w:rsidR="005E6531" w:rsidRPr="005E6531" w:rsidRDefault="005E6531" w:rsidP="005E6531">
      <w:pPr>
        <w:spacing w:after="0" w:line="240" w:lineRule="auto"/>
        <w:jc w:val="both"/>
        <w:rPr>
          <w:rFonts w:ascii="Segoe UI" w:hAnsi="Segoe UI" w:cs="Segoe UI"/>
          <w:color w:val="000000"/>
          <w:sz w:val="23"/>
          <w:szCs w:val="23"/>
        </w:rPr>
      </w:pPr>
    </w:p>
    <w:p w:rsidR="005E6531" w:rsidRPr="005E6531" w:rsidRDefault="005E6531" w:rsidP="005E6531">
      <w:pPr>
        <w:autoSpaceDE w:val="0"/>
        <w:autoSpaceDN w:val="0"/>
        <w:adjustRightInd w:val="0"/>
        <w:spacing w:after="0" w:line="240" w:lineRule="auto"/>
        <w:jc w:val="both"/>
        <w:rPr>
          <w:rFonts w:ascii="Segoe UI" w:hAnsi="Segoe UI" w:cs="Segoe UI"/>
          <w:color w:val="000000"/>
          <w:sz w:val="23"/>
          <w:szCs w:val="23"/>
        </w:rPr>
      </w:pPr>
      <w:r w:rsidRPr="005E6531">
        <w:rPr>
          <w:rFonts w:ascii="Segoe UI" w:hAnsi="Segoe UI" w:cs="Segoe UI"/>
          <w:b/>
          <w:bCs/>
          <w:color w:val="000000"/>
          <w:sz w:val="23"/>
          <w:szCs w:val="23"/>
        </w:rPr>
        <w:t xml:space="preserve">5.4. </w:t>
      </w:r>
      <w:r w:rsidRPr="005E6531">
        <w:rPr>
          <w:rFonts w:ascii="Segoe UI" w:hAnsi="Segoe UI" w:cs="Segoe UI"/>
          <w:color w:val="000000"/>
          <w:sz w:val="23"/>
          <w:szCs w:val="23"/>
        </w:rPr>
        <w:t xml:space="preserve">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 </w:t>
      </w:r>
    </w:p>
    <w:p w:rsidR="005E6531" w:rsidRPr="005E6531" w:rsidRDefault="005E6531" w:rsidP="005E6531">
      <w:pPr>
        <w:autoSpaceDE w:val="0"/>
        <w:autoSpaceDN w:val="0"/>
        <w:adjustRightInd w:val="0"/>
        <w:spacing w:after="0" w:line="240" w:lineRule="auto"/>
        <w:jc w:val="both"/>
        <w:rPr>
          <w:rFonts w:ascii="Segoe UI" w:hAnsi="Segoe UI" w:cs="Segoe UI"/>
          <w:color w:val="000000"/>
          <w:sz w:val="23"/>
          <w:szCs w:val="23"/>
        </w:rPr>
      </w:pPr>
    </w:p>
    <w:p w:rsidR="005E6531" w:rsidRPr="005E6531" w:rsidRDefault="005E6531" w:rsidP="005E6531">
      <w:pPr>
        <w:autoSpaceDE w:val="0"/>
        <w:autoSpaceDN w:val="0"/>
        <w:adjustRightInd w:val="0"/>
        <w:spacing w:after="0" w:line="240" w:lineRule="auto"/>
        <w:jc w:val="both"/>
        <w:rPr>
          <w:rFonts w:ascii="Segoe UI" w:hAnsi="Segoe UI" w:cs="Segoe UI"/>
          <w:color w:val="000000"/>
          <w:sz w:val="23"/>
          <w:szCs w:val="23"/>
        </w:rPr>
      </w:pPr>
      <w:r w:rsidRPr="005E6531">
        <w:rPr>
          <w:rFonts w:ascii="Segoe UI" w:hAnsi="Segoe UI" w:cs="Segoe UI"/>
          <w:b/>
          <w:bCs/>
          <w:color w:val="000000"/>
          <w:sz w:val="23"/>
          <w:szCs w:val="23"/>
        </w:rPr>
        <w:t xml:space="preserve">5.5. </w:t>
      </w:r>
      <w:r w:rsidRPr="005E6531">
        <w:rPr>
          <w:rFonts w:ascii="Segoe UI" w:hAnsi="Segoe UI" w:cs="Segoe UI"/>
          <w:color w:val="000000"/>
          <w:sz w:val="23"/>
          <w:szCs w:val="23"/>
        </w:rPr>
        <w:t xml:space="preserve">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 </w:t>
      </w:r>
    </w:p>
    <w:p w:rsidR="005E6531" w:rsidRPr="005E6531" w:rsidRDefault="005E6531" w:rsidP="005E6531">
      <w:pPr>
        <w:spacing w:after="0" w:line="240" w:lineRule="auto"/>
        <w:jc w:val="both"/>
        <w:rPr>
          <w:rFonts w:ascii="Segoe UI" w:hAnsi="Segoe UI" w:cs="Segoe UI"/>
          <w:b/>
          <w:bCs/>
          <w:color w:val="000000"/>
          <w:sz w:val="23"/>
          <w:szCs w:val="23"/>
        </w:rPr>
      </w:pPr>
    </w:p>
    <w:p w:rsidR="00F45F1C" w:rsidRDefault="005E6531" w:rsidP="00F45F1C">
      <w:pPr>
        <w:pStyle w:val="Default"/>
        <w:jc w:val="both"/>
        <w:rPr>
          <w:rFonts w:ascii="Segoe UI" w:hAnsi="Segoe UI" w:cs="Segoe UI"/>
          <w:sz w:val="23"/>
          <w:szCs w:val="23"/>
        </w:rPr>
      </w:pPr>
      <w:r w:rsidRPr="00F45F1C">
        <w:rPr>
          <w:rFonts w:ascii="Segoe UI" w:hAnsi="Segoe UI" w:cs="Segoe UI"/>
          <w:b/>
          <w:bCs/>
          <w:sz w:val="23"/>
          <w:szCs w:val="23"/>
        </w:rPr>
        <w:t xml:space="preserve">5.6. </w:t>
      </w:r>
      <w:r w:rsidRPr="00F45F1C">
        <w:rPr>
          <w:rFonts w:ascii="Segoe UI" w:hAnsi="Segoe UI" w:cs="Segoe UI"/>
          <w:sz w:val="23"/>
          <w:szCs w:val="23"/>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w:t>
      </w:r>
      <w:r w:rsidR="00F45F1C" w:rsidRPr="00F45F1C">
        <w:rPr>
          <w:rFonts w:ascii="Segoe UI" w:hAnsi="Segoe UI" w:cs="Segoe UI"/>
          <w:sz w:val="23"/>
          <w:szCs w:val="23"/>
        </w:rPr>
        <w:t xml:space="preserve"> razão da demanda ser eventual e futura, sendo utilizado o registro de acordo com a necessidade dos produtos demandados. Outro ponto que merece destaque é o emprego de recursos financeiros somente para o atendimento imediato da demanda; </w:t>
      </w:r>
    </w:p>
    <w:p w:rsidR="00F45F1C" w:rsidRPr="00F45F1C" w:rsidRDefault="00F45F1C" w:rsidP="00F45F1C">
      <w:pPr>
        <w:pStyle w:val="Default"/>
        <w:jc w:val="both"/>
        <w:rPr>
          <w:rFonts w:ascii="Segoe UI" w:hAnsi="Segoe UI" w:cs="Segoe UI"/>
          <w:sz w:val="23"/>
          <w:szCs w:val="23"/>
        </w:rPr>
      </w:pPr>
    </w:p>
    <w:p w:rsidR="005E6531" w:rsidRDefault="00F45F1C" w:rsidP="005E6531">
      <w:pPr>
        <w:spacing w:after="0" w:line="240" w:lineRule="auto"/>
        <w:jc w:val="both"/>
        <w:rPr>
          <w:rFonts w:ascii="Segoe UI" w:hAnsi="Segoe UI" w:cs="Segoe UI"/>
          <w:color w:val="000000"/>
          <w:sz w:val="23"/>
          <w:szCs w:val="23"/>
        </w:rPr>
      </w:pPr>
      <w:r>
        <w:rPr>
          <w:rFonts w:ascii="Segoe UI" w:hAnsi="Segoe UI" w:cs="Segoe UI"/>
          <w:b/>
          <w:bCs/>
          <w:color w:val="000000"/>
          <w:sz w:val="23"/>
          <w:szCs w:val="23"/>
        </w:rPr>
        <w:t>5.7</w:t>
      </w:r>
      <w:r w:rsidRPr="00F45F1C">
        <w:rPr>
          <w:rFonts w:ascii="Segoe UI" w:hAnsi="Segoe UI" w:cs="Segoe UI"/>
          <w:b/>
          <w:bCs/>
          <w:color w:val="000000"/>
          <w:sz w:val="23"/>
          <w:szCs w:val="23"/>
        </w:rPr>
        <w:t xml:space="preserve">. </w:t>
      </w:r>
      <w:r w:rsidRPr="00F45F1C">
        <w:rPr>
          <w:rFonts w:ascii="Segoe UI" w:hAnsi="Segoe UI" w:cs="Segoe UI"/>
          <w:color w:val="000000"/>
          <w:sz w:val="23"/>
          <w:szCs w:val="23"/>
        </w:rPr>
        <w:t>Como há um grande número de fabricantes, importadores, distribuidores e empresas no mercado nacional que comercializam os itens a serem licitados e, devido ao fato dos bens a serem adquiridos constituírem como bens comuns, uma vez que possuem padrões de desempenho e qualidade que podem ser objetivamente definidos pelo edital, por meio de especificações reconhecidas e usuais no mercado, optou-se pela utilização do Sistema de Registro de Preços como forma de aquisição dos bens pretendidos.</w:t>
      </w:r>
    </w:p>
    <w:p w:rsidR="005E6531" w:rsidRPr="005E6531" w:rsidRDefault="005E6531" w:rsidP="005E6531">
      <w:pPr>
        <w:spacing w:after="0" w:line="240" w:lineRule="auto"/>
        <w:jc w:val="both"/>
        <w:rPr>
          <w:rFonts w:ascii="Segoe UI" w:eastAsia="Arial" w:hAnsi="Segoe UI" w:cs="Segoe UI"/>
          <w:color w:val="FF0000"/>
        </w:rPr>
      </w:pPr>
    </w:p>
    <w:p w:rsidR="000F50B8" w:rsidRPr="006905A1" w:rsidRDefault="000F50B8" w:rsidP="000F50B8">
      <w:pPr>
        <w:spacing w:after="0" w:line="240" w:lineRule="auto"/>
        <w:jc w:val="both"/>
        <w:rPr>
          <w:rFonts w:ascii="Segoe UI" w:eastAsia="Arial" w:hAnsi="Segoe UI" w:cs="Segoe UI"/>
          <w:b/>
        </w:rPr>
      </w:pPr>
      <w:r w:rsidRPr="00E560A3">
        <w:rPr>
          <w:rFonts w:ascii="Segoe UI" w:eastAsia="Arial" w:hAnsi="Segoe UI" w:cs="Segoe UI"/>
          <w:b/>
          <w:color w:val="000000"/>
        </w:rPr>
        <w:t xml:space="preserve">6. </w:t>
      </w:r>
      <w:r w:rsidRPr="00E560A3">
        <w:rPr>
          <w:rFonts w:ascii="Segoe UI" w:eastAsia="Arial" w:hAnsi="Segoe UI" w:cs="Segoe UI"/>
          <w:b/>
        </w:rPr>
        <w:t xml:space="preserve">Da estimativa do valor da contratação, acompanhada dos preços unitários </w:t>
      </w:r>
      <w:r w:rsidRPr="006905A1">
        <w:rPr>
          <w:rFonts w:ascii="Segoe UI" w:eastAsia="Arial" w:hAnsi="Segoe UI" w:cs="Segoe UI"/>
          <w:b/>
        </w:rPr>
        <w:t>referenciais, das memórias de cálculo e dos documentos que lhe dão suporte, que poderão constar de anexo classificado, se a Administração optar por preservar o seu sigilo até a conclusão da licitação.</w:t>
      </w:r>
    </w:p>
    <w:p w:rsidR="000F50B8" w:rsidRPr="006905A1" w:rsidRDefault="000F50B8" w:rsidP="000F50B8">
      <w:pPr>
        <w:spacing w:after="0" w:line="240" w:lineRule="auto"/>
        <w:jc w:val="both"/>
        <w:rPr>
          <w:rFonts w:ascii="Segoe UI" w:eastAsia="Arial" w:hAnsi="Segoe UI" w:cs="Segoe UI"/>
          <w:b/>
        </w:rPr>
      </w:pPr>
    </w:p>
    <w:p w:rsidR="00556705" w:rsidRPr="006905A1" w:rsidRDefault="000F50B8" w:rsidP="000F50B8">
      <w:pPr>
        <w:spacing w:after="0" w:line="240" w:lineRule="auto"/>
        <w:jc w:val="both"/>
        <w:rPr>
          <w:rFonts w:ascii="Segoe UI" w:eastAsia="Arial" w:hAnsi="Segoe UI" w:cs="Segoe UI"/>
        </w:rPr>
      </w:pPr>
      <w:r w:rsidRPr="006905A1">
        <w:rPr>
          <w:rFonts w:ascii="Segoe UI" w:eastAsia="Arial" w:hAnsi="Segoe UI" w:cs="Segoe UI"/>
        </w:rPr>
        <w:t xml:space="preserve">6.1. A estimativa do valor da contratação administrativa é no valor aproximado de R$ </w:t>
      </w:r>
      <w:r w:rsidR="008F2853">
        <w:rPr>
          <w:rFonts w:ascii="Segoe UI" w:eastAsia="Arial" w:hAnsi="Segoe UI" w:cs="Segoe UI"/>
        </w:rPr>
        <w:t>1.600.000,00</w:t>
      </w:r>
      <w:r w:rsidRPr="006905A1">
        <w:rPr>
          <w:rFonts w:ascii="Segoe UI" w:eastAsia="Arial" w:hAnsi="Segoe UI" w:cs="Segoe UI"/>
        </w:rPr>
        <w:t xml:space="preserve"> (</w:t>
      </w:r>
      <w:r w:rsidR="008F2853">
        <w:rPr>
          <w:rFonts w:ascii="Segoe UI" w:eastAsia="Arial" w:hAnsi="Segoe UI" w:cs="Segoe UI"/>
        </w:rPr>
        <w:t>Um milhão e seiscentos</w:t>
      </w:r>
      <w:r w:rsidRPr="006905A1">
        <w:rPr>
          <w:rFonts w:ascii="Segoe UI" w:eastAsia="Arial" w:hAnsi="Segoe UI" w:cs="Segoe UI"/>
        </w:rPr>
        <w:t xml:space="preserve"> mil</w:t>
      </w:r>
      <w:r w:rsidR="00C6231A">
        <w:rPr>
          <w:rFonts w:ascii="Segoe UI" w:eastAsia="Arial" w:hAnsi="Segoe UI" w:cs="Segoe UI"/>
        </w:rPr>
        <w:t xml:space="preserve"> reais</w:t>
      </w:r>
      <w:r w:rsidRPr="006905A1">
        <w:rPr>
          <w:rFonts w:ascii="Segoe UI" w:eastAsia="Arial" w:hAnsi="Segoe UI" w:cs="Segoe UI"/>
        </w:rPr>
        <w:t>), sem atualização, considerando-se o levantamento de preços realizado, com fornecedores do mercado local.</w:t>
      </w:r>
    </w:p>
    <w:p w:rsidR="000F50B8" w:rsidRPr="006905A1" w:rsidRDefault="000F50B8" w:rsidP="000F50B8">
      <w:pPr>
        <w:spacing w:after="0" w:line="240" w:lineRule="auto"/>
        <w:jc w:val="both"/>
        <w:rPr>
          <w:rFonts w:ascii="Segoe UI" w:eastAsia="Segoe UI" w:hAnsi="Segoe UI" w:cs="Segoe UI"/>
        </w:rPr>
      </w:pPr>
    </w:p>
    <w:p w:rsidR="00091D22" w:rsidRPr="006905A1" w:rsidRDefault="003F641B" w:rsidP="000C6F3C">
      <w:pPr>
        <w:spacing w:line="300" w:lineRule="auto"/>
        <w:jc w:val="both"/>
        <w:rPr>
          <w:rFonts w:ascii="Segoe UI" w:eastAsia="Segoe UI" w:hAnsi="Segoe UI" w:cs="Segoe UI"/>
        </w:rPr>
      </w:pPr>
      <w:r>
        <w:rPr>
          <w:rFonts w:ascii="Segoe UI" w:hAnsi="Segoe UI" w:cs="Segoe UI"/>
        </w:rPr>
        <w:t>6</w:t>
      </w:r>
      <w:r w:rsidR="0092647C" w:rsidRPr="006905A1">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A763E6" w:rsidRDefault="00091D22" w:rsidP="00091D22">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7. Da descrição da solução como um todo, inclusive das exigências relacionadas à manutenção e à assistência técnica, quando for o caso</w:t>
      </w:r>
    </w:p>
    <w:p w:rsidR="00091D22" w:rsidRPr="00F45F1C" w:rsidRDefault="00091D22" w:rsidP="00F45F1C">
      <w:pPr>
        <w:tabs>
          <w:tab w:val="left" w:pos="2268"/>
        </w:tabs>
        <w:spacing w:after="0" w:line="300" w:lineRule="auto"/>
        <w:jc w:val="both"/>
        <w:rPr>
          <w:rFonts w:ascii="Segoe UI" w:eastAsia="Segoe UI" w:hAnsi="Segoe UI" w:cs="Segoe UI"/>
        </w:rPr>
      </w:pPr>
    </w:p>
    <w:p w:rsidR="00F45F1C" w:rsidRPr="00F45F1C" w:rsidRDefault="003F641B" w:rsidP="00F45F1C">
      <w:pPr>
        <w:pStyle w:val="Default"/>
        <w:jc w:val="both"/>
        <w:rPr>
          <w:rFonts w:ascii="Segoe UI" w:hAnsi="Segoe UI" w:cs="Segoe UI"/>
          <w:sz w:val="22"/>
          <w:szCs w:val="22"/>
        </w:rPr>
      </w:pPr>
      <w:r w:rsidRPr="00F45F1C">
        <w:rPr>
          <w:rFonts w:ascii="Segoe UI" w:hAnsi="Segoe UI" w:cs="Segoe UI"/>
          <w:bCs/>
          <w:sz w:val="22"/>
          <w:szCs w:val="22"/>
        </w:rPr>
        <w:t xml:space="preserve">7.1. </w:t>
      </w:r>
      <w:r w:rsidR="00F45F1C" w:rsidRPr="00F45F1C">
        <w:rPr>
          <w:rFonts w:ascii="Segoe UI" w:hAnsi="Segoe UI" w:cs="Segoe UI"/>
          <w:sz w:val="22"/>
          <w:szCs w:val="22"/>
        </w:rPr>
        <w:t xml:space="preserve">A solução apresentada consiste na realização de procedimentos licitatórios, via sistema de Registro de Preços, para eventual aquisição de materiais odontológicos, destinados ao atendimento das necessidades da Secretaria Municipal da Saúde. A ata de registro de preços permitirá a aquisição dos itens necessários pelo período especificado, nas quantidades demandadas conforme decorrer das ações de saúde. O registro de preço garante ao município a aquisição do melhor preço adjudicado pelo período de 12 meses e permite ainda a correta gestão dos estoques, dos prazos de entrega e do espaço físico para armazenamento; </w:t>
      </w:r>
    </w:p>
    <w:p w:rsidR="00F45F1C" w:rsidRPr="00F45F1C" w:rsidRDefault="00F45F1C" w:rsidP="00F45F1C">
      <w:pPr>
        <w:pStyle w:val="Default"/>
        <w:jc w:val="both"/>
        <w:rPr>
          <w:rFonts w:ascii="Segoe UI" w:hAnsi="Segoe UI" w:cs="Segoe UI"/>
          <w:sz w:val="22"/>
          <w:szCs w:val="22"/>
        </w:rPr>
      </w:pPr>
    </w:p>
    <w:p w:rsidR="00F45F1C" w:rsidRPr="00F45F1C" w:rsidRDefault="00F45F1C" w:rsidP="00F45F1C">
      <w:pPr>
        <w:jc w:val="both"/>
        <w:rPr>
          <w:rFonts w:ascii="Segoe UI" w:hAnsi="Segoe UI" w:cs="Segoe UI"/>
          <w:color w:val="000000"/>
        </w:rPr>
      </w:pPr>
      <w:r>
        <w:rPr>
          <w:rFonts w:ascii="Segoe UI" w:hAnsi="Segoe UI" w:cs="Segoe UI"/>
          <w:b/>
          <w:bCs/>
          <w:color w:val="000000"/>
        </w:rPr>
        <w:t>7</w:t>
      </w:r>
      <w:r w:rsidRPr="00F45F1C">
        <w:rPr>
          <w:rFonts w:ascii="Segoe UI" w:hAnsi="Segoe UI" w:cs="Segoe UI"/>
          <w:b/>
          <w:bCs/>
          <w:color w:val="000000"/>
        </w:rPr>
        <w:t xml:space="preserve">.2. </w:t>
      </w:r>
      <w:r w:rsidRPr="00F45F1C">
        <w:rPr>
          <w:rFonts w:ascii="Segoe UI" w:hAnsi="Segoe UI" w:cs="Segoe UI"/>
          <w:color w:val="000000"/>
        </w:rPr>
        <w:t>Além disso, este futuro processo licitatório visa manter linhas de suprimento para materiais odontológicos, possibilitar a reposição dos estoques do Almoxarifado, e com isso cumprir o fornecimento dos referidos insumos aos diversos setores de Assistência à Saúde.</w:t>
      </w:r>
    </w:p>
    <w:p w:rsidR="00091D22" w:rsidRPr="00F45F1C" w:rsidRDefault="00F45F1C" w:rsidP="00F45F1C">
      <w:pPr>
        <w:jc w:val="both"/>
        <w:rPr>
          <w:rFonts w:ascii="Segoe UI" w:eastAsia="Segoe UI" w:hAnsi="Segoe UI" w:cs="Segoe UI"/>
          <w:b/>
        </w:rPr>
      </w:pPr>
      <w:r w:rsidRPr="00F45F1C">
        <w:rPr>
          <w:rFonts w:ascii="Segoe UI" w:hAnsi="Segoe UI" w:cs="Segoe UI"/>
          <w:color w:val="000000"/>
        </w:rPr>
        <w:t xml:space="preserve"> </w:t>
      </w:r>
      <w:r w:rsidR="00091D22" w:rsidRPr="00F45F1C">
        <w:rPr>
          <w:rFonts w:ascii="Segoe UI" w:eastAsia="Segoe UI" w:hAnsi="Segoe UI" w:cs="Segoe UI"/>
          <w:b/>
        </w:rPr>
        <w:t>8. Da justificativa para o parcelamento ou não da contratação</w:t>
      </w:r>
    </w:p>
    <w:p w:rsidR="00F8289F" w:rsidRPr="00F8289F" w:rsidRDefault="00F8289F" w:rsidP="00F8289F">
      <w:pPr>
        <w:autoSpaceDE w:val="0"/>
        <w:autoSpaceDN w:val="0"/>
        <w:adjustRightInd w:val="0"/>
        <w:spacing w:after="0" w:line="240" w:lineRule="auto"/>
        <w:jc w:val="both"/>
        <w:rPr>
          <w:rFonts w:ascii="Segoe UI" w:hAnsi="Segoe UI" w:cs="Segoe UI"/>
          <w:color w:val="000000"/>
          <w:sz w:val="23"/>
          <w:szCs w:val="23"/>
        </w:rPr>
      </w:pPr>
      <w:r w:rsidRPr="00F8289F">
        <w:rPr>
          <w:rFonts w:ascii="Segoe UI" w:hAnsi="Segoe UI" w:cs="Segoe UI"/>
          <w:b/>
          <w:bCs/>
          <w:color w:val="000000"/>
          <w:sz w:val="23"/>
          <w:szCs w:val="23"/>
        </w:rPr>
        <w:t xml:space="preserve">8.1. </w:t>
      </w:r>
      <w:r w:rsidRPr="00F8289F">
        <w:rPr>
          <w:rFonts w:ascii="Segoe UI" w:hAnsi="Segoe UI" w:cs="Segoe UI"/>
          <w:color w:val="000000"/>
          <w:sz w:val="23"/>
          <w:szCs w:val="23"/>
        </w:rPr>
        <w:t xml:space="preserve">Considerando que o parcelamento do objeto deste ETP é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 </w:t>
      </w:r>
    </w:p>
    <w:p w:rsidR="00754927" w:rsidRPr="00F8289F" w:rsidRDefault="00F8289F" w:rsidP="00F8289F">
      <w:pPr>
        <w:spacing w:after="0" w:line="240" w:lineRule="auto"/>
        <w:jc w:val="both"/>
        <w:rPr>
          <w:rFonts w:ascii="Segoe UI" w:hAnsi="Segoe UI" w:cs="Segoe UI"/>
          <w:color w:val="000000"/>
          <w:sz w:val="23"/>
          <w:szCs w:val="23"/>
        </w:rPr>
      </w:pPr>
      <w:r w:rsidRPr="00F8289F">
        <w:rPr>
          <w:rFonts w:ascii="Segoe UI" w:hAnsi="Segoe UI" w:cs="Segoe UI"/>
          <w:b/>
          <w:bCs/>
          <w:color w:val="000000"/>
          <w:sz w:val="23"/>
          <w:szCs w:val="23"/>
        </w:rPr>
        <w:t xml:space="preserve">8.2. </w:t>
      </w:r>
      <w:r w:rsidRPr="00F8289F">
        <w:rPr>
          <w:rFonts w:ascii="Segoe UI" w:hAnsi="Segoe UI" w:cs="Segoe UI"/>
          <w:color w:val="000000"/>
          <w:sz w:val="23"/>
          <w:szCs w:val="23"/>
        </w:rPr>
        <w:t>Assim posto, resta claro que a divisão em itens amplia a competitividade, sobretudo porque algumas empresas podem não ter capacidade ou condições de ofertar a integralidade do objeto, mas apenas uma parte dele, razão pela qual a adjudicação conjunta inviabilizaria a participação delas no certame.</w:t>
      </w:r>
    </w:p>
    <w:p w:rsidR="00F8289F" w:rsidRDefault="00F8289F" w:rsidP="00F8289F">
      <w:pPr>
        <w:spacing w:after="0" w:line="240" w:lineRule="auto"/>
        <w:jc w:val="both"/>
        <w:rPr>
          <w:rFonts w:ascii="Arial" w:hAnsi="Arial" w:cs="Arial"/>
          <w:color w:val="000000"/>
          <w:sz w:val="23"/>
          <w:szCs w:val="23"/>
        </w:rPr>
      </w:pPr>
    </w:p>
    <w:p w:rsidR="00F8289F" w:rsidRDefault="00F8289F" w:rsidP="00F8289F">
      <w:pPr>
        <w:spacing w:after="0" w:line="240" w:lineRule="auto"/>
        <w:jc w:val="both"/>
      </w:pPr>
    </w:p>
    <w:p w:rsidR="00091D22" w:rsidRPr="003D3BCC" w:rsidRDefault="00091D22" w:rsidP="00754927">
      <w:pPr>
        <w:spacing w:after="0" w:line="240" w:lineRule="auto"/>
        <w:jc w:val="both"/>
        <w:rPr>
          <w:rFonts w:ascii="Segoe UI" w:eastAsia="Segoe UI" w:hAnsi="Segoe UI" w:cs="Segoe UI"/>
          <w:b/>
        </w:rPr>
      </w:pPr>
      <w:r>
        <w:rPr>
          <w:rFonts w:ascii="Segoe UI" w:eastAsia="Segoe UI" w:hAnsi="Segoe UI" w:cs="Segoe UI"/>
          <w:b/>
        </w:rPr>
        <w:t xml:space="preserve">9. Do demonstrativo dos resultados pretendidos em termo de economicidade e de </w:t>
      </w:r>
      <w:r w:rsidRPr="003D3BCC">
        <w:rPr>
          <w:rFonts w:ascii="Segoe UI" w:eastAsia="Segoe UI" w:hAnsi="Segoe UI" w:cs="Segoe UI"/>
          <w:b/>
        </w:rPr>
        <w:t>melhor aproveitamento dos recursos humanos, materiais e financeiros disponíveis</w:t>
      </w:r>
    </w:p>
    <w:p w:rsidR="0038047A" w:rsidRPr="00C6209F" w:rsidRDefault="0038047A" w:rsidP="0038047A">
      <w:pPr>
        <w:jc w:val="both"/>
        <w:rPr>
          <w:rFonts w:ascii="Segoe UI" w:hAnsi="Segoe UI" w:cs="Segoe UI"/>
          <w:bCs/>
          <w:sz w:val="23"/>
          <w:szCs w:val="23"/>
        </w:rPr>
      </w:pPr>
      <w:r w:rsidRPr="00C6209F">
        <w:rPr>
          <w:rFonts w:ascii="Segoe UI" w:hAnsi="Segoe UI" w:cs="Segoe UI"/>
          <w:bCs/>
          <w:sz w:val="23"/>
          <w:szCs w:val="23"/>
        </w:rPr>
        <w:lastRenderedPageBreak/>
        <w:t>9.1. Com a presente contratação</w:t>
      </w:r>
      <w:r w:rsidR="008F2853">
        <w:rPr>
          <w:rFonts w:ascii="Segoe UI" w:hAnsi="Segoe UI" w:cs="Segoe UI"/>
          <w:bCs/>
          <w:sz w:val="23"/>
          <w:szCs w:val="23"/>
        </w:rPr>
        <w:t xml:space="preserve"> a secretaria de saúde</w:t>
      </w:r>
      <w:r w:rsidRPr="00C6209F">
        <w:rPr>
          <w:rFonts w:ascii="Segoe UI" w:hAnsi="Segoe UI" w:cs="Segoe UI"/>
          <w:bCs/>
          <w:sz w:val="23"/>
          <w:szCs w:val="23"/>
        </w:rPr>
        <w:t xml:space="preserve"> almeja alcançar o seguinte resultado:</w:t>
      </w:r>
    </w:p>
    <w:p w:rsidR="0038047A" w:rsidRPr="00C6209F" w:rsidRDefault="0038047A" w:rsidP="0038047A">
      <w:pPr>
        <w:jc w:val="both"/>
        <w:rPr>
          <w:rFonts w:ascii="Segoe UI" w:hAnsi="Segoe UI" w:cs="Segoe UI"/>
          <w:bCs/>
          <w:sz w:val="23"/>
          <w:szCs w:val="23"/>
        </w:rPr>
      </w:pPr>
      <w:r w:rsidRPr="00C6209F">
        <w:rPr>
          <w:rFonts w:ascii="Segoe UI" w:hAnsi="Segoe UI" w:cs="Segoe UI"/>
          <w:bCs/>
          <w:sz w:val="23"/>
          <w:szCs w:val="23"/>
        </w:rPr>
        <w:t xml:space="preserve">9.1.1. Suprir a demanda anual de materiais/produtos de </w:t>
      </w:r>
      <w:r w:rsidR="008F2853">
        <w:rPr>
          <w:rFonts w:ascii="Segoe UI" w:hAnsi="Segoe UI" w:cs="Segoe UI"/>
          <w:bCs/>
          <w:sz w:val="23"/>
          <w:szCs w:val="23"/>
        </w:rPr>
        <w:t xml:space="preserve">odontológicos para o atendimento </w:t>
      </w:r>
      <w:proofErr w:type="spellStart"/>
      <w:r w:rsidR="008F2853">
        <w:rPr>
          <w:rFonts w:ascii="Segoe UI" w:hAnsi="Segoe UI" w:cs="Segoe UI"/>
          <w:bCs/>
          <w:sz w:val="23"/>
          <w:szCs w:val="23"/>
        </w:rPr>
        <w:t>a</w:t>
      </w:r>
      <w:proofErr w:type="spellEnd"/>
      <w:r w:rsidR="008F2853">
        <w:rPr>
          <w:rFonts w:ascii="Segoe UI" w:hAnsi="Segoe UI" w:cs="Segoe UI"/>
          <w:bCs/>
          <w:sz w:val="23"/>
          <w:szCs w:val="23"/>
        </w:rPr>
        <w:t xml:space="preserve"> população.</w:t>
      </w:r>
    </w:p>
    <w:p w:rsidR="0038047A" w:rsidRPr="00C6209F" w:rsidRDefault="0038047A" w:rsidP="0038047A">
      <w:pPr>
        <w:jc w:val="both"/>
        <w:rPr>
          <w:rFonts w:ascii="Segoe UI" w:hAnsi="Segoe UI" w:cs="Segoe UI"/>
          <w:bCs/>
          <w:sz w:val="23"/>
          <w:szCs w:val="23"/>
        </w:rPr>
      </w:pPr>
      <w:r w:rsidRPr="00C6209F">
        <w:rPr>
          <w:rFonts w:ascii="Segoe UI" w:hAnsi="Segoe UI" w:cs="Segoe UI"/>
          <w:bCs/>
          <w:sz w:val="23"/>
          <w:szCs w:val="23"/>
        </w:rPr>
        <w:t xml:space="preserve">9.1.2. Pretende-se contratar os itens descritos nesta solução com o melhor preço, com qualidade que atenda a especificação, correspondendo às necessidades das unidades requisitantes. Além disso, visa atender </w:t>
      </w:r>
      <w:r w:rsidR="008F2853">
        <w:rPr>
          <w:rFonts w:ascii="Segoe UI" w:hAnsi="Segoe UI" w:cs="Segoe UI"/>
          <w:bCs/>
          <w:sz w:val="23"/>
          <w:szCs w:val="23"/>
        </w:rPr>
        <w:t>a secretaria de saúde</w:t>
      </w:r>
      <w:r w:rsidRPr="00C6209F">
        <w:rPr>
          <w:rFonts w:ascii="Segoe UI" w:hAnsi="Segoe UI" w:cs="Segoe UI"/>
          <w:bCs/>
          <w:sz w:val="23"/>
          <w:szCs w:val="23"/>
        </w:rPr>
        <w:t xml:space="preserve">, buscando a qualidade </w:t>
      </w:r>
      <w:r w:rsidR="008F2853">
        <w:rPr>
          <w:rFonts w:ascii="Segoe UI" w:hAnsi="Segoe UI" w:cs="Segoe UI"/>
          <w:bCs/>
          <w:sz w:val="23"/>
          <w:szCs w:val="23"/>
        </w:rPr>
        <w:t xml:space="preserve">n atendimento aos </w:t>
      </w:r>
      <w:proofErr w:type="spellStart"/>
      <w:r w:rsidR="008F2853">
        <w:rPr>
          <w:rFonts w:ascii="Segoe UI" w:hAnsi="Segoe UI" w:cs="Segoe UI"/>
          <w:bCs/>
          <w:sz w:val="23"/>
          <w:szCs w:val="23"/>
        </w:rPr>
        <w:t>municípes</w:t>
      </w:r>
      <w:proofErr w:type="spellEnd"/>
      <w:r w:rsidRPr="00C6209F">
        <w:rPr>
          <w:rFonts w:ascii="Segoe UI" w:hAnsi="Segoe UI" w:cs="Segoe UI"/>
          <w:bCs/>
          <w:sz w:val="23"/>
          <w:szCs w:val="23"/>
        </w:rPr>
        <w:t>, conforme sustentadas nas motivações demonstrados no DFD.</w:t>
      </w:r>
    </w:p>
    <w:p w:rsidR="00716985" w:rsidRDefault="00716985" w:rsidP="00716985">
      <w:pPr>
        <w:tabs>
          <w:tab w:val="left" w:pos="2268"/>
        </w:tabs>
        <w:spacing w:after="0" w:line="300" w:lineRule="auto"/>
        <w:jc w:val="both"/>
        <w:rPr>
          <w:rFonts w:ascii="Segoe UI" w:eastAsia="Segoe UI" w:hAnsi="Segoe UI" w:cs="Segoe UI"/>
          <w:b/>
        </w:rPr>
      </w:pPr>
    </w:p>
    <w:p w:rsidR="00091D22" w:rsidRPr="00045CCA" w:rsidRDefault="00091D22" w:rsidP="00716985">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F8289F" w:rsidRPr="008F2853" w:rsidRDefault="00091D22" w:rsidP="008F2853">
      <w:pPr>
        <w:pStyle w:val="Default"/>
        <w:jc w:val="both"/>
        <w:rPr>
          <w:rFonts w:ascii="Segoe UI" w:hAnsi="Segoe UI" w:cs="Segoe UI"/>
          <w:sz w:val="22"/>
          <w:szCs w:val="22"/>
        </w:rPr>
      </w:pPr>
      <w:r w:rsidRPr="008F2853">
        <w:rPr>
          <w:rFonts w:ascii="Segoe UI" w:eastAsia="Segoe UI" w:hAnsi="Segoe UI" w:cs="Segoe UI"/>
          <w:sz w:val="22"/>
          <w:szCs w:val="22"/>
        </w:rPr>
        <w:t xml:space="preserve">10.1. </w:t>
      </w:r>
      <w:r w:rsidR="00F8289F" w:rsidRPr="008F2853">
        <w:rPr>
          <w:rFonts w:ascii="Segoe UI" w:hAnsi="Segoe UI" w:cs="Segoe UI"/>
          <w:sz w:val="22"/>
          <w:szCs w:val="22"/>
        </w:rPr>
        <w:t xml:space="preserve">Considerando a validade da maioria dos produtos (materiais de consumo odontológicos) para que os mesmos não se tornem impróprios para a utilização, para que haja gerência efetiva sobre o consumo real e o controle de estoque, ainda, para que não haja desperdícios de recursos frente às restrições financeiras do órgão, a melhor forma de entrega que se adéqua as condições de uso é por meio do fornecimento parcelado, conforme a demanda, razão pela qual elegemos que a aquisição se faça por meio de Ata de Registro de Preços, tendo como critério de julgamento o menor preço por ITEM; </w:t>
      </w:r>
    </w:p>
    <w:p w:rsidR="00091D22" w:rsidRPr="008F2853" w:rsidRDefault="00F8289F" w:rsidP="008F2853">
      <w:pPr>
        <w:spacing w:line="300" w:lineRule="auto"/>
        <w:jc w:val="both"/>
        <w:rPr>
          <w:rFonts w:ascii="Segoe UI" w:eastAsia="Segoe UI" w:hAnsi="Segoe UI" w:cs="Segoe UI"/>
        </w:rPr>
      </w:pPr>
      <w:r w:rsidRPr="008F2853">
        <w:rPr>
          <w:rFonts w:ascii="Segoe UI" w:hAnsi="Segoe UI" w:cs="Segoe UI"/>
          <w:b/>
          <w:bCs/>
          <w:color w:val="000000"/>
        </w:rPr>
        <w:t>1</w:t>
      </w:r>
      <w:r w:rsidR="008F2853">
        <w:rPr>
          <w:rFonts w:ascii="Segoe UI" w:hAnsi="Segoe UI" w:cs="Segoe UI"/>
          <w:b/>
          <w:bCs/>
          <w:color w:val="000000"/>
        </w:rPr>
        <w:t>0</w:t>
      </w:r>
      <w:r w:rsidRPr="008F2853">
        <w:rPr>
          <w:rFonts w:ascii="Segoe UI" w:hAnsi="Segoe UI" w:cs="Segoe UI"/>
          <w:b/>
          <w:bCs/>
          <w:color w:val="000000"/>
        </w:rPr>
        <w:t xml:space="preserve">.2. </w:t>
      </w:r>
      <w:r w:rsidRPr="008F2853">
        <w:rPr>
          <w:rFonts w:ascii="Segoe UI" w:hAnsi="Segoe UI" w:cs="Segoe UI"/>
          <w:color w:val="000000"/>
        </w:rPr>
        <w:t>Em relação a eventual necessidade de adequação do ambiente do órgão para a execução da solução escolhida, não se vislumbra necessidades de providências para quaisquer adequações, quer seja logística, infraestrutura, pessoal, procedimental ou regimental.</w:t>
      </w: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 xml:space="preserve">11. Das contratações correlatas e/ou interdependentes </w:t>
      </w:r>
    </w:p>
    <w:p w:rsidR="00091D22" w:rsidRPr="00F8289F" w:rsidRDefault="00091D22" w:rsidP="00F8289F">
      <w:pPr>
        <w:tabs>
          <w:tab w:val="left" w:pos="2268"/>
        </w:tabs>
        <w:spacing w:after="0" w:line="300" w:lineRule="auto"/>
        <w:jc w:val="both"/>
        <w:rPr>
          <w:rFonts w:ascii="Segoe UI" w:eastAsia="Segoe UI" w:hAnsi="Segoe UI" w:cs="Segoe UI"/>
        </w:rPr>
      </w:pPr>
      <w:r w:rsidRPr="00045CCA">
        <w:rPr>
          <w:rFonts w:ascii="Segoe UI" w:eastAsia="Segoe UI" w:hAnsi="Segoe UI" w:cs="Segoe UI"/>
        </w:rPr>
        <w:t xml:space="preserve">11.1. Não existiu ou existem contratações correlatas </w:t>
      </w:r>
      <w:r w:rsidRPr="00045CCA">
        <w:rPr>
          <w:rFonts w:ascii="Segoe UI" w:eastAsia="Segoe UI" w:hAnsi="Segoe UI" w:cs="Segoe UI"/>
          <w:b/>
        </w:rPr>
        <w:t xml:space="preserve">e/ou </w:t>
      </w:r>
      <w:r w:rsidRPr="00045CCA">
        <w:rPr>
          <w:rFonts w:ascii="Segoe UI" w:eastAsia="Segoe UI" w:hAnsi="Segoe UI" w:cs="Segoe UI"/>
        </w:rPr>
        <w:t xml:space="preserve">interdependentes no âmbito </w:t>
      </w:r>
      <w:r w:rsidRPr="00F8289F">
        <w:rPr>
          <w:rFonts w:ascii="Segoe UI" w:eastAsia="Segoe UI" w:hAnsi="Segoe UI" w:cs="Segoe UI"/>
        </w:rPr>
        <w:t xml:space="preserve">da Administração. </w:t>
      </w:r>
    </w:p>
    <w:p w:rsidR="00091D22" w:rsidRPr="00F8289F" w:rsidRDefault="00091D22" w:rsidP="00F8289F">
      <w:pPr>
        <w:tabs>
          <w:tab w:val="left" w:pos="2268"/>
        </w:tabs>
        <w:spacing w:after="0" w:line="300" w:lineRule="auto"/>
        <w:jc w:val="both"/>
        <w:rPr>
          <w:rFonts w:ascii="Segoe UI" w:eastAsia="Segoe UI" w:hAnsi="Segoe UI" w:cs="Segoe UI"/>
        </w:rPr>
      </w:pPr>
    </w:p>
    <w:p w:rsidR="00091D22" w:rsidRPr="00F8289F" w:rsidRDefault="00091D22" w:rsidP="00F8289F">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8289F" w:rsidRPr="00F8289F" w:rsidRDefault="00F8289F" w:rsidP="00F8289F">
      <w:pPr>
        <w:autoSpaceDE w:val="0"/>
        <w:autoSpaceDN w:val="0"/>
        <w:adjustRightInd w:val="0"/>
        <w:spacing w:after="0" w:line="240" w:lineRule="auto"/>
        <w:jc w:val="both"/>
        <w:rPr>
          <w:rFonts w:ascii="Segoe UI" w:hAnsi="Segoe UI" w:cs="Segoe UI"/>
          <w:color w:val="000000"/>
          <w:sz w:val="23"/>
          <w:szCs w:val="23"/>
        </w:rPr>
      </w:pPr>
      <w:r w:rsidRPr="00F8289F">
        <w:rPr>
          <w:rFonts w:ascii="Segoe UI" w:hAnsi="Segoe UI" w:cs="Segoe UI"/>
          <w:b/>
          <w:bCs/>
          <w:color w:val="000000"/>
          <w:sz w:val="23"/>
          <w:szCs w:val="23"/>
        </w:rPr>
        <w:t>1</w:t>
      </w:r>
      <w:r>
        <w:rPr>
          <w:rFonts w:ascii="Segoe UI" w:hAnsi="Segoe UI" w:cs="Segoe UI"/>
          <w:b/>
          <w:bCs/>
          <w:color w:val="000000"/>
          <w:sz w:val="23"/>
          <w:szCs w:val="23"/>
        </w:rPr>
        <w:t>2</w:t>
      </w:r>
      <w:r w:rsidRPr="00F8289F">
        <w:rPr>
          <w:rFonts w:ascii="Segoe UI" w:hAnsi="Segoe UI" w:cs="Segoe UI"/>
          <w:b/>
          <w:bCs/>
          <w:color w:val="000000"/>
          <w:sz w:val="23"/>
          <w:szCs w:val="23"/>
        </w:rPr>
        <w:t xml:space="preserve">.1 </w:t>
      </w:r>
      <w:r w:rsidRPr="00F8289F">
        <w:rPr>
          <w:rFonts w:ascii="Segoe UI" w:hAnsi="Segoe UI" w:cs="Segoe UI"/>
          <w:color w:val="000000"/>
          <w:sz w:val="23"/>
          <w:szCs w:val="23"/>
        </w:rPr>
        <w:t xml:space="preserve">O objeto licitado não gera impactos ambientais diretos. A eventual aquisição visa gerar impactos ambientais positivos, uma vez que haverá previsão da responsabilidade ambiental da futura contratada, que todo o material e equipamento a ser fornecido deverão considerar a composição, características ou </w:t>
      </w:r>
      <w:r w:rsidRPr="00F8289F">
        <w:rPr>
          <w:rFonts w:ascii="Segoe UI" w:hAnsi="Segoe UI" w:cs="Segoe UI"/>
          <w:color w:val="000000"/>
          <w:sz w:val="23"/>
          <w:szCs w:val="23"/>
        </w:rPr>
        <w:lastRenderedPageBreak/>
        <w:t xml:space="preserve">componentes sustentáveis, atendendo, dessa forma, o disposto nos </w:t>
      </w:r>
      <w:proofErr w:type="spellStart"/>
      <w:r w:rsidRPr="00F8289F">
        <w:rPr>
          <w:rFonts w:ascii="Segoe UI" w:hAnsi="Segoe UI" w:cs="Segoe UI"/>
          <w:color w:val="000000"/>
          <w:sz w:val="23"/>
          <w:szCs w:val="23"/>
        </w:rPr>
        <w:t>arts</w:t>
      </w:r>
      <w:proofErr w:type="spellEnd"/>
      <w:r w:rsidRPr="00F8289F">
        <w:rPr>
          <w:rFonts w:ascii="Segoe UI" w:hAnsi="Segoe UI" w:cs="Segoe UI"/>
          <w:color w:val="000000"/>
          <w:sz w:val="23"/>
          <w:szCs w:val="23"/>
        </w:rPr>
        <w:t xml:space="preserve">. </w:t>
      </w:r>
      <w:proofErr w:type="gramStart"/>
      <w:r w:rsidRPr="00F8289F">
        <w:rPr>
          <w:rFonts w:ascii="Segoe UI" w:hAnsi="Segoe UI" w:cs="Segoe UI"/>
          <w:color w:val="000000"/>
          <w:sz w:val="23"/>
          <w:szCs w:val="23"/>
        </w:rPr>
        <w:t>nº</w:t>
      </w:r>
      <w:proofErr w:type="gramEnd"/>
      <w:r w:rsidRPr="00F8289F">
        <w:rPr>
          <w:rFonts w:ascii="Segoe UI" w:hAnsi="Segoe UI" w:cs="Segoe UI"/>
          <w:color w:val="000000"/>
          <w:sz w:val="23"/>
          <w:szCs w:val="23"/>
        </w:rPr>
        <w:t xml:space="preserve"> 5º e 11 da Lei 14.133/2021. </w:t>
      </w:r>
    </w:p>
    <w:p w:rsidR="00605554" w:rsidRPr="00F8289F" w:rsidRDefault="00F8289F" w:rsidP="00F8289F">
      <w:pPr>
        <w:jc w:val="both"/>
        <w:rPr>
          <w:rFonts w:ascii="Segoe UI" w:hAnsi="Segoe UI" w:cs="Segoe UI"/>
          <w:bCs/>
          <w:sz w:val="23"/>
          <w:szCs w:val="23"/>
        </w:rPr>
      </w:pPr>
      <w:r w:rsidRPr="00F8289F">
        <w:rPr>
          <w:rFonts w:ascii="Segoe UI" w:hAnsi="Segoe UI" w:cs="Segoe UI"/>
          <w:b/>
          <w:bCs/>
          <w:color w:val="000000"/>
          <w:sz w:val="23"/>
          <w:szCs w:val="23"/>
        </w:rPr>
        <w:t>1</w:t>
      </w:r>
      <w:r>
        <w:rPr>
          <w:rFonts w:ascii="Segoe UI" w:hAnsi="Segoe UI" w:cs="Segoe UI"/>
          <w:b/>
          <w:bCs/>
          <w:color w:val="000000"/>
          <w:sz w:val="23"/>
          <w:szCs w:val="23"/>
        </w:rPr>
        <w:t>2</w:t>
      </w:r>
      <w:r w:rsidRPr="00F8289F">
        <w:rPr>
          <w:rFonts w:ascii="Segoe UI" w:hAnsi="Segoe UI" w:cs="Segoe UI"/>
          <w:b/>
          <w:bCs/>
          <w:color w:val="000000"/>
          <w:sz w:val="23"/>
          <w:szCs w:val="23"/>
        </w:rPr>
        <w:t xml:space="preserve">.2. </w:t>
      </w:r>
      <w:r w:rsidRPr="00F8289F">
        <w:rPr>
          <w:rFonts w:ascii="Segoe UI" w:hAnsi="Segoe UI" w:cs="Segoe UI"/>
          <w:color w:val="000000"/>
          <w:sz w:val="23"/>
          <w:szCs w:val="23"/>
        </w:rPr>
        <w:t xml:space="preserve">O descarte das embalagens e/ou produtos constantes deste documento, será realizado em conformidade com a normas da Res. ANVISA n° 222/2018, que trata de boas práticas de gerenciamento dos resíduos de Serviços de Saúde. </w:t>
      </w:r>
      <w:r w:rsidR="00605554" w:rsidRPr="00F8289F">
        <w:rPr>
          <w:rFonts w:ascii="Segoe UI" w:hAnsi="Segoe UI" w:cs="Segoe UI"/>
          <w:bCs/>
          <w:sz w:val="23"/>
          <w:szCs w:val="23"/>
        </w:rPr>
        <w:t xml:space="preserve"> </w:t>
      </w: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605554" w:rsidRPr="00C6209F" w:rsidRDefault="00605554" w:rsidP="00605554">
      <w:pPr>
        <w:jc w:val="both"/>
        <w:rPr>
          <w:rFonts w:ascii="Segoe UI" w:hAnsi="Segoe UI" w:cs="Segoe UI"/>
          <w:bCs/>
          <w:sz w:val="23"/>
          <w:szCs w:val="23"/>
        </w:rPr>
      </w:pPr>
      <w:r w:rsidRPr="00C6209F">
        <w:rPr>
          <w:rFonts w:ascii="Segoe UI" w:hAnsi="Segoe UI" w:cs="Segoe UI"/>
          <w:bCs/>
          <w:sz w:val="23"/>
          <w:szCs w:val="23"/>
        </w:rPr>
        <w:t>13.1. Considerando a nece</w:t>
      </w:r>
      <w:r w:rsidR="00F8289F">
        <w:rPr>
          <w:rFonts w:ascii="Segoe UI" w:hAnsi="Segoe UI" w:cs="Segoe UI"/>
          <w:bCs/>
          <w:sz w:val="23"/>
          <w:szCs w:val="23"/>
        </w:rPr>
        <w:t>ssidade de fornecimento dos materiais</w:t>
      </w:r>
      <w:r w:rsidRPr="00C6209F">
        <w:rPr>
          <w:rFonts w:ascii="Segoe UI" w:hAnsi="Segoe UI" w:cs="Segoe UI"/>
          <w:bCs/>
          <w:sz w:val="23"/>
          <w:szCs w:val="23"/>
        </w:rPr>
        <w:t xml:space="preserve">/bens citados, a conclusão que se chega </w:t>
      </w:r>
      <w:proofErr w:type="spellStart"/>
      <w:r w:rsidRPr="00C6209F">
        <w:rPr>
          <w:rFonts w:ascii="Segoe UI" w:hAnsi="Segoe UI" w:cs="Segoe UI"/>
          <w:bCs/>
          <w:sz w:val="23"/>
          <w:szCs w:val="23"/>
        </w:rPr>
        <w:t>neste</w:t>
      </w:r>
      <w:proofErr w:type="spellEnd"/>
      <w:r w:rsidRPr="00C6209F">
        <w:rPr>
          <w:rFonts w:ascii="Segoe UI" w:hAnsi="Segoe UI" w:cs="Segoe UI"/>
          <w:bCs/>
          <w:sz w:val="23"/>
          <w:szCs w:val="23"/>
        </w:rPr>
        <w:t xml:space="preserve"> ETP, é de que o mais adequado é a realização de processo licitatório, cujo o objeto é: </w:t>
      </w:r>
      <w:r w:rsidRPr="00C6209F">
        <w:rPr>
          <w:rFonts w:ascii="Segoe UI" w:hAnsi="Segoe UI" w:cs="Segoe UI"/>
          <w:b/>
          <w:bCs/>
          <w:sz w:val="23"/>
          <w:szCs w:val="23"/>
        </w:rPr>
        <w:t xml:space="preserve">Fornecimento futuro e parcelado de materiais/produtos </w:t>
      </w:r>
      <w:r w:rsidR="00F8289F">
        <w:rPr>
          <w:rFonts w:ascii="Segoe UI" w:hAnsi="Segoe UI" w:cs="Segoe UI"/>
          <w:b/>
          <w:bCs/>
          <w:sz w:val="23"/>
          <w:szCs w:val="23"/>
        </w:rPr>
        <w:t>odontológicos e equipamentos atendendo a demanda da secretaria de saúde</w:t>
      </w:r>
      <w:r w:rsidRPr="00C6209F">
        <w:rPr>
          <w:rFonts w:ascii="Segoe UI" w:hAnsi="Segoe UI" w:cs="Segoe UI"/>
          <w:b/>
          <w:bCs/>
          <w:sz w:val="23"/>
          <w:szCs w:val="23"/>
        </w:rPr>
        <w:t xml:space="preserve"> deste Município,</w:t>
      </w:r>
      <w:r w:rsidRPr="00C6209F">
        <w:rPr>
          <w:rFonts w:ascii="Segoe UI" w:hAnsi="Segoe UI" w:cs="Segoe UI"/>
          <w:bCs/>
          <w:sz w:val="23"/>
          <w:szCs w:val="23"/>
        </w:rPr>
        <w:t xml:space="preserve"> </w:t>
      </w:r>
      <w:r w:rsidRPr="00C6209F">
        <w:rPr>
          <w:rFonts w:ascii="Segoe UI" w:hAnsi="Segoe UI" w:cs="Segoe UI"/>
          <w:bCs/>
          <w:sz w:val="23"/>
          <w:szCs w:val="23"/>
          <w:u w:val="single"/>
        </w:rPr>
        <w:t>através de Pregão para Registro de Preços</w:t>
      </w:r>
      <w:r w:rsidRPr="00C6209F">
        <w:rPr>
          <w:rFonts w:ascii="Segoe UI" w:hAnsi="Segoe UI" w:cs="Segoe UI"/>
          <w:bCs/>
          <w:sz w:val="23"/>
          <w:szCs w:val="23"/>
        </w:rPr>
        <w:t xml:space="preserve">, considerando tratar-se de aquisição de bens comuns, cujo critério de julgamento poderá ser o de menor preço, por item (inciso XLI do art. 6º da Lei nº. 14.133/2021). </w:t>
      </w:r>
    </w:p>
    <w:p w:rsidR="00605554" w:rsidRPr="00C6209F" w:rsidRDefault="00605554" w:rsidP="00605554">
      <w:pPr>
        <w:jc w:val="both"/>
        <w:rPr>
          <w:rFonts w:ascii="Segoe UI" w:hAnsi="Segoe UI" w:cs="Segoe UI"/>
          <w:bCs/>
          <w:sz w:val="23"/>
          <w:szCs w:val="23"/>
        </w:rPr>
      </w:pPr>
      <w:r w:rsidRPr="00C6209F">
        <w:rPr>
          <w:rFonts w:ascii="Segoe UI" w:hAnsi="Segoe UI" w:cs="Segoe UI"/>
          <w:b/>
          <w:bCs/>
          <w:sz w:val="23"/>
          <w:szCs w:val="23"/>
        </w:rPr>
        <w:t>14.1. Das disposições gerais.</w:t>
      </w:r>
    </w:p>
    <w:p w:rsidR="00605554" w:rsidRDefault="00605554" w:rsidP="00605554">
      <w:pPr>
        <w:jc w:val="both"/>
        <w:rPr>
          <w:rFonts w:ascii="Segoe UI" w:hAnsi="Segoe UI" w:cs="Segoe UI"/>
          <w:bCs/>
          <w:sz w:val="23"/>
          <w:szCs w:val="23"/>
        </w:rPr>
      </w:pPr>
      <w:r w:rsidRPr="00C6209F">
        <w:rPr>
          <w:rFonts w:ascii="Segoe UI" w:hAnsi="Segoe UI" w:cs="Segoe UI"/>
          <w:bCs/>
          <w:sz w:val="23"/>
          <w:szCs w:val="23"/>
        </w:rPr>
        <w:t>14.1. Admite-se que os elementos constantes do ETP sejam retificados durante a elaboração do Termo de Referência (TR)</w:t>
      </w:r>
      <w:r w:rsidR="00AF1B24">
        <w:rPr>
          <w:rFonts w:ascii="Segoe UI" w:hAnsi="Segoe UI" w:cs="Segoe UI"/>
          <w:bCs/>
          <w:sz w:val="23"/>
          <w:szCs w:val="23"/>
        </w:rPr>
        <w:t>.</w:t>
      </w:r>
    </w:p>
    <w:p w:rsidR="00572149" w:rsidRDefault="00572149"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F8289F">
        <w:rPr>
          <w:rFonts w:ascii="Segoe UI" w:eastAsia="Segoe UI" w:hAnsi="Segoe UI" w:cs="Segoe UI"/>
        </w:rPr>
        <w:t>05</w:t>
      </w:r>
      <w:r>
        <w:rPr>
          <w:rFonts w:ascii="Segoe UI" w:eastAsia="Segoe UI" w:hAnsi="Segoe UI" w:cs="Segoe UI"/>
        </w:rPr>
        <w:t xml:space="preserve"> de </w:t>
      </w:r>
      <w:r w:rsidR="00F8289F">
        <w:rPr>
          <w:rFonts w:ascii="Segoe UI" w:eastAsia="Segoe UI" w:hAnsi="Segoe UI" w:cs="Segoe UI"/>
        </w:rPr>
        <w:t>setembro</w:t>
      </w:r>
      <w:r>
        <w:rPr>
          <w:rFonts w:ascii="Segoe UI" w:eastAsia="Segoe UI" w:hAnsi="Segoe UI" w:cs="Segoe UI"/>
        </w:rPr>
        <w:t xml:space="preserve"> de 2024.</w:t>
      </w:r>
    </w:p>
    <w:p w:rsidR="0057214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ADELIA M DE SALES FERREIRA</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5D5602" w:rsidRDefault="005D5602">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305564" w:rsidRDefault="00305564" w:rsidP="0030556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077/2024</w:t>
      </w:r>
    </w:p>
    <w:p w:rsidR="00305564" w:rsidRDefault="00305564" w:rsidP="0030556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037/2024</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305564"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materiais e equipamentos odontológicos</w:t>
      </w:r>
      <w:r w:rsidRPr="000F50B8">
        <w:rPr>
          <w:rFonts w:ascii="Segoe UI" w:eastAsia="Batang" w:hAnsi="Segoe UI" w:cs="Segoe UI"/>
          <w:b/>
        </w:rPr>
        <w:t xml:space="preserve">, para atender a </w:t>
      </w:r>
      <w:r>
        <w:rPr>
          <w:rFonts w:ascii="Segoe UI" w:eastAsia="Batang" w:hAnsi="Segoe UI" w:cs="Segoe UI"/>
          <w:b/>
        </w:rPr>
        <w:t>demanda das secretarias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W w:w="9634" w:type="dxa"/>
        <w:tblCellMar>
          <w:left w:w="70" w:type="dxa"/>
          <w:right w:w="70" w:type="dxa"/>
        </w:tblCellMar>
        <w:tblLook w:val="04A0" w:firstRow="1" w:lastRow="0" w:firstColumn="1" w:lastColumn="0" w:noHBand="0" w:noVBand="1"/>
      </w:tblPr>
      <w:tblGrid>
        <w:gridCol w:w="649"/>
        <w:gridCol w:w="5583"/>
        <w:gridCol w:w="1023"/>
        <w:gridCol w:w="1019"/>
        <w:gridCol w:w="1360"/>
      </w:tblGrid>
      <w:tr w:rsidR="004B4864" w:rsidRPr="002C4526" w:rsidTr="004B4864">
        <w:trPr>
          <w:trHeight w:val="300"/>
        </w:trPr>
        <w:tc>
          <w:tcPr>
            <w:tcW w:w="649" w:type="dxa"/>
            <w:tcBorders>
              <w:top w:val="single" w:sz="4" w:space="0" w:color="auto"/>
              <w:left w:val="single" w:sz="4" w:space="0" w:color="auto"/>
              <w:bottom w:val="nil"/>
              <w:right w:val="single" w:sz="4" w:space="0" w:color="auto"/>
            </w:tcBorders>
            <w:shd w:val="clear" w:color="auto" w:fill="auto"/>
            <w:noWrap/>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ITEM</w:t>
            </w:r>
          </w:p>
        </w:tc>
        <w:tc>
          <w:tcPr>
            <w:tcW w:w="5583" w:type="dxa"/>
            <w:tcBorders>
              <w:top w:val="single" w:sz="4" w:space="0" w:color="auto"/>
              <w:left w:val="nil"/>
              <w:bottom w:val="nil"/>
              <w:right w:val="single" w:sz="4" w:space="0" w:color="auto"/>
            </w:tcBorders>
            <w:shd w:val="clear" w:color="auto" w:fill="auto"/>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PRODUTO</w:t>
            </w:r>
          </w:p>
        </w:tc>
        <w:tc>
          <w:tcPr>
            <w:tcW w:w="1023" w:type="dxa"/>
            <w:tcBorders>
              <w:top w:val="single" w:sz="4" w:space="0" w:color="auto"/>
              <w:left w:val="nil"/>
              <w:bottom w:val="single" w:sz="4" w:space="0" w:color="auto"/>
              <w:right w:val="single" w:sz="4" w:space="0" w:color="auto"/>
            </w:tcBorders>
            <w:shd w:val="clear" w:color="auto" w:fill="auto"/>
            <w:noWrap/>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UND</w:t>
            </w:r>
          </w:p>
        </w:tc>
        <w:tc>
          <w:tcPr>
            <w:tcW w:w="1019" w:type="dxa"/>
            <w:tcBorders>
              <w:top w:val="single" w:sz="4" w:space="0" w:color="auto"/>
              <w:left w:val="nil"/>
              <w:bottom w:val="single" w:sz="4" w:space="0" w:color="auto"/>
              <w:right w:val="single" w:sz="4" w:space="0" w:color="auto"/>
            </w:tcBorders>
            <w:shd w:val="clear" w:color="auto" w:fill="auto"/>
            <w:noWrap/>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QUANT.</w:t>
            </w:r>
          </w:p>
        </w:tc>
        <w:tc>
          <w:tcPr>
            <w:tcW w:w="1360" w:type="dxa"/>
            <w:tcBorders>
              <w:top w:val="single" w:sz="4" w:space="0" w:color="auto"/>
              <w:left w:val="nil"/>
              <w:bottom w:val="nil"/>
              <w:right w:val="single" w:sz="4" w:space="0" w:color="auto"/>
            </w:tcBorders>
            <w:shd w:val="clear" w:color="000000" w:fill="FFFFFF"/>
            <w:noWrap/>
            <w:vAlign w:val="center"/>
            <w:hideMark/>
          </w:tcPr>
          <w:p w:rsidR="004B4864" w:rsidRPr="007B7E7F" w:rsidRDefault="004B4864" w:rsidP="005E6531">
            <w:pPr>
              <w:spacing w:after="0"/>
              <w:jc w:val="center"/>
              <w:rPr>
                <w:rFonts w:ascii="Century Gothic" w:eastAsia="Times New Roman" w:hAnsi="Century Gothic" w:cs="Arial"/>
                <w:b/>
                <w:bCs/>
                <w:color w:val="000000"/>
                <w:sz w:val="24"/>
                <w:szCs w:val="20"/>
              </w:rPr>
            </w:pPr>
            <w:r w:rsidRPr="007B7E7F">
              <w:rPr>
                <w:rFonts w:ascii="Century Gothic" w:eastAsia="Times New Roman" w:hAnsi="Century Gothic" w:cs="Arial"/>
                <w:b/>
                <w:bCs/>
                <w:color w:val="000000"/>
                <w:sz w:val="24"/>
                <w:szCs w:val="20"/>
              </w:rPr>
              <w:t>VALOR UNITARIO</w:t>
            </w:r>
          </w:p>
        </w:tc>
      </w:tr>
      <w:tr w:rsidR="004B4864" w:rsidRPr="002C4526" w:rsidTr="004B4864">
        <w:trPr>
          <w:trHeight w:val="600"/>
        </w:trPr>
        <w:tc>
          <w:tcPr>
            <w:tcW w:w="649" w:type="dxa"/>
            <w:tcBorders>
              <w:top w:val="single" w:sz="4" w:space="0" w:color="auto"/>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w:t>
            </w:r>
          </w:p>
        </w:tc>
        <w:tc>
          <w:tcPr>
            <w:tcW w:w="5583" w:type="dxa"/>
            <w:tcBorders>
              <w:top w:val="single" w:sz="4" w:space="0" w:color="auto"/>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ÁCIDO FOSFÓRICO 37% (SERINGA DE 2,5 MG) </w:t>
            </w:r>
            <w:proofErr w:type="spellStart"/>
            <w:r w:rsidRPr="002C4526">
              <w:rPr>
                <w:rFonts w:ascii="Century Gothic" w:eastAsia="Times New Roman" w:hAnsi="Century Gothic" w:cs="Times New Roman"/>
                <w:color w:val="000000"/>
              </w:rPr>
              <w:t>pct</w:t>
            </w:r>
            <w:proofErr w:type="spellEnd"/>
            <w:r w:rsidRPr="002C4526">
              <w:rPr>
                <w:rFonts w:ascii="Century Gothic" w:eastAsia="Times New Roman" w:hAnsi="Century Gothic" w:cs="Times New Roman"/>
                <w:color w:val="000000"/>
              </w:rPr>
              <w:t xml:space="preserve"> c/3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13,09</w:t>
            </w:r>
          </w:p>
        </w:tc>
      </w:tr>
      <w:tr w:rsidR="004B4864" w:rsidRPr="002C4526" w:rsidTr="004B4864">
        <w:trPr>
          <w:trHeight w:val="3308"/>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ADESIVO FOTOPOLIMERIZÁVEL de 6g. Adesivo </w:t>
            </w:r>
            <w:proofErr w:type="spellStart"/>
            <w:r w:rsidRPr="002C4526">
              <w:rPr>
                <w:rFonts w:ascii="Century Gothic" w:eastAsia="Times New Roman" w:hAnsi="Century Gothic" w:cs="Times New Roman"/>
                <w:color w:val="000000"/>
              </w:rPr>
              <w:t>Nanoparticulado</w:t>
            </w:r>
            <w:proofErr w:type="spellEnd"/>
            <w:r w:rsidRPr="002C4526">
              <w:rPr>
                <w:rFonts w:ascii="Century Gothic" w:eastAsia="Times New Roman" w:hAnsi="Century Gothic" w:cs="Times New Roman"/>
                <w:color w:val="000000"/>
              </w:rPr>
              <w:t xml:space="preserve"> é indicado para as seguintes aplicações:</w:t>
            </w:r>
            <w:r w:rsidRPr="002C4526">
              <w:rPr>
                <w:rFonts w:ascii="Century Gothic" w:eastAsia="Times New Roman" w:hAnsi="Century Gothic" w:cs="Times New Roman"/>
                <w:color w:val="000000"/>
              </w:rPr>
              <w:br/>
              <w:t xml:space="preserve">União de resinas compostas à estrutura dental: restaurações classe I, II, III, IV e </w:t>
            </w:r>
            <w:proofErr w:type="gramStart"/>
            <w:r w:rsidRPr="002C4526">
              <w:rPr>
                <w:rFonts w:ascii="Century Gothic" w:eastAsia="Times New Roman" w:hAnsi="Century Gothic" w:cs="Times New Roman"/>
                <w:color w:val="000000"/>
              </w:rPr>
              <w:t>V;</w:t>
            </w:r>
            <w:r w:rsidRPr="002C4526">
              <w:rPr>
                <w:rFonts w:ascii="Century Gothic" w:eastAsia="Times New Roman" w:hAnsi="Century Gothic" w:cs="Times New Roman"/>
                <w:color w:val="000000"/>
              </w:rPr>
              <w:br/>
              <w:t>Reparo</w:t>
            </w:r>
            <w:proofErr w:type="gramEnd"/>
            <w:r w:rsidRPr="002C4526">
              <w:rPr>
                <w:rFonts w:ascii="Century Gothic" w:eastAsia="Times New Roman" w:hAnsi="Century Gothic" w:cs="Times New Roman"/>
                <w:color w:val="000000"/>
              </w:rPr>
              <w:t xml:space="preserve"> em porcelana e em resina;</w:t>
            </w:r>
            <w:r w:rsidRPr="002C4526">
              <w:rPr>
                <w:rFonts w:ascii="Century Gothic" w:eastAsia="Times New Roman" w:hAnsi="Century Gothic" w:cs="Times New Roman"/>
                <w:color w:val="000000"/>
              </w:rPr>
              <w:br/>
            </w:r>
            <w:proofErr w:type="spellStart"/>
            <w:r w:rsidRPr="002C4526">
              <w:rPr>
                <w:rFonts w:ascii="Century Gothic" w:eastAsia="Times New Roman" w:hAnsi="Century Gothic" w:cs="Times New Roman"/>
                <w:color w:val="000000"/>
              </w:rPr>
              <w:t>Dessensibilização</w:t>
            </w:r>
            <w:proofErr w:type="spellEnd"/>
            <w:r w:rsidRPr="002C4526">
              <w:rPr>
                <w:rFonts w:ascii="Century Gothic" w:eastAsia="Times New Roman" w:hAnsi="Century Gothic" w:cs="Times New Roman"/>
                <w:color w:val="000000"/>
              </w:rPr>
              <w:t xml:space="preserve"> de raízes expostas;</w:t>
            </w:r>
            <w:r w:rsidRPr="002C4526">
              <w:rPr>
                <w:rFonts w:ascii="Century Gothic" w:eastAsia="Times New Roman" w:hAnsi="Century Gothic" w:cs="Times New Roman"/>
                <w:color w:val="000000"/>
              </w:rPr>
              <w:br/>
              <w:t xml:space="preserve">Cimentação de restaurações indiretas, quando utilizado com o </w:t>
            </w:r>
            <w:proofErr w:type="spellStart"/>
            <w:r w:rsidRPr="002C4526">
              <w:rPr>
                <w:rFonts w:ascii="Century Gothic" w:eastAsia="Times New Roman" w:hAnsi="Century Gothic" w:cs="Times New Roman"/>
                <w:color w:val="000000"/>
              </w:rPr>
              <w:t>RelyX</w:t>
            </w:r>
            <w:proofErr w:type="spellEnd"/>
            <w:r w:rsidRPr="002C4526">
              <w:rPr>
                <w:rFonts w:ascii="Century Gothic" w:eastAsia="Times New Roman" w:hAnsi="Century Gothic" w:cs="Times New Roman"/>
                <w:color w:val="000000"/>
              </w:rPr>
              <w:t xml:space="preserve">™ ARC (coroas, pinos </w:t>
            </w:r>
            <w:proofErr w:type="spellStart"/>
            <w:r w:rsidRPr="002C4526">
              <w:rPr>
                <w:rFonts w:ascii="Century Gothic" w:eastAsia="Times New Roman" w:hAnsi="Century Gothic" w:cs="Times New Roman"/>
                <w:color w:val="000000"/>
              </w:rPr>
              <w:t>intrarradiculares</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inlays</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onlays</w:t>
            </w:r>
            <w:proofErr w:type="spellEnd"/>
            <w:r w:rsidRPr="002C4526">
              <w:rPr>
                <w:rFonts w:ascii="Century Gothic" w:eastAsia="Times New Roman" w:hAnsi="Century Gothic" w:cs="Times New Roman"/>
                <w:color w:val="000000"/>
              </w:rPr>
              <w:t>);</w:t>
            </w:r>
            <w:r w:rsidRPr="002C4526">
              <w:rPr>
                <w:rFonts w:ascii="Century Gothic" w:eastAsia="Times New Roman" w:hAnsi="Century Gothic" w:cs="Times New Roman"/>
                <w:color w:val="000000"/>
              </w:rPr>
              <w:br/>
              <w:t xml:space="preserve">Cimentação de facetas, quando utilizado com o </w:t>
            </w:r>
            <w:proofErr w:type="spellStart"/>
            <w:r w:rsidRPr="002C4526">
              <w:rPr>
                <w:rFonts w:ascii="Century Gothic" w:eastAsia="Times New Roman" w:hAnsi="Century Gothic" w:cs="Times New Roman"/>
                <w:color w:val="000000"/>
              </w:rPr>
              <w:t>RelyX</w:t>
            </w:r>
            <w:proofErr w:type="spellEnd"/>
            <w:r w:rsidRPr="002C4526">
              <w:rPr>
                <w:rFonts w:ascii="Century Gothic" w:eastAsia="Times New Roman" w:hAnsi="Century Gothic" w:cs="Times New Roman"/>
                <w:color w:val="000000"/>
              </w:rPr>
              <w:t xml:space="preserve">™ </w:t>
            </w:r>
            <w:proofErr w:type="spellStart"/>
            <w:r w:rsidRPr="002C4526">
              <w:rPr>
                <w:rFonts w:ascii="Century Gothic" w:eastAsia="Times New Roman" w:hAnsi="Century Gothic" w:cs="Times New Roman"/>
                <w:color w:val="000000"/>
              </w:rPr>
              <w:t>Veneer</w:t>
            </w:r>
            <w:proofErr w:type="spellEnd"/>
            <w:r w:rsidRPr="002C4526">
              <w:rPr>
                <w:rFonts w:ascii="Century Gothic" w:eastAsia="Times New Roman" w:hAnsi="Century Gothic" w:cs="Times New Roman"/>
                <w:color w:val="000000"/>
              </w:rPr>
              <w:t xml:space="preserve">. Possui a tampa </w:t>
            </w:r>
            <w:proofErr w:type="spellStart"/>
            <w:r w:rsidRPr="002C4526">
              <w:rPr>
                <w:rFonts w:ascii="Century Gothic" w:eastAsia="Times New Roman" w:hAnsi="Century Gothic" w:cs="Times New Roman"/>
                <w:color w:val="000000"/>
              </w:rPr>
              <w:t>flip</w:t>
            </w:r>
            <w:proofErr w:type="spellEnd"/>
            <w:r w:rsidRPr="002C4526">
              <w:rPr>
                <w:rFonts w:ascii="Century Gothic" w:eastAsia="Times New Roman" w:hAnsi="Century Gothic" w:cs="Times New Roman"/>
                <w:color w:val="000000"/>
              </w:rPr>
              <w:t>-top, que evita o desperdício e a evaporação do solvente. Rendimento: Até 280 restaurações.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210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305,80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AGUA DESTILADA 5L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18,15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ÁGUA OXIGENADA 10 VOLUMES 1 LITRO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15,62</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CURTA 30g CX C/ 100 UNIDADES</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58,74</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EXTRA CURTA 30g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58,74</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AGULHA GENGIVAL LONGA 30g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61,16</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RETA Nº 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58,45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BANDEIRA 1L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58,45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BANDEIRA 1R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58,45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ALAVANCA SELDIN RETA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58,45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ALCOOL 70 % 1LITRO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12,54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ALCOOL 70% GEL 500ML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15,18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ALGINATO 454GR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36,96</w:t>
            </w:r>
          </w:p>
        </w:tc>
      </w:tr>
      <w:tr w:rsidR="004B4864" w:rsidRPr="002C4526" w:rsidTr="004B4864">
        <w:trPr>
          <w:trHeight w:val="33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ALGODÃO EM ROLETE C/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ALGODÃO HIDROFILO 500GRS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25,85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ALICATE PERFURADOR AINSWHORT</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206,80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ALVEOLOTOMO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206,80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AMALGAMA EM CAPSULA  1 PORÇÃO C/50 UND</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AMALGAMADOR PARA CÁPSULAS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1.501,50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ANESTESICO LIDOCAINA 2% 1.100.000 EPINEFRINA ALPHACAINA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234,00</w:t>
            </w:r>
          </w:p>
        </w:tc>
      </w:tr>
      <w:tr w:rsidR="004B4864" w:rsidRPr="002C4526" w:rsidTr="004B4864">
        <w:trPr>
          <w:trHeight w:val="908"/>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ANESTÉSICO SS WHITE 100 1:2.500 - SS WHITE EMBALAGEM COM 50 TUBETES DE PLÁSTICO COM 1,8ML CADA. CLORIDRATO DE FENILEFRINA, CLORIDRATO DE LIDOCAINA.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108,42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ANETESICO BENZOTOP</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23,21</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APARELHO DE ULTRASSOM E JATO DE BICARBONATO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2.964,00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APARELHO FOTOPOLIMERIZADOR SEM FIO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994,50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APLICADOR DESCARTAVEL TIPO MICROBRUSH C/100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21,78</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ARCO PARA ISOLAMENTO DOBRAVEL AUTOCLAVÁVEL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AVENTAL DE CHUMBO ADULTO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976,25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AVENTAL DE CHUMBO INFANTIL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713,00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BABADOR IMPERMEÁVEL DESCARTÁVEL 100 unidades</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26,40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BABADOR PLÁSTICO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24,20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BANDEJA CLÍNICA CIRURGICA 22X09X2 CM</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41,80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BARREIRA GENGIVAL (TOPDAM) 2GR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27,39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BICARBONATO DE SÓDIO PARA PROFILAXIA EXTRAFINO Pote 500 </w:t>
            </w:r>
            <w:proofErr w:type="spellStart"/>
            <w:r w:rsidRPr="002C4526">
              <w:rPr>
                <w:rFonts w:ascii="Century Gothic" w:eastAsia="Times New Roman" w:hAnsi="Century Gothic" w:cs="Times New Roman"/>
                <w:color w:val="000000"/>
              </w:rPr>
              <w:t>gr</w:t>
            </w:r>
            <w:proofErr w:type="spellEnd"/>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60,39</w:t>
            </w:r>
          </w:p>
        </w:tc>
      </w:tr>
      <w:tr w:rsidR="004B4864" w:rsidRPr="002C4526" w:rsidTr="004B4864">
        <w:trPr>
          <w:trHeight w:val="315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BOMBA DE VÁCUO SV 2 D700 PARA 2</w:t>
            </w:r>
            <w:r w:rsidRPr="002C4526">
              <w:rPr>
                <w:rFonts w:ascii="Century Gothic" w:eastAsia="Times New Roman" w:hAnsi="Century Gothic" w:cs="Times New Roman"/>
                <w:color w:val="000000"/>
              </w:rPr>
              <w:br/>
              <w:t>CONSULTÓRIOS</w:t>
            </w:r>
            <w:r w:rsidRPr="002C4526">
              <w:rPr>
                <w:rFonts w:ascii="Century Gothic" w:eastAsia="Times New Roman" w:hAnsi="Century Gothic" w:cs="Times New Roman"/>
                <w:color w:val="000000"/>
              </w:rPr>
              <w:br/>
              <w:t xml:space="preserve">alimentação: 127/220 v frequência: 50/60 </w:t>
            </w:r>
            <w:proofErr w:type="spell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 xml:space="preserve"> motor:</w:t>
            </w:r>
            <w:r w:rsidRPr="002C4526">
              <w:rPr>
                <w:rFonts w:ascii="Century Gothic" w:eastAsia="Times New Roman" w:hAnsi="Century Gothic" w:cs="Times New Roman"/>
                <w:color w:val="000000"/>
              </w:rPr>
              <w:br/>
              <w:t xml:space="preserve">1/2 </w:t>
            </w:r>
            <w:proofErr w:type="spellStart"/>
            <w:r w:rsidRPr="002C4526">
              <w:rPr>
                <w:rFonts w:ascii="Century Gothic" w:eastAsia="Times New Roman" w:hAnsi="Century Gothic" w:cs="Times New Roman"/>
                <w:color w:val="000000"/>
              </w:rPr>
              <w:t>cv</w:t>
            </w:r>
            <w:proofErr w:type="spellEnd"/>
            <w:r w:rsidRPr="002C4526">
              <w:rPr>
                <w:rFonts w:ascii="Century Gothic" w:eastAsia="Times New Roman" w:hAnsi="Century Gothic" w:cs="Times New Roman"/>
                <w:color w:val="000000"/>
              </w:rPr>
              <w:t xml:space="preserve"> - 0,37 </w:t>
            </w:r>
            <w:proofErr w:type="spellStart"/>
            <w:r w:rsidRPr="002C4526">
              <w:rPr>
                <w:rFonts w:ascii="Century Gothic" w:eastAsia="Times New Roman" w:hAnsi="Century Gothic" w:cs="Times New Roman"/>
                <w:color w:val="000000"/>
              </w:rPr>
              <w:t>kw</w:t>
            </w:r>
            <w:proofErr w:type="spellEnd"/>
            <w:r w:rsidRPr="002C4526">
              <w:rPr>
                <w:rFonts w:ascii="Century Gothic" w:eastAsia="Times New Roman" w:hAnsi="Century Gothic" w:cs="Times New Roman"/>
                <w:color w:val="000000"/>
              </w:rPr>
              <w:t>; rpm: 2870 - 50hz / 3444 - 60</w:t>
            </w:r>
            <w:proofErr w:type="gramStart"/>
            <w:r w:rsidRPr="002C4526">
              <w:rPr>
                <w:rFonts w:ascii="Century Gothic" w:eastAsia="Times New Roman" w:hAnsi="Century Gothic" w:cs="Times New Roman"/>
                <w:color w:val="000000"/>
              </w:rPr>
              <w:t>hz;</w:t>
            </w:r>
            <w:r w:rsidRPr="002C4526">
              <w:rPr>
                <w:rFonts w:ascii="Century Gothic" w:eastAsia="Times New Roman" w:hAnsi="Century Gothic" w:cs="Times New Roman"/>
                <w:color w:val="000000"/>
              </w:rPr>
              <w:br/>
              <w:t>potência</w:t>
            </w:r>
            <w:proofErr w:type="gramEnd"/>
            <w:r w:rsidRPr="002C4526">
              <w:rPr>
                <w:rFonts w:ascii="Century Gothic" w:eastAsia="Times New Roman" w:hAnsi="Century Gothic" w:cs="Times New Roman"/>
                <w:color w:val="000000"/>
              </w:rPr>
              <w:t xml:space="preserve"> nominal: 665 </w:t>
            </w:r>
            <w:proofErr w:type="spellStart"/>
            <w:r w:rsidRPr="002C4526">
              <w:rPr>
                <w:rFonts w:ascii="Century Gothic" w:eastAsia="Times New Roman" w:hAnsi="Century Gothic" w:cs="Times New Roman"/>
                <w:color w:val="000000"/>
              </w:rPr>
              <w:t>va</w:t>
            </w:r>
            <w:proofErr w:type="spellEnd"/>
            <w:r w:rsidRPr="002C4526">
              <w:rPr>
                <w:rFonts w:ascii="Century Gothic" w:eastAsia="Times New Roman" w:hAnsi="Century Gothic" w:cs="Times New Roman"/>
                <w:color w:val="000000"/>
              </w:rPr>
              <w:t>; corrente nominal: 4,6 a -</w:t>
            </w:r>
            <w:r w:rsidRPr="002C4526">
              <w:rPr>
                <w:rFonts w:ascii="Century Gothic" w:eastAsia="Times New Roman" w:hAnsi="Century Gothic" w:cs="Times New Roman"/>
                <w:color w:val="000000"/>
              </w:rPr>
              <w:br/>
              <w:t>220 v~ / 9,2 a - 110 v~; tensão do comando: 24 v~;</w:t>
            </w:r>
            <w:r w:rsidRPr="002C4526">
              <w:rPr>
                <w:rFonts w:ascii="Century Gothic" w:eastAsia="Times New Roman" w:hAnsi="Century Gothic" w:cs="Times New Roman"/>
                <w:color w:val="000000"/>
              </w:rPr>
              <w:br/>
              <w:t>vácuo máximo: 400 mm/hg consumo de água: 0,400</w:t>
            </w:r>
            <w:r w:rsidRPr="002C4526">
              <w:rPr>
                <w:rFonts w:ascii="Century Gothic" w:eastAsia="Times New Roman" w:hAnsi="Century Gothic" w:cs="Times New Roman"/>
                <w:color w:val="000000"/>
              </w:rPr>
              <w:br/>
              <w:t>l/min; peso líquido: 21,90 kg; vazão máxima: 200</w:t>
            </w:r>
            <w:r w:rsidRPr="002C4526">
              <w:rPr>
                <w:rFonts w:ascii="Century Gothic" w:eastAsia="Times New Roman" w:hAnsi="Century Gothic" w:cs="Times New Roman"/>
                <w:color w:val="000000"/>
              </w:rPr>
              <w:br/>
              <w:t>l/min; altura: 40,00 cm; largura: 39,00 cm;</w:t>
            </w:r>
            <w:r w:rsidRPr="002C4526">
              <w:rPr>
                <w:rFonts w:ascii="Century Gothic" w:eastAsia="Times New Roman" w:hAnsi="Century Gothic" w:cs="Times New Roman"/>
                <w:color w:val="000000"/>
              </w:rPr>
              <w:br/>
              <w:t>comprimento: 44,00 cm. Garantia mínima de 12</w:t>
            </w:r>
            <w:r w:rsidRPr="002C4526">
              <w:rPr>
                <w:rFonts w:ascii="Century Gothic" w:eastAsia="Times New Roman" w:hAnsi="Century Gothic" w:cs="Times New Roman"/>
                <w:color w:val="000000"/>
              </w:rPr>
              <w:br/>
              <w:t>(doze) meses.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4.845,75</w:t>
            </w:r>
          </w:p>
        </w:tc>
      </w:tr>
      <w:tr w:rsidR="004B4864" w:rsidRPr="002C4526" w:rsidTr="004B4864">
        <w:trPr>
          <w:trHeight w:val="175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BOMBA DE VÁCUO SV 2 D700 PARA 4</w:t>
            </w:r>
            <w:r w:rsidRPr="002C4526">
              <w:rPr>
                <w:rFonts w:ascii="Century Gothic" w:eastAsia="Times New Roman" w:hAnsi="Century Gothic" w:cs="Times New Roman"/>
                <w:color w:val="000000"/>
              </w:rPr>
              <w:br/>
              <w:t>CONSULTÓRIOS</w:t>
            </w:r>
            <w:r w:rsidRPr="002C4526">
              <w:rPr>
                <w:rFonts w:ascii="Century Gothic" w:eastAsia="Times New Roman" w:hAnsi="Century Gothic" w:cs="Times New Roman"/>
                <w:color w:val="000000"/>
              </w:rPr>
              <w:br/>
              <w:t xml:space="preserve">alimentação: 127/220 v; -frequência: 50/60 </w:t>
            </w:r>
            <w:proofErr w:type="spellStart"/>
            <w:proofErr w:type="gram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w:t>
            </w:r>
            <w:r w:rsidRPr="002C4526">
              <w:rPr>
                <w:rFonts w:ascii="Century Gothic" w:eastAsia="Times New Roman" w:hAnsi="Century Gothic" w:cs="Times New Roman"/>
                <w:color w:val="000000"/>
              </w:rPr>
              <w:br/>
              <w:t>motor</w:t>
            </w:r>
            <w:proofErr w:type="gramEnd"/>
            <w:r w:rsidRPr="002C4526">
              <w:rPr>
                <w:rFonts w:ascii="Century Gothic" w:eastAsia="Times New Roman" w:hAnsi="Century Gothic" w:cs="Times New Roman"/>
                <w:color w:val="000000"/>
              </w:rPr>
              <w:t xml:space="preserve">: 1/2 </w:t>
            </w:r>
            <w:proofErr w:type="spellStart"/>
            <w:r w:rsidRPr="002C4526">
              <w:rPr>
                <w:rFonts w:ascii="Century Gothic" w:eastAsia="Times New Roman" w:hAnsi="Century Gothic" w:cs="Times New Roman"/>
                <w:color w:val="000000"/>
              </w:rPr>
              <w:t>cv</w:t>
            </w:r>
            <w:proofErr w:type="spellEnd"/>
            <w:r w:rsidRPr="002C4526">
              <w:rPr>
                <w:rFonts w:ascii="Century Gothic" w:eastAsia="Times New Roman" w:hAnsi="Century Gothic" w:cs="Times New Roman"/>
                <w:color w:val="000000"/>
              </w:rPr>
              <w:t xml:space="preserve"> - 0,37 </w:t>
            </w:r>
            <w:proofErr w:type="spellStart"/>
            <w:r w:rsidRPr="002C4526">
              <w:rPr>
                <w:rFonts w:ascii="Century Gothic" w:eastAsia="Times New Roman" w:hAnsi="Century Gothic" w:cs="Times New Roman"/>
                <w:color w:val="000000"/>
              </w:rPr>
              <w:t>kw</w:t>
            </w:r>
            <w:proofErr w:type="spellEnd"/>
            <w:r w:rsidRPr="002C4526">
              <w:rPr>
                <w:rFonts w:ascii="Century Gothic" w:eastAsia="Times New Roman" w:hAnsi="Century Gothic" w:cs="Times New Roman"/>
                <w:color w:val="000000"/>
              </w:rPr>
              <w:t>; rpm: 2870 - 50hz / 3444 -</w:t>
            </w:r>
            <w:r w:rsidRPr="002C4526">
              <w:rPr>
                <w:rFonts w:ascii="Century Gothic" w:eastAsia="Times New Roman" w:hAnsi="Century Gothic" w:cs="Times New Roman"/>
                <w:color w:val="000000"/>
              </w:rPr>
              <w:br/>
              <w:t xml:space="preserve">60hz; -potência nominal: 665 </w:t>
            </w:r>
            <w:proofErr w:type="spellStart"/>
            <w:r w:rsidRPr="002C4526">
              <w:rPr>
                <w:rFonts w:ascii="Century Gothic" w:eastAsia="Times New Roman" w:hAnsi="Century Gothic" w:cs="Times New Roman"/>
                <w:color w:val="000000"/>
              </w:rPr>
              <w:t>va</w:t>
            </w:r>
            <w:proofErr w:type="spellEnd"/>
            <w:r w:rsidRPr="002C4526">
              <w:rPr>
                <w:rFonts w:ascii="Century Gothic" w:eastAsia="Times New Roman" w:hAnsi="Century Gothic" w:cs="Times New Roman"/>
                <w:color w:val="000000"/>
              </w:rPr>
              <w:t>; corrente nominal:</w:t>
            </w:r>
            <w:r w:rsidRPr="002C4526">
              <w:rPr>
                <w:rFonts w:ascii="Century Gothic" w:eastAsia="Times New Roman" w:hAnsi="Century Gothic" w:cs="Times New Roman"/>
                <w:color w:val="000000"/>
              </w:rPr>
              <w:br/>
              <w:t>4,6 a - 220 v~ / 9,2 a - 110 v~; tensão do comando:</w:t>
            </w:r>
            <w:r w:rsidRPr="002C4526">
              <w:rPr>
                <w:rFonts w:ascii="Century Gothic" w:eastAsia="Times New Roman" w:hAnsi="Century Gothic" w:cs="Times New Roman"/>
                <w:color w:val="000000"/>
              </w:rPr>
              <w:br/>
              <w:t>24 v~; vácuo máximo: 400 mm/hg; consumo de</w:t>
            </w:r>
            <w:r w:rsidRPr="002C4526">
              <w:rPr>
                <w:rFonts w:ascii="Century Gothic" w:eastAsia="Times New Roman" w:hAnsi="Century Gothic" w:cs="Times New Roman"/>
                <w:color w:val="000000"/>
              </w:rPr>
              <w:br/>
              <w:t>água: 0,400 l/min; peso líquido: 21,90 kg; vazão</w:t>
            </w:r>
            <w:r w:rsidRPr="002C4526">
              <w:rPr>
                <w:rFonts w:ascii="Century Gothic" w:eastAsia="Times New Roman" w:hAnsi="Century Gothic" w:cs="Times New Roman"/>
                <w:color w:val="000000"/>
              </w:rPr>
              <w:br/>
              <w:t>máxima: 200 l/min; altura: 40,00 cm; largura: 39,00</w:t>
            </w:r>
            <w:r w:rsidRPr="002C4526">
              <w:rPr>
                <w:rFonts w:ascii="Century Gothic" w:eastAsia="Times New Roman" w:hAnsi="Century Gothic" w:cs="Times New Roman"/>
                <w:color w:val="000000"/>
              </w:rPr>
              <w:br/>
              <w:t>cm; comprimento: 44,00 cm. Garantia mínima de 12</w:t>
            </w:r>
            <w:r w:rsidRPr="002C4526">
              <w:rPr>
                <w:rFonts w:ascii="Century Gothic" w:eastAsia="Times New Roman" w:hAnsi="Century Gothic" w:cs="Times New Roman"/>
                <w:color w:val="000000"/>
              </w:rPr>
              <w:br/>
              <w:t>(doze) meses.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6.155,60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34,98</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34,98</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39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CARBIDE CÔNICA PARA PEÇA DE MÃO Nº 703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34,98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40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CIRURGICA ZEKRYA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40,48</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 DE TUGSTÊNIO </w:t>
            </w:r>
            <w:proofErr w:type="spellStart"/>
            <w:r w:rsidRPr="002C4526">
              <w:rPr>
                <w:rFonts w:ascii="Century Gothic" w:eastAsia="Times New Roman" w:hAnsi="Century Gothic" w:cs="Times New Roman"/>
                <w:color w:val="000000"/>
              </w:rPr>
              <w:t>Maxicut</w:t>
            </w:r>
            <w:proofErr w:type="spellEnd"/>
            <w:r w:rsidRPr="002C4526">
              <w:rPr>
                <w:rFonts w:ascii="Century Gothic" w:eastAsia="Times New Roman" w:hAnsi="Century Gothic" w:cs="Times New Roman"/>
                <w:color w:val="000000"/>
              </w:rPr>
              <w:t xml:space="preserve"> Cruzado Médio PM-  Nº 1251 TARJA AZUL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173,80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 DE TUGSTÊNIO Tungstênio </w:t>
            </w:r>
            <w:proofErr w:type="spellStart"/>
            <w:r w:rsidRPr="002C4526">
              <w:rPr>
                <w:rFonts w:ascii="Century Gothic" w:eastAsia="Times New Roman" w:hAnsi="Century Gothic" w:cs="Times New Roman"/>
                <w:color w:val="000000"/>
              </w:rPr>
              <w:t>Minicut</w:t>
            </w:r>
            <w:proofErr w:type="spellEnd"/>
            <w:r w:rsidRPr="002C4526">
              <w:rPr>
                <w:rFonts w:ascii="Century Gothic" w:eastAsia="Times New Roman" w:hAnsi="Century Gothic" w:cs="Times New Roman"/>
                <w:color w:val="000000"/>
              </w:rPr>
              <w:t xml:space="preserve"> PM PARA PEÇA DE MÃO Nº 1548 TARJA VERMELHO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173,80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 VULCANITE PARA PEÇA DE MÃO Nº 630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103,70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BROCAS  CARBIDE</w:t>
            </w:r>
            <w:proofErr w:type="gramEnd"/>
            <w:r w:rsidRPr="002C4526">
              <w:rPr>
                <w:rFonts w:ascii="Century Gothic" w:eastAsia="Times New Roman" w:hAnsi="Century Gothic" w:cs="Times New Roman"/>
                <w:color w:val="000000"/>
              </w:rPr>
              <w:t xml:space="preserve"> 701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23,10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BROCAS CARBIDE 1557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23,10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BROCAS ENDO Z</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42,90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BROCAS GATES GLIDDEN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193,60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BROQUEIRO ALUMINIO 60 FUROS MISTO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107,03</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49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BRUNIDOR N° 29</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BRUNIDOR Nº 33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CABO PARA BISTURI</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17,60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CABO PARA ESPELHO N° 05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6,16</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CAIXA COLETORA PARA PERFURO CORTANTE 7 litros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9,35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CALCADOR DE PAIVA C/4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52,80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CAMARA ESCURA PARA REVELAR RX</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351,98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CONTRA ÂNGULO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928,20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DE ALTA ROTAÇÃO SPREY TRIPLO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1.131,00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CANETA PEÇA RETA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893,10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59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CANTETA MICRO MOTOR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936,00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CARBONO PARA REGISTRO DE OCLUSÃO bloco com 12 folhas de dupla face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61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CARTELA DE RX 2 FUROS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16,87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ENDODÔNTICO (ENDOFIL)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160,05</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FORRADOR HIDROXIDO DE CALCIO Embalagem com Base 13g + Catalisador 11g.</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46,97</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FOSFATO DE ZINCO LÍQUIDO Embalagem com 10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20,79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FOSFATO DE ZINCO PÓ Embalagem com 10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27,39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PROVISORIO PULPO SAN LIQ.</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42,99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PROVISORIO PULPO SAN PÓ</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46,75</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RESINOSO AUTO ADESIVO Kit com 1,5g de Base + 1,5g de Catalisador.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101,20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69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RESTAURADOR PROVISORIO IRM LIQ</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171,93</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CIMENTO RESTAURADOR PROVISORIO IRM PÓ</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241,78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CLEV-DENT</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COLGADURA INDIVIDUAL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COLHER DE DENTINA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HOLLEMBACK</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WAND 05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WAND 06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 PARA AMÁLGAMA WARD Nº04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CONDENSADORES DE GUTA PERCHA 25MM CX C/4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248,38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79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 DE PAPEL ABSORVENTE 15-40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56,10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(FINE MEDIUM EXTRA LONGO)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63,58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(FINE MEDIUM)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63,58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82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(MEDIUM)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63,58</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CONES GUTA PERCHA ACESSÓRIA CX C/120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63,58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CREME DENTAL COM FLUOR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CREME </w:t>
            </w:r>
            <w:proofErr w:type="gramStart"/>
            <w:r w:rsidRPr="002C4526">
              <w:rPr>
                <w:rFonts w:ascii="Century Gothic" w:eastAsia="Times New Roman" w:hAnsi="Century Gothic" w:cs="Times New Roman"/>
                <w:color w:val="000000"/>
              </w:rPr>
              <w:t>DENTAL  INFANTIL</w:t>
            </w:r>
            <w:proofErr w:type="gramEnd"/>
            <w:r w:rsidRPr="002C4526">
              <w:rPr>
                <w:rFonts w:ascii="Century Gothic" w:eastAsia="Times New Roman" w:hAnsi="Century Gothic" w:cs="Times New Roman"/>
                <w:color w:val="000000"/>
              </w:rPr>
              <w:t xml:space="preserve"> SEM FLUOR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9,92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CUBA DE BORRACHA MEDIA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15,07</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CUBA PARA SORO FISIOLÓGICO EM MATERIAL AUTOCLAVÁVEL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CUNHA DE MADEIRA C/100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PCT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96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30,69</w:t>
            </w:r>
          </w:p>
        </w:tc>
      </w:tr>
      <w:tr w:rsidR="004B4864" w:rsidRPr="002C4526" w:rsidTr="004B4864">
        <w:trPr>
          <w:trHeight w:val="69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89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13/14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18,36</w:t>
            </w:r>
          </w:p>
        </w:tc>
      </w:tr>
      <w:tr w:rsidR="004B4864" w:rsidRPr="002C4526" w:rsidTr="004B4864">
        <w:trPr>
          <w:trHeight w:val="58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5/6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18,36</w:t>
            </w:r>
          </w:p>
        </w:tc>
      </w:tr>
      <w:tr w:rsidR="004B4864" w:rsidRPr="002C4526" w:rsidTr="004B4864">
        <w:trPr>
          <w:trHeight w:val="66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GRACEY 7/8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18,36</w:t>
            </w:r>
          </w:p>
        </w:tc>
      </w:tr>
      <w:tr w:rsidR="004B4864" w:rsidRPr="002C4526" w:rsidTr="004B4864">
        <w:trPr>
          <w:trHeight w:val="67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GRACY 11/12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18,36</w:t>
            </w:r>
          </w:p>
        </w:tc>
      </w:tr>
      <w:tr w:rsidR="004B4864" w:rsidRPr="002C4526" w:rsidTr="004B4864">
        <w:trPr>
          <w:trHeight w:val="72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DE GRACY 17/18 PARA RASPAGEM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18,36</w:t>
            </w:r>
          </w:p>
        </w:tc>
      </w:tr>
      <w:tr w:rsidR="004B4864" w:rsidRPr="002C4526" w:rsidTr="004B4864">
        <w:trPr>
          <w:trHeight w:val="70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CURETAS MC CALL 17/18 PARA RASPAEM</w:t>
            </w:r>
            <w:r w:rsidRPr="002C4526">
              <w:rPr>
                <w:rFonts w:ascii="Century Gothic" w:eastAsia="Times New Roman" w:hAnsi="Century Gothic" w:cs="Times New Roman"/>
                <w:color w:val="000000"/>
              </w:rPr>
              <w:br/>
              <w:t>SUPRAGENGIVAL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18,36</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A23 COR 62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26,18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A23 COR 66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26,18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A25 COR 62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26,18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DENTE DE ESTOQUE ANTERIOR A25 COR 66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26,18</w:t>
            </w:r>
          </w:p>
        </w:tc>
      </w:tr>
      <w:tr w:rsidR="004B4864" w:rsidRPr="002C4526" w:rsidTr="004B4864">
        <w:trPr>
          <w:trHeight w:val="12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99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DISCO DE LIXA </w:t>
            </w:r>
            <w:proofErr w:type="spellStart"/>
            <w:r w:rsidRPr="002C4526">
              <w:rPr>
                <w:rFonts w:ascii="Century Gothic" w:eastAsia="Times New Roman" w:hAnsi="Century Gothic" w:cs="Times New Roman"/>
                <w:color w:val="000000"/>
              </w:rPr>
              <w:t>Sof</w:t>
            </w:r>
            <w:proofErr w:type="spellEnd"/>
            <w:r w:rsidRPr="002C4526">
              <w:rPr>
                <w:rFonts w:ascii="Century Gothic" w:eastAsia="Times New Roman" w:hAnsi="Century Gothic" w:cs="Times New Roman"/>
                <w:color w:val="000000"/>
              </w:rPr>
              <w:t>-Lex™ Nacional - 3M</w:t>
            </w:r>
            <w:r w:rsidRPr="002C4526">
              <w:rPr>
                <w:rFonts w:ascii="Century Gothic" w:eastAsia="Times New Roman" w:hAnsi="Century Gothic" w:cs="Times New Roman"/>
                <w:color w:val="000000"/>
              </w:rPr>
              <w:br/>
              <w:t>Kit com 50 unidades sortidas. Tamanho 3/4. Série Azul (Nacional). Referência 1958D.</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311,03</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EDTA 20ML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10,56</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101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ENVELOPES AUTOSELANTE PARA ESTERILIZAÇÃO 140X290 Pacote com 100 ou mais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101,20</w:t>
            </w:r>
          </w:p>
        </w:tc>
      </w:tr>
      <w:tr w:rsidR="004B4864" w:rsidRPr="002C4526" w:rsidTr="004B4864">
        <w:trPr>
          <w:trHeight w:val="276"/>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ENVELOPES AUTOSELANTE PARA ESTERILIZAÇÃO 70X230 Pacote com 100 ou mais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55,00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 ROBSON CERDA PRETA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3,41</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DENTAL ADULTO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1,73</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 DENTAL INFANTIL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1,49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ESCOVAS DE ROBSON CERDA BRANCA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3,41</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ESCULPIDOR  HOLLEMBACK</w:t>
            </w:r>
            <w:proofErr w:type="gramEnd"/>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ESPÁTULA DE INSERÇÃO PARA RESINA ANTERIOR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16,50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109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ESPÁTULA DE INSERÇÃO PARA RESINA POSTERIOR</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01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07</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Nº 24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ESPATULA PARA GESSO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24,20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ESPELHO Nº05</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7,70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ESPONJA HEMOSTÁTICA HEMOSPON Embalagem com 40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319,00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EUCALIPTOL 10ML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18,59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EUGENOL Frasco com 20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EXTIRPA NERVOS Nº 20 ROXO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53,68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119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EXTIRPA NERVOS Nº 25 BRANCO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53,68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DENTAL 25M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DENTAL 500M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24,86</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NYLON C/24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          </w:t>
            </w:r>
            <w:r w:rsidRPr="002C4526">
              <w:rPr>
                <w:rFonts w:ascii="Century Gothic" w:eastAsia="Times New Roman" w:hAnsi="Century Gothic" w:cs="Times New Roman"/>
                <w:color w:val="000000"/>
              </w:rPr>
              <w:lastRenderedPageBreak/>
              <w:t>59,40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123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FIO SEDA 3.0 C/24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85,80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ADESIVA PARA AUTOCLAVE 19 mm x 30m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8,47</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BANDA MATRIZ METÁLICA 0,05x5x500mm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2,40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FITA BANDA MATRIZ METALICA 0,05x7x500 mm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2,71</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FIXADOR  DE</w:t>
            </w:r>
            <w:proofErr w:type="gramEnd"/>
            <w:r w:rsidRPr="002C4526">
              <w:rPr>
                <w:rFonts w:ascii="Century Gothic" w:eastAsia="Times New Roman" w:hAnsi="Century Gothic" w:cs="Times New Roman"/>
                <w:color w:val="000000"/>
              </w:rPr>
              <w:t xml:space="preserve"> RX</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22,77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FLÚOR EM GEL NEUTRO 200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129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FORMOCRESOL Vidro com 10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13,09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GAS PARA MACARICO 300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LATAS</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80,46</w:t>
            </w:r>
          </w:p>
        </w:tc>
      </w:tr>
      <w:tr w:rsidR="004B4864" w:rsidRPr="002C4526" w:rsidTr="004B4864">
        <w:trPr>
          <w:trHeight w:val="194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GAZE HIDRÓFILA</w:t>
            </w:r>
            <w:r w:rsidRPr="002C4526">
              <w:rPr>
                <w:rFonts w:ascii="Century Gothic" w:eastAsia="Times New Roman" w:hAnsi="Century Gothic" w:cs="Times New Roman"/>
                <w:color w:val="000000"/>
              </w:rPr>
              <w:br/>
              <w:t>fios 100% algodão, alvejadas e isentas de impurezas, substâncias gordurosas, amido, corantes corretivos e alvejantes ópticos; não soltam fiapos, pois possuem acabamento lateral em toda a sua extensão; compressa de gaze hidrófila; confeccionada com 09 fios; tamanho nominal: aproximadamente de 7,5 x 7,5 cm; 8 dobras; a compressa aberta: área de 420 cm2.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21,00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GESSO PEDRA ESPECIAL DENTMIX TIPO IV 1kg.</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28,27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GESSO PEDRA TIPO III 1 kg</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12,87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DE ISOLAMENTO N º 203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 º 204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208</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209</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139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141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212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ISOLAMENTO Nº 26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GRAMPOS DE ISOLMENTO N º 206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PARA ISOLAMENTO </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GRAMPOS PARA ISOLAMENTO Nº 201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29,70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HIDROXIDO DE CALCIO P 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9,35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HIPOCLORITO DE SÓDIO SODA CLORADA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LT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21,67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INSTRUMENTAL DE LUCAS </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50,60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149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IONÔMERO DE VIDRO R VIDRION PÓ + LÍQUIDO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65,89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LÂMINA DE BISTURI N° 15 100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LÂMINA DE BISTURI Nº 15 100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LENÇOL DE BORRACHA PARA ISOLAMENTO CX C/26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50,93</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DE PRIMEIRA SÉRIE (15 A 40)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LIMAS DE SEGUNDA SÉRIE </w:t>
            </w:r>
            <w:proofErr w:type="gramStart"/>
            <w:r w:rsidRPr="002C4526">
              <w:rPr>
                <w:rFonts w:ascii="Century Gothic" w:eastAsia="Times New Roman" w:hAnsi="Century Gothic" w:cs="Times New Roman"/>
                <w:color w:val="000000"/>
              </w:rPr>
              <w:t>( 45</w:t>
            </w:r>
            <w:proofErr w:type="gramEnd"/>
            <w:r w:rsidRPr="002C4526">
              <w:rPr>
                <w:rFonts w:ascii="Century Gothic" w:eastAsia="Times New Roman" w:hAnsi="Century Gothic" w:cs="Times New Roman"/>
                <w:color w:val="000000"/>
              </w:rPr>
              <w:t xml:space="preserve"> A 80)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(Nº06)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(Nº08)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LIMAS ESPECIAIS (Nº10) CX C/6 UND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LIXEIRA HOSPITALAR 15 LITROS C/PEDAL E ADESIVO INFECTANTE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63,80</w:t>
            </w:r>
          </w:p>
        </w:tc>
      </w:tr>
      <w:tr w:rsidR="004B4864" w:rsidRPr="002C4526" w:rsidTr="004B4864">
        <w:trPr>
          <w:trHeight w:val="645"/>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159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LIXEIRA HOSPITALAR 30 LITROS C/PEDAL E</w:t>
            </w:r>
            <w:r w:rsidRPr="002C4526">
              <w:rPr>
                <w:rFonts w:ascii="Century Gothic" w:eastAsia="Times New Roman" w:hAnsi="Century Gothic" w:cs="Times New Roman"/>
                <w:color w:val="000000"/>
              </w:rPr>
              <w:br/>
              <w:t>ADESIVO INFECTANTE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112,20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LUPA ODONTÓLOGICA PROFISSIONAL COM LED</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173,80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proofErr w:type="gramStart"/>
            <w:r w:rsidRPr="002C4526">
              <w:rPr>
                <w:rFonts w:ascii="Century Gothic" w:eastAsia="Times New Roman" w:hAnsi="Century Gothic" w:cs="Times New Roman"/>
                <w:color w:val="000000"/>
              </w:rPr>
              <w:t>LUVA  DE</w:t>
            </w:r>
            <w:proofErr w:type="gramEnd"/>
            <w:r w:rsidRPr="002C4526">
              <w:rPr>
                <w:rFonts w:ascii="Century Gothic" w:eastAsia="Times New Roman" w:hAnsi="Century Gothic" w:cs="Times New Roman"/>
                <w:color w:val="000000"/>
              </w:rPr>
              <w:t xml:space="preserve"> PROCEDIMENTO TAMANHO G</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43,78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          </w:t>
            </w:r>
            <w:r w:rsidRPr="002C4526">
              <w:rPr>
                <w:rFonts w:ascii="Century Gothic" w:eastAsia="Times New Roman" w:hAnsi="Century Gothic" w:cs="Times New Roman"/>
                <w:color w:val="000000"/>
              </w:rPr>
              <w:lastRenderedPageBreak/>
              <w:t>43,78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163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P</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43,78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LUVA DE PROCEDIMENTO TAMANHO PP</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43,78</w:t>
            </w:r>
          </w:p>
        </w:tc>
      </w:tr>
      <w:tr w:rsidR="004B4864" w:rsidRPr="002C4526" w:rsidTr="004B4864">
        <w:trPr>
          <w:trHeight w:val="2206"/>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MAÇARICO DE MÃO E MESA para uso no consultório e laboratório odontológico.</w:t>
            </w:r>
            <w:r w:rsidRPr="002C4526">
              <w:rPr>
                <w:rFonts w:ascii="Century Gothic" w:eastAsia="Times New Roman" w:hAnsi="Century Gothic" w:cs="Times New Roman"/>
                <w:color w:val="000000"/>
              </w:rPr>
              <w:br/>
              <w:t xml:space="preserve">Temperatura: chama ajustável até 1300º </w:t>
            </w:r>
            <w:proofErr w:type="spellStart"/>
            <w:r w:rsidRPr="002C4526">
              <w:rPr>
                <w:rFonts w:ascii="Century Gothic" w:eastAsia="Times New Roman" w:hAnsi="Century Gothic" w:cs="Times New Roman"/>
                <w:color w:val="000000"/>
              </w:rPr>
              <w:t>celsius</w:t>
            </w:r>
            <w:proofErr w:type="spellEnd"/>
            <w:r w:rsidRPr="002C4526">
              <w:rPr>
                <w:rFonts w:ascii="Century Gothic" w:eastAsia="Times New Roman" w:hAnsi="Century Gothic" w:cs="Times New Roman"/>
                <w:color w:val="000000"/>
              </w:rPr>
              <w:t>. Material: metal e plástico.</w:t>
            </w:r>
            <w:r w:rsidRPr="002C4526">
              <w:rPr>
                <w:rFonts w:ascii="Century Gothic" w:eastAsia="Times New Roman" w:hAnsi="Century Gothic" w:cs="Times New Roman"/>
                <w:color w:val="000000"/>
              </w:rPr>
              <w:br/>
              <w:t>Funcionamento somente a gás butano (não incluso). Leve e portátil. Com regulagem de chama e acendedor automático.</w:t>
            </w:r>
            <w:r w:rsidRPr="002C4526">
              <w:rPr>
                <w:rFonts w:ascii="Century Gothic" w:eastAsia="Times New Roman" w:hAnsi="Century Gothic" w:cs="Times New Roman"/>
                <w:color w:val="000000"/>
              </w:rPr>
              <w:br/>
              <w:t>Possui travamento e dispositivo de segurança. Dimensões (A x L x C): 8 x 15 x 24 cm.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356,40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MANDRIL CONTRA ÂNGULO SNAP</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30,14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MANDRIL PRA DISCOS CA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12,98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MASCARA TRIPLA CAMADA C/ ELÁSTICO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10,78</w:t>
            </w:r>
          </w:p>
        </w:tc>
      </w:tr>
      <w:tr w:rsidR="004B4864" w:rsidRPr="002C4526" w:rsidTr="004B4864">
        <w:trPr>
          <w:trHeight w:val="1229"/>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169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MOCHO A GÁS COM ENCOSTO</w:t>
            </w:r>
            <w:r w:rsidRPr="002C4526">
              <w:rPr>
                <w:rFonts w:ascii="Century Gothic" w:eastAsia="Times New Roman" w:hAnsi="Century Gothic" w:cs="Times New Roman"/>
                <w:color w:val="000000"/>
              </w:rPr>
              <w:br/>
              <w:t>cadeira mocho; altura com encosto: 87 à 102 cm; medidas do assento: 35 cm de diâmetro e 8 cm de altura; altura até o assento: 53 à 68cm; medidas do encosto (a x l x p): 6 x 35 x 06 cm; montagem: simples. Acompanha manual de instruções. Garantia mínima de 12 (doze) meses.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590,85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01</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02</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03</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04</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05</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06</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07</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MOLDEIRA DE PLASTICO Nº 08</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PAR</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16,72</w:t>
            </w:r>
          </w:p>
        </w:tc>
      </w:tr>
      <w:tr w:rsidR="004B4864" w:rsidRPr="002C4526" w:rsidTr="004B4864">
        <w:trPr>
          <w:trHeight w:val="24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178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NEGATOSCOPIO 1 CORPO</w:t>
            </w:r>
            <w:r w:rsidRPr="002C4526">
              <w:rPr>
                <w:rFonts w:ascii="Century Gothic" w:eastAsia="Times New Roman" w:hAnsi="Century Gothic" w:cs="Times New Roman"/>
                <w:color w:val="000000"/>
              </w:rPr>
              <w:br/>
              <w:t xml:space="preserve">chave liga/desliga: duas posições; bivolt automático 127v/220v; cor do corpo: branco; dimensões (cm): 35x7x45; área iluminada (cm): 32x35,5; peso: 2 kg; frequência: 50/60 </w:t>
            </w:r>
            <w:proofErr w:type="spellStart"/>
            <w:r w:rsidRPr="002C4526">
              <w:rPr>
                <w:rFonts w:ascii="Century Gothic" w:eastAsia="Times New Roman" w:hAnsi="Century Gothic" w:cs="Times New Roman"/>
                <w:color w:val="000000"/>
              </w:rPr>
              <w:t>hz</w:t>
            </w:r>
            <w:proofErr w:type="spellEnd"/>
            <w:r w:rsidRPr="002C4526">
              <w:rPr>
                <w:rFonts w:ascii="Century Gothic" w:eastAsia="Times New Roman" w:hAnsi="Century Gothic" w:cs="Times New Roman"/>
                <w:color w:val="000000"/>
              </w:rPr>
              <w:t xml:space="preserve">; lâmpada: </w:t>
            </w:r>
            <w:proofErr w:type="spellStart"/>
            <w:r w:rsidRPr="002C4526">
              <w:rPr>
                <w:rFonts w:ascii="Century Gothic" w:eastAsia="Times New Roman" w:hAnsi="Century Gothic" w:cs="Times New Roman"/>
                <w:color w:val="000000"/>
              </w:rPr>
              <w:t>led</w:t>
            </w:r>
            <w:proofErr w:type="spellEnd"/>
            <w:r w:rsidRPr="002C4526">
              <w:rPr>
                <w:rFonts w:ascii="Century Gothic" w:eastAsia="Times New Roman" w:hAnsi="Century Gothic" w:cs="Times New Roman"/>
                <w:color w:val="000000"/>
              </w:rPr>
              <w:t xml:space="preserve"> de alto brilho; Garantia mínima: 1 ano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1.361,00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179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OBTURADOR PROVISORIO 25GR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18,59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ÓCULOS DE PROTEÇÃO ANTI EMBAÇANTE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8,14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OLEO </w:t>
            </w:r>
            <w:proofErr w:type="gramStart"/>
            <w:r w:rsidRPr="002C4526">
              <w:rPr>
                <w:rFonts w:ascii="Century Gothic" w:eastAsia="Times New Roman" w:hAnsi="Century Gothic" w:cs="Times New Roman"/>
                <w:color w:val="000000"/>
              </w:rPr>
              <w:t>LUBRIFICANTE  DE</w:t>
            </w:r>
            <w:proofErr w:type="gramEnd"/>
            <w:r w:rsidRPr="002C4526">
              <w:rPr>
                <w:rFonts w:ascii="Century Gothic" w:eastAsia="Times New Roman" w:hAnsi="Century Gothic" w:cs="Times New Roman"/>
                <w:color w:val="000000"/>
              </w:rPr>
              <w:t xml:space="preserve"> CANETA 100 ML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70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38,50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PARAMONOCLOROFENOL CANFORADO Vidro com 20 ml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15,95</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PASTA PARA POLIMENTO EM RESINA COMPOSTO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32,89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PASTA PROFILATICA 90GR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16,39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PELÍCULA RADIOGRÁFICA PERIAPICAL ADULTO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343,20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PELÍCULA RADIOGRÁFICA PERIAPICAL INFANTIL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516,75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PINÇA CLINICA PARA ALGODÃO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18,70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PINÇA PORTA GRAMPO PALMER</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209,44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189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121,00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PINCEL PÊLO MARTA CHATO Nº 06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PINO FIBRA DE VIDRO 0,5</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54,89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PINO FIBRA DE VIDRO 1.0</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54,89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PLACA DE VIDRO 8 MM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26,18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COMPOSITE (PONTA EM BALA)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63,58</w:t>
            </w:r>
          </w:p>
        </w:tc>
      </w:tr>
      <w:tr w:rsidR="004B4864" w:rsidRPr="002C4526" w:rsidTr="004B4864">
        <w:trPr>
          <w:trHeight w:val="669"/>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196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PONTA DE POLIMENTO E CABAMENTO PARA RESINA Granulometrias: grossa, média e </w:t>
            </w:r>
            <w:proofErr w:type="gramStart"/>
            <w:r w:rsidRPr="002C4526">
              <w:rPr>
                <w:rFonts w:ascii="Century Gothic" w:eastAsia="Times New Roman" w:hAnsi="Century Gothic" w:cs="Times New Roman"/>
                <w:color w:val="000000"/>
              </w:rPr>
              <w:t>fina.</w:t>
            </w:r>
            <w:r w:rsidRPr="002C4526">
              <w:rPr>
                <w:rFonts w:ascii="Century Gothic" w:eastAsia="Times New Roman" w:hAnsi="Century Gothic" w:cs="Times New Roman"/>
                <w:color w:val="000000"/>
              </w:rPr>
              <w:br/>
              <w:t>*</w:t>
            </w:r>
            <w:proofErr w:type="gramEnd"/>
            <w:r w:rsidRPr="002C4526">
              <w:rPr>
                <w:rFonts w:ascii="Century Gothic" w:eastAsia="Times New Roman" w:hAnsi="Century Gothic" w:cs="Times New Roman"/>
                <w:color w:val="000000"/>
              </w:rPr>
              <w:t xml:space="preserve"> Codificação por cores: verde, amarela e branca.</w:t>
            </w:r>
            <w:r w:rsidRPr="002C4526">
              <w:rPr>
                <w:rFonts w:ascii="Century Gothic" w:eastAsia="Times New Roman" w:hAnsi="Century Gothic" w:cs="Times New Roman"/>
                <w:color w:val="000000"/>
              </w:rPr>
              <w:br/>
              <w:t>Embalagem com 18 unidades + mandril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KIT</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113,52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1011</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199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1013</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1014</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1014 HL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1016 HL</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1035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1036</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1090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209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1092</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1095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1190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2135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2200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3097</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3168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3195</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             </w:t>
            </w:r>
            <w:r w:rsidRPr="002C4526">
              <w:rPr>
                <w:rFonts w:ascii="Century Gothic" w:eastAsia="Times New Roman" w:hAnsi="Century Gothic" w:cs="Times New Roman"/>
                <w:color w:val="000000"/>
              </w:rPr>
              <w:lastRenderedPageBreak/>
              <w:t>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217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3195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3200</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219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DIAMANTADA 4323 FF</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5,72</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PARA POLIMENTO DE AMÁLGAMA</w:t>
            </w:r>
            <w:r w:rsidRPr="002C4526">
              <w:rPr>
                <w:rFonts w:ascii="Century Gothic" w:eastAsia="Times New Roman" w:hAnsi="Century Gothic" w:cs="Times New Roman"/>
                <w:color w:val="000000"/>
              </w:rPr>
              <w:br/>
              <w:t>COR AZUL (FORMA DE CHAMA)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85,80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PARA POLIMENTO DE AMÁLGAMA</w:t>
            </w:r>
            <w:r w:rsidRPr="002C4526">
              <w:rPr>
                <w:rFonts w:ascii="Century Gothic" w:eastAsia="Times New Roman" w:hAnsi="Century Gothic" w:cs="Times New Roman"/>
                <w:color w:val="000000"/>
              </w:rPr>
              <w:br/>
              <w:t>COR VERDE (FORMA DE CHAMA)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85,80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PONTA SHOFU CILINDRICA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43,78</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AMALGAMA DE PLASTICO</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23,25</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DYCAL ANGULADO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MATRIZ IVORY</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42,90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PORTA MATRIZ TOFFLEMIRE</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42,90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POSICIONADOR DE RX UNIVERSAL C/5 UNDS AUTOCLAVAVEL</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30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99,00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REGUA ENDODONTICA</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50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21,89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229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RESINA ACRÍLICA AUTOPOLIMERIZÁVEL PÓ ROSA 440G JET</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FRASCO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224,40</w:t>
            </w:r>
          </w:p>
        </w:tc>
      </w:tr>
      <w:tr w:rsidR="004B4864" w:rsidRPr="002C4526" w:rsidTr="004B4864">
        <w:trPr>
          <w:trHeight w:val="114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A1)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80,30</w:t>
            </w:r>
          </w:p>
        </w:tc>
      </w:tr>
      <w:tr w:rsidR="004B4864" w:rsidRPr="002C4526" w:rsidTr="004B4864">
        <w:trPr>
          <w:trHeight w:val="791"/>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A2)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80,30</w:t>
            </w:r>
          </w:p>
        </w:tc>
      </w:tr>
      <w:tr w:rsidR="004B4864" w:rsidRPr="002C4526" w:rsidTr="004B4864">
        <w:trPr>
          <w:trHeight w:val="839"/>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A3)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80,30</w:t>
            </w:r>
          </w:p>
        </w:tc>
      </w:tr>
      <w:tr w:rsidR="004B4864" w:rsidRPr="002C4526" w:rsidTr="004B4864">
        <w:trPr>
          <w:trHeight w:val="886"/>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233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 xml:space="preserve">RESINA </w:t>
            </w:r>
            <w:proofErr w:type="gramStart"/>
            <w:r w:rsidRPr="002C4526">
              <w:rPr>
                <w:rFonts w:ascii="Century Gothic" w:eastAsia="Times New Roman" w:hAnsi="Century Gothic" w:cs="Times New Roman"/>
                <w:color w:val="000000"/>
              </w:rPr>
              <w:t xml:space="preserve">FOTOPOLIMERIZÁVEL  </w:t>
            </w:r>
            <w:proofErr w:type="spellStart"/>
            <w:r w:rsidRPr="002C4526">
              <w:rPr>
                <w:rFonts w:ascii="Century Gothic" w:eastAsia="Times New Roman" w:hAnsi="Century Gothic" w:cs="Times New Roman"/>
                <w:color w:val="000000"/>
              </w:rPr>
              <w:t>Microhíbrida</w:t>
            </w:r>
            <w:proofErr w:type="spellEnd"/>
            <w:proofErr w:type="gramEnd"/>
            <w:r w:rsidRPr="002C4526">
              <w:rPr>
                <w:rFonts w:ascii="Century Gothic" w:eastAsia="Times New Roman" w:hAnsi="Century Gothic" w:cs="Times New Roman"/>
                <w:color w:val="000000"/>
              </w:rPr>
              <w:t xml:space="preserve"> (COR A3.5) Caixa com 1 seringa Preenchimento: 2,5mm.</w:t>
            </w:r>
            <w:r w:rsidRPr="002C4526">
              <w:rPr>
                <w:rFonts w:ascii="Century Gothic" w:eastAsia="Times New Roman" w:hAnsi="Century Gothic" w:cs="Times New Roman"/>
                <w:color w:val="000000"/>
              </w:rPr>
              <w:br/>
              <w:t xml:space="preserve">* Composição: TEGDMA, </w:t>
            </w:r>
            <w:proofErr w:type="spellStart"/>
            <w:r w:rsidRPr="002C4526">
              <w:rPr>
                <w:rFonts w:ascii="Century Gothic" w:eastAsia="Times New Roman" w:hAnsi="Century Gothic" w:cs="Times New Roman"/>
                <w:color w:val="000000"/>
              </w:rPr>
              <w:t>BisGMA</w:t>
            </w:r>
            <w:proofErr w:type="spellEnd"/>
            <w:r w:rsidRPr="002C4526">
              <w:rPr>
                <w:rFonts w:ascii="Century Gothic" w:eastAsia="Times New Roman" w:hAnsi="Century Gothic" w:cs="Times New Roman"/>
                <w:color w:val="000000"/>
              </w:rPr>
              <w:t xml:space="preserve">, Cerâmica </w:t>
            </w:r>
            <w:proofErr w:type="spellStart"/>
            <w:r w:rsidRPr="002C4526">
              <w:rPr>
                <w:rFonts w:ascii="Century Gothic" w:eastAsia="Times New Roman" w:hAnsi="Century Gothic" w:cs="Times New Roman"/>
                <w:color w:val="000000"/>
              </w:rPr>
              <w:t>silanizada</w:t>
            </w:r>
            <w:proofErr w:type="spellEnd"/>
            <w:r w:rsidRPr="002C4526">
              <w:rPr>
                <w:rFonts w:ascii="Century Gothic" w:eastAsia="Times New Roman" w:hAnsi="Century Gothic" w:cs="Times New Roman"/>
                <w:color w:val="000000"/>
              </w:rPr>
              <w:t xml:space="preserve"> tratada, 2-Benzotriazolil-4-metilfenol. Carga em zircônia e sílica 4grs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80,30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REVELADOR DE RX</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23,10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12CM X 100M</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109,12</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236</w:t>
            </w:r>
          </w:p>
        </w:tc>
        <w:tc>
          <w:tcPr>
            <w:tcW w:w="5583" w:type="dxa"/>
            <w:tcBorders>
              <w:top w:val="nil"/>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15CM X 100M</w:t>
            </w:r>
          </w:p>
        </w:tc>
        <w:tc>
          <w:tcPr>
            <w:tcW w:w="1023" w:type="dxa"/>
            <w:tcBorders>
              <w:top w:val="nil"/>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137,06</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237</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20CM X 100M</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181,50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238</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ROLO DE PAPEL GRAU CIRURGICO PARA</w:t>
            </w:r>
            <w:r w:rsidRPr="002C4526">
              <w:rPr>
                <w:rFonts w:ascii="Century Gothic" w:eastAsia="Times New Roman" w:hAnsi="Century Gothic" w:cs="Times New Roman"/>
                <w:color w:val="000000"/>
              </w:rPr>
              <w:br/>
              <w:t>ESTERILIZAÇÃO 30CM X 100M</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ROLO</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273,24</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239</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SABONETE LÍQUIDO 5 LITROS erva doce</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46,20</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240</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SACO DE LIXO HOSPITALAR RESÍDUOS</w:t>
            </w:r>
            <w:r w:rsidRPr="002C4526">
              <w:rPr>
                <w:rFonts w:ascii="Century Gothic" w:eastAsia="Times New Roman" w:hAnsi="Century Gothic" w:cs="Times New Roman"/>
                <w:color w:val="000000"/>
              </w:rPr>
              <w:br/>
              <w:t>INFECTANTES 1OO LITROS C/100 UNDS</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111,76</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241</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SACO DE LIXO HOSPITALAR RESÍDUOS</w:t>
            </w:r>
            <w:r w:rsidRPr="002C4526">
              <w:rPr>
                <w:rFonts w:ascii="Century Gothic" w:eastAsia="Times New Roman" w:hAnsi="Century Gothic" w:cs="Times New Roman"/>
                <w:color w:val="000000"/>
              </w:rPr>
              <w:br/>
              <w:t>INFECTANTES 50 LITROS C/100 UNDS</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79,20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242</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SELADORA ODONTOLOGICO</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8</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451,00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243</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SELANTE FOTOPOLIMERIZAVEL 2GR</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90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38,39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244</w:t>
            </w:r>
          </w:p>
        </w:tc>
        <w:tc>
          <w:tcPr>
            <w:tcW w:w="558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SERINGA CARPULE</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65,30</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245</w:t>
            </w:r>
          </w:p>
        </w:tc>
        <w:tc>
          <w:tcPr>
            <w:tcW w:w="5583" w:type="dxa"/>
            <w:tcBorders>
              <w:top w:val="single" w:sz="4" w:space="0" w:color="auto"/>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SERINGAS DESCARTÁVEIS 5 ML COM AGULHA C/100 UND</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CX</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180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59,40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SILANO</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43,89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SINDESMOTOMO (AFASTADOR GENGIVAL CIRÚRGICO</w:t>
            </w:r>
          </w:p>
        </w:tc>
        <w:tc>
          <w:tcPr>
            <w:tcW w:w="1023" w:type="dxa"/>
            <w:tcBorders>
              <w:top w:val="single" w:sz="4" w:space="0" w:color="auto"/>
              <w:left w:val="nil"/>
              <w:bottom w:val="nil"/>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14,30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SOLUÇÃO HEMOSTATICA 10ML</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27,39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249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SONDA EXPLORADORA Nº05</w:t>
            </w:r>
          </w:p>
        </w:tc>
        <w:tc>
          <w:tcPr>
            <w:tcW w:w="1023" w:type="dxa"/>
            <w:tcBorders>
              <w:top w:val="single" w:sz="4" w:space="0" w:color="auto"/>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13,20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lastRenderedPageBreak/>
              <w:t>250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SONDA MILIMETRADA WILLIANS</w:t>
            </w:r>
          </w:p>
        </w:tc>
        <w:tc>
          <w:tcPr>
            <w:tcW w:w="1023" w:type="dxa"/>
            <w:tcBorders>
              <w:top w:val="single" w:sz="4" w:space="0" w:color="auto"/>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18,26</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CIRURGICO DESCARTÁVEL ESTÉRIL 40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93,39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DESCARTAVEL COLORIDO 40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1700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13,97</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SUGADOR ENDODONTICO C/20 UNDS</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31,46</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254</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TAÇA DE BORRACHA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5,50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255</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TESOURA ÍRIS CURVA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256</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TESOURA ÍRIS RETA</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33,00</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257</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TESTE DE VITALIDADE ENDO ICE SPRAY</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UNID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84,59</w:t>
            </w:r>
          </w:p>
        </w:tc>
      </w:tr>
      <w:tr w:rsidR="004B4864" w:rsidRPr="002C4526" w:rsidTr="004B4864">
        <w:trPr>
          <w:trHeight w:val="6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258</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DE AÇO GROSSA/MÉDIA 4mm 12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16,39</w:t>
            </w:r>
          </w:p>
        </w:tc>
      </w:tr>
      <w:tr w:rsidR="004B4864" w:rsidRPr="002C4526" w:rsidTr="004B4864">
        <w:trPr>
          <w:trHeight w:val="12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259</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PARA ACABAMENTO DE RESINA GRANULAÇÃO GROSSA/MÉDIA  4mm 150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21,89</w:t>
            </w:r>
          </w:p>
        </w:tc>
      </w:tr>
      <w:tr w:rsidR="004B4864" w:rsidRPr="002C4526" w:rsidTr="004B4864">
        <w:trPr>
          <w:trHeight w:val="15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260</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LIXA PARA ACABAMENTO DE RESINA</w:t>
            </w:r>
            <w:r w:rsidRPr="002C4526">
              <w:rPr>
                <w:rFonts w:ascii="Century Gothic" w:eastAsia="Times New Roman" w:hAnsi="Century Gothic" w:cs="Times New Roman"/>
                <w:color w:val="000000"/>
              </w:rPr>
              <w:br/>
              <w:t>GRANULAÇÃO MEDIA/FINA 4mm 150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CAIXA</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21,89</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261</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TIRA DE POLIESTER C/50 UNDS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160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10,89</w:t>
            </w:r>
          </w:p>
        </w:tc>
      </w:tr>
      <w:tr w:rsidR="004B4864" w:rsidRPr="002C4526" w:rsidTr="004B4864">
        <w:trPr>
          <w:trHeight w:val="9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262</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TOUCA DESCARTÁVEL SANFONADA Cor branca 100 unidades</w:t>
            </w:r>
          </w:p>
        </w:tc>
        <w:tc>
          <w:tcPr>
            <w:tcW w:w="102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PACOTE</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400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14,43</w:t>
            </w:r>
          </w:p>
        </w:tc>
      </w:tr>
      <w:tr w:rsidR="004B4864" w:rsidRPr="002C4526" w:rsidTr="004B4864">
        <w:trPr>
          <w:trHeight w:val="300"/>
        </w:trPr>
        <w:tc>
          <w:tcPr>
            <w:tcW w:w="649" w:type="dxa"/>
            <w:tcBorders>
              <w:top w:val="nil"/>
              <w:left w:val="single" w:sz="4" w:space="0" w:color="auto"/>
              <w:bottom w:val="single" w:sz="4" w:space="0" w:color="auto"/>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263</w:t>
            </w:r>
          </w:p>
        </w:tc>
        <w:tc>
          <w:tcPr>
            <w:tcW w:w="5583" w:type="dxa"/>
            <w:tcBorders>
              <w:top w:val="nil"/>
              <w:left w:val="nil"/>
              <w:bottom w:val="single" w:sz="4" w:space="0" w:color="auto"/>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VERNIZ CAVITARIO</w:t>
            </w:r>
          </w:p>
        </w:tc>
        <w:tc>
          <w:tcPr>
            <w:tcW w:w="1023" w:type="dxa"/>
            <w:tcBorders>
              <w:top w:val="nil"/>
              <w:left w:val="nil"/>
              <w:bottom w:val="single" w:sz="4" w:space="0" w:color="auto"/>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44,66</w:t>
            </w:r>
          </w:p>
        </w:tc>
      </w:tr>
      <w:tr w:rsidR="004B4864" w:rsidRPr="002C4526" w:rsidTr="004B4864">
        <w:trPr>
          <w:trHeight w:val="300"/>
        </w:trPr>
        <w:tc>
          <w:tcPr>
            <w:tcW w:w="649" w:type="dxa"/>
            <w:tcBorders>
              <w:top w:val="nil"/>
              <w:left w:val="single" w:sz="4" w:space="0" w:color="auto"/>
              <w:bottom w:val="nil"/>
              <w:right w:val="single" w:sz="4" w:space="0" w:color="auto"/>
            </w:tcBorders>
            <w:shd w:val="clear" w:color="000000" w:fill="FFFFFF"/>
            <w:noWrap/>
            <w:hideMark/>
          </w:tcPr>
          <w:p w:rsidR="004B4864" w:rsidRPr="002C4526" w:rsidRDefault="004B4864" w:rsidP="005E6531">
            <w:pPr>
              <w:spacing w:after="0"/>
              <w:jc w:val="right"/>
              <w:rPr>
                <w:rFonts w:ascii="Century Gothic" w:eastAsia="Times New Roman" w:hAnsi="Century Gothic" w:cs="Times New Roman"/>
                <w:color w:val="000000"/>
              </w:rPr>
            </w:pPr>
            <w:r w:rsidRPr="002C4526">
              <w:rPr>
                <w:rFonts w:ascii="Century Gothic" w:eastAsia="Times New Roman" w:hAnsi="Century Gothic" w:cs="Times New Roman"/>
                <w:color w:val="000000"/>
              </w:rPr>
              <w:t>264</w:t>
            </w:r>
          </w:p>
        </w:tc>
        <w:tc>
          <w:tcPr>
            <w:tcW w:w="5583" w:type="dxa"/>
            <w:tcBorders>
              <w:top w:val="nil"/>
              <w:left w:val="nil"/>
              <w:bottom w:val="nil"/>
              <w:right w:val="single" w:sz="4" w:space="0" w:color="auto"/>
            </w:tcBorders>
            <w:shd w:val="clear" w:color="000000" w:fill="FFFFFF"/>
            <w:hideMark/>
          </w:tcPr>
          <w:p w:rsidR="004B4864" w:rsidRPr="002C4526" w:rsidRDefault="004B4864" w:rsidP="005E6531">
            <w:pPr>
              <w:spacing w:after="0"/>
              <w:jc w:val="both"/>
              <w:rPr>
                <w:rFonts w:ascii="Century Gothic" w:eastAsia="Times New Roman" w:hAnsi="Century Gothic" w:cs="Times New Roman"/>
                <w:color w:val="000000"/>
              </w:rPr>
            </w:pPr>
            <w:r w:rsidRPr="002C4526">
              <w:rPr>
                <w:rFonts w:ascii="Century Gothic" w:eastAsia="Times New Roman" w:hAnsi="Century Gothic" w:cs="Times New Roman"/>
                <w:color w:val="000000"/>
              </w:rPr>
              <w:t>VERNIZ FLUORNIZ</w:t>
            </w:r>
          </w:p>
        </w:tc>
        <w:tc>
          <w:tcPr>
            <w:tcW w:w="1023" w:type="dxa"/>
            <w:tcBorders>
              <w:top w:val="nil"/>
              <w:left w:val="nil"/>
              <w:bottom w:val="nil"/>
              <w:right w:val="single" w:sz="4" w:space="0" w:color="auto"/>
            </w:tcBorders>
            <w:shd w:val="clear" w:color="000000" w:fill="FFFFFF"/>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UND</w:t>
            </w:r>
          </w:p>
        </w:tc>
        <w:tc>
          <w:tcPr>
            <w:tcW w:w="1019" w:type="dxa"/>
            <w:tcBorders>
              <w:top w:val="nil"/>
              <w:left w:val="nil"/>
              <w:bottom w:val="single" w:sz="4" w:space="0" w:color="auto"/>
              <w:right w:val="single" w:sz="4" w:space="0" w:color="auto"/>
            </w:tcBorders>
            <w:shd w:val="clear" w:color="auto" w:fill="auto"/>
            <w:noWrap/>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20</w:t>
            </w:r>
          </w:p>
        </w:tc>
        <w:tc>
          <w:tcPr>
            <w:tcW w:w="1360" w:type="dxa"/>
            <w:tcBorders>
              <w:top w:val="nil"/>
              <w:left w:val="nil"/>
              <w:bottom w:val="single" w:sz="4" w:space="0" w:color="auto"/>
              <w:right w:val="single" w:sz="4" w:space="0" w:color="auto"/>
            </w:tcBorders>
            <w:shd w:val="clear" w:color="000000" w:fill="FFFFFF"/>
            <w:noWrap/>
            <w:vAlign w:val="center"/>
            <w:hideMark/>
          </w:tcPr>
          <w:p w:rsidR="004B4864" w:rsidRPr="002C4526" w:rsidRDefault="004B4864" w:rsidP="005E6531">
            <w:pPr>
              <w:spacing w:after="0"/>
              <w:jc w:val="center"/>
              <w:rPr>
                <w:rFonts w:ascii="Century Gothic" w:eastAsia="Times New Roman" w:hAnsi="Century Gothic" w:cs="Times New Roman"/>
                <w:color w:val="000000"/>
              </w:rPr>
            </w:pPr>
            <w:r w:rsidRPr="002C4526">
              <w:rPr>
                <w:rFonts w:ascii="Century Gothic" w:eastAsia="Times New Roman" w:hAnsi="Century Gothic" w:cs="Times New Roman"/>
                <w:color w:val="000000"/>
              </w:rPr>
              <w:t>R$          60,28</w:t>
            </w: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5.6. Os bens serão recebidos definitivamente no prazo de 03 (três) dias úteis, pelo(a) servidor(a) público(a) municipal ou comissão, contados do recebimento </w:t>
      </w:r>
      <w:r>
        <w:rPr>
          <w:rFonts w:ascii="Segoe UI" w:eastAsia="Segoe UI" w:hAnsi="Segoe UI" w:cs="Segoe UI"/>
          <w:sz w:val="23"/>
        </w:rPr>
        <w:lastRenderedPageBreak/>
        <w:t>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w:t>
      </w:r>
      <w:r w:rsidRPr="00415769">
        <w:rPr>
          <w:rFonts w:ascii="Segoe UI" w:hAnsi="Segoe UI" w:cs="Segoe UI"/>
          <w:sz w:val="23"/>
          <w:szCs w:val="23"/>
        </w:rPr>
        <w:lastRenderedPageBreak/>
        <w:t>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 xml:space="preserve">obrigação financeira pendente, decorrente de </w:t>
      </w:r>
      <w:r w:rsidRPr="009A50D9">
        <w:rPr>
          <w:rFonts w:ascii="Segoe UI" w:hAnsi="Segoe UI" w:cs="Segoe UI"/>
          <w:color w:val="000000"/>
          <w:sz w:val="23"/>
          <w:szCs w:val="23"/>
        </w:rPr>
        <w:lastRenderedPageBreak/>
        <w:t>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w:t>
      </w:r>
      <w:r>
        <w:rPr>
          <w:rFonts w:ascii="Segoe UI" w:hAnsi="Segoe UI" w:cs="Segoe UI"/>
          <w:color w:val="000000"/>
          <w:sz w:val="23"/>
          <w:szCs w:val="23"/>
          <w:lang w:eastAsia="en-US"/>
        </w:rPr>
        <w:lastRenderedPageBreak/>
        <w:t>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8.4.4.1. Caso a licitante seja considerada isento dos tributos estaduais ou distritais relacionados ao objeto, deverá comprovar tal condição mediante a apresentação </w:t>
      </w:r>
      <w:r>
        <w:rPr>
          <w:rFonts w:ascii="Segoe UI" w:eastAsia="Segoe UI" w:hAnsi="Segoe UI" w:cs="Segoe UI"/>
          <w:sz w:val="23"/>
        </w:rPr>
        <w:lastRenderedPageBreak/>
        <w:t>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8F5D9B" w:rsidRDefault="008F2853" w:rsidP="008F5D9B">
      <w:pPr>
        <w:spacing w:after="200" w:line="276" w:lineRule="auto"/>
        <w:jc w:val="both"/>
        <w:rPr>
          <w:rFonts w:ascii="Segoe UI" w:eastAsia="Segoe UI" w:hAnsi="Segoe UI" w:cs="Segoe UI"/>
          <w:sz w:val="23"/>
        </w:rPr>
      </w:pPr>
      <w:r>
        <w:rPr>
          <w:rFonts w:ascii="Segoe UI" w:eastAsia="Segoe UI" w:hAnsi="Segoe UI" w:cs="Segoe UI"/>
          <w:sz w:val="23"/>
        </w:rPr>
        <w:t xml:space="preserve">0205 101220022025 339030 – 308/309/ 0206 1030100072031 339030 – 346/ 0206 1030100072064 339030 – 363/ 0206 1030100072065 339030 </w:t>
      </w:r>
      <w:r w:rsidR="00137375">
        <w:rPr>
          <w:rFonts w:ascii="Segoe UI" w:eastAsia="Segoe UI" w:hAnsi="Segoe UI" w:cs="Segoe UI"/>
          <w:sz w:val="23"/>
        </w:rPr>
        <w:t>–</w:t>
      </w:r>
      <w:r>
        <w:rPr>
          <w:rFonts w:ascii="Segoe UI" w:eastAsia="Segoe UI" w:hAnsi="Segoe UI" w:cs="Segoe UI"/>
          <w:sz w:val="23"/>
        </w:rPr>
        <w:t xml:space="preserve"> </w:t>
      </w:r>
      <w:r w:rsidR="00137375">
        <w:rPr>
          <w:rFonts w:ascii="Segoe UI" w:eastAsia="Segoe UI" w:hAnsi="Segoe UI" w:cs="Segoe UI"/>
          <w:sz w:val="23"/>
        </w:rPr>
        <w:t xml:space="preserve">378/379/380/ 0206 1030200082034 339030 – 413/ 0206 1030200082066 339030 – 430/937/ 0206 1030200082075 339030 – 447/ 0206 </w:t>
      </w:r>
      <w:r w:rsidR="00137375">
        <w:rPr>
          <w:rFonts w:ascii="Segoe UI" w:eastAsia="Segoe UI" w:hAnsi="Segoe UI" w:cs="Segoe UI"/>
          <w:sz w:val="23"/>
        </w:rPr>
        <w:t>103020008</w:t>
      </w:r>
      <w:r w:rsidR="00137375">
        <w:rPr>
          <w:rFonts w:ascii="Segoe UI" w:eastAsia="Segoe UI" w:hAnsi="Segoe UI" w:cs="Segoe UI"/>
          <w:sz w:val="23"/>
        </w:rPr>
        <w:t>2109</w:t>
      </w:r>
      <w:r w:rsidR="00137375">
        <w:rPr>
          <w:rFonts w:ascii="Segoe UI" w:eastAsia="Segoe UI" w:hAnsi="Segoe UI" w:cs="Segoe UI"/>
          <w:sz w:val="23"/>
        </w:rPr>
        <w:t xml:space="preserve"> 339030 – </w:t>
      </w:r>
      <w:r w:rsidR="00137375">
        <w:rPr>
          <w:rFonts w:ascii="Segoe UI" w:eastAsia="Segoe UI" w:hAnsi="Segoe UI" w:cs="Segoe UI"/>
          <w:sz w:val="23"/>
        </w:rPr>
        <w:t>461/462</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F8289F">
        <w:rPr>
          <w:rFonts w:ascii="Segoe UI" w:eastAsia="Segoe UI" w:hAnsi="Segoe UI" w:cs="Segoe UI"/>
        </w:rPr>
        <w:t>05</w:t>
      </w:r>
      <w:r>
        <w:rPr>
          <w:rFonts w:ascii="Segoe UI" w:eastAsia="Segoe UI" w:hAnsi="Segoe UI" w:cs="Segoe UI"/>
        </w:rPr>
        <w:t xml:space="preserve"> de </w:t>
      </w:r>
      <w:r w:rsidR="00305564">
        <w:rPr>
          <w:rFonts w:ascii="Segoe UI" w:eastAsia="Segoe UI" w:hAnsi="Segoe UI" w:cs="Segoe UI"/>
        </w:rPr>
        <w:t>setembro</w:t>
      </w:r>
      <w:r>
        <w:rPr>
          <w:rFonts w:ascii="Segoe UI" w:eastAsia="Segoe UI" w:hAnsi="Segoe UI" w:cs="Segoe UI"/>
        </w:rPr>
        <w:t xml:space="preserve"> de 2024.</w:t>
      </w:r>
    </w:p>
    <w:p w:rsidR="008F5D9B" w:rsidRDefault="008F5D9B"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ADELIA M DE SALES FERREIRA</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C23AC6" w:rsidRDefault="00C23AC6"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DE242D" w:rsidRDefault="00DE242D">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305564">
        <w:rPr>
          <w:rFonts w:ascii="Segoe UI" w:eastAsia="Segoe UI" w:hAnsi="Segoe UI" w:cs="Segoe UI"/>
        </w:rPr>
        <w:t>77</w:t>
      </w:r>
      <w:r>
        <w:rPr>
          <w:rFonts w:ascii="Segoe UI" w:eastAsia="Segoe UI" w:hAnsi="Segoe UI" w:cs="Segoe UI"/>
        </w:rPr>
        <w:t>/2024</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305564">
        <w:rPr>
          <w:rFonts w:ascii="Segoe UI" w:eastAsia="Segoe UI" w:hAnsi="Segoe UI" w:cs="Segoe UI"/>
        </w:rPr>
        <w:t>37</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305564" w:rsidRDefault="00305564" w:rsidP="0030556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077/2024</w:t>
      </w:r>
    </w:p>
    <w:p w:rsidR="00305564" w:rsidRDefault="00305564" w:rsidP="00305564">
      <w:pPr>
        <w:tabs>
          <w:tab w:val="left" w:pos="2268"/>
        </w:tabs>
        <w:spacing w:after="0" w:line="300" w:lineRule="auto"/>
        <w:jc w:val="both"/>
        <w:rPr>
          <w:rFonts w:ascii="Segoe UI" w:eastAsia="Segoe UI" w:hAnsi="Segoe UI" w:cs="Segoe UI"/>
        </w:rPr>
      </w:pPr>
      <w:r>
        <w:rPr>
          <w:rFonts w:ascii="Segoe UI" w:eastAsia="Segoe UI" w:hAnsi="Segoe UI" w:cs="Segoe UI"/>
        </w:rPr>
        <w:t>Pregão nº. 037/2024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305564" w:rsidRDefault="00305564" w:rsidP="0030556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077/2024</w:t>
      </w:r>
    </w:p>
    <w:p w:rsidR="00305564" w:rsidRDefault="00305564" w:rsidP="00305564">
      <w:pPr>
        <w:tabs>
          <w:tab w:val="left" w:pos="2268"/>
        </w:tabs>
        <w:spacing w:after="0" w:line="300" w:lineRule="auto"/>
        <w:jc w:val="both"/>
        <w:rPr>
          <w:rFonts w:ascii="Segoe UI" w:eastAsia="Segoe UI" w:hAnsi="Segoe UI" w:cs="Segoe UI"/>
        </w:rPr>
      </w:pPr>
      <w:r>
        <w:rPr>
          <w:rFonts w:ascii="Segoe UI" w:eastAsia="Segoe UI" w:hAnsi="Segoe UI" w:cs="Segoe UI"/>
        </w:rPr>
        <w:t>Pregão nº. 037/2024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305564" w:rsidRDefault="00305564" w:rsidP="0030556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077/2024</w:t>
      </w:r>
    </w:p>
    <w:p w:rsidR="00305564" w:rsidRDefault="00305564" w:rsidP="00305564">
      <w:pPr>
        <w:tabs>
          <w:tab w:val="left" w:pos="2268"/>
        </w:tabs>
        <w:spacing w:after="0" w:line="300" w:lineRule="auto"/>
        <w:jc w:val="both"/>
        <w:rPr>
          <w:rFonts w:ascii="Segoe UI" w:eastAsia="Segoe UI" w:hAnsi="Segoe UI" w:cs="Segoe UI"/>
        </w:rPr>
      </w:pPr>
      <w:r>
        <w:rPr>
          <w:rFonts w:ascii="Segoe UI" w:eastAsia="Segoe UI" w:hAnsi="Segoe UI" w:cs="Segoe UI"/>
        </w:rPr>
        <w:t>Pregão nº. 037/2024</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5A7EC9" w:rsidRDefault="005A7EC9">
      <w:pPr>
        <w:tabs>
          <w:tab w:val="left" w:pos="2268"/>
        </w:tabs>
        <w:spacing w:after="0" w:line="300" w:lineRule="auto"/>
        <w:jc w:val="both"/>
        <w:rPr>
          <w:rFonts w:ascii="Segoe UI" w:eastAsia="Segoe UI" w:hAnsi="Segoe UI" w:cs="Segoe UI"/>
        </w:rPr>
      </w:pPr>
    </w:p>
    <w:p w:rsidR="008C59C2" w:rsidRPr="00716985" w:rsidRDefault="00305564"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materiais e equipamentos odontológicos</w:t>
      </w:r>
      <w:r w:rsidRPr="000F50B8">
        <w:rPr>
          <w:rFonts w:ascii="Segoe UI" w:eastAsia="Batang" w:hAnsi="Segoe UI" w:cs="Segoe UI"/>
          <w:b/>
        </w:rPr>
        <w:t xml:space="preserve">, para atender a </w:t>
      </w:r>
      <w:r>
        <w:rPr>
          <w:rFonts w:ascii="Segoe UI" w:eastAsia="Batang" w:hAnsi="Segoe UI" w:cs="Segoe UI"/>
          <w:b/>
        </w:rPr>
        <w:t>demanda das secretarias do</w:t>
      </w:r>
      <w:r w:rsidRPr="000F50B8">
        <w:rPr>
          <w:rFonts w:ascii="Segoe UI" w:eastAsia="Batang" w:hAnsi="Segoe UI" w:cs="Segoe UI"/>
          <w:b/>
        </w:rPr>
        <w:t xml:space="preserve"> município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w:t>
      </w:r>
      <w:r>
        <w:rPr>
          <w:rFonts w:ascii="Segoe UI" w:eastAsia="Segoe UI" w:hAnsi="Segoe UI" w:cs="Segoe UI"/>
        </w:rPr>
        <w:lastRenderedPageBreak/>
        <w:t xml:space="preserve">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137375" w:rsidRDefault="00137375" w:rsidP="00137375">
      <w:pPr>
        <w:spacing w:after="200" w:line="276" w:lineRule="auto"/>
        <w:jc w:val="both"/>
        <w:rPr>
          <w:rFonts w:ascii="Segoe UI" w:eastAsia="Segoe UI" w:hAnsi="Segoe UI" w:cs="Segoe UI"/>
          <w:sz w:val="23"/>
        </w:rPr>
      </w:pPr>
      <w:r>
        <w:rPr>
          <w:rFonts w:ascii="Segoe UI" w:eastAsia="Segoe UI" w:hAnsi="Segoe UI" w:cs="Segoe UI"/>
          <w:sz w:val="23"/>
        </w:rPr>
        <w:t>0205 101220022025 339030 – 308/309/ 0206 1030100072031 339030 – 346/ 0206 1030100072064 339030 – 363/ 0206 1030100072065 339030 – 378/379/380/ 0206 1030200082034 339030 – 413/ 0206 1030200082066 339030 – 430/937/ 0206 1030200082075 339030 – 447/ 0206 1030200082109 339030 – 461/462</w:t>
      </w:r>
    </w:p>
    <w:p w:rsidR="00A316CD" w:rsidRDefault="00A316CD">
      <w:pPr>
        <w:tabs>
          <w:tab w:val="left" w:pos="2268"/>
        </w:tabs>
        <w:spacing w:after="0" w:line="300" w:lineRule="auto"/>
        <w:jc w:val="both"/>
        <w:rPr>
          <w:rFonts w:ascii="Segoe UI" w:eastAsia="Segoe UI" w:hAnsi="Segoe UI" w:cs="Segoe UI"/>
          <w:b/>
        </w:rPr>
      </w:pPr>
      <w:bookmarkStart w:id="11" w:name="_GoBack"/>
      <w:bookmarkEnd w:id="11"/>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E29" w:rsidRDefault="00883E29" w:rsidP="00125B45">
      <w:pPr>
        <w:spacing w:after="0" w:line="240" w:lineRule="auto"/>
      </w:pPr>
      <w:r>
        <w:separator/>
      </w:r>
    </w:p>
  </w:endnote>
  <w:endnote w:type="continuationSeparator" w:id="0">
    <w:p w:rsidR="00883E29" w:rsidRDefault="00883E29"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E29" w:rsidRDefault="00883E29" w:rsidP="00125B45">
      <w:pPr>
        <w:spacing w:after="0" w:line="240" w:lineRule="auto"/>
      </w:pPr>
      <w:r>
        <w:separator/>
      </w:r>
    </w:p>
  </w:footnote>
  <w:footnote w:type="continuationSeparator" w:id="0">
    <w:p w:rsidR="00883E29" w:rsidRDefault="00883E29"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5E6531" w:rsidRPr="005C06F8" w:rsidTr="00125B45">
      <w:trPr>
        <w:trHeight w:val="364"/>
      </w:trPr>
      <w:tc>
        <w:tcPr>
          <w:tcW w:w="1536" w:type="dxa"/>
          <w:vMerge w:val="restart"/>
        </w:tcPr>
        <w:p w:rsidR="005E6531" w:rsidRPr="005C06F8" w:rsidRDefault="005E6531"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5E6531" w:rsidRPr="005C06F8" w:rsidRDefault="005E6531" w:rsidP="00125B45">
          <w:pPr>
            <w:pStyle w:val="Cabealho"/>
            <w:tabs>
              <w:tab w:val="left" w:pos="5642"/>
            </w:tabs>
            <w:jc w:val="center"/>
            <w:rPr>
              <w:rFonts w:cs="Calibri"/>
              <w:sz w:val="18"/>
              <w:szCs w:val="18"/>
            </w:rPr>
          </w:pPr>
        </w:p>
        <w:p w:rsidR="005E6531" w:rsidRPr="005C06F8" w:rsidRDefault="005E6531"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5E6531" w:rsidRDefault="005E6531"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5E6531" w:rsidRPr="005C06F8" w:rsidRDefault="005E6531"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5E6531" w:rsidRPr="005C06F8" w:rsidTr="00125B45">
      <w:trPr>
        <w:trHeight w:val="317"/>
      </w:trPr>
      <w:tc>
        <w:tcPr>
          <w:tcW w:w="1536" w:type="dxa"/>
          <w:vMerge/>
        </w:tcPr>
        <w:p w:rsidR="005E6531" w:rsidRPr="005C06F8" w:rsidRDefault="005E6531" w:rsidP="00125B45">
          <w:pPr>
            <w:pStyle w:val="Cabealho"/>
            <w:tabs>
              <w:tab w:val="left" w:pos="5642"/>
            </w:tabs>
            <w:rPr>
              <w:sz w:val="18"/>
              <w:szCs w:val="18"/>
            </w:rPr>
          </w:pPr>
        </w:p>
      </w:tc>
      <w:tc>
        <w:tcPr>
          <w:tcW w:w="6808" w:type="dxa"/>
        </w:tcPr>
        <w:p w:rsidR="005E6531" w:rsidRPr="005C06F8" w:rsidRDefault="005E6531" w:rsidP="00125B45">
          <w:pPr>
            <w:pStyle w:val="Cabealho"/>
            <w:tabs>
              <w:tab w:val="left" w:pos="5642"/>
            </w:tabs>
            <w:jc w:val="center"/>
            <w:rPr>
              <w:rFonts w:cs="Calibri"/>
              <w:sz w:val="18"/>
              <w:szCs w:val="18"/>
            </w:rPr>
          </w:pPr>
          <w:r w:rsidRPr="005C06F8">
            <w:rPr>
              <w:rFonts w:cs="Calibri"/>
              <w:sz w:val="18"/>
              <w:szCs w:val="18"/>
            </w:rPr>
            <w:t>CNPJ: 01.613.123/0001-60</w:t>
          </w:r>
        </w:p>
        <w:p w:rsidR="005E6531" w:rsidRPr="005C06F8" w:rsidRDefault="005E6531" w:rsidP="00125B45">
          <w:pPr>
            <w:pStyle w:val="Cabealho"/>
            <w:tabs>
              <w:tab w:val="left" w:pos="5642"/>
            </w:tabs>
            <w:jc w:val="center"/>
            <w:rPr>
              <w:rFonts w:cs="Calibri"/>
              <w:sz w:val="18"/>
              <w:szCs w:val="18"/>
            </w:rPr>
          </w:pPr>
        </w:p>
      </w:tc>
    </w:tr>
  </w:tbl>
  <w:p w:rsidR="005E6531" w:rsidRDefault="005E653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8">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num w:numId="1">
    <w:abstractNumId w:val="4"/>
  </w:num>
  <w:num w:numId="2">
    <w:abstractNumId w:val="9"/>
  </w:num>
  <w:num w:numId="3">
    <w:abstractNumId w:val="0"/>
  </w:num>
  <w:num w:numId="4">
    <w:abstractNumId w:val="3"/>
  </w:num>
  <w:num w:numId="5">
    <w:abstractNumId w:val="5"/>
  </w:num>
  <w:num w:numId="6">
    <w:abstractNumId w:val="6"/>
  </w:num>
  <w:num w:numId="7">
    <w:abstractNumId w:val="7"/>
  </w:num>
  <w:num w:numId="8">
    <w:abstractNumId w:val="2"/>
  </w:num>
  <w:num w:numId="9">
    <w:abstractNumId w:val="8"/>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31B3A"/>
    <w:rsid w:val="00045CCA"/>
    <w:rsid w:val="00061398"/>
    <w:rsid w:val="000626D7"/>
    <w:rsid w:val="00091D22"/>
    <w:rsid w:val="000C6F3C"/>
    <w:rsid w:val="000F4FFF"/>
    <w:rsid w:val="000F50B8"/>
    <w:rsid w:val="00112054"/>
    <w:rsid w:val="0011472E"/>
    <w:rsid w:val="00117607"/>
    <w:rsid w:val="00125B45"/>
    <w:rsid w:val="0012792D"/>
    <w:rsid w:val="00137375"/>
    <w:rsid w:val="001A4985"/>
    <w:rsid w:val="001C1B0F"/>
    <w:rsid w:val="001F6390"/>
    <w:rsid w:val="00214F53"/>
    <w:rsid w:val="00230B3F"/>
    <w:rsid w:val="00240566"/>
    <w:rsid w:val="002F4913"/>
    <w:rsid w:val="00305564"/>
    <w:rsid w:val="00322426"/>
    <w:rsid w:val="00334BC4"/>
    <w:rsid w:val="00346417"/>
    <w:rsid w:val="003509CF"/>
    <w:rsid w:val="00360CD4"/>
    <w:rsid w:val="00377F86"/>
    <w:rsid w:val="0038047A"/>
    <w:rsid w:val="003934FA"/>
    <w:rsid w:val="00397F6D"/>
    <w:rsid w:val="003A54E5"/>
    <w:rsid w:val="003C60D6"/>
    <w:rsid w:val="003D3345"/>
    <w:rsid w:val="003D3BCC"/>
    <w:rsid w:val="003F641B"/>
    <w:rsid w:val="00431E5E"/>
    <w:rsid w:val="00454E9C"/>
    <w:rsid w:val="00455A5F"/>
    <w:rsid w:val="0046733B"/>
    <w:rsid w:val="00470B2D"/>
    <w:rsid w:val="0048331E"/>
    <w:rsid w:val="004B4864"/>
    <w:rsid w:val="004F168C"/>
    <w:rsid w:val="005201BC"/>
    <w:rsid w:val="00556705"/>
    <w:rsid w:val="005570AC"/>
    <w:rsid w:val="00572149"/>
    <w:rsid w:val="005A7EC9"/>
    <w:rsid w:val="005C194C"/>
    <w:rsid w:val="005D5602"/>
    <w:rsid w:val="005E6531"/>
    <w:rsid w:val="00605554"/>
    <w:rsid w:val="006143BE"/>
    <w:rsid w:val="00663649"/>
    <w:rsid w:val="00671338"/>
    <w:rsid w:val="006905A1"/>
    <w:rsid w:val="006979FA"/>
    <w:rsid w:val="006A3717"/>
    <w:rsid w:val="006B6739"/>
    <w:rsid w:val="006C4606"/>
    <w:rsid w:val="006C6718"/>
    <w:rsid w:val="006D0BE5"/>
    <w:rsid w:val="006D7A5C"/>
    <w:rsid w:val="006D7C54"/>
    <w:rsid w:val="0071218D"/>
    <w:rsid w:val="00716985"/>
    <w:rsid w:val="00754927"/>
    <w:rsid w:val="00765644"/>
    <w:rsid w:val="007C463D"/>
    <w:rsid w:val="007C7D9B"/>
    <w:rsid w:val="007D1AC1"/>
    <w:rsid w:val="007E13BF"/>
    <w:rsid w:val="007F4DE5"/>
    <w:rsid w:val="00800346"/>
    <w:rsid w:val="00802513"/>
    <w:rsid w:val="00874754"/>
    <w:rsid w:val="00875EF8"/>
    <w:rsid w:val="00883E29"/>
    <w:rsid w:val="00884B9C"/>
    <w:rsid w:val="008C59C2"/>
    <w:rsid w:val="008E2F2B"/>
    <w:rsid w:val="008F2853"/>
    <w:rsid w:val="008F503D"/>
    <w:rsid w:val="008F5D9B"/>
    <w:rsid w:val="00914855"/>
    <w:rsid w:val="009158A2"/>
    <w:rsid w:val="0092647C"/>
    <w:rsid w:val="009E0BC2"/>
    <w:rsid w:val="00A14878"/>
    <w:rsid w:val="00A24541"/>
    <w:rsid w:val="00A257E6"/>
    <w:rsid w:val="00A316CD"/>
    <w:rsid w:val="00A4620C"/>
    <w:rsid w:val="00A736AF"/>
    <w:rsid w:val="00A763E6"/>
    <w:rsid w:val="00A76C4E"/>
    <w:rsid w:val="00AE0F2F"/>
    <w:rsid w:val="00AF1B24"/>
    <w:rsid w:val="00B22B7A"/>
    <w:rsid w:val="00BB1F0D"/>
    <w:rsid w:val="00BC769D"/>
    <w:rsid w:val="00BD2A59"/>
    <w:rsid w:val="00BE0FB6"/>
    <w:rsid w:val="00BF5D8D"/>
    <w:rsid w:val="00C23AC6"/>
    <w:rsid w:val="00C31E1C"/>
    <w:rsid w:val="00C45A69"/>
    <w:rsid w:val="00C468FF"/>
    <w:rsid w:val="00C6231A"/>
    <w:rsid w:val="00C65479"/>
    <w:rsid w:val="00CC2D69"/>
    <w:rsid w:val="00CD4C14"/>
    <w:rsid w:val="00CE257C"/>
    <w:rsid w:val="00CF5248"/>
    <w:rsid w:val="00D36049"/>
    <w:rsid w:val="00D42452"/>
    <w:rsid w:val="00D65924"/>
    <w:rsid w:val="00D81BB8"/>
    <w:rsid w:val="00DA12F0"/>
    <w:rsid w:val="00DA1768"/>
    <w:rsid w:val="00DB7E1A"/>
    <w:rsid w:val="00DE00E0"/>
    <w:rsid w:val="00DE242D"/>
    <w:rsid w:val="00E136F3"/>
    <w:rsid w:val="00E6402C"/>
    <w:rsid w:val="00E9335F"/>
    <w:rsid w:val="00EA3302"/>
    <w:rsid w:val="00ED5EE5"/>
    <w:rsid w:val="00F45F1C"/>
    <w:rsid w:val="00F8289F"/>
    <w:rsid w:val="00F9175E"/>
    <w:rsid w:val="00FB12AC"/>
    <w:rsid w:val="00FC66EB"/>
    <w:rsid w:val="00FD0C1C"/>
    <w:rsid w:val="00FD1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3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ovobbmnet.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81</Pages>
  <Words>21542</Words>
  <Characters>116328</Characters>
  <Application>Microsoft Office Word</Application>
  <DocSecurity>0</DocSecurity>
  <Lines>969</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9</cp:revision>
  <cp:lastPrinted>2024-06-21T12:26:00Z</cp:lastPrinted>
  <dcterms:created xsi:type="dcterms:W3CDTF">2024-09-03T19:15:00Z</dcterms:created>
  <dcterms:modified xsi:type="dcterms:W3CDTF">2024-09-06T16:28:00Z</dcterms:modified>
</cp:coreProperties>
</file>