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620C" w:rsidRPr="000703B2" w:rsidRDefault="00A4620C">
      <w:pPr>
        <w:spacing w:after="0" w:line="240" w:lineRule="auto"/>
        <w:jc w:val="both"/>
        <w:rPr>
          <w:rFonts w:ascii="Segoe UI" w:eastAsia="Segoe UI" w:hAnsi="Segoe UI" w:cs="Segoe UI"/>
        </w:rPr>
      </w:pPr>
    </w:p>
    <w:p w:rsidR="00A4620C" w:rsidRPr="000703B2" w:rsidRDefault="00125B45">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EDITAL</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w:t>
      </w:r>
      <w:r w:rsidR="00305564" w:rsidRPr="000703B2">
        <w:rPr>
          <w:rFonts w:ascii="Segoe UI" w:eastAsia="Segoe UI" w:hAnsi="Segoe UI" w:cs="Segoe UI"/>
        </w:rPr>
        <w:t>7</w:t>
      </w:r>
      <w:r w:rsidR="006370AC" w:rsidRPr="000703B2">
        <w:rPr>
          <w:rFonts w:ascii="Segoe UI" w:eastAsia="Segoe UI" w:hAnsi="Segoe UI" w:cs="Segoe UI"/>
        </w:rPr>
        <w:t>9</w:t>
      </w:r>
      <w:r w:rsidRPr="000703B2">
        <w:rPr>
          <w:rFonts w:ascii="Segoe UI" w:eastAsia="Segoe UI" w:hAnsi="Segoe UI" w:cs="Segoe UI"/>
        </w:rPr>
        <w:t>/2024</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w:t>
      </w:r>
      <w:r w:rsidR="005201BC" w:rsidRPr="000703B2">
        <w:rPr>
          <w:rFonts w:ascii="Segoe UI" w:eastAsia="Segoe UI" w:hAnsi="Segoe UI" w:cs="Segoe UI"/>
        </w:rPr>
        <w:t>3</w:t>
      </w:r>
      <w:r w:rsidR="006370AC" w:rsidRPr="000703B2">
        <w:rPr>
          <w:rFonts w:ascii="Segoe UI" w:eastAsia="Segoe UI" w:hAnsi="Segoe UI" w:cs="Segoe UI"/>
        </w:rPr>
        <w:t>9</w:t>
      </w:r>
      <w:r w:rsidRPr="000703B2">
        <w:rPr>
          <w:rFonts w:ascii="Segoe UI" w:eastAsia="Segoe UI" w:hAnsi="Segoe UI" w:cs="Segoe UI"/>
        </w:rPr>
        <w:t>/2024</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A PREFEITURA MUNICIPAL DE SÃO SEBASTIÃO DO ANTA - MG, por meio pregoeira municipal, no uso de suas atribuições torna público, para conhecimento de todos os interessados, que está realizando licitação na modalidade PREGÃO ELETRÔNICO, do tipo MENOR PREÇO </w:t>
      </w:r>
      <w:r w:rsidR="005C194C" w:rsidRPr="000703B2">
        <w:rPr>
          <w:rFonts w:ascii="Segoe UI" w:eastAsia="Segoe UI" w:hAnsi="Segoe UI" w:cs="Segoe UI"/>
        </w:rPr>
        <w:t>UNITÁRIO</w:t>
      </w:r>
      <w:r w:rsidRPr="000703B2">
        <w:rPr>
          <w:rFonts w:ascii="Segoe UI" w:eastAsia="Segoe UI" w:hAnsi="Segoe UI" w:cs="Segoe UI"/>
        </w:rPr>
        <w:t>, publica este edital, conforme abaixo: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 Da especificação do objeto</w:t>
      </w:r>
    </w:p>
    <w:p w:rsidR="00A4620C" w:rsidRPr="000703B2" w:rsidRDefault="00125B45" w:rsidP="00B22B7A">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1.1</w:t>
      </w:r>
      <w:r w:rsidR="00B22B7A" w:rsidRPr="000703B2">
        <w:rPr>
          <w:rFonts w:ascii="Segoe UI" w:eastAsia="Segoe UI" w:hAnsi="Segoe UI" w:cs="Segoe UI"/>
          <w:b/>
        </w:rPr>
        <w:t xml:space="preserve"> - </w:t>
      </w:r>
      <w:r w:rsidR="000F50B8" w:rsidRPr="000703B2">
        <w:rPr>
          <w:rFonts w:ascii="Segoe UI" w:eastAsia="Batang" w:hAnsi="Segoe UI" w:cs="Segoe UI"/>
          <w:b/>
        </w:rPr>
        <w:t xml:space="preserve">Registro de preços para seleção de empresas para fornecimento futuro e parcelado de </w:t>
      </w:r>
      <w:r w:rsidR="006370AC" w:rsidRPr="000703B2">
        <w:rPr>
          <w:rFonts w:ascii="Segoe UI" w:eastAsia="Batang" w:hAnsi="Segoe UI" w:cs="Segoe UI"/>
          <w:b/>
        </w:rPr>
        <w:t>fraldas geriátricas e infantis pa</w:t>
      </w:r>
      <w:r w:rsidR="000F50B8" w:rsidRPr="000703B2">
        <w:rPr>
          <w:rFonts w:ascii="Segoe UI" w:eastAsia="Batang" w:hAnsi="Segoe UI" w:cs="Segoe UI"/>
          <w:b/>
        </w:rPr>
        <w:t xml:space="preserve">ra atender a </w:t>
      </w:r>
      <w:r w:rsidR="00D42452" w:rsidRPr="000703B2">
        <w:rPr>
          <w:rFonts w:ascii="Segoe UI" w:eastAsia="Batang" w:hAnsi="Segoe UI" w:cs="Segoe UI"/>
          <w:b/>
        </w:rPr>
        <w:t>demanda da secretaria</w:t>
      </w:r>
      <w:r w:rsidR="006370AC" w:rsidRPr="000703B2">
        <w:rPr>
          <w:rFonts w:ascii="Segoe UI" w:eastAsia="Batang" w:hAnsi="Segoe UI" w:cs="Segoe UI"/>
          <w:b/>
        </w:rPr>
        <w:t xml:space="preserve"> de saúde</w:t>
      </w:r>
      <w:r w:rsidR="00E70BFC" w:rsidRPr="000703B2">
        <w:rPr>
          <w:rFonts w:ascii="Segoe UI" w:eastAsia="Batang" w:hAnsi="Segoe UI" w:cs="Segoe UI"/>
          <w:b/>
        </w:rPr>
        <w:t xml:space="preserve"> e educação</w:t>
      </w:r>
      <w:r w:rsidR="00D42452" w:rsidRPr="000703B2">
        <w:rPr>
          <w:rFonts w:ascii="Segoe UI" w:eastAsia="Batang" w:hAnsi="Segoe UI" w:cs="Segoe UI"/>
          <w:b/>
        </w:rPr>
        <w:t xml:space="preserve"> do</w:t>
      </w:r>
      <w:r w:rsidR="000F50B8" w:rsidRPr="000703B2">
        <w:rPr>
          <w:rFonts w:ascii="Segoe UI" w:eastAsia="Batang" w:hAnsi="Segoe UI" w:cs="Segoe UI"/>
          <w:b/>
        </w:rPr>
        <w:t xml:space="preserve"> município de São Sebastião do Anta</w:t>
      </w:r>
      <w:r w:rsidRPr="000703B2">
        <w:rPr>
          <w:rFonts w:ascii="Segoe UI" w:eastAsia="Segoe UI" w:hAnsi="Segoe UI" w:cs="Segoe UI"/>
          <w:b/>
        </w:rPr>
        <w:t>,</w:t>
      </w:r>
      <w:r w:rsidRPr="000703B2">
        <w:rPr>
          <w:rFonts w:ascii="Segoe UI" w:eastAsia="Segoe UI" w:hAnsi="Segoe UI" w:cs="Segoe UI"/>
        </w:rPr>
        <w:t xml:space="preserve"> conforme condições, quantidades e exigências estabelecidas no Estudo Técnico Preliminar – ETP: </w:t>
      </w:r>
      <w:r w:rsidRPr="000703B2">
        <w:rPr>
          <w:rFonts w:ascii="Segoe UI" w:eastAsia="Segoe UI" w:hAnsi="Segoe UI" w:cs="Segoe UI"/>
          <w:b/>
        </w:rPr>
        <w:t xml:space="preserve">Anexo I </w:t>
      </w:r>
      <w:r w:rsidRPr="000703B2">
        <w:rPr>
          <w:rFonts w:ascii="Segoe UI" w:eastAsia="Segoe UI" w:hAnsi="Segoe UI" w:cs="Segoe UI"/>
        </w:rPr>
        <w:t xml:space="preserve">e no Termo de Referência – TR – </w:t>
      </w:r>
      <w:r w:rsidRPr="000703B2">
        <w:rPr>
          <w:rFonts w:ascii="Segoe UI" w:eastAsia="Segoe UI" w:hAnsi="Segoe UI" w:cs="Segoe UI"/>
          <w:b/>
        </w:rPr>
        <w:t>Anexo II</w:t>
      </w:r>
      <w:r w:rsidRPr="000703B2">
        <w:rPr>
          <w:rFonts w:ascii="Segoe UI" w:eastAsia="Segoe UI" w:hAnsi="Segoe UI" w:cs="Segoe UI"/>
        </w:rPr>
        <w:t>:</w:t>
      </w:r>
    </w:p>
    <w:p w:rsidR="00A4620C" w:rsidRPr="000703B2" w:rsidRDefault="00A4620C">
      <w:pPr>
        <w:tabs>
          <w:tab w:val="left" w:pos="2268"/>
        </w:tabs>
        <w:spacing w:after="0" w:line="300" w:lineRule="auto"/>
        <w:jc w:val="both"/>
        <w:rPr>
          <w:rFonts w:ascii="Segoe UI" w:eastAsia="Segoe UI" w:hAnsi="Segoe UI" w:cs="Segoe UI"/>
        </w:rPr>
      </w:pPr>
    </w:p>
    <w:p w:rsidR="00305564" w:rsidRPr="000703B2" w:rsidRDefault="00305564">
      <w:pPr>
        <w:tabs>
          <w:tab w:val="left" w:pos="2268"/>
        </w:tabs>
        <w:spacing w:after="0" w:line="300" w:lineRule="auto"/>
        <w:jc w:val="both"/>
        <w:rPr>
          <w:rFonts w:ascii="Segoe UI" w:eastAsia="Segoe UI" w:hAnsi="Segoe UI" w:cs="Segoe UI"/>
        </w:rPr>
      </w:pPr>
    </w:p>
    <w:tbl>
      <w:tblPr>
        <w:tblStyle w:val="TableNormal"/>
        <w:tblW w:w="8379" w:type="dxa"/>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997"/>
      </w:tblGrid>
      <w:tr w:rsidR="006370AC" w:rsidRPr="000703B2" w:rsidTr="002C6EDC">
        <w:trPr>
          <w:trHeight w:val="587"/>
        </w:trPr>
        <w:tc>
          <w:tcPr>
            <w:tcW w:w="6101" w:type="dxa"/>
          </w:tcPr>
          <w:p w:rsidR="006370AC" w:rsidRPr="000703B2" w:rsidRDefault="006370AC"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6370AC" w:rsidRPr="000703B2" w:rsidRDefault="006370AC"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997" w:type="dxa"/>
          </w:tcPr>
          <w:p w:rsidR="006370AC" w:rsidRPr="000703B2" w:rsidRDefault="006370AC"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6370AC" w:rsidRPr="000703B2" w:rsidTr="002C6EDC">
        <w:trPr>
          <w:trHeight w:val="4757"/>
        </w:trPr>
        <w:tc>
          <w:tcPr>
            <w:tcW w:w="6101" w:type="dxa"/>
            <w:tcBorders>
              <w:bottom w:val="single" w:sz="4" w:space="0" w:color="000000"/>
            </w:tcBorders>
          </w:tcPr>
          <w:p w:rsidR="006370AC" w:rsidRPr="000703B2" w:rsidRDefault="006370AC"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7</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6370AC" w:rsidRPr="000703B2" w:rsidRDefault="006370AC" w:rsidP="00F50A3D">
            <w:pPr>
              <w:pStyle w:val="TableParagraph"/>
              <w:spacing w:before="5"/>
              <w:rPr>
                <w:rFonts w:ascii="Segoe UI" w:hAnsi="Segoe UI" w:cs="Segoe UI"/>
              </w:rPr>
            </w:pPr>
          </w:p>
          <w:p w:rsidR="006370AC" w:rsidRPr="000703B2" w:rsidRDefault="006370AC"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6370AC" w:rsidRPr="000703B2" w:rsidRDefault="006370AC" w:rsidP="00F50A3D">
            <w:pPr>
              <w:pStyle w:val="TableParagraph"/>
              <w:spacing w:before="5"/>
              <w:rPr>
                <w:rFonts w:ascii="Segoe UI" w:hAnsi="Segoe UI" w:cs="Segoe UI"/>
              </w:rPr>
            </w:pPr>
          </w:p>
          <w:p w:rsidR="006370AC" w:rsidRPr="000703B2" w:rsidRDefault="006370AC"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6370AC" w:rsidRPr="000703B2" w:rsidRDefault="006370AC"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ind w:left="241" w:right="224"/>
              <w:jc w:val="center"/>
              <w:rPr>
                <w:rFonts w:ascii="Segoe UI" w:hAnsi="Segoe UI" w:cs="Segoe UI"/>
              </w:rPr>
            </w:pPr>
            <w:r w:rsidRPr="000703B2">
              <w:rPr>
                <w:rFonts w:ascii="Segoe UI" w:hAnsi="Segoe UI" w:cs="Segoe UI"/>
                <w:w w:val="120"/>
              </w:rPr>
              <w:t>PCT.</w:t>
            </w:r>
          </w:p>
        </w:tc>
        <w:tc>
          <w:tcPr>
            <w:tcW w:w="997" w:type="dxa"/>
            <w:tcBorders>
              <w:bottom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ind w:left="23" w:right="3"/>
              <w:jc w:val="center"/>
              <w:rPr>
                <w:rFonts w:ascii="Segoe UI" w:hAnsi="Segoe UI" w:cs="Segoe UI"/>
              </w:rPr>
            </w:pPr>
            <w:r w:rsidRPr="000703B2">
              <w:rPr>
                <w:rFonts w:ascii="Segoe UI" w:hAnsi="Segoe UI" w:cs="Segoe UI"/>
              </w:rPr>
              <w:t>500</w:t>
            </w:r>
          </w:p>
        </w:tc>
      </w:tr>
      <w:tr w:rsidR="006370AC" w:rsidRPr="000703B2" w:rsidTr="002C6EDC">
        <w:trPr>
          <w:trHeight w:val="4495"/>
        </w:trPr>
        <w:tc>
          <w:tcPr>
            <w:tcW w:w="610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6370AC" w:rsidRPr="000703B2" w:rsidRDefault="006370AC"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6370AC" w:rsidRPr="000703B2" w:rsidRDefault="006370AC"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6370AC" w:rsidRPr="000703B2" w:rsidRDefault="006370AC"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rPr>
                <w:rFonts w:ascii="Segoe UI" w:hAnsi="Segoe UI" w:cs="Segoe UI"/>
              </w:rPr>
            </w:pPr>
          </w:p>
          <w:p w:rsidR="006370AC" w:rsidRPr="000703B2" w:rsidRDefault="006370AC" w:rsidP="00F50A3D">
            <w:pPr>
              <w:pStyle w:val="TableParagraph"/>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rPr>
                <w:rFonts w:ascii="Segoe UI" w:hAnsi="Segoe UI" w:cs="Segoe UI"/>
              </w:rPr>
            </w:pPr>
          </w:p>
          <w:p w:rsidR="006370AC" w:rsidRPr="000703B2" w:rsidRDefault="006370AC" w:rsidP="006370AC">
            <w:pPr>
              <w:pStyle w:val="TableParagraph"/>
              <w:ind w:right="606"/>
              <w:rPr>
                <w:rFonts w:ascii="Segoe UI" w:hAnsi="Segoe UI" w:cs="Segoe UI"/>
              </w:rPr>
            </w:pPr>
            <w:r w:rsidRPr="000703B2">
              <w:rPr>
                <w:rFonts w:ascii="Segoe UI" w:hAnsi="Segoe UI" w:cs="Segoe UI"/>
              </w:rPr>
              <w:t>500</w:t>
            </w:r>
          </w:p>
        </w:tc>
      </w:tr>
      <w:tr w:rsidR="006370AC" w:rsidRPr="000703B2" w:rsidTr="002C6EDC">
        <w:trPr>
          <w:trHeight w:val="1852"/>
        </w:trPr>
        <w:tc>
          <w:tcPr>
            <w:tcW w:w="610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6370AC" w:rsidRPr="000703B2" w:rsidRDefault="006370AC"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2C6EDC" w:rsidRPr="000703B2" w:rsidRDefault="006370AC" w:rsidP="002C6EDC">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w:t>
            </w:r>
            <w:r w:rsidR="002C6EDC" w:rsidRPr="000703B2">
              <w:rPr>
                <w:rFonts w:ascii="Segoe UI" w:hAnsi="Segoe UI" w:cs="Segoe UI"/>
                <w:w w:val="105"/>
              </w:rPr>
              <w:t xml:space="preserve"> segurança,</w:t>
            </w:r>
            <w:r w:rsidR="002C6EDC" w:rsidRPr="000703B2">
              <w:rPr>
                <w:rFonts w:ascii="Segoe UI" w:hAnsi="Segoe UI" w:cs="Segoe UI"/>
                <w:spacing w:val="1"/>
                <w:w w:val="105"/>
              </w:rPr>
              <w:t xml:space="preserve"> </w:t>
            </w:r>
            <w:r w:rsidR="002C6EDC" w:rsidRPr="000703B2">
              <w:rPr>
                <w:rFonts w:ascii="Segoe UI" w:hAnsi="Segoe UI" w:cs="Segoe UI"/>
                <w:w w:val="105"/>
              </w:rPr>
              <w:t>com</w:t>
            </w:r>
            <w:r w:rsidR="002C6EDC" w:rsidRPr="000703B2">
              <w:rPr>
                <w:rFonts w:ascii="Segoe UI" w:hAnsi="Segoe UI" w:cs="Segoe UI"/>
                <w:spacing w:val="1"/>
                <w:w w:val="105"/>
              </w:rPr>
              <w:t xml:space="preserve"> </w:t>
            </w:r>
            <w:r w:rsidR="002C6EDC" w:rsidRPr="000703B2">
              <w:rPr>
                <w:rFonts w:ascii="Segoe UI" w:hAnsi="Segoe UI" w:cs="Segoe UI"/>
                <w:w w:val="105"/>
              </w:rPr>
              <w:t>gel</w:t>
            </w:r>
            <w:r w:rsidR="002C6EDC" w:rsidRPr="000703B2">
              <w:rPr>
                <w:rFonts w:ascii="Segoe UI" w:hAnsi="Segoe UI" w:cs="Segoe UI"/>
                <w:spacing w:val="1"/>
                <w:w w:val="105"/>
              </w:rPr>
              <w:t xml:space="preserve"> </w:t>
            </w:r>
            <w:r w:rsidR="002C6EDC" w:rsidRPr="000703B2">
              <w:rPr>
                <w:rFonts w:ascii="Segoe UI" w:hAnsi="Segoe UI" w:cs="Segoe UI"/>
                <w:w w:val="105"/>
              </w:rPr>
              <w:t>super</w:t>
            </w:r>
            <w:r w:rsidR="002C6EDC" w:rsidRPr="000703B2">
              <w:rPr>
                <w:rFonts w:ascii="Segoe UI" w:hAnsi="Segoe UI" w:cs="Segoe UI"/>
                <w:spacing w:val="1"/>
                <w:w w:val="105"/>
              </w:rPr>
              <w:t xml:space="preserve"> </w:t>
            </w:r>
            <w:r w:rsidR="002C6EDC" w:rsidRPr="000703B2">
              <w:rPr>
                <w:rFonts w:ascii="Segoe UI" w:hAnsi="Segoe UI" w:cs="Segoe UI"/>
                <w:w w:val="105"/>
              </w:rPr>
              <w:t>absorvente</w:t>
            </w:r>
            <w:r w:rsidR="002C6EDC" w:rsidRPr="000703B2">
              <w:rPr>
                <w:rFonts w:ascii="Segoe UI" w:hAnsi="Segoe UI" w:cs="Segoe UI"/>
                <w:spacing w:val="1"/>
                <w:w w:val="105"/>
              </w:rPr>
              <w:t xml:space="preserve"> </w:t>
            </w:r>
            <w:r w:rsidR="002C6EDC" w:rsidRPr="000703B2">
              <w:rPr>
                <w:rFonts w:ascii="Segoe UI" w:hAnsi="Segoe UI" w:cs="Segoe UI"/>
                <w:w w:val="105"/>
              </w:rPr>
              <w:t>que</w:t>
            </w:r>
            <w:r w:rsidR="002C6EDC" w:rsidRPr="000703B2">
              <w:rPr>
                <w:rFonts w:ascii="Segoe UI" w:hAnsi="Segoe UI" w:cs="Segoe UI"/>
                <w:spacing w:val="1"/>
                <w:w w:val="105"/>
              </w:rPr>
              <w:t xml:space="preserve"> </w:t>
            </w:r>
            <w:r w:rsidR="002C6EDC" w:rsidRPr="000703B2">
              <w:rPr>
                <w:rFonts w:ascii="Segoe UI" w:hAnsi="Segoe UI" w:cs="Segoe UI"/>
                <w:w w:val="105"/>
              </w:rPr>
              <w:t>proporciona mais retenção de liquido, por isso</w:t>
            </w:r>
            <w:r w:rsidR="002C6EDC" w:rsidRPr="000703B2">
              <w:rPr>
                <w:rFonts w:ascii="Segoe UI" w:hAnsi="Segoe UI" w:cs="Segoe UI"/>
                <w:spacing w:val="1"/>
                <w:w w:val="105"/>
              </w:rPr>
              <w:t xml:space="preserve"> </w:t>
            </w:r>
            <w:r w:rsidR="002C6EDC" w:rsidRPr="000703B2">
              <w:rPr>
                <w:rFonts w:ascii="Segoe UI" w:hAnsi="Segoe UI" w:cs="Segoe UI"/>
                <w:w w:val="105"/>
              </w:rPr>
              <w:t>menos</w:t>
            </w:r>
            <w:r w:rsidR="002C6EDC" w:rsidRPr="000703B2">
              <w:rPr>
                <w:rFonts w:ascii="Segoe UI" w:hAnsi="Segoe UI" w:cs="Segoe UI"/>
                <w:spacing w:val="16"/>
                <w:w w:val="105"/>
              </w:rPr>
              <w:t xml:space="preserve"> </w:t>
            </w:r>
            <w:r w:rsidR="002C6EDC" w:rsidRPr="000703B2">
              <w:rPr>
                <w:rFonts w:ascii="Segoe UI" w:hAnsi="Segoe UI" w:cs="Segoe UI"/>
                <w:w w:val="105"/>
              </w:rPr>
              <w:t>umidade.</w:t>
            </w:r>
            <w:r w:rsidR="002C6EDC" w:rsidRPr="000703B2">
              <w:rPr>
                <w:rFonts w:ascii="Segoe UI" w:hAnsi="Segoe UI" w:cs="Segoe UI"/>
                <w:spacing w:val="20"/>
                <w:w w:val="105"/>
              </w:rPr>
              <w:t xml:space="preserve"> </w:t>
            </w:r>
            <w:r w:rsidR="002C6EDC" w:rsidRPr="000703B2">
              <w:rPr>
                <w:rFonts w:ascii="Segoe UI" w:hAnsi="Segoe UI" w:cs="Segoe UI"/>
                <w:w w:val="105"/>
              </w:rPr>
              <w:t>Contém</w:t>
            </w:r>
            <w:r w:rsidR="002C6EDC" w:rsidRPr="000703B2">
              <w:rPr>
                <w:rFonts w:ascii="Segoe UI" w:hAnsi="Segoe UI" w:cs="Segoe UI"/>
                <w:spacing w:val="19"/>
                <w:w w:val="105"/>
              </w:rPr>
              <w:t xml:space="preserve"> </w:t>
            </w:r>
            <w:r w:rsidR="002C6EDC" w:rsidRPr="000703B2">
              <w:rPr>
                <w:rFonts w:ascii="Segoe UI" w:hAnsi="Segoe UI" w:cs="Segoe UI"/>
                <w:w w:val="105"/>
              </w:rPr>
              <w:t>indicador</w:t>
            </w:r>
            <w:r w:rsidR="002C6EDC" w:rsidRPr="000703B2">
              <w:rPr>
                <w:rFonts w:ascii="Segoe UI" w:hAnsi="Segoe UI" w:cs="Segoe UI"/>
                <w:spacing w:val="19"/>
                <w:w w:val="105"/>
              </w:rPr>
              <w:t xml:space="preserve"> </w:t>
            </w:r>
            <w:r w:rsidR="002C6EDC" w:rsidRPr="000703B2">
              <w:rPr>
                <w:rFonts w:ascii="Segoe UI" w:hAnsi="Segoe UI" w:cs="Segoe UI"/>
                <w:w w:val="105"/>
              </w:rPr>
              <w:t>de</w:t>
            </w:r>
            <w:r w:rsidR="002C6EDC" w:rsidRPr="000703B2">
              <w:rPr>
                <w:rFonts w:ascii="Segoe UI" w:hAnsi="Segoe UI" w:cs="Segoe UI"/>
                <w:spacing w:val="17"/>
                <w:w w:val="105"/>
              </w:rPr>
              <w:t xml:space="preserve"> </w:t>
            </w:r>
            <w:r w:rsidR="002C6EDC" w:rsidRPr="000703B2">
              <w:rPr>
                <w:rFonts w:ascii="Segoe UI" w:hAnsi="Segoe UI" w:cs="Segoe UI"/>
                <w:w w:val="105"/>
              </w:rPr>
              <w:t>umidade</w:t>
            </w:r>
            <w:r w:rsidR="002C6EDC" w:rsidRPr="000703B2">
              <w:rPr>
                <w:rFonts w:ascii="Segoe UI" w:hAnsi="Segoe UI" w:cs="Segoe UI"/>
                <w:spacing w:val="-49"/>
                <w:w w:val="105"/>
              </w:rPr>
              <w:t xml:space="preserve"> </w:t>
            </w:r>
            <w:r w:rsidR="002C6EDC" w:rsidRPr="000703B2">
              <w:rPr>
                <w:rFonts w:ascii="Segoe UI" w:hAnsi="Segoe UI" w:cs="Segoe UI"/>
                <w:w w:val="105"/>
              </w:rPr>
              <w:t>e que desaparece indicando o momento certo da</w:t>
            </w:r>
            <w:r w:rsidR="002C6EDC" w:rsidRPr="000703B2">
              <w:rPr>
                <w:rFonts w:ascii="Segoe UI" w:hAnsi="Segoe UI" w:cs="Segoe UI"/>
                <w:spacing w:val="-49"/>
                <w:w w:val="105"/>
              </w:rPr>
              <w:t xml:space="preserve"> </w:t>
            </w:r>
            <w:r w:rsidR="002C6EDC" w:rsidRPr="000703B2">
              <w:rPr>
                <w:rFonts w:ascii="Segoe UI" w:hAnsi="Segoe UI" w:cs="Segoe UI"/>
                <w:w w:val="105"/>
              </w:rPr>
              <w:t>troca,</w:t>
            </w:r>
            <w:r w:rsidR="002C6EDC" w:rsidRPr="000703B2">
              <w:rPr>
                <w:rFonts w:ascii="Segoe UI" w:hAnsi="Segoe UI" w:cs="Segoe UI"/>
                <w:spacing w:val="1"/>
                <w:w w:val="105"/>
              </w:rPr>
              <w:t xml:space="preserve"> </w:t>
            </w:r>
            <w:r w:rsidR="002C6EDC" w:rsidRPr="000703B2">
              <w:rPr>
                <w:rFonts w:ascii="Segoe UI" w:hAnsi="Segoe UI" w:cs="Segoe UI"/>
                <w:w w:val="105"/>
              </w:rPr>
              <w:t>tecnologia</w:t>
            </w:r>
            <w:r w:rsidR="002C6EDC" w:rsidRPr="000703B2">
              <w:rPr>
                <w:rFonts w:ascii="Segoe UI" w:hAnsi="Segoe UI" w:cs="Segoe UI"/>
                <w:spacing w:val="1"/>
                <w:w w:val="105"/>
              </w:rPr>
              <w:t xml:space="preserve"> </w:t>
            </w:r>
            <w:r w:rsidR="002C6EDC" w:rsidRPr="000703B2">
              <w:rPr>
                <w:rFonts w:ascii="Segoe UI" w:hAnsi="Segoe UI" w:cs="Segoe UI"/>
                <w:w w:val="105"/>
              </w:rPr>
              <w:t>antiodor,</w:t>
            </w:r>
            <w:r w:rsidR="002C6EDC" w:rsidRPr="000703B2">
              <w:rPr>
                <w:rFonts w:ascii="Segoe UI" w:hAnsi="Segoe UI" w:cs="Segoe UI"/>
                <w:spacing w:val="1"/>
                <w:w w:val="105"/>
              </w:rPr>
              <w:t xml:space="preserve"> </w:t>
            </w:r>
            <w:r w:rsidR="002C6EDC" w:rsidRPr="000703B2">
              <w:rPr>
                <w:rFonts w:ascii="Segoe UI" w:hAnsi="Segoe UI" w:cs="Segoe UI"/>
                <w:w w:val="105"/>
              </w:rPr>
              <w:t>com</w:t>
            </w:r>
            <w:r w:rsidR="002C6EDC" w:rsidRPr="000703B2">
              <w:rPr>
                <w:rFonts w:ascii="Segoe UI" w:hAnsi="Segoe UI" w:cs="Segoe UI"/>
                <w:spacing w:val="1"/>
                <w:w w:val="105"/>
              </w:rPr>
              <w:t xml:space="preserve"> </w:t>
            </w:r>
            <w:r w:rsidR="002C6EDC" w:rsidRPr="000703B2">
              <w:rPr>
                <w:rFonts w:ascii="Segoe UI" w:hAnsi="Segoe UI" w:cs="Segoe UI"/>
                <w:w w:val="105"/>
              </w:rPr>
              <w:t>aloe</w:t>
            </w:r>
            <w:r w:rsidR="002C6EDC" w:rsidRPr="000703B2">
              <w:rPr>
                <w:rFonts w:ascii="Segoe UI" w:hAnsi="Segoe UI" w:cs="Segoe UI"/>
                <w:spacing w:val="1"/>
                <w:w w:val="105"/>
              </w:rPr>
              <w:t xml:space="preserve"> </w:t>
            </w:r>
            <w:r w:rsidR="002C6EDC" w:rsidRPr="000703B2">
              <w:rPr>
                <w:rFonts w:ascii="Segoe UI" w:hAnsi="Segoe UI" w:cs="Segoe UI"/>
                <w:w w:val="105"/>
              </w:rPr>
              <w:t>vera</w:t>
            </w:r>
            <w:r w:rsidR="002C6EDC" w:rsidRPr="000703B2">
              <w:rPr>
                <w:rFonts w:ascii="Segoe UI" w:hAnsi="Segoe UI" w:cs="Segoe UI"/>
                <w:spacing w:val="1"/>
                <w:w w:val="105"/>
              </w:rPr>
              <w:t xml:space="preserve"> </w:t>
            </w:r>
            <w:r w:rsidR="002C6EDC" w:rsidRPr="000703B2">
              <w:rPr>
                <w:rFonts w:ascii="Segoe UI" w:hAnsi="Segoe UI" w:cs="Segoe UI"/>
                <w:w w:val="105"/>
              </w:rPr>
              <w:t>e</w:t>
            </w:r>
            <w:r w:rsidR="002C6EDC" w:rsidRPr="000703B2">
              <w:rPr>
                <w:rFonts w:ascii="Segoe UI" w:hAnsi="Segoe UI" w:cs="Segoe UI"/>
                <w:spacing w:val="1"/>
                <w:w w:val="105"/>
              </w:rPr>
              <w:t xml:space="preserve"> </w:t>
            </w:r>
            <w:r w:rsidR="002C6EDC" w:rsidRPr="000703B2">
              <w:rPr>
                <w:rFonts w:ascii="Segoe UI" w:hAnsi="Segoe UI" w:cs="Segoe UI"/>
                <w:w w:val="105"/>
              </w:rPr>
              <w:t>vitamina</w:t>
            </w:r>
            <w:r w:rsidR="002C6EDC" w:rsidRPr="000703B2">
              <w:rPr>
                <w:rFonts w:ascii="Segoe UI" w:hAnsi="Segoe UI" w:cs="Segoe UI"/>
                <w:spacing w:val="11"/>
                <w:w w:val="105"/>
              </w:rPr>
              <w:t xml:space="preserve"> </w:t>
            </w:r>
            <w:r w:rsidR="002C6EDC" w:rsidRPr="000703B2">
              <w:rPr>
                <w:rFonts w:ascii="Segoe UI" w:hAnsi="Segoe UI" w:cs="Segoe UI"/>
                <w:w w:val="105"/>
              </w:rPr>
              <w:t>E.</w:t>
            </w:r>
          </w:p>
          <w:p w:rsidR="002C6EDC" w:rsidRPr="000703B2" w:rsidRDefault="002C6EDC" w:rsidP="002C6EDC">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2C6EDC" w:rsidRPr="000703B2" w:rsidRDefault="002C6EDC" w:rsidP="002C6EDC">
            <w:pPr>
              <w:pStyle w:val="TableParagraph"/>
              <w:spacing w:before="7"/>
              <w:rPr>
                <w:rFonts w:ascii="Segoe UI" w:hAnsi="Segoe UI" w:cs="Segoe UI"/>
              </w:rPr>
            </w:pPr>
          </w:p>
          <w:p w:rsidR="006370AC" w:rsidRPr="000703B2" w:rsidRDefault="002C6EDC" w:rsidP="002C6EDC">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91"/>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6370AC">
            <w:pPr>
              <w:pStyle w:val="TableParagraph"/>
              <w:spacing w:before="191"/>
              <w:ind w:right="606"/>
              <w:rPr>
                <w:rFonts w:ascii="Segoe UI" w:hAnsi="Segoe UI" w:cs="Segoe UI"/>
              </w:rPr>
            </w:pPr>
            <w:r w:rsidRPr="000703B2">
              <w:rPr>
                <w:rFonts w:ascii="Segoe UI" w:hAnsi="Segoe UI" w:cs="Segoe UI"/>
              </w:rPr>
              <w:t>500</w:t>
            </w:r>
          </w:p>
        </w:tc>
      </w:tr>
      <w:tr w:rsidR="006370AC" w:rsidRPr="000703B2" w:rsidTr="002C6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6370AC" w:rsidRPr="000703B2" w:rsidRDefault="006370AC"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1</w:t>
            </w:r>
            <w:r w:rsidRPr="000703B2">
              <w:rPr>
                <w:rFonts w:ascii="Segoe UI" w:hAnsi="Segoe UI" w:cs="Segoe UI"/>
              </w:rPr>
              <w:t>0</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6370AC" w:rsidRPr="000703B2" w:rsidRDefault="006370AC"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6370AC" w:rsidRPr="000703B2" w:rsidRDefault="006370AC"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6370AC" w:rsidRPr="000703B2" w:rsidRDefault="006370AC"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2"/>
              <w:rPr>
                <w:rFonts w:ascii="Segoe UI" w:hAnsi="Segoe UI" w:cs="Segoe UI"/>
              </w:rPr>
            </w:pPr>
          </w:p>
          <w:p w:rsidR="006370AC" w:rsidRPr="000703B2" w:rsidRDefault="006370AC"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2"/>
              <w:rPr>
                <w:rFonts w:ascii="Segoe UI" w:hAnsi="Segoe UI" w:cs="Segoe UI"/>
              </w:rPr>
            </w:pPr>
          </w:p>
          <w:p w:rsidR="006370AC" w:rsidRPr="000703B2" w:rsidRDefault="006370AC" w:rsidP="002C6EDC">
            <w:pPr>
              <w:pStyle w:val="TableParagraph"/>
              <w:ind w:right="611"/>
              <w:rPr>
                <w:rFonts w:ascii="Segoe UI" w:hAnsi="Segoe UI" w:cs="Segoe UI"/>
              </w:rPr>
            </w:pPr>
            <w:r w:rsidRPr="000703B2">
              <w:rPr>
                <w:rFonts w:ascii="Segoe UI" w:hAnsi="Segoe UI" w:cs="Segoe UI"/>
              </w:rPr>
              <w:t>500</w:t>
            </w:r>
          </w:p>
        </w:tc>
      </w:tr>
      <w:tr w:rsidR="006370AC" w:rsidRPr="000703B2" w:rsidTr="002C6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6370AC" w:rsidRPr="000703B2" w:rsidRDefault="006370AC"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0</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p>
          <w:p w:rsidR="006370AC" w:rsidRPr="000703B2" w:rsidRDefault="006370AC"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6370AC" w:rsidRPr="000703B2" w:rsidRDefault="006370AC"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4"/>
              <w:rPr>
                <w:rFonts w:ascii="Segoe UI" w:hAnsi="Segoe UI" w:cs="Segoe UI"/>
              </w:rPr>
            </w:pPr>
          </w:p>
          <w:p w:rsidR="006370AC" w:rsidRPr="000703B2" w:rsidRDefault="006370AC"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bottom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4"/>
              <w:rPr>
                <w:rFonts w:ascii="Segoe UI" w:hAnsi="Segoe UI" w:cs="Segoe UI"/>
              </w:rPr>
            </w:pPr>
          </w:p>
          <w:p w:rsidR="006370AC" w:rsidRPr="000703B2" w:rsidRDefault="006370AC" w:rsidP="002C6EDC">
            <w:pPr>
              <w:pStyle w:val="TableParagraph"/>
              <w:ind w:right="611"/>
              <w:rPr>
                <w:rFonts w:ascii="Segoe UI" w:hAnsi="Segoe UI" w:cs="Segoe UI"/>
              </w:rPr>
            </w:pPr>
            <w:r w:rsidRPr="000703B2">
              <w:rPr>
                <w:rFonts w:ascii="Segoe UI" w:hAnsi="Segoe UI" w:cs="Segoe UI"/>
              </w:rPr>
              <w:t>500</w:t>
            </w:r>
          </w:p>
        </w:tc>
      </w:tr>
      <w:tr w:rsidR="006370AC" w:rsidRPr="000703B2" w:rsidTr="002C6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6370AC" w:rsidRPr="000703B2" w:rsidRDefault="006370AC"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2</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6370AC" w:rsidRPr="000703B2" w:rsidRDefault="006370AC"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6370AC" w:rsidRPr="000703B2" w:rsidRDefault="006370AC"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7"/>
              <w:rPr>
                <w:rFonts w:ascii="Segoe UI" w:hAnsi="Segoe UI" w:cs="Segoe UI"/>
              </w:rPr>
            </w:pPr>
          </w:p>
          <w:p w:rsidR="006370AC" w:rsidRPr="000703B2" w:rsidRDefault="006370AC"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top w:val="single" w:sz="6" w:space="0" w:color="000000"/>
            </w:tcBorders>
          </w:tcPr>
          <w:p w:rsidR="006370AC" w:rsidRPr="000703B2" w:rsidRDefault="006370AC" w:rsidP="00F50A3D">
            <w:pPr>
              <w:pStyle w:val="TableParagraph"/>
              <w:rPr>
                <w:rFonts w:ascii="Segoe UI" w:hAnsi="Segoe UI" w:cs="Segoe UI"/>
              </w:rPr>
            </w:pPr>
          </w:p>
          <w:p w:rsidR="006370AC" w:rsidRPr="000703B2" w:rsidRDefault="006370AC" w:rsidP="00F50A3D">
            <w:pPr>
              <w:pStyle w:val="TableParagraph"/>
              <w:rPr>
                <w:rFonts w:ascii="Segoe UI" w:hAnsi="Segoe UI" w:cs="Segoe UI"/>
              </w:rPr>
            </w:pPr>
          </w:p>
          <w:p w:rsidR="006370AC" w:rsidRPr="000703B2" w:rsidRDefault="006370AC" w:rsidP="00F50A3D">
            <w:pPr>
              <w:pStyle w:val="TableParagraph"/>
              <w:spacing w:before="7"/>
              <w:rPr>
                <w:rFonts w:ascii="Segoe UI" w:hAnsi="Segoe UI" w:cs="Segoe UI"/>
              </w:rPr>
            </w:pPr>
          </w:p>
          <w:p w:rsidR="006370AC" w:rsidRPr="000703B2" w:rsidRDefault="006370AC" w:rsidP="002C6EDC">
            <w:pPr>
              <w:pStyle w:val="TableParagraph"/>
              <w:ind w:right="611"/>
              <w:rPr>
                <w:rFonts w:ascii="Segoe UI" w:hAnsi="Segoe UI" w:cs="Segoe UI"/>
              </w:rPr>
            </w:pPr>
            <w:r w:rsidRPr="000703B2">
              <w:rPr>
                <w:rFonts w:ascii="Segoe UI" w:hAnsi="Segoe UI" w:cs="Segoe UI"/>
              </w:rPr>
              <w:t>500</w:t>
            </w:r>
          </w:p>
        </w:tc>
      </w:tr>
      <w:tr w:rsidR="002C6EDC" w:rsidRPr="000703B2" w:rsidTr="002C6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C6EDC" w:rsidRPr="000703B2" w:rsidRDefault="002C6EDC" w:rsidP="002C6EDC">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r w:rsidRPr="000703B2">
              <w:rPr>
                <w:rFonts w:ascii="Segoe UI" w:hAnsi="Segoe UI" w:cs="Segoe UI"/>
                <w:w w:val="115"/>
              </w:rPr>
              <w:t>PCT</w:t>
            </w:r>
            <w:r w:rsidRPr="000703B2">
              <w:rPr>
                <w:rFonts w:ascii="Segoe UI" w:hAnsi="Segoe UI" w:cs="Segoe UI"/>
                <w:spacing w:val="-52"/>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2C6EDC" w:rsidRPr="000703B2" w:rsidRDefault="002C6EDC" w:rsidP="002C6EDC">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C6EDC" w:rsidRPr="000703B2" w:rsidRDefault="002C6EDC" w:rsidP="002C6EDC">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2C6EDC" w:rsidRPr="000703B2" w:rsidRDefault="002C6EDC" w:rsidP="002C6EDC">
            <w:pPr>
              <w:pStyle w:val="TableParagraph"/>
              <w:rPr>
                <w:rFonts w:ascii="Segoe UI" w:hAnsi="Segoe UI" w:cs="Segoe UI"/>
              </w:rPr>
            </w:pPr>
          </w:p>
          <w:p w:rsidR="002C6EDC" w:rsidRPr="000703B2" w:rsidRDefault="002C6EDC" w:rsidP="002C6EDC">
            <w:pPr>
              <w:pStyle w:val="TableParagraph"/>
              <w:rPr>
                <w:rFonts w:ascii="Segoe UI" w:hAnsi="Segoe UI" w:cs="Segoe UI"/>
              </w:rPr>
            </w:pPr>
          </w:p>
          <w:p w:rsidR="002C6EDC" w:rsidRPr="000703B2" w:rsidRDefault="002C6EDC" w:rsidP="002C6EDC">
            <w:pPr>
              <w:pStyle w:val="TableParagraph"/>
              <w:spacing w:before="10"/>
              <w:rPr>
                <w:rFonts w:ascii="Segoe UI" w:hAnsi="Segoe UI" w:cs="Segoe UI"/>
              </w:rPr>
            </w:pPr>
          </w:p>
          <w:p w:rsidR="002C6EDC" w:rsidRPr="000703B2" w:rsidRDefault="002C6EDC" w:rsidP="002C6EDC">
            <w:pPr>
              <w:pStyle w:val="TableParagraph"/>
              <w:ind w:left="451"/>
              <w:rPr>
                <w:rFonts w:ascii="Segoe UI" w:hAnsi="Segoe UI" w:cs="Segoe UI"/>
              </w:rPr>
            </w:pPr>
            <w:r w:rsidRPr="000703B2">
              <w:rPr>
                <w:rFonts w:ascii="Segoe UI" w:hAnsi="Segoe UI" w:cs="Segoe UI"/>
                <w:w w:val="120"/>
              </w:rPr>
              <w:t>PCT.</w:t>
            </w:r>
          </w:p>
        </w:tc>
        <w:tc>
          <w:tcPr>
            <w:tcW w:w="997" w:type="dxa"/>
          </w:tcPr>
          <w:p w:rsidR="002C6EDC" w:rsidRPr="000703B2" w:rsidRDefault="002C6EDC" w:rsidP="002C6EDC">
            <w:pPr>
              <w:pStyle w:val="TableParagraph"/>
              <w:rPr>
                <w:rFonts w:ascii="Segoe UI" w:hAnsi="Segoe UI" w:cs="Segoe UI"/>
              </w:rPr>
            </w:pPr>
          </w:p>
          <w:p w:rsidR="002C6EDC" w:rsidRPr="000703B2" w:rsidRDefault="002C6EDC" w:rsidP="002C6EDC">
            <w:pPr>
              <w:pStyle w:val="TableParagraph"/>
              <w:rPr>
                <w:rFonts w:ascii="Segoe UI" w:hAnsi="Segoe UI" w:cs="Segoe UI"/>
              </w:rPr>
            </w:pPr>
          </w:p>
          <w:p w:rsidR="002C6EDC" w:rsidRPr="000703B2" w:rsidRDefault="002C6EDC" w:rsidP="002C6EDC">
            <w:pPr>
              <w:pStyle w:val="TableParagraph"/>
              <w:spacing w:before="10"/>
              <w:rPr>
                <w:rFonts w:ascii="Segoe UI" w:hAnsi="Segoe UI" w:cs="Segoe UI"/>
              </w:rPr>
            </w:pPr>
          </w:p>
          <w:p w:rsidR="002C6EDC" w:rsidRPr="000703B2" w:rsidRDefault="002C6EDC" w:rsidP="002C6EDC">
            <w:pPr>
              <w:pStyle w:val="TableParagraph"/>
              <w:ind w:right="611"/>
              <w:rPr>
                <w:rFonts w:ascii="Segoe UI" w:hAnsi="Segoe UI" w:cs="Segoe UI"/>
              </w:rPr>
            </w:pPr>
            <w:r w:rsidRPr="000703B2">
              <w:rPr>
                <w:rFonts w:ascii="Segoe UI" w:hAnsi="Segoe UI" w:cs="Segoe UI"/>
              </w:rPr>
              <w:t>500</w:t>
            </w:r>
          </w:p>
        </w:tc>
      </w:tr>
      <w:tr w:rsidR="006370AC" w:rsidRPr="000703B2" w:rsidTr="002C6ED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6370AC" w:rsidRPr="000703B2" w:rsidRDefault="006370AC" w:rsidP="00F50A3D">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r w:rsidRPr="000703B2">
              <w:rPr>
                <w:rFonts w:ascii="Segoe UI" w:hAnsi="Segoe UI" w:cs="Segoe UI"/>
                <w:spacing w:val="41"/>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6370AC" w:rsidRPr="000703B2" w:rsidRDefault="006370AC" w:rsidP="006370AC">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lastRenderedPageBreak/>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6370AC" w:rsidRPr="000703B2" w:rsidRDefault="006370AC" w:rsidP="006370AC">
            <w:pPr>
              <w:pStyle w:val="TableParagraph"/>
              <w:spacing w:line="266" w:lineRule="exact"/>
              <w:ind w:left="1857" w:right="54" w:hanging="1762"/>
              <w:rPr>
                <w:rFonts w:ascii="Segoe UI" w:hAnsi="Segoe UI" w:cs="Segoe UI"/>
              </w:rPr>
            </w:pPr>
            <w:r w:rsidRPr="000703B2">
              <w:rPr>
                <w:rFonts w:ascii="Segoe UI" w:hAnsi="Segoe UI" w:cs="Segoe UI"/>
                <w:w w:val="115"/>
              </w:rPr>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6370AC" w:rsidRPr="000703B2" w:rsidRDefault="006370AC" w:rsidP="00F50A3D">
            <w:pPr>
              <w:pStyle w:val="TableParagraph"/>
              <w:spacing w:before="141"/>
              <w:ind w:left="230" w:right="222"/>
              <w:jc w:val="center"/>
              <w:rPr>
                <w:rFonts w:ascii="Segoe UI" w:hAnsi="Segoe UI" w:cs="Segoe UI"/>
              </w:rPr>
            </w:pPr>
            <w:r w:rsidRPr="000703B2">
              <w:rPr>
                <w:rFonts w:ascii="Segoe UI" w:hAnsi="Segoe UI" w:cs="Segoe UI"/>
                <w:w w:val="120"/>
              </w:rPr>
              <w:lastRenderedPageBreak/>
              <w:t>PCT.</w:t>
            </w:r>
          </w:p>
        </w:tc>
        <w:tc>
          <w:tcPr>
            <w:tcW w:w="997" w:type="dxa"/>
          </w:tcPr>
          <w:p w:rsidR="006370AC" w:rsidRPr="000703B2" w:rsidRDefault="006370AC" w:rsidP="002C6EDC">
            <w:pPr>
              <w:pStyle w:val="TableParagraph"/>
              <w:spacing w:before="141"/>
              <w:ind w:right="611"/>
              <w:rPr>
                <w:rFonts w:ascii="Segoe UI" w:hAnsi="Segoe UI" w:cs="Segoe UI"/>
              </w:rPr>
            </w:pPr>
            <w:r w:rsidRPr="000703B2">
              <w:rPr>
                <w:rFonts w:ascii="Segoe UI" w:hAnsi="Segoe UI" w:cs="Segoe UI"/>
              </w:rPr>
              <w:t>500</w:t>
            </w:r>
          </w:p>
        </w:tc>
      </w:tr>
    </w:tbl>
    <w:p w:rsidR="006370AC" w:rsidRPr="000703B2" w:rsidRDefault="006370AC">
      <w:pPr>
        <w:tabs>
          <w:tab w:val="left" w:pos="2268"/>
        </w:tabs>
        <w:spacing w:line="300" w:lineRule="auto"/>
        <w:jc w:val="both"/>
        <w:rPr>
          <w:rFonts w:ascii="Segoe UI" w:eastAsia="Segoe UI" w:hAnsi="Segoe UI" w:cs="Segoe UI"/>
        </w:rPr>
      </w:pP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1.2. Havendo mais de um item faculta-se a licitante a participação em quantos forem de seu interesse.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O objeto desta contratação não se enquadrada como sendo bem de luxo.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2. Das regras relativas à convocação</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2.1. O início de lançamento de propostas: </w:t>
      </w:r>
      <w:r w:rsidR="002C6EDC" w:rsidRPr="000703B2">
        <w:rPr>
          <w:rFonts w:ascii="Segoe UI" w:eastAsia="Segoe UI" w:hAnsi="Segoe UI" w:cs="Segoe UI"/>
        </w:rPr>
        <w:t>14</w:t>
      </w:r>
      <w:r w:rsidR="00EA3302" w:rsidRPr="000703B2">
        <w:rPr>
          <w:rFonts w:ascii="Segoe UI" w:eastAsia="Segoe UI" w:hAnsi="Segoe UI" w:cs="Segoe UI"/>
        </w:rPr>
        <w:t>/</w:t>
      </w:r>
      <w:r w:rsidR="002C6EDC" w:rsidRPr="000703B2">
        <w:rPr>
          <w:rFonts w:ascii="Segoe UI" w:eastAsia="Segoe UI" w:hAnsi="Segoe UI" w:cs="Segoe UI"/>
        </w:rPr>
        <w:t>10</w:t>
      </w:r>
      <w:r w:rsidRPr="000703B2">
        <w:rPr>
          <w:rFonts w:ascii="Segoe UI" w:eastAsia="Segoe UI" w:hAnsi="Segoe UI" w:cs="Segoe UI"/>
        </w:rPr>
        <w:t xml:space="preserve">/2024 às 08:00hs e final de lançamento de proposta: </w:t>
      </w:r>
      <w:r w:rsidR="002C6EDC" w:rsidRPr="000703B2">
        <w:rPr>
          <w:rFonts w:ascii="Segoe UI" w:eastAsia="Segoe UI" w:hAnsi="Segoe UI" w:cs="Segoe UI"/>
        </w:rPr>
        <w:t>25</w:t>
      </w:r>
      <w:r w:rsidRPr="000703B2">
        <w:rPr>
          <w:rFonts w:ascii="Segoe UI" w:eastAsia="Segoe UI" w:hAnsi="Segoe UI" w:cs="Segoe UI"/>
        </w:rPr>
        <w:t>/</w:t>
      </w:r>
      <w:r w:rsidR="002C6EDC" w:rsidRPr="000703B2">
        <w:rPr>
          <w:rFonts w:ascii="Segoe UI" w:eastAsia="Segoe UI" w:hAnsi="Segoe UI" w:cs="Segoe UI"/>
        </w:rPr>
        <w:t>10</w:t>
      </w:r>
      <w:r w:rsidRPr="000703B2">
        <w:rPr>
          <w:rFonts w:ascii="Segoe UI" w:eastAsia="Segoe UI" w:hAnsi="Segoe UI" w:cs="Segoe UI"/>
        </w:rPr>
        <w:t xml:space="preserve">/2024 às 08:00hs – INÍCIO DISPUTA: </w:t>
      </w:r>
      <w:r w:rsidR="002C6EDC" w:rsidRPr="000703B2">
        <w:rPr>
          <w:rFonts w:ascii="Segoe UI" w:eastAsia="Segoe UI" w:hAnsi="Segoe UI" w:cs="Segoe UI"/>
        </w:rPr>
        <w:t>25</w:t>
      </w:r>
      <w:r w:rsidRPr="000703B2">
        <w:rPr>
          <w:rFonts w:ascii="Segoe UI" w:eastAsia="Segoe UI" w:hAnsi="Segoe UI" w:cs="Segoe UI"/>
        </w:rPr>
        <w:t>/</w:t>
      </w:r>
      <w:r w:rsidR="002C6EDC" w:rsidRPr="000703B2">
        <w:rPr>
          <w:rFonts w:ascii="Segoe UI" w:eastAsia="Segoe UI" w:hAnsi="Segoe UI" w:cs="Segoe UI"/>
        </w:rPr>
        <w:t>10</w:t>
      </w:r>
      <w:r w:rsidRPr="000703B2">
        <w:rPr>
          <w:rFonts w:ascii="Segoe UI" w:eastAsia="Segoe UI" w:hAnsi="Segoe UI" w:cs="Segoe UI"/>
        </w:rPr>
        <w:t xml:space="preserve">/2024, às </w:t>
      </w:r>
      <w:r w:rsidR="00BC769D" w:rsidRPr="000703B2">
        <w:rPr>
          <w:rFonts w:ascii="Segoe UI" w:eastAsia="Segoe UI" w:hAnsi="Segoe UI" w:cs="Segoe UI"/>
        </w:rPr>
        <w:t>08</w:t>
      </w:r>
      <w:r w:rsidRPr="000703B2">
        <w:rPr>
          <w:rFonts w:ascii="Segoe UI" w:eastAsia="Segoe UI" w:hAnsi="Segoe UI" w:cs="Segoe UI"/>
        </w:rPr>
        <w:t>:</w:t>
      </w:r>
      <w:r w:rsidR="00BC769D" w:rsidRPr="000703B2">
        <w:rPr>
          <w:rFonts w:ascii="Segoe UI" w:eastAsia="Segoe UI" w:hAnsi="Segoe UI" w:cs="Segoe UI"/>
        </w:rPr>
        <w:t>30</w:t>
      </w:r>
      <w:r w:rsidRPr="000703B2">
        <w:rPr>
          <w:rFonts w:ascii="Segoe UI" w:eastAsia="Segoe UI" w:hAnsi="Segoe UI" w:cs="Segoe UI"/>
        </w:rPr>
        <w:t xml:space="preserve"> </w:t>
      </w:r>
      <w:proofErr w:type="spellStart"/>
      <w:r w:rsidRPr="000703B2">
        <w:rPr>
          <w:rFonts w:ascii="Segoe UI" w:eastAsia="Segoe UI" w:hAnsi="Segoe UI" w:cs="Segoe UI"/>
        </w:rPr>
        <w:t>hs</w:t>
      </w:r>
      <w:proofErr w:type="spellEnd"/>
      <w:r w:rsidRPr="000703B2">
        <w:rPr>
          <w:rFonts w:ascii="Segoe UI" w:eastAsia="Segoe UI" w:hAnsi="Segoe UI" w:cs="Segoe UI"/>
        </w:rPr>
        <w:t xml:space="preserve"> - TIPO DE LANCE: MENOR LANCE</w:t>
      </w:r>
      <w:r w:rsidR="0011472E" w:rsidRPr="000703B2">
        <w:rPr>
          <w:rFonts w:ascii="Segoe UI" w:eastAsia="Segoe UI" w:hAnsi="Segoe UI" w:cs="Segoe UI"/>
        </w:rPr>
        <w:t xml:space="preserve">/VALOR, pelo sistema eletrônico </w:t>
      </w:r>
      <w:hyperlink r:id="rId7" w:history="1">
        <w:r w:rsidR="0011472E" w:rsidRPr="000703B2">
          <w:rPr>
            <w:rStyle w:val="Hyperlink"/>
            <w:rFonts w:ascii="Segoe UI" w:eastAsia="Segoe UI" w:hAnsi="Segoe UI" w:cs="Segoe UI"/>
          </w:rPr>
          <w:t>https://novobbmnet.com.br</w:t>
        </w:r>
      </w:hyperlink>
      <w:r w:rsidR="0011472E" w:rsidRPr="000703B2">
        <w:rPr>
          <w:rFonts w:ascii="Segoe UI" w:eastAsia="Segoe UI" w:hAnsi="Segoe UI" w:cs="Segoe UI"/>
        </w:rPr>
        <w:t>.</w:t>
      </w:r>
    </w:p>
    <w:p w:rsidR="0011472E" w:rsidRPr="000703B2" w:rsidRDefault="0011472E">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2.2. O(A) licitante é a responsável por qualquer transação efetuada diretamente ou por seu representante no sistema, não cabendo ao provedor do sistema ou a Administração a responsabilidade por eventuais danos de uso indevido da senha, ainda que por terceiros não autorizados.</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2.3. O credenciamento será realizado com o envio no sistema</w:t>
      </w:r>
      <w:r w:rsidR="00091D22" w:rsidRPr="000703B2">
        <w:rPr>
          <w:rFonts w:ascii="Segoe UI" w:eastAsia="Segoe UI" w:hAnsi="Segoe UI" w:cs="Segoe UI"/>
        </w:rPr>
        <w:t xml:space="preserve"> </w:t>
      </w:r>
      <w:r w:rsidRPr="000703B2">
        <w:rPr>
          <w:rFonts w:ascii="Segoe UI" w:eastAsia="Segoe UI" w:hAnsi="Segoe UI" w:cs="Segoe UI"/>
        </w:rPr>
        <w:t>dos seguintes documentos:</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2.3.1. Carteira de Identidade ou documento legal equivalente;</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2.3.2. </w:t>
      </w:r>
      <w:proofErr w:type="gramStart"/>
      <w:r w:rsidRPr="000703B2">
        <w:rPr>
          <w:rFonts w:ascii="Segoe UI" w:eastAsia="Segoe UI" w:hAnsi="Segoe UI" w:cs="Segoe UI"/>
        </w:rPr>
        <w:t>documento</w:t>
      </w:r>
      <w:proofErr w:type="gramEnd"/>
      <w:r w:rsidRPr="000703B2">
        <w:rPr>
          <w:rFonts w:ascii="Segoe UI" w:eastAsia="Segoe UI" w:hAnsi="Segoe UI" w:cs="Segoe UI"/>
        </w:rPr>
        <w:t xml:space="preserve"> que o credencie a participar deste Pregão, tal como procuração por instrumento público ou particular, ou, Termo de Credenciamento, conforme </w:t>
      </w:r>
      <w:r w:rsidRPr="000703B2">
        <w:rPr>
          <w:rFonts w:ascii="Segoe UI" w:eastAsia="Segoe UI" w:hAnsi="Segoe UI" w:cs="Segoe UI"/>
          <w:b/>
        </w:rPr>
        <w:t>Anexo IV</w:t>
      </w:r>
      <w:r w:rsidRPr="000703B2">
        <w:rPr>
          <w:rFonts w:ascii="Segoe UI" w:eastAsia="Segoe UI" w:hAnsi="Segoe UI" w:cs="Segoe UI"/>
        </w:rPr>
        <w:t>, através do qual lhe seja atribuído poderes para apresentar proposta, formular lances e praticar todos os atos em direito admitidos e pertinentes ao Pregão em nome da licitante no caso de credenciado(a) não sócio;</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2.3.3. Contrato social ou documento equivalente;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2.4. A Microempresa – ME – e Empresa de Pequeno Porte – EPP – deverá apresentar ainda declaração de que no ano-calendário de realização da licitação pública ainda não celebrou contratos administrativos com a Administração Pública cujos valores somados extrapolem a receita bruta máxima admitida para fins de enquadramento como empresa de pequeno porte – EPP –, conforme </w:t>
      </w:r>
      <w:r w:rsidRPr="000703B2">
        <w:rPr>
          <w:rFonts w:ascii="Segoe UI" w:eastAsia="Segoe UI" w:hAnsi="Segoe UI" w:cs="Segoe UI"/>
          <w:b/>
        </w:rPr>
        <w:t>Anexo V</w:t>
      </w:r>
      <w:r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 xml:space="preserve">2.5. O(A) licitante que não se credenciar ficará impedido de participar da fase aberta de lances, de negociação de preços, declarar a intenção de interpor Recurso Administrativo, de renunciar direitos, enfim, para representar a licitante. </w:t>
      </w:r>
    </w:p>
    <w:p w:rsidR="00A4620C" w:rsidRPr="000703B2" w:rsidRDefault="00125B45" w:rsidP="00E412ED">
      <w:pPr>
        <w:spacing w:line="300" w:lineRule="auto"/>
        <w:jc w:val="both"/>
        <w:rPr>
          <w:rFonts w:ascii="Segoe UI" w:eastAsia="Segoe UI" w:hAnsi="Segoe UI" w:cs="Segoe UI"/>
        </w:rPr>
      </w:pPr>
      <w:r w:rsidRPr="000703B2">
        <w:rPr>
          <w:rFonts w:ascii="Segoe UI" w:eastAsia="Segoe UI" w:hAnsi="Segoe UI" w:cs="Segoe UI"/>
        </w:rPr>
        <w:t>2.6. Havendo necessidade, a sessão pública será suspensa, informando-se no “</w:t>
      </w:r>
      <w:proofErr w:type="gramStart"/>
      <w:r w:rsidRPr="000703B2">
        <w:rPr>
          <w:rFonts w:ascii="Segoe UI" w:eastAsia="Segoe UI" w:hAnsi="Segoe UI" w:cs="Segoe UI"/>
        </w:rPr>
        <w:t>chat”  a</w:t>
      </w:r>
      <w:proofErr w:type="gramEnd"/>
      <w:r w:rsidRPr="000703B2">
        <w:rPr>
          <w:rFonts w:ascii="Segoe UI" w:eastAsia="Segoe UI" w:hAnsi="Segoe UI" w:cs="Segoe UI"/>
        </w:rPr>
        <w:t xml:space="preserve"> nova data e horário para a sua continuidade.</w:t>
      </w:r>
    </w:p>
    <w:p w:rsidR="00A4620C" w:rsidRPr="000703B2" w:rsidRDefault="00125B45">
      <w:pPr>
        <w:tabs>
          <w:tab w:val="left" w:pos="2268"/>
        </w:tabs>
        <w:spacing w:line="300" w:lineRule="auto"/>
        <w:jc w:val="both"/>
        <w:rPr>
          <w:rFonts w:ascii="Segoe UI" w:eastAsia="Segoe UI" w:hAnsi="Segoe UI" w:cs="Segoe UI"/>
          <w:b/>
        </w:rPr>
      </w:pPr>
      <w:r w:rsidRPr="000703B2">
        <w:rPr>
          <w:rFonts w:ascii="Segoe UI" w:eastAsia="Segoe UI" w:hAnsi="Segoe UI" w:cs="Segoe UI"/>
          <w:b/>
        </w:rPr>
        <w:t>3. Da participação e não participação</w:t>
      </w:r>
    </w:p>
    <w:p w:rsidR="00663649" w:rsidRPr="000703B2" w:rsidRDefault="00125B45">
      <w:pPr>
        <w:spacing w:line="300" w:lineRule="auto"/>
        <w:jc w:val="both"/>
        <w:rPr>
          <w:rFonts w:ascii="Segoe UI" w:eastAsia="Segoe UI" w:hAnsi="Segoe UI" w:cs="Segoe UI"/>
        </w:rPr>
      </w:pPr>
      <w:r w:rsidRPr="000703B2">
        <w:rPr>
          <w:rFonts w:ascii="Segoe UI" w:eastAsia="Segoe UI" w:hAnsi="Segoe UI" w:cs="Segoe UI"/>
        </w:rPr>
        <w:t>3.1.Poderão participar deste Pregão todas as empresas cujo ramo de ativida</w:t>
      </w:r>
      <w:r w:rsidR="00663649" w:rsidRPr="000703B2">
        <w:rPr>
          <w:rFonts w:ascii="Segoe UI" w:eastAsia="Segoe UI" w:hAnsi="Segoe UI" w:cs="Segoe UI"/>
        </w:rPr>
        <w:t>de seja compatível com o objeto</w:t>
      </w:r>
      <w:r w:rsidR="006C6718"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3.2. Não poderão participar deste Pregão a(s) licitante(s):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3.2.1. </w:t>
      </w:r>
      <w:proofErr w:type="gramStart"/>
      <w:r w:rsidRPr="000703B2">
        <w:rPr>
          <w:rFonts w:ascii="Segoe UI" w:eastAsia="Segoe UI" w:hAnsi="Segoe UI" w:cs="Segoe UI"/>
        </w:rPr>
        <w:t>que</w:t>
      </w:r>
      <w:proofErr w:type="gramEnd"/>
      <w:r w:rsidRPr="000703B2">
        <w:rPr>
          <w:rFonts w:ascii="Segoe UI" w:eastAsia="Segoe UI" w:hAnsi="Segoe UI" w:cs="Segoe UI"/>
        </w:rPr>
        <w:t xml:space="preserve"> não atendam às condições deste edital;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3.2.2. </w:t>
      </w:r>
      <w:proofErr w:type="gramStart"/>
      <w:r w:rsidRPr="000703B2">
        <w:rPr>
          <w:rFonts w:ascii="Segoe UI" w:eastAsia="Segoe UI" w:hAnsi="Segoe UI" w:cs="Segoe UI"/>
        </w:rPr>
        <w:t>estrangeiros</w:t>
      </w:r>
      <w:proofErr w:type="gramEnd"/>
      <w:r w:rsidRPr="000703B2">
        <w:rPr>
          <w:rFonts w:ascii="Segoe UI" w:eastAsia="Segoe UI" w:hAnsi="Segoe UI" w:cs="Segoe UI"/>
        </w:rPr>
        <w:t xml:space="preserve"> que não tenham representação legal no Brasil com poderes expressos para receber citação e responder administrativa ou judicialmente;</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 </w:t>
      </w:r>
      <w:proofErr w:type="gramStart"/>
      <w:r w:rsidRPr="000703B2">
        <w:rPr>
          <w:rFonts w:ascii="Segoe UI" w:eastAsia="Segoe UI" w:hAnsi="Segoe UI" w:cs="Segoe UI"/>
        </w:rPr>
        <w:t>que</w:t>
      </w:r>
      <w:proofErr w:type="gramEnd"/>
      <w:r w:rsidRPr="000703B2">
        <w:rPr>
          <w:rFonts w:ascii="Segoe UI" w:eastAsia="Segoe UI" w:hAnsi="Segoe UI" w:cs="Segoe UI"/>
        </w:rPr>
        <w:t xml:space="preserve"> se enquadrem nas seguintes vedações: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3.2.3.1. </w:t>
      </w:r>
      <w:proofErr w:type="gramStart"/>
      <w:r w:rsidRPr="000703B2">
        <w:rPr>
          <w:rFonts w:ascii="Segoe UI" w:eastAsia="Segoe UI" w:hAnsi="Segoe UI" w:cs="Segoe UI"/>
        </w:rPr>
        <w:t>autor</w:t>
      </w:r>
      <w:proofErr w:type="gramEnd"/>
      <w:r w:rsidRPr="000703B2">
        <w:rPr>
          <w:rFonts w:ascii="Segoe UI" w:eastAsia="Segoe UI" w:hAnsi="Segoe UI" w:cs="Segoe UI"/>
        </w:rPr>
        <w:t xml:space="preserve"> do anteprojeto, do projeto básico ou do projeto executivo, pessoa física ou jurídica, quando a contratação versar sobre obra, serviços ou fornecimento de bens a ele relacionados;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3.2.3.2. </w:t>
      </w:r>
      <w:proofErr w:type="gramStart"/>
      <w:r w:rsidRPr="000703B2">
        <w:rPr>
          <w:rFonts w:ascii="Segoe UI" w:eastAsia="Segoe UI" w:hAnsi="Segoe UI" w:cs="Segoe UI"/>
        </w:rPr>
        <w:t>empresa</w:t>
      </w:r>
      <w:proofErr w:type="gramEnd"/>
      <w:r w:rsidRPr="000703B2">
        <w:rPr>
          <w:rFonts w:ascii="Segoe UI" w:eastAsia="Segoe UI" w:hAnsi="Segoe UI" w:cs="Segoe UI"/>
        </w:rPr>
        <w:t xml:space="preserve">, isoladamente ou em consórcio, responsável pela elaboração do projeto básico ou do projeto executivo, ou empresa da qual o autor do projeto seja dirigente, gerente, controlador, acionista ou detentor de mais de 5% (cinco por </w:t>
      </w:r>
      <w:proofErr w:type="spellStart"/>
      <w:r w:rsidRPr="000703B2">
        <w:rPr>
          <w:rFonts w:ascii="Segoe UI" w:eastAsia="Segoe UI" w:hAnsi="Segoe UI" w:cs="Segoe UI"/>
        </w:rPr>
        <w:t>ce</w:t>
      </w:r>
      <w:proofErr w:type="spellEnd"/>
      <w:r w:rsidRPr="000703B2">
        <w:rPr>
          <w:rFonts w:ascii="Segoe UI" w:eastAsia="Segoe UI" w:hAnsi="Segoe UI" w:cs="Segoe UI"/>
        </w:rPr>
        <w:tab/>
      </w:r>
      <w:proofErr w:type="spellStart"/>
      <w:r w:rsidRPr="000703B2">
        <w:rPr>
          <w:rFonts w:ascii="Segoe UI" w:eastAsia="Segoe UI" w:hAnsi="Segoe UI" w:cs="Segoe UI"/>
        </w:rPr>
        <w:t>nto</w:t>
      </w:r>
      <w:proofErr w:type="spellEnd"/>
      <w:r w:rsidRPr="000703B2">
        <w:rPr>
          <w:rFonts w:ascii="Segoe UI" w:eastAsia="Segoe UI" w:hAnsi="Segoe UI" w:cs="Segoe UI"/>
        </w:rPr>
        <w:t>) do capital com direito a voto, responsável técnico ou subcontratado, quando a contratação versar sobre obra, serviços ou fornecimento de bens a ela necessários;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3.2.3.3. </w:t>
      </w:r>
      <w:proofErr w:type="gramStart"/>
      <w:r w:rsidRPr="000703B2">
        <w:rPr>
          <w:rFonts w:ascii="Segoe UI" w:eastAsia="Segoe UI" w:hAnsi="Segoe UI" w:cs="Segoe UI"/>
        </w:rPr>
        <w:t>pessoa</w:t>
      </w:r>
      <w:proofErr w:type="gramEnd"/>
      <w:r w:rsidRPr="000703B2">
        <w:rPr>
          <w:rFonts w:ascii="Segoe UI" w:eastAsia="Segoe UI" w:hAnsi="Segoe UI" w:cs="Segoe UI"/>
        </w:rPr>
        <w:t xml:space="preserve"> jurídica que se encontre, ao tempo da contratação, impossibilitada de contratar em decorrência de sanção que lhe foi imposta;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3.2.3.4. </w:t>
      </w:r>
      <w:proofErr w:type="gramStart"/>
      <w:r w:rsidRPr="000703B2">
        <w:rPr>
          <w:rFonts w:ascii="Segoe UI" w:eastAsia="Segoe UI" w:hAnsi="Segoe UI" w:cs="Segoe UI"/>
        </w:rPr>
        <w:t>aquele</w:t>
      </w:r>
      <w:proofErr w:type="gramEnd"/>
      <w:r w:rsidRPr="000703B2">
        <w:rPr>
          <w:rFonts w:ascii="Segoe UI" w:eastAsia="Segoe UI" w:hAnsi="Segoe UI" w:cs="Segoe UI"/>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3º (terceiro) grau;</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 xml:space="preserve">3.2.3.5. </w:t>
      </w:r>
      <w:proofErr w:type="gramStart"/>
      <w:r w:rsidRPr="000703B2">
        <w:rPr>
          <w:rFonts w:ascii="Segoe UI" w:eastAsia="Segoe UI" w:hAnsi="Segoe UI" w:cs="Segoe UI"/>
        </w:rPr>
        <w:t>empresas</w:t>
      </w:r>
      <w:proofErr w:type="gramEnd"/>
      <w:r w:rsidRPr="000703B2">
        <w:rPr>
          <w:rFonts w:ascii="Segoe UI" w:eastAsia="Segoe UI" w:hAnsi="Segoe UI" w:cs="Segoe UI"/>
        </w:rPr>
        <w:t xml:space="preserve"> controladoras, controladas ou coligadas, nos termos da Lei nº. 6.404/1976, concorrendo entre si;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3.2.3.6. </w:t>
      </w:r>
      <w:proofErr w:type="gramStart"/>
      <w:r w:rsidRPr="000703B2">
        <w:rPr>
          <w:rFonts w:ascii="Segoe UI" w:eastAsia="Segoe UI" w:hAnsi="Segoe UI" w:cs="Segoe UI"/>
        </w:rPr>
        <w:t>pessoa</w:t>
      </w:r>
      <w:proofErr w:type="gramEnd"/>
      <w:r w:rsidRPr="000703B2">
        <w:rPr>
          <w:rFonts w:ascii="Segoe UI" w:eastAsia="Segoe UI" w:hAnsi="Segoe UI" w:cs="Segoe UI"/>
        </w:rPr>
        <w:t xml:space="preserve"> física ou jurídica que, nos 5 (cinco) anos anteriores à divulgação deste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A4620C" w:rsidRPr="000703B2" w:rsidRDefault="00125B45">
      <w:pPr>
        <w:tabs>
          <w:tab w:val="left" w:pos="2268"/>
        </w:tabs>
        <w:spacing w:line="300" w:lineRule="auto"/>
        <w:jc w:val="both"/>
        <w:rPr>
          <w:rFonts w:ascii="Segoe UI" w:eastAsia="Segoe UI" w:hAnsi="Segoe UI" w:cs="Segoe UI"/>
        </w:rPr>
      </w:pPr>
      <w:r w:rsidRPr="000703B2">
        <w:rPr>
          <w:rFonts w:ascii="Segoe UI" w:eastAsia="Segoe UI" w:hAnsi="Segoe UI" w:cs="Segoe UI"/>
        </w:rPr>
        <w:t xml:space="preserve">3.2.3.7. </w:t>
      </w:r>
      <w:proofErr w:type="gramStart"/>
      <w:r w:rsidRPr="000703B2">
        <w:rPr>
          <w:rFonts w:ascii="Segoe UI" w:eastAsia="Segoe UI" w:hAnsi="Segoe UI" w:cs="Segoe UI"/>
        </w:rPr>
        <w:t>organizações</w:t>
      </w:r>
      <w:proofErr w:type="gramEnd"/>
      <w:r w:rsidRPr="000703B2">
        <w:rPr>
          <w:rFonts w:ascii="Segoe UI" w:eastAsia="Segoe UI" w:hAnsi="Segoe UI" w:cs="Segoe UI"/>
        </w:rPr>
        <w:t xml:space="preserve"> da Sociedade Civil de Interesse Público – OSCIP –, atuando nessa condição (Acórdão nº 746/2014-TCU-Plenário);</w:t>
      </w:r>
    </w:p>
    <w:p w:rsidR="00A4620C" w:rsidRPr="000703B2" w:rsidRDefault="00125B45">
      <w:pPr>
        <w:tabs>
          <w:tab w:val="left" w:pos="2268"/>
        </w:tabs>
        <w:spacing w:line="300" w:lineRule="auto"/>
        <w:jc w:val="both"/>
        <w:rPr>
          <w:rFonts w:ascii="Segoe UI" w:eastAsia="Segoe UI" w:hAnsi="Segoe UI" w:cs="Segoe UI"/>
          <w:b/>
        </w:rPr>
      </w:pPr>
      <w:r w:rsidRPr="000703B2">
        <w:rPr>
          <w:rFonts w:ascii="Segoe UI" w:eastAsia="Segoe UI" w:hAnsi="Segoe UI" w:cs="Segoe UI"/>
        </w:rPr>
        <w:t>3.2.4. Outras vedações previstas em Lei, inclusive na Lei Orgânica Municipal – LOM;</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3.3. Equiparam-se aos autores do projeto as empresas integrantes do mesmo grupo econômico;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3.4. </w:t>
      </w:r>
      <w:proofErr w:type="gramStart"/>
      <w:r w:rsidRPr="000703B2">
        <w:rPr>
          <w:rFonts w:ascii="Segoe UI" w:eastAsia="Segoe UI" w:hAnsi="Segoe UI" w:cs="Segoe UI"/>
        </w:rPr>
        <w:t>aplica</w:t>
      </w:r>
      <w:proofErr w:type="gramEnd"/>
      <w:r w:rsidRPr="000703B2">
        <w:rPr>
          <w:rFonts w:ascii="Segoe UI" w:eastAsia="Segoe UI" w:hAnsi="Segoe UI" w:cs="Segoe UI"/>
        </w:rPr>
        <w:t>-se o disposto na alínea “3.2.3.3” também a licitante(a)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da licitante;</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Da apresentação da proposta e da garantia</w:t>
      </w:r>
    </w:p>
    <w:p w:rsidR="00A4620C" w:rsidRPr="000703B2" w:rsidRDefault="00125B45"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A proposta deverá ser apresentada dentro do sistema</w:t>
      </w:r>
      <w:r w:rsidR="00091D22" w:rsidRPr="000703B2">
        <w:rPr>
          <w:rFonts w:ascii="Segoe UI" w:eastAsia="Segoe UI" w:hAnsi="Segoe UI" w:cs="Segoe UI"/>
        </w:rPr>
        <w:t>.</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rPr>
        <w:t xml:space="preserve">4.2. A proposta deverá conter todos os dados e informações constante na Minuta de Proposta Comercial – </w:t>
      </w:r>
      <w:r w:rsidRPr="000703B2">
        <w:rPr>
          <w:rFonts w:ascii="Segoe UI" w:eastAsia="Segoe UI" w:hAnsi="Segoe UI" w:cs="Segoe UI"/>
          <w:b/>
        </w:rPr>
        <w:t>Anexo III.</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4.3. Na proposta deve constar, sob pena de desclassificação,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conforme </w:t>
      </w:r>
      <w:r w:rsidRPr="000703B2">
        <w:rPr>
          <w:rFonts w:ascii="Segoe UI" w:eastAsia="Segoe UI" w:hAnsi="Segoe UI" w:cs="Segoe UI"/>
          <w:b/>
        </w:rPr>
        <w:t>Anexo III</w:t>
      </w: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4.4. Os valores, os preços e os custos utilizados terão como expressão monetária a moeda corrente nacional, ressalvado o disposto no art. 52 da Lei nº. 14.133/2021.</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5. Da apresentação dos documentos de habilitação</w:t>
      </w:r>
    </w:p>
    <w:p w:rsidR="00A4620C" w:rsidRPr="000703B2" w:rsidRDefault="00125B45"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5.1. O(A) licitante da proposta provisoriamente vencedora deverá apresentar os documentos de habilitação dentro do siste</w:t>
      </w:r>
      <w:r w:rsidR="00091D22" w:rsidRPr="000703B2">
        <w:rPr>
          <w:rFonts w:ascii="Segoe UI" w:eastAsia="Segoe UI" w:hAnsi="Segoe UI" w:cs="Segoe UI"/>
        </w:rPr>
        <w:t>ma.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5.2. No caso do(a) licitante da proposta provisoriamente vencedora não preencher os requisitos de habilitação, deverá ser chamado os licitantes subsequentes na ordem de classificação das propostas. </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 xml:space="preserve">6. Do critério de julgamento, modo de disputa, margem de preferência, tratamento diferenciado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 O critério de julgamento será menor preço </w:t>
      </w:r>
      <w:r w:rsidR="00E412ED" w:rsidRPr="000703B2">
        <w:rPr>
          <w:rFonts w:ascii="Segoe UI" w:eastAsia="Segoe UI" w:hAnsi="Segoe UI" w:cs="Segoe UI"/>
          <w:b/>
        </w:rPr>
        <w:t>GLOBAL/LOTE</w:t>
      </w:r>
      <w:r w:rsidR="00BC769D" w:rsidRPr="000703B2">
        <w:rPr>
          <w:rFonts w:ascii="Segoe UI" w:eastAsia="Segoe UI" w:hAnsi="Segoe UI" w:cs="Segoe UI"/>
          <w:b/>
        </w:rPr>
        <w:t>.</w:t>
      </w: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 O modo de disputa será </w:t>
      </w:r>
      <w:r w:rsidRPr="000703B2">
        <w:rPr>
          <w:rFonts w:ascii="Segoe UI" w:eastAsia="Segoe UI" w:hAnsi="Segoe UI" w:cs="Segoe UI"/>
          <w:b/>
        </w:rPr>
        <w:t>ABERTO.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6.3.</w:t>
      </w:r>
      <w:r w:rsidR="00455A5F" w:rsidRPr="000703B2">
        <w:rPr>
          <w:rFonts w:ascii="Segoe UI" w:eastAsia="Segoe UI" w:hAnsi="Segoe UI" w:cs="Segoe UI"/>
        </w:rPr>
        <w:t xml:space="preserve"> </w:t>
      </w:r>
      <w:r w:rsidRPr="000703B2">
        <w:rPr>
          <w:rFonts w:ascii="Segoe UI" w:eastAsia="Segoe UI" w:hAnsi="Segoe UI" w:cs="Segoe UI"/>
        </w:rPr>
        <w:t>O(A)s licitantes poderão retirar ou substituir a proposta até a abertura da sessão pública.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6.4. Após apresentação das </w:t>
      </w:r>
      <w:proofErr w:type="gramStart"/>
      <w:r w:rsidRPr="000703B2">
        <w:rPr>
          <w:rFonts w:ascii="Segoe UI" w:eastAsia="Segoe UI" w:hAnsi="Segoe UI" w:cs="Segoe UI"/>
        </w:rPr>
        <w:t>p</w:t>
      </w:r>
      <w:r w:rsidR="002C6EDC" w:rsidRPr="000703B2">
        <w:rPr>
          <w:rFonts w:ascii="Segoe UI" w:eastAsia="Segoe UI" w:hAnsi="Segoe UI" w:cs="Segoe UI"/>
        </w:rPr>
        <w:t>ropostas  no</w:t>
      </w:r>
      <w:proofErr w:type="gramEnd"/>
      <w:r w:rsidR="002C6EDC" w:rsidRPr="000703B2">
        <w:rPr>
          <w:rFonts w:ascii="Segoe UI" w:eastAsia="Segoe UI" w:hAnsi="Segoe UI" w:cs="Segoe UI"/>
        </w:rPr>
        <w:t xml:space="preserve"> sistema pelo modo </w:t>
      </w:r>
      <w:r w:rsidR="002C6EDC" w:rsidRPr="000703B2">
        <w:rPr>
          <w:rFonts w:ascii="Segoe UI" w:eastAsia="Segoe UI" w:hAnsi="Segoe UI" w:cs="Segoe UI"/>
          <w:b/>
        </w:rPr>
        <w:t>ABERTO</w:t>
      </w:r>
      <w:r w:rsidRPr="000703B2">
        <w:rPr>
          <w:rFonts w:ascii="Segoe UI" w:eastAsia="Segoe UI" w:hAnsi="Segoe UI" w:cs="Segoe UI"/>
        </w:rPr>
        <w:t>, o(a)(s) licitante(s) apresentará(</w:t>
      </w:r>
      <w:proofErr w:type="spellStart"/>
      <w:r w:rsidRPr="000703B2">
        <w:rPr>
          <w:rFonts w:ascii="Segoe UI" w:eastAsia="Segoe UI" w:hAnsi="Segoe UI" w:cs="Segoe UI"/>
        </w:rPr>
        <w:t>ão</w:t>
      </w:r>
      <w:proofErr w:type="spellEnd"/>
      <w:r w:rsidRPr="000703B2">
        <w:rPr>
          <w:rFonts w:ascii="Segoe UI" w:eastAsia="Segoe UI" w:hAnsi="Segoe UI" w:cs="Segoe UI"/>
        </w:rPr>
        <w:t>) sua(s) proposta(s) por meio de lances públicos e sucessivos, de forma  decrescente, no prazo de 10 min;</w:t>
      </w:r>
    </w:p>
    <w:p w:rsidR="00A4620C" w:rsidRPr="000703B2" w:rsidRDefault="00125B45">
      <w:pPr>
        <w:tabs>
          <w:tab w:val="left" w:pos="426"/>
        </w:tabs>
        <w:spacing w:line="300" w:lineRule="auto"/>
        <w:jc w:val="both"/>
        <w:rPr>
          <w:rFonts w:ascii="Segoe UI" w:eastAsia="Segoe UI" w:hAnsi="Segoe UI" w:cs="Segoe UI"/>
        </w:rPr>
      </w:pPr>
      <w:r w:rsidRPr="000703B2">
        <w:rPr>
          <w:rFonts w:ascii="Segoe UI" w:eastAsia="Segoe UI" w:hAnsi="Segoe UI" w:cs="Segoe UI"/>
        </w:rPr>
        <w:t>6.5. Iniciada a etapa competitiva, o(a)(s) licitante(s) deverá(</w:t>
      </w:r>
      <w:proofErr w:type="spellStart"/>
      <w:r w:rsidRPr="000703B2">
        <w:rPr>
          <w:rFonts w:ascii="Segoe UI" w:eastAsia="Segoe UI" w:hAnsi="Segoe UI" w:cs="Segoe UI"/>
        </w:rPr>
        <w:t>ão</w:t>
      </w:r>
      <w:proofErr w:type="spellEnd"/>
      <w:r w:rsidRPr="000703B2">
        <w:rPr>
          <w:rFonts w:ascii="Segoe UI" w:eastAsia="Segoe UI" w:hAnsi="Segoe UI" w:cs="Segoe UI"/>
        </w:rPr>
        <w:t xml:space="preserve">) encaminhar lances exclusivamente por meio de sistema </w:t>
      </w:r>
      <w:proofErr w:type="gramStart"/>
      <w:r w:rsidRPr="000703B2">
        <w:rPr>
          <w:rFonts w:ascii="Segoe UI" w:eastAsia="Segoe UI" w:hAnsi="Segoe UI" w:cs="Segoe UI"/>
        </w:rPr>
        <w:t>eletrônico ,</w:t>
      </w:r>
      <w:proofErr w:type="gramEnd"/>
      <w:r w:rsidRPr="000703B2">
        <w:rPr>
          <w:rFonts w:ascii="Segoe UI" w:eastAsia="Segoe UI" w:hAnsi="Segoe UI" w:cs="Segoe UI"/>
        </w:rPr>
        <w:t xml:space="preserve"> sendo imediatamente informados do seu recebimento e do valor consignado no registro.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6.6. O(A) licitante somente poderá oferecer valor inferior em relação ao último lance por ele ofertado e registrado pelo sistema.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6.7. O(A) licitante poderá oferecer lances sucessivos </w:t>
      </w:r>
      <w:proofErr w:type="gramStart"/>
      <w:r w:rsidRPr="000703B2">
        <w:rPr>
          <w:rFonts w:ascii="Segoe UI" w:eastAsia="Segoe UI" w:hAnsi="Segoe UI" w:cs="Segoe UI"/>
        </w:rPr>
        <w:t xml:space="preserve">iguais  </w:t>
      </w:r>
      <w:r w:rsidRPr="000703B2">
        <w:rPr>
          <w:rFonts w:ascii="Segoe UI" w:eastAsia="Segoe UI" w:hAnsi="Segoe UI" w:cs="Segoe UI"/>
          <w:b/>
        </w:rPr>
        <w:t>ou</w:t>
      </w:r>
      <w:proofErr w:type="gramEnd"/>
      <w:r w:rsidRPr="000703B2">
        <w:rPr>
          <w:rFonts w:ascii="Segoe UI" w:eastAsia="Segoe UI" w:hAnsi="Segoe UI" w:cs="Segoe UI"/>
        </w:rPr>
        <w:t xml:space="preserve"> inferiores ao lance que esteja vencendo o certame, desde que inferiores ao menor por ele ofertado e registrado pelo sistema, sendo tais lances definidos como “lances intermediários” para os fins deste edital.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6.8. </w:t>
      </w:r>
      <w:r w:rsidR="0011472E" w:rsidRPr="000703B2">
        <w:rPr>
          <w:rFonts w:ascii="Segoe UI" w:eastAsia="Segoe UI" w:hAnsi="Segoe UI" w:cs="Segoe UI"/>
        </w:rPr>
        <w:t xml:space="preserve">Não haverá </w:t>
      </w:r>
      <w:r w:rsidRPr="000703B2">
        <w:rPr>
          <w:rFonts w:ascii="Segoe UI" w:eastAsia="Segoe UI" w:hAnsi="Segoe UI" w:cs="Segoe UI"/>
        </w:rPr>
        <w:t>intervalo mínimo de diferença de valores ou percentuais entre os lances.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6.9. Havendo lances iguais ao </w:t>
      </w:r>
      <w:proofErr w:type="gramStart"/>
      <w:r w:rsidRPr="000703B2">
        <w:rPr>
          <w:rFonts w:ascii="Segoe UI" w:eastAsia="Segoe UI" w:hAnsi="Segoe UI" w:cs="Segoe UI"/>
        </w:rPr>
        <w:t>menor  já</w:t>
      </w:r>
      <w:proofErr w:type="gramEnd"/>
      <w:r w:rsidRPr="000703B2">
        <w:rPr>
          <w:rFonts w:ascii="Segoe UI" w:eastAsia="Segoe UI" w:hAnsi="Segoe UI" w:cs="Segoe UI"/>
        </w:rPr>
        <w:t xml:space="preserve"> ofertado, prevalecerá aquele que for recebido e registrado primeiro no sistema.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6.10. Caso o(a) licitante não apresente lances, concorrerá com o valor de sua proposta.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6.11. Durante o procedimento, a(s) licitante(s) será(</w:t>
      </w:r>
      <w:proofErr w:type="spellStart"/>
      <w:r w:rsidRPr="000703B2">
        <w:rPr>
          <w:rFonts w:ascii="Segoe UI" w:eastAsia="Segoe UI" w:hAnsi="Segoe UI" w:cs="Segoe UI"/>
        </w:rPr>
        <w:t>ão</w:t>
      </w:r>
      <w:proofErr w:type="spellEnd"/>
      <w:r w:rsidRPr="000703B2">
        <w:rPr>
          <w:rFonts w:ascii="Segoe UI" w:eastAsia="Segoe UI" w:hAnsi="Segoe UI" w:cs="Segoe UI"/>
        </w:rPr>
        <w:t xml:space="preserve">) informada(s), em tempo real, do valor do </w:t>
      </w:r>
      <w:proofErr w:type="gramStart"/>
      <w:r w:rsidRPr="000703B2">
        <w:rPr>
          <w:rFonts w:ascii="Segoe UI" w:eastAsia="Segoe UI" w:hAnsi="Segoe UI" w:cs="Segoe UI"/>
        </w:rPr>
        <w:t>menor  lance</w:t>
      </w:r>
      <w:proofErr w:type="gramEnd"/>
      <w:r w:rsidRPr="000703B2">
        <w:rPr>
          <w:rFonts w:ascii="Segoe UI" w:eastAsia="Segoe UI" w:hAnsi="Segoe UI" w:cs="Segoe UI"/>
        </w:rPr>
        <w:t xml:space="preserve"> registrado.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6.12. Imediatamente após o término do prazo estabelecido para a fase de lances, haverá o seu encerramento, com o ordenamento e divulgação dos lances, pelo sistema, em ordem crescente de classificação.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6.13. Será assegurado, como critério de desempate, preferência de contratação para ME e EPP.</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6.13.1. Entende-se por empate aquelas situações em que as propostas apresentadas pelas </w:t>
      </w:r>
      <w:proofErr w:type="spellStart"/>
      <w:r w:rsidRPr="000703B2">
        <w:rPr>
          <w:rFonts w:ascii="Segoe UI" w:eastAsia="Segoe UI" w:hAnsi="Segoe UI" w:cs="Segoe UI"/>
        </w:rPr>
        <w:t>ME’s</w:t>
      </w:r>
      <w:proofErr w:type="spellEnd"/>
      <w:r w:rsidRPr="000703B2">
        <w:rPr>
          <w:rFonts w:ascii="Segoe UI" w:eastAsia="Segoe UI" w:hAnsi="Segoe UI" w:cs="Segoe UI"/>
        </w:rPr>
        <w:t xml:space="preserve"> e </w:t>
      </w:r>
      <w:proofErr w:type="spellStart"/>
      <w:r w:rsidRPr="000703B2">
        <w:rPr>
          <w:rFonts w:ascii="Segoe UI" w:eastAsia="Segoe UI" w:hAnsi="Segoe UI" w:cs="Segoe UI"/>
        </w:rPr>
        <w:t>EPP’s</w:t>
      </w:r>
      <w:proofErr w:type="spellEnd"/>
      <w:r w:rsidRPr="000703B2">
        <w:rPr>
          <w:rFonts w:ascii="Segoe UI" w:eastAsia="Segoe UI" w:hAnsi="Segoe UI" w:cs="Segoe UI"/>
        </w:rPr>
        <w:t xml:space="preserve"> sejam iguais ou até 5% (cinco por cento) superiores à proposta mais bem classificada, salvo quando esta proposta tiver sido apresentada por ME e EPP.</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6.13.2. Ocorrendo o empate, proceder-se-á da seguinte forma: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6.13.2.1. A ME ou EPP mais bem classificada poderá apresentar lance inferior </w:t>
      </w:r>
      <w:r w:rsidRPr="000703B2">
        <w:rPr>
          <w:rFonts w:ascii="Segoe UI" w:eastAsia="Segoe UI" w:hAnsi="Segoe UI" w:cs="Segoe UI"/>
          <w:b/>
        </w:rPr>
        <w:t>ou</w:t>
      </w:r>
      <w:r w:rsidRPr="000703B2">
        <w:rPr>
          <w:rFonts w:ascii="Segoe UI" w:eastAsia="Segoe UI" w:hAnsi="Segoe UI" w:cs="Segoe UI"/>
        </w:rPr>
        <w:t xml:space="preserve"> superior àquela considerada vencedora do certame no prazo máximo de 05 (cinco) minutos após o encerramento dos lances, sob pena de preclusão.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6.13.2.2. Não ocorrendo o que prevê o subitem 6.13.2.1, serão convocadas o(a)(s) licitante(s) remanescente(s) que porventura enquadrarem na hipótese do subitem 6.13.1, na ordem classificatória, para o exercício do mesmo direito.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6.13.2.3. No caso de equivalência dos valores apresentados pelas </w:t>
      </w:r>
      <w:proofErr w:type="spellStart"/>
      <w:r w:rsidRPr="000703B2">
        <w:rPr>
          <w:rFonts w:ascii="Segoe UI" w:eastAsia="Segoe UI" w:hAnsi="Segoe UI" w:cs="Segoe UI"/>
        </w:rPr>
        <w:t>ME’s</w:t>
      </w:r>
      <w:proofErr w:type="spellEnd"/>
      <w:r w:rsidRPr="000703B2">
        <w:rPr>
          <w:rFonts w:ascii="Segoe UI" w:eastAsia="Segoe UI" w:hAnsi="Segoe UI" w:cs="Segoe UI"/>
        </w:rPr>
        <w:t xml:space="preserve"> e </w:t>
      </w:r>
      <w:proofErr w:type="spellStart"/>
      <w:r w:rsidRPr="000703B2">
        <w:rPr>
          <w:rFonts w:ascii="Segoe UI" w:eastAsia="Segoe UI" w:hAnsi="Segoe UI" w:cs="Segoe UI"/>
        </w:rPr>
        <w:t>EPP’s</w:t>
      </w:r>
      <w:proofErr w:type="spellEnd"/>
      <w:r w:rsidRPr="000703B2">
        <w:rPr>
          <w:rFonts w:ascii="Segoe UI" w:eastAsia="Segoe UI" w:hAnsi="Segoe UI" w:cs="Segoe UI"/>
        </w:rPr>
        <w:t xml:space="preserve"> que se encontrem no intervalo estabelecido 6.13.1, será realizado sorteio entre elas para que se identifique aquela que primeiro poderá apresentar a melhor oferta.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6.13.3. Na hipótese da não-contratação nos termos deste subitem, o objeto licitado será adjudicado em favor da proposta originalmente vencedora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6.14. Em igualdade de condições, se não houver desempate, será assegurada preferência, sucessivamente, aos bens e serviços produzidos ou prestados por: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6.14.1.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estabelecidas no Estado de Minas Gerais.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6.14.2.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brasileiras.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6.14.3 licitantes que invistam em pesquisa e no desenvolvimento de tecnologia no país.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6.14.4. </w:t>
      </w:r>
      <w:proofErr w:type="gramStart"/>
      <w:r w:rsidRPr="000703B2">
        <w:rPr>
          <w:rFonts w:ascii="Segoe UI" w:eastAsia="Segoe UI" w:hAnsi="Segoe UI" w:cs="Segoe UI"/>
        </w:rPr>
        <w:t>licitantes</w:t>
      </w:r>
      <w:proofErr w:type="gramEnd"/>
      <w:r w:rsidRPr="000703B2">
        <w:rPr>
          <w:rFonts w:ascii="Segoe UI" w:eastAsia="Segoe UI" w:hAnsi="Segoe UI" w:cs="Segoe UI"/>
        </w:rPr>
        <w:t xml:space="preserve"> que comprovem a prática de mitigação, nos termos da Lei nº 12.187/2009.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6.15. Encerrada a fase de lances, será verificada a conformidade da proposta classificada em 1º (primeiro) lugar quanto à adequação do objeto e à compatibilidade do preço em relação ao estipulado para a contratação administrativa.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6.16. No caso de o preço da proposta vencedora estar acima do estimado pela Administração, poderá haver a negociação de condições mais vantajosas.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6.17. </w:t>
      </w:r>
      <w:proofErr w:type="gramStart"/>
      <w:r w:rsidRPr="000703B2">
        <w:rPr>
          <w:rFonts w:ascii="Segoe UI" w:eastAsia="Segoe UI" w:hAnsi="Segoe UI" w:cs="Segoe UI"/>
        </w:rPr>
        <w:t>será</w:t>
      </w:r>
      <w:proofErr w:type="gramEnd"/>
      <w:r w:rsidRPr="000703B2">
        <w:rPr>
          <w:rFonts w:ascii="Segoe UI" w:eastAsia="Segoe UI" w:hAnsi="Segoe UI" w:cs="Segoe UI"/>
        </w:rPr>
        <w:t xml:space="preserve"> encaminhada contraproposta o(a) licitante(a) que tenha apresentado o melhor preço, para que seja obtida melhor proposta com preço compatível ao estimado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6.18. A negociação poderá ser feita com o(s) demais licitante(s) classificada(s), respeitada a ordem de classificação, quando a 1º (primeiro) colocada, mesmo após a negociação, for desclassificado em razão de sua proposta permanecer acima do preço máximo definido para 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6.19. Em qualquer caso, concluída a negociação, o resultado será registrado na ata do procedimento do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6.20. Estando o preço compatível, será solicitado o envio da proposta e, se necessário, de documentos complementares, adequada ao último lance.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6.21. Será desclassifica a proposta vencedora que: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6.21.1. </w:t>
      </w:r>
      <w:proofErr w:type="gramStart"/>
      <w:r w:rsidRPr="000703B2">
        <w:rPr>
          <w:rFonts w:ascii="Segoe UI" w:eastAsia="Segoe UI" w:hAnsi="Segoe UI" w:cs="Segoe UI"/>
        </w:rPr>
        <w:t>contiver</w:t>
      </w:r>
      <w:proofErr w:type="gramEnd"/>
      <w:r w:rsidRPr="000703B2">
        <w:rPr>
          <w:rFonts w:ascii="Segoe UI" w:eastAsia="Segoe UI" w:hAnsi="Segoe UI" w:cs="Segoe UI"/>
        </w:rPr>
        <w:t xml:space="preserve"> vícios insanáveis;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6.21.2não obedecer às especificações técnicas pormenorizadas neste aviso ou em seus anexos;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6.21.3..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preços inexequíveis ou permanecerem acima do preço máximo definido para 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6.21.4.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tiverem sua exequibilidade demonstrada, quando exigido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6.25.5.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desconformidade com quaisquer outras exigências deste aviso ou seus anexos, desde que insanável.</w:t>
      </w:r>
    </w:p>
    <w:p w:rsidR="00A4620C" w:rsidRPr="000703B2" w:rsidRDefault="00125B45">
      <w:pPr>
        <w:tabs>
          <w:tab w:val="left" w:pos="2268"/>
        </w:tabs>
        <w:spacing w:after="0" w:line="300" w:lineRule="auto"/>
        <w:jc w:val="both"/>
        <w:rPr>
          <w:rFonts w:ascii="Segoe UI" w:eastAsia="Segoe UI" w:hAnsi="Segoe UI" w:cs="Segoe UI"/>
          <w:i/>
        </w:rPr>
      </w:pPr>
      <w:r w:rsidRPr="000703B2">
        <w:rPr>
          <w:rFonts w:ascii="Segoe UI" w:eastAsia="Segoe UI" w:hAnsi="Segoe UI" w:cs="Segoe UI"/>
        </w:rPr>
        <w:t>6.21. Quando o(a) licitante não conseguir comprovar que possui ou possuirá recursos suficientes para executar a contento o objeto, será considerada inexequível a proposta de preços ou menor lance que:</w:t>
      </w:r>
    </w:p>
    <w:p w:rsidR="00A4620C" w:rsidRPr="000703B2" w:rsidRDefault="00125B45">
      <w:pPr>
        <w:tabs>
          <w:tab w:val="left" w:pos="2268"/>
        </w:tabs>
        <w:spacing w:after="0" w:line="300" w:lineRule="auto"/>
        <w:jc w:val="both"/>
        <w:rPr>
          <w:rFonts w:ascii="Segoe UI" w:eastAsia="Segoe UI" w:hAnsi="Segoe UI" w:cs="Segoe UI"/>
          <w:i/>
        </w:rPr>
      </w:pPr>
      <w:r w:rsidRPr="000703B2">
        <w:rPr>
          <w:rFonts w:ascii="Segoe UI" w:eastAsia="Segoe UI" w:hAnsi="Segoe UI" w:cs="Segoe UI"/>
        </w:rPr>
        <w:t xml:space="preserve">6.21.1. </w:t>
      </w:r>
      <w:proofErr w:type="gramStart"/>
      <w:r w:rsidRPr="000703B2">
        <w:rPr>
          <w:rFonts w:ascii="Segoe UI" w:eastAsia="Segoe UI" w:hAnsi="Segoe UI" w:cs="Segoe UI"/>
        </w:rPr>
        <w:t>for</w:t>
      </w:r>
      <w:proofErr w:type="gramEnd"/>
      <w:r w:rsidRPr="000703B2">
        <w:rPr>
          <w:rFonts w:ascii="Segoe UI" w:eastAsia="Segoe UI" w:hAnsi="Segoe UI" w:cs="Segoe UI"/>
        </w:rPr>
        <w:t xml:space="preserve">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6.21.2.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01 (um) ou mais valores da planilha de custo que sejam inferiores àqueles fixados em instrumentos de caráter normativo obrigatório, tais como leis, medidas provisórias e convenções coletivas de trabalho vigentes.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6.22. Se houver indícios de inexequibilidade da proposta de preço, ou em caso da necessidade de esclarecimentos complementares, poderão ser efetuadas diligências, para que o(a) licitante comprove a exequibilidade da proposta.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6.23. Erros no preenchimento da planilha não constituem motivo para a desclassificação da proposta. A planilha poderá́ ser ajustada pela licitante, no prazo indicado pelo sistema, desde que não haja majoração do preço.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6.24. O ajuste de que trata este dispositivo se limita a sanar erros ou falhas que não alterem a substância das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6.25. Para fins de análise da proposta quanto ao cumprimento das especificações do objeto, poderá ser colhida a manifestação escrita do setor requisitante do serviço ou da área especializada no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6.26. Se a proposta ou lance vencedora for desclassificada, será examinada a proposta ou lance subsequente, e, assim sucessivamente, na ordem de classificação.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6.27. Neste Pregão não será estabelecida margem de preferência, notadamente em razão da ausência de decisão fundamentada do Poder Executivo Federal (inciso I do § 1º do art. 26 da Lei nº. 14.133/2021), bem como o fato de não existir regulamentação local (inciso II do art. 26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spacing w:after="0" w:line="300" w:lineRule="auto"/>
        <w:jc w:val="both"/>
        <w:rPr>
          <w:rFonts w:ascii="Segoe UI" w:eastAsia="Segoe UI" w:hAnsi="Segoe UI" w:cs="Segoe UI"/>
          <w:b/>
        </w:rPr>
      </w:pPr>
      <w:r w:rsidRPr="000703B2">
        <w:rPr>
          <w:rFonts w:ascii="Segoe UI" w:eastAsia="Segoe UI" w:hAnsi="Segoe UI" w:cs="Segoe UI"/>
          <w:b/>
        </w:rPr>
        <w:t>7. 7. Da habilitação</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7.1. Habilitação jurídica: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7.1.1. Empresário individual: inscrição no Registro Público de Empresas Mercantis, a cargo da Junta Comercial respectiva;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7.1.2. Microempreendedor Individual – MEI: Certificado da Condição de Microempreendedor Individual – CCMEI;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7.1.4. Sociedade empresária estrangeira com atuação permanente no país: Decreto de autorização para funcionamento no Brasil;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7.1.5. Sociedade simples: inscrição do ato constitutivo no Registro Civil de Pessoas Jurídicas do local de sua sede, acompanhada de documento comprobatório de seus administradores;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7.1.6.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lastRenderedPageBreak/>
        <w:t>7.1.7. Os documentos apresentados deverão estar acompanhados de todas as alterações ou da consolidação respectiva.</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7.2. Habilitação fiscal, social e trabalhista: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7.2.1. Cadastro Nacional de Pessoa Jurídica – CNPJ;</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7.2.2. Inscrição no cadastro de contribuintes estadual, relativo ao domicílio ou sede do(a) licitante, pertinente ao seu ramo de atividade e compatível com o objeto contratual;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7.2.3. Prova de regularidade perante a Fazenda Federal;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7.2.4. Prova de regularidade perante a Fazenda Estadual;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7.2.4.1. Caso a licitante seja considerada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7.2.5. Prova de regularidade perante a Fazenda Municipal;</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7.2.6. Prova de regularidade relativo à Seguridade Social e ao Fundo de Garantia de Tempo de Serviço – FGTS –, que demonstre cumprimento dos encargos sociais instituídos por lei;</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7.2.7. Prova de regularidade perante a Justiça do Trabalho;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7.2.8. Cumprimento do disposto no inciso XXXIII do art. 7º da Constituição da República de 1988 – CR88, conforme </w:t>
      </w:r>
      <w:r w:rsidRPr="000703B2">
        <w:rPr>
          <w:rFonts w:ascii="Segoe UI" w:eastAsia="Segoe UI" w:hAnsi="Segoe UI" w:cs="Segoe UI"/>
          <w:b/>
        </w:rPr>
        <w:t>Anexo IV</w:t>
      </w:r>
      <w:r w:rsidRPr="000703B2">
        <w:rPr>
          <w:rFonts w:ascii="Segoe UI" w:eastAsia="Segoe UI" w:hAnsi="Segoe UI" w:cs="Segoe UI"/>
        </w:rPr>
        <w:t xml:space="preserve">. </w:t>
      </w:r>
    </w:p>
    <w:p w:rsidR="00E412ED" w:rsidRPr="000703B2" w:rsidRDefault="00E412ED">
      <w:pPr>
        <w:spacing w:line="300" w:lineRule="auto"/>
        <w:jc w:val="both"/>
        <w:rPr>
          <w:rFonts w:ascii="Segoe UI" w:eastAsia="Segoe UI" w:hAnsi="Segoe UI" w:cs="Segoe UI"/>
        </w:rPr>
      </w:pPr>
      <w:r w:rsidRPr="000703B2">
        <w:rPr>
          <w:rFonts w:ascii="Segoe UI" w:eastAsia="Segoe UI" w:hAnsi="Segoe UI" w:cs="Segoe UI"/>
        </w:rPr>
        <w:t xml:space="preserve">7.2.9. Alvará Sanitário </w:t>
      </w:r>
      <w:r w:rsidRPr="000703B2">
        <w:rPr>
          <w:rFonts w:ascii="Segoe UI" w:hAnsi="Segoe UI" w:cs="Segoe UI"/>
        </w:rPr>
        <w:t>expedido pela Secretaria Municipal</w:t>
      </w:r>
      <w:r w:rsidRPr="000703B2">
        <w:rPr>
          <w:rFonts w:ascii="Segoe UI" w:hAnsi="Segoe UI" w:cs="Segoe UI"/>
        </w:rPr>
        <w:t xml:space="preserve"> ou estadual de Saúde </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7.3. Habilitação econômico-financeira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7.3.1. Certidão negativa de feitos sobre falência expedida pelo distribuidor da sede da licitante.</w:t>
      </w:r>
    </w:p>
    <w:p w:rsidR="00A4620C" w:rsidRPr="000703B2" w:rsidRDefault="00125B45">
      <w:pPr>
        <w:spacing w:line="300" w:lineRule="auto"/>
        <w:jc w:val="both"/>
        <w:rPr>
          <w:rFonts w:ascii="Segoe UI" w:eastAsia="Segoe UI" w:hAnsi="Segoe UI" w:cs="Segoe UI"/>
          <w:b/>
        </w:rPr>
      </w:pPr>
      <w:r w:rsidRPr="000703B2">
        <w:rPr>
          <w:rFonts w:ascii="Segoe UI" w:eastAsia="Segoe UI" w:hAnsi="Segoe UI" w:cs="Segoe UI"/>
          <w:b/>
        </w:rPr>
        <w:t>7.4. Habilitação por declaração</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7.4.1. Declaração de que cumpre as exigências de reserva de cargos para pessoa com deficiência e para reabilitação da Previdência Social, previstas em lei e outras normas específicas </w:t>
      </w:r>
      <w:r w:rsidRPr="000703B2">
        <w:rPr>
          <w:rFonts w:ascii="Segoe UI" w:eastAsia="Segoe UI" w:hAnsi="Segoe UI" w:cs="Segoe UI"/>
          <w:b/>
        </w:rPr>
        <w:t xml:space="preserve">ou </w:t>
      </w:r>
      <w:r w:rsidRPr="000703B2">
        <w:rPr>
          <w:rFonts w:ascii="Segoe UI" w:eastAsia="Segoe UI" w:hAnsi="Segoe UI" w:cs="Segoe UI"/>
        </w:rPr>
        <w:t xml:space="preserve">é desobrigado de cumprir as exigências de reserva de cargos para </w:t>
      </w:r>
      <w:r w:rsidRPr="000703B2">
        <w:rPr>
          <w:rFonts w:ascii="Segoe UI" w:eastAsia="Segoe UI" w:hAnsi="Segoe UI" w:cs="Segoe UI"/>
        </w:rPr>
        <w:lastRenderedPageBreak/>
        <w:t xml:space="preserve">pessoa com deficiência e para reabilitação da Previdência Social, conforme previsto em lei e outras normas específica, conforme </w:t>
      </w:r>
      <w:r w:rsidRPr="000703B2">
        <w:rPr>
          <w:rFonts w:ascii="Segoe UI" w:eastAsia="Segoe UI" w:hAnsi="Segoe UI" w:cs="Segoe UI"/>
          <w:b/>
        </w:rPr>
        <w:t>Anexo V</w:t>
      </w:r>
      <w:r w:rsidRPr="000703B2">
        <w:rPr>
          <w:rFonts w:ascii="Segoe UI" w:eastAsia="Segoe UI" w:hAnsi="Segoe UI" w:cs="Segoe UI"/>
        </w:rPr>
        <w:t>.</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7.5.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7.6. Após a entrega dos documentos para habilitação, não será permitida a substituição ou apresentação de novos documentos, salvo em sede de diligência, para:</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7.6.1. </w:t>
      </w:r>
      <w:proofErr w:type="gramStart"/>
      <w:r w:rsidRPr="000703B2">
        <w:rPr>
          <w:rFonts w:ascii="Segoe UI" w:eastAsia="Segoe UI" w:hAnsi="Segoe UI" w:cs="Segoe UI"/>
        </w:rPr>
        <w:t>complementação</w:t>
      </w:r>
      <w:proofErr w:type="gramEnd"/>
      <w:r w:rsidRPr="000703B2">
        <w:rPr>
          <w:rFonts w:ascii="Segoe UI" w:eastAsia="Segoe UI" w:hAnsi="Segoe UI" w:cs="Segoe UI"/>
        </w:rPr>
        <w:t xml:space="preserve"> de informações acerca dos documentos já apresentados pela(s) licitante(s) e desde que necessária para apurar fatos existentes à época da abertura do certame;</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7.6.2. </w:t>
      </w:r>
      <w:proofErr w:type="gramStart"/>
      <w:r w:rsidRPr="000703B2">
        <w:rPr>
          <w:rFonts w:ascii="Segoe UI" w:eastAsia="Segoe UI" w:hAnsi="Segoe UI" w:cs="Segoe UI"/>
        </w:rPr>
        <w:t>atualização</w:t>
      </w:r>
      <w:proofErr w:type="gramEnd"/>
      <w:r w:rsidRPr="000703B2">
        <w:rPr>
          <w:rFonts w:ascii="Segoe UI" w:eastAsia="Segoe UI" w:hAnsi="Segoe UI" w:cs="Segoe UI"/>
        </w:rPr>
        <w:t xml:space="preserve"> de documentos cuja validade tenha expirado após a data de recebimento das propostas.</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7.7.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7.8. Os documentos de habilitação poderá ser:</w:t>
      </w:r>
    </w:p>
    <w:p w:rsidR="00A4620C" w:rsidRPr="000703B2" w:rsidRDefault="00125B45">
      <w:pPr>
        <w:spacing w:line="300" w:lineRule="auto"/>
        <w:jc w:val="both"/>
        <w:rPr>
          <w:rFonts w:ascii="Segoe UI" w:eastAsia="Segoe UI" w:hAnsi="Segoe UI" w:cs="Segoe UI"/>
        </w:rPr>
      </w:pPr>
      <w:r w:rsidRPr="000703B2">
        <w:rPr>
          <w:rFonts w:ascii="Segoe UI" w:eastAsia="Segoe UI" w:hAnsi="Segoe UI" w:cs="Segoe UI"/>
        </w:rPr>
        <w:t xml:space="preserve">7.8.1. </w:t>
      </w:r>
      <w:proofErr w:type="gramStart"/>
      <w:r w:rsidRPr="000703B2">
        <w:rPr>
          <w:rFonts w:ascii="Segoe UI" w:eastAsia="Segoe UI" w:hAnsi="Segoe UI" w:cs="Segoe UI"/>
        </w:rPr>
        <w:t>apresentada</w:t>
      </w:r>
      <w:proofErr w:type="gramEnd"/>
      <w:r w:rsidRPr="000703B2">
        <w:rPr>
          <w:rFonts w:ascii="Segoe UI" w:eastAsia="Segoe UI" w:hAnsi="Segoe UI" w:cs="Segoe UI"/>
        </w:rPr>
        <w:t xml:space="preserve"> em original, por cópia ou por qualquer outro meio expressamente admitido pela Administração;</w:t>
      </w:r>
    </w:p>
    <w:p w:rsidR="00A4620C" w:rsidRPr="000703B2" w:rsidRDefault="00125B45">
      <w:pPr>
        <w:spacing w:after="0" w:line="300" w:lineRule="auto"/>
        <w:jc w:val="both"/>
        <w:rPr>
          <w:rFonts w:ascii="Segoe UI" w:eastAsia="Segoe UI" w:hAnsi="Segoe UI" w:cs="Segoe UI"/>
          <w:b/>
        </w:rPr>
      </w:pPr>
      <w:r w:rsidRPr="000703B2">
        <w:rPr>
          <w:rFonts w:ascii="Segoe UI" w:eastAsia="Segoe UI" w:hAnsi="Segoe UI" w:cs="Segoe UI"/>
        </w:rPr>
        <w:t xml:space="preserve">7.8.2.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8. Das impugnações, dos pedidos de esclarecimentos e dos recursos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8.1. Qualquer pessoa é parte legítima para impugnar edital de licitação por irregularidade na aplicação da Lei nº. 14.133/2021 ou para solicitar esclarecimento sobre os seus termos, devendo protocolar o pedido até 03 (três) dias úteis antes da data de abertura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8.1.1. A resposta à impugnação ou ao pedido de esclarecimento será divulgada no Portal da Transparência de São Sebastião do Anta, no prazo de até 03 (três) dias úteis, limitando ao último dia anterior à data de abertura do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8.2. Dos atos da Administração decorrentes deste Pregão cabem:</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 </w:t>
      </w:r>
      <w:proofErr w:type="gramStart"/>
      <w:r w:rsidRPr="000703B2">
        <w:rPr>
          <w:rFonts w:ascii="Segoe UI" w:eastAsia="Segoe UI" w:hAnsi="Segoe UI" w:cs="Segoe UI"/>
        </w:rPr>
        <w:t>recurso</w:t>
      </w:r>
      <w:proofErr w:type="gramEnd"/>
      <w:r w:rsidRPr="000703B2">
        <w:rPr>
          <w:rFonts w:ascii="Segoe UI" w:eastAsia="Segoe UI" w:hAnsi="Segoe UI" w:cs="Segoe UI"/>
        </w:rPr>
        <w:t>, no prazo de 03 (três) dias úteis, contado da data de intimação ou de lavratura da ata, em face 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8.2.1.1. </w:t>
      </w:r>
      <w:proofErr w:type="gramStart"/>
      <w:r w:rsidRPr="000703B2">
        <w:rPr>
          <w:rFonts w:ascii="Segoe UI" w:eastAsia="Segoe UI" w:hAnsi="Segoe UI" w:cs="Segoe UI"/>
        </w:rPr>
        <w:t>julgamento</w:t>
      </w:r>
      <w:proofErr w:type="gramEnd"/>
      <w:r w:rsidRPr="000703B2">
        <w:rPr>
          <w:rFonts w:ascii="Segoe UI" w:eastAsia="Segoe UI" w:hAnsi="Segoe UI" w:cs="Segoe UI"/>
        </w:rPr>
        <w:t xml:space="preserve"> de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8.2.1.2. </w:t>
      </w:r>
      <w:proofErr w:type="gramStart"/>
      <w:r w:rsidRPr="000703B2">
        <w:rPr>
          <w:rFonts w:ascii="Segoe UI" w:eastAsia="Segoe UI" w:hAnsi="Segoe UI" w:cs="Segoe UI"/>
        </w:rPr>
        <w:t>ato</w:t>
      </w:r>
      <w:proofErr w:type="gramEnd"/>
      <w:r w:rsidRPr="000703B2">
        <w:rPr>
          <w:rFonts w:ascii="Segoe UI" w:eastAsia="Segoe UI" w:hAnsi="Segoe UI" w:cs="Segoe UI"/>
        </w:rPr>
        <w:t xml:space="preserve"> de habilitação ou inabilitação de licitante;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8.2.1.3. </w:t>
      </w:r>
      <w:proofErr w:type="gramStart"/>
      <w:r w:rsidRPr="000703B2">
        <w:rPr>
          <w:rFonts w:ascii="Segoe UI" w:eastAsia="Segoe UI" w:hAnsi="Segoe UI" w:cs="Segoe UI"/>
        </w:rPr>
        <w:t>anulação</w:t>
      </w:r>
      <w:proofErr w:type="gramEnd"/>
      <w:r w:rsidRPr="000703B2">
        <w:rPr>
          <w:rFonts w:ascii="Segoe UI" w:eastAsia="Segoe UI" w:hAnsi="Segoe UI" w:cs="Segoe UI"/>
        </w:rPr>
        <w:t xml:space="preserve"> ou revogação do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8.2.1.4. </w:t>
      </w:r>
      <w:proofErr w:type="gramStart"/>
      <w:r w:rsidRPr="000703B2">
        <w:rPr>
          <w:rFonts w:ascii="Segoe UI" w:eastAsia="Segoe UI" w:hAnsi="Segoe UI" w:cs="Segoe UI"/>
        </w:rPr>
        <w:t>extinção</w:t>
      </w:r>
      <w:proofErr w:type="gramEnd"/>
      <w:r w:rsidRPr="000703B2">
        <w:rPr>
          <w:rFonts w:ascii="Segoe UI" w:eastAsia="Segoe UI" w:hAnsi="Segoe UI" w:cs="Segoe UI"/>
        </w:rPr>
        <w:t xml:space="preserve"> do contrato administrativo, quando determinada por ato unilateral e escrito da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8.2.2. </w:t>
      </w:r>
      <w:proofErr w:type="gramStart"/>
      <w:r w:rsidRPr="000703B2">
        <w:rPr>
          <w:rFonts w:ascii="Segoe UI" w:eastAsia="Segoe UI" w:hAnsi="Segoe UI" w:cs="Segoe UI"/>
        </w:rPr>
        <w:t>pedido</w:t>
      </w:r>
      <w:proofErr w:type="gramEnd"/>
      <w:r w:rsidRPr="000703B2">
        <w:rPr>
          <w:rFonts w:ascii="Segoe UI" w:eastAsia="Segoe UI" w:hAnsi="Segoe UI" w:cs="Segoe UI"/>
        </w:rPr>
        <w:t xml:space="preserve"> de reconsideração, no prazo de 03 (três) dias úteis, contado da data de intimação, relativa a ato do qual não caiba recurso hierárquico.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8.3. Quando ao recurso apresentado em virtude do disposto nos subitens 8.2.1.1 e 8.2.1.2 serão observadas as seguintes disposições: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8.3.1. </w:t>
      </w:r>
      <w:proofErr w:type="gramStart"/>
      <w:r w:rsidRPr="000703B2">
        <w:rPr>
          <w:rFonts w:ascii="Segoe UI" w:eastAsia="Segoe UI" w:hAnsi="Segoe UI" w:cs="Segoe UI"/>
        </w:rPr>
        <w:t>a</w:t>
      </w:r>
      <w:proofErr w:type="gramEnd"/>
      <w:r w:rsidRPr="000703B2">
        <w:rPr>
          <w:rFonts w:ascii="Segoe UI" w:eastAsia="Segoe UI" w:hAnsi="Segoe UI" w:cs="Segoe UI"/>
        </w:rPr>
        <w:t xml:space="preserve"> intenção de recorrer deverá ser manifestada imediatamente, sob pena de preclusão, e o prazo para apresentação das razões recursais será iniciado na data de intimação ou lavratura da ata de habilitação ou inabilitação ou, na hipótese de inversão de fases previstas no §1º do art. 17 da Lei nº. 14.133/2021, da ata de julgamento.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8.3.2. </w:t>
      </w:r>
      <w:proofErr w:type="gramStart"/>
      <w:r w:rsidRPr="000703B2">
        <w:rPr>
          <w:rFonts w:ascii="Segoe UI" w:eastAsia="Segoe UI" w:hAnsi="Segoe UI" w:cs="Segoe UI"/>
        </w:rPr>
        <w:t>a</w:t>
      </w:r>
      <w:proofErr w:type="gramEnd"/>
      <w:r w:rsidRPr="000703B2">
        <w:rPr>
          <w:rFonts w:ascii="Segoe UI" w:eastAsia="Segoe UI" w:hAnsi="Segoe UI" w:cs="Segoe UI"/>
        </w:rPr>
        <w:t xml:space="preserve"> apreciação dar-se-á em fase única.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8.4. O recurso e o pedido de reconsideração terão efeito suspensivo do ato ou da decisão recorrida até que sobrevenha decisão final da autoridade competente.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8.5. O prazo para apresentação de contrarrazões será de 03 (três) dias úteis e terá início na data de intimação pessoal ou de divulgação da interposição do recurso.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8.5.1. A intimação pessoal poderá ser feita por meio eletrônico, tal como: e-mail.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8.6. Será assegurado a licitante vista dos elementos indispensáveis à defesa de seus interesses.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8.7. O recurso de que trata o subitem 8.2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8.8. Na elaboração de suas decisões, a autoridade competente será auxiliada pelo órgão de assessoramento jurídico, que deverá dirimir dúvidas e subsidiá-la com as informações necessárias.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8.9. O acolhimento do recurso implicará invalidação apenas de ato insuscetível de aproveitamento.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9. Das penalidades da licitação pública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O(A) licitante ou o(a) Contratado(a) será responsabilizada administrativamente pelas seguintes infrações:</w:t>
      </w:r>
    </w:p>
    <w:p w:rsidR="00A4620C" w:rsidRPr="000703B2" w:rsidRDefault="00125B45">
      <w:pPr>
        <w:numPr>
          <w:ilvl w:val="0"/>
          <w:numId w:val="1"/>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parcial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9.1.2. </w:t>
      </w: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parcial do contrato administrativo que cause grave dano ao Contratante ou ao funcionamento dos serviços públicos ou ao interesse coletivo;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9.1.3. </w:t>
      </w:r>
      <w:proofErr w:type="gramStart"/>
      <w:r w:rsidRPr="000703B2">
        <w:rPr>
          <w:rFonts w:ascii="Segoe UI" w:eastAsia="Segoe UI" w:hAnsi="Segoe UI" w:cs="Segoe UI"/>
        </w:rPr>
        <w:t>der</w:t>
      </w:r>
      <w:proofErr w:type="gramEnd"/>
      <w:r w:rsidRPr="000703B2">
        <w:rPr>
          <w:rFonts w:ascii="Segoe UI" w:eastAsia="Segoe UI" w:hAnsi="Segoe UI" w:cs="Segoe UI"/>
        </w:rPr>
        <w:t xml:space="preserve"> causa à inexecução total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9.1.4. </w:t>
      </w:r>
      <w:proofErr w:type="gramStart"/>
      <w:r w:rsidRPr="000703B2">
        <w:rPr>
          <w:rFonts w:ascii="Segoe UI" w:eastAsia="Segoe UI" w:hAnsi="Segoe UI" w:cs="Segoe UI"/>
        </w:rPr>
        <w:t>deixar</w:t>
      </w:r>
      <w:proofErr w:type="gramEnd"/>
      <w:r w:rsidRPr="000703B2">
        <w:rPr>
          <w:rFonts w:ascii="Segoe UI" w:eastAsia="Segoe UI" w:hAnsi="Segoe UI" w:cs="Segoe UI"/>
        </w:rPr>
        <w:t xml:space="preserve"> de entregar a documentação exigida para o certame;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9.1.5.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mantiver a proposta, salvo em decorrência de fato superveniente devidamente justificado;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9.1.6. </w:t>
      </w:r>
      <w:proofErr w:type="gramStart"/>
      <w:r w:rsidRPr="000703B2">
        <w:rPr>
          <w:rFonts w:ascii="Segoe UI" w:eastAsia="Segoe UI" w:hAnsi="Segoe UI" w:cs="Segoe UI"/>
        </w:rPr>
        <w:t>não</w:t>
      </w:r>
      <w:proofErr w:type="gramEnd"/>
      <w:r w:rsidRPr="000703B2">
        <w:rPr>
          <w:rFonts w:ascii="Segoe UI" w:eastAsia="Segoe UI" w:hAnsi="Segoe UI" w:cs="Segoe UI"/>
        </w:rPr>
        <w:t xml:space="preserve"> celebrar o contrato administrativo ou não entregar a documentação exigida para a contratação administrativa, quando convocado dentro do prazo de validade de sua proposta;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9.1.7. </w:t>
      </w:r>
      <w:proofErr w:type="gramStart"/>
      <w:r w:rsidRPr="000703B2">
        <w:rPr>
          <w:rFonts w:ascii="Segoe UI" w:eastAsia="Segoe UI" w:hAnsi="Segoe UI" w:cs="Segoe UI"/>
        </w:rPr>
        <w:t>ensejar</w:t>
      </w:r>
      <w:proofErr w:type="gramEnd"/>
      <w:r w:rsidRPr="000703B2">
        <w:rPr>
          <w:rFonts w:ascii="Segoe UI" w:eastAsia="Segoe UI" w:hAnsi="Segoe UI" w:cs="Segoe UI"/>
        </w:rPr>
        <w:t xml:space="preserve"> o retardamento da execução ou da entrega do objeto da contratação administrativa sem motivo justificado;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9.1.8. </w:t>
      </w:r>
      <w:proofErr w:type="gramStart"/>
      <w:r w:rsidRPr="000703B2">
        <w:rPr>
          <w:rFonts w:ascii="Segoe UI" w:eastAsia="Segoe UI" w:hAnsi="Segoe UI" w:cs="Segoe UI"/>
        </w:rPr>
        <w:t>apresentar</w:t>
      </w:r>
      <w:proofErr w:type="gramEnd"/>
      <w:r w:rsidRPr="000703B2">
        <w:rPr>
          <w:rFonts w:ascii="Segoe UI" w:eastAsia="Segoe UI" w:hAnsi="Segoe UI" w:cs="Segoe UI"/>
        </w:rPr>
        <w:t xml:space="preserve"> declaração ou documentação falsa exigida para o certame ou prestar declaração falsa durante a dispensa eletrônica ou execução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9.1.9. </w:t>
      </w:r>
      <w:proofErr w:type="gramStart"/>
      <w:r w:rsidRPr="000703B2">
        <w:rPr>
          <w:rFonts w:ascii="Segoe UI" w:eastAsia="Segoe UI" w:hAnsi="Segoe UI" w:cs="Segoe UI"/>
        </w:rPr>
        <w:t>fraudar</w:t>
      </w:r>
      <w:proofErr w:type="gramEnd"/>
      <w:r w:rsidRPr="000703B2">
        <w:rPr>
          <w:rFonts w:ascii="Segoe UI" w:eastAsia="Segoe UI" w:hAnsi="Segoe UI" w:cs="Segoe UI"/>
        </w:rPr>
        <w:t xml:space="preserve"> a licitação pública ou praticar ato fraudulento na execução do contrato administrativo;</w:t>
      </w:r>
    </w:p>
    <w:p w:rsidR="00A4620C" w:rsidRPr="000703B2" w:rsidRDefault="00125B45">
      <w:pPr>
        <w:numPr>
          <w:ilvl w:val="0"/>
          <w:numId w:val="2"/>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comportar</w:t>
      </w:r>
      <w:proofErr w:type="gramEnd"/>
      <w:r w:rsidRPr="000703B2">
        <w:rPr>
          <w:rFonts w:ascii="Segoe UI" w:eastAsia="Segoe UI" w:hAnsi="Segoe UI" w:cs="Segoe UI"/>
        </w:rPr>
        <w:t>-se de modo inidôneo ou cometer fraude de qualquer natureza;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9.1.11. </w:t>
      </w:r>
      <w:proofErr w:type="gramStart"/>
      <w:r w:rsidRPr="000703B2">
        <w:rPr>
          <w:rFonts w:ascii="Segoe UI" w:eastAsia="Segoe UI" w:hAnsi="Segoe UI" w:cs="Segoe UI"/>
        </w:rPr>
        <w:t>praticar</w:t>
      </w:r>
      <w:proofErr w:type="gramEnd"/>
      <w:r w:rsidRPr="000703B2">
        <w:rPr>
          <w:rFonts w:ascii="Segoe UI" w:eastAsia="Segoe UI" w:hAnsi="Segoe UI" w:cs="Segoe UI"/>
        </w:rPr>
        <w:t xml:space="preserve"> atos ilícitos com vistas a frustrar os objetivos do certame;</w:t>
      </w:r>
    </w:p>
    <w:p w:rsidR="00A4620C" w:rsidRPr="000703B2" w:rsidRDefault="00125B45">
      <w:pPr>
        <w:numPr>
          <w:ilvl w:val="0"/>
          <w:numId w:val="3"/>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praticar</w:t>
      </w:r>
      <w:proofErr w:type="gramEnd"/>
      <w:r w:rsidRPr="000703B2">
        <w:rPr>
          <w:rFonts w:ascii="Segoe UI" w:eastAsia="Segoe UI" w:hAnsi="Segoe UI" w:cs="Segoe UI"/>
        </w:rPr>
        <w:t xml:space="preserve"> ato lesivo previsto no art. 5º da Lei nº 12.846/2013.</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 Serão aplicadas ao responsável pelas infrações administrativas acima descritas as seguintes sanções: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9.2.1. Advertência: quando o(a) Contratado(a) der causa à inexecução parcial do contrato administrativo, sempre que não se justificar a imposição de penalidade mais grave (§ 2º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9.2.2. Impedimento de licitar e contratar administrativamente: quando praticadas as condutas descritas nas alíneas 9.1.2, 9.1.3, 9.1.4, 9.1.5, 9.1.6 e 9.1.7 do subitem acima deste contrato administrativo, sempre que não se justificar a imposição de penalidade mais grave (§ 4º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9.2.3. Declaração de inidoneidade para licitar e contratar administrativamente: quando praticadas as condutas descritas nas alíneas 9.1.8, 9.1.9, 9.1.10, 9.1.11 e 9.1.12 do </w:t>
      </w:r>
      <w:r w:rsidRPr="000703B2">
        <w:rPr>
          <w:rFonts w:ascii="Segoe UI" w:eastAsia="Segoe UI" w:hAnsi="Segoe UI" w:cs="Segoe UI"/>
        </w:rPr>
        <w:lastRenderedPageBreak/>
        <w:t>subitem acima deste Contrato, bem como nas alíneas 9.1.2, 9.1.3, 9.1.4, 9.1.5, 9.1.6 e 9.1.7, que justifiquem a imposição de penalidade mais grave (§ 5º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9.3. Multa: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9.3.1. </w:t>
      </w:r>
      <w:proofErr w:type="gramStart"/>
      <w:r w:rsidRPr="000703B2">
        <w:rPr>
          <w:rFonts w:ascii="Segoe UI" w:eastAsia="Segoe UI" w:hAnsi="Segoe UI" w:cs="Segoe UI"/>
        </w:rPr>
        <w:t>moratória</w:t>
      </w:r>
      <w:proofErr w:type="gramEnd"/>
      <w:r w:rsidRPr="000703B2">
        <w:rPr>
          <w:rFonts w:ascii="Segoe UI" w:eastAsia="Segoe UI" w:hAnsi="Segoe UI" w:cs="Segoe UI"/>
        </w:rPr>
        <w:t xml:space="preserve"> de 05% (cinco por cento) por dia de atraso injustificado sobre o valor da parcela inadimplida, até o limite de 10 (dez) dias;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9.3.1.1. O atraso superior a 02 (dois) dias autoriza ao Contratante a promover a rescisão do contrato administrativo por descumprimento ou cumprimento irregular de suas cláusulas, conforme dispõe o inciso I do art. 137 da Lei n. 14.133/2021.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9.3.2. </w:t>
      </w:r>
      <w:proofErr w:type="gramStart"/>
      <w:r w:rsidRPr="000703B2">
        <w:rPr>
          <w:rFonts w:ascii="Segoe UI" w:eastAsia="Segoe UI" w:hAnsi="Segoe UI" w:cs="Segoe UI"/>
        </w:rPr>
        <w:t>compensatória</w:t>
      </w:r>
      <w:proofErr w:type="gramEnd"/>
      <w:r w:rsidRPr="000703B2">
        <w:rPr>
          <w:rFonts w:ascii="Segoe UI" w:eastAsia="Segoe UI" w:hAnsi="Segoe UI" w:cs="Segoe UI"/>
        </w:rPr>
        <w:t xml:space="preserve"> de 5%  (cinco por cento) sobre o valor total do contrato administrativo, no caso de inexecução total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9.4. A aplicação das sanções previstas neste contrato administrativo não exclui, em hipótese alguma, a obrigação de reparação integral do dano causado ao Contratante (§ 9º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9.5. Todas as sanções previstas neste contrato administrativo poderão ser aplicadas cumulativamente com a multa (art. 156, §7º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9.6. Antes da aplicação da multa será facultada a defesa da Contratante no prazo de 15 (quinze) dias úteis, contado da data de sua intimação (art. 157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9.7. Se a multa aplicada e as indenizações cabíveis forem superiores ao valor do pagamento eventualmente devido pelo Contratante o(a) Contratado(a), além da perda desse valor, a diferença será descontada da garantia prestada ou será cobrada judicialmente (§ 8º do art. 156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9.8. Previamente ao encaminhamento à cobrança judicial, a multa poderá ser recolhida administrativamente no prazo máximo de 10 (dez) dias, a contar da data do recebimento da comunicação enviada pela autoridade competente.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9.9. A aplicação das sanções realizar-se-á em processo administrativo que assegure o contraditório e a ampla defesa a(o) Contratado(a), observando-se o procedimento previsto no caput e parágrafos do art. 158 da Lei nº 14.133/2021, para as penalidades de impedimento de licitar e contratar e de declaração de inidoneidade para licitar ou contratar.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9.10. Na aplicação das sanções serão considerados (§ 1º do art. 156 da Lei nº. 14.133/2021):</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w:t>
      </w:r>
      <w:proofErr w:type="gramEnd"/>
      <w:r w:rsidRPr="000703B2">
        <w:rPr>
          <w:rFonts w:ascii="Segoe UI" w:eastAsia="Segoe UI" w:hAnsi="Segoe UI" w:cs="Segoe UI"/>
        </w:rPr>
        <w:t xml:space="preserve"> natureza e a gravidade da infração cometida;</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as</w:t>
      </w:r>
      <w:proofErr w:type="gramEnd"/>
      <w:r w:rsidRPr="000703B2">
        <w:rPr>
          <w:rFonts w:ascii="Segoe UI" w:eastAsia="Segoe UI" w:hAnsi="Segoe UI" w:cs="Segoe UI"/>
        </w:rPr>
        <w:t xml:space="preserve"> peculiaridades do caso concreto;</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as</w:t>
      </w:r>
      <w:proofErr w:type="gramEnd"/>
      <w:r w:rsidRPr="000703B2">
        <w:rPr>
          <w:rFonts w:ascii="Segoe UI" w:eastAsia="Segoe UI" w:hAnsi="Segoe UI" w:cs="Segoe UI"/>
        </w:rPr>
        <w:t xml:space="preserve"> circunstâncias agravantes ou atenuantes;</w:t>
      </w:r>
    </w:p>
    <w:p w:rsidR="00A4620C" w:rsidRPr="000703B2" w:rsidRDefault="00125B45">
      <w:pPr>
        <w:numPr>
          <w:ilvl w:val="0"/>
          <w:numId w:val="4"/>
        </w:numPr>
        <w:tabs>
          <w:tab w:val="left" w:pos="2268"/>
        </w:tabs>
        <w:spacing w:after="0" w:line="300" w:lineRule="auto"/>
        <w:ind w:left="720" w:hanging="720"/>
        <w:jc w:val="both"/>
        <w:rPr>
          <w:rFonts w:ascii="Segoe UI" w:eastAsia="Segoe UI" w:hAnsi="Segoe UI" w:cs="Segoe UI"/>
        </w:rPr>
      </w:pPr>
      <w:proofErr w:type="gramStart"/>
      <w:r w:rsidRPr="000703B2">
        <w:rPr>
          <w:rFonts w:ascii="Segoe UI" w:eastAsia="Segoe UI" w:hAnsi="Segoe UI" w:cs="Segoe UI"/>
        </w:rPr>
        <w:t>os</w:t>
      </w:r>
      <w:proofErr w:type="gramEnd"/>
      <w:r w:rsidRPr="000703B2">
        <w:rPr>
          <w:rFonts w:ascii="Segoe UI" w:eastAsia="Segoe UI" w:hAnsi="Segoe UI" w:cs="Segoe UI"/>
        </w:rPr>
        <w:t xml:space="preserve"> danos que dela provierem para 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-a implantação ou o aperfeiçoamento de programa de integridade, conforme normas e orientações dos órgãos de controle.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9.11. Os atos previstos como infrações administrativas na Lei nº 14.133/2021, ou em outras leis de licitações e contratos da Administração Pública que também sejam tipificados como atos lesivos na Lei nº 12.846/2013, serão apurados e julgados conjuntamente, nos mesmos autos, observados o rito procedimental e autoridade competente definidos na referida Lei (art. 159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9.12. As sanções de impedimento de licitar e contratar e declaração de inidoneidade para licitar ou contratar são passíveis de reabilitação na forma do art. 163 da Lei nº 14.133/2021.</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 gestão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 gestão do contrato administrativa está prevista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Da entrega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11. A entrega do objeto está prevista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Das condições de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As condições ou critérios de pagamento estão previstas no TR.</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13. Da matriz de alocação de riscos entre Contratante e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13.1. A matriz de risco não é obrigatória nesta contratação administrativa.</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14.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14.1. O(A) licitante vencedor(a) terá o prazo de 05 (cinco) dias úteis, contados na data da convocação, para assinar o contrato administrativo, sob pena de decair o direito à contratação administrativa, sem prejuízo das sanções previstas.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14.1.1. O prazo previsto para assinatura do contrato administrativo poderá ser prorrogado 01 (uma) vez, por igual período, por solicitação justificada da licitante vencedora e aceita pela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14.2. Será facultada a Administração, quando a convocada não assinar o contrato administrativo, convocar as licitantes remanescentes, na ordem de classificação, para a celebração do contrato administrativo nas condições propostas pela licitante vencedora.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14.3. Decorrido o prazo de validade da proposta indicado no edital de convocação para a contratação administrativa, ficará as licitantes liberadas dos compromissos assumidos.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14.4. </w:t>
      </w:r>
      <w:proofErr w:type="gramStart"/>
      <w:r w:rsidRPr="000703B2">
        <w:rPr>
          <w:rFonts w:ascii="Segoe UI" w:eastAsia="Segoe UI" w:hAnsi="Segoe UI" w:cs="Segoe UI"/>
        </w:rPr>
        <w:t>convocar</w:t>
      </w:r>
      <w:proofErr w:type="gramEnd"/>
      <w:r w:rsidRPr="000703B2">
        <w:rPr>
          <w:rFonts w:ascii="Segoe UI" w:eastAsia="Segoe UI" w:hAnsi="Segoe UI" w:cs="Segoe UI"/>
        </w:rPr>
        <w:t xml:space="preserve"> o(a)s licitantes remanescentes para negociação, na ordem de classificação, com vistas à obtenção de preço melhor, mesmo que acima do preço do adjudicatária;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 xml:space="preserve">14.5. </w:t>
      </w:r>
      <w:proofErr w:type="gramStart"/>
      <w:r w:rsidRPr="000703B2">
        <w:rPr>
          <w:rFonts w:ascii="Segoe UI" w:eastAsia="Segoe UI" w:hAnsi="Segoe UI" w:cs="Segoe UI"/>
        </w:rPr>
        <w:t>adjudicar</w:t>
      </w:r>
      <w:proofErr w:type="gramEnd"/>
      <w:r w:rsidRPr="000703B2">
        <w:rPr>
          <w:rFonts w:ascii="Segoe UI" w:eastAsia="Segoe UI" w:hAnsi="Segoe UI" w:cs="Segoe UI"/>
        </w:rPr>
        <w:t xml:space="preserve"> e celebrar o contrato administrativo nas condições ofertadas pelas licitantes remanescentes, atendida a ordem classificatória, quando frustrada a negociação de melhor condição.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14.6. A recusa injustificada da adjudicatária em assinar o contrato administrativo no prazo estabelecido pela Administração caracterizará o descumprimento total da obrigação assumida e o sujeitará às penalidades legalmente estabelecidas e à imediata perda da garantia de proposta em favor da Administração.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14.7.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02 (dois) dias úteis, a contar do seu recebimento.</w:t>
      </w:r>
    </w:p>
    <w:p w:rsidR="00A4620C"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14.8. O prazo do contrato é de </w:t>
      </w:r>
      <w:r w:rsidR="00322426" w:rsidRPr="000703B2">
        <w:rPr>
          <w:rFonts w:ascii="Segoe UI" w:eastAsia="Segoe UI" w:hAnsi="Segoe UI" w:cs="Segoe UI"/>
        </w:rPr>
        <w:t>12</w:t>
      </w:r>
      <w:r w:rsidRPr="000703B2">
        <w:rPr>
          <w:rFonts w:ascii="Segoe UI" w:eastAsia="Segoe UI" w:hAnsi="Segoe UI" w:cs="Segoe UI"/>
        </w:rPr>
        <w:t xml:space="preserve"> (</w:t>
      </w:r>
      <w:r w:rsidR="00322426" w:rsidRPr="000703B2">
        <w:rPr>
          <w:rFonts w:ascii="Segoe UI" w:eastAsia="Segoe UI" w:hAnsi="Segoe UI" w:cs="Segoe UI"/>
        </w:rPr>
        <w:t>do</w:t>
      </w:r>
      <w:r w:rsidRPr="000703B2">
        <w:rPr>
          <w:rFonts w:ascii="Segoe UI" w:eastAsia="Segoe UI" w:hAnsi="Segoe UI" w:cs="Segoe UI"/>
        </w:rPr>
        <w:t>ze) contados da assinatura do Contrato Administrativo.</w:t>
      </w:r>
    </w:p>
    <w:p w:rsidR="000703B2" w:rsidRPr="000703B2" w:rsidRDefault="000703B2">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15. Das disposições gerais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 Os documentos serão produzidos por escrito com data e local de sua realização e assinatura dos responsáveis.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 O desatendimento de exigências meramente formais que não comprometam a aferição de qualificação da licitante ou a compreensão do conteúdo de sua proposta não importará seu afastamento da licitação pública ou a invalidação do Processo Administrativo de Licitação Pública.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15.3. A prova de autenticidade de cópia de documento público ou particular poderá ser feita perante agente da Administração, mediante apresentação de original ou de declaração de autenticidade por advogado, sob sua responsabilidade pessoal.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15.5. O reconhecimento da firma somente será exigido quando houver dúvida de autenticidade, salvo imposição legal.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15.6. Os atos serão preferencialmente digitais, de forma a permitir que sejam produzidos, comunicados armazenados e validados por meio eletrônico.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15.7. Eventuais modificações no edital implicarão nova divulgação na mesma forma de sua divulgação inicial, além do cumprimento dos prazos dos atos e procedimentos originais, exceto quando a alteração não comprometer a formulação das propostas.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15.8. Havendo a necessidade de realização de ato de qualquer natureza pela(s) licitante(s), cujo prazo não conste deste edital, deverá ser atendido o prazo indicado pelo(a) Pregoeiro(a) na respectiva notificação.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15.9. 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15.10. Os horários estabelecidos na divulgação deste procedimento e durante o envio de lances observarão o horário de Brasília, Distrito Federal, inclusive para contagem de tempo e registro no Sistema e na documentação relativa ao procedimento.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As normas disciplinadoras deste edital serão sempre interpretadas em favor da ampliação da disputa entre as licitantes, desde que não comprometam o interesse da Administração, o princípio da isonomia, a finalidade e a segurança da contratação administrativa.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O(A)(s) licitante(s) assumem todos os custos de preparação e apresentação de suas propostas e a Administração não será, em nenhum caso, responsável por esses custos, independentemente da condução ou do resultado do processo de contratação.</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15.12. Integram este Aviso, para todos os efeitos, os seguintes anexos:</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15.11.1. Anexo I – ETP;</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15.11.2. Anexo II – TR</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15.11.3. Anexo III – Minuta de Proposta Comercial com Declaração de que sua proposta econômica compreendem a integralidade dos custos para atendimento dos direitos trabalhistas assegurados na CR/88;</w:t>
      </w:r>
    </w:p>
    <w:p w:rsidR="00F50A3D" w:rsidRPr="000703B2" w:rsidRDefault="00F50A3D" w:rsidP="00F50A3D">
      <w:pPr>
        <w:spacing w:line="300" w:lineRule="auto"/>
        <w:jc w:val="both"/>
        <w:rPr>
          <w:rFonts w:ascii="Segoe UI" w:hAnsi="Segoe UI" w:cs="Segoe UI"/>
          <w:color w:val="FF0000"/>
        </w:rPr>
      </w:pPr>
      <w:r w:rsidRPr="000703B2">
        <w:rPr>
          <w:rFonts w:ascii="Segoe UI" w:hAnsi="Segoe UI" w:cs="Segoe UI"/>
        </w:rPr>
        <w:t>15.11.4. Anexo IV – Declaração de cumprimento do disposto no inciso XXXIII do art. 7º da CR/88;</w:t>
      </w:r>
    </w:p>
    <w:p w:rsidR="00F50A3D" w:rsidRPr="000703B2" w:rsidRDefault="00F50A3D" w:rsidP="00F50A3D">
      <w:pPr>
        <w:pStyle w:val="Nivel2"/>
        <w:spacing w:before="0" w:after="160" w:line="300" w:lineRule="auto"/>
        <w:rPr>
          <w:rFonts w:ascii="Segoe UI" w:hAnsi="Segoe UI" w:cs="Segoe UI"/>
          <w:color w:val="auto"/>
        </w:rPr>
      </w:pPr>
      <w:r w:rsidRPr="000703B2">
        <w:rPr>
          <w:rFonts w:ascii="Segoe UI" w:hAnsi="Segoe UI" w:cs="Segoe UI"/>
        </w:rPr>
        <w:t xml:space="preserve">15.11.5. Anexo V – </w:t>
      </w:r>
      <w:r w:rsidRPr="000703B2">
        <w:rPr>
          <w:rFonts w:ascii="Segoe UI" w:hAnsi="Segoe UI" w:cs="Segoe UI"/>
          <w:color w:val="auto"/>
        </w:rPr>
        <w:t>Declaração de que cumpre as exigências de reserva de cargos para pessoa com deficiência e para reabilitação da Previdência Social, previstas em lei e outras normas específicas.</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15.11.6. Anexo VI – Termo de Credenciamento;</w:t>
      </w:r>
    </w:p>
    <w:p w:rsidR="00F50A3D" w:rsidRPr="000703B2" w:rsidRDefault="00F50A3D" w:rsidP="00F50A3D">
      <w:pPr>
        <w:spacing w:line="300" w:lineRule="auto"/>
        <w:jc w:val="both"/>
        <w:rPr>
          <w:rFonts w:ascii="Segoe UI" w:hAnsi="Segoe UI" w:cs="Segoe UI"/>
        </w:rPr>
      </w:pPr>
      <w:r w:rsidRPr="000703B2">
        <w:rPr>
          <w:rFonts w:ascii="Segoe UI" w:hAnsi="Segoe UI" w:cs="Segoe UI"/>
        </w:rPr>
        <w:t>15.11.7. Anexo VII – 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15.11.8. Anexo V</w:t>
      </w:r>
      <w:r w:rsidR="00F50A3D" w:rsidRPr="000703B2">
        <w:rPr>
          <w:rFonts w:ascii="Segoe UI" w:eastAsia="Segoe UI" w:hAnsi="Segoe UI" w:cs="Segoe UI"/>
        </w:rPr>
        <w:t>III</w:t>
      </w:r>
      <w:r w:rsidRPr="000703B2">
        <w:rPr>
          <w:rFonts w:ascii="Segoe UI" w:eastAsia="Segoe UI" w:hAnsi="Segoe UI" w:cs="Segoe UI"/>
        </w:rPr>
        <w:t xml:space="preserve"> – Ata de Registro de Preços – ARP;</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15.11.9.  Anexo </w:t>
      </w:r>
      <w:r w:rsidR="00F50A3D" w:rsidRPr="000703B2">
        <w:rPr>
          <w:rFonts w:ascii="Segoe UI" w:eastAsia="Segoe UI" w:hAnsi="Segoe UI" w:cs="Segoe UI"/>
        </w:rPr>
        <w:t>IX</w:t>
      </w:r>
      <w:r w:rsidRPr="000703B2">
        <w:rPr>
          <w:rFonts w:ascii="Segoe UI" w:eastAsia="Segoe UI" w:hAnsi="Segoe UI" w:cs="Segoe UI"/>
        </w:rPr>
        <w:t xml:space="preserve"> – Minuta de contrato administrativo.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455A5F">
      <w:pPr>
        <w:tabs>
          <w:tab w:val="left" w:pos="2268"/>
        </w:tabs>
        <w:spacing w:after="0" w:line="300" w:lineRule="auto"/>
        <w:jc w:val="both"/>
        <w:rPr>
          <w:rFonts w:ascii="Segoe UI" w:eastAsia="Segoe UI" w:hAnsi="Segoe UI" w:cs="Segoe UI"/>
        </w:rPr>
      </w:pPr>
      <w:r w:rsidRPr="000703B2">
        <w:rPr>
          <w:rFonts w:ascii="Segoe UI" w:eastAsia="Segoe UI" w:hAnsi="Segoe UI" w:cs="Segoe UI"/>
        </w:rPr>
        <w:t>São Sebastião do Anta</w:t>
      </w:r>
      <w:r w:rsidR="00125B45" w:rsidRPr="000703B2">
        <w:rPr>
          <w:rFonts w:ascii="Segoe UI" w:eastAsia="Segoe UI" w:hAnsi="Segoe UI" w:cs="Segoe UI"/>
        </w:rPr>
        <w:t xml:space="preserve">, </w:t>
      </w:r>
      <w:r w:rsidR="002C6EDC" w:rsidRPr="000703B2">
        <w:rPr>
          <w:rFonts w:ascii="Segoe UI" w:eastAsia="Segoe UI" w:hAnsi="Segoe UI" w:cs="Segoe UI"/>
        </w:rPr>
        <w:t>11</w:t>
      </w:r>
      <w:r w:rsidR="000F50B8" w:rsidRPr="000703B2">
        <w:rPr>
          <w:rFonts w:ascii="Segoe UI" w:eastAsia="Segoe UI" w:hAnsi="Segoe UI" w:cs="Segoe UI"/>
        </w:rPr>
        <w:t xml:space="preserve"> de </w:t>
      </w:r>
      <w:r w:rsidR="002C6EDC" w:rsidRPr="000703B2">
        <w:rPr>
          <w:rFonts w:ascii="Segoe UI" w:eastAsia="Segoe UI" w:hAnsi="Segoe UI" w:cs="Segoe UI"/>
        </w:rPr>
        <w:t>Outubro</w:t>
      </w:r>
      <w:r w:rsidR="00125B45" w:rsidRPr="000703B2">
        <w:rPr>
          <w:rFonts w:ascii="Segoe UI" w:eastAsia="Segoe UI" w:hAnsi="Segoe UI" w:cs="Segoe UI"/>
        </w:rPr>
        <w:t xml:space="preserve"> de 202</w:t>
      </w:r>
      <w:r w:rsidR="00EA3302" w:rsidRPr="000703B2">
        <w:rPr>
          <w:rFonts w:ascii="Segoe UI" w:eastAsia="Segoe UI" w:hAnsi="Segoe UI" w:cs="Segoe UI"/>
        </w:rPr>
        <w:t>4</w:t>
      </w:r>
      <w:r w:rsidR="00125B45" w:rsidRPr="000703B2">
        <w:rPr>
          <w:rFonts w:ascii="Segoe UI" w:eastAsia="Segoe UI" w:hAnsi="Segoe UI" w:cs="Segoe UI"/>
        </w:rPr>
        <w:t>.</w:t>
      </w:r>
    </w:p>
    <w:p w:rsidR="00455A5F" w:rsidRPr="000703B2" w:rsidRDefault="00455A5F">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EA3302">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OSMANINHO CUSTÓDIO DE MELO</w:t>
      </w:r>
    </w:p>
    <w:p w:rsidR="00A4620C" w:rsidRPr="000703B2" w:rsidRDefault="00EA3302">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Prefeito Municipal</w:t>
      </w:r>
    </w:p>
    <w:p w:rsidR="0011472E" w:rsidRPr="000703B2" w:rsidRDefault="0011472E">
      <w:pPr>
        <w:tabs>
          <w:tab w:val="left" w:pos="2268"/>
        </w:tabs>
        <w:spacing w:after="0" w:line="300" w:lineRule="auto"/>
        <w:jc w:val="both"/>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E412ED" w:rsidRPr="000703B2" w:rsidRDefault="00E412ED">
      <w:pPr>
        <w:tabs>
          <w:tab w:val="left" w:pos="2268"/>
        </w:tabs>
        <w:spacing w:after="0" w:line="300" w:lineRule="auto"/>
        <w:jc w:val="center"/>
        <w:rPr>
          <w:rFonts w:ascii="Segoe UI" w:eastAsia="Segoe UI" w:hAnsi="Segoe UI" w:cs="Segoe UI"/>
          <w:b/>
        </w:rPr>
      </w:pPr>
    </w:p>
    <w:p w:rsidR="00A4620C" w:rsidRPr="000703B2" w:rsidRDefault="00125B45">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ANEXO I</w:t>
      </w:r>
    </w:p>
    <w:p w:rsidR="000F50B8" w:rsidRPr="000703B2" w:rsidRDefault="000F50B8" w:rsidP="000F50B8">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w:t>
      </w:r>
      <w:r w:rsidR="00305564" w:rsidRPr="000703B2">
        <w:rPr>
          <w:rFonts w:ascii="Segoe UI" w:eastAsia="Segoe UI" w:hAnsi="Segoe UI" w:cs="Segoe UI"/>
        </w:rPr>
        <w:t>7</w:t>
      </w:r>
      <w:r w:rsidR="002C6EDC" w:rsidRPr="000703B2">
        <w:rPr>
          <w:rFonts w:ascii="Segoe UI" w:eastAsia="Segoe UI" w:hAnsi="Segoe UI" w:cs="Segoe UI"/>
        </w:rPr>
        <w:t>9</w:t>
      </w:r>
      <w:r w:rsidRPr="000703B2">
        <w:rPr>
          <w:rFonts w:ascii="Segoe UI" w:eastAsia="Segoe UI" w:hAnsi="Segoe UI" w:cs="Segoe UI"/>
        </w:rPr>
        <w:t>/2024</w:t>
      </w:r>
    </w:p>
    <w:p w:rsidR="000F50B8" w:rsidRPr="000703B2" w:rsidRDefault="000F50B8" w:rsidP="000F50B8">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w:t>
      </w:r>
      <w:r w:rsidR="00305564" w:rsidRPr="000703B2">
        <w:rPr>
          <w:rFonts w:ascii="Segoe UI" w:eastAsia="Segoe UI" w:hAnsi="Segoe UI" w:cs="Segoe UI"/>
        </w:rPr>
        <w:t>3</w:t>
      </w:r>
      <w:r w:rsidR="002C6EDC" w:rsidRPr="000703B2">
        <w:rPr>
          <w:rFonts w:ascii="Segoe UI" w:eastAsia="Segoe UI" w:hAnsi="Segoe UI" w:cs="Segoe UI"/>
        </w:rPr>
        <w:t>9</w:t>
      </w:r>
      <w:r w:rsidRPr="000703B2">
        <w:rPr>
          <w:rFonts w:ascii="Segoe UI" w:eastAsia="Segoe UI" w:hAnsi="Segoe UI" w:cs="Segoe UI"/>
        </w:rPr>
        <w:t>/2024</w:t>
      </w:r>
    </w:p>
    <w:p w:rsidR="00454E9C" w:rsidRPr="000703B2" w:rsidRDefault="00454E9C" w:rsidP="000F50B8">
      <w:pPr>
        <w:tabs>
          <w:tab w:val="left" w:pos="2268"/>
        </w:tabs>
        <w:spacing w:after="0" w:line="240" w:lineRule="auto"/>
        <w:jc w:val="both"/>
        <w:rPr>
          <w:rFonts w:ascii="Segoe UI" w:eastAsia="Segoe UI" w:hAnsi="Segoe UI" w:cs="Segoe UI"/>
        </w:rPr>
      </w:pPr>
    </w:p>
    <w:p w:rsidR="00454E9C" w:rsidRPr="000703B2" w:rsidRDefault="00454E9C" w:rsidP="00454E9C">
      <w:pPr>
        <w:tabs>
          <w:tab w:val="left" w:pos="2268"/>
        </w:tabs>
        <w:spacing w:after="0" w:line="240" w:lineRule="auto"/>
        <w:jc w:val="center"/>
        <w:rPr>
          <w:rFonts w:ascii="Segoe UI" w:eastAsia="Segoe UI" w:hAnsi="Segoe UI" w:cs="Segoe UI"/>
          <w:b/>
        </w:rPr>
      </w:pPr>
      <w:r w:rsidRPr="000703B2">
        <w:rPr>
          <w:rFonts w:ascii="Segoe UI" w:eastAsia="Segoe UI" w:hAnsi="Segoe UI" w:cs="Segoe UI"/>
          <w:b/>
        </w:rPr>
        <w:t>ESTUDO TÉCNICO PRELIMINAR</w:t>
      </w:r>
    </w:p>
    <w:p w:rsidR="000F50B8" w:rsidRPr="000703B2" w:rsidRDefault="000F50B8" w:rsidP="000F50B8">
      <w:pPr>
        <w:tabs>
          <w:tab w:val="left" w:pos="2268"/>
        </w:tabs>
        <w:spacing w:after="0" w:line="300" w:lineRule="auto"/>
        <w:jc w:val="center"/>
        <w:rPr>
          <w:rFonts w:ascii="Segoe UI" w:eastAsia="Segoe UI" w:hAnsi="Segoe UI" w:cs="Segoe UI"/>
          <w:b/>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1. Descrição da necessidade da contratação, considerando o problema a ser resolvido sob a perspectiva do interesse público.</w:t>
      </w:r>
    </w:p>
    <w:p w:rsidR="000F50B8" w:rsidRPr="000703B2" w:rsidRDefault="000F50B8" w:rsidP="000F50B8">
      <w:pPr>
        <w:tabs>
          <w:tab w:val="left" w:pos="2268"/>
        </w:tabs>
        <w:spacing w:after="0" w:line="240" w:lineRule="auto"/>
        <w:jc w:val="both"/>
        <w:rPr>
          <w:rFonts w:ascii="Segoe UI" w:eastAsia="Arial" w:hAnsi="Segoe UI" w:cs="Segoe UI"/>
          <w:b/>
        </w:rPr>
      </w:pPr>
    </w:p>
    <w:p w:rsidR="00334BC4" w:rsidRPr="000703B2" w:rsidRDefault="00C6231A" w:rsidP="006651CB">
      <w:pPr>
        <w:jc w:val="both"/>
        <w:rPr>
          <w:rFonts w:ascii="Segoe UI" w:hAnsi="Segoe UI" w:cs="Segoe UI"/>
          <w:bCs/>
        </w:rPr>
      </w:pPr>
      <w:r w:rsidRPr="000703B2">
        <w:rPr>
          <w:rFonts w:ascii="Segoe UI" w:hAnsi="Segoe UI" w:cs="Segoe UI"/>
          <w:bCs/>
        </w:rPr>
        <w:t xml:space="preserve">O Poder Executivo Municipal se encontra com o seguinte problema a ser resolvido: reabastecimento </w:t>
      </w:r>
      <w:r w:rsidR="006651CB" w:rsidRPr="000703B2">
        <w:rPr>
          <w:rFonts w:ascii="Segoe UI" w:hAnsi="Segoe UI" w:cs="Segoe UI"/>
          <w:bCs/>
        </w:rPr>
        <w:t>do estoque de fraldas infantis e geriátricas.</w:t>
      </w:r>
    </w:p>
    <w:p w:rsidR="006651CB" w:rsidRPr="000703B2" w:rsidRDefault="006651CB" w:rsidP="006651CB">
      <w:pPr>
        <w:jc w:val="both"/>
        <w:rPr>
          <w:rFonts w:ascii="Segoe UI" w:hAnsi="Segoe UI" w:cs="Segoe UI"/>
        </w:rPr>
      </w:pPr>
      <w:r w:rsidRPr="000703B2">
        <w:rPr>
          <w:rFonts w:ascii="Segoe UI" w:hAnsi="Segoe UI" w:cs="Segoe UI"/>
        </w:rPr>
        <w:t xml:space="preserve">O objeto da presente licitação é a aquisição de FRALDAS DESCARTÁVEIS para os Usuários portadores de deficiências acompanhados na Rede Municipal de Saúde e cadastrados no Serviço Social da Secretaria Municipal de Saúde e ainda crianças da creche municipal. </w:t>
      </w:r>
    </w:p>
    <w:p w:rsidR="006651CB" w:rsidRPr="000703B2" w:rsidRDefault="006651CB" w:rsidP="006651CB">
      <w:pPr>
        <w:jc w:val="both"/>
        <w:rPr>
          <w:rFonts w:ascii="Segoe UI" w:hAnsi="Segoe UI" w:cs="Segoe UI"/>
        </w:rPr>
      </w:pPr>
      <w:r w:rsidRPr="000703B2">
        <w:rPr>
          <w:rFonts w:ascii="Segoe UI" w:hAnsi="Segoe UI" w:cs="Segoe UI"/>
        </w:rPr>
        <w:t xml:space="preserve"> São autorizadas a distribuição de fraldas para Pacientes, de acordo com a indicação da necessidade. Dessa forma, para a manutenção do atendimento integral à população, considerando que a Constituição Federal prevê, nos Art. 6º, Art. 23, II e Art. 196 a 200, que a saúde é um direito de todos e um dever do Estado a ser assegurado por meio de seus entes (União, Estados, DF e Municípios). </w:t>
      </w:r>
    </w:p>
    <w:p w:rsidR="006651CB" w:rsidRPr="000703B2" w:rsidRDefault="006651CB" w:rsidP="006651CB">
      <w:pPr>
        <w:jc w:val="both"/>
        <w:rPr>
          <w:rFonts w:ascii="Segoe UI" w:hAnsi="Segoe UI" w:cs="Segoe UI"/>
        </w:rPr>
      </w:pPr>
      <w:r w:rsidRPr="000703B2">
        <w:rPr>
          <w:rFonts w:ascii="Segoe UI" w:hAnsi="Segoe UI" w:cs="Segoe UI"/>
        </w:rPr>
        <w:t>E que a higiene é imprescindível para a manutenção da saúde e redução de riscos de doenças e desconfortos ao paciente, preservando sua integridade física e dignidade, e que o insumo Fraldas é considerado como "produto de higiene", entende-se o fornecimento desse produto uma condição de cumprimento desse dever do Estado, de prover os Usuários do SUS com os insumos necessários ao seu bem estar, portanto são itens essenciais para manutenção da qualidade da assistência à saúde prestada a população.</w:t>
      </w:r>
    </w:p>
    <w:p w:rsidR="00334BC4" w:rsidRPr="000703B2" w:rsidRDefault="00334BC4" w:rsidP="00334BC4">
      <w:pPr>
        <w:pStyle w:val="Default"/>
        <w:jc w:val="both"/>
        <w:rPr>
          <w:rFonts w:ascii="Segoe UI" w:hAnsi="Segoe UI" w:cs="Segoe UI"/>
          <w:sz w:val="22"/>
          <w:szCs w:val="22"/>
        </w:rPr>
      </w:pPr>
    </w:p>
    <w:p w:rsidR="000F50B8" w:rsidRPr="000703B2" w:rsidRDefault="000F50B8" w:rsidP="000F50B8">
      <w:pPr>
        <w:tabs>
          <w:tab w:val="left" w:pos="2268"/>
        </w:tabs>
        <w:spacing w:line="240" w:lineRule="auto"/>
        <w:jc w:val="both"/>
        <w:rPr>
          <w:rFonts w:ascii="Segoe UI" w:eastAsia="Arial" w:hAnsi="Segoe UI" w:cs="Segoe UI"/>
          <w:b/>
        </w:rPr>
      </w:pPr>
      <w:r w:rsidRPr="000703B2">
        <w:rPr>
          <w:rFonts w:ascii="Segoe UI" w:eastAsia="Arial" w:hAnsi="Segoe UI" w:cs="Segoe UI"/>
          <w:b/>
        </w:rPr>
        <w:t>2. Demonstração da previsão da contratação no plano de contratações anual, sempre que elaborado, de modo a indicar o seu alinhamento com o planejamento da Administração.</w:t>
      </w:r>
    </w:p>
    <w:p w:rsidR="000F50B8" w:rsidRPr="000703B2" w:rsidRDefault="000F50B8" w:rsidP="000F50B8">
      <w:pPr>
        <w:tabs>
          <w:tab w:val="left" w:pos="2268"/>
        </w:tabs>
        <w:spacing w:after="0" w:line="240" w:lineRule="auto"/>
        <w:jc w:val="both"/>
        <w:rPr>
          <w:rFonts w:ascii="Segoe UI" w:eastAsia="Arial" w:hAnsi="Segoe UI" w:cs="Segoe UI"/>
        </w:rPr>
      </w:pPr>
      <w:r w:rsidRPr="000703B2">
        <w:rPr>
          <w:rFonts w:ascii="Segoe UI" w:eastAsia="Arial" w:hAnsi="Segoe UI" w:cs="Segoe UI"/>
        </w:rPr>
        <w:t>2.1. Considerando que o Plano de Contratações Anual – PCA – é facultativo (inciso VII do art. 12 da Lei nº. 14.133/2021), esta Administração não fizera para este exercício financeiro.</w:t>
      </w:r>
    </w:p>
    <w:p w:rsidR="000F50B8" w:rsidRPr="000703B2" w:rsidRDefault="000F50B8" w:rsidP="000F50B8">
      <w:pPr>
        <w:tabs>
          <w:tab w:val="left" w:pos="2268"/>
        </w:tabs>
        <w:spacing w:after="0" w:line="240" w:lineRule="auto"/>
        <w:jc w:val="both"/>
        <w:rPr>
          <w:rFonts w:ascii="Segoe UI" w:eastAsia="Arial" w:hAnsi="Segoe UI" w:cs="Segoe UI"/>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3. Dos requisitos da contratação administrativa.</w:t>
      </w:r>
    </w:p>
    <w:p w:rsidR="000F50B8" w:rsidRPr="000703B2" w:rsidRDefault="000F50B8" w:rsidP="000F50B8">
      <w:pPr>
        <w:tabs>
          <w:tab w:val="left" w:pos="2268"/>
        </w:tabs>
        <w:spacing w:after="0" w:line="240" w:lineRule="auto"/>
        <w:jc w:val="both"/>
        <w:rPr>
          <w:rFonts w:ascii="Segoe UI" w:eastAsia="Arial" w:hAnsi="Segoe UI" w:cs="Segoe UI"/>
          <w:b/>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lastRenderedPageBreak/>
        <w:t xml:space="preserve">3.1. </w:t>
      </w:r>
      <w:r w:rsidRPr="000703B2">
        <w:rPr>
          <w:rFonts w:ascii="Segoe UI" w:hAnsi="Segoe UI" w:cs="Segoe UI"/>
          <w:color w:val="000000"/>
        </w:rPr>
        <w:t xml:space="preserve">O cumprimento das normas a que está sujeita a atividade de fornecimento de insumos;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3.2. </w:t>
      </w:r>
      <w:r w:rsidRPr="000703B2">
        <w:rPr>
          <w:rFonts w:ascii="Segoe UI" w:hAnsi="Segoe UI" w:cs="Segoe UI"/>
          <w:color w:val="000000"/>
        </w:rPr>
        <w:t xml:space="preserve">O acondicionamento dos materiais em embalagem original do fabricante, de forma a não serem danificados durante as operações de transporte e descarga, contendo de forma legível o nome do responsável técnico, lote, data de fabricação e validade;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3.3. </w:t>
      </w:r>
      <w:r w:rsidRPr="000703B2">
        <w:rPr>
          <w:rFonts w:ascii="Segoe UI" w:hAnsi="Segoe UI" w:cs="Segoe UI"/>
          <w:color w:val="000000"/>
        </w:rPr>
        <w:t xml:space="preserve">O prazo de validade dos produtos que não deverá ser inferior a 12 doze meses a contar da data de entrega. </w:t>
      </w:r>
    </w:p>
    <w:p w:rsidR="000F50B8" w:rsidRPr="000703B2" w:rsidRDefault="005E6531" w:rsidP="005E6531">
      <w:pPr>
        <w:tabs>
          <w:tab w:val="left" w:pos="2268"/>
        </w:tabs>
        <w:spacing w:after="0" w:line="240" w:lineRule="auto"/>
        <w:jc w:val="both"/>
        <w:rPr>
          <w:rFonts w:ascii="Segoe UI" w:hAnsi="Segoe UI" w:cs="Segoe UI"/>
          <w:color w:val="000000"/>
        </w:rPr>
      </w:pPr>
      <w:r w:rsidRPr="000703B2">
        <w:rPr>
          <w:rFonts w:ascii="Segoe UI" w:hAnsi="Segoe UI" w:cs="Segoe UI"/>
          <w:b/>
          <w:bCs/>
          <w:color w:val="000000"/>
        </w:rPr>
        <w:t xml:space="preserve">3.4. </w:t>
      </w:r>
      <w:r w:rsidRPr="000703B2">
        <w:rPr>
          <w:rFonts w:ascii="Segoe UI" w:hAnsi="Segoe UI" w:cs="Segoe UI"/>
          <w:color w:val="000000"/>
        </w:rPr>
        <w:t>A substituição de insumos com embalagens violadas e/ou danificadas, fora do prazo de validade acordado ou em desacordo com as especificações contidas neste ETP.</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3.5. </w:t>
      </w:r>
      <w:r w:rsidR="00196372" w:rsidRPr="000703B2">
        <w:rPr>
          <w:rFonts w:ascii="Segoe UI" w:hAnsi="Segoe UI" w:cs="Segoe UI"/>
        </w:rPr>
        <w:t>A contratação será realizada por meio de licitação, na modalidade Pregão, na sua forma eletrônica, com critério de julgamento por menor preço, nos termos dos artigos 6º, inciso XLI, 17, § 2º, e 34, todos da Lei Federal nº 14.133/2021.</w:t>
      </w:r>
    </w:p>
    <w:p w:rsidR="005E6531" w:rsidRPr="000703B2" w:rsidRDefault="005E6531" w:rsidP="005E6531">
      <w:pPr>
        <w:tabs>
          <w:tab w:val="left" w:pos="2268"/>
        </w:tabs>
        <w:spacing w:after="0" w:line="240" w:lineRule="auto"/>
        <w:jc w:val="both"/>
        <w:rPr>
          <w:rFonts w:ascii="Segoe UI" w:eastAsia="Arial" w:hAnsi="Segoe UI" w:cs="Segoe UI"/>
        </w:rPr>
      </w:pPr>
    </w:p>
    <w:p w:rsidR="000F50B8" w:rsidRPr="000703B2" w:rsidRDefault="000F50B8" w:rsidP="000F50B8">
      <w:pPr>
        <w:spacing w:after="0" w:line="240" w:lineRule="auto"/>
        <w:jc w:val="both"/>
        <w:rPr>
          <w:rFonts w:ascii="Segoe UI" w:eastAsia="Arial" w:hAnsi="Segoe UI" w:cs="Segoe UI"/>
          <w:b/>
        </w:rPr>
      </w:pPr>
      <w:r w:rsidRPr="000703B2">
        <w:rPr>
          <w:rFonts w:ascii="Segoe UI" w:eastAsia="Arial" w:hAnsi="Segoe UI" w:cs="Segoe UI"/>
          <w:b/>
        </w:rPr>
        <w:t>4. Das estimativas das quantidades para a contratação, acompanhadas das memórias de cálculo e dos documentos que lhes dão suporte, que considerem interdependências com outras contratações, de modo a possibilitar economia de escala.</w:t>
      </w:r>
    </w:p>
    <w:p w:rsidR="000F50B8" w:rsidRPr="000703B2" w:rsidRDefault="000F50B8" w:rsidP="000F50B8">
      <w:pPr>
        <w:spacing w:after="0" w:line="240" w:lineRule="auto"/>
        <w:jc w:val="both"/>
        <w:rPr>
          <w:rFonts w:ascii="Segoe UI" w:eastAsia="Arial" w:hAnsi="Segoe UI" w:cs="Segoe UI"/>
          <w:b/>
        </w:rPr>
      </w:pPr>
    </w:p>
    <w:p w:rsidR="000F50B8"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4.1. As estimativas das quantidades para a contratação são as seguintes:</w:t>
      </w:r>
    </w:p>
    <w:p w:rsidR="000F50B8" w:rsidRPr="000703B2" w:rsidRDefault="000F50B8" w:rsidP="000F50B8">
      <w:pPr>
        <w:spacing w:after="0" w:line="240" w:lineRule="auto"/>
        <w:jc w:val="both"/>
        <w:rPr>
          <w:rFonts w:ascii="Segoe UI" w:eastAsia="Arial" w:hAnsi="Segoe UI" w:cs="Segoe UI"/>
        </w:rPr>
      </w:pPr>
    </w:p>
    <w:tbl>
      <w:tblPr>
        <w:tblStyle w:val="TableNormal"/>
        <w:tblW w:w="8379" w:type="dxa"/>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997"/>
      </w:tblGrid>
      <w:tr w:rsidR="00B0639E" w:rsidRPr="000703B2" w:rsidTr="00F50A3D">
        <w:trPr>
          <w:trHeight w:val="587"/>
        </w:trPr>
        <w:tc>
          <w:tcPr>
            <w:tcW w:w="6101" w:type="dxa"/>
          </w:tcPr>
          <w:p w:rsidR="00B0639E" w:rsidRPr="000703B2" w:rsidRDefault="00B0639E"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B0639E" w:rsidRPr="000703B2" w:rsidRDefault="00B0639E"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997" w:type="dxa"/>
          </w:tcPr>
          <w:p w:rsidR="00B0639E" w:rsidRPr="000703B2" w:rsidRDefault="00B0639E"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B0639E" w:rsidRPr="000703B2" w:rsidTr="00F50A3D">
        <w:trPr>
          <w:trHeight w:val="4757"/>
        </w:trPr>
        <w:tc>
          <w:tcPr>
            <w:tcW w:w="6101" w:type="dxa"/>
            <w:tcBorders>
              <w:bottom w:val="single" w:sz="4" w:space="0" w:color="000000"/>
            </w:tcBorders>
          </w:tcPr>
          <w:p w:rsidR="00B0639E" w:rsidRPr="000703B2" w:rsidRDefault="00B0639E"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7</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B0639E" w:rsidRPr="000703B2" w:rsidRDefault="00B0639E" w:rsidP="00F50A3D">
            <w:pPr>
              <w:pStyle w:val="TableParagraph"/>
              <w:spacing w:before="5"/>
              <w:rPr>
                <w:rFonts w:ascii="Segoe UI" w:hAnsi="Segoe UI" w:cs="Segoe UI"/>
              </w:rPr>
            </w:pPr>
          </w:p>
          <w:p w:rsidR="00B0639E" w:rsidRPr="000703B2" w:rsidRDefault="00B0639E"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B0639E" w:rsidRPr="000703B2" w:rsidRDefault="00B0639E" w:rsidP="00F50A3D">
            <w:pPr>
              <w:pStyle w:val="TableParagraph"/>
              <w:spacing w:before="5"/>
              <w:rPr>
                <w:rFonts w:ascii="Segoe UI" w:hAnsi="Segoe UI" w:cs="Segoe UI"/>
              </w:rPr>
            </w:pPr>
          </w:p>
          <w:p w:rsidR="00B0639E" w:rsidRPr="000703B2" w:rsidRDefault="00B0639E"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B0639E" w:rsidRPr="000703B2" w:rsidRDefault="00B0639E"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ind w:left="241" w:right="224"/>
              <w:jc w:val="center"/>
              <w:rPr>
                <w:rFonts w:ascii="Segoe UI" w:hAnsi="Segoe UI" w:cs="Segoe UI"/>
              </w:rPr>
            </w:pPr>
            <w:r w:rsidRPr="000703B2">
              <w:rPr>
                <w:rFonts w:ascii="Segoe UI" w:hAnsi="Segoe UI" w:cs="Segoe UI"/>
                <w:w w:val="120"/>
              </w:rPr>
              <w:t>PCT.</w:t>
            </w:r>
          </w:p>
        </w:tc>
        <w:tc>
          <w:tcPr>
            <w:tcW w:w="997" w:type="dxa"/>
            <w:tcBorders>
              <w:bottom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ind w:left="23" w:right="3"/>
              <w:jc w:val="center"/>
              <w:rPr>
                <w:rFonts w:ascii="Segoe UI" w:hAnsi="Segoe UI" w:cs="Segoe UI"/>
              </w:rPr>
            </w:pPr>
            <w:r w:rsidRPr="000703B2">
              <w:rPr>
                <w:rFonts w:ascii="Segoe UI" w:hAnsi="Segoe UI" w:cs="Segoe UI"/>
              </w:rPr>
              <w:t>500</w:t>
            </w:r>
          </w:p>
        </w:tc>
      </w:tr>
      <w:tr w:rsidR="00B0639E" w:rsidRPr="000703B2" w:rsidTr="00F50A3D">
        <w:trPr>
          <w:trHeight w:val="4495"/>
        </w:trPr>
        <w:tc>
          <w:tcPr>
            <w:tcW w:w="6101"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B0639E" w:rsidRPr="000703B2" w:rsidRDefault="00B0639E"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B0639E" w:rsidRPr="000703B2" w:rsidRDefault="00B0639E"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B0639E" w:rsidRPr="000703B2" w:rsidRDefault="00B0639E"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
              <w:rPr>
                <w:rFonts w:ascii="Segoe UI" w:hAnsi="Segoe UI" w:cs="Segoe UI"/>
              </w:rPr>
            </w:pPr>
          </w:p>
          <w:p w:rsidR="00B0639E" w:rsidRPr="000703B2" w:rsidRDefault="00B0639E" w:rsidP="00F50A3D">
            <w:pPr>
              <w:pStyle w:val="TableParagraph"/>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
              <w:rPr>
                <w:rFonts w:ascii="Segoe UI" w:hAnsi="Segoe UI" w:cs="Segoe UI"/>
              </w:rPr>
            </w:pPr>
          </w:p>
          <w:p w:rsidR="00B0639E" w:rsidRPr="000703B2" w:rsidRDefault="00B0639E" w:rsidP="00F50A3D">
            <w:pPr>
              <w:pStyle w:val="TableParagraph"/>
              <w:ind w:right="606"/>
              <w:rPr>
                <w:rFonts w:ascii="Segoe UI" w:hAnsi="Segoe UI" w:cs="Segoe UI"/>
              </w:rPr>
            </w:pPr>
            <w:r w:rsidRPr="000703B2">
              <w:rPr>
                <w:rFonts w:ascii="Segoe UI" w:hAnsi="Segoe UI" w:cs="Segoe UI"/>
              </w:rPr>
              <w:t>500</w:t>
            </w:r>
          </w:p>
        </w:tc>
      </w:tr>
      <w:tr w:rsidR="00B0639E" w:rsidRPr="000703B2" w:rsidTr="00F50A3D">
        <w:trPr>
          <w:trHeight w:val="1852"/>
        </w:trPr>
        <w:tc>
          <w:tcPr>
            <w:tcW w:w="6101"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B0639E" w:rsidRPr="000703B2" w:rsidRDefault="00B0639E"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B0639E" w:rsidRPr="000703B2" w:rsidRDefault="00B0639E" w:rsidP="00F50A3D">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B0639E" w:rsidRPr="000703B2" w:rsidRDefault="00B0639E" w:rsidP="00F50A3D">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B0639E" w:rsidRPr="000703B2" w:rsidRDefault="00B0639E" w:rsidP="00F50A3D">
            <w:pPr>
              <w:pStyle w:val="TableParagraph"/>
              <w:spacing w:before="7"/>
              <w:rPr>
                <w:rFonts w:ascii="Segoe UI" w:hAnsi="Segoe UI" w:cs="Segoe UI"/>
              </w:rPr>
            </w:pPr>
          </w:p>
          <w:p w:rsidR="00B0639E" w:rsidRPr="000703B2" w:rsidRDefault="00B0639E" w:rsidP="00F50A3D">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91"/>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91"/>
              <w:ind w:right="606"/>
              <w:rPr>
                <w:rFonts w:ascii="Segoe UI" w:hAnsi="Segoe UI" w:cs="Segoe UI"/>
              </w:rPr>
            </w:pPr>
            <w:r w:rsidRPr="000703B2">
              <w:rPr>
                <w:rFonts w:ascii="Segoe UI" w:hAnsi="Segoe UI" w:cs="Segoe UI"/>
              </w:rPr>
              <w:t>500</w:t>
            </w:r>
          </w:p>
        </w:tc>
      </w:tr>
      <w:tr w:rsidR="00B0639E"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B0639E" w:rsidRPr="000703B2" w:rsidRDefault="00B0639E"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1</w:t>
            </w:r>
            <w:r w:rsidRPr="000703B2">
              <w:rPr>
                <w:rFonts w:ascii="Segoe UI" w:hAnsi="Segoe UI" w:cs="Segoe UI"/>
              </w:rPr>
              <w:t>0</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B0639E" w:rsidRPr="000703B2" w:rsidRDefault="00B0639E"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B0639E" w:rsidRPr="000703B2" w:rsidRDefault="00B0639E"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B0639E" w:rsidRPr="000703B2" w:rsidRDefault="00B0639E"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2"/>
              <w:rPr>
                <w:rFonts w:ascii="Segoe UI" w:hAnsi="Segoe UI" w:cs="Segoe UI"/>
              </w:rPr>
            </w:pPr>
          </w:p>
          <w:p w:rsidR="00B0639E" w:rsidRPr="000703B2" w:rsidRDefault="00B0639E"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2"/>
              <w:rPr>
                <w:rFonts w:ascii="Segoe UI" w:hAnsi="Segoe UI" w:cs="Segoe UI"/>
              </w:rPr>
            </w:pPr>
          </w:p>
          <w:p w:rsidR="00B0639E" w:rsidRPr="000703B2" w:rsidRDefault="00B0639E" w:rsidP="00F50A3D">
            <w:pPr>
              <w:pStyle w:val="TableParagraph"/>
              <w:ind w:right="611"/>
              <w:rPr>
                <w:rFonts w:ascii="Segoe UI" w:hAnsi="Segoe UI" w:cs="Segoe UI"/>
              </w:rPr>
            </w:pPr>
            <w:r w:rsidRPr="000703B2">
              <w:rPr>
                <w:rFonts w:ascii="Segoe UI" w:hAnsi="Segoe UI" w:cs="Segoe UI"/>
              </w:rPr>
              <w:t>500</w:t>
            </w:r>
          </w:p>
        </w:tc>
      </w:tr>
      <w:tr w:rsidR="00B0639E"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B0639E" w:rsidRPr="000703B2" w:rsidRDefault="00B0639E"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0</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p>
          <w:p w:rsidR="00B0639E" w:rsidRPr="000703B2" w:rsidRDefault="00B0639E"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B0639E" w:rsidRPr="000703B2" w:rsidRDefault="00B0639E"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4"/>
              <w:rPr>
                <w:rFonts w:ascii="Segoe UI" w:hAnsi="Segoe UI" w:cs="Segoe UI"/>
              </w:rPr>
            </w:pPr>
          </w:p>
          <w:p w:rsidR="00B0639E" w:rsidRPr="000703B2" w:rsidRDefault="00B0639E"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bottom w:val="single" w:sz="6"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4"/>
              <w:rPr>
                <w:rFonts w:ascii="Segoe UI" w:hAnsi="Segoe UI" w:cs="Segoe UI"/>
              </w:rPr>
            </w:pPr>
          </w:p>
          <w:p w:rsidR="00B0639E" w:rsidRPr="000703B2" w:rsidRDefault="00B0639E" w:rsidP="00F50A3D">
            <w:pPr>
              <w:pStyle w:val="TableParagraph"/>
              <w:ind w:right="611"/>
              <w:rPr>
                <w:rFonts w:ascii="Segoe UI" w:hAnsi="Segoe UI" w:cs="Segoe UI"/>
              </w:rPr>
            </w:pPr>
            <w:r w:rsidRPr="000703B2">
              <w:rPr>
                <w:rFonts w:ascii="Segoe UI" w:hAnsi="Segoe UI" w:cs="Segoe UI"/>
              </w:rPr>
              <w:t>500</w:t>
            </w:r>
          </w:p>
        </w:tc>
      </w:tr>
      <w:tr w:rsidR="00B0639E"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B0639E" w:rsidRPr="000703B2" w:rsidRDefault="00B0639E"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2</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B0639E" w:rsidRPr="000703B2" w:rsidRDefault="00B0639E"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B0639E" w:rsidRPr="000703B2" w:rsidRDefault="00B0639E"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7"/>
              <w:rPr>
                <w:rFonts w:ascii="Segoe UI" w:hAnsi="Segoe UI" w:cs="Segoe UI"/>
              </w:rPr>
            </w:pPr>
          </w:p>
          <w:p w:rsidR="00B0639E" w:rsidRPr="000703B2" w:rsidRDefault="00B0639E"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top w:val="single" w:sz="6" w:space="0" w:color="000000"/>
            </w:tcBorders>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7"/>
              <w:rPr>
                <w:rFonts w:ascii="Segoe UI" w:hAnsi="Segoe UI" w:cs="Segoe UI"/>
              </w:rPr>
            </w:pPr>
          </w:p>
          <w:p w:rsidR="00B0639E" w:rsidRPr="000703B2" w:rsidRDefault="00B0639E" w:rsidP="00F50A3D">
            <w:pPr>
              <w:pStyle w:val="TableParagraph"/>
              <w:ind w:right="611"/>
              <w:rPr>
                <w:rFonts w:ascii="Segoe UI" w:hAnsi="Segoe UI" w:cs="Segoe UI"/>
              </w:rPr>
            </w:pPr>
            <w:r w:rsidRPr="000703B2">
              <w:rPr>
                <w:rFonts w:ascii="Segoe UI" w:hAnsi="Segoe UI" w:cs="Segoe UI"/>
              </w:rPr>
              <w:t>500</w:t>
            </w:r>
          </w:p>
        </w:tc>
      </w:tr>
      <w:tr w:rsidR="00B0639E"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B0639E" w:rsidRPr="000703B2" w:rsidRDefault="00B0639E" w:rsidP="00F50A3D">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r w:rsidRPr="000703B2">
              <w:rPr>
                <w:rFonts w:ascii="Segoe UI" w:hAnsi="Segoe UI" w:cs="Segoe UI"/>
                <w:w w:val="115"/>
              </w:rPr>
              <w:t>PCT</w:t>
            </w:r>
            <w:r w:rsidRPr="000703B2">
              <w:rPr>
                <w:rFonts w:ascii="Segoe UI" w:hAnsi="Segoe UI" w:cs="Segoe UI"/>
                <w:spacing w:val="-52"/>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B0639E" w:rsidRPr="000703B2" w:rsidRDefault="00B0639E"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B0639E" w:rsidRPr="000703B2" w:rsidRDefault="00B0639E" w:rsidP="00F50A3D">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0"/>
              <w:rPr>
                <w:rFonts w:ascii="Segoe UI" w:hAnsi="Segoe UI" w:cs="Segoe UI"/>
              </w:rPr>
            </w:pPr>
          </w:p>
          <w:p w:rsidR="00B0639E" w:rsidRPr="000703B2" w:rsidRDefault="00B0639E" w:rsidP="00F50A3D">
            <w:pPr>
              <w:pStyle w:val="TableParagraph"/>
              <w:ind w:left="451"/>
              <w:rPr>
                <w:rFonts w:ascii="Segoe UI" w:hAnsi="Segoe UI" w:cs="Segoe UI"/>
              </w:rPr>
            </w:pPr>
            <w:r w:rsidRPr="000703B2">
              <w:rPr>
                <w:rFonts w:ascii="Segoe UI" w:hAnsi="Segoe UI" w:cs="Segoe UI"/>
                <w:w w:val="120"/>
              </w:rPr>
              <w:t>PCT.</w:t>
            </w:r>
          </w:p>
        </w:tc>
        <w:tc>
          <w:tcPr>
            <w:tcW w:w="997" w:type="dxa"/>
          </w:tcPr>
          <w:p w:rsidR="00B0639E" w:rsidRPr="000703B2" w:rsidRDefault="00B0639E" w:rsidP="00F50A3D">
            <w:pPr>
              <w:pStyle w:val="TableParagraph"/>
              <w:rPr>
                <w:rFonts w:ascii="Segoe UI" w:hAnsi="Segoe UI" w:cs="Segoe UI"/>
              </w:rPr>
            </w:pPr>
          </w:p>
          <w:p w:rsidR="00B0639E" w:rsidRPr="000703B2" w:rsidRDefault="00B0639E" w:rsidP="00F50A3D">
            <w:pPr>
              <w:pStyle w:val="TableParagraph"/>
              <w:rPr>
                <w:rFonts w:ascii="Segoe UI" w:hAnsi="Segoe UI" w:cs="Segoe UI"/>
              </w:rPr>
            </w:pPr>
          </w:p>
          <w:p w:rsidR="00B0639E" w:rsidRPr="000703B2" w:rsidRDefault="00B0639E" w:rsidP="00F50A3D">
            <w:pPr>
              <w:pStyle w:val="TableParagraph"/>
              <w:spacing w:before="10"/>
              <w:rPr>
                <w:rFonts w:ascii="Segoe UI" w:hAnsi="Segoe UI" w:cs="Segoe UI"/>
              </w:rPr>
            </w:pPr>
          </w:p>
          <w:p w:rsidR="00B0639E" w:rsidRPr="000703B2" w:rsidRDefault="00B0639E" w:rsidP="00F50A3D">
            <w:pPr>
              <w:pStyle w:val="TableParagraph"/>
              <w:ind w:right="611"/>
              <w:rPr>
                <w:rFonts w:ascii="Segoe UI" w:hAnsi="Segoe UI" w:cs="Segoe UI"/>
              </w:rPr>
            </w:pPr>
            <w:r w:rsidRPr="000703B2">
              <w:rPr>
                <w:rFonts w:ascii="Segoe UI" w:hAnsi="Segoe UI" w:cs="Segoe UI"/>
              </w:rPr>
              <w:t>500</w:t>
            </w:r>
          </w:p>
        </w:tc>
      </w:tr>
      <w:tr w:rsidR="00B0639E"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B0639E" w:rsidRPr="000703B2" w:rsidRDefault="00B0639E" w:rsidP="00F50A3D">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r w:rsidRPr="000703B2">
              <w:rPr>
                <w:rFonts w:ascii="Segoe UI" w:hAnsi="Segoe UI" w:cs="Segoe UI"/>
                <w:spacing w:val="41"/>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B0639E" w:rsidRPr="000703B2" w:rsidRDefault="00B0639E" w:rsidP="00F50A3D">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lastRenderedPageBreak/>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B0639E" w:rsidRPr="000703B2" w:rsidRDefault="00B0639E" w:rsidP="00F50A3D">
            <w:pPr>
              <w:pStyle w:val="TableParagraph"/>
              <w:spacing w:line="266" w:lineRule="exact"/>
              <w:ind w:left="1857" w:right="54" w:hanging="1762"/>
              <w:rPr>
                <w:rFonts w:ascii="Segoe UI" w:hAnsi="Segoe UI" w:cs="Segoe UI"/>
              </w:rPr>
            </w:pPr>
            <w:r w:rsidRPr="000703B2">
              <w:rPr>
                <w:rFonts w:ascii="Segoe UI" w:hAnsi="Segoe UI" w:cs="Segoe UI"/>
                <w:w w:val="115"/>
              </w:rPr>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B0639E" w:rsidRPr="000703B2" w:rsidRDefault="00B0639E" w:rsidP="00F50A3D">
            <w:pPr>
              <w:pStyle w:val="TableParagraph"/>
              <w:spacing w:before="141"/>
              <w:ind w:left="230" w:right="222"/>
              <w:jc w:val="center"/>
              <w:rPr>
                <w:rFonts w:ascii="Segoe UI" w:hAnsi="Segoe UI" w:cs="Segoe UI"/>
              </w:rPr>
            </w:pPr>
            <w:r w:rsidRPr="000703B2">
              <w:rPr>
                <w:rFonts w:ascii="Segoe UI" w:hAnsi="Segoe UI" w:cs="Segoe UI"/>
                <w:w w:val="120"/>
              </w:rPr>
              <w:lastRenderedPageBreak/>
              <w:t>PCT.</w:t>
            </w:r>
          </w:p>
        </w:tc>
        <w:tc>
          <w:tcPr>
            <w:tcW w:w="997" w:type="dxa"/>
          </w:tcPr>
          <w:p w:rsidR="00B0639E" w:rsidRPr="000703B2" w:rsidRDefault="00B0639E" w:rsidP="00F50A3D">
            <w:pPr>
              <w:pStyle w:val="TableParagraph"/>
              <w:spacing w:before="141"/>
              <w:ind w:right="611"/>
              <w:rPr>
                <w:rFonts w:ascii="Segoe UI" w:hAnsi="Segoe UI" w:cs="Segoe UI"/>
              </w:rPr>
            </w:pPr>
            <w:r w:rsidRPr="000703B2">
              <w:rPr>
                <w:rFonts w:ascii="Segoe UI" w:hAnsi="Segoe UI" w:cs="Segoe UI"/>
              </w:rPr>
              <w:t>500</w:t>
            </w:r>
          </w:p>
        </w:tc>
      </w:tr>
    </w:tbl>
    <w:p w:rsidR="000F50B8" w:rsidRPr="000703B2" w:rsidRDefault="000F50B8" w:rsidP="000F50B8">
      <w:pPr>
        <w:spacing w:after="0" w:line="240" w:lineRule="auto"/>
        <w:jc w:val="both"/>
        <w:rPr>
          <w:rFonts w:ascii="Segoe UI" w:eastAsia="Arial" w:hAnsi="Segoe UI" w:cs="Segoe UI"/>
        </w:rPr>
      </w:pPr>
    </w:p>
    <w:p w:rsidR="000F50B8" w:rsidRPr="000703B2" w:rsidRDefault="000F50B8" w:rsidP="000F50B8">
      <w:pPr>
        <w:spacing w:after="0" w:line="300" w:lineRule="auto"/>
        <w:jc w:val="both"/>
        <w:rPr>
          <w:rFonts w:ascii="Segoe UI" w:eastAsia="Arial" w:hAnsi="Segoe UI" w:cs="Segoe UI"/>
        </w:rPr>
      </w:pPr>
    </w:p>
    <w:p w:rsidR="000F50B8"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4.2. Considerando que se trata de fornecimento comum, não há memórias de cálculo e outros documentos.</w:t>
      </w:r>
    </w:p>
    <w:p w:rsidR="000F50B8" w:rsidRPr="000703B2" w:rsidRDefault="000F50B8" w:rsidP="000F50B8">
      <w:pPr>
        <w:spacing w:after="0" w:line="240" w:lineRule="auto"/>
        <w:jc w:val="both"/>
        <w:rPr>
          <w:rFonts w:ascii="Segoe UI" w:eastAsia="Arial" w:hAnsi="Segoe UI" w:cs="Segoe UI"/>
        </w:rPr>
      </w:pPr>
    </w:p>
    <w:p w:rsidR="000F50B8" w:rsidRPr="000703B2" w:rsidRDefault="000F50B8" w:rsidP="000F50B8">
      <w:pPr>
        <w:tabs>
          <w:tab w:val="left" w:pos="2268"/>
        </w:tabs>
        <w:spacing w:after="0" w:line="240" w:lineRule="auto"/>
        <w:jc w:val="both"/>
        <w:rPr>
          <w:rFonts w:ascii="Segoe UI" w:eastAsia="Arial" w:hAnsi="Segoe UI" w:cs="Segoe UI"/>
          <w:b/>
        </w:rPr>
      </w:pPr>
      <w:r w:rsidRPr="000703B2">
        <w:rPr>
          <w:rFonts w:ascii="Segoe UI" w:eastAsia="Arial" w:hAnsi="Segoe UI" w:cs="Segoe UI"/>
          <w:b/>
        </w:rPr>
        <w:t>5. Do levantamento de mercado, que consiste na análise das alternativas possíveis, e justificativa técnica e econômica da escolha do tipo de solução a contratar.</w:t>
      </w:r>
    </w:p>
    <w:p w:rsidR="000F50B8" w:rsidRPr="000703B2" w:rsidRDefault="000F50B8" w:rsidP="000F50B8">
      <w:pPr>
        <w:spacing w:after="0" w:line="240" w:lineRule="auto"/>
        <w:jc w:val="both"/>
        <w:rPr>
          <w:rFonts w:ascii="Segoe UI" w:eastAsia="Arial" w:hAnsi="Segoe UI" w:cs="Segoe UI"/>
          <w:color w:val="FF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5.1. </w:t>
      </w:r>
      <w:r w:rsidRPr="000703B2">
        <w:rPr>
          <w:rFonts w:ascii="Segoe UI" w:hAnsi="Segoe UI" w:cs="Segoe UI"/>
          <w:color w:val="000000"/>
        </w:rPr>
        <w:t xml:space="preserve">Trata-se de processo licitatório para eventual aquisição de </w:t>
      </w:r>
      <w:r w:rsidR="00177230" w:rsidRPr="000703B2">
        <w:rPr>
          <w:rFonts w:ascii="Segoe UI" w:hAnsi="Segoe UI" w:cs="Segoe UI"/>
          <w:color w:val="000000"/>
        </w:rPr>
        <w:t>fraldas</w:t>
      </w:r>
      <w:r w:rsidRPr="000703B2">
        <w:rPr>
          <w:rFonts w:ascii="Segoe UI" w:hAnsi="Segoe UI" w:cs="Segoe UI"/>
          <w:color w:val="000000"/>
        </w:rPr>
        <w:t xml:space="preserve">, sendo estes materiais de consumo comumente comercializados no mercado, existindo diversos fabricantes de produtos que atendem às especificações mínimas exigidas neste ETP.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5.2. </w:t>
      </w:r>
      <w:r w:rsidRPr="000703B2">
        <w:rPr>
          <w:rFonts w:ascii="Segoe UI" w:hAnsi="Segoe UI" w:cs="Segoe UI"/>
          <w:color w:val="000000"/>
        </w:rPr>
        <w:t xml:space="preserve">Para a contratação em tela, foram realizadas pesquisas, com o objetivo de identificar soluções que melhor atendam às necessidades da Secretaria Municipal de Saúde;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6B6739" w:rsidRPr="000703B2" w:rsidRDefault="005E6531" w:rsidP="005E6531">
      <w:pPr>
        <w:spacing w:after="0" w:line="240" w:lineRule="auto"/>
        <w:jc w:val="both"/>
        <w:rPr>
          <w:rFonts w:ascii="Segoe UI" w:hAnsi="Segoe UI" w:cs="Segoe UI"/>
          <w:color w:val="000000"/>
        </w:rPr>
      </w:pPr>
      <w:r w:rsidRPr="000703B2">
        <w:rPr>
          <w:rFonts w:ascii="Segoe UI" w:hAnsi="Segoe UI" w:cs="Segoe UI"/>
          <w:b/>
          <w:bCs/>
          <w:color w:val="000000"/>
        </w:rPr>
        <w:t xml:space="preserve">5.3. </w:t>
      </w:r>
      <w:r w:rsidRPr="000703B2">
        <w:rPr>
          <w:rFonts w:ascii="Segoe UI" w:hAnsi="Segoe UI" w:cs="Segoe UI"/>
          <w:color w:val="000000"/>
        </w:rPr>
        <w:t>Logo, a solução a ser adotada por esta área técnica converge para o Sistema de Registro de Preços para atender às necessidades da Secretaria Municipal de Saúde;</w:t>
      </w:r>
    </w:p>
    <w:p w:rsidR="005E6531" w:rsidRPr="000703B2" w:rsidRDefault="005E6531" w:rsidP="005E6531">
      <w:pPr>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5.4. </w:t>
      </w:r>
      <w:r w:rsidRPr="000703B2">
        <w:rPr>
          <w:rFonts w:ascii="Segoe UI" w:hAnsi="Segoe UI" w:cs="Segoe UI"/>
          <w:color w:val="000000"/>
        </w:rPr>
        <w:t xml:space="preserve">Deve-se ressaltar que a impossibilidade tanto de previsão do quantitativo do objeto a ser adquirido quanto do número de parcelas necessárias ao cumprimento da execução, impede a aquisição de quantia certa e determinada, tornando-se necessária a utilização do Sistema de Registro de Preços, para que se garanta qualidade dos produtos ofertados e manutenção dos preços, pelo período de 12 (doze) meses; </w:t>
      </w:r>
    </w:p>
    <w:p w:rsidR="005E6531" w:rsidRPr="000703B2" w:rsidRDefault="005E6531" w:rsidP="005E6531">
      <w:pPr>
        <w:autoSpaceDE w:val="0"/>
        <w:autoSpaceDN w:val="0"/>
        <w:adjustRightInd w:val="0"/>
        <w:spacing w:after="0" w:line="240" w:lineRule="auto"/>
        <w:jc w:val="both"/>
        <w:rPr>
          <w:rFonts w:ascii="Segoe UI" w:hAnsi="Segoe UI" w:cs="Segoe UI"/>
          <w:color w:val="000000"/>
        </w:rPr>
      </w:pPr>
    </w:p>
    <w:p w:rsidR="005E6531" w:rsidRPr="000703B2" w:rsidRDefault="005E6531" w:rsidP="005E6531">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t xml:space="preserve">5.5. </w:t>
      </w:r>
      <w:r w:rsidRPr="000703B2">
        <w:rPr>
          <w:rFonts w:ascii="Segoe UI" w:hAnsi="Segoe UI" w:cs="Segoe UI"/>
          <w:color w:val="000000"/>
        </w:rPr>
        <w:t xml:space="preserve">Portanto, com base no referido levantamento, o tipo de solução escolhida é a que mais se aproxima dos requisitos definidos e que mais promove a competição, levando em conta a economicidade, eficácia, eficiência, padronização e práticas do mercado, a qual a licitação ocorrerá na modalidade Pregão, na forma Eletrônica; </w:t>
      </w:r>
    </w:p>
    <w:p w:rsidR="005E6531" w:rsidRPr="000703B2" w:rsidRDefault="005E6531" w:rsidP="005E6531">
      <w:pPr>
        <w:spacing w:after="0" w:line="240" w:lineRule="auto"/>
        <w:jc w:val="both"/>
        <w:rPr>
          <w:rFonts w:ascii="Segoe UI" w:hAnsi="Segoe UI" w:cs="Segoe UI"/>
          <w:b/>
          <w:bCs/>
          <w:color w:val="000000"/>
        </w:rPr>
      </w:pPr>
    </w:p>
    <w:p w:rsidR="00F45F1C" w:rsidRPr="000703B2" w:rsidRDefault="005E6531" w:rsidP="00F45F1C">
      <w:pPr>
        <w:pStyle w:val="Default"/>
        <w:jc w:val="both"/>
        <w:rPr>
          <w:rFonts w:ascii="Segoe UI" w:hAnsi="Segoe UI" w:cs="Segoe UI"/>
          <w:sz w:val="22"/>
          <w:szCs w:val="22"/>
        </w:rPr>
      </w:pPr>
      <w:r w:rsidRPr="000703B2">
        <w:rPr>
          <w:rFonts w:ascii="Segoe UI" w:hAnsi="Segoe UI" w:cs="Segoe UI"/>
          <w:b/>
          <w:bCs/>
          <w:sz w:val="22"/>
          <w:szCs w:val="22"/>
        </w:rPr>
        <w:t xml:space="preserve">5.6. </w:t>
      </w:r>
      <w:r w:rsidRPr="000703B2">
        <w:rPr>
          <w:rFonts w:ascii="Segoe UI" w:hAnsi="Segoe UI" w:cs="Segoe UI"/>
          <w:sz w:val="22"/>
          <w:szCs w:val="22"/>
        </w:rPr>
        <w:t>Ademais, a opção pelo Sistema de Registro de Preço originário de Pregão Eletrônico, é a mais viável, pois possui características vantajosas para a administração pública, por exemplo, o fato da existência de facultatividade na contratação dos produtos e serviços do objeto licitado, sendo assim, a Administração tem a discricionariedade de agir conforme suas necessidades, podendo flexibilizar suas despesas, com a devida adequação aos recursos disponíveis. Nesse sentido, justifica-se ainda a motivação para utilização do Sistema de Registro de Preços em</w:t>
      </w:r>
      <w:r w:rsidR="00F45F1C" w:rsidRPr="000703B2">
        <w:rPr>
          <w:rFonts w:ascii="Segoe UI" w:hAnsi="Segoe UI" w:cs="Segoe UI"/>
          <w:sz w:val="22"/>
          <w:szCs w:val="22"/>
        </w:rPr>
        <w:t xml:space="preserve"> razão da demanda ser eventual e futura, sendo utilizado o registro de acordo com a necessidade dos produtos demandados. Outro ponto que merece destaque é o emprego de recursos financeiros somente para o atendimento imediato da demanda; </w:t>
      </w:r>
    </w:p>
    <w:p w:rsidR="00F45F1C" w:rsidRPr="000703B2" w:rsidRDefault="00F45F1C" w:rsidP="00F45F1C">
      <w:pPr>
        <w:pStyle w:val="Default"/>
        <w:jc w:val="both"/>
        <w:rPr>
          <w:rFonts w:ascii="Segoe UI" w:hAnsi="Segoe UI" w:cs="Segoe UI"/>
          <w:sz w:val="22"/>
          <w:szCs w:val="22"/>
        </w:rPr>
      </w:pPr>
    </w:p>
    <w:p w:rsidR="00177230" w:rsidRPr="000703B2" w:rsidRDefault="00F45F1C" w:rsidP="005E6531">
      <w:pPr>
        <w:spacing w:after="0" w:line="240" w:lineRule="auto"/>
        <w:jc w:val="both"/>
        <w:rPr>
          <w:rFonts w:ascii="Segoe UI" w:hAnsi="Segoe UI" w:cs="Segoe UI"/>
        </w:rPr>
      </w:pPr>
      <w:r w:rsidRPr="000703B2">
        <w:rPr>
          <w:rFonts w:ascii="Segoe UI" w:hAnsi="Segoe UI" w:cs="Segoe UI"/>
          <w:b/>
          <w:bCs/>
          <w:color w:val="000000"/>
        </w:rPr>
        <w:lastRenderedPageBreak/>
        <w:t>5.7</w:t>
      </w:r>
      <w:r w:rsidR="00177230" w:rsidRPr="000703B2">
        <w:rPr>
          <w:rFonts w:ascii="Segoe UI" w:hAnsi="Segoe UI" w:cs="Segoe UI"/>
          <w:b/>
          <w:bCs/>
          <w:color w:val="000000"/>
        </w:rPr>
        <w:t>.</w:t>
      </w:r>
      <w:r w:rsidR="00177230" w:rsidRPr="000703B2">
        <w:rPr>
          <w:rFonts w:ascii="Segoe UI" w:hAnsi="Segoe UI" w:cs="Segoe UI"/>
        </w:rPr>
        <w:t xml:space="preserve"> Conforme pesquisa de mercado realizada, vislumbram-se uma única alternativa, a aquisição do produto para dispensação aos Usuários. </w:t>
      </w:r>
    </w:p>
    <w:p w:rsidR="00177230" w:rsidRPr="000703B2" w:rsidRDefault="00177230" w:rsidP="005E6531">
      <w:pPr>
        <w:spacing w:after="0" w:line="240" w:lineRule="auto"/>
        <w:jc w:val="both"/>
        <w:rPr>
          <w:rFonts w:ascii="Segoe UI" w:hAnsi="Segoe UI" w:cs="Segoe UI"/>
        </w:rPr>
      </w:pPr>
    </w:p>
    <w:p w:rsidR="00177230" w:rsidRPr="000703B2" w:rsidRDefault="00177230" w:rsidP="005E6531">
      <w:pPr>
        <w:spacing w:after="0" w:line="240" w:lineRule="auto"/>
        <w:jc w:val="both"/>
        <w:rPr>
          <w:rFonts w:ascii="Segoe UI" w:hAnsi="Segoe UI" w:cs="Segoe UI"/>
        </w:rPr>
      </w:pPr>
      <w:r w:rsidRPr="000703B2">
        <w:rPr>
          <w:rFonts w:ascii="Segoe UI" w:hAnsi="Segoe UI" w:cs="Segoe UI"/>
          <w:b/>
        </w:rPr>
        <w:t>5.8.</w:t>
      </w:r>
      <w:r w:rsidRPr="000703B2">
        <w:rPr>
          <w:rFonts w:ascii="Segoe UI" w:hAnsi="Segoe UI" w:cs="Segoe UI"/>
        </w:rPr>
        <w:t xml:space="preserve"> Justificativa técnica e econômica da escolha da solução:</w:t>
      </w:r>
    </w:p>
    <w:p w:rsidR="00177230" w:rsidRPr="000703B2" w:rsidRDefault="00177230" w:rsidP="005E6531">
      <w:pPr>
        <w:spacing w:after="0" w:line="240" w:lineRule="auto"/>
        <w:jc w:val="both"/>
        <w:rPr>
          <w:rFonts w:ascii="Segoe UI" w:hAnsi="Segoe UI" w:cs="Segoe UI"/>
        </w:rPr>
      </w:pPr>
      <w:r w:rsidRPr="000703B2">
        <w:rPr>
          <w:rFonts w:ascii="Segoe UI" w:hAnsi="Segoe UI" w:cs="Segoe UI"/>
        </w:rPr>
        <w:t>Após levantamento de m</w:t>
      </w:r>
      <w:r w:rsidR="00E70BFC" w:rsidRPr="000703B2">
        <w:rPr>
          <w:rFonts w:ascii="Segoe UI" w:hAnsi="Segoe UI" w:cs="Segoe UI"/>
        </w:rPr>
        <w:t>ercado e sua análise, chega-se à</w:t>
      </w:r>
      <w:r w:rsidRPr="000703B2">
        <w:rPr>
          <w:rFonts w:ascii="Segoe UI" w:hAnsi="Segoe UI" w:cs="Segoe UI"/>
        </w:rPr>
        <w:t xml:space="preserve"> conclusão que a melhor solução técnica e econômico para o Município seria:</w:t>
      </w:r>
    </w:p>
    <w:p w:rsidR="00177230" w:rsidRPr="000703B2" w:rsidRDefault="00E70BFC" w:rsidP="005E6531">
      <w:pPr>
        <w:spacing w:after="0" w:line="240" w:lineRule="auto"/>
        <w:jc w:val="both"/>
        <w:rPr>
          <w:rFonts w:ascii="Segoe UI" w:hAnsi="Segoe UI" w:cs="Segoe UI"/>
        </w:rPr>
      </w:pPr>
      <w:r w:rsidRPr="000703B2">
        <w:rPr>
          <w:rFonts w:ascii="Segoe UI" w:hAnsi="Segoe UI" w:cs="Segoe UI"/>
        </w:rPr>
        <w:t>Realizar licitação na modalidade pregão eletrônico para</w:t>
      </w:r>
      <w:r w:rsidR="00177230" w:rsidRPr="000703B2">
        <w:rPr>
          <w:rFonts w:ascii="Segoe UI" w:hAnsi="Segoe UI" w:cs="Segoe UI"/>
        </w:rPr>
        <w:t xml:space="preserve"> Aquisição de fraldas descartáveis geriátricas e infantis para fornecimento aos Usuários cadastrados no Serviço Social da Secretaria Municipal de Saúde e educação. </w:t>
      </w:r>
    </w:p>
    <w:p w:rsidR="00177230" w:rsidRPr="000703B2" w:rsidRDefault="00177230" w:rsidP="000F50B8">
      <w:pPr>
        <w:spacing w:after="0" w:line="240" w:lineRule="auto"/>
        <w:jc w:val="both"/>
        <w:rPr>
          <w:rFonts w:ascii="Segoe UI" w:eastAsia="Arial" w:hAnsi="Segoe UI" w:cs="Segoe UI"/>
          <w:b/>
        </w:rPr>
      </w:pPr>
    </w:p>
    <w:p w:rsidR="00E70BFC" w:rsidRPr="000703B2" w:rsidRDefault="00E70BFC" w:rsidP="00E70BFC">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Da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p w:rsidR="000F50B8" w:rsidRPr="000703B2" w:rsidRDefault="000F50B8" w:rsidP="000F50B8">
      <w:pPr>
        <w:spacing w:after="0" w:line="240" w:lineRule="auto"/>
        <w:jc w:val="both"/>
        <w:rPr>
          <w:rFonts w:ascii="Segoe UI" w:eastAsia="Arial" w:hAnsi="Segoe UI" w:cs="Segoe UI"/>
          <w:b/>
        </w:rPr>
      </w:pPr>
    </w:p>
    <w:p w:rsidR="00556705" w:rsidRPr="000703B2" w:rsidRDefault="000F50B8" w:rsidP="000F50B8">
      <w:pPr>
        <w:spacing w:after="0" w:line="240" w:lineRule="auto"/>
        <w:jc w:val="both"/>
        <w:rPr>
          <w:rFonts w:ascii="Segoe UI" w:eastAsia="Arial" w:hAnsi="Segoe UI" w:cs="Segoe UI"/>
        </w:rPr>
      </w:pPr>
      <w:r w:rsidRPr="000703B2">
        <w:rPr>
          <w:rFonts w:ascii="Segoe UI" w:eastAsia="Arial" w:hAnsi="Segoe UI" w:cs="Segoe UI"/>
        </w:rPr>
        <w:t xml:space="preserve">6.1. A estimativa do valor da contratação administrativa é no valor aproximado de R$ </w:t>
      </w:r>
      <w:r w:rsidR="00F50A3D" w:rsidRPr="000703B2">
        <w:rPr>
          <w:rFonts w:ascii="Segoe UI" w:eastAsia="Arial" w:hAnsi="Segoe UI" w:cs="Segoe UI"/>
        </w:rPr>
        <w:t>144.000,00</w:t>
      </w:r>
      <w:r w:rsidRPr="000703B2">
        <w:rPr>
          <w:rFonts w:ascii="Segoe UI" w:eastAsia="Arial" w:hAnsi="Segoe UI" w:cs="Segoe UI"/>
        </w:rPr>
        <w:t xml:space="preserve"> (</w:t>
      </w:r>
      <w:r w:rsidR="00F50A3D" w:rsidRPr="000703B2">
        <w:rPr>
          <w:rFonts w:ascii="Segoe UI" w:eastAsia="Arial" w:hAnsi="Segoe UI" w:cs="Segoe UI"/>
        </w:rPr>
        <w:t>Cento e quarenta e quatro</w:t>
      </w:r>
      <w:r w:rsidRPr="000703B2">
        <w:rPr>
          <w:rFonts w:ascii="Segoe UI" w:eastAsia="Arial" w:hAnsi="Segoe UI" w:cs="Segoe UI"/>
        </w:rPr>
        <w:t xml:space="preserve"> mil</w:t>
      </w:r>
      <w:r w:rsidR="00C6231A" w:rsidRPr="000703B2">
        <w:rPr>
          <w:rFonts w:ascii="Segoe UI" w:eastAsia="Arial" w:hAnsi="Segoe UI" w:cs="Segoe UI"/>
        </w:rPr>
        <w:t xml:space="preserve"> reais</w:t>
      </w:r>
      <w:r w:rsidRPr="000703B2">
        <w:rPr>
          <w:rFonts w:ascii="Segoe UI" w:eastAsia="Arial" w:hAnsi="Segoe UI" w:cs="Segoe UI"/>
        </w:rPr>
        <w:t>), sem atualização, considerando-se o levantamento de preços realizado, com fornecedores do mercado local.</w:t>
      </w:r>
    </w:p>
    <w:p w:rsidR="000F50B8" w:rsidRPr="000703B2" w:rsidRDefault="000F50B8" w:rsidP="000F50B8">
      <w:pPr>
        <w:spacing w:after="0" w:line="240" w:lineRule="auto"/>
        <w:jc w:val="both"/>
        <w:rPr>
          <w:rFonts w:ascii="Segoe UI" w:eastAsia="Segoe UI" w:hAnsi="Segoe UI" w:cs="Segoe UI"/>
        </w:rPr>
      </w:pPr>
    </w:p>
    <w:p w:rsidR="00091D22" w:rsidRPr="000703B2" w:rsidRDefault="003F641B" w:rsidP="000C6F3C">
      <w:pPr>
        <w:spacing w:line="300" w:lineRule="auto"/>
        <w:jc w:val="both"/>
        <w:rPr>
          <w:rFonts w:ascii="Segoe UI" w:eastAsia="Segoe UI" w:hAnsi="Segoe UI" w:cs="Segoe UI"/>
        </w:rPr>
      </w:pPr>
      <w:r w:rsidRPr="000703B2">
        <w:rPr>
          <w:rFonts w:ascii="Segoe UI" w:hAnsi="Segoe UI" w:cs="Segoe UI"/>
        </w:rPr>
        <w:t>6</w:t>
      </w:r>
      <w:r w:rsidR="0092647C" w:rsidRPr="000703B2">
        <w:rPr>
          <w:rFonts w:ascii="Segoe UI" w:hAnsi="Segoe UI" w:cs="Segoe UI"/>
        </w:rPr>
        <w:t>.2. A estimativa dos valores unitários da contratação, será realizada com base em pesquisa simplificada de mercado, com base no orçamento fornecido, a fim de realizar o levantamento do eventual gasto com a solução escolhida, de modo a avaliar a viabilidade econômica dessa opção.</w:t>
      </w:r>
    </w:p>
    <w:p w:rsidR="00091D22" w:rsidRPr="000703B2" w:rsidRDefault="00091D22" w:rsidP="00091D22">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Da descrição da solução como um todo, inclusive das exigências relacionadas à manutenção e à assistência técnica, quando for o caso</w:t>
      </w:r>
    </w:p>
    <w:p w:rsidR="00091D22" w:rsidRPr="000703B2" w:rsidRDefault="00091D22" w:rsidP="00F45F1C">
      <w:pPr>
        <w:tabs>
          <w:tab w:val="left" w:pos="2268"/>
        </w:tabs>
        <w:spacing w:after="0" w:line="300" w:lineRule="auto"/>
        <w:jc w:val="both"/>
        <w:rPr>
          <w:rFonts w:ascii="Segoe UI" w:eastAsia="Segoe UI" w:hAnsi="Segoe UI" w:cs="Segoe UI"/>
        </w:rPr>
      </w:pPr>
    </w:p>
    <w:p w:rsidR="00F45F1C" w:rsidRPr="000703B2" w:rsidRDefault="003F641B" w:rsidP="00F45F1C">
      <w:pPr>
        <w:pStyle w:val="Default"/>
        <w:jc w:val="both"/>
        <w:rPr>
          <w:rFonts w:ascii="Segoe UI" w:hAnsi="Segoe UI" w:cs="Segoe UI"/>
          <w:sz w:val="22"/>
          <w:szCs w:val="22"/>
        </w:rPr>
      </w:pPr>
      <w:r w:rsidRPr="000703B2">
        <w:rPr>
          <w:rFonts w:ascii="Segoe UI" w:hAnsi="Segoe UI" w:cs="Segoe UI"/>
          <w:bCs/>
          <w:sz w:val="22"/>
          <w:szCs w:val="22"/>
        </w:rPr>
        <w:t xml:space="preserve">7.1. </w:t>
      </w:r>
      <w:r w:rsidR="00177230" w:rsidRPr="000703B2">
        <w:rPr>
          <w:rFonts w:ascii="Segoe UI" w:hAnsi="Segoe UI" w:cs="Segoe UI"/>
          <w:sz w:val="22"/>
          <w:szCs w:val="22"/>
        </w:rPr>
        <w:t>A solução proposta visa garantir o bem estar e dignidade dos Usuários portadores de deficiências com a continuidade dos serviços prestados, em conformidade com a legislação pertinente.</w:t>
      </w:r>
    </w:p>
    <w:p w:rsidR="00177230" w:rsidRPr="000703B2" w:rsidRDefault="00177230" w:rsidP="00F45F1C">
      <w:pPr>
        <w:pStyle w:val="Default"/>
        <w:jc w:val="both"/>
        <w:rPr>
          <w:rFonts w:ascii="Segoe UI" w:hAnsi="Segoe UI" w:cs="Segoe UI"/>
          <w:sz w:val="22"/>
          <w:szCs w:val="22"/>
        </w:rPr>
      </w:pPr>
    </w:p>
    <w:p w:rsidR="00F45F1C" w:rsidRPr="000703B2" w:rsidRDefault="00F45F1C" w:rsidP="00F45F1C">
      <w:pPr>
        <w:jc w:val="both"/>
        <w:rPr>
          <w:rFonts w:ascii="Segoe UI" w:hAnsi="Segoe UI" w:cs="Segoe UI"/>
          <w:color w:val="000000"/>
        </w:rPr>
      </w:pPr>
      <w:r w:rsidRPr="000703B2">
        <w:rPr>
          <w:rFonts w:ascii="Segoe UI" w:hAnsi="Segoe UI" w:cs="Segoe UI"/>
          <w:b/>
          <w:bCs/>
          <w:color w:val="000000"/>
        </w:rPr>
        <w:t xml:space="preserve">7.2. </w:t>
      </w:r>
      <w:r w:rsidRPr="000703B2">
        <w:rPr>
          <w:rFonts w:ascii="Segoe UI" w:hAnsi="Segoe UI" w:cs="Segoe UI"/>
          <w:color w:val="000000"/>
        </w:rPr>
        <w:t xml:space="preserve">Além disso, este futuro processo licitatório visa manter linhas de suprimento para </w:t>
      </w:r>
      <w:r w:rsidR="00177230" w:rsidRPr="000703B2">
        <w:rPr>
          <w:rFonts w:ascii="Segoe UI" w:hAnsi="Segoe UI" w:cs="Segoe UI"/>
          <w:color w:val="000000"/>
        </w:rPr>
        <w:t>fraldas</w:t>
      </w:r>
      <w:r w:rsidRPr="000703B2">
        <w:rPr>
          <w:rFonts w:ascii="Segoe UI" w:hAnsi="Segoe UI" w:cs="Segoe UI"/>
          <w:color w:val="000000"/>
        </w:rPr>
        <w:t xml:space="preserve">, possibilitar a reposição dos estoques do Almoxarifado, e com isso cumprir o fornecimento dos referidos insumos aos diversos </w:t>
      </w:r>
      <w:proofErr w:type="gramStart"/>
      <w:r w:rsidRPr="000703B2">
        <w:rPr>
          <w:rFonts w:ascii="Segoe UI" w:hAnsi="Segoe UI" w:cs="Segoe UI"/>
          <w:color w:val="000000"/>
        </w:rPr>
        <w:t xml:space="preserve">setores </w:t>
      </w:r>
      <w:r w:rsidR="00177230" w:rsidRPr="000703B2">
        <w:rPr>
          <w:rFonts w:ascii="Segoe UI" w:hAnsi="Segoe UI" w:cs="Segoe UI"/>
          <w:color w:val="000000"/>
        </w:rPr>
        <w:t>.</w:t>
      </w:r>
      <w:proofErr w:type="gramEnd"/>
    </w:p>
    <w:p w:rsidR="00091D22" w:rsidRPr="000703B2" w:rsidRDefault="00F45F1C" w:rsidP="00F45F1C">
      <w:pPr>
        <w:jc w:val="both"/>
        <w:rPr>
          <w:rFonts w:ascii="Segoe UI" w:eastAsia="Segoe UI" w:hAnsi="Segoe UI" w:cs="Segoe UI"/>
          <w:b/>
        </w:rPr>
      </w:pPr>
      <w:r w:rsidRPr="000703B2">
        <w:rPr>
          <w:rFonts w:ascii="Segoe UI" w:hAnsi="Segoe UI" w:cs="Segoe UI"/>
          <w:color w:val="000000"/>
        </w:rPr>
        <w:t xml:space="preserve"> </w:t>
      </w:r>
      <w:r w:rsidR="00091D22" w:rsidRPr="000703B2">
        <w:rPr>
          <w:rFonts w:ascii="Segoe UI" w:eastAsia="Segoe UI" w:hAnsi="Segoe UI" w:cs="Segoe UI"/>
          <w:b/>
        </w:rPr>
        <w:t>8. Da justificativa para o parcelamento ou não da contratação</w:t>
      </w:r>
    </w:p>
    <w:p w:rsidR="00177230" w:rsidRPr="000703B2" w:rsidRDefault="00F8289F" w:rsidP="00177230">
      <w:pPr>
        <w:autoSpaceDE w:val="0"/>
        <w:autoSpaceDN w:val="0"/>
        <w:adjustRightInd w:val="0"/>
        <w:spacing w:after="0" w:line="240" w:lineRule="auto"/>
        <w:jc w:val="both"/>
        <w:rPr>
          <w:rFonts w:ascii="Segoe UI" w:hAnsi="Segoe UI" w:cs="Segoe UI"/>
        </w:rPr>
      </w:pPr>
      <w:r w:rsidRPr="000703B2">
        <w:rPr>
          <w:rFonts w:ascii="Segoe UI" w:hAnsi="Segoe UI" w:cs="Segoe UI"/>
          <w:b/>
          <w:bCs/>
          <w:color w:val="000000"/>
        </w:rPr>
        <w:t xml:space="preserve">8.1. </w:t>
      </w:r>
      <w:r w:rsidR="00177230" w:rsidRPr="000703B2">
        <w:rPr>
          <w:rFonts w:ascii="Segoe UI" w:hAnsi="Segoe UI" w:cs="Segoe UI"/>
        </w:rPr>
        <w:t xml:space="preserve">Nos termos do art. 47, inciso II, da Lei Federal nº 14.133/2021, as licitações atenderão ao princípio do parcelamento, quando tecnicamente viável e economicamente vantajoso. Na aplicação deste princípio, o § 1º do mesmo art. 47 estabelece que devam ser considerados a responsabilidade técnica, o custo para a Administração de vários contratos frente às vantagens da redução de custos, com </w:t>
      </w:r>
      <w:r w:rsidR="00177230" w:rsidRPr="000703B2">
        <w:rPr>
          <w:rFonts w:ascii="Segoe UI" w:hAnsi="Segoe UI" w:cs="Segoe UI"/>
        </w:rPr>
        <w:lastRenderedPageBreak/>
        <w:t xml:space="preserve">divisão do objeto em itens, e o dever de buscar a ampliação da competição e de evitar a concentração de mercado. </w:t>
      </w:r>
    </w:p>
    <w:p w:rsidR="00177230" w:rsidRPr="000703B2" w:rsidRDefault="00177230" w:rsidP="00177230">
      <w:pPr>
        <w:autoSpaceDE w:val="0"/>
        <w:autoSpaceDN w:val="0"/>
        <w:adjustRightInd w:val="0"/>
        <w:spacing w:after="0" w:line="240" w:lineRule="auto"/>
        <w:jc w:val="both"/>
        <w:rPr>
          <w:rFonts w:ascii="Segoe UI" w:hAnsi="Segoe UI" w:cs="Segoe UI"/>
        </w:rPr>
      </w:pPr>
    </w:p>
    <w:p w:rsidR="00F8289F" w:rsidRPr="000703B2" w:rsidRDefault="00177230" w:rsidP="00177230">
      <w:pPr>
        <w:autoSpaceDE w:val="0"/>
        <w:autoSpaceDN w:val="0"/>
        <w:adjustRightInd w:val="0"/>
        <w:spacing w:after="0" w:line="240" w:lineRule="auto"/>
        <w:jc w:val="both"/>
        <w:rPr>
          <w:rFonts w:ascii="Segoe UI" w:hAnsi="Segoe UI" w:cs="Segoe UI"/>
          <w:color w:val="000000"/>
        </w:rPr>
      </w:pPr>
      <w:r w:rsidRPr="000703B2">
        <w:rPr>
          <w:rFonts w:ascii="Segoe UI" w:hAnsi="Segoe UI" w:cs="Segoe UI"/>
        </w:rPr>
        <w:t xml:space="preserve">8.2. Em vista disto, o princípio do parcelamento não deverá ser aplicado a presente contratação devido </w:t>
      </w:r>
      <w:proofErr w:type="spellStart"/>
      <w:r w:rsidRPr="000703B2">
        <w:rPr>
          <w:rFonts w:ascii="Segoe UI" w:hAnsi="Segoe UI" w:cs="Segoe UI"/>
        </w:rPr>
        <w:t>a</w:t>
      </w:r>
      <w:proofErr w:type="spellEnd"/>
      <w:r w:rsidRPr="000703B2">
        <w:rPr>
          <w:rFonts w:ascii="Segoe UI" w:hAnsi="Segoe UI" w:cs="Segoe UI"/>
        </w:rPr>
        <w:t xml:space="preserve"> natureza do fornecimento. Ademais, a existência de mais de uma empresa contratada poderia trazer uma série de transtornos quanto à eventual responsabilização por eventuais sinistros ocorridos.</w:t>
      </w:r>
    </w:p>
    <w:p w:rsidR="00F8289F" w:rsidRPr="000703B2" w:rsidRDefault="00F8289F" w:rsidP="00F8289F">
      <w:pPr>
        <w:spacing w:after="0" w:line="240" w:lineRule="auto"/>
        <w:jc w:val="both"/>
        <w:rPr>
          <w:rFonts w:ascii="Segoe UI" w:hAnsi="Segoe UI" w:cs="Segoe UI"/>
        </w:rPr>
      </w:pPr>
    </w:p>
    <w:p w:rsidR="00091D22" w:rsidRPr="000703B2" w:rsidRDefault="00091D22" w:rsidP="00754927">
      <w:pPr>
        <w:spacing w:after="0" w:line="240" w:lineRule="auto"/>
        <w:jc w:val="both"/>
        <w:rPr>
          <w:rFonts w:ascii="Segoe UI" w:eastAsia="Segoe UI" w:hAnsi="Segoe UI" w:cs="Segoe UI"/>
          <w:b/>
        </w:rPr>
      </w:pPr>
      <w:r w:rsidRPr="000703B2">
        <w:rPr>
          <w:rFonts w:ascii="Segoe UI" w:eastAsia="Segoe UI" w:hAnsi="Segoe UI" w:cs="Segoe UI"/>
          <w:b/>
        </w:rPr>
        <w:t>9. Do demonstrativo dos resultados pretendidos em termo de economicidade e de melhor aproveitamento dos recursos humanos, materiais e financeiros disponíveis</w:t>
      </w:r>
    </w:p>
    <w:p w:rsidR="0038047A" w:rsidRPr="000703B2" w:rsidRDefault="0038047A" w:rsidP="0038047A">
      <w:pPr>
        <w:jc w:val="both"/>
        <w:rPr>
          <w:rFonts w:ascii="Segoe UI" w:hAnsi="Segoe UI" w:cs="Segoe UI"/>
          <w:bCs/>
        </w:rPr>
      </w:pPr>
      <w:r w:rsidRPr="000703B2">
        <w:rPr>
          <w:rFonts w:ascii="Segoe UI" w:hAnsi="Segoe UI" w:cs="Segoe UI"/>
          <w:bCs/>
        </w:rPr>
        <w:t>9.1. Com a presente contratação</w:t>
      </w:r>
      <w:r w:rsidR="008F2853" w:rsidRPr="000703B2">
        <w:rPr>
          <w:rFonts w:ascii="Segoe UI" w:hAnsi="Segoe UI" w:cs="Segoe UI"/>
          <w:bCs/>
        </w:rPr>
        <w:t xml:space="preserve"> a secretaria de saúde</w:t>
      </w:r>
      <w:r w:rsidRPr="000703B2">
        <w:rPr>
          <w:rFonts w:ascii="Segoe UI" w:hAnsi="Segoe UI" w:cs="Segoe UI"/>
          <w:bCs/>
        </w:rPr>
        <w:t xml:space="preserve"> almeja alcançar o seguinte resultado:</w:t>
      </w:r>
    </w:p>
    <w:p w:rsidR="0038047A" w:rsidRPr="000703B2" w:rsidRDefault="0038047A" w:rsidP="0038047A">
      <w:pPr>
        <w:jc w:val="both"/>
        <w:rPr>
          <w:rFonts w:ascii="Segoe UI" w:hAnsi="Segoe UI" w:cs="Segoe UI"/>
          <w:bCs/>
        </w:rPr>
      </w:pPr>
      <w:r w:rsidRPr="000703B2">
        <w:rPr>
          <w:rFonts w:ascii="Segoe UI" w:hAnsi="Segoe UI" w:cs="Segoe UI"/>
          <w:bCs/>
        </w:rPr>
        <w:t xml:space="preserve">9.1.1. Suprir a demanda anual </w:t>
      </w:r>
      <w:r w:rsidR="00177230" w:rsidRPr="000703B2">
        <w:rPr>
          <w:rFonts w:ascii="Segoe UI" w:hAnsi="Segoe UI" w:cs="Segoe UI"/>
          <w:bCs/>
        </w:rPr>
        <w:t>de fornecimento de fraldas</w:t>
      </w:r>
      <w:r w:rsidR="008F2853" w:rsidRPr="000703B2">
        <w:rPr>
          <w:rFonts w:ascii="Segoe UI" w:hAnsi="Segoe UI" w:cs="Segoe UI"/>
          <w:bCs/>
        </w:rPr>
        <w:t xml:space="preserve"> para o atendimento </w:t>
      </w:r>
      <w:proofErr w:type="spellStart"/>
      <w:r w:rsidR="008F2853" w:rsidRPr="000703B2">
        <w:rPr>
          <w:rFonts w:ascii="Segoe UI" w:hAnsi="Segoe UI" w:cs="Segoe UI"/>
          <w:bCs/>
        </w:rPr>
        <w:t>a</w:t>
      </w:r>
      <w:proofErr w:type="spellEnd"/>
      <w:r w:rsidR="008F2853" w:rsidRPr="000703B2">
        <w:rPr>
          <w:rFonts w:ascii="Segoe UI" w:hAnsi="Segoe UI" w:cs="Segoe UI"/>
          <w:bCs/>
        </w:rPr>
        <w:t xml:space="preserve"> população.</w:t>
      </w:r>
    </w:p>
    <w:p w:rsidR="00177230" w:rsidRPr="000703B2" w:rsidRDefault="0038047A" w:rsidP="0038047A">
      <w:pPr>
        <w:jc w:val="both"/>
        <w:rPr>
          <w:rFonts w:ascii="Segoe UI" w:hAnsi="Segoe UI" w:cs="Segoe UI"/>
        </w:rPr>
      </w:pPr>
      <w:r w:rsidRPr="000703B2">
        <w:rPr>
          <w:rFonts w:ascii="Segoe UI" w:hAnsi="Segoe UI" w:cs="Segoe UI"/>
          <w:bCs/>
        </w:rPr>
        <w:t xml:space="preserve">9.1.2. </w:t>
      </w:r>
      <w:r w:rsidR="00177230" w:rsidRPr="000703B2">
        <w:rPr>
          <w:rFonts w:ascii="Segoe UI" w:hAnsi="Segoe UI" w:cs="Segoe UI"/>
        </w:rPr>
        <w:t xml:space="preserve">Pretende-se, com o presente processo licitatório, assegurar a seleção da proposta apta a gerar a contratação mais vantajosa para o Município. </w:t>
      </w:r>
    </w:p>
    <w:p w:rsidR="00177230" w:rsidRPr="000703B2" w:rsidRDefault="00177230" w:rsidP="0038047A">
      <w:pPr>
        <w:jc w:val="both"/>
        <w:rPr>
          <w:rFonts w:ascii="Segoe UI" w:hAnsi="Segoe UI" w:cs="Segoe UI"/>
        </w:rPr>
      </w:pPr>
      <w:r w:rsidRPr="000703B2">
        <w:rPr>
          <w:rFonts w:ascii="Segoe UI" w:hAnsi="Segoe UI" w:cs="Segoe UI"/>
        </w:rPr>
        <w:t xml:space="preserve">9.1.3. Almeja-se, igualmente, assegurar tratamento isonômico entre os licitantes, bem como a justa competição, bem como evitar contratação com </w:t>
      </w:r>
      <w:proofErr w:type="spellStart"/>
      <w:r w:rsidRPr="000703B2">
        <w:rPr>
          <w:rFonts w:ascii="Segoe UI" w:hAnsi="Segoe UI" w:cs="Segoe UI"/>
        </w:rPr>
        <w:t>sobrepreço</w:t>
      </w:r>
      <w:proofErr w:type="spellEnd"/>
      <w:r w:rsidRPr="000703B2">
        <w:rPr>
          <w:rFonts w:ascii="Segoe UI" w:hAnsi="Segoe UI" w:cs="Segoe UI"/>
        </w:rPr>
        <w:t xml:space="preserve"> ou com preço manifestamente inexequível e superfaturamento na execução do contrato. </w:t>
      </w:r>
    </w:p>
    <w:p w:rsidR="0038047A" w:rsidRPr="000703B2" w:rsidRDefault="00177230" w:rsidP="0038047A">
      <w:pPr>
        <w:jc w:val="both"/>
        <w:rPr>
          <w:rFonts w:ascii="Segoe UI" w:hAnsi="Segoe UI" w:cs="Segoe UI"/>
          <w:bCs/>
        </w:rPr>
      </w:pPr>
      <w:r w:rsidRPr="000703B2">
        <w:rPr>
          <w:rFonts w:ascii="Segoe UI" w:hAnsi="Segoe UI" w:cs="Segoe UI"/>
        </w:rPr>
        <w:t>9.1.4. A contratação decorrente do presente processo licitatório exigirá da contratada o cumprimento das boas práticas de sustentabilidade, contribuindo para a racionalização e otimização do uso dos recursos, bem como para a redução dos impactos ambientais.</w:t>
      </w:r>
    </w:p>
    <w:p w:rsidR="00716985" w:rsidRPr="000703B2" w:rsidRDefault="00716985" w:rsidP="00716985">
      <w:pPr>
        <w:tabs>
          <w:tab w:val="left" w:pos="2268"/>
        </w:tabs>
        <w:spacing w:after="0" w:line="300" w:lineRule="auto"/>
        <w:jc w:val="both"/>
        <w:rPr>
          <w:rFonts w:ascii="Segoe UI" w:eastAsia="Segoe UI" w:hAnsi="Segoe UI" w:cs="Segoe UI"/>
          <w:b/>
        </w:rPr>
      </w:pPr>
    </w:p>
    <w:p w:rsidR="00091D22" w:rsidRPr="000703B2" w:rsidRDefault="00091D22" w:rsidP="0071698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Das providências a serem adotadas pela Administração previamente à celebração do contrato administrativo, inclusive quanto à capacitação de servidores públicos municipais para fiscalização e gestão contratual</w:t>
      </w:r>
    </w:p>
    <w:p w:rsidR="00177230" w:rsidRPr="000703B2" w:rsidRDefault="00091D22" w:rsidP="00177230">
      <w:pPr>
        <w:pStyle w:val="Default"/>
        <w:jc w:val="both"/>
        <w:rPr>
          <w:rFonts w:ascii="Segoe UI" w:hAnsi="Segoe UI" w:cs="Segoe UI"/>
          <w:sz w:val="22"/>
          <w:szCs w:val="22"/>
        </w:rPr>
      </w:pPr>
      <w:r w:rsidRPr="000703B2">
        <w:rPr>
          <w:rFonts w:ascii="Segoe UI" w:eastAsia="Segoe UI" w:hAnsi="Segoe UI" w:cs="Segoe UI"/>
          <w:sz w:val="22"/>
          <w:szCs w:val="22"/>
        </w:rPr>
        <w:t xml:space="preserve">10.1. </w:t>
      </w:r>
      <w:r w:rsidR="00177230" w:rsidRPr="000703B2">
        <w:rPr>
          <w:rFonts w:ascii="Segoe UI" w:hAnsi="Segoe UI" w:cs="Segoe UI"/>
          <w:sz w:val="22"/>
          <w:szCs w:val="22"/>
        </w:rPr>
        <w:t>Para a contratação pretendida não haverá necessidade de providências prévias no âmbito da Administração.</w:t>
      </w:r>
    </w:p>
    <w:p w:rsidR="00177230" w:rsidRPr="000703B2" w:rsidRDefault="00177230" w:rsidP="00177230">
      <w:pPr>
        <w:pStyle w:val="Default"/>
        <w:jc w:val="both"/>
        <w:rPr>
          <w:rFonts w:ascii="Segoe UI" w:hAnsi="Segoe UI" w:cs="Segoe UI"/>
          <w:sz w:val="22"/>
          <w:szCs w:val="22"/>
        </w:rPr>
      </w:pPr>
    </w:p>
    <w:p w:rsidR="00091D22" w:rsidRPr="000703B2" w:rsidRDefault="00091D22" w:rsidP="00177230">
      <w:pPr>
        <w:pStyle w:val="Default"/>
        <w:jc w:val="both"/>
        <w:rPr>
          <w:rFonts w:ascii="Segoe UI" w:eastAsia="Segoe UI" w:hAnsi="Segoe UI" w:cs="Segoe UI"/>
          <w:b/>
          <w:sz w:val="22"/>
          <w:szCs w:val="22"/>
        </w:rPr>
      </w:pPr>
      <w:r w:rsidRPr="000703B2">
        <w:rPr>
          <w:rFonts w:ascii="Segoe UI" w:eastAsia="Segoe UI" w:hAnsi="Segoe UI" w:cs="Segoe UI"/>
          <w:b/>
          <w:sz w:val="22"/>
          <w:szCs w:val="22"/>
        </w:rPr>
        <w:t xml:space="preserve">11. Das contratações correlatas e/ou interdependentes </w:t>
      </w:r>
    </w:p>
    <w:p w:rsidR="00091D22" w:rsidRPr="000703B2" w:rsidRDefault="00091D22" w:rsidP="00F8289F">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11.1. Não existiu ou existem contratações correlatas </w:t>
      </w:r>
      <w:r w:rsidRPr="000703B2">
        <w:rPr>
          <w:rFonts w:ascii="Segoe UI" w:eastAsia="Segoe UI" w:hAnsi="Segoe UI" w:cs="Segoe UI"/>
          <w:b/>
        </w:rPr>
        <w:t xml:space="preserve">e/ou </w:t>
      </w:r>
      <w:r w:rsidRPr="000703B2">
        <w:rPr>
          <w:rFonts w:ascii="Segoe UI" w:eastAsia="Segoe UI" w:hAnsi="Segoe UI" w:cs="Segoe UI"/>
        </w:rPr>
        <w:t xml:space="preserve">interdependentes no âmbito da Administração. </w:t>
      </w:r>
    </w:p>
    <w:p w:rsidR="00091D22" w:rsidRPr="000703B2" w:rsidRDefault="00091D22" w:rsidP="00F8289F">
      <w:pPr>
        <w:tabs>
          <w:tab w:val="left" w:pos="2268"/>
        </w:tabs>
        <w:spacing w:after="0" w:line="300" w:lineRule="auto"/>
        <w:jc w:val="both"/>
        <w:rPr>
          <w:rFonts w:ascii="Segoe UI" w:eastAsia="Segoe UI" w:hAnsi="Segoe UI" w:cs="Segoe UI"/>
        </w:rPr>
      </w:pPr>
    </w:p>
    <w:p w:rsidR="00091D22" w:rsidRPr="000703B2" w:rsidRDefault="00091D22" w:rsidP="00F8289F">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Da descrição de possíveis impactos ambientais e respectivas medidas mitigadoras, incluídos requisitos de baixo consumo de energia e de outros recursos, bem como logística reversa para desfazimento e reciclagem de bens e refugos, quando aplicável</w:t>
      </w:r>
    </w:p>
    <w:p w:rsidR="00F8289F" w:rsidRPr="000703B2" w:rsidRDefault="00F8289F" w:rsidP="00F8289F">
      <w:pPr>
        <w:autoSpaceDE w:val="0"/>
        <w:autoSpaceDN w:val="0"/>
        <w:adjustRightInd w:val="0"/>
        <w:spacing w:after="0" w:line="240" w:lineRule="auto"/>
        <w:jc w:val="both"/>
        <w:rPr>
          <w:rFonts w:ascii="Segoe UI" w:hAnsi="Segoe UI" w:cs="Segoe UI"/>
          <w:color w:val="000000"/>
        </w:rPr>
      </w:pPr>
      <w:r w:rsidRPr="000703B2">
        <w:rPr>
          <w:rFonts w:ascii="Segoe UI" w:hAnsi="Segoe UI" w:cs="Segoe UI"/>
          <w:b/>
          <w:bCs/>
          <w:color w:val="000000"/>
        </w:rPr>
        <w:lastRenderedPageBreak/>
        <w:t xml:space="preserve">12.1 </w:t>
      </w:r>
      <w:r w:rsidRPr="000703B2">
        <w:rPr>
          <w:rFonts w:ascii="Segoe UI" w:hAnsi="Segoe UI" w:cs="Segoe UI"/>
          <w:color w:val="000000"/>
        </w:rPr>
        <w:t xml:space="preserve">O objeto licitado não gera impactos ambientais diretos. A eventual aquisição visa gerar impactos ambientais positivos, uma vez que haverá previsão da responsabilidade ambiental da futura contratada, que todo o material e equipamento a ser fornecido deverão considerar a composição, características ou componentes sustentáveis, atendendo, dessa forma, o disposto nos </w:t>
      </w:r>
      <w:proofErr w:type="spellStart"/>
      <w:r w:rsidRPr="000703B2">
        <w:rPr>
          <w:rFonts w:ascii="Segoe UI" w:hAnsi="Segoe UI" w:cs="Segoe UI"/>
          <w:color w:val="000000"/>
        </w:rPr>
        <w:t>arts</w:t>
      </w:r>
      <w:proofErr w:type="spellEnd"/>
      <w:r w:rsidRPr="000703B2">
        <w:rPr>
          <w:rFonts w:ascii="Segoe UI" w:hAnsi="Segoe UI" w:cs="Segoe UI"/>
          <w:color w:val="000000"/>
        </w:rPr>
        <w:t xml:space="preserve">. </w:t>
      </w:r>
      <w:proofErr w:type="gramStart"/>
      <w:r w:rsidRPr="000703B2">
        <w:rPr>
          <w:rFonts w:ascii="Segoe UI" w:hAnsi="Segoe UI" w:cs="Segoe UI"/>
          <w:color w:val="000000"/>
        </w:rPr>
        <w:t>nº</w:t>
      </w:r>
      <w:proofErr w:type="gramEnd"/>
      <w:r w:rsidRPr="000703B2">
        <w:rPr>
          <w:rFonts w:ascii="Segoe UI" w:hAnsi="Segoe UI" w:cs="Segoe UI"/>
          <w:color w:val="000000"/>
        </w:rPr>
        <w:t xml:space="preserve"> 5º e 11 da Lei 14.133/2021. </w:t>
      </w:r>
    </w:p>
    <w:p w:rsidR="00605554" w:rsidRPr="000703B2" w:rsidRDefault="00F8289F" w:rsidP="00F8289F">
      <w:pPr>
        <w:jc w:val="both"/>
        <w:rPr>
          <w:rFonts w:ascii="Segoe UI" w:hAnsi="Segoe UI" w:cs="Segoe UI"/>
          <w:bCs/>
        </w:rPr>
      </w:pPr>
      <w:r w:rsidRPr="000703B2">
        <w:rPr>
          <w:rFonts w:ascii="Segoe UI" w:hAnsi="Segoe UI" w:cs="Segoe UI"/>
          <w:b/>
          <w:bCs/>
          <w:color w:val="000000"/>
        </w:rPr>
        <w:t xml:space="preserve">12.2. </w:t>
      </w:r>
      <w:r w:rsidRPr="000703B2">
        <w:rPr>
          <w:rFonts w:ascii="Segoe UI" w:hAnsi="Segoe UI" w:cs="Segoe UI"/>
          <w:color w:val="000000"/>
        </w:rPr>
        <w:t xml:space="preserve">O descarte das embalagens e/ou produtos constantes deste documento, será realizado em conformidade com a normas da Res. ANVISA n° 222/2018, que trata de boas práticas de gerenciamento dos resíduos de Serviços de Saúde. </w:t>
      </w:r>
      <w:r w:rsidR="00605554" w:rsidRPr="000703B2">
        <w:rPr>
          <w:rFonts w:ascii="Segoe UI" w:hAnsi="Segoe UI" w:cs="Segoe UI"/>
          <w:bCs/>
        </w:rPr>
        <w:t xml:space="preserve"> </w:t>
      </w:r>
    </w:p>
    <w:p w:rsidR="00091D22" w:rsidRPr="000703B2" w:rsidRDefault="00091D22" w:rsidP="00716985">
      <w:pPr>
        <w:spacing w:line="300" w:lineRule="auto"/>
        <w:jc w:val="both"/>
        <w:rPr>
          <w:rFonts w:ascii="Segoe UI" w:eastAsia="Segoe UI" w:hAnsi="Segoe UI" w:cs="Segoe UI"/>
          <w:b/>
        </w:rPr>
      </w:pPr>
      <w:r w:rsidRPr="000703B2">
        <w:rPr>
          <w:rFonts w:ascii="Segoe UI" w:eastAsia="Segoe UI" w:hAnsi="Segoe UI" w:cs="Segoe UI"/>
          <w:b/>
        </w:rPr>
        <w:t>13. Do posicionamento conclusivo sobre a adequação da contratação para o atendimento da necessidade a que se destina</w:t>
      </w:r>
    </w:p>
    <w:p w:rsidR="00605554" w:rsidRPr="000703B2" w:rsidRDefault="00605554" w:rsidP="00605554">
      <w:pPr>
        <w:jc w:val="both"/>
        <w:rPr>
          <w:rFonts w:ascii="Segoe UI" w:hAnsi="Segoe UI" w:cs="Segoe UI"/>
          <w:bCs/>
        </w:rPr>
      </w:pPr>
      <w:r w:rsidRPr="000703B2">
        <w:rPr>
          <w:rFonts w:ascii="Segoe UI" w:hAnsi="Segoe UI" w:cs="Segoe UI"/>
          <w:bCs/>
        </w:rPr>
        <w:t>13.1. Considerando a nece</w:t>
      </w:r>
      <w:r w:rsidR="00F8289F" w:rsidRPr="000703B2">
        <w:rPr>
          <w:rFonts w:ascii="Segoe UI" w:hAnsi="Segoe UI" w:cs="Segoe UI"/>
          <w:bCs/>
        </w:rPr>
        <w:t>ssidade de fornecimento dos materiais</w:t>
      </w:r>
      <w:r w:rsidRPr="000703B2">
        <w:rPr>
          <w:rFonts w:ascii="Segoe UI" w:hAnsi="Segoe UI" w:cs="Segoe UI"/>
          <w:bCs/>
        </w:rPr>
        <w:t xml:space="preserve">/bens citados, a conclusão que se chega </w:t>
      </w:r>
      <w:proofErr w:type="spellStart"/>
      <w:r w:rsidRPr="000703B2">
        <w:rPr>
          <w:rFonts w:ascii="Segoe UI" w:hAnsi="Segoe UI" w:cs="Segoe UI"/>
          <w:bCs/>
        </w:rPr>
        <w:t>neste</w:t>
      </w:r>
      <w:proofErr w:type="spellEnd"/>
      <w:r w:rsidRPr="000703B2">
        <w:rPr>
          <w:rFonts w:ascii="Segoe UI" w:hAnsi="Segoe UI" w:cs="Segoe UI"/>
          <w:bCs/>
        </w:rPr>
        <w:t xml:space="preserve"> ETP, é de que o mais adequado é a realização de proces</w:t>
      </w:r>
      <w:r w:rsidR="00E531E0" w:rsidRPr="000703B2">
        <w:rPr>
          <w:rFonts w:ascii="Segoe UI" w:hAnsi="Segoe UI" w:cs="Segoe UI"/>
          <w:bCs/>
        </w:rPr>
        <w:t>so licitatório, cujo o objeto é o f</w:t>
      </w:r>
      <w:r w:rsidRPr="000703B2">
        <w:rPr>
          <w:rFonts w:ascii="Segoe UI" w:hAnsi="Segoe UI" w:cs="Segoe UI"/>
          <w:b/>
          <w:bCs/>
        </w:rPr>
        <w:t xml:space="preserve">ornecimento futuro e parcelado de </w:t>
      </w:r>
      <w:r w:rsidR="00E531E0" w:rsidRPr="000703B2">
        <w:rPr>
          <w:rFonts w:ascii="Segoe UI" w:hAnsi="Segoe UI" w:cs="Segoe UI"/>
          <w:b/>
          <w:bCs/>
        </w:rPr>
        <w:t>fraldas geriátricas e infantis</w:t>
      </w:r>
      <w:r w:rsidR="00F8289F" w:rsidRPr="000703B2">
        <w:rPr>
          <w:rFonts w:ascii="Segoe UI" w:hAnsi="Segoe UI" w:cs="Segoe UI"/>
          <w:b/>
          <w:bCs/>
        </w:rPr>
        <w:t xml:space="preserve"> atendendo a demanda da</w:t>
      </w:r>
      <w:r w:rsidR="00E531E0" w:rsidRPr="000703B2">
        <w:rPr>
          <w:rFonts w:ascii="Segoe UI" w:hAnsi="Segoe UI" w:cs="Segoe UI"/>
          <w:b/>
          <w:bCs/>
        </w:rPr>
        <w:t>s</w:t>
      </w:r>
      <w:r w:rsidR="00F8289F" w:rsidRPr="000703B2">
        <w:rPr>
          <w:rFonts w:ascii="Segoe UI" w:hAnsi="Segoe UI" w:cs="Segoe UI"/>
          <w:b/>
          <w:bCs/>
        </w:rPr>
        <w:t xml:space="preserve"> secretaria</w:t>
      </w:r>
      <w:r w:rsidR="00E531E0" w:rsidRPr="000703B2">
        <w:rPr>
          <w:rFonts w:ascii="Segoe UI" w:hAnsi="Segoe UI" w:cs="Segoe UI"/>
          <w:b/>
          <w:bCs/>
        </w:rPr>
        <w:t>s</w:t>
      </w:r>
      <w:r w:rsidR="00F8289F" w:rsidRPr="000703B2">
        <w:rPr>
          <w:rFonts w:ascii="Segoe UI" w:hAnsi="Segoe UI" w:cs="Segoe UI"/>
          <w:b/>
          <w:bCs/>
        </w:rPr>
        <w:t xml:space="preserve"> </w:t>
      </w:r>
      <w:r w:rsidR="00E531E0" w:rsidRPr="000703B2">
        <w:rPr>
          <w:rFonts w:ascii="Segoe UI" w:hAnsi="Segoe UI" w:cs="Segoe UI"/>
          <w:b/>
          <w:bCs/>
        </w:rPr>
        <w:t>requisitantes</w:t>
      </w:r>
      <w:r w:rsidRPr="000703B2">
        <w:rPr>
          <w:rFonts w:ascii="Segoe UI" w:hAnsi="Segoe UI" w:cs="Segoe UI"/>
          <w:b/>
          <w:bCs/>
        </w:rPr>
        <w:t xml:space="preserve"> deste Município,</w:t>
      </w:r>
      <w:r w:rsidRPr="000703B2">
        <w:rPr>
          <w:rFonts w:ascii="Segoe UI" w:hAnsi="Segoe UI" w:cs="Segoe UI"/>
          <w:bCs/>
        </w:rPr>
        <w:t xml:space="preserve"> </w:t>
      </w:r>
      <w:r w:rsidRPr="000703B2">
        <w:rPr>
          <w:rFonts w:ascii="Segoe UI" w:hAnsi="Segoe UI" w:cs="Segoe UI"/>
          <w:bCs/>
          <w:u w:val="single"/>
        </w:rPr>
        <w:t>através de Pregão para Registro de Preços</w:t>
      </w:r>
      <w:r w:rsidRPr="000703B2">
        <w:rPr>
          <w:rFonts w:ascii="Segoe UI" w:hAnsi="Segoe UI" w:cs="Segoe UI"/>
          <w:bCs/>
        </w:rPr>
        <w:t xml:space="preserve">, considerando tratar-se de aquisição de bens comuns, cujo critério de julgamento poderá ser o de menor preço, </w:t>
      </w:r>
      <w:r w:rsidR="00E531E0" w:rsidRPr="000703B2">
        <w:rPr>
          <w:rFonts w:ascii="Segoe UI" w:hAnsi="Segoe UI" w:cs="Segoe UI"/>
          <w:bCs/>
        </w:rPr>
        <w:t>global/lote</w:t>
      </w:r>
      <w:r w:rsidRPr="000703B2">
        <w:rPr>
          <w:rFonts w:ascii="Segoe UI" w:hAnsi="Segoe UI" w:cs="Segoe UI"/>
          <w:bCs/>
        </w:rPr>
        <w:t xml:space="preserve"> (inciso XLI do art. 6º da Lei nº. 14.133/2021). </w:t>
      </w:r>
    </w:p>
    <w:p w:rsidR="00605554" w:rsidRPr="000703B2" w:rsidRDefault="00605554" w:rsidP="00605554">
      <w:pPr>
        <w:jc w:val="both"/>
        <w:rPr>
          <w:rFonts w:ascii="Segoe UI" w:hAnsi="Segoe UI" w:cs="Segoe UI"/>
          <w:bCs/>
        </w:rPr>
      </w:pPr>
      <w:r w:rsidRPr="000703B2">
        <w:rPr>
          <w:rFonts w:ascii="Segoe UI" w:hAnsi="Segoe UI" w:cs="Segoe UI"/>
          <w:b/>
          <w:bCs/>
        </w:rPr>
        <w:t>14.1. Das disposições gerais.</w:t>
      </w:r>
    </w:p>
    <w:p w:rsidR="00605554" w:rsidRPr="000703B2" w:rsidRDefault="00605554" w:rsidP="00605554">
      <w:pPr>
        <w:jc w:val="both"/>
        <w:rPr>
          <w:rFonts w:ascii="Segoe UI" w:hAnsi="Segoe UI" w:cs="Segoe UI"/>
          <w:bCs/>
        </w:rPr>
      </w:pPr>
      <w:r w:rsidRPr="000703B2">
        <w:rPr>
          <w:rFonts w:ascii="Segoe UI" w:hAnsi="Segoe UI" w:cs="Segoe UI"/>
          <w:bCs/>
        </w:rPr>
        <w:t>14.1. Admite-se que os elementos constantes do ETP sejam retificados durante a elaboração do Termo de Referência (TR)</w:t>
      </w:r>
      <w:r w:rsidR="00AF1B24" w:rsidRPr="000703B2">
        <w:rPr>
          <w:rFonts w:ascii="Segoe UI" w:hAnsi="Segoe UI" w:cs="Segoe UI"/>
          <w:bCs/>
        </w:rPr>
        <w:t>.</w:t>
      </w:r>
    </w:p>
    <w:p w:rsidR="00572149" w:rsidRPr="000703B2" w:rsidRDefault="00572149" w:rsidP="00091D22">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w:t>
      </w:r>
      <w:r w:rsidR="00E531E0" w:rsidRPr="000703B2">
        <w:rPr>
          <w:rFonts w:ascii="Segoe UI" w:eastAsia="Segoe UI" w:hAnsi="Segoe UI" w:cs="Segoe UI"/>
        </w:rPr>
        <w:t>11 de outubro</w:t>
      </w:r>
      <w:r w:rsidRPr="000703B2">
        <w:rPr>
          <w:rFonts w:ascii="Segoe UI" w:eastAsia="Segoe UI" w:hAnsi="Segoe UI" w:cs="Segoe UI"/>
        </w:rPr>
        <w:t xml:space="preserve"> de 2024.</w:t>
      </w:r>
    </w:p>
    <w:p w:rsidR="00572149" w:rsidRPr="000703B2" w:rsidRDefault="00572149" w:rsidP="00572149">
      <w:pPr>
        <w:tabs>
          <w:tab w:val="left" w:pos="2268"/>
        </w:tabs>
        <w:spacing w:after="0" w:line="300" w:lineRule="auto"/>
        <w:jc w:val="both"/>
        <w:rPr>
          <w:rFonts w:ascii="Segoe UI" w:eastAsia="Segoe UI" w:hAnsi="Segoe UI" w:cs="Segoe UI"/>
        </w:rPr>
      </w:pPr>
    </w:p>
    <w:p w:rsidR="00572149" w:rsidRPr="000703B2" w:rsidRDefault="00572149" w:rsidP="00572149">
      <w:pPr>
        <w:tabs>
          <w:tab w:val="left" w:pos="2268"/>
        </w:tabs>
        <w:spacing w:after="0" w:line="300" w:lineRule="auto"/>
        <w:jc w:val="both"/>
        <w:rPr>
          <w:rFonts w:ascii="Segoe UI" w:eastAsia="Segoe UI" w:hAnsi="Segoe UI" w:cs="Segoe UI"/>
        </w:rPr>
      </w:pP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ADELIA M DE SALES FERREIRA</w:t>
      </w:r>
    </w:p>
    <w:p w:rsidR="00572149" w:rsidRPr="000703B2" w:rsidRDefault="00572149" w:rsidP="00572149">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Secretária </w:t>
      </w:r>
      <w:r w:rsidR="008930BC" w:rsidRPr="000703B2">
        <w:rPr>
          <w:rFonts w:ascii="Segoe UI" w:eastAsia="Segoe UI" w:hAnsi="Segoe UI" w:cs="Segoe UI"/>
        </w:rPr>
        <w:t xml:space="preserve">Municipal </w:t>
      </w:r>
      <w:r w:rsidRPr="000703B2">
        <w:rPr>
          <w:rFonts w:ascii="Segoe UI" w:eastAsia="Segoe UI" w:hAnsi="Segoe UI" w:cs="Segoe UI"/>
        </w:rPr>
        <w:t>de Saúde</w:t>
      </w:r>
    </w:p>
    <w:p w:rsidR="008930BC" w:rsidRPr="000703B2" w:rsidRDefault="008930BC" w:rsidP="00572149">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EDSON CAETANO DE OLIVEIRA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Secretário</w:t>
      </w:r>
      <w:r w:rsidRPr="000703B2">
        <w:rPr>
          <w:rFonts w:ascii="Segoe UI" w:eastAsia="Segoe UI" w:hAnsi="Segoe UI" w:cs="Segoe UI"/>
        </w:rPr>
        <w:t xml:space="preserve"> Municipal de </w:t>
      </w:r>
      <w:r w:rsidRPr="000703B2">
        <w:rPr>
          <w:rFonts w:ascii="Segoe UI" w:eastAsia="Segoe UI" w:hAnsi="Segoe UI" w:cs="Segoe UI"/>
        </w:rPr>
        <w:t>Educação</w:t>
      </w:r>
    </w:p>
    <w:p w:rsidR="008930BC" w:rsidRDefault="008930BC" w:rsidP="00572149">
      <w:pPr>
        <w:tabs>
          <w:tab w:val="left" w:pos="2268"/>
        </w:tabs>
        <w:spacing w:after="0" w:line="300" w:lineRule="auto"/>
        <w:jc w:val="both"/>
        <w:rPr>
          <w:rFonts w:ascii="Segoe UI" w:eastAsia="Segoe UI" w:hAnsi="Segoe UI" w:cs="Segoe UI"/>
        </w:rPr>
      </w:pPr>
    </w:p>
    <w:p w:rsidR="000703B2" w:rsidRDefault="000703B2" w:rsidP="00572149">
      <w:pPr>
        <w:tabs>
          <w:tab w:val="left" w:pos="2268"/>
        </w:tabs>
        <w:spacing w:after="0" w:line="300" w:lineRule="auto"/>
        <w:jc w:val="both"/>
        <w:rPr>
          <w:rFonts w:ascii="Segoe UI" w:eastAsia="Segoe UI" w:hAnsi="Segoe UI" w:cs="Segoe UI"/>
        </w:rPr>
      </w:pPr>
    </w:p>
    <w:p w:rsidR="000703B2" w:rsidRDefault="000703B2" w:rsidP="00572149">
      <w:pPr>
        <w:tabs>
          <w:tab w:val="left" w:pos="2268"/>
        </w:tabs>
        <w:spacing w:after="0" w:line="300" w:lineRule="auto"/>
        <w:jc w:val="both"/>
        <w:rPr>
          <w:rFonts w:ascii="Segoe UI" w:eastAsia="Segoe UI" w:hAnsi="Segoe UI" w:cs="Segoe UI"/>
        </w:rPr>
      </w:pPr>
    </w:p>
    <w:p w:rsidR="000703B2" w:rsidRPr="000703B2" w:rsidRDefault="000703B2" w:rsidP="00572149">
      <w:pPr>
        <w:tabs>
          <w:tab w:val="left" w:pos="2268"/>
        </w:tabs>
        <w:spacing w:after="0" w:line="300" w:lineRule="auto"/>
        <w:jc w:val="both"/>
        <w:rPr>
          <w:rFonts w:ascii="Segoe UI" w:eastAsia="Segoe UI" w:hAnsi="Segoe UI" w:cs="Segoe UI"/>
        </w:rPr>
      </w:pPr>
    </w:p>
    <w:p w:rsidR="005D5602" w:rsidRPr="000703B2" w:rsidRDefault="005D5602">
      <w:pPr>
        <w:tabs>
          <w:tab w:val="left" w:pos="2268"/>
        </w:tabs>
        <w:spacing w:after="0" w:line="300" w:lineRule="auto"/>
        <w:jc w:val="center"/>
        <w:rPr>
          <w:rFonts w:ascii="Segoe UI" w:eastAsia="Segoe UI" w:hAnsi="Segoe UI" w:cs="Segoe UI"/>
          <w:b/>
        </w:rPr>
      </w:pPr>
    </w:p>
    <w:p w:rsidR="00F8289F" w:rsidRPr="000703B2" w:rsidRDefault="00F8289F">
      <w:pPr>
        <w:tabs>
          <w:tab w:val="left" w:pos="2268"/>
        </w:tabs>
        <w:spacing w:after="0" w:line="300" w:lineRule="auto"/>
        <w:jc w:val="center"/>
        <w:rPr>
          <w:rFonts w:ascii="Segoe UI" w:eastAsia="Segoe UI" w:hAnsi="Segoe UI" w:cs="Segoe UI"/>
          <w:b/>
        </w:rPr>
      </w:pPr>
    </w:p>
    <w:p w:rsidR="00F8289F" w:rsidRPr="000703B2" w:rsidRDefault="00F8289F">
      <w:pPr>
        <w:tabs>
          <w:tab w:val="left" w:pos="2268"/>
        </w:tabs>
        <w:spacing w:after="0" w:line="300" w:lineRule="auto"/>
        <w:jc w:val="center"/>
        <w:rPr>
          <w:rFonts w:ascii="Segoe UI" w:eastAsia="Segoe UI" w:hAnsi="Segoe UI" w:cs="Segoe UI"/>
          <w:b/>
        </w:rPr>
      </w:pPr>
    </w:p>
    <w:p w:rsidR="00F8289F" w:rsidRPr="000703B2" w:rsidRDefault="00F8289F">
      <w:pPr>
        <w:tabs>
          <w:tab w:val="left" w:pos="2268"/>
        </w:tabs>
        <w:spacing w:after="0" w:line="300" w:lineRule="auto"/>
        <w:jc w:val="center"/>
        <w:rPr>
          <w:rFonts w:ascii="Segoe UI" w:eastAsia="Segoe UI" w:hAnsi="Segoe UI" w:cs="Segoe UI"/>
          <w:b/>
        </w:rPr>
      </w:pPr>
    </w:p>
    <w:p w:rsidR="008C59C2" w:rsidRPr="000703B2" w:rsidRDefault="008F5D9B" w:rsidP="00C23AC6">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w:t>
      </w:r>
      <w:r w:rsidR="008C59C2" w:rsidRPr="000703B2">
        <w:rPr>
          <w:rFonts w:ascii="Segoe UI" w:eastAsia="Segoe UI" w:hAnsi="Segoe UI" w:cs="Segoe UI"/>
          <w:b/>
        </w:rPr>
        <w:t>NEXO II</w:t>
      </w:r>
    </w:p>
    <w:p w:rsidR="008C59C2" w:rsidRPr="000703B2" w:rsidRDefault="008C59C2" w:rsidP="00C23AC6">
      <w:pPr>
        <w:tabs>
          <w:tab w:val="left" w:pos="2268"/>
        </w:tabs>
        <w:spacing w:after="0" w:line="300" w:lineRule="auto"/>
        <w:jc w:val="center"/>
        <w:rPr>
          <w:rFonts w:ascii="Segoe UI" w:eastAsia="Segoe UI" w:hAnsi="Segoe UI" w:cs="Segoe UI"/>
          <w:b/>
        </w:rPr>
      </w:pPr>
    </w:p>
    <w:p w:rsidR="00C23AC6" w:rsidRPr="000703B2" w:rsidRDefault="00C23AC6" w:rsidP="00C23AC6">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TERMO DE REFERÊNCIA</w:t>
      </w:r>
    </w:p>
    <w:p w:rsidR="00B0639E" w:rsidRPr="000703B2" w:rsidRDefault="00B0639E" w:rsidP="00B0639E">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B0639E" w:rsidRPr="000703B2" w:rsidRDefault="00B0639E" w:rsidP="00B0639E">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454E9C" w:rsidRPr="000703B2" w:rsidRDefault="00454E9C"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b/>
        </w:rPr>
        <w:t>1. Da definição do objeto</w:t>
      </w:r>
    </w:p>
    <w:p w:rsidR="00305564" w:rsidRPr="000703B2" w:rsidRDefault="00B0639E" w:rsidP="00305564">
      <w:pPr>
        <w:tabs>
          <w:tab w:val="left" w:pos="2268"/>
        </w:tabs>
        <w:spacing w:after="0" w:line="300" w:lineRule="auto"/>
        <w:jc w:val="both"/>
        <w:rPr>
          <w:rFonts w:ascii="Segoe UI" w:eastAsia="Segoe UI" w:hAnsi="Segoe UI" w:cs="Segoe UI"/>
        </w:rPr>
      </w:pPr>
      <w:r w:rsidRPr="000703B2">
        <w:rPr>
          <w:rFonts w:ascii="Segoe UI" w:eastAsia="Batang" w:hAnsi="Segoe UI" w:cs="Segoe UI"/>
          <w:b/>
        </w:rPr>
        <w:t>Registro de preços para seleção de empresas para fornecimento futuro e parcelado de fraldas geriátricas e infantis para atender a demanda da secretaria de saúde do município de São Sebastião do Anta</w:t>
      </w:r>
      <w:r w:rsidR="00214F53" w:rsidRPr="000703B2">
        <w:rPr>
          <w:rFonts w:ascii="Segoe UI" w:eastAsia="Segoe UI" w:hAnsi="Segoe UI" w:cs="Segoe UI"/>
          <w:b/>
        </w:rPr>
        <w:t>,</w:t>
      </w:r>
      <w:r w:rsidR="00214F53" w:rsidRPr="000703B2">
        <w:rPr>
          <w:rFonts w:ascii="Segoe UI" w:eastAsia="Segoe UI" w:hAnsi="Segoe UI" w:cs="Segoe UI"/>
        </w:rPr>
        <w:t xml:space="preserve"> conforme condições, quantidades e exigências estabelecidas no Estudo Técnico Preliminar – ETP: </w:t>
      </w:r>
      <w:r w:rsidR="00214F53" w:rsidRPr="000703B2">
        <w:rPr>
          <w:rFonts w:ascii="Segoe UI" w:eastAsia="Segoe UI" w:hAnsi="Segoe UI" w:cs="Segoe UI"/>
          <w:b/>
        </w:rPr>
        <w:t xml:space="preserve">Anexo I </w:t>
      </w:r>
      <w:r w:rsidR="00214F53" w:rsidRPr="000703B2">
        <w:rPr>
          <w:rFonts w:ascii="Segoe UI" w:eastAsia="Segoe UI" w:hAnsi="Segoe UI" w:cs="Segoe UI"/>
        </w:rPr>
        <w:t xml:space="preserve">e no Termo de Referência – TR – </w:t>
      </w:r>
      <w:r w:rsidR="00214F53" w:rsidRPr="000703B2">
        <w:rPr>
          <w:rFonts w:ascii="Segoe UI" w:eastAsia="Segoe UI" w:hAnsi="Segoe UI" w:cs="Segoe UI"/>
          <w:b/>
        </w:rPr>
        <w:t>Anexo II</w:t>
      </w:r>
      <w:r w:rsidR="00214F53" w:rsidRPr="000703B2">
        <w:rPr>
          <w:rFonts w:ascii="Segoe UI" w:eastAsia="Segoe UI" w:hAnsi="Segoe UI" w:cs="Segoe UI"/>
        </w:rPr>
        <w:t>:</w:t>
      </w:r>
    </w:p>
    <w:p w:rsidR="00305564" w:rsidRPr="000703B2" w:rsidRDefault="00305564" w:rsidP="00305564">
      <w:pPr>
        <w:tabs>
          <w:tab w:val="left" w:pos="2268"/>
        </w:tabs>
        <w:spacing w:after="0" w:line="300" w:lineRule="auto"/>
        <w:jc w:val="both"/>
        <w:rPr>
          <w:rFonts w:ascii="Segoe UI" w:eastAsia="Segoe UI" w:hAnsi="Segoe UI" w:cs="Segoe UI"/>
        </w:rPr>
      </w:pPr>
    </w:p>
    <w:tbl>
      <w:tblPr>
        <w:tblStyle w:val="TableNormal"/>
        <w:tblW w:w="8881" w:type="dxa"/>
        <w:tblInd w:w="20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5643"/>
        <w:gridCol w:w="1128"/>
        <w:gridCol w:w="845"/>
        <w:gridCol w:w="1265"/>
      </w:tblGrid>
      <w:tr w:rsidR="00C40BDB" w:rsidRPr="000703B2" w:rsidTr="00C40BDB">
        <w:trPr>
          <w:trHeight w:val="587"/>
        </w:trPr>
        <w:tc>
          <w:tcPr>
            <w:tcW w:w="5643" w:type="dxa"/>
          </w:tcPr>
          <w:p w:rsidR="00C40BDB" w:rsidRPr="000703B2" w:rsidRDefault="00C40BDB"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128" w:type="dxa"/>
          </w:tcPr>
          <w:p w:rsidR="00C40BDB" w:rsidRPr="000703B2" w:rsidRDefault="00C40BDB"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845" w:type="dxa"/>
          </w:tcPr>
          <w:p w:rsidR="00C40BDB" w:rsidRPr="000703B2" w:rsidRDefault="00C40BDB"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c>
          <w:tcPr>
            <w:tcW w:w="1265" w:type="dxa"/>
          </w:tcPr>
          <w:p w:rsidR="00C40BDB" w:rsidRPr="000703B2" w:rsidRDefault="00C40BDB" w:rsidP="00C40BDB">
            <w:pPr>
              <w:pStyle w:val="TableParagraph"/>
              <w:spacing w:before="148"/>
              <w:ind w:left="26" w:right="3"/>
              <w:rPr>
                <w:rFonts w:ascii="Segoe UI" w:hAnsi="Segoe UI" w:cs="Segoe UI"/>
                <w:b/>
                <w:w w:val="95"/>
              </w:rPr>
            </w:pPr>
            <w:r w:rsidRPr="000703B2">
              <w:rPr>
                <w:rFonts w:ascii="Segoe UI" w:hAnsi="Segoe UI" w:cs="Segoe UI"/>
                <w:b/>
                <w:w w:val="95"/>
              </w:rPr>
              <w:t>VALOR UNITÁRIO ESTIMADO</w:t>
            </w:r>
          </w:p>
        </w:tc>
      </w:tr>
      <w:tr w:rsidR="00C40BDB" w:rsidRPr="000703B2" w:rsidTr="00C40BDB">
        <w:trPr>
          <w:trHeight w:val="4757"/>
        </w:trPr>
        <w:tc>
          <w:tcPr>
            <w:tcW w:w="5643" w:type="dxa"/>
            <w:tcBorders>
              <w:bottom w:val="single" w:sz="4" w:space="0" w:color="000000"/>
            </w:tcBorders>
          </w:tcPr>
          <w:p w:rsidR="00C40BDB" w:rsidRPr="000703B2" w:rsidRDefault="00C40BDB"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7</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C40BDB" w:rsidRPr="000703B2" w:rsidRDefault="00C40BDB" w:rsidP="00F50A3D">
            <w:pPr>
              <w:pStyle w:val="TableParagraph"/>
              <w:spacing w:before="5"/>
              <w:rPr>
                <w:rFonts w:ascii="Segoe UI" w:hAnsi="Segoe UI" w:cs="Segoe UI"/>
              </w:rPr>
            </w:pPr>
          </w:p>
          <w:p w:rsidR="00C40BDB" w:rsidRPr="000703B2" w:rsidRDefault="00C40BDB"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C40BDB" w:rsidRPr="000703B2" w:rsidRDefault="00C40BDB" w:rsidP="00F50A3D">
            <w:pPr>
              <w:pStyle w:val="TableParagraph"/>
              <w:spacing w:before="5"/>
              <w:rPr>
                <w:rFonts w:ascii="Segoe UI" w:hAnsi="Segoe UI" w:cs="Segoe UI"/>
              </w:rPr>
            </w:pPr>
          </w:p>
          <w:p w:rsidR="00C40BDB" w:rsidRPr="000703B2" w:rsidRDefault="00C40BDB"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C40BDB" w:rsidRPr="000703B2" w:rsidRDefault="00C40BDB"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128" w:type="dxa"/>
            <w:tcBorders>
              <w:bottom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ind w:left="241" w:right="224"/>
              <w:jc w:val="center"/>
              <w:rPr>
                <w:rFonts w:ascii="Segoe UI" w:hAnsi="Segoe UI" w:cs="Segoe UI"/>
              </w:rPr>
            </w:pPr>
            <w:r w:rsidRPr="000703B2">
              <w:rPr>
                <w:rFonts w:ascii="Segoe UI" w:hAnsi="Segoe UI" w:cs="Segoe UI"/>
                <w:w w:val="120"/>
              </w:rPr>
              <w:t>PCT.</w:t>
            </w:r>
          </w:p>
        </w:tc>
        <w:tc>
          <w:tcPr>
            <w:tcW w:w="845" w:type="dxa"/>
            <w:tcBorders>
              <w:bottom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ind w:left="23" w:right="3"/>
              <w:jc w:val="center"/>
              <w:rPr>
                <w:rFonts w:ascii="Segoe UI" w:hAnsi="Segoe UI" w:cs="Segoe UI"/>
              </w:rPr>
            </w:pPr>
            <w:r w:rsidRPr="000703B2">
              <w:rPr>
                <w:rFonts w:ascii="Segoe UI" w:hAnsi="Segoe UI" w:cs="Segoe UI"/>
              </w:rPr>
              <w:t>500</w:t>
            </w:r>
          </w:p>
        </w:tc>
        <w:tc>
          <w:tcPr>
            <w:tcW w:w="1265" w:type="dxa"/>
            <w:tcBorders>
              <w:bottom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R$ 25,00</w:t>
            </w:r>
          </w:p>
        </w:tc>
      </w:tr>
      <w:tr w:rsidR="00C40BDB" w:rsidRPr="000703B2" w:rsidTr="00C40BDB">
        <w:trPr>
          <w:trHeight w:val="4495"/>
        </w:trPr>
        <w:tc>
          <w:tcPr>
            <w:tcW w:w="5643"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C40BDB" w:rsidRPr="000703B2" w:rsidRDefault="00C40BDB"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C40BDB" w:rsidRPr="000703B2" w:rsidRDefault="00C40BDB"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C40BDB" w:rsidRPr="000703B2" w:rsidRDefault="00C40BDB"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128"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
              <w:rPr>
                <w:rFonts w:ascii="Segoe UI" w:hAnsi="Segoe UI" w:cs="Segoe UI"/>
              </w:rPr>
            </w:pPr>
          </w:p>
          <w:p w:rsidR="00C40BDB" w:rsidRPr="000703B2" w:rsidRDefault="00C40BDB" w:rsidP="00F50A3D">
            <w:pPr>
              <w:pStyle w:val="TableParagraph"/>
              <w:ind w:left="237" w:right="220"/>
              <w:jc w:val="center"/>
              <w:rPr>
                <w:rFonts w:ascii="Segoe UI" w:hAnsi="Segoe UI" w:cs="Segoe UI"/>
              </w:rPr>
            </w:pPr>
            <w:r w:rsidRPr="000703B2">
              <w:rPr>
                <w:rFonts w:ascii="Segoe UI" w:hAnsi="Segoe UI" w:cs="Segoe UI"/>
                <w:w w:val="120"/>
              </w:rPr>
              <w:t>PCT.</w:t>
            </w:r>
          </w:p>
        </w:tc>
        <w:tc>
          <w:tcPr>
            <w:tcW w:w="845"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
              <w:rPr>
                <w:rFonts w:ascii="Segoe UI" w:hAnsi="Segoe UI" w:cs="Segoe UI"/>
              </w:rPr>
            </w:pPr>
          </w:p>
          <w:p w:rsidR="00C40BDB" w:rsidRPr="000703B2" w:rsidRDefault="00C40BDB" w:rsidP="00C40BDB">
            <w:pPr>
              <w:pStyle w:val="TableParagraph"/>
              <w:ind w:right="157"/>
              <w:rPr>
                <w:rFonts w:ascii="Segoe UI" w:hAnsi="Segoe UI" w:cs="Segoe UI"/>
              </w:rPr>
            </w:pPr>
            <w:r w:rsidRPr="000703B2">
              <w:rPr>
                <w:rFonts w:ascii="Segoe UI" w:hAnsi="Segoe UI" w:cs="Segoe UI"/>
              </w:rPr>
              <w:t>500</w:t>
            </w:r>
          </w:p>
        </w:tc>
        <w:tc>
          <w:tcPr>
            <w:tcW w:w="1265"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R$ 25,00</w:t>
            </w:r>
          </w:p>
        </w:tc>
      </w:tr>
      <w:tr w:rsidR="00C40BDB" w:rsidRPr="000703B2" w:rsidTr="00C40BDB">
        <w:trPr>
          <w:trHeight w:val="1852"/>
        </w:trPr>
        <w:tc>
          <w:tcPr>
            <w:tcW w:w="5643"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C40BDB" w:rsidRPr="000703B2" w:rsidRDefault="00C40BDB"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C40BDB" w:rsidRPr="000703B2" w:rsidRDefault="00C40BDB" w:rsidP="00F50A3D">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C40BDB" w:rsidRPr="000703B2" w:rsidRDefault="00C40BDB" w:rsidP="00F50A3D">
            <w:pPr>
              <w:pStyle w:val="TableParagraph"/>
              <w:spacing w:line="250" w:lineRule="exact"/>
              <w:ind w:left="71"/>
              <w:jc w:val="both"/>
              <w:rPr>
                <w:rFonts w:ascii="Segoe UI" w:hAnsi="Segoe UI" w:cs="Segoe UI"/>
              </w:rPr>
            </w:pPr>
            <w:r w:rsidRPr="000703B2">
              <w:rPr>
                <w:rFonts w:ascii="Segoe UI" w:hAnsi="Segoe UI" w:cs="Segoe UI"/>
                <w:w w:val="105"/>
              </w:rPr>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C40BDB" w:rsidRPr="000703B2" w:rsidRDefault="00C40BDB" w:rsidP="00F50A3D">
            <w:pPr>
              <w:pStyle w:val="TableParagraph"/>
              <w:spacing w:before="7"/>
              <w:rPr>
                <w:rFonts w:ascii="Segoe UI" w:hAnsi="Segoe UI" w:cs="Segoe UI"/>
              </w:rPr>
            </w:pPr>
          </w:p>
          <w:p w:rsidR="00C40BDB" w:rsidRPr="000703B2" w:rsidRDefault="00C40BDB" w:rsidP="00F50A3D">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128"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91"/>
              <w:ind w:left="237" w:right="220"/>
              <w:jc w:val="center"/>
              <w:rPr>
                <w:rFonts w:ascii="Segoe UI" w:hAnsi="Segoe UI" w:cs="Segoe UI"/>
              </w:rPr>
            </w:pPr>
            <w:r w:rsidRPr="000703B2">
              <w:rPr>
                <w:rFonts w:ascii="Segoe UI" w:hAnsi="Segoe UI" w:cs="Segoe UI"/>
                <w:w w:val="120"/>
              </w:rPr>
              <w:t>PCT.</w:t>
            </w:r>
          </w:p>
        </w:tc>
        <w:tc>
          <w:tcPr>
            <w:tcW w:w="845"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DE025D">
            <w:pPr>
              <w:pStyle w:val="TableParagraph"/>
              <w:tabs>
                <w:tab w:val="left" w:pos="239"/>
              </w:tabs>
              <w:spacing w:before="191"/>
              <w:ind w:right="606"/>
              <w:rPr>
                <w:rFonts w:ascii="Segoe UI" w:hAnsi="Segoe UI" w:cs="Segoe UI"/>
              </w:rPr>
            </w:pPr>
            <w:r w:rsidRPr="000703B2">
              <w:rPr>
                <w:rFonts w:ascii="Segoe UI" w:hAnsi="Segoe UI" w:cs="Segoe UI"/>
              </w:rPr>
              <w:t>500</w:t>
            </w:r>
          </w:p>
        </w:tc>
        <w:tc>
          <w:tcPr>
            <w:tcW w:w="1265" w:type="dxa"/>
            <w:tcBorders>
              <w:top w:val="single" w:sz="4" w:space="0" w:color="000000"/>
              <w:left w:val="single" w:sz="4" w:space="0" w:color="000000"/>
              <w:bottom w:val="single" w:sz="4" w:space="0" w:color="000000"/>
              <w:right w:val="single" w:sz="4"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R$ 25,00</w:t>
            </w:r>
          </w:p>
        </w:tc>
      </w:tr>
      <w:tr w:rsidR="00C40BDB" w:rsidRPr="000703B2" w:rsidTr="00C40B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5643" w:type="dxa"/>
          </w:tcPr>
          <w:p w:rsidR="00C40BDB" w:rsidRPr="000703B2" w:rsidRDefault="00C40BDB"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1</w:t>
            </w:r>
            <w:r w:rsidRPr="000703B2">
              <w:rPr>
                <w:rFonts w:ascii="Segoe UI" w:hAnsi="Segoe UI" w:cs="Segoe UI"/>
              </w:rPr>
              <w:t>0</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C40BDB" w:rsidRPr="000703B2" w:rsidRDefault="00C40BDB"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C40BDB" w:rsidRPr="000703B2" w:rsidRDefault="00C40BDB"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C40BDB" w:rsidRPr="000703B2" w:rsidRDefault="00C40BDB"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128"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2"/>
              <w:rPr>
                <w:rFonts w:ascii="Segoe UI" w:hAnsi="Segoe UI" w:cs="Segoe UI"/>
              </w:rPr>
            </w:pPr>
          </w:p>
          <w:p w:rsidR="00C40BDB" w:rsidRPr="000703B2" w:rsidRDefault="00C40BDB" w:rsidP="00F50A3D">
            <w:pPr>
              <w:pStyle w:val="TableParagraph"/>
              <w:ind w:left="230" w:right="222"/>
              <w:jc w:val="center"/>
              <w:rPr>
                <w:rFonts w:ascii="Segoe UI" w:hAnsi="Segoe UI" w:cs="Segoe UI"/>
              </w:rPr>
            </w:pPr>
            <w:r w:rsidRPr="000703B2">
              <w:rPr>
                <w:rFonts w:ascii="Segoe UI" w:hAnsi="Segoe UI" w:cs="Segoe UI"/>
                <w:w w:val="120"/>
              </w:rPr>
              <w:t>PCT.</w:t>
            </w:r>
          </w:p>
        </w:tc>
        <w:tc>
          <w:tcPr>
            <w:tcW w:w="845"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2"/>
              <w:rPr>
                <w:rFonts w:ascii="Segoe UI" w:hAnsi="Segoe UI" w:cs="Segoe UI"/>
              </w:rPr>
            </w:pPr>
          </w:p>
          <w:p w:rsidR="00C40BDB" w:rsidRPr="000703B2" w:rsidRDefault="00C40BDB" w:rsidP="00C40BDB">
            <w:pPr>
              <w:pStyle w:val="TableParagraph"/>
              <w:ind w:right="-268"/>
              <w:rPr>
                <w:rFonts w:ascii="Segoe UI" w:hAnsi="Segoe UI" w:cs="Segoe UI"/>
              </w:rPr>
            </w:pPr>
            <w:r w:rsidRPr="000703B2">
              <w:rPr>
                <w:rFonts w:ascii="Segoe UI" w:hAnsi="Segoe UI" w:cs="Segoe UI"/>
              </w:rPr>
              <w:t>500</w:t>
            </w:r>
          </w:p>
        </w:tc>
        <w:tc>
          <w:tcPr>
            <w:tcW w:w="1265"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R$ 25,00</w:t>
            </w:r>
          </w:p>
        </w:tc>
      </w:tr>
      <w:tr w:rsidR="00C40BDB" w:rsidRPr="000703B2" w:rsidTr="00C40B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5643" w:type="dxa"/>
            <w:tcBorders>
              <w:bottom w:val="single" w:sz="6" w:space="0" w:color="000000"/>
            </w:tcBorders>
          </w:tcPr>
          <w:p w:rsidR="00C40BDB" w:rsidRPr="000703B2" w:rsidRDefault="00C40BDB"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0</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p>
          <w:p w:rsidR="00C40BDB" w:rsidRPr="000703B2" w:rsidRDefault="00C40BDB"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C40BDB" w:rsidRPr="000703B2" w:rsidRDefault="00C40BDB"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128" w:type="dxa"/>
            <w:tcBorders>
              <w:bottom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4"/>
              <w:rPr>
                <w:rFonts w:ascii="Segoe UI" w:hAnsi="Segoe UI" w:cs="Segoe UI"/>
              </w:rPr>
            </w:pPr>
          </w:p>
          <w:p w:rsidR="00C40BDB" w:rsidRPr="000703B2" w:rsidRDefault="00C40BDB" w:rsidP="00F50A3D">
            <w:pPr>
              <w:pStyle w:val="TableParagraph"/>
              <w:ind w:left="230" w:right="222"/>
              <w:jc w:val="center"/>
              <w:rPr>
                <w:rFonts w:ascii="Segoe UI" w:hAnsi="Segoe UI" w:cs="Segoe UI"/>
              </w:rPr>
            </w:pPr>
            <w:r w:rsidRPr="000703B2">
              <w:rPr>
                <w:rFonts w:ascii="Segoe UI" w:hAnsi="Segoe UI" w:cs="Segoe UI"/>
                <w:w w:val="120"/>
              </w:rPr>
              <w:t>PCT.</w:t>
            </w:r>
          </w:p>
        </w:tc>
        <w:tc>
          <w:tcPr>
            <w:tcW w:w="845" w:type="dxa"/>
            <w:tcBorders>
              <w:bottom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4"/>
              <w:rPr>
                <w:rFonts w:ascii="Segoe UI" w:hAnsi="Segoe UI" w:cs="Segoe UI"/>
              </w:rPr>
            </w:pPr>
          </w:p>
          <w:p w:rsidR="00C40BDB" w:rsidRPr="000703B2" w:rsidRDefault="00C40BDB" w:rsidP="00C40BDB">
            <w:pPr>
              <w:pStyle w:val="TableParagraph"/>
              <w:ind w:right="-126"/>
              <w:rPr>
                <w:rFonts w:ascii="Segoe UI" w:hAnsi="Segoe UI" w:cs="Segoe UI"/>
              </w:rPr>
            </w:pPr>
            <w:r w:rsidRPr="000703B2">
              <w:rPr>
                <w:rFonts w:ascii="Segoe UI" w:hAnsi="Segoe UI" w:cs="Segoe UI"/>
              </w:rPr>
              <w:t>500</w:t>
            </w:r>
          </w:p>
        </w:tc>
        <w:tc>
          <w:tcPr>
            <w:tcW w:w="1265" w:type="dxa"/>
            <w:tcBorders>
              <w:bottom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R$ 45,00</w:t>
            </w:r>
          </w:p>
        </w:tc>
      </w:tr>
      <w:tr w:rsidR="00C40BDB" w:rsidRPr="000703B2" w:rsidTr="00C40B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5643" w:type="dxa"/>
            <w:tcBorders>
              <w:top w:val="single" w:sz="6" w:space="0" w:color="000000"/>
            </w:tcBorders>
          </w:tcPr>
          <w:p w:rsidR="00C40BDB" w:rsidRPr="000703B2" w:rsidRDefault="00C40BDB"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2</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C40BDB" w:rsidRPr="000703B2" w:rsidRDefault="00C40BDB"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C40BDB" w:rsidRPr="000703B2" w:rsidRDefault="00C40BDB"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128" w:type="dxa"/>
            <w:tcBorders>
              <w:top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7"/>
              <w:rPr>
                <w:rFonts w:ascii="Segoe UI" w:hAnsi="Segoe UI" w:cs="Segoe UI"/>
              </w:rPr>
            </w:pPr>
          </w:p>
          <w:p w:rsidR="00C40BDB" w:rsidRPr="000703B2" w:rsidRDefault="00C40BDB" w:rsidP="00F50A3D">
            <w:pPr>
              <w:pStyle w:val="TableParagraph"/>
              <w:ind w:left="230" w:right="222"/>
              <w:jc w:val="center"/>
              <w:rPr>
                <w:rFonts w:ascii="Segoe UI" w:hAnsi="Segoe UI" w:cs="Segoe UI"/>
              </w:rPr>
            </w:pPr>
            <w:r w:rsidRPr="000703B2">
              <w:rPr>
                <w:rFonts w:ascii="Segoe UI" w:hAnsi="Segoe UI" w:cs="Segoe UI"/>
                <w:w w:val="120"/>
              </w:rPr>
              <w:t>PCT.</w:t>
            </w:r>
          </w:p>
        </w:tc>
        <w:tc>
          <w:tcPr>
            <w:tcW w:w="845" w:type="dxa"/>
            <w:tcBorders>
              <w:top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7"/>
              <w:rPr>
                <w:rFonts w:ascii="Segoe UI" w:hAnsi="Segoe UI" w:cs="Segoe UI"/>
              </w:rPr>
            </w:pPr>
          </w:p>
          <w:p w:rsidR="00C40BDB" w:rsidRPr="000703B2" w:rsidRDefault="00C40BDB" w:rsidP="00C40BDB">
            <w:pPr>
              <w:pStyle w:val="TableParagraph"/>
              <w:ind w:right="157"/>
              <w:rPr>
                <w:rFonts w:ascii="Segoe UI" w:hAnsi="Segoe UI" w:cs="Segoe UI"/>
              </w:rPr>
            </w:pPr>
            <w:r w:rsidRPr="000703B2">
              <w:rPr>
                <w:rFonts w:ascii="Segoe UI" w:hAnsi="Segoe UI" w:cs="Segoe UI"/>
              </w:rPr>
              <w:t>500</w:t>
            </w:r>
          </w:p>
        </w:tc>
        <w:tc>
          <w:tcPr>
            <w:tcW w:w="1265" w:type="dxa"/>
            <w:tcBorders>
              <w:top w:val="single" w:sz="6" w:space="0" w:color="000000"/>
            </w:tcBorders>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R$ 45,00</w:t>
            </w:r>
          </w:p>
        </w:tc>
      </w:tr>
      <w:tr w:rsidR="00C40BDB" w:rsidRPr="000703B2" w:rsidTr="00C40B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5643" w:type="dxa"/>
          </w:tcPr>
          <w:p w:rsidR="00C40BDB" w:rsidRPr="000703B2" w:rsidRDefault="00C40BDB" w:rsidP="00F50A3D">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r w:rsidRPr="000703B2">
              <w:rPr>
                <w:rFonts w:ascii="Segoe UI" w:hAnsi="Segoe UI" w:cs="Segoe UI"/>
                <w:w w:val="115"/>
              </w:rPr>
              <w:t>PCT</w:t>
            </w:r>
            <w:r w:rsidRPr="000703B2">
              <w:rPr>
                <w:rFonts w:ascii="Segoe UI" w:hAnsi="Segoe UI" w:cs="Segoe UI"/>
                <w:spacing w:val="-52"/>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C40BDB" w:rsidRPr="000703B2" w:rsidRDefault="00C40BDB"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C40BDB" w:rsidRPr="000703B2" w:rsidRDefault="00C40BDB" w:rsidP="00F50A3D">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128"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0"/>
              <w:rPr>
                <w:rFonts w:ascii="Segoe UI" w:hAnsi="Segoe UI" w:cs="Segoe UI"/>
              </w:rPr>
            </w:pPr>
          </w:p>
          <w:p w:rsidR="00C40BDB" w:rsidRPr="000703B2" w:rsidRDefault="00C40BDB" w:rsidP="00F50A3D">
            <w:pPr>
              <w:pStyle w:val="TableParagraph"/>
              <w:ind w:left="451"/>
              <w:rPr>
                <w:rFonts w:ascii="Segoe UI" w:hAnsi="Segoe UI" w:cs="Segoe UI"/>
              </w:rPr>
            </w:pPr>
            <w:r w:rsidRPr="000703B2">
              <w:rPr>
                <w:rFonts w:ascii="Segoe UI" w:hAnsi="Segoe UI" w:cs="Segoe UI"/>
                <w:w w:val="120"/>
              </w:rPr>
              <w:t>PCT.</w:t>
            </w:r>
          </w:p>
        </w:tc>
        <w:tc>
          <w:tcPr>
            <w:tcW w:w="845"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spacing w:before="10"/>
              <w:rPr>
                <w:rFonts w:ascii="Segoe UI" w:hAnsi="Segoe UI" w:cs="Segoe UI"/>
              </w:rPr>
            </w:pPr>
          </w:p>
          <w:p w:rsidR="00C40BDB" w:rsidRPr="000703B2" w:rsidRDefault="00C40BDB" w:rsidP="00C40BDB">
            <w:pPr>
              <w:pStyle w:val="TableParagraph"/>
              <w:ind w:right="15"/>
              <w:rPr>
                <w:rFonts w:ascii="Segoe UI" w:hAnsi="Segoe UI" w:cs="Segoe UI"/>
              </w:rPr>
            </w:pPr>
            <w:r w:rsidRPr="000703B2">
              <w:rPr>
                <w:rFonts w:ascii="Segoe UI" w:hAnsi="Segoe UI" w:cs="Segoe UI"/>
              </w:rPr>
              <w:t>500</w:t>
            </w:r>
          </w:p>
        </w:tc>
        <w:tc>
          <w:tcPr>
            <w:tcW w:w="1265" w:type="dxa"/>
          </w:tcPr>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p>
          <w:p w:rsidR="00C40BDB" w:rsidRPr="000703B2" w:rsidRDefault="00C40BDB" w:rsidP="00F50A3D">
            <w:pPr>
              <w:pStyle w:val="TableParagraph"/>
              <w:rPr>
                <w:rFonts w:ascii="Segoe UI" w:hAnsi="Segoe UI" w:cs="Segoe UI"/>
              </w:rPr>
            </w:pPr>
            <w:r w:rsidRPr="000703B2">
              <w:rPr>
                <w:rFonts w:ascii="Segoe UI" w:hAnsi="Segoe UI" w:cs="Segoe UI"/>
              </w:rPr>
              <w:t>R$ 45,00</w:t>
            </w:r>
          </w:p>
        </w:tc>
      </w:tr>
      <w:tr w:rsidR="00C40BDB" w:rsidRPr="000703B2" w:rsidTr="00C40BDB">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5643" w:type="dxa"/>
          </w:tcPr>
          <w:p w:rsidR="00C40BDB" w:rsidRPr="000703B2" w:rsidRDefault="00C40BDB" w:rsidP="00F50A3D">
            <w:pPr>
              <w:pStyle w:val="TableParagraph"/>
              <w:spacing w:line="266" w:lineRule="exact"/>
              <w:ind w:left="1857" w:right="54" w:hanging="1762"/>
              <w:rPr>
                <w:rFonts w:ascii="Segoe UI" w:hAnsi="Segoe UI" w:cs="Segoe UI"/>
                <w:w w:val="135"/>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r w:rsidRPr="000703B2">
              <w:rPr>
                <w:rFonts w:ascii="Segoe UI" w:hAnsi="Segoe UI" w:cs="Segoe UI"/>
                <w:spacing w:val="41"/>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C40BDB" w:rsidRPr="000703B2" w:rsidRDefault="00C40BDB" w:rsidP="00F50A3D">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lastRenderedPageBreak/>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C40BDB" w:rsidRPr="000703B2" w:rsidRDefault="00C40BDB" w:rsidP="00F50A3D">
            <w:pPr>
              <w:pStyle w:val="TableParagraph"/>
              <w:spacing w:line="266" w:lineRule="exact"/>
              <w:ind w:left="1857" w:right="54" w:hanging="1762"/>
              <w:rPr>
                <w:rFonts w:ascii="Segoe UI" w:hAnsi="Segoe UI" w:cs="Segoe UI"/>
              </w:rPr>
            </w:pPr>
            <w:r w:rsidRPr="000703B2">
              <w:rPr>
                <w:rFonts w:ascii="Segoe UI" w:hAnsi="Segoe UI" w:cs="Segoe UI"/>
                <w:w w:val="115"/>
              </w:rPr>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128" w:type="dxa"/>
          </w:tcPr>
          <w:p w:rsidR="00C40BDB" w:rsidRPr="000703B2" w:rsidRDefault="00C40BDB" w:rsidP="00F50A3D">
            <w:pPr>
              <w:pStyle w:val="TableParagraph"/>
              <w:spacing w:before="141"/>
              <w:ind w:left="230" w:right="222"/>
              <w:jc w:val="center"/>
              <w:rPr>
                <w:rFonts w:ascii="Segoe UI" w:hAnsi="Segoe UI" w:cs="Segoe UI"/>
              </w:rPr>
            </w:pPr>
            <w:r w:rsidRPr="000703B2">
              <w:rPr>
                <w:rFonts w:ascii="Segoe UI" w:hAnsi="Segoe UI" w:cs="Segoe UI"/>
                <w:w w:val="120"/>
              </w:rPr>
              <w:lastRenderedPageBreak/>
              <w:t>PCT.</w:t>
            </w:r>
          </w:p>
        </w:tc>
        <w:tc>
          <w:tcPr>
            <w:tcW w:w="845" w:type="dxa"/>
          </w:tcPr>
          <w:p w:rsidR="00C40BDB" w:rsidRPr="000703B2" w:rsidRDefault="00C40BDB" w:rsidP="00C40BDB">
            <w:pPr>
              <w:pStyle w:val="TableParagraph"/>
              <w:spacing w:before="141"/>
              <w:ind w:right="15"/>
              <w:rPr>
                <w:rFonts w:ascii="Segoe UI" w:hAnsi="Segoe UI" w:cs="Segoe UI"/>
              </w:rPr>
            </w:pPr>
            <w:r w:rsidRPr="000703B2">
              <w:rPr>
                <w:rFonts w:ascii="Segoe UI" w:hAnsi="Segoe UI" w:cs="Segoe UI"/>
              </w:rPr>
              <w:t>500</w:t>
            </w:r>
          </w:p>
        </w:tc>
        <w:tc>
          <w:tcPr>
            <w:tcW w:w="1265" w:type="dxa"/>
          </w:tcPr>
          <w:p w:rsidR="00C40BDB" w:rsidRPr="000703B2" w:rsidRDefault="00C40BDB" w:rsidP="00C40BDB">
            <w:pPr>
              <w:pStyle w:val="TableParagraph"/>
              <w:spacing w:before="141"/>
              <w:ind w:right="146"/>
              <w:rPr>
                <w:rFonts w:ascii="Segoe UI" w:hAnsi="Segoe UI" w:cs="Segoe UI"/>
              </w:rPr>
            </w:pPr>
            <w:r w:rsidRPr="000703B2">
              <w:rPr>
                <w:rFonts w:ascii="Segoe UI" w:hAnsi="Segoe UI" w:cs="Segoe UI"/>
              </w:rPr>
              <w:t>R$ 45,00</w:t>
            </w:r>
          </w:p>
        </w:tc>
      </w:tr>
    </w:tbl>
    <w:p w:rsidR="00305564" w:rsidRPr="000703B2" w:rsidRDefault="00305564" w:rsidP="00305564">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1.2. O prazo do contrato é de 12 (doze) meses contados da assinatura do Contrato Administrativo.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1.3. O objeto desta contratação não se enquadrada como sendo bem de luxo.</w:t>
      </w: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2. Da fundamentação da contratação administrativa</w:t>
      </w:r>
    </w:p>
    <w:p w:rsidR="005570AC"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2.1. A fundamentação da contratação administrativa como um todo está no Estudo Técnico Preliminar – ETP – (§ 1º do art. 18 da Lei nº. 14.133/2021).</w:t>
      </w:r>
    </w:p>
    <w:p w:rsidR="005570AC" w:rsidRPr="000703B2" w:rsidRDefault="005570AC"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3. Da descrição da solução como um todo, considerando todo o ciclo de vida do objeto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3.1. A descrição da solução como um todo está no ETP (inciso VII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Dos requisitos da contratação administrativa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Os requisitos da contratação administrativa estão no ETP (inciso III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 xml:space="preserve">5. Do modelo de execução do objeto </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5.1. O prazo de entrega é de </w:t>
      </w:r>
      <w:r w:rsidR="00214F53" w:rsidRPr="000703B2">
        <w:rPr>
          <w:rFonts w:ascii="Segoe UI" w:eastAsia="Segoe UI" w:hAnsi="Segoe UI" w:cs="Segoe UI"/>
        </w:rPr>
        <w:t>1</w:t>
      </w:r>
      <w:r w:rsidRPr="000703B2">
        <w:rPr>
          <w:rFonts w:ascii="Segoe UI" w:eastAsia="Segoe UI" w:hAnsi="Segoe UI" w:cs="Segoe UI"/>
        </w:rPr>
        <w:t xml:space="preserve">0 dias, contados da Ordem de Fornecimento – OF – em remessa </w:t>
      </w:r>
      <w:r w:rsidR="00214F53" w:rsidRPr="000703B2">
        <w:rPr>
          <w:rFonts w:ascii="Segoe UI" w:eastAsia="Segoe UI" w:hAnsi="Segoe UI" w:cs="Segoe UI"/>
        </w:rPr>
        <w:t>parcelada.</w:t>
      </w:r>
    </w:p>
    <w:p w:rsidR="00C23AC6" w:rsidRPr="000703B2" w:rsidRDefault="00C23AC6" w:rsidP="00C23AC6">
      <w:pPr>
        <w:pStyle w:val="PargrafodaLista"/>
        <w:spacing w:after="160" w:line="300" w:lineRule="auto"/>
        <w:ind w:left="0"/>
        <w:contextualSpacing w:val="0"/>
        <w:jc w:val="both"/>
        <w:rPr>
          <w:rFonts w:ascii="Segoe UI" w:hAnsi="Segoe UI" w:cs="Segoe UI"/>
        </w:rPr>
      </w:pPr>
      <w:r w:rsidRPr="000703B2">
        <w:rPr>
          <w:rFonts w:ascii="Segoe UI" w:hAnsi="Segoe UI" w:cs="Segoe UI"/>
        </w:rPr>
        <w:t>5.2. Os bens deverão ser entregues no seguinte endereço: Av. José Antônio Santana, nº. 555, bairro centro, cidade de São Sebastião do Anta, estado de Minas Gerais.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5.3. Caso não seja possível </w:t>
      </w:r>
      <w:r w:rsidR="005570AC" w:rsidRPr="000703B2">
        <w:rPr>
          <w:rFonts w:ascii="Segoe UI" w:eastAsia="Segoe UI" w:hAnsi="Segoe UI" w:cs="Segoe UI"/>
        </w:rPr>
        <w:t>a entrega</w:t>
      </w:r>
      <w:r w:rsidRPr="000703B2">
        <w:rPr>
          <w:rFonts w:ascii="Segoe UI" w:eastAsia="Segoe UI" w:hAnsi="Segoe UI" w:cs="Segoe UI"/>
        </w:rPr>
        <w:t>, a contratada deverá comunicar as razões respectivas com pelo menos 5 (cinco) dias úteis de antecedência para que qualquer pleito de prorrogação de prazo seja analisado, ressalvadas situações de caso fortuito e força maior.</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5.4. Os bens serão recebidos provisoriamente, de forma sumária, no prazo de 01 (um) dia, pelo(a) servidor(a) público(a) municipal pelo acompanhamento e fiscalização do contrato administrativo, para efeito de posterior verificação de sua conformidade com as especificações constantes neste TR e na proposta.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5.5. Os bens poderão ser rejeitados, no todo ou em parte, quando em desacordo com as especificações constantes neste TR e na proposta, devendo ser substituídos no prazo de 05 (cinco) dias úteis, a contar da notificação da contratada, às suas custas, sem prejuízo da aplicação das penalidades.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5.6. Os bens serão recebidos definitivamente no prazo de 03 (três) dias úteis, pelo(a) servidor(a) público(a) municipal ou comissão, contados do recebimento provisório, após a verificação da qualidade e quantidade do material e consequente aceitação mediante termo detalhado.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5.7. Na hipótese de a verificação a que se refere o subitem anterior não ser procedida dentro do prazo fixado, reputar-se-á como realizada, consumando-se o recebimento definitivo no dia do esgotamento do prazo.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5.8. O recebimento provisório ou definitivo não excluirá a responsabilidade civil pela solidez e pela segurança do serviço nem a responsabilidade ético-profissional pela perfeita execução do contrato administrativo.</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Do modelo de gestão do contrato administrativo</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rPr>
        <w:t xml:space="preserve">6.1. </w:t>
      </w:r>
      <w:r w:rsidRPr="000703B2">
        <w:rPr>
          <w:rFonts w:ascii="Segoe UI" w:hAnsi="Segoe UI" w:cs="Segoe UI"/>
          <w:color w:val="auto"/>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C23AC6" w:rsidRPr="000703B2" w:rsidRDefault="00C23AC6" w:rsidP="00C23AC6">
      <w:pPr>
        <w:pStyle w:val="Nivel2"/>
        <w:spacing w:before="0" w:after="160" w:line="300" w:lineRule="auto"/>
        <w:rPr>
          <w:rFonts w:ascii="Segoe UI" w:hAnsi="Segoe UI" w:cs="Segoe UI"/>
          <w:color w:val="auto"/>
        </w:rPr>
      </w:pPr>
      <w:bookmarkStart w:id="0" w:name="art115§1"/>
      <w:bookmarkStart w:id="1" w:name="art115§5"/>
      <w:bookmarkEnd w:id="0"/>
      <w:bookmarkEnd w:id="1"/>
      <w:r w:rsidRPr="000703B2">
        <w:rPr>
          <w:rFonts w:ascii="Segoe UI" w:hAnsi="Segoe UI" w:cs="Segoe UI"/>
          <w:color w:val="auto"/>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6.3. A execução do contrato administrativo deverá ser acompanhada e fiscalizada pelo(a) fiscal do contrato administrativos, ou pelos respectivos substitutos (art. 117 da Lei nº. 14.133/2021).</w:t>
      </w:r>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 xml:space="preserve">6.4. </w:t>
      </w:r>
      <w:r w:rsidRPr="000703B2">
        <w:rPr>
          <w:rFonts w:ascii="Segoe UI" w:hAnsi="Segoe UI" w:cs="Segoe UI"/>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2" w:name="art117§2"/>
      <w:bookmarkEnd w:id="2"/>
      <w:r w:rsidRPr="000703B2">
        <w:rPr>
          <w:rFonts w:ascii="Segoe UI" w:hAnsi="Segoe UI" w:cs="Segoe UI"/>
          <w:sz w:val="22"/>
          <w:szCs w:val="22"/>
        </w:rPr>
        <w:lastRenderedPageBreak/>
        <w:t>6.5. O(A) fiscal do contrato administrativo informará a seus superiores, em tempo hábil para a adoção das medidas convenientes, a situação que demandar decisão ou providência que ultrapasse sua competência (§ 2º do art. 117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t>6.6. A Contratada será obrigada a reparar, corrigir, remover, reconstruir ou substituir, a suas expensas, no total ou em parte, o objeto do contrato em que se verificarem vícios, defeitos ou incorreções resultantes de sua execução ou de materiais nela empregados (art. 119 da Lei nº. 14.133/2021).</w:t>
      </w:r>
    </w:p>
    <w:p w:rsidR="00C23AC6" w:rsidRPr="000703B2" w:rsidRDefault="00C23AC6" w:rsidP="00C23AC6">
      <w:pPr>
        <w:pStyle w:val="Nivel2"/>
        <w:spacing w:before="0" w:after="160" w:line="300" w:lineRule="auto"/>
        <w:rPr>
          <w:rFonts w:ascii="Segoe UI" w:hAnsi="Segoe UI" w:cs="Segoe UI"/>
          <w:color w:val="auto"/>
        </w:rPr>
      </w:pPr>
      <w:bookmarkStart w:id="3" w:name="art120"/>
      <w:bookmarkEnd w:id="3"/>
      <w:r w:rsidRPr="000703B2">
        <w:rPr>
          <w:rFonts w:ascii="Segoe UI" w:hAnsi="Segoe UI" w:cs="Segoe UI"/>
          <w:color w:val="auto"/>
        </w:rPr>
        <w:t>6.7. A Contratada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4" w:name="art121"/>
      <w:bookmarkEnd w:id="4"/>
    </w:p>
    <w:p w:rsidR="00C23AC6" w:rsidRPr="000703B2" w:rsidRDefault="00C23AC6" w:rsidP="00C23AC6">
      <w:pPr>
        <w:pStyle w:val="Nivel2"/>
        <w:spacing w:before="0" w:after="160" w:line="300" w:lineRule="auto"/>
        <w:rPr>
          <w:rFonts w:ascii="Segoe UI" w:hAnsi="Segoe UI" w:cs="Segoe UI"/>
          <w:color w:val="auto"/>
        </w:rPr>
      </w:pPr>
      <w:r w:rsidRPr="000703B2">
        <w:rPr>
          <w:rFonts w:ascii="Segoe UI" w:hAnsi="Segoe UI" w:cs="Segoe UI"/>
          <w:color w:val="auto"/>
        </w:rPr>
        <w:t>6.8. Somente a Contratada será responsável pelos encargos trabalhistas, previdenciários, fiscais e comerciais resultantes da execução do contrato administrativo (art. 121 da Lei nº. 14.133/2021).</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bookmarkStart w:id="5" w:name="art121§1"/>
      <w:bookmarkEnd w:id="5"/>
      <w:r w:rsidRPr="000703B2">
        <w:rPr>
          <w:rFonts w:ascii="Segoe UI" w:hAnsi="Segoe UI" w:cs="Segoe UI"/>
          <w:sz w:val="22"/>
          <w:szCs w:val="22"/>
        </w:rPr>
        <w:t>6.9. A inadimplência da Contratada em relação aos encargos trabalhistas, fiscais e comerciais não transferirá à Administração a responsabilidade pelo seu pagamento e não poderá onerar o objeto do contrato administrativo (§ 1º do art. 121 da Lei nº. 14.133/2021).</w:t>
      </w:r>
      <w:bookmarkStart w:id="6" w:name="art122"/>
      <w:bookmarkStart w:id="7" w:name="art122§1"/>
      <w:bookmarkStart w:id="8" w:name="art122§2"/>
      <w:bookmarkStart w:id="9" w:name="art122§3"/>
      <w:bookmarkStart w:id="10" w:name="art123"/>
      <w:bookmarkEnd w:id="6"/>
      <w:bookmarkEnd w:id="7"/>
      <w:bookmarkEnd w:id="8"/>
      <w:bookmarkEnd w:id="9"/>
      <w:bookmarkEnd w:id="10"/>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t>6.10. As comunicações entre a Administração e a contratada devem ser realizadas por escrito sempre que o ato exigir tal formalidade, admitindo-se, excepcionalmente, o uso de mensagem eletrônica para esse fim, tal como: e-mail.</w:t>
      </w:r>
    </w:p>
    <w:p w:rsidR="00C23AC6" w:rsidRPr="000703B2" w:rsidRDefault="00C23AC6" w:rsidP="00C23AC6">
      <w:pPr>
        <w:pStyle w:val="Nivel3"/>
        <w:tabs>
          <w:tab w:val="clear" w:pos="360"/>
        </w:tabs>
        <w:spacing w:before="0" w:after="160" w:line="300" w:lineRule="auto"/>
        <w:ind w:left="0"/>
        <w:contextualSpacing w:val="0"/>
        <w:rPr>
          <w:rFonts w:ascii="Segoe UI" w:hAnsi="Segoe UI" w:cs="Segoe UI"/>
          <w:sz w:val="22"/>
          <w:szCs w:val="22"/>
        </w:rPr>
      </w:pPr>
      <w:r w:rsidRPr="000703B2">
        <w:rPr>
          <w:rFonts w:ascii="Segoe UI" w:hAnsi="Segoe UI" w:cs="Segoe UI"/>
          <w:sz w:val="22"/>
          <w:szCs w:val="22"/>
        </w:rPr>
        <w:t>6.11. A Administração poderá convocar representante da empresa para adoção de providências que devam ser cumpridas de imediato.</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Dos critérios de medição e de pagamento</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7.1. Não há necessidade de tratar sobre os critérios de medição, pois não se trata de contratação administrativa direta de obras e serviços de engenharia.</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7.2. O pagamento será em até 10 (dez) dias úteis do recebimento da nota fiscal, acompanhado da comprovação de regularidade fiscal, trabalhista e social;</w:t>
      </w:r>
    </w:p>
    <w:p w:rsidR="00C23AC6" w:rsidRPr="000703B2" w:rsidRDefault="00C23AC6" w:rsidP="00C23AC6">
      <w:pPr>
        <w:pStyle w:val="Nivel2"/>
        <w:spacing w:before="0" w:after="160" w:line="300" w:lineRule="auto"/>
        <w:rPr>
          <w:rFonts w:ascii="Segoe UI" w:hAnsi="Segoe UI" w:cs="Segoe UI"/>
        </w:rPr>
      </w:pPr>
      <w:r w:rsidRPr="000703B2">
        <w:rPr>
          <w:rFonts w:ascii="Segoe UI" w:hAnsi="Segoe UI" w:cs="Segoe UI"/>
        </w:rPr>
        <w:t>7.3. O pagamento somente será realizado mediante a efetiva entrega dos bens nas condições estabelecidas, o que poderá ser comprovado por meio de atestado na nota fiscal correspondente;</w:t>
      </w:r>
    </w:p>
    <w:p w:rsidR="00C23AC6" w:rsidRPr="000703B2" w:rsidRDefault="00C23AC6" w:rsidP="00C23AC6">
      <w:pPr>
        <w:spacing w:line="300" w:lineRule="auto"/>
        <w:jc w:val="both"/>
        <w:rPr>
          <w:rFonts w:ascii="Segoe UI" w:hAnsi="Segoe UI" w:cs="Segoe UI"/>
          <w:color w:val="000000"/>
          <w:lang w:eastAsia="en-US"/>
        </w:rPr>
      </w:pPr>
      <w:r w:rsidRPr="000703B2">
        <w:rPr>
          <w:rFonts w:ascii="Segoe UI" w:hAnsi="Segoe UI" w:cs="Segoe UI"/>
          <w:color w:val="000000"/>
          <w:lang w:eastAsia="en-US"/>
        </w:rPr>
        <w:lastRenderedPageBreak/>
        <w:t xml:space="preserve">7.4. Havendo erro na apresentação da nota fiscal ou dos documentos pertinentes à contratação administrativa, ou, ainda, circunstância que impeça a liquidação da despesa, como, por exemplo: </w:t>
      </w:r>
      <w:r w:rsidRPr="000703B2">
        <w:rPr>
          <w:rFonts w:ascii="Segoe UI" w:hAnsi="Segoe UI" w:cs="Segoe UI"/>
          <w:color w:val="000000"/>
        </w:rPr>
        <w:t>obrigação financeira pendente, decorrente de penalidade imposta ou inadimplência,</w:t>
      </w:r>
      <w:r w:rsidRPr="000703B2">
        <w:rPr>
          <w:rFonts w:ascii="Segoe UI" w:hAnsi="Segoe UI" w:cs="Segoe UI"/>
          <w:color w:val="000000"/>
          <w:lang w:eastAsia="en-US"/>
        </w:rPr>
        <w:t xml:space="preserve"> o pagamento ficará sobrestado até que a contratada providencie as medidas saneadoras. Nesta hipótese, o prazo para pagamento iniciar-se-á após a comprovação da regularização da situação, não acarretando qualquer ônus para o Contratante.</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7.5. O pagamento devido pelo contratante será efetuado por meio ordem bancária, para crédito em banco, agência e conta corrente indicados pela contratada, ou, eventualmente, por outra forma que vier a ser convencionada entre as partes.</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 xml:space="preserve">7.6. Será considerada data do pagamento o dia em que constar como emitida a ordem bancária para pagamento. </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7.7. Uma vez paga a importância discriminada na nota fiscal, a Contratada dará ao Contratante plena, geral e irretratável quitação dos valores nela discriminados, para nada mais vir a reclamar ou exigir a qualquer título, tempo ou forma.</w:t>
      </w:r>
    </w:p>
    <w:p w:rsidR="00C23AC6" w:rsidRPr="000703B2" w:rsidRDefault="00C23AC6" w:rsidP="00C23AC6">
      <w:pPr>
        <w:spacing w:line="300" w:lineRule="auto"/>
        <w:ind w:right="-17"/>
        <w:jc w:val="both"/>
        <w:rPr>
          <w:rFonts w:ascii="Segoe UI" w:hAnsi="Segoe UI" w:cs="Segoe UI"/>
        </w:rPr>
      </w:pPr>
      <w:r w:rsidRPr="000703B2">
        <w:rPr>
          <w:rFonts w:ascii="Segoe UI" w:hAnsi="Segoe UI" w:cs="Segoe UI"/>
        </w:rPr>
        <w:t>7.8. Todo pagamento que vier a ser considerado contratualmente indevido será objeto de ajuste nos pagamentos futuros, quando devidos, ou cobrados diretamente da Contratada.</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7.9. Deverão ser excluídas do faturamento todas e quaisquer ocorrências que não forem de responsabilidade do contratante, assim como aquelas que não correspondem a bens entregues.</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7.10. Os documentos comprobatórios dos pagamentos relativos a tributos, encargos ou contribuições de responsabilidade da Contratada, serão enviados mensalmente ao Contratante quando este assim o exigir.</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7.11. A Contratada deverá entregar os bens acompanhado da correspondente nota fiscal.</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7.12. A nota fiscal deverá ser emitida pela Contratada em inteira conformidade com as exigências legais e contratuais, especialmente as de natureza fiscal, com destaque, quando exigíveis, das retenções tributárias ou previdenciárias.</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7.13. Antes de cada pagamento a Contratada será realizada consulta para verificar a manutenção das regularidades fiscal, social e trabalhista.</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lastRenderedPageBreak/>
        <w:t>7.14. Constatando-se a situação de irregularidade da Contratada, será providenciada sua advertência, por escrito, para que, no prazo de 05 (cinco) dias úteis, regularize sua situação ou, no mesmo prazo, apresente sua defesa administrativa. O prazo poderá ser prorrogado uma vez, por igual período, a critério do Contratante.</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7.15. Não havendo regularização ou sendo a defesa administrativa considerada improcedente, o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7.16. Persistindo a irregularidade, o Contratante deverá adotar as medidas necessárias à rescisão do contrato administrativo nos autos do Processo Administrativo – PA – correspondente, assegurada à contratada a ampla defesa.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 xml:space="preserve">7.17. Havendo a efetiva execução do objeto, os pagamentos serão realizados normalmente, até que se decida pela rescisão do contrato administrativo, caso a contratada não regularize sua situação.  </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color w:val="000000"/>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C23AC6" w:rsidRPr="000703B2" w:rsidRDefault="00C23AC6" w:rsidP="00C23AC6">
      <w:pPr>
        <w:pStyle w:val="PargrafodaLista"/>
        <w:spacing w:after="160" w:line="300" w:lineRule="auto"/>
        <w:ind w:left="0" w:right="-17"/>
        <w:contextualSpacing w:val="0"/>
        <w:jc w:val="both"/>
        <w:rPr>
          <w:rFonts w:ascii="Segoe UI" w:hAnsi="Segoe UI" w:cs="Segoe UI"/>
        </w:rPr>
      </w:pPr>
      <w:r w:rsidRPr="000703B2">
        <w:rPr>
          <w:rFonts w:ascii="Segoe UI" w:hAnsi="Segoe UI" w:cs="Segoe UI"/>
        </w:rPr>
        <w:t xml:space="preserve">7.19. </w:t>
      </w:r>
      <w:r w:rsidRPr="000703B2">
        <w:rPr>
          <w:rFonts w:ascii="Segoe UI" w:hAnsi="Segoe UI" w:cs="Segoe UI"/>
          <w:color w:val="000000"/>
        </w:rPr>
        <w:t>Quando do pagamento, será efetuada a retenção tributária prevista na legislação aplicável.</w:t>
      </w:r>
    </w:p>
    <w:p w:rsidR="00C23AC6" w:rsidRPr="000703B2" w:rsidRDefault="00C23AC6" w:rsidP="00C23AC6">
      <w:pPr>
        <w:pStyle w:val="PargrafodaLista"/>
        <w:spacing w:after="160" w:line="300" w:lineRule="auto"/>
        <w:ind w:left="0" w:right="-17"/>
        <w:contextualSpacing w:val="0"/>
        <w:jc w:val="both"/>
        <w:rPr>
          <w:rFonts w:ascii="Segoe UI" w:hAnsi="Segoe UI" w:cs="Segoe UI"/>
          <w:color w:val="000000"/>
        </w:rPr>
      </w:pPr>
      <w:r w:rsidRPr="000703B2">
        <w:rPr>
          <w:rFonts w:ascii="Segoe UI" w:hAnsi="Segoe UI" w:cs="Segoe UI"/>
          <w:color w:val="000000"/>
        </w:rPr>
        <w:t>7.20. A Contratada regularmente optante pelo Simples Nacional, nos termos da Lei Complementar nº 123/2006, não sofrerá a retenção tributária quanto aos impostos e contribuições abrangidos por aquele regime. No entanto, o pagamento poderá ficar condicionado à apresentação de comprovação, por meio de documento oficial, de que faz jus ao tratamento tributário favorecido previsto na referida Lei.</w:t>
      </w: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8. Da forma e critérios de seleção do(a) fornecedor(a)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8.1. O(A) fornecedor(a) será selecionado por meio da realização de Pregão, na forma </w:t>
      </w:r>
      <w:proofErr w:type="gramStart"/>
      <w:r w:rsidRPr="000703B2">
        <w:rPr>
          <w:rFonts w:ascii="Segoe UI" w:eastAsia="Segoe UI" w:hAnsi="Segoe UI" w:cs="Segoe UI"/>
        </w:rPr>
        <w:t>eletrônico,  tendo</w:t>
      </w:r>
      <w:proofErr w:type="gramEnd"/>
      <w:r w:rsidRPr="000703B2">
        <w:rPr>
          <w:rFonts w:ascii="Segoe UI" w:eastAsia="Segoe UI" w:hAnsi="Segoe UI" w:cs="Segoe UI"/>
        </w:rPr>
        <w:t xml:space="preserve"> como critério de julgamento: menor preço </w:t>
      </w:r>
      <w:r w:rsidR="0020794F" w:rsidRPr="000703B2">
        <w:rPr>
          <w:rFonts w:ascii="Segoe UI" w:eastAsia="Segoe UI" w:hAnsi="Segoe UI" w:cs="Segoe UI"/>
        </w:rPr>
        <w:t>GLOBAL/LOTE</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8.2. O modo de disputa </w:t>
      </w:r>
      <w:proofErr w:type="gramStart"/>
      <w:r w:rsidRPr="000703B2">
        <w:rPr>
          <w:rFonts w:ascii="Segoe UI" w:eastAsia="Segoe UI" w:hAnsi="Segoe UI" w:cs="Segoe UI"/>
        </w:rPr>
        <w:t>será :</w:t>
      </w:r>
      <w:proofErr w:type="gramEnd"/>
      <w:r w:rsidRPr="000703B2">
        <w:rPr>
          <w:rFonts w:ascii="Segoe UI" w:eastAsia="Segoe UI" w:hAnsi="Segoe UI" w:cs="Segoe UI"/>
        </w:rPr>
        <w:t xml:space="preserve"> ABERTO</w:t>
      </w: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8.3. Habilitação jurídica: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8.3.1. Empresário individual: inscrição no Registro Público de Empresas Mercantis, a cargo da Junta Comercial respectiva;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8.3.2. Microempreendedor Individual – MEI: Certificado da Condição de Microempreendedor Individual – CCMEI;</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8.3.3. Sociedade empresária, sociedade limitada unipessoal – SLU –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8.3.4. Sociedade empresária estrangeira com atuação permanente no país: Decreto de autorização para funcionamento no Brasil;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8.3.5. Sociedade simples: inscrição do ato constitutivo no Registro Civil de Pessoas Jurídicas do local de sua sede, acompanhada de documento comprobatório de seus administradores;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8.3.8. Os documentos apresentados deverão estar acompanhados de todas as alterações ou da consolidação respectiva.</w:t>
      </w: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8.4. Habilitação fiscal, social e trabalhista: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8.4.1. Cadastro Nacional de Pessoa Jurídica – CNPJ;</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8.4.2. Inscrição no cadastro de contribuintes estadual, relativo ao domicílio ou sede do(a) licitante, pertinente ao seu ramo de atividade e compatível com o objeto contratual;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8.4.3. Prova de regularidade perante a Fazenda Federal;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8.4.4. Prova de regularidade perante a Fazenda Estadual;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8.4.4.1. Caso a licitante seja considerada isento dos tributos estaduais ou distritais relacionados ao objeto, deverá comprovar tal condição mediante a apresentação de </w:t>
      </w:r>
      <w:r w:rsidRPr="000703B2">
        <w:rPr>
          <w:rFonts w:ascii="Segoe UI" w:eastAsia="Segoe UI" w:hAnsi="Segoe UI" w:cs="Segoe UI"/>
        </w:rPr>
        <w:lastRenderedPageBreak/>
        <w:t>certidão ou declaração da Fazenda respectiva do seu domicílio ou sede, ou por meio de outro documento equivalente, na forma da respectiva legislação de regência.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8.4.5. Prova de regularidade perante a Fazenda Municipal;</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8.4.6. Prova de regularidade relativo à Seguridade Social e ao Fundo de Garantia de Tempo de Serviço – FGTS –, que demonstre cumprimento dos encargos sociais instituídos por lei;</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8.4.7. Prova de regularidade perante a Justiça do Trabalho;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8.4.8. Cumprimento do disposto no inciso XXXIII do art. 7º da Constituição da República de 1988 – CR88. </w:t>
      </w:r>
    </w:p>
    <w:p w:rsidR="00C23AC6" w:rsidRDefault="00C23AC6" w:rsidP="00C23AC6">
      <w:pPr>
        <w:spacing w:line="300" w:lineRule="auto"/>
        <w:jc w:val="both"/>
        <w:rPr>
          <w:rFonts w:ascii="Segoe UI" w:eastAsia="Segoe UI" w:hAnsi="Segoe UI" w:cs="Segoe UI"/>
        </w:rPr>
      </w:pPr>
      <w:r w:rsidRPr="000703B2">
        <w:rPr>
          <w:rFonts w:ascii="Segoe UI" w:eastAsia="Segoe UI" w:hAnsi="Segoe UI" w:cs="Segoe UI"/>
        </w:rPr>
        <w:t>8.4.9. Certidão negativa de feitos sobre falência expedida pelo distribuidor da sede da licitante.</w:t>
      </w:r>
    </w:p>
    <w:p w:rsidR="000703B2" w:rsidRPr="000703B2" w:rsidRDefault="000703B2" w:rsidP="000703B2">
      <w:pPr>
        <w:spacing w:line="300" w:lineRule="auto"/>
        <w:jc w:val="both"/>
        <w:rPr>
          <w:rFonts w:ascii="Segoe UI" w:eastAsia="Segoe UI" w:hAnsi="Segoe UI" w:cs="Segoe UI"/>
        </w:rPr>
      </w:pPr>
      <w:r>
        <w:rPr>
          <w:rFonts w:ascii="Segoe UI" w:eastAsia="Segoe UI" w:hAnsi="Segoe UI" w:cs="Segoe UI"/>
        </w:rPr>
        <w:t>8</w:t>
      </w:r>
      <w:r w:rsidRPr="000703B2">
        <w:rPr>
          <w:rFonts w:ascii="Segoe UI" w:eastAsia="Segoe UI" w:hAnsi="Segoe UI" w:cs="Segoe UI"/>
        </w:rPr>
        <w:t>.</w:t>
      </w:r>
      <w:r>
        <w:rPr>
          <w:rFonts w:ascii="Segoe UI" w:eastAsia="Segoe UI" w:hAnsi="Segoe UI" w:cs="Segoe UI"/>
        </w:rPr>
        <w:t>4</w:t>
      </w:r>
      <w:r w:rsidRPr="000703B2">
        <w:rPr>
          <w:rFonts w:ascii="Segoe UI" w:eastAsia="Segoe UI" w:hAnsi="Segoe UI" w:cs="Segoe UI"/>
        </w:rPr>
        <w:t>.</w:t>
      </w:r>
      <w:r>
        <w:rPr>
          <w:rFonts w:ascii="Segoe UI" w:eastAsia="Segoe UI" w:hAnsi="Segoe UI" w:cs="Segoe UI"/>
        </w:rPr>
        <w:t>10</w:t>
      </w:r>
      <w:r w:rsidRPr="000703B2">
        <w:rPr>
          <w:rFonts w:ascii="Segoe UI" w:eastAsia="Segoe UI" w:hAnsi="Segoe UI" w:cs="Segoe UI"/>
        </w:rPr>
        <w:t xml:space="preserve">. Alvará Sanitário </w:t>
      </w:r>
      <w:r w:rsidRPr="000703B2">
        <w:rPr>
          <w:rFonts w:ascii="Segoe UI" w:hAnsi="Segoe UI" w:cs="Segoe UI"/>
        </w:rPr>
        <w:t xml:space="preserve">expedido pela Secretaria Municipal ou estadual de Saúde </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8.4.</w:t>
      </w:r>
      <w:r w:rsidR="000703B2">
        <w:rPr>
          <w:rFonts w:ascii="Segoe UI" w:eastAsia="Segoe UI" w:hAnsi="Segoe UI" w:cs="Segoe UI"/>
        </w:rPr>
        <w:t>11</w:t>
      </w:r>
      <w:r w:rsidRPr="000703B2">
        <w:rPr>
          <w:rFonts w:ascii="Segoe UI" w:eastAsia="Segoe UI" w:hAnsi="Segoe UI" w:cs="Segoe UI"/>
        </w:rPr>
        <w:t xml:space="preserve">.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spacing w:line="300" w:lineRule="auto"/>
        <w:jc w:val="both"/>
        <w:rPr>
          <w:rFonts w:ascii="Segoe UI" w:eastAsia="Segoe UI" w:hAnsi="Segoe UI" w:cs="Segoe UI"/>
          <w:b/>
        </w:rPr>
      </w:pPr>
      <w:r w:rsidRPr="000703B2">
        <w:rPr>
          <w:rFonts w:ascii="Segoe UI" w:eastAsia="Segoe UI" w:hAnsi="Segoe UI" w:cs="Segoe UI"/>
          <w:b/>
        </w:rPr>
        <w:t>8.5. Habilitação por declaração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8.5.1. Declaração de que cumpre as exigências de reserva de cargos para pessoa com deficiência e para reabilitação da Previdência Social, previstas em lei e outras normas específicas </w:t>
      </w:r>
      <w:r w:rsidRPr="000703B2">
        <w:rPr>
          <w:rFonts w:ascii="Segoe UI" w:eastAsia="Segoe UI" w:hAnsi="Segoe UI" w:cs="Segoe UI"/>
          <w:b/>
          <w:color w:val="000000"/>
        </w:rPr>
        <w:t xml:space="preserve">ou </w:t>
      </w:r>
      <w:r w:rsidRPr="000703B2">
        <w:rPr>
          <w:rFonts w:ascii="Segoe UI" w:eastAsia="Segoe UI" w:hAnsi="Segoe UI" w:cs="Segoe UI"/>
          <w:color w:val="000000"/>
        </w:rPr>
        <w:t>é desobrigado de cumprir as exigências de reserva de cargos para pessoa com deficiência e para reabilitação da Previdência Social, conforme previsto em lei e outras normas específica</w:t>
      </w:r>
      <w:r w:rsidRPr="000703B2">
        <w:rPr>
          <w:rFonts w:ascii="Segoe UI" w:eastAsia="Segoe UI" w:hAnsi="Segoe UI" w:cs="Segoe UI"/>
        </w:rPr>
        <w:t>.</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8.6. Se a licitante for a matriz, todos os documentos deverão estar em nome da matriz, e se a licitante for a filial, todos os documentos deverão estar em nome da filial, exceto para atestados de capacidade técnica, caso exigidos, e no caso daqueles documentos que, pela própria natureza, comprovadamente, forem emitidos somente em nome da matriz.</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8.7. Após a entrega dos documentos para habilitação, não será permitida a substituição ou apresentação de novos documentos, salvo em sede de diligência, para:</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8.7.1. </w:t>
      </w:r>
      <w:proofErr w:type="gramStart"/>
      <w:r w:rsidRPr="000703B2">
        <w:rPr>
          <w:rFonts w:ascii="Segoe UI" w:eastAsia="Segoe UI" w:hAnsi="Segoe UI" w:cs="Segoe UI"/>
        </w:rPr>
        <w:t>complementação</w:t>
      </w:r>
      <w:proofErr w:type="gramEnd"/>
      <w:r w:rsidRPr="000703B2">
        <w:rPr>
          <w:rFonts w:ascii="Segoe UI" w:eastAsia="Segoe UI" w:hAnsi="Segoe UI" w:cs="Segoe UI"/>
        </w:rPr>
        <w:t xml:space="preserve"> de informações acerca dos documentos já apresentados pela(s) licitante(s) e desde que necessária para apurar fatos existentes à época da abertura do certame;</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lastRenderedPageBreak/>
        <w:t xml:space="preserve">8.7.2. </w:t>
      </w:r>
      <w:proofErr w:type="gramStart"/>
      <w:r w:rsidRPr="000703B2">
        <w:rPr>
          <w:rFonts w:ascii="Segoe UI" w:eastAsia="Segoe UI" w:hAnsi="Segoe UI" w:cs="Segoe UI"/>
        </w:rPr>
        <w:t>atualização</w:t>
      </w:r>
      <w:proofErr w:type="gramEnd"/>
      <w:r w:rsidRPr="000703B2">
        <w:rPr>
          <w:rFonts w:ascii="Segoe UI" w:eastAsia="Segoe UI" w:hAnsi="Segoe UI" w:cs="Segoe UI"/>
        </w:rPr>
        <w:t xml:space="preserve"> de documentos cuja validade tenha expirado após a data de recebimento das propostas.</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8.8. Na análise dos documentos de habilitação, a comissão de licitação, após provocação do(a) Pregoeiro(a), poderá sanar erros ou falhas que não alterem a substância dos documentos e sua validade jurídica, mediante despacho fundamentado registrado e acessível a todos, atribuindo-lhes eficácia para fins de habilitação e classificação. </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8.9. Os documentos de habilitação poderá ser:</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8.9.1. </w:t>
      </w:r>
      <w:proofErr w:type="gramStart"/>
      <w:r w:rsidRPr="000703B2">
        <w:rPr>
          <w:rFonts w:ascii="Segoe UI" w:eastAsia="Segoe UI" w:hAnsi="Segoe UI" w:cs="Segoe UI"/>
        </w:rPr>
        <w:t>apresentada</w:t>
      </w:r>
      <w:proofErr w:type="gramEnd"/>
      <w:r w:rsidRPr="000703B2">
        <w:rPr>
          <w:rFonts w:ascii="Segoe UI" w:eastAsia="Segoe UI" w:hAnsi="Segoe UI" w:cs="Segoe UI"/>
        </w:rPr>
        <w:t xml:space="preserve"> em original, por cópia ou por qualquer outro meio expressamente admitido pela Administração;</w:t>
      </w:r>
    </w:p>
    <w:p w:rsidR="00C23AC6" w:rsidRPr="000703B2" w:rsidRDefault="00C23AC6" w:rsidP="00C23AC6">
      <w:pPr>
        <w:spacing w:line="300" w:lineRule="auto"/>
        <w:jc w:val="both"/>
        <w:rPr>
          <w:rFonts w:ascii="Segoe UI" w:eastAsia="Segoe UI" w:hAnsi="Segoe UI" w:cs="Segoe UI"/>
        </w:rPr>
      </w:pPr>
      <w:r w:rsidRPr="000703B2">
        <w:rPr>
          <w:rFonts w:ascii="Segoe UI" w:eastAsia="Segoe UI" w:hAnsi="Segoe UI" w:cs="Segoe UI"/>
        </w:rPr>
        <w:t xml:space="preserve">8.9.2. </w:t>
      </w:r>
      <w:proofErr w:type="gramStart"/>
      <w:r w:rsidRPr="000703B2">
        <w:rPr>
          <w:rFonts w:ascii="Segoe UI" w:eastAsia="Segoe UI" w:hAnsi="Segoe UI" w:cs="Segoe UI"/>
        </w:rPr>
        <w:t>substituída</w:t>
      </w:r>
      <w:proofErr w:type="gramEnd"/>
      <w:r w:rsidRPr="000703B2">
        <w:rPr>
          <w:rFonts w:ascii="Segoe UI" w:eastAsia="Segoe UI" w:hAnsi="Segoe UI" w:cs="Segoe UI"/>
        </w:rPr>
        <w:t xml:space="preserve"> por registro cadastral emitido pela Administração, desde que o registro tenha sido feito em obediência ao disposta na Lei nº. 14.133/2021.</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9. Da estimativa do valor da contratação administrativa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A estimativa do valor da contratação administrativa está no ETP (inciso VI do § 1º do art. 18 da Lei nº. 14.133/2021).</w:t>
      </w:r>
    </w:p>
    <w:p w:rsidR="00C23AC6" w:rsidRPr="000703B2" w:rsidRDefault="00C23AC6" w:rsidP="00C23AC6">
      <w:pPr>
        <w:tabs>
          <w:tab w:val="left" w:pos="2268"/>
        </w:tabs>
        <w:spacing w:after="0" w:line="300" w:lineRule="auto"/>
        <w:jc w:val="both"/>
        <w:rPr>
          <w:rFonts w:ascii="Segoe UI" w:eastAsia="Segoe UI" w:hAnsi="Segoe UI" w:cs="Segoe UI"/>
          <w:b/>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Da adequação orçamentária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As despesas decorrentes desta contratação administrativa correrão à conta de recursos específicos consignados no orçamento geral do Município de São Sebastião do Anta.</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10.2. A contratação administrativa será atendida pela seguinte dotação orçamentária:</w:t>
      </w:r>
    </w:p>
    <w:p w:rsidR="008F5D9B" w:rsidRPr="000703B2" w:rsidRDefault="008930BC" w:rsidP="008F5D9B">
      <w:pPr>
        <w:spacing w:after="200" w:line="276" w:lineRule="auto"/>
        <w:jc w:val="both"/>
        <w:rPr>
          <w:rFonts w:ascii="Segoe UI" w:eastAsia="Segoe UI" w:hAnsi="Segoe UI" w:cs="Segoe UI"/>
        </w:rPr>
      </w:pPr>
      <w:r w:rsidRPr="000703B2">
        <w:rPr>
          <w:rFonts w:ascii="Segoe UI" w:eastAsia="Segoe UI" w:hAnsi="Segoe UI" w:cs="Segoe UI"/>
        </w:rPr>
        <w:t xml:space="preserve">0203 1236500041004 339030 – 175/176/ 0205 1030100071040 2064 339030 – 363/ </w:t>
      </w:r>
    </w:p>
    <w:p w:rsidR="008930BC" w:rsidRPr="000703B2" w:rsidRDefault="008930BC" w:rsidP="008F5D9B">
      <w:pPr>
        <w:spacing w:after="200" w:line="276" w:lineRule="auto"/>
        <w:jc w:val="both"/>
        <w:rPr>
          <w:rFonts w:ascii="Segoe UI" w:eastAsia="Segoe UI" w:hAnsi="Segoe UI" w:cs="Segoe UI"/>
        </w:rPr>
      </w:pPr>
      <w:r w:rsidRPr="000703B2">
        <w:rPr>
          <w:rFonts w:ascii="Segoe UI" w:eastAsia="Segoe UI" w:hAnsi="Segoe UI" w:cs="Segoe UI"/>
        </w:rPr>
        <w:t xml:space="preserve">0205 1030100071040 </w:t>
      </w:r>
      <w:r w:rsidRPr="000703B2">
        <w:rPr>
          <w:rFonts w:ascii="Segoe UI" w:eastAsia="Segoe UI" w:hAnsi="Segoe UI" w:cs="Segoe UI"/>
        </w:rPr>
        <w:t>2065</w:t>
      </w:r>
      <w:r w:rsidRPr="000703B2">
        <w:rPr>
          <w:rFonts w:ascii="Segoe UI" w:eastAsia="Segoe UI" w:hAnsi="Segoe UI" w:cs="Segoe UI"/>
        </w:rPr>
        <w:t xml:space="preserve"> 339030 – 3</w:t>
      </w:r>
      <w:r w:rsidRPr="000703B2">
        <w:rPr>
          <w:rFonts w:ascii="Segoe UI" w:eastAsia="Segoe UI" w:hAnsi="Segoe UI" w:cs="Segoe UI"/>
        </w:rPr>
        <w:t>80</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10.3. A dotação relativa aos exercícios financeiros subsequentes será indicada após aprovação da Lei Orçamentária respectiva e liberação dos créditos correspondentes, mediante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C23AC6" w:rsidRPr="000703B2" w:rsidRDefault="00C23AC6" w:rsidP="00C23AC6">
      <w:pPr>
        <w:tabs>
          <w:tab w:val="left" w:pos="2268"/>
        </w:tabs>
        <w:spacing w:after="0" w:line="300" w:lineRule="auto"/>
        <w:jc w:val="both"/>
        <w:rPr>
          <w:rFonts w:ascii="Segoe UI" w:eastAsia="Segoe UI" w:hAnsi="Segoe UI" w:cs="Segoe UI"/>
        </w:rPr>
      </w:pPr>
    </w:p>
    <w:p w:rsidR="00C23AC6" w:rsidRPr="000703B2" w:rsidRDefault="00C23AC6" w:rsidP="00C23AC6">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Da especificação da garantia exigida e das condições de manutenção e assistência técnica, quando for o caso</w:t>
      </w:r>
    </w:p>
    <w:p w:rsidR="00C23AC6" w:rsidRPr="000703B2" w:rsidRDefault="00C23AC6" w:rsidP="00C23AC6">
      <w:pPr>
        <w:tabs>
          <w:tab w:val="left" w:pos="2268"/>
        </w:tabs>
        <w:spacing w:after="0" w:line="300" w:lineRule="auto"/>
        <w:jc w:val="both"/>
        <w:rPr>
          <w:rFonts w:ascii="Segoe UI" w:eastAsia="Segoe UI" w:hAnsi="Segoe UI" w:cs="Segoe UI"/>
        </w:rPr>
      </w:pPr>
      <w:r w:rsidRPr="000703B2">
        <w:rPr>
          <w:rFonts w:ascii="Segoe UI" w:eastAsia="Segoe UI" w:hAnsi="Segoe UI" w:cs="Segoe UI"/>
        </w:rPr>
        <w:t>11.1. A especificação da garantia exigida e das condições de manutenção e assistência técnica está no ETP (inciso VI do § 1º do art. 18 da Lei nº. 14.133/2021).</w:t>
      </w:r>
    </w:p>
    <w:p w:rsidR="00360CD4" w:rsidRPr="000703B2" w:rsidRDefault="00360CD4" w:rsidP="00C23AC6">
      <w:pPr>
        <w:tabs>
          <w:tab w:val="left" w:pos="2268"/>
        </w:tabs>
        <w:spacing w:after="0" w:line="300" w:lineRule="auto"/>
        <w:jc w:val="both"/>
        <w:rPr>
          <w:rFonts w:ascii="Segoe UI" w:eastAsia="Segoe UI" w:hAnsi="Segoe UI" w:cs="Segoe UI"/>
        </w:rPr>
      </w:pPr>
    </w:p>
    <w:p w:rsidR="00360CD4" w:rsidRPr="000703B2" w:rsidRDefault="00360CD4" w:rsidP="00360CD4">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w:t>
      </w:r>
      <w:r w:rsidR="00151729" w:rsidRPr="000703B2">
        <w:rPr>
          <w:rFonts w:ascii="Segoe UI" w:eastAsia="Segoe UI" w:hAnsi="Segoe UI" w:cs="Segoe UI"/>
        </w:rPr>
        <w:t>11 de outubro</w:t>
      </w:r>
      <w:r w:rsidRPr="000703B2">
        <w:rPr>
          <w:rFonts w:ascii="Segoe UI" w:eastAsia="Segoe UI" w:hAnsi="Segoe UI" w:cs="Segoe UI"/>
        </w:rPr>
        <w:t xml:space="preserve"> de 2024.</w:t>
      </w:r>
    </w:p>
    <w:p w:rsidR="008F5D9B" w:rsidRPr="000703B2" w:rsidRDefault="008F5D9B" w:rsidP="00360CD4">
      <w:pPr>
        <w:tabs>
          <w:tab w:val="left" w:pos="2268"/>
        </w:tabs>
        <w:spacing w:after="0" w:line="300" w:lineRule="auto"/>
        <w:jc w:val="both"/>
        <w:rPr>
          <w:rFonts w:ascii="Segoe UI" w:eastAsia="Segoe UI" w:hAnsi="Segoe UI" w:cs="Segoe UI"/>
        </w:rPr>
      </w:pPr>
    </w:p>
    <w:p w:rsidR="00360CD4" w:rsidRPr="000703B2" w:rsidRDefault="00360CD4" w:rsidP="00360CD4">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ADELIA M DE SALES FERREIRA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Secretária Municipal de Saúde</w:t>
      </w:r>
    </w:p>
    <w:p w:rsidR="008930BC" w:rsidRPr="000703B2" w:rsidRDefault="008930BC" w:rsidP="008930BC">
      <w:pPr>
        <w:tabs>
          <w:tab w:val="left" w:pos="2268"/>
        </w:tabs>
        <w:spacing w:after="0" w:line="300" w:lineRule="auto"/>
        <w:jc w:val="both"/>
        <w:rPr>
          <w:rFonts w:ascii="Segoe UI" w:eastAsia="Segoe UI" w:hAnsi="Segoe UI" w:cs="Segoe UI"/>
        </w:rPr>
      </w:pP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_________________________________________</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EDSON CAETANO DE OLIVEIRA</w:t>
      </w:r>
    </w:p>
    <w:p w:rsidR="008930BC" w:rsidRPr="000703B2" w:rsidRDefault="008930BC" w:rsidP="008930BC">
      <w:pPr>
        <w:tabs>
          <w:tab w:val="left" w:pos="2268"/>
        </w:tabs>
        <w:spacing w:after="0" w:line="300" w:lineRule="auto"/>
        <w:jc w:val="both"/>
        <w:rPr>
          <w:rFonts w:ascii="Segoe UI" w:eastAsia="Segoe UI" w:hAnsi="Segoe UI" w:cs="Segoe UI"/>
        </w:rPr>
      </w:pPr>
      <w:r w:rsidRPr="000703B2">
        <w:rPr>
          <w:rFonts w:ascii="Segoe UI" w:eastAsia="Segoe UI" w:hAnsi="Segoe UI" w:cs="Segoe UI"/>
        </w:rPr>
        <w:t>Secretário Municipal de Educação</w:t>
      </w:r>
    </w:p>
    <w:p w:rsidR="00C23AC6" w:rsidRPr="000703B2" w:rsidRDefault="00C23AC6"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F8289F" w:rsidRDefault="00F8289F"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0703B2" w:rsidRDefault="000703B2" w:rsidP="00C23AC6">
      <w:pPr>
        <w:tabs>
          <w:tab w:val="left" w:pos="2268"/>
        </w:tabs>
        <w:spacing w:after="0" w:line="300" w:lineRule="auto"/>
        <w:jc w:val="center"/>
        <w:rPr>
          <w:rFonts w:ascii="Segoe UI" w:eastAsia="Segoe UI" w:hAnsi="Segoe UI" w:cs="Segoe UI"/>
          <w:b/>
        </w:rPr>
      </w:pPr>
    </w:p>
    <w:p w:rsidR="00F8289F" w:rsidRPr="000703B2" w:rsidRDefault="00F8289F" w:rsidP="00C23AC6">
      <w:pPr>
        <w:tabs>
          <w:tab w:val="left" w:pos="2268"/>
        </w:tabs>
        <w:spacing w:after="0" w:line="300" w:lineRule="auto"/>
        <w:jc w:val="center"/>
        <w:rPr>
          <w:rFonts w:ascii="Segoe UI" w:eastAsia="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III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MINUTA DE PROPOSTA COMERCIAL COM DECLARAÇÃO DE QUE SUA PROPOSTA ECONÔMICA COMPREENDE A INTEGRALIDADE DOS CUSTOS PARA ATENDIMENTO DOS DIREITOS TRABALHISTAS ASSEGURADOS NA CR/88</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sócio(a)-administrador(a), senhor(a) _________________________________________________________________, inscrito no CPF nº. _______________________________, vem apresentar a seguinte proposta comercial:</w:t>
      </w:r>
    </w:p>
    <w:p w:rsidR="00151729" w:rsidRPr="000703B2" w:rsidRDefault="00151729" w:rsidP="00151729">
      <w:pPr>
        <w:spacing w:after="0" w:line="300" w:lineRule="auto"/>
        <w:jc w:val="both"/>
        <w:rPr>
          <w:rFonts w:ascii="Segoe UI" w:hAnsi="Segoe UI" w:cs="Segoe UI"/>
        </w:rPr>
      </w:pPr>
    </w:p>
    <w:tbl>
      <w:tblPr>
        <w:tblStyle w:val="Tabelacomgrade"/>
        <w:tblW w:w="0" w:type="auto"/>
        <w:jc w:val="center"/>
        <w:tblLook w:val="04A0" w:firstRow="1" w:lastRow="0" w:firstColumn="1" w:lastColumn="0" w:noHBand="0" w:noVBand="1"/>
      </w:tblPr>
      <w:tblGrid>
        <w:gridCol w:w="743"/>
        <w:gridCol w:w="1429"/>
        <w:gridCol w:w="1215"/>
        <w:gridCol w:w="1666"/>
        <w:gridCol w:w="2021"/>
        <w:gridCol w:w="1646"/>
      </w:tblGrid>
      <w:tr w:rsidR="00151729" w:rsidRPr="000703B2" w:rsidTr="00D92982">
        <w:trPr>
          <w:jc w:val="center"/>
        </w:trPr>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ITEM</w:t>
            </w:r>
          </w:p>
        </w:tc>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DESCRIÇÃO</w:t>
            </w:r>
          </w:p>
        </w:tc>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UNIDADE</w:t>
            </w:r>
          </w:p>
        </w:tc>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QUANTIDADE</w:t>
            </w:r>
          </w:p>
        </w:tc>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PREÇO UNITÁRIO</w:t>
            </w:r>
          </w:p>
        </w:tc>
        <w:tc>
          <w:tcPr>
            <w:tcW w:w="0" w:type="auto"/>
            <w:shd w:val="clear" w:color="auto" w:fill="D9D9D9" w:themeFill="background1" w:themeFillShade="D9"/>
          </w:tcPr>
          <w:p w:rsidR="00151729" w:rsidRPr="000703B2" w:rsidRDefault="00151729" w:rsidP="00D92982">
            <w:pPr>
              <w:spacing w:after="160" w:line="300" w:lineRule="auto"/>
              <w:jc w:val="center"/>
              <w:rPr>
                <w:rFonts w:ascii="Segoe UI" w:hAnsi="Segoe UI" w:cs="Segoe UI"/>
                <w:b/>
              </w:rPr>
            </w:pPr>
            <w:r w:rsidRPr="000703B2">
              <w:rPr>
                <w:rFonts w:ascii="Segoe UI" w:hAnsi="Segoe UI" w:cs="Segoe UI"/>
                <w:b/>
              </w:rPr>
              <w:t>PREÇO TOTAL</w:t>
            </w:r>
          </w:p>
        </w:tc>
      </w:tr>
      <w:tr w:rsidR="00151729" w:rsidRPr="000703B2" w:rsidTr="00D92982">
        <w:trPr>
          <w:jc w:val="center"/>
        </w:trPr>
        <w:tc>
          <w:tcPr>
            <w:tcW w:w="0" w:type="auto"/>
          </w:tcPr>
          <w:p w:rsidR="00151729" w:rsidRPr="000703B2" w:rsidRDefault="00151729" w:rsidP="00D92982">
            <w:pPr>
              <w:spacing w:after="160" w:line="300" w:lineRule="auto"/>
              <w:jc w:val="center"/>
              <w:rPr>
                <w:rFonts w:ascii="Segoe UI" w:hAnsi="Segoe UI" w:cs="Segoe UI"/>
              </w:rPr>
            </w:pPr>
            <w:r w:rsidRPr="000703B2">
              <w:rPr>
                <w:rFonts w:ascii="Segoe UI" w:hAnsi="Segoe UI" w:cs="Segoe UI"/>
              </w:rPr>
              <w:t>1</w:t>
            </w:r>
          </w:p>
        </w:tc>
        <w:tc>
          <w:tcPr>
            <w:tcW w:w="0" w:type="auto"/>
          </w:tcPr>
          <w:p w:rsidR="00151729" w:rsidRPr="000703B2" w:rsidRDefault="00151729" w:rsidP="00D92982">
            <w:pPr>
              <w:spacing w:after="160" w:line="300" w:lineRule="auto"/>
              <w:jc w:val="center"/>
              <w:rPr>
                <w:rFonts w:ascii="Segoe UI" w:hAnsi="Segoe UI" w:cs="Segoe UI"/>
              </w:rPr>
            </w:pPr>
          </w:p>
        </w:tc>
        <w:tc>
          <w:tcPr>
            <w:tcW w:w="0" w:type="auto"/>
          </w:tcPr>
          <w:p w:rsidR="00151729" w:rsidRPr="000703B2" w:rsidRDefault="00151729" w:rsidP="00D92982">
            <w:pPr>
              <w:spacing w:after="160" w:line="300" w:lineRule="auto"/>
              <w:jc w:val="center"/>
              <w:rPr>
                <w:rFonts w:ascii="Segoe UI" w:hAnsi="Segoe UI" w:cs="Segoe UI"/>
              </w:rPr>
            </w:pPr>
          </w:p>
        </w:tc>
        <w:tc>
          <w:tcPr>
            <w:tcW w:w="0" w:type="auto"/>
          </w:tcPr>
          <w:p w:rsidR="00151729" w:rsidRPr="000703B2" w:rsidRDefault="00151729" w:rsidP="00D92982">
            <w:pPr>
              <w:spacing w:after="160" w:line="300" w:lineRule="auto"/>
              <w:jc w:val="center"/>
              <w:rPr>
                <w:rFonts w:ascii="Segoe UI" w:hAnsi="Segoe UI" w:cs="Segoe UI"/>
              </w:rPr>
            </w:pPr>
          </w:p>
        </w:tc>
        <w:tc>
          <w:tcPr>
            <w:tcW w:w="0" w:type="auto"/>
          </w:tcPr>
          <w:p w:rsidR="00151729" w:rsidRPr="000703B2" w:rsidRDefault="00151729" w:rsidP="00D92982">
            <w:pPr>
              <w:spacing w:after="160" w:line="300" w:lineRule="auto"/>
              <w:jc w:val="center"/>
              <w:rPr>
                <w:rFonts w:ascii="Segoe UI" w:hAnsi="Segoe UI" w:cs="Segoe UI"/>
              </w:rPr>
            </w:pPr>
          </w:p>
        </w:tc>
        <w:tc>
          <w:tcPr>
            <w:tcW w:w="0" w:type="auto"/>
          </w:tcPr>
          <w:p w:rsidR="00151729" w:rsidRPr="000703B2" w:rsidRDefault="00151729" w:rsidP="00D92982">
            <w:pPr>
              <w:spacing w:after="160" w:line="300" w:lineRule="auto"/>
              <w:jc w:val="center"/>
              <w:rPr>
                <w:rFonts w:ascii="Segoe UI" w:hAnsi="Segoe UI" w:cs="Segoe UI"/>
              </w:rPr>
            </w:pPr>
          </w:p>
        </w:tc>
      </w:tr>
      <w:tr w:rsidR="00151729" w:rsidRPr="000703B2" w:rsidTr="00D92982">
        <w:trPr>
          <w:jc w:val="center"/>
        </w:trPr>
        <w:tc>
          <w:tcPr>
            <w:tcW w:w="0" w:type="auto"/>
          </w:tcPr>
          <w:p w:rsidR="00151729" w:rsidRPr="000703B2" w:rsidRDefault="00151729" w:rsidP="00D92982">
            <w:pPr>
              <w:spacing w:after="160" w:line="300" w:lineRule="auto"/>
              <w:jc w:val="center"/>
              <w:rPr>
                <w:rFonts w:ascii="Segoe UI" w:hAnsi="Segoe UI" w:cs="Segoe UI"/>
                <w:color w:val="FF0000"/>
              </w:rPr>
            </w:pPr>
            <w:r w:rsidRPr="000703B2">
              <w:rPr>
                <w:rFonts w:ascii="Segoe UI" w:hAnsi="Segoe UI" w:cs="Segoe UI"/>
                <w:color w:val="FF0000"/>
              </w:rPr>
              <w:t>1.1</w:t>
            </w:r>
          </w:p>
        </w:tc>
        <w:tc>
          <w:tcPr>
            <w:tcW w:w="0" w:type="auto"/>
          </w:tcPr>
          <w:p w:rsidR="00151729" w:rsidRPr="000703B2" w:rsidRDefault="00151729" w:rsidP="00D92982">
            <w:pPr>
              <w:spacing w:after="160" w:line="300" w:lineRule="auto"/>
              <w:jc w:val="center"/>
              <w:rPr>
                <w:rFonts w:ascii="Segoe UI" w:hAnsi="Segoe UI" w:cs="Segoe UI"/>
                <w:color w:val="FF0000"/>
              </w:rPr>
            </w:pPr>
          </w:p>
        </w:tc>
        <w:tc>
          <w:tcPr>
            <w:tcW w:w="0" w:type="auto"/>
          </w:tcPr>
          <w:p w:rsidR="00151729" w:rsidRPr="000703B2" w:rsidRDefault="00151729" w:rsidP="00D92982">
            <w:pPr>
              <w:spacing w:after="160" w:line="300" w:lineRule="auto"/>
              <w:jc w:val="center"/>
              <w:rPr>
                <w:rFonts w:ascii="Segoe UI" w:hAnsi="Segoe UI" w:cs="Segoe UI"/>
                <w:color w:val="FF0000"/>
              </w:rPr>
            </w:pPr>
          </w:p>
        </w:tc>
        <w:tc>
          <w:tcPr>
            <w:tcW w:w="0" w:type="auto"/>
          </w:tcPr>
          <w:p w:rsidR="00151729" w:rsidRPr="000703B2" w:rsidRDefault="00151729" w:rsidP="00D92982">
            <w:pPr>
              <w:spacing w:after="160" w:line="300" w:lineRule="auto"/>
              <w:jc w:val="center"/>
              <w:rPr>
                <w:rFonts w:ascii="Segoe UI" w:hAnsi="Segoe UI" w:cs="Segoe UI"/>
                <w:color w:val="FF0000"/>
              </w:rPr>
            </w:pPr>
          </w:p>
        </w:tc>
        <w:tc>
          <w:tcPr>
            <w:tcW w:w="0" w:type="auto"/>
          </w:tcPr>
          <w:p w:rsidR="00151729" w:rsidRPr="000703B2" w:rsidRDefault="00151729" w:rsidP="00D92982">
            <w:pPr>
              <w:spacing w:after="160" w:line="300" w:lineRule="auto"/>
              <w:jc w:val="center"/>
              <w:rPr>
                <w:rFonts w:ascii="Segoe UI" w:hAnsi="Segoe UI" w:cs="Segoe UI"/>
                <w:color w:val="FF0000"/>
              </w:rPr>
            </w:pPr>
          </w:p>
        </w:tc>
        <w:tc>
          <w:tcPr>
            <w:tcW w:w="0" w:type="auto"/>
          </w:tcPr>
          <w:p w:rsidR="00151729" w:rsidRPr="000703B2" w:rsidRDefault="00151729" w:rsidP="00D92982">
            <w:pPr>
              <w:spacing w:after="160" w:line="300" w:lineRule="auto"/>
              <w:jc w:val="center"/>
              <w:rPr>
                <w:rFonts w:ascii="Segoe UI" w:hAnsi="Segoe UI" w:cs="Segoe UI"/>
                <w:color w:val="FF0000"/>
              </w:rPr>
            </w:pPr>
          </w:p>
        </w:tc>
      </w:tr>
    </w:tbl>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b/>
        </w:rPr>
        <w:t xml:space="preserve">Declaramos, </w:t>
      </w:r>
      <w:r w:rsidRPr="000703B2">
        <w:rPr>
          <w:rFonts w:ascii="Segoe UI" w:hAnsi="Segoe UI" w:cs="Segoe UI"/>
        </w:rPr>
        <w:t>para os devidos fins, que sua proposta econômica compreende a integralidade dos custos para atendimento dos direitos trabalhistas assegurados na CR/88.</w:t>
      </w: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0703B2" w:rsidRPr="000703B2" w:rsidRDefault="000703B2"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lastRenderedPageBreak/>
        <w:t>ANEXO IV</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CUMPRIMENTO DO DISPOSTO NO INCISO XXXIII DO ART. 7º DA CR/88</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para os devidos fins, que cumpre o disposto no inciso XXXIII do art. 7º da CR/88.</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lastRenderedPageBreak/>
        <w:t>ANEXO V</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CUMPRIMENTO DE RESERVA DE CARGOS PARA PESSOA COM DEFICIÊNCIA E PARA REABILITAÇÃO</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 xml:space="preserve">para os devidos fins, que cumpre as exigências de reserva de cargos para pessoa com deficiência e para reabilitação da Previdência Social, prevista em lei e outras normas específica </w:t>
      </w:r>
      <w:r w:rsidRPr="000703B2">
        <w:rPr>
          <w:rFonts w:ascii="Segoe UI" w:hAnsi="Segoe UI" w:cs="Segoe UI"/>
          <w:b/>
        </w:rPr>
        <w:t xml:space="preserve">ou </w:t>
      </w:r>
      <w:r w:rsidRPr="000703B2">
        <w:rPr>
          <w:rFonts w:ascii="Segoe UI" w:hAnsi="Segoe UI" w:cs="Segoe UI"/>
        </w:rPr>
        <w:t>é desobrigado de cumprir as exigências de reserva de cargos para pessoa com deficiência e para reabilitação da Previdência Social, conforme previsto em lei e outras normas específica.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spacing w:line="300" w:lineRule="auto"/>
        <w:jc w:val="both"/>
        <w:rPr>
          <w:rFonts w:ascii="Segoe UI" w:hAnsi="Segoe UI" w:cs="Segoe UI"/>
        </w:rPr>
      </w:pPr>
    </w:p>
    <w:p w:rsidR="00151729" w:rsidRDefault="00151729" w:rsidP="00151729">
      <w:pPr>
        <w:spacing w:line="300" w:lineRule="auto"/>
        <w:jc w:val="both"/>
        <w:rPr>
          <w:rFonts w:ascii="Segoe UI" w:hAnsi="Segoe UI" w:cs="Segoe UI"/>
        </w:rPr>
      </w:pPr>
    </w:p>
    <w:p w:rsidR="000703B2" w:rsidRDefault="000703B2" w:rsidP="00151729">
      <w:pPr>
        <w:spacing w:line="300" w:lineRule="auto"/>
        <w:jc w:val="both"/>
        <w:rPr>
          <w:rFonts w:ascii="Segoe UI" w:hAnsi="Segoe UI" w:cs="Segoe UI"/>
        </w:rPr>
      </w:pPr>
    </w:p>
    <w:p w:rsidR="000703B2" w:rsidRDefault="000703B2" w:rsidP="00151729">
      <w:pPr>
        <w:spacing w:line="300" w:lineRule="auto"/>
        <w:jc w:val="both"/>
        <w:rPr>
          <w:rFonts w:ascii="Segoe UI" w:hAnsi="Segoe UI" w:cs="Segoe UI"/>
        </w:rPr>
      </w:pPr>
    </w:p>
    <w:p w:rsidR="000703B2" w:rsidRPr="000703B2" w:rsidRDefault="000703B2" w:rsidP="00151729">
      <w:pPr>
        <w:spacing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ANEXO VI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TERMO DE CREDENCIAMENTO</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credencia, </w:t>
      </w:r>
      <w:r w:rsidRPr="000703B2">
        <w:rPr>
          <w:rFonts w:ascii="Segoe UI" w:hAnsi="Segoe UI" w:cs="Segoe UI"/>
        </w:rPr>
        <w:t>para atuação neste Pregão, o senhor ______________________________________________________________________________________,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Inscrito no CPF nº. _______________________________, podendo, para tanto, apresentar lances, manifestar intenção de interpor Recurso Administrativo, renunciar direitos, e tudo mais que for necessário.</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Assinatura</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lastRenderedPageBreak/>
        <w:t>ANEXO VII</w:t>
      </w:r>
    </w:p>
    <w:p w:rsidR="00151729" w:rsidRPr="000703B2" w:rsidRDefault="00151729" w:rsidP="00151729">
      <w:pPr>
        <w:tabs>
          <w:tab w:val="left" w:pos="0"/>
        </w:tabs>
        <w:spacing w:after="0" w:line="300" w:lineRule="auto"/>
        <w:jc w:val="center"/>
        <w:rPr>
          <w:rFonts w:ascii="Segoe UI" w:hAnsi="Segoe UI" w:cs="Segoe UI"/>
          <w:b/>
        </w:rPr>
      </w:pPr>
    </w:p>
    <w:p w:rsidR="00151729" w:rsidRPr="000703B2" w:rsidRDefault="00151729" w:rsidP="00151729">
      <w:pPr>
        <w:tabs>
          <w:tab w:val="left" w:pos="0"/>
        </w:tabs>
        <w:spacing w:after="0" w:line="300" w:lineRule="auto"/>
        <w:jc w:val="center"/>
        <w:rPr>
          <w:rFonts w:ascii="Segoe UI" w:hAnsi="Segoe UI" w:cs="Segoe UI"/>
          <w:b/>
        </w:rPr>
      </w:pPr>
      <w:r w:rsidRPr="000703B2">
        <w:rPr>
          <w:rFonts w:ascii="Segoe UI" w:hAnsi="Segoe UI" w:cs="Segoe UI"/>
          <w:b/>
        </w:rPr>
        <w:t>DECLARAÇÃO DE QUE NO ANO-CALENDÁRIO DE REALIZAÇÃO DA LICITAÇÃO PÚBLICA AINDA NÃO TENHA CELEBRADO CONTRATOS ADMINISTRATIVOS COM A ADMINISTRAÇÃO PÚBLICA CUJOS VALORES SOMADOS EXTRAPOLEM A RECEITA BRUTA MÁXIMA ADMITIDA PARA FINS DE ENQUADRAMENTO COMO EPP</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A empresa __________________________________________________________________________________, pessoa jurídica de direito privado, inscrita no CNPJ nº. ______________________________________, com sede na Praça/Rua/Av. _________________________________________________________________, nº. ________, bairro _____________________________, cidade de __________________________________, estado de _____________________________________, por intermédio de seu(</w:t>
      </w:r>
      <w:proofErr w:type="spellStart"/>
      <w:r w:rsidRPr="000703B2">
        <w:rPr>
          <w:rFonts w:ascii="Segoe UI" w:hAnsi="Segoe UI" w:cs="Segoe UI"/>
        </w:rPr>
        <w:t>ua</w:t>
      </w:r>
      <w:proofErr w:type="spellEnd"/>
      <w:r w:rsidRPr="000703B2">
        <w:rPr>
          <w:rFonts w:ascii="Segoe UI" w:hAnsi="Segoe UI" w:cs="Segoe UI"/>
        </w:rPr>
        <w:t xml:space="preserve">) sócio(a)-administrador(a), senhor(a) _________________________________________________________________, inscrito no CPF nº. _______________________________, </w:t>
      </w:r>
      <w:r w:rsidRPr="000703B2">
        <w:rPr>
          <w:rFonts w:ascii="Segoe UI" w:hAnsi="Segoe UI" w:cs="Segoe UI"/>
          <w:b/>
        </w:rPr>
        <w:t xml:space="preserve">declara, </w:t>
      </w:r>
      <w:r w:rsidRPr="000703B2">
        <w:rPr>
          <w:rFonts w:ascii="Segoe UI" w:hAnsi="Segoe UI" w:cs="Segoe UI"/>
        </w:rPr>
        <w:t>para os devidos fins, que no ano-calendário de realização desta licitação pública ainda não tem celebrado contratos administrativos com a Administração Pública cujos valore extrapolem a receita bruta máximo admitida para fins de enquadramento como EPP.</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after="0" w:line="300" w:lineRule="auto"/>
        <w:jc w:val="both"/>
        <w:rPr>
          <w:rFonts w:ascii="Segoe UI" w:hAnsi="Segoe UI" w:cs="Segoe UI"/>
        </w:rPr>
      </w:pPr>
      <w:r w:rsidRPr="000703B2">
        <w:rPr>
          <w:rFonts w:ascii="Segoe UI" w:hAnsi="Segoe UI" w:cs="Segoe UI"/>
        </w:rPr>
        <w:t>Local e data.</w:t>
      </w:r>
    </w:p>
    <w:p w:rsidR="00151729" w:rsidRPr="000703B2" w:rsidRDefault="00151729" w:rsidP="00151729">
      <w:pPr>
        <w:spacing w:after="0" w:line="300" w:lineRule="auto"/>
        <w:jc w:val="both"/>
        <w:rPr>
          <w:rFonts w:ascii="Segoe UI" w:hAnsi="Segoe UI" w:cs="Segoe UI"/>
        </w:rPr>
      </w:pPr>
    </w:p>
    <w:p w:rsidR="00151729" w:rsidRPr="000703B2" w:rsidRDefault="00151729" w:rsidP="00151729">
      <w:pPr>
        <w:spacing w:line="300" w:lineRule="auto"/>
        <w:jc w:val="both"/>
        <w:rPr>
          <w:rFonts w:ascii="Segoe UI" w:hAnsi="Segoe UI" w:cs="Segoe UI"/>
        </w:rPr>
      </w:pPr>
      <w:r w:rsidRPr="000703B2">
        <w:rPr>
          <w:rFonts w:ascii="Segoe UI" w:hAnsi="Segoe UI" w:cs="Segoe UI"/>
        </w:rPr>
        <w:t>_____________________________________</w:t>
      </w:r>
    </w:p>
    <w:p w:rsidR="00151729" w:rsidRPr="000703B2" w:rsidRDefault="00151729" w:rsidP="00151729">
      <w:pPr>
        <w:spacing w:line="300" w:lineRule="auto"/>
        <w:jc w:val="both"/>
        <w:rPr>
          <w:rFonts w:ascii="Segoe UI" w:hAnsi="Segoe UI" w:cs="Segoe UI"/>
        </w:rPr>
      </w:pPr>
      <w:r w:rsidRPr="000703B2">
        <w:rPr>
          <w:rFonts w:ascii="Segoe UI" w:hAnsi="Segoe UI" w:cs="Segoe UI"/>
        </w:rPr>
        <w:t xml:space="preserve">Assinatura </w:t>
      </w:r>
    </w:p>
    <w:p w:rsidR="00151729" w:rsidRPr="000703B2" w:rsidRDefault="00151729" w:rsidP="00151729">
      <w:pPr>
        <w:tabs>
          <w:tab w:val="left" w:pos="2268"/>
        </w:tabs>
        <w:spacing w:after="0" w:line="300" w:lineRule="auto"/>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color w:val="FF0000"/>
        </w:rPr>
      </w:pPr>
    </w:p>
    <w:p w:rsidR="00151729" w:rsidRDefault="00151729" w:rsidP="00151729">
      <w:pPr>
        <w:tabs>
          <w:tab w:val="left" w:pos="2268"/>
        </w:tabs>
        <w:spacing w:after="0" w:line="300" w:lineRule="auto"/>
        <w:jc w:val="center"/>
        <w:rPr>
          <w:rFonts w:ascii="Segoe UI" w:hAnsi="Segoe UI" w:cs="Segoe UI"/>
          <w:b/>
          <w:color w:val="FF0000"/>
        </w:rPr>
      </w:pPr>
    </w:p>
    <w:p w:rsidR="000703B2" w:rsidRDefault="000703B2" w:rsidP="00151729">
      <w:pPr>
        <w:tabs>
          <w:tab w:val="left" w:pos="2268"/>
        </w:tabs>
        <w:spacing w:after="0" w:line="300" w:lineRule="auto"/>
        <w:jc w:val="center"/>
        <w:rPr>
          <w:rFonts w:ascii="Segoe UI" w:hAnsi="Segoe UI" w:cs="Segoe UI"/>
          <w:b/>
          <w:color w:val="FF0000"/>
        </w:rPr>
      </w:pPr>
    </w:p>
    <w:p w:rsidR="000703B2" w:rsidRDefault="000703B2" w:rsidP="00151729">
      <w:pPr>
        <w:tabs>
          <w:tab w:val="left" w:pos="2268"/>
        </w:tabs>
        <w:spacing w:after="0" w:line="300" w:lineRule="auto"/>
        <w:jc w:val="center"/>
        <w:rPr>
          <w:rFonts w:ascii="Segoe UI" w:hAnsi="Segoe UI" w:cs="Segoe UI"/>
          <w:b/>
          <w:color w:val="FF0000"/>
        </w:rPr>
      </w:pPr>
    </w:p>
    <w:p w:rsidR="000703B2" w:rsidRDefault="000703B2" w:rsidP="00151729">
      <w:pPr>
        <w:tabs>
          <w:tab w:val="left" w:pos="2268"/>
        </w:tabs>
        <w:spacing w:after="0" w:line="300" w:lineRule="auto"/>
        <w:jc w:val="center"/>
        <w:rPr>
          <w:rFonts w:ascii="Segoe UI" w:hAnsi="Segoe UI" w:cs="Segoe UI"/>
          <w:b/>
          <w:color w:val="FF0000"/>
        </w:rPr>
      </w:pPr>
    </w:p>
    <w:p w:rsidR="000703B2" w:rsidRPr="000703B2" w:rsidRDefault="000703B2" w:rsidP="00151729">
      <w:pPr>
        <w:tabs>
          <w:tab w:val="left" w:pos="2268"/>
        </w:tabs>
        <w:spacing w:after="0" w:line="300" w:lineRule="auto"/>
        <w:jc w:val="center"/>
        <w:rPr>
          <w:rFonts w:ascii="Segoe UI" w:hAnsi="Segoe UI" w:cs="Segoe UI"/>
          <w:b/>
          <w:color w:val="FF0000"/>
        </w:rPr>
      </w:pPr>
    </w:p>
    <w:p w:rsidR="00151729" w:rsidRPr="000703B2" w:rsidRDefault="00151729" w:rsidP="00151729">
      <w:pPr>
        <w:tabs>
          <w:tab w:val="left" w:pos="2268"/>
        </w:tabs>
        <w:spacing w:after="0" w:line="300" w:lineRule="auto"/>
        <w:jc w:val="center"/>
        <w:rPr>
          <w:rFonts w:ascii="Segoe UI" w:hAnsi="Segoe UI" w:cs="Segoe UI"/>
          <w:b/>
        </w:rPr>
      </w:pPr>
      <w:r w:rsidRPr="000703B2">
        <w:rPr>
          <w:rFonts w:ascii="Segoe UI" w:hAnsi="Segoe UI" w:cs="Segoe UI"/>
          <w:b/>
        </w:rPr>
        <w:t xml:space="preserve">ANEXO VIII </w:t>
      </w:r>
    </w:p>
    <w:p w:rsidR="00151729" w:rsidRPr="000703B2" w:rsidRDefault="00151729" w:rsidP="00151729">
      <w:pPr>
        <w:tabs>
          <w:tab w:val="left" w:pos="2268"/>
        </w:tabs>
        <w:spacing w:after="0" w:line="300" w:lineRule="auto"/>
        <w:jc w:val="center"/>
        <w:rPr>
          <w:rFonts w:ascii="Segoe UI" w:hAnsi="Segoe UI" w:cs="Segoe UI"/>
          <w:b/>
        </w:rPr>
      </w:pPr>
    </w:p>
    <w:p w:rsidR="00151729" w:rsidRPr="000703B2" w:rsidRDefault="006E3750" w:rsidP="00151729">
      <w:pPr>
        <w:tabs>
          <w:tab w:val="left" w:pos="2268"/>
        </w:tabs>
        <w:spacing w:after="0" w:line="300" w:lineRule="auto"/>
        <w:jc w:val="center"/>
        <w:rPr>
          <w:rFonts w:ascii="Segoe UI" w:hAnsi="Segoe UI" w:cs="Segoe UI"/>
          <w:b/>
        </w:rPr>
      </w:pPr>
      <w:r w:rsidRPr="000703B2">
        <w:rPr>
          <w:rFonts w:ascii="Segoe UI" w:hAnsi="Segoe UI" w:cs="Segoe UI"/>
          <w:b/>
        </w:rPr>
        <w:t>ATA DE REGISTRO DE PREÇOS</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Processo Administrativo de Licitação Pública nº 079/2024</w:t>
      </w:r>
    </w:p>
    <w:p w:rsidR="00151729" w:rsidRPr="000703B2" w:rsidRDefault="00151729" w:rsidP="00151729">
      <w:pPr>
        <w:tabs>
          <w:tab w:val="left" w:pos="2268"/>
        </w:tabs>
        <w:spacing w:after="0" w:line="240" w:lineRule="auto"/>
        <w:jc w:val="both"/>
        <w:rPr>
          <w:rFonts w:ascii="Segoe UI" w:eastAsia="Segoe UI" w:hAnsi="Segoe UI" w:cs="Segoe UI"/>
        </w:rPr>
      </w:pPr>
      <w:r w:rsidRPr="000703B2">
        <w:rPr>
          <w:rFonts w:ascii="Segoe UI" w:eastAsia="Segoe UI" w:hAnsi="Segoe UI" w:cs="Segoe UI"/>
        </w:rPr>
        <w:t>Pregão nº. 039/2024</w:t>
      </w:r>
    </w:p>
    <w:p w:rsidR="00151729" w:rsidRPr="000703B2" w:rsidRDefault="00151729" w:rsidP="00151729">
      <w:pPr>
        <w:tabs>
          <w:tab w:val="left" w:pos="2268"/>
        </w:tabs>
        <w:spacing w:after="0" w:line="300" w:lineRule="auto"/>
        <w:jc w:val="both"/>
        <w:rPr>
          <w:rFonts w:ascii="Segoe UI" w:hAnsi="Segoe UI" w:cs="Segoe UI"/>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1. Do(s) órgão(</w:t>
      </w:r>
      <w:proofErr w:type="spellStart"/>
      <w:r w:rsidRPr="000703B2">
        <w:rPr>
          <w:rFonts w:ascii="Segoe UI" w:hAnsi="Segoe UI" w:cs="Segoe UI"/>
          <w:b/>
        </w:rPr>
        <w:t>ãos</w:t>
      </w:r>
      <w:proofErr w:type="spellEnd"/>
      <w:r w:rsidRPr="000703B2">
        <w:rPr>
          <w:rFonts w:ascii="Segoe UI" w:hAnsi="Segoe UI" w:cs="Segoe UI"/>
          <w:b/>
        </w:rPr>
        <w:t>) participantes:</w:t>
      </w:r>
    </w:p>
    <w:p w:rsidR="00151729" w:rsidRPr="000703B2" w:rsidRDefault="00151729" w:rsidP="00151729">
      <w:pPr>
        <w:tabs>
          <w:tab w:val="left" w:pos="2268"/>
        </w:tabs>
        <w:spacing w:line="300" w:lineRule="auto"/>
        <w:jc w:val="both"/>
        <w:rPr>
          <w:rFonts w:ascii="Segoe UI" w:eastAsia="Segoe UI" w:hAnsi="Segoe UI" w:cs="Segoe UI"/>
        </w:rPr>
      </w:pPr>
      <w:r w:rsidRPr="000703B2">
        <w:rPr>
          <w:rFonts w:ascii="Segoe UI" w:hAnsi="Segoe UI" w:cs="Segoe UI"/>
        </w:rPr>
        <w:t xml:space="preserve">1.1. </w:t>
      </w:r>
      <w:r w:rsidRPr="000703B2">
        <w:rPr>
          <w:rFonts w:ascii="Segoe UI" w:eastAsia="Segoe UI" w:hAnsi="Segoe UI" w:cs="Segoe UI"/>
        </w:rPr>
        <w:t xml:space="preserve">O </w:t>
      </w:r>
      <w:r w:rsidRPr="000703B2">
        <w:rPr>
          <w:rFonts w:ascii="Segoe UI" w:eastAsia="Segoe UI" w:hAnsi="Segoe UI" w:cs="Segoe UI"/>
          <w:b/>
        </w:rPr>
        <w:t xml:space="preserve">MUNICÍPIO DE SÃO SEBASTIÃO DO ANTA, </w:t>
      </w:r>
      <w:r w:rsidRPr="000703B2">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703B2">
        <w:rPr>
          <w:rFonts w:ascii="Segoe UI" w:eastAsia="Segoe UI" w:hAnsi="Segoe UI" w:cs="Segoe UI"/>
          <w:b/>
        </w:rPr>
        <w:t xml:space="preserve">OU </w:t>
      </w:r>
      <w:r w:rsidRPr="000703B2">
        <w:rPr>
          <w:rFonts w:ascii="Segoe UI" w:eastAsia="Segoe UI" w:hAnsi="Segoe UI" w:cs="Segoe UI"/>
        </w:rPr>
        <w:t xml:space="preserve">Secretário(a) Municipal de Nome, inscrito no CPF nº. XX, </w:t>
      </w:r>
    </w:p>
    <w:p w:rsidR="00151729" w:rsidRPr="000703B2" w:rsidRDefault="00151729" w:rsidP="00151729">
      <w:pPr>
        <w:tabs>
          <w:tab w:val="left" w:pos="2268"/>
        </w:tabs>
        <w:spacing w:line="300" w:lineRule="auto"/>
        <w:jc w:val="both"/>
        <w:rPr>
          <w:rFonts w:ascii="Segoe UI" w:eastAsia="Segoe UI" w:hAnsi="Segoe UI" w:cs="Segoe UI"/>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2. Do(a)(s) fornecedor(e)(a)(s), do objeto e dos preços</w:t>
      </w:r>
    </w:p>
    <w:p w:rsidR="00DE025D" w:rsidRPr="000703B2" w:rsidRDefault="00DE025D" w:rsidP="00151729">
      <w:pPr>
        <w:tabs>
          <w:tab w:val="left" w:pos="2268"/>
        </w:tabs>
        <w:spacing w:line="300" w:lineRule="auto"/>
        <w:jc w:val="both"/>
        <w:rPr>
          <w:rFonts w:ascii="Segoe UI" w:hAnsi="Segoe UI" w:cs="Segoe UI"/>
          <w:b/>
        </w:rPr>
      </w:pPr>
      <w:r w:rsidRPr="000703B2">
        <w:rPr>
          <w:rFonts w:ascii="Segoe UI" w:eastAsia="Batang" w:hAnsi="Segoe UI" w:cs="Segoe UI"/>
          <w:b/>
        </w:rPr>
        <w:t xml:space="preserve">Registro de preços para seleção de empresas para fornecimento futuro e parcelado de fraldas geriátricas e infantis para atender a demanda da secretaria de saúde </w:t>
      </w:r>
      <w:r w:rsidR="006E3750" w:rsidRPr="000703B2">
        <w:rPr>
          <w:rFonts w:ascii="Segoe UI" w:eastAsia="Batang" w:hAnsi="Segoe UI" w:cs="Segoe UI"/>
          <w:b/>
        </w:rPr>
        <w:t xml:space="preserve">e educação </w:t>
      </w:r>
      <w:r w:rsidRPr="000703B2">
        <w:rPr>
          <w:rFonts w:ascii="Segoe UI" w:eastAsia="Batang" w:hAnsi="Segoe UI" w:cs="Segoe UI"/>
          <w:b/>
        </w:rPr>
        <w:t>do município de São Sebastião do Anta.</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3.1. O(A)(s) fornecedor(e)(a)(s), o objeto e os preços registrados são os que segue:</w:t>
      </w:r>
    </w:p>
    <w:p w:rsidR="00151729" w:rsidRPr="000703B2" w:rsidRDefault="00151729" w:rsidP="00151729">
      <w:pPr>
        <w:tabs>
          <w:tab w:val="left" w:pos="2268"/>
        </w:tabs>
        <w:spacing w:after="0" w:line="300" w:lineRule="auto"/>
        <w:jc w:val="both"/>
        <w:rPr>
          <w:rFonts w:ascii="Segoe UI" w:hAnsi="Segoe UI" w:cs="Segoe UI"/>
        </w:rPr>
      </w:pPr>
    </w:p>
    <w:tbl>
      <w:tblPr>
        <w:tblW w:w="8551" w:type="dxa"/>
        <w:jc w:val="center"/>
        <w:tblLayout w:type="fixed"/>
        <w:tblCellMar>
          <w:left w:w="10" w:type="dxa"/>
          <w:right w:w="10" w:type="dxa"/>
        </w:tblCellMar>
        <w:tblLook w:val="0000" w:firstRow="0" w:lastRow="0" w:firstColumn="0" w:lastColumn="0" w:noHBand="0" w:noVBand="0"/>
      </w:tblPr>
      <w:tblGrid>
        <w:gridCol w:w="848"/>
        <w:gridCol w:w="1417"/>
        <w:gridCol w:w="1418"/>
        <w:gridCol w:w="1134"/>
        <w:gridCol w:w="928"/>
        <w:gridCol w:w="1121"/>
        <w:gridCol w:w="841"/>
        <w:gridCol w:w="844"/>
      </w:tblGrid>
      <w:tr w:rsidR="006E3750" w:rsidRPr="000703B2" w:rsidTr="00D92982">
        <w:trPr>
          <w:trHeight w:val="511"/>
          <w:jc w:val="center"/>
        </w:trPr>
        <w:tc>
          <w:tcPr>
            <w:tcW w:w="848" w:type="dxa"/>
            <w:tcBorders>
              <w:top w:val="single" w:sz="2" w:space="0" w:color="000000"/>
              <w:left w:val="single" w:sz="2" w:space="0" w:color="000000"/>
              <w:bottom w:val="single" w:sz="2" w:space="0" w:color="000000"/>
              <w:right w:val="single" w:sz="2" w:space="0" w:color="000000"/>
            </w:tcBorders>
            <w:vAlign w:val="center"/>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Item</w:t>
            </w:r>
          </w:p>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proofErr w:type="gramStart"/>
            <w:r w:rsidRPr="000703B2">
              <w:rPr>
                <w:rFonts w:ascii="Segoe UI" w:hAnsi="Segoe UI" w:cs="Segoe UI"/>
              </w:rPr>
              <w:t>do</w:t>
            </w:r>
            <w:proofErr w:type="gramEnd"/>
          </w:p>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TR</w:t>
            </w:r>
          </w:p>
        </w:tc>
        <w:tc>
          <w:tcPr>
            <w:tcW w:w="7703" w:type="dxa"/>
            <w:gridSpan w:val="7"/>
            <w:tcBorders>
              <w:top w:val="single" w:sz="2" w:space="0" w:color="000000"/>
              <w:left w:val="single" w:sz="2" w:space="0" w:color="000000"/>
              <w:bottom w:val="single" w:sz="2" w:space="0" w:color="000000"/>
              <w:right w:val="single" w:sz="2" w:space="0" w:color="000000"/>
            </w:tcBorders>
            <w:vAlign w:val="center"/>
          </w:tcPr>
          <w:p w:rsidR="00151729" w:rsidRPr="000703B2" w:rsidRDefault="00151729" w:rsidP="00D92982">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Nome do Fornecedor: </w:t>
            </w:r>
            <w:r w:rsidRPr="000703B2">
              <w:rPr>
                <w:rFonts w:ascii="Segoe UI" w:hAnsi="Segoe UI" w:cs="Segoe UI"/>
                <w:highlight w:val="yellow"/>
              </w:rPr>
              <w:t>XX</w:t>
            </w:r>
          </w:p>
          <w:p w:rsidR="00151729" w:rsidRPr="000703B2" w:rsidRDefault="00151729" w:rsidP="00D92982">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Endereço: </w:t>
            </w:r>
            <w:r w:rsidRPr="000703B2">
              <w:rPr>
                <w:rFonts w:ascii="Segoe UI" w:hAnsi="Segoe UI" w:cs="Segoe UI"/>
                <w:highlight w:val="yellow"/>
              </w:rPr>
              <w:t>XX</w:t>
            </w:r>
          </w:p>
          <w:p w:rsidR="00151729" w:rsidRPr="000703B2" w:rsidRDefault="00151729" w:rsidP="00D92982">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CNPJ: </w:t>
            </w:r>
            <w:r w:rsidRPr="000703B2">
              <w:rPr>
                <w:rFonts w:ascii="Segoe UI" w:hAnsi="Segoe UI" w:cs="Segoe UI"/>
                <w:highlight w:val="yellow"/>
              </w:rPr>
              <w:t>XX</w:t>
            </w:r>
          </w:p>
          <w:p w:rsidR="00151729" w:rsidRPr="000703B2" w:rsidRDefault="00151729" w:rsidP="00D92982">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Telefone: </w:t>
            </w:r>
            <w:r w:rsidRPr="000703B2">
              <w:rPr>
                <w:rFonts w:ascii="Segoe UI" w:hAnsi="Segoe UI" w:cs="Segoe UI"/>
                <w:highlight w:val="yellow"/>
              </w:rPr>
              <w:t>XX</w:t>
            </w:r>
          </w:p>
          <w:p w:rsidR="00151729" w:rsidRPr="000703B2" w:rsidRDefault="00151729" w:rsidP="00D92982">
            <w:pPr>
              <w:widowControl w:val="0"/>
              <w:autoSpaceDE w:val="0"/>
              <w:autoSpaceDN w:val="0"/>
              <w:adjustRightInd w:val="0"/>
              <w:spacing w:line="360" w:lineRule="auto"/>
              <w:ind w:right="-30"/>
              <w:rPr>
                <w:rFonts w:ascii="Segoe UI" w:hAnsi="Segoe UI" w:cs="Segoe UI"/>
              </w:rPr>
            </w:pPr>
            <w:r w:rsidRPr="000703B2">
              <w:rPr>
                <w:rFonts w:ascii="Segoe UI" w:hAnsi="Segoe UI" w:cs="Segoe UI"/>
              </w:rPr>
              <w:t xml:space="preserve">E-mail: </w:t>
            </w:r>
            <w:r w:rsidRPr="000703B2">
              <w:rPr>
                <w:rFonts w:ascii="Segoe UI" w:hAnsi="Segoe UI" w:cs="Segoe UI"/>
                <w:highlight w:val="yellow"/>
              </w:rPr>
              <w:t>XX</w:t>
            </w:r>
          </w:p>
        </w:tc>
      </w:tr>
      <w:tr w:rsidR="00151729" w:rsidRPr="000703B2" w:rsidTr="00D92982">
        <w:trPr>
          <w:trHeight w:val="674"/>
          <w:jc w:val="center"/>
        </w:trPr>
        <w:tc>
          <w:tcPr>
            <w:tcW w:w="848" w:type="dxa"/>
            <w:tcBorders>
              <w:top w:val="nil"/>
              <w:left w:val="single" w:sz="2" w:space="0" w:color="000000"/>
              <w:bottom w:val="single" w:sz="2" w:space="0" w:color="000000"/>
              <w:right w:val="nil"/>
            </w:tcBorders>
            <w:vAlign w:val="center"/>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w:t>
            </w:r>
          </w:p>
        </w:tc>
        <w:tc>
          <w:tcPr>
            <w:tcW w:w="1417"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Especificação</w:t>
            </w:r>
          </w:p>
        </w:tc>
        <w:tc>
          <w:tcPr>
            <w:tcW w:w="1418"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Marca</w:t>
            </w:r>
          </w:p>
          <w:p w:rsidR="00151729" w:rsidRPr="000703B2" w:rsidRDefault="00151729" w:rsidP="00D92982">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w:t>
            </w:r>
            <w:proofErr w:type="gramStart"/>
            <w:r w:rsidRPr="000703B2">
              <w:rPr>
                <w:rFonts w:ascii="Segoe UI" w:hAnsi="Segoe UI" w:cs="Segoe UI"/>
                <w:iCs/>
              </w:rPr>
              <w:t>se</w:t>
            </w:r>
            <w:proofErr w:type="gramEnd"/>
            <w:r w:rsidRPr="000703B2">
              <w:rPr>
                <w:rFonts w:ascii="Segoe UI" w:hAnsi="Segoe UI" w:cs="Segoe UI"/>
                <w:iCs/>
              </w:rPr>
              <w:t xml:space="preserve"> exigida no </w:t>
            </w:r>
            <w:r w:rsidRPr="000703B2">
              <w:rPr>
                <w:rFonts w:ascii="Segoe UI" w:hAnsi="Segoe UI" w:cs="Segoe UI"/>
                <w:iCs/>
              </w:rPr>
              <w:lastRenderedPageBreak/>
              <w:t>edital)</w:t>
            </w:r>
          </w:p>
        </w:tc>
        <w:tc>
          <w:tcPr>
            <w:tcW w:w="1134"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lastRenderedPageBreak/>
              <w:t>Modelo</w:t>
            </w:r>
          </w:p>
          <w:p w:rsidR="00151729" w:rsidRPr="000703B2" w:rsidRDefault="00151729" w:rsidP="00D92982">
            <w:pPr>
              <w:widowControl w:val="0"/>
              <w:autoSpaceDE w:val="0"/>
              <w:autoSpaceDN w:val="0"/>
              <w:adjustRightInd w:val="0"/>
              <w:spacing w:line="360" w:lineRule="auto"/>
              <w:ind w:right="-30"/>
              <w:jc w:val="center"/>
              <w:rPr>
                <w:rFonts w:ascii="Segoe UI" w:hAnsi="Segoe UI" w:cs="Segoe UI"/>
                <w:iCs/>
              </w:rPr>
            </w:pPr>
            <w:r w:rsidRPr="000703B2">
              <w:rPr>
                <w:rFonts w:ascii="Segoe UI" w:hAnsi="Segoe UI" w:cs="Segoe UI"/>
                <w:iCs/>
              </w:rPr>
              <w:t>(</w:t>
            </w:r>
            <w:proofErr w:type="gramStart"/>
            <w:r w:rsidRPr="000703B2">
              <w:rPr>
                <w:rFonts w:ascii="Segoe UI" w:hAnsi="Segoe UI" w:cs="Segoe UI"/>
                <w:iCs/>
              </w:rPr>
              <w:t>se</w:t>
            </w:r>
            <w:proofErr w:type="gramEnd"/>
            <w:r w:rsidRPr="000703B2">
              <w:rPr>
                <w:rFonts w:ascii="Segoe UI" w:hAnsi="Segoe UI" w:cs="Segoe UI"/>
                <w:iCs/>
              </w:rPr>
              <w:t xml:space="preserve"> exigido </w:t>
            </w:r>
            <w:r w:rsidRPr="000703B2">
              <w:rPr>
                <w:rFonts w:ascii="Segoe UI" w:hAnsi="Segoe UI" w:cs="Segoe UI"/>
                <w:iCs/>
              </w:rPr>
              <w:lastRenderedPageBreak/>
              <w:t>no edital)</w:t>
            </w:r>
          </w:p>
        </w:tc>
        <w:tc>
          <w:tcPr>
            <w:tcW w:w="928"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lastRenderedPageBreak/>
              <w:t>Unidade</w:t>
            </w:r>
          </w:p>
        </w:tc>
        <w:tc>
          <w:tcPr>
            <w:tcW w:w="1121"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Quantidade</w:t>
            </w:r>
          </w:p>
        </w:tc>
        <w:tc>
          <w:tcPr>
            <w:tcW w:w="841" w:type="dxa"/>
            <w:tcBorders>
              <w:top w:val="nil"/>
              <w:left w:val="single" w:sz="2" w:space="0" w:color="000000"/>
              <w:bottom w:val="single" w:sz="2" w:space="0" w:color="000000"/>
              <w:right w:val="nil"/>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rPr>
              <w:t>Valor Unitário</w:t>
            </w:r>
          </w:p>
        </w:tc>
        <w:tc>
          <w:tcPr>
            <w:tcW w:w="844" w:type="dxa"/>
            <w:tcBorders>
              <w:top w:val="nil"/>
              <w:left w:val="single" w:sz="2" w:space="0" w:color="000000"/>
              <w:bottom w:val="single" w:sz="2" w:space="0" w:color="000000"/>
              <w:right w:val="single" w:sz="2" w:space="0" w:color="000000"/>
            </w:tcBorders>
          </w:tcPr>
          <w:p w:rsidR="00151729" w:rsidRPr="000703B2" w:rsidRDefault="00151729" w:rsidP="00D92982">
            <w:pPr>
              <w:widowControl w:val="0"/>
              <w:autoSpaceDE w:val="0"/>
              <w:autoSpaceDN w:val="0"/>
              <w:adjustRightInd w:val="0"/>
              <w:spacing w:line="360" w:lineRule="auto"/>
              <w:ind w:right="-30"/>
              <w:jc w:val="center"/>
              <w:rPr>
                <w:rFonts w:ascii="Segoe UI" w:hAnsi="Segoe UI" w:cs="Segoe UI"/>
              </w:rPr>
            </w:pPr>
            <w:r w:rsidRPr="000703B2">
              <w:rPr>
                <w:rFonts w:ascii="Segoe UI" w:hAnsi="Segoe UI" w:cs="Segoe UI"/>
                <w:iCs/>
              </w:rPr>
              <w:t>Valor Total</w:t>
            </w:r>
          </w:p>
        </w:tc>
      </w:tr>
    </w:tbl>
    <w:p w:rsidR="00360CD4" w:rsidRPr="000703B2" w:rsidRDefault="00360CD4">
      <w:pPr>
        <w:tabs>
          <w:tab w:val="left" w:pos="2268"/>
        </w:tabs>
        <w:spacing w:after="0" w:line="300" w:lineRule="auto"/>
        <w:jc w:val="both"/>
        <w:rPr>
          <w:rFonts w:ascii="Segoe UI" w:eastAsia="Segoe UI" w:hAnsi="Segoe UI" w:cs="Segoe UI"/>
          <w:b/>
        </w:rPr>
      </w:pPr>
    </w:p>
    <w:p w:rsidR="00151729" w:rsidRPr="000703B2" w:rsidRDefault="00151729" w:rsidP="00151729">
      <w:pPr>
        <w:tabs>
          <w:tab w:val="left" w:pos="2268"/>
        </w:tabs>
        <w:spacing w:after="0" w:line="300" w:lineRule="auto"/>
        <w:jc w:val="both"/>
        <w:rPr>
          <w:rFonts w:ascii="Segoe UI" w:hAnsi="Segoe UI" w:cs="Segoe UI"/>
          <w:b/>
        </w:rPr>
      </w:pPr>
    </w:p>
    <w:p w:rsidR="00151729" w:rsidRPr="000703B2" w:rsidRDefault="00151729" w:rsidP="00151729">
      <w:pPr>
        <w:tabs>
          <w:tab w:val="left" w:pos="2268"/>
        </w:tabs>
        <w:spacing w:line="300" w:lineRule="auto"/>
        <w:jc w:val="both"/>
        <w:rPr>
          <w:rFonts w:ascii="Segoe UI" w:hAnsi="Segoe UI" w:cs="Segoe UI"/>
          <w:b/>
        </w:rPr>
      </w:pPr>
      <w:r w:rsidRPr="000703B2">
        <w:rPr>
          <w:rFonts w:ascii="Segoe UI" w:hAnsi="Segoe UI" w:cs="Segoe UI"/>
          <w:b/>
        </w:rPr>
        <w:t>3. Das condições a serem praticadas, conforme as disposições contidas no aviso de dispensa de licitação pública e nas propostas apresentadas</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3.1. O prazo de validade da ata de registro de preços – ARP – será de 01 (um) ano e poderá ser prorrogado, por igual período, desde que comprovado o preço vantajoso.</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3.2. No caso de prorrogação do prazo de vigência da ARP, nos termos do art. 84 da Lei nº. 14.133/2021, não se restabelecem os quantitativos inicialmente fixados na licitação pública, devendo ser considerado apenas o saldo remanescente.</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3.3. É vedado efetuar acréscimos nos quantitativos fixados na ARP, inclusive acréscimos do que trata o art. 124 da Lei nº 14.133/2021.</w:t>
      </w:r>
    </w:p>
    <w:p w:rsidR="00151729" w:rsidRPr="000703B2" w:rsidRDefault="00151729" w:rsidP="00151729">
      <w:pPr>
        <w:shd w:val="clear" w:color="auto" w:fill="FFFFFF"/>
        <w:spacing w:line="300" w:lineRule="auto"/>
        <w:jc w:val="both"/>
        <w:rPr>
          <w:rFonts w:ascii="Segoe UI" w:hAnsi="Segoe UI" w:cs="Segoe UI"/>
        </w:rPr>
      </w:pPr>
      <w:r w:rsidRPr="000703B2">
        <w:rPr>
          <w:rFonts w:ascii="Segoe UI" w:hAnsi="Segoe UI" w:cs="Segoe UI"/>
        </w:rPr>
        <w:t>3.4. As atualizações periódicas e o cancelamento da ARP serão concretizados nos termos da Lei nº 14.133/2021.</w:t>
      </w:r>
    </w:p>
    <w:p w:rsidR="00151729" w:rsidRPr="000703B2" w:rsidRDefault="00151729" w:rsidP="00151729">
      <w:pPr>
        <w:tabs>
          <w:tab w:val="left" w:pos="2268"/>
        </w:tabs>
        <w:spacing w:line="300" w:lineRule="auto"/>
        <w:jc w:val="both"/>
        <w:rPr>
          <w:rFonts w:ascii="Segoe UI" w:hAnsi="Segoe UI" w:cs="Segoe UI"/>
        </w:rPr>
      </w:pPr>
      <w:r w:rsidRPr="000703B2">
        <w:rPr>
          <w:rFonts w:ascii="Segoe UI" w:hAnsi="Segoe UI" w:cs="Segoe UI"/>
        </w:rPr>
        <w:t>3.5. Esta ARP não pode ser aderida;</w:t>
      </w:r>
    </w:p>
    <w:p w:rsidR="00151729" w:rsidRPr="000703B2" w:rsidRDefault="00151729" w:rsidP="00151729">
      <w:pPr>
        <w:tabs>
          <w:tab w:val="left" w:pos="2268"/>
        </w:tabs>
        <w:spacing w:after="0" w:line="300" w:lineRule="auto"/>
        <w:jc w:val="both"/>
        <w:rPr>
          <w:rFonts w:ascii="Segoe UI" w:hAnsi="Segoe UI" w:cs="Segoe UI"/>
          <w:highlight w:val="yellow"/>
        </w:rPr>
      </w:pP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São Sebastião do Anta – MG, XX de XX de 20XX. </w:t>
      </w:r>
    </w:p>
    <w:p w:rsidR="00151729" w:rsidRPr="000703B2" w:rsidRDefault="00151729" w:rsidP="00151729">
      <w:pPr>
        <w:tabs>
          <w:tab w:val="left" w:pos="2268"/>
        </w:tabs>
        <w:spacing w:after="0" w:line="300" w:lineRule="auto"/>
        <w:jc w:val="both"/>
        <w:rPr>
          <w:rFonts w:ascii="Segoe UI" w:eastAsia="Segoe UI" w:hAnsi="Segoe UI" w:cs="Segoe UI"/>
          <w:b/>
        </w:rPr>
      </w:pPr>
    </w:p>
    <w:p w:rsidR="00151729" w:rsidRPr="000703B2" w:rsidRDefault="00151729" w:rsidP="00151729">
      <w:pPr>
        <w:tabs>
          <w:tab w:val="left" w:pos="2268"/>
        </w:tabs>
        <w:spacing w:after="0" w:line="300" w:lineRule="auto"/>
        <w:jc w:val="both"/>
        <w:rPr>
          <w:rFonts w:ascii="Segoe UI" w:eastAsia="Segoe UI" w:hAnsi="Segoe UI" w:cs="Segoe UI"/>
          <w:b/>
        </w:rPr>
      </w:pPr>
      <w:proofErr w:type="spellStart"/>
      <w:r w:rsidRPr="000703B2">
        <w:rPr>
          <w:rFonts w:ascii="Segoe UI" w:eastAsia="Segoe UI" w:hAnsi="Segoe UI" w:cs="Segoe UI"/>
          <w:b/>
        </w:rPr>
        <w:t>Osmaninho</w:t>
      </w:r>
      <w:proofErr w:type="spellEnd"/>
      <w:r w:rsidRPr="000703B2">
        <w:rPr>
          <w:rFonts w:ascii="Segoe UI" w:eastAsia="Segoe UI" w:hAnsi="Segoe UI" w:cs="Segoe UI"/>
          <w:b/>
        </w:rPr>
        <w:t xml:space="preserve"> Custodio de Melo</w:t>
      </w:r>
    </w:p>
    <w:p w:rsidR="00151729" w:rsidRPr="000703B2" w:rsidRDefault="00151729" w:rsidP="00151729">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Prefeito Municipal</w:t>
      </w: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Contratante</w:t>
      </w: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Nome do(a) sócio(a)-administrador(a)e</w:t>
      </w:r>
    </w:p>
    <w:p w:rsidR="00151729" w:rsidRPr="000703B2" w:rsidRDefault="00151729" w:rsidP="00151729">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Contratada</w:t>
      </w:r>
    </w:p>
    <w:p w:rsidR="00151729" w:rsidRPr="000703B2" w:rsidRDefault="00151729" w:rsidP="00151729">
      <w:pPr>
        <w:tabs>
          <w:tab w:val="left" w:pos="2268"/>
        </w:tabs>
        <w:spacing w:after="0" w:line="300" w:lineRule="auto"/>
        <w:jc w:val="both"/>
        <w:rPr>
          <w:rFonts w:ascii="Segoe UI" w:eastAsia="Segoe UI" w:hAnsi="Segoe UI" w:cs="Segoe UI"/>
        </w:rPr>
      </w:pPr>
    </w:p>
    <w:p w:rsidR="00151729" w:rsidRPr="000703B2" w:rsidRDefault="00151729"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6E3750" w:rsidRPr="000703B2" w:rsidRDefault="006E3750" w:rsidP="00151729">
      <w:pPr>
        <w:tabs>
          <w:tab w:val="left" w:pos="2268"/>
        </w:tabs>
        <w:spacing w:after="0" w:line="300" w:lineRule="auto"/>
        <w:rPr>
          <w:rFonts w:ascii="Segoe UI" w:hAnsi="Segoe UI" w:cs="Segoe UI"/>
          <w:b/>
          <w:color w:val="FF0000"/>
        </w:rPr>
      </w:pPr>
    </w:p>
    <w:p w:rsidR="00151729" w:rsidRPr="000703B2" w:rsidRDefault="00151729" w:rsidP="00151729">
      <w:pPr>
        <w:tabs>
          <w:tab w:val="left" w:pos="2268"/>
        </w:tabs>
        <w:spacing w:after="0" w:line="300" w:lineRule="auto"/>
        <w:rPr>
          <w:rFonts w:ascii="Segoe UI" w:hAnsi="Segoe UI" w:cs="Segoe UI"/>
          <w:b/>
          <w:color w:val="FF0000"/>
        </w:rPr>
      </w:pPr>
    </w:p>
    <w:p w:rsidR="00A4620C" w:rsidRPr="000703B2" w:rsidRDefault="00151729">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ANEXO IX</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rsidP="00305564">
      <w:pPr>
        <w:tabs>
          <w:tab w:val="left" w:pos="2268"/>
        </w:tabs>
        <w:spacing w:after="0" w:line="300" w:lineRule="auto"/>
        <w:jc w:val="center"/>
        <w:rPr>
          <w:rFonts w:ascii="Segoe UI" w:eastAsia="Segoe UI" w:hAnsi="Segoe UI" w:cs="Segoe UI"/>
          <w:b/>
        </w:rPr>
      </w:pPr>
      <w:r w:rsidRPr="000703B2">
        <w:rPr>
          <w:rFonts w:ascii="Segoe UI" w:eastAsia="Segoe UI" w:hAnsi="Segoe UI" w:cs="Segoe UI"/>
          <w:b/>
        </w:rPr>
        <w:t>MINUTA DO CONTRATO ADMINISTRATIVO</w:t>
      </w:r>
    </w:p>
    <w:p w:rsidR="00305564" w:rsidRPr="000703B2" w:rsidRDefault="00305564" w:rsidP="0030556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Processo Administrativo de Licitação Pública nº. 07</w:t>
      </w:r>
      <w:r w:rsidR="002D15EF" w:rsidRPr="000703B2">
        <w:rPr>
          <w:rFonts w:ascii="Segoe UI" w:eastAsia="Segoe UI" w:hAnsi="Segoe UI" w:cs="Segoe UI"/>
        </w:rPr>
        <w:t>9</w:t>
      </w:r>
      <w:r w:rsidRPr="000703B2">
        <w:rPr>
          <w:rFonts w:ascii="Segoe UI" w:eastAsia="Segoe UI" w:hAnsi="Segoe UI" w:cs="Segoe UI"/>
        </w:rPr>
        <w:t>/2024</w:t>
      </w:r>
    </w:p>
    <w:p w:rsidR="00305564" w:rsidRPr="000703B2" w:rsidRDefault="00305564" w:rsidP="00305564">
      <w:pPr>
        <w:tabs>
          <w:tab w:val="left" w:pos="2268"/>
        </w:tabs>
        <w:spacing w:after="0" w:line="300" w:lineRule="auto"/>
        <w:jc w:val="both"/>
        <w:rPr>
          <w:rFonts w:ascii="Segoe UI" w:eastAsia="Segoe UI" w:hAnsi="Segoe UI" w:cs="Segoe UI"/>
        </w:rPr>
      </w:pPr>
      <w:r w:rsidRPr="000703B2">
        <w:rPr>
          <w:rFonts w:ascii="Segoe UI" w:eastAsia="Segoe UI" w:hAnsi="Segoe UI" w:cs="Segoe UI"/>
        </w:rPr>
        <w:t>Pregão nº. 03</w:t>
      </w:r>
      <w:r w:rsidR="002D15EF" w:rsidRPr="000703B2">
        <w:rPr>
          <w:rFonts w:ascii="Segoe UI" w:eastAsia="Segoe UI" w:hAnsi="Segoe UI" w:cs="Segoe UI"/>
        </w:rPr>
        <w:t>9</w:t>
      </w:r>
      <w:r w:rsidRPr="000703B2">
        <w:rPr>
          <w:rFonts w:ascii="Segoe UI" w:eastAsia="Segoe UI" w:hAnsi="Segoe UI" w:cs="Segoe UI"/>
        </w:rPr>
        <w:t>/2024</w:t>
      </w:r>
    </w:p>
    <w:p w:rsidR="005A7EC9" w:rsidRPr="000703B2" w:rsidRDefault="005A7EC9" w:rsidP="005A7EC9">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O </w:t>
      </w:r>
      <w:r w:rsidRPr="000703B2">
        <w:rPr>
          <w:rFonts w:ascii="Segoe UI" w:eastAsia="Segoe UI" w:hAnsi="Segoe UI" w:cs="Segoe UI"/>
          <w:b/>
        </w:rPr>
        <w:t xml:space="preserve">MUNICÍPIO DE SÃO SEBASTIÃO DO ANTA, </w:t>
      </w:r>
      <w:r w:rsidRPr="000703B2">
        <w:rPr>
          <w:rFonts w:ascii="Segoe UI" w:eastAsia="Segoe UI" w:hAnsi="Segoe UI" w:cs="Segoe UI"/>
        </w:rPr>
        <w:t xml:space="preserve">pessoa jurídica de direito público, inscrito no CNPJ nº. XX, com sede na Rua XX, nº. XX, bairro XX, cidade de XX, estado de Minas Gerais, representado pelo(a) Prefeito(a) Municipal </w:t>
      </w:r>
      <w:r w:rsidRPr="000703B2">
        <w:rPr>
          <w:rFonts w:ascii="Segoe UI" w:eastAsia="Segoe UI" w:hAnsi="Segoe UI" w:cs="Segoe UI"/>
          <w:b/>
        </w:rPr>
        <w:t xml:space="preserve">OU </w:t>
      </w:r>
      <w:r w:rsidRPr="000703B2">
        <w:rPr>
          <w:rFonts w:ascii="Segoe UI" w:eastAsia="Segoe UI" w:hAnsi="Segoe UI" w:cs="Segoe UI"/>
        </w:rPr>
        <w:t xml:space="preserve">Secretário(a) Municipal de Nome, inscrito no CPF nº. XX, doravante denominado </w:t>
      </w:r>
      <w:r w:rsidRPr="000703B2">
        <w:rPr>
          <w:rFonts w:ascii="Segoe UI" w:eastAsia="Segoe UI" w:hAnsi="Segoe UI" w:cs="Segoe UI"/>
          <w:b/>
        </w:rPr>
        <w:t xml:space="preserve">Contratante, </w:t>
      </w:r>
      <w:r w:rsidRPr="000703B2">
        <w:rPr>
          <w:rFonts w:ascii="Segoe UI" w:eastAsia="Segoe UI" w:hAnsi="Segoe UI" w:cs="Segoe UI"/>
        </w:rPr>
        <w:t xml:space="preserve">e </w:t>
      </w:r>
      <w:r w:rsidRPr="000703B2">
        <w:rPr>
          <w:rFonts w:ascii="Segoe UI" w:eastAsia="Segoe UI" w:hAnsi="Segoe UI" w:cs="Segoe UI"/>
          <w:b/>
        </w:rPr>
        <w:t xml:space="preserve">NOME </w:t>
      </w:r>
      <w:proofErr w:type="spellStart"/>
      <w:r w:rsidRPr="000703B2">
        <w:rPr>
          <w:rFonts w:ascii="Segoe UI" w:eastAsia="Segoe UI" w:hAnsi="Segoe UI" w:cs="Segoe UI"/>
          <w:b/>
        </w:rPr>
        <w:t>xxxxxxxxxx</w:t>
      </w:r>
      <w:proofErr w:type="spellEnd"/>
      <w:r w:rsidRPr="000703B2">
        <w:rPr>
          <w:rFonts w:ascii="Segoe UI" w:eastAsia="Segoe UI" w:hAnsi="Segoe UI" w:cs="Segoe UI"/>
        </w:rPr>
        <w:t xml:space="preserve">, inscrito no CPF nº. XX, com endereço na Rua XX, nº. XX, bairro XX, cidade de XX, estado de Minas Gerais, representada pelo sócio(a)-administrador(a), senhor(a) Nome, inscrito no CPF nº. XX, doravante denominada </w:t>
      </w:r>
      <w:r w:rsidRPr="000703B2">
        <w:rPr>
          <w:rFonts w:ascii="Segoe UI" w:eastAsia="Segoe UI" w:hAnsi="Segoe UI" w:cs="Segoe UI"/>
          <w:b/>
        </w:rPr>
        <w:t>Contratada</w:t>
      </w:r>
      <w:r w:rsidRPr="000703B2">
        <w:rPr>
          <w:rFonts w:ascii="Segoe UI" w:eastAsia="Segoe UI" w:hAnsi="Segoe UI" w:cs="Segoe UI"/>
        </w:rPr>
        <w:t xml:space="preserve">, tendo em vista este procedimento e em observância a Lei nº. 14.133/2021, resolvem celebrar este </w:t>
      </w:r>
      <w:r w:rsidRPr="000703B2">
        <w:rPr>
          <w:rFonts w:ascii="Segoe UI" w:eastAsia="Segoe UI" w:hAnsi="Segoe UI" w:cs="Segoe UI"/>
          <w:b/>
        </w:rPr>
        <w:t xml:space="preserve">CONTRATO ADMINISTRATIVO Nº. XX/20XX, </w:t>
      </w:r>
      <w:r w:rsidRPr="000703B2">
        <w:rPr>
          <w:rFonts w:ascii="Segoe UI" w:eastAsia="Segoe UI" w:hAnsi="Segoe UI" w:cs="Segoe UI"/>
        </w:rPr>
        <w:t>mediante as cláusulas e condições a seguir.</w:t>
      </w:r>
    </w:p>
    <w:p w:rsidR="006E3750" w:rsidRPr="000703B2" w:rsidRDefault="006E3750" w:rsidP="006E3750">
      <w:pPr>
        <w:tabs>
          <w:tab w:val="left" w:pos="2268"/>
        </w:tabs>
        <w:spacing w:line="300" w:lineRule="auto"/>
        <w:jc w:val="both"/>
        <w:rPr>
          <w:rFonts w:ascii="Segoe UI" w:hAnsi="Segoe UI" w:cs="Segoe UI"/>
          <w:b/>
        </w:rPr>
      </w:pPr>
      <w:r w:rsidRPr="000703B2">
        <w:rPr>
          <w:rFonts w:ascii="Segoe UI" w:hAnsi="Segoe UI" w:cs="Segoe UI"/>
          <w:b/>
        </w:rPr>
        <w:t>1. CLÁUSULA PRIMEIRA: Do objeto e seus elementos característicos</w:t>
      </w:r>
    </w:p>
    <w:p w:rsidR="008C59C2" w:rsidRPr="000703B2" w:rsidRDefault="00DE025D" w:rsidP="008C59C2">
      <w:pPr>
        <w:tabs>
          <w:tab w:val="left" w:pos="2268"/>
        </w:tabs>
        <w:spacing w:after="0" w:line="300" w:lineRule="auto"/>
        <w:jc w:val="both"/>
        <w:rPr>
          <w:rFonts w:ascii="Segoe UI" w:eastAsia="Segoe UI" w:hAnsi="Segoe UI" w:cs="Segoe UI"/>
          <w:b/>
        </w:rPr>
      </w:pPr>
      <w:r w:rsidRPr="000703B2">
        <w:rPr>
          <w:rFonts w:ascii="Segoe UI" w:eastAsia="Batang" w:hAnsi="Segoe UI" w:cs="Segoe UI"/>
          <w:b/>
        </w:rPr>
        <w:t>Registro de preços para seleção de empresas para fornecimento futuro e parcelado de fraldas geriátricas e infantis para atender a demanda da secretaria de saúde do município de São Sebastião do Anta</w:t>
      </w:r>
      <w:r w:rsidR="006E3750" w:rsidRPr="000703B2">
        <w:rPr>
          <w:rFonts w:ascii="Segoe UI" w:eastAsia="Segoe UI" w:hAnsi="Segoe UI" w:cs="Segoe UI"/>
          <w:b/>
        </w:rPr>
        <w:t>.</w:t>
      </w:r>
    </w:p>
    <w:p w:rsidR="008C59C2" w:rsidRPr="000703B2" w:rsidRDefault="008C59C2" w:rsidP="008C59C2">
      <w:pPr>
        <w:tabs>
          <w:tab w:val="left" w:pos="2268"/>
        </w:tabs>
        <w:spacing w:after="0" w:line="300" w:lineRule="auto"/>
        <w:jc w:val="both"/>
        <w:rPr>
          <w:rFonts w:ascii="Segoe UI" w:eastAsia="Segoe UI" w:hAnsi="Segoe UI" w:cs="Segoe UI"/>
        </w:rPr>
      </w:pPr>
    </w:p>
    <w:tbl>
      <w:tblPr>
        <w:tblStyle w:val="TableNormal"/>
        <w:tblW w:w="8379" w:type="dxa"/>
        <w:tblInd w:w="17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101"/>
        <w:gridCol w:w="1281"/>
        <w:gridCol w:w="997"/>
      </w:tblGrid>
      <w:tr w:rsidR="002D15EF" w:rsidRPr="000703B2" w:rsidTr="00F50A3D">
        <w:trPr>
          <w:trHeight w:val="587"/>
        </w:trPr>
        <w:tc>
          <w:tcPr>
            <w:tcW w:w="6101" w:type="dxa"/>
          </w:tcPr>
          <w:p w:rsidR="002D15EF" w:rsidRPr="000703B2" w:rsidRDefault="002D15EF" w:rsidP="00F50A3D">
            <w:pPr>
              <w:pStyle w:val="TableParagraph"/>
              <w:spacing w:before="148"/>
              <w:ind w:left="128" w:right="109"/>
              <w:jc w:val="center"/>
              <w:rPr>
                <w:rFonts w:ascii="Segoe UI" w:hAnsi="Segoe UI" w:cs="Segoe UI"/>
                <w:b/>
              </w:rPr>
            </w:pPr>
            <w:r w:rsidRPr="000703B2">
              <w:rPr>
                <w:rFonts w:ascii="Segoe UI" w:hAnsi="Segoe UI" w:cs="Segoe UI"/>
                <w:b/>
              </w:rPr>
              <w:t>PRODUTO</w:t>
            </w:r>
          </w:p>
        </w:tc>
        <w:tc>
          <w:tcPr>
            <w:tcW w:w="1281" w:type="dxa"/>
          </w:tcPr>
          <w:p w:rsidR="002D15EF" w:rsidRPr="000703B2" w:rsidRDefault="002D15EF" w:rsidP="00F50A3D">
            <w:pPr>
              <w:pStyle w:val="TableParagraph"/>
              <w:spacing w:before="148"/>
              <w:ind w:left="243" w:right="224"/>
              <w:jc w:val="center"/>
              <w:rPr>
                <w:rFonts w:ascii="Segoe UI" w:hAnsi="Segoe UI" w:cs="Segoe UI"/>
                <w:b/>
              </w:rPr>
            </w:pPr>
            <w:r w:rsidRPr="000703B2">
              <w:rPr>
                <w:rFonts w:ascii="Segoe UI" w:hAnsi="Segoe UI" w:cs="Segoe UI"/>
                <w:b/>
              </w:rPr>
              <w:t>UNID</w:t>
            </w:r>
          </w:p>
        </w:tc>
        <w:tc>
          <w:tcPr>
            <w:tcW w:w="997" w:type="dxa"/>
          </w:tcPr>
          <w:p w:rsidR="002D15EF" w:rsidRPr="000703B2" w:rsidRDefault="002D15EF" w:rsidP="00F50A3D">
            <w:pPr>
              <w:pStyle w:val="TableParagraph"/>
              <w:spacing w:before="148"/>
              <w:ind w:left="26" w:right="3"/>
              <w:jc w:val="center"/>
              <w:rPr>
                <w:rFonts w:ascii="Segoe UI" w:hAnsi="Segoe UI" w:cs="Segoe UI"/>
                <w:b/>
              </w:rPr>
            </w:pPr>
            <w:r w:rsidRPr="000703B2">
              <w:rPr>
                <w:rFonts w:ascii="Segoe UI" w:hAnsi="Segoe UI" w:cs="Segoe UI"/>
                <w:b/>
                <w:w w:val="95"/>
              </w:rPr>
              <w:t>QUANT</w:t>
            </w:r>
          </w:p>
        </w:tc>
      </w:tr>
      <w:tr w:rsidR="002D15EF" w:rsidRPr="000703B2" w:rsidTr="00F50A3D">
        <w:trPr>
          <w:trHeight w:val="4757"/>
        </w:trPr>
        <w:tc>
          <w:tcPr>
            <w:tcW w:w="6101" w:type="dxa"/>
            <w:tcBorders>
              <w:bottom w:val="single" w:sz="4" w:space="0" w:color="000000"/>
            </w:tcBorders>
          </w:tcPr>
          <w:p w:rsidR="002D15EF" w:rsidRPr="000703B2" w:rsidRDefault="002D15EF" w:rsidP="00F50A3D">
            <w:pPr>
              <w:pStyle w:val="TableParagraph"/>
              <w:spacing w:before="1" w:line="247" w:lineRule="auto"/>
              <w:ind w:left="129" w:right="109"/>
              <w:jc w:val="center"/>
              <w:rPr>
                <w:rFonts w:ascii="Segoe UI" w:hAnsi="Segoe UI" w:cs="Segoe UI"/>
              </w:rPr>
            </w:pPr>
            <w:r w:rsidRPr="000703B2">
              <w:rPr>
                <w:rFonts w:ascii="Segoe UI" w:hAnsi="Segoe UI" w:cs="Segoe UI"/>
                <w:w w:val="120"/>
              </w:rPr>
              <w:lastRenderedPageBreak/>
              <w:t>FRALDA</w:t>
            </w:r>
            <w:r w:rsidRPr="000703B2">
              <w:rPr>
                <w:rFonts w:ascii="Segoe UI" w:hAnsi="Segoe UI" w:cs="Segoe UI"/>
                <w:spacing w:val="4"/>
                <w:w w:val="120"/>
              </w:rPr>
              <w:t xml:space="preserve"> </w:t>
            </w:r>
            <w:r w:rsidRPr="000703B2">
              <w:rPr>
                <w:rFonts w:ascii="Segoe UI" w:hAnsi="Segoe UI" w:cs="Segoe UI"/>
                <w:w w:val="120"/>
              </w:rPr>
              <w:t>DESCARTAVEL</w:t>
            </w:r>
            <w:r w:rsidRPr="000703B2">
              <w:rPr>
                <w:rFonts w:ascii="Segoe UI" w:hAnsi="Segoe UI" w:cs="Segoe UI"/>
                <w:spacing w:val="4"/>
                <w:w w:val="120"/>
              </w:rPr>
              <w:t xml:space="preserve"> </w:t>
            </w:r>
            <w:r w:rsidRPr="000703B2">
              <w:rPr>
                <w:rFonts w:ascii="Segoe UI" w:hAnsi="Segoe UI" w:cs="Segoe UI"/>
                <w:w w:val="120"/>
              </w:rPr>
              <w:t>GERIATRICA</w:t>
            </w:r>
            <w:r w:rsidRPr="000703B2">
              <w:rPr>
                <w:rFonts w:ascii="Segoe UI" w:hAnsi="Segoe UI" w:cs="Segoe UI"/>
                <w:spacing w:val="2"/>
                <w:w w:val="120"/>
              </w:rPr>
              <w:t xml:space="preserve"> </w:t>
            </w:r>
            <w:r w:rsidRPr="000703B2">
              <w:rPr>
                <w:rFonts w:ascii="Segoe UI" w:hAnsi="Segoe UI" w:cs="Segoe UI"/>
                <w:w w:val="120"/>
              </w:rPr>
              <w:t>GG</w:t>
            </w:r>
            <w:r w:rsidRPr="000703B2">
              <w:rPr>
                <w:rFonts w:ascii="Segoe UI" w:hAnsi="Segoe UI" w:cs="Segoe UI"/>
                <w:spacing w:val="-55"/>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7</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2D15EF" w:rsidRPr="000703B2" w:rsidRDefault="002D15EF" w:rsidP="00F50A3D">
            <w:pPr>
              <w:pStyle w:val="TableParagraph"/>
              <w:spacing w:before="5"/>
              <w:rPr>
                <w:rFonts w:ascii="Segoe UI" w:hAnsi="Segoe UI" w:cs="Segoe UI"/>
              </w:rPr>
            </w:pPr>
          </w:p>
          <w:p w:rsidR="002D15EF" w:rsidRPr="000703B2" w:rsidRDefault="002D15EF" w:rsidP="00F50A3D">
            <w:pPr>
              <w:pStyle w:val="TableParagraph"/>
              <w:spacing w:before="1" w:line="247" w:lineRule="auto"/>
              <w:ind w:left="71" w:right="43"/>
              <w:jc w:val="both"/>
              <w:rPr>
                <w:rFonts w:ascii="Segoe UI" w:hAnsi="Segoe UI" w:cs="Segoe UI"/>
              </w:rPr>
            </w:pPr>
            <w:r w:rsidRPr="000703B2">
              <w:rPr>
                <w:rFonts w:ascii="Segoe UI" w:hAnsi="Segoe UI" w:cs="Segoe UI"/>
                <w:w w:val="105"/>
              </w:rPr>
              <w:t>Celulose</w:t>
            </w:r>
            <w:r w:rsidRPr="000703B2">
              <w:rPr>
                <w:rFonts w:ascii="Segoe UI" w:hAnsi="Segoe UI" w:cs="Segoe UI"/>
                <w:spacing w:val="1"/>
                <w:w w:val="105"/>
              </w:rPr>
              <w:t xml:space="preserve"> </w:t>
            </w:r>
            <w:r w:rsidRPr="000703B2">
              <w:rPr>
                <w:rFonts w:ascii="Segoe UI" w:hAnsi="Segoe UI" w:cs="Segoe UI"/>
                <w:w w:val="105"/>
              </w:rPr>
              <w:t>não</w:t>
            </w:r>
            <w:r w:rsidRPr="000703B2">
              <w:rPr>
                <w:rFonts w:ascii="Segoe UI" w:hAnsi="Segoe UI" w:cs="Segoe UI"/>
                <w:spacing w:val="1"/>
                <w:w w:val="105"/>
              </w:rPr>
              <w:t xml:space="preserve"> </w:t>
            </w:r>
            <w:r w:rsidRPr="000703B2">
              <w:rPr>
                <w:rFonts w:ascii="Segoe UI" w:hAnsi="Segoe UI" w:cs="Segoe UI"/>
                <w:w w:val="105"/>
              </w:rPr>
              <w:t>tecido</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polipropileno</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w w:val="105"/>
              </w:rPr>
              <w:t>vazamentos, adesivos termoplásticos, fita para</w:t>
            </w:r>
            <w:r w:rsidRPr="000703B2">
              <w:rPr>
                <w:rFonts w:ascii="Segoe UI" w:hAnsi="Segoe UI" w:cs="Segoe UI"/>
                <w:spacing w:val="1"/>
                <w:w w:val="105"/>
              </w:rPr>
              <w:t xml:space="preserve"> </w:t>
            </w:r>
            <w:r w:rsidRPr="000703B2">
              <w:rPr>
                <w:rFonts w:ascii="Segoe UI" w:hAnsi="Segoe UI" w:cs="Segoe UI"/>
                <w:w w:val="105"/>
              </w:rPr>
              <w:t>fechamento</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fios</w:t>
            </w:r>
            <w:r w:rsidRPr="000703B2">
              <w:rPr>
                <w:rFonts w:ascii="Segoe UI" w:hAnsi="Segoe UI" w:cs="Segoe UI"/>
                <w:spacing w:val="1"/>
                <w:w w:val="105"/>
              </w:rPr>
              <w:t xml:space="preserve"> </w:t>
            </w:r>
            <w:r w:rsidRPr="000703B2">
              <w:rPr>
                <w:rFonts w:ascii="Segoe UI" w:hAnsi="Segoe UI" w:cs="Segoe UI"/>
                <w:w w:val="105"/>
              </w:rPr>
              <w:t>de</w:t>
            </w:r>
            <w:r w:rsidRPr="000703B2">
              <w:rPr>
                <w:rFonts w:ascii="Segoe UI" w:hAnsi="Segoe UI" w:cs="Segoe UI"/>
                <w:spacing w:val="1"/>
                <w:w w:val="105"/>
              </w:rPr>
              <w:t xml:space="preserve"> </w:t>
            </w:r>
            <w:r w:rsidRPr="000703B2">
              <w:rPr>
                <w:rFonts w:ascii="Segoe UI" w:hAnsi="Segoe UI" w:cs="Segoe UI"/>
                <w:w w:val="105"/>
              </w:rPr>
              <w:t>elastômeros,</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dois</w:t>
            </w:r>
            <w:r w:rsidRPr="000703B2">
              <w:rPr>
                <w:rFonts w:ascii="Segoe UI" w:hAnsi="Segoe UI" w:cs="Segoe UI"/>
                <w:spacing w:val="1"/>
                <w:w w:val="105"/>
              </w:rPr>
              <w:t xml:space="preserve"> </w:t>
            </w:r>
            <w:r w:rsidRPr="000703B2">
              <w:rPr>
                <w:rFonts w:ascii="Segoe UI" w:hAnsi="Segoe UI" w:cs="Segoe UI"/>
                <w:w w:val="105"/>
              </w:rPr>
              <w:t>adesivos</w:t>
            </w:r>
            <w:r w:rsidRPr="000703B2">
              <w:rPr>
                <w:rFonts w:ascii="Segoe UI" w:hAnsi="Segoe UI" w:cs="Segoe UI"/>
                <w:spacing w:val="1"/>
                <w:w w:val="105"/>
              </w:rPr>
              <w:t xml:space="preserve"> </w:t>
            </w:r>
            <w:r w:rsidRPr="000703B2">
              <w:rPr>
                <w:rFonts w:ascii="Segoe UI" w:hAnsi="Segoe UI" w:cs="Segoe UI"/>
                <w:w w:val="105"/>
              </w:rPr>
              <w:t>laterais</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ajusta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promove</w:t>
            </w:r>
            <w:r w:rsidRPr="000703B2">
              <w:rPr>
                <w:rFonts w:ascii="Segoe UI" w:hAnsi="Segoe UI" w:cs="Segoe UI"/>
                <w:spacing w:val="1"/>
                <w:w w:val="105"/>
              </w:rPr>
              <w:t xml:space="preserve"> </w:t>
            </w:r>
            <w:r w:rsidRPr="000703B2">
              <w:rPr>
                <w:rFonts w:ascii="Segoe UI" w:hAnsi="Segoe UI" w:cs="Segoe UI"/>
                <w:w w:val="105"/>
              </w:rPr>
              <w:t>mais</w:t>
            </w:r>
            <w:r w:rsidRPr="000703B2">
              <w:rPr>
                <w:rFonts w:ascii="Segoe UI" w:hAnsi="Segoe UI" w:cs="Segoe UI"/>
                <w:spacing w:val="1"/>
                <w:w w:val="105"/>
              </w:rPr>
              <w:t xml:space="preserve"> </w:t>
            </w:r>
            <w:r w:rsidRPr="000703B2">
              <w:rPr>
                <w:rFonts w:ascii="Segoe UI" w:hAnsi="Segoe UI" w:cs="Segoe UI"/>
                <w:w w:val="105"/>
              </w:rPr>
              <w:t>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w:t>
            </w:r>
            <w:r w:rsidRPr="000703B2">
              <w:rPr>
                <w:rFonts w:ascii="Segoe UI" w:hAnsi="Segoe UI" w:cs="Segoe UI"/>
                <w:spacing w:val="1"/>
                <w:w w:val="105"/>
              </w:rPr>
              <w:t xml:space="preserve"> </w:t>
            </w:r>
            <w:r w:rsidRPr="000703B2">
              <w:rPr>
                <w:rFonts w:ascii="Segoe UI" w:hAnsi="Segoe UI" w:cs="Segoe UI"/>
                <w:w w:val="105"/>
              </w:rPr>
              <w:t>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Testado</w:t>
            </w:r>
            <w:r w:rsidRPr="000703B2">
              <w:rPr>
                <w:rFonts w:ascii="Segoe UI" w:hAnsi="Segoe UI" w:cs="Segoe UI"/>
                <w:spacing w:val="1"/>
                <w:w w:val="105"/>
              </w:rPr>
              <w:t xml:space="preserve"> </w:t>
            </w:r>
            <w:r w:rsidRPr="000703B2">
              <w:rPr>
                <w:rFonts w:ascii="Segoe UI" w:hAnsi="Segoe UI" w:cs="Segoe UI"/>
                <w:w w:val="105"/>
              </w:rPr>
              <w:t>dermatologicamente</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hipoalergênico.</w:t>
            </w:r>
          </w:p>
          <w:p w:rsidR="002D15EF" w:rsidRPr="000703B2" w:rsidRDefault="002D15EF" w:rsidP="00F50A3D">
            <w:pPr>
              <w:pStyle w:val="TableParagraph"/>
              <w:spacing w:before="5"/>
              <w:rPr>
                <w:rFonts w:ascii="Segoe UI" w:hAnsi="Segoe UI" w:cs="Segoe UI"/>
              </w:rPr>
            </w:pPr>
          </w:p>
          <w:p w:rsidR="002D15EF" w:rsidRPr="000703B2" w:rsidRDefault="002D15EF" w:rsidP="00F50A3D">
            <w:pPr>
              <w:pStyle w:val="TableParagraph"/>
              <w:ind w:left="129" w:right="107"/>
              <w:jc w:val="center"/>
              <w:rPr>
                <w:rFonts w:ascii="Segoe UI" w:hAnsi="Segoe UI" w:cs="Segoe UI"/>
              </w:rPr>
            </w:pPr>
            <w:r w:rsidRPr="000703B2">
              <w:rPr>
                <w:rFonts w:ascii="Segoe UI" w:hAnsi="Segoe UI" w:cs="Segoe UI"/>
                <w:w w:val="115"/>
              </w:rPr>
              <w:t>*PESO:</w:t>
            </w:r>
            <w:r w:rsidRPr="000703B2">
              <w:rPr>
                <w:rFonts w:ascii="Segoe UI" w:hAnsi="Segoe UI" w:cs="Segoe UI"/>
                <w:spacing w:val="-5"/>
                <w:w w:val="115"/>
              </w:rPr>
              <w:t xml:space="preserve"> </w:t>
            </w:r>
            <w:r w:rsidRPr="000703B2">
              <w:rPr>
                <w:rFonts w:ascii="Segoe UI" w:hAnsi="Segoe UI" w:cs="Segoe UI"/>
                <w:w w:val="115"/>
              </w:rPr>
              <w:t>+90kg</w:t>
            </w:r>
          </w:p>
          <w:p w:rsidR="002D15EF" w:rsidRPr="000703B2" w:rsidRDefault="002D15EF" w:rsidP="00F50A3D">
            <w:pPr>
              <w:pStyle w:val="TableParagraph"/>
              <w:spacing w:before="7" w:line="237" w:lineRule="exact"/>
              <w:ind w:left="129" w:right="106"/>
              <w:jc w:val="center"/>
              <w:rPr>
                <w:rFonts w:ascii="Segoe UI" w:hAnsi="Segoe UI" w:cs="Segoe UI"/>
              </w:rPr>
            </w:pPr>
            <w:r w:rsidRPr="000703B2">
              <w:rPr>
                <w:rFonts w:ascii="Segoe UI" w:hAnsi="Segoe UI" w:cs="Segoe UI"/>
                <w:w w:val="110"/>
              </w:rPr>
              <w:t>*CINTURA:</w:t>
            </w:r>
            <w:r w:rsidRPr="000703B2">
              <w:rPr>
                <w:rFonts w:ascii="Segoe UI" w:hAnsi="Segoe UI" w:cs="Segoe UI"/>
                <w:spacing w:val="2"/>
                <w:w w:val="110"/>
              </w:rPr>
              <w:t xml:space="preserve"> </w:t>
            </w:r>
            <w:r w:rsidRPr="000703B2">
              <w:rPr>
                <w:rFonts w:ascii="Segoe UI" w:hAnsi="Segoe UI" w:cs="Segoe UI"/>
                <w:w w:val="110"/>
              </w:rPr>
              <w:t>120cm</w:t>
            </w:r>
            <w:r w:rsidRPr="000703B2">
              <w:rPr>
                <w:rFonts w:ascii="Segoe UI" w:hAnsi="Segoe UI" w:cs="Segoe UI"/>
                <w:spacing w:val="2"/>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165cm</w:t>
            </w:r>
          </w:p>
        </w:tc>
        <w:tc>
          <w:tcPr>
            <w:tcW w:w="1281" w:type="dxa"/>
            <w:tcBorders>
              <w:bottom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ind w:left="241" w:right="224"/>
              <w:jc w:val="center"/>
              <w:rPr>
                <w:rFonts w:ascii="Segoe UI" w:hAnsi="Segoe UI" w:cs="Segoe UI"/>
              </w:rPr>
            </w:pPr>
            <w:r w:rsidRPr="000703B2">
              <w:rPr>
                <w:rFonts w:ascii="Segoe UI" w:hAnsi="Segoe UI" w:cs="Segoe UI"/>
                <w:w w:val="120"/>
              </w:rPr>
              <w:t>PCT.</w:t>
            </w:r>
          </w:p>
        </w:tc>
        <w:tc>
          <w:tcPr>
            <w:tcW w:w="997" w:type="dxa"/>
            <w:tcBorders>
              <w:bottom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ind w:left="23" w:right="3"/>
              <w:jc w:val="center"/>
              <w:rPr>
                <w:rFonts w:ascii="Segoe UI" w:hAnsi="Segoe UI" w:cs="Segoe UI"/>
              </w:rPr>
            </w:pPr>
            <w:r w:rsidRPr="000703B2">
              <w:rPr>
                <w:rFonts w:ascii="Segoe UI" w:hAnsi="Segoe UI" w:cs="Segoe UI"/>
              </w:rPr>
              <w:t>500</w:t>
            </w:r>
          </w:p>
        </w:tc>
      </w:tr>
      <w:tr w:rsidR="002D15EF" w:rsidRPr="000703B2" w:rsidTr="00F50A3D">
        <w:trPr>
          <w:trHeight w:val="4495"/>
        </w:trPr>
        <w:tc>
          <w:tcPr>
            <w:tcW w:w="610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spacing w:before="6" w:line="244" w:lineRule="auto"/>
              <w:ind w:left="220" w:right="198"/>
              <w:jc w:val="center"/>
              <w:rPr>
                <w:rFonts w:ascii="Segoe UI" w:hAnsi="Segoe UI" w:cs="Segoe UI"/>
              </w:rPr>
            </w:pPr>
            <w:r w:rsidRPr="000703B2">
              <w:rPr>
                <w:rFonts w:ascii="Segoe UI" w:hAnsi="Segoe UI" w:cs="Segoe UI"/>
                <w:w w:val="120"/>
              </w:rPr>
              <w:t>FRALDA</w:t>
            </w:r>
            <w:r w:rsidRPr="000703B2">
              <w:rPr>
                <w:rFonts w:ascii="Segoe UI" w:hAnsi="Segoe UI" w:cs="Segoe UI"/>
                <w:spacing w:val="1"/>
                <w:w w:val="120"/>
              </w:rPr>
              <w:t xml:space="preserve"> </w:t>
            </w:r>
            <w:r w:rsidRPr="000703B2">
              <w:rPr>
                <w:rFonts w:ascii="Segoe UI" w:hAnsi="Segoe UI" w:cs="Segoe UI"/>
                <w:w w:val="120"/>
              </w:rPr>
              <w:t>DESCARTAVEL</w:t>
            </w:r>
            <w:r w:rsidRPr="000703B2">
              <w:rPr>
                <w:rFonts w:ascii="Segoe UI" w:hAnsi="Segoe UI" w:cs="Segoe UI"/>
                <w:spacing w:val="2"/>
                <w:w w:val="120"/>
              </w:rPr>
              <w:t xml:space="preserve"> </w:t>
            </w:r>
            <w:r w:rsidRPr="000703B2">
              <w:rPr>
                <w:rFonts w:ascii="Segoe UI" w:hAnsi="Segoe UI" w:cs="Segoe UI"/>
                <w:w w:val="120"/>
              </w:rPr>
              <w:t>GERIATRICA G</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2D15EF" w:rsidRPr="000703B2" w:rsidRDefault="002D15EF" w:rsidP="00F50A3D">
            <w:pPr>
              <w:pStyle w:val="TableParagraph"/>
              <w:spacing w:before="5" w:line="244" w:lineRule="auto"/>
              <w:ind w:left="76" w:right="48"/>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 e fios de elastômeros, com dois</w:t>
            </w:r>
            <w:r w:rsidRPr="000703B2">
              <w:rPr>
                <w:rFonts w:ascii="Segoe UI" w:hAnsi="Segoe UI" w:cs="Segoe UI"/>
                <w:spacing w:val="1"/>
                <w:w w:val="110"/>
              </w:rPr>
              <w:t xml:space="preserve"> </w:t>
            </w:r>
            <w:r w:rsidRPr="000703B2">
              <w:rPr>
                <w:rFonts w:ascii="Segoe UI" w:hAnsi="Segoe UI" w:cs="Segoe UI"/>
                <w:w w:val="110"/>
              </w:rPr>
              <w:t>adesivos laterais que ajusta e promove mais</w:t>
            </w:r>
            <w:r w:rsidRPr="000703B2">
              <w:rPr>
                <w:rFonts w:ascii="Segoe UI" w:hAnsi="Segoe UI" w:cs="Segoe UI"/>
                <w:spacing w:val="1"/>
                <w:w w:val="110"/>
              </w:rPr>
              <w:t xml:space="preserve"> </w:t>
            </w:r>
            <w:r w:rsidRPr="000703B2">
              <w:rPr>
                <w:rFonts w:ascii="Segoe UI" w:hAnsi="Segoe UI" w:cs="Segoe UI"/>
                <w:w w:val="110"/>
              </w:rPr>
              <w:t>segurança,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gel</w:t>
            </w:r>
            <w:r w:rsidRPr="000703B2">
              <w:rPr>
                <w:rFonts w:ascii="Segoe UI" w:hAnsi="Segoe UI" w:cs="Segoe UI"/>
                <w:spacing w:val="1"/>
                <w:w w:val="110"/>
              </w:rPr>
              <w:t xml:space="preserve"> </w:t>
            </w:r>
            <w:r w:rsidRPr="000703B2">
              <w:rPr>
                <w:rFonts w:ascii="Segoe UI" w:hAnsi="Segoe UI" w:cs="Segoe UI"/>
                <w:w w:val="110"/>
              </w:rPr>
              <w:t>super</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que</w:t>
            </w:r>
            <w:r w:rsidRPr="000703B2">
              <w:rPr>
                <w:rFonts w:ascii="Segoe UI" w:hAnsi="Segoe UI" w:cs="Segoe UI"/>
                <w:spacing w:val="1"/>
                <w:w w:val="110"/>
              </w:rPr>
              <w:t xml:space="preserve"> </w:t>
            </w:r>
            <w:r w:rsidRPr="000703B2">
              <w:rPr>
                <w:rFonts w:ascii="Segoe UI" w:hAnsi="Segoe UI" w:cs="Segoe UI"/>
                <w:spacing w:val="-1"/>
                <w:w w:val="110"/>
              </w:rPr>
              <w:t>proporciona mais retenção de liquido, por isso</w:t>
            </w:r>
            <w:r w:rsidRPr="000703B2">
              <w:rPr>
                <w:rFonts w:ascii="Segoe UI" w:hAnsi="Segoe UI" w:cs="Segoe UI"/>
                <w:spacing w:val="-51"/>
                <w:w w:val="110"/>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48"/>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10"/>
              </w:rPr>
              <w:t>troca, tecnologia anti odor, com aloe vera e</w:t>
            </w:r>
            <w:r w:rsidRPr="000703B2">
              <w:rPr>
                <w:rFonts w:ascii="Segoe UI" w:hAnsi="Segoe UI" w:cs="Segoe UI"/>
                <w:spacing w:val="1"/>
                <w:w w:val="110"/>
              </w:rPr>
              <w:t xml:space="preserve"> </w:t>
            </w:r>
            <w:r w:rsidRPr="000703B2">
              <w:rPr>
                <w:rFonts w:ascii="Segoe UI" w:hAnsi="Segoe UI" w:cs="Segoe UI"/>
                <w:w w:val="110"/>
              </w:rPr>
              <w:t>vitamina</w:t>
            </w:r>
            <w:r w:rsidRPr="000703B2">
              <w:rPr>
                <w:rFonts w:ascii="Segoe UI" w:hAnsi="Segoe UI" w:cs="Segoe UI"/>
                <w:spacing w:val="7"/>
                <w:w w:val="110"/>
              </w:rPr>
              <w:t xml:space="preserve"> </w:t>
            </w:r>
            <w:r w:rsidRPr="000703B2">
              <w:rPr>
                <w:rFonts w:ascii="Segoe UI" w:hAnsi="Segoe UI" w:cs="Segoe UI"/>
                <w:w w:val="110"/>
              </w:rPr>
              <w:t>E.</w:t>
            </w:r>
          </w:p>
          <w:p w:rsidR="002D15EF" w:rsidRPr="000703B2" w:rsidRDefault="002D15EF" w:rsidP="00F50A3D">
            <w:pPr>
              <w:pStyle w:val="TableParagraph"/>
              <w:spacing w:before="15"/>
              <w:ind w:left="76"/>
              <w:jc w:val="both"/>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ind w:left="220" w:right="198"/>
              <w:jc w:val="center"/>
              <w:rPr>
                <w:rFonts w:ascii="Segoe UI" w:hAnsi="Segoe UI" w:cs="Segoe UI"/>
              </w:rPr>
            </w:pPr>
            <w:r w:rsidRPr="000703B2">
              <w:rPr>
                <w:rFonts w:ascii="Segoe UI" w:hAnsi="Segoe UI" w:cs="Segoe UI"/>
                <w:w w:val="115"/>
              </w:rPr>
              <w:t>*</w:t>
            </w:r>
            <w:r w:rsidRPr="000703B2">
              <w:rPr>
                <w:rFonts w:ascii="Segoe UI" w:hAnsi="Segoe UI" w:cs="Segoe UI"/>
                <w:spacing w:val="10"/>
                <w:w w:val="115"/>
              </w:rPr>
              <w:t xml:space="preserve"> </w:t>
            </w:r>
            <w:r w:rsidRPr="000703B2">
              <w:rPr>
                <w:rFonts w:ascii="Segoe UI" w:hAnsi="Segoe UI" w:cs="Segoe UI"/>
                <w:w w:val="115"/>
              </w:rPr>
              <w:t>PESO:</w:t>
            </w:r>
            <w:r w:rsidRPr="000703B2">
              <w:rPr>
                <w:rFonts w:ascii="Segoe UI" w:hAnsi="Segoe UI" w:cs="Segoe UI"/>
                <w:spacing w:val="10"/>
                <w:w w:val="115"/>
              </w:rPr>
              <w:t xml:space="preserve"> </w:t>
            </w:r>
            <w:r w:rsidRPr="000703B2">
              <w:rPr>
                <w:rFonts w:ascii="Segoe UI" w:hAnsi="Segoe UI" w:cs="Segoe UI"/>
                <w:w w:val="115"/>
              </w:rPr>
              <w:t>+70KG</w:t>
            </w:r>
          </w:p>
          <w:p w:rsidR="002D15EF" w:rsidRPr="000703B2" w:rsidRDefault="002D15EF" w:rsidP="00F50A3D">
            <w:pPr>
              <w:pStyle w:val="TableParagraph"/>
              <w:spacing w:before="6" w:line="237" w:lineRule="exact"/>
              <w:ind w:left="219" w:right="198"/>
              <w:jc w:val="center"/>
              <w:rPr>
                <w:rFonts w:ascii="Segoe UI" w:hAnsi="Segoe UI" w:cs="Segoe UI"/>
              </w:rPr>
            </w:pP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CINTURA:</w:t>
            </w:r>
            <w:r w:rsidRPr="000703B2">
              <w:rPr>
                <w:rFonts w:ascii="Segoe UI" w:hAnsi="Segoe UI" w:cs="Segoe UI"/>
                <w:spacing w:val="5"/>
                <w:w w:val="110"/>
              </w:rPr>
              <w:t xml:space="preserve"> </w:t>
            </w:r>
            <w:r w:rsidRPr="000703B2">
              <w:rPr>
                <w:rFonts w:ascii="Segoe UI" w:hAnsi="Segoe UI" w:cs="Segoe UI"/>
                <w:w w:val="110"/>
              </w:rPr>
              <w:t>115cm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5"/>
                <w:w w:val="110"/>
              </w:rPr>
              <w:t xml:space="preserve"> </w:t>
            </w:r>
            <w:r w:rsidRPr="000703B2">
              <w:rPr>
                <w:rFonts w:ascii="Segoe UI" w:hAnsi="Segoe UI" w:cs="Segoe UI"/>
                <w:w w:val="110"/>
              </w:rPr>
              <w:t>150cm</w:t>
            </w:r>
          </w:p>
        </w:tc>
        <w:tc>
          <w:tcPr>
            <w:tcW w:w="128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rPr>
                <w:rFonts w:ascii="Segoe UI" w:hAnsi="Segoe UI" w:cs="Segoe UI"/>
              </w:rPr>
            </w:pPr>
          </w:p>
          <w:p w:rsidR="002D15EF" w:rsidRPr="000703B2" w:rsidRDefault="002D15EF" w:rsidP="00F50A3D">
            <w:pPr>
              <w:pStyle w:val="TableParagraph"/>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rPr>
                <w:rFonts w:ascii="Segoe UI" w:hAnsi="Segoe UI" w:cs="Segoe UI"/>
              </w:rPr>
            </w:pPr>
          </w:p>
          <w:p w:rsidR="002D15EF" w:rsidRPr="000703B2" w:rsidRDefault="002D15EF" w:rsidP="00F50A3D">
            <w:pPr>
              <w:pStyle w:val="TableParagraph"/>
              <w:ind w:right="606"/>
              <w:rPr>
                <w:rFonts w:ascii="Segoe UI" w:hAnsi="Segoe UI" w:cs="Segoe UI"/>
              </w:rPr>
            </w:pPr>
            <w:r w:rsidRPr="000703B2">
              <w:rPr>
                <w:rFonts w:ascii="Segoe UI" w:hAnsi="Segoe UI" w:cs="Segoe UI"/>
              </w:rPr>
              <w:t>500</w:t>
            </w:r>
          </w:p>
        </w:tc>
      </w:tr>
      <w:tr w:rsidR="002D15EF" w:rsidRPr="000703B2" w:rsidTr="00F50A3D">
        <w:trPr>
          <w:trHeight w:val="1852"/>
        </w:trPr>
        <w:tc>
          <w:tcPr>
            <w:tcW w:w="610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spacing w:before="9" w:line="244" w:lineRule="auto"/>
              <w:ind w:left="1622" w:right="166" w:hanging="1422"/>
              <w:rPr>
                <w:rFonts w:ascii="Segoe UI" w:hAnsi="Segoe UI" w:cs="Segoe UI"/>
              </w:rPr>
            </w:pPr>
            <w:r w:rsidRPr="000703B2">
              <w:rPr>
                <w:rFonts w:ascii="Segoe UI" w:hAnsi="Segoe UI" w:cs="Segoe UI"/>
                <w:w w:val="120"/>
              </w:rPr>
              <w:t>FRALDA DESCARTAVEL GERIATRICA M</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0</w:t>
            </w:r>
            <w:r w:rsidRPr="000703B2">
              <w:rPr>
                <w:rFonts w:ascii="Segoe UI" w:hAnsi="Segoe UI" w:cs="Segoe UI"/>
              </w:rPr>
              <w:t>8</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2D15EF" w:rsidRPr="000703B2" w:rsidRDefault="002D15EF" w:rsidP="00F50A3D">
            <w:pPr>
              <w:pStyle w:val="TableParagraph"/>
              <w:spacing w:before="2" w:line="247" w:lineRule="auto"/>
              <w:ind w:left="76" w:right="51"/>
              <w:jc w:val="both"/>
              <w:rPr>
                <w:rFonts w:ascii="Segoe UI" w:hAnsi="Segoe UI" w:cs="Segoe UI"/>
              </w:rPr>
            </w:pPr>
            <w:r w:rsidRPr="000703B2">
              <w:rPr>
                <w:rFonts w:ascii="Segoe UI" w:hAnsi="Segoe UI" w:cs="Segoe UI"/>
                <w:w w:val="110"/>
              </w:rPr>
              <w:t>Celulose</w:t>
            </w:r>
            <w:r w:rsidRPr="000703B2">
              <w:rPr>
                <w:rFonts w:ascii="Segoe UI" w:hAnsi="Segoe UI" w:cs="Segoe UI"/>
                <w:spacing w:val="1"/>
                <w:w w:val="110"/>
              </w:rPr>
              <w:t xml:space="preserve"> </w:t>
            </w:r>
            <w:r w:rsidRPr="000703B2">
              <w:rPr>
                <w:rFonts w:ascii="Segoe UI" w:hAnsi="Segoe UI" w:cs="Segoe UI"/>
                <w:w w:val="110"/>
              </w:rPr>
              <w:t>não</w:t>
            </w:r>
            <w:r w:rsidRPr="000703B2">
              <w:rPr>
                <w:rFonts w:ascii="Segoe UI" w:hAnsi="Segoe UI" w:cs="Segoe UI"/>
                <w:spacing w:val="1"/>
                <w:w w:val="110"/>
              </w:rPr>
              <w:t xml:space="preserve"> </w:t>
            </w:r>
            <w:r w:rsidRPr="000703B2">
              <w:rPr>
                <w:rFonts w:ascii="Segoe UI" w:hAnsi="Segoe UI" w:cs="Segoe UI"/>
                <w:w w:val="110"/>
              </w:rPr>
              <w:t>tecido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polipropileno</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05"/>
              </w:rPr>
              <w:t>barreira antivazamento e proteção extra contra</w:t>
            </w:r>
            <w:r w:rsidRPr="000703B2">
              <w:rPr>
                <w:rFonts w:ascii="Segoe UI" w:hAnsi="Segoe UI" w:cs="Segoe UI"/>
                <w:spacing w:val="1"/>
                <w:w w:val="105"/>
              </w:rPr>
              <w:t xml:space="preserve"> </w:t>
            </w:r>
            <w:r w:rsidRPr="000703B2">
              <w:rPr>
                <w:rFonts w:ascii="Segoe UI" w:hAnsi="Segoe UI" w:cs="Segoe UI"/>
                <w:spacing w:val="-1"/>
                <w:w w:val="110"/>
              </w:rPr>
              <w:t>vazamentos,</w:t>
            </w:r>
            <w:r w:rsidRPr="000703B2">
              <w:rPr>
                <w:rFonts w:ascii="Segoe UI" w:hAnsi="Segoe UI" w:cs="Segoe UI"/>
                <w:spacing w:val="-10"/>
                <w:w w:val="110"/>
              </w:rPr>
              <w:t xml:space="preserve"> </w:t>
            </w:r>
            <w:r w:rsidRPr="000703B2">
              <w:rPr>
                <w:rFonts w:ascii="Segoe UI" w:hAnsi="Segoe UI" w:cs="Segoe UI"/>
                <w:spacing w:val="-1"/>
                <w:w w:val="110"/>
              </w:rPr>
              <w:t>adesivos</w:t>
            </w:r>
            <w:r w:rsidRPr="000703B2">
              <w:rPr>
                <w:rFonts w:ascii="Segoe UI" w:hAnsi="Segoe UI" w:cs="Segoe UI"/>
                <w:spacing w:val="-10"/>
                <w:w w:val="110"/>
              </w:rPr>
              <w:t xml:space="preserve"> </w:t>
            </w:r>
            <w:r w:rsidRPr="000703B2">
              <w:rPr>
                <w:rFonts w:ascii="Segoe UI" w:hAnsi="Segoe UI" w:cs="Segoe UI"/>
                <w:w w:val="110"/>
              </w:rPr>
              <w:t>termoplásticos,</w:t>
            </w:r>
            <w:r w:rsidRPr="000703B2">
              <w:rPr>
                <w:rFonts w:ascii="Segoe UI" w:hAnsi="Segoe UI" w:cs="Segoe UI"/>
                <w:spacing w:val="-10"/>
                <w:w w:val="110"/>
              </w:rPr>
              <w:t xml:space="preserve"> </w:t>
            </w:r>
            <w:r w:rsidRPr="000703B2">
              <w:rPr>
                <w:rFonts w:ascii="Segoe UI" w:hAnsi="Segoe UI" w:cs="Segoe UI"/>
                <w:w w:val="110"/>
              </w:rPr>
              <w:t>fita</w:t>
            </w:r>
            <w:r w:rsidRPr="000703B2">
              <w:rPr>
                <w:rFonts w:ascii="Segoe UI" w:hAnsi="Segoe UI" w:cs="Segoe UI"/>
                <w:spacing w:val="-11"/>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fechamento</w:t>
            </w:r>
            <w:r w:rsidRPr="000703B2">
              <w:rPr>
                <w:rFonts w:ascii="Segoe UI" w:hAnsi="Segoe UI" w:cs="Segoe UI"/>
                <w:spacing w:val="45"/>
                <w:w w:val="110"/>
              </w:rPr>
              <w:t xml:space="preserve"> </w:t>
            </w:r>
            <w:r w:rsidRPr="000703B2">
              <w:rPr>
                <w:rFonts w:ascii="Segoe UI" w:hAnsi="Segoe UI" w:cs="Segoe UI"/>
                <w:w w:val="110"/>
              </w:rPr>
              <w:t>e</w:t>
            </w:r>
            <w:r w:rsidRPr="000703B2">
              <w:rPr>
                <w:rFonts w:ascii="Segoe UI" w:hAnsi="Segoe UI" w:cs="Segoe UI"/>
                <w:spacing w:val="43"/>
                <w:w w:val="110"/>
              </w:rPr>
              <w:t xml:space="preserve"> </w:t>
            </w:r>
            <w:r w:rsidRPr="000703B2">
              <w:rPr>
                <w:rFonts w:ascii="Segoe UI" w:hAnsi="Segoe UI" w:cs="Segoe UI"/>
                <w:w w:val="110"/>
              </w:rPr>
              <w:t>fios</w:t>
            </w:r>
            <w:r w:rsidRPr="000703B2">
              <w:rPr>
                <w:rFonts w:ascii="Segoe UI" w:hAnsi="Segoe UI" w:cs="Segoe UI"/>
                <w:spacing w:val="46"/>
                <w:w w:val="110"/>
              </w:rPr>
              <w:t xml:space="preserve"> </w:t>
            </w:r>
            <w:r w:rsidRPr="000703B2">
              <w:rPr>
                <w:rFonts w:ascii="Segoe UI" w:hAnsi="Segoe UI" w:cs="Segoe UI"/>
                <w:w w:val="110"/>
              </w:rPr>
              <w:t>de</w:t>
            </w:r>
            <w:r w:rsidRPr="000703B2">
              <w:rPr>
                <w:rFonts w:ascii="Segoe UI" w:hAnsi="Segoe UI" w:cs="Segoe UI"/>
                <w:spacing w:val="43"/>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dois</w:t>
            </w:r>
          </w:p>
          <w:p w:rsidR="002D15EF" w:rsidRPr="000703B2" w:rsidRDefault="002D15EF" w:rsidP="00F50A3D">
            <w:pPr>
              <w:pStyle w:val="TableParagraph"/>
              <w:spacing w:before="6" w:line="247" w:lineRule="auto"/>
              <w:ind w:left="71" w:right="54"/>
              <w:jc w:val="both"/>
              <w:rPr>
                <w:rFonts w:ascii="Segoe UI" w:hAnsi="Segoe UI" w:cs="Segoe UI"/>
              </w:rPr>
            </w:pPr>
            <w:r w:rsidRPr="000703B2">
              <w:rPr>
                <w:rFonts w:ascii="Segoe UI" w:hAnsi="Segoe UI" w:cs="Segoe UI"/>
                <w:w w:val="105"/>
              </w:rPr>
              <w:t xml:space="preserve">adesivos </w:t>
            </w:r>
            <w:r w:rsidRPr="000703B2">
              <w:rPr>
                <w:rFonts w:ascii="Segoe UI" w:hAnsi="Segoe UI" w:cs="Segoe UI"/>
                <w:spacing w:val="17"/>
                <w:w w:val="105"/>
              </w:rPr>
              <w:t xml:space="preserve"> </w:t>
            </w:r>
            <w:r w:rsidRPr="000703B2">
              <w:rPr>
                <w:rFonts w:ascii="Segoe UI" w:hAnsi="Segoe UI" w:cs="Segoe UI"/>
                <w:w w:val="105"/>
              </w:rPr>
              <w:t xml:space="preserve">laterais </w:t>
            </w:r>
            <w:r w:rsidRPr="000703B2">
              <w:rPr>
                <w:rFonts w:ascii="Segoe UI" w:hAnsi="Segoe UI" w:cs="Segoe UI"/>
                <w:spacing w:val="15"/>
                <w:w w:val="105"/>
              </w:rPr>
              <w:t xml:space="preserve"> </w:t>
            </w:r>
            <w:r w:rsidRPr="000703B2">
              <w:rPr>
                <w:rFonts w:ascii="Segoe UI" w:hAnsi="Segoe UI" w:cs="Segoe UI"/>
                <w:w w:val="105"/>
              </w:rPr>
              <w:t xml:space="preserve">que </w:t>
            </w:r>
            <w:r w:rsidRPr="000703B2">
              <w:rPr>
                <w:rFonts w:ascii="Segoe UI" w:hAnsi="Segoe UI" w:cs="Segoe UI"/>
                <w:spacing w:val="16"/>
                <w:w w:val="105"/>
              </w:rPr>
              <w:t xml:space="preserve"> </w:t>
            </w:r>
            <w:r w:rsidRPr="000703B2">
              <w:rPr>
                <w:rFonts w:ascii="Segoe UI" w:hAnsi="Segoe UI" w:cs="Segoe UI"/>
                <w:w w:val="105"/>
              </w:rPr>
              <w:t xml:space="preserve">ajusta </w:t>
            </w:r>
            <w:r w:rsidRPr="000703B2">
              <w:rPr>
                <w:rFonts w:ascii="Segoe UI" w:hAnsi="Segoe UI" w:cs="Segoe UI"/>
                <w:spacing w:val="17"/>
                <w:w w:val="105"/>
              </w:rPr>
              <w:t xml:space="preserve"> </w:t>
            </w:r>
            <w:r w:rsidRPr="000703B2">
              <w:rPr>
                <w:rFonts w:ascii="Segoe UI" w:hAnsi="Segoe UI" w:cs="Segoe UI"/>
                <w:w w:val="105"/>
              </w:rPr>
              <w:t xml:space="preserve">e </w:t>
            </w:r>
            <w:r w:rsidRPr="000703B2">
              <w:rPr>
                <w:rFonts w:ascii="Segoe UI" w:hAnsi="Segoe UI" w:cs="Segoe UI"/>
                <w:spacing w:val="16"/>
                <w:w w:val="105"/>
              </w:rPr>
              <w:t xml:space="preserve"> </w:t>
            </w:r>
            <w:r w:rsidRPr="000703B2">
              <w:rPr>
                <w:rFonts w:ascii="Segoe UI" w:hAnsi="Segoe UI" w:cs="Segoe UI"/>
                <w:w w:val="105"/>
              </w:rPr>
              <w:t xml:space="preserve">promove </w:t>
            </w:r>
            <w:r w:rsidRPr="000703B2">
              <w:rPr>
                <w:rFonts w:ascii="Segoe UI" w:hAnsi="Segoe UI" w:cs="Segoe UI"/>
                <w:spacing w:val="16"/>
                <w:w w:val="105"/>
              </w:rPr>
              <w:t xml:space="preserve"> </w:t>
            </w:r>
            <w:r w:rsidRPr="000703B2">
              <w:rPr>
                <w:rFonts w:ascii="Segoe UI" w:hAnsi="Segoe UI" w:cs="Segoe UI"/>
                <w:w w:val="105"/>
              </w:rPr>
              <w:t>mais segurança,</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gel</w:t>
            </w:r>
            <w:r w:rsidRPr="000703B2">
              <w:rPr>
                <w:rFonts w:ascii="Segoe UI" w:hAnsi="Segoe UI" w:cs="Segoe UI"/>
                <w:spacing w:val="1"/>
                <w:w w:val="105"/>
              </w:rPr>
              <w:t xml:space="preserve"> </w:t>
            </w:r>
            <w:r w:rsidRPr="000703B2">
              <w:rPr>
                <w:rFonts w:ascii="Segoe UI" w:hAnsi="Segoe UI" w:cs="Segoe UI"/>
                <w:w w:val="105"/>
              </w:rPr>
              <w:t>super</w:t>
            </w:r>
            <w:r w:rsidRPr="000703B2">
              <w:rPr>
                <w:rFonts w:ascii="Segoe UI" w:hAnsi="Segoe UI" w:cs="Segoe UI"/>
                <w:spacing w:val="1"/>
                <w:w w:val="105"/>
              </w:rPr>
              <w:t xml:space="preserve"> </w:t>
            </w:r>
            <w:r w:rsidRPr="000703B2">
              <w:rPr>
                <w:rFonts w:ascii="Segoe UI" w:hAnsi="Segoe UI" w:cs="Segoe UI"/>
                <w:w w:val="105"/>
              </w:rPr>
              <w:t>absorvente</w:t>
            </w:r>
            <w:r w:rsidRPr="000703B2">
              <w:rPr>
                <w:rFonts w:ascii="Segoe UI" w:hAnsi="Segoe UI" w:cs="Segoe UI"/>
                <w:spacing w:val="1"/>
                <w:w w:val="105"/>
              </w:rPr>
              <w:t xml:space="preserve"> </w:t>
            </w:r>
            <w:r w:rsidRPr="000703B2">
              <w:rPr>
                <w:rFonts w:ascii="Segoe UI" w:hAnsi="Segoe UI" w:cs="Segoe UI"/>
                <w:w w:val="105"/>
              </w:rPr>
              <w:t>que</w:t>
            </w:r>
            <w:r w:rsidRPr="000703B2">
              <w:rPr>
                <w:rFonts w:ascii="Segoe UI" w:hAnsi="Segoe UI" w:cs="Segoe UI"/>
                <w:spacing w:val="1"/>
                <w:w w:val="105"/>
              </w:rPr>
              <w:t xml:space="preserve"> </w:t>
            </w:r>
            <w:r w:rsidRPr="000703B2">
              <w:rPr>
                <w:rFonts w:ascii="Segoe UI" w:hAnsi="Segoe UI" w:cs="Segoe UI"/>
                <w:w w:val="105"/>
              </w:rPr>
              <w:t>proporciona mais retenção de liquido, por isso</w:t>
            </w:r>
            <w:r w:rsidRPr="000703B2">
              <w:rPr>
                <w:rFonts w:ascii="Segoe UI" w:hAnsi="Segoe UI" w:cs="Segoe UI"/>
                <w:spacing w:val="1"/>
                <w:w w:val="105"/>
              </w:rPr>
              <w:t xml:space="preserve"> </w:t>
            </w:r>
            <w:r w:rsidRPr="000703B2">
              <w:rPr>
                <w:rFonts w:ascii="Segoe UI" w:hAnsi="Segoe UI" w:cs="Segoe UI"/>
                <w:w w:val="105"/>
              </w:rPr>
              <w:t>menos</w:t>
            </w:r>
            <w:r w:rsidRPr="000703B2">
              <w:rPr>
                <w:rFonts w:ascii="Segoe UI" w:hAnsi="Segoe UI" w:cs="Segoe UI"/>
                <w:spacing w:val="16"/>
                <w:w w:val="105"/>
              </w:rPr>
              <w:t xml:space="preserve"> </w:t>
            </w:r>
            <w:r w:rsidRPr="000703B2">
              <w:rPr>
                <w:rFonts w:ascii="Segoe UI" w:hAnsi="Segoe UI" w:cs="Segoe UI"/>
                <w:w w:val="105"/>
              </w:rPr>
              <w:t>umidade.</w:t>
            </w:r>
            <w:r w:rsidRPr="000703B2">
              <w:rPr>
                <w:rFonts w:ascii="Segoe UI" w:hAnsi="Segoe UI" w:cs="Segoe UI"/>
                <w:spacing w:val="20"/>
                <w:w w:val="105"/>
              </w:rPr>
              <w:t xml:space="preserve"> </w:t>
            </w:r>
            <w:r w:rsidRPr="000703B2">
              <w:rPr>
                <w:rFonts w:ascii="Segoe UI" w:hAnsi="Segoe UI" w:cs="Segoe UI"/>
                <w:w w:val="105"/>
              </w:rPr>
              <w:t>Contém</w:t>
            </w:r>
            <w:r w:rsidRPr="000703B2">
              <w:rPr>
                <w:rFonts w:ascii="Segoe UI" w:hAnsi="Segoe UI" w:cs="Segoe UI"/>
                <w:spacing w:val="19"/>
                <w:w w:val="105"/>
              </w:rPr>
              <w:t xml:space="preserve"> </w:t>
            </w:r>
            <w:r w:rsidRPr="000703B2">
              <w:rPr>
                <w:rFonts w:ascii="Segoe UI" w:hAnsi="Segoe UI" w:cs="Segoe UI"/>
                <w:w w:val="105"/>
              </w:rPr>
              <w:t>indicador</w:t>
            </w:r>
            <w:r w:rsidRPr="000703B2">
              <w:rPr>
                <w:rFonts w:ascii="Segoe UI" w:hAnsi="Segoe UI" w:cs="Segoe UI"/>
                <w:spacing w:val="19"/>
                <w:w w:val="105"/>
              </w:rPr>
              <w:t xml:space="preserve"> </w:t>
            </w:r>
            <w:r w:rsidRPr="000703B2">
              <w:rPr>
                <w:rFonts w:ascii="Segoe UI" w:hAnsi="Segoe UI" w:cs="Segoe UI"/>
                <w:w w:val="105"/>
              </w:rPr>
              <w:t>de</w:t>
            </w:r>
            <w:r w:rsidRPr="000703B2">
              <w:rPr>
                <w:rFonts w:ascii="Segoe UI" w:hAnsi="Segoe UI" w:cs="Segoe UI"/>
                <w:spacing w:val="17"/>
                <w:w w:val="105"/>
              </w:rPr>
              <w:t xml:space="preserve"> </w:t>
            </w:r>
            <w:r w:rsidRPr="000703B2">
              <w:rPr>
                <w:rFonts w:ascii="Segoe UI" w:hAnsi="Segoe UI" w:cs="Segoe UI"/>
                <w:w w:val="105"/>
              </w:rPr>
              <w:t>umidade</w:t>
            </w:r>
            <w:r w:rsidRPr="000703B2">
              <w:rPr>
                <w:rFonts w:ascii="Segoe UI" w:hAnsi="Segoe UI" w:cs="Segoe UI"/>
                <w:spacing w:val="-49"/>
                <w:w w:val="105"/>
              </w:rPr>
              <w:t xml:space="preserve"> </w:t>
            </w:r>
            <w:r w:rsidRPr="000703B2">
              <w:rPr>
                <w:rFonts w:ascii="Segoe UI" w:hAnsi="Segoe UI" w:cs="Segoe UI"/>
                <w:w w:val="105"/>
              </w:rPr>
              <w:t>e que desaparece indicando o momento certo da</w:t>
            </w:r>
            <w:r w:rsidRPr="000703B2">
              <w:rPr>
                <w:rFonts w:ascii="Segoe UI" w:hAnsi="Segoe UI" w:cs="Segoe UI"/>
                <w:spacing w:val="-49"/>
                <w:w w:val="105"/>
              </w:rPr>
              <w:t xml:space="preserve"> </w:t>
            </w:r>
            <w:r w:rsidRPr="000703B2">
              <w:rPr>
                <w:rFonts w:ascii="Segoe UI" w:hAnsi="Segoe UI" w:cs="Segoe UI"/>
                <w:w w:val="105"/>
              </w:rPr>
              <w:t>troca,</w:t>
            </w:r>
            <w:r w:rsidRPr="000703B2">
              <w:rPr>
                <w:rFonts w:ascii="Segoe UI" w:hAnsi="Segoe UI" w:cs="Segoe UI"/>
                <w:spacing w:val="1"/>
                <w:w w:val="105"/>
              </w:rPr>
              <w:t xml:space="preserve"> </w:t>
            </w:r>
            <w:r w:rsidRPr="000703B2">
              <w:rPr>
                <w:rFonts w:ascii="Segoe UI" w:hAnsi="Segoe UI" w:cs="Segoe UI"/>
                <w:w w:val="105"/>
              </w:rPr>
              <w:t>tecnologia</w:t>
            </w:r>
            <w:r w:rsidRPr="000703B2">
              <w:rPr>
                <w:rFonts w:ascii="Segoe UI" w:hAnsi="Segoe UI" w:cs="Segoe UI"/>
                <w:spacing w:val="1"/>
                <w:w w:val="105"/>
              </w:rPr>
              <w:t xml:space="preserve"> </w:t>
            </w:r>
            <w:r w:rsidRPr="000703B2">
              <w:rPr>
                <w:rFonts w:ascii="Segoe UI" w:hAnsi="Segoe UI" w:cs="Segoe UI"/>
                <w:w w:val="105"/>
              </w:rPr>
              <w:t>antiodor,</w:t>
            </w:r>
            <w:r w:rsidRPr="000703B2">
              <w:rPr>
                <w:rFonts w:ascii="Segoe UI" w:hAnsi="Segoe UI" w:cs="Segoe UI"/>
                <w:spacing w:val="1"/>
                <w:w w:val="105"/>
              </w:rPr>
              <w:t xml:space="preserve"> </w:t>
            </w:r>
            <w:r w:rsidRPr="000703B2">
              <w:rPr>
                <w:rFonts w:ascii="Segoe UI" w:hAnsi="Segoe UI" w:cs="Segoe UI"/>
                <w:w w:val="105"/>
              </w:rPr>
              <w:t>com</w:t>
            </w:r>
            <w:r w:rsidRPr="000703B2">
              <w:rPr>
                <w:rFonts w:ascii="Segoe UI" w:hAnsi="Segoe UI" w:cs="Segoe UI"/>
                <w:spacing w:val="1"/>
                <w:w w:val="105"/>
              </w:rPr>
              <w:t xml:space="preserve"> </w:t>
            </w:r>
            <w:r w:rsidRPr="000703B2">
              <w:rPr>
                <w:rFonts w:ascii="Segoe UI" w:hAnsi="Segoe UI" w:cs="Segoe UI"/>
                <w:w w:val="105"/>
              </w:rPr>
              <w:t>aloe</w:t>
            </w:r>
            <w:r w:rsidRPr="000703B2">
              <w:rPr>
                <w:rFonts w:ascii="Segoe UI" w:hAnsi="Segoe UI" w:cs="Segoe UI"/>
                <w:spacing w:val="1"/>
                <w:w w:val="105"/>
              </w:rPr>
              <w:t xml:space="preserve"> </w:t>
            </w:r>
            <w:r w:rsidRPr="000703B2">
              <w:rPr>
                <w:rFonts w:ascii="Segoe UI" w:hAnsi="Segoe UI" w:cs="Segoe UI"/>
                <w:w w:val="105"/>
              </w:rPr>
              <w:t>vera</w:t>
            </w:r>
            <w:r w:rsidRPr="000703B2">
              <w:rPr>
                <w:rFonts w:ascii="Segoe UI" w:hAnsi="Segoe UI" w:cs="Segoe UI"/>
                <w:spacing w:val="1"/>
                <w:w w:val="105"/>
              </w:rPr>
              <w:t xml:space="preserve"> </w:t>
            </w:r>
            <w:r w:rsidRPr="000703B2">
              <w:rPr>
                <w:rFonts w:ascii="Segoe UI" w:hAnsi="Segoe UI" w:cs="Segoe UI"/>
                <w:w w:val="105"/>
              </w:rPr>
              <w:t>e</w:t>
            </w:r>
            <w:r w:rsidRPr="000703B2">
              <w:rPr>
                <w:rFonts w:ascii="Segoe UI" w:hAnsi="Segoe UI" w:cs="Segoe UI"/>
                <w:spacing w:val="1"/>
                <w:w w:val="105"/>
              </w:rPr>
              <w:t xml:space="preserve"> </w:t>
            </w:r>
            <w:r w:rsidRPr="000703B2">
              <w:rPr>
                <w:rFonts w:ascii="Segoe UI" w:hAnsi="Segoe UI" w:cs="Segoe UI"/>
                <w:w w:val="105"/>
              </w:rPr>
              <w:t>vitamina</w:t>
            </w:r>
            <w:r w:rsidRPr="000703B2">
              <w:rPr>
                <w:rFonts w:ascii="Segoe UI" w:hAnsi="Segoe UI" w:cs="Segoe UI"/>
                <w:spacing w:val="11"/>
                <w:w w:val="105"/>
              </w:rPr>
              <w:t xml:space="preserve"> </w:t>
            </w:r>
            <w:r w:rsidRPr="000703B2">
              <w:rPr>
                <w:rFonts w:ascii="Segoe UI" w:hAnsi="Segoe UI" w:cs="Segoe UI"/>
                <w:w w:val="105"/>
              </w:rPr>
              <w:t>E.</w:t>
            </w:r>
          </w:p>
          <w:p w:rsidR="002D15EF" w:rsidRPr="000703B2" w:rsidRDefault="002D15EF" w:rsidP="00F50A3D">
            <w:pPr>
              <w:pStyle w:val="TableParagraph"/>
              <w:spacing w:line="250" w:lineRule="exact"/>
              <w:ind w:left="71"/>
              <w:jc w:val="both"/>
              <w:rPr>
                <w:rFonts w:ascii="Segoe UI" w:hAnsi="Segoe UI" w:cs="Segoe UI"/>
              </w:rPr>
            </w:pPr>
            <w:r w:rsidRPr="000703B2">
              <w:rPr>
                <w:rFonts w:ascii="Segoe UI" w:hAnsi="Segoe UI" w:cs="Segoe UI"/>
                <w:w w:val="105"/>
              </w:rPr>
              <w:lastRenderedPageBreak/>
              <w:t>Testado</w:t>
            </w:r>
            <w:r w:rsidRPr="000703B2">
              <w:rPr>
                <w:rFonts w:ascii="Segoe UI" w:hAnsi="Segoe UI" w:cs="Segoe UI"/>
                <w:spacing w:val="14"/>
                <w:w w:val="105"/>
              </w:rPr>
              <w:t xml:space="preserve"> </w:t>
            </w:r>
            <w:r w:rsidRPr="000703B2">
              <w:rPr>
                <w:rFonts w:ascii="Segoe UI" w:hAnsi="Segoe UI" w:cs="Segoe UI"/>
                <w:w w:val="105"/>
              </w:rPr>
              <w:t>dermatologicamente</w:t>
            </w:r>
            <w:r w:rsidRPr="000703B2">
              <w:rPr>
                <w:rFonts w:ascii="Segoe UI" w:hAnsi="Segoe UI" w:cs="Segoe UI"/>
                <w:spacing w:val="14"/>
                <w:w w:val="105"/>
              </w:rPr>
              <w:t xml:space="preserve"> </w:t>
            </w:r>
            <w:r w:rsidRPr="000703B2">
              <w:rPr>
                <w:rFonts w:ascii="Segoe UI" w:hAnsi="Segoe UI" w:cs="Segoe UI"/>
                <w:w w:val="105"/>
              </w:rPr>
              <w:t>e</w:t>
            </w:r>
            <w:r w:rsidRPr="000703B2">
              <w:rPr>
                <w:rFonts w:ascii="Segoe UI" w:hAnsi="Segoe UI" w:cs="Segoe UI"/>
                <w:spacing w:val="16"/>
                <w:w w:val="105"/>
              </w:rPr>
              <w:t xml:space="preserve"> </w:t>
            </w:r>
            <w:r w:rsidRPr="000703B2">
              <w:rPr>
                <w:rFonts w:ascii="Segoe UI" w:hAnsi="Segoe UI" w:cs="Segoe UI"/>
                <w:w w:val="105"/>
              </w:rPr>
              <w:t>hipoalergênico</w:t>
            </w: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spacing w:line="233" w:lineRule="exact"/>
              <w:ind w:left="76"/>
              <w:jc w:val="both"/>
              <w:rPr>
                <w:rFonts w:ascii="Segoe UI" w:hAnsi="Segoe UI" w:cs="Segoe UI"/>
              </w:rPr>
            </w:pPr>
            <w:r w:rsidRPr="000703B2">
              <w:rPr>
                <w:rFonts w:ascii="Segoe UI" w:hAnsi="Segoe UI" w:cs="Segoe UI"/>
                <w:w w:val="110"/>
              </w:rPr>
              <w:t>PESO:</w:t>
            </w:r>
            <w:r w:rsidRPr="000703B2">
              <w:rPr>
                <w:rFonts w:ascii="Segoe UI" w:hAnsi="Segoe UI" w:cs="Segoe UI"/>
                <w:spacing w:val="8"/>
                <w:w w:val="110"/>
              </w:rPr>
              <w:t xml:space="preserve"> </w:t>
            </w:r>
            <w:r w:rsidRPr="000703B2">
              <w:rPr>
                <w:rFonts w:ascii="Segoe UI" w:hAnsi="Segoe UI" w:cs="Segoe UI"/>
                <w:w w:val="110"/>
              </w:rPr>
              <w:t>40kg</w:t>
            </w:r>
            <w:r w:rsidRPr="000703B2">
              <w:rPr>
                <w:rFonts w:ascii="Segoe UI" w:hAnsi="Segoe UI" w:cs="Segoe UI"/>
                <w:spacing w:val="7"/>
                <w:w w:val="110"/>
              </w:rPr>
              <w:t xml:space="preserve"> </w:t>
            </w:r>
            <w:r w:rsidRPr="000703B2">
              <w:rPr>
                <w:rFonts w:ascii="Segoe UI" w:hAnsi="Segoe UI" w:cs="Segoe UI"/>
                <w:w w:val="110"/>
              </w:rPr>
              <w:t>-</w:t>
            </w:r>
            <w:r w:rsidRPr="000703B2">
              <w:rPr>
                <w:rFonts w:ascii="Segoe UI" w:hAnsi="Segoe UI" w:cs="Segoe UI"/>
                <w:spacing w:val="8"/>
                <w:w w:val="110"/>
              </w:rPr>
              <w:t xml:space="preserve"> </w:t>
            </w:r>
            <w:r w:rsidRPr="000703B2">
              <w:rPr>
                <w:rFonts w:ascii="Segoe UI" w:hAnsi="Segoe UI" w:cs="Segoe UI"/>
                <w:w w:val="110"/>
              </w:rPr>
              <w:t>70kg</w:t>
            </w:r>
            <w:r w:rsidRPr="000703B2">
              <w:rPr>
                <w:rFonts w:ascii="Segoe UI" w:hAnsi="Segoe UI" w:cs="Segoe UI"/>
                <w:spacing w:val="1"/>
                <w:w w:val="110"/>
              </w:rPr>
              <w:t xml:space="preserve"> </w:t>
            </w:r>
            <w:r w:rsidRPr="000703B2">
              <w:rPr>
                <w:rFonts w:ascii="Segoe UI" w:hAnsi="Segoe UI" w:cs="Segoe UI"/>
                <w:w w:val="110"/>
              </w:rPr>
              <w:t>CINTURA:</w:t>
            </w:r>
            <w:r w:rsidRPr="000703B2">
              <w:rPr>
                <w:rFonts w:ascii="Segoe UI" w:hAnsi="Segoe UI" w:cs="Segoe UI"/>
                <w:spacing w:val="3"/>
                <w:w w:val="110"/>
              </w:rPr>
              <w:t xml:space="preserve"> </w:t>
            </w:r>
            <w:r w:rsidRPr="000703B2">
              <w:rPr>
                <w:rFonts w:ascii="Segoe UI" w:hAnsi="Segoe UI" w:cs="Segoe UI"/>
                <w:w w:val="110"/>
              </w:rPr>
              <w:t>70cm</w:t>
            </w:r>
            <w:r w:rsidRPr="000703B2">
              <w:rPr>
                <w:rFonts w:ascii="Segoe UI" w:hAnsi="Segoe UI" w:cs="Segoe UI"/>
                <w:spacing w:val="4"/>
                <w:w w:val="110"/>
              </w:rPr>
              <w:t xml:space="preserve"> </w:t>
            </w:r>
            <w:r w:rsidRPr="000703B2">
              <w:rPr>
                <w:rFonts w:ascii="Segoe UI" w:hAnsi="Segoe UI" w:cs="Segoe UI"/>
                <w:w w:val="110"/>
              </w:rPr>
              <w:t>-</w:t>
            </w:r>
            <w:r w:rsidRPr="000703B2">
              <w:rPr>
                <w:rFonts w:ascii="Segoe UI" w:hAnsi="Segoe UI" w:cs="Segoe UI"/>
                <w:spacing w:val="4"/>
                <w:w w:val="110"/>
              </w:rPr>
              <w:t xml:space="preserve"> </w:t>
            </w:r>
            <w:r w:rsidRPr="000703B2">
              <w:rPr>
                <w:rFonts w:ascii="Segoe UI" w:hAnsi="Segoe UI" w:cs="Segoe UI"/>
                <w:w w:val="110"/>
              </w:rPr>
              <w:t>115cm</w:t>
            </w:r>
          </w:p>
        </w:tc>
        <w:tc>
          <w:tcPr>
            <w:tcW w:w="1281"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91"/>
              <w:ind w:left="237" w:right="220"/>
              <w:jc w:val="center"/>
              <w:rPr>
                <w:rFonts w:ascii="Segoe UI" w:hAnsi="Segoe UI" w:cs="Segoe UI"/>
              </w:rPr>
            </w:pPr>
            <w:r w:rsidRPr="000703B2">
              <w:rPr>
                <w:rFonts w:ascii="Segoe UI" w:hAnsi="Segoe UI" w:cs="Segoe UI"/>
                <w:w w:val="120"/>
              </w:rPr>
              <w:t>PCT.</w:t>
            </w:r>
          </w:p>
        </w:tc>
        <w:tc>
          <w:tcPr>
            <w:tcW w:w="997" w:type="dxa"/>
            <w:tcBorders>
              <w:top w:val="single" w:sz="4" w:space="0" w:color="000000"/>
              <w:left w:val="single" w:sz="4" w:space="0" w:color="000000"/>
              <w:bottom w:val="single" w:sz="4" w:space="0" w:color="000000"/>
              <w:right w:val="single" w:sz="4"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91"/>
              <w:ind w:right="606"/>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498"/>
        </w:trPr>
        <w:tc>
          <w:tcPr>
            <w:tcW w:w="6101" w:type="dxa"/>
          </w:tcPr>
          <w:p w:rsidR="002D15EF" w:rsidRPr="000703B2" w:rsidRDefault="002D15EF" w:rsidP="00F50A3D">
            <w:pPr>
              <w:pStyle w:val="TableParagraph"/>
              <w:spacing w:before="6" w:line="247" w:lineRule="auto"/>
              <w:ind w:left="212" w:right="198"/>
              <w:jc w:val="center"/>
              <w:rPr>
                <w:rFonts w:ascii="Segoe UI" w:hAnsi="Segoe UI" w:cs="Segoe UI"/>
              </w:rPr>
            </w:pPr>
            <w:r w:rsidRPr="000703B2">
              <w:rPr>
                <w:rFonts w:ascii="Segoe UI" w:hAnsi="Segoe UI" w:cs="Segoe UI"/>
                <w:w w:val="120"/>
              </w:rPr>
              <w:lastRenderedPageBreak/>
              <w:t>FRALDA DESCARTAVEL GERIATRICA P</w:t>
            </w:r>
            <w:r w:rsidRPr="000703B2">
              <w:rPr>
                <w:rFonts w:ascii="Segoe UI" w:hAnsi="Segoe UI" w:cs="Segoe UI"/>
                <w:spacing w:val="-56"/>
                <w:w w:val="120"/>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
              </w:rPr>
              <w:t>1</w:t>
            </w:r>
            <w:r w:rsidRPr="000703B2">
              <w:rPr>
                <w:rFonts w:ascii="Segoe UI" w:hAnsi="Segoe UI" w:cs="Segoe UI"/>
              </w:rPr>
              <w:t>0</w:t>
            </w:r>
            <w:r w:rsidRPr="000703B2">
              <w:rPr>
                <w:rFonts w:ascii="Segoe UI" w:hAnsi="Segoe UI" w:cs="Segoe UI"/>
                <w:spacing w:val="13"/>
              </w:rPr>
              <w:t xml:space="preserve"> </w:t>
            </w:r>
            <w:r w:rsidRPr="000703B2">
              <w:rPr>
                <w:rFonts w:ascii="Segoe UI" w:hAnsi="Segoe UI" w:cs="Segoe UI"/>
                <w:spacing w:val="-3"/>
                <w:w w:val="126"/>
              </w:rPr>
              <w:t>U</w:t>
            </w:r>
            <w:r w:rsidRPr="000703B2">
              <w:rPr>
                <w:rFonts w:ascii="Segoe UI" w:hAnsi="Segoe UI" w:cs="Segoe UI"/>
                <w:w w:val="122"/>
              </w:rPr>
              <w:t>N</w:t>
            </w:r>
            <w:r w:rsidRPr="000703B2">
              <w:rPr>
                <w:rFonts w:ascii="Segoe UI" w:hAnsi="Segoe UI" w:cs="Segoe UI"/>
                <w:spacing w:val="-2"/>
                <w:w w:val="122"/>
              </w:rPr>
              <w:t>I</w:t>
            </w:r>
            <w:r w:rsidRPr="000703B2">
              <w:rPr>
                <w:rFonts w:ascii="Segoe UI" w:hAnsi="Segoe UI" w:cs="Segoe UI"/>
                <w:w w:val="117"/>
              </w:rPr>
              <w:t>D</w:t>
            </w:r>
          </w:p>
          <w:p w:rsidR="002D15EF" w:rsidRPr="000703B2" w:rsidRDefault="002D15EF" w:rsidP="00F50A3D">
            <w:pPr>
              <w:pStyle w:val="TableParagraph"/>
              <w:tabs>
                <w:tab w:val="left" w:pos="1240"/>
                <w:tab w:val="left" w:pos="1693"/>
                <w:tab w:val="left" w:pos="2792"/>
                <w:tab w:val="left" w:pos="3118"/>
                <w:tab w:val="left" w:pos="3698"/>
              </w:tabs>
              <w:spacing w:line="247" w:lineRule="auto"/>
              <w:ind w:left="71" w:right="54"/>
              <w:rPr>
                <w:rFonts w:ascii="Segoe UI" w:hAnsi="Segoe UI" w:cs="Segoe UI"/>
              </w:rPr>
            </w:pPr>
            <w:r w:rsidRPr="000703B2">
              <w:rPr>
                <w:rFonts w:ascii="Segoe UI" w:hAnsi="Segoe UI" w:cs="Segoe UI"/>
                <w:w w:val="110"/>
              </w:rPr>
              <w:t>Fralda</w:t>
            </w:r>
            <w:r w:rsidRPr="000703B2">
              <w:rPr>
                <w:rFonts w:ascii="Segoe UI" w:hAnsi="Segoe UI" w:cs="Segoe UI"/>
                <w:spacing w:val="18"/>
                <w:w w:val="110"/>
              </w:rPr>
              <w:t xml:space="preserve"> </w:t>
            </w:r>
            <w:r w:rsidRPr="000703B2">
              <w:rPr>
                <w:rFonts w:ascii="Segoe UI" w:hAnsi="Segoe UI" w:cs="Segoe UI"/>
                <w:w w:val="110"/>
              </w:rPr>
              <w:t>geriátrica.</w:t>
            </w:r>
            <w:r w:rsidRPr="000703B2">
              <w:rPr>
                <w:rFonts w:ascii="Segoe UI" w:hAnsi="Segoe UI" w:cs="Segoe UI"/>
                <w:spacing w:val="19"/>
                <w:w w:val="110"/>
              </w:rPr>
              <w:t xml:space="preserve"> </w:t>
            </w:r>
            <w:r w:rsidRPr="000703B2">
              <w:rPr>
                <w:rFonts w:ascii="Segoe UI" w:hAnsi="Segoe UI" w:cs="Segoe UI"/>
                <w:w w:val="110"/>
              </w:rPr>
              <w:t>Celulose</w:t>
            </w:r>
            <w:r w:rsidRPr="000703B2">
              <w:rPr>
                <w:rFonts w:ascii="Segoe UI" w:hAnsi="Segoe UI" w:cs="Segoe UI"/>
                <w:spacing w:val="19"/>
                <w:w w:val="110"/>
              </w:rPr>
              <w:t xml:space="preserve"> </w:t>
            </w:r>
            <w:r w:rsidRPr="000703B2">
              <w:rPr>
                <w:rFonts w:ascii="Segoe UI" w:hAnsi="Segoe UI" w:cs="Segoe UI"/>
                <w:w w:val="110"/>
              </w:rPr>
              <w:t>não</w:t>
            </w:r>
            <w:r w:rsidRPr="000703B2">
              <w:rPr>
                <w:rFonts w:ascii="Segoe UI" w:hAnsi="Segoe UI" w:cs="Segoe UI"/>
                <w:spacing w:val="18"/>
                <w:w w:val="110"/>
              </w:rPr>
              <w:t xml:space="preserve"> </w:t>
            </w:r>
            <w:r w:rsidRPr="000703B2">
              <w:rPr>
                <w:rFonts w:ascii="Segoe UI" w:hAnsi="Segoe UI" w:cs="Segoe UI"/>
                <w:w w:val="110"/>
              </w:rPr>
              <w:t>tecido</w:t>
            </w:r>
            <w:r w:rsidRPr="000703B2">
              <w:rPr>
                <w:rFonts w:ascii="Segoe UI" w:hAnsi="Segoe UI" w:cs="Segoe UI"/>
                <w:spacing w:val="18"/>
                <w:w w:val="110"/>
              </w:rPr>
              <w:t xml:space="preserve"> </w:t>
            </w:r>
            <w:r w:rsidRPr="000703B2">
              <w:rPr>
                <w:rFonts w:ascii="Segoe UI" w:hAnsi="Segoe UI" w:cs="Segoe UI"/>
                <w:w w:val="110"/>
              </w:rPr>
              <w:t>de</w:t>
            </w:r>
            <w:r w:rsidRPr="000703B2">
              <w:rPr>
                <w:rFonts w:ascii="Segoe UI" w:hAnsi="Segoe UI" w:cs="Segoe UI"/>
                <w:spacing w:val="-51"/>
                <w:w w:val="110"/>
              </w:rPr>
              <w:t xml:space="preserve"> </w:t>
            </w:r>
            <w:r w:rsidRPr="000703B2">
              <w:rPr>
                <w:rFonts w:ascii="Segoe UI" w:hAnsi="Segoe UI" w:cs="Segoe UI"/>
                <w:w w:val="110"/>
              </w:rPr>
              <w:t>polipropileno</w:t>
            </w:r>
            <w:r w:rsidRPr="000703B2">
              <w:rPr>
                <w:rFonts w:ascii="Segoe UI" w:hAnsi="Segoe UI" w:cs="Segoe UI"/>
                <w:spacing w:val="43"/>
                <w:w w:val="110"/>
              </w:rPr>
              <w:t xml:space="preserve"> </w:t>
            </w:r>
            <w:r w:rsidRPr="000703B2">
              <w:rPr>
                <w:rFonts w:ascii="Segoe UI" w:hAnsi="Segoe UI" w:cs="Segoe UI"/>
                <w:w w:val="110"/>
              </w:rPr>
              <w:t>com</w:t>
            </w:r>
            <w:r w:rsidRPr="000703B2">
              <w:rPr>
                <w:rFonts w:ascii="Segoe UI" w:hAnsi="Segoe UI" w:cs="Segoe UI"/>
                <w:spacing w:val="45"/>
                <w:w w:val="110"/>
              </w:rPr>
              <w:t xml:space="preserve"> </w:t>
            </w:r>
            <w:r w:rsidRPr="000703B2">
              <w:rPr>
                <w:rFonts w:ascii="Segoe UI" w:hAnsi="Segoe UI" w:cs="Segoe UI"/>
                <w:w w:val="110"/>
              </w:rPr>
              <w:t>barreira</w:t>
            </w:r>
            <w:r w:rsidRPr="000703B2">
              <w:rPr>
                <w:rFonts w:ascii="Segoe UI" w:hAnsi="Segoe UI" w:cs="Segoe UI"/>
                <w:spacing w:val="43"/>
                <w:w w:val="110"/>
              </w:rPr>
              <w:t xml:space="preserve"> </w:t>
            </w:r>
            <w:r w:rsidRPr="000703B2">
              <w:rPr>
                <w:rFonts w:ascii="Segoe UI" w:hAnsi="Segoe UI" w:cs="Segoe UI"/>
                <w:w w:val="110"/>
              </w:rPr>
              <w:t>antivazamento</w:t>
            </w:r>
            <w:r w:rsidRPr="000703B2">
              <w:rPr>
                <w:rFonts w:ascii="Segoe UI" w:hAnsi="Segoe UI" w:cs="Segoe UI"/>
                <w:spacing w:val="43"/>
                <w:w w:val="110"/>
              </w:rPr>
              <w:t xml:space="preserve"> </w:t>
            </w:r>
            <w:r w:rsidRPr="000703B2">
              <w:rPr>
                <w:rFonts w:ascii="Segoe UI" w:hAnsi="Segoe UI" w:cs="Segoe UI"/>
                <w:w w:val="110"/>
              </w:rPr>
              <w:t>e</w:t>
            </w:r>
            <w:r w:rsidRPr="000703B2">
              <w:rPr>
                <w:rFonts w:ascii="Segoe UI" w:hAnsi="Segoe UI" w:cs="Segoe UI"/>
                <w:spacing w:val="-51"/>
                <w:w w:val="110"/>
              </w:rPr>
              <w:t xml:space="preserve"> </w:t>
            </w:r>
            <w:r w:rsidRPr="000703B2">
              <w:rPr>
                <w:rFonts w:ascii="Segoe UI" w:hAnsi="Segoe UI" w:cs="Segoe UI"/>
                <w:w w:val="110"/>
              </w:rPr>
              <w:t>proteção</w:t>
            </w:r>
            <w:r w:rsidRPr="000703B2">
              <w:rPr>
                <w:rFonts w:ascii="Segoe UI" w:hAnsi="Segoe UI" w:cs="Segoe UI"/>
                <w:spacing w:val="4"/>
                <w:w w:val="110"/>
              </w:rPr>
              <w:t xml:space="preserve"> </w:t>
            </w:r>
            <w:r w:rsidRPr="000703B2">
              <w:rPr>
                <w:rFonts w:ascii="Segoe UI" w:hAnsi="Segoe UI" w:cs="Segoe UI"/>
                <w:w w:val="110"/>
              </w:rPr>
              <w:t>extra</w:t>
            </w:r>
            <w:r w:rsidRPr="000703B2">
              <w:rPr>
                <w:rFonts w:ascii="Segoe UI" w:hAnsi="Segoe UI" w:cs="Segoe UI"/>
                <w:spacing w:val="4"/>
                <w:w w:val="110"/>
              </w:rPr>
              <w:t xml:space="preserve"> </w:t>
            </w:r>
            <w:r w:rsidRPr="000703B2">
              <w:rPr>
                <w:rFonts w:ascii="Segoe UI" w:hAnsi="Segoe UI" w:cs="Segoe UI"/>
                <w:w w:val="110"/>
              </w:rPr>
              <w:t>contra</w:t>
            </w:r>
            <w:r w:rsidRPr="000703B2">
              <w:rPr>
                <w:rFonts w:ascii="Segoe UI" w:hAnsi="Segoe UI" w:cs="Segoe UI"/>
                <w:spacing w:val="2"/>
                <w:w w:val="110"/>
              </w:rPr>
              <w:t xml:space="preserve"> </w:t>
            </w:r>
            <w:r w:rsidRPr="000703B2">
              <w:rPr>
                <w:rFonts w:ascii="Segoe UI" w:hAnsi="Segoe UI" w:cs="Segoe UI"/>
                <w:w w:val="110"/>
              </w:rPr>
              <w:t>vazamentos,</w:t>
            </w:r>
            <w:r w:rsidRPr="000703B2">
              <w:rPr>
                <w:rFonts w:ascii="Segoe UI" w:hAnsi="Segoe UI" w:cs="Segoe UI"/>
                <w:spacing w:val="3"/>
                <w:w w:val="110"/>
              </w:rPr>
              <w:t xml:space="preserve"> </w:t>
            </w:r>
            <w:r w:rsidRPr="000703B2">
              <w:rPr>
                <w:rFonts w:ascii="Segoe UI" w:hAnsi="Segoe UI" w:cs="Segoe UI"/>
                <w:w w:val="110"/>
              </w:rPr>
              <w:t>adesivos</w:t>
            </w:r>
            <w:r w:rsidRPr="000703B2">
              <w:rPr>
                <w:rFonts w:ascii="Segoe UI" w:hAnsi="Segoe UI" w:cs="Segoe UI"/>
                <w:spacing w:val="-51"/>
                <w:w w:val="110"/>
              </w:rPr>
              <w:t xml:space="preserve"> </w:t>
            </w:r>
            <w:r w:rsidRPr="000703B2">
              <w:rPr>
                <w:rFonts w:ascii="Segoe UI" w:hAnsi="Segoe UI" w:cs="Segoe UI"/>
                <w:w w:val="110"/>
              </w:rPr>
              <w:t>termoplásticos, fita para fechamento e fios de</w:t>
            </w:r>
            <w:r w:rsidRPr="000703B2">
              <w:rPr>
                <w:rFonts w:ascii="Segoe UI" w:hAnsi="Segoe UI" w:cs="Segoe UI"/>
                <w:spacing w:val="1"/>
                <w:w w:val="110"/>
              </w:rPr>
              <w:t xml:space="preserve"> </w:t>
            </w:r>
            <w:r w:rsidRPr="000703B2">
              <w:rPr>
                <w:rFonts w:ascii="Segoe UI" w:hAnsi="Segoe UI" w:cs="Segoe UI"/>
                <w:w w:val="110"/>
              </w:rPr>
              <w:t>elastômeros,</w:t>
            </w:r>
            <w:r w:rsidRPr="000703B2">
              <w:rPr>
                <w:rFonts w:ascii="Segoe UI" w:hAnsi="Segoe UI" w:cs="Segoe UI"/>
                <w:spacing w:val="46"/>
                <w:w w:val="110"/>
              </w:rPr>
              <w:t xml:space="preserve"> </w:t>
            </w:r>
            <w:r w:rsidRPr="000703B2">
              <w:rPr>
                <w:rFonts w:ascii="Segoe UI" w:hAnsi="Segoe UI" w:cs="Segoe UI"/>
                <w:w w:val="110"/>
              </w:rPr>
              <w:t>com</w:t>
            </w:r>
            <w:r w:rsidRPr="000703B2">
              <w:rPr>
                <w:rFonts w:ascii="Segoe UI" w:hAnsi="Segoe UI" w:cs="Segoe UI"/>
                <w:spacing w:val="46"/>
                <w:w w:val="110"/>
              </w:rPr>
              <w:t xml:space="preserve"> </w:t>
            </w:r>
            <w:r w:rsidRPr="000703B2">
              <w:rPr>
                <w:rFonts w:ascii="Segoe UI" w:hAnsi="Segoe UI" w:cs="Segoe UI"/>
                <w:w w:val="110"/>
              </w:rPr>
              <w:t>dois</w:t>
            </w:r>
            <w:r w:rsidRPr="000703B2">
              <w:rPr>
                <w:rFonts w:ascii="Segoe UI" w:hAnsi="Segoe UI" w:cs="Segoe UI"/>
                <w:spacing w:val="45"/>
                <w:w w:val="110"/>
              </w:rPr>
              <w:t xml:space="preserve"> </w:t>
            </w:r>
            <w:r w:rsidRPr="000703B2">
              <w:rPr>
                <w:rFonts w:ascii="Segoe UI" w:hAnsi="Segoe UI" w:cs="Segoe UI"/>
                <w:w w:val="110"/>
              </w:rPr>
              <w:t>adesivos</w:t>
            </w:r>
            <w:r w:rsidRPr="000703B2">
              <w:rPr>
                <w:rFonts w:ascii="Segoe UI" w:hAnsi="Segoe UI" w:cs="Segoe UI"/>
                <w:spacing w:val="47"/>
                <w:w w:val="110"/>
              </w:rPr>
              <w:t xml:space="preserve"> </w:t>
            </w:r>
            <w:r w:rsidRPr="000703B2">
              <w:rPr>
                <w:rFonts w:ascii="Segoe UI" w:hAnsi="Segoe UI" w:cs="Segoe UI"/>
                <w:w w:val="110"/>
              </w:rPr>
              <w:t>laterais</w:t>
            </w:r>
            <w:r w:rsidRPr="000703B2">
              <w:rPr>
                <w:rFonts w:ascii="Segoe UI" w:hAnsi="Segoe UI" w:cs="Segoe UI"/>
                <w:spacing w:val="46"/>
                <w:w w:val="110"/>
              </w:rPr>
              <w:t xml:space="preserve"> </w:t>
            </w:r>
            <w:r w:rsidRPr="000703B2">
              <w:rPr>
                <w:rFonts w:ascii="Segoe UI" w:hAnsi="Segoe UI" w:cs="Segoe UI"/>
                <w:w w:val="110"/>
              </w:rPr>
              <w:t>que</w:t>
            </w:r>
            <w:r w:rsidRPr="000703B2">
              <w:rPr>
                <w:rFonts w:ascii="Segoe UI" w:hAnsi="Segoe UI" w:cs="Segoe UI"/>
                <w:spacing w:val="-50"/>
                <w:w w:val="110"/>
              </w:rPr>
              <w:t xml:space="preserve"> </w:t>
            </w:r>
            <w:r w:rsidRPr="000703B2">
              <w:rPr>
                <w:rFonts w:ascii="Segoe UI" w:hAnsi="Segoe UI" w:cs="Segoe UI"/>
                <w:w w:val="105"/>
              </w:rPr>
              <w:t>ajusta</w:t>
            </w:r>
            <w:r w:rsidRPr="000703B2">
              <w:rPr>
                <w:rFonts w:ascii="Segoe UI" w:hAnsi="Segoe UI" w:cs="Segoe UI"/>
                <w:spacing w:val="8"/>
                <w:w w:val="105"/>
              </w:rPr>
              <w:t xml:space="preserve"> </w:t>
            </w:r>
            <w:r w:rsidRPr="000703B2">
              <w:rPr>
                <w:rFonts w:ascii="Segoe UI" w:hAnsi="Segoe UI" w:cs="Segoe UI"/>
                <w:w w:val="105"/>
              </w:rPr>
              <w:t>e</w:t>
            </w:r>
            <w:r w:rsidRPr="000703B2">
              <w:rPr>
                <w:rFonts w:ascii="Segoe UI" w:hAnsi="Segoe UI" w:cs="Segoe UI"/>
                <w:spacing w:val="7"/>
                <w:w w:val="105"/>
              </w:rPr>
              <w:t xml:space="preserve"> </w:t>
            </w:r>
            <w:r w:rsidRPr="000703B2">
              <w:rPr>
                <w:rFonts w:ascii="Segoe UI" w:hAnsi="Segoe UI" w:cs="Segoe UI"/>
                <w:w w:val="105"/>
              </w:rPr>
              <w:t>promove</w:t>
            </w:r>
            <w:r w:rsidRPr="000703B2">
              <w:rPr>
                <w:rFonts w:ascii="Segoe UI" w:hAnsi="Segoe UI" w:cs="Segoe UI"/>
                <w:spacing w:val="6"/>
                <w:w w:val="105"/>
              </w:rPr>
              <w:t xml:space="preserve"> </w:t>
            </w:r>
            <w:r w:rsidRPr="000703B2">
              <w:rPr>
                <w:rFonts w:ascii="Segoe UI" w:hAnsi="Segoe UI" w:cs="Segoe UI"/>
                <w:w w:val="105"/>
              </w:rPr>
              <w:t>mais</w:t>
            </w:r>
            <w:r w:rsidRPr="000703B2">
              <w:rPr>
                <w:rFonts w:ascii="Segoe UI" w:hAnsi="Segoe UI" w:cs="Segoe UI"/>
                <w:spacing w:val="8"/>
                <w:w w:val="105"/>
              </w:rPr>
              <w:t xml:space="preserve"> </w:t>
            </w:r>
            <w:r w:rsidRPr="000703B2">
              <w:rPr>
                <w:rFonts w:ascii="Segoe UI" w:hAnsi="Segoe UI" w:cs="Segoe UI"/>
                <w:w w:val="105"/>
              </w:rPr>
              <w:t>segurança,</w:t>
            </w:r>
            <w:r w:rsidRPr="000703B2">
              <w:rPr>
                <w:rFonts w:ascii="Segoe UI" w:hAnsi="Segoe UI" w:cs="Segoe UI"/>
                <w:spacing w:val="7"/>
                <w:w w:val="105"/>
              </w:rPr>
              <w:t xml:space="preserve"> </w:t>
            </w:r>
            <w:r w:rsidRPr="000703B2">
              <w:rPr>
                <w:rFonts w:ascii="Segoe UI" w:hAnsi="Segoe UI" w:cs="Segoe UI"/>
                <w:w w:val="105"/>
              </w:rPr>
              <w:t>comgel</w:t>
            </w:r>
            <w:r w:rsidRPr="000703B2">
              <w:rPr>
                <w:rFonts w:ascii="Segoe UI" w:hAnsi="Segoe UI" w:cs="Segoe UI"/>
                <w:spacing w:val="5"/>
                <w:w w:val="105"/>
              </w:rPr>
              <w:t xml:space="preserve"> </w:t>
            </w:r>
            <w:r w:rsidRPr="000703B2">
              <w:rPr>
                <w:rFonts w:ascii="Segoe UI" w:hAnsi="Segoe UI" w:cs="Segoe UI"/>
                <w:w w:val="105"/>
              </w:rPr>
              <w:t>super</w:t>
            </w:r>
            <w:r w:rsidRPr="000703B2">
              <w:rPr>
                <w:rFonts w:ascii="Segoe UI" w:hAnsi="Segoe UI" w:cs="Segoe UI"/>
                <w:spacing w:val="-48"/>
                <w:w w:val="105"/>
              </w:rPr>
              <w:t xml:space="preserve"> </w:t>
            </w:r>
            <w:r w:rsidRPr="000703B2">
              <w:rPr>
                <w:rFonts w:ascii="Segoe UI" w:hAnsi="Segoe UI" w:cs="Segoe UI"/>
                <w:spacing w:val="-1"/>
                <w:w w:val="110"/>
              </w:rPr>
              <w:t>absorvente</w:t>
            </w:r>
            <w:r w:rsidRPr="000703B2">
              <w:rPr>
                <w:rFonts w:ascii="Segoe UI" w:hAnsi="Segoe UI" w:cs="Segoe UI"/>
                <w:spacing w:val="7"/>
                <w:w w:val="110"/>
              </w:rPr>
              <w:t xml:space="preserve"> </w:t>
            </w:r>
            <w:r w:rsidRPr="000703B2">
              <w:rPr>
                <w:rFonts w:ascii="Segoe UI" w:hAnsi="Segoe UI" w:cs="Segoe UI"/>
                <w:spacing w:val="-1"/>
                <w:w w:val="110"/>
              </w:rPr>
              <w:t>que</w:t>
            </w:r>
            <w:r w:rsidRPr="000703B2">
              <w:rPr>
                <w:rFonts w:ascii="Segoe UI" w:hAnsi="Segoe UI" w:cs="Segoe UI"/>
                <w:spacing w:val="7"/>
                <w:w w:val="110"/>
              </w:rPr>
              <w:t xml:space="preserve"> </w:t>
            </w:r>
            <w:r w:rsidRPr="000703B2">
              <w:rPr>
                <w:rFonts w:ascii="Segoe UI" w:hAnsi="Segoe UI" w:cs="Segoe UI"/>
                <w:spacing w:val="-1"/>
                <w:w w:val="110"/>
              </w:rPr>
              <w:t>proporciona</w:t>
            </w:r>
            <w:r w:rsidRPr="000703B2">
              <w:rPr>
                <w:rFonts w:ascii="Segoe UI" w:hAnsi="Segoe UI" w:cs="Segoe UI"/>
                <w:spacing w:val="9"/>
                <w:w w:val="110"/>
              </w:rPr>
              <w:t xml:space="preserve"> </w:t>
            </w:r>
            <w:r w:rsidRPr="000703B2">
              <w:rPr>
                <w:rFonts w:ascii="Segoe UI" w:hAnsi="Segoe UI" w:cs="Segoe UI"/>
                <w:spacing w:val="-1"/>
                <w:w w:val="110"/>
              </w:rPr>
              <w:t>mais</w:t>
            </w:r>
            <w:r w:rsidRPr="000703B2">
              <w:rPr>
                <w:rFonts w:ascii="Segoe UI" w:hAnsi="Segoe UI" w:cs="Segoe UI"/>
                <w:spacing w:val="10"/>
                <w:w w:val="110"/>
              </w:rPr>
              <w:t xml:space="preserve"> </w:t>
            </w:r>
            <w:r w:rsidRPr="000703B2">
              <w:rPr>
                <w:rFonts w:ascii="Segoe UI" w:hAnsi="Segoe UI" w:cs="Segoe UI"/>
                <w:spacing w:val="-1"/>
                <w:w w:val="110"/>
              </w:rPr>
              <w:t>retenção</w:t>
            </w:r>
            <w:r w:rsidRPr="000703B2">
              <w:rPr>
                <w:rFonts w:ascii="Segoe UI" w:hAnsi="Segoe UI" w:cs="Segoe UI"/>
                <w:spacing w:val="8"/>
                <w:w w:val="110"/>
              </w:rPr>
              <w:t xml:space="preserve"> </w:t>
            </w:r>
            <w:r w:rsidRPr="000703B2">
              <w:rPr>
                <w:rFonts w:ascii="Segoe UI" w:hAnsi="Segoe UI" w:cs="Segoe UI"/>
                <w:spacing w:val="-1"/>
                <w:w w:val="110"/>
              </w:rPr>
              <w:t>de</w:t>
            </w:r>
            <w:r w:rsidRPr="000703B2">
              <w:rPr>
                <w:rFonts w:ascii="Segoe UI" w:hAnsi="Segoe UI" w:cs="Segoe UI"/>
                <w:spacing w:val="-50"/>
                <w:w w:val="110"/>
              </w:rPr>
              <w:t xml:space="preserve"> </w:t>
            </w:r>
            <w:r w:rsidRPr="000703B2">
              <w:rPr>
                <w:rFonts w:ascii="Segoe UI" w:hAnsi="Segoe UI" w:cs="Segoe UI"/>
                <w:w w:val="110"/>
              </w:rPr>
              <w:t>liquido, por isso menos umidade. Contém</w:t>
            </w:r>
            <w:r w:rsidRPr="000703B2">
              <w:rPr>
                <w:rFonts w:ascii="Segoe UI" w:hAnsi="Segoe UI" w:cs="Segoe UI"/>
                <w:spacing w:val="1"/>
                <w:w w:val="110"/>
              </w:rPr>
              <w:t xml:space="preserve"> </w:t>
            </w:r>
            <w:r w:rsidRPr="000703B2">
              <w:rPr>
                <w:rFonts w:ascii="Segoe UI" w:hAnsi="Segoe UI" w:cs="Segoe UI"/>
                <w:w w:val="110"/>
              </w:rPr>
              <w:t>indicador</w:t>
            </w:r>
            <w:r w:rsidRPr="000703B2">
              <w:rPr>
                <w:rFonts w:ascii="Segoe UI" w:hAnsi="Segoe UI" w:cs="Segoe UI"/>
                <w:w w:val="110"/>
              </w:rPr>
              <w:tab/>
              <w:t>de</w:t>
            </w:r>
            <w:r w:rsidRPr="000703B2">
              <w:rPr>
                <w:rFonts w:ascii="Segoe UI" w:hAnsi="Segoe UI" w:cs="Segoe UI"/>
                <w:w w:val="110"/>
              </w:rPr>
              <w:tab/>
              <w:t>umidade</w:t>
            </w:r>
            <w:r w:rsidRPr="000703B2">
              <w:rPr>
                <w:rFonts w:ascii="Segoe UI" w:hAnsi="Segoe UI" w:cs="Segoe UI"/>
                <w:w w:val="110"/>
              </w:rPr>
              <w:tab/>
              <w:t>e</w:t>
            </w:r>
            <w:r w:rsidRPr="000703B2">
              <w:rPr>
                <w:rFonts w:ascii="Segoe UI" w:hAnsi="Segoe UI" w:cs="Segoe UI"/>
                <w:w w:val="110"/>
              </w:rPr>
              <w:tab/>
              <w:t>que</w:t>
            </w:r>
            <w:r w:rsidRPr="000703B2">
              <w:rPr>
                <w:rFonts w:ascii="Segoe UI" w:hAnsi="Segoe UI" w:cs="Segoe UI"/>
                <w:w w:val="110"/>
              </w:rPr>
              <w:tab/>
            </w:r>
            <w:r w:rsidRPr="000703B2">
              <w:rPr>
                <w:rFonts w:ascii="Segoe UI" w:hAnsi="Segoe UI" w:cs="Segoe UI"/>
                <w:w w:val="105"/>
              </w:rPr>
              <w:t>desaparece</w:t>
            </w:r>
            <w:r w:rsidRPr="000703B2">
              <w:rPr>
                <w:rFonts w:ascii="Segoe UI" w:hAnsi="Segoe UI" w:cs="Segoe UI"/>
                <w:spacing w:val="-48"/>
                <w:w w:val="105"/>
              </w:rPr>
              <w:t xml:space="preserve"> </w:t>
            </w:r>
            <w:r w:rsidRPr="000703B2">
              <w:rPr>
                <w:rFonts w:ascii="Segoe UI" w:hAnsi="Segoe UI" w:cs="Segoe UI"/>
                <w:w w:val="105"/>
              </w:rPr>
              <w:t>indicando</w:t>
            </w:r>
            <w:r w:rsidRPr="000703B2">
              <w:rPr>
                <w:rFonts w:ascii="Segoe UI" w:hAnsi="Segoe UI" w:cs="Segoe UI"/>
                <w:spacing w:val="7"/>
                <w:w w:val="105"/>
              </w:rPr>
              <w:t xml:space="preserve"> </w:t>
            </w:r>
            <w:r w:rsidRPr="000703B2">
              <w:rPr>
                <w:rFonts w:ascii="Segoe UI" w:hAnsi="Segoe UI" w:cs="Segoe UI"/>
                <w:w w:val="105"/>
              </w:rPr>
              <w:t>o</w:t>
            </w:r>
            <w:r w:rsidRPr="000703B2">
              <w:rPr>
                <w:rFonts w:ascii="Segoe UI" w:hAnsi="Segoe UI" w:cs="Segoe UI"/>
                <w:spacing w:val="10"/>
                <w:w w:val="105"/>
              </w:rPr>
              <w:t xml:space="preserve"> </w:t>
            </w:r>
            <w:r w:rsidRPr="000703B2">
              <w:rPr>
                <w:rFonts w:ascii="Segoe UI" w:hAnsi="Segoe UI" w:cs="Segoe UI"/>
                <w:w w:val="105"/>
              </w:rPr>
              <w:t>momento</w:t>
            </w:r>
            <w:r w:rsidRPr="000703B2">
              <w:rPr>
                <w:rFonts w:ascii="Segoe UI" w:hAnsi="Segoe UI" w:cs="Segoe UI"/>
                <w:spacing w:val="10"/>
                <w:w w:val="105"/>
              </w:rPr>
              <w:t xml:space="preserve"> </w:t>
            </w:r>
            <w:r w:rsidRPr="000703B2">
              <w:rPr>
                <w:rFonts w:ascii="Segoe UI" w:hAnsi="Segoe UI" w:cs="Segoe UI"/>
                <w:w w:val="105"/>
              </w:rPr>
              <w:t>certo</w:t>
            </w:r>
            <w:r w:rsidRPr="000703B2">
              <w:rPr>
                <w:rFonts w:ascii="Segoe UI" w:hAnsi="Segoe UI" w:cs="Segoe UI"/>
                <w:spacing w:val="10"/>
                <w:w w:val="105"/>
              </w:rPr>
              <w:t xml:space="preserve"> </w:t>
            </w:r>
            <w:r w:rsidRPr="000703B2">
              <w:rPr>
                <w:rFonts w:ascii="Segoe UI" w:hAnsi="Segoe UI" w:cs="Segoe UI"/>
                <w:w w:val="105"/>
              </w:rPr>
              <w:t>da</w:t>
            </w:r>
            <w:r w:rsidRPr="000703B2">
              <w:rPr>
                <w:rFonts w:ascii="Segoe UI" w:hAnsi="Segoe UI" w:cs="Segoe UI"/>
                <w:spacing w:val="7"/>
                <w:w w:val="105"/>
              </w:rPr>
              <w:t xml:space="preserve"> </w:t>
            </w:r>
            <w:r w:rsidRPr="000703B2">
              <w:rPr>
                <w:rFonts w:ascii="Segoe UI" w:hAnsi="Segoe UI" w:cs="Segoe UI"/>
                <w:w w:val="105"/>
              </w:rPr>
              <w:t>troca,</w:t>
            </w:r>
            <w:r w:rsidRPr="000703B2">
              <w:rPr>
                <w:rFonts w:ascii="Segoe UI" w:hAnsi="Segoe UI" w:cs="Segoe UI"/>
                <w:spacing w:val="9"/>
                <w:w w:val="105"/>
              </w:rPr>
              <w:t xml:space="preserve"> </w:t>
            </w:r>
            <w:r w:rsidRPr="000703B2">
              <w:rPr>
                <w:rFonts w:ascii="Segoe UI" w:hAnsi="Segoe UI" w:cs="Segoe UI"/>
                <w:w w:val="105"/>
              </w:rPr>
              <w:t>tecnologia</w:t>
            </w:r>
            <w:r w:rsidRPr="000703B2">
              <w:rPr>
                <w:rFonts w:ascii="Segoe UI" w:hAnsi="Segoe UI" w:cs="Segoe UI"/>
                <w:spacing w:val="-48"/>
                <w:w w:val="105"/>
              </w:rPr>
              <w:t xml:space="preserve"> </w:t>
            </w:r>
            <w:r w:rsidRPr="000703B2">
              <w:rPr>
                <w:rFonts w:ascii="Segoe UI" w:hAnsi="Segoe UI" w:cs="Segoe UI"/>
                <w:w w:val="110"/>
              </w:rPr>
              <w:t>antiodor,</w:t>
            </w:r>
            <w:r w:rsidRPr="000703B2">
              <w:rPr>
                <w:rFonts w:ascii="Segoe UI" w:hAnsi="Segoe UI" w:cs="Segoe UI"/>
                <w:spacing w:val="4"/>
                <w:w w:val="110"/>
              </w:rPr>
              <w:t xml:space="preserve"> </w:t>
            </w:r>
            <w:r w:rsidRPr="000703B2">
              <w:rPr>
                <w:rFonts w:ascii="Segoe UI" w:hAnsi="Segoe UI" w:cs="Segoe UI"/>
                <w:w w:val="110"/>
              </w:rPr>
              <w:t>com</w:t>
            </w:r>
            <w:r w:rsidRPr="000703B2">
              <w:rPr>
                <w:rFonts w:ascii="Segoe UI" w:hAnsi="Segoe UI" w:cs="Segoe UI"/>
                <w:spacing w:val="4"/>
                <w:w w:val="110"/>
              </w:rPr>
              <w:t xml:space="preserve"> </w:t>
            </w:r>
            <w:r w:rsidRPr="000703B2">
              <w:rPr>
                <w:rFonts w:ascii="Segoe UI" w:hAnsi="Segoe UI" w:cs="Segoe UI"/>
                <w:w w:val="110"/>
              </w:rPr>
              <w:t>aloe</w:t>
            </w:r>
            <w:r w:rsidRPr="000703B2">
              <w:rPr>
                <w:rFonts w:ascii="Segoe UI" w:hAnsi="Segoe UI" w:cs="Segoe UI"/>
                <w:spacing w:val="3"/>
                <w:w w:val="110"/>
              </w:rPr>
              <w:t xml:space="preserve"> </w:t>
            </w:r>
            <w:r w:rsidRPr="000703B2">
              <w:rPr>
                <w:rFonts w:ascii="Segoe UI" w:hAnsi="Segoe UI" w:cs="Segoe UI"/>
                <w:w w:val="110"/>
              </w:rPr>
              <w:t>vera</w:t>
            </w:r>
            <w:r w:rsidRPr="000703B2">
              <w:rPr>
                <w:rFonts w:ascii="Segoe UI" w:hAnsi="Segoe UI" w:cs="Segoe UI"/>
                <w:spacing w:val="2"/>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vitamina</w:t>
            </w:r>
            <w:r w:rsidRPr="000703B2">
              <w:rPr>
                <w:rFonts w:ascii="Segoe UI" w:hAnsi="Segoe UI" w:cs="Segoe UI"/>
                <w:spacing w:val="4"/>
                <w:w w:val="110"/>
              </w:rPr>
              <w:t xml:space="preserve"> </w:t>
            </w:r>
            <w:r w:rsidRPr="000703B2">
              <w:rPr>
                <w:rFonts w:ascii="Segoe UI" w:hAnsi="Segoe UI" w:cs="Segoe UI"/>
                <w:w w:val="110"/>
              </w:rPr>
              <w:t>E.</w:t>
            </w:r>
          </w:p>
          <w:p w:rsidR="002D15EF" w:rsidRPr="000703B2" w:rsidRDefault="002D15EF" w:rsidP="00F50A3D">
            <w:pPr>
              <w:pStyle w:val="TableParagraph"/>
              <w:spacing w:line="245" w:lineRule="exact"/>
              <w:ind w:left="71"/>
              <w:rPr>
                <w:rFonts w:ascii="Segoe UI" w:hAnsi="Segoe UI" w:cs="Segoe UI"/>
              </w:rPr>
            </w:pPr>
            <w:r w:rsidRPr="000703B2">
              <w:rPr>
                <w:rFonts w:ascii="Segoe UI" w:hAnsi="Segoe UI" w:cs="Segoe UI"/>
                <w:w w:val="105"/>
              </w:rPr>
              <w:t>Testado</w:t>
            </w:r>
            <w:r w:rsidRPr="000703B2">
              <w:rPr>
                <w:rFonts w:ascii="Segoe UI" w:hAnsi="Segoe UI" w:cs="Segoe UI"/>
                <w:spacing w:val="17"/>
                <w:w w:val="105"/>
              </w:rPr>
              <w:t xml:space="preserve"> </w:t>
            </w:r>
            <w:r w:rsidRPr="000703B2">
              <w:rPr>
                <w:rFonts w:ascii="Segoe UI" w:hAnsi="Segoe UI" w:cs="Segoe UI"/>
                <w:w w:val="105"/>
              </w:rPr>
              <w:t>dermatologicamente</w:t>
            </w:r>
            <w:r w:rsidRPr="000703B2">
              <w:rPr>
                <w:rFonts w:ascii="Segoe UI" w:hAnsi="Segoe UI" w:cs="Segoe UI"/>
                <w:spacing w:val="16"/>
                <w:w w:val="105"/>
              </w:rPr>
              <w:t xml:space="preserve"> </w:t>
            </w:r>
            <w:r w:rsidRPr="000703B2">
              <w:rPr>
                <w:rFonts w:ascii="Segoe UI" w:hAnsi="Segoe UI" w:cs="Segoe UI"/>
                <w:w w:val="105"/>
              </w:rPr>
              <w:t>e</w:t>
            </w:r>
            <w:r w:rsidRPr="000703B2">
              <w:rPr>
                <w:rFonts w:ascii="Segoe UI" w:hAnsi="Segoe UI" w:cs="Segoe UI"/>
                <w:spacing w:val="19"/>
                <w:w w:val="105"/>
              </w:rPr>
              <w:t xml:space="preserve"> </w:t>
            </w:r>
            <w:r w:rsidRPr="000703B2">
              <w:rPr>
                <w:rFonts w:ascii="Segoe UI" w:hAnsi="Segoe UI" w:cs="Segoe UI"/>
                <w:w w:val="105"/>
              </w:rPr>
              <w:t>hipoalergênico.</w:t>
            </w: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
              <w:ind w:left="210" w:right="198"/>
              <w:jc w:val="center"/>
              <w:rPr>
                <w:rFonts w:ascii="Segoe UI" w:hAnsi="Segoe UI" w:cs="Segoe UI"/>
              </w:rPr>
            </w:pPr>
            <w:r w:rsidRPr="000703B2">
              <w:rPr>
                <w:rFonts w:ascii="Segoe UI" w:hAnsi="Segoe UI" w:cs="Segoe UI"/>
                <w:w w:val="110"/>
              </w:rPr>
              <w:t>*PESO:</w:t>
            </w:r>
            <w:r w:rsidRPr="000703B2">
              <w:rPr>
                <w:rFonts w:ascii="Segoe UI" w:hAnsi="Segoe UI" w:cs="Segoe UI"/>
                <w:spacing w:val="9"/>
                <w:w w:val="110"/>
              </w:rPr>
              <w:t xml:space="preserve"> </w:t>
            </w:r>
            <w:r w:rsidRPr="000703B2">
              <w:rPr>
                <w:rFonts w:ascii="Segoe UI" w:hAnsi="Segoe UI" w:cs="Segoe UI"/>
                <w:w w:val="110"/>
              </w:rPr>
              <w:t>30kg</w:t>
            </w:r>
            <w:r w:rsidRPr="000703B2">
              <w:rPr>
                <w:rFonts w:ascii="Segoe UI" w:hAnsi="Segoe UI" w:cs="Segoe UI"/>
                <w:spacing w:val="11"/>
                <w:w w:val="110"/>
              </w:rPr>
              <w:t xml:space="preserve"> </w:t>
            </w:r>
            <w:r w:rsidRPr="000703B2">
              <w:rPr>
                <w:rFonts w:ascii="Segoe UI" w:hAnsi="Segoe UI" w:cs="Segoe UI"/>
                <w:w w:val="110"/>
              </w:rPr>
              <w:t>-</w:t>
            </w:r>
            <w:r w:rsidRPr="000703B2">
              <w:rPr>
                <w:rFonts w:ascii="Segoe UI" w:hAnsi="Segoe UI" w:cs="Segoe UI"/>
                <w:spacing w:val="10"/>
                <w:w w:val="110"/>
              </w:rPr>
              <w:t xml:space="preserve"> </w:t>
            </w:r>
            <w:r w:rsidRPr="000703B2">
              <w:rPr>
                <w:rFonts w:ascii="Segoe UI" w:hAnsi="Segoe UI" w:cs="Segoe UI"/>
                <w:w w:val="110"/>
              </w:rPr>
              <w:t>40kg</w:t>
            </w:r>
          </w:p>
          <w:p w:rsidR="002D15EF" w:rsidRPr="000703B2" w:rsidRDefault="002D15EF" w:rsidP="00F50A3D">
            <w:pPr>
              <w:pStyle w:val="TableParagraph"/>
              <w:spacing w:before="6" w:line="239" w:lineRule="exact"/>
              <w:ind w:left="207" w:right="198"/>
              <w:jc w:val="center"/>
              <w:rPr>
                <w:rFonts w:ascii="Segoe UI" w:hAnsi="Segoe UI" w:cs="Segoe UI"/>
              </w:rPr>
            </w:pPr>
            <w:r w:rsidRPr="000703B2">
              <w:rPr>
                <w:rFonts w:ascii="Segoe UI" w:hAnsi="Segoe UI" w:cs="Segoe UI"/>
                <w:w w:val="110"/>
              </w:rPr>
              <w:t>*CINTURA:</w:t>
            </w:r>
            <w:r w:rsidRPr="000703B2">
              <w:rPr>
                <w:rFonts w:ascii="Segoe UI" w:hAnsi="Segoe UI" w:cs="Segoe UI"/>
                <w:spacing w:val="8"/>
                <w:w w:val="110"/>
              </w:rPr>
              <w:t xml:space="preserve"> </w:t>
            </w:r>
            <w:r w:rsidRPr="000703B2">
              <w:rPr>
                <w:rFonts w:ascii="Segoe UI" w:hAnsi="Segoe UI" w:cs="Segoe UI"/>
                <w:w w:val="110"/>
              </w:rPr>
              <w:t>50cm</w:t>
            </w:r>
            <w:r w:rsidRPr="000703B2">
              <w:rPr>
                <w:rFonts w:ascii="Segoe UI" w:hAnsi="Segoe UI" w:cs="Segoe UI"/>
                <w:spacing w:val="9"/>
                <w:w w:val="110"/>
              </w:rPr>
              <w:t xml:space="preserve"> </w:t>
            </w:r>
            <w:r w:rsidRPr="000703B2">
              <w:rPr>
                <w:rFonts w:ascii="Segoe UI" w:hAnsi="Segoe UI" w:cs="Segoe UI"/>
                <w:w w:val="110"/>
              </w:rPr>
              <w:t>-</w:t>
            </w:r>
            <w:r w:rsidRPr="000703B2">
              <w:rPr>
                <w:rFonts w:ascii="Segoe UI" w:hAnsi="Segoe UI" w:cs="Segoe UI"/>
                <w:spacing w:val="11"/>
                <w:w w:val="110"/>
              </w:rPr>
              <w:t xml:space="preserve"> </w:t>
            </w:r>
            <w:r w:rsidRPr="000703B2">
              <w:rPr>
                <w:rFonts w:ascii="Segoe UI" w:hAnsi="Segoe UI" w:cs="Segoe UI"/>
                <w:w w:val="110"/>
              </w:rPr>
              <w:t>80cm</w:t>
            </w:r>
          </w:p>
        </w:tc>
        <w:tc>
          <w:tcPr>
            <w:tcW w:w="1281"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2"/>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2"/>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111"/>
        </w:trPr>
        <w:tc>
          <w:tcPr>
            <w:tcW w:w="6101" w:type="dxa"/>
            <w:tcBorders>
              <w:bottom w:val="single" w:sz="6" w:space="0" w:color="000000"/>
            </w:tcBorders>
          </w:tcPr>
          <w:p w:rsidR="002D15EF" w:rsidRPr="000703B2" w:rsidRDefault="002D15EF" w:rsidP="00F50A3D">
            <w:pPr>
              <w:pStyle w:val="TableParagraph"/>
              <w:spacing w:before="6" w:line="244" w:lineRule="auto"/>
              <w:ind w:left="211" w:right="198"/>
              <w:jc w:val="center"/>
              <w:rPr>
                <w:rFonts w:ascii="Segoe UI" w:hAnsi="Segoe UI" w:cs="Segoe UI"/>
              </w:rPr>
            </w:pPr>
            <w:r w:rsidRPr="000703B2">
              <w:rPr>
                <w:rFonts w:ascii="Segoe UI" w:hAnsi="Segoe UI" w:cs="Segoe UI"/>
                <w:w w:val="115"/>
              </w:rPr>
              <w:t>FRALDA</w:t>
            </w:r>
            <w:r w:rsidRPr="000703B2">
              <w:rPr>
                <w:rFonts w:ascii="Segoe UI" w:hAnsi="Segoe UI" w:cs="Segoe UI"/>
                <w:spacing w:val="2"/>
                <w:w w:val="115"/>
              </w:rPr>
              <w:t xml:space="preserve"> </w:t>
            </w:r>
            <w:r w:rsidRPr="000703B2">
              <w:rPr>
                <w:rFonts w:ascii="Segoe UI" w:hAnsi="Segoe UI" w:cs="Segoe UI"/>
                <w:w w:val="115"/>
              </w:rPr>
              <w:t>DESCARTAVEL</w:t>
            </w:r>
            <w:r w:rsidRPr="000703B2">
              <w:rPr>
                <w:rFonts w:ascii="Segoe UI" w:hAnsi="Segoe UI" w:cs="Segoe UI"/>
                <w:spacing w:val="2"/>
                <w:w w:val="115"/>
              </w:rPr>
              <w:t xml:space="preserve"> </w:t>
            </w:r>
            <w:r w:rsidRPr="000703B2">
              <w:rPr>
                <w:rFonts w:ascii="Segoe UI" w:hAnsi="Segoe UI" w:cs="Segoe UI"/>
                <w:w w:val="115"/>
              </w:rPr>
              <w:t>INFANTIL</w:t>
            </w:r>
            <w:r w:rsidRPr="000703B2">
              <w:rPr>
                <w:rFonts w:ascii="Segoe UI" w:hAnsi="Segoe UI" w:cs="Segoe UI"/>
                <w:spacing w:val="2"/>
                <w:w w:val="115"/>
              </w:rPr>
              <w:t xml:space="preserve"> </w:t>
            </w:r>
            <w:r w:rsidRPr="000703B2">
              <w:rPr>
                <w:rFonts w:ascii="Segoe UI" w:hAnsi="Segoe UI" w:cs="Segoe UI"/>
                <w:w w:val="115"/>
              </w:rPr>
              <w:t>XG</w:t>
            </w:r>
            <w:r w:rsidRPr="000703B2">
              <w:rPr>
                <w:rFonts w:ascii="Segoe UI" w:hAnsi="Segoe UI" w:cs="Segoe UI"/>
                <w:spacing w:val="-53"/>
                <w:w w:val="115"/>
              </w:rPr>
              <w:t xml:space="preserve"> </w:t>
            </w:r>
            <w:r w:rsidRPr="000703B2">
              <w:rPr>
                <w:rFonts w:ascii="Segoe UI" w:hAnsi="Segoe UI" w:cs="Segoe UI"/>
                <w:spacing w:val="-1"/>
                <w:w w:val="117"/>
              </w:rPr>
              <w:t>P</w:t>
            </w:r>
            <w:r w:rsidRPr="000703B2">
              <w:rPr>
                <w:rFonts w:ascii="Segoe UI" w:hAnsi="Segoe UI" w:cs="Segoe UI"/>
                <w:spacing w:val="-2"/>
                <w:w w:val="128"/>
              </w:rPr>
              <w:t>C</w:t>
            </w:r>
            <w:r w:rsidRPr="000703B2">
              <w:rPr>
                <w:rFonts w:ascii="Segoe UI" w:hAnsi="Segoe UI" w:cs="Segoe UI"/>
                <w:w w:val="112"/>
              </w:rPr>
              <w:t>T</w:t>
            </w:r>
            <w:r w:rsidRPr="000703B2">
              <w:rPr>
                <w:rFonts w:ascii="Segoe UI" w:hAnsi="Segoe UI" w:cs="Segoe UI"/>
                <w:spacing w:val="12"/>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0</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p>
          <w:p w:rsidR="002D15EF" w:rsidRPr="000703B2" w:rsidRDefault="002D15EF"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6"/>
                <w:w w:val="110"/>
              </w:rPr>
              <w:t xml:space="preserve"> </w:t>
            </w:r>
            <w:r w:rsidRPr="000703B2">
              <w:rPr>
                <w:rFonts w:ascii="Segoe UI" w:hAnsi="Segoe UI" w:cs="Segoe UI"/>
                <w:w w:val="110"/>
              </w:rPr>
              <w:t>infantil.</w:t>
            </w:r>
            <w:r w:rsidRPr="000703B2">
              <w:rPr>
                <w:rFonts w:ascii="Segoe UI" w:hAnsi="Segoe UI" w:cs="Segoe UI"/>
                <w:spacing w:val="-7"/>
                <w:w w:val="110"/>
              </w:rPr>
              <w:t xml:space="preserve"> </w:t>
            </w:r>
            <w:r w:rsidRPr="000703B2">
              <w:rPr>
                <w:rFonts w:ascii="Segoe UI" w:hAnsi="Segoe UI" w:cs="Segoe UI"/>
                <w:w w:val="110"/>
              </w:rPr>
              <w:t>Barreiras</w:t>
            </w:r>
            <w:r w:rsidRPr="000703B2">
              <w:rPr>
                <w:rFonts w:ascii="Segoe UI" w:hAnsi="Segoe UI" w:cs="Segoe UI"/>
                <w:spacing w:val="-7"/>
                <w:w w:val="110"/>
              </w:rPr>
              <w:t xml:space="preserve"> </w:t>
            </w:r>
            <w:r w:rsidRPr="000703B2">
              <w:rPr>
                <w:rFonts w:ascii="Segoe UI" w:hAnsi="Segoe UI" w:cs="Segoe UI"/>
                <w:w w:val="110"/>
              </w:rPr>
              <w:t>reforçadas</w:t>
            </w:r>
            <w:r w:rsidRPr="000703B2">
              <w:rPr>
                <w:rFonts w:ascii="Segoe UI" w:hAnsi="Segoe UI" w:cs="Segoe UI"/>
                <w:spacing w:val="-7"/>
                <w:w w:val="110"/>
              </w:rPr>
              <w:t xml:space="preserve"> </w:t>
            </w:r>
            <w:r w:rsidRPr="000703B2">
              <w:rPr>
                <w:rFonts w:ascii="Segoe UI" w:hAnsi="Segoe UI" w:cs="Segoe UI"/>
                <w:w w:val="110"/>
              </w:rPr>
              <w:t>e</w:t>
            </w:r>
            <w:r w:rsidRPr="000703B2">
              <w:rPr>
                <w:rFonts w:ascii="Segoe UI" w:hAnsi="Segoe UI" w:cs="Segoe UI"/>
                <w:spacing w:val="-6"/>
                <w:w w:val="110"/>
              </w:rPr>
              <w:t xml:space="preserve"> </w:t>
            </w:r>
            <w:r w:rsidRPr="000703B2">
              <w:rPr>
                <w:rFonts w:ascii="Segoe UI" w:hAnsi="Segoe UI" w:cs="Segoe UI"/>
                <w:w w:val="110"/>
              </w:rPr>
              <w:t>gel</w:t>
            </w:r>
            <w:r w:rsidRPr="000703B2">
              <w:rPr>
                <w:rFonts w:ascii="Segoe UI" w:hAnsi="Segoe UI" w:cs="Segoe UI"/>
                <w:spacing w:val="-8"/>
                <w:w w:val="110"/>
              </w:rPr>
              <w:t xml:space="preserve"> </w:t>
            </w:r>
            <w:r w:rsidRPr="000703B2">
              <w:rPr>
                <w:rFonts w:ascii="Segoe UI" w:hAnsi="Segoe UI" w:cs="Segoe UI"/>
                <w:w w:val="110"/>
              </w:rPr>
              <w:t>ultra</w:t>
            </w:r>
            <w:r w:rsidRPr="000703B2">
              <w:rPr>
                <w:rFonts w:ascii="Segoe UI" w:hAnsi="Segoe UI" w:cs="Segoe UI"/>
                <w:spacing w:val="-5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 de 12h, Proteção dia e noite, cintura</w:t>
            </w:r>
            <w:r w:rsidRPr="000703B2">
              <w:rPr>
                <w:rFonts w:ascii="Segoe UI" w:hAnsi="Segoe UI" w:cs="Segoe UI"/>
                <w:spacing w:val="1"/>
                <w:w w:val="110"/>
              </w:rPr>
              <w:t xml:space="preserve"> </w:t>
            </w:r>
            <w:r w:rsidRPr="000703B2">
              <w:rPr>
                <w:rFonts w:ascii="Segoe UI" w:hAnsi="Segoe UI" w:cs="Segoe UI"/>
                <w:w w:val="110"/>
              </w:rPr>
              <w:t>elastica, cobertura suave, fechos reajustaveis,</w:t>
            </w:r>
            <w:r w:rsidRPr="000703B2">
              <w:rPr>
                <w:rFonts w:ascii="Segoe UI" w:hAnsi="Segoe UI" w:cs="Segoe UI"/>
                <w:spacing w:val="1"/>
                <w:w w:val="110"/>
              </w:rPr>
              <w:t xml:space="preserve"> </w:t>
            </w:r>
            <w:r w:rsidRPr="000703B2">
              <w:rPr>
                <w:rFonts w:ascii="Segoe UI" w:hAnsi="Segoe UI" w:cs="Segoe UI"/>
                <w:w w:val="110"/>
              </w:rPr>
              <w:t>Máximo</w:t>
            </w:r>
            <w:r w:rsidRPr="000703B2">
              <w:rPr>
                <w:rFonts w:ascii="Segoe UI" w:hAnsi="Segoe UI" w:cs="Segoe UI"/>
                <w:spacing w:val="-10"/>
                <w:w w:val="110"/>
              </w:rPr>
              <w:t xml:space="preserve"> </w:t>
            </w:r>
            <w:r w:rsidRPr="000703B2">
              <w:rPr>
                <w:rFonts w:ascii="Segoe UI" w:hAnsi="Segoe UI" w:cs="Segoe UI"/>
                <w:w w:val="110"/>
              </w:rPr>
              <w:t>conforto</w:t>
            </w:r>
            <w:r w:rsidRPr="000703B2">
              <w:rPr>
                <w:rFonts w:ascii="Segoe UI" w:hAnsi="Segoe UI" w:cs="Segoe UI"/>
                <w:spacing w:val="-10"/>
                <w:w w:val="110"/>
              </w:rPr>
              <w:t xml:space="preserve"> </w:t>
            </w:r>
            <w:r w:rsidRPr="000703B2">
              <w:rPr>
                <w:rFonts w:ascii="Segoe UI" w:hAnsi="Segoe UI" w:cs="Segoe UI"/>
                <w:w w:val="110"/>
              </w:rPr>
              <w:t>e</w:t>
            </w:r>
            <w:r w:rsidRPr="000703B2">
              <w:rPr>
                <w:rFonts w:ascii="Segoe UI" w:hAnsi="Segoe UI" w:cs="Segoe UI"/>
                <w:spacing w:val="-10"/>
                <w:w w:val="110"/>
              </w:rPr>
              <w:t xml:space="preserve"> </w:t>
            </w:r>
            <w:r w:rsidRPr="000703B2">
              <w:rPr>
                <w:rFonts w:ascii="Segoe UI" w:hAnsi="Segoe UI" w:cs="Segoe UI"/>
                <w:w w:val="110"/>
              </w:rPr>
              <w:t>proteção</w:t>
            </w:r>
            <w:r w:rsidRPr="000703B2">
              <w:rPr>
                <w:rFonts w:ascii="Segoe UI" w:hAnsi="Segoe UI" w:cs="Segoe UI"/>
                <w:spacing w:val="-10"/>
                <w:w w:val="110"/>
              </w:rPr>
              <w:t xml:space="preserve"> </w:t>
            </w:r>
            <w:r w:rsidRPr="000703B2">
              <w:rPr>
                <w:rFonts w:ascii="Segoe UI" w:hAnsi="Segoe UI" w:cs="Segoe UI"/>
                <w:w w:val="110"/>
              </w:rPr>
              <w:t>para</w:t>
            </w:r>
            <w:r w:rsidRPr="000703B2">
              <w:rPr>
                <w:rFonts w:ascii="Segoe UI" w:hAnsi="Segoe UI" w:cs="Segoe UI"/>
                <w:spacing w:val="-10"/>
                <w:w w:val="110"/>
              </w:rPr>
              <w:t xml:space="preserve"> </w:t>
            </w:r>
            <w:r w:rsidRPr="000703B2">
              <w:rPr>
                <w:rFonts w:ascii="Segoe UI" w:hAnsi="Segoe UI" w:cs="Segoe UI"/>
                <w:w w:val="110"/>
              </w:rPr>
              <w:t>o</w:t>
            </w:r>
            <w:r w:rsidRPr="000703B2">
              <w:rPr>
                <w:rFonts w:ascii="Segoe UI" w:hAnsi="Segoe UI" w:cs="Segoe UI"/>
                <w:spacing w:val="-11"/>
                <w:w w:val="110"/>
              </w:rPr>
              <w:t xml:space="preserve"> </w:t>
            </w:r>
            <w:r w:rsidRPr="000703B2">
              <w:rPr>
                <w:rFonts w:ascii="Segoe UI" w:hAnsi="Segoe UI" w:cs="Segoe UI"/>
                <w:w w:val="110"/>
              </w:rPr>
              <w:t>seu</w:t>
            </w:r>
            <w:r w:rsidRPr="000703B2">
              <w:rPr>
                <w:rFonts w:ascii="Segoe UI" w:hAnsi="Segoe UI" w:cs="Segoe UI"/>
                <w:spacing w:val="-9"/>
                <w:w w:val="110"/>
              </w:rPr>
              <w:t xml:space="preserve"> </w:t>
            </w:r>
            <w:r w:rsidRPr="000703B2">
              <w:rPr>
                <w:rFonts w:ascii="Segoe UI" w:hAnsi="Segoe UI" w:cs="Segoe UI"/>
                <w:w w:val="110"/>
              </w:rPr>
              <w:t>bebê.</w:t>
            </w:r>
          </w:p>
          <w:p w:rsidR="002D15EF" w:rsidRPr="000703B2" w:rsidRDefault="002D15EF" w:rsidP="00F50A3D">
            <w:pPr>
              <w:pStyle w:val="TableParagraph"/>
              <w:spacing w:line="229"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7"/>
                <w:w w:val="115"/>
              </w:rPr>
              <w:t xml:space="preserve"> </w:t>
            </w:r>
            <w:r w:rsidRPr="000703B2">
              <w:rPr>
                <w:rFonts w:ascii="Segoe UI" w:hAnsi="Segoe UI" w:cs="Segoe UI"/>
                <w:w w:val="115"/>
              </w:rPr>
              <w:t>11-14KG</w:t>
            </w:r>
          </w:p>
        </w:tc>
        <w:tc>
          <w:tcPr>
            <w:tcW w:w="1281" w:type="dxa"/>
            <w:tcBorders>
              <w:bottom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4"/>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bottom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4"/>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378"/>
        </w:trPr>
        <w:tc>
          <w:tcPr>
            <w:tcW w:w="6101" w:type="dxa"/>
            <w:tcBorders>
              <w:top w:val="single" w:sz="6" w:space="0" w:color="000000"/>
            </w:tcBorders>
          </w:tcPr>
          <w:p w:rsidR="002D15EF" w:rsidRPr="000703B2" w:rsidRDefault="002D15EF" w:rsidP="00F50A3D">
            <w:pPr>
              <w:pStyle w:val="TableParagraph"/>
              <w:spacing w:before="4" w:line="247" w:lineRule="auto"/>
              <w:ind w:left="115"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6"/>
                <w:w w:val="115"/>
              </w:rPr>
              <w:t xml:space="preserve"> </w:t>
            </w:r>
            <w:r w:rsidRPr="000703B2">
              <w:rPr>
                <w:rFonts w:ascii="Segoe UI" w:hAnsi="Segoe UI" w:cs="Segoe UI"/>
                <w:w w:val="115"/>
              </w:rPr>
              <w:t>DESCARTAVEL</w:t>
            </w:r>
            <w:r w:rsidRPr="000703B2">
              <w:rPr>
                <w:rFonts w:ascii="Segoe UI" w:hAnsi="Segoe UI" w:cs="Segoe UI"/>
                <w:spacing w:val="46"/>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G</w:t>
            </w:r>
            <w:r w:rsidRPr="000703B2">
              <w:rPr>
                <w:rFonts w:ascii="Segoe UI" w:hAnsi="Segoe UI" w:cs="Segoe UI"/>
                <w:spacing w:val="50"/>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2</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2D15EF" w:rsidRPr="000703B2" w:rsidRDefault="002D15EF" w:rsidP="00F50A3D">
            <w:pPr>
              <w:pStyle w:val="TableParagraph"/>
              <w:spacing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29" w:lineRule="exact"/>
              <w:ind w:left="211" w:right="198"/>
              <w:jc w:val="center"/>
              <w:rPr>
                <w:rFonts w:ascii="Segoe UI" w:hAnsi="Segoe UI" w:cs="Segoe UI"/>
              </w:rPr>
            </w:pPr>
            <w:r w:rsidRPr="000703B2">
              <w:rPr>
                <w:rFonts w:ascii="Segoe UI" w:hAnsi="Segoe UI" w:cs="Segoe UI"/>
                <w:w w:val="115"/>
              </w:rPr>
              <w:t>*</w:t>
            </w:r>
            <w:r w:rsidRPr="000703B2">
              <w:rPr>
                <w:rFonts w:ascii="Segoe UI" w:hAnsi="Segoe UI" w:cs="Segoe UI"/>
                <w:spacing w:val="5"/>
                <w:w w:val="115"/>
              </w:rPr>
              <w:t xml:space="preserve"> </w:t>
            </w:r>
            <w:r w:rsidRPr="000703B2">
              <w:rPr>
                <w:rFonts w:ascii="Segoe UI" w:hAnsi="Segoe UI" w:cs="Segoe UI"/>
                <w:w w:val="115"/>
              </w:rPr>
              <w:t>TAMANHO:</w:t>
            </w:r>
            <w:r w:rsidRPr="000703B2">
              <w:rPr>
                <w:rFonts w:ascii="Segoe UI" w:hAnsi="Segoe UI" w:cs="Segoe UI"/>
                <w:spacing w:val="6"/>
                <w:w w:val="115"/>
              </w:rPr>
              <w:t xml:space="preserve"> </w:t>
            </w:r>
            <w:r w:rsidRPr="000703B2">
              <w:rPr>
                <w:rFonts w:ascii="Segoe UI" w:hAnsi="Segoe UI" w:cs="Segoe UI"/>
                <w:w w:val="115"/>
              </w:rPr>
              <w:t>8,5KG</w:t>
            </w:r>
            <w:r w:rsidRPr="000703B2">
              <w:rPr>
                <w:rFonts w:ascii="Segoe UI" w:hAnsi="Segoe UI" w:cs="Segoe UI"/>
                <w:spacing w:val="5"/>
                <w:w w:val="115"/>
              </w:rPr>
              <w:t xml:space="preserve"> </w:t>
            </w:r>
            <w:r w:rsidRPr="000703B2">
              <w:rPr>
                <w:rFonts w:ascii="Segoe UI" w:hAnsi="Segoe UI" w:cs="Segoe UI"/>
                <w:w w:val="115"/>
              </w:rPr>
              <w:t>-</w:t>
            </w:r>
            <w:r w:rsidRPr="000703B2">
              <w:rPr>
                <w:rFonts w:ascii="Segoe UI" w:hAnsi="Segoe UI" w:cs="Segoe UI"/>
                <w:spacing w:val="2"/>
                <w:w w:val="115"/>
              </w:rPr>
              <w:t xml:space="preserve"> </w:t>
            </w:r>
            <w:r w:rsidRPr="000703B2">
              <w:rPr>
                <w:rFonts w:ascii="Segoe UI" w:hAnsi="Segoe UI" w:cs="Segoe UI"/>
                <w:w w:val="115"/>
              </w:rPr>
              <w:t>12KG</w:t>
            </w:r>
          </w:p>
        </w:tc>
        <w:tc>
          <w:tcPr>
            <w:tcW w:w="1281" w:type="dxa"/>
            <w:tcBorders>
              <w:top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ind w:left="230" w:right="222"/>
              <w:jc w:val="center"/>
              <w:rPr>
                <w:rFonts w:ascii="Segoe UI" w:hAnsi="Segoe UI" w:cs="Segoe UI"/>
              </w:rPr>
            </w:pPr>
            <w:r w:rsidRPr="000703B2">
              <w:rPr>
                <w:rFonts w:ascii="Segoe UI" w:hAnsi="Segoe UI" w:cs="Segoe UI"/>
                <w:w w:val="120"/>
              </w:rPr>
              <w:t>PCT.</w:t>
            </w:r>
          </w:p>
        </w:tc>
        <w:tc>
          <w:tcPr>
            <w:tcW w:w="997" w:type="dxa"/>
            <w:tcBorders>
              <w:top w:val="single" w:sz="6" w:space="0" w:color="000000"/>
            </w:tcBorders>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7"/>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D15EF" w:rsidRPr="000703B2" w:rsidRDefault="002D15EF" w:rsidP="00F50A3D">
            <w:pPr>
              <w:pStyle w:val="TableParagraph"/>
              <w:spacing w:before="9" w:line="244" w:lineRule="auto"/>
              <w:ind w:left="114" w:right="103"/>
              <w:jc w:val="center"/>
              <w:rPr>
                <w:rFonts w:ascii="Segoe UI" w:hAnsi="Segoe UI" w:cs="Segoe UI"/>
              </w:rPr>
            </w:pPr>
            <w:r w:rsidRPr="000703B2">
              <w:rPr>
                <w:rFonts w:ascii="Segoe UI" w:hAnsi="Segoe UI" w:cs="Segoe UI"/>
                <w:w w:val="115"/>
              </w:rPr>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P</w:t>
            </w:r>
            <w:r w:rsidRPr="000703B2">
              <w:rPr>
                <w:rFonts w:ascii="Segoe UI" w:hAnsi="Segoe UI" w:cs="Segoe UI"/>
                <w:spacing w:val="43"/>
                <w:w w:val="115"/>
              </w:rPr>
              <w:t xml:space="preserve"> </w:t>
            </w:r>
            <w:r w:rsidRPr="000703B2">
              <w:rPr>
                <w:rFonts w:ascii="Segoe UI" w:hAnsi="Segoe UI" w:cs="Segoe UI"/>
                <w:w w:val="115"/>
              </w:rPr>
              <w:t>PCT</w:t>
            </w:r>
            <w:r w:rsidRPr="000703B2">
              <w:rPr>
                <w:rFonts w:ascii="Segoe UI" w:hAnsi="Segoe UI" w:cs="Segoe UI"/>
                <w:spacing w:val="-52"/>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2D15EF" w:rsidRPr="000703B2" w:rsidRDefault="002D15EF" w:rsidP="00F50A3D">
            <w:pPr>
              <w:pStyle w:val="TableParagraph"/>
              <w:spacing w:before="2" w:line="247" w:lineRule="auto"/>
              <w:ind w:left="71" w:right="55"/>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2"/>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lastRenderedPageBreak/>
              <w:t>para</w:t>
            </w:r>
            <w:r w:rsidRPr="000703B2">
              <w:rPr>
                <w:rFonts w:ascii="Segoe UI" w:hAnsi="Segoe UI" w:cs="Segoe UI"/>
                <w:spacing w:val="-51"/>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30" w:lineRule="exact"/>
              <w:ind w:left="208" w:right="198"/>
              <w:jc w:val="center"/>
              <w:rPr>
                <w:rFonts w:ascii="Segoe UI" w:hAnsi="Segoe UI" w:cs="Segoe UI"/>
              </w:rPr>
            </w:pP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TAMANHO:</w:t>
            </w:r>
            <w:r w:rsidRPr="000703B2">
              <w:rPr>
                <w:rFonts w:ascii="Segoe UI" w:hAnsi="Segoe UI" w:cs="Segoe UI"/>
                <w:spacing w:val="11"/>
                <w:w w:val="115"/>
              </w:rPr>
              <w:t xml:space="preserve"> </w:t>
            </w:r>
            <w:r w:rsidRPr="000703B2">
              <w:rPr>
                <w:rFonts w:ascii="Segoe UI" w:hAnsi="Segoe UI" w:cs="Segoe UI"/>
                <w:w w:val="115"/>
              </w:rPr>
              <w:t>ATE</w:t>
            </w:r>
            <w:r w:rsidRPr="000703B2">
              <w:rPr>
                <w:rFonts w:ascii="Segoe UI" w:hAnsi="Segoe UI" w:cs="Segoe UI"/>
                <w:spacing w:val="7"/>
                <w:w w:val="115"/>
              </w:rPr>
              <w:t xml:space="preserve"> </w:t>
            </w:r>
            <w:r w:rsidRPr="000703B2">
              <w:rPr>
                <w:rFonts w:ascii="Segoe UI" w:hAnsi="Segoe UI" w:cs="Segoe UI"/>
                <w:w w:val="115"/>
              </w:rPr>
              <w:t>06KG</w:t>
            </w:r>
          </w:p>
        </w:tc>
        <w:tc>
          <w:tcPr>
            <w:tcW w:w="1281"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0"/>
              <w:rPr>
                <w:rFonts w:ascii="Segoe UI" w:hAnsi="Segoe UI" w:cs="Segoe UI"/>
              </w:rPr>
            </w:pPr>
          </w:p>
          <w:p w:rsidR="002D15EF" w:rsidRPr="000703B2" w:rsidRDefault="002D15EF" w:rsidP="00F50A3D">
            <w:pPr>
              <w:pStyle w:val="TableParagraph"/>
              <w:ind w:left="451"/>
              <w:rPr>
                <w:rFonts w:ascii="Segoe UI" w:hAnsi="Segoe UI" w:cs="Segoe UI"/>
              </w:rPr>
            </w:pPr>
            <w:r w:rsidRPr="000703B2">
              <w:rPr>
                <w:rFonts w:ascii="Segoe UI" w:hAnsi="Segoe UI" w:cs="Segoe UI"/>
                <w:w w:val="120"/>
              </w:rPr>
              <w:t>PCT.</w:t>
            </w:r>
          </w:p>
        </w:tc>
        <w:tc>
          <w:tcPr>
            <w:tcW w:w="997" w:type="dxa"/>
          </w:tcPr>
          <w:p w:rsidR="002D15EF" w:rsidRPr="000703B2" w:rsidRDefault="002D15EF" w:rsidP="00F50A3D">
            <w:pPr>
              <w:pStyle w:val="TableParagraph"/>
              <w:rPr>
                <w:rFonts w:ascii="Segoe UI" w:hAnsi="Segoe UI" w:cs="Segoe UI"/>
              </w:rPr>
            </w:pPr>
          </w:p>
          <w:p w:rsidR="002D15EF" w:rsidRPr="000703B2" w:rsidRDefault="002D15EF" w:rsidP="00F50A3D">
            <w:pPr>
              <w:pStyle w:val="TableParagraph"/>
              <w:rPr>
                <w:rFonts w:ascii="Segoe UI" w:hAnsi="Segoe UI" w:cs="Segoe UI"/>
              </w:rPr>
            </w:pPr>
          </w:p>
          <w:p w:rsidR="002D15EF" w:rsidRPr="000703B2" w:rsidRDefault="002D15EF" w:rsidP="00F50A3D">
            <w:pPr>
              <w:pStyle w:val="TableParagraph"/>
              <w:spacing w:before="10"/>
              <w:rPr>
                <w:rFonts w:ascii="Segoe UI" w:hAnsi="Segoe UI" w:cs="Segoe UI"/>
              </w:rPr>
            </w:pPr>
          </w:p>
          <w:p w:rsidR="002D15EF" w:rsidRPr="000703B2" w:rsidRDefault="002D15EF" w:rsidP="00F50A3D">
            <w:pPr>
              <w:pStyle w:val="TableParagraph"/>
              <w:ind w:right="611"/>
              <w:rPr>
                <w:rFonts w:ascii="Segoe UI" w:hAnsi="Segoe UI" w:cs="Segoe UI"/>
              </w:rPr>
            </w:pPr>
            <w:r w:rsidRPr="000703B2">
              <w:rPr>
                <w:rFonts w:ascii="Segoe UI" w:hAnsi="Segoe UI" w:cs="Segoe UI"/>
              </w:rPr>
              <w:t>500</w:t>
            </w:r>
          </w:p>
        </w:tc>
      </w:tr>
      <w:tr w:rsidR="002D15EF" w:rsidRPr="000703B2" w:rsidTr="00F50A3D">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30"/>
        </w:trPr>
        <w:tc>
          <w:tcPr>
            <w:tcW w:w="6101" w:type="dxa"/>
          </w:tcPr>
          <w:p w:rsidR="002D15EF" w:rsidRPr="000703B2" w:rsidRDefault="002D15EF" w:rsidP="00F50A3D">
            <w:pPr>
              <w:pStyle w:val="TableParagraph"/>
              <w:spacing w:line="266" w:lineRule="exact"/>
              <w:ind w:left="1857" w:right="54" w:hanging="1762"/>
              <w:rPr>
                <w:rFonts w:ascii="Segoe UI" w:hAnsi="Segoe UI" w:cs="Segoe UI"/>
                <w:w w:val="135"/>
              </w:rPr>
            </w:pPr>
            <w:r w:rsidRPr="000703B2">
              <w:rPr>
                <w:rFonts w:ascii="Segoe UI" w:hAnsi="Segoe UI" w:cs="Segoe UI"/>
                <w:w w:val="115"/>
              </w:rPr>
              <w:lastRenderedPageBreak/>
              <w:t>FRALDA</w:t>
            </w:r>
            <w:r w:rsidRPr="000703B2">
              <w:rPr>
                <w:rFonts w:ascii="Segoe UI" w:hAnsi="Segoe UI" w:cs="Segoe UI"/>
                <w:spacing w:val="42"/>
                <w:w w:val="115"/>
              </w:rPr>
              <w:t xml:space="preserve"> </w:t>
            </w:r>
            <w:r w:rsidRPr="000703B2">
              <w:rPr>
                <w:rFonts w:ascii="Segoe UI" w:hAnsi="Segoe UI" w:cs="Segoe UI"/>
                <w:w w:val="115"/>
              </w:rPr>
              <w:t>DESCARTAVEL</w:t>
            </w:r>
            <w:r w:rsidRPr="000703B2">
              <w:rPr>
                <w:rFonts w:ascii="Segoe UI" w:hAnsi="Segoe UI" w:cs="Segoe UI"/>
                <w:spacing w:val="43"/>
                <w:w w:val="115"/>
              </w:rPr>
              <w:t xml:space="preserve"> </w:t>
            </w:r>
            <w:r w:rsidRPr="000703B2">
              <w:rPr>
                <w:rFonts w:ascii="Segoe UI" w:hAnsi="Segoe UI" w:cs="Segoe UI"/>
                <w:w w:val="115"/>
              </w:rPr>
              <w:t>INFANTIL</w:t>
            </w:r>
            <w:r w:rsidRPr="000703B2">
              <w:rPr>
                <w:rFonts w:ascii="Segoe UI" w:hAnsi="Segoe UI" w:cs="Segoe UI"/>
                <w:spacing w:val="43"/>
                <w:w w:val="115"/>
              </w:rPr>
              <w:t xml:space="preserve"> </w:t>
            </w:r>
            <w:r w:rsidRPr="000703B2">
              <w:rPr>
                <w:rFonts w:ascii="Segoe UI" w:hAnsi="Segoe UI" w:cs="Segoe UI"/>
                <w:w w:val="115"/>
              </w:rPr>
              <w:t>M</w:t>
            </w:r>
            <w:r w:rsidRPr="000703B2">
              <w:rPr>
                <w:rFonts w:ascii="Segoe UI" w:hAnsi="Segoe UI" w:cs="Segoe UI"/>
                <w:spacing w:val="41"/>
                <w:w w:val="115"/>
              </w:rPr>
              <w:t xml:space="preserve"> </w:t>
            </w:r>
            <w:r w:rsidRPr="000703B2">
              <w:rPr>
                <w:rFonts w:ascii="Segoe UI" w:hAnsi="Segoe UI" w:cs="Segoe UI"/>
                <w:w w:val="115"/>
              </w:rPr>
              <w:t>PCT</w:t>
            </w:r>
            <w:r w:rsidRPr="000703B2">
              <w:rPr>
                <w:rFonts w:ascii="Segoe UI" w:hAnsi="Segoe UI" w:cs="Segoe UI"/>
                <w:spacing w:val="-53"/>
                <w:w w:val="115"/>
              </w:rPr>
              <w:t xml:space="preserve"> </w:t>
            </w:r>
            <w:r w:rsidRPr="000703B2">
              <w:rPr>
                <w:rFonts w:ascii="Segoe UI" w:hAnsi="Segoe UI" w:cs="Segoe UI"/>
                <w:spacing w:val="-2"/>
                <w:w w:val="128"/>
              </w:rPr>
              <w:t>C</w:t>
            </w:r>
            <w:r w:rsidRPr="000703B2">
              <w:rPr>
                <w:rFonts w:ascii="Segoe UI" w:hAnsi="Segoe UI" w:cs="Segoe UI"/>
                <w:w w:val="56"/>
              </w:rPr>
              <w:t>/</w:t>
            </w:r>
            <w:r w:rsidRPr="000703B2">
              <w:rPr>
                <w:rFonts w:ascii="Segoe UI" w:hAnsi="Segoe UI" w:cs="Segoe UI"/>
                <w:spacing w:val="14"/>
              </w:rPr>
              <w:t xml:space="preserve"> </w:t>
            </w:r>
            <w:r w:rsidRPr="000703B2">
              <w:rPr>
                <w:rFonts w:ascii="Segoe UI" w:hAnsi="Segoe UI" w:cs="Segoe UI"/>
                <w:spacing w:val="-1"/>
              </w:rPr>
              <w:t>2</w:t>
            </w:r>
            <w:r w:rsidRPr="000703B2">
              <w:rPr>
                <w:rFonts w:ascii="Segoe UI" w:hAnsi="Segoe UI" w:cs="Segoe UI"/>
              </w:rPr>
              <w:t>6</w:t>
            </w:r>
            <w:r w:rsidRPr="000703B2">
              <w:rPr>
                <w:rFonts w:ascii="Segoe UI" w:hAnsi="Segoe UI" w:cs="Segoe UI"/>
                <w:spacing w:val="10"/>
              </w:rPr>
              <w:t xml:space="preserve"> </w:t>
            </w:r>
            <w:r w:rsidRPr="000703B2">
              <w:rPr>
                <w:rFonts w:ascii="Segoe UI" w:hAnsi="Segoe UI" w:cs="Segoe UI"/>
                <w:w w:val="123"/>
              </w:rPr>
              <w:t>U</w:t>
            </w:r>
            <w:r w:rsidRPr="000703B2">
              <w:rPr>
                <w:rFonts w:ascii="Segoe UI" w:hAnsi="Segoe UI" w:cs="Segoe UI"/>
                <w:spacing w:val="-3"/>
                <w:w w:val="123"/>
              </w:rPr>
              <w:t>N</w:t>
            </w:r>
            <w:r w:rsidRPr="000703B2">
              <w:rPr>
                <w:rFonts w:ascii="Segoe UI" w:hAnsi="Segoe UI" w:cs="Segoe UI"/>
                <w:w w:val="117"/>
              </w:rPr>
              <w:t>D</w:t>
            </w:r>
            <w:r w:rsidRPr="000703B2">
              <w:rPr>
                <w:rFonts w:ascii="Segoe UI" w:hAnsi="Segoe UI" w:cs="Segoe UI"/>
                <w:w w:val="135"/>
              </w:rPr>
              <w:t>.</w:t>
            </w:r>
          </w:p>
          <w:p w:rsidR="002D15EF" w:rsidRPr="000703B2" w:rsidRDefault="002D15EF" w:rsidP="00F50A3D">
            <w:pPr>
              <w:pStyle w:val="TableParagraph"/>
              <w:spacing w:before="6" w:line="247" w:lineRule="auto"/>
              <w:ind w:left="71" w:right="53"/>
              <w:jc w:val="both"/>
              <w:rPr>
                <w:rFonts w:ascii="Segoe UI" w:hAnsi="Segoe UI" w:cs="Segoe UI"/>
              </w:rPr>
            </w:pPr>
            <w:r w:rsidRPr="000703B2">
              <w:rPr>
                <w:rFonts w:ascii="Segoe UI" w:hAnsi="Segoe UI" w:cs="Segoe UI"/>
                <w:w w:val="110"/>
              </w:rPr>
              <w:t>Fralda</w:t>
            </w:r>
            <w:r w:rsidRPr="000703B2">
              <w:rPr>
                <w:rFonts w:ascii="Segoe UI" w:hAnsi="Segoe UI" w:cs="Segoe UI"/>
                <w:spacing w:val="1"/>
                <w:w w:val="110"/>
              </w:rPr>
              <w:t xml:space="preserve"> </w:t>
            </w:r>
            <w:r w:rsidRPr="000703B2">
              <w:rPr>
                <w:rFonts w:ascii="Segoe UI" w:hAnsi="Segoe UI" w:cs="Segoe UI"/>
                <w:w w:val="110"/>
              </w:rPr>
              <w:t>infantil.</w:t>
            </w:r>
            <w:r w:rsidRPr="000703B2">
              <w:rPr>
                <w:rFonts w:ascii="Segoe UI" w:hAnsi="Segoe UI" w:cs="Segoe UI"/>
                <w:spacing w:val="1"/>
                <w:w w:val="110"/>
              </w:rPr>
              <w:t xml:space="preserve"> </w:t>
            </w:r>
            <w:r w:rsidRPr="000703B2">
              <w:rPr>
                <w:rFonts w:ascii="Segoe UI" w:hAnsi="Segoe UI" w:cs="Segoe UI"/>
                <w:w w:val="110"/>
              </w:rPr>
              <w:t>Barreiras</w:t>
            </w:r>
            <w:r w:rsidRPr="000703B2">
              <w:rPr>
                <w:rFonts w:ascii="Segoe UI" w:hAnsi="Segoe UI" w:cs="Segoe UI"/>
                <w:spacing w:val="1"/>
                <w:w w:val="110"/>
              </w:rPr>
              <w:t xml:space="preserve"> </w:t>
            </w:r>
            <w:r w:rsidRPr="000703B2">
              <w:rPr>
                <w:rFonts w:ascii="Segoe UI" w:hAnsi="Segoe UI" w:cs="Segoe UI"/>
                <w:w w:val="110"/>
              </w:rPr>
              <w:t>reforçadas</w:t>
            </w:r>
            <w:r w:rsidRPr="000703B2">
              <w:rPr>
                <w:rFonts w:ascii="Segoe UI" w:hAnsi="Segoe UI" w:cs="Segoe UI"/>
                <w:spacing w:val="1"/>
                <w:w w:val="110"/>
              </w:rPr>
              <w:t xml:space="preserve"> </w:t>
            </w:r>
            <w:r w:rsidRPr="000703B2">
              <w:rPr>
                <w:rFonts w:ascii="Segoe UI" w:hAnsi="Segoe UI" w:cs="Segoe UI"/>
                <w:w w:val="110"/>
              </w:rPr>
              <w:t>e  gel</w:t>
            </w:r>
            <w:r w:rsidRPr="000703B2">
              <w:rPr>
                <w:rFonts w:ascii="Segoe UI" w:hAnsi="Segoe UI" w:cs="Segoe UI"/>
                <w:spacing w:val="1"/>
                <w:w w:val="110"/>
              </w:rPr>
              <w:t xml:space="preserve"> </w:t>
            </w:r>
            <w:r w:rsidRPr="000703B2">
              <w:rPr>
                <w:rFonts w:ascii="Segoe UI" w:hAnsi="Segoe UI" w:cs="Segoe UI"/>
                <w:w w:val="110"/>
              </w:rPr>
              <w:t>ultra</w:t>
            </w:r>
            <w:r w:rsidRPr="000703B2">
              <w:rPr>
                <w:rFonts w:ascii="Segoe UI" w:hAnsi="Segoe UI" w:cs="Segoe UI"/>
                <w:spacing w:val="1"/>
                <w:w w:val="110"/>
              </w:rPr>
              <w:t xml:space="preserve"> </w:t>
            </w:r>
            <w:r w:rsidRPr="000703B2">
              <w:rPr>
                <w:rFonts w:ascii="Segoe UI" w:hAnsi="Segoe UI" w:cs="Segoe UI"/>
                <w:w w:val="110"/>
              </w:rPr>
              <w:t>absorvente,</w:t>
            </w:r>
            <w:r w:rsidRPr="000703B2">
              <w:rPr>
                <w:rFonts w:ascii="Segoe UI" w:hAnsi="Segoe UI" w:cs="Segoe UI"/>
                <w:spacing w:val="1"/>
                <w:w w:val="110"/>
              </w:rPr>
              <w:t xml:space="preserve"> </w:t>
            </w:r>
            <w:r w:rsidRPr="000703B2">
              <w:rPr>
                <w:rFonts w:ascii="Segoe UI" w:hAnsi="Segoe UI" w:cs="Segoe UI"/>
                <w:w w:val="110"/>
              </w:rPr>
              <w:t>tecnologia</w:t>
            </w:r>
            <w:r w:rsidRPr="000703B2">
              <w:rPr>
                <w:rFonts w:ascii="Segoe UI" w:hAnsi="Segoe UI" w:cs="Segoe UI"/>
                <w:spacing w:val="1"/>
                <w:w w:val="110"/>
              </w:rPr>
              <w:t xml:space="preserve"> </w:t>
            </w:r>
            <w:r w:rsidRPr="000703B2">
              <w:rPr>
                <w:rFonts w:ascii="Segoe UI" w:hAnsi="Segoe UI" w:cs="Segoe UI"/>
                <w:w w:val="110"/>
              </w:rPr>
              <w:t>ultrasequinha,</w:t>
            </w:r>
            <w:r w:rsidRPr="000703B2">
              <w:rPr>
                <w:rFonts w:ascii="Segoe UI" w:hAnsi="Segoe UI" w:cs="Segoe UI"/>
                <w:spacing w:val="-51"/>
                <w:w w:val="110"/>
              </w:rPr>
              <w:t xml:space="preserve"> </w:t>
            </w:r>
            <w:r w:rsidRPr="000703B2">
              <w:rPr>
                <w:rFonts w:ascii="Segoe UI" w:hAnsi="Segoe UI" w:cs="Segoe UI"/>
                <w:w w:val="110"/>
              </w:rPr>
              <w:t>com</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de</w:t>
            </w:r>
            <w:r w:rsidRPr="000703B2">
              <w:rPr>
                <w:rFonts w:ascii="Segoe UI" w:hAnsi="Segoe UI" w:cs="Segoe UI"/>
                <w:spacing w:val="1"/>
                <w:w w:val="110"/>
              </w:rPr>
              <w:t xml:space="preserve"> </w:t>
            </w:r>
            <w:r w:rsidRPr="000703B2">
              <w:rPr>
                <w:rFonts w:ascii="Segoe UI" w:hAnsi="Segoe UI" w:cs="Segoe UI"/>
                <w:w w:val="110"/>
              </w:rPr>
              <w:t>12h,</w:t>
            </w:r>
            <w:r w:rsidRPr="000703B2">
              <w:rPr>
                <w:rFonts w:ascii="Segoe UI" w:hAnsi="Segoe UI" w:cs="Segoe UI"/>
                <w:spacing w:val="1"/>
                <w:w w:val="110"/>
              </w:rPr>
              <w:t xml:space="preserve"> </w:t>
            </w:r>
            <w:r w:rsidRPr="000703B2">
              <w:rPr>
                <w:rFonts w:ascii="Segoe UI" w:hAnsi="Segoe UI" w:cs="Segoe UI"/>
                <w:w w:val="110"/>
              </w:rPr>
              <w:t>Proteção</w:t>
            </w:r>
            <w:r w:rsidRPr="000703B2">
              <w:rPr>
                <w:rFonts w:ascii="Segoe UI" w:hAnsi="Segoe UI" w:cs="Segoe UI"/>
                <w:spacing w:val="1"/>
                <w:w w:val="110"/>
              </w:rPr>
              <w:t xml:space="preserve"> </w:t>
            </w:r>
            <w:r w:rsidRPr="000703B2">
              <w:rPr>
                <w:rFonts w:ascii="Segoe UI" w:hAnsi="Segoe UI" w:cs="Segoe UI"/>
                <w:w w:val="110"/>
              </w:rPr>
              <w:t>dia</w:t>
            </w:r>
            <w:r w:rsidRPr="000703B2">
              <w:rPr>
                <w:rFonts w:ascii="Segoe UI" w:hAnsi="Segoe UI" w:cs="Segoe UI"/>
                <w:spacing w:val="1"/>
                <w:w w:val="110"/>
              </w:rPr>
              <w:t xml:space="preserve"> </w:t>
            </w:r>
            <w:r w:rsidRPr="000703B2">
              <w:rPr>
                <w:rFonts w:ascii="Segoe UI" w:hAnsi="Segoe UI" w:cs="Segoe UI"/>
                <w:w w:val="110"/>
              </w:rPr>
              <w:t>e</w:t>
            </w:r>
            <w:r w:rsidRPr="000703B2">
              <w:rPr>
                <w:rFonts w:ascii="Segoe UI" w:hAnsi="Segoe UI" w:cs="Segoe UI"/>
                <w:spacing w:val="1"/>
                <w:w w:val="110"/>
              </w:rPr>
              <w:t xml:space="preserve"> </w:t>
            </w:r>
            <w:r w:rsidRPr="000703B2">
              <w:rPr>
                <w:rFonts w:ascii="Segoe UI" w:hAnsi="Segoe UI" w:cs="Segoe UI"/>
                <w:w w:val="110"/>
              </w:rPr>
              <w:t>noite,</w:t>
            </w:r>
            <w:r w:rsidRPr="000703B2">
              <w:rPr>
                <w:rFonts w:ascii="Segoe UI" w:hAnsi="Segoe UI" w:cs="Segoe UI"/>
                <w:spacing w:val="-51"/>
                <w:w w:val="110"/>
              </w:rPr>
              <w:t xml:space="preserve"> </w:t>
            </w:r>
            <w:r w:rsidRPr="000703B2">
              <w:rPr>
                <w:rFonts w:ascii="Segoe UI" w:hAnsi="Segoe UI" w:cs="Segoe UI"/>
                <w:w w:val="110"/>
              </w:rPr>
              <w:t>cintura</w:t>
            </w:r>
            <w:r w:rsidRPr="000703B2">
              <w:rPr>
                <w:rFonts w:ascii="Segoe UI" w:hAnsi="Segoe UI" w:cs="Segoe UI"/>
                <w:spacing w:val="1"/>
                <w:w w:val="110"/>
              </w:rPr>
              <w:t xml:space="preserve"> </w:t>
            </w:r>
            <w:r w:rsidRPr="000703B2">
              <w:rPr>
                <w:rFonts w:ascii="Segoe UI" w:hAnsi="Segoe UI" w:cs="Segoe UI"/>
                <w:w w:val="110"/>
              </w:rPr>
              <w:t>elastica,</w:t>
            </w:r>
            <w:r w:rsidRPr="000703B2">
              <w:rPr>
                <w:rFonts w:ascii="Segoe UI" w:hAnsi="Segoe UI" w:cs="Segoe UI"/>
                <w:spacing w:val="1"/>
                <w:w w:val="110"/>
              </w:rPr>
              <w:t xml:space="preserve"> </w:t>
            </w:r>
            <w:r w:rsidRPr="000703B2">
              <w:rPr>
                <w:rFonts w:ascii="Segoe UI" w:hAnsi="Segoe UI" w:cs="Segoe UI"/>
                <w:w w:val="110"/>
              </w:rPr>
              <w:t>cobertura</w:t>
            </w:r>
            <w:r w:rsidRPr="000703B2">
              <w:rPr>
                <w:rFonts w:ascii="Segoe UI" w:hAnsi="Segoe UI" w:cs="Segoe UI"/>
                <w:spacing w:val="1"/>
                <w:w w:val="110"/>
              </w:rPr>
              <w:t xml:space="preserve"> </w:t>
            </w:r>
            <w:r w:rsidRPr="000703B2">
              <w:rPr>
                <w:rFonts w:ascii="Segoe UI" w:hAnsi="Segoe UI" w:cs="Segoe UI"/>
                <w:w w:val="110"/>
              </w:rPr>
              <w:t>suave,</w:t>
            </w:r>
            <w:r w:rsidRPr="000703B2">
              <w:rPr>
                <w:rFonts w:ascii="Segoe UI" w:hAnsi="Segoe UI" w:cs="Segoe UI"/>
                <w:spacing w:val="1"/>
                <w:w w:val="110"/>
              </w:rPr>
              <w:t xml:space="preserve"> </w:t>
            </w:r>
            <w:r w:rsidRPr="000703B2">
              <w:rPr>
                <w:rFonts w:ascii="Segoe UI" w:hAnsi="Segoe UI" w:cs="Segoe UI"/>
                <w:w w:val="110"/>
              </w:rPr>
              <w:t>fechos</w:t>
            </w:r>
            <w:r w:rsidRPr="000703B2">
              <w:rPr>
                <w:rFonts w:ascii="Segoe UI" w:hAnsi="Segoe UI" w:cs="Segoe UI"/>
                <w:spacing w:val="-51"/>
                <w:w w:val="110"/>
              </w:rPr>
              <w:t xml:space="preserve"> </w:t>
            </w:r>
            <w:r w:rsidRPr="000703B2">
              <w:rPr>
                <w:rFonts w:ascii="Segoe UI" w:hAnsi="Segoe UI" w:cs="Segoe UI"/>
                <w:spacing w:val="-1"/>
                <w:w w:val="110"/>
              </w:rPr>
              <w:t>reajustaveis,</w:t>
            </w:r>
            <w:r w:rsidRPr="000703B2">
              <w:rPr>
                <w:rFonts w:ascii="Segoe UI" w:hAnsi="Segoe UI" w:cs="Segoe UI"/>
                <w:spacing w:val="-6"/>
                <w:w w:val="110"/>
              </w:rPr>
              <w:t xml:space="preserve"> </w:t>
            </w:r>
            <w:r w:rsidRPr="000703B2">
              <w:rPr>
                <w:rFonts w:ascii="Segoe UI" w:hAnsi="Segoe UI" w:cs="Segoe UI"/>
                <w:w w:val="110"/>
              </w:rPr>
              <w:t>Máximo</w:t>
            </w:r>
            <w:r w:rsidRPr="000703B2">
              <w:rPr>
                <w:rFonts w:ascii="Segoe UI" w:hAnsi="Segoe UI" w:cs="Segoe UI"/>
                <w:spacing w:val="-5"/>
                <w:w w:val="110"/>
              </w:rPr>
              <w:t xml:space="preserve"> </w:t>
            </w:r>
            <w:r w:rsidRPr="000703B2">
              <w:rPr>
                <w:rFonts w:ascii="Segoe UI" w:hAnsi="Segoe UI" w:cs="Segoe UI"/>
                <w:w w:val="110"/>
              </w:rPr>
              <w:t>conforto</w:t>
            </w:r>
            <w:r w:rsidRPr="000703B2">
              <w:rPr>
                <w:rFonts w:ascii="Segoe UI" w:hAnsi="Segoe UI" w:cs="Segoe UI"/>
                <w:spacing w:val="-5"/>
                <w:w w:val="110"/>
              </w:rPr>
              <w:t xml:space="preserve"> </w:t>
            </w:r>
            <w:r w:rsidRPr="000703B2">
              <w:rPr>
                <w:rFonts w:ascii="Segoe UI" w:hAnsi="Segoe UI" w:cs="Segoe UI"/>
                <w:w w:val="110"/>
              </w:rPr>
              <w:t>e</w:t>
            </w:r>
            <w:r w:rsidRPr="000703B2">
              <w:rPr>
                <w:rFonts w:ascii="Segoe UI" w:hAnsi="Segoe UI" w:cs="Segoe UI"/>
                <w:spacing w:val="-5"/>
                <w:w w:val="110"/>
              </w:rPr>
              <w:t xml:space="preserve"> </w:t>
            </w:r>
            <w:r w:rsidRPr="000703B2">
              <w:rPr>
                <w:rFonts w:ascii="Segoe UI" w:hAnsi="Segoe UI" w:cs="Segoe UI"/>
                <w:w w:val="110"/>
              </w:rPr>
              <w:t>proteção</w:t>
            </w:r>
            <w:r w:rsidRPr="000703B2">
              <w:rPr>
                <w:rFonts w:ascii="Segoe UI" w:hAnsi="Segoe UI" w:cs="Segoe UI"/>
                <w:spacing w:val="-5"/>
                <w:w w:val="110"/>
              </w:rPr>
              <w:t xml:space="preserve"> </w:t>
            </w:r>
            <w:r w:rsidRPr="000703B2">
              <w:rPr>
                <w:rFonts w:ascii="Segoe UI" w:hAnsi="Segoe UI" w:cs="Segoe UI"/>
                <w:w w:val="110"/>
              </w:rPr>
              <w:t>para</w:t>
            </w:r>
            <w:r w:rsidRPr="000703B2">
              <w:rPr>
                <w:rFonts w:ascii="Segoe UI" w:hAnsi="Segoe UI" w:cs="Segoe UI"/>
                <w:spacing w:val="-50"/>
                <w:w w:val="110"/>
              </w:rPr>
              <w:t xml:space="preserve"> </w:t>
            </w:r>
            <w:r w:rsidRPr="000703B2">
              <w:rPr>
                <w:rFonts w:ascii="Segoe UI" w:hAnsi="Segoe UI" w:cs="Segoe UI"/>
                <w:w w:val="110"/>
              </w:rPr>
              <w:t>o</w:t>
            </w:r>
            <w:r w:rsidRPr="000703B2">
              <w:rPr>
                <w:rFonts w:ascii="Segoe UI" w:hAnsi="Segoe UI" w:cs="Segoe UI"/>
                <w:spacing w:val="7"/>
                <w:w w:val="110"/>
              </w:rPr>
              <w:t xml:space="preserve"> </w:t>
            </w:r>
            <w:r w:rsidRPr="000703B2">
              <w:rPr>
                <w:rFonts w:ascii="Segoe UI" w:hAnsi="Segoe UI" w:cs="Segoe UI"/>
                <w:w w:val="110"/>
              </w:rPr>
              <w:t>seu</w:t>
            </w:r>
            <w:r w:rsidRPr="000703B2">
              <w:rPr>
                <w:rFonts w:ascii="Segoe UI" w:hAnsi="Segoe UI" w:cs="Segoe UI"/>
                <w:spacing w:val="4"/>
                <w:w w:val="110"/>
              </w:rPr>
              <w:t xml:space="preserve"> </w:t>
            </w:r>
            <w:r w:rsidRPr="000703B2">
              <w:rPr>
                <w:rFonts w:ascii="Segoe UI" w:hAnsi="Segoe UI" w:cs="Segoe UI"/>
                <w:w w:val="110"/>
              </w:rPr>
              <w:t>bebê.</w:t>
            </w:r>
          </w:p>
          <w:p w:rsidR="002D15EF" w:rsidRPr="000703B2" w:rsidRDefault="002D15EF" w:rsidP="00F50A3D">
            <w:pPr>
              <w:pStyle w:val="TableParagraph"/>
              <w:spacing w:line="266" w:lineRule="exact"/>
              <w:ind w:left="1857" w:right="54" w:hanging="1762"/>
              <w:rPr>
                <w:rFonts w:ascii="Segoe UI" w:hAnsi="Segoe UI" w:cs="Segoe UI"/>
              </w:rPr>
            </w:pPr>
            <w:r w:rsidRPr="000703B2">
              <w:rPr>
                <w:rFonts w:ascii="Segoe UI" w:hAnsi="Segoe UI" w:cs="Segoe UI"/>
                <w:w w:val="115"/>
              </w:rPr>
              <w:t>*</w:t>
            </w:r>
            <w:r w:rsidRPr="000703B2">
              <w:rPr>
                <w:rFonts w:ascii="Segoe UI" w:hAnsi="Segoe UI" w:cs="Segoe UI"/>
                <w:spacing w:val="7"/>
                <w:w w:val="115"/>
              </w:rPr>
              <w:t xml:space="preserve"> </w:t>
            </w:r>
            <w:r w:rsidRPr="000703B2">
              <w:rPr>
                <w:rFonts w:ascii="Segoe UI" w:hAnsi="Segoe UI" w:cs="Segoe UI"/>
                <w:w w:val="115"/>
              </w:rPr>
              <w:t>TAMANHO:</w:t>
            </w:r>
            <w:r w:rsidRPr="000703B2">
              <w:rPr>
                <w:rFonts w:ascii="Segoe UI" w:hAnsi="Segoe UI" w:cs="Segoe UI"/>
                <w:spacing w:val="8"/>
                <w:w w:val="115"/>
              </w:rPr>
              <w:t xml:space="preserve"> </w:t>
            </w:r>
            <w:r w:rsidRPr="000703B2">
              <w:rPr>
                <w:rFonts w:ascii="Segoe UI" w:hAnsi="Segoe UI" w:cs="Segoe UI"/>
                <w:w w:val="115"/>
              </w:rPr>
              <w:t>5KG</w:t>
            </w:r>
            <w:r w:rsidRPr="000703B2">
              <w:rPr>
                <w:rFonts w:ascii="Segoe UI" w:hAnsi="Segoe UI" w:cs="Segoe UI"/>
                <w:spacing w:val="8"/>
                <w:w w:val="115"/>
              </w:rPr>
              <w:t xml:space="preserve"> </w:t>
            </w:r>
            <w:r w:rsidRPr="000703B2">
              <w:rPr>
                <w:rFonts w:ascii="Segoe UI" w:hAnsi="Segoe UI" w:cs="Segoe UI"/>
                <w:w w:val="115"/>
              </w:rPr>
              <w:t>-</w:t>
            </w:r>
            <w:r w:rsidRPr="000703B2">
              <w:rPr>
                <w:rFonts w:ascii="Segoe UI" w:hAnsi="Segoe UI" w:cs="Segoe UI"/>
                <w:spacing w:val="8"/>
                <w:w w:val="115"/>
              </w:rPr>
              <w:t xml:space="preserve"> </w:t>
            </w:r>
            <w:r w:rsidRPr="000703B2">
              <w:rPr>
                <w:rFonts w:ascii="Segoe UI" w:hAnsi="Segoe UI" w:cs="Segoe UI"/>
                <w:w w:val="115"/>
              </w:rPr>
              <w:t>9,5KG</w:t>
            </w:r>
          </w:p>
        </w:tc>
        <w:tc>
          <w:tcPr>
            <w:tcW w:w="1281" w:type="dxa"/>
          </w:tcPr>
          <w:p w:rsidR="002D15EF" w:rsidRPr="000703B2" w:rsidRDefault="002D15EF" w:rsidP="00F50A3D">
            <w:pPr>
              <w:pStyle w:val="TableParagraph"/>
              <w:spacing w:before="141"/>
              <w:ind w:left="230" w:right="222"/>
              <w:jc w:val="center"/>
              <w:rPr>
                <w:rFonts w:ascii="Segoe UI" w:hAnsi="Segoe UI" w:cs="Segoe UI"/>
              </w:rPr>
            </w:pPr>
            <w:r w:rsidRPr="000703B2">
              <w:rPr>
                <w:rFonts w:ascii="Segoe UI" w:hAnsi="Segoe UI" w:cs="Segoe UI"/>
                <w:w w:val="120"/>
              </w:rPr>
              <w:t>PCT.</w:t>
            </w:r>
          </w:p>
        </w:tc>
        <w:tc>
          <w:tcPr>
            <w:tcW w:w="997" w:type="dxa"/>
          </w:tcPr>
          <w:p w:rsidR="002D15EF" w:rsidRPr="000703B2" w:rsidRDefault="002D15EF" w:rsidP="00F50A3D">
            <w:pPr>
              <w:pStyle w:val="TableParagraph"/>
              <w:spacing w:before="141"/>
              <w:ind w:right="611"/>
              <w:rPr>
                <w:rFonts w:ascii="Segoe UI" w:hAnsi="Segoe UI" w:cs="Segoe UI"/>
              </w:rPr>
            </w:pPr>
            <w:r w:rsidRPr="000703B2">
              <w:rPr>
                <w:rFonts w:ascii="Segoe UI" w:hAnsi="Segoe UI" w:cs="Segoe UI"/>
              </w:rPr>
              <w:t>500</w:t>
            </w:r>
          </w:p>
        </w:tc>
      </w:tr>
    </w:tbl>
    <w:p w:rsidR="008C59C2" w:rsidRPr="000703B2" w:rsidRDefault="008C59C2">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 CLÁUSULA PRIMEIRA: Do objeto e seus elementos característicos</w:t>
      </w:r>
    </w:p>
    <w:p w:rsidR="00A4620C" w:rsidRPr="000703B2" w:rsidRDefault="00125B45">
      <w:pPr>
        <w:tabs>
          <w:tab w:val="left" w:pos="2268"/>
        </w:tabs>
        <w:spacing w:after="0" w:line="300" w:lineRule="auto"/>
        <w:jc w:val="both"/>
        <w:rPr>
          <w:rFonts w:ascii="Segoe UI" w:eastAsia="Segoe UI" w:hAnsi="Segoe UI" w:cs="Segoe UI"/>
          <w:b/>
        </w:rPr>
      </w:pPr>
      <w:proofErr w:type="gramStart"/>
      <w:r w:rsidRPr="000703B2">
        <w:rPr>
          <w:rFonts w:ascii="Segoe UI" w:eastAsia="Segoe UI" w:hAnsi="Segoe UI" w:cs="Segoe UI"/>
          <w:b/>
        </w:rPr>
        <w:t>tação</w:t>
      </w:r>
      <w:proofErr w:type="gramEnd"/>
      <w:r w:rsidRPr="000703B2">
        <w:rPr>
          <w:rFonts w:ascii="Segoe UI" w:eastAsia="Segoe UI" w:hAnsi="Segoe UI" w:cs="Segoe UI"/>
          <w:b/>
        </w:rPr>
        <w:t xml:space="preserve"> pública e à proposta da licitante vencedora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 Vinculam a este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2.1.1. O edital e anexos deste Pregão;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2.1.2. A proposta do(a) Contratado(a);</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3. CLÁUSULA TERCEIRA: Da legislação aplicável à execução do contrato administrativo, inclusive quanto aos casos omissos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 As legislações aplicáveis à execução deste contrato administrativo, inclusive quanto aos casos omissão, são: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3.1.1.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3.1.2. Decreto nº. 0389/2023 e outros;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4. CLÁUSULA QUARTA: Da vigência e prorrogação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4.1. O prazo do contrato é de XX (XX) contados da assinatura do Contrato Administrativo.</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5. CLÁUSULA QUINTA: Do regime de execução ou a forma de fornecimento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5.1. O regime de execução ou a forma de fornecimento está prevista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6. CLÁUSULA SEXTA: Do preço e as condições de pagamento, os critérios, a data-base e a periodicidade do reajustamento de preços e os critérios de atualização monetária entre a data do adimplemento das obrigações e a do efetivo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 O preço deste contrato administrativo é de R$ XX (XX).</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6.3. As condições de pagamento estão previstas no TR.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6.4. Os preços inicialmente contratados são fixos e irreajustáveis no prazo de 01 (um) ano contado do orçamento estimado, ou seja: XX de XX de 20XX, salvo no caso de necessidade de reequilíbrio econômico-financeiro.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6.5. Após o interregno de 01 (um) ano, e independentemente de pedido do(a) Contratado(a), os preços iniciais serão reajustados, mediante a aplicação, pelo Contratante, do índice INPC, exclusivamente para as obrigações iniciadas e concluídas após a ocorrência da anualidade.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6.6. Nos reajustes subsequentes ao primeiro, o interregno mínimo de 01 (um) ano será contado a partir dos efeitos financeiros do último reajuste.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6.7. No caso de atraso ou não divulgação do(s) índice (s) de reajustamento, o Contratante pagará a(o) Contratado(a) a importância calculada pela última variação conhecida, liquidando a diferença correspondente tão logo seja(m) divulgado(s) o(s) índice(s) definitivo(s).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6.8. Nas aferições finais, o(s) índice(s) utilizado(s) para reajuste será(</w:t>
      </w:r>
      <w:proofErr w:type="spellStart"/>
      <w:r w:rsidRPr="000703B2">
        <w:rPr>
          <w:rFonts w:ascii="Segoe UI" w:eastAsia="Segoe UI" w:hAnsi="Segoe UI" w:cs="Segoe UI"/>
        </w:rPr>
        <w:t>ão</w:t>
      </w:r>
      <w:proofErr w:type="spellEnd"/>
      <w:r w:rsidRPr="000703B2">
        <w:rPr>
          <w:rFonts w:ascii="Segoe UI" w:eastAsia="Segoe UI" w:hAnsi="Segoe UI" w:cs="Segoe UI"/>
        </w:rPr>
        <w:t>), obrigatoriamente, o(s) definitivo(s).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6.9. Caso o(s) índice(s) estabelecido(s) para reajustamento venha(m) a ser extinto(s) ou de qualquer forma não possa(m) mais ser utilizado(s), será(</w:t>
      </w:r>
      <w:proofErr w:type="spellStart"/>
      <w:r w:rsidRPr="000703B2">
        <w:rPr>
          <w:rFonts w:ascii="Segoe UI" w:eastAsia="Segoe UI" w:hAnsi="Segoe UI" w:cs="Segoe UI"/>
        </w:rPr>
        <w:t>ão</w:t>
      </w:r>
      <w:proofErr w:type="spellEnd"/>
      <w:r w:rsidRPr="000703B2">
        <w:rPr>
          <w:rFonts w:ascii="Segoe UI" w:eastAsia="Segoe UI" w:hAnsi="Segoe UI" w:cs="Segoe UI"/>
        </w:rPr>
        <w:t>) adotado(s), em substituição, o(s) que vier(em) a ser determinado(s) pela legislação então em vigor.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6.10. Na ausência de previsão legal quanto ao índice substituto, as partes elegerão novo índice oficial, para reajustamento do preço do valor remanescente, por meio de termo aditivo.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6.11. O reajuste será realizado por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6.12. Não haverá atualização monetária entre a data do adimplemento das obrigações e a do efetivo pagamento.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7. CLÁUSULA SÉTIMA: Dos critérios e a periodicidade da medição, quando for o caso, e o prazo para liquidação e para o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6.1. Os critérios e a periocidade da medição, quando for o caso, e o prazo para liquidação e para o pagamento estão previstos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lastRenderedPageBreak/>
        <w:t>8. CLÁUSULA OITAVA: Dos prazos de início das etapas de execução, conclusão, entrega, observação e recebimento definitivo,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8.1. Os prazos de início das etapas de execução, conclusão, entrega, observação e recebimento definitivo, quando o for caso, estão previstos no TR.</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9. CLÁUSULA NONA: Do crédito pelo qual correrá a despesa, com a indicação da classificação funcional programática e da categoria econômica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9.1. As despesas decorrentes da presente contratação administrativa correrão à conta de recursos específicos consignados na Lei Orçamentaria Anual – LOA – do Município de São Sebastião do Anta deste exercício, na dotação abaixo discriminada:</w:t>
      </w:r>
    </w:p>
    <w:p w:rsidR="000703B2" w:rsidRPr="000703B2" w:rsidRDefault="000703B2" w:rsidP="000703B2">
      <w:pPr>
        <w:spacing w:after="200" w:line="276" w:lineRule="auto"/>
        <w:jc w:val="both"/>
        <w:rPr>
          <w:rFonts w:ascii="Segoe UI" w:eastAsia="Segoe UI" w:hAnsi="Segoe UI" w:cs="Segoe UI"/>
        </w:rPr>
      </w:pPr>
      <w:r w:rsidRPr="000703B2">
        <w:rPr>
          <w:rFonts w:ascii="Segoe UI" w:eastAsia="Segoe UI" w:hAnsi="Segoe UI" w:cs="Segoe UI"/>
        </w:rPr>
        <w:t xml:space="preserve">0203 1236500041004 339030 – 175/176/ 0205 1030100071040 2064 339030 – 363/ </w:t>
      </w:r>
    </w:p>
    <w:p w:rsidR="000703B2" w:rsidRPr="000703B2" w:rsidRDefault="000703B2" w:rsidP="000703B2">
      <w:pPr>
        <w:spacing w:after="200" w:line="276" w:lineRule="auto"/>
        <w:jc w:val="both"/>
        <w:rPr>
          <w:rFonts w:ascii="Segoe UI" w:eastAsia="Segoe UI" w:hAnsi="Segoe UI" w:cs="Segoe UI"/>
        </w:rPr>
      </w:pPr>
      <w:r w:rsidRPr="000703B2">
        <w:rPr>
          <w:rFonts w:ascii="Segoe UI" w:eastAsia="Segoe UI" w:hAnsi="Segoe UI" w:cs="Segoe UI"/>
        </w:rPr>
        <w:t>0205 1030100071040 2065 339030 – 380</w:t>
      </w:r>
    </w:p>
    <w:p w:rsidR="00A4620C" w:rsidRPr="000703B2" w:rsidRDefault="00125B45">
      <w:pPr>
        <w:tabs>
          <w:tab w:val="left" w:pos="2268"/>
        </w:tabs>
        <w:spacing w:after="0" w:line="300" w:lineRule="auto"/>
        <w:jc w:val="both"/>
        <w:rPr>
          <w:rFonts w:ascii="Segoe UI" w:eastAsia="Segoe UI" w:hAnsi="Segoe UI" w:cs="Segoe UI"/>
        </w:rPr>
      </w:pPr>
      <w:bookmarkStart w:id="11" w:name="_GoBack"/>
      <w:bookmarkEnd w:id="11"/>
      <w:r w:rsidRPr="000703B2">
        <w:rPr>
          <w:rFonts w:ascii="Segoe UI" w:eastAsia="Segoe UI" w:hAnsi="Segoe UI" w:cs="Segoe UI"/>
        </w:rPr>
        <w:t xml:space="preserve">9.2. A dotação relativa aos exercícios financeiros subsequentes será indicada após aprovação da LOA respectiva e liberação dos créditos correspondentes, mediante </w:t>
      </w:r>
      <w:proofErr w:type="spellStart"/>
      <w:r w:rsidRPr="000703B2">
        <w:rPr>
          <w:rFonts w:ascii="Segoe UI" w:eastAsia="Segoe UI" w:hAnsi="Segoe UI" w:cs="Segoe UI"/>
        </w:rPr>
        <w:t>apostilamento</w:t>
      </w:r>
      <w:proofErr w:type="spellEnd"/>
      <w:r w:rsidRPr="000703B2">
        <w:rPr>
          <w:rFonts w:ascii="Segoe UI" w:eastAsia="Segoe UI" w:hAnsi="Segoe UI" w:cs="Segoe UI"/>
        </w:rPr>
        <w:t>.</w:t>
      </w:r>
    </w:p>
    <w:p w:rsidR="00A4620C" w:rsidRPr="000703B2" w:rsidRDefault="00A4620C">
      <w:pPr>
        <w:tabs>
          <w:tab w:val="left" w:pos="2268"/>
        </w:tabs>
        <w:spacing w:after="0" w:line="300" w:lineRule="auto"/>
        <w:jc w:val="both"/>
        <w:rPr>
          <w:rFonts w:ascii="Segoe UI" w:eastAsia="Segoe UI" w:hAnsi="Segoe UI" w:cs="Segoe UI"/>
          <w:b/>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10. CLÁUSULA DÉCIMA: Da matriz de risco,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10.1. A matriz de risco não é obrigatória nesta contratação administrativo, e permanentes de gestão de riscos e de controle preventivo na aplicação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11. CLÁSUSULA DÉCIMA PRIMEIRA: Do prazo para resposta ao pedido de repactuação de preços, se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11.1. Não haverá repactuação de preços neste caso, conforme inciso LIX do art. 6º c/c inciso II do § 8º do art. 25 c/c inciso II do § 4º do art. 92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12. CLÁUSULA DÉCIMA SEGUNDA: Do prazo para resposta ao pedido de restabelecimento do equilíbrio econômico-financeiro,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12.1. O prazo para resposta ao pedido de restabelecimento do equilíbrio econômico-financeiro será de, no máximo, 30 (trinta) dias.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13. CLÁUSULA DÉCIMA TERCEIRA: Das garantias oferecidas para assegurar sua plena execução, quando exigidas, inclusive as que forem oferecidas pelo contratado no caso de antecipação de valores a título de pagamento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13.1. Não foi exigência de garantia contratual.</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14. CLÁUSULA DÉCIMA QUARTA: Do prazo de garantia mínima do objeto, observados os prazos mínimos estabelecidos na lei nº. 14.133/2021 e nas normas técnicas aplicáveis, e as condições de manutenção e assistência técnica, quando for o caso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14.1. O prazo de garantia mínima do objeto, observados os prazos mínimos estabelecidos na Lei nº. 14.133/2021 e nas normas técnicas aplicáveis, e as condições de manutenção e assistência técnica, quando for o caso, estão previstos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15. CLÁUSULA DÉCIMA QUINTA: Dos direitos e das responsabilidades das partes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 Das obrigações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 Exigir o cumprimento de todas as obrigações assumidas pela Contratada, de acordo com o contrato e seus anexos;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15.1.2. Receber o objeto no prazo e condições estabelecidas no TR;</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15.1.3. Notificar a Contratada, por escrito, sobre vícios, defeitos ou incorreções verificadas no objeto fornecido, para que seja por ele substituído, reparado ou corrigido, no total ou em parte, às suas expensas;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15.1.4. Acompanhar e fiscalizar a execução do contrato administrativo e o cumprimento das obrigações pela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15.1.5. Efetuar o pagamento a Contratada do valor correspondente ao fornecimento do objeto, no prazo, forma e condições estabelecidos neste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15.1.6. Aplicar a Contratada as sanções motivadas pela inexecução total ou parcial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15.1.7. Cientificar seu órgão de representação judicial para adoção das medidas cabíveis quando do descumprimento de obrigações pela Contratada;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15.1.8. Explicitamente emitir decisão sobre todas as solicitações e reclamações relacionadas à execução deste contrato administrativo, ressalvados os requerimentos manifestamente impertinentes, meramente protelatórios ou de nenhum interesse para a boa execução do ajuste;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15.1.9. Concluída a instrução do requerimento, o Contratante terá o prazo de 30 (trinta) dias para decidir, admitida a prorrogação motivada por igual período;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15.1.10. Não responder por quaisquer compromissos assumidos pela Contratada com terceiros, ainda que vinculados à execução do contrato, bem como por qualquer dano causado a terceiros em decorrência de ato da Contratada, de seus empregados, prepostos ou subordinados.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 Das obrigações do(a) Contratado(a):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15.2.2. Cumprir, caso obrigado por lei, as exigências de reserva de cargos prevista em lei, bem como outras normas específicas, para pessoa com deficiência, para reabilitação da Previdência Social e para aprendiz;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 Cumprir todas as obrigações constantes deste contrato administrativo e em seus anexos, assumindo como exclusivamente seus os riscos e as despesas decorrentes da boa e perfeita execução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15.2.4. Manter preposto aceito pelo Contratante para representá-lo na execução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15.2.5. A indicação ou a manutenção do preposto do Contratante poderá ser recusada pelo órgão ou entidade, desde que devidamente justificada;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15.2.6. Atender às determinações regulares emitidas pelo fiscal do contrato administrativo ou autoridade superior (inciso II do art. 137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15.2.7. Alocar os empregados necessários, com habilitação e conhecimento adequados, ao perfeito cumprimento das cláusulas deste contrato administrativo, fornecendo os materiais, equipamentos, ferramentas e utensílios demandados, cuja quantidade, qualidade e tecnologia deverão atender às recomendações de boa técnica e a legislação de regência.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15.2.7.1. Substituir no prazo fixado pelo fiscal do contrato administrativo os empregados alocados que não se mostrem adequados para a execução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15.2.8. Reparar, corrigir, remover, reconstruir ou substituir, às suas expensas, no total ou em parte, no prazo fixado pelo fiscal do contrato, os serviços nos quais se verificarem vícios, defeitos ou incorreções resultantes da execução ou dos materiais empregados.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15.2.9. Responsabilizar-se pelos vícios e danos decorrentes da execução do objeto, bem como por todo e qualquer dano causado ao Contratante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15.2.10. Efetuar comunicação ao Contratante, assim que tiver ciência da impossibilidade de realização ou finalização do serviço no prazo estabelecido, para adoção de ações de contingência cabíveis. </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15.2.11. Não contratar, durante a vigência do contrato, cônjuge, companheiro ou parente em linha reta, colateral ou por afinidade, até o terceiro grau, de dirigente do </w:t>
      </w:r>
      <w:r w:rsidRPr="000703B2">
        <w:rPr>
          <w:rFonts w:ascii="Segoe UI" w:eastAsia="Segoe UI" w:hAnsi="Segoe UI" w:cs="Segoe UI"/>
        </w:rPr>
        <w:lastRenderedPageBreak/>
        <w:t>contratante ou do Fiscal ou Gestor do contrato (parágrafo único do art. 48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15.2.12. Responsabilizar-se pelo cumprimento das obrigações previstas em Acordo, Convenção, Dissídio Coletivo de Trabalho ou equivalentes das categorias abrangidas pelo contrato administrativo, por todas as obrigações trabalhistas, sociais, previdenciárias, tributárias e as demais previstas em legislação específica, cuja inadimplência não transfere a responsabilidade ao Contratante, salvo na hipótese do §2º do art. 121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15.2.13. Comunicar ao fiscal do contrato administrativo, no prazo de 24 (vinte e quatro) horas, qualquer ocorrência anormal ou acidente que se verifique no local da execução do objeto contratual.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15.2.14. Prestar todo esclarecimento ou informação solicitada pelo Contratante ou por seus prepostos, garantindo-lhes o acesso, a qualquer tempo, ao local dos trabalhos, bem como aos documentos relativos à execução do empreendimento.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15.2.15. Paralisar, por determinação do Contratante, qualquer atividade que não esteja sendo executada de acordo com a boa técnica ou que ponha em risco a segurança de pessoas ou bens de terceiros.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15.2.16. Promover a guarda, manutenção e vigilância de materiais, ferramentas, e tudo o que for necessário à execução do objeto, durante a vigência do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15.2.17. Conduzir os trabalhos com estrita observância às normas da legislação pertinente, cumprindo as determinações dos Poderes Públicos, mantendo sempre limpo o local dos serviços e nas melhores condições de segurança, higiene e disciplina.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15.2.18. Submeter previamente, por escrito, ao Contratante, para análise e aprovação, quaisquer mudanças nos métodos executivos que fujam às especificações do memorial descritivo ou instrumento congênere.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15.2.19. Não permitir a utilização de qualquer trabalho do menor de 16 (dezesseis) anos, exceto na condição de aprendiz para os maiores de 14 (quatorze) anos, nem permitir a utilização do trabalho do menor de 18 (dezoito) anos em trabalho noturno, perigoso ou insalubre.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15.2.20. Comprovar a reserva de cargos a que se refere a cláusula acima, no prazo fixado pelo fiscal do contrato, com a indicação dos empregados que preencheram as referidas vagas (art. 116, parágrafo único,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15.2.21. Guardar sigilo sobre todas as informações obtidas em decorrência do cumprimento do contrato.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15.2.22.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na alínea “d” inciso II do art. 124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15.2.23. Cumprir, além dos postulados legais vigentes de âmbito federal, estadual ou municipal, as normas de segurança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15.2.24. Assegurar aos seus trabalhadores ambiente de trabalho, inclusive equipamentos e instalações, em condições adequadas ao cumprimento das normas de saúde, segurança e bem-estar no trabalho.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15.2.25. Garantir o acesso, a qualquer tempo, ao local dos trabalhos, bem como aos documentos relativos à execução do empreendimento pelo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15.2.26. Promover a organização técnica e administrativa dos serviços, de modo a conduzi-los eficaz e eficientemente, de acordo com os documentos e especificações que integram o Termo de Referência, no prazo determinado.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15.2.27. Prestar os serviços dentro dos parâmetros e rotinas estabelecidos, fornecendo todos os materiais, equipamentos e utensílios em quantidade, qualidade e tecnologia adequadas, com a observância às recomendações aceitas pela boa técnica, normas e legislação.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15.2.28. Ceder ao Contratante todos os direitos patrimoniais relativos ao objeto contratado, o qual poderá ser livremente utilizado e/ou alterado em outras ocasiões, sem necessidade de nova autorização do(a) Contratado(a).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15.2.29. Manter os empregados nos horários predeterminados pelo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15.2.30. Apresentar ao Contratante, quando for o caso, a relação nominal dos empregados que adentrarão no órgão para a execução do serviço.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15.3.31. Observar os preceitos da legislação sobre a jornada de trabalho, conforme a categoria profissional.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15.2.31. Atender às solicitações do Contratante quanto à substituição dos empregados alocados, no prazo fixado pela fiscalização do contrato, nos casos em que ficar constatado descumprimento das obrigações relativas à execução do serviço, conforme descrito nas especificações do objeto.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15.2.32. Instruir seus empregados quanto à necessidade de acatar as Normas Internas do Contratante.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15.2.33. Instruir seus empregados a respeito das atividades a serem desempenhadas, alertando-os a não executarem atividades não abrangidas pelo contrato, devendo o(a) </w:t>
      </w:r>
      <w:r w:rsidRPr="000703B2">
        <w:rPr>
          <w:rFonts w:ascii="Segoe UI" w:eastAsia="Segoe UI" w:hAnsi="Segoe UI" w:cs="Segoe UI"/>
        </w:rPr>
        <w:lastRenderedPageBreak/>
        <w:t>Contratado(a) relatar ao Contratante toda e qualquer ocorrência neste sentido, a fim de evitar desvio de função.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15.2.34. Estar registrada ou inscrita no Conselho Profissional competente, conforme as áreas de atuação previstas no Termo de Referência, em plena validade.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 xml:space="preserve">15.2.35. Adotar as providências e precauções necessárias, inclusive consulta nos respectivos órgãos, se necessário for, a fim de que não venham a ser danificadas as redes </w:t>
      </w:r>
      <w:proofErr w:type="spellStart"/>
      <w:r w:rsidRPr="000703B2">
        <w:rPr>
          <w:rFonts w:ascii="Segoe UI" w:eastAsia="Segoe UI" w:hAnsi="Segoe UI" w:cs="Segoe UI"/>
        </w:rPr>
        <w:t>hidrossanitárias</w:t>
      </w:r>
      <w:proofErr w:type="spellEnd"/>
      <w:r w:rsidRPr="000703B2">
        <w:rPr>
          <w:rFonts w:ascii="Segoe UI" w:eastAsia="Segoe UI" w:hAnsi="Segoe UI" w:cs="Segoe UI"/>
        </w:rPr>
        <w:t>, elétricas e de comunicação.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15.2.36. Obter junto aos órgãos competentes, conforme e quando for o caso, as licenças necessárias e demais documentos e autorizações exigíveis, na forma da legislação aplicável.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15.2.37. 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15.2.38. Responder por qualquer acidente de trabalho na execução dos serviços, por uso indevido de patentes registradas em nome de terceiros, por danos resultantes de defeitos ou incorreções dos serviços ou dos bens do Contratante, de seus funcionários ou de terceiros, ainda que ocorridos em via pública junto ao serviço de engenharia.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15.2.39. Realizar, conforme o caso, por meio de laboratórios previamente aprovados pela fiscalização e sob suas custas, os testes, ensaios, exames e provas que lhe caibam necessárias ao controle de qualidade dos materiais, serviços e equipamentos a serem aplicados nos trabalhos, conforme procedimento previsto nas especificações.</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16. CLÁUSULA DÉCIMA SEXTA: Das penalidades cabíveis e os valores das multas e suas bases de cálculo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16.1. As penalidades cabíveis e os valores das multas e suas bases de cálculo estão previstos no edital do Pregão.</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17. CLÁUSULA DÉCIMA SÉTIMA: Do modelo de gestão do contrato administrativo, observados os requisitos definidos em regulamento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17.1. O modelo de gestão deste contrato administrativo, observados os requisitos definidos em regulamento está previsto no TR.</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18. CLÁUSULA DÉCIMA OITAVA: Dos casos de extinção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lastRenderedPageBreak/>
        <w:t>18.1. O contrato administrativo se extingue quando vencido o prazo nele estipulado, independente de terem sido cumpridas ou não as obrigações de ambas as partes contratantes.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 O contrato administrativo pode ser extinto antes de cumpridas as obrigações nele estipuladas, ou antes do prazo nele fixado, por algum dos motivos previstos no art. 137 da Lei nº 14.133/2021, bem como amigavelmente, assegurados o contraditório e a ampla defesa.</w:t>
      </w:r>
    </w:p>
    <w:p w:rsidR="00A4620C" w:rsidRPr="000703B2" w:rsidRDefault="00125B45">
      <w:pPr>
        <w:numPr>
          <w:ilvl w:val="0"/>
          <w:numId w:val="5"/>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 xml:space="preserve">Nesta hipótese, aplicam-se também os </w:t>
      </w:r>
      <w:proofErr w:type="spellStart"/>
      <w:r w:rsidRPr="000703B2">
        <w:rPr>
          <w:rFonts w:ascii="Segoe UI" w:eastAsia="Segoe UI" w:hAnsi="Segoe UI" w:cs="Segoe UI"/>
        </w:rPr>
        <w:t>arts</w:t>
      </w:r>
      <w:proofErr w:type="spellEnd"/>
      <w:r w:rsidRPr="000703B2">
        <w:rPr>
          <w:rFonts w:ascii="Segoe UI" w:eastAsia="Segoe UI" w:hAnsi="Segoe UI" w:cs="Segoe UI"/>
        </w:rPr>
        <w:t>. 138 e 139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18.2.2. A alteração social ou a modificação da finalidade ou da estrutura da Contratada o ensejará a rescisão se não restringir sua capacidade de concluir o contrato administrativo.</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18.2.2.1. Se a operação implicar mudança da Contratada, deverá ser formalizado termo aditivo para alteração subjetiva.</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18.3. O termo de rescisão, sempre que possível, será precedido:</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Balanço dos eventos contratuais já cumpridos ou parcialmente cumpridos;</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Relação dos pagamentos já efetuados e ainda devidos;</w:t>
      </w:r>
    </w:p>
    <w:p w:rsidR="00A4620C" w:rsidRPr="000703B2" w:rsidRDefault="00125B45">
      <w:pPr>
        <w:numPr>
          <w:ilvl w:val="0"/>
          <w:numId w:val="6"/>
        </w:numPr>
        <w:tabs>
          <w:tab w:val="left" w:pos="2268"/>
        </w:tabs>
        <w:spacing w:after="0" w:line="300" w:lineRule="auto"/>
        <w:ind w:left="720" w:hanging="720"/>
        <w:jc w:val="both"/>
        <w:rPr>
          <w:rFonts w:ascii="Segoe UI" w:eastAsia="Segoe UI" w:hAnsi="Segoe UI" w:cs="Segoe UI"/>
        </w:rPr>
      </w:pPr>
      <w:r w:rsidRPr="000703B2">
        <w:rPr>
          <w:rFonts w:ascii="Segoe UI" w:eastAsia="Segoe UI" w:hAnsi="Segoe UI" w:cs="Segoe UI"/>
        </w:rPr>
        <w:t>Indenizações e multas.</w:t>
      </w:r>
    </w:p>
    <w:p w:rsidR="00A4620C" w:rsidRPr="000703B2" w:rsidRDefault="00A4620C">
      <w:pPr>
        <w:numPr>
          <w:ilvl w:val="0"/>
          <w:numId w:val="6"/>
        </w:numPr>
        <w:tabs>
          <w:tab w:val="left" w:pos="2268"/>
        </w:tabs>
        <w:spacing w:after="0" w:line="300" w:lineRule="auto"/>
        <w:ind w:left="720" w:hanging="720"/>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19. CLÁUSULA DÉCIMA NONA: Das disposições finais</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18.1. O Contratante fará a publicação deste contrato administrativo nos termos da Lei nº. 14.133/2021.</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18.2. O foro da Comarca de Inhapim, é eleito para dirimir os eventuais litígios que decorrerem da execução deste contrato administrativo que não puderem ser compostos pela conciliação (§ 1º do art. 92 da Lei nº. 14.133/2021).</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8E2F2B">
      <w:pPr>
        <w:tabs>
          <w:tab w:val="left" w:pos="2268"/>
        </w:tabs>
        <w:spacing w:after="0" w:line="300" w:lineRule="auto"/>
        <w:jc w:val="both"/>
        <w:rPr>
          <w:rFonts w:ascii="Segoe UI" w:eastAsia="Segoe UI" w:hAnsi="Segoe UI" w:cs="Segoe UI"/>
        </w:rPr>
      </w:pPr>
      <w:r w:rsidRPr="000703B2">
        <w:rPr>
          <w:rFonts w:ascii="Segoe UI" w:eastAsia="Segoe UI" w:hAnsi="Segoe UI" w:cs="Segoe UI"/>
        </w:rPr>
        <w:t>São Sebastião do Anta</w:t>
      </w:r>
      <w:r w:rsidR="00125B45" w:rsidRPr="000703B2">
        <w:rPr>
          <w:rFonts w:ascii="Segoe UI" w:eastAsia="Segoe UI" w:hAnsi="Segoe UI" w:cs="Segoe UI"/>
        </w:rPr>
        <w:t xml:space="preserve"> – MG, XX de XX de 20XX. </w:t>
      </w:r>
    </w:p>
    <w:p w:rsidR="008E2F2B" w:rsidRPr="000703B2" w:rsidRDefault="008E2F2B">
      <w:pPr>
        <w:tabs>
          <w:tab w:val="left" w:pos="2268"/>
        </w:tabs>
        <w:spacing w:after="0" w:line="300" w:lineRule="auto"/>
        <w:jc w:val="both"/>
        <w:rPr>
          <w:rFonts w:ascii="Segoe UI" w:eastAsia="Segoe UI" w:hAnsi="Segoe UI" w:cs="Segoe UI"/>
          <w:b/>
        </w:rPr>
      </w:pPr>
    </w:p>
    <w:p w:rsidR="008E2F2B" w:rsidRPr="000703B2" w:rsidRDefault="008E2F2B">
      <w:pPr>
        <w:tabs>
          <w:tab w:val="left" w:pos="2268"/>
        </w:tabs>
        <w:spacing w:after="0" w:line="300" w:lineRule="auto"/>
        <w:jc w:val="both"/>
        <w:rPr>
          <w:rFonts w:ascii="Segoe UI" w:eastAsia="Segoe UI" w:hAnsi="Segoe UI" w:cs="Segoe UI"/>
          <w:b/>
        </w:rPr>
      </w:pPr>
      <w:proofErr w:type="spellStart"/>
      <w:r w:rsidRPr="000703B2">
        <w:rPr>
          <w:rFonts w:ascii="Segoe UI" w:eastAsia="Segoe UI" w:hAnsi="Segoe UI" w:cs="Segoe UI"/>
          <w:b/>
        </w:rPr>
        <w:t>Osmaninho</w:t>
      </w:r>
      <w:proofErr w:type="spellEnd"/>
      <w:r w:rsidRPr="000703B2">
        <w:rPr>
          <w:rFonts w:ascii="Segoe UI" w:eastAsia="Segoe UI" w:hAnsi="Segoe UI" w:cs="Segoe UI"/>
          <w:b/>
        </w:rPr>
        <w:t xml:space="preserve"> Custodio de Melo</w:t>
      </w: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Prefeito Municipal</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Contratante</w:t>
      </w:r>
    </w:p>
    <w:p w:rsidR="008E2F2B" w:rsidRPr="000703B2" w:rsidRDefault="008E2F2B">
      <w:pPr>
        <w:tabs>
          <w:tab w:val="left" w:pos="2268"/>
        </w:tabs>
        <w:spacing w:after="0" w:line="300" w:lineRule="auto"/>
        <w:jc w:val="both"/>
        <w:rPr>
          <w:rFonts w:ascii="Segoe UI" w:eastAsia="Segoe UI" w:hAnsi="Segoe UI" w:cs="Segoe UI"/>
        </w:rPr>
      </w:pPr>
    </w:p>
    <w:p w:rsidR="00A4620C" w:rsidRPr="000703B2" w:rsidRDefault="00125B45">
      <w:pPr>
        <w:tabs>
          <w:tab w:val="left" w:pos="2268"/>
        </w:tabs>
        <w:spacing w:after="0" w:line="300" w:lineRule="auto"/>
        <w:jc w:val="both"/>
        <w:rPr>
          <w:rFonts w:ascii="Segoe UI" w:eastAsia="Segoe UI" w:hAnsi="Segoe UI" w:cs="Segoe UI"/>
          <w:b/>
        </w:rPr>
      </w:pPr>
      <w:r w:rsidRPr="000703B2">
        <w:rPr>
          <w:rFonts w:ascii="Segoe UI" w:eastAsia="Segoe UI" w:hAnsi="Segoe UI" w:cs="Segoe UI"/>
          <w:b/>
        </w:rPr>
        <w:t>Nome do(a) sócio(a)-administrador(a)e</w:t>
      </w:r>
    </w:p>
    <w:p w:rsidR="00A4620C" w:rsidRPr="000703B2" w:rsidRDefault="00125B45">
      <w:pPr>
        <w:tabs>
          <w:tab w:val="left" w:pos="2268"/>
        </w:tabs>
        <w:spacing w:after="0" w:line="300" w:lineRule="auto"/>
        <w:jc w:val="both"/>
        <w:rPr>
          <w:rFonts w:ascii="Segoe UI" w:eastAsia="Segoe UI" w:hAnsi="Segoe UI" w:cs="Segoe UI"/>
        </w:rPr>
      </w:pPr>
      <w:r w:rsidRPr="000703B2">
        <w:rPr>
          <w:rFonts w:ascii="Segoe UI" w:eastAsia="Segoe UI" w:hAnsi="Segoe UI" w:cs="Segoe UI"/>
        </w:rPr>
        <w:t>Contratada</w:t>
      </w:r>
    </w:p>
    <w:p w:rsidR="00A4620C" w:rsidRPr="000703B2" w:rsidRDefault="00A4620C">
      <w:pPr>
        <w:tabs>
          <w:tab w:val="left" w:pos="2268"/>
        </w:tabs>
        <w:spacing w:after="0" w:line="300" w:lineRule="auto"/>
        <w:jc w:val="both"/>
        <w:rPr>
          <w:rFonts w:ascii="Segoe UI" w:eastAsia="Segoe UI" w:hAnsi="Segoe UI" w:cs="Segoe UI"/>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tabs>
          <w:tab w:val="left" w:pos="2268"/>
        </w:tabs>
        <w:spacing w:after="0" w:line="300" w:lineRule="auto"/>
        <w:jc w:val="center"/>
        <w:rPr>
          <w:rFonts w:ascii="Segoe UI" w:eastAsia="Segoe UI" w:hAnsi="Segoe UI" w:cs="Segoe UI"/>
          <w:b/>
        </w:rPr>
      </w:pPr>
    </w:p>
    <w:p w:rsidR="00A4620C" w:rsidRPr="000703B2" w:rsidRDefault="00A4620C">
      <w:pPr>
        <w:spacing w:after="200" w:line="276" w:lineRule="auto"/>
        <w:jc w:val="center"/>
        <w:rPr>
          <w:rFonts w:ascii="Segoe UI" w:eastAsia="Segoe UI" w:hAnsi="Segoe UI" w:cs="Segoe UI"/>
          <w:b/>
        </w:rPr>
      </w:pPr>
    </w:p>
    <w:sectPr w:rsidR="00A4620C" w:rsidRPr="000703B2">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5FA3" w:rsidRDefault="00045FA3" w:rsidP="00125B45">
      <w:pPr>
        <w:spacing w:after="0" w:line="240" w:lineRule="auto"/>
      </w:pPr>
      <w:r>
        <w:separator/>
      </w:r>
    </w:p>
  </w:endnote>
  <w:endnote w:type="continuationSeparator" w:id="0">
    <w:p w:rsidR="00045FA3" w:rsidRDefault="00045FA3" w:rsidP="00125B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atang">
    <w:altName w:val="Arial Unicode MS"/>
    <w:panose1 w:val="02030600000101010101"/>
    <w:charset w:val="81"/>
    <w:family w:val="auto"/>
    <w:notTrueType/>
    <w:pitch w:val="fixed"/>
    <w:sig w:usb0="00000000"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5FA3" w:rsidRDefault="00045FA3" w:rsidP="00125B45">
      <w:pPr>
        <w:spacing w:after="0" w:line="240" w:lineRule="auto"/>
      </w:pPr>
      <w:r>
        <w:separator/>
      </w:r>
    </w:p>
  </w:footnote>
  <w:footnote w:type="continuationSeparator" w:id="0">
    <w:p w:rsidR="00045FA3" w:rsidRDefault="00045FA3" w:rsidP="00125B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8344" w:type="dxa"/>
      <w:tblLook w:val="0000" w:firstRow="0" w:lastRow="0" w:firstColumn="0" w:lastColumn="0" w:noHBand="0" w:noVBand="0"/>
    </w:tblPr>
    <w:tblGrid>
      <w:gridCol w:w="1536"/>
      <w:gridCol w:w="6808"/>
    </w:tblGrid>
    <w:tr w:rsidR="00F50A3D" w:rsidRPr="005C06F8" w:rsidTr="00125B45">
      <w:trPr>
        <w:trHeight w:val="364"/>
      </w:trPr>
      <w:tc>
        <w:tcPr>
          <w:tcW w:w="1536" w:type="dxa"/>
          <w:vMerge w:val="restart"/>
        </w:tcPr>
        <w:p w:rsidR="00F50A3D" w:rsidRPr="005C06F8" w:rsidRDefault="00F50A3D" w:rsidP="00125B45">
          <w:pPr>
            <w:pStyle w:val="Cabealho"/>
            <w:tabs>
              <w:tab w:val="left" w:pos="5642"/>
            </w:tabs>
            <w:rPr>
              <w:sz w:val="18"/>
              <w:szCs w:val="18"/>
            </w:rPr>
          </w:pPr>
          <w:r w:rsidRPr="005C06F8">
            <w:rPr>
              <w:noProof/>
              <w:sz w:val="18"/>
              <w:szCs w:val="18"/>
            </w:rPr>
            <w:drawing>
              <wp:inline distT="0" distB="0" distL="0" distR="0" wp14:anchorId="6CBCABCB" wp14:editId="1D17882E">
                <wp:extent cx="819150" cy="828675"/>
                <wp:effectExtent l="0" t="0" r="0" b="9525"/>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828675"/>
                        </a:xfrm>
                        <a:prstGeom prst="rect">
                          <a:avLst/>
                        </a:prstGeom>
                        <a:noFill/>
                        <a:ln>
                          <a:noFill/>
                        </a:ln>
                      </pic:spPr>
                    </pic:pic>
                  </a:graphicData>
                </a:graphic>
              </wp:inline>
            </w:drawing>
          </w:r>
        </w:p>
      </w:tc>
      <w:tc>
        <w:tcPr>
          <w:tcW w:w="6808" w:type="dxa"/>
        </w:tcPr>
        <w:p w:rsidR="00F50A3D" w:rsidRPr="005C06F8" w:rsidRDefault="00F50A3D" w:rsidP="00125B45">
          <w:pPr>
            <w:pStyle w:val="Cabealho"/>
            <w:tabs>
              <w:tab w:val="left" w:pos="5642"/>
            </w:tabs>
            <w:jc w:val="center"/>
            <w:rPr>
              <w:rFonts w:cs="Calibri"/>
              <w:sz w:val="18"/>
              <w:szCs w:val="18"/>
            </w:rPr>
          </w:pPr>
        </w:p>
        <w:p w:rsidR="00F50A3D" w:rsidRPr="005C06F8" w:rsidRDefault="00F50A3D" w:rsidP="00125B45">
          <w:pPr>
            <w:pStyle w:val="Cabealho"/>
            <w:tabs>
              <w:tab w:val="left" w:pos="5642"/>
            </w:tabs>
            <w:jc w:val="center"/>
            <w:rPr>
              <w:rFonts w:cs="Calibri"/>
              <w:b/>
              <w:sz w:val="18"/>
              <w:szCs w:val="18"/>
            </w:rPr>
          </w:pPr>
          <w:r w:rsidRPr="005C06F8">
            <w:rPr>
              <w:rFonts w:cs="Calibri"/>
              <w:b/>
              <w:sz w:val="18"/>
              <w:szCs w:val="18"/>
            </w:rPr>
            <w:t>MUNICÍPIO DE SÃO SEBASTIÃO DO ANTA/MINAS GERAIS</w:t>
          </w:r>
        </w:p>
        <w:p w:rsidR="00F50A3D" w:rsidRDefault="00F50A3D" w:rsidP="00125B45">
          <w:pPr>
            <w:pStyle w:val="Cabealho"/>
            <w:tabs>
              <w:tab w:val="left" w:pos="5642"/>
            </w:tabs>
            <w:jc w:val="center"/>
            <w:rPr>
              <w:rFonts w:cs="Calibri"/>
              <w:sz w:val="18"/>
              <w:szCs w:val="18"/>
            </w:rPr>
          </w:pPr>
          <w:r w:rsidRPr="005C06F8">
            <w:rPr>
              <w:rFonts w:cs="Calibri"/>
              <w:sz w:val="18"/>
              <w:szCs w:val="18"/>
            </w:rPr>
            <w:t xml:space="preserve">Avenida José Antônio Santana, 555, Centro, São Sebastião do Anta </w:t>
          </w:r>
        </w:p>
        <w:p w:rsidR="00F50A3D" w:rsidRPr="005C06F8" w:rsidRDefault="00F50A3D" w:rsidP="00125B45">
          <w:pPr>
            <w:pStyle w:val="Cabealho"/>
            <w:tabs>
              <w:tab w:val="left" w:pos="5642"/>
            </w:tabs>
            <w:jc w:val="center"/>
            <w:rPr>
              <w:rFonts w:cs="Calibri"/>
              <w:sz w:val="18"/>
              <w:szCs w:val="18"/>
            </w:rPr>
          </w:pPr>
          <w:r w:rsidRPr="005C06F8">
            <w:rPr>
              <w:rFonts w:cs="Calibri"/>
              <w:sz w:val="18"/>
              <w:szCs w:val="18"/>
            </w:rPr>
            <w:t>CEP-35.334-000, Fone: (33) 33157000</w:t>
          </w:r>
        </w:p>
      </w:tc>
    </w:tr>
    <w:tr w:rsidR="00F50A3D" w:rsidRPr="005C06F8" w:rsidTr="00125B45">
      <w:trPr>
        <w:trHeight w:val="317"/>
      </w:trPr>
      <w:tc>
        <w:tcPr>
          <w:tcW w:w="1536" w:type="dxa"/>
          <w:vMerge/>
        </w:tcPr>
        <w:p w:rsidR="00F50A3D" w:rsidRPr="005C06F8" w:rsidRDefault="00F50A3D" w:rsidP="00125B45">
          <w:pPr>
            <w:pStyle w:val="Cabealho"/>
            <w:tabs>
              <w:tab w:val="left" w:pos="5642"/>
            </w:tabs>
            <w:rPr>
              <w:sz w:val="18"/>
              <w:szCs w:val="18"/>
            </w:rPr>
          </w:pPr>
        </w:p>
      </w:tc>
      <w:tc>
        <w:tcPr>
          <w:tcW w:w="6808" w:type="dxa"/>
        </w:tcPr>
        <w:p w:rsidR="00F50A3D" w:rsidRPr="005C06F8" w:rsidRDefault="00F50A3D" w:rsidP="00125B45">
          <w:pPr>
            <w:pStyle w:val="Cabealho"/>
            <w:tabs>
              <w:tab w:val="left" w:pos="5642"/>
            </w:tabs>
            <w:jc w:val="center"/>
            <w:rPr>
              <w:rFonts w:cs="Calibri"/>
              <w:sz w:val="18"/>
              <w:szCs w:val="18"/>
            </w:rPr>
          </w:pPr>
          <w:r w:rsidRPr="005C06F8">
            <w:rPr>
              <w:rFonts w:cs="Calibri"/>
              <w:sz w:val="18"/>
              <w:szCs w:val="18"/>
            </w:rPr>
            <w:t>CNPJ: 01.613.123/0001-60</w:t>
          </w:r>
        </w:p>
        <w:p w:rsidR="00F50A3D" w:rsidRPr="005C06F8" w:rsidRDefault="00F50A3D" w:rsidP="00125B45">
          <w:pPr>
            <w:pStyle w:val="Cabealho"/>
            <w:tabs>
              <w:tab w:val="left" w:pos="5642"/>
            </w:tabs>
            <w:jc w:val="center"/>
            <w:rPr>
              <w:rFonts w:cs="Calibri"/>
              <w:sz w:val="18"/>
              <w:szCs w:val="18"/>
            </w:rPr>
          </w:pPr>
        </w:p>
      </w:tc>
    </w:tr>
  </w:tbl>
  <w:p w:rsidR="00F50A3D" w:rsidRDefault="00F50A3D">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F26C05"/>
    <w:multiLevelType w:val="multilevel"/>
    <w:tmpl w:val="AFB44176"/>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D196DBA"/>
    <w:multiLevelType w:val="hybridMultilevel"/>
    <w:tmpl w:val="85128E3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nsid w:val="22204DE1"/>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2A0711CD"/>
    <w:multiLevelType w:val="multilevel"/>
    <w:tmpl w:val="3D2AEA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6D22FA9"/>
    <w:multiLevelType w:val="multilevel"/>
    <w:tmpl w:val="6544383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4C0E679E"/>
    <w:multiLevelType w:val="multilevel"/>
    <w:tmpl w:val="C8E4650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F40186"/>
    <w:multiLevelType w:val="multilevel"/>
    <w:tmpl w:val="5D7CE26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608D5EA9"/>
    <w:multiLevelType w:val="multilevel"/>
    <w:tmpl w:val="8D9E80BA"/>
    <w:lvl w:ilvl="0">
      <w:start w:val="1"/>
      <w:numFmt w:val="decimal"/>
      <w:lvlText w:val="%1."/>
      <w:lvlJc w:val="left"/>
      <w:pPr>
        <w:ind w:left="390" w:hanging="390"/>
      </w:pPr>
      <w:rPr>
        <w:rFonts w:ascii="Segoe UI" w:eastAsia="Arial" w:hAnsi="Segoe UI" w:cs="Segoe UI" w:hint="default"/>
      </w:rPr>
    </w:lvl>
    <w:lvl w:ilvl="1">
      <w:start w:val="1"/>
      <w:numFmt w:val="decimal"/>
      <w:lvlText w:val="%1.%2."/>
      <w:lvlJc w:val="left"/>
      <w:pPr>
        <w:ind w:left="390" w:hanging="390"/>
      </w:pPr>
      <w:rPr>
        <w:rFonts w:ascii="Segoe UI" w:eastAsia="Arial" w:hAnsi="Segoe UI" w:cs="Segoe UI" w:hint="default"/>
      </w:rPr>
    </w:lvl>
    <w:lvl w:ilvl="2">
      <w:start w:val="1"/>
      <w:numFmt w:val="decimal"/>
      <w:lvlText w:val="%1.%2.%3."/>
      <w:lvlJc w:val="left"/>
      <w:pPr>
        <w:ind w:left="720" w:hanging="720"/>
      </w:pPr>
      <w:rPr>
        <w:rFonts w:ascii="Segoe UI" w:eastAsia="Arial" w:hAnsi="Segoe UI" w:cs="Segoe UI" w:hint="default"/>
      </w:rPr>
    </w:lvl>
    <w:lvl w:ilvl="3">
      <w:start w:val="1"/>
      <w:numFmt w:val="decimal"/>
      <w:lvlText w:val="%1.%2.%3.%4."/>
      <w:lvlJc w:val="left"/>
      <w:pPr>
        <w:ind w:left="720" w:hanging="720"/>
      </w:pPr>
      <w:rPr>
        <w:rFonts w:ascii="Segoe UI" w:eastAsia="Arial" w:hAnsi="Segoe UI" w:cs="Segoe UI" w:hint="default"/>
      </w:rPr>
    </w:lvl>
    <w:lvl w:ilvl="4">
      <w:start w:val="1"/>
      <w:numFmt w:val="decimal"/>
      <w:lvlText w:val="%1.%2.%3.%4.%5."/>
      <w:lvlJc w:val="left"/>
      <w:pPr>
        <w:ind w:left="1080" w:hanging="1080"/>
      </w:pPr>
      <w:rPr>
        <w:rFonts w:ascii="Segoe UI" w:eastAsia="Arial" w:hAnsi="Segoe UI" w:cs="Segoe UI" w:hint="default"/>
      </w:rPr>
    </w:lvl>
    <w:lvl w:ilvl="5">
      <w:start w:val="1"/>
      <w:numFmt w:val="decimal"/>
      <w:lvlText w:val="%1.%2.%3.%4.%5.%6."/>
      <w:lvlJc w:val="left"/>
      <w:pPr>
        <w:ind w:left="1080" w:hanging="1080"/>
      </w:pPr>
      <w:rPr>
        <w:rFonts w:ascii="Segoe UI" w:eastAsia="Arial" w:hAnsi="Segoe UI" w:cs="Segoe UI" w:hint="default"/>
      </w:rPr>
    </w:lvl>
    <w:lvl w:ilvl="6">
      <w:start w:val="1"/>
      <w:numFmt w:val="decimal"/>
      <w:lvlText w:val="%1.%2.%3.%4.%5.%6.%7."/>
      <w:lvlJc w:val="left"/>
      <w:pPr>
        <w:ind w:left="1440" w:hanging="1440"/>
      </w:pPr>
      <w:rPr>
        <w:rFonts w:ascii="Segoe UI" w:eastAsia="Arial" w:hAnsi="Segoe UI" w:cs="Segoe UI" w:hint="default"/>
      </w:rPr>
    </w:lvl>
    <w:lvl w:ilvl="7">
      <w:start w:val="1"/>
      <w:numFmt w:val="decimal"/>
      <w:lvlText w:val="%1.%2.%3.%4.%5.%6.%7.%8."/>
      <w:lvlJc w:val="left"/>
      <w:pPr>
        <w:ind w:left="1440" w:hanging="1440"/>
      </w:pPr>
      <w:rPr>
        <w:rFonts w:ascii="Segoe UI" w:eastAsia="Arial" w:hAnsi="Segoe UI" w:cs="Segoe UI" w:hint="default"/>
      </w:rPr>
    </w:lvl>
    <w:lvl w:ilvl="8">
      <w:start w:val="1"/>
      <w:numFmt w:val="decimal"/>
      <w:lvlText w:val="%1.%2.%3.%4.%5.%6.%7.%8.%9."/>
      <w:lvlJc w:val="left"/>
      <w:pPr>
        <w:ind w:left="1800" w:hanging="1800"/>
      </w:pPr>
      <w:rPr>
        <w:rFonts w:ascii="Segoe UI" w:eastAsia="Arial" w:hAnsi="Segoe UI" w:cs="Segoe UI" w:hint="default"/>
      </w:rPr>
    </w:lvl>
  </w:abstractNum>
  <w:abstractNum w:abstractNumId="8">
    <w:nsid w:val="698A2D58"/>
    <w:multiLevelType w:val="hybridMultilevel"/>
    <w:tmpl w:val="E9C6D5A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6FEF7D30"/>
    <w:multiLevelType w:val="multilevel"/>
    <w:tmpl w:val="ED2082E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739F6F09"/>
    <w:multiLevelType w:val="hybridMultilevel"/>
    <w:tmpl w:val="1C184AA4"/>
    <w:lvl w:ilvl="0" w:tplc="0416000F">
      <w:start w:val="1"/>
      <w:numFmt w:val="decimal"/>
      <w:lvlText w:val="%1."/>
      <w:lvlJc w:val="left"/>
      <w:pPr>
        <w:ind w:left="436" w:hanging="360"/>
      </w:pPr>
    </w:lvl>
    <w:lvl w:ilvl="1" w:tplc="04160019" w:tentative="1">
      <w:start w:val="1"/>
      <w:numFmt w:val="lowerLetter"/>
      <w:lvlText w:val="%2."/>
      <w:lvlJc w:val="left"/>
      <w:pPr>
        <w:ind w:left="1156" w:hanging="360"/>
      </w:pPr>
    </w:lvl>
    <w:lvl w:ilvl="2" w:tplc="0416001B" w:tentative="1">
      <w:start w:val="1"/>
      <w:numFmt w:val="lowerRoman"/>
      <w:lvlText w:val="%3."/>
      <w:lvlJc w:val="right"/>
      <w:pPr>
        <w:ind w:left="1876" w:hanging="180"/>
      </w:pPr>
    </w:lvl>
    <w:lvl w:ilvl="3" w:tplc="0416000F" w:tentative="1">
      <w:start w:val="1"/>
      <w:numFmt w:val="decimal"/>
      <w:lvlText w:val="%4."/>
      <w:lvlJc w:val="left"/>
      <w:pPr>
        <w:ind w:left="2596" w:hanging="360"/>
      </w:pPr>
    </w:lvl>
    <w:lvl w:ilvl="4" w:tplc="04160019" w:tentative="1">
      <w:start w:val="1"/>
      <w:numFmt w:val="lowerLetter"/>
      <w:lvlText w:val="%5."/>
      <w:lvlJc w:val="left"/>
      <w:pPr>
        <w:ind w:left="3316" w:hanging="360"/>
      </w:pPr>
    </w:lvl>
    <w:lvl w:ilvl="5" w:tplc="0416001B" w:tentative="1">
      <w:start w:val="1"/>
      <w:numFmt w:val="lowerRoman"/>
      <w:lvlText w:val="%6."/>
      <w:lvlJc w:val="right"/>
      <w:pPr>
        <w:ind w:left="4036" w:hanging="180"/>
      </w:pPr>
    </w:lvl>
    <w:lvl w:ilvl="6" w:tplc="0416000F" w:tentative="1">
      <w:start w:val="1"/>
      <w:numFmt w:val="decimal"/>
      <w:lvlText w:val="%7."/>
      <w:lvlJc w:val="left"/>
      <w:pPr>
        <w:ind w:left="4756" w:hanging="360"/>
      </w:pPr>
    </w:lvl>
    <w:lvl w:ilvl="7" w:tplc="04160019" w:tentative="1">
      <w:start w:val="1"/>
      <w:numFmt w:val="lowerLetter"/>
      <w:lvlText w:val="%8."/>
      <w:lvlJc w:val="left"/>
      <w:pPr>
        <w:ind w:left="5476" w:hanging="360"/>
      </w:pPr>
    </w:lvl>
    <w:lvl w:ilvl="8" w:tplc="0416001B" w:tentative="1">
      <w:start w:val="1"/>
      <w:numFmt w:val="lowerRoman"/>
      <w:lvlText w:val="%9."/>
      <w:lvlJc w:val="right"/>
      <w:pPr>
        <w:ind w:left="6196" w:hanging="180"/>
      </w:pPr>
    </w:lvl>
  </w:abstractNum>
  <w:num w:numId="1">
    <w:abstractNumId w:val="4"/>
  </w:num>
  <w:num w:numId="2">
    <w:abstractNumId w:val="9"/>
  </w:num>
  <w:num w:numId="3">
    <w:abstractNumId w:val="0"/>
  </w:num>
  <w:num w:numId="4">
    <w:abstractNumId w:val="3"/>
  </w:num>
  <w:num w:numId="5">
    <w:abstractNumId w:val="5"/>
  </w:num>
  <w:num w:numId="6">
    <w:abstractNumId w:val="6"/>
  </w:num>
  <w:num w:numId="7">
    <w:abstractNumId w:val="7"/>
  </w:num>
  <w:num w:numId="8">
    <w:abstractNumId w:val="2"/>
  </w:num>
  <w:num w:numId="9">
    <w:abstractNumId w:val="8"/>
  </w:num>
  <w:num w:numId="10">
    <w:abstractNumId w:val="1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4620C"/>
    <w:rsid w:val="00001A86"/>
    <w:rsid w:val="00031B3A"/>
    <w:rsid w:val="00045CCA"/>
    <w:rsid w:val="00045FA3"/>
    <w:rsid w:val="00061398"/>
    <w:rsid w:val="000626D7"/>
    <w:rsid w:val="000703B2"/>
    <w:rsid w:val="00091D22"/>
    <w:rsid w:val="000C6F3C"/>
    <w:rsid w:val="000F4FFF"/>
    <w:rsid w:val="000F50B8"/>
    <w:rsid w:val="00112054"/>
    <w:rsid w:val="0011472E"/>
    <w:rsid w:val="00117607"/>
    <w:rsid w:val="00125B45"/>
    <w:rsid w:val="0012792D"/>
    <w:rsid w:val="00137375"/>
    <w:rsid w:val="00151729"/>
    <w:rsid w:val="00177230"/>
    <w:rsid w:val="00196372"/>
    <w:rsid w:val="001A4985"/>
    <w:rsid w:val="001C1B0F"/>
    <w:rsid w:val="001F6390"/>
    <w:rsid w:val="0020794F"/>
    <w:rsid w:val="00214F53"/>
    <w:rsid w:val="00230B3F"/>
    <w:rsid w:val="00235524"/>
    <w:rsid w:val="00240566"/>
    <w:rsid w:val="002C6EDC"/>
    <w:rsid w:val="002D15EF"/>
    <w:rsid w:val="002F4913"/>
    <w:rsid w:val="00305564"/>
    <w:rsid w:val="00322426"/>
    <w:rsid w:val="00334BC4"/>
    <w:rsid w:val="00346417"/>
    <w:rsid w:val="003509CF"/>
    <w:rsid w:val="00360CD4"/>
    <w:rsid w:val="00377F86"/>
    <w:rsid w:val="0038047A"/>
    <w:rsid w:val="003934FA"/>
    <w:rsid w:val="00397F6D"/>
    <w:rsid w:val="003A54E5"/>
    <w:rsid w:val="003C60D6"/>
    <w:rsid w:val="003D3345"/>
    <w:rsid w:val="003D3BCC"/>
    <w:rsid w:val="003F641B"/>
    <w:rsid w:val="00431E5E"/>
    <w:rsid w:val="00454E9C"/>
    <w:rsid w:val="00455A5F"/>
    <w:rsid w:val="0046733B"/>
    <w:rsid w:val="00470B2D"/>
    <w:rsid w:val="0048331E"/>
    <w:rsid w:val="004B4864"/>
    <w:rsid w:val="004F168C"/>
    <w:rsid w:val="005201BC"/>
    <w:rsid w:val="00556705"/>
    <w:rsid w:val="005570AC"/>
    <w:rsid w:val="00572149"/>
    <w:rsid w:val="005A7EC9"/>
    <w:rsid w:val="005C194C"/>
    <w:rsid w:val="005D5602"/>
    <w:rsid w:val="005E6531"/>
    <w:rsid w:val="00605554"/>
    <w:rsid w:val="006143BE"/>
    <w:rsid w:val="006239A5"/>
    <w:rsid w:val="006370AC"/>
    <w:rsid w:val="00663649"/>
    <w:rsid w:val="006651CB"/>
    <w:rsid w:val="00671338"/>
    <w:rsid w:val="006905A1"/>
    <w:rsid w:val="006979FA"/>
    <w:rsid w:val="006A3717"/>
    <w:rsid w:val="006B6739"/>
    <w:rsid w:val="006C4606"/>
    <w:rsid w:val="006C6718"/>
    <w:rsid w:val="006D0BE5"/>
    <w:rsid w:val="006D7A5C"/>
    <w:rsid w:val="006D7C54"/>
    <w:rsid w:val="006E3750"/>
    <w:rsid w:val="0071218D"/>
    <w:rsid w:val="00716985"/>
    <w:rsid w:val="00754927"/>
    <w:rsid w:val="00765644"/>
    <w:rsid w:val="007C463D"/>
    <w:rsid w:val="007C7D9B"/>
    <w:rsid w:val="007D1AC1"/>
    <w:rsid w:val="007E13BF"/>
    <w:rsid w:val="007F4DE5"/>
    <w:rsid w:val="00800346"/>
    <w:rsid w:val="00802513"/>
    <w:rsid w:val="00874754"/>
    <w:rsid w:val="00875EF8"/>
    <w:rsid w:val="00883E29"/>
    <w:rsid w:val="00884B9C"/>
    <w:rsid w:val="008930BC"/>
    <w:rsid w:val="008C59C2"/>
    <w:rsid w:val="008E2F2B"/>
    <w:rsid w:val="008F2853"/>
    <w:rsid w:val="008F503D"/>
    <w:rsid w:val="008F5D9B"/>
    <w:rsid w:val="0090516D"/>
    <w:rsid w:val="00914855"/>
    <w:rsid w:val="009158A2"/>
    <w:rsid w:val="0092647C"/>
    <w:rsid w:val="009E0BC2"/>
    <w:rsid w:val="00A14878"/>
    <w:rsid w:val="00A24541"/>
    <w:rsid w:val="00A257E6"/>
    <w:rsid w:val="00A316CD"/>
    <w:rsid w:val="00A4620C"/>
    <w:rsid w:val="00A736AF"/>
    <w:rsid w:val="00A763E6"/>
    <w:rsid w:val="00A76C4E"/>
    <w:rsid w:val="00AE0F2F"/>
    <w:rsid w:val="00AF1B24"/>
    <w:rsid w:val="00B0639E"/>
    <w:rsid w:val="00B22B7A"/>
    <w:rsid w:val="00BB1F0D"/>
    <w:rsid w:val="00BC769D"/>
    <w:rsid w:val="00BD2A59"/>
    <w:rsid w:val="00BE0FB6"/>
    <w:rsid w:val="00BF5D8D"/>
    <w:rsid w:val="00C0627B"/>
    <w:rsid w:val="00C23AC6"/>
    <w:rsid w:val="00C31E1C"/>
    <w:rsid w:val="00C40BDB"/>
    <w:rsid w:val="00C45A69"/>
    <w:rsid w:val="00C468FF"/>
    <w:rsid w:val="00C6231A"/>
    <w:rsid w:val="00C65479"/>
    <w:rsid w:val="00CC2D69"/>
    <w:rsid w:val="00CD4C14"/>
    <w:rsid w:val="00CE257C"/>
    <w:rsid w:val="00CF5248"/>
    <w:rsid w:val="00D36049"/>
    <w:rsid w:val="00D42452"/>
    <w:rsid w:val="00D65924"/>
    <w:rsid w:val="00D81BB8"/>
    <w:rsid w:val="00DA12F0"/>
    <w:rsid w:val="00DA1768"/>
    <w:rsid w:val="00DB7E1A"/>
    <w:rsid w:val="00DE00E0"/>
    <w:rsid w:val="00DE025D"/>
    <w:rsid w:val="00DE242D"/>
    <w:rsid w:val="00E136F3"/>
    <w:rsid w:val="00E412ED"/>
    <w:rsid w:val="00E531E0"/>
    <w:rsid w:val="00E6402C"/>
    <w:rsid w:val="00E70BFC"/>
    <w:rsid w:val="00E9335F"/>
    <w:rsid w:val="00EA3302"/>
    <w:rsid w:val="00ED5EE5"/>
    <w:rsid w:val="00F45F1C"/>
    <w:rsid w:val="00F50A3D"/>
    <w:rsid w:val="00F8289F"/>
    <w:rsid w:val="00F9175E"/>
    <w:rsid w:val="00FB12AC"/>
    <w:rsid w:val="00FC66EB"/>
    <w:rsid w:val="00FD0C1C"/>
    <w:rsid w:val="00FD12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8CC33F3-4FB0-4942-91A8-B2750E4104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03B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125B4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125B45"/>
  </w:style>
  <w:style w:type="paragraph" w:styleId="Rodap">
    <w:name w:val="footer"/>
    <w:basedOn w:val="Normal"/>
    <w:link w:val="RodapChar"/>
    <w:uiPriority w:val="99"/>
    <w:unhideWhenUsed/>
    <w:rsid w:val="00125B45"/>
    <w:pPr>
      <w:tabs>
        <w:tab w:val="center" w:pos="4252"/>
        <w:tab w:val="right" w:pos="8504"/>
      </w:tabs>
      <w:spacing w:after="0" w:line="240" w:lineRule="auto"/>
    </w:pPr>
  </w:style>
  <w:style w:type="character" w:customStyle="1" w:styleId="RodapChar">
    <w:name w:val="Rodapé Char"/>
    <w:basedOn w:val="Fontepargpadro"/>
    <w:link w:val="Rodap"/>
    <w:uiPriority w:val="99"/>
    <w:rsid w:val="00125B45"/>
  </w:style>
  <w:style w:type="paragraph" w:styleId="Textodebalo">
    <w:name w:val="Balloon Text"/>
    <w:basedOn w:val="Normal"/>
    <w:link w:val="TextodebaloChar"/>
    <w:uiPriority w:val="99"/>
    <w:semiHidden/>
    <w:unhideWhenUsed/>
    <w:rsid w:val="00A316CD"/>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A316CD"/>
    <w:rPr>
      <w:rFonts w:ascii="Segoe UI" w:hAnsi="Segoe UI" w:cs="Segoe UI"/>
      <w:sz w:val="18"/>
      <w:szCs w:val="18"/>
    </w:rPr>
  </w:style>
  <w:style w:type="paragraph" w:styleId="PargrafodaLista">
    <w:name w:val="List Paragraph"/>
    <w:basedOn w:val="Normal"/>
    <w:uiPriority w:val="34"/>
    <w:qFormat/>
    <w:rsid w:val="005D5602"/>
    <w:pPr>
      <w:spacing w:after="200" w:line="276" w:lineRule="auto"/>
      <w:ind w:left="720"/>
      <w:contextualSpacing/>
    </w:pPr>
  </w:style>
  <w:style w:type="character" w:customStyle="1" w:styleId="Nivel2Char">
    <w:name w:val="Nivel 2 Char"/>
    <w:basedOn w:val="Fontepargpadro"/>
    <w:link w:val="Nivel2"/>
    <w:locked/>
    <w:rsid w:val="005D5602"/>
    <w:rPr>
      <w:rFonts w:ascii="Arial" w:hAnsi="Arial" w:cs="Arial"/>
      <w:color w:val="000000"/>
    </w:rPr>
  </w:style>
  <w:style w:type="paragraph" w:customStyle="1" w:styleId="Nivel2">
    <w:name w:val="Nivel 2"/>
    <w:basedOn w:val="Normal"/>
    <w:link w:val="Nivel2Char"/>
    <w:qFormat/>
    <w:rsid w:val="005D5602"/>
    <w:pPr>
      <w:spacing w:before="120" w:after="120" w:line="276" w:lineRule="auto"/>
      <w:jc w:val="both"/>
    </w:pPr>
    <w:rPr>
      <w:rFonts w:ascii="Arial" w:hAnsi="Arial" w:cs="Arial"/>
      <w:color w:val="000000"/>
    </w:rPr>
  </w:style>
  <w:style w:type="paragraph" w:customStyle="1" w:styleId="Nivel3">
    <w:name w:val="Nivel 3"/>
    <w:basedOn w:val="PargrafodaLista"/>
    <w:link w:val="Nivel3Char"/>
    <w:qFormat/>
    <w:rsid w:val="005D5602"/>
    <w:pPr>
      <w:tabs>
        <w:tab w:val="num" w:pos="360"/>
      </w:tabs>
      <w:spacing w:before="120" w:after="120"/>
      <w:ind w:left="425"/>
      <w:jc w:val="both"/>
    </w:pPr>
    <w:rPr>
      <w:rFonts w:ascii="Arial" w:eastAsia="Times New Roman" w:hAnsi="Arial" w:cs="Arial"/>
      <w:sz w:val="20"/>
      <w:szCs w:val="20"/>
    </w:rPr>
  </w:style>
  <w:style w:type="character" w:customStyle="1" w:styleId="Nivel3Char">
    <w:name w:val="Nivel 3 Char"/>
    <w:basedOn w:val="Fontepargpadro"/>
    <w:link w:val="Nivel3"/>
    <w:rsid w:val="005D5602"/>
    <w:rPr>
      <w:rFonts w:ascii="Arial" w:eastAsia="Times New Roman" w:hAnsi="Arial" w:cs="Arial"/>
      <w:sz w:val="20"/>
      <w:szCs w:val="20"/>
    </w:rPr>
  </w:style>
  <w:style w:type="table" w:styleId="Tabelacomgrade">
    <w:name w:val="Table Grid"/>
    <w:basedOn w:val="Tabelanormal"/>
    <w:uiPriority w:val="39"/>
    <w:rsid w:val="00B22B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unhideWhenUsed/>
    <w:rsid w:val="0011472E"/>
    <w:rPr>
      <w:color w:val="0563C1" w:themeColor="hyperlink"/>
      <w:u w:val="single"/>
    </w:rPr>
  </w:style>
  <w:style w:type="table" w:customStyle="1" w:styleId="TableNormal">
    <w:name w:val="Table Normal"/>
    <w:uiPriority w:val="2"/>
    <w:semiHidden/>
    <w:unhideWhenUsed/>
    <w:qFormat/>
    <w:rsid w:val="00001A86"/>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001A86"/>
    <w:pPr>
      <w:widowControl w:val="0"/>
      <w:autoSpaceDE w:val="0"/>
      <w:autoSpaceDN w:val="0"/>
      <w:spacing w:after="0" w:line="240" w:lineRule="auto"/>
    </w:pPr>
    <w:rPr>
      <w:rFonts w:ascii="Times New Roman" w:eastAsia="Times New Roman" w:hAnsi="Times New Roman" w:cs="Times New Roman"/>
      <w:b/>
      <w:bCs/>
      <w:sz w:val="16"/>
      <w:szCs w:val="16"/>
      <w:lang w:val="pt-PT" w:eastAsia="en-US"/>
    </w:rPr>
  </w:style>
  <w:style w:type="character" w:customStyle="1" w:styleId="CorpodetextoChar">
    <w:name w:val="Corpo de texto Char"/>
    <w:basedOn w:val="Fontepargpadro"/>
    <w:link w:val="Corpodetexto"/>
    <w:uiPriority w:val="1"/>
    <w:rsid w:val="00001A86"/>
    <w:rPr>
      <w:rFonts w:ascii="Times New Roman" w:eastAsia="Times New Roman" w:hAnsi="Times New Roman" w:cs="Times New Roman"/>
      <w:b/>
      <w:bCs/>
      <w:sz w:val="16"/>
      <w:szCs w:val="16"/>
      <w:lang w:val="pt-PT" w:eastAsia="en-US"/>
    </w:rPr>
  </w:style>
  <w:style w:type="paragraph" w:customStyle="1" w:styleId="TableParagraph">
    <w:name w:val="Table Paragraph"/>
    <w:basedOn w:val="Normal"/>
    <w:uiPriority w:val="1"/>
    <w:qFormat/>
    <w:rsid w:val="00001A86"/>
    <w:pPr>
      <w:widowControl w:val="0"/>
      <w:autoSpaceDE w:val="0"/>
      <w:autoSpaceDN w:val="0"/>
      <w:spacing w:after="0" w:line="240" w:lineRule="auto"/>
    </w:pPr>
    <w:rPr>
      <w:rFonts w:ascii="Times New Roman" w:eastAsia="Times New Roman" w:hAnsi="Times New Roman" w:cs="Times New Roman"/>
      <w:lang w:val="pt-PT" w:eastAsia="en-US"/>
    </w:rPr>
  </w:style>
  <w:style w:type="paragraph" w:styleId="Subttulo">
    <w:name w:val="Subtitle"/>
    <w:basedOn w:val="Normal"/>
    <w:link w:val="SubttuloChar"/>
    <w:qFormat/>
    <w:rsid w:val="00FD0C1C"/>
    <w:pPr>
      <w:spacing w:after="0" w:line="240" w:lineRule="auto"/>
      <w:jc w:val="center"/>
    </w:pPr>
    <w:rPr>
      <w:rFonts w:ascii="Times New Roman" w:eastAsia="Times New Roman" w:hAnsi="Times New Roman" w:cs="Times New Roman"/>
      <w:b/>
      <w:sz w:val="24"/>
      <w:szCs w:val="20"/>
    </w:rPr>
  </w:style>
  <w:style w:type="character" w:customStyle="1" w:styleId="SubttuloChar">
    <w:name w:val="Subtítulo Char"/>
    <w:basedOn w:val="Fontepargpadro"/>
    <w:link w:val="Subttulo"/>
    <w:rsid w:val="00FD0C1C"/>
    <w:rPr>
      <w:rFonts w:ascii="Times New Roman" w:eastAsia="Times New Roman" w:hAnsi="Times New Roman" w:cs="Times New Roman"/>
      <w:b/>
      <w:sz w:val="24"/>
      <w:szCs w:val="20"/>
    </w:rPr>
  </w:style>
  <w:style w:type="character" w:styleId="HiperlinkVisitado">
    <w:name w:val="FollowedHyperlink"/>
    <w:basedOn w:val="Fontepargpadro"/>
    <w:uiPriority w:val="99"/>
    <w:semiHidden/>
    <w:unhideWhenUsed/>
    <w:rsid w:val="004B4864"/>
    <w:rPr>
      <w:color w:val="954F72" w:themeColor="followedHyperlink"/>
      <w:u w:val="single"/>
    </w:rPr>
  </w:style>
  <w:style w:type="paragraph" w:customStyle="1" w:styleId="Default">
    <w:name w:val="Default"/>
    <w:rsid w:val="00334BC4"/>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novobbmnet.com.b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TotalTime>
  <Pages>59</Pages>
  <Words>16220</Words>
  <Characters>87592</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103605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PREFEITURA JACQ</dc:creator>
  <cp:lastModifiedBy>Conta da Microsoft</cp:lastModifiedBy>
  <cp:revision>20</cp:revision>
  <cp:lastPrinted>2024-10-11T18:21:00Z</cp:lastPrinted>
  <dcterms:created xsi:type="dcterms:W3CDTF">2024-10-11T12:23:00Z</dcterms:created>
  <dcterms:modified xsi:type="dcterms:W3CDTF">2024-10-11T18:21:00Z</dcterms:modified>
</cp:coreProperties>
</file>