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473435">
        <w:rPr>
          <w:rFonts w:ascii="Segoe UI" w:eastAsia="Segoe UI" w:hAnsi="Segoe UI" w:cs="Segoe UI"/>
        </w:rPr>
        <w:t>25</w:t>
      </w:r>
      <w:r>
        <w:rPr>
          <w:rFonts w:ascii="Segoe UI" w:eastAsia="Segoe UI" w:hAnsi="Segoe UI" w:cs="Segoe UI"/>
        </w:rPr>
        <w:t>/20</w:t>
      </w:r>
      <w:r w:rsidR="00816454">
        <w:rPr>
          <w:rFonts w:ascii="Segoe UI" w:eastAsia="Segoe UI" w:hAnsi="Segoe UI" w:cs="Segoe UI"/>
        </w:rPr>
        <w:t>25</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FE2098">
        <w:rPr>
          <w:rFonts w:ascii="Segoe UI" w:eastAsia="Segoe UI" w:hAnsi="Segoe UI" w:cs="Segoe UI"/>
        </w:rPr>
        <w:t>1</w:t>
      </w:r>
      <w:r w:rsidR="00473435">
        <w:rPr>
          <w:rFonts w:ascii="Segoe UI" w:eastAsia="Segoe UI" w:hAnsi="Segoe UI" w:cs="Segoe UI"/>
        </w:rPr>
        <w:t>4</w:t>
      </w:r>
      <w:r>
        <w:rPr>
          <w:rFonts w:ascii="Segoe UI" w:eastAsia="Segoe UI" w:hAnsi="Segoe UI" w:cs="Segoe UI"/>
        </w:rPr>
        <w:t>/20</w:t>
      </w:r>
      <w:r w:rsidR="00816454">
        <w:rPr>
          <w:rFonts w:ascii="Segoe UI" w:eastAsia="Segoe UI" w:hAnsi="Segoe UI" w:cs="Segoe UI"/>
        </w:rPr>
        <w:t>25</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473435" w:rsidRPr="001F09FD">
        <w:rPr>
          <w:rStyle w:val="RefernciaSutil"/>
          <w:rFonts w:ascii="Segoe UI" w:hAnsi="Segoe UI" w:cs="Segoe UI"/>
          <w:b/>
          <w:bCs/>
          <w:color w:val="000000"/>
        </w:rPr>
        <w:t>REGISTRO DE PREÇOS PARA SELEÇÃO DE EMPRESAS PARA FORNECIMENTO FUTURO E PARCELADO DE CARTUCHOS, TINTAS E SIMILARES E SERVIÇOS DE RECARGA DE CARTUCHOS E TONERS E MANUTENÇÃO DAS MÁQUINAS PARA ATENDER A DEMANDA DO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983"/>
        <w:gridCol w:w="765"/>
        <w:gridCol w:w="5224"/>
        <w:gridCol w:w="1207"/>
      </w:tblGrid>
      <w:tr w:rsidR="00D75866" w:rsidRPr="00FA7107" w:rsidTr="00D75866">
        <w:trPr>
          <w:trHeight w:val="600"/>
          <w:jc w:val="center"/>
        </w:trPr>
        <w:tc>
          <w:tcPr>
            <w:tcW w:w="667" w:type="dxa"/>
            <w:shd w:val="clear" w:color="auto" w:fill="auto"/>
            <w:noWrap/>
            <w:vAlign w:val="center"/>
            <w:hideMark/>
          </w:tcPr>
          <w:p w:rsidR="00D75866" w:rsidRPr="00D75866" w:rsidRDefault="00D75866" w:rsidP="00825B2B">
            <w:pPr>
              <w:jc w:val="center"/>
              <w:rPr>
                <w:rFonts w:ascii="Segoe UI" w:hAnsi="Segoe UI" w:cs="Segoe UI"/>
                <w:b/>
                <w:bCs/>
                <w:color w:val="000000"/>
              </w:rPr>
            </w:pPr>
            <w:r w:rsidRPr="00D75866">
              <w:rPr>
                <w:rFonts w:ascii="Segoe UI" w:hAnsi="Segoe UI" w:cs="Segoe UI"/>
                <w:b/>
                <w:bCs/>
                <w:color w:val="000000"/>
              </w:rPr>
              <w:t>ITEM</w:t>
            </w:r>
          </w:p>
        </w:tc>
        <w:tc>
          <w:tcPr>
            <w:tcW w:w="983" w:type="dxa"/>
            <w:shd w:val="clear" w:color="auto" w:fill="auto"/>
            <w:noWrap/>
            <w:vAlign w:val="center"/>
            <w:hideMark/>
          </w:tcPr>
          <w:p w:rsidR="00D75866" w:rsidRPr="00D75866" w:rsidRDefault="00D75866" w:rsidP="00825B2B">
            <w:pPr>
              <w:jc w:val="center"/>
              <w:rPr>
                <w:rFonts w:ascii="Segoe UI" w:hAnsi="Segoe UI" w:cs="Segoe UI"/>
                <w:b/>
                <w:bCs/>
                <w:color w:val="000000"/>
              </w:rPr>
            </w:pPr>
            <w:r w:rsidRPr="00D75866">
              <w:rPr>
                <w:rFonts w:ascii="Segoe UI" w:hAnsi="Segoe UI" w:cs="Segoe UI"/>
                <w:b/>
                <w:bCs/>
                <w:color w:val="000000"/>
              </w:rPr>
              <w:t>QUANT.</w:t>
            </w:r>
          </w:p>
        </w:tc>
        <w:tc>
          <w:tcPr>
            <w:tcW w:w="765" w:type="dxa"/>
            <w:shd w:val="clear" w:color="auto" w:fill="auto"/>
            <w:noWrap/>
            <w:vAlign w:val="center"/>
            <w:hideMark/>
          </w:tcPr>
          <w:p w:rsidR="00D75866" w:rsidRPr="00D75866" w:rsidRDefault="00D75866" w:rsidP="00825B2B">
            <w:pPr>
              <w:jc w:val="center"/>
              <w:rPr>
                <w:rFonts w:ascii="Segoe UI" w:hAnsi="Segoe UI" w:cs="Segoe UI"/>
                <w:b/>
                <w:bCs/>
                <w:color w:val="000000"/>
              </w:rPr>
            </w:pPr>
            <w:r w:rsidRPr="00D75866">
              <w:rPr>
                <w:rFonts w:ascii="Segoe UI" w:hAnsi="Segoe UI" w:cs="Segoe UI"/>
                <w:b/>
                <w:bCs/>
                <w:color w:val="000000"/>
              </w:rPr>
              <w:t>UNID.</w:t>
            </w:r>
          </w:p>
        </w:tc>
        <w:tc>
          <w:tcPr>
            <w:tcW w:w="5224" w:type="dxa"/>
            <w:shd w:val="clear" w:color="auto" w:fill="auto"/>
            <w:noWrap/>
            <w:vAlign w:val="center"/>
            <w:hideMark/>
          </w:tcPr>
          <w:p w:rsidR="00D75866" w:rsidRPr="00D75866" w:rsidRDefault="00D75866" w:rsidP="00825B2B">
            <w:pPr>
              <w:jc w:val="center"/>
              <w:rPr>
                <w:rFonts w:ascii="Segoe UI" w:hAnsi="Segoe UI" w:cs="Segoe UI"/>
                <w:b/>
                <w:bCs/>
                <w:color w:val="000000"/>
              </w:rPr>
            </w:pPr>
            <w:r>
              <w:rPr>
                <w:rFonts w:ascii="Segoe UI" w:hAnsi="Segoe UI" w:cs="Segoe UI"/>
                <w:b/>
                <w:bCs/>
                <w:color w:val="000000"/>
              </w:rPr>
              <w:t>DESCRIÇÃO</w:t>
            </w:r>
          </w:p>
        </w:tc>
        <w:tc>
          <w:tcPr>
            <w:tcW w:w="1207" w:type="dxa"/>
            <w:shd w:val="clear" w:color="auto" w:fill="auto"/>
            <w:vAlign w:val="center"/>
            <w:hideMark/>
          </w:tcPr>
          <w:p w:rsidR="00D75866" w:rsidRPr="00D75866" w:rsidRDefault="00D75866" w:rsidP="00825B2B">
            <w:pPr>
              <w:jc w:val="center"/>
              <w:rPr>
                <w:rFonts w:ascii="Segoe UI" w:hAnsi="Segoe UI" w:cs="Segoe UI"/>
                <w:b/>
                <w:bCs/>
                <w:color w:val="000000"/>
              </w:rPr>
            </w:pPr>
            <w:r w:rsidRPr="00D75866">
              <w:rPr>
                <w:rFonts w:ascii="Segoe UI" w:hAnsi="Segoe UI" w:cs="Segoe UI"/>
                <w:b/>
                <w:bCs/>
                <w:color w:val="000000"/>
              </w:rPr>
              <w:t>VALOR</w:t>
            </w:r>
          </w:p>
          <w:p w:rsidR="00D75866" w:rsidRPr="00D75866" w:rsidRDefault="00D75866" w:rsidP="00D75866">
            <w:pPr>
              <w:jc w:val="center"/>
              <w:rPr>
                <w:rFonts w:ascii="Segoe UI" w:hAnsi="Segoe UI" w:cs="Segoe UI"/>
                <w:b/>
                <w:bCs/>
                <w:color w:val="000000"/>
              </w:rPr>
            </w:pPr>
            <w:r w:rsidRPr="00D75866">
              <w:rPr>
                <w:rFonts w:ascii="Segoe UI" w:hAnsi="Segoe UI" w:cs="Segoe UI"/>
                <w:b/>
                <w:bCs/>
                <w:color w:val="000000"/>
              </w:rPr>
              <w:t>UNITÁRI</w:t>
            </w:r>
            <w:r w:rsidRPr="00D75866">
              <w:rPr>
                <w:rFonts w:ascii="Segoe UI" w:hAnsi="Segoe UI" w:cs="Segoe UI"/>
                <w:b/>
                <w:bCs/>
                <w:color w:val="000000"/>
              </w:rPr>
              <w:t>O</w:t>
            </w:r>
          </w:p>
        </w:tc>
      </w:tr>
      <w:tr w:rsidR="00D75866" w:rsidRPr="006452EB" w:rsidTr="00D75866">
        <w:trPr>
          <w:trHeight w:val="300"/>
          <w:jc w:val="center"/>
        </w:trPr>
        <w:tc>
          <w:tcPr>
            <w:tcW w:w="667"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05A/ 80A</w:t>
            </w:r>
          </w:p>
        </w:tc>
        <w:tc>
          <w:tcPr>
            <w:tcW w:w="1207"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45,00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85/35/36/ 78 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45,00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50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53/ 49 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45,00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83 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45,00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5</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SAMSUNG 5530</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6</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SAMSUNG 4200</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43,00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7</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SAMSUNG 104/204</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50,00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8</w:t>
            </w:r>
          </w:p>
        </w:tc>
        <w:tc>
          <w:tcPr>
            <w:tcW w:w="983"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150</w:t>
            </w:r>
          </w:p>
        </w:tc>
        <w:tc>
          <w:tcPr>
            <w:tcW w:w="765" w:type="dxa"/>
            <w:shd w:val="clear" w:color="auto" w:fill="auto"/>
            <w:noWrap/>
            <w:vAlign w:val="center"/>
            <w:hideMark/>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hideMark/>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TONER SAMGUNG M4070 D203</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55,00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lastRenderedPageBreak/>
              <w:t>9</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310/311/312/313/872/873SERIES</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55,00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BROTHER 3472/5652</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11</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 xml:space="preserve">RECARGA DE CARTUCHO TONER BROTHER DCP1060 </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40,00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12</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SAMSUNG D111</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43,00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13</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105A</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43,00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14</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RECARGA DE CARTUCHO TONER HP 258X</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50,00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60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SERV</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 xml:space="preserve">RECARGA DE CARTUCHO ELGIN PB-211/L410 </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45,00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16</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ELGIN PB-211 C/CHIP</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90,00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17</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258X C/CHIP</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350,00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18</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105ª C/CHIP</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120,00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19</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 xml:space="preserve">CARTUCHO DE TONER BROTHER 3472 </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110,00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SAMSUNG M 4070/D203</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170,00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21</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SAMSUNG D111</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90,00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22</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435ª</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23</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283A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24</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05A/80A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90,00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25</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15</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HP 226A</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120,00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26</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SAMSUNG D204</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120,00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27</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DE TONER BROTHER TNB021</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30,00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28</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50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CHIP SAMSUNG D203</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29</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CHIP SAMSUNG D204</w:t>
            </w:r>
          </w:p>
        </w:tc>
        <w:tc>
          <w:tcPr>
            <w:tcW w:w="1207" w:type="dxa"/>
            <w:shd w:val="clear" w:color="auto" w:fill="auto"/>
          </w:tcPr>
          <w:p w:rsidR="00D75866" w:rsidRPr="00D75866" w:rsidRDefault="00D75866" w:rsidP="00825B2B">
            <w:pPr>
              <w:rPr>
                <w:rFonts w:ascii="Segoe UI" w:hAnsi="Segoe UI" w:cs="Segoe UI"/>
              </w:rPr>
            </w:pPr>
            <w:r w:rsidRPr="00D75866">
              <w:rPr>
                <w:rFonts w:ascii="Segoe UI" w:hAnsi="Segoe UI" w:cs="Segoe UI"/>
              </w:rPr>
              <w:t>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CHIP SAMSUNG D111</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31</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50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PO TONER BROTHER 6880 1KG</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160,00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32</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50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 xml:space="preserve">TINTA EPSON ORIGINAL 664 70ML PRETO/CIANO/AMARELO/MAGENTA  </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lastRenderedPageBreak/>
              <w:t>33</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TINTA EPSON ORIGINAL 544 70ML PRETO/CIANO/AMARELO/MAGENTA</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34</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CILINDRO BROTHER DCP L5652/3472</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35</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CILINDRO SAMSUNG 4070/D203</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25,00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36</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HRS</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SERVIÇO E MANUTENÇAO EM IMPRESSORAS E MULTIFUNCIONAL BROTHER, SHARP, SAMSUNG, HP EM ELGIN</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160,00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37</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10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ELGIN L410 C/CHIP</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120,00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38</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8130 PRETO XEROX ORIGINAL</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980,00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39</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8130 CIANO XEROX ORIGINAL</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40</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8130 MAGENTA XEROX ORIGINAL</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41</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20</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CARTUCHO TONER 8130 AMARELO XEROX ORIGINAL</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880,00</w:t>
            </w:r>
          </w:p>
        </w:tc>
      </w:tr>
      <w:tr w:rsidR="00D75866" w:rsidRPr="006452EB" w:rsidTr="00D75866">
        <w:trPr>
          <w:trHeight w:val="300"/>
          <w:jc w:val="center"/>
        </w:trPr>
        <w:tc>
          <w:tcPr>
            <w:tcW w:w="667"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42</w:t>
            </w:r>
          </w:p>
        </w:tc>
        <w:tc>
          <w:tcPr>
            <w:tcW w:w="983"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08</w:t>
            </w:r>
          </w:p>
        </w:tc>
        <w:tc>
          <w:tcPr>
            <w:tcW w:w="765" w:type="dxa"/>
            <w:shd w:val="clear" w:color="auto" w:fill="auto"/>
            <w:noWrap/>
            <w:vAlign w:val="center"/>
          </w:tcPr>
          <w:p w:rsidR="00D75866" w:rsidRPr="00D75866" w:rsidRDefault="00D75866" w:rsidP="00825B2B">
            <w:pPr>
              <w:jc w:val="center"/>
              <w:rPr>
                <w:rFonts w:ascii="Segoe UI" w:hAnsi="Segoe UI" w:cs="Segoe UI"/>
                <w:bCs/>
                <w:color w:val="000000"/>
              </w:rPr>
            </w:pPr>
            <w:r w:rsidRPr="00D75866">
              <w:rPr>
                <w:rFonts w:ascii="Segoe UI" w:hAnsi="Segoe UI" w:cs="Segoe UI"/>
                <w:bCs/>
                <w:color w:val="000000"/>
              </w:rPr>
              <w:t>UND</w:t>
            </w:r>
          </w:p>
        </w:tc>
        <w:tc>
          <w:tcPr>
            <w:tcW w:w="5224" w:type="dxa"/>
            <w:shd w:val="clear" w:color="auto" w:fill="auto"/>
            <w:vAlign w:val="center"/>
          </w:tcPr>
          <w:p w:rsidR="00D75866" w:rsidRPr="00D75866" w:rsidRDefault="00D75866" w:rsidP="00825B2B">
            <w:pPr>
              <w:rPr>
                <w:rFonts w:ascii="Segoe UI" w:hAnsi="Segoe UI" w:cs="Segoe UI"/>
                <w:bCs/>
                <w:color w:val="000000"/>
              </w:rPr>
            </w:pPr>
            <w:r w:rsidRPr="00D75866">
              <w:rPr>
                <w:rFonts w:ascii="Segoe UI" w:hAnsi="Segoe UI" w:cs="Segoe UI"/>
                <w:bCs/>
                <w:color w:val="000000"/>
              </w:rPr>
              <w:t>UNIDADE FUSORA 5652 BROTHER ORIGINAL</w:t>
            </w:r>
          </w:p>
        </w:tc>
        <w:tc>
          <w:tcPr>
            <w:tcW w:w="1207" w:type="dxa"/>
            <w:shd w:val="clear" w:color="auto" w:fill="auto"/>
          </w:tcPr>
          <w:p w:rsidR="00D75866" w:rsidRPr="00D75866" w:rsidRDefault="00D75866" w:rsidP="00825B2B">
            <w:pPr>
              <w:rPr>
                <w:rFonts w:ascii="Segoe UI" w:hAnsi="Segoe UI" w:cs="Segoe UI"/>
                <w:bCs/>
                <w:color w:val="000000"/>
              </w:rPr>
            </w:pPr>
            <w:r w:rsidRPr="00D75866">
              <w:rPr>
                <w:rFonts w:ascii="Segoe UI" w:hAnsi="Segoe UI" w:cs="Segoe UI"/>
                <w:bCs/>
                <w:color w:val="000000"/>
              </w:rPr>
              <w:t>1.200,00</w:t>
            </w:r>
          </w:p>
        </w:tc>
      </w:tr>
    </w:tbl>
    <w:p w:rsidR="006370AC" w:rsidRDefault="006370AC">
      <w:pPr>
        <w:tabs>
          <w:tab w:val="left" w:pos="2268"/>
        </w:tabs>
        <w:spacing w:line="300" w:lineRule="auto"/>
        <w:jc w:val="both"/>
        <w:rPr>
          <w:rFonts w:ascii="Segoe UI" w:eastAsia="Segoe UI" w:hAnsi="Segoe UI" w:cs="Segoe UI"/>
          <w:sz w:val="23"/>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473435">
        <w:rPr>
          <w:rFonts w:ascii="Segoe UI" w:eastAsia="Segoe UI" w:hAnsi="Segoe UI" w:cs="Segoe UI"/>
        </w:rPr>
        <w:t>11</w:t>
      </w:r>
      <w:r w:rsidR="00EA3302">
        <w:rPr>
          <w:rFonts w:ascii="Segoe UI" w:eastAsia="Segoe UI" w:hAnsi="Segoe UI" w:cs="Segoe UI"/>
        </w:rPr>
        <w:t>/</w:t>
      </w:r>
      <w:r w:rsidR="00024853">
        <w:rPr>
          <w:rFonts w:ascii="Segoe UI" w:eastAsia="Segoe UI" w:hAnsi="Segoe UI" w:cs="Segoe UI"/>
        </w:rPr>
        <w:t>03</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08:00hs e final de lançamento de proposta: </w:t>
      </w:r>
      <w:r w:rsidR="00473435">
        <w:rPr>
          <w:rFonts w:ascii="Segoe UI" w:eastAsia="Segoe UI" w:hAnsi="Segoe UI" w:cs="Segoe UI"/>
        </w:rPr>
        <w:t>24</w:t>
      </w:r>
      <w:r>
        <w:rPr>
          <w:rFonts w:ascii="Segoe UI" w:eastAsia="Segoe UI" w:hAnsi="Segoe UI" w:cs="Segoe UI"/>
        </w:rPr>
        <w:t>/</w:t>
      </w:r>
      <w:r w:rsidR="00B60F43">
        <w:rPr>
          <w:rFonts w:ascii="Segoe UI" w:eastAsia="Segoe UI" w:hAnsi="Segoe UI" w:cs="Segoe UI"/>
        </w:rPr>
        <w:t>0</w:t>
      </w:r>
      <w:r w:rsidR="004361C0">
        <w:rPr>
          <w:rFonts w:ascii="Segoe UI" w:eastAsia="Segoe UI" w:hAnsi="Segoe UI" w:cs="Segoe UI"/>
        </w:rPr>
        <w:t>3</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w:t>
      </w:r>
      <w:r w:rsidR="002F7A21">
        <w:rPr>
          <w:rFonts w:ascii="Segoe UI" w:eastAsia="Segoe UI" w:hAnsi="Segoe UI" w:cs="Segoe UI"/>
        </w:rPr>
        <w:t>0</w:t>
      </w:r>
      <w:r w:rsidR="00B60F43">
        <w:rPr>
          <w:rFonts w:ascii="Segoe UI" w:eastAsia="Segoe UI" w:hAnsi="Segoe UI" w:cs="Segoe UI"/>
        </w:rPr>
        <w:t>8</w:t>
      </w:r>
      <w:r>
        <w:rPr>
          <w:rFonts w:ascii="Segoe UI" w:eastAsia="Segoe UI" w:hAnsi="Segoe UI" w:cs="Segoe UI"/>
        </w:rPr>
        <w:t>:</w:t>
      </w:r>
      <w:r w:rsidR="00B60F43">
        <w:rPr>
          <w:rFonts w:ascii="Segoe UI" w:eastAsia="Segoe UI" w:hAnsi="Segoe UI" w:cs="Segoe UI"/>
        </w:rPr>
        <w:t>0</w:t>
      </w:r>
      <w:r w:rsidR="002F7A21">
        <w:rPr>
          <w:rFonts w:ascii="Segoe UI" w:eastAsia="Segoe UI" w:hAnsi="Segoe UI" w:cs="Segoe UI"/>
        </w:rPr>
        <w:t>0</w:t>
      </w:r>
      <w:r>
        <w:rPr>
          <w:rFonts w:ascii="Segoe UI" w:eastAsia="Segoe UI" w:hAnsi="Segoe UI" w:cs="Segoe UI"/>
        </w:rPr>
        <w:t xml:space="preserve">hs – INÍCIO DISPUTA: </w:t>
      </w:r>
      <w:r w:rsidR="004361C0">
        <w:rPr>
          <w:rFonts w:ascii="Segoe UI" w:eastAsia="Segoe UI" w:hAnsi="Segoe UI" w:cs="Segoe UI"/>
        </w:rPr>
        <w:t>2</w:t>
      </w:r>
      <w:r w:rsidR="00473435">
        <w:rPr>
          <w:rFonts w:ascii="Segoe UI" w:eastAsia="Segoe UI" w:hAnsi="Segoe UI" w:cs="Segoe UI"/>
        </w:rPr>
        <w:t>4</w:t>
      </w:r>
      <w:r>
        <w:rPr>
          <w:rFonts w:ascii="Segoe UI" w:eastAsia="Segoe UI" w:hAnsi="Segoe UI" w:cs="Segoe UI"/>
        </w:rPr>
        <w:t>/</w:t>
      </w:r>
      <w:r w:rsidR="004361C0">
        <w:rPr>
          <w:rFonts w:ascii="Segoe UI" w:eastAsia="Segoe UI" w:hAnsi="Segoe UI" w:cs="Segoe UI"/>
        </w:rPr>
        <w:t>03</w:t>
      </w:r>
      <w:r>
        <w:rPr>
          <w:rFonts w:ascii="Segoe UI" w:eastAsia="Segoe UI" w:hAnsi="Segoe UI" w:cs="Segoe UI"/>
        </w:rPr>
        <w:t>/202</w:t>
      </w:r>
      <w:r w:rsidR="00B60F43">
        <w:rPr>
          <w:rFonts w:ascii="Segoe UI" w:eastAsia="Segoe UI" w:hAnsi="Segoe UI" w:cs="Segoe UI"/>
        </w:rPr>
        <w:t>5</w:t>
      </w:r>
      <w:r>
        <w:rPr>
          <w:rFonts w:ascii="Segoe UI" w:eastAsia="Segoe UI" w:hAnsi="Segoe UI" w:cs="Segoe UI"/>
        </w:rPr>
        <w:t xml:space="preserve">, às </w:t>
      </w:r>
      <w:r w:rsidR="004361C0">
        <w:rPr>
          <w:rFonts w:ascii="Segoe UI" w:eastAsia="Segoe UI" w:hAnsi="Segoe UI" w:cs="Segoe UI"/>
        </w:rPr>
        <w:t>08</w:t>
      </w:r>
      <w:r>
        <w:rPr>
          <w:rFonts w:ascii="Segoe UI" w:eastAsia="Segoe UI" w:hAnsi="Segoe UI" w:cs="Segoe UI"/>
        </w:rPr>
        <w:t>:</w:t>
      </w:r>
      <w:r w:rsidR="004361C0">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0C2C5C" w:rsidP="000C2C5C">
      <w:pPr>
        <w:tabs>
          <w:tab w:val="left" w:pos="1665"/>
        </w:tabs>
        <w:spacing w:after="0" w:line="300" w:lineRule="auto"/>
        <w:jc w:val="both"/>
        <w:rPr>
          <w:rFonts w:ascii="Segoe UI" w:eastAsia="Segoe UI" w:hAnsi="Segoe UI" w:cs="Segoe UI"/>
        </w:rPr>
      </w:pPr>
      <w:r>
        <w:rPr>
          <w:rFonts w:ascii="Segoe UI" w:eastAsia="Segoe UI" w:hAnsi="Segoe UI" w:cs="Segoe UI"/>
        </w:rPr>
        <w:tab/>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w:t>
      </w:r>
      <w:r w:rsidR="006C6718">
        <w:rPr>
          <w:rFonts w:ascii="Segoe UI" w:eastAsia="Segoe UI" w:hAnsi="Segoe UI" w:cs="Segoe UI"/>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026822" w:rsidRDefault="00026822">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w:t>
      </w:r>
      <w:r w:rsidR="002C6EDC">
        <w:rPr>
          <w:rFonts w:ascii="Segoe UI" w:eastAsia="Segoe UI" w:hAnsi="Segoe UI" w:cs="Segoe UI"/>
        </w:rPr>
        <w:t>ropostas  no</w:t>
      </w:r>
      <w:proofErr w:type="gramEnd"/>
      <w:r w:rsidR="002C6EDC">
        <w:rPr>
          <w:rFonts w:ascii="Segoe UI" w:eastAsia="Segoe UI" w:hAnsi="Segoe UI" w:cs="Segoe UI"/>
        </w:rPr>
        <w:t xml:space="preserve"> sistema pelo modo </w:t>
      </w:r>
      <w:r w:rsidR="002C6EDC" w:rsidRPr="002C6EDC">
        <w:rPr>
          <w:rFonts w:ascii="Segoe UI" w:eastAsia="Segoe UI" w:hAnsi="Segoe UI" w:cs="Segoe UI"/>
          <w:b/>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w:t>
      </w:r>
      <w:r>
        <w:rPr>
          <w:rFonts w:ascii="Segoe UI" w:eastAsia="Segoe UI" w:hAnsi="Segoe UI" w:cs="Segoe UI"/>
        </w:rPr>
        <w:lastRenderedPageBreak/>
        <w:t>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lastRenderedPageBreak/>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9.2.2. Impedimento de licitar e contratar administrativamente: quando praticadas as condutas descritas nas alíneas 9.1.2, 9.1.3, 9.1.4, 9.1.5, 9.1.6 e 9.1.7 do subitem acima </w:t>
      </w:r>
      <w:r>
        <w:rPr>
          <w:rFonts w:ascii="Segoe UI" w:eastAsia="Segoe UI" w:hAnsi="Segoe UI" w:cs="Segoe UI"/>
        </w:rPr>
        <w:lastRenderedPageBreak/>
        <w:t>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lastRenderedPageBreak/>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D75866" w:rsidRDefault="00D7586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D75866" w:rsidRDefault="00D7586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D75866" w:rsidRDefault="00D7586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D75866" w:rsidRDefault="00D7586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D75866" w:rsidRDefault="00D7586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 xml:space="preserve">ze) </w:t>
      </w:r>
      <w:r w:rsidR="004361C0">
        <w:rPr>
          <w:rFonts w:ascii="Segoe UI" w:eastAsia="Segoe UI" w:hAnsi="Segoe UI" w:cs="Segoe UI"/>
        </w:rPr>
        <w:t xml:space="preserve">meses </w:t>
      </w:r>
      <w:r>
        <w:rPr>
          <w:rFonts w:ascii="Segoe UI" w:eastAsia="Segoe UI" w:hAnsi="Segoe UI" w:cs="Segoe UI"/>
        </w:rPr>
        <w:t>contados da assinatura do Contrato Administrativo.</w:t>
      </w:r>
    </w:p>
    <w:p w:rsidR="00026822" w:rsidRDefault="00026822">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2812D7" w:rsidRDefault="00125B45">
      <w:pPr>
        <w:tabs>
          <w:tab w:val="left" w:pos="2268"/>
        </w:tabs>
        <w:spacing w:after="0" w:line="300" w:lineRule="auto"/>
        <w:jc w:val="both"/>
        <w:rPr>
          <w:rFonts w:ascii="Segoe UI" w:eastAsia="Segoe UI" w:hAnsi="Segoe UI" w:cs="Segoe UI"/>
        </w:rPr>
      </w:pPr>
      <w:r w:rsidRPr="002812D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15.12. Integram este Aviso, para todos os efeitos, os seguintes anexos:</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15.11.1. Anexo I – ETP;</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15.11.2. Anexo II – TR</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F50A3D" w:rsidRDefault="00F50A3D" w:rsidP="00F50A3D">
      <w:pPr>
        <w:spacing w:line="300" w:lineRule="auto"/>
        <w:jc w:val="both"/>
        <w:rPr>
          <w:rFonts w:ascii="Segoe UI" w:hAnsi="Segoe UI" w:cs="Segoe UI"/>
          <w:color w:val="FF0000"/>
          <w:sz w:val="23"/>
          <w:szCs w:val="23"/>
        </w:rPr>
      </w:pPr>
      <w:r w:rsidRPr="002812D7">
        <w:rPr>
          <w:rFonts w:ascii="Segoe UI" w:hAnsi="Segoe UI" w:cs="Segoe UI"/>
          <w:sz w:val="23"/>
          <w:szCs w:val="23"/>
        </w:rPr>
        <w:t>15.11.4.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F50A3D" w:rsidRPr="00992547" w:rsidRDefault="00F50A3D" w:rsidP="00F50A3D">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15.11.6. Anexo VI – Termo de Credenciamento;</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lastRenderedPageBreak/>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15.11.8. Anexo V</w:t>
      </w:r>
      <w:r w:rsidR="00F50A3D" w:rsidRPr="00F50A3D">
        <w:rPr>
          <w:rFonts w:ascii="Segoe UI" w:eastAsia="Segoe UI" w:hAnsi="Segoe UI" w:cs="Segoe UI"/>
        </w:rPr>
        <w:t>III</w:t>
      </w:r>
      <w:r w:rsidRPr="00F50A3D">
        <w:rPr>
          <w:rFonts w:ascii="Segoe UI" w:eastAsia="Segoe UI" w:hAnsi="Segoe UI" w:cs="Segoe UI"/>
        </w:rPr>
        <w:t xml:space="preserve"> – Ata de Registro de Preços – ARP;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 xml:space="preserve">15.11.9.  Anexo </w:t>
      </w:r>
      <w:r w:rsidR="00F50A3D" w:rsidRPr="00F50A3D">
        <w:rPr>
          <w:rFonts w:ascii="Segoe UI" w:eastAsia="Segoe UI" w:hAnsi="Segoe UI" w:cs="Segoe UI"/>
        </w:rPr>
        <w:t>IX</w:t>
      </w:r>
      <w:r w:rsidRPr="00F50A3D">
        <w:rPr>
          <w:rFonts w:ascii="Segoe UI" w:eastAsia="Segoe UI" w:hAnsi="Segoe UI" w:cs="Segoe UI"/>
        </w:rPr>
        <w:t xml:space="preserve"> – Minuta de contrato administrativo.</w:t>
      </w: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455A5F">
      <w:pPr>
        <w:tabs>
          <w:tab w:val="left" w:pos="2268"/>
        </w:tabs>
        <w:spacing w:after="0" w:line="300" w:lineRule="auto"/>
        <w:jc w:val="both"/>
        <w:rPr>
          <w:rFonts w:ascii="Segoe UI" w:eastAsia="Segoe UI" w:hAnsi="Segoe UI" w:cs="Segoe UI"/>
        </w:rPr>
      </w:pPr>
      <w:r w:rsidRPr="00F50A3D">
        <w:rPr>
          <w:rFonts w:ascii="Segoe UI" w:eastAsia="Segoe UI" w:hAnsi="Segoe UI" w:cs="Segoe UI"/>
        </w:rPr>
        <w:t>São Sebastião do Anta</w:t>
      </w:r>
      <w:r w:rsidR="00125B45" w:rsidRPr="00F50A3D">
        <w:rPr>
          <w:rFonts w:ascii="Segoe UI" w:eastAsia="Segoe UI" w:hAnsi="Segoe UI" w:cs="Segoe UI"/>
        </w:rPr>
        <w:t xml:space="preserve">, </w:t>
      </w:r>
      <w:r w:rsidR="00473435">
        <w:rPr>
          <w:rFonts w:ascii="Segoe UI" w:eastAsia="Segoe UI" w:hAnsi="Segoe UI" w:cs="Segoe UI"/>
        </w:rPr>
        <w:t>10</w:t>
      </w:r>
      <w:r w:rsidR="004361C0">
        <w:rPr>
          <w:rFonts w:ascii="Segoe UI" w:eastAsia="Segoe UI" w:hAnsi="Segoe UI" w:cs="Segoe UI"/>
        </w:rPr>
        <w:t xml:space="preserve"> de março de 2025.</w:t>
      </w:r>
    </w:p>
    <w:p w:rsidR="00455A5F" w:rsidRPr="00F50A3D" w:rsidRDefault="00455A5F">
      <w:pPr>
        <w:tabs>
          <w:tab w:val="left" w:pos="2268"/>
        </w:tabs>
        <w:spacing w:after="0" w:line="300" w:lineRule="auto"/>
        <w:jc w:val="both"/>
        <w:rPr>
          <w:rFonts w:ascii="Segoe UI" w:eastAsia="Segoe UI" w:hAnsi="Segoe UI" w:cs="Segoe UI"/>
        </w:rPr>
      </w:pP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EA3302">
      <w:pPr>
        <w:tabs>
          <w:tab w:val="left" w:pos="2268"/>
        </w:tabs>
        <w:spacing w:after="0" w:line="300" w:lineRule="auto"/>
        <w:jc w:val="both"/>
        <w:rPr>
          <w:rFonts w:ascii="Segoe UI" w:eastAsia="Segoe UI" w:hAnsi="Segoe UI" w:cs="Segoe UI"/>
          <w:b/>
        </w:rPr>
      </w:pPr>
      <w:r w:rsidRPr="00F50A3D">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sidRPr="00F50A3D">
        <w:rPr>
          <w:rFonts w:ascii="Segoe UI" w:eastAsia="Segoe UI" w:hAnsi="Segoe UI" w:cs="Segoe UI"/>
        </w:rPr>
        <w:t>Prefeito Municipal</w:t>
      </w:r>
    </w:p>
    <w:p w:rsidR="002812D7" w:rsidRDefault="002812D7">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D75866" w:rsidRDefault="00D75866">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454E9C" w:rsidRDefault="006F0C48" w:rsidP="00454E9C">
      <w:pPr>
        <w:tabs>
          <w:tab w:val="left" w:pos="2268"/>
        </w:tabs>
        <w:spacing w:after="0" w:line="240" w:lineRule="auto"/>
        <w:jc w:val="center"/>
        <w:rPr>
          <w:rFonts w:ascii="Segoe UI" w:eastAsia="Segoe UI" w:hAnsi="Segoe UI" w:cs="Segoe UI"/>
          <w:b/>
        </w:rPr>
      </w:pPr>
      <w:r>
        <w:rPr>
          <w:rFonts w:ascii="Segoe UI" w:eastAsia="Segoe UI" w:hAnsi="Segoe UI" w:cs="Segoe UI"/>
          <w:b/>
        </w:rPr>
        <w:t xml:space="preserve">ANEXO I - </w:t>
      </w:r>
      <w:r w:rsidR="00454E9C" w:rsidRPr="00F50A3D">
        <w:rPr>
          <w:rFonts w:ascii="Segoe UI" w:eastAsia="Segoe UI" w:hAnsi="Segoe UI" w:cs="Segoe UI"/>
          <w:b/>
        </w:rPr>
        <w:t>ESTUDO TÉCNICO PRELIMINAR</w:t>
      </w:r>
    </w:p>
    <w:p w:rsidR="00026822" w:rsidRDefault="00026822" w:rsidP="00454E9C">
      <w:pPr>
        <w:tabs>
          <w:tab w:val="left" w:pos="2268"/>
        </w:tabs>
        <w:spacing w:after="0" w:line="240" w:lineRule="auto"/>
        <w:jc w:val="center"/>
        <w:rPr>
          <w:rFonts w:ascii="Segoe UI" w:eastAsia="Segoe UI" w:hAnsi="Segoe UI" w:cs="Segoe UI"/>
          <w:b/>
        </w:rPr>
      </w:pPr>
    </w:p>
    <w:p w:rsidR="00026822" w:rsidRDefault="00026822" w:rsidP="000268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C074B">
        <w:rPr>
          <w:rFonts w:ascii="Segoe UI" w:eastAsia="Segoe UI" w:hAnsi="Segoe UI" w:cs="Segoe UI"/>
        </w:rPr>
        <w:t>25</w:t>
      </w:r>
      <w:r>
        <w:rPr>
          <w:rFonts w:ascii="Segoe UI" w:eastAsia="Segoe UI" w:hAnsi="Segoe UI" w:cs="Segoe UI"/>
        </w:rPr>
        <w:t>/2025</w:t>
      </w:r>
    </w:p>
    <w:p w:rsidR="00026822" w:rsidRDefault="00026822" w:rsidP="00026822">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7C074B">
        <w:rPr>
          <w:rFonts w:ascii="Segoe UI" w:eastAsia="Segoe UI" w:hAnsi="Segoe UI" w:cs="Segoe UI"/>
        </w:rPr>
        <w:t>24</w:t>
      </w:r>
      <w:r>
        <w:rPr>
          <w:rFonts w:ascii="Segoe UI" w:eastAsia="Segoe UI" w:hAnsi="Segoe UI" w:cs="Segoe UI"/>
        </w:rPr>
        <w:t>/2025</w:t>
      </w:r>
    </w:p>
    <w:p w:rsidR="00026822" w:rsidRPr="00F50A3D" w:rsidRDefault="00026822" w:rsidP="00454E9C">
      <w:pPr>
        <w:tabs>
          <w:tab w:val="left" w:pos="2268"/>
        </w:tabs>
        <w:spacing w:after="0" w:line="240" w:lineRule="auto"/>
        <w:jc w:val="center"/>
        <w:rPr>
          <w:rFonts w:ascii="Segoe UI" w:eastAsia="Segoe UI" w:hAnsi="Segoe UI" w:cs="Segoe UI"/>
          <w:b/>
        </w:rPr>
      </w:pPr>
    </w:p>
    <w:p w:rsidR="000F50B8" w:rsidRPr="00F50A3D" w:rsidRDefault="000F50B8" w:rsidP="000F50B8">
      <w:pPr>
        <w:tabs>
          <w:tab w:val="left" w:pos="2268"/>
        </w:tabs>
        <w:spacing w:after="0" w:line="300" w:lineRule="auto"/>
        <w:jc w:val="center"/>
        <w:rPr>
          <w:rFonts w:ascii="Segoe UI" w:eastAsia="Segoe UI" w:hAnsi="Segoe UI" w:cs="Segoe UI"/>
          <w:b/>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0F50B8" w:rsidRPr="00F50A3D" w:rsidRDefault="000F50B8" w:rsidP="000F50B8">
      <w:pPr>
        <w:tabs>
          <w:tab w:val="left" w:pos="2268"/>
        </w:tabs>
        <w:spacing w:after="0" w:line="240" w:lineRule="auto"/>
        <w:jc w:val="both"/>
        <w:rPr>
          <w:rFonts w:ascii="Segoe UI" w:eastAsia="Arial" w:hAnsi="Segoe UI" w:cs="Segoe UI"/>
          <w:b/>
        </w:rPr>
      </w:pPr>
    </w:p>
    <w:p w:rsidR="00081574" w:rsidRDefault="004361C0" w:rsidP="0008157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O Poder Executivo Municipal se encontra com o seguinte problema a ser resolvido: </w:t>
      </w:r>
      <w:r w:rsidR="00081574">
        <w:rPr>
          <w:rFonts w:ascii="Segoe UI" w:eastAsia="Segoe UI" w:hAnsi="Segoe UI" w:cs="Segoe UI"/>
        </w:rPr>
        <w:t xml:space="preserve">1 - para as práticas diárias relacionadas às atividades rotineiras da administração. </w:t>
      </w:r>
    </w:p>
    <w:p w:rsidR="00081574" w:rsidRDefault="00081574" w:rsidP="00081574">
      <w:pPr>
        <w:tabs>
          <w:tab w:val="left" w:pos="2268"/>
        </w:tabs>
        <w:spacing w:after="0" w:line="300" w:lineRule="auto"/>
        <w:jc w:val="both"/>
        <w:rPr>
          <w:rFonts w:ascii="Segoe UI" w:eastAsia="Segoe UI" w:hAnsi="Segoe UI" w:cs="Segoe UI"/>
        </w:rPr>
      </w:pPr>
      <w:r>
        <w:rPr>
          <w:rFonts w:ascii="Segoe UI" w:eastAsia="Segoe UI" w:hAnsi="Segoe UI" w:cs="Segoe UI"/>
        </w:rPr>
        <w:t>2 - Subsidiar condições de trabalho aos profissionais envolvidos no âmbito municipal, para melhor atender o interesse do cidadão.</w:t>
      </w:r>
    </w:p>
    <w:p w:rsidR="00081574" w:rsidRDefault="00081574" w:rsidP="00081574">
      <w:pPr>
        <w:tabs>
          <w:tab w:val="left" w:pos="2268"/>
        </w:tabs>
        <w:spacing w:after="0" w:line="300" w:lineRule="auto"/>
        <w:jc w:val="both"/>
        <w:rPr>
          <w:rFonts w:ascii="Segoe UI" w:eastAsia="Segoe UI" w:hAnsi="Segoe UI" w:cs="Segoe UI"/>
        </w:rPr>
      </w:pPr>
      <w:r>
        <w:rPr>
          <w:rFonts w:ascii="Segoe UI" w:eastAsia="Segoe UI" w:hAnsi="Segoe UI" w:cs="Segoe UI"/>
        </w:rPr>
        <w:t>3 - Atender as demandas das Secretarias requisitantes descritas neste termo, no dia a dia, atendendo o desenvolvimento das ações das Secretarias Municipais. Disponibilizando equipamentos e materiais necessários nos trabalhos desenvolvidos nas dependências dos diversos setores desta administração pública municipal.</w:t>
      </w:r>
    </w:p>
    <w:p w:rsidR="00081574" w:rsidRDefault="00081574" w:rsidP="00081574">
      <w:pPr>
        <w:tabs>
          <w:tab w:val="left" w:pos="2268"/>
        </w:tabs>
        <w:spacing w:after="0" w:line="300" w:lineRule="auto"/>
        <w:jc w:val="both"/>
        <w:rPr>
          <w:rFonts w:ascii="Segoe UI" w:eastAsia="Segoe UI" w:hAnsi="Segoe UI" w:cs="Segoe UI"/>
        </w:rPr>
      </w:pPr>
      <w:r>
        <w:rPr>
          <w:rFonts w:ascii="Segoe UI" w:eastAsia="Segoe UI" w:hAnsi="Segoe UI" w:cs="Segoe UI"/>
        </w:rPr>
        <w:t xml:space="preserve">4 - Renovar os </w:t>
      </w:r>
      <w:proofErr w:type="spellStart"/>
      <w:r>
        <w:rPr>
          <w:rFonts w:ascii="Segoe UI" w:eastAsia="Segoe UI" w:hAnsi="Segoe UI" w:cs="Segoe UI"/>
        </w:rPr>
        <w:t>tonners</w:t>
      </w:r>
      <w:proofErr w:type="spellEnd"/>
      <w:r>
        <w:rPr>
          <w:rFonts w:ascii="Segoe UI" w:eastAsia="Segoe UI" w:hAnsi="Segoe UI" w:cs="Segoe UI"/>
        </w:rPr>
        <w:t xml:space="preserve"> e cartuchos novos e de qualidade.</w:t>
      </w:r>
    </w:p>
    <w:p w:rsidR="00081574" w:rsidRDefault="00081574" w:rsidP="00081574">
      <w:pPr>
        <w:tabs>
          <w:tab w:val="left" w:pos="2268"/>
        </w:tabs>
        <w:spacing w:after="0" w:line="300" w:lineRule="auto"/>
        <w:jc w:val="both"/>
        <w:rPr>
          <w:rFonts w:ascii="Segoe UI" w:eastAsia="Segoe UI" w:hAnsi="Segoe UI" w:cs="Segoe UI"/>
        </w:rPr>
      </w:pPr>
      <w:r>
        <w:rPr>
          <w:rFonts w:ascii="Segoe UI" w:eastAsia="Segoe UI" w:hAnsi="Segoe UI" w:cs="Segoe UI"/>
        </w:rPr>
        <w:t>5 - pretendemos obter com a aquisição um serviços adequado e logo um atendimento de melhor qualidade aos cidadãos, dando condições de trabalho aos profissionais envolvidos nos serviços públicos em âmbito municipal. Agregando itens indispensáveis ao funcionamento normal da Administração Pública Municipal.</w:t>
      </w:r>
    </w:p>
    <w:p w:rsidR="00081574" w:rsidRDefault="00081574" w:rsidP="00081574">
      <w:pPr>
        <w:tabs>
          <w:tab w:val="left" w:pos="551"/>
        </w:tabs>
        <w:spacing w:before="1" w:after="0" w:line="276" w:lineRule="auto"/>
        <w:ind w:right="198"/>
        <w:jc w:val="both"/>
        <w:rPr>
          <w:rFonts w:ascii="Segoe UI" w:eastAsia="Segoe UI" w:hAnsi="Segoe UI" w:cs="Segoe UI"/>
        </w:rPr>
      </w:pPr>
      <w:r>
        <w:rPr>
          <w:rFonts w:ascii="Segoe UI" w:eastAsia="Segoe UI" w:hAnsi="Segoe UI" w:cs="Segoe UI"/>
        </w:rPr>
        <w:t>6 - E ainda, considerando a necessidade de impressão e</w:t>
      </w:r>
      <w:r>
        <w:rPr>
          <w:rFonts w:ascii="Segoe UI" w:eastAsia="Segoe UI" w:hAnsi="Segoe UI" w:cs="Segoe UI"/>
          <w:spacing w:val="1"/>
        </w:rPr>
        <w:t xml:space="preserve"> </w:t>
      </w:r>
      <w:r>
        <w:rPr>
          <w:rFonts w:ascii="Segoe UI" w:eastAsia="Segoe UI" w:hAnsi="Segoe UI" w:cs="Segoe UI"/>
        </w:rPr>
        <w:t>cópia de documentos, e ainda, tendo em vista a necessidade de aquisição de insumos</w:t>
      </w:r>
      <w:r>
        <w:rPr>
          <w:rFonts w:ascii="Segoe UI" w:eastAsia="Segoe UI" w:hAnsi="Segoe UI" w:cs="Segoe UI"/>
          <w:spacing w:val="1"/>
        </w:rPr>
        <w:t xml:space="preserve"> </w:t>
      </w:r>
      <w:r>
        <w:rPr>
          <w:rFonts w:ascii="Segoe UI" w:eastAsia="Segoe UI" w:hAnsi="Segoe UI" w:cs="Segoe UI"/>
        </w:rPr>
        <w:t>para todo o parque de impressão a fim de possibilitar as atividades de rotina no que diz</w:t>
      </w:r>
      <w:r>
        <w:rPr>
          <w:rFonts w:ascii="Segoe UI" w:eastAsia="Segoe UI" w:hAnsi="Segoe UI" w:cs="Segoe UI"/>
          <w:spacing w:val="1"/>
        </w:rPr>
        <w:t xml:space="preserve"> </w:t>
      </w:r>
      <w:r>
        <w:rPr>
          <w:rFonts w:ascii="Segoe UI" w:eastAsia="Segoe UI" w:hAnsi="Segoe UI" w:cs="Segoe UI"/>
        </w:rPr>
        <w:t>respeito à impressão e à reprodução de documentos indispensáveis para a continuidade</w:t>
      </w:r>
      <w:r>
        <w:rPr>
          <w:rFonts w:ascii="Segoe UI" w:eastAsia="Segoe UI" w:hAnsi="Segoe UI" w:cs="Segoe UI"/>
          <w:spacing w:val="1"/>
        </w:rPr>
        <w:t xml:space="preserve"> </w:t>
      </w:r>
      <w:r>
        <w:rPr>
          <w:rFonts w:ascii="Segoe UI" w:eastAsia="Segoe UI" w:hAnsi="Segoe UI" w:cs="Segoe UI"/>
        </w:rPr>
        <w:t>dos</w:t>
      </w:r>
      <w:r>
        <w:rPr>
          <w:rFonts w:ascii="Segoe UI" w:eastAsia="Segoe UI" w:hAnsi="Segoe UI" w:cs="Segoe UI"/>
          <w:spacing w:val="-1"/>
        </w:rPr>
        <w:t xml:space="preserve"> </w:t>
      </w:r>
      <w:proofErr w:type="gramStart"/>
      <w:r>
        <w:rPr>
          <w:rFonts w:ascii="Segoe UI" w:eastAsia="Segoe UI" w:hAnsi="Segoe UI" w:cs="Segoe UI"/>
        </w:rPr>
        <w:t>serviços .</w:t>
      </w:r>
      <w:proofErr w:type="gramEnd"/>
    </w:p>
    <w:p w:rsidR="00081574" w:rsidRDefault="00081574" w:rsidP="00081574">
      <w:pPr>
        <w:tabs>
          <w:tab w:val="left" w:pos="561"/>
        </w:tabs>
        <w:spacing w:after="0" w:line="276" w:lineRule="auto"/>
        <w:ind w:right="206"/>
        <w:jc w:val="both"/>
        <w:rPr>
          <w:rFonts w:ascii="Segoe UI" w:eastAsia="Segoe UI" w:hAnsi="Segoe UI" w:cs="Segoe UI"/>
        </w:rPr>
      </w:pPr>
      <w:r>
        <w:rPr>
          <w:rFonts w:ascii="Segoe UI" w:eastAsia="Segoe UI" w:hAnsi="Segoe UI" w:cs="Segoe UI"/>
        </w:rPr>
        <w:t>7 - Considerando que a maioria dos fabricantes não recomenda o uso de cartuchos de</w:t>
      </w:r>
      <w:r>
        <w:rPr>
          <w:rFonts w:ascii="Segoe UI" w:eastAsia="Segoe UI" w:hAnsi="Segoe UI" w:cs="Segoe UI"/>
          <w:spacing w:val="1"/>
        </w:rPr>
        <w:t xml:space="preserve"> </w:t>
      </w:r>
      <w:r>
        <w:rPr>
          <w:rFonts w:ascii="Segoe UI" w:eastAsia="Segoe UI" w:hAnsi="Segoe UI" w:cs="Segoe UI"/>
        </w:rPr>
        <w:t xml:space="preserve">toner não originais, genérico ou cartuchos recarregados ou </w:t>
      </w:r>
      <w:proofErr w:type="spellStart"/>
      <w:r>
        <w:rPr>
          <w:rFonts w:ascii="Segoe UI" w:eastAsia="Segoe UI" w:hAnsi="Segoe UI" w:cs="Segoe UI"/>
        </w:rPr>
        <w:t>remanufaturados</w:t>
      </w:r>
      <w:proofErr w:type="spellEnd"/>
      <w:r>
        <w:rPr>
          <w:rFonts w:ascii="Segoe UI" w:eastAsia="Segoe UI" w:hAnsi="Segoe UI" w:cs="Segoe UI"/>
        </w:rPr>
        <w:t>, uma vez</w:t>
      </w:r>
      <w:r>
        <w:rPr>
          <w:rFonts w:ascii="Segoe UI" w:eastAsia="Segoe UI" w:hAnsi="Segoe UI" w:cs="Segoe UI"/>
          <w:spacing w:val="1"/>
        </w:rPr>
        <w:t xml:space="preserve"> </w:t>
      </w:r>
      <w:r>
        <w:rPr>
          <w:rFonts w:ascii="Segoe UI" w:eastAsia="Segoe UI" w:hAnsi="Segoe UI" w:cs="Segoe UI"/>
        </w:rPr>
        <w:t>que o serviço ou reparo necessário em função da utilização de cartucho de toner não</w:t>
      </w:r>
      <w:r>
        <w:rPr>
          <w:rFonts w:ascii="Segoe UI" w:eastAsia="Segoe UI" w:hAnsi="Segoe UI" w:cs="Segoe UI"/>
          <w:spacing w:val="1"/>
        </w:rPr>
        <w:t xml:space="preserve"> </w:t>
      </w:r>
      <w:r>
        <w:rPr>
          <w:rFonts w:ascii="Segoe UI" w:eastAsia="Segoe UI" w:hAnsi="Segoe UI" w:cs="Segoe UI"/>
        </w:rPr>
        <w:t>genuíno</w:t>
      </w:r>
      <w:r>
        <w:rPr>
          <w:rFonts w:ascii="Segoe UI" w:eastAsia="Segoe UI" w:hAnsi="Segoe UI" w:cs="Segoe UI"/>
          <w:spacing w:val="10"/>
        </w:rPr>
        <w:t xml:space="preserve"> </w:t>
      </w:r>
      <w:r>
        <w:rPr>
          <w:rFonts w:ascii="Segoe UI" w:eastAsia="Segoe UI" w:hAnsi="Segoe UI" w:cs="Segoe UI"/>
        </w:rPr>
        <w:t>não</w:t>
      </w:r>
      <w:r>
        <w:rPr>
          <w:rFonts w:ascii="Segoe UI" w:eastAsia="Segoe UI" w:hAnsi="Segoe UI" w:cs="Segoe UI"/>
          <w:spacing w:val="5"/>
        </w:rPr>
        <w:t xml:space="preserve"> </w:t>
      </w:r>
      <w:r>
        <w:rPr>
          <w:rFonts w:ascii="Segoe UI" w:eastAsia="Segoe UI" w:hAnsi="Segoe UI" w:cs="Segoe UI"/>
        </w:rPr>
        <w:t>é coberto</w:t>
      </w:r>
      <w:r>
        <w:rPr>
          <w:rFonts w:ascii="Segoe UI" w:eastAsia="Segoe UI" w:hAnsi="Segoe UI" w:cs="Segoe UI"/>
          <w:spacing w:val="4"/>
        </w:rPr>
        <w:t xml:space="preserve"> </w:t>
      </w:r>
      <w:r>
        <w:rPr>
          <w:rFonts w:ascii="Segoe UI" w:eastAsia="Segoe UI" w:hAnsi="Segoe UI" w:cs="Segoe UI"/>
        </w:rPr>
        <w:t>por</w:t>
      </w:r>
      <w:r>
        <w:rPr>
          <w:rFonts w:ascii="Segoe UI" w:eastAsia="Segoe UI" w:hAnsi="Segoe UI" w:cs="Segoe UI"/>
          <w:spacing w:val="-1"/>
        </w:rPr>
        <w:t xml:space="preserve"> </w:t>
      </w:r>
      <w:r>
        <w:rPr>
          <w:rFonts w:ascii="Segoe UI" w:eastAsia="Segoe UI" w:hAnsi="Segoe UI" w:cs="Segoe UI"/>
        </w:rPr>
        <w:t>garantia das</w:t>
      </w:r>
      <w:r>
        <w:rPr>
          <w:rFonts w:ascii="Segoe UI" w:eastAsia="Segoe UI" w:hAnsi="Segoe UI" w:cs="Segoe UI"/>
          <w:spacing w:val="3"/>
        </w:rPr>
        <w:t xml:space="preserve"> </w:t>
      </w:r>
      <w:r>
        <w:rPr>
          <w:rFonts w:ascii="Segoe UI" w:eastAsia="Segoe UI" w:hAnsi="Segoe UI" w:cs="Segoe UI"/>
        </w:rPr>
        <w:t>impressoras.</w:t>
      </w:r>
    </w:p>
    <w:p w:rsidR="00081574" w:rsidRDefault="00081574" w:rsidP="00081574">
      <w:pPr>
        <w:tabs>
          <w:tab w:val="left" w:pos="619"/>
        </w:tabs>
        <w:spacing w:after="0" w:line="276" w:lineRule="auto"/>
        <w:ind w:right="197"/>
        <w:jc w:val="both"/>
        <w:rPr>
          <w:rFonts w:ascii="Segoe UI" w:eastAsia="Segoe UI" w:hAnsi="Segoe UI" w:cs="Segoe UI"/>
        </w:rPr>
      </w:pPr>
      <w:r>
        <w:rPr>
          <w:rFonts w:ascii="Segoe UI" w:eastAsia="Segoe UI" w:hAnsi="Segoe UI" w:cs="Segoe UI"/>
        </w:rPr>
        <w:t>8 - Considerando</w:t>
      </w:r>
      <w:r>
        <w:rPr>
          <w:rFonts w:ascii="Segoe UI" w:eastAsia="Segoe UI" w:hAnsi="Segoe UI" w:cs="Segoe UI"/>
          <w:spacing w:val="1"/>
        </w:rPr>
        <w:t xml:space="preserve"> que </w:t>
      </w:r>
      <w:r>
        <w:rPr>
          <w:rFonts w:ascii="Segoe UI" w:eastAsia="Segoe UI" w:hAnsi="Segoe UI" w:cs="Segoe UI"/>
        </w:rPr>
        <w:t>à</w:t>
      </w:r>
      <w:r>
        <w:rPr>
          <w:rFonts w:ascii="Segoe UI" w:eastAsia="Segoe UI" w:hAnsi="Segoe UI" w:cs="Segoe UI"/>
          <w:spacing w:val="1"/>
        </w:rPr>
        <w:t xml:space="preserve"> </w:t>
      </w:r>
      <w:r>
        <w:rPr>
          <w:rFonts w:ascii="Segoe UI" w:eastAsia="Segoe UI" w:hAnsi="Segoe UI" w:cs="Segoe UI"/>
        </w:rPr>
        <w:t>realidade</w:t>
      </w:r>
      <w:r>
        <w:rPr>
          <w:rFonts w:ascii="Segoe UI" w:eastAsia="Segoe UI" w:hAnsi="Segoe UI" w:cs="Segoe UI"/>
          <w:spacing w:val="1"/>
        </w:rPr>
        <w:t xml:space="preserve"> </w:t>
      </w:r>
      <w:r>
        <w:rPr>
          <w:rFonts w:ascii="Segoe UI" w:eastAsia="Segoe UI" w:hAnsi="Segoe UI" w:cs="Segoe UI"/>
        </w:rPr>
        <w:t>do</w:t>
      </w:r>
      <w:r>
        <w:rPr>
          <w:rFonts w:ascii="Segoe UI" w:eastAsia="Segoe UI" w:hAnsi="Segoe UI" w:cs="Segoe UI"/>
          <w:spacing w:val="1"/>
        </w:rPr>
        <w:t xml:space="preserve"> </w:t>
      </w:r>
      <w:r>
        <w:rPr>
          <w:rFonts w:ascii="Segoe UI" w:eastAsia="Segoe UI" w:hAnsi="Segoe UI" w:cs="Segoe UI"/>
        </w:rPr>
        <w:t xml:space="preserve">mercado, admitindo a possibilidade de cláusula </w:t>
      </w:r>
      <w:proofErr w:type="spellStart"/>
      <w:r>
        <w:rPr>
          <w:rFonts w:ascii="Segoe UI" w:eastAsia="Segoe UI" w:hAnsi="Segoe UI" w:cs="Segoe UI"/>
        </w:rPr>
        <w:t>editalícia</w:t>
      </w:r>
      <w:proofErr w:type="spellEnd"/>
      <w:r>
        <w:rPr>
          <w:rFonts w:ascii="Segoe UI" w:eastAsia="Segoe UI" w:hAnsi="Segoe UI" w:cs="Segoe UI"/>
        </w:rPr>
        <w:t xml:space="preserve"> que exige que suprimentos</w:t>
      </w:r>
      <w:r>
        <w:rPr>
          <w:rFonts w:ascii="Segoe UI" w:eastAsia="Segoe UI" w:hAnsi="Segoe UI" w:cs="Segoe UI"/>
          <w:spacing w:val="1"/>
        </w:rPr>
        <w:t xml:space="preserve"> </w:t>
      </w:r>
      <w:r>
        <w:rPr>
          <w:rFonts w:ascii="Segoe UI" w:eastAsia="Segoe UI" w:hAnsi="Segoe UI" w:cs="Segoe UI"/>
        </w:rPr>
        <w:t>e/ou peças de reposição de equipamentos de informática sejam da mesma marca dos</w:t>
      </w:r>
      <w:r>
        <w:rPr>
          <w:rFonts w:ascii="Segoe UI" w:eastAsia="Segoe UI" w:hAnsi="Segoe UI" w:cs="Segoe UI"/>
          <w:spacing w:val="1"/>
        </w:rPr>
        <w:t xml:space="preserve"> </w:t>
      </w:r>
      <w:r>
        <w:rPr>
          <w:rFonts w:ascii="Segoe UI" w:eastAsia="Segoe UI" w:hAnsi="Segoe UI" w:cs="Segoe UI"/>
        </w:rPr>
        <w:t>equipamentos originais (ou certificados pelo fabricante), quando estes se encontrem no</w:t>
      </w:r>
      <w:r>
        <w:rPr>
          <w:rFonts w:ascii="Segoe UI" w:eastAsia="Segoe UI" w:hAnsi="Segoe UI" w:cs="Segoe UI"/>
          <w:spacing w:val="1"/>
        </w:rPr>
        <w:t xml:space="preserve"> </w:t>
      </w:r>
      <w:r>
        <w:rPr>
          <w:rFonts w:ascii="Segoe UI" w:eastAsia="Segoe UI" w:hAnsi="Segoe UI" w:cs="Segoe UI"/>
        </w:rPr>
        <w:t>prazo</w:t>
      </w:r>
      <w:r>
        <w:rPr>
          <w:rFonts w:ascii="Segoe UI" w:eastAsia="Segoe UI" w:hAnsi="Segoe UI" w:cs="Segoe UI"/>
          <w:spacing w:val="1"/>
        </w:rPr>
        <w:t xml:space="preserve"> </w:t>
      </w:r>
      <w:r>
        <w:rPr>
          <w:rFonts w:ascii="Segoe UI" w:eastAsia="Segoe UI" w:hAnsi="Segoe UI" w:cs="Segoe UI"/>
        </w:rPr>
        <w:t>de garantia</w:t>
      </w:r>
      <w:r>
        <w:rPr>
          <w:rFonts w:ascii="Segoe UI" w:eastAsia="Segoe UI" w:hAnsi="Segoe UI" w:cs="Segoe UI"/>
          <w:spacing w:val="1"/>
        </w:rPr>
        <w:t xml:space="preserve"> </w:t>
      </w:r>
      <w:r>
        <w:rPr>
          <w:rFonts w:ascii="Segoe UI" w:eastAsia="Segoe UI" w:hAnsi="Segoe UI" w:cs="Segoe UI"/>
        </w:rPr>
        <w:t>e os termos da garantia expressamente consignarem que</w:t>
      </w:r>
      <w:r>
        <w:rPr>
          <w:rFonts w:ascii="Segoe UI" w:eastAsia="Segoe UI" w:hAnsi="Segoe UI" w:cs="Segoe UI"/>
          <w:spacing w:val="1"/>
        </w:rPr>
        <w:t xml:space="preserve"> </w:t>
      </w:r>
      <w:r>
        <w:rPr>
          <w:rFonts w:ascii="Segoe UI" w:eastAsia="Segoe UI" w:hAnsi="Segoe UI" w:cs="Segoe UI"/>
        </w:rPr>
        <w:t>ela</w:t>
      </w:r>
      <w:r>
        <w:rPr>
          <w:rFonts w:ascii="Segoe UI" w:eastAsia="Segoe UI" w:hAnsi="Segoe UI" w:cs="Segoe UI"/>
          <w:spacing w:val="1"/>
        </w:rPr>
        <w:t xml:space="preserve"> </w:t>
      </w:r>
      <w:r>
        <w:rPr>
          <w:rFonts w:ascii="Segoe UI" w:eastAsia="Segoe UI" w:hAnsi="Segoe UI" w:cs="Segoe UI"/>
        </w:rPr>
        <w:t>não</w:t>
      </w:r>
      <w:r>
        <w:rPr>
          <w:rFonts w:ascii="Segoe UI" w:eastAsia="Segoe UI" w:hAnsi="Segoe UI" w:cs="Segoe UI"/>
          <w:spacing w:val="1"/>
        </w:rPr>
        <w:t xml:space="preserve"> </w:t>
      </w:r>
      <w:r>
        <w:rPr>
          <w:rFonts w:ascii="Segoe UI" w:eastAsia="Segoe UI" w:hAnsi="Segoe UI" w:cs="Segoe UI"/>
        </w:rPr>
        <w:t>cobrirá defeitos ocasionados pela utilização de suprimentos e/ou peças de outras marcas.</w:t>
      </w:r>
    </w:p>
    <w:p w:rsidR="004361C0" w:rsidRPr="00334BC4" w:rsidRDefault="004361C0" w:rsidP="00081574">
      <w:pPr>
        <w:spacing w:after="0" w:line="268" w:lineRule="auto"/>
        <w:ind w:right="293"/>
        <w:jc w:val="both"/>
        <w:rPr>
          <w:rFonts w:ascii="Segoe UI" w:hAnsi="Segoe UI" w:cs="Segoe UI"/>
          <w:sz w:val="23"/>
          <w:szCs w:val="23"/>
        </w:rPr>
      </w:pP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lastRenderedPageBreak/>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2F01A6" w:rsidRDefault="000F50B8" w:rsidP="000F50B8">
      <w:pPr>
        <w:tabs>
          <w:tab w:val="left" w:pos="2268"/>
        </w:tabs>
        <w:spacing w:after="0" w:line="240" w:lineRule="auto"/>
        <w:jc w:val="both"/>
        <w:rPr>
          <w:rFonts w:ascii="Segoe UI" w:eastAsia="Arial" w:hAnsi="Segoe UI" w:cs="Segoe UI"/>
          <w:b/>
        </w:rPr>
      </w:pPr>
    </w:p>
    <w:p w:rsidR="00E27EF9" w:rsidRPr="002F01A6" w:rsidRDefault="00E27EF9" w:rsidP="00E27EF9">
      <w:pPr>
        <w:tabs>
          <w:tab w:val="left" w:pos="2268"/>
        </w:tabs>
        <w:spacing w:line="300" w:lineRule="auto"/>
        <w:jc w:val="both"/>
        <w:rPr>
          <w:rFonts w:ascii="Segoe UI" w:eastAsia="Segoe UI" w:hAnsi="Segoe UI" w:cs="Segoe UI"/>
        </w:rPr>
      </w:pPr>
      <w:r w:rsidRPr="002F01A6">
        <w:rPr>
          <w:rFonts w:ascii="Segoe UI" w:eastAsia="Segoe UI" w:hAnsi="Segoe UI" w:cs="Segoe UI"/>
        </w:rPr>
        <w:t>3.1. A contratação administrativa deverá observar os seguintes requisitos:</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color w:val="FF0000"/>
        </w:rPr>
        <w:t xml:space="preserve">3.1. </w:t>
      </w:r>
      <w:r>
        <w:rPr>
          <w:rFonts w:ascii="Segoe UI" w:eastAsia="Segoe UI" w:hAnsi="Segoe UI" w:cs="Segoe UI"/>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3.2. Todavia, entende-se que, na </w:t>
      </w:r>
      <w:proofErr w:type="spellStart"/>
      <w:r>
        <w:rPr>
          <w:rFonts w:ascii="Segoe UI" w:eastAsia="Segoe UI" w:hAnsi="Segoe UI" w:cs="Segoe UI"/>
        </w:rPr>
        <w:t>hipóste</w:t>
      </w:r>
      <w:proofErr w:type="spellEnd"/>
      <w:r>
        <w:rPr>
          <w:rFonts w:ascii="Segoe UI" w:eastAsia="Segoe UI" w:hAnsi="Segoe UI" w:cs="Segoe UI"/>
        </w:rPr>
        <w:t xml:space="preserve"> de a Administração definir com exatidão os bens que serão adquiridos, seria possível identificar uma outra forma de aquisição.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3.3.Referente à materiais de consumo com prazo de validade determinada, o prazo de validade na data da entrega não poderá ser inferior a 80%(oitenta por cento) da validade total, recomendada pelo fabricante, a partir da sua data de fabricação;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3.4.Quando se tratar de equipamentos energéticos, caberá a empresa contratada a CONFIRMAÇÃO da voltagem do local de entrega;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3.5.Em sujeição às normas técnicas, os materiais devem atender aos requisitos mínimos de utilidade, resistência e segurança e atender às normas técnicas aplicáveis ao objeto e divulgadas por órgãos oficiais competentes;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3.6.A contratada deverá assumir a responsabilidade por todas as providência se obrigações estabelecidas na legislação específica sobre a qualidade e especificação dos materiais que serão entregues;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3.7.A contratada deverá fornecer diretamente o objeto, não podendo transferira responsabilidade pelo objeto licitado para nenhuma outra empresa ou instituição de qualquer natureza;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3.8.Nos valores propostos deverão estar inclusos todos os custos operacionais, encargos previdenciários, trabalhistas, tributários, comerciais e quaisquer outros que incidam direta ou indiretamente no fornecimento dos bens;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lastRenderedPageBreak/>
        <w:t xml:space="preserve">3.9.A proposta da contratada deverá ser redigida em língua portuguesa, datilografada ou digitada, em uma via, sem emendas, rasuras, entrelinhas ou ressalvas, devendo a última folha ser assinada e as demais rubricadas pelo licitante ou seu representante legal.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3.10.Deverá ainda conter a indicação do banco, número da conta e agência, para fins de pagamento; Não haverá exigência de garantia de execução para a presente contratação. Todas as especificações do objeto contidas na proposta, tais como marca, modelo, tipo, fabricante e procedência, vinculam a Contratada;</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3.11. Para os materiais de consumo, o prazo de garantia será de no mínimo 90 dias a contar do recebimento definitivo do mesmo;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3.12Para os bens permanentes, o prazo de garantia será de no mínimo 12 meses a contar do recebimento definitivo do mesmo;</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 xml:space="preserve">3.13. Os materiais deverão ser entregues em dias úteis, nos horários normais de funcionamento; </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3.14.Em caso de divergência entre a descrição dos, deve prevalecer a descrição detalhada dos itens no Termo de Referência;</w:t>
      </w:r>
    </w:p>
    <w:p w:rsidR="00A954CD" w:rsidRDefault="00A954CD" w:rsidP="00A954CD">
      <w:pPr>
        <w:tabs>
          <w:tab w:val="left" w:pos="2268"/>
        </w:tabs>
        <w:spacing w:line="300" w:lineRule="auto"/>
        <w:jc w:val="both"/>
        <w:rPr>
          <w:rFonts w:ascii="Segoe UI" w:eastAsia="Segoe UI" w:hAnsi="Segoe UI" w:cs="Segoe UI"/>
        </w:rPr>
      </w:pPr>
      <w:r>
        <w:rPr>
          <w:rFonts w:ascii="Segoe UI" w:eastAsia="Segoe UI" w:hAnsi="Segoe UI" w:cs="Segoe UI"/>
        </w:rPr>
        <w:t>3.15. Para todos os efeitos, os bens demandados foram definidos como comuns, por esta razão a licitação se dará por meio de PREGÃO;</w:t>
      </w:r>
    </w:p>
    <w:p w:rsidR="00045360" w:rsidRPr="002F01A6" w:rsidRDefault="00045360" w:rsidP="00045360">
      <w:pPr>
        <w:pStyle w:val="Corpodetexto"/>
        <w:spacing w:before="16"/>
        <w:rPr>
          <w:rFonts w:ascii="Segoe UI" w:hAnsi="Segoe UI" w:cs="Segoe UI"/>
          <w:b w:val="0"/>
          <w:sz w:val="22"/>
          <w:szCs w:val="22"/>
        </w:rPr>
      </w:pP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27EF9" w:rsidRDefault="00E27EF9" w:rsidP="004361C0">
      <w:pPr>
        <w:spacing w:before="234" w:after="0" w:line="268" w:lineRule="auto"/>
        <w:ind w:right="233"/>
        <w:jc w:val="both"/>
        <w:rPr>
          <w:rFonts w:ascii="Segoe UI" w:eastAsia="Segoe UI" w:hAnsi="Segoe UI" w:cs="Segoe UI"/>
        </w:rPr>
      </w:pPr>
      <w:r>
        <w:rPr>
          <w:rFonts w:ascii="Segoe UI" w:eastAsia="Segoe UI" w:hAnsi="Segoe UI" w:cs="Segoe UI"/>
        </w:rPr>
        <w:t>4.1. As estimativas das quantidades para a contratação são as seguintes:</w:t>
      </w:r>
      <w:r w:rsidR="005E1D5D">
        <w:rPr>
          <w:rFonts w:ascii="Segoe UI" w:eastAsia="Segoe UI" w:hAnsi="Segoe UI" w:cs="Segoe UI"/>
        </w:rPr>
        <w:t xml:space="preserve"> </w:t>
      </w:r>
      <w:r>
        <w:rPr>
          <w:rFonts w:ascii="Segoe UI" w:eastAsia="Segoe UI" w:hAnsi="Segoe UI" w:cs="Segoe UI"/>
        </w:rPr>
        <w:t>Ressalta-se que, por se tratar de um processo de contratação com utilização do sistema de registro de preços (SRP), os tipos e</w:t>
      </w:r>
      <w:r>
        <w:rPr>
          <w:rFonts w:ascii="Segoe UI" w:eastAsia="Segoe UI" w:hAnsi="Segoe UI" w:cs="Segoe UI"/>
          <w:spacing w:val="1"/>
        </w:rPr>
        <w:t xml:space="preserve"> </w:t>
      </w:r>
      <w:r>
        <w:rPr>
          <w:rFonts w:ascii="Segoe UI" w:eastAsia="Segoe UI" w:hAnsi="Segoe UI" w:cs="Segoe UI"/>
        </w:rPr>
        <w:t xml:space="preserve">características dos equipamentos, bem como o quantitativo de cada item, visa atender à demanda das diversas unidades, pelo prazo de 12 (doze) meses. </w:t>
      </w:r>
    </w:p>
    <w:p w:rsidR="000F50B8" w:rsidRDefault="000F50B8" w:rsidP="000F50B8">
      <w:pPr>
        <w:spacing w:after="0" w:line="300" w:lineRule="auto"/>
        <w:jc w:val="both"/>
        <w:rPr>
          <w:rFonts w:ascii="Segoe UI" w:eastAsia="Arial" w:hAnsi="Segoe UI" w:cs="Segoe UI"/>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983"/>
        <w:gridCol w:w="765"/>
        <w:gridCol w:w="5224"/>
        <w:gridCol w:w="1207"/>
      </w:tblGrid>
      <w:tr w:rsidR="00D75866" w:rsidRPr="005E6D58" w:rsidTr="00825B2B">
        <w:trPr>
          <w:trHeight w:val="600"/>
          <w:jc w:val="center"/>
        </w:trPr>
        <w:tc>
          <w:tcPr>
            <w:tcW w:w="667" w:type="dxa"/>
            <w:shd w:val="clear" w:color="auto" w:fill="auto"/>
            <w:noWrap/>
            <w:vAlign w:val="center"/>
            <w:hideMark/>
          </w:tcPr>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ITEM</w:t>
            </w:r>
          </w:p>
        </w:tc>
        <w:tc>
          <w:tcPr>
            <w:tcW w:w="983" w:type="dxa"/>
            <w:shd w:val="clear" w:color="auto" w:fill="auto"/>
            <w:noWrap/>
            <w:vAlign w:val="center"/>
            <w:hideMark/>
          </w:tcPr>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QUANT.</w:t>
            </w:r>
          </w:p>
        </w:tc>
        <w:tc>
          <w:tcPr>
            <w:tcW w:w="765" w:type="dxa"/>
            <w:shd w:val="clear" w:color="auto" w:fill="auto"/>
            <w:noWrap/>
            <w:vAlign w:val="center"/>
            <w:hideMark/>
          </w:tcPr>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UNID.</w:t>
            </w:r>
          </w:p>
        </w:tc>
        <w:tc>
          <w:tcPr>
            <w:tcW w:w="5224" w:type="dxa"/>
            <w:shd w:val="clear" w:color="auto" w:fill="auto"/>
            <w:noWrap/>
            <w:vAlign w:val="center"/>
            <w:hideMark/>
          </w:tcPr>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DESCRIÇÃO</w:t>
            </w:r>
          </w:p>
        </w:tc>
        <w:tc>
          <w:tcPr>
            <w:tcW w:w="1207" w:type="dxa"/>
            <w:shd w:val="clear" w:color="auto" w:fill="auto"/>
            <w:vAlign w:val="center"/>
            <w:hideMark/>
          </w:tcPr>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VALOR</w:t>
            </w:r>
          </w:p>
          <w:p w:rsidR="00D75866" w:rsidRPr="005E6D58" w:rsidRDefault="00D75866"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UNITÁRIO</w:t>
            </w:r>
          </w:p>
        </w:tc>
      </w:tr>
      <w:tr w:rsidR="00D75866" w:rsidRPr="005E6D58" w:rsidTr="00825B2B">
        <w:trPr>
          <w:trHeight w:val="300"/>
          <w:jc w:val="center"/>
        </w:trPr>
        <w:tc>
          <w:tcPr>
            <w:tcW w:w="667"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05A/ 80A</w:t>
            </w:r>
          </w:p>
        </w:tc>
        <w:tc>
          <w:tcPr>
            <w:tcW w:w="1207"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45,00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85/35/36/ 78 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45,00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3</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53/ 49 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45,00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83 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45,00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5</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5530</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6</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4200</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43,00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7</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104/204</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50,00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8</w:t>
            </w:r>
          </w:p>
        </w:tc>
        <w:tc>
          <w:tcPr>
            <w:tcW w:w="983"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hideMark/>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TONER SAMGUNG M4070 D203</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55,00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9</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310/311/312/313/872/873SERIES</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55,00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BROTHER 3472/5652</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11</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TONER BROTHER DCP1060 </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40,00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12</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D111</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43,00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13</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105A</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43,00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14</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258X</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50,00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60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ELGIN PB-211/L410 </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45,00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16</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ELGIN PB-211 C/CHIP</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90,00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17</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258X C/CHIP</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350,00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18</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105ª C/CHIP</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120,00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19</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 xml:space="preserve">CARTUCHO DE TONER BROTHER 3472 </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110,00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SAMSUNG M 4070/D203</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170,00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21</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D111</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90,00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22</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435ª</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23</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283A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24</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05A/80A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90,00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25</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226A</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120,00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26</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D204</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120,00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27</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BROTHER TNB021</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30,00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28</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CHIP SAMSUNG D203</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29</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CHIP SAMSUNG D204</w:t>
            </w:r>
          </w:p>
        </w:tc>
        <w:tc>
          <w:tcPr>
            <w:tcW w:w="1207" w:type="dxa"/>
            <w:shd w:val="clear" w:color="auto" w:fill="auto"/>
          </w:tcPr>
          <w:p w:rsidR="00D75866" w:rsidRPr="005E6D58" w:rsidRDefault="00D75866" w:rsidP="00825B2B">
            <w:pPr>
              <w:rPr>
                <w:rFonts w:ascii="Segoe UI" w:hAnsi="Segoe UI" w:cs="Segoe UI"/>
                <w:sz w:val="20"/>
                <w:szCs w:val="20"/>
              </w:rPr>
            </w:pPr>
            <w:r w:rsidRPr="005E6D58">
              <w:rPr>
                <w:rFonts w:ascii="Segoe UI" w:hAnsi="Segoe UI" w:cs="Segoe UI"/>
                <w:sz w:val="20"/>
                <w:szCs w:val="20"/>
              </w:rPr>
              <w:t>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CHIP SAMSUNG D111</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31</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PO TONER BROTHER 6880 1KG</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160,00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32</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 xml:space="preserve">TINTA EPSON ORIGINAL 664 70ML PRETO/CIANO/AMARELO/MAGENTA  </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33</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TINTA EPSON ORIGINAL 544 70ML PRETO/CIANO/AMARELO/MAGENTA</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34</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CILINDRO BROTHER DCP L5652/3472</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35</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CILINDRO SAMSUNG 4070/D203</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25,00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36</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HRS</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SERVIÇO E MANUTENÇAO EM IMPRESSORAS E MULTIFUNCIONAL BROTHER, SHARP, SAMSUNG, HP EM ELGIN</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160,00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37</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ELGIN L410 C/CHIP</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120,00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38</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PRETO XEROX ORIGINAL</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980,00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39</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CIANO XEROX ORIGINAL</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MAGENTA XEROX ORIGINAL</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41</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AMARELO XEROX ORIGINAL</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D75866" w:rsidRPr="005E6D58" w:rsidTr="00825B2B">
        <w:trPr>
          <w:trHeight w:val="300"/>
          <w:jc w:val="center"/>
        </w:trPr>
        <w:tc>
          <w:tcPr>
            <w:tcW w:w="667"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42</w:t>
            </w:r>
          </w:p>
        </w:tc>
        <w:tc>
          <w:tcPr>
            <w:tcW w:w="983"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08</w:t>
            </w:r>
          </w:p>
        </w:tc>
        <w:tc>
          <w:tcPr>
            <w:tcW w:w="765" w:type="dxa"/>
            <w:shd w:val="clear" w:color="auto" w:fill="auto"/>
            <w:noWrap/>
            <w:vAlign w:val="center"/>
          </w:tcPr>
          <w:p w:rsidR="00D75866" w:rsidRPr="005E6D58" w:rsidRDefault="00D75866"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UNIDADE FUSORA 5652 BROTHER ORIGINAL</w:t>
            </w:r>
          </w:p>
        </w:tc>
        <w:tc>
          <w:tcPr>
            <w:tcW w:w="1207" w:type="dxa"/>
            <w:shd w:val="clear" w:color="auto" w:fill="auto"/>
          </w:tcPr>
          <w:p w:rsidR="00D75866" w:rsidRPr="005E6D58" w:rsidRDefault="00D75866" w:rsidP="00825B2B">
            <w:pPr>
              <w:rPr>
                <w:rFonts w:ascii="Segoe UI" w:hAnsi="Segoe UI" w:cs="Segoe UI"/>
                <w:bCs/>
                <w:color w:val="000000"/>
                <w:sz w:val="20"/>
                <w:szCs w:val="20"/>
              </w:rPr>
            </w:pPr>
            <w:r w:rsidRPr="005E6D58">
              <w:rPr>
                <w:rFonts w:ascii="Segoe UI" w:hAnsi="Segoe UI" w:cs="Segoe UI"/>
                <w:bCs/>
                <w:color w:val="000000"/>
                <w:sz w:val="20"/>
                <w:szCs w:val="20"/>
              </w:rPr>
              <w:t>1.200,00</w:t>
            </w:r>
          </w:p>
        </w:tc>
      </w:tr>
    </w:tbl>
    <w:p w:rsidR="00D75866" w:rsidRDefault="00D75866" w:rsidP="000F50B8">
      <w:pPr>
        <w:spacing w:after="0" w:line="300" w:lineRule="auto"/>
        <w:jc w:val="both"/>
        <w:rPr>
          <w:rFonts w:ascii="Segoe UI" w:eastAsia="Arial" w:hAnsi="Segoe UI" w:cs="Segoe UI"/>
        </w:rPr>
      </w:pPr>
    </w:p>
    <w:p w:rsidR="00A33D53" w:rsidRPr="00E560A3" w:rsidRDefault="00A33D53"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F50A3D" w:rsidRDefault="000F50B8" w:rsidP="000F50B8">
      <w:pPr>
        <w:spacing w:after="0" w:line="240" w:lineRule="auto"/>
        <w:jc w:val="both"/>
        <w:rPr>
          <w:rFonts w:ascii="Segoe UI" w:eastAsia="Arial" w:hAnsi="Segoe UI" w:cs="Segoe UI"/>
          <w:color w:val="FF0000"/>
        </w:rPr>
      </w:pPr>
    </w:p>
    <w:p w:rsidR="0073258C" w:rsidRDefault="0073258C" w:rsidP="0073258C">
      <w:pPr>
        <w:spacing w:line="300" w:lineRule="auto"/>
        <w:jc w:val="both"/>
        <w:rPr>
          <w:rFonts w:ascii="Segoe UI" w:eastAsia="Segoe UI" w:hAnsi="Segoe UI" w:cs="Segoe UI"/>
        </w:rPr>
      </w:pPr>
      <w:r>
        <w:rPr>
          <w:rFonts w:ascii="Segoe UI" w:eastAsia="Segoe UI" w:hAnsi="Segoe UI" w:cs="Segoe UI"/>
        </w:rPr>
        <w:t xml:space="preserve">5.1. Como se trata de fornecimento comum, não se mostra necessário um levantamento de mercado para análise das alternativas possíveis. </w:t>
      </w:r>
    </w:p>
    <w:p w:rsidR="00177230" w:rsidRPr="00F50A3D" w:rsidRDefault="0073258C" w:rsidP="000F50B8">
      <w:pPr>
        <w:spacing w:after="0" w:line="240" w:lineRule="auto"/>
        <w:jc w:val="both"/>
        <w:rPr>
          <w:rFonts w:ascii="Segoe UI" w:eastAsia="Arial" w:hAnsi="Segoe UI" w:cs="Segoe UI"/>
          <w:b/>
        </w:rPr>
      </w:pPr>
      <w:r>
        <w:rPr>
          <w:rFonts w:ascii="Segoe UI" w:eastAsia="Arial" w:hAnsi="Segoe UI" w:cs="Segoe UI"/>
          <w:b/>
        </w:rPr>
        <w:tab/>
      </w:r>
    </w:p>
    <w:p w:rsidR="0073258C" w:rsidRDefault="0073258C" w:rsidP="0073258C">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D75866" w:rsidRDefault="000F50B8" w:rsidP="000F50B8">
      <w:pPr>
        <w:spacing w:after="0" w:line="240" w:lineRule="auto"/>
        <w:jc w:val="both"/>
        <w:rPr>
          <w:rFonts w:ascii="Segoe UI" w:eastAsia="Arial" w:hAnsi="Segoe UI" w:cs="Segoe UI"/>
          <w:b/>
        </w:rPr>
      </w:pPr>
    </w:p>
    <w:p w:rsidR="00556705" w:rsidRPr="00D75866" w:rsidRDefault="000F50B8" w:rsidP="000F50B8">
      <w:pPr>
        <w:spacing w:after="0" w:line="240" w:lineRule="auto"/>
        <w:jc w:val="both"/>
        <w:rPr>
          <w:rFonts w:ascii="Segoe UI" w:eastAsia="Arial" w:hAnsi="Segoe UI" w:cs="Segoe UI"/>
        </w:rPr>
      </w:pPr>
      <w:r w:rsidRPr="00D75866">
        <w:rPr>
          <w:rFonts w:ascii="Segoe UI" w:eastAsia="Arial" w:hAnsi="Segoe UI" w:cs="Segoe UI"/>
        </w:rPr>
        <w:t>6.1. A estimativa do valor da contratação administrat</w:t>
      </w:r>
      <w:r w:rsidR="00D75866" w:rsidRPr="00D75866">
        <w:rPr>
          <w:rFonts w:ascii="Segoe UI" w:eastAsia="Arial" w:hAnsi="Segoe UI" w:cs="Segoe UI"/>
        </w:rPr>
        <w:t xml:space="preserve">iva é no valor aproximado de </w:t>
      </w:r>
      <w:r w:rsidR="00D75866" w:rsidRPr="00D75866">
        <w:rPr>
          <w:rFonts w:ascii="Segoe UI" w:hAnsi="Segoe UI" w:cs="Segoe UI"/>
        </w:rPr>
        <w:t xml:space="preserve">R$ 234.260,00 </w:t>
      </w:r>
      <w:r w:rsidR="00D75866" w:rsidRPr="00D75866">
        <w:rPr>
          <w:rFonts w:ascii="Segoe UI" w:hAnsi="Segoe UI" w:cs="Segoe UI"/>
        </w:rPr>
        <w:t>(</w:t>
      </w:r>
      <w:r w:rsidR="00D75866" w:rsidRPr="00D75866">
        <w:rPr>
          <w:rFonts w:ascii="Segoe UI" w:hAnsi="Segoe UI" w:cs="Segoe UI"/>
        </w:rPr>
        <w:t>DUZENTOS E TRINTA E QUATRO MIL</w:t>
      </w:r>
      <w:r w:rsidR="00D75866">
        <w:rPr>
          <w:rFonts w:ascii="Segoe UI" w:hAnsi="Segoe UI" w:cs="Segoe UI"/>
        </w:rPr>
        <w:t>,</w:t>
      </w:r>
      <w:r w:rsidR="00D75866" w:rsidRPr="00D75866">
        <w:rPr>
          <w:rFonts w:ascii="Segoe UI" w:hAnsi="Segoe UI" w:cs="Segoe UI"/>
        </w:rPr>
        <w:t xml:space="preserve"> DUZENTOS E SESSENTA REAIS</w:t>
      </w:r>
      <w:r w:rsidR="00D75866" w:rsidRPr="00D75866">
        <w:rPr>
          <w:rFonts w:ascii="Segoe UI" w:hAnsi="Segoe UI" w:cs="Segoe UI"/>
        </w:rPr>
        <w:t>)</w:t>
      </w:r>
      <w:r w:rsidR="00D75866" w:rsidRPr="00D75866">
        <w:rPr>
          <w:rFonts w:ascii="Segoe UI" w:eastAsia="Arial" w:hAnsi="Segoe UI" w:cs="Segoe UI"/>
        </w:rPr>
        <w:t xml:space="preserve"> </w:t>
      </w:r>
      <w:r w:rsidRPr="00D75866">
        <w:rPr>
          <w:rFonts w:ascii="Segoe UI" w:eastAsia="Arial" w:hAnsi="Segoe UI" w:cs="Segoe UI"/>
        </w:rPr>
        <w:t xml:space="preserve">sem </w:t>
      </w:r>
      <w:r w:rsidRPr="00D75866">
        <w:rPr>
          <w:rFonts w:ascii="Segoe UI" w:eastAsia="Arial" w:hAnsi="Segoe UI" w:cs="Segoe UI"/>
        </w:rPr>
        <w:lastRenderedPageBreak/>
        <w:t>atualização, considerando-se o levantamento de preços realizado, com fornecedores do mercado local.</w:t>
      </w:r>
    </w:p>
    <w:p w:rsidR="000F50B8" w:rsidRPr="00E164B1" w:rsidRDefault="000F50B8" w:rsidP="000F50B8">
      <w:pPr>
        <w:spacing w:after="0" w:line="240" w:lineRule="auto"/>
        <w:jc w:val="both"/>
        <w:rPr>
          <w:rFonts w:ascii="Segoe UI" w:eastAsia="Segoe UI" w:hAnsi="Segoe UI" w:cs="Segoe UI"/>
        </w:rPr>
      </w:pPr>
    </w:p>
    <w:p w:rsidR="00091D22" w:rsidRPr="00E164B1" w:rsidRDefault="003F641B" w:rsidP="000C6F3C">
      <w:pPr>
        <w:spacing w:line="300" w:lineRule="auto"/>
        <w:jc w:val="both"/>
        <w:rPr>
          <w:rFonts w:ascii="Segoe UI" w:eastAsia="Segoe UI" w:hAnsi="Segoe UI" w:cs="Segoe UI"/>
        </w:rPr>
      </w:pPr>
      <w:r w:rsidRPr="00E164B1">
        <w:rPr>
          <w:rFonts w:ascii="Segoe UI" w:hAnsi="Segoe UI" w:cs="Segoe UI"/>
        </w:rPr>
        <w:t>6</w:t>
      </w:r>
      <w:r w:rsidR="0092647C" w:rsidRPr="00E164B1">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E164B1" w:rsidRDefault="00091D22" w:rsidP="00F45F1C">
      <w:pPr>
        <w:tabs>
          <w:tab w:val="left" w:pos="2268"/>
        </w:tabs>
        <w:spacing w:after="0" w:line="300" w:lineRule="auto"/>
        <w:jc w:val="both"/>
        <w:rPr>
          <w:rFonts w:ascii="Segoe UI" w:eastAsia="Segoe UI" w:hAnsi="Segoe UI" w:cs="Segoe UI"/>
        </w:rPr>
      </w:pPr>
      <w:r w:rsidRPr="00E164B1">
        <w:rPr>
          <w:rFonts w:ascii="Segoe UI" w:eastAsia="Segoe UI" w:hAnsi="Segoe UI" w:cs="Segoe UI"/>
          <w:b/>
        </w:rPr>
        <w:t>7. Da descrição da solução como um todo, inclusive das exigências relacionadas à manutenção e à assistência técnica, quando for o caso</w:t>
      </w:r>
    </w:p>
    <w:p w:rsidR="004361C0" w:rsidRDefault="00E164B1" w:rsidP="004361C0">
      <w:pPr>
        <w:pStyle w:val="Corpodetexto"/>
        <w:spacing w:before="135" w:line="360" w:lineRule="auto"/>
        <w:ind w:right="278"/>
        <w:jc w:val="both"/>
        <w:rPr>
          <w:rFonts w:ascii="Segoe UI" w:hAnsi="Segoe UI" w:cs="Segoe UI"/>
          <w:b w:val="0"/>
          <w:sz w:val="22"/>
          <w:szCs w:val="22"/>
        </w:rPr>
      </w:pPr>
      <w:r w:rsidRPr="00E164B1">
        <w:rPr>
          <w:rFonts w:ascii="Segoe UI" w:hAnsi="Segoe UI" w:cs="Segoe UI"/>
          <w:b w:val="0"/>
          <w:sz w:val="22"/>
          <w:szCs w:val="22"/>
        </w:rPr>
        <w:t>SOLUÇÃO 1: adesão a atas de registros de preços que contenham o objeto pretendido. Entidade:</w:t>
      </w:r>
      <w:r w:rsidRPr="00E164B1">
        <w:rPr>
          <w:rFonts w:ascii="Segoe UI" w:hAnsi="Segoe UI" w:cs="Segoe UI"/>
          <w:b w:val="0"/>
          <w:spacing w:val="-1"/>
          <w:sz w:val="22"/>
          <w:szCs w:val="22"/>
        </w:rPr>
        <w:t xml:space="preserve"> </w:t>
      </w:r>
      <w:r w:rsidRPr="00E164B1">
        <w:rPr>
          <w:rFonts w:ascii="Segoe UI" w:hAnsi="Segoe UI" w:cs="Segoe UI"/>
          <w:b w:val="0"/>
          <w:sz w:val="22"/>
          <w:szCs w:val="22"/>
        </w:rPr>
        <w:t>órgãos e entidades</w:t>
      </w:r>
      <w:r w:rsidRPr="00E164B1">
        <w:rPr>
          <w:rFonts w:ascii="Segoe UI" w:hAnsi="Segoe UI" w:cs="Segoe UI"/>
          <w:b w:val="0"/>
          <w:spacing w:val="-1"/>
          <w:sz w:val="22"/>
          <w:szCs w:val="22"/>
        </w:rPr>
        <w:t xml:space="preserve"> </w:t>
      </w:r>
      <w:r w:rsidRPr="00E164B1">
        <w:rPr>
          <w:rFonts w:ascii="Segoe UI" w:hAnsi="Segoe UI" w:cs="Segoe UI"/>
          <w:b w:val="0"/>
          <w:sz w:val="22"/>
          <w:szCs w:val="22"/>
        </w:rPr>
        <w:t>públicas</w:t>
      </w:r>
      <w:r w:rsidRPr="00E164B1">
        <w:rPr>
          <w:rFonts w:ascii="Segoe UI" w:hAnsi="Segoe UI" w:cs="Segoe UI"/>
          <w:b w:val="0"/>
          <w:spacing w:val="-1"/>
          <w:sz w:val="22"/>
          <w:szCs w:val="22"/>
        </w:rPr>
        <w:t xml:space="preserve"> </w:t>
      </w:r>
      <w:r w:rsidRPr="00E164B1">
        <w:rPr>
          <w:rFonts w:ascii="Segoe UI" w:hAnsi="Segoe UI" w:cs="Segoe UI"/>
          <w:b w:val="0"/>
          <w:sz w:val="22"/>
          <w:szCs w:val="22"/>
        </w:rPr>
        <w:t>da administração pública federal. Descrição:</w:t>
      </w:r>
      <w:r w:rsidRPr="00E164B1">
        <w:rPr>
          <w:rFonts w:ascii="Segoe UI" w:hAnsi="Segoe UI" w:cs="Segoe UI"/>
          <w:b w:val="0"/>
          <w:spacing w:val="-1"/>
          <w:sz w:val="22"/>
          <w:szCs w:val="22"/>
        </w:rPr>
        <w:t xml:space="preserve"> </w:t>
      </w:r>
      <w:r w:rsidR="004361C0">
        <w:rPr>
          <w:rFonts w:ascii="Segoe UI" w:hAnsi="Segoe UI" w:cs="Segoe UI"/>
          <w:b w:val="0"/>
          <w:sz w:val="22"/>
          <w:szCs w:val="22"/>
        </w:rPr>
        <w:t>utili</w:t>
      </w:r>
      <w:r w:rsidRPr="00E164B1">
        <w:rPr>
          <w:rFonts w:ascii="Segoe UI" w:hAnsi="Segoe UI" w:cs="Segoe UI"/>
          <w:b w:val="0"/>
          <w:sz w:val="22"/>
          <w:szCs w:val="22"/>
        </w:rPr>
        <w:t xml:space="preserve">zação do registro de preços realizado por qualquer outro órgão ou </w:t>
      </w:r>
      <w:r w:rsidR="004361C0">
        <w:rPr>
          <w:rFonts w:ascii="Segoe UI" w:hAnsi="Segoe UI" w:cs="Segoe UI"/>
          <w:b w:val="0"/>
          <w:sz w:val="22"/>
          <w:szCs w:val="22"/>
        </w:rPr>
        <w:t>entidade da adminis</w:t>
      </w:r>
      <w:r w:rsidRPr="00E164B1">
        <w:rPr>
          <w:rFonts w:ascii="Segoe UI" w:hAnsi="Segoe UI" w:cs="Segoe UI"/>
          <w:b w:val="0"/>
          <w:sz w:val="22"/>
          <w:szCs w:val="22"/>
        </w:rPr>
        <w:t xml:space="preserve"> tração pública federal, mediante anuência do órgão gerenciador da ata e aceitação do fornecedor. Fornecedor: diversos.</w:t>
      </w:r>
      <w:r w:rsidRPr="00E164B1">
        <w:rPr>
          <w:rFonts w:ascii="Segoe UI" w:hAnsi="Segoe UI" w:cs="Segoe UI"/>
          <w:b w:val="0"/>
          <w:spacing w:val="-1"/>
          <w:sz w:val="22"/>
          <w:szCs w:val="22"/>
        </w:rPr>
        <w:t xml:space="preserve"> </w:t>
      </w:r>
      <w:r w:rsidRPr="00E164B1">
        <w:rPr>
          <w:rFonts w:ascii="Segoe UI" w:hAnsi="Segoe UI" w:cs="Segoe UI"/>
          <w:b w:val="0"/>
          <w:sz w:val="22"/>
          <w:szCs w:val="22"/>
        </w:rPr>
        <w:t>Valor:</w:t>
      </w:r>
      <w:r w:rsidRPr="00E164B1">
        <w:rPr>
          <w:rFonts w:ascii="Segoe UI" w:hAnsi="Segoe UI" w:cs="Segoe UI"/>
          <w:b w:val="0"/>
          <w:spacing w:val="-1"/>
          <w:sz w:val="22"/>
          <w:szCs w:val="22"/>
        </w:rPr>
        <w:t xml:space="preserve"> </w:t>
      </w:r>
      <w:r w:rsidRPr="00E164B1">
        <w:rPr>
          <w:rFonts w:ascii="Segoe UI" w:hAnsi="Segoe UI" w:cs="Segoe UI"/>
          <w:b w:val="0"/>
          <w:sz w:val="22"/>
          <w:szCs w:val="22"/>
        </w:rPr>
        <w:t>conforme</w:t>
      </w:r>
      <w:r w:rsidRPr="00E164B1">
        <w:rPr>
          <w:rFonts w:ascii="Segoe UI" w:hAnsi="Segoe UI" w:cs="Segoe UI"/>
          <w:b w:val="0"/>
          <w:spacing w:val="-2"/>
          <w:sz w:val="22"/>
          <w:szCs w:val="22"/>
        </w:rPr>
        <w:t xml:space="preserve"> </w:t>
      </w:r>
      <w:r w:rsidRPr="00E164B1">
        <w:rPr>
          <w:rFonts w:ascii="Segoe UI" w:hAnsi="Segoe UI" w:cs="Segoe UI"/>
          <w:b w:val="0"/>
          <w:sz w:val="22"/>
          <w:szCs w:val="22"/>
        </w:rPr>
        <w:t>valores consignados</w:t>
      </w:r>
      <w:r w:rsidRPr="00E164B1">
        <w:rPr>
          <w:rFonts w:ascii="Segoe UI" w:hAnsi="Segoe UI" w:cs="Segoe UI"/>
          <w:b w:val="0"/>
          <w:spacing w:val="-1"/>
          <w:sz w:val="22"/>
          <w:szCs w:val="22"/>
        </w:rPr>
        <w:t xml:space="preserve"> </w:t>
      </w:r>
      <w:r w:rsidRPr="00E164B1">
        <w:rPr>
          <w:rFonts w:ascii="Segoe UI" w:hAnsi="Segoe UI" w:cs="Segoe UI"/>
          <w:b w:val="0"/>
          <w:sz w:val="22"/>
          <w:szCs w:val="22"/>
        </w:rPr>
        <w:t>em</w:t>
      </w:r>
      <w:r w:rsidRPr="00E164B1">
        <w:rPr>
          <w:rFonts w:ascii="Segoe UI" w:hAnsi="Segoe UI" w:cs="Segoe UI"/>
          <w:b w:val="0"/>
          <w:spacing w:val="-1"/>
          <w:sz w:val="22"/>
          <w:szCs w:val="22"/>
        </w:rPr>
        <w:t xml:space="preserve"> </w:t>
      </w:r>
      <w:r w:rsidRPr="00E164B1">
        <w:rPr>
          <w:rFonts w:ascii="Segoe UI" w:hAnsi="Segoe UI" w:cs="Segoe UI"/>
          <w:b w:val="0"/>
          <w:sz w:val="22"/>
          <w:szCs w:val="22"/>
        </w:rPr>
        <w:t>ata</w:t>
      </w:r>
      <w:r w:rsidRPr="00E164B1">
        <w:rPr>
          <w:rFonts w:ascii="Segoe UI" w:hAnsi="Segoe UI" w:cs="Segoe UI"/>
          <w:b w:val="0"/>
          <w:spacing w:val="-2"/>
          <w:sz w:val="22"/>
          <w:szCs w:val="22"/>
        </w:rPr>
        <w:t xml:space="preserve"> </w:t>
      </w:r>
      <w:r w:rsidRPr="00E164B1">
        <w:rPr>
          <w:rFonts w:ascii="Segoe UI" w:hAnsi="Segoe UI" w:cs="Segoe UI"/>
          <w:b w:val="0"/>
          <w:sz w:val="22"/>
          <w:szCs w:val="22"/>
        </w:rPr>
        <w:t>de</w:t>
      </w:r>
      <w:r w:rsidRPr="00E164B1">
        <w:rPr>
          <w:rFonts w:ascii="Segoe UI" w:hAnsi="Segoe UI" w:cs="Segoe UI"/>
          <w:b w:val="0"/>
          <w:spacing w:val="-2"/>
          <w:sz w:val="22"/>
          <w:szCs w:val="22"/>
        </w:rPr>
        <w:t xml:space="preserve"> </w:t>
      </w:r>
      <w:r w:rsidRPr="00E164B1">
        <w:rPr>
          <w:rFonts w:ascii="Segoe UI" w:hAnsi="Segoe UI" w:cs="Segoe UI"/>
          <w:b w:val="0"/>
          <w:sz w:val="22"/>
          <w:szCs w:val="22"/>
        </w:rPr>
        <w:t>regis</w:t>
      </w:r>
      <w:r w:rsidR="004361C0">
        <w:rPr>
          <w:rFonts w:ascii="Segoe UI" w:hAnsi="Segoe UI" w:cs="Segoe UI"/>
          <w:b w:val="0"/>
          <w:sz w:val="22"/>
          <w:szCs w:val="22"/>
        </w:rPr>
        <w:t>- tro de preços correspondente.</w:t>
      </w:r>
    </w:p>
    <w:p w:rsidR="004361C0" w:rsidRDefault="00E164B1" w:rsidP="004361C0">
      <w:pPr>
        <w:pStyle w:val="Corpodetexto"/>
        <w:spacing w:before="135" w:line="360" w:lineRule="auto"/>
        <w:ind w:right="278"/>
        <w:jc w:val="both"/>
        <w:rPr>
          <w:rFonts w:ascii="Segoe UI" w:hAnsi="Segoe UI" w:cs="Segoe UI"/>
          <w:b w:val="0"/>
          <w:sz w:val="22"/>
          <w:szCs w:val="22"/>
        </w:rPr>
      </w:pPr>
      <w:r w:rsidRPr="00E164B1">
        <w:rPr>
          <w:rFonts w:ascii="Segoe UI" w:hAnsi="Segoe UI" w:cs="Segoe UI"/>
          <w:b w:val="0"/>
          <w:sz w:val="22"/>
          <w:szCs w:val="22"/>
        </w:rPr>
        <w:t>SOLUÇÃO 2: participação em atas de registros de pr</w:t>
      </w:r>
      <w:r w:rsidR="004361C0">
        <w:rPr>
          <w:rFonts w:ascii="Segoe UI" w:hAnsi="Segoe UI" w:cs="Segoe UI"/>
          <w:b w:val="0"/>
          <w:sz w:val="22"/>
          <w:szCs w:val="22"/>
        </w:rPr>
        <w:t xml:space="preserve">eços que contenham o objeto </w:t>
      </w:r>
    </w:p>
    <w:p w:rsidR="00E164B1" w:rsidRPr="00E164B1" w:rsidRDefault="004361C0" w:rsidP="004361C0">
      <w:pPr>
        <w:pStyle w:val="Corpodetexto"/>
        <w:spacing w:before="135" w:line="360" w:lineRule="auto"/>
        <w:ind w:right="278"/>
        <w:jc w:val="both"/>
        <w:rPr>
          <w:rFonts w:ascii="Segoe UI" w:hAnsi="Segoe UI" w:cs="Segoe UI"/>
          <w:b w:val="0"/>
          <w:sz w:val="22"/>
          <w:szCs w:val="22"/>
        </w:rPr>
      </w:pPr>
      <w:r>
        <w:rPr>
          <w:rFonts w:ascii="Segoe UI" w:hAnsi="Segoe UI" w:cs="Segoe UI"/>
          <w:b w:val="0"/>
          <w:sz w:val="22"/>
          <w:szCs w:val="22"/>
        </w:rPr>
        <w:t>pre</w:t>
      </w:r>
      <w:r w:rsidR="00E164B1" w:rsidRPr="00E164B1">
        <w:rPr>
          <w:rFonts w:ascii="Segoe UI" w:hAnsi="Segoe UI" w:cs="Segoe UI"/>
          <w:b w:val="0"/>
          <w:sz w:val="22"/>
          <w:szCs w:val="22"/>
        </w:rPr>
        <w:t>tendido. Entidade: órgãos e</w:t>
      </w:r>
      <w:r w:rsidR="00E164B1" w:rsidRPr="00E164B1">
        <w:rPr>
          <w:rFonts w:ascii="Segoe UI" w:hAnsi="Segoe UI" w:cs="Segoe UI"/>
          <w:b w:val="0"/>
          <w:spacing w:val="-1"/>
          <w:sz w:val="22"/>
          <w:szCs w:val="22"/>
        </w:rPr>
        <w:t xml:space="preserve"> </w:t>
      </w:r>
      <w:r w:rsidR="00E164B1" w:rsidRPr="00E164B1">
        <w:rPr>
          <w:rFonts w:ascii="Segoe UI" w:hAnsi="Segoe UI" w:cs="Segoe UI"/>
          <w:b w:val="0"/>
          <w:sz w:val="22"/>
          <w:szCs w:val="22"/>
        </w:rPr>
        <w:t>entidades públicas da</w:t>
      </w:r>
      <w:r w:rsidR="00E164B1" w:rsidRPr="00E164B1">
        <w:rPr>
          <w:rFonts w:ascii="Segoe UI" w:hAnsi="Segoe UI" w:cs="Segoe UI"/>
          <w:b w:val="0"/>
          <w:spacing w:val="-1"/>
          <w:sz w:val="22"/>
          <w:szCs w:val="22"/>
        </w:rPr>
        <w:t xml:space="preserve"> </w:t>
      </w:r>
      <w:r w:rsidR="00E164B1" w:rsidRPr="00E164B1">
        <w:rPr>
          <w:rFonts w:ascii="Segoe UI" w:hAnsi="Segoe UI" w:cs="Segoe UI"/>
          <w:b w:val="0"/>
          <w:sz w:val="22"/>
          <w:szCs w:val="22"/>
        </w:rPr>
        <w:t>administração pública</w:t>
      </w:r>
      <w:r w:rsidR="00E164B1" w:rsidRPr="00E164B1">
        <w:rPr>
          <w:rFonts w:ascii="Segoe UI" w:hAnsi="Segoe UI" w:cs="Segoe UI"/>
          <w:b w:val="0"/>
          <w:spacing w:val="-1"/>
          <w:sz w:val="22"/>
          <w:szCs w:val="22"/>
        </w:rPr>
        <w:t xml:space="preserve"> </w:t>
      </w:r>
      <w:r w:rsidR="00E164B1" w:rsidRPr="00E164B1">
        <w:rPr>
          <w:rFonts w:ascii="Segoe UI" w:hAnsi="Segoe UI" w:cs="Segoe UI"/>
          <w:b w:val="0"/>
          <w:sz w:val="22"/>
          <w:szCs w:val="22"/>
        </w:rPr>
        <w:t>federal. Descrição: participação dos procedimentos iniciais do registro de preços realizado por qualquer outro órgão ou entidade da administração pública federal a fim de integrar a ata de registro de preços</w:t>
      </w:r>
      <w:r>
        <w:rPr>
          <w:rFonts w:ascii="Segoe UI" w:hAnsi="Segoe UI" w:cs="Segoe UI"/>
          <w:b w:val="0"/>
          <w:sz w:val="22"/>
          <w:szCs w:val="22"/>
        </w:rPr>
        <w:t>. Fornecedor: diver</w:t>
      </w:r>
      <w:r w:rsidR="00E164B1" w:rsidRPr="00E164B1">
        <w:rPr>
          <w:rFonts w:ascii="Segoe UI" w:hAnsi="Segoe UI" w:cs="Segoe UI"/>
          <w:b w:val="0"/>
          <w:sz w:val="22"/>
          <w:szCs w:val="22"/>
        </w:rPr>
        <w:t>sos. Valor: conforme valores consignados em ata de registro de preços correspondente.</w:t>
      </w:r>
    </w:p>
    <w:p w:rsidR="00E164B1" w:rsidRPr="00E164B1" w:rsidRDefault="00E164B1" w:rsidP="004361C0">
      <w:pPr>
        <w:pStyle w:val="Corpodetexto"/>
        <w:spacing w:before="161" w:line="360" w:lineRule="auto"/>
        <w:ind w:right="281"/>
        <w:jc w:val="both"/>
        <w:rPr>
          <w:rFonts w:ascii="Segoe UI" w:hAnsi="Segoe UI" w:cs="Segoe UI"/>
          <w:b w:val="0"/>
          <w:sz w:val="22"/>
          <w:szCs w:val="22"/>
        </w:rPr>
      </w:pPr>
      <w:r w:rsidRPr="00E164B1">
        <w:rPr>
          <w:rFonts w:ascii="Segoe UI" w:hAnsi="Segoe UI" w:cs="Segoe UI"/>
          <w:b w:val="0"/>
          <w:sz w:val="22"/>
          <w:szCs w:val="22"/>
        </w:rPr>
        <w:t>SOLUÇÃO 3: promover licitação própria, por meio de pregão eletrônico, gerenciando a ata de registro de preços do objeto pretendido. Entidade: o próprio Órgão. Descrição: condução da licitação para registro de preços com a participação de outros órgãos ou entidades da administra</w:t>
      </w:r>
      <w:r w:rsidR="004361C0">
        <w:rPr>
          <w:rFonts w:ascii="Segoe UI" w:hAnsi="Segoe UI" w:cs="Segoe UI"/>
          <w:b w:val="0"/>
          <w:sz w:val="22"/>
          <w:szCs w:val="22"/>
        </w:rPr>
        <w:t>ção pública</w:t>
      </w:r>
      <w:r w:rsidRPr="00E164B1">
        <w:rPr>
          <w:rFonts w:ascii="Segoe UI" w:hAnsi="Segoe UI" w:cs="Segoe UI"/>
          <w:b w:val="0"/>
          <w:sz w:val="22"/>
          <w:szCs w:val="22"/>
        </w:rPr>
        <w:t>. Fornecedor: diversos. Valor: conforme valores consignados em ata de registro de pre</w:t>
      </w:r>
      <w:r w:rsidRPr="00E164B1">
        <w:rPr>
          <w:rFonts w:ascii="Segoe UI" w:hAnsi="Segoe UI" w:cs="Segoe UI"/>
          <w:b w:val="0"/>
          <w:spacing w:val="-4"/>
          <w:sz w:val="22"/>
          <w:szCs w:val="22"/>
        </w:rPr>
        <w:t>ços.</w:t>
      </w:r>
    </w:p>
    <w:p w:rsidR="00E164B1" w:rsidRPr="00E164B1" w:rsidRDefault="00E164B1" w:rsidP="002F01A6">
      <w:pPr>
        <w:pStyle w:val="Corpodetexto"/>
        <w:spacing w:before="159" w:line="360" w:lineRule="auto"/>
        <w:ind w:right="277"/>
        <w:jc w:val="both"/>
        <w:rPr>
          <w:rFonts w:ascii="Segoe UI" w:hAnsi="Segoe UI" w:cs="Segoe UI"/>
          <w:b w:val="0"/>
          <w:sz w:val="22"/>
          <w:szCs w:val="22"/>
        </w:rPr>
      </w:pPr>
      <w:r w:rsidRPr="00E164B1">
        <w:rPr>
          <w:rFonts w:ascii="Segoe UI" w:hAnsi="Segoe UI" w:cs="Segoe UI"/>
          <w:b w:val="0"/>
          <w:sz w:val="22"/>
          <w:szCs w:val="22"/>
        </w:rPr>
        <w:t xml:space="preserve">A solução escolhida é a Solução 3, promover licitação própria, por meio de pregão eletrônico, gerenciando a ata de registro de preços do objeto pretendido, aumenta a transparência do processo licitatório, permitindo que mais fornecedores participem promove a competitividade e pode resultar em preços mais vantajosos para a </w:t>
      </w:r>
      <w:r w:rsidRPr="00E164B1">
        <w:rPr>
          <w:rFonts w:ascii="Segoe UI" w:hAnsi="Segoe UI" w:cs="Segoe UI"/>
          <w:b w:val="0"/>
          <w:sz w:val="22"/>
          <w:szCs w:val="22"/>
        </w:rPr>
        <w:lastRenderedPageBreak/>
        <w:t>administração pública. A competição ampliada e a transparência proporcionadas pelo pregão eletrônico tendem a resultar em menores preços e melhores condições para a aquisição de equipamentos. plataforma eletrônica oferece maior segurança na condução do processo, com registros digitais de todas as etapas. Isso facilita a auditoria e o controle por órgãos fiscalizadores, aumentando a confiabilidade e a legalidade das aquisições.</w:t>
      </w:r>
    </w:p>
    <w:p w:rsidR="006F5CFB" w:rsidRPr="00E164B1" w:rsidRDefault="006F5CFB" w:rsidP="006F5CFB">
      <w:pPr>
        <w:tabs>
          <w:tab w:val="left" w:pos="2268"/>
        </w:tabs>
        <w:spacing w:after="0" w:line="300" w:lineRule="auto"/>
        <w:jc w:val="both"/>
        <w:rPr>
          <w:rFonts w:ascii="Segoe UI" w:eastAsia="Segoe UI" w:hAnsi="Segoe UI" w:cs="Segoe UI"/>
        </w:rPr>
      </w:pPr>
    </w:p>
    <w:p w:rsidR="00091D22" w:rsidRPr="00177230" w:rsidRDefault="00F45F1C" w:rsidP="00F45F1C">
      <w:pPr>
        <w:jc w:val="both"/>
        <w:rPr>
          <w:rFonts w:ascii="Segoe UI" w:eastAsia="Segoe UI" w:hAnsi="Segoe UI" w:cs="Segoe UI"/>
          <w:b/>
        </w:rPr>
      </w:pPr>
      <w:r w:rsidRPr="00177230">
        <w:rPr>
          <w:rFonts w:ascii="Segoe UI" w:hAnsi="Segoe UI" w:cs="Segoe UI"/>
          <w:color w:val="000000"/>
        </w:rPr>
        <w:t xml:space="preserve"> </w:t>
      </w:r>
      <w:r w:rsidR="00091D22" w:rsidRPr="00177230">
        <w:rPr>
          <w:rFonts w:ascii="Segoe UI" w:eastAsia="Segoe UI" w:hAnsi="Segoe UI" w:cs="Segoe UI"/>
          <w:b/>
        </w:rPr>
        <w:t>8. Da justificativa para o parcelamento ou não da contratação</w:t>
      </w:r>
    </w:p>
    <w:p w:rsidR="00FA4D04" w:rsidRDefault="00FA4D04" w:rsidP="00FA4D04">
      <w:pPr>
        <w:spacing w:line="300" w:lineRule="auto"/>
        <w:jc w:val="both"/>
        <w:rPr>
          <w:rFonts w:ascii="Segoe UI" w:eastAsia="Segoe UI" w:hAnsi="Segoe UI" w:cs="Segoe UI"/>
        </w:rPr>
      </w:pPr>
      <w:r>
        <w:rPr>
          <w:rFonts w:ascii="Segoe UI" w:eastAsia="Segoe UI" w:hAnsi="Segoe UI" w:cs="Segoe UI"/>
        </w:rPr>
        <w:t xml:space="preserve">8.1. O parcelamento é tecnicamente viável, </w:t>
      </w:r>
      <w:proofErr w:type="gramStart"/>
      <w:r>
        <w:rPr>
          <w:rFonts w:ascii="Segoe UI" w:eastAsia="Segoe UI" w:hAnsi="Segoe UI" w:cs="Segoe UI"/>
        </w:rPr>
        <w:t>pois  existe</w:t>
      </w:r>
      <w:proofErr w:type="gramEnd"/>
      <w:r>
        <w:rPr>
          <w:rFonts w:ascii="Segoe UI" w:eastAsia="Segoe UI" w:hAnsi="Segoe UI" w:cs="Segoe UI"/>
        </w:rPr>
        <w:t xml:space="preserve"> a viabilidade da divisão do objeto em itens.</w:t>
      </w:r>
    </w:p>
    <w:p w:rsidR="00F8289F" w:rsidRDefault="00FA4D04" w:rsidP="00E82CC9">
      <w:pPr>
        <w:spacing w:line="300" w:lineRule="auto"/>
        <w:jc w:val="both"/>
      </w:pPr>
      <w:r>
        <w:rPr>
          <w:rFonts w:ascii="Segoe UI" w:eastAsia="Segoe UI" w:hAnsi="Segoe UI" w:cs="Segoe UI"/>
        </w:rPr>
        <w:t>8.2. O parcelamento é economicamente vantajoso, pois é preciso realizar o aproveitamento das peculiaridades do mercado local, com vistas à economicidade, atendendo os parâmetros de qualidade.</w:t>
      </w:r>
    </w:p>
    <w:p w:rsidR="00091D22" w:rsidRPr="00177230" w:rsidRDefault="00091D22" w:rsidP="00754927">
      <w:pPr>
        <w:spacing w:after="0" w:line="240" w:lineRule="auto"/>
        <w:jc w:val="both"/>
        <w:rPr>
          <w:rFonts w:ascii="Segoe UI" w:eastAsia="Segoe UI" w:hAnsi="Segoe UI" w:cs="Segoe UI"/>
          <w:b/>
        </w:rPr>
      </w:pPr>
      <w:r w:rsidRPr="00177230">
        <w:rPr>
          <w:rFonts w:ascii="Segoe UI" w:eastAsia="Segoe UI" w:hAnsi="Segoe UI" w:cs="Segoe UI"/>
          <w:b/>
        </w:rPr>
        <w:t>9. Do demonstrativo dos resultados pretendidos em termo de economicidade e de melhor aproveitamento dos recursos humanos, materiais e financeiros disponíveis</w:t>
      </w:r>
    </w:p>
    <w:p w:rsidR="00FA4D04" w:rsidRDefault="00FA4D04" w:rsidP="00FA4D04">
      <w:pPr>
        <w:tabs>
          <w:tab w:val="left" w:pos="2268"/>
        </w:tabs>
        <w:spacing w:after="0" w:line="300" w:lineRule="auto"/>
        <w:jc w:val="both"/>
        <w:rPr>
          <w:rFonts w:ascii="Segoe UI" w:eastAsia="Segoe UI" w:hAnsi="Segoe UI" w:cs="Segoe UI"/>
          <w:b/>
        </w:rPr>
      </w:pPr>
    </w:p>
    <w:p w:rsidR="00CD1C28" w:rsidRDefault="00CD1C28" w:rsidP="00CD1C28">
      <w:pPr>
        <w:tabs>
          <w:tab w:val="left" w:pos="551"/>
        </w:tabs>
        <w:spacing w:after="0" w:line="276" w:lineRule="auto"/>
        <w:ind w:right="202"/>
        <w:jc w:val="both"/>
        <w:rPr>
          <w:rFonts w:ascii="Segoe UI" w:eastAsia="Segoe UI" w:hAnsi="Segoe UI" w:cs="Segoe UI"/>
        </w:rPr>
      </w:pPr>
      <w:r>
        <w:rPr>
          <w:rFonts w:ascii="Segoe UI" w:eastAsia="Segoe UI" w:hAnsi="Segoe UI" w:cs="Segoe UI"/>
          <w:b/>
        </w:rPr>
        <w:t xml:space="preserve">9.1. </w:t>
      </w:r>
      <w:r>
        <w:rPr>
          <w:rFonts w:ascii="Segoe UI" w:eastAsia="Segoe UI" w:hAnsi="Segoe UI" w:cs="Segoe UI"/>
        </w:rPr>
        <w:t>Aquisição dos produtos trará benefícios diretos e indiretos a população, e nos darão condições de darmos continuidade nas atribuições inerentes ao bom funcionamento dos serviços da administração pública municipal em geral, serviços de atendimento à população e serviços internos.</w:t>
      </w:r>
    </w:p>
    <w:p w:rsidR="00CD1C28" w:rsidRDefault="00CD1C28" w:rsidP="00CD1C28">
      <w:pPr>
        <w:tabs>
          <w:tab w:val="left" w:pos="551"/>
        </w:tabs>
        <w:spacing w:after="0" w:line="276" w:lineRule="auto"/>
        <w:ind w:right="202"/>
        <w:jc w:val="both"/>
        <w:rPr>
          <w:rFonts w:ascii="Segoe UI" w:eastAsia="Segoe UI" w:hAnsi="Segoe UI" w:cs="Segoe UI"/>
        </w:rPr>
      </w:pPr>
      <w:r>
        <w:rPr>
          <w:rFonts w:ascii="Segoe UI" w:eastAsia="Segoe UI" w:hAnsi="Segoe UI" w:cs="Segoe UI"/>
        </w:rPr>
        <w:t>9.2. Como principal benefício a ser alcançado através da aquisição do material descrito,</w:t>
      </w:r>
      <w:r>
        <w:rPr>
          <w:rFonts w:ascii="Segoe UI" w:eastAsia="Segoe UI" w:hAnsi="Segoe UI" w:cs="Segoe UI"/>
          <w:spacing w:val="1"/>
        </w:rPr>
        <w:t xml:space="preserve"> </w:t>
      </w:r>
      <w:r>
        <w:rPr>
          <w:rFonts w:ascii="Segoe UI" w:eastAsia="Segoe UI" w:hAnsi="Segoe UI" w:cs="Segoe UI"/>
        </w:rPr>
        <w:t>teremos a viabilidade do cumprimento da função institucional, com a estruturação dos</w:t>
      </w:r>
      <w:r>
        <w:rPr>
          <w:rFonts w:ascii="Segoe UI" w:eastAsia="Segoe UI" w:hAnsi="Segoe UI" w:cs="Segoe UI"/>
          <w:spacing w:val="1"/>
        </w:rPr>
        <w:t xml:space="preserve"> </w:t>
      </w:r>
      <w:r>
        <w:rPr>
          <w:rFonts w:ascii="Segoe UI" w:eastAsia="Segoe UI" w:hAnsi="Segoe UI" w:cs="Segoe UI"/>
        </w:rPr>
        <w:t>ambientes de trabalho, à vista de alguns desses materiais não terem sido adquiridos</w:t>
      </w:r>
      <w:r>
        <w:rPr>
          <w:rFonts w:ascii="Segoe UI" w:eastAsia="Segoe UI" w:hAnsi="Segoe UI" w:cs="Segoe UI"/>
          <w:spacing w:val="1"/>
        </w:rPr>
        <w:t xml:space="preserve"> </w:t>
      </w:r>
      <w:r>
        <w:rPr>
          <w:rFonts w:ascii="Segoe UI" w:eastAsia="Segoe UI" w:hAnsi="Segoe UI" w:cs="Segoe UI"/>
        </w:rPr>
        <w:t>anteriormente e ainda, por precisar de uma reserva técnica disponível a fim de garantir o</w:t>
      </w:r>
      <w:r>
        <w:rPr>
          <w:rFonts w:ascii="Segoe UI" w:eastAsia="Segoe UI" w:hAnsi="Segoe UI" w:cs="Segoe UI"/>
          <w:spacing w:val="-57"/>
        </w:rPr>
        <w:t xml:space="preserve"> </w:t>
      </w:r>
      <w:r>
        <w:rPr>
          <w:rFonts w:ascii="Segoe UI" w:eastAsia="Segoe UI" w:hAnsi="Segoe UI" w:cs="Segoe UI"/>
        </w:rPr>
        <w:t xml:space="preserve">andamento normal das atividades de todas as unidades. </w:t>
      </w:r>
    </w:p>
    <w:p w:rsidR="00CD1C28" w:rsidRDefault="00CD1C28" w:rsidP="00CD1C28">
      <w:pPr>
        <w:tabs>
          <w:tab w:val="left" w:pos="551"/>
        </w:tabs>
        <w:spacing w:after="0" w:line="276" w:lineRule="auto"/>
        <w:ind w:right="202"/>
        <w:jc w:val="both"/>
        <w:rPr>
          <w:rFonts w:ascii="Segoe UI" w:eastAsia="Segoe UI" w:hAnsi="Segoe UI" w:cs="Segoe UI"/>
        </w:rPr>
      </w:pPr>
      <w:r>
        <w:rPr>
          <w:rFonts w:ascii="Segoe UI" w:eastAsia="Segoe UI" w:hAnsi="Segoe UI" w:cs="Segoe UI"/>
        </w:rPr>
        <w:t>9.3.A compra de insumos, portanto,</w:t>
      </w:r>
      <w:r>
        <w:rPr>
          <w:rFonts w:ascii="Segoe UI" w:eastAsia="Segoe UI" w:hAnsi="Segoe UI" w:cs="Segoe UI"/>
          <w:spacing w:val="1"/>
        </w:rPr>
        <w:t xml:space="preserve"> </w:t>
      </w:r>
      <w:r>
        <w:rPr>
          <w:rFonts w:ascii="Segoe UI" w:eastAsia="Segoe UI" w:hAnsi="Segoe UI" w:cs="Segoe UI"/>
        </w:rPr>
        <w:t xml:space="preserve">é necessária para estruturação e viabilização das </w:t>
      </w:r>
      <w:proofErr w:type="gramStart"/>
      <w:r>
        <w:rPr>
          <w:rFonts w:ascii="Segoe UI" w:eastAsia="Segoe UI" w:hAnsi="Segoe UI" w:cs="Segoe UI"/>
        </w:rPr>
        <w:t>atividades ,</w:t>
      </w:r>
      <w:proofErr w:type="gramEnd"/>
      <w:r>
        <w:rPr>
          <w:rFonts w:ascii="Segoe UI" w:eastAsia="Segoe UI" w:hAnsi="Segoe UI" w:cs="Segoe UI"/>
          <w:spacing w:val="1"/>
        </w:rPr>
        <w:t xml:space="preserve"> </w:t>
      </w:r>
      <w:r>
        <w:rPr>
          <w:rFonts w:ascii="Segoe UI" w:eastAsia="Segoe UI" w:hAnsi="Segoe UI" w:cs="Segoe UI"/>
        </w:rPr>
        <w:t>trazendo melhoramento em geral. Observando-se ainda os requisitos de sustentabilidade</w:t>
      </w:r>
      <w:r>
        <w:rPr>
          <w:rFonts w:ascii="Segoe UI" w:eastAsia="Segoe UI" w:hAnsi="Segoe UI" w:cs="Segoe UI"/>
          <w:spacing w:val="-57"/>
        </w:rPr>
        <w:t xml:space="preserve"> </w:t>
      </w:r>
      <w:r>
        <w:rPr>
          <w:rFonts w:ascii="Segoe UI" w:eastAsia="Segoe UI" w:hAnsi="Segoe UI" w:cs="Segoe UI"/>
        </w:rPr>
        <w:t>exigidos</w:t>
      </w:r>
      <w:r>
        <w:rPr>
          <w:rFonts w:ascii="Segoe UI" w:eastAsia="Segoe UI" w:hAnsi="Segoe UI" w:cs="Segoe UI"/>
          <w:spacing w:val="-1"/>
        </w:rPr>
        <w:t xml:space="preserve"> </w:t>
      </w:r>
      <w:r>
        <w:rPr>
          <w:rFonts w:ascii="Segoe UI" w:eastAsia="Segoe UI" w:hAnsi="Segoe UI" w:cs="Segoe UI"/>
        </w:rPr>
        <w:t>para</w:t>
      </w:r>
      <w:r>
        <w:rPr>
          <w:rFonts w:ascii="Segoe UI" w:eastAsia="Segoe UI" w:hAnsi="Segoe UI" w:cs="Segoe UI"/>
          <w:spacing w:val="1"/>
        </w:rPr>
        <w:t xml:space="preserve"> </w:t>
      </w:r>
      <w:r>
        <w:rPr>
          <w:rFonts w:ascii="Segoe UI" w:eastAsia="Segoe UI" w:hAnsi="Segoe UI" w:cs="Segoe UI"/>
        </w:rPr>
        <w:t>aquisição.</w:t>
      </w:r>
    </w:p>
    <w:p w:rsidR="00CD1C28" w:rsidRDefault="00CD1C28" w:rsidP="00CD1C28">
      <w:pPr>
        <w:tabs>
          <w:tab w:val="left" w:pos="604"/>
        </w:tabs>
        <w:spacing w:before="1" w:after="0" w:line="276" w:lineRule="auto"/>
        <w:ind w:right="194"/>
        <w:jc w:val="both"/>
        <w:rPr>
          <w:rFonts w:ascii="Segoe UI" w:eastAsia="Segoe UI" w:hAnsi="Segoe UI" w:cs="Segoe UI"/>
        </w:rPr>
      </w:pPr>
      <w:r>
        <w:rPr>
          <w:rFonts w:ascii="Segoe UI" w:eastAsia="Segoe UI" w:hAnsi="Segoe UI" w:cs="Segoe UI"/>
        </w:rPr>
        <w:t>9.4. Desta forma,</w:t>
      </w:r>
      <w:r>
        <w:rPr>
          <w:rFonts w:ascii="Segoe UI" w:eastAsia="Segoe UI" w:hAnsi="Segoe UI" w:cs="Segoe UI"/>
          <w:spacing w:val="1"/>
        </w:rPr>
        <w:t xml:space="preserve"> </w:t>
      </w:r>
      <w:r>
        <w:rPr>
          <w:rFonts w:ascii="Segoe UI" w:eastAsia="Segoe UI" w:hAnsi="Segoe UI" w:cs="Segoe UI"/>
        </w:rPr>
        <w:t>para aquisição</w:t>
      </w:r>
      <w:r>
        <w:rPr>
          <w:rFonts w:ascii="Segoe UI" w:eastAsia="Segoe UI" w:hAnsi="Segoe UI" w:cs="Segoe UI"/>
          <w:spacing w:val="1"/>
        </w:rPr>
        <w:t xml:space="preserve"> </w:t>
      </w:r>
      <w:r>
        <w:rPr>
          <w:rFonts w:ascii="Segoe UI" w:eastAsia="Segoe UI" w:hAnsi="Segoe UI" w:cs="Segoe UI"/>
        </w:rPr>
        <w:t>de tais</w:t>
      </w:r>
      <w:r>
        <w:rPr>
          <w:rFonts w:ascii="Segoe UI" w:eastAsia="Segoe UI" w:hAnsi="Segoe UI" w:cs="Segoe UI"/>
          <w:spacing w:val="1"/>
        </w:rPr>
        <w:t xml:space="preserve"> </w:t>
      </w:r>
      <w:r>
        <w:rPr>
          <w:rFonts w:ascii="Segoe UI" w:eastAsia="Segoe UI" w:hAnsi="Segoe UI" w:cs="Segoe UI"/>
        </w:rPr>
        <w:t>insumos,</w:t>
      </w:r>
      <w:r>
        <w:rPr>
          <w:rFonts w:ascii="Segoe UI" w:eastAsia="Segoe UI" w:hAnsi="Segoe UI" w:cs="Segoe UI"/>
          <w:spacing w:val="1"/>
        </w:rPr>
        <w:t xml:space="preserve"> </w:t>
      </w:r>
      <w:r>
        <w:rPr>
          <w:rFonts w:ascii="Segoe UI" w:eastAsia="Segoe UI" w:hAnsi="Segoe UI" w:cs="Segoe UI"/>
        </w:rPr>
        <w:t>se faz necessário</w:t>
      </w:r>
      <w:r>
        <w:rPr>
          <w:rFonts w:ascii="Segoe UI" w:eastAsia="Segoe UI" w:hAnsi="Segoe UI" w:cs="Segoe UI"/>
          <w:spacing w:val="1"/>
        </w:rPr>
        <w:t xml:space="preserve"> </w:t>
      </w:r>
      <w:r>
        <w:rPr>
          <w:rFonts w:ascii="Segoe UI" w:eastAsia="Segoe UI" w:hAnsi="Segoe UI" w:cs="Segoe UI"/>
        </w:rPr>
        <w:t>a obtenção</w:t>
      </w:r>
      <w:r>
        <w:rPr>
          <w:rFonts w:ascii="Segoe UI" w:eastAsia="Segoe UI" w:hAnsi="Segoe UI" w:cs="Segoe UI"/>
          <w:spacing w:val="1"/>
        </w:rPr>
        <w:t xml:space="preserve"> </w:t>
      </w:r>
      <w:r>
        <w:rPr>
          <w:rFonts w:ascii="Segoe UI" w:eastAsia="Segoe UI" w:hAnsi="Segoe UI" w:cs="Segoe UI"/>
        </w:rPr>
        <w:t>da</w:t>
      </w:r>
      <w:r>
        <w:rPr>
          <w:rFonts w:ascii="Segoe UI" w:eastAsia="Segoe UI" w:hAnsi="Segoe UI" w:cs="Segoe UI"/>
          <w:spacing w:val="1"/>
        </w:rPr>
        <w:t xml:space="preserve"> </w:t>
      </w:r>
      <w:r>
        <w:rPr>
          <w:rFonts w:ascii="Segoe UI" w:eastAsia="Segoe UI" w:hAnsi="Segoe UI" w:cs="Segoe UI"/>
        </w:rPr>
        <w:t>proposta mais vantajosa, que será a que representar o menor sacrifício de recursos, com</w:t>
      </w:r>
      <w:r>
        <w:rPr>
          <w:rFonts w:ascii="Segoe UI" w:eastAsia="Segoe UI" w:hAnsi="Segoe UI" w:cs="Segoe UI"/>
          <w:spacing w:val="1"/>
        </w:rPr>
        <w:t xml:space="preserve"> </w:t>
      </w:r>
      <w:r>
        <w:rPr>
          <w:rFonts w:ascii="Segoe UI" w:eastAsia="Segoe UI" w:hAnsi="Segoe UI" w:cs="Segoe UI"/>
        </w:rPr>
        <w:t>maximização</w:t>
      </w:r>
      <w:r>
        <w:rPr>
          <w:rFonts w:ascii="Segoe UI" w:eastAsia="Segoe UI" w:hAnsi="Segoe UI" w:cs="Segoe UI"/>
          <w:spacing w:val="1"/>
        </w:rPr>
        <w:t xml:space="preserve"> </w:t>
      </w:r>
      <w:r>
        <w:rPr>
          <w:rFonts w:ascii="Segoe UI" w:eastAsia="Segoe UI" w:hAnsi="Segoe UI" w:cs="Segoe UI"/>
        </w:rPr>
        <w:t>dos</w:t>
      </w:r>
      <w:r>
        <w:rPr>
          <w:rFonts w:ascii="Segoe UI" w:eastAsia="Segoe UI" w:hAnsi="Segoe UI" w:cs="Segoe UI"/>
          <w:spacing w:val="1"/>
        </w:rPr>
        <w:t xml:space="preserve"> </w:t>
      </w:r>
      <w:r>
        <w:rPr>
          <w:rFonts w:ascii="Segoe UI" w:eastAsia="Segoe UI" w:hAnsi="Segoe UI" w:cs="Segoe UI"/>
        </w:rPr>
        <w:t>resultados</w:t>
      </w:r>
      <w:r>
        <w:rPr>
          <w:rFonts w:ascii="Segoe UI" w:eastAsia="Segoe UI" w:hAnsi="Segoe UI" w:cs="Segoe UI"/>
          <w:spacing w:val="1"/>
        </w:rPr>
        <w:t xml:space="preserve"> </w:t>
      </w:r>
      <w:r>
        <w:rPr>
          <w:rFonts w:ascii="Segoe UI" w:eastAsia="Segoe UI" w:hAnsi="Segoe UI" w:cs="Segoe UI"/>
        </w:rPr>
        <w:t>e</w:t>
      </w:r>
      <w:r>
        <w:rPr>
          <w:rFonts w:ascii="Segoe UI" w:eastAsia="Segoe UI" w:hAnsi="Segoe UI" w:cs="Segoe UI"/>
          <w:spacing w:val="1"/>
        </w:rPr>
        <w:t xml:space="preserve"> </w:t>
      </w:r>
      <w:r>
        <w:rPr>
          <w:rFonts w:ascii="Segoe UI" w:eastAsia="Segoe UI" w:hAnsi="Segoe UI" w:cs="Segoe UI"/>
        </w:rPr>
        <w:t>minimização</w:t>
      </w:r>
      <w:r>
        <w:rPr>
          <w:rFonts w:ascii="Segoe UI" w:eastAsia="Segoe UI" w:hAnsi="Segoe UI" w:cs="Segoe UI"/>
          <w:spacing w:val="1"/>
        </w:rPr>
        <w:t xml:space="preserve"> </w:t>
      </w:r>
      <w:r>
        <w:rPr>
          <w:rFonts w:ascii="Segoe UI" w:eastAsia="Segoe UI" w:hAnsi="Segoe UI" w:cs="Segoe UI"/>
        </w:rPr>
        <w:t>dos</w:t>
      </w:r>
      <w:r>
        <w:rPr>
          <w:rFonts w:ascii="Segoe UI" w:eastAsia="Segoe UI" w:hAnsi="Segoe UI" w:cs="Segoe UI"/>
          <w:spacing w:val="1"/>
        </w:rPr>
        <w:t xml:space="preserve"> </w:t>
      </w:r>
      <w:r>
        <w:rPr>
          <w:rFonts w:ascii="Segoe UI" w:eastAsia="Segoe UI" w:hAnsi="Segoe UI" w:cs="Segoe UI"/>
        </w:rPr>
        <w:t>custos</w:t>
      </w:r>
      <w:r>
        <w:rPr>
          <w:rFonts w:ascii="Segoe UI" w:eastAsia="Segoe UI" w:hAnsi="Segoe UI" w:cs="Segoe UI"/>
          <w:spacing w:val="1"/>
        </w:rPr>
        <w:t xml:space="preserve"> </w:t>
      </w:r>
      <w:r>
        <w:rPr>
          <w:rFonts w:ascii="Segoe UI" w:eastAsia="Segoe UI" w:hAnsi="Segoe UI" w:cs="Segoe UI"/>
        </w:rPr>
        <w:t>incorridos</w:t>
      </w:r>
      <w:r>
        <w:rPr>
          <w:rFonts w:ascii="Segoe UI" w:eastAsia="Segoe UI" w:hAnsi="Segoe UI" w:cs="Segoe UI"/>
          <w:spacing w:val="1"/>
        </w:rPr>
        <w:t xml:space="preserve"> </w:t>
      </w:r>
      <w:r>
        <w:rPr>
          <w:rFonts w:ascii="Segoe UI" w:eastAsia="Segoe UI" w:hAnsi="Segoe UI" w:cs="Segoe UI"/>
        </w:rPr>
        <w:t>(economicidade/eficiência), alcançadas as metas colimadas e atendida à necessidade</w:t>
      </w:r>
      <w:r>
        <w:rPr>
          <w:rFonts w:ascii="Segoe UI" w:eastAsia="Segoe UI" w:hAnsi="Segoe UI" w:cs="Segoe UI"/>
          <w:spacing w:val="1"/>
        </w:rPr>
        <w:t xml:space="preserve"> </w:t>
      </w:r>
      <w:r>
        <w:rPr>
          <w:rFonts w:ascii="Segoe UI" w:eastAsia="Segoe UI" w:hAnsi="Segoe UI" w:cs="Segoe UI"/>
        </w:rPr>
        <w:t>demandada</w:t>
      </w:r>
      <w:r>
        <w:rPr>
          <w:rFonts w:ascii="Segoe UI" w:eastAsia="Segoe UI" w:hAnsi="Segoe UI" w:cs="Segoe UI"/>
          <w:spacing w:val="15"/>
        </w:rPr>
        <w:t xml:space="preserve"> </w:t>
      </w:r>
      <w:r>
        <w:rPr>
          <w:rFonts w:ascii="Segoe UI" w:eastAsia="Segoe UI" w:hAnsi="Segoe UI" w:cs="Segoe UI"/>
        </w:rPr>
        <w:t>(eficácia/efetividade).</w:t>
      </w:r>
      <w:r>
        <w:rPr>
          <w:rFonts w:ascii="Segoe UI" w:eastAsia="Segoe UI" w:hAnsi="Segoe UI" w:cs="Segoe UI"/>
          <w:spacing w:val="18"/>
        </w:rPr>
        <w:t xml:space="preserve"> </w:t>
      </w:r>
      <w:r>
        <w:rPr>
          <w:rFonts w:ascii="Segoe UI" w:eastAsia="Segoe UI" w:hAnsi="Segoe UI" w:cs="Segoe UI"/>
        </w:rPr>
        <w:t>A</w:t>
      </w:r>
      <w:r>
        <w:rPr>
          <w:rFonts w:ascii="Segoe UI" w:eastAsia="Segoe UI" w:hAnsi="Segoe UI" w:cs="Segoe UI"/>
          <w:spacing w:val="10"/>
        </w:rPr>
        <w:t xml:space="preserve"> </w:t>
      </w:r>
      <w:r>
        <w:rPr>
          <w:rFonts w:ascii="Segoe UI" w:eastAsia="Segoe UI" w:hAnsi="Segoe UI" w:cs="Segoe UI"/>
        </w:rPr>
        <w:t>proposta</w:t>
      </w:r>
      <w:r>
        <w:rPr>
          <w:rFonts w:ascii="Segoe UI" w:eastAsia="Segoe UI" w:hAnsi="Segoe UI" w:cs="Segoe UI"/>
          <w:spacing w:val="10"/>
        </w:rPr>
        <w:t xml:space="preserve"> </w:t>
      </w:r>
      <w:r>
        <w:rPr>
          <w:rFonts w:ascii="Segoe UI" w:eastAsia="Segoe UI" w:hAnsi="Segoe UI" w:cs="Segoe UI"/>
        </w:rPr>
        <w:t>mais</w:t>
      </w:r>
      <w:r>
        <w:rPr>
          <w:rFonts w:ascii="Segoe UI" w:eastAsia="Segoe UI" w:hAnsi="Segoe UI" w:cs="Segoe UI"/>
          <w:spacing w:val="18"/>
        </w:rPr>
        <w:t xml:space="preserve"> </w:t>
      </w:r>
      <w:r>
        <w:rPr>
          <w:rFonts w:ascii="Segoe UI" w:eastAsia="Segoe UI" w:hAnsi="Segoe UI" w:cs="Segoe UI"/>
        </w:rPr>
        <w:t>vantajosa</w:t>
      </w:r>
      <w:r>
        <w:rPr>
          <w:rFonts w:ascii="Segoe UI" w:eastAsia="Segoe UI" w:hAnsi="Segoe UI" w:cs="Segoe UI"/>
          <w:spacing w:val="15"/>
        </w:rPr>
        <w:t xml:space="preserve"> </w:t>
      </w:r>
      <w:r>
        <w:rPr>
          <w:rFonts w:ascii="Segoe UI" w:eastAsia="Segoe UI" w:hAnsi="Segoe UI" w:cs="Segoe UI"/>
        </w:rPr>
        <w:t>é</w:t>
      </w:r>
      <w:r>
        <w:rPr>
          <w:rFonts w:ascii="Segoe UI" w:eastAsia="Segoe UI" w:hAnsi="Segoe UI" w:cs="Segoe UI"/>
          <w:spacing w:val="15"/>
        </w:rPr>
        <w:t xml:space="preserve"> </w:t>
      </w:r>
      <w:r>
        <w:rPr>
          <w:rFonts w:ascii="Segoe UI" w:eastAsia="Segoe UI" w:hAnsi="Segoe UI" w:cs="Segoe UI"/>
        </w:rPr>
        <w:t>ainda,</w:t>
      </w:r>
      <w:r>
        <w:rPr>
          <w:rFonts w:ascii="Segoe UI" w:eastAsia="Segoe UI" w:hAnsi="Segoe UI" w:cs="Segoe UI"/>
          <w:spacing w:val="18"/>
        </w:rPr>
        <w:t xml:space="preserve"> </w:t>
      </w:r>
      <w:r>
        <w:rPr>
          <w:rFonts w:ascii="Segoe UI" w:eastAsia="Segoe UI" w:hAnsi="Segoe UI" w:cs="Segoe UI"/>
        </w:rPr>
        <w:t>a</w:t>
      </w:r>
      <w:r>
        <w:rPr>
          <w:rFonts w:ascii="Segoe UI" w:eastAsia="Segoe UI" w:hAnsi="Segoe UI" w:cs="Segoe UI"/>
          <w:spacing w:val="15"/>
        </w:rPr>
        <w:t xml:space="preserve"> </w:t>
      </w:r>
      <w:r>
        <w:rPr>
          <w:rFonts w:ascii="Segoe UI" w:eastAsia="Segoe UI" w:hAnsi="Segoe UI" w:cs="Segoe UI"/>
        </w:rPr>
        <w:t>que,</w:t>
      </w:r>
      <w:r>
        <w:rPr>
          <w:rFonts w:ascii="Segoe UI" w:eastAsia="Segoe UI" w:hAnsi="Segoe UI" w:cs="Segoe UI"/>
          <w:spacing w:val="18"/>
        </w:rPr>
        <w:t xml:space="preserve"> </w:t>
      </w:r>
      <w:r>
        <w:rPr>
          <w:rFonts w:ascii="Segoe UI" w:eastAsia="Segoe UI" w:hAnsi="Segoe UI" w:cs="Segoe UI"/>
        </w:rPr>
        <w:t>sem prejuízo</w:t>
      </w:r>
      <w:r>
        <w:rPr>
          <w:rFonts w:ascii="Segoe UI" w:eastAsia="Segoe UI" w:hAnsi="Segoe UI" w:cs="Segoe UI"/>
          <w:spacing w:val="1"/>
        </w:rPr>
        <w:t xml:space="preserve"> </w:t>
      </w:r>
      <w:r>
        <w:rPr>
          <w:rFonts w:ascii="Segoe UI" w:eastAsia="Segoe UI" w:hAnsi="Segoe UI" w:cs="Segoe UI"/>
        </w:rPr>
        <w:t>do</w:t>
      </w:r>
      <w:r>
        <w:rPr>
          <w:rFonts w:ascii="Segoe UI" w:eastAsia="Segoe UI" w:hAnsi="Segoe UI" w:cs="Segoe UI"/>
          <w:spacing w:val="1"/>
        </w:rPr>
        <w:t xml:space="preserve"> </w:t>
      </w:r>
      <w:r>
        <w:rPr>
          <w:rFonts w:ascii="Segoe UI" w:eastAsia="Segoe UI" w:hAnsi="Segoe UI" w:cs="Segoe UI"/>
        </w:rPr>
        <w:t>desempenho</w:t>
      </w:r>
      <w:r>
        <w:rPr>
          <w:rFonts w:ascii="Segoe UI" w:eastAsia="Segoe UI" w:hAnsi="Segoe UI" w:cs="Segoe UI"/>
          <w:spacing w:val="1"/>
        </w:rPr>
        <w:t xml:space="preserve"> </w:t>
      </w:r>
      <w:r>
        <w:rPr>
          <w:rFonts w:ascii="Segoe UI" w:eastAsia="Segoe UI" w:hAnsi="Segoe UI" w:cs="Segoe UI"/>
        </w:rPr>
        <w:t>esperado</w:t>
      </w:r>
      <w:r>
        <w:rPr>
          <w:rFonts w:ascii="Segoe UI" w:eastAsia="Segoe UI" w:hAnsi="Segoe UI" w:cs="Segoe UI"/>
          <w:spacing w:val="1"/>
        </w:rPr>
        <w:t xml:space="preserve"> </w:t>
      </w:r>
      <w:r>
        <w:rPr>
          <w:rFonts w:ascii="Segoe UI" w:eastAsia="Segoe UI" w:hAnsi="Segoe UI" w:cs="Segoe UI"/>
        </w:rPr>
        <w:t>da</w:t>
      </w:r>
      <w:r>
        <w:rPr>
          <w:rFonts w:ascii="Segoe UI" w:eastAsia="Segoe UI" w:hAnsi="Segoe UI" w:cs="Segoe UI"/>
          <w:spacing w:val="1"/>
        </w:rPr>
        <w:t xml:space="preserve"> </w:t>
      </w:r>
      <w:r>
        <w:rPr>
          <w:rFonts w:ascii="Segoe UI" w:eastAsia="Segoe UI" w:hAnsi="Segoe UI" w:cs="Segoe UI"/>
        </w:rPr>
        <w:t>solução,</w:t>
      </w:r>
      <w:r>
        <w:rPr>
          <w:rFonts w:ascii="Segoe UI" w:eastAsia="Segoe UI" w:hAnsi="Segoe UI" w:cs="Segoe UI"/>
          <w:spacing w:val="1"/>
        </w:rPr>
        <w:t xml:space="preserve"> </w:t>
      </w:r>
      <w:r>
        <w:rPr>
          <w:rFonts w:ascii="Segoe UI" w:eastAsia="Segoe UI" w:hAnsi="Segoe UI" w:cs="Segoe UI"/>
        </w:rPr>
        <w:t>cause</w:t>
      </w:r>
      <w:r>
        <w:rPr>
          <w:rFonts w:ascii="Segoe UI" w:eastAsia="Segoe UI" w:hAnsi="Segoe UI" w:cs="Segoe UI"/>
          <w:spacing w:val="1"/>
        </w:rPr>
        <w:t xml:space="preserve"> </w:t>
      </w:r>
      <w:r>
        <w:rPr>
          <w:rFonts w:ascii="Segoe UI" w:eastAsia="Segoe UI" w:hAnsi="Segoe UI" w:cs="Segoe UI"/>
        </w:rPr>
        <w:t>impacto</w:t>
      </w:r>
      <w:r>
        <w:rPr>
          <w:rFonts w:ascii="Segoe UI" w:eastAsia="Segoe UI" w:hAnsi="Segoe UI" w:cs="Segoe UI"/>
          <w:spacing w:val="1"/>
        </w:rPr>
        <w:t xml:space="preserve"> </w:t>
      </w:r>
      <w:r>
        <w:rPr>
          <w:rFonts w:ascii="Segoe UI" w:eastAsia="Segoe UI" w:hAnsi="Segoe UI" w:cs="Segoe UI"/>
        </w:rPr>
        <w:t>ambiental</w:t>
      </w:r>
      <w:r>
        <w:rPr>
          <w:rFonts w:ascii="Segoe UI" w:eastAsia="Segoe UI" w:hAnsi="Segoe UI" w:cs="Segoe UI"/>
          <w:spacing w:val="1"/>
        </w:rPr>
        <w:t xml:space="preserve"> </w:t>
      </w:r>
      <w:r>
        <w:rPr>
          <w:rFonts w:ascii="Segoe UI" w:eastAsia="Segoe UI" w:hAnsi="Segoe UI" w:cs="Segoe UI"/>
        </w:rPr>
        <w:t>positivo,</w:t>
      </w:r>
      <w:r>
        <w:rPr>
          <w:rFonts w:ascii="Segoe UI" w:eastAsia="Segoe UI" w:hAnsi="Segoe UI" w:cs="Segoe UI"/>
          <w:spacing w:val="1"/>
        </w:rPr>
        <w:t xml:space="preserve"> </w:t>
      </w:r>
      <w:r>
        <w:rPr>
          <w:rFonts w:ascii="Segoe UI" w:eastAsia="Segoe UI" w:hAnsi="Segoe UI" w:cs="Segoe UI"/>
        </w:rPr>
        <w:lastRenderedPageBreak/>
        <w:t>mediante</w:t>
      </w:r>
      <w:r>
        <w:rPr>
          <w:rFonts w:ascii="Segoe UI" w:eastAsia="Segoe UI" w:hAnsi="Segoe UI" w:cs="Segoe UI"/>
          <w:spacing w:val="1"/>
        </w:rPr>
        <w:t xml:space="preserve"> </w:t>
      </w:r>
      <w:r>
        <w:rPr>
          <w:rFonts w:ascii="Segoe UI" w:eastAsia="Segoe UI" w:hAnsi="Segoe UI" w:cs="Segoe UI"/>
        </w:rPr>
        <w:t>obediência</w:t>
      </w:r>
      <w:r>
        <w:rPr>
          <w:rFonts w:ascii="Segoe UI" w:eastAsia="Segoe UI" w:hAnsi="Segoe UI" w:cs="Segoe UI"/>
          <w:spacing w:val="1"/>
        </w:rPr>
        <w:t xml:space="preserve"> </w:t>
      </w:r>
      <w:r>
        <w:rPr>
          <w:rFonts w:ascii="Segoe UI" w:eastAsia="Segoe UI" w:hAnsi="Segoe UI" w:cs="Segoe UI"/>
        </w:rPr>
        <w:t>aos</w:t>
      </w:r>
      <w:r>
        <w:rPr>
          <w:rFonts w:ascii="Segoe UI" w:eastAsia="Segoe UI" w:hAnsi="Segoe UI" w:cs="Segoe UI"/>
          <w:spacing w:val="1"/>
        </w:rPr>
        <w:t xml:space="preserve"> </w:t>
      </w:r>
      <w:r>
        <w:rPr>
          <w:rFonts w:ascii="Segoe UI" w:eastAsia="Segoe UI" w:hAnsi="Segoe UI" w:cs="Segoe UI"/>
        </w:rPr>
        <w:t>critérios</w:t>
      </w:r>
      <w:r>
        <w:rPr>
          <w:rFonts w:ascii="Segoe UI" w:eastAsia="Segoe UI" w:hAnsi="Segoe UI" w:cs="Segoe UI"/>
          <w:spacing w:val="1"/>
        </w:rPr>
        <w:t xml:space="preserve"> </w:t>
      </w:r>
      <w:r>
        <w:rPr>
          <w:rFonts w:ascii="Segoe UI" w:eastAsia="Segoe UI" w:hAnsi="Segoe UI" w:cs="Segoe UI"/>
        </w:rPr>
        <w:t>e</w:t>
      </w:r>
      <w:r>
        <w:rPr>
          <w:rFonts w:ascii="Segoe UI" w:eastAsia="Segoe UI" w:hAnsi="Segoe UI" w:cs="Segoe UI"/>
          <w:spacing w:val="1"/>
        </w:rPr>
        <w:t xml:space="preserve"> </w:t>
      </w:r>
      <w:r>
        <w:rPr>
          <w:rFonts w:ascii="Segoe UI" w:eastAsia="Segoe UI" w:hAnsi="Segoe UI" w:cs="Segoe UI"/>
        </w:rPr>
        <w:t>adoção</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práticas</w:t>
      </w:r>
      <w:r>
        <w:rPr>
          <w:rFonts w:ascii="Segoe UI" w:eastAsia="Segoe UI" w:hAnsi="Segoe UI" w:cs="Segoe UI"/>
          <w:spacing w:val="1"/>
        </w:rPr>
        <w:t xml:space="preserve"> </w:t>
      </w:r>
      <w:r>
        <w:rPr>
          <w:rFonts w:ascii="Segoe UI" w:eastAsia="Segoe UI" w:hAnsi="Segoe UI" w:cs="Segoe UI"/>
        </w:rPr>
        <w:t>de</w:t>
      </w:r>
      <w:r>
        <w:rPr>
          <w:rFonts w:ascii="Segoe UI" w:eastAsia="Segoe UI" w:hAnsi="Segoe UI" w:cs="Segoe UI"/>
          <w:spacing w:val="1"/>
        </w:rPr>
        <w:t xml:space="preserve"> </w:t>
      </w:r>
      <w:r>
        <w:rPr>
          <w:rFonts w:ascii="Segoe UI" w:eastAsia="Segoe UI" w:hAnsi="Segoe UI" w:cs="Segoe UI"/>
        </w:rPr>
        <w:t>responsabilidade</w:t>
      </w:r>
      <w:r>
        <w:rPr>
          <w:rFonts w:ascii="Segoe UI" w:eastAsia="Segoe UI" w:hAnsi="Segoe UI" w:cs="Segoe UI"/>
          <w:spacing w:val="1"/>
        </w:rPr>
        <w:t xml:space="preserve"> </w:t>
      </w:r>
      <w:r>
        <w:rPr>
          <w:rFonts w:ascii="Segoe UI" w:eastAsia="Segoe UI" w:hAnsi="Segoe UI" w:cs="Segoe UI"/>
        </w:rPr>
        <w:t>sócio-</w:t>
      </w:r>
      <w:r>
        <w:rPr>
          <w:rFonts w:ascii="Segoe UI" w:eastAsia="Segoe UI" w:hAnsi="Segoe UI" w:cs="Segoe UI"/>
          <w:spacing w:val="1"/>
        </w:rPr>
        <w:t xml:space="preserve"> </w:t>
      </w:r>
      <w:r>
        <w:rPr>
          <w:rFonts w:ascii="Segoe UI" w:eastAsia="Segoe UI" w:hAnsi="Segoe UI" w:cs="Segoe UI"/>
        </w:rPr>
        <w:t>ambiental.</w:t>
      </w:r>
    </w:p>
    <w:p w:rsidR="002F01A6" w:rsidRDefault="002F01A6" w:rsidP="002F01A6">
      <w:pPr>
        <w:pStyle w:val="Corpodetexto"/>
        <w:ind w:right="425"/>
        <w:jc w:val="both"/>
      </w:pPr>
    </w:p>
    <w:p w:rsidR="00091D22" w:rsidRPr="00E531E0" w:rsidRDefault="00091D22" w:rsidP="00716985">
      <w:pPr>
        <w:tabs>
          <w:tab w:val="left" w:pos="2268"/>
        </w:tabs>
        <w:spacing w:after="0" w:line="300" w:lineRule="auto"/>
        <w:jc w:val="both"/>
        <w:rPr>
          <w:rFonts w:ascii="Segoe UI" w:eastAsia="Segoe UI" w:hAnsi="Segoe UI" w:cs="Segoe UI"/>
          <w:b/>
        </w:rPr>
      </w:pPr>
      <w:r w:rsidRPr="00E531E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177230" w:rsidRPr="00E531E0" w:rsidRDefault="00091D22" w:rsidP="00177230">
      <w:pPr>
        <w:pStyle w:val="Default"/>
        <w:jc w:val="both"/>
        <w:rPr>
          <w:rFonts w:ascii="Segoe UI" w:hAnsi="Segoe UI" w:cs="Segoe UI"/>
          <w:sz w:val="22"/>
          <w:szCs w:val="22"/>
        </w:rPr>
      </w:pPr>
      <w:r w:rsidRPr="00E531E0">
        <w:rPr>
          <w:rFonts w:ascii="Segoe UI" w:eastAsia="Segoe UI" w:hAnsi="Segoe UI" w:cs="Segoe UI"/>
          <w:sz w:val="22"/>
          <w:szCs w:val="22"/>
        </w:rPr>
        <w:t xml:space="preserve">10.1. </w:t>
      </w:r>
      <w:r w:rsidR="00177230" w:rsidRPr="00E531E0">
        <w:rPr>
          <w:rFonts w:ascii="Segoe UI" w:hAnsi="Segoe UI" w:cs="Segoe UI"/>
          <w:sz w:val="22"/>
          <w:szCs w:val="22"/>
        </w:rPr>
        <w:t>Para a contratação pretendida não haverá necessidade de providências prévias no âmbito da Administração.</w:t>
      </w:r>
    </w:p>
    <w:p w:rsidR="00177230" w:rsidRPr="00E531E0" w:rsidRDefault="00177230" w:rsidP="00177230">
      <w:pPr>
        <w:pStyle w:val="Default"/>
        <w:jc w:val="both"/>
        <w:rPr>
          <w:rFonts w:ascii="Segoe UI" w:hAnsi="Segoe UI" w:cs="Segoe UI"/>
          <w:sz w:val="22"/>
          <w:szCs w:val="22"/>
        </w:rPr>
      </w:pPr>
    </w:p>
    <w:p w:rsidR="00091D22" w:rsidRPr="00E531E0" w:rsidRDefault="00091D22" w:rsidP="00177230">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091D22" w:rsidRPr="00E531E0" w:rsidRDefault="00091D22" w:rsidP="00F8289F">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A4D04" w:rsidRDefault="00FA4D04" w:rsidP="00FA4D04">
      <w:pPr>
        <w:spacing w:line="300" w:lineRule="auto"/>
        <w:jc w:val="both"/>
        <w:rPr>
          <w:rFonts w:ascii="Segoe UI" w:eastAsia="Segoe UI" w:hAnsi="Segoe UI" w:cs="Segoe UI"/>
        </w:rPr>
      </w:pPr>
      <w:r>
        <w:rPr>
          <w:rFonts w:ascii="Segoe UI" w:eastAsia="Segoe UI" w:hAnsi="Segoe UI" w:cs="Segoe UI"/>
        </w:rPr>
        <w:t>12.1. Como se trata de fornecimento comum não existe impactos ambientais e respectivas medidas mitigadoras.</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605554" w:rsidRPr="00E531E0" w:rsidRDefault="00605554" w:rsidP="00605554">
      <w:pPr>
        <w:jc w:val="both"/>
        <w:rPr>
          <w:rFonts w:ascii="Segoe UI" w:hAnsi="Segoe UI" w:cs="Segoe UI"/>
          <w:bCs/>
        </w:rPr>
      </w:pPr>
      <w:r w:rsidRPr="00E531E0">
        <w:rPr>
          <w:rFonts w:ascii="Segoe UI" w:hAnsi="Segoe UI" w:cs="Segoe UI"/>
          <w:bCs/>
        </w:rPr>
        <w:t>13.1. Considerando a nece</w:t>
      </w:r>
      <w:r w:rsidR="00F8289F" w:rsidRPr="00E531E0">
        <w:rPr>
          <w:rFonts w:ascii="Segoe UI" w:hAnsi="Segoe UI" w:cs="Segoe UI"/>
          <w:bCs/>
        </w:rPr>
        <w:t xml:space="preserve">ssidade de fornecimento dos </w:t>
      </w:r>
      <w:r w:rsidR="004361C0">
        <w:rPr>
          <w:rFonts w:ascii="Segoe UI" w:hAnsi="Segoe UI" w:cs="Segoe UI"/>
          <w:bCs/>
        </w:rPr>
        <w:t>produtos</w:t>
      </w:r>
      <w:r w:rsidRPr="00E531E0">
        <w:rPr>
          <w:rFonts w:ascii="Segoe UI" w:hAnsi="Segoe UI" w:cs="Segoe UI"/>
          <w:bCs/>
        </w:rPr>
        <w:t xml:space="preserve"> citados, a conclusão que se chega </w:t>
      </w:r>
      <w:proofErr w:type="spellStart"/>
      <w:r w:rsidRPr="00E531E0">
        <w:rPr>
          <w:rFonts w:ascii="Segoe UI" w:hAnsi="Segoe UI" w:cs="Segoe UI"/>
          <w:bCs/>
        </w:rPr>
        <w:t>neste</w:t>
      </w:r>
      <w:proofErr w:type="spellEnd"/>
      <w:r w:rsidRPr="00E531E0">
        <w:rPr>
          <w:rFonts w:ascii="Segoe UI" w:hAnsi="Segoe UI" w:cs="Segoe UI"/>
          <w:bCs/>
        </w:rPr>
        <w:t xml:space="preserve"> ETP, é de que o mais adequado é a realização de proces</w:t>
      </w:r>
      <w:r w:rsidR="00E531E0" w:rsidRPr="00E531E0">
        <w:rPr>
          <w:rFonts w:ascii="Segoe UI" w:hAnsi="Segoe UI" w:cs="Segoe UI"/>
          <w:bCs/>
        </w:rPr>
        <w:t>so licitatório, cujo o objeto é o f</w:t>
      </w:r>
      <w:r w:rsidRPr="00E531E0">
        <w:rPr>
          <w:rFonts w:ascii="Segoe UI" w:hAnsi="Segoe UI" w:cs="Segoe UI"/>
          <w:b/>
          <w:bCs/>
        </w:rPr>
        <w:t xml:space="preserve">ornecimento futuro e parcelado de </w:t>
      </w:r>
      <w:r w:rsidR="00CD1C28">
        <w:rPr>
          <w:rFonts w:ascii="Segoe UI" w:hAnsi="Segoe UI" w:cs="Segoe UI"/>
          <w:b/>
          <w:bCs/>
        </w:rPr>
        <w:t xml:space="preserve">cartuchos, </w:t>
      </w:r>
      <w:proofErr w:type="spellStart"/>
      <w:r w:rsidR="00CD1C28">
        <w:rPr>
          <w:rFonts w:ascii="Segoe UI" w:hAnsi="Segoe UI" w:cs="Segoe UI"/>
          <w:b/>
          <w:bCs/>
        </w:rPr>
        <w:t>tonners</w:t>
      </w:r>
      <w:proofErr w:type="spellEnd"/>
      <w:r w:rsidR="00CD1C28">
        <w:rPr>
          <w:rFonts w:ascii="Segoe UI" w:hAnsi="Segoe UI" w:cs="Segoe UI"/>
          <w:b/>
          <w:bCs/>
        </w:rPr>
        <w:t xml:space="preserve"> e outros produtos,</w:t>
      </w:r>
      <w:r w:rsidR="00F8289F" w:rsidRPr="00E531E0">
        <w:rPr>
          <w:rFonts w:ascii="Segoe UI" w:hAnsi="Segoe UI" w:cs="Segoe UI"/>
          <w:b/>
          <w:bCs/>
        </w:rPr>
        <w:t xml:space="preserve"> atendendo a demanda da</w:t>
      </w:r>
      <w:r w:rsidR="00E531E0" w:rsidRPr="00E531E0">
        <w:rPr>
          <w:rFonts w:ascii="Segoe UI" w:hAnsi="Segoe UI" w:cs="Segoe UI"/>
          <w:b/>
          <w:bCs/>
        </w:rPr>
        <w:t>s</w:t>
      </w:r>
      <w:r w:rsidR="00F8289F" w:rsidRPr="00E531E0">
        <w:rPr>
          <w:rFonts w:ascii="Segoe UI" w:hAnsi="Segoe UI" w:cs="Segoe UI"/>
          <w:b/>
          <w:bCs/>
        </w:rPr>
        <w:t xml:space="preserve"> secretaria</w:t>
      </w:r>
      <w:r w:rsidR="00E531E0" w:rsidRPr="00E531E0">
        <w:rPr>
          <w:rFonts w:ascii="Segoe UI" w:hAnsi="Segoe UI" w:cs="Segoe UI"/>
          <w:b/>
          <w:bCs/>
        </w:rPr>
        <w:t>s</w:t>
      </w:r>
      <w:r w:rsidR="00F8289F" w:rsidRPr="00E531E0">
        <w:rPr>
          <w:rFonts w:ascii="Segoe UI" w:hAnsi="Segoe UI" w:cs="Segoe UI"/>
          <w:b/>
          <w:bCs/>
        </w:rPr>
        <w:t xml:space="preserve"> </w:t>
      </w:r>
      <w:r w:rsidR="00E531E0" w:rsidRPr="00E531E0">
        <w:rPr>
          <w:rFonts w:ascii="Segoe UI" w:hAnsi="Segoe UI" w:cs="Segoe UI"/>
          <w:b/>
          <w:bCs/>
        </w:rPr>
        <w:t>requisitantes</w:t>
      </w:r>
      <w:r w:rsidRPr="00E531E0">
        <w:rPr>
          <w:rFonts w:ascii="Segoe UI" w:hAnsi="Segoe UI" w:cs="Segoe UI"/>
          <w:b/>
          <w:bCs/>
        </w:rPr>
        <w:t xml:space="preserve"> deste Município,</w:t>
      </w:r>
      <w:r w:rsidRPr="00E531E0">
        <w:rPr>
          <w:rFonts w:ascii="Segoe UI" w:hAnsi="Segoe UI" w:cs="Segoe UI"/>
          <w:bCs/>
        </w:rPr>
        <w:t xml:space="preserve"> </w:t>
      </w:r>
      <w:r w:rsidRPr="00E531E0">
        <w:rPr>
          <w:rFonts w:ascii="Segoe UI" w:hAnsi="Segoe UI" w:cs="Segoe UI"/>
          <w:bCs/>
          <w:u w:val="single"/>
        </w:rPr>
        <w:t>através de Pregão para Registro de Preços</w:t>
      </w:r>
      <w:r w:rsidRPr="00E531E0">
        <w:rPr>
          <w:rFonts w:ascii="Segoe UI" w:hAnsi="Segoe UI" w:cs="Segoe UI"/>
          <w:bCs/>
        </w:rPr>
        <w:t xml:space="preserve">, considerando tratar-se de aquisição de bens comuns, cujo critério de julgamento poderá ser o de menor preço, </w:t>
      </w:r>
      <w:r w:rsidR="005E1D5D">
        <w:rPr>
          <w:rFonts w:ascii="Segoe UI" w:hAnsi="Segoe UI" w:cs="Segoe UI"/>
          <w:bCs/>
        </w:rPr>
        <w:t xml:space="preserve">Unitário </w:t>
      </w:r>
      <w:r w:rsidRPr="00E531E0">
        <w:rPr>
          <w:rFonts w:ascii="Segoe UI" w:hAnsi="Segoe UI" w:cs="Segoe UI"/>
          <w:bCs/>
        </w:rPr>
        <w:t xml:space="preserve"> (inciso XLI do art. 6º da Lei nº. 14.133/2021). </w:t>
      </w:r>
    </w:p>
    <w:p w:rsidR="00605554" w:rsidRPr="00E531E0" w:rsidRDefault="00605554" w:rsidP="00605554">
      <w:pPr>
        <w:jc w:val="both"/>
        <w:rPr>
          <w:rFonts w:ascii="Segoe UI" w:hAnsi="Segoe UI" w:cs="Segoe UI"/>
          <w:bCs/>
        </w:rPr>
      </w:pPr>
      <w:r w:rsidRPr="00E531E0">
        <w:rPr>
          <w:rFonts w:ascii="Segoe UI" w:hAnsi="Segoe UI" w:cs="Segoe UI"/>
          <w:b/>
          <w:bCs/>
        </w:rPr>
        <w:t>14.1. Das disposições gerais.</w:t>
      </w:r>
    </w:p>
    <w:p w:rsidR="00605554" w:rsidRPr="00E531E0" w:rsidRDefault="00605554" w:rsidP="00605554">
      <w:pPr>
        <w:jc w:val="both"/>
        <w:rPr>
          <w:rFonts w:ascii="Segoe UI" w:hAnsi="Segoe UI" w:cs="Segoe UI"/>
          <w:bCs/>
        </w:rPr>
      </w:pPr>
      <w:r w:rsidRPr="00E531E0">
        <w:rPr>
          <w:rFonts w:ascii="Segoe UI" w:hAnsi="Segoe UI" w:cs="Segoe UI"/>
          <w:bCs/>
        </w:rPr>
        <w:t>14.1. Admite-se que os elementos constantes do ETP sejam retificados durante a elaboração do Termo de Referência (TR)</w:t>
      </w:r>
      <w:r w:rsidR="00AF1B24" w:rsidRPr="00E531E0">
        <w:rPr>
          <w:rFonts w:ascii="Segoe UI" w:hAnsi="Segoe UI" w:cs="Segoe UI"/>
          <w:bCs/>
        </w:rPr>
        <w:t>.</w:t>
      </w:r>
    </w:p>
    <w:p w:rsidR="00572149" w:rsidRPr="00E531E0" w:rsidRDefault="00572149" w:rsidP="00572149">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7C074B">
        <w:rPr>
          <w:rFonts w:ascii="Segoe UI" w:eastAsia="Segoe UI" w:hAnsi="Segoe UI" w:cs="Segoe UI"/>
        </w:rPr>
        <w:t>10</w:t>
      </w:r>
      <w:r w:rsidR="004361C0">
        <w:rPr>
          <w:rFonts w:ascii="Segoe UI" w:eastAsia="Segoe UI" w:hAnsi="Segoe UI" w:cs="Segoe UI"/>
        </w:rPr>
        <w:t xml:space="preserve"> de março de 2025.</w:t>
      </w:r>
    </w:p>
    <w:p w:rsidR="00572149" w:rsidRPr="00E531E0" w:rsidRDefault="00572149" w:rsidP="00572149">
      <w:pPr>
        <w:tabs>
          <w:tab w:val="left" w:pos="2268"/>
        </w:tabs>
        <w:spacing w:after="0" w:line="300" w:lineRule="auto"/>
        <w:jc w:val="both"/>
        <w:rPr>
          <w:rFonts w:ascii="Segoe UI" w:eastAsia="Segoe UI" w:hAnsi="Segoe UI" w:cs="Segoe UI"/>
        </w:rPr>
      </w:pP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8F7636"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8F7636" w:rsidRPr="002442E9" w:rsidRDefault="008F7636" w:rsidP="008F7636">
      <w:pPr>
        <w:tabs>
          <w:tab w:val="left" w:pos="2268"/>
        </w:tabs>
        <w:spacing w:after="0" w:line="300" w:lineRule="auto"/>
        <w:jc w:val="both"/>
        <w:rPr>
          <w:rFonts w:ascii="Segoe UI" w:eastAsia="Segoe UI" w:hAnsi="Segoe UI" w:cs="Segoe UI"/>
        </w:rPr>
      </w:pP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FC0F0E"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FC0F0E" w:rsidRDefault="00FC0F0E" w:rsidP="008F7636">
      <w:pPr>
        <w:tabs>
          <w:tab w:val="left" w:pos="2268"/>
        </w:tabs>
        <w:spacing w:after="0" w:line="300" w:lineRule="auto"/>
        <w:jc w:val="both"/>
        <w:rPr>
          <w:rFonts w:ascii="Segoe UI" w:eastAsia="Segoe UI" w:hAnsi="Segoe UI" w:cs="Segoe UI"/>
        </w:rPr>
      </w:pPr>
    </w:p>
    <w:p w:rsidR="008F7636" w:rsidRDefault="008F7636" w:rsidP="008F7636">
      <w:pPr>
        <w:tabs>
          <w:tab w:val="left" w:pos="2268"/>
        </w:tabs>
        <w:spacing w:after="0" w:line="300" w:lineRule="auto"/>
        <w:jc w:val="both"/>
        <w:rPr>
          <w:rFonts w:ascii="Segoe UI" w:eastAsia="Segoe UI" w:hAnsi="Segoe UI" w:cs="Segoe UI"/>
        </w:rPr>
      </w:pPr>
    </w:p>
    <w:p w:rsidR="008F7636" w:rsidRPr="002442E9"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8F7636"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7C074B" w:rsidRDefault="007C074B" w:rsidP="008F7636">
      <w:pPr>
        <w:tabs>
          <w:tab w:val="left" w:pos="2268"/>
        </w:tabs>
        <w:spacing w:after="0" w:line="300" w:lineRule="auto"/>
        <w:jc w:val="both"/>
        <w:rPr>
          <w:rFonts w:ascii="Segoe UI" w:eastAsia="Segoe UI" w:hAnsi="Segoe UI" w:cs="Segoe UI"/>
        </w:rPr>
      </w:pPr>
    </w:p>
    <w:p w:rsidR="008F7636" w:rsidRDefault="008F7636" w:rsidP="008F7636">
      <w:pPr>
        <w:tabs>
          <w:tab w:val="left" w:pos="2268"/>
        </w:tabs>
        <w:spacing w:after="0" w:line="300" w:lineRule="auto"/>
        <w:jc w:val="both"/>
        <w:rPr>
          <w:rFonts w:ascii="Segoe UI" w:eastAsia="Segoe UI" w:hAnsi="Segoe UI" w:cs="Segoe UI"/>
        </w:rPr>
      </w:pPr>
    </w:p>
    <w:p w:rsidR="008F7636" w:rsidRPr="002442E9"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8F7636" w:rsidRPr="002442E9" w:rsidRDefault="008F7636" w:rsidP="008F7636">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8F7636" w:rsidRDefault="008F7636" w:rsidP="008F7636">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8F7636" w:rsidRDefault="008F7636" w:rsidP="008F7636">
      <w:pPr>
        <w:tabs>
          <w:tab w:val="left" w:pos="2268"/>
        </w:tabs>
        <w:spacing w:after="0" w:line="300" w:lineRule="auto"/>
        <w:jc w:val="both"/>
        <w:rPr>
          <w:rFonts w:ascii="Segoe UI" w:eastAsia="Segoe UI" w:hAnsi="Segoe UI" w:cs="Segoe UI"/>
        </w:rPr>
      </w:pPr>
    </w:p>
    <w:p w:rsidR="008F7636" w:rsidRDefault="008F7636" w:rsidP="008F7636">
      <w:pPr>
        <w:spacing w:after="200" w:line="276" w:lineRule="auto"/>
        <w:jc w:val="both"/>
        <w:rPr>
          <w:rFonts w:ascii="Segoe UI" w:eastAsia="Segoe UI" w:hAnsi="Segoe UI" w:cs="Segoe UI"/>
          <w:sz w:val="23"/>
        </w:rPr>
      </w:pPr>
    </w:p>
    <w:p w:rsidR="005D5602" w:rsidRDefault="005D5602">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8289F" w:rsidRDefault="00F8289F">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7C074B" w:rsidRDefault="007C074B">
      <w:pPr>
        <w:tabs>
          <w:tab w:val="left" w:pos="2268"/>
        </w:tabs>
        <w:spacing w:after="0" w:line="300" w:lineRule="auto"/>
        <w:jc w:val="center"/>
        <w:rPr>
          <w:rFonts w:ascii="Segoe UI" w:eastAsia="Segoe UI" w:hAnsi="Segoe UI" w:cs="Segoe UI"/>
          <w:b/>
        </w:rPr>
      </w:pPr>
    </w:p>
    <w:p w:rsidR="007C074B" w:rsidRDefault="007C074B">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FC0F0E" w:rsidRDefault="00FC0F0E">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A</w:t>
      </w:r>
      <w:r w:rsidR="008C59C2">
        <w:rPr>
          <w:rFonts w:ascii="Segoe UI" w:eastAsia="Segoe UI" w:hAnsi="Segoe UI" w:cs="Segoe UI"/>
          <w:b/>
        </w:rPr>
        <w:t>NEXO II</w:t>
      </w: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0C2C5C" w:rsidRDefault="000C2C5C" w:rsidP="000C2C5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25758">
        <w:rPr>
          <w:rFonts w:ascii="Segoe UI" w:eastAsia="Segoe UI" w:hAnsi="Segoe UI" w:cs="Segoe UI"/>
        </w:rPr>
        <w:t>25</w:t>
      </w:r>
      <w:r>
        <w:rPr>
          <w:rFonts w:ascii="Segoe UI" w:eastAsia="Segoe UI" w:hAnsi="Segoe UI" w:cs="Segoe UI"/>
        </w:rPr>
        <w:t>/2025</w:t>
      </w:r>
    </w:p>
    <w:p w:rsidR="000C2C5C" w:rsidRDefault="000C2C5C" w:rsidP="000C2C5C">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25758">
        <w:rPr>
          <w:rFonts w:ascii="Segoe UI" w:eastAsia="Segoe UI" w:hAnsi="Segoe UI" w:cs="Segoe UI"/>
        </w:rPr>
        <w:t>14</w:t>
      </w:r>
      <w:r>
        <w:rPr>
          <w:rFonts w:ascii="Segoe UI" w:eastAsia="Segoe UI" w:hAnsi="Segoe UI" w:cs="Segoe UI"/>
        </w:rPr>
        <w:t>/2025</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325758" w:rsidP="00305564">
      <w:pPr>
        <w:tabs>
          <w:tab w:val="left" w:pos="2268"/>
        </w:tabs>
        <w:spacing w:after="0" w:line="300" w:lineRule="auto"/>
        <w:jc w:val="both"/>
        <w:rPr>
          <w:rFonts w:ascii="Segoe UI" w:eastAsia="Segoe UI" w:hAnsi="Segoe UI" w:cs="Segoe UI"/>
        </w:rPr>
      </w:pPr>
      <w:r w:rsidRPr="001F09FD">
        <w:rPr>
          <w:rStyle w:val="RefernciaSutil"/>
          <w:rFonts w:ascii="Segoe UI" w:hAnsi="Segoe UI" w:cs="Segoe UI"/>
          <w:b/>
          <w:bCs/>
          <w:color w:val="000000"/>
        </w:rPr>
        <w:t>REGISTRO DE PREÇOS PARA SELEÇÃO DE EMPRESAS PARA FORNECIMENTO FUTURO E PARCELADO DE CARTUCHOS, TINTAS E SIMILARES E SERVIÇOS DE RECARGA DE CARTUCHOS E TONERS E MANUTENÇÃO DAS MÁQUINAS PARA ATENDER A DEMANDA DO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983"/>
        <w:gridCol w:w="765"/>
        <w:gridCol w:w="5224"/>
        <w:gridCol w:w="1207"/>
      </w:tblGrid>
      <w:tr w:rsidR="005E6D58" w:rsidRPr="005E6D58" w:rsidTr="00825B2B">
        <w:trPr>
          <w:trHeight w:val="600"/>
          <w:jc w:val="center"/>
        </w:trPr>
        <w:tc>
          <w:tcPr>
            <w:tcW w:w="667" w:type="dxa"/>
            <w:shd w:val="clear" w:color="auto" w:fill="auto"/>
            <w:noWrap/>
            <w:vAlign w:val="center"/>
            <w:hideMark/>
          </w:tcPr>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ITEM</w:t>
            </w:r>
          </w:p>
        </w:tc>
        <w:tc>
          <w:tcPr>
            <w:tcW w:w="983" w:type="dxa"/>
            <w:shd w:val="clear" w:color="auto" w:fill="auto"/>
            <w:noWrap/>
            <w:vAlign w:val="center"/>
            <w:hideMark/>
          </w:tcPr>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QUANT.</w:t>
            </w:r>
          </w:p>
        </w:tc>
        <w:tc>
          <w:tcPr>
            <w:tcW w:w="765" w:type="dxa"/>
            <w:shd w:val="clear" w:color="auto" w:fill="auto"/>
            <w:noWrap/>
            <w:vAlign w:val="center"/>
            <w:hideMark/>
          </w:tcPr>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UNID.</w:t>
            </w:r>
          </w:p>
        </w:tc>
        <w:tc>
          <w:tcPr>
            <w:tcW w:w="5224" w:type="dxa"/>
            <w:shd w:val="clear" w:color="auto" w:fill="auto"/>
            <w:noWrap/>
            <w:vAlign w:val="center"/>
            <w:hideMark/>
          </w:tcPr>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DESCRIÇÃO</w:t>
            </w:r>
          </w:p>
        </w:tc>
        <w:tc>
          <w:tcPr>
            <w:tcW w:w="1207" w:type="dxa"/>
            <w:shd w:val="clear" w:color="auto" w:fill="auto"/>
            <w:vAlign w:val="center"/>
            <w:hideMark/>
          </w:tcPr>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VALOR</w:t>
            </w:r>
          </w:p>
          <w:p w:rsidR="005E6D58" w:rsidRPr="005E6D58" w:rsidRDefault="005E6D58"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UNITÁRIO</w:t>
            </w:r>
          </w:p>
        </w:tc>
      </w:tr>
      <w:tr w:rsidR="005E6D58" w:rsidRPr="005E6D58" w:rsidTr="00825B2B">
        <w:trPr>
          <w:trHeight w:val="300"/>
          <w:jc w:val="center"/>
        </w:trPr>
        <w:tc>
          <w:tcPr>
            <w:tcW w:w="667"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05A/ 80A</w:t>
            </w:r>
          </w:p>
        </w:tc>
        <w:tc>
          <w:tcPr>
            <w:tcW w:w="1207"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45,00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85/35/36/ 78 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45,00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53/ 49 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45,00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83 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45,00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5</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5530</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6</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4200</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43,00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7</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104/204</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50,00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8</w:t>
            </w:r>
          </w:p>
        </w:tc>
        <w:tc>
          <w:tcPr>
            <w:tcW w:w="983"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hideMark/>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TONER SAMGUNG M4070 D203</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55,00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9</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310/311/312/313/872/873SERIES</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55,00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BROTHER 3472/5652</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11</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TONER BROTHER DCP1060 </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40,00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12</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D111</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43,00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13</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105A</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43,00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14</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258X</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50,00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15</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60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ELGIN PB-211/L410 </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45,00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16</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ELGIN PB-211 C/CHIP</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90,00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17</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258X C/CHIP</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350,00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18</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105ª C/CHIP</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120,00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19</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 xml:space="preserve">CARTUCHO DE TONER BROTHER 3472 </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110,00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SAMSUNG M 4070/D203</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170,00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21</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D111</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90,00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22</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435ª</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23</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283A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24</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05A/80A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90,00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25</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226A</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120,00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26</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D204</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120,00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27</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BROTHER TNB021</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30,00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28</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CHIP SAMSUNG D203</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29</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CHIP SAMSUNG D204</w:t>
            </w:r>
          </w:p>
        </w:tc>
        <w:tc>
          <w:tcPr>
            <w:tcW w:w="1207" w:type="dxa"/>
            <w:shd w:val="clear" w:color="auto" w:fill="auto"/>
          </w:tcPr>
          <w:p w:rsidR="005E6D58" w:rsidRPr="005E6D58" w:rsidRDefault="005E6D58" w:rsidP="00825B2B">
            <w:pPr>
              <w:rPr>
                <w:rFonts w:ascii="Segoe UI" w:hAnsi="Segoe UI" w:cs="Segoe UI"/>
                <w:sz w:val="20"/>
                <w:szCs w:val="20"/>
              </w:rPr>
            </w:pPr>
            <w:r w:rsidRPr="005E6D58">
              <w:rPr>
                <w:rFonts w:ascii="Segoe UI" w:hAnsi="Segoe UI" w:cs="Segoe UI"/>
                <w:sz w:val="20"/>
                <w:szCs w:val="20"/>
              </w:rPr>
              <w:t>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CHIP SAMSUNG D111</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31</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PO TONER BROTHER 6880 1KG</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160,00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32</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 xml:space="preserve">TINTA EPSON ORIGINAL 664 70ML PRETO/CIANO/AMARELO/MAGENTA  </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33</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TINTA EPSON ORIGINAL 544 70ML PRETO/CIANO/AMARELO/MAGENTA</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34</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CILINDRO BROTHER DCP L5652/3472</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35</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CILINDRO SAMSUNG 4070/D203</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25,00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36</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HRS</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SERVIÇO E MANUTENÇAO EM IMPRESSORAS E MULTIFUNCIONAL BROTHER, SHARP, SAMSUNG, HP EM ELGIN</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160,00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37</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ELGIN L410 C/CHIP</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120,00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38</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PRETO XEROX ORIGINAL</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980,00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39</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CIANO XEROX ORIGINAL</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MAGENTA XEROX ORIGINAL</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41</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AMARELO XEROX ORIGINAL</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880,00</w:t>
            </w:r>
          </w:p>
        </w:tc>
      </w:tr>
      <w:tr w:rsidR="005E6D58" w:rsidRPr="005E6D58" w:rsidTr="00825B2B">
        <w:trPr>
          <w:trHeight w:val="300"/>
          <w:jc w:val="center"/>
        </w:trPr>
        <w:tc>
          <w:tcPr>
            <w:tcW w:w="667"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42</w:t>
            </w:r>
          </w:p>
        </w:tc>
        <w:tc>
          <w:tcPr>
            <w:tcW w:w="983"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08</w:t>
            </w:r>
          </w:p>
        </w:tc>
        <w:tc>
          <w:tcPr>
            <w:tcW w:w="765" w:type="dxa"/>
            <w:shd w:val="clear" w:color="auto" w:fill="auto"/>
            <w:noWrap/>
            <w:vAlign w:val="center"/>
          </w:tcPr>
          <w:p w:rsidR="005E6D58" w:rsidRPr="005E6D58" w:rsidRDefault="005E6D58"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UNIDADE FUSORA 5652 BROTHER ORIGINAL</w:t>
            </w:r>
          </w:p>
        </w:tc>
        <w:tc>
          <w:tcPr>
            <w:tcW w:w="1207" w:type="dxa"/>
            <w:shd w:val="clear" w:color="auto" w:fill="auto"/>
          </w:tcPr>
          <w:p w:rsidR="005E6D58" w:rsidRPr="005E6D58" w:rsidRDefault="005E6D58" w:rsidP="00825B2B">
            <w:pPr>
              <w:rPr>
                <w:rFonts w:ascii="Segoe UI" w:hAnsi="Segoe UI" w:cs="Segoe UI"/>
                <w:bCs/>
                <w:color w:val="000000"/>
                <w:sz w:val="20"/>
                <w:szCs w:val="20"/>
              </w:rPr>
            </w:pPr>
            <w:r w:rsidRPr="005E6D58">
              <w:rPr>
                <w:rFonts w:ascii="Segoe UI" w:hAnsi="Segoe UI" w:cs="Segoe UI"/>
                <w:bCs/>
                <w:color w:val="000000"/>
                <w:sz w:val="20"/>
                <w:szCs w:val="20"/>
              </w:rPr>
              <w:t>1.200,00</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126213" w:rsidRDefault="00126213"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lastRenderedPageBreak/>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lastRenderedPageBreak/>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126213">
        <w:rPr>
          <w:rFonts w:ascii="Segoe UI" w:eastAsia="Segoe UI" w:hAnsi="Segoe UI" w:cs="Segoe UI"/>
        </w:rPr>
        <w:t>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206347" w:rsidRDefault="00206347" w:rsidP="00206347">
      <w:pPr>
        <w:spacing w:after="200" w:line="276" w:lineRule="auto"/>
        <w:jc w:val="both"/>
        <w:rPr>
          <w:rFonts w:ascii="Segoe UI" w:eastAsia="Segoe UI" w:hAnsi="Segoe UI" w:cs="Segoe UI"/>
          <w:sz w:val="23"/>
        </w:rPr>
      </w:pPr>
      <w:r>
        <w:rPr>
          <w:rFonts w:ascii="Segoe UI" w:eastAsia="Segoe UI" w:hAnsi="Segoe UI" w:cs="Segoe UI"/>
          <w:sz w:val="23"/>
        </w:rPr>
        <w:t>0202 0412200022005 339030 -32/ 020301 1212200022008 339030 – 86/ 0203 1339200062060 339030 – 219/ 0206 103010072064 339030 – 363/ 0207 0812200022036 339030 – 611/ 0210 0412200022051 339030 - 782</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722DC5" w:rsidRPr="00E531E0" w:rsidRDefault="00722DC5" w:rsidP="00722DC5">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7626A2">
        <w:rPr>
          <w:rFonts w:ascii="Segoe UI" w:eastAsia="Segoe UI" w:hAnsi="Segoe UI" w:cs="Segoe UI"/>
        </w:rPr>
        <w:t>10 de março</w:t>
      </w:r>
      <w:r>
        <w:rPr>
          <w:rFonts w:ascii="Segoe UI" w:eastAsia="Segoe UI" w:hAnsi="Segoe UI" w:cs="Segoe UI"/>
        </w:rPr>
        <w:t xml:space="preserve"> de 2025</w:t>
      </w:r>
      <w:r w:rsidRPr="00E531E0">
        <w:rPr>
          <w:rFonts w:ascii="Segoe UI" w:eastAsia="Segoe UI" w:hAnsi="Segoe UI" w:cs="Segoe UI"/>
        </w:rPr>
        <w:t>.</w:t>
      </w:r>
    </w:p>
    <w:p w:rsidR="00722DC5" w:rsidRPr="00E531E0" w:rsidRDefault="00722DC5" w:rsidP="00722DC5">
      <w:pPr>
        <w:tabs>
          <w:tab w:val="left" w:pos="2268"/>
        </w:tabs>
        <w:spacing w:after="0" w:line="300" w:lineRule="auto"/>
        <w:jc w:val="both"/>
        <w:rPr>
          <w:rFonts w:ascii="Segoe UI" w:eastAsia="Segoe UI" w:hAnsi="Segoe UI" w:cs="Segoe UI"/>
        </w:rPr>
      </w:pPr>
    </w:p>
    <w:p w:rsidR="00722DC5" w:rsidRPr="00E531E0"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722DC5"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722DC5"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722DC5"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C23AC6" w:rsidRDefault="00C23AC6"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722DC5" w:rsidRDefault="00722DC5" w:rsidP="00C23AC6">
      <w:pPr>
        <w:tabs>
          <w:tab w:val="left" w:pos="2268"/>
        </w:tabs>
        <w:spacing w:after="0" w:line="300" w:lineRule="auto"/>
        <w:jc w:val="center"/>
        <w:rPr>
          <w:rFonts w:ascii="Segoe UI" w:eastAsia="Segoe UI" w:hAnsi="Segoe UI" w:cs="Segoe UI"/>
          <w:b/>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ANEXO III</w:t>
      </w:r>
    </w:p>
    <w:p w:rsidR="00151729" w:rsidRPr="00151729" w:rsidRDefault="00151729" w:rsidP="00151729">
      <w:pPr>
        <w:tabs>
          <w:tab w:val="left" w:pos="0"/>
        </w:tabs>
        <w:spacing w:after="0" w:line="300" w:lineRule="auto"/>
        <w:jc w:val="center"/>
        <w:rPr>
          <w:rFonts w:ascii="Segoe UI" w:hAnsi="Segoe UI" w:cs="Segoe UI"/>
          <w:b/>
          <w:sz w:val="23"/>
          <w:szCs w:val="23"/>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rsidR="00151729" w:rsidRPr="00151729" w:rsidRDefault="00151729" w:rsidP="00151729">
      <w:pPr>
        <w:tabs>
          <w:tab w:val="left" w:pos="2268"/>
        </w:tabs>
        <w:spacing w:after="0" w:line="300" w:lineRule="auto"/>
        <w:jc w:val="both"/>
        <w:rPr>
          <w:rFonts w:ascii="Segoe UI" w:hAnsi="Segoe UI" w:cs="Segoe UI"/>
          <w:sz w:val="23"/>
          <w:szCs w:val="23"/>
        </w:rPr>
      </w:pP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51729">
        <w:rPr>
          <w:rFonts w:ascii="Segoe UI" w:hAnsi="Segoe UI" w:cs="Segoe UI"/>
          <w:sz w:val="23"/>
          <w:szCs w:val="23"/>
        </w:rPr>
        <w:t>ua</w:t>
      </w:r>
      <w:proofErr w:type="spellEnd"/>
      <w:r w:rsidRPr="00151729">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rsidR="00151729" w:rsidRPr="00151729" w:rsidRDefault="00151729" w:rsidP="00151729">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1819"/>
        <w:gridCol w:w="1431"/>
      </w:tblGrid>
      <w:tr w:rsidR="00151729" w:rsidRPr="00151729" w:rsidTr="00424F6F">
        <w:trPr>
          <w:jc w:val="center"/>
        </w:trPr>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ITEM</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DESCRIÇÃO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UNIDADE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QUANTIDADE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UNITÁRIO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TOTAL</w:t>
            </w: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sz w:val="23"/>
                <w:szCs w:val="23"/>
              </w:rPr>
            </w:pPr>
            <w:r w:rsidRPr="00151729">
              <w:rPr>
                <w:rFonts w:ascii="Segoe UI" w:hAnsi="Segoe UI" w:cs="Segoe UI"/>
                <w:sz w:val="23"/>
                <w:szCs w:val="23"/>
              </w:rPr>
              <w:t>1</w:t>
            </w: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color w:val="FF0000"/>
                <w:sz w:val="23"/>
                <w:szCs w:val="23"/>
              </w:rPr>
            </w:pPr>
            <w:r w:rsidRPr="00151729">
              <w:rPr>
                <w:rFonts w:ascii="Segoe UI" w:hAnsi="Segoe UI" w:cs="Segoe UI"/>
                <w:color w:val="FF0000"/>
                <w:sz w:val="23"/>
                <w:szCs w:val="23"/>
              </w:rPr>
              <w:t>1.1</w:t>
            </w: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r>
    </w:tbl>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b/>
          <w:sz w:val="23"/>
          <w:szCs w:val="23"/>
        </w:rPr>
        <w:t xml:space="preserve">Declaramos, </w:t>
      </w:r>
      <w:r w:rsidRPr="00151729">
        <w:rPr>
          <w:rFonts w:ascii="Segoe UI" w:hAnsi="Segoe UI" w:cs="Segoe UI"/>
          <w:sz w:val="23"/>
          <w:szCs w:val="23"/>
        </w:rPr>
        <w:t>para os devidos fins, que sua proposta econômica compreende a integralidade dos custos para atendimento dos direitos trabalhistas assegurados na CR/88.</w:t>
      </w:r>
    </w:p>
    <w:p w:rsidR="00151729" w:rsidRPr="00151729" w:rsidRDefault="00151729" w:rsidP="00151729">
      <w:pPr>
        <w:spacing w:after="0" w:line="300" w:lineRule="auto"/>
        <w:jc w:val="both"/>
        <w:rPr>
          <w:rFonts w:ascii="Segoe UI" w:hAnsi="Segoe UI" w:cs="Segoe UI"/>
          <w:sz w:val="23"/>
          <w:szCs w:val="23"/>
        </w:rPr>
      </w:pPr>
      <w:r w:rsidRPr="00151729">
        <w:rPr>
          <w:rFonts w:ascii="Segoe UI" w:hAnsi="Segoe UI" w:cs="Segoe UI"/>
          <w:sz w:val="23"/>
          <w:szCs w:val="23"/>
        </w:rPr>
        <w:t>Local e data.</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Assinatura</w:t>
      </w:r>
      <w:r>
        <w:rPr>
          <w:rFonts w:ascii="Segoe UI" w:hAnsi="Segoe UI" w:cs="Segoe UI"/>
          <w:sz w:val="23"/>
          <w:szCs w:val="23"/>
        </w:rPr>
        <w:t xml:space="preserve"> </w:t>
      </w: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151729" w:rsidRPr="006577BF" w:rsidRDefault="00151729" w:rsidP="00151729">
      <w:pPr>
        <w:tabs>
          <w:tab w:val="left" w:pos="2268"/>
        </w:tabs>
        <w:spacing w:after="0" w:line="300" w:lineRule="auto"/>
        <w:jc w:val="both"/>
        <w:rPr>
          <w:rFonts w:ascii="Segoe UI" w:hAnsi="Segoe UI" w:cs="Segoe UI"/>
          <w:sz w:val="23"/>
          <w:szCs w:val="23"/>
        </w:rPr>
      </w:pP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151729" w:rsidRPr="006577BF" w:rsidRDefault="00151729" w:rsidP="00151729">
      <w:pPr>
        <w:tabs>
          <w:tab w:val="left" w:pos="2268"/>
        </w:tabs>
        <w:spacing w:after="0" w:line="300" w:lineRule="auto"/>
        <w:jc w:val="both"/>
        <w:rPr>
          <w:rFonts w:ascii="Segoe UI" w:hAnsi="Segoe UI" w:cs="Segoe UI"/>
          <w:sz w:val="23"/>
          <w:szCs w:val="23"/>
        </w:rPr>
      </w:pP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0C2C5C" w:rsidRDefault="000C2C5C"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rsidR="00151729" w:rsidRPr="006577BF" w:rsidRDefault="00151729" w:rsidP="00151729">
      <w:pPr>
        <w:tabs>
          <w:tab w:val="left" w:pos="2268"/>
        </w:tabs>
        <w:spacing w:after="0" w:line="300" w:lineRule="auto"/>
        <w:jc w:val="both"/>
        <w:rPr>
          <w:rFonts w:ascii="Segoe UI" w:hAnsi="Segoe UI" w:cs="Segoe UI"/>
          <w:sz w:val="23"/>
          <w:szCs w:val="23"/>
        </w:rPr>
      </w:pP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Pregão, o senhor ______________________________________________________________________________________,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Assinatura</w:t>
      </w: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7C074B" w:rsidRDefault="007C074B" w:rsidP="00151729">
      <w:pPr>
        <w:tabs>
          <w:tab w:val="left" w:pos="0"/>
        </w:tabs>
        <w:spacing w:after="0" w:line="300" w:lineRule="auto"/>
        <w:jc w:val="center"/>
        <w:rPr>
          <w:rFonts w:ascii="Segoe UI" w:hAnsi="Segoe UI" w:cs="Segoe UI"/>
          <w:b/>
          <w:sz w:val="23"/>
          <w:szCs w:val="23"/>
        </w:rPr>
      </w:pPr>
    </w:p>
    <w:p w:rsidR="007C074B" w:rsidRDefault="007C074B" w:rsidP="00151729">
      <w:pPr>
        <w:tabs>
          <w:tab w:val="left" w:pos="0"/>
        </w:tabs>
        <w:spacing w:after="0" w:line="300" w:lineRule="auto"/>
        <w:jc w:val="center"/>
        <w:rPr>
          <w:rFonts w:ascii="Segoe UI" w:hAnsi="Segoe UI" w:cs="Segoe UI"/>
          <w:b/>
          <w:sz w:val="23"/>
          <w:szCs w:val="23"/>
        </w:rPr>
      </w:pPr>
    </w:p>
    <w:p w:rsidR="007C074B" w:rsidRDefault="007C074B"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5E7243" w:rsidRDefault="005E7243" w:rsidP="00151729">
      <w:pPr>
        <w:tabs>
          <w:tab w:val="left" w:pos="2268"/>
        </w:tabs>
        <w:spacing w:after="0" w:line="300" w:lineRule="auto"/>
        <w:jc w:val="center"/>
        <w:rPr>
          <w:rFonts w:ascii="Segoe UI" w:hAnsi="Segoe UI" w:cs="Segoe UI"/>
          <w:b/>
          <w:sz w:val="23"/>
          <w:szCs w:val="23"/>
        </w:rPr>
      </w:pPr>
    </w:p>
    <w:p w:rsidR="005E7243" w:rsidRDefault="005E7243" w:rsidP="00151729">
      <w:pPr>
        <w:tabs>
          <w:tab w:val="left" w:pos="2268"/>
        </w:tabs>
        <w:spacing w:after="0" w:line="300" w:lineRule="auto"/>
        <w:jc w:val="center"/>
        <w:rPr>
          <w:rFonts w:ascii="Segoe UI" w:hAnsi="Segoe UI" w:cs="Segoe UI"/>
          <w:b/>
          <w:sz w:val="23"/>
          <w:szCs w:val="23"/>
        </w:rPr>
      </w:pPr>
    </w:p>
    <w:p w:rsidR="005E7243" w:rsidRDefault="005E7243"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 xml:space="preserve">ANEXO VIII </w:t>
      </w:r>
    </w:p>
    <w:p w:rsidR="00151729" w:rsidRPr="00C11100" w:rsidRDefault="00151729"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ATA DE REGISTRO DE PREÇO</w:t>
      </w:r>
      <w:r w:rsidR="00C11100" w:rsidRPr="00C11100">
        <w:rPr>
          <w:rFonts w:ascii="Segoe UI" w:hAnsi="Segoe UI" w:cs="Segoe UI"/>
          <w:b/>
          <w:sz w:val="23"/>
          <w:szCs w:val="23"/>
        </w:rPr>
        <w:t>S</w:t>
      </w:r>
      <w:r w:rsidRPr="00C11100">
        <w:rPr>
          <w:rFonts w:ascii="Segoe UI" w:hAnsi="Segoe UI" w:cs="Segoe UI"/>
          <w:b/>
          <w:sz w:val="23"/>
          <w:szCs w:val="23"/>
        </w:rPr>
        <w:t xml:space="preserve"> </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151729" w:rsidRPr="00C11100" w:rsidRDefault="00151729" w:rsidP="00151729">
      <w:pPr>
        <w:tabs>
          <w:tab w:val="left" w:pos="2268"/>
        </w:tabs>
        <w:spacing w:after="0" w:line="300" w:lineRule="auto"/>
        <w:jc w:val="both"/>
        <w:rPr>
          <w:rFonts w:ascii="Segoe UI" w:hAnsi="Segoe UI" w:cs="Segoe UI"/>
          <w:sz w:val="23"/>
          <w:szCs w:val="23"/>
        </w:rPr>
      </w:pPr>
    </w:p>
    <w:p w:rsidR="00151729" w:rsidRPr="00C11100" w:rsidRDefault="00151729" w:rsidP="00151729">
      <w:pPr>
        <w:tabs>
          <w:tab w:val="left" w:pos="2268"/>
        </w:tabs>
        <w:spacing w:line="300" w:lineRule="auto"/>
        <w:jc w:val="both"/>
        <w:rPr>
          <w:rFonts w:ascii="Segoe UI" w:hAnsi="Segoe UI" w:cs="Segoe UI"/>
          <w:b/>
          <w:sz w:val="23"/>
          <w:szCs w:val="23"/>
        </w:rPr>
      </w:pPr>
      <w:r w:rsidRPr="00C11100">
        <w:rPr>
          <w:rFonts w:ascii="Segoe UI" w:hAnsi="Segoe UI" w:cs="Segoe UI"/>
          <w:b/>
          <w:sz w:val="23"/>
          <w:szCs w:val="23"/>
        </w:rPr>
        <w:t>1. Do(s) órgão(</w:t>
      </w:r>
      <w:proofErr w:type="spellStart"/>
      <w:r w:rsidRPr="00C11100">
        <w:rPr>
          <w:rFonts w:ascii="Segoe UI" w:hAnsi="Segoe UI" w:cs="Segoe UI"/>
          <w:b/>
          <w:sz w:val="23"/>
          <w:szCs w:val="23"/>
        </w:rPr>
        <w:t>ãos</w:t>
      </w:r>
      <w:proofErr w:type="spellEnd"/>
      <w:r w:rsidRPr="00C11100">
        <w:rPr>
          <w:rFonts w:ascii="Segoe UI" w:hAnsi="Segoe UI" w:cs="Segoe UI"/>
          <w:b/>
          <w:sz w:val="23"/>
          <w:szCs w:val="23"/>
        </w:rPr>
        <w:t>) participantes:</w:t>
      </w:r>
    </w:p>
    <w:p w:rsidR="00151729" w:rsidRDefault="00151729" w:rsidP="00151729">
      <w:pPr>
        <w:tabs>
          <w:tab w:val="left" w:pos="2268"/>
        </w:tabs>
        <w:spacing w:line="300" w:lineRule="auto"/>
        <w:jc w:val="both"/>
        <w:rPr>
          <w:rFonts w:ascii="Segoe UI" w:eastAsia="Segoe UI" w:hAnsi="Segoe UI" w:cs="Segoe UI"/>
        </w:rPr>
      </w:pPr>
      <w:r>
        <w:rPr>
          <w:rFonts w:ascii="Segoe UI" w:hAnsi="Segoe UI" w:cs="Segoe UI"/>
          <w:sz w:val="23"/>
          <w:szCs w:val="23"/>
        </w:rPr>
        <w:t xml:space="preserve">1.1. </w:t>
      </w: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151729" w:rsidRDefault="00151729" w:rsidP="00151729">
      <w:pPr>
        <w:tabs>
          <w:tab w:val="left" w:pos="2268"/>
        </w:tabs>
        <w:spacing w:line="300" w:lineRule="auto"/>
        <w:jc w:val="both"/>
        <w:rPr>
          <w:rFonts w:ascii="Segoe UI" w:eastAsia="Segoe UI" w:hAnsi="Segoe UI" w:cs="Segoe UI"/>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424F6F" w:rsidRDefault="00B865C5" w:rsidP="00151729">
      <w:pPr>
        <w:tabs>
          <w:tab w:val="left" w:pos="2268"/>
        </w:tabs>
        <w:spacing w:line="300" w:lineRule="auto"/>
        <w:jc w:val="both"/>
        <w:rPr>
          <w:rFonts w:ascii="Segoe UI" w:eastAsia="Segoe UI"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papel A4 e A3 pa</w:t>
      </w:r>
      <w:r w:rsidRPr="000F50B8">
        <w:rPr>
          <w:rFonts w:ascii="Segoe UI" w:eastAsia="Batang" w:hAnsi="Segoe UI" w:cs="Segoe UI"/>
          <w:b/>
        </w:rPr>
        <w:t xml:space="preserve">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Pr>
          <w:rFonts w:ascii="Segoe UI" w:eastAsia="Segoe UI" w:hAnsi="Segoe UI" w:cs="Segoe UI"/>
          <w:b/>
        </w:rPr>
        <w:t>.</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3.1. O(A)(s) fornecedor(e)(a)(s), o objeto e os preços registrados são os que segue:</w:t>
      </w:r>
    </w:p>
    <w:p w:rsidR="00151729" w:rsidRDefault="00151729" w:rsidP="00151729">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C33688" w:rsidTr="00424F6F">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151729" w:rsidRPr="00815212"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151729" w:rsidRPr="00C33688" w:rsidTr="00424F6F">
        <w:trPr>
          <w:trHeight w:val="674"/>
          <w:jc w:val="center"/>
        </w:trPr>
        <w:tc>
          <w:tcPr>
            <w:tcW w:w="848" w:type="dxa"/>
            <w:tcBorders>
              <w:top w:val="nil"/>
              <w:left w:val="single" w:sz="2" w:space="0" w:color="000000"/>
              <w:bottom w:val="single" w:sz="2" w:space="0" w:color="000000"/>
              <w:right w:val="nil"/>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Modelo</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bl>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151729" w:rsidRDefault="00151729" w:rsidP="00151729">
      <w:pPr>
        <w:tabs>
          <w:tab w:val="left" w:pos="2268"/>
        </w:tabs>
        <w:spacing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rsidR="00151729" w:rsidRDefault="00151729" w:rsidP="00151729">
      <w:pPr>
        <w:tabs>
          <w:tab w:val="left" w:pos="2268"/>
        </w:tabs>
        <w:spacing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151729" w:rsidRDefault="00151729" w:rsidP="00151729">
      <w:pPr>
        <w:shd w:val="clear" w:color="auto" w:fill="FFFFFF"/>
        <w:spacing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da Lei nº 14.133/2021.</w:t>
      </w:r>
    </w:p>
    <w:p w:rsidR="00151729" w:rsidRPr="00C11100" w:rsidRDefault="00151729" w:rsidP="00151729">
      <w:pPr>
        <w:tabs>
          <w:tab w:val="left" w:pos="2268"/>
        </w:tabs>
        <w:spacing w:line="300" w:lineRule="auto"/>
        <w:jc w:val="both"/>
        <w:rPr>
          <w:rFonts w:ascii="Segoe UI" w:hAnsi="Segoe UI" w:cs="Segoe UI"/>
          <w:sz w:val="23"/>
          <w:szCs w:val="23"/>
        </w:rPr>
      </w:pPr>
      <w:r w:rsidRPr="00C11100">
        <w:rPr>
          <w:rFonts w:ascii="Segoe UI" w:hAnsi="Segoe UI" w:cs="Segoe UI"/>
          <w:sz w:val="23"/>
          <w:szCs w:val="23"/>
        </w:rPr>
        <w:t>3.5. Esta ARP não pode ser aderida;</w:t>
      </w:r>
    </w:p>
    <w:p w:rsidR="00151729" w:rsidRPr="00C11100" w:rsidRDefault="00151729" w:rsidP="00151729">
      <w:pPr>
        <w:tabs>
          <w:tab w:val="left" w:pos="2268"/>
        </w:tabs>
        <w:spacing w:after="0" w:line="300" w:lineRule="auto"/>
        <w:jc w:val="both"/>
        <w:rPr>
          <w:rFonts w:ascii="Segoe UI" w:hAnsi="Segoe UI" w:cs="Segoe UI"/>
          <w:sz w:val="23"/>
          <w:szCs w:val="23"/>
          <w:highlight w:val="yellow"/>
        </w:rPr>
      </w:pP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 xml:space="preserve">São Sebastião do Anta – MG, XX de XX de 20XX. </w:t>
      </w:r>
    </w:p>
    <w:p w:rsidR="00151729" w:rsidRPr="00C11100" w:rsidRDefault="00151729" w:rsidP="00151729">
      <w:pPr>
        <w:tabs>
          <w:tab w:val="left" w:pos="2268"/>
        </w:tabs>
        <w:spacing w:after="0" w:line="300" w:lineRule="auto"/>
        <w:jc w:val="both"/>
        <w:rPr>
          <w:rFonts w:ascii="Segoe UI" w:eastAsia="Segoe UI" w:hAnsi="Segoe UI" w:cs="Segoe UI"/>
          <w:b/>
        </w:rPr>
      </w:pPr>
    </w:p>
    <w:p w:rsidR="00151729" w:rsidRPr="00C11100" w:rsidRDefault="00151729" w:rsidP="00151729">
      <w:pPr>
        <w:tabs>
          <w:tab w:val="left" w:pos="2268"/>
        </w:tabs>
        <w:spacing w:after="0" w:line="300" w:lineRule="auto"/>
        <w:jc w:val="both"/>
        <w:rPr>
          <w:rFonts w:ascii="Segoe UI" w:eastAsia="Segoe UI" w:hAnsi="Segoe UI" w:cs="Segoe UI"/>
          <w:b/>
        </w:rPr>
      </w:pPr>
      <w:proofErr w:type="spellStart"/>
      <w:r w:rsidRPr="00C11100">
        <w:rPr>
          <w:rFonts w:ascii="Segoe UI" w:eastAsia="Segoe UI" w:hAnsi="Segoe UI" w:cs="Segoe UI"/>
          <w:b/>
        </w:rPr>
        <w:t>Osmaninho</w:t>
      </w:r>
      <w:proofErr w:type="spellEnd"/>
      <w:r w:rsidRPr="00C11100">
        <w:rPr>
          <w:rFonts w:ascii="Segoe UI" w:eastAsia="Segoe UI" w:hAnsi="Segoe UI" w:cs="Segoe UI"/>
          <w:b/>
        </w:rPr>
        <w:t xml:space="preserve"> Custodio de Melo</w:t>
      </w: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Prefeito Municipal</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Contratante</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Nome do(a) sócio(a)-administrador(a)e</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Contratada</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Default="00151729"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A4620C" w:rsidRDefault="001517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025/2025</w:t>
      </w:r>
    </w:p>
    <w:p w:rsidR="00325758" w:rsidRDefault="00325758" w:rsidP="00325758">
      <w:pPr>
        <w:tabs>
          <w:tab w:val="left" w:pos="2268"/>
        </w:tabs>
        <w:spacing w:after="0" w:line="300" w:lineRule="auto"/>
        <w:jc w:val="both"/>
        <w:rPr>
          <w:rFonts w:ascii="Segoe UI" w:eastAsia="Segoe UI" w:hAnsi="Segoe UI" w:cs="Segoe UI"/>
        </w:rPr>
      </w:pPr>
      <w:r>
        <w:rPr>
          <w:rFonts w:ascii="Segoe UI" w:eastAsia="Segoe UI" w:hAnsi="Segoe UI" w:cs="Segoe UI"/>
        </w:rPr>
        <w:t>Pregão nº. 014/2025</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2812D7" w:rsidRDefault="002812D7">
      <w:pPr>
        <w:tabs>
          <w:tab w:val="left" w:pos="2268"/>
        </w:tabs>
        <w:spacing w:after="0" w:line="300" w:lineRule="auto"/>
        <w:jc w:val="both"/>
        <w:rPr>
          <w:rFonts w:ascii="Segoe UI" w:eastAsia="Segoe UI" w:hAnsi="Segoe UI" w:cs="Segoe UI"/>
        </w:rPr>
      </w:pPr>
    </w:p>
    <w:p w:rsidR="005A7EC9" w:rsidRDefault="002812D7" w:rsidP="00722DC5">
      <w:pPr>
        <w:tabs>
          <w:tab w:val="left" w:pos="2268"/>
        </w:tabs>
        <w:spacing w:line="300" w:lineRule="auto"/>
        <w:jc w:val="both"/>
        <w:rPr>
          <w:rFonts w:ascii="Segoe UI" w:eastAsia="Segoe UI" w:hAnsi="Segoe UI" w:cs="Segoe UI"/>
        </w:rPr>
      </w:pPr>
      <w:r>
        <w:rPr>
          <w:rFonts w:ascii="Segoe UI" w:hAnsi="Segoe UI" w:cs="Segoe UI"/>
          <w:b/>
          <w:sz w:val="23"/>
          <w:szCs w:val="23"/>
        </w:rPr>
        <w:t>1. CLÁUSULA PRIMEIRA: Do objeto e seus elementos característicos</w:t>
      </w:r>
    </w:p>
    <w:p w:rsidR="008C59C2" w:rsidRDefault="007C074B" w:rsidP="008C59C2">
      <w:pPr>
        <w:tabs>
          <w:tab w:val="left" w:pos="2268"/>
        </w:tabs>
        <w:spacing w:after="0" w:line="300" w:lineRule="auto"/>
        <w:jc w:val="both"/>
        <w:rPr>
          <w:rFonts w:ascii="Segoe UI" w:eastAsia="Segoe UI" w:hAnsi="Segoe UI" w:cs="Segoe UI"/>
          <w:b/>
        </w:rPr>
      </w:pPr>
      <w:r w:rsidRPr="001F09FD">
        <w:rPr>
          <w:rStyle w:val="RefernciaSutil"/>
          <w:rFonts w:ascii="Segoe UI" w:hAnsi="Segoe UI" w:cs="Segoe UI"/>
          <w:b/>
          <w:bCs/>
          <w:color w:val="000000"/>
        </w:rPr>
        <w:t>REGISTRO DE PREÇOS PARA SELEÇÃO DE EMPRESAS PARA FORNECIMENTO FUTURO E PARCELADO DE CARTUCHOS, TINTAS E SIMILARES E SERVIÇOS DE RECARGA DE CARTUCHOS E TONERS E MANUTENÇÃO DAS MÁQUINAS PARA ATENDER A DEMANDA DO MUNICÍPIO DE SÃO SEBASTIÃO DO ANTA</w:t>
      </w:r>
      <w:bookmarkStart w:id="11" w:name="_GoBack"/>
      <w:bookmarkEnd w:id="11"/>
      <w:r w:rsidR="00722DC5">
        <w:rPr>
          <w:rFonts w:ascii="Segoe UI" w:eastAsia="Segoe UI" w:hAnsi="Segoe UI" w:cs="Segoe UI"/>
          <w:b/>
        </w:rPr>
        <w:t>.</w:t>
      </w:r>
    </w:p>
    <w:p w:rsidR="00424F6F" w:rsidRPr="00716985" w:rsidRDefault="00424F6F" w:rsidP="008C59C2">
      <w:pPr>
        <w:tabs>
          <w:tab w:val="left" w:pos="2268"/>
        </w:tabs>
        <w:spacing w:after="0" w:line="300" w:lineRule="auto"/>
        <w:jc w:val="both"/>
        <w:rPr>
          <w:rFonts w:ascii="Segoe UI" w:eastAsia="Segoe UI" w:hAnsi="Segoe UI" w:cs="Segoe UI"/>
        </w:rPr>
      </w:pP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983"/>
        <w:gridCol w:w="765"/>
        <w:gridCol w:w="5224"/>
        <w:gridCol w:w="1207"/>
      </w:tblGrid>
      <w:tr w:rsidR="005E7243" w:rsidRPr="005E6D58" w:rsidTr="00825B2B">
        <w:trPr>
          <w:trHeight w:val="600"/>
          <w:jc w:val="center"/>
        </w:trPr>
        <w:tc>
          <w:tcPr>
            <w:tcW w:w="667" w:type="dxa"/>
            <w:shd w:val="clear" w:color="auto" w:fill="auto"/>
            <w:noWrap/>
            <w:vAlign w:val="center"/>
            <w:hideMark/>
          </w:tcPr>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ITEM</w:t>
            </w:r>
          </w:p>
        </w:tc>
        <w:tc>
          <w:tcPr>
            <w:tcW w:w="983" w:type="dxa"/>
            <w:shd w:val="clear" w:color="auto" w:fill="auto"/>
            <w:noWrap/>
            <w:vAlign w:val="center"/>
            <w:hideMark/>
          </w:tcPr>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QUANT.</w:t>
            </w:r>
          </w:p>
        </w:tc>
        <w:tc>
          <w:tcPr>
            <w:tcW w:w="765" w:type="dxa"/>
            <w:shd w:val="clear" w:color="auto" w:fill="auto"/>
            <w:noWrap/>
            <w:vAlign w:val="center"/>
            <w:hideMark/>
          </w:tcPr>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UNID.</w:t>
            </w:r>
          </w:p>
        </w:tc>
        <w:tc>
          <w:tcPr>
            <w:tcW w:w="5224" w:type="dxa"/>
            <w:shd w:val="clear" w:color="auto" w:fill="auto"/>
            <w:noWrap/>
            <w:vAlign w:val="center"/>
            <w:hideMark/>
          </w:tcPr>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DESCRIÇÃO</w:t>
            </w:r>
          </w:p>
        </w:tc>
        <w:tc>
          <w:tcPr>
            <w:tcW w:w="1207" w:type="dxa"/>
            <w:shd w:val="clear" w:color="auto" w:fill="auto"/>
            <w:vAlign w:val="center"/>
            <w:hideMark/>
          </w:tcPr>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VALOR</w:t>
            </w:r>
          </w:p>
          <w:p w:rsidR="005E7243" w:rsidRPr="005E6D58" w:rsidRDefault="005E7243" w:rsidP="00825B2B">
            <w:pPr>
              <w:jc w:val="center"/>
              <w:rPr>
                <w:rFonts w:ascii="Segoe UI" w:hAnsi="Segoe UI" w:cs="Segoe UI"/>
                <w:b/>
                <w:bCs/>
                <w:color w:val="000000"/>
                <w:sz w:val="20"/>
                <w:szCs w:val="20"/>
              </w:rPr>
            </w:pPr>
            <w:r w:rsidRPr="005E6D58">
              <w:rPr>
                <w:rFonts w:ascii="Segoe UI" w:hAnsi="Segoe UI" w:cs="Segoe UI"/>
                <w:b/>
                <w:bCs/>
                <w:color w:val="000000"/>
                <w:sz w:val="20"/>
                <w:szCs w:val="20"/>
              </w:rPr>
              <w:t>UNITÁRIO</w:t>
            </w:r>
          </w:p>
        </w:tc>
      </w:tr>
      <w:tr w:rsidR="005E7243" w:rsidRPr="005E6D58" w:rsidTr="00825B2B">
        <w:trPr>
          <w:trHeight w:val="300"/>
          <w:jc w:val="center"/>
        </w:trPr>
        <w:tc>
          <w:tcPr>
            <w:tcW w:w="667"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05A/ 80A</w:t>
            </w:r>
          </w:p>
        </w:tc>
        <w:tc>
          <w:tcPr>
            <w:tcW w:w="1207" w:type="dxa"/>
            <w:shd w:val="clear" w:color="auto" w:fill="auto"/>
            <w:vAlign w:val="center"/>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85/35/36/ 78 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53/ 49 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83 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5</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5530</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6</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4200</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7</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104/204</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8</w:t>
            </w:r>
          </w:p>
        </w:tc>
        <w:tc>
          <w:tcPr>
            <w:tcW w:w="983"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hideMark/>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hideMark/>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TONER SAMGUNG M4070 D203</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9</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310/311/312/313/872/873SERIES</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BROTHER 3472/5652</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11</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TONER BROTHER DCP1060 </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12</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SAMSUNG D111</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13</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105A</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14</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RECARGA DE CARTUCHO TONER HP 258X</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60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SERV</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 xml:space="preserve">RECARGA DE CARTUCHO ELGIN PB-211/L410 </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16</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ELGIN PB-211 C/CHIP</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17</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258X C/CHIP</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18</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105ª C/CHIP</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19</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 xml:space="preserve">CARTUCHO DE TONER BROTHER 3472 </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SAMSUNG M 4070/D203</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21</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D111</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22</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435ª</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23</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283A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24</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05A/80A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25</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15</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HP 226A</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26</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SAMSUNG D204</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27</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DE TONER BROTHER TNB021</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28</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CHIP SAMSUNG D203</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29</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CHIP SAMSUNG D204</w:t>
            </w:r>
          </w:p>
        </w:tc>
        <w:tc>
          <w:tcPr>
            <w:tcW w:w="1207" w:type="dxa"/>
            <w:shd w:val="clear" w:color="auto" w:fill="auto"/>
          </w:tcPr>
          <w:p w:rsidR="005E7243" w:rsidRPr="005E6D58" w:rsidRDefault="005E7243" w:rsidP="00825B2B">
            <w:pPr>
              <w:rPr>
                <w:rFonts w:ascii="Segoe UI" w:hAnsi="Segoe UI" w:cs="Segoe UI"/>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CHIP SAMSUNG D111</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31</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PO TONER BROTHER 6880 1KG</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32</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50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 xml:space="preserve">TINTA EPSON ORIGINAL 664 70ML PRETO/CIANO/AMARELO/MAGENTA  </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33</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TINTA EPSON ORIGINAL 544 70ML PRETO/CIANO/AMARELO/MAGENTA</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lastRenderedPageBreak/>
              <w:t>34</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CILINDRO BROTHER DCP L5652/3472</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35</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CILINDRO SAMSUNG 4070/D203</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36</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HRS</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SERVIÇO E MANUTENÇAO EM IMPRESSORAS E MULTIFUNCIONAL BROTHER, SHARP, SAMSUNG, HP EM ELGIN</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37</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10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ELGIN L410 C/CHIP</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38</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PRETO XEROX ORIGINAL</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39</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CIANO XEROX ORIGINAL</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40</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MAGENTA XEROX ORIGINAL</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41</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20</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CARTUCHO TONER 8130 AMARELO XEROX ORIGINAL</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r w:rsidR="005E7243" w:rsidRPr="005E6D58" w:rsidTr="00825B2B">
        <w:trPr>
          <w:trHeight w:val="300"/>
          <w:jc w:val="center"/>
        </w:trPr>
        <w:tc>
          <w:tcPr>
            <w:tcW w:w="667"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42</w:t>
            </w:r>
          </w:p>
        </w:tc>
        <w:tc>
          <w:tcPr>
            <w:tcW w:w="983"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08</w:t>
            </w:r>
          </w:p>
        </w:tc>
        <w:tc>
          <w:tcPr>
            <w:tcW w:w="765" w:type="dxa"/>
            <w:shd w:val="clear" w:color="auto" w:fill="auto"/>
            <w:noWrap/>
            <w:vAlign w:val="center"/>
          </w:tcPr>
          <w:p w:rsidR="005E7243" w:rsidRPr="005E6D58" w:rsidRDefault="005E7243" w:rsidP="00825B2B">
            <w:pPr>
              <w:jc w:val="center"/>
              <w:rPr>
                <w:rFonts w:ascii="Segoe UI" w:hAnsi="Segoe UI" w:cs="Segoe UI"/>
                <w:bCs/>
                <w:color w:val="000000"/>
                <w:sz w:val="20"/>
                <w:szCs w:val="20"/>
              </w:rPr>
            </w:pPr>
            <w:r w:rsidRPr="005E6D58">
              <w:rPr>
                <w:rFonts w:ascii="Segoe UI" w:hAnsi="Segoe UI" w:cs="Segoe UI"/>
                <w:bCs/>
                <w:color w:val="000000"/>
                <w:sz w:val="20"/>
                <w:szCs w:val="20"/>
              </w:rPr>
              <w:t>UND</w:t>
            </w:r>
          </w:p>
        </w:tc>
        <w:tc>
          <w:tcPr>
            <w:tcW w:w="5224" w:type="dxa"/>
            <w:shd w:val="clear" w:color="auto" w:fill="auto"/>
            <w:vAlign w:val="center"/>
          </w:tcPr>
          <w:p w:rsidR="005E7243" w:rsidRPr="005E6D58" w:rsidRDefault="005E7243" w:rsidP="00825B2B">
            <w:pPr>
              <w:rPr>
                <w:rFonts w:ascii="Segoe UI" w:hAnsi="Segoe UI" w:cs="Segoe UI"/>
                <w:bCs/>
                <w:color w:val="000000"/>
                <w:sz w:val="20"/>
                <w:szCs w:val="20"/>
              </w:rPr>
            </w:pPr>
            <w:r w:rsidRPr="005E6D58">
              <w:rPr>
                <w:rFonts w:ascii="Segoe UI" w:hAnsi="Segoe UI" w:cs="Segoe UI"/>
                <w:bCs/>
                <w:color w:val="000000"/>
                <w:sz w:val="20"/>
                <w:szCs w:val="20"/>
              </w:rPr>
              <w:t>UNIDADE FUSORA 5652 BROTHER ORIGINAL</w:t>
            </w:r>
          </w:p>
        </w:tc>
        <w:tc>
          <w:tcPr>
            <w:tcW w:w="1207" w:type="dxa"/>
            <w:shd w:val="clear" w:color="auto" w:fill="auto"/>
          </w:tcPr>
          <w:p w:rsidR="005E7243" w:rsidRPr="005E6D58" w:rsidRDefault="005E7243" w:rsidP="00825B2B">
            <w:pPr>
              <w:rPr>
                <w:rFonts w:ascii="Segoe UI" w:hAnsi="Segoe UI" w:cs="Segoe UI"/>
                <w:bCs/>
                <w:color w:val="000000"/>
                <w:sz w:val="20"/>
                <w:szCs w:val="20"/>
              </w:rPr>
            </w:pP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w:t>
      </w:r>
      <w:r w:rsidR="006B10BD">
        <w:rPr>
          <w:rFonts w:ascii="Segoe UI" w:eastAsia="Segoe UI" w:hAnsi="Segoe UI" w:cs="Segoe UI"/>
        </w:rPr>
        <w:t>stáveis no prazo de 01 (um) ano.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6B10BD">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206347" w:rsidRDefault="00206347" w:rsidP="00206347">
      <w:pPr>
        <w:spacing w:after="200" w:line="276" w:lineRule="auto"/>
        <w:jc w:val="both"/>
        <w:rPr>
          <w:rFonts w:ascii="Segoe UI" w:eastAsia="Segoe UI" w:hAnsi="Segoe UI" w:cs="Segoe UI"/>
          <w:sz w:val="23"/>
        </w:rPr>
      </w:pPr>
      <w:r>
        <w:rPr>
          <w:rFonts w:ascii="Segoe UI" w:eastAsia="Segoe UI" w:hAnsi="Segoe UI" w:cs="Segoe UI"/>
          <w:sz w:val="23"/>
        </w:rPr>
        <w:t>0202 0412200022005 339030 -32/ 020301 1212200022008 339030 – 86/ 0203 1339200062060 339030 – 219/ 0206 103010072064 339030 – 363/ 0207 0812200022036 339030 – 611/ 0210 0412200022051 339030 - 782</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sectPr w:rsidR="00A4620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F15" w:rsidRDefault="00814F15" w:rsidP="00125B45">
      <w:pPr>
        <w:spacing w:after="0" w:line="240" w:lineRule="auto"/>
      </w:pPr>
      <w:r>
        <w:separator/>
      </w:r>
    </w:p>
  </w:endnote>
  <w:endnote w:type="continuationSeparator" w:id="0">
    <w:p w:rsidR="00814F15" w:rsidRDefault="00814F15"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F15" w:rsidRDefault="00814F15" w:rsidP="00125B45">
      <w:pPr>
        <w:spacing w:after="0" w:line="240" w:lineRule="auto"/>
      </w:pPr>
      <w:r>
        <w:separator/>
      </w:r>
    </w:p>
  </w:footnote>
  <w:footnote w:type="continuationSeparator" w:id="0">
    <w:p w:rsidR="00814F15" w:rsidRDefault="00814F15"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E2098" w:rsidRPr="005C06F8" w:rsidTr="00125B45">
      <w:trPr>
        <w:trHeight w:val="364"/>
      </w:trPr>
      <w:tc>
        <w:tcPr>
          <w:tcW w:w="1536" w:type="dxa"/>
          <w:vMerge w:val="restart"/>
        </w:tcPr>
        <w:p w:rsidR="00FE2098" w:rsidRPr="005C06F8" w:rsidRDefault="00FE2098"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E2098" w:rsidRPr="005C06F8" w:rsidRDefault="00FE2098" w:rsidP="00125B45">
          <w:pPr>
            <w:pStyle w:val="Cabealho"/>
            <w:tabs>
              <w:tab w:val="left" w:pos="5642"/>
            </w:tabs>
            <w:jc w:val="center"/>
            <w:rPr>
              <w:rFonts w:cs="Calibri"/>
              <w:sz w:val="18"/>
              <w:szCs w:val="18"/>
            </w:rPr>
          </w:pPr>
        </w:p>
        <w:p w:rsidR="00FE2098" w:rsidRPr="005C06F8" w:rsidRDefault="00FE2098"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E2098" w:rsidRDefault="00FE2098"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E2098" w:rsidRPr="005C06F8" w:rsidRDefault="00FE2098"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E2098" w:rsidRPr="005C06F8" w:rsidTr="00125B45">
      <w:trPr>
        <w:trHeight w:val="317"/>
      </w:trPr>
      <w:tc>
        <w:tcPr>
          <w:tcW w:w="1536" w:type="dxa"/>
          <w:vMerge/>
        </w:tcPr>
        <w:p w:rsidR="00FE2098" w:rsidRPr="005C06F8" w:rsidRDefault="00FE2098" w:rsidP="00125B45">
          <w:pPr>
            <w:pStyle w:val="Cabealho"/>
            <w:tabs>
              <w:tab w:val="left" w:pos="5642"/>
            </w:tabs>
            <w:rPr>
              <w:sz w:val="18"/>
              <w:szCs w:val="18"/>
            </w:rPr>
          </w:pPr>
        </w:p>
      </w:tc>
      <w:tc>
        <w:tcPr>
          <w:tcW w:w="6808" w:type="dxa"/>
        </w:tcPr>
        <w:p w:rsidR="00FE2098" w:rsidRPr="005C06F8" w:rsidRDefault="00FE2098" w:rsidP="00125B45">
          <w:pPr>
            <w:pStyle w:val="Cabealho"/>
            <w:tabs>
              <w:tab w:val="left" w:pos="5642"/>
            </w:tabs>
            <w:jc w:val="center"/>
            <w:rPr>
              <w:rFonts w:cs="Calibri"/>
              <w:sz w:val="18"/>
              <w:szCs w:val="18"/>
            </w:rPr>
          </w:pPr>
          <w:r w:rsidRPr="005C06F8">
            <w:rPr>
              <w:rFonts w:cs="Calibri"/>
              <w:sz w:val="18"/>
              <w:szCs w:val="18"/>
            </w:rPr>
            <w:t>CNPJ: 01.613.123/0001-60</w:t>
          </w:r>
        </w:p>
        <w:p w:rsidR="00FE2098" w:rsidRPr="005C06F8" w:rsidRDefault="00FE2098" w:rsidP="00125B45">
          <w:pPr>
            <w:pStyle w:val="Cabealho"/>
            <w:tabs>
              <w:tab w:val="left" w:pos="5642"/>
            </w:tabs>
            <w:jc w:val="center"/>
            <w:rPr>
              <w:rFonts w:cs="Calibri"/>
              <w:sz w:val="18"/>
              <w:szCs w:val="18"/>
            </w:rPr>
          </w:pPr>
        </w:p>
      </w:tc>
    </w:tr>
  </w:tbl>
  <w:p w:rsidR="00FE2098" w:rsidRDefault="00FE209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EBC3056"/>
    <w:multiLevelType w:val="multilevel"/>
    <w:tmpl w:val="0A8E6F3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1">
    <w:nsid w:val="64584A04"/>
    <w:multiLevelType w:val="multilevel"/>
    <w:tmpl w:val="7C6CC19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0"/>
  </w:num>
  <w:num w:numId="4">
    <w:abstractNumId w:val="3"/>
  </w:num>
  <w:num w:numId="5">
    <w:abstractNumId w:val="7"/>
  </w:num>
  <w:num w:numId="6">
    <w:abstractNumId w:val="9"/>
  </w:num>
  <w:num w:numId="7">
    <w:abstractNumId w:val="10"/>
  </w:num>
  <w:num w:numId="8">
    <w:abstractNumId w:val="2"/>
  </w:num>
  <w:num w:numId="9">
    <w:abstractNumId w:val="12"/>
  </w:num>
  <w:num w:numId="10">
    <w:abstractNumId w:val="14"/>
  </w:num>
  <w:num w:numId="11">
    <w:abstractNumId w:val="1"/>
  </w:num>
  <w:num w:numId="12">
    <w:abstractNumId w:val="15"/>
  </w:num>
  <w:num w:numId="13">
    <w:abstractNumId w:val="6"/>
  </w:num>
  <w:num w:numId="14">
    <w:abstractNumId w:val="8"/>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24853"/>
    <w:rsid w:val="00026822"/>
    <w:rsid w:val="00031B3A"/>
    <w:rsid w:val="00045360"/>
    <w:rsid w:val="00045CCA"/>
    <w:rsid w:val="00061398"/>
    <w:rsid w:val="000626D7"/>
    <w:rsid w:val="000669AC"/>
    <w:rsid w:val="00081574"/>
    <w:rsid w:val="0009122D"/>
    <w:rsid w:val="00091D22"/>
    <w:rsid w:val="000B22D0"/>
    <w:rsid w:val="000C2C5C"/>
    <w:rsid w:val="000C6F3C"/>
    <w:rsid w:val="000F4FFF"/>
    <w:rsid w:val="000F50B8"/>
    <w:rsid w:val="001021CC"/>
    <w:rsid w:val="00112054"/>
    <w:rsid w:val="0011472E"/>
    <w:rsid w:val="001164C0"/>
    <w:rsid w:val="00117607"/>
    <w:rsid w:val="00125B45"/>
    <w:rsid w:val="00126213"/>
    <w:rsid w:val="0012792D"/>
    <w:rsid w:val="00137375"/>
    <w:rsid w:val="00147474"/>
    <w:rsid w:val="00151729"/>
    <w:rsid w:val="00177230"/>
    <w:rsid w:val="00196372"/>
    <w:rsid w:val="001A4985"/>
    <w:rsid w:val="001B595A"/>
    <w:rsid w:val="001C1B0F"/>
    <w:rsid w:val="001F6390"/>
    <w:rsid w:val="00206347"/>
    <w:rsid w:val="0020794F"/>
    <w:rsid w:val="00214F53"/>
    <w:rsid w:val="0022571E"/>
    <w:rsid w:val="002263F0"/>
    <w:rsid w:val="00230B3F"/>
    <w:rsid w:val="00240566"/>
    <w:rsid w:val="00245F45"/>
    <w:rsid w:val="00260D97"/>
    <w:rsid w:val="002812D7"/>
    <w:rsid w:val="002C42D2"/>
    <w:rsid w:val="002C6EDC"/>
    <w:rsid w:val="002D15EF"/>
    <w:rsid w:val="002D25C9"/>
    <w:rsid w:val="002F01A6"/>
    <w:rsid w:val="002F4913"/>
    <w:rsid w:val="002F7A21"/>
    <w:rsid w:val="00305564"/>
    <w:rsid w:val="0032177B"/>
    <w:rsid w:val="00322426"/>
    <w:rsid w:val="00325758"/>
    <w:rsid w:val="00334BC4"/>
    <w:rsid w:val="00346417"/>
    <w:rsid w:val="003509CF"/>
    <w:rsid w:val="00360CD4"/>
    <w:rsid w:val="00377F86"/>
    <w:rsid w:val="0038047A"/>
    <w:rsid w:val="0039002E"/>
    <w:rsid w:val="003934FA"/>
    <w:rsid w:val="00396B4B"/>
    <w:rsid w:val="00397F6D"/>
    <w:rsid w:val="003A54E5"/>
    <w:rsid w:val="003C60D6"/>
    <w:rsid w:val="003D3345"/>
    <w:rsid w:val="003D3936"/>
    <w:rsid w:val="003D3BCC"/>
    <w:rsid w:val="003F641B"/>
    <w:rsid w:val="00424F6F"/>
    <w:rsid w:val="00431E5E"/>
    <w:rsid w:val="004361C0"/>
    <w:rsid w:val="00454E9C"/>
    <w:rsid w:val="00455A5F"/>
    <w:rsid w:val="00460F01"/>
    <w:rsid w:val="0046733B"/>
    <w:rsid w:val="00470B2D"/>
    <w:rsid w:val="00473435"/>
    <w:rsid w:val="0048331E"/>
    <w:rsid w:val="004B37FC"/>
    <w:rsid w:val="004B4864"/>
    <w:rsid w:val="004C08CC"/>
    <w:rsid w:val="004D2BC9"/>
    <w:rsid w:val="004D73E9"/>
    <w:rsid w:val="004E686A"/>
    <w:rsid w:val="004E70DC"/>
    <w:rsid w:val="004E7289"/>
    <w:rsid w:val="004F066B"/>
    <w:rsid w:val="004F168C"/>
    <w:rsid w:val="005201BC"/>
    <w:rsid w:val="00532613"/>
    <w:rsid w:val="005328F7"/>
    <w:rsid w:val="005547CC"/>
    <w:rsid w:val="00556705"/>
    <w:rsid w:val="005570AC"/>
    <w:rsid w:val="00572149"/>
    <w:rsid w:val="005A7EC9"/>
    <w:rsid w:val="005C194C"/>
    <w:rsid w:val="005D5602"/>
    <w:rsid w:val="005E1D5D"/>
    <w:rsid w:val="005E6531"/>
    <w:rsid w:val="005E6D58"/>
    <w:rsid w:val="005E7243"/>
    <w:rsid w:val="00605554"/>
    <w:rsid w:val="006143BE"/>
    <w:rsid w:val="006239A5"/>
    <w:rsid w:val="006370AC"/>
    <w:rsid w:val="00643676"/>
    <w:rsid w:val="00663649"/>
    <w:rsid w:val="006651CB"/>
    <w:rsid w:val="00671338"/>
    <w:rsid w:val="006816A6"/>
    <w:rsid w:val="006905A1"/>
    <w:rsid w:val="006979FA"/>
    <w:rsid w:val="006A3717"/>
    <w:rsid w:val="006A757C"/>
    <w:rsid w:val="006B10BD"/>
    <w:rsid w:val="006B6739"/>
    <w:rsid w:val="006C4606"/>
    <w:rsid w:val="006C6718"/>
    <w:rsid w:val="006D0BE5"/>
    <w:rsid w:val="006D7A5C"/>
    <w:rsid w:val="006D7C54"/>
    <w:rsid w:val="006F0C48"/>
    <w:rsid w:val="006F5CFB"/>
    <w:rsid w:val="006F6E37"/>
    <w:rsid w:val="0071218D"/>
    <w:rsid w:val="00716985"/>
    <w:rsid w:val="00722DC5"/>
    <w:rsid w:val="00725A48"/>
    <w:rsid w:val="0073258C"/>
    <w:rsid w:val="00732EB9"/>
    <w:rsid w:val="00754927"/>
    <w:rsid w:val="007626A2"/>
    <w:rsid w:val="00765644"/>
    <w:rsid w:val="00787440"/>
    <w:rsid w:val="007C074B"/>
    <w:rsid w:val="007C463D"/>
    <w:rsid w:val="007C7D9B"/>
    <w:rsid w:val="007D1AC1"/>
    <w:rsid w:val="007E13BF"/>
    <w:rsid w:val="007F4DE5"/>
    <w:rsid w:val="00800346"/>
    <w:rsid w:val="00802513"/>
    <w:rsid w:val="00814F15"/>
    <w:rsid w:val="00816454"/>
    <w:rsid w:val="00874754"/>
    <w:rsid w:val="00875EF8"/>
    <w:rsid w:val="00883E29"/>
    <w:rsid w:val="00884B9C"/>
    <w:rsid w:val="008C59C2"/>
    <w:rsid w:val="008D05B5"/>
    <w:rsid w:val="008E2F2B"/>
    <w:rsid w:val="008F2853"/>
    <w:rsid w:val="008F503D"/>
    <w:rsid w:val="008F5D9B"/>
    <w:rsid w:val="008F7636"/>
    <w:rsid w:val="0090516D"/>
    <w:rsid w:val="00914855"/>
    <w:rsid w:val="009158A2"/>
    <w:rsid w:val="0092647C"/>
    <w:rsid w:val="0094342C"/>
    <w:rsid w:val="009456F8"/>
    <w:rsid w:val="009545B5"/>
    <w:rsid w:val="009E0BC2"/>
    <w:rsid w:val="009E50FB"/>
    <w:rsid w:val="009F5444"/>
    <w:rsid w:val="00A14878"/>
    <w:rsid w:val="00A24541"/>
    <w:rsid w:val="00A257E6"/>
    <w:rsid w:val="00A316CD"/>
    <w:rsid w:val="00A33D53"/>
    <w:rsid w:val="00A427A7"/>
    <w:rsid w:val="00A4620C"/>
    <w:rsid w:val="00A736AF"/>
    <w:rsid w:val="00A763E6"/>
    <w:rsid w:val="00A76C4E"/>
    <w:rsid w:val="00A9157B"/>
    <w:rsid w:val="00A954CD"/>
    <w:rsid w:val="00AD21B2"/>
    <w:rsid w:val="00AD3A06"/>
    <w:rsid w:val="00AE0F2F"/>
    <w:rsid w:val="00AF1B24"/>
    <w:rsid w:val="00B0639E"/>
    <w:rsid w:val="00B22B7A"/>
    <w:rsid w:val="00B34E24"/>
    <w:rsid w:val="00B472CD"/>
    <w:rsid w:val="00B60F43"/>
    <w:rsid w:val="00B6389C"/>
    <w:rsid w:val="00B865C5"/>
    <w:rsid w:val="00B941E7"/>
    <w:rsid w:val="00BB1F0D"/>
    <w:rsid w:val="00BC769D"/>
    <w:rsid w:val="00BD2A59"/>
    <w:rsid w:val="00BE0FB6"/>
    <w:rsid w:val="00BE2A2A"/>
    <w:rsid w:val="00BF5D8D"/>
    <w:rsid w:val="00C0627B"/>
    <w:rsid w:val="00C11100"/>
    <w:rsid w:val="00C23AC6"/>
    <w:rsid w:val="00C31E1C"/>
    <w:rsid w:val="00C40BDB"/>
    <w:rsid w:val="00C45A69"/>
    <w:rsid w:val="00C468FF"/>
    <w:rsid w:val="00C550B0"/>
    <w:rsid w:val="00C6231A"/>
    <w:rsid w:val="00C65479"/>
    <w:rsid w:val="00C706EC"/>
    <w:rsid w:val="00C73D7B"/>
    <w:rsid w:val="00C91081"/>
    <w:rsid w:val="00CC2D69"/>
    <w:rsid w:val="00CC6F6A"/>
    <w:rsid w:val="00CD1C28"/>
    <w:rsid w:val="00CD4C14"/>
    <w:rsid w:val="00CE2080"/>
    <w:rsid w:val="00CE257C"/>
    <w:rsid w:val="00CF5248"/>
    <w:rsid w:val="00D15BEC"/>
    <w:rsid w:val="00D3206C"/>
    <w:rsid w:val="00D333DD"/>
    <w:rsid w:val="00D36049"/>
    <w:rsid w:val="00D42452"/>
    <w:rsid w:val="00D52FDC"/>
    <w:rsid w:val="00D65924"/>
    <w:rsid w:val="00D75866"/>
    <w:rsid w:val="00D818C0"/>
    <w:rsid w:val="00D81BB8"/>
    <w:rsid w:val="00D901CC"/>
    <w:rsid w:val="00DA12F0"/>
    <w:rsid w:val="00DA1768"/>
    <w:rsid w:val="00DB7E1A"/>
    <w:rsid w:val="00DC6420"/>
    <w:rsid w:val="00DE00E0"/>
    <w:rsid w:val="00DE025D"/>
    <w:rsid w:val="00DE242D"/>
    <w:rsid w:val="00E01A23"/>
    <w:rsid w:val="00E03975"/>
    <w:rsid w:val="00E136F3"/>
    <w:rsid w:val="00E164B1"/>
    <w:rsid w:val="00E27EF9"/>
    <w:rsid w:val="00E531E0"/>
    <w:rsid w:val="00E60B9C"/>
    <w:rsid w:val="00E63E77"/>
    <w:rsid w:val="00E6402C"/>
    <w:rsid w:val="00E82CC9"/>
    <w:rsid w:val="00E9335F"/>
    <w:rsid w:val="00E943EF"/>
    <w:rsid w:val="00E97AB8"/>
    <w:rsid w:val="00EA3302"/>
    <w:rsid w:val="00ED5EE5"/>
    <w:rsid w:val="00F2115B"/>
    <w:rsid w:val="00F31CE9"/>
    <w:rsid w:val="00F45F1C"/>
    <w:rsid w:val="00F50A3D"/>
    <w:rsid w:val="00F8289F"/>
    <w:rsid w:val="00F9175E"/>
    <w:rsid w:val="00FA4D04"/>
    <w:rsid w:val="00FB12AC"/>
    <w:rsid w:val="00FC0F0E"/>
    <w:rsid w:val="00FC66EB"/>
    <w:rsid w:val="00FD0C1C"/>
    <w:rsid w:val="00FD12E4"/>
    <w:rsid w:val="00FE1FFA"/>
    <w:rsid w:val="00FE2098"/>
    <w:rsid w:val="00FE2CC0"/>
    <w:rsid w:val="00FF5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243"/>
  </w:style>
  <w:style w:type="paragraph" w:styleId="Ttulo1">
    <w:name w:val="heading 1"/>
    <w:basedOn w:val="Normal"/>
    <w:next w:val="Normal"/>
    <w:link w:val="Ttulo1Char"/>
    <w:uiPriority w:val="9"/>
    <w:qFormat/>
    <w:rsid w:val="00BE2A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semiHidden/>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character" w:customStyle="1" w:styleId="Ttulo1Char">
    <w:name w:val="Título 1 Char"/>
    <w:basedOn w:val="Fontepargpadro"/>
    <w:link w:val="Ttulo1"/>
    <w:uiPriority w:val="9"/>
    <w:rsid w:val="00BE2A2A"/>
    <w:rPr>
      <w:rFonts w:asciiTheme="majorHAnsi" w:eastAsiaTheme="majorEastAsia" w:hAnsiTheme="majorHAnsi" w:cstheme="majorBidi"/>
      <w:color w:val="2E74B5" w:themeColor="accent1" w:themeShade="BF"/>
      <w:sz w:val="32"/>
      <w:szCs w:val="32"/>
    </w:rPr>
  </w:style>
  <w:style w:type="character" w:styleId="RefernciaSutil">
    <w:name w:val="Subtle Reference"/>
    <w:uiPriority w:val="31"/>
    <w:qFormat/>
    <w:rsid w:val="00473435"/>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682443324">
      <w:bodyDiv w:val="1"/>
      <w:marLeft w:val="0"/>
      <w:marRight w:val="0"/>
      <w:marTop w:val="0"/>
      <w:marBottom w:val="0"/>
      <w:divBdr>
        <w:top w:val="none" w:sz="0" w:space="0" w:color="auto"/>
        <w:left w:val="none" w:sz="0" w:space="0" w:color="auto"/>
        <w:bottom w:val="none" w:sz="0" w:space="0" w:color="auto"/>
        <w:right w:val="none" w:sz="0" w:space="0" w:color="auto"/>
      </w:divBdr>
      <w:divsChild>
        <w:div w:id="1180436346">
          <w:marLeft w:val="0"/>
          <w:marRight w:val="0"/>
          <w:marTop w:val="0"/>
          <w:marBottom w:val="0"/>
          <w:divBdr>
            <w:top w:val="single" w:sz="2" w:space="0" w:color="E7E7E7"/>
            <w:left w:val="single" w:sz="2" w:space="0" w:color="E7E7E7"/>
            <w:bottom w:val="single" w:sz="2" w:space="0" w:color="E7E7E7"/>
            <w:right w:val="single" w:sz="2" w:space="0" w:color="E7E7E7"/>
          </w:divBdr>
          <w:divsChild>
            <w:div w:id="827017486">
              <w:marLeft w:val="0"/>
              <w:marRight w:val="0"/>
              <w:marTop w:val="0"/>
              <w:marBottom w:val="240"/>
              <w:divBdr>
                <w:top w:val="single" w:sz="2" w:space="0" w:color="E7E7E7"/>
                <w:left w:val="single" w:sz="2" w:space="0" w:color="E7E7E7"/>
                <w:bottom w:val="single" w:sz="2" w:space="0" w:color="E7E7E7"/>
                <w:right w:val="single" w:sz="2" w:space="0" w:color="E7E7E7"/>
              </w:divBdr>
            </w:div>
          </w:divsChild>
        </w:div>
      </w:divsChild>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1649937713">
      <w:bodyDiv w:val="1"/>
      <w:marLeft w:val="0"/>
      <w:marRight w:val="0"/>
      <w:marTop w:val="0"/>
      <w:marBottom w:val="0"/>
      <w:divBdr>
        <w:top w:val="none" w:sz="0" w:space="0" w:color="auto"/>
        <w:left w:val="none" w:sz="0" w:space="0" w:color="auto"/>
        <w:bottom w:val="none" w:sz="0" w:space="0" w:color="auto"/>
        <w:right w:val="none" w:sz="0" w:space="0" w:color="auto"/>
      </w:divBdr>
    </w:div>
    <w:div w:id="1953899989">
      <w:bodyDiv w:val="1"/>
      <w:marLeft w:val="0"/>
      <w:marRight w:val="0"/>
      <w:marTop w:val="0"/>
      <w:marBottom w:val="0"/>
      <w:divBdr>
        <w:top w:val="none" w:sz="0" w:space="0" w:color="auto"/>
        <w:left w:val="none" w:sz="0" w:space="0" w:color="auto"/>
        <w:bottom w:val="none" w:sz="0" w:space="0" w:color="auto"/>
        <w:right w:val="none" w:sz="0" w:space="0" w:color="auto"/>
      </w:divBdr>
    </w:div>
    <w:div w:id="2118601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93846-4B89-4684-A30E-7983DF00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15649</Words>
  <Characters>84509</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12</cp:revision>
  <cp:lastPrinted>2025-03-06T18:36:00Z</cp:lastPrinted>
  <dcterms:created xsi:type="dcterms:W3CDTF">2025-03-10T15:03:00Z</dcterms:created>
  <dcterms:modified xsi:type="dcterms:W3CDTF">2025-03-10T17:30:00Z</dcterms:modified>
</cp:coreProperties>
</file>