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620C" w:rsidRDefault="00A4620C">
      <w:pPr>
        <w:spacing w:after="0" w:line="240" w:lineRule="auto"/>
        <w:jc w:val="both"/>
        <w:rPr>
          <w:rFonts w:ascii="Segoe UI" w:eastAsia="Segoe UI" w:hAnsi="Segoe UI" w:cs="Segoe UI"/>
          <w:sz w:val="23"/>
        </w:rPr>
      </w:pPr>
    </w:p>
    <w:p w:rsidR="00A4620C" w:rsidRDefault="00125B45">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EDITAL</w:t>
      </w:r>
    </w:p>
    <w:p w:rsidR="00A4620C" w:rsidRDefault="00A4620C">
      <w:pPr>
        <w:tabs>
          <w:tab w:val="left" w:pos="2268"/>
        </w:tabs>
        <w:spacing w:after="0" w:line="300" w:lineRule="auto"/>
        <w:jc w:val="both"/>
        <w:rPr>
          <w:rFonts w:ascii="Segoe UI" w:eastAsia="Segoe UI" w:hAnsi="Segoe UI" w:cs="Segoe UI"/>
          <w:sz w:val="23"/>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3E2194">
        <w:rPr>
          <w:rFonts w:ascii="Segoe UI" w:eastAsia="Segoe UI" w:hAnsi="Segoe UI" w:cs="Segoe UI"/>
        </w:rPr>
        <w:t>38</w:t>
      </w:r>
      <w:r>
        <w:rPr>
          <w:rFonts w:ascii="Segoe UI" w:eastAsia="Segoe UI" w:hAnsi="Segoe UI" w:cs="Segoe UI"/>
        </w:rPr>
        <w:t>/202</w:t>
      </w:r>
      <w:r w:rsidR="003E2194">
        <w:rPr>
          <w:rFonts w:ascii="Segoe UI" w:eastAsia="Segoe UI" w:hAnsi="Segoe UI" w:cs="Segoe UI"/>
        </w:rPr>
        <w:t>5</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Pregão nº. 0</w:t>
      </w:r>
      <w:r w:rsidR="003E2194">
        <w:rPr>
          <w:rFonts w:ascii="Segoe UI" w:eastAsia="Segoe UI" w:hAnsi="Segoe UI" w:cs="Segoe UI"/>
        </w:rPr>
        <w:t>23</w:t>
      </w:r>
      <w:r>
        <w:rPr>
          <w:rFonts w:ascii="Segoe UI" w:eastAsia="Segoe UI" w:hAnsi="Segoe UI" w:cs="Segoe UI"/>
        </w:rPr>
        <w:t>/20</w:t>
      </w:r>
      <w:r w:rsidR="003E2194">
        <w:rPr>
          <w:rFonts w:ascii="Segoe UI" w:eastAsia="Segoe UI" w:hAnsi="Segoe UI" w:cs="Segoe UI"/>
        </w:rPr>
        <w:t>25</w:t>
      </w:r>
    </w:p>
    <w:p w:rsidR="00A4620C" w:rsidRDefault="00A4620C">
      <w:pPr>
        <w:tabs>
          <w:tab w:val="left" w:pos="2268"/>
        </w:tabs>
        <w:spacing w:after="0" w:line="300" w:lineRule="auto"/>
        <w:jc w:val="both"/>
        <w:rPr>
          <w:rFonts w:ascii="Segoe UI" w:eastAsia="Segoe UI" w:hAnsi="Segoe UI" w:cs="Segoe UI"/>
        </w:rPr>
      </w:pPr>
    </w:p>
    <w:p w:rsidR="00A4620C" w:rsidRPr="005C194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 PREFEITURA MUNICIPAL DE SÃO SEBASTIÃO DO ANTA - MG, por meio pregoeira </w:t>
      </w:r>
      <w:r w:rsidRPr="005C194C">
        <w:rPr>
          <w:rFonts w:ascii="Segoe UI" w:eastAsia="Segoe UI" w:hAnsi="Segoe UI" w:cs="Segoe UI"/>
        </w:rPr>
        <w:t xml:space="preserve">municipal, no uso de suas atribuições torna público, para conhecimento de todos os interessados, que está realizando licitação na modalidade PREGÃO ELETRÔNICO, do tipo MENOR PREÇO </w:t>
      </w:r>
      <w:r w:rsidR="005C194C">
        <w:rPr>
          <w:rFonts w:ascii="Segoe UI" w:eastAsia="Segoe UI" w:hAnsi="Segoe UI" w:cs="Segoe UI"/>
        </w:rPr>
        <w:t>UNITÁRIO</w:t>
      </w:r>
      <w:r w:rsidRPr="005C194C">
        <w:rPr>
          <w:rFonts w:ascii="Segoe UI" w:eastAsia="Segoe UI" w:hAnsi="Segoe UI" w:cs="Segoe UI"/>
        </w:rPr>
        <w:t>, publica este edital, conforme abaixo:</w:t>
      </w:r>
    </w:p>
    <w:p w:rsidR="00A4620C" w:rsidRPr="005C194C" w:rsidRDefault="00A4620C">
      <w:pPr>
        <w:tabs>
          <w:tab w:val="left" w:pos="2268"/>
        </w:tabs>
        <w:spacing w:after="0" w:line="300" w:lineRule="auto"/>
        <w:jc w:val="both"/>
        <w:rPr>
          <w:rFonts w:ascii="Segoe UI" w:eastAsia="Segoe UI" w:hAnsi="Segoe UI" w:cs="Segoe UI"/>
        </w:rPr>
      </w:pPr>
    </w:p>
    <w:p w:rsidR="00A4620C" w:rsidRPr="005C194C" w:rsidRDefault="00125B45">
      <w:pPr>
        <w:tabs>
          <w:tab w:val="left" w:pos="2268"/>
        </w:tabs>
        <w:spacing w:after="0" w:line="300" w:lineRule="auto"/>
        <w:jc w:val="both"/>
        <w:rPr>
          <w:rFonts w:ascii="Segoe UI" w:eastAsia="Segoe UI" w:hAnsi="Segoe UI" w:cs="Segoe UI"/>
          <w:b/>
        </w:rPr>
      </w:pPr>
      <w:r w:rsidRPr="005C194C">
        <w:rPr>
          <w:rFonts w:ascii="Segoe UI" w:eastAsia="Segoe UI" w:hAnsi="Segoe UI" w:cs="Segoe UI"/>
          <w:b/>
        </w:rPr>
        <w:t>1. Da especificação do objeto</w:t>
      </w:r>
    </w:p>
    <w:p w:rsidR="00A4620C" w:rsidRDefault="00125B45">
      <w:pPr>
        <w:tabs>
          <w:tab w:val="left" w:pos="2268"/>
        </w:tabs>
        <w:spacing w:after="0" w:line="300" w:lineRule="auto"/>
        <w:jc w:val="both"/>
        <w:rPr>
          <w:rFonts w:ascii="Segoe UI" w:eastAsia="Segoe UI" w:hAnsi="Segoe UI" w:cs="Segoe UI"/>
        </w:rPr>
      </w:pPr>
      <w:r w:rsidRPr="005C194C">
        <w:rPr>
          <w:rFonts w:ascii="Segoe UI" w:eastAsia="Segoe UI" w:hAnsi="Segoe UI" w:cs="Segoe UI"/>
        </w:rPr>
        <w:t xml:space="preserve">1.1. </w:t>
      </w:r>
      <w:r w:rsidR="00BC769D" w:rsidRPr="005C194C">
        <w:rPr>
          <w:rFonts w:ascii="Segoe UI" w:hAnsi="Segoe UI" w:cs="Segoe UI"/>
          <w:b/>
          <w:sz w:val="20"/>
          <w:szCs w:val="20"/>
        </w:rPr>
        <w:t xml:space="preserve">REGISTRO DE PREÇOS PARA SELEÇÃO DE EMPRESAS PARA FORNECIMENTO FUTURO E PARCELADO DE </w:t>
      </w:r>
      <w:r w:rsidR="0025476F">
        <w:rPr>
          <w:rFonts w:ascii="Segoe UI" w:hAnsi="Segoe UI" w:cs="Segoe UI"/>
          <w:b/>
          <w:sz w:val="20"/>
          <w:szCs w:val="20"/>
        </w:rPr>
        <w:t xml:space="preserve">GENEROS ALIMENTICIOS </w:t>
      </w:r>
      <w:r w:rsidR="003E2194">
        <w:rPr>
          <w:rFonts w:ascii="Segoe UI" w:hAnsi="Segoe UI" w:cs="Segoe UI"/>
          <w:b/>
          <w:sz w:val="20"/>
          <w:szCs w:val="20"/>
        </w:rPr>
        <w:t xml:space="preserve">(HORTIFRUTIGRANJEIROS) </w:t>
      </w:r>
      <w:r w:rsidR="0025476F">
        <w:rPr>
          <w:rFonts w:ascii="Segoe UI" w:hAnsi="Segoe UI" w:cs="Segoe UI"/>
          <w:b/>
          <w:sz w:val="20"/>
          <w:szCs w:val="20"/>
        </w:rPr>
        <w:t xml:space="preserve">PARA ATENDER AS SECRETARIAS REQUISITANTES E MERENDA ESCOLAR </w:t>
      </w:r>
      <w:r w:rsidR="00214D13">
        <w:rPr>
          <w:rFonts w:ascii="Segoe UI" w:hAnsi="Segoe UI" w:cs="Segoe UI"/>
          <w:b/>
          <w:sz w:val="20"/>
          <w:szCs w:val="20"/>
        </w:rPr>
        <w:t>DO</w:t>
      </w:r>
      <w:r w:rsidR="00A75B80">
        <w:rPr>
          <w:rFonts w:ascii="Segoe UI" w:hAnsi="Segoe UI" w:cs="Segoe UI"/>
          <w:b/>
          <w:sz w:val="20"/>
          <w:szCs w:val="20"/>
        </w:rPr>
        <w:t xml:space="preserve"> MUNIC</w:t>
      </w:r>
      <w:r w:rsidR="00BC769D" w:rsidRPr="005C194C">
        <w:rPr>
          <w:rFonts w:ascii="Segoe UI" w:hAnsi="Segoe UI" w:cs="Segoe UI"/>
          <w:b/>
          <w:sz w:val="20"/>
          <w:szCs w:val="20"/>
        </w:rPr>
        <w:t>ÍPIO DE SÃO SEBASTIÃO DO ANTA</w:t>
      </w:r>
      <w:r w:rsidRPr="005C194C">
        <w:rPr>
          <w:rFonts w:ascii="Segoe UI" w:eastAsia="Segoe UI" w:hAnsi="Segoe UI" w:cs="Segoe UI"/>
        </w:rPr>
        <w:t xml:space="preserve">, conforme condições, quantidades e exigências estabelecidas no Estudo Técnico Preliminar – ETP: </w:t>
      </w:r>
      <w:r w:rsidRPr="005C194C">
        <w:rPr>
          <w:rFonts w:ascii="Segoe UI" w:eastAsia="Segoe UI" w:hAnsi="Segoe UI" w:cs="Segoe UI"/>
          <w:b/>
        </w:rPr>
        <w:t xml:space="preserve">Anexo I </w:t>
      </w:r>
      <w:r w:rsidRPr="005C194C">
        <w:rPr>
          <w:rFonts w:ascii="Segoe UI" w:eastAsia="Segoe UI" w:hAnsi="Segoe UI" w:cs="Segoe UI"/>
        </w:rPr>
        <w:t xml:space="preserve">e no Termo de Referência – TR – </w:t>
      </w:r>
      <w:r w:rsidRPr="005C194C">
        <w:rPr>
          <w:rFonts w:ascii="Segoe UI" w:eastAsia="Segoe UI" w:hAnsi="Segoe UI" w:cs="Segoe UI"/>
          <w:b/>
        </w:rPr>
        <w:t>Anexo II</w:t>
      </w:r>
      <w:r w:rsidRPr="005C194C">
        <w:rPr>
          <w:rFonts w:ascii="Segoe UI" w:eastAsia="Segoe UI" w:hAnsi="Segoe UI" w:cs="Segoe UI"/>
        </w:rPr>
        <w:t>:</w:t>
      </w:r>
    </w:p>
    <w:p w:rsidR="003E2194" w:rsidRDefault="003E2194">
      <w:pPr>
        <w:tabs>
          <w:tab w:val="left" w:pos="2268"/>
        </w:tabs>
        <w:spacing w:after="0" w:line="300" w:lineRule="auto"/>
        <w:jc w:val="both"/>
        <w:rPr>
          <w:rFonts w:ascii="Segoe UI" w:eastAsia="Segoe UI" w:hAnsi="Segoe UI" w:cs="Segoe UI"/>
        </w:rPr>
      </w:pPr>
    </w:p>
    <w:p w:rsidR="003E2194" w:rsidRDefault="003E2194">
      <w:pPr>
        <w:tabs>
          <w:tab w:val="left" w:pos="2268"/>
        </w:tabs>
        <w:spacing w:after="0" w:line="300" w:lineRule="auto"/>
        <w:jc w:val="both"/>
        <w:rPr>
          <w:rFonts w:ascii="Segoe UI" w:eastAsia="Segoe UI" w:hAnsi="Segoe UI" w:cs="Segoe UI"/>
        </w:rPr>
      </w:pPr>
      <w:r w:rsidRPr="003E2194">
        <w:rPr>
          <w:rFonts w:ascii="Segoe UI" w:eastAsia="Segoe UI" w:hAnsi="Segoe UI" w:cs="Segoe UI"/>
          <w:noProof/>
        </w:rPr>
        <w:drawing>
          <wp:inline distT="0" distB="0" distL="0" distR="0">
            <wp:extent cx="5400040" cy="3164746"/>
            <wp:effectExtent l="0" t="0" r="0" b="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40" cy="3164746"/>
                    </a:xfrm>
                    <a:prstGeom prst="rect">
                      <a:avLst/>
                    </a:prstGeom>
                    <a:noFill/>
                    <a:ln>
                      <a:noFill/>
                    </a:ln>
                  </pic:spPr>
                </pic:pic>
              </a:graphicData>
            </a:graphic>
          </wp:inline>
        </w:drawing>
      </w:r>
    </w:p>
    <w:p w:rsidR="003E2194" w:rsidRDefault="003E2194">
      <w:pPr>
        <w:tabs>
          <w:tab w:val="left" w:pos="2268"/>
        </w:tabs>
        <w:spacing w:after="0" w:line="300" w:lineRule="auto"/>
        <w:jc w:val="both"/>
        <w:rPr>
          <w:rFonts w:ascii="Segoe UI" w:eastAsia="Segoe UI" w:hAnsi="Segoe UI" w:cs="Segoe UI"/>
        </w:rPr>
      </w:pPr>
    </w:p>
    <w:p w:rsidR="003E2194" w:rsidRDefault="003E2194">
      <w:pPr>
        <w:tabs>
          <w:tab w:val="left" w:pos="2268"/>
        </w:tabs>
        <w:spacing w:after="0" w:line="300" w:lineRule="auto"/>
        <w:jc w:val="both"/>
        <w:rPr>
          <w:rFonts w:ascii="Segoe UI" w:eastAsia="Segoe UI" w:hAnsi="Segoe UI" w:cs="Segoe UI"/>
        </w:rPr>
      </w:pPr>
      <w:r w:rsidRPr="003E2194">
        <w:rPr>
          <w:rFonts w:ascii="Segoe UI" w:eastAsia="Segoe UI" w:hAnsi="Segoe UI" w:cs="Segoe UI"/>
          <w:noProof/>
        </w:rPr>
        <w:lastRenderedPageBreak/>
        <w:drawing>
          <wp:inline distT="0" distB="0" distL="0" distR="0">
            <wp:extent cx="5400040" cy="2921460"/>
            <wp:effectExtent l="0" t="0" r="0" b="0"/>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2921460"/>
                    </a:xfrm>
                    <a:prstGeom prst="rect">
                      <a:avLst/>
                    </a:prstGeom>
                    <a:noFill/>
                    <a:ln>
                      <a:noFill/>
                    </a:ln>
                  </pic:spPr>
                </pic:pic>
              </a:graphicData>
            </a:graphic>
          </wp:inline>
        </w:drawing>
      </w:r>
    </w:p>
    <w:p w:rsidR="003E2194" w:rsidRDefault="003E2194">
      <w:pPr>
        <w:tabs>
          <w:tab w:val="left" w:pos="2268"/>
        </w:tabs>
        <w:spacing w:after="0" w:line="300" w:lineRule="auto"/>
        <w:jc w:val="both"/>
        <w:rPr>
          <w:rFonts w:ascii="Segoe UI" w:eastAsia="Segoe UI" w:hAnsi="Segoe UI" w:cs="Segoe UI"/>
        </w:rPr>
      </w:pPr>
    </w:p>
    <w:p w:rsidR="003E2194" w:rsidRDefault="003E2194">
      <w:pPr>
        <w:tabs>
          <w:tab w:val="left" w:pos="2268"/>
        </w:tabs>
        <w:spacing w:after="0" w:line="300" w:lineRule="auto"/>
        <w:jc w:val="both"/>
        <w:rPr>
          <w:rFonts w:ascii="Segoe UI" w:eastAsia="Segoe UI" w:hAnsi="Segoe UI" w:cs="Segoe UI"/>
        </w:rPr>
      </w:pPr>
      <w:r w:rsidRPr="003E2194">
        <w:rPr>
          <w:rFonts w:ascii="Segoe UI" w:eastAsia="Segoe UI" w:hAnsi="Segoe UI" w:cs="Segoe UI"/>
          <w:noProof/>
        </w:rPr>
        <w:drawing>
          <wp:inline distT="0" distB="0" distL="0" distR="0">
            <wp:extent cx="5400040" cy="2961816"/>
            <wp:effectExtent l="0" t="0" r="0" b="0"/>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040" cy="2961816"/>
                    </a:xfrm>
                    <a:prstGeom prst="rect">
                      <a:avLst/>
                    </a:prstGeom>
                    <a:noFill/>
                    <a:ln>
                      <a:noFill/>
                    </a:ln>
                  </pic:spPr>
                </pic:pic>
              </a:graphicData>
            </a:graphic>
          </wp:inline>
        </w:drawing>
      </w:r>
    </w:p>
    <w:p w:rsidR="003E2194" w:rsidRDefault="003E2194">
      <w:pPr>
        <w:tabs>
          <w:tab w:val="left" w:pos="2268"/>
        </w:tabs>
        <w:spacing w:after="0" w:line="300" w:lineRule="auto"/>
        <w:jc w:val="both"/>
        <w:rPr>
          <w:rFonts w:ascii="Segoe UI" w:eastAsia="Segoe UI" w:hAnsi="Segoe UI" w:cs="Segoe UI"/>
        </w:rPr>
      </w:pPr>
    </w:p>
    <w:p w:rsidR="003E2194" w:rsidRDefault="003E2194">
      <w:pPr>
        <w:tabs>
          <w:tab w:val="left" w:pos="2268"/>
        </w:tabs>
        <w:spacing w:after="0" w:line="300" w:lineRule="auto"/>
        <w:jc w:val="both"/>
        <w:rPr>
          <w:rFonts w:ascii="Segoe UI" w:eastAsia="Segoe UI" w:hAnsi="Segoe UI" w:cs="Segoe UI"/>
        </w:rPr>
      </w:pPr>
      <w:r w:rsidRPr="003E2194">
        <w:rPr>
          <w:rFonts w:ascii="Segoe UI" w:eastAsia="Segoe UI" w:hAnsi="Segoe UI" w:cs="Segoe UI"/>
          <w:noProof/>
        </w:rPr>
        <w:lastRenderedPageBreak/>
        <w:drawing>
          <wp:inline distT="0" distB="0" distL="0" distR="0">
            <wp:extent cx="5400040" cy="2933257"/>
            <wp:effectExtent l="0" t="0" r="0" b="0"/>
            <wp:docPr id="25"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040" cy="2933257"/>
                    </a:xfrm>
                    <a:prstGeom prst="rect">
                      <a:avLst/>
                    </a:prstGeom>
                    <a:noFill/>
                    <a:ln>
                      <a:noFill/>
                    </a:ln>
                  </pic:spPr>
                </pic:pic>
              </a:graphicData>
            </a:graphic>
          </wp:inline>
        </w:drawing>
      </w:r>
    </w:p>
    <w:p w:rsidR="003E2194" w:rsidRDefault="003E2194">
      <w:pPr>
        <w:tabs>
          <w:tab w:val="left" w:pos="2268"/>
        </w:tabs>
        <w:spacing w:after="0" w:line="300" w:lineRule="auto"/>
        <w:jc w:val="both"/>
        <w:rPr>
          <w:rFonts w:ascii="Segoe UI" w:eastAsia="Segoe UI" w:hAnsi="Segoe UI" w:cs="Segoe UI"/>
        </w:rPr>
      </w:pPr>
    </w:p>
    <w:p w:rsidR="003E2194" w:rsidRDefault="003E2194">
      <w:pPr>
        <w:tabs>
          <w:tab w:val="left" w:pos="2268"/>
        </w:tabs>
        <w:spacing w:after="0" w:line="300" w:lineRule="auto"/>
        <w:jc w:val="both"/>
        <w:rPr>
          <w:rFonts w:ascii="Segoe UI" w:eastAsia="Segoe UI" w:hAnsi="Segoe UI" w:cs="Segoe UI"/>
        </w:rPr>
      </w:pPr>
      <w:r w:rsidRPr="003E2194">
        <w:rPr>
          <w:rFonts w:ascii="Segoe UI" w:eastAsia="Segoe UI" w:hAnsi="Segoe UI" w:cs="Segoe UI"/>
          <w:noProof/>
        </w:rPr>
        <w:drawing>
          <wp:inline distT="0" distB="0" distL="0" distR="0">
            <wp:extent cx="5400040" cy="2944770"/>
            <wp:effectExtent l="0" t="0" r="0" b="0"/>
            <wp:docPr id="26"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0040" cy="2944770"/>
                    </a:xfrm>
                    <a:prstGeom prst="rect">
                      <a:avLst/>
                    </a:prstGeom>
                    <a:noFill/>
                    <a:ln>
                      <a:noFill/>
                    </a:ln>
                  </pic:spPr>
                </pic:pic>
              </a:graphicData>
            </a:graphic>
          </wp:inline>
        </w:drawing>
      </w:r>
    </w:p>
    <w:p w:rsidR="003E2194" w:rsidRDefault="003E2194">
      <w:pPr>
        <w:tabs>
          <w:tab w:val="left" w:pos="2268"/>
        </w:tabs>
        <w:spacing w:after="0" w:line="300" w:lineRule="auto"/>
        <w:jc w:val="both"/>
        <w:rPr>
          <w:rFonts w:ascii="Segoe UI" w:eastAsia="Segoe UI" w:hAnsi="Segoe UI" w:cs="Segoe UI"/>
        </w:rPr>
      </w:pPr>
      <w:r w:rsidRPr="003E2194">
        <w:rPr>
          <w:rFonts w:ascii="Segoe UI" w:eastAsia="Segoe UI" w:hAnsi="Segoe UI" w:cs="Segoe UI"/>
          <w:noProof/>
        </w:rPr>
        <w:drawing>
          <wp:inline distT="0" distB="0" distL="0" distR="0">
            <wp:extent cx="5400040" cy="854683"/>
            <wp:effectExtent l="0" t="0" r="0" b="0"/>
            <wp:docPr id="27"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00040" cy="854683"/>
                    </a:xfrm>
                    <a:prstGeom prst="rect">
                      <a:avLst/>
                    </a:prstGeom>
                    <a:noFill/>
                    <a:ln>
                      <a:noFill/>
                    </a:ln>
                  </pic:spPr>
                </pic:pic>
              </a:graphicData>
            </a:graphic>
          </wp:inline>
        </w:drawing>
      </w:r>
    </w:p>
    <w:p w:rsidR="003E2194" w:rsidRPr="005C194C" w:rsidRDefault="003E2194">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1.2. Havendo mais de um item faculta-se a licitante a participação em quantos forem de seu interesse. </w:t>
      </w:r>
    </w:p>
    <w:p w:rsidR="00A4620C" w:rsidRDefault="00125B45">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lastRenderedPageBreak/>
        <w:t>1.2. O objeto desta contratação não se enquadrada como sendo bem de luxo.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Das regras relativas à convocação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2.1. O início de lançamento de propostas: </w:t>
      </w:r>
      <w:r w:rsidR="003E2194">
        <w:rPr>
          <w:rFonts w:ascii="Segoe UI" w:eastAsia="Segoe UI" w:hAnsi="Segoe UI" w:cs="Segoe UI"/>
        </w:rPr>
        <w:t>0</w:t>
      </w:r>
      <w:r w:rsidR="00E1612C">
        <w:rPr>
          <w:rFonts w:ascii="Segoe UI" w:eastAsia="Segoe UI" w:hAnsi="Segoe UI" w:cs="Segoe UI"/>
        </w:rPr>
        <w:t>8</w:t>
      </w:r>
      <w:r w:rsidR="00EA3302">
        <w:rPr>
          <w:rFonts w:ascii="Segoe UI" w:eastAsia="Segoe UI" w:hAnsi="Segoe UI" w:cs="Segoe UI"/>
        </w:rPr>
        <w:t>/</w:t>
      </w:r>
      <w:r w:rsidR="003E2194">
        <w:rPr>
          <w:rFonts w:ascii="Segoe UI" w:eastAsia="Segoe UI" w:hAnsi="Segoe UI" w:cs="Segoe UI"/>
        </w:rPr>
        <w:t>04</w:t>
      </w:r>
      <w:r>
        <w:rPr>
          <w:rFonts w:ascii="Segoe UI" w:eastAsia="Segoe UI" w:hAnsi="Segoe UI" w:cs="Segoe UI"/>
        </w:rPr>
        <w:t>/20</w:t>
      </w:r>
      <w:r w:rsidR="003E2194">
        <w:rPr>
          <w:rFonts w:ascii="Segoe UI" w:eastAsia="Segoe UI" w:hAnsi="Segoe UI" w:cs="Segoe UI"/>
        </w:rPr>
        <w:t>25</w:t>
      </w:r>
      <w:r>
        <w:rPr>
          <w:rFonts w:ascii="Segoe UI" w:eastAsia="Segoe UI" w:hAnsi="Segoe UI" w:cs="Segoe UI"/>
        </w:rPr>
        <w:t xml:space="preserve"> às 08:00hs e final de lançamento de proposta: </w:t>
      </w:r>
      <w:r w:rsidR="003E2194">
        <w:rPr>
          <w:rFonts w:ascii="Segoe UI" w:eastAsia="Segoe UI" w:hAnsi="Segoe UI" w:cs="Segoe UI"/>
        </w:rPr>
        <w:t>28</w:t>
      </w:r>
      <w:r>
        <w:rPr>
          <w:rFonts w:ascii="Segoe UI" w:eastAsia="Segoe UI" w:hAnsi="Segoe UI" w:cs="Segoe UI"/>
        </w:rPr>
        <w:t>/</w:t>
      </w:r>
      <w:r w:rsidR="0025476F">
        <w:rPr>
          <w:rFonts w:ascii="Segoe UI" w:eastAsia="Segoe UI" w:hAnsi="Segoe UI" w:cs="Segoe UI"/>
        </w:rPr>
        <w:t>0</w:t>
      </w:r>
      <w:r w:rsidR="003E2194">
        <w:rPr>
          <w:rFonts w:ascii="Segoe UI" w:eastAsia="Segoe UI" w:hAnsi="Segoe UI" w:cs="Segoe UI"/>
        </w:rPr>
        <w:t>4</w:t>
      </w:r>
      <w:r>
        <w:rPr>
          <w:rFonts w:ascii="Segoe UI" w:eastAsia="Segoe UI" w:hAnsi="Segoe UI" w:cs="Segoe UI"/>
        </w:rPr>
        <w:t>/202</w:t>
      </w:r>
      <w:r w:rsidR="003E2194">
        <w:rPr>
          <w:rFonts w:ascii="Segoe UI" w:eastAsia="Segoe UI" w:hAnsi="Segoe UI" w:cs="Segoe UI"/>
        </w:rPr>
        <w:t>5</w:t>
      </w:r>
      <w:r>
        <w:rPr>
          <w:rFonts w:ascii="Segoe UI" w:eastAsia="Segoe UI" w:hAnsi="Segoe UI" w:cs="Segoe UI"/>
        </w:rPr>
        <w:t xml:space="preserve"> às </w:t>
      </w:r>
      <w:r w:rsidR="0025476F">
        <w:rPr>
          <w:rFonts w:ascii="Segoe UI" w:eastAsia="Segoe UI" w:hAnsi="Segoe UI" w:cs="Segoe UI"/>
        </w:rPr>
        <w:t>08</w:t>
      </w:r>
      <w:r>
        <w:rPr>
          <w:rFonts w:ascii="Segoe UI" w:eastAsia="Segoe UI" w:hAnsi="Segoe UI" w:cs="Segoe UI"/>
        </w:rPr>
        <w:t xml:space="preserve">:00hs – INÍCIO DISPUTA: </w:t>
      </w:r>
      <w:r w:rsidR="003E2194">
        <w:rPr>
          <w:rFonts w:ascii="Segoe UI" w:eastAsia="Segoe UI" w:hAnsi="Segoe UI" w:cs="Segoe UI"/>
        </w:rPr>
        <w:t>28</w:t>
      </w:r>
      <w:r>
        <w:rPr>
          <w:rFonts w:ascii="Segoe UI" w:eastAsia="Segoe UI" w:hAnsi="Segoe UI" w:cs="Segoe UI"/>
        </w:rPr>
        <w:t>/</w:t>
      </w:r>
      <w:r w:rsidR="0025476F">
        <w:rPr>
          <w:rFonts w:ascii="Segoe UI" w:eastAsia="Segoe UI" w:hAnsi="Segoe UI" w:cs="Segoe UI"/>
        </w:rPr>
        <w:t>0</w:t>
      </w:r>
      <w:r w:rsidR="003E2194">
        <w:rPr>
          <w:rFonts w:ascii="Segoe UI" w:eastAsia="Segoe UI" w:hAnsi="Segoe UI" w:cs="Segoe UI"/>
        </w:rPr>
        <w:t>4</w:t>
      </w:r>
      <w:r>
        <w:rPr>
          <w:rFonts w:ascii="Segoe UI" w:eastAsia="Segoe UI" w:hAnsi="Segoe UI" w:cs="Segoe UI"/>
        </w:rPr>
        <w:t>/20</w:t>
      </w:r>
      <w:r w:rsidR="003E2194">
        <w:rPr>
          <w:rFonts w:ascii="Segoe UI" w:eastAsia="Segoe UI" w:hAnsi="Segoe UI" w:cs="Segoe UI"/>
        </w:rPr>
        <w:t>25</w:t>
      </w:r>
      <w:r>
        <w:rPr>
          <w:rFonts w:ascii="Segoe UI" w:eastAsia="Segoe UI" w:hAnsi="Segoe UI" w:cs="Segoe UI"/>
        </w:rPr>
        <w:t xml:space="preserve">, às </w:t>
      </w:r>
      <w:r w:rsidR="0025476F">
        <w:rPr>
          <w:rFonts w:ascii="Segoe UI" w:eastAsia="Segoe UI" w:hAnsi="Segoe UI" w:cs="Segoe UI"/>
        </w:rPr>
        <w:t>08</w:t>
      </w:r>
      <w:r>
        <w:rPr>
          <w:rFonts w:ascii="Segoe UI" w:eastAsia="Segoe UI" w:hAnsi="Segoe UI" w:cs="Segoe UI"/>
        </w:rPr>
        <w:t>:</w:t>
      </w:r>
      <w:r w:rsidR="003E2194">
        <w:rPr>
          <w:rFonts w:ascii="Segoe UI" w:eastAsia="Segoe UI" w:hAnsi="Segoe UI" w:cs="Segoe UI"/>
        </w:rPr>
        <w:t>3</w:t>
      </w:r>
      <w:r w:rsidR="004C28BB">
        <w:rPr>
          <w:rFonts w:ascii="Segoe UI" w:eastAsia="Segoe UI" w:hAnsi="Segoe UI" w:cs="Segoe UI"/>
        </w:rPr>
        <w:t>0</w:t>
      </w:r>
      <w:r>
        <w:rPr>
          <w:rFonts w:ascii="Segoe UI" w:eastAsia="Segoe UI" w:hAnsi="Segoe UI" w:cs="Segoe UI"/>
        </w:rPr>
        <w:t xml:space="preserve"> </w:t>
      </w:r>
      <w:proofErr w:type="spellStart"/>
      <w:r>
        <w:rPr>
          <w:rFonts w:ascii="Segoe UI" w:eastAsia="Segoe UI" w:hAnsi="Segoe UI" w:cs="Segoe UI"/>
        </w:rPr>
        <w:t>hs</w:t>
      </w:r>
      <w:proofErr w:type="spellEnd"/>
      <w:r>
        <w:rPr>
          <w:rFonts w:ascii="Segoe UI" w:eastAsia="Segoe UI" w:hAnsi="Segoe UI" w:cs="Segoe UI"/>
        </w:rPr>
        <w:t xml:space="preserve"> - TIPO DE LANCE: MENOR LANCE/VALOR, pelo sistema eletrônico</w:t>
      </w:r>
      <w:r w:rsidR="00AB3625">
        <w:rPr>
          <w:rFonts w:ascii="Segoe UI" w:eastAsia="Segoe UI" w:hAnsi="Segoe UI" w:cs="Segoe UI"/>
        </w:rPr>
        <w:t xml:space="preserve"> </w:t>
      </w:r>
      <w:r w:rsidR="00AB3625" w:rsidRPr="00AB3625">
        <w:rPr>
          <w:rFonts w:ascii="Segoe UI" w:eastAsia="Segoe UI" w:hAnsi="Segoe UI" w:cs="Segoe UI"/>
        </w:rPr>
        <w:t>https://novobbmnet.com.br/</w:t>
      </w:r>
      <w:r>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2.3. O credenciamento será realizado com o envio no sistema</w:t>
      </w:r>
      <w:r w:rsidR="00091D22">
        <w:rPr>
          <w:rFonts w:ascii="Segoe UI" w:eastAsia="Segoe UI" w:hAnsi="Segoe UI" w:cs="Segoe UI"/>
        </w:rPr>
        <w:t xml:space="preserve"> </w:t>
      </w:r>
      <w:r>
        <w:rPr>
          <w:rFonts w:ascii="Segoe UI" w:eastAsia="Segoe UI" w:hAnsi="Segoe UI" w:cs="Segoe UI"/>
        </w:rPr>
        <w:t>dos seguintes documentos: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2.3.1. Carteira de Identidade ou documento legal equivalente;</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2.3.2. </w:t>
      </w:r>
      <w:proofErr w:type="gramStart"/>
      <w:r>
        <w:rPr>
          <w:rFonts w:ascii="Segoe UI" w:eastAsia="Segoe UI" w:hAnsi="Segoe UI" w:cs="Segoe UI"/>
        </w:rPr>
        <w:t>documento</w:t>
      </w:r>
      <w:proofErr w:type="gramEnd"/>
      <w:r>
        <w:rPr>
          <w:rFonts w:ascii="Segoe UI" w:eastAsia="Segoe UI" w:hAnsi="Segoe UI" w:cs="Segoe UI"/>
        </w:rPr>
        <w:t xml:space="preserve"> que o credencie a participar deste Pregão, tal como procuração por instrumento público ou particular, ou, Termo de Credenciamento, conforme </w:t>
      </w:r>
      <w:r>
        <w:rPr>
          <w:rFonts w:ascii="Segoe UI" w:eastAsia="Segoe UI" w:hAnsi="Segoe UI" w:cs="Segoe UI"/>
          <w:b/>
        </w:rPr>
        <w:t>Anexo IV</w:t>
      </w:r>
      <w:r>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2.3.3. Contrato social ou documento equivalente;  </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A4620C" w:rsidRDefault="00125B45">
      <w:pPr>
        <w:spacing w:line="300" w:lineRule="auto"/>
        <w:jc w:val="both"/>
        <w:rPr>
          <w:rFonts w:ascii="Segoe UI" w:eastAsia="Segoe UI" w:hAnsi="Segoe UI" w:cs="Segoe UI"/>
        </w:rPr>
      </w:pPr>
      <w:r>
        <w:rPr>
          <w:rFonts w:ascii="Segoe UI" w:eastAsia="Segoe UI" w:hAnsi="Segoe UI" w:cs="Segoe UI"/>
        </w:rPr>
        <w:t>2.6. Havendo necessidade, a sessão pública será suspensa, informando-se no “</w:t>
      </w:r>
      <w:proofErr w:type="gramStart"/>
      <w:r>
        <w:rPr>
          <w:rFonts w:ascii="Segoe UI" w:eastAsia="Segoe UI" w:hAnsi="Segoe UI" w:cs="Segoe UI"/>
        </w:rPr>
        <w:t>chat”  a</w:t>
      </w:r>
      <w:proofErr w:type="gramEnd"/>
      <w:r>
        <w:rPr>
          <w:rFonts w:ascii="Segoe UI" w:eastAsia="Segoe UI" w:hAnsi="Segoe UI" w:cs="Segoe UI"/>
        </w:rPr>
        <w:t xml:space="preserve"> nova data e horário para a sua continuidade.</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line="300" w:lineRule="auto"/>
        <w:jc w:val="both"/>
        <w:rPr>
          <w:rFonts w:ascii="Segoe UI" w:eastAsia="Segoe UI" w:hAnsi="Segoe UI" w:cs="Segoe UI"/>
          <w:b/>
        </w:rPr>
      </w:pPr>
      <w:r>
        <w:rPr>
          <w:rFonts w:ascii="Segoe UI" w:eastAsia="Segoe UI" w:hAnsi="Segoe UI" w:cs="Segoe UI"/>
          <w:b/>
        </w:rPr>
        <w:t>3. Da participação e não participação</w:t>
      </w:r>
    </w:p>
    <w:p w:rsidR="00A4620C" w:rsidRPr="00EE35CA" w:rsidRDefault="00125B45">
      <w:pPr>
        <w:spacing w:line="300" w:lineRule="auto"/>
        <w:jc w:val="both"/>
        <w:rPr>
          <w:rFonts w:ascii="Segoe UI" w:eastAsia="Segoe UI" w:hAnsi="Segoe UI" w:cs="Segoe UI"/>
          <w:b/>
        </w:rPr>
      </w:pPr>
      <w:r w:rsidRPr="00EE35CA">
        <w:rPr>
          <w:rFonts w:ascii="Segoe UI" w:eastAsia="Segoe UI" w:hAnsi="Segoe UI" w:cs="Segoe UI"/>
          <w:b/>
        </w:rPr>
        <w:t>3.1.</w:t>
      </w:r>
      <w:r w:rsidRPr="00EE35CA">
        <w:rPr>
          <w:rFonts w:ascii="Segoe UI" w:eastAsia="Segoe UI" w:hAnsi="Segoe UI" w:cs="Segoe UI"/>
          <w:b/>
          <w:sz w:val="23"/>
        </w:rPr>
        <w:t>Poderão participar deste Pregão todas as empresas cujo ramo de ativida</w:t>
      </w:r>
      <w:r w:rsidR="00C3440C" w:rsidRPr="00EE35CA">
        <w:rPr>
          <w:rFonts w:ascii="Segoe UI" w:eastAsia="Segoe UI" w:hAnsi="Segoe UI" w:cs="Segoe UI"/>
          <w:b/>
          <w:sz w:val="23"/>
        </w:rPr>
        <w:t xml:space="preserve">de seja compatível com o objeto que estejam dentro de um raio de no máximo </w:t>
      </w:r>
      <w:r w:rsidR="00AB3625">
        <w:rPr>
          <w:rFonts w:ascii="Segoe UI" w:eastAsia="Segoe UI" w:hAnsi="Segoe UI" w:cs="Segoe UI"/>
          <w:b/>
          <w:sz w:val="23"/>
        </w:rPr>
        <w:t>3</w:t>
      </w:r>
      <w:r w:rsidR="00C3440C" w:rsidRPr="00EE35CA">
        <w:rPr>
          <w:rFonts w:ascii="Segoe UI" w:eastAsia="Segoe UI" w:hAnsi="Segoe UI" w:cs="Segoe UI"/>
          <w:b/>
          <w:sz w:val="23"/>
        </w:rPr>
        <w:t>0 quilômetros</w:t>
      </w:r>
      <w:r w:rsidR="00AB3625">
        <w:rPr>
          <w:rFonts w:ascii="Segoe UI" w:eastAsia="Segoe UI" w:hAnsi="Segoe UI" w:cs="Segoe UI"/>
          <w:b/>
          <w:sz w:val="23"/>
        </w:rPr>
        <w:t>, devido aos produtos serem perecíveis e a entrega seja realizada de forma mais rápida</w:t>
      </w:r>
      <w:r w:rsidR="00C3440C" w:rsidRPr="00EE35CA">
        <w:rPr>
          <w:rFonts w:ascii="Segoe UI" w:eastAsia="Segoe UI" w:hAnsi="Segoe UI" w:cs="Segoe UI"/>
          <w:b/>
          <w:sz w:val="23"/>
        </w:rPr>
        <w:t>.</w:t>
      </w:r>
    </w:p>
    <w:p w:rsidR="00A4620C" w:rsidRDefault="00125B45">
      <w:pPr>
        <w:spacing w:line="300" w:lineRule="auto"/>
        <w:jc w:val="both"/>
        <w:rPr>
          <w:rFonts w:ascii="Segoe UI" w:eastAsia="Segoe UI" w:hAnsi="Segoe UI" w:cs="Segoe UI"/>
        </w:rPr>
      </w:pPr>
      <w:r>
        <w:rPr>
          <w:rFonts w:ascii="Segoe UI" w:eastAsia="Segoe UI" w:hAnsi="Segoe UI" w:cs="Segoe UI"/>
        </w:rPr>
        <w:t>3.2. Não poderão participar deste Pregão a(s) licitante(s):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3.2.1. </w:t>
      </w:r>
      <w:proofErr w:type="gramStart"/>
      <w:r>
        <w:rPr>
          <w:rFonts w:ascii="Segoe UI" w:eastAsia="Segoe UI" w:hAnsi="Segoe UI" w:cs="Segoe UI"/>
        </w:rPr>
        <w:t>que</w:t>
      </w:r>
      <w:proofErr w:type="gramEnd"/>
      <w:r>
        <w:rPr>
          <w:rFonts w:ascii="Segoe UI" w:eastAsia="Segoe UI" w:hAnsi="Segoe UI" w:cs="Segoe UI"/>
        </w:rPr>
        <w:t xml:space="preserve"> não atendam às condições deste edital;</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3.2.2. </w:t>
      </w:r>
      <w:proofErr w:type="gramStart"/>
      <w:r>
        <w:rPr>
          <w:rFonts w:ascii="Segoe UI" w:eastAsia="Segoe UI" w:hAnsi="Segoe UI" w:cs="Segoe UI"/>
        </w:rPr>
        <w:t>estrangeiros</w:t>
      </w:r>
      <w:proofErr w:type="gramEnd"/>
      <w:r>
        <w:rPr>
          <w:rFonts w:ascii="Segoe UI" w:eastAsia="Segoe UI" w:hAnsi="Segoe UI" w:cs="Segoe UI"/>
        </w:rPr>
        <w:t xml:space="preserve"> que não tenham representação legal no Brasil com poderes expressos para receber citação e responder administrativa ou judicialmente;</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 </w:t>
      </w:r>
      <w:proofErr w:type="gramStart"/>
      <w:r>
        <w:rPr>
          <w:rFonts w:ascii="Segoe UI" w:eastAsia="Segoe UI" w:hAnsi="Segoe UI" w:cs="Segoe UI"/>
        </w:rPr>
        <w:t>que</w:t>
      </w:r>
      <w:proofErr w:type="gramEnd"/>
      <w:r>
        <w:rPr>
          <w:rFonts w:ascii="Segoe UI" w:eastAsia="Segoe UI" w:hAnsi="Segoe UI" w:cs="Segoe UI"/>
        </w:rPr>
        <w:t xml:space="preserve"> se enquadrem nas seguintes vedações: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3.2.3.1. </w:t>
      </w:r>
      <w:proofErr w:type="gramStart"/>
      <w:r>
        <w:rPr>
          <w:rFonts w:ascii="Segoe UI" w:eastAsia="Segoe UI" w:hAnsi="Segoe UI" w:cs="Segoe UI"/>
        </w:rPr>
        <w:t>autor</w:t>
      </w:r>
      <w:proofErr w:type="gramEnd"/>
      <w:r>
        <w:rPr>
          <w:rFonts w:ascii="Segoe UI" w:eastAsia="Segoe UI" w:hAnsi="Segoe UI" w:cs="Segoe UI"/>
        </w:rPr>
        <w:t xml:space="preserve"> do anteprojeto, do projeto básico ou do projeto executivo, pessoa física ou jurídica, quando a contratação versar sobre obra, serviços ou fornecimento de bens a ele relacionados;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3.2.3.2. </w:t>
      </w:r>
      <w:proofErr w:type="gramStart"/>
      <w:r>
        <w:rPr>
          <w:rFonts w:ascii="Segoe UI" w:eastAsia="Segoe UI" w:hAnsi="Segoe UI" w:cs="Segoe UI"/>
        </w:rPr>
        <w:t>empresa</w:t>
      </w:r>
      <w:proofErr w:type="gramEnd"/>
      <w:r>
        <w:rPr>
          <w:rFonts w:ascii="Segoe UI" w:eastAsia="Segoe UI" w:hAnsi="Segoe UI" w:cs="Segoe UI"/>
        </w:rPr>
        <w:t>, isoladamente ou em consórcio, responsável pela elaboração do projeto básico ou do projeto executivo, ou empresa da qual o autor do projeto seja dirigente, gerente, controlador, acionista ou deten</w:t>
      </w:r>
      <w:r w:rsidR="0025476F">
        <w:rPr>
          <w:rFonts w:ascii="Segoe UI" w:eastAsia="Segoe UI" w:hAnsi="Segoe UI" w:cs="Segoe UI"/>
        </w:rPr>
        <w:t>tor de mais de 5% (cinco por ce</w:t>
      </w:r>
      <w:r>
        <w:rPr>
          <w:rFonts w:ascii="Segoe UI" w:eastAsia="Segoe UI" w:hAnsi="Segoe UI" w:cs="Segoe UI"/>
        </w:rPr>
        <w:t>nto) do capital com direito a voto, responsável técnico ou subcontratado, quando a contratação versar sobre obra, serviços ou fornecimento de bens a ela necessários;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3.2.3.3. </w:t>
      </w:r>
      <w:proofErr w:type="gramStart"/>
      <w:r>
        <w:rPr>
          <w:rFonts w:ascii="Segoe UI" w:eastAsia="Segoe UI" w:hAnsi="Segoe UI" w:cs="Segoe UI"/>
        </w:rPr>
        <w:t>pessoa</w:t>
      </w:r>
      <w:proofErr w:type="gramEnd"/>
      <w:r>
        <w:rPr>
          <w:rFonts w:ascii="Segoe UI" w:eastAsia="Segoe UI" w:hAnsi="Segoe UI" w:cs="Segoe UI"/>
        </w:rPr>
        <w:t xml:space="preserve"> jurídica que se encontre, ao tempo da contratação, impossibilitada de contratar em decorrência de sanção que lhe foi imposta;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3.2.3.4. </w:t>
      </w:r>
      <w:proofErr w:type="gramStart"/>
      <w:r>
        <w:rPr>
          <w:rFonts w:ascii="Segoe UI" w:eastAsia="Segoe UI" w:hAnsi="Segoe UI" w:cs="Segoe UI"/>
        </w:rPr>
        <w:t>aquele</w:t>
      </w:r>
      <w:proofErr w:type="gramEnd"/>
      <w:r>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3.2.3.5. </w:t>
      </w:r>
      <w:proofErr w:type="gramStart"/>
      <w:r>
        <w:rPr>
          <w:rFonts w:ascii="Segoe UI" w:eastAsia="Segoe UI" w:hAnsi="Segoe UI" w:cs="Segoe UI"/>
        </w:rPr>
        <w:t>empresas</w:t>
      </w:r>
      <w:proofErr w:type="gramEnd"/>
      <w:r>
        <w:rPr>
          <w:rFonts w:ascii="Segoe UI" w:eastAsia="Segoe UI" w:hAnsi="Segoe UI" w:cs="Segoe UI"/>
        </w:rPr>
        <w:t xml:space="preserve"> controladoras, controladas ou coligadas, nos termos da Lei nº. 6.404/1976, concorrendo entre si;</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3.2.3.6. </w:t>
      </w:r>
      <w:proofErr w:type="gramStart"/>
      <w:r>
        <w:rPr>
          <w:rFonts w:ascii="Segoe UI" w:eastAsia="Segoe UI" w:hAnsi="Segoe UI" w:cs="Segoe UI"/>
        </w:rPr>
        <w:t>pessoa</w:t>
      </w:r>
      <w:proofErr w:type="gramEnd"/>
      <w:r>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w:t>
      </w:r>
      <w:r>
        <w:rPr>
          <w:rFonts w:ascii="Segoe UI" w:eastAsia="Segoe UI" w:hAnsi="Segoe UI" w:cs="Segoe UI"/>
        </w:rPr>
        <w:lastRenderedPageBreak/>
        <w:t>escravo ou por contratação de adolescentes nos casos vedados pela legislação trabalhista</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3.2.3.7. </w:t>
      </w:r>
      <w:proofErr w:type="gramStart"/>
      <w:r>
        <w:rPr>
          <w:rFonts w:ascii="Segoe UI" w:eastAsia="Segoe UI" w:hAnsi="Segoe UI" w:cs="Segoe UI"/>
        </w:rPr>
        <w:t>organizações</w:t>
      </w:r>
      <w:proofErr w:type="gramEnd"/>
      <w:r>
        <w:rPr>
          <w:rFonts w:ascii="Segoe UI" w:eastAsia="Segoe UI" w:hAnsi="Segoe UI" w:cs="Segoe UI"/>
        </w:rPr>
        <w:t xml:space="preserve"> da Sociedade Civil de Interesse Público – OSCIP –, atuando nessa condição (Acórdão nº 746/2014-TCU-Plenário);</w:t>
      </w:r>
    </w:p>
    <w:p w:rsidR="00A4620C" w:rsidRDefault="00125B45">
      <w:pPr>
        <w:tabs>
          <w:tab w:val="left" w:pos="2268"/>
        </w:tabs>
        <w:spacing w:line="300" w:lineRule="auto"/>
        <w:jc w:val="both"/>
        <w:rPr>
          <w:rFonts w:ascii="Segoe UI" w:eastAsia="Segoe UI" w:hAnsi="Segoe UI" w:cs="Segoe UI"/>
          <w:b/>
        </w:rPr>
      </w:pPr>
      <w:r>
        <w:rPr>
          <w:rFonts w:ascii="Segoe UI" w:eastAsia="Segoe UI" w:hAnsi="Segoe UI" w:cs="Segoe UI"/>
        </w:rPr>
        <w:t>3.2.4. Outras vedações previstas em Lei, inclusive na Lei Orgânica Municipal – LOM;</w:t>
      </w:r>
    </w:p>
    <w:p w:rsidR="00A4620C" w:rsidRDefault="00125B45">
      <w:pPr>
        <w:spacing w:line="300" w:lineRule="auto"/>
        <w:jc w:val="both"/>
        <w:rPr>
          <w:rFonts w:ascii="Segoe UI" w:eastAsia="Segoe UI" w:hAnsi="Segoe UI" w:cs="Segoe UI"/>
        </w:rPr>
      </w:pPr>
      <w:r>
        <w:rPr>
          <w:rFonts w:ascii="Segoe UI" w:eastAsia="Segoe UI" w:hAnsi="Segoe UI" w:cs="Segoe UI"/>
        </w:rPr>
        <w:t>3.3. Equiparam-se aos autores do projeto as empresas integrantes do mesmo grupo econômico;</w:t>
      </w:r>
    </w:p>
    <w:p w:rsidR="00A113EF" w:rsidRDefault="00125B45" w:rsidP="00AB3625">
      <w:pPr>
        <w:spacing w:line="300" w:lineRule="auto"/>
        <w:jc w:val="both"/>
        <w:rPr>
          <w:rFonts w:ascii="Segoe UI" w:eastAsia="Segoe UI" w:hAnsi="Segoe UI" w:cs="Segoe UI"/>
          <w:b/>
        </w:rPr>
      </w:pPr>
      <w:r>
        <w:rPr>
          <w:rFonts w:ascii="Segoe UI" w:eastAsia="Segoe UI" w:hAnsi="Segoe UI" w:cs="Segoe UI"/>
        </w:rPr>
        <w:t xml:space="preserve">3.4. </w:t>
      </w:r>
      <w:proofErr w:type="gramStart"/>
      <w:r>
        <w:rPr>
          <w:rFonts w:ascii="Segoe UI" w:eastAsia="Segoe UI" w:hAnsi="Segoe UI" w:cs="Segoe UI"/>
        </w:rPr>
        <w:t>aplica</w:t>
      </w:r>
      <w:proofErr w:type="gramEnd"/>
      <w:r>
        <w:rPr>
          <w:rFonts w:ascii="Segoe UI" w:eastAsia="Segoe UI" w:hAnsi="Segoe UI" w:cs="Segoe UI"/>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 Da apresentação da proposta e da garantia</w:t>
      </w:r>
    </w:p>
    <w:p w:rsidR="00A4620C" w:rsidRDefault="00125B45" w:rsidP="00091D22">
      <w:pPr>
        <w:tabs>
          <w:tab w:val="left" w:pos="2268"/>
        </w:tabs>
        <w:spacing w:after="0" w:line="300" w:lineRule="auto"/>
        <w:jc w:val="both"/>
        <w:rPr>
          <w:rFonts w:ascii="Segoe UI" w:eastAsia="Segoe UI" w:hAnsi="Segoe UI" w:cs="Segoe UI"/>
        </w:rPr>
      </w:pPr>
      <w:r>
        <w:rPr>
          <w:rFonts w:ascii="Segoe UI" w:eastAsia="Segoe UI" w:hAnsi="Segoe UI" w:cs="Segoe UI"/>
        </w:rPr>
        <w:t>4.1. A proposta deverá ser apresentada dentro do sistema</w:t>
      </w:r>
      <w:r w:rsidR="00AB3625">
        <w:rPr>
          <w:rFonts w:ascii="Segoe UI" w:eastAsia="Segoe UI" w:hAnsi="Segoe UI" w:cs="Segoe UI"/>
        </w:rPr>
        <w:t xml:space="preserve"> </w:t>
      </w:r>
      <w:r w:rsidR="00AB3625" w:rsidRPr="00AB3625">
        <w:rPr>
          <w:rFonts w:ascii="Segoe UI" w:eastAsia="Segoe UI" w:hAnsi="Segoe UI" w:cs="Segoe UI"/>
        </w:rPr>
        <w:t>https://novobbmnet.com.br/</w:t>
      </w:r>
      <w:r w:rsidR="00091D22">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4.2. A proposta deverá conter todos os dados e informações constante na Minuta de Proposta Comercial – </w:t>
      </w:r>
      <w:r>
        <w:rPr>
          <w:rFonts w:ascii="Segoe UI" w:eastAsia="Segoe UI" w:hAnsi="Segoe UI" w:cs="Segoe UI"/>
          <w:b/>
        </w:rPr>
        <w:t>Anexo III.</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rPr>
        <w:t>Anexo III</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4.4. Os valores, os preços e os custos utilizados terão como expressão monetária a moeda corrente nacional, ressalvado o disposto no art. 52 da Lei nº. 14.133/2021.</w:t>
      </w:r>
    </w:p>
    <w:p w:rsidR="0025476F" w:rsidRDefault="0025476F">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Da apresentação dos documentos de habilitação</w:t>
      </w:r>
    </w:p>
    <w:p w:rsidR="00A4620C" w:rsidRDefault="00125B45" w:rsidP="00091D22">
      <w:pPr>
        <w:tabs>
          <w:tab w:val="left" w:pos="2268"/>
        </w:tabs>
        <w:spacing w:after="0" w:line="300" w:lineRule="auto"/>
        <w:jc w:val="both"/>
        <w:rPr>
          <w:rFonts w:ascii="Segoe UI" w:eastAsia="Segoe UI" w:hAnsi="Segoe UI" w:cs="Segoe UI"/>
        </w:rPr>
      </w:pPr>
      <w:r>
        <w:rPr>
          <w:rFonts w:ascii="Segoe UI" w:eastAsia="Segoe UI" w:hAnsi="Segoe UI" w:cs="Segoe UI"/>
        </w:rPr>
        <w:t>5.1. O(A) licitante da proposta provisoriamente vencedora deverá apresentar os documentos de habilitação dentro do siste</w:t>
      </w:r>
      <w:r w:rsidR="00091D22">
        <w:rPr>
          <w:rFonts w:ascii="Segoe UI" w:eastAsia="Segoe UI" w:hAnsi="Segoe UI" w:cs="Segoe UI"/>
        </w:rPr>
        <w:t>ma</w:t>
      </w:r>
      <w:r w:rsidR="00AB3625">
        <w:rPr>
          <w:rFonts w:ascii="Segoe UI" w:eastAsia="Segoe UI" w:hAnsi="Segoe UI" w:cs="Segoe UI"/>
        </w:rPr>
        <w:t xml:space="preserve"> </w:t>
      </w:r>
      <w:r w:rsidR="00AB3625" w:rsidRPr="00AB3625">
        <w:rPr>
          <w:rFonts w:ascii="Segoe UI" w:eastAsia="Segoe UI" w:hAnsi="Segoe UI" w:cs="Segoe UI"/>
        </w:rPr>
        <w:t>https://novobbmnet.com.br/</w:t>
      </w:r>
      <w:r w:rsidR="00091D22">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5.2. No caso do(a) licitante da proposta provisoriamente vencedora não preencher os requisitos de habilitação, deverá ser chamado os licitantes subsequentes na ordem de classificação das propostas.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b/>
        </w:rPr>
        <w:lastRenderedPageBreak/>
        <w:t xml:space="preserve">6. Do critério de julgamento, modo de disputa, margem de preferência, tratamento diferenciado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 O critério de julgamento será menor preço </w:t>
      </w:r>
      <w:r w:rsidR="005C194C">
        <w:rPr>
          <w:rFonts w:ascii="Segoe UI" w:eastAsia="Segoe UI" w:hAnsi="Segoe UI" w:cs="Segoe UI"/>
          <w:b/>
        </w:rPr>
        <w:t>UNITÁRIO</w:t>
      </w:r>
      <w:r w:rsidR="00BC769D">
        <w:rPr>
          <w:rFonts w:ascii="Segoe UI" w:eastAsia="Segoe UI" w:hAnsi="Segoe UI" w:cs="Segoe UI"/>
          <w:b/>
        </w:rPr>
        <w:t>.</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 O modo de disputa será </w:t>
      </w:r>
      <w:r w:rsidRPr="00125B45">
        <w:rPr>
          <w:rFonts w:ascii="Segoe UI" w:eastAsia="Segoe UI" w:hAnsi="Segoe UI" w:cs="Segoe UI"/>
          <w:b/>
        </w:rPr>
        <w:t>ABERTO</w:t>
      </w:r>
      <w:r>
        <w:rPr>
          <w:rFonts w:ascii="Segoe UI" w:eastAsia="Segoe UI" w:hAnsi="Segoe UI" w:cs="Segoe UI"/>
          <w:b/>
        </w:rPr>
        <w:t>.</w:t>
      </w:r>
    </w:p>
    <w:p w:rsidR="00A4620C" w:rsidRDefault="00125B45">
      <w:pPr>
        <w:spacing w:line="300" w:lineRule="auto"/>
        <w:jc w:val="both"/>
        <w:rPr>
          <w:rFonts w:ascii="Segoe UI" w:eastAsia="Segoe UI" w:hAnsi="Segoe UI" w:cs="Segoe UI"/>
        </w:rPr>
      </w:pPr>
      <w:r>
        <w:rPr>
          <w:rFonts w:ascii="Segoe UI" w:eastAsia="Segoe UI" w:hAnsi="Segoe UI" w:cs="Segoe UI"/>
        </w:rPr>
        <w:t>6.3.</w:t>
      </w:r>
      <w:r w:rsidR="00455A5F">
        <w:rPr>
          <w:rFonts w:ascii="Segoe UI" w:eastAsia="Segoe UI" w:hAnsi="Segoe UI" w:cs="Segoe UI"/>
        </w:rPr>
        <w:t xml:space="preserve"> </w:t>
      </w:r>
      <w:r>
        <w:rPr>
          <w:rFonts w:ascii="Segoe UI" w:eastAsia="Segoe UI" w:hAnsi="Segoe UI" w:cs="Segoe UI"/>
        </w:rPr>
        <w:t>O(A)s licitantes poderão retirar ou substituir a proposta até a abertura da sessão pública.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6.4. Após apresentação das </w:t>
      </w:r>
      <w:proofErr w:type="gramStart"/>
      <w:r>
        <w:rPr>
          <w:rFonts w:ascii="Segoe UI" w:eastAsia="Segoe UI" w:hAnsi="Segoe UI" w:cs="Segoe UI"/>
        </w:rPr>
        <w:t>propostas  no</w:t>
      </w:r>
      <w:proofErr w:type="gramEnd"/>
      <w:r>
        <w:rPr>
          <w:rFonts w:ascii="Segoe UI" w:eastAsia="Segoe UI" w:hAnsi="Segoe UI" w:cs="Segoe UI"/>
        </w:rPr>
        <w:t xml:space="preserve"> sistema pelo modo fechado, o(a)(s) licitante(s) apresentará(</w:t>
      </w:r>
      <w:proofErr w:type="spellStart"/>
      <w:r>
        <w:rPr>
          <w:rFonts w:ascii="Segoe UI" w:eastAsia="Segoe UI" w:hAnsi="Segoe UI" w:cs="Segoe UI"/>
        </w:rPr>
        <w:t>ão</w:t>
      </w:r>
      <w:proofErr w:type="spellEnd"/>
      <w:r>
        <w:rPr>
          <w:rFonts w:ascii="Segoe UI" w:eastAsia="Segoe UI" w:hAnsi="Segoe UI" w:cs="Segoe UI"/>
        </w:rPr>
        <w:t>) sua(s) proposta(s) por meio de lances públicos e sucessivos, de forma  decrescente, no prazo de 10 min;</w:t>
      </w:r>
    </w:p>
    <w:p w:rsidR="00A4620C" w:rsidRDefault="00125B45">
      <w:pPr>
        <w:tabs>
          <w:tab w:val="left" w:pos="426"/>
        </w:tabs>
        <w:spacing w:line="300" w:lineRule="auto"/>
        <w:jc w:val="both"/>
        <w:rPr>
          <w:rFonts w:ascii="Segoe UI" w:eastAsia="Segoe UI" w:hAnsi="Segoe UI" w:cs="Segoe UI"/>
        </w:rPr>
      </w:pPr>
      <w:r>
        <w:rPr>
          <w:rFonts w:ascii="Segoe UI" w:eastAsia="Segoe UI" w:hAnsi="Segoe UI" w:cs="Segoe UI"/>
        </w:rPr>
        <w:t>6.5. Iniciada a etapa competitiva, o(a)(s) licitante(s) deverá(</w:t>
      </w:r>
      <w:proofErr w:type="spellStart"/>
      <w:r>
        <w:rPr>
          <w:rFonts w:ascii="Segoe UI" w:eastAsia="Segoe UI" w:hAnsi="Segoe UI" w:cs="Segoe UI"/>
        </w:rPr>
        <w:t>ão</w:t>
      </w:r>
      <w:proofErr w:type="spellEnd"/>
      <w:r>
        <w:rPr>
          <w:rFonts w:ascii="Segoe UI" w:eastAsia="Segoe UI" w:hAnsi="Segoe UI" w:cs="Segoe UI"/>
        </w:rPr>
        <w:t xml:space="preserve">) encaminhar lances exclusivamente por meio de sistema </w:t>
      </w:r>
      <w:proofErr w:type="gramStart"/>
      <w:r>
        <w:rPr>
          <w:rFonts w:ascii="Segoe UI" w:eastAsia="Segoe UI" w:hAnsi="Segoe UI" w:cs="Segoe UI"/>
        </w:rPr>
        <w:t>eletrônico ,</w:t>
      </w:r>
      <w:proofErr w:type="gramEnd"/>
      <w:r>
        <w:rPr>
          <w:rFonts w:ascii="Segoe UI" w:eastAsia="Segoe UI" w:hAnsi="Segoe UI" w:cs="Segoe UI"/>
        </w:rPr>
        <w:t xml:space="preserve"> sendo imediatamente informados do seu recebimento e do valor consignado no registro. </w:t>
      </w:r>
    </w:p>
    <w:p w:rsidR="00A4620C" w:rsidRDefault="00125B45">
      <w:pPr>
        <w:spacing w:line="300" w:lineRule="auto"/>
        <w:jc w:val="both"/>
        <w:rPr>
          <w:rFonts w:ascii="Segoe UI" w:eastAsia="Segoe UI" w:hAnsi="Segoe UI" w:cs="Segoe UI"/>
        </w:rPr>
      </w:pPr>
      <w:r>
        <w:rPr>
          <w:rFonts w:ascii="Segoe UI" w:eastAsia="Segoe UI" w:hAnsi="Segoe UI" w:cs="Segoe UI"/>
        </w:rPr>
        <w:t>6.6. O(A) licitante somente poderá oferecer valor inferior em relação ao último lance por ele ofertado e registrado pelo sistema.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6.7. O(A) licitante poderá oferecer lances sucessivos </w:t>
      </w:r>
      <w:proofErr w:type="gramStart"/>
      <w:r>
        <w:rPr>
          <w:rFonts w:ascii="Segoe UI" w:eastAsia="Segoe UI" w:hAnsi="Segoe UI" w:cs="Segoe UI"/>
        </w:rPr>
        <w:t xml:space="preserve">iguais  </w:t>
      </w:r>
      <w:r>
        <w:rPr>
          <w:rFonts w:ascii="Segoe UI" w:eastAsia="Segoe UI" w:hAnsi="Segoe UI" w:cs="Segoe UI"/>
          <w:b/>
        </w:rPr>
        <w:t>ou</w:t>
      </w:r>
      <w:proofErr w:type="gramEnd"/>
      <w:r>
        <w:rPr>
          <w:rFonts w:ascii="Segoe UI" w:eastAsia="Segoe UI" w:hAnsi="Segoe UI" w:cs="Segoe UI"/>
        </w:rPr>
        <w:t xml:space="preserve"> inferiores ao lance que esteja vencendo o certame, desde que inferiores ao menor por ele ofertado e registrado pelo sistema, sendo tais lances definidos como “lances intermediários” para os fins deste edital.</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6.8. </w:t>
      </w:r>
      <w:r w:rsidR="003B265F">
        <w:rPr>
          <w:rFonts w:ascii="Segoe UI" w:eastAsia="Segoe UI" w:hAnsi="Segoe UI" w:cs="Segoe UI"/>
        </w:rPr>
        <w:t>Não terá exigência de i</w:t>
      </w:r>
      <w:r>
        <w:rPr>
          <w:rFonts w:ascii="Segoe UI" w:eastAsia="Segoe UI" w:hAnsi="Segoe UI" w:cs="Segoe UI"/>
        </w:rPr>
        <w:t>ntervalo mínimo de diferença de valores ou percentuais entre os lances</w:t>
      </w:r>
      <w:r w:rsidR="003B265F">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6.9. Havendo lances iguais ao </w:t>
      </w:r>
      <w:proofErr w:type="gramStart"/>
      <w:r>
        <w:rPr>
          <w:rFonts w:ascii="Segoe UI" w:eastAsia="Segoe UI" w:hAnsi="Segoe UI" w:cs="Segoe UI"/>
        </w:rPr>
        <w:t>menor  já</w:t>
      </w:r>
      <w:proofErr w:type="gramEnd"/>
      <w:r>
        <w:rPr>
          <w:rFonts w:ascii="Segoe UI" w:eastAsia="Segoe UI" w:hAnsi="Segoe UI" w:cs="Segoe UI"/>
        </w:rPr>
        <w:t xml:space="preserve"> ofertado, prevalecerá aquele que for recebido e registrado primeiro no sistema.</w:t>
      </w:r>
    </w:p>
    <w:p w:rsidR="00A4620C" w:rsidRDefault="00125B45">
      <w:pPr>
        <w:spacing w:line="300" w:lineRule="auto"/>
        <w:jc w:val="both"/>
        <w:rPr>
          <w:rFonts w:ascii="Segoe UI" w:eastAsia="Segoe UI" w:hAnsi="Segoe UI" w:cs="Segoe UI"/>
        </w:rPr>
      </w:pPr>
      <w:r>
        <w:rPr>
          <w:rFonts w:ascii="Segoe UI" w:eastAsia="Segoe UI" w:hAnsi="Segoe UI" w:cs="Segoe UI"/>
        </w:rPr>
        <w:t>6.10. Caso o(a) licitante não apresente lances, concorrerá com o valor de sua proposta.</w:t>
      </w:r>
    </w:p>
    <w:p w:rsidR="00A4620C" w:rsidRDefault="00125B45">
      <w:pPr>
        <w:spacing w:line="300" w:lineRule="auto"/>
        <w:jc w:val="both"/>
        <w:rPr>
          <w:rFonts w:ascii="Segoe UI" w:eastAsia="Segoe UI" w:hAnsi="Segoe UI" w:cs="Segoe UI"/>
        </w:rPr>
      </w:pPr>
      <w:r>
        <w:rPr>
          <w:rFonts w:ascii="Segoe UI" w:eastAsia="Segoe UI" w:hAnsi="Segoe UI" w:cs="Segoe UI"/>
        </w:rPr>
        <w:t>6.11. Durante o procedimento, a(s) licitante(s) será(</w:t>
      </w:r>
      <w:proofErr w:type="spellStart"/>
      <w:r>
        <w:rPr>
          <w:rFonts w:ascii="Segoe UI" w:eastAsia="Segoe UI" w:hAnsi="Segoe UI" w:cs="Segoe UI"/>
        </w:rPr>
        <w:t>ão</w:t>
      </w:r>
      <w:proofErr w:type="spellEnd"/>
      <w:r>
        <w:rPr>
          <w:rFonts w:ascii="Segoe UI" w:eastAsia="Segoe UI" w:hAnsi="Segoe UI" w:cs="Segoe UI"/>
        </w:rPr>
        <w:t xml:space="preserve">) informada(s), em tempo real, do valor do </w:t>
      </w:r>
      <w:proofErr w:type="gramStart"/>
      <w:r>
        <w:rPr>
          <w:rFonts w:ascii="Segoe UI" w:eastAsia="Segoe UI" w:hAnsi="Segoe UI" w:cs="Segoe UI"/>
        </w:rPr>
        <w:t>menor  lance</w:t>
      </w:r>
      <w:proofErr w:type="gramEnd"/>
      <w:r>
        <w:rPr>
          <w:rFonts w:ascii="Segoe UI" w:eastAsia="Segoe UI" w:hAnsi="Segoe UI" w:cs="Segoe UI"/>
        </w:rPr>
        <w:t xml:space="preserve"> registrado.</w:t>
      </w:r>
    </w:p>
    <w:p w:rsidR="00A4620C" w:rsidRDefault="00125B45">
      <w:pPr>
        <w:spacing w:line="300" w:lineRule="auto"/>
        <w:jc w:val="both"/>
        <w:rPr>
          <w:rFonts w:ascii="Segoe UI" w:eastAsia="Segoe UI" w:hAnsi="Segoe UI" w:cs="Segoe UI"/>
        </w:rPr>
      </w:pPr>
      <w:r>
        <w:rPr>
          <w:rFonts w:ascii="Segoe UI" w:eastAsia="Segoe UI" w:hAnsi="Segoe UI" w:cs="Segoe UI"/>
        </w:rPr>
        <w:t>6.12. Imediatamente após o término do prazo estabelecido para a fase de lances, haverá o seu encerramento, com o ordenamento e divulgação dos lances, pelo sistema, em ordem crescente de classificação.</w:t>
      </w:r>
    </w:p>
    <w:p w:rsidR="00A4620C" w:rsidRDefault="00125B45">
      <w:pPr>
        <w:spacing w:line="300" w:lineRule="auto"/>
        <w:jc w:val="both"/>
        <w:rPr>
          <w:rFonts w:ascii="Segoe UI" w:eastAsia="Segoe UI" w:hAnsi="Segoe UI" w:cs="Segoe UI"/>
        </w:rPr>
      </w:pPr>
      <w:r>
        <w:rPr>
          <w:rFonts w:ascii="Segoe UI" w:eastAsia="Segoe UI" w:hAnsi="Segoe UI" w:cs="Segoe UI"/>
        </w:rPr>
        <w:t>6.13. Será assegurado, como critério de desempate, preferência de contratação para ME e EPP.</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 xml:space="preserve">6.13.1. Entende-se por empate aquelas situações em que as propostas apresentadas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sejam iguais ou até 5% (cinco por cento) superiores à proposta mais bem classificada, salvo quando esta proposta tiver sido apresentada por ME e EPP.</w:t>
      </w:r>
    </w:p>
    <w:p w:rsidR="00A4620C" w:rsidRDefault="00125B45">
      <w:pPr>
        <w:spacing w:line="300" w:lineRule="auto"/>
        <w:jc w:val="both"/>
        <w:rPr>
          <w:rFonts w:ascii="Segoe UI" w:eastAsia="Segoe UI" w:hAnsi="Segoe UI" w:cs="Segoe UI"/>
        </w:rPr>
      </w:pPr>
      <w:r>
        <w:rPr>
          <w:rFonts w:ascii="Segoe UI" w:eastAsia="Segoe UI" w:hAnsi="Segoe UI" w:cs="Segoe UI"/>
        </w:rPr>
        <w:t>6.13.2. Ocorrendo o empate, proceder-se-á da seguinte forma: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6.13.2.1. A ME ou EPP mais bem classificada poderá apresentar lance inferior </w:t>
      </w:r>
      <w:r>
        <w:rPr>
          <w:rFonts w:ascii="Segoe UI" w:eastAsia="Segoe UI" w:hAnsi="Segoe UI" w:cs="Segoe UI"/>
          <w:b/>
        </w:rPr>
        <w:t>ou</w:t>
      </w:r>
      <w:r>
        <w:rPr>
          <w:rFonts w:ascii="Segoe UI" w:eastAsia="Segoe UI" w:hAnsi="Segoe UI" w:cs="Segoe UI"/>
        </w:rPr>
        <w:t xml:space="preserve"> superior àquela considerada vencedora do certame no prazo máximo de 05 (cinco) minutos após o encerramento dos lances, sob pena de preclusão.</w:t>
      </w:r>
    </w:p>
    <w:p w:rsidR="00A4620C" w:rsidRDefault="00125B45">
      <w:pPr>
        <w:spacing w:line="300" w:lineRule="auto"/>
        <w:jc w:val="both"/>
        <w:rPr>
          <w:rFonts w:ascii="Segoe UI" w:eastAsia="Segoe UI" w:hAnsi="Segoe UI" w:cs="Segoe UI"/>
        </w:rPr>
      </w:pPr>
      <w:r>
        <w:rPr>
          <w:rFonts w:ascii="Segoe UI" w:eastAsia="Segoe UI" w:hAnsi="Segoe UI" w:cs="Segoe UI"/>
        </w:rPr>
        <w:t>6.13.2.2. Não ocorrendo o que prevê o subitem 6.13.2.1, serão convocadas o(a)(s) licitante(s) remanescente(s) que porventura enquadrarem na hipótese do subitem 6.13.1, na ordem classificatória, para o exercício do mesmo direito.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6.13.2.3. No caso de equivalência dos valores apresentados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6.13.3. Na hipótese da não-contratação nos termos deste subitem, o objeto licitado será adjudicado em favor da proposta originalmente vencedora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 Em igualdade de condições, se não houver desempate, será assegurada preferência, sucessivamente, aos bens e serviços produzidos ou prestados por: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6.14.1. </w:t>
      </w:r>
      <w:proofErr w:type="gramStart"/>
      <w:r>
        <w:rPr>
          <w:rFonts w:ascii="Segoe UI" w:eastAsia="Segoe UI" w:hAnsi="Segoe UI" w:cs="Segoe UI"/>
        </w:rPr>
        <w:t>licitantes</w:t>
      </w:r>
      <w:proofErr w:type="gramEnd"/>
      <w:r>
        <w:rPr>
          <w:rFonts w:ascii="Segoe UI" w:eastAsia="Segoe UI" w:hAnsi="Segoe UI" w:cs="Segoe UI"/>
        </w:rPr>
        <w:t xml:space="preserve"> estabelecidas no Estado de Minas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6.14.2. </w:t>
      </w:r>
      <w:proofErr w:type="gramStart"/>
      <w:r>
        <w:rPr>
          <w:rFonts w:ascii="Segoe UI" w:eastAsia="Segoe UI" w:hAnsi="Segoe UI" w:cs="Segoe UI"/>
        </w:rPr>
        <w:t>licitantes</w:t>
      </w:r>
      <w:proofErr w:type="gramEnd"/>
      <w:r>
        <w:rPr>
          <w:rFonts w:ascii="Segoe UI" w:eastAsia="Segoe UI" w:hAnsi="Segoe UI" w:cs="Segoe UI"/>
        </w:rPr>
        <w:t xml:space="preserve"> brasileiras.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6.14.3 licitantes que invistam em pesquisa e no desenvolvimento de tecnologia no país.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6.14.4. </w:t>
      </w:r>
      <w:proofErr w:type="gramStart"/>
      <w:r>
        <w:rPr>
          <w:rFonts w:ascii="Segoe UI" w:eastAsia="Segoe UI" w:hAnsi="Segoe UI" w:cs="Segoe UI"/>
        </w:rPr>
        <w:t>licitantes</w:t>
      </w:r>
      <w:proofErr w:type="gramEnd"/>
      <w:r>
        <w:rPr>
          <w:rFonts w:ascii="Segoe UI" w:eastAsia="Segoe UI" w:hAnsi="Segoe UI" w:cs="Segoe UI"/>
        </w:rPr>
        <w:t xml:space="preserve"> que comprovem a prática de mitigação, nos termos da Lei nº 12.187/2009.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6.15. Encerrada a fase de lances, será verificada a conformidade da proposta classificada em 1º (primeiro) lugar quanto à adequação do objeto e à compatibilidade do preço em relação ao estipulado para 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6.16. No caso de o preço da proposta vencedora estar acima do estimado pela Administração, poderá haver a negociação de condições mais vantajosas.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6.17. </w:t>
      </w:r>
      <w:proofErr w:type="gramStart"/>
      <w:r>
        <w:rPr>
          <w:rFonts w:ascii="Segoe UI" w:eastAsia="Segoe UI" w:hAnsi="Segoe UI" w:cs="Segoe UI"/>
        </w:rPr>
        <w:t>será</w:t>
      </w:r>
      <w:proofErr w:type="gramEnd"/>
      <w:r>
        <w:rPr>
          <w:rFonts w:ascii="Segoe UI" w:eastAsia="Segoe UI" w:hAnsi="Segoe UI" w:cs="Segoe UI"/>
        </w:rPr>
        <w:t xml:space="preserve"> encaminhada contraproposta o(a) licitante(a) que tenha apresentado o melhor preço, para que seja obtida melhor proposta com preço compatível ao estimado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6.18. A negociação poderá ser feita com o(s) demais licitante(s) classificada(s), respeitada a ordem de classificação, quando a 1º (primeiro) colocada, mesmo após a </w:t>
      </w:r>
      <w:r>
        <w:rPr>
          <w:rFonts w:ascii="Segoe UI" w:eastAsia="Segoe UI" w:hAnsi="Segoe UI" w:cs="Segoe UI"/>
        </w:rPr>
        <w:lastRenderedPageBreak/>
        <w:t>negociação, for desclassificado em razão de sua proposta permanecer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6.19. Em qualquer caso, concluída a negociação, o resultado será registrado na ata do procedimento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6.20. Estando o preço compatível, será solicitado o envio da proposta e, se necessário, de documentos complementares, adequada ao último lance.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 Será desclassifica a proposta vencedora que: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6.21.1. </w:t>
      </w:r>
      <w:proofErr w:type="gramStart"/>
      <w:r>
        <w:rPr>
          <w:rFonts w:ascii="Segoe UI" w:eastAsia="Segoe UI" w:hAnsi="Segoe UI" w:cs="Segoe UI"/>
        </w:rPr>
        <w:t>contiver</w:t>
      </w:r>
      <w:proofErr w:type="gramEnd"/>
      <w:r>
        <w:rPr>
          <w:rFonts w:ascii="Segoe UI" w:eastAsia="Segoe UI" w:hAnsi="Segoe UI" w:cs="Segoe UI"/>
        </w:rPr>
        <w:t xml:space="preserve"> vícios insanáveis;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6.21.2não obedecer às especificações técnicas pormenorizadas neste aviso ou em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6.21.3.. </w:t>
      </w:r>
      <w:proofErr w:type="gramStart"/>
      <w:r>
        <w:rPr>
          <w:rFonts w:ascii="Segoe UI" w:eastAsia="Segoe UI" w:hAnsi="Segoe UI" w:cs="Segoe UI"/>
        </w:rPr>
        <w:t>apresentar</w:t>
      </w:r>
      <w:proofErr w:type="gramEnd"/>
      <w:r>
        <w:rPr>
          <w:rFonts w:ascii="Segoe UI" w:eastAsia="Segoe UI" w:hAnsi="Segoe UI" w:cs="Segoe UI"/>
        </w:rPr>
        <w:t xml:space="preserve"> preços inexequíveis ou permanecerem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6.21.4. </w:t>
      </w:r>
      <w:proofErr w:type="gramStart"/>
      <w:r>
        <w:rPr>
          <w:rFonts w:ascii="Segoe UI" w:eastAsia="Segoe UI" w:hAnsi="Segoe UI" w:cs="Segoe UI"/>
        </w:rPr>
        <w:t>não</w:t>
      </w:r>
      <w:proofErr w:type="gramEnd"/>
      <w:r>
        <w:rPr>
          <w:rFonts w:ascii="Segoe UI" w:eastAsia="Segoe UI" w:hAnsi="Segoe UI" w:cs="Segoe UI"/>
        </w:rPr>
        <w:t xml:space="preserve"> tiverem sua exequibilidade demonstrada, quando exigido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6.25.5. </w:t>
      </w:r>
      <w:proofErr w:type="gramStart"/>
      <w:r>
        <w:rPr>
          <w:rFonts w:ascii="Segoe UI" w:eastAsia="Segoe UI" w:hAnsi="Segoe UI" w:cs="Segoe UI"/>
        </w:rPr>
        <w:t>apresentar</w:t>
      </w:r>
      <w:proofErr w:type="gramEnd"/>
      <w:r>
        <w:rPr>
          <w:rFonts w:ascii="Segoe UI" w:eastAsia="Segoe UI" w:hAnsi="Segoe UI" w:cs="Segoe UI"/>
        </w:rPr>
        <w:t xml:space="preserve"> desconformidade com quaisquer outras exigências deste aviso ou seus anexos, desde que insanável.</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t>6.21. Quando o(a) licitante não conseguir comprovar que possui ou possuirá recursos suficientes para executar a contento o objeto, será considerada inexequível a proposta de preços ou menor lance que:</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t xml:space="preserve">6.21.1. </w:t>
      </w:r>
      <w:proofErr w:type="gramStart"/>
      <w:r>
        <w:rPr>
          <w:rFonts w:ascii="Segoe UI" w:eastAsia="Segoe UI" w:hAnsi="Segoe UI" w:cs="Segoe UI"/>
        </w:rPr>
        <w:t>for</w:t>
      </w:r>
      <w:proofErr w:type="gramEnd"/>
      <w:r>
        <w:rPr>
          <w:rFonts w:ascii="Segoe UI" w:eastAsia="Segoe UI" w:hAnsi="Segoe UI" w:cs="Segoe UI"/>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6.21.2. </w:t>
      </w:r>
      <w:proofErr w:type="gramStart"/>
      <w:r>
        <w:rPr>
          <w:rFonts w:ascii="Segoe UI" w:eastAsia="Segoe UI" w:hAnsi="Segoe UI" w:cs="Segoe UI"/>
        </w:rPr>
        <w:t>apresentar</w:t>
      </w:r>
      <w:proofErr w:type="gramEnd"/>
      <w:r>
        <w:rPr>
          <w:rFonts w:ascii="Segoe UI" w:eastAsia="Segoe UI" w:hAnsi="Segoe UI" w:cs="Segoe UI"/>
        </w:rPr>
        <w:t xml:space="preserve"> 01 (um) ou mais valores da planilha de custo que sejam inferiores àqueles fixados em instrumentos de caráter normativo obrigatório, tais como leis, medidas provisórias e convenções coletivas de trabalho vigentes.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6.22. Se houver indícios de inexequibilidade da proposta de preço, ou em caso da necessidade de esclarecimentos complementares, poderão ser efetuadas diligências, para que o(a) licitante comprove a exequibilidade da proposta.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6.23. Erros no preenchimento da planilha não constituem motivo para a desclassificação da proposta. A planilha poderá́ ser ajustada pela licitante, no prazo indicado pelo sistema, desde que não haja majoração do preço.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6.24. O ajuste de que trata este dispositivo se limita a sanar erros ou falhas que não alterem a substância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6.25. Para fins de análise da proposta quanto ao cumprimento das especificações do objeto, poderá ser colhida a manifestação escrita do setor requisitante do serviço ou da área especializada no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6.26. Se a proposta ou lance vencedora for desclassificada, será examinada a proposta ou lance subsequente, e, assim sucessivamente, na ordem de classificação.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6.27.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spacing w:after="0" w:line="300" w:lineRule="auto"/>
        <w:jc w:val="both"/>
        <w:rPr>
          <w:rFonts w:ascii="Segoe UI" w:eastAsia="Segoe UI" w:hAnsi="Segoe UI" w:cs="Segoe UI"/>
          <w:b/>
        </w:rPr>
      </w:pPr>
      <w:r>
        <w:rPr>
          <w:rFonts w:ascii="Segoe UI" w:eastAsia="Segoe UI" w:hAnsi="Segoe UI" w:cs="Segoe UI"/>
          <w:b/>
        </w:rPr>
        <w:t>7. 7. Da habilitação</w:t>
      </w:r>
    </w:p>
    <w:p w:rsidR="00A4620C" w:rsidRDefault="00125B45">
      <w:pPr>
        <w:spacing w:line="300" w:lineRule="auto"/>
        <w:jc w:val="both"/>
        <w:rPr>
          <w:rFonts w:ascii="Segoe UI" w:eastAsia="Segoe UI" w:hAnsi="Segoe UI" w:cs="Segoe UI"/>
          <w:b/>
        </w:rPr>
      </w:pPr>
      <w:r>
        <w:rPr>
          <w:rFonts w:ascii="Segoe UI" w:eastAsia="Segoe UI" w:hAnsi="Segoe UI" w:cs="Segoe UI"/>
          <w:b/>
        </w:rPr>
        <w:t>7.1. Habilitação jurídica:</w:t>
      </w:r>
    </w:p>
    <w:p w:rsidR="00A4620C" w:rsidRDefault="00125B45">
      <w:pPr>
        <w:spacing w:line="300" w:lineRule="auto"/>
        <w:jc w:val="both"/>
        <w:rPr>
          <w:rFonts w:ascii="Segoe UI" w:eastAsia="Segoe UI" w:hAnsi="Segoe UI" w:cs="Segoe UI"/>
        </w:rPr>
      </w:pPr>
      <w:r>
        <w:rPr>
          <w:rFonts w:ascii="Segoe UI" w:eastAsia="Segoe UI" w:hAnsi="Segoe UI" w:cs="Segoe UI"/>
        </w:rPr>
        <w:t>7.1.1. Empresário individual: inscrição no Registro Público de Empresas Mercantis, a cargo da Junta Comercial respectiva;</w:t>
      </w:r>
    </w:p>
    <w:p w:rsidR="00A4620C" w:rsidRDefault="00125B45">
      <w:pPr>
        <w:spacing w:line="300" w:lineRule="auto"/>
        <w:jc w:val="both"/>
        <w:rPr>
          <w:rFonts w:ascii="Segoe UI" w:eastAsia="Segoe UI" w:hAnsi="Segoe UI" w:cs="Segoe UI"/>
        </w:rPr>
      </w:pPr>
      <w:r>
        <w:rPr>
          <w:rFonts w:ascii="Segoe UI" w:eastAsia="Segoe UI" w:hAnsi="Segoe UI" w:cs="Segoe UI"/>
        </w:rPr>
        <w:t>7.1.2. Microempreendedor Individual – MEI: Certificado da Condição de Microempreendedor Individual – CCMEI;</w:t>
      </w:r>
    </w:p>
    <w:p w:rsidR="00A4620C" w:rsidRDefault="00125B45">
      <w:pPr>
        <w:spacing w:line="300" w:lineRule="auto"/>
        <w:jc w:val="both"/>
        <w:rPr>
          <w:rFonts w:ascii="Segoe UI" w:eastAsia="Segoe UI" w:hAnsi="Segoe UI" w:cs="Segoe UI"/>
        </w:rPr>
      </w:pPr>
      <w:r>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7.1.4. Sociedade empresária estrangeira com atuação permanente no país: Decreto de autorização para funcionamento no Brasil;</w:t>
      </w:r>
    </w:p>
    <w:p w:rsidR="00A4620C" w:rsidRDefault="00125B45">
      <w:pPr>
        <w:spacing w:line="300" w:lineRule="auto"/>
        <w:jc w:val="both"/>
        <w:rPr>
          <w:rFonts w:ascii="Segoe UI" w:eastAsia="Segoe UI" w:hAnsi="Segoe UI" w:cs="Segoe UI"/>
        </w:rPr>
      </w:pPr>
      <w:r>
        <w:rPr>
          <w:rFonts w:ascii="Segoe UI" w:eastAsia="Segoe UI" w:hAnsi="Segoe UI" w:cs="Segoe UI"/>
        </w:rPr>
        <w:t>7.1.5. Sociedade simples: inscrição do ato constitutivo no Registro Civil de Pessoas Jurídicas do local de sua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A4620C" w:rsidRDefault="00125B45">
      <w:pPr>
        <w:spacing w:line="300" w:lineRule="auto"/>
        <w:jc w:val="both"/>
        <w:rPr>
          <w:rFonts w:ascii="Segoe UI" w:eastAsia="Segoe UI" w:hAnsi="Segoe UI" w:cs="Segoe UI"/>
        </w:rPr>
      </w:pPr>
      <w:r>
        <w:rPr>
          <w:rFonts w:ascii="Segoe UI" w:eastAsia="Segoe UI" w:hAnsi="Segoe UI" w:cs="Segoe UI"/>
        </w:rPr>
        <w:t>7.1.7. Os documentos apresentados deverão estar acompanhados de todas as alterações ou da consolidação respectiva.</w:t>
      </w:r>
    </w:p>
    <w:p w:rsidR="00A4620C" w:rsidRDefault="00125B45">
      <w:pPr>
        <w:spacing w:line="300" w:lineRule="auto"/>
        <w:jc w:val="both"/>
        <w:rPr>
          <w:rFonts w:ascii="Segoe UI" w:eastAsia="Segoe UI" w:hAnsi="Segoe UI" w:cs="Segoe UI"/>
          <w:b/>
        </w:rPr>
      </w:pPr>
      <w:r>
        <w:rPr>
          <w:rFonts w:ascii="Segoe UI" w:eastAsia="Segoe UI" w:hAnsi="Segoe UI" w:cs="Segoe UI"/>
          <w:b/>
        </w:rPr>
        <w:lastRenderedPageBreak/>
        <w:t>7.2. Habilitação fiscal, social e trabalhista:</w:t>
      </w:r>
    </w:p>
    <w:p w:rsidR="00A4620C" w:rsidRDefault="00125B45">
      <w:pPr>
        <w:spacing w:line="300" w:lineRule="auto"/>
        <w:jc w:val="both"/>
        <w:rPr>
          <w:rFonts w:ascii="Segoe UI" w:eastAsia="Segoe UI" w:hAnsi="Segoe UI" w:cs="Segoe UI"/>
        </w:rPr>
      </w:pPr>
      <w:r>
        <w:rPr>
          <w:rFonts w:ascii="Segoe UI" w:eastAsia="Segoe UI" w:hAnsi="Segoe UI" w:cs="Segoe UI"/>
        </w:rPr>
        <w:t>7.2.1. Cadastro Nacional de Pessoa Jurídica – CNPJ;</w:t>
      </w:r>
    </w:p>
    <w:p w:rsidR="00A4620C" w:rsidRDefault="00125B45">
      <w:pPr>
        <w:spacing w:line="300" w:lineRule="auto"/>
        <w:jc w:val="both"/>
        <w:rPr>
          <w:rFonts w:ascii="Segoe UI" w:eastAsia="Segoe UI" w:hAnsi="Segoe UI" w:cs="Segoe UI"/>
        </w:rPr>
      </w:pPr>
      <w:r>
        <w:rPr>
          <w:rFonts w:ascii="Segoe UI" w:eastAsia="Segoe UI" w:hAnsi="Segoe UI" w:cs="Segoe UI"/>
        </w:rPr>
        <w:t>7.2.2. Inscrição no cadastro de contribuintes estadual, relativo ao domicílio ou sede do(a) licitante, pertinente ao seu ramo de atividade e compatível com o objeto contratual;</w:t>
      </w:r>
    </w:p>
    <w:p w:rsidR="00A4620C" w:rsidRDefault="00125B45">
      <w:pPr>
        <w:spacing w:line="300" w:lineRule="auto"/>
        <w:jc w:val="both"/>
        <w:rPr>
          <w:rFonts w:ascii="Segoe UI" w:eastAsia="Segoe UI" w:hAnsi="Segoe UI" w:cs="Segoe UI"/>
        </w:rPr>
      </w:pPr>
      <w:r>
        <w:rPr>
          <w:rFonts w:ascii="Segoe UI" w:eastAsia="Segoe UI" w:hAnsi="Segoe UI" w:cs="Segoe UI"/>
        </w:rPr>
        <w:t>7.2.3. Prova de regularidade perante a Fazenda Federal;</w:t>
      </w:r>
    </w:p>
    <w:p w:rsidR="00A4620C" w:rsidRDefault="00125B45">
      <w:pPr>
        <w:spacing w:line="300" w:lineRule="auto"/>
        <w:jc w:val="both"/>
        <w:rPr>
          <w:rFonts w:ascii="Segoe UI" w:eastAsia="Segoe UI" w:hAnsi="Segoe UI" w:cs="Segoe UI"/>
        </w:rPr>
      </w:pPr>
      <w:r>
        <w:rPr>
          <w:rFonts w:ascii="Segoe UI" w:eastAsia="Segoe UI" w:hAnsi="Segoe UI" w:cs="Segoe UI"/>
        </w:rPr>
        <w:t>7.2.4. Prova de regularidade perante a Fazenda Estadual;</w:t>
      </w:r>
    </w:p>
    <w:p w:rsidR="00A4620C" w:rsidRDefault="00125B45">
      <w:pPr>
        <w:spacing w:line="300" w:lineRule="auto"/>
        <w:jc w:val="both"/>
        <w:rPr>
          <w:rFonts w:ascii="Segoe UI" w:eastAsia="Segoe UI" w:hAnsi="Segoe UI" w:cs="Segoe UI"/>
        </w:rPr>
      </w:pPr>
      <w:r>
        <w:rPr>
          <w:rFonts w:ascii="Segoe UI" w:eastAsia="Segoe UI" w:hAnsi="Segoe UI" w:cs="Segoe UI"/>
        </w:rPr>
        <w:t>7.2.4.1.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4620C" w:rsidRDefault="00125B45">
      <w:pPr>
        <w:spacing w:line="300" w:lineRule="auto"/>
        <w:jc w:val="both"/>
        <w:rPr>
          <w:rFonts w:ascii="Segoe UI" w:eastAsia="Segoe UI" w:hAnsi="Segoe UI" w:cs="Segoe UI"/>
        </w:rPr>
      </w:pPr>
      <w:r>
        <w:rPr>
          <w:rFonts w:ascii="Segoe UI" w:eastAsia="Segoe UI" w:hAnsi="Segoe UI" w:cs="Segoe UI"/>
        </w:rPr>
        <w:t>7.2.5. Prova de regularidade perante a Fazenda Municipal;</w:t>
      </w:r>
    </w:p>
    <w:p w:rsidR="00A4620C" w:rsidRDefault="00125B45">
      <w:pPr>
        <w:spacing w:line="300" w:lineRule="auto"/>
        <w:jc w:val="both"/>
        <w:rPr>
          <w:rFonts w:ascii="Segoe UI" w:eastAsia="Segoe UI" w:hAnsi="Segoe UI" w:cs="Segoe UI"/>
        </w:rPr>
      </w:pPr>
      <w:r>
        <w:rPr>
          <w:rFonts w:ascii="Segoe UI" w:eastAsia="Segoe UI" w:hAnsi="Segoe UI" w:cs="Segoe UI"/>
        </w:rPr>
        <w:t>7.2.6. Prova de regularidade relativo à Seguridade Social e ao Fundo de Garantia de Tempo de Serviço – FGTS –, que demonstre cumprimento dos encargos sociais instituídos por lei;</w:t>
      </w:r>
    </w:p>
    <w:p w:rsidR="00A4620C" w:rsidRDefault="00125B45">
      <w:pPr>
        <w:spacing w:line="300" w:lineRule="auto"/>
        <w:jc w:val="both"/>
        <w:rPr>
          <w:rFonts w:ascii="Segoe UI" w:eastAsia="Segoe UI" w:hAnsi="Segoe UI" w:cs="Segoe UI"/>
        </w:rPr>
      </w:pPr>
      <w:r>
        <w:rPr>
          <w:rFonts w:ascii="Segoe UI" w:eastAsia="Segoe UI" w:hAnsi="Segoe UI" w:cs="Segoe UI"/>
        </w:rPr>
        <w:t>7.2.7. Prova de regularidade perante a Justiça do Trabalho;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7.2.8. Cumprimento do disposto no inciso XXXIII do art. 7º da Constituição da República de 1988 – CR88, conforme </w:t>
      </w:r>
      <w:r>
        <w:rPr>
          <w:rFonts w:ascii="Segoe UI" w:eastAsia="Segoe UI" w:hAnsi="Segoe UI" w:cs="Segoe UI"/>
          <w:b/>
        </w:rPr>
        <w:t>Anexo IV</w:t>
      </w:r>
      <w:r>
        <w:rPr>
          <w:rFonts w:ascii="Segoe UI" w:eastAsia="Segoe UI" w:hAnsi="Segoe UI" w:cs="Segoe UI"/>
        </w:rPr>
        <w:t xml:space="preserve">. </w:t>
      </w:r>
    </w:p>
    <w:p w:rsidR="00A4620C" w:rsidRDefault="00125B45">
      <w:pPr>
        <w:spacing w:line="300" w:lineRule="auto"/>
        <w:jc w:val="both"/>
        <w:rPr>
          <w:rFonts w:ascii="Segoe UI" w:eastAsia="Segoe UI" w:hAnsi="Segoe UI" w:cs="Segoe UI"/>
          <w:b/>
        </w:rPr>
      </w:pPr>
      <w:r>
        <w:rPr>
          <w:rFonts w:ascii="Segoe UI" w:eastAsia="Segoe UI" w:hAnsi="Segoe UI" w:cs="Segoe UI"/>
          <w:b/>
        </w:rPr>
        <w:t>7.3. Habilitação econômico-financeira</w:t>
      </w:r>
    </w:p>
    <w:p w:rsidR="00A4620C" w:rsidRPr="005C194C" w:rsidRDefault="00125B45">
      <w:pPr>
        <w:spacing w:line="300" w:lineRule="auto"/>
        <w:jc w:val="both"/>
        <w:rPr>
          <w:rFonts w:ascii="Segoe UI" w:eastAsia="Segoe UI" w:hAnsi="Segoe UI" w:cs="Segoe UI"/>
        </w:rPr>
      </w:pPr>
      <w:r w:rsidRPr="005C194C">
        <w:rPr>
          <w:rFonts w:ascii="Segoe UI" w:eastAsia="Segoe UI" w:hAnsi="Segoe UI" w:cs="Segoe UI"/>
        </w:rPr>
        <w:t>7.3.1. Certidão negativa de feitos sobre falência expedida pelo distribuidor da sede da licitante.</w:t>
      </w:r>
    </w:p>
    <w:p w:rsidR="00A4620C" w:rsidRDefault="00125B45">
      <w:pPr>
        <w:spacing w:line="300" w:lineRule="auto"/>
        <w:jc w:val="both"/>
        <w:rPr>
          <w:rFonts w:ascii="Segoe UI" w:eastAsia="Segoe UI" w:hAnsi="Segoe UI" w:cs="Segoe UI"/>
          <w:b/>
        </w:rPr>
      </w:pPr>
      <w:r>
        <w:rPr>
          <w:rFonts w:ascii="Segoe UI" w:eastAsia="Segoe UI" w:hAnsi="Segoe UI" w:cs="Segoe UI"/>
          <w:b/>
        </w:rPr>
        <w:t>7.4. Habilitação por declaração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7.4.1. Declaração de que cumpre as exigências de reserva de cargos para pessoa com deficiência e para reabilitação da Previdência Social, previstas em lei e outras normas específicas </w:t>
      </w:r>
      <w:r>
        <w:rPr>
          <w:rFonts w:ascii="Segoe UI" w:eastAsia="Segoe UI" w:hAnsi="Segoe UI" w:cs="Segoe UI"/>
          <w:b/>
        </w:rPr>
        <w:t xml:space="preserve">ou </w:t>
      </w:r>
      <w:r>
        <w:rPr>
          <w:rFonts w:ascii="Segoe UI" w:eastAsia="Segoe UI" w:hAnsi="Segoe UI" w:cs="Segoe UI"/>
        </w:rPr>
        <w:t xml:space="preserve">é desobrigado de cumprir as exigências de reserva de cargos para pessoa com deficiência e para reabilitação da Previdência Social, conforme previsto em lei e outras normas específica,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7.5. Se a licitante for a matriz, todos os documentos deverão estar em nome da matriz, e se a licitante for a filial, todos os documentos deverão estar em nome da filial, exceto </w:t>
      </w:r>
      <w:r>
        <w:rPr>
          <w:rFonts w:ascii="Segoe UI" w:eastAsia="Segoe UI" w:hAnsi="Segoe UI" w:cs="Segoe UI"/>
        </w:rPr>
        <w:lastRenderedPageBreak/>
        <w:t>para atestados de capacidade técnica, caso exigidos, e no caso daqueles documentos que, pela própria natureza, comprovadamente, forem emitidos somente em nome da matriz.</w:t>
      </w:r>
    </w:p>
    <w:p w:rsidR="00A4620C" w:rsidRDefault="00125B45">
      <w:pPr>
        <w:spacing w:line="300" w:lineRule="auto"/>
        <w:jc w:val="both"/>
        <w:rPr>
          <w:rFonts w:ascii="Segoe UI" w:eastAsia="Segoe UI" w:hAnsi="Segoe UI" w:cs="Segoe UI"/>
        </w:rPr>
      </w:pPr>
      <w:r>
        <w:rPr>
          <w:rFonts w:ascii="Segoe UI" w:eastAsia="Segoe UI" w:hAnsi="Segoe UI" w:cs="Segoe UI"/>
        </w:rPr>
        <w:t>7.6. Após a entrega dos documentos para habilitação, não será permitida a substituição ou apresentação de novos documentos, salvo em sede de diligência, para: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7.6.1. </w:t>
      </w:r>
      <w:proofErr w:type="gramStart"/>
      <w:r>
        <w:rPr>
          <w:rFonts w:ascii="Segoe UI" w:eastAsia="Segoe UI" w:hAnsi="Segoe UI" w:cs="Segoe UI"/>
        </w:rPr>
        <w:t>complementação</w:t>
      </w:r>
      <w:proofErr w:type="gramEnd"/>
      <w:r>
        <w:rPr>
          <w:rFonts w:ascii="Segoe UI" w:eastAsia="Segoe UI" w:hAnsi="Segoe UI" w:cs="Segoe UI"/>
        </w:rPr>
        <w:t xml:space="preserve"> de informações acerca dos documentos já apresentados pela(s) licitante(s) e desde que necessária para apurar fatos existentes à época da abertura do certame;</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7.6.2. </w:t>
      </w:r>
      <w:proofErr w:type="gramStart"/>
      <w:r>
        <w:rPr>
          <w:rFonts w:ascii="Segoe UI" w:eastAsia="Segoe UI" w:hAnsi="Segoe UI" w:cs="Segoe UI"/>
        </w:rPr>
        <w:t>atualização</w:t>
      </w:r>
      <w:proofErr w:type="gramEnd"/>
      <w:r>
        <w:rPr>
          <w:rFonts w:ascii="Segoe UI" w:eastAsia="Segoe UI" w:hAnsi="Segoe UI" w:cs="Segoe UI"/>
        </w:rPr>
        <w:t xml:space="preserve"> de documentos cuja validade tenha expirado após a data de recebimento das propostas.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7.7.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A4620C" w:rsidRDefault="00125B45">
      <w:pPr>
        <w:spacing w:line="300" w:lineRule="auto"/>
        <w:jc w:val="both"/>
        <w:rPr>
          <w:rFonts w:ascii="Segoe UI" w:eastAsia="Segoe UI" w:hAnsi="Segoe UI" w:cs="Segoe UI"/>
        </w:rPr>
      </w:pPr>
      <w:r>
        <w:rPr>
          <w:rFonts w:ascii="Segoe UI" w:eastAsia="Segoe UI" w:hAnsi="Segoe UI" w:cs="Segoe UI"/>
        </w:rPr>
        <w:t>7.8. Os documentos de habilitação poderá ser:</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7.8.1. </w:t>
      </w:r>
      <w:proofErr w:type="gramStart"/>
      <w:r>
        <w:rPr>
          <w:rFonts w:ascii="Segoe UI" w:eastAsia="Segoe UI" w:hAnsi="Segoe UI" w:cs="Segoe UI"/>
        </w:rPr>
        <w:t>apresentada</w:t>
      </w:r>
      <w:proofErr w:type="gramEnd"/>
      <w:r>
        <w:rPr>
          <w:rFonts w:ascii="Segoe UI" w:eastAsia="Segoe UI" w:hAnsi="Segoe UI" w:cs="Segoe UI"/>
        </w:rPr>
        <w:t xml:space="preserve"> em original, por cópia ou por qualquer outro meio expressamente admitido pela Administração;</w:t>
      </w:r>
    </w:p>
    <w:p w:rsidR="00A4620C" w:rsidRDefault="00125B45">
      <w:pPr>
        <w:spacing w:after="0" w:line="300" w:lineRule="auto"/>
        <w:jc w:val="both"/>
        <w:rPr>
          <w:rFonts w:ascii="Segoe UI" w:eastAsia="Segoe UI" w:hAnsi="Segoe UI" w:cs="Segoe UI"/>
          <w:b/>
        </w:rPr>
      </w:pPr>
      <w:r>
        <w:rPr>
          <w:rFonts w:ascii="Segoe UI" w:eastAsia="Segoe UI" w:hAnsi="Segoe UI" w:cs="Segoe UI"/>
        </w:rPr>
        <w:t xml:space="preserve">7.8.2.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Das impugnações, dos pedidos de esclarecimentos e dos recursos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8.1.1. A resposta à impugnação ou ao pedido de esclarecimento será divulgada no Portal da Transparência de São Sebastião do Anta, no prazo de até 03 (três) dias úteis, limitando ao último dia anterior à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8.2. Dos atos da Administração decorrentes deste Pregão cabem:</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 </w:t>
      </w:r>
      <w:proofErr w:type="gramStart"/>
      <w:r>
        <w:rPr>
          <w:rFonts w:ascii="Segoe UI" w:eastAsia="Segoe UI" w:hAnsi="Segoe UI" w:cs="Segoe UI"/>
        </w:rPr>
        <w:t>recurso</w:t>
      </w:r>
      <w:proofErr w:type="gramEnd"/>
      <w:r>
        <w:rPr>
          <w:rFonts w:ascii="Segoe UI" w:eastAsia="Segoe UI" w:hAnsi="Segoe UI" w:cs="Segoe UI"/>
        </w:rPr>
        <w:t>, no prazo de 03 (três) dias úteis, contado da data de intimação ou de lavratura da ata, em face 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8.2.1.1. </w:t>
      </w:r>
      <w:proofErr w:type="gramStart"/>
      <w:r>
        <w:rPr>
          <w:rFonts w:ascii="Segoe UI" w:eastAsia="Segoe UI" w:hAnsi="Segoe UI" w:cs="Segoe UI"/>
        </w:rPr>
        <w:t>julgamento</w:t>
      </w:r>
      <w:proofErr w:type="gramEnd"/>
      <w:r>
        <w:rPr>
          <w:rFonts w:ascii="Segoe UI" w:eastAsia="Segoe UI" w:hAnsi="Segoe UI" w:cs="Segoe UI"/>
        </w:rPr>
        <w:t xml:space="preserve"> de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8.2.1.2. </w:t>
      </w:r>
      <w:proofErr w:type="gramStart"/>
      <w:r>
        <w:rPr>
          <w:rFonts w:ascii="Segoe UI" w:eastAsia="Segoe UI" w:hAnsi="Segoe UI" w:cs="Segoe UI"/>
        </w:rPr>
        <w:t>ato</w:t>
      </w:r>
      <w:proofErr w:type="gramEnd"/>
      <w:r>
        <w:rPr>
          <w:rFonts w:ascii="Segoe UI" w:eastAsia="Segoe UI" w:hAnsi="Segoe UI" w:cs="Segoe UI"/>
        </w:rPr>
        <w:t xml:space="preserve"> de habilitação ou inabilitação de licitante;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8.2.1.3. </w:t>
      </w:r>
      <w:proofErr w:type="gramStart"/>
      <w:r>
        <w:rPr>
          <w:rFonts w:ascii="Segoe UI" w:eastAsia="Segoe UI" w:hAnsi="Segoe UI" w:cs="Segoe UI"/>
        </w:rPr>
        <w:t>anulação</w:t>
      </w:r>
      <w:proofErr w:type="gramEnd"/>
      <w:r>
        <w:rPr>
          <w:rFonts w:ascii="Segoe UI" w:eastAsia="Segoe UI" w:hAnsi="Segoe UI" w:cs="Segoe UI"/>
        </w:rPr>
        <w:t xml:space="preserve"> ou revogação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8.2.1.4. </w:t>
      </w:r>
      <w:proofErr w:type="gramStart"/>
      <w:r>
        <w:rPr>
          <w:rFonts w:ascii="Segoe UI" w:eastAsia="Segoe UI" w:hAnsi="Segoe UI" w:cs="Segoe UI"/>
        </w:rPr>
        <w:t>extinção</w:t>
      </w:r>
      <w:proofErr w:type="gramEnd"/>
      <w:r>
        <w:rPr>
          <w:rFonts w:ascii="Segoe UI" w:eastAsia="Segoe UI" w:hAnsi="Segoe UI" w:cs="Segoe UI"/>
        </w:rPr>
        <w:t xml:space="preserve"> do contrato administrativo, quando determinada por ato unilateral e escrito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8.2.2. </w:t>
      </w:r>
      <w:proofErr w:type="gramStart"/>
      <w:r>
        <w:rPr>
          <w:rFonts w:ascii="Segoe UI" w:eastAsia="Segoe UI" w:hAnsi="Segoe UI" w:cs="Segoe UI"/>
        </w:rPr>
        <w:t>pedido</w:t>
      </w:r>
      <w:proofErr w:type="gramEnd"/>
      <w:r>
        <w:rPr>
          <w:rFonts w:ascii="Segoe UI" w:eastAsia="Segoe UI" w:hAnsi="Segoe UI" w:cs="Segoe UI"/>
        </w:rPr>
        <w:t xml:space="preserve"> de reconsideração, no prazo de 03 (três) dias úteis, contado da data de intimação, relativa a ato do qual não caiba recurso hierárquico.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8.3. Quando ao recurso apresentado em virtude do disposto nos subitens 8.2.1.1 e 8.2.1.2 serão observadas as seguintes disposições: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8.3.1. </w:t>
      </w:r>
      <w:proofErr w:type="gramStart"/>
      <w:r>
        <w:rPr>
          <w:rFonts w:ascii="Segoe UI" w:eastAsia="Segoe UI" w:hAnsi="Segoe UI" w:cs="Segoe UI"/>
        </w:rPr>
        <w:t>a</w:t>
      </w:r>
      <w:proofErr w:type="gramEnd"/>
      <w:r>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8.3.2. </w:t>
      </w:r>
      <w:proofErr w:type="gramStart"/>
      <w:r>
        <w:rPr>
          <w:rFonts w:ascii="Segoe UI" w:eastAsia="Segoe UI" w:hAnsi="Segoe UI" w:cs="Segoe UI"/>
        </w:rPr>
        <w:t>a</w:t>
      </w:r>
      <w:proofErr w:type="gramEnd"/>
      <w:r>
        <w:rPr>
          <w:rFonts w:ascii="Segoe UI" w:eastAsia="Segoe UI" w:hAnsi="Segoe UI" w:cs="Segoe UI"/>
        </w:rPr>
        <w:t xml:space="preserve"> apreciação dar-se-á em fase única.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8.4. O recurso e o pedido de reconsideração terão efeito suspensivo do ato ou da decisão recorrida até que sobrevenha decisão final da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 O prazo para apresentação de contrarrazões será de 03 (três) dias úteis e terá início na data de intimação pessoal ou de divulgação da interposição do recurso.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8.5.1. A intimação pessoal poderá ser feita por meio eletrônico, tal como: e-mail.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8.6. Será assegurado a licitante vista dos elementos indispensáveis à defesa de seus interesses.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8.9. O acolhimento do recurso implicará invalidação apenas de ato insuscetível de aproveitamento.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Das penalidades da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O(A) licitante ou o(a) Contratado(a) será responsabilizada administrativamente pelas seguintes infrações:</w:t>
      </w:r>
    </w:p>
    <w:p w:rsidR="00A4620C" w:rsidRDefault="00125B45">
      <w:pPr>
        <w:numPr>
          <w:ilvl w:val="0"/>
          <w:numId w:val="1"/>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9.1.2. </w:t>
      </w: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9.1.3. </w:t>
      </w:r>
      <w:proofErr w:type="gramStart"/>
      <w:r>
        <w:rPr>
          <w:rFonts w:ascii="Segoe UI" w:eastAsia="Segoe UI" w:hAnsi="Segoe UI" w:cs="Segoe UI"/>
        </w:rPr>
        <w:t>der</w:t>
      </w:r>
      <w:proofErr w:type="gramEnd"/>
      <w:r>
        <w:rPr>
          <w:rFonts w:ascii="Segoe UI" w:eastAsia="Segoe UI" w:hAnsi="Segoe UI" w:cs="Segoe UI"/>
        </w:rPr>
        <w:t xml:space="preserve"> causa à inexecução total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9.1.4. </w:t>
      </w:r>
      <w:proofErr w:type="gramStart"/>
      <w:r>
        <w:rPr>
          <w:rFonts w:ascii="Segoe UI" w:eastAsia="Segoe UI" w:hAnsi="Segoe UI" w:cs="Segoe UI"/>
        </w:rPr>
        <w:t>deixar</w:t>
      </w:r>
      <w:proofErr w:type="gramEnd"/>
      <w:r>
        <w:rPr>
          <w:rFonts w:ascii="Segoe UI" w:eastAsia="Segoe UI" w:hAnsi="Segoe UI" w:cs="Segoe UI"/>
        </w:rPr>
        <w:t xml:space="preserve"> de entregar a documentação exigida para 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9.1.5. </w:t>
      </w:r>
      <w:proofErr w:type="gramStart"/>
      <w:r>
        <w:rPr>
          <w:rFonts w:ascii="Segoe UI" w:eastAsia="Segoe UI" w:hAnsi="Segoe UI" w:cs="Segoe UI"/>
        </w:rPr>
        <w:t>não</w:t>
      </w:r>
      <w:proofErr w:type="gramEnd"/>
      <w:r>
        <w:rPr>
          <w:rFonts w:ascii="Segoe UI" w:eastAsia="Segoe UI" w:hAnsi="Segoe UI" w:cs="Segoe UI"/>
        </w:rPr>
        <w:t xml:space="preserve"> mantiver a proposta, salvo em decorrência de fato superveniente devidamente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9.1.6. </w:t>
      </w:r>
      <w:proofErr w:type="gramStart"/>
      <w:r>
        <w:rPr>
          <w:rFonts w:ascii="Segoe UI" w:eastAsia="Segoe UI" w:hAnsi="Segoe UI" w:cs="Segoe UI"/>
        </w:rPr>
        <w:t>não</w:t>
      </w:r>
      <w:proofErr w:type="gramEnd"/>
      <w:r>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9.1.7. </w:t>
      </w:r>
      <w:proofErr w:type="gramStart"/>
      <w:r>
        <w:rPr>
          <w:rFonts w:ascii="Segoe UI" w:eastAsia="Segoe UI" w:hAnsi="Segoe UI" w:cs="Segoe UI"/>
        </w:rPr>
        <w:t>ensejar</w:t>
      </w:r>
      <w:proofErr w:type="gramEnd"/>
      <w:r>
        <w:rPr>
          <w:rFonts w:ascii="Segoe UI" w:eastAsia="Segoe UI" w:hAnsi="Segoe UI" w:cs="Segoe UI"/>
        </w:rPr>
        <w:t xml:space="preserve"> o retardamento da execução ou da entrega do objeto da contratação administrativa sem motivo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9.1.8. </w:t>
      </w:r>
      <w:proofErr w:type="gramStart"/>
      <w:r>
        <w:rPr>
          <w:rFonts w:ascii="Segoe UI" w:eastAsia="Segoe UI" w:hAnsi="Segoe UI" w:cs="Segoe UI"/>
        </w:rPr>
        <w:t>apresentar</w:t>
      </w:r>
      <w:proofErr w:type="gramEnd"/>
      <w:r>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9.1.9. </w:t>
      </w:r>
      <w:proofErr w:type="gramStart"/>
      <w:r>
        <w:rPr>
          <w:rFonts w:ascii="Segoe UI" w:eastAsia="Segoe UI" w:hAnsi="Segoe UI" w:cs="Segoe UI"/>
        </w:rPr>
        <w:t>fraudar</w:t>
      </w:r>
      <w:proofErr w:type="gramEnd"/>
      <w:r>
        <w:rPr>
          <w:rFonts w:ascii="Segoe UI" w:eastAsia="Segoe UI" w:hAnsi="Segoe UI" w:cs="Segoe UI"/>
        </w:rPr>
        <w:t xml:space="preserve"> a licitação pública ou praticar ato fraudulento na execução do contrato administrativo;</w:t>
      </w:r>
    </w:p>
    <w:p w:rsidR="00A4620C" w:rsidRDefault="00125B45">
      <w:pPr>
        <w:numPr>
          <w:ilvl w:val="0"/>
          <w:numId w:val="2"/>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comportar</w:t>
      </w:r>
      <w:proofErr w:type="gramEnd"/>
      <w:r>
        <w:rPr>
          <w:rFonts w:ascii="Segoe UI" w:eastAsia="Segoe UI" w:hAnsi="Segoe UI" w:cs="Segoe UI"/>
        </w:rPr>
        <w:t>-se de modo inidôneo ou cometer fraude de qualquer natureza;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9.1.11. </w:t>
      </w:r>
      <w:proofErr w:type="gramStart"/>
      <w:r>
        <w:rPr>
          <w:rFonts w:ascii="Segoe UI" w:eastAsia="Segoe UI" w:hAnsi="Segoe UI" w:cs="Segoe UI"/>
        </w:rPr>
        <w:t>praticar</w:t>
      </w:r>
      <w:proofErr w:type="gramEnd"/>
      <w:r>
        <w:rPr>
          <w:rFonts w:ascii="Segoe UI" w:eastAsia="Segoe UI" w:hAnsi="Segoe UI" w:cs="Segoe UI"/>
        </w:rPr>
        <w:t xml:space="preserve"> atos ilícitos com vistas a frustrar os objetivos do certame;</w:t>
      </w:r>
    </w:p>
    <w:p w:rsidR="00A4620C" w:rsidRDefault="00125B45">
      <w:pPr>
        <w:numPr>
          <w:ilvl w:val="0"/>
          <w:numId w:val="3"/>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praticar</w:t>
      </w:r>
      <w:proofErr w:type="gramEnd"/>
      <w:r>
        <w:rPr>
          <w:rFonts w:ascii="Segoe UI" w:eastAsia="Segoe UI" w:hAnsi="Segoe UI" w:cs="Segoe UI"/>
        </w:rPr>
        <w:t xml:space="preserve"> ato lesivo previsto no art. 5º da Lei nº 12.846/2013.</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 Serão aplicadas ao responsável pelas infrações administrativas acima descritas as seguintes sanções: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9.2.1. Advertência: quando o(a) Contratado(a) der causa à inexecução parcial do contrato administrativo, sempre que não se justificar a imposição de penalidade mais grave (§ 2º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9.3. Multa: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 </w:t>
      </w:r>
      <w:proofErr w:type="gramStart"/>
      <w:r>
        <w:rPr>
          <w:rFonts w:ascii="Segoe UI" w:eastAsia="Segoe UI" w:hAnsi="Segoe UI" w:cs="Segoe UI"/>
        </w:rPr>
        <w:t>moratória</w:t>
      </w:r>
      <w:proofErr w:type="gramEnd"/>
      <w:r>
        <w:rPr>
          <w:rFonts w:ascii="Segoe UI" w:eastAsia="Segoe UI" w:hAnsi="Segoe UI" w:cs="Segoe UI"/>
        </w:rPr>
        <w:t xml:space="preserve"> de 05% (cinco por cento) por dia de atraso injustificado sobre o valor da parcela inadimplida, até o limite de 10 (dez) dias;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9.3.1.1. O atraso superior a 02 (dois) dias autoriza ao Contratante a promover a rescisão do contrato administrativo por descumprimento ou cumprimento irregular de suas cláusulas, conforme dispõe o inciso I do art. 137 da Lei n. 14.133/2021.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9.3.2. </w:t>
      </w:r>
      <w:proofErr w:type="gramStart"/>
      <w:r>
        <w:rPr>
          <w:rFonts w:ascii="Segoe UI" w:eastAsia="Segoe UI" w:hAnsi="Segoe UI" w:cs="Segoe UI"/>
        </w:rPr>
        <w:t>compensatória</w:t>
      </w:r>
      <w:proofErr w:type="gramEnd"/>
      <w:r>
        <w:rPr>
          <w:rFonts w:ascii="Segoe UI" w:eastAsia="Segoe UI" w:hAnsi="Segoe UI" w:cs="Segoe UI"/>
        </w:rPr>
        <w:t xml:space="preserve"> de 5%  (cinco por cento) sobre o valor total do contrato administrativo, no caso de inexecução total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9.5. Todas as sanções previstas neste contrato administrativo poderão ser aplicadas cumulativamente com a multa (art. 156, §7º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9.6. Antes da aplicação da multa será facultada a defesa da Contratante no prazo de 15 (quinze) dias úteis, contado da data de sua intimação (art. 157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9.8. Previamente ao encaminhamento à cobrança judicial, a multa poderá ser recolhida administrativamente no prazo máximo de 10 (dez) dias, a contar da data do recebimento da comunicação enviada pela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9.10. Na aplicação das sanções serão considerados (§ 1º do art. 156 da Lei nº. 14.133/2021):</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w:t>
      </w:r>
      <w:proofErr w:type="gramEnd"/>
      <w:r>
        <w:rPr>
          <w:rFonts w:ascii="Segoe UI" w:eastAsia="Segoe UI" w:hAnsi="Segoe UI" w:cs="Segoe UI"/>
        </w:rPr>
        <w:t xml:space="preserve"> natureza e a gravidade da infração cometida;</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peculiaridades do caso concreto;</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circunstâncias agravantes ou atenuantes;</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os</w:t>
      </w:r>
      <w:proofErr w:type="gramEnd"/>
      <w:r>
        <w:rPr>
          <w:rFonts w:ascii="Segoe UI" w:eastAsia="Segoe UI" w:hAnsi="Segoe UI" w:cs="Segoe UI"/>
        </w:rPr>
        <w:t xml:space="preserve"> danos que dela provierem para 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 implantação ou o aperfeiçoamento de programa de integridade, conforme normas e orientações dos órgãos de controle.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9.11. Os atos previstos como infrações administrativas na Lei nº 14.133/2021, ou em outras leis de licitações e contratos da Administração Pública que também sejam tipificados como atos lesivos na Lei nº 12.846/2013, serão apurados e julgados </w:t>
      </w:r>
      <w:r>
        <w:rPr>
          <w:rFonts w:ascii="Segoe UI" w:eastAsia="Segoe UI" w:hAnsi="Segoe UI" w:cs="Segoe UI"/>
        </w:rPr>
        <w:lastRenderedPageBreak/>
        <w:t>conjuntamente, nos mesmos autos, observados o rito procedimental e autoridade competente definidos na referida Lei (art. 159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9.12. As sanções de impedimento de licitar e contratar e declaração de inidoneidade para licitar ou contratar são passíveis de reabilitação na forma do art. 163 da Lei nº 14.133/2021.</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Da gestão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10.1. A gestão do contrato administrativa está prevista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Da entrega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 A entrega do objeto está prevista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Das condições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 As condições ou critérios de pagamento estão previstas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Da matriz de alocação de riscos entre Contratante e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A matriz de risco não é obrigatória nesta contratação administrativa.</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 O(A) licitante vencedor(a) terá o prazo de 05 (cinco) dias úteis, contados na data da convocação, para assinar o contrato administrativo, sob pena de decair o direito à contratação administrativa, sem prejuízo das sanções previstas.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14.1.1. O prazo previsto para assinatura do contrato administrativo poderá ser prorrogado 01 (uma) vez, por igual período, por solicitação justificada da licitante vencedora e aceita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14.2. Será facultada a Administração, quando a convocada não assinar o contrato administrativo, convocar as licitantes remanescentes, na ordem de classificação, para a celebração do contrato administrativo nas condições propostas pela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14.3. Decorrido o prazo de validade da proposta indicado no edital de convocação para a contratação administrativa, ficará as licitantes liberadas dos compromissos assumidos.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14.4. </w:t>
      </w:r>
      <w:proofErr w:type="gramStart"/>
      <w:r>
        <w:rPr>
          <w:rFonts w:ascii="Segoe UI" w:eastAsia="Segoe UI" w:hAnsi="Segoe UI" w:cs="Segoe UI"/>
        </w:rPr>
        <w:t>convocar</w:t>
      </w:r>
      <w:proofErr w:type="gramEnd"/>
      <w:r>
        <w:rPr>
          <w:rFonts w:ascii="Segoe UI" w:eastAsia="Segoe UI" w:hAnsi="Segoe UI" w:cs="Segoe UI"/>
        </w:rPr>
        <w:t xml:space="preserve"> o(a)s licitantes remanescentes para negociação, na ordem de classificação, com vistas à obtenção de preço melhor, mesmo que acima do preço do adjudicatária;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14.5. </w:t>
      </w:r>
      <w:proofErr w:type="gramStart"/>
      <w:r>
        <w:rPr>
          <w:rFonts w:ascii="Segoe UI" w:eastAsia="Segoe UI" w:hAnsi="Segoe UI" w:cs="Segoe UI"/>
        </w:rPr>
        <w:t>adjudicar</w:t>
      </w:r>
      <w:proofErr w:type="gramEnd"/>
      <w:r>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14.8. O prazo do contrato é de </w:t>
      </w:r>
      <w:r w:rsidR="00322426">
        <w:rPr>
          <w:rFonts w:ascii="Segoe UI" w:eastAsia="Segoe UI" w:hAnsi="Segoe UI" w:cs="Segoe UI"/>
        </w:rPr>
        <w:t>12</w:t>
      </w:r>
      <w:r w:rsidR="00AB3625">
        <w:rPr>
          <w:rFonts w:ascii="Segoe UI" w:eastAsia="Segoe UI" w:hAnsi="Segoe UI" w:cs="Segoe UI"/>
        </w:rPr>
        <w:t xml:space="preserve"> (</w:t>
      </w:r>
      <w:r w:rsidR="00322426">
        <w:rPr>
          <w:rFonts w:ascii="Segoe UI" w:eastAsia="Segoe UI" w:hAnsi="Segoe UI" w:cs="Segoe UI"/>
        </w:rPr>
        <w:t>do</w:t>
      </w:r>
      <w:r>
        <w:rPr>
          <w:rFonts w:ascii="Segoe UI" w:eastAsia="Segoe UI" w:hAnsi="Segoe UI" w:cs="Segoe UI"/>
        </w:rPr>
        <w:t>ze)</w:t>
      </w:r>
      <w:r w:rsidR="00AB3625">
        <w:rPr>
          <w:rFonts w:ascii="Segoe UI" w:eastAsia="Segoe UI" w:hAnsi="Segoe UI" w:cs="Segoe UI"/>
        </w:rPr>
        <w:t xml:space="preserve"> meses</w:t>
      </w:r>
      <w:r>
        <w:rPr>
          <w:rFonts w:ascii="Segoe UI" w:eastAsia="Segoe UI" w:hAnsi="Segoe UI" w:cs="Segoe UI"/>
        </w:rPr>
        <w:t xml:space="preserve"> contados da assinatura do Contrato Administrativo.</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Das disposições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Os documentos serão produzidos por escrito com data e local de sua realização e assinatura dos responsáveis.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15.5. O reconhecimento da firma somente será exigido quando houver dúvida de autenticidade, salvo imposição legal.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15.6. Os atos serão preferencialmente digitais, de forma a permitir que sejam produzidos, comunicados armazenados e validados por meio eletrônico.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15.8. Havendo a necessidade de realização de ato de qualquer natureza pela(s) licitante(s), cujo prazo não conste deste edital, deverá ser atendido o prazo indicado pelo(a) Pregoeiro(a) na respectiva notificação.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15.11. As normas disciplinadoras deste edital serão sempre interpretadas em favor da ampliação da disputa entre as licitantes, desde que não comprometam o interesse da </w:t>
      </w:r>
      <w:r>
        <w:rPr>
          <w:rFonts w:ascii="Segoe UI" w:eastAsia="Segoe UI" w:hAnsi="Segoe UI" w:cs="Segoe UI"/>
        </w:rPr>
        <w:lastRenderedPageBreak/>
        <w:t>Administração, o princípio da isonomia, a finalidade e a segurança da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O(A)(s) licitante(s) assumem todos os custos de preparação e apresentação de suas propostas e a Administração não será, em nenhum caso, responsável por esses custos, independentemente da condução ou do resultado do processo de contratação.</w:t>
      </w:r>
    </w:p>
    <w:p w:rsidR="00AB3625" w:rsidRDefault="00AB3625" w:rsidP="00AB3625">
      <w:pPr>
        <w:tabs>
          <w:tab w:val="left" w:pos="2268"/>
        </w:tabs>
        <w:spacing w:after="0" w:line="300" w:lineRule="auto"/>
        <w:jc w:val="both"/>
        <w:rPr>
          <w:rFonts w:ascii="Segoe UI" w:eastAsia="Segoe UI" w:hAnsi="Segoe UI" w:cs="Segoe UI"/>
        </w:rPr>
      </w:pPr>
      <w:r>
        <w:rPr>
          <w:rFonts w:ascii="Segoe UI" w:eastAsia="Segoe UI" w:hAnsi="Segoe UI" w:cs="Segoe UI"/>
        </w:rPr>
        <w:t>15.12. Integram este Aviso, para todos os efeitos, os seguintes anexos:</w:t>
      </w:r>
    </w:p>
    <w:p w:rsidR="00AB3625" w:rsidRDefault="00AB3625" w:rsidP="00AB3625">
      <w:pPr>
        <w:spacing w:line="300" w:lineRule="auto"/>
        <w:jc w:val="both"/>
        <w:rPr>
          <w:rFonts w:ascii="Segoe UI" w:hAnsi="Segoe UI" w:cs="Segoe UI"/>
          <w:color w:val="000000"/>
          <w:sz w:val="23"/>
          <w:szCs w:val="23"/>
        </w:rPr>
      </w:pPr>
      <w:r>
        <w:rPr>
          <w:rFonts w:ascii="Segoe UI" w:hAnsi="Segoe UI" w:cs="Segoe UI"/>
          <w:color w:val="000000"/>
          <w:sz w:val="23"/>
          <w:szCs w:val="23"/>
        </w:rPr>
        <w:t>15.12.1. Anexo I – ETP;</w:t>
      </w:r>
    </w:p>
    <w:p w:rsidR="00AB3625" w:rsidRDefault="00AB3625" w:rsidP="00AB3625">
      <w:pPr>
        <w:spacing w:line="300" w:lineRule="auto"/>
        <w:jc w:val="both"/>
        <w:rPr>
          <w:rFonts w:ascii="Segoe UI" w:hAnsi="Segoe UI" w:cs="Segoe UI"/>
          <w:color w:val="000000"/>
          <w:sz w:val="23"/>
          <w:szCs w:val="23"/>
        </w:rPr>
      </w:pPr>
      <w:r>
        <w:rPr>
          <w:rFonts w:ascii="Segoe UI" w:hAnsi="Segoe UI" w:cs="Segoe UI"/>
          <w:color w:val="000000"/>
          <w:sz w:val="23"/>
          <w:szCs w:val="23"/>
        </w:rPr>
        <w:t>15.12.2. Anexo II – TR</w:t>
      </w:r>
    </w:p>
    <w:p w:rsidR="00AB3625" w:rsidRDefault="00AB3625" w:rsidP="00AB3625">
      <w:pPr>
        <w:spacing w:line="300" w:lineRule="auto"/>
        <w:jc w:val="both"/>
        <w:rPr>
          <w:rFonts w:ascii="Segoe UI" w:hAnsi="Segoe UI" w:cs="Segoe UI"/>
          <w:sz w:val="23"/>
          <w:szCs w:val="23"/>
        </w:rPr>
      </w:pPr>
      <w:r>
        <w:rPr>
          <w:rFonts w:ascii="Segoe UI" w:hAnsi="Segoe UI" w:cs="Segoe UI"/>
          <w:sz w:val="23"/>
          <w:szCs w:val="23"/>
        </w:rPr>
        <w:t>15.12.3. Anexo III – Minuta de Proposta Comercial com Declaração de que sua proposta econômica compreendem a integralidade dos custos para atendimento dos direitos trabalhistas assegurados na CR/88;</w:t>
      </w:r>
    </w:p>
    <w:p w:rsidR="00AB3625" w:rsidRDefault="00AB3625" w:rsidP="00AB3625">
      <w:pPr>
        <w:spacing w:line="300" w:lineRule="auto"/>
        <w:jc w:val="both"/>
        <w:rPr>
          <w:rFonts w:ascii="Segoe UI" w:hAnsi="Segoe UI" w:cs="Segoe UI"/>
          <w:color w:val="FF0000"/>
          <w:sz w:val="23"/>
          <w:szCs w:val="23"/>
        </w:rPr>
      </w:pPr>
      <w:r>
        <w:rPr>
          <w:rFonts w:ascii="Segoe UI" w:hAnsi="Segoe UI" w:cs="Segoe UI"/>
          <w:sz w:val="23"/>
          <w:szCs w:val="23"/>
        </w:rPr>
        <w:t>15.12.4. Anexo IV – Declaração de c</w:t>
      </w:r>
      <w:r w:rsidRPr="00DD3885">
        <w:rPr>
          <w:rFonts w:ascii="Segoe UI" w:hAnsi="Segoe UI" w:cs="Segoe UI"/>
          <w:sz w:val="23"/>
          <w:szCs w:val="23"/>
        </w:rPr>
        <w:t>umprimento do disposto no inciso XXXIII do art. 7º da CR</w:t>
      </w:r>
      <w:r>
        <w:rPr>
          <w:rFonts w:ascii="Segoe UI" w:hAnsi="Segoe UI" w:cs="Segoe UI"/>
          <w:sz w:val="23"/>
          <w:szCs w:val="23"/>
        </w:rPr>
        <w:t>/</w:t>
      </w:r>
      <w:r w:rsidRPr="00DD3885">
        <w:rPr>
          <w:rFonts w:ascii="Segoe UI" w:hAnsi="Segoe UI" w:cs="Segoe UI"/>
          <w:sz w:val="23"/>
          <w:szCs w:val="23"/>
        </w:rPr>
        <w:t>88</w:t>
      </w:r>
      <w:r>
        <w:rPr>
          <w:rFonts w:ascii="Segoe UI" w:hAnsi="Segoe UI" w:cs="Segoe UI"/>
          <w:sz w:val="23"/>
          <w:szCs w:val="23"/>
        </w:rPr>
        <w:t>;</w:t>
      </w:r>
    </w:p>
    <w:p w:rsidR="00AB3625" w:rsidRPr="00992547" w:rsidRDefault="00AB3625" w:rsidP="00AB3625">
      <w:pPr>
        <w:pStyle w:val="Nivel2"/>
        <w:spacing w:before="0" w:after="160" w:line="300" w:lineRule="auto"/>
        <w:rPr>
          <w:rFonts w:ascii="Segoe UI" w:hAnsi="Segoe UI" w:cs="Segoe UI"/>
          <w:color w:val="auto"/>
          <w:sz w:val="23"/>
          <w:szCs w:val="23"/>
        </w:rPr>
      </w:pPr>
      <w:r>
        <w:rPr>
          <w:rFonts w:ascii="Segoe UI" w:hAnsi="Segoe UI" w:cs="Segoe UI"/>
          <w:sz w:val="23"/>
          <w:szCs w:val="23"/>
        </w:rPr>
        <w:t>15.12.5</w:t>
      </w:r>
      <w:r w:rsidRPr="00E77DCF">
        <w:rPr>
          <w:rFonts w:ascii="Segoe UI" w:hAnsi="Segoe UI" w:cs="Segoe UI"/>
          <w:sz w:val="23"/>
          <w:szCs w:val="23"/>
        </w:rPr>
        <w:t xml:space="preserve">. </w:t>
      </w:r>
      <w:r>
        <w:rPr>
          <w:rFonts w:ascii="Segoe UI" w:hAnsi="Segoe UI" w:cs="Segoe UI"/>
          <w:sz w:val="23"/>
          <w:szCs w:val="23"/>
        </w:rPr>
        <w:t xml:space="preserve">Anexo V – </w:t>
      </w:r>
      <w:r>
        <w:rPr>
          <w:rFonts w:ascii="Segoe UI" w:hAnsi="Segoe UI" w:cs="Segoe UI"/>
          <w:color w:val="auto"/>
          <w:sz w:val="23"/>
          <w:szCs w:val="23"/>
        </w:rPr>
        <w:t>Declaração de que cumpre as exigências de reserva de cargos para pessoa com deficiência e para reabilitação da Previdência Social, previstas em lei e outras normas específicas.</w:t>
      </w:r>
    </w:p>
    <w:p w:rsidR="00AB3625" w:rsidRDefault="00AB3625" w:rsidP="00AB3625">
      <w:pPr>
        <w:spacing w:line="300" w:lineRule="auto"/>
        <w:jc w:val="both"/>
        <w:rPr>
          <w:rFonts w:ascii="Segoe UI" w:hAnsi="Segoe UI" w:cs="Segoe UI"/>
          <w:sz w:val="23"/>
          <w:szCs w:val="23"/>
        </w:rPr>
      </w:pPr>
      <w:r>
        <w:rPr>
          <w:rFonts w:ascii="Segoe UI" w:hAnsi="Segoe UI" w:cs="Segoe UI"/>
          <w:sz w:val="23"/>
          <w:szCs w:val="23"/>
        </w:rPr>
        <w:t>15.12.6. Anexo VI – Termo de Credenciamento;</w:t>
      </w:r>
    </w:p>
    <w:p w:rsidR="00AB3625" w:rsidRPr="00E77DCF" w:rsidRDefault="00AB3625" w:rsidP="00AB3625">
      <w:pPr>
        <w:spacing w:line="300" w:lineRule="auto"/>
        <w:jc w:val="both"/>
        <w:rPr>
          <w:rFonts w:ascii="Segoe UI" w:hAnsi="Segoe UI" w:cs="Segoe UI"/>
          <w:sz w:val="23"/>
          <w:szCs w:val="23"/>
        </w:rPr>
      </w:pPr>
      <w:r>
        <w:rPr>
          <w:rFonts w:ascii="Segoe UI" w:hAnsi="Segoe UI" w:cs="Segoe UI"/>
          <w:sz w:val="23"/>
          <w:szCs w:val="23"/>
        </w:rPr>
        <w:t xml:space="preserve">15.12.7. </w:t>
      </w:r>
      <w:r w:rsidRPr="00E77DCF">
        <w:rPr>
          <w:rFonts w:ascii="Segoe UI" w:hAnsi="Segoe UI" w:cs="Segoe UI"/>
          <w:sz w:val="23"/>
          <w:szCs w:val="23"/>
        </w:rPr>
        <w:t>Anexo V</w:t>
      </w:r>
      <w:r>
        <w:rPr>
          <w:rFonts w:ascii="Segoe UI" w:hAnsi="Segoe UI" w:cs="Segoe UI"/>
          <w:sz w:val="23"/>
          <w:szCs w:val="23"/>
        </w:rPr>
        <w:t>II</w:t>
      </w:r>
      <w:r w:rsidRPr="00E77DCF">
        <w:rPr>
          <w:rFonts w:ascii="Segoe UI" w:hAnsi="Segoe UI" w:cs="Segoe UI"/>
          <w:sz w:val="23"/>
          <w:szCs w:val="23"/>
        </w:rPr>
        <w:t xml:space="preserve">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AB3625" w:rsidRDefault="00AB3625" w:rsidP="00AB3625">
      <w:pPr>
        <w:tabs>
          <w:tab w:val="left" w:pos="2268"/>
        </w:tabs>
        <w:spacing w:after="0" w:line="300" w:lineRule="auto"/>
        <w:jc w:val="both"/>
        <w:rPr>
          <w:rFonts w:ascii="Segoe UI" w:eastAsia="Segoe UI" w:hAnsi="Segoe UI" w:cs="Segoe UI"/>
        </w:rPr>
      </w:pPr>
      <w:r>
        <w:rPr>
          <w:rFonts w:ascii="Segoe UI" w:eastAsia="Segoe UI" w:hAnsi="Segoe UI" w:cs="Segoe UI"/>
        </w:rPr>
        <w:t>15.12.8. Anexo V – Ata de Registro de Preços – ARP;</w:t>
      </w:r>
    </w:p>
    <w:p w:rsidR="00AB3625" w:rsidRDefault="00AB3625" w:rsidP="00AB3625">
      <w:pPr>
        <w:tabs>
          <w:tab w:val="left" w:pos="2268"/>
        </w:tabs>
        <w:spacing w:after="0" w:line="300" w:lineRule="auto"/>
        <w:jc w:val="both"/>
        <w:rPr>
          <w:rFonts w:ascii="Segoe UI" w:eastAsia="Segoe UI" w:hAnsi="Segoe UI" w:cs="Segoe UI"/>
        </w:rPr>
      </w:pPr>
      <w:r>
        <w:rPr>
          <w:rFonts w:ascii="Segoe UI" w:eastAsia="Segoe UI" w:hAnsi="Segoe UI" w:cs="Segoe UI"/>
        </w:rPr>
        <w:t>15.12.9.  Anexo VI – Minuta de contrato administrativo.</w:t>
      </w:r>
    </w:p>
    <w:p w:rsidR="00A4620C" w:rsidRDefault="00A4620C">
      <w:pPr>
        <w:tabs>
          <w:tab w:val="left" w:pos="2268"/>
        </w:tabs>
        <w:spacing w:after="0" w:line="300" w:lineRule="auto"/>
        <w:jc w:val="both"/>
        <w:rPr>
          <w:rFonts w:ascii="Segoe UI" w:eastAsia="Segoe UI" w:hAnsi="Segoe UI" w:cs="Segoe UI"/>
        </w:rPr>
      </w:pPr>
    </w:p>
    <w:p w:rsidR="00A4620C" w:rsidRDefault="00455A5F">
      <w:pPr>
        <w:tabs>
          <w:tab w:val="left" w:pos="2268"/>
        </w:tabs>
        <w:spacing w:after="0" w:line="300" w:lineRule="auto"/>
        <w:jc w:val="both"/>
        <w:rPr>
          <w:rFonts w:ascii="Segoe UI" w:eastAsia="Segoe UI" w:hAnsi="Segoe UI" w:cs="Segoe UI"/>
        </w:rPr>
      </w:pPr>
      <w:r>
        <w:rPr>
          <w:rFonts w:ascii="Segoe UI" w:eastAsia="Segoe UI" w:hAnsi="Segoe UI" w:cs="Segoe UI"/>
        </w:rPr>
        <w:t>São Sebastião do Anta</w:t>
      </w:r>
      <w:r w:rsidR="00125B45">
        <w:rPr>
          <w:rFonts w:ascii="Segoe UI" w:eastAsia="Segoe UI" w:hAnsi="Segoe UI" w:cs="Segoe UI"/>
        </w:rPr>
        <w:t xml:space="preserve">, </w:t>
      </w:r>
      <w:r w:rsidR="00AB3625">
        <w:rPr>
          <w:rFonts w:ascii="Segoe UI" w:eastAsia="Segoe UI" w:hAnsi="Segoe UI" w:cs="Segoe UI"/>
        </w:rPr>
        <w:t xml:space="preserve">07 de abril de </w:t>
      </w:r>
      <w:proofErr w:type="gramStart"/>
      <w:r w:rsidR="00AB3625">
        <w:rPr>
          <w:rFonts w:ascii="Segoe UI" w:eastAsia="Segoe UI" w:hAnsi="Segoe UI" w:cs="Segoe UI"/>
        </w:rPr>
        <w:t>2025.</w:t>
      </w:r>
      <w:r w:rsidR="0025476F">
        <w:rPr>
          <w:rFonts w:ascii="Segoe UI" w:eastAsia="Segoe UI" w:hAnsi="Segoe UI" w:cs="Segoe UI"/>
        </w:rPr>
        <w:t>.</w:t>
      </w:r>
      <w:proofErr w:type="gramEnd"/>
    </w:p>
    <w:p w:rsidR="00455A5F" w:rsidRDefault="00455A5F">
      <w:pPr>
        <w:tabs>
          <w:tab w:val="left" w:pos="2268"/>
        </w:tabs>
        <w:spacing w:after="0" w:line="300" w:lineRule="auto"/>
        <w:jc w:val="both"/>
        <w:rPr>
          <w:rFonts w:ascii="Segoe UI" w:eastAsia="Segoe UI" w:hAnsi="Segoe UI" w:cs="Segoe UI"/>
        </w:rPr>
      </w:pPr>
    </w:p>
    <w:p w:rsidR="00455A5F" w:rsidRDefault="00455A5F">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rPr>
      </w:pPr>
    </w:p>
    <w:p w:rsidR="00A4620C" w:rsidRPr="00DE242D" w:rsidRDefault="00EA3302">
      <w:pPr>
        <w:tabs>
          <w:tab w:val="left" w:pos="2268"/>
        </w:tabs>
        <w:spacing w:after="0" w:line="300" w:lineRule="auto"/>
        <w:jc w:val="both"/>
        <w:rPr>
          <w:rFonts w:ascii="Segoe UI" w:eastAsia="Segoe UI" w:hAnsi="Segoe UI" w:cs="Segoe UI"/>
          <w:b/>
        </w:rPr>
      </w:pPr>
      <w:r>
        <w:rPr>
          <w:rFonts w:ascii="Segoe UI" w:eastAsia="Segoe UI" w:hAnsi="Segoe UI" w:cs="Segoe UI"/>
          <w:b/>
        </w:rPr>
        <w:t>OSMANINHO CUSTÓDIO DE MELO</w:t>
      </w:r>
    </w:p>
    <w:p w:rsidR="00A4620C" w:rsidRPr="00DE242D" w:rsidRDefault="00EA3302">
      <w:pPr>
        <w:tabs>
          <w:tab w:val="left" w:pos="2268"/>
        </w:tabs>
        <w:spacing w:after="0" w:line="300" w:lineRule="auto"/>
        <w:jc w:val="both"/>
        <w:rPr>
          <w:rFonts w:ascii="Segoe UI" w:eastAsia="Segoe UI" w:hAnsi="Segoe UI" w:cs="Segoe UI"/>
        </w:rPr>
      </w:pPr>
      <w:r>
        <w:rPr>
          <w:rFonts w:ascii="Segoe UI" w:eastAsia="Segoe UI" w:hAnsi="Segoe UI" w:cs="Segoe UI"/>
        </w:rPr>
        <w:t>Prefeito Municipal</w:t>
      </w:r>
    </w:p>
    <w:p w:rsidR="00A4620C" w:rsidRPr="00DE242D"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Pr="00DC0544" w:rsidRDefault="00A4620C">
      <w:pPr>
        <w:tabs>
          <w:tab w:val="left" w:pos="2268"/>
        </w:tabs>
        <w:spacing w:after="0" w:line="300" w:lineRule="auto"/>
        <w:jc w:val="both"/>
        <w:rPr>
          <w:rFonts w:ascii="Segoe UI" w:eastAsia="Segoe UI" w:hAnsi="Segoe UI" w:cs="Segoe UI"/>
          <w:b/>
        </w:rPr>
      </w:pPr>
    </w:p>
    <w:p w:rsidR="00A4620C" w:rsidRPr="00E81242" w:rsidRDefault="00125B45">
      <w:pPr>
        <w:tabs>
          <w:tab w:val="left" w:pos="2268"/>
        </w:tabs>
        <w:spacing w:after="0" w:line="300" w:lineRule="auto"/>
        <w:jc w:val="center"/>
        <w:rPr>
          <w:rFonts w:ascii="Segoe UI" w:eastAsia="Segoe UI" w:hAnsi="Segoe UI" w:cs="Segoe UI"/>
          <w:b/>
        </w:rPr>
      </w:pPr>
      <w:r w:rsidRPr="00E81242">
        <w:rPr>
          <w:rFonts w:ascii="Segoe UI" w:eastAsia="Segoe UI" w:hAnsi="Segoe UI" w:cs="Segoe UI"/>
          <w:b/>
        </w:rPr>
        <w:t>ANEXO I</w:t>
      </w:r>
    </w:p>
    <w:p w:rsidR="00547F83" w:rsidRPr="00E81242" w:rsidRDefault="00547F83" w:rsidP="00547F83">
      <w:pPr>
        <w:tabs>
          <w:tab w:val="left" w:pos="2268"/>
        </w:tabs>
        <w:jc w:val="center"/>
        <w:rPr>
          <w:rFonts w:ascii="Segoe UI" w:hAnsi="Segoe UI" w:cs="Segoe UI"/>
          <w:b/>
          <w:u w:val="single"/>
        </w:rPr>
      </w:pPr>
      <w:r w:rsidRPr="00E81242">
        <w:rPr>
          <w:rFonts w:ascii="Segoe UI" w:hAnsi="Segoe UI" w:cs="Segoe UI"/>
          <w:b/>
          <w:u w:val="single"/>
        </w:rPr>
        <w:t>ESTUDO TÉCNICO PRELIMINAR – ETP</w:t>
      </w:r>
    </w:p>
    <w:p w:rsidR="00547F83" w:rsidRPr="00E81242" w:rsidRDefault="00547F83" w:rsidP="00547F83">
      <w:pPr>
        <w:tabs>
          <w:tab w:val="left" w:pos="2268"/>
        </w:tabs>
        <w:jc w:val="both"/>
        <w:rPr>
          <w:rFonts w:ascii="Segoe UI" w:hAnsi="Segoe UI" w:cs="Segoe UI"/>
          <w:b/>
          <w:bCs/>
        </w:rPr>
      </w:pPr>
      <w:r w:rsidRPr="00E81242">
        <w:rPr>
          <w:rFonts w:ascii="Segoe UI" w:hAnsi="Segoe UI" w:cs="Segoe UI"/>
          <w:b/>
          <w:bCs/>
        </w:rPr>
        <w:t>Processo Administrativo de Licitação Pública nº. 0</w:t>
      </w:r>
      <w:r w:rsidR="00AB3625">
        <w:rPr>
          <w:rFonts w:ascii="Segoe UI" w:hAnsi="Segoe UI" w:cs="Segoe UI"/>
          <w:b/>
          <w:bCs/>
        </w:rPr>
        <w:t>38</w:t>
      </w:r>
      <w:r w:rsidRPr="00E81242">
        <w:rPr>
          <w:rFonts w:ascii="Segoe UI" w:hAnsi="Segoe UI" w:cs="Segoe UI"/>
          <w:b/>
          <w:bCs/>
        </w:rPr>
        <w:t>/202</w:t>
      </w:r>
      <w:r w:rsidR="00AB3625">
        <w:rPr>
          <w:rFonts w:ascii="Segoe UI" w:hAnsi="Segoe UI" w:cs="Segoe UI"/>
          <w:b/>
          <w:bCs/>
        </w:rPr>
        <w:t>5</w:t>
      </w:r>
    </w:p>
    <w:p w:rsidR="00547F83" w:rsidRPr="00E81242" w:rsidRDefault="00547F83" w:rsidP="00547F83">
      <w:pPr>
        <w:tabs>
          <w:tab w:val="left" w:pos="2268"/>
        </w:tabs>
        <w:jc w:val="both"/>
        <w:rPr>
          <w:rFonts w:ascii="Segoe UI" w:hAnsi="Segoe UI" w:cs="Segoe UI"/>
          <w:b/>
          <w:bCs/>
        </w:rPr>
      </w:pPr>
      <w:r w:rsidRPr="00E81242">
        <w:rPr>
          <w:rFonts w:ascii="Segoe UI" w:hAnsi="Segoe UI" w:cs="Segoe UI"/>
          <w:b/>
          <w:bCs/>
        </w:rPr>
        <w:t>Pregão nº. 0</w:t>
      </w:r>
      <w:r w:rsidR="00AB3625">
        <w:rPr>
          <w:rFonts w:ascii="Segoe UI" w:hAnsi="Segoe UI" w:cs="Segoe UI"/>
          <w:b/>
          <w:bCs/>
        </w:rPr>
        <w:t>23</w:t>
      </w:r>
      <w:r w:rsidRPr="00E81242">
        <w:rPr>
          <w:rFonts w:ascii="Segoe UI" w:hAnsi="Segoe UI" w:cs="Segoe UI"/>
          <w:b/>
          <w:bCs/>
        </w:rPr>
        <w:t>/202</w:t>
      </w:r>
      <w:r w:rsidR="00AB3625">
        <w:rPr>
          <w:rFonts w:ascii="Segoe UI" w:hAnsi="Segoe UI" w:cs="Segoe UI"/>
          <w:b/>
          <w:bCs/>
        </w:rPr>
        <w:t>5</w:t>
      </w:r>
    </w:p>
    <w:p w:rsidR="00547F83" w:rsidRPr="00E81242" w:rsidRDefault="00547F83" w:rsidP="00547F83">
      <w:pPr>
        <w:tabs>
          <w:tab w:val="left" w:pos="2268"/>
        </w:tabs>
        <w:jc w:val="both"/>
        <w:rPr>
          <w:rFonts w:ascii="Segoe UI" w:hAnsi="Segoe UI" w:cs="Segoe UI"/>
          <w:b/>
        </w:rPr>
      </w:pPr>
      <w:r w:rsidRPr="00E81242">
        <w:rPr>
          <w:rFonts w:ascii="Segoe UI" w:hAnsi="Segoe UI" w:cs="Segoe UI"/>
          <w:b/>
        </w:rPr>
        <w:t>1. Descrição da necessidade da contratação, considerando o problema a ser resolvido sob a perspectiva do interesse público.</w:t>
      </w:r>
    </w:p>
    <w:p w:rsidR="00E81242" w:rsidRPr="00E81242" w:rsidRDefault="00547F83" w:rsidP="00547F83">
      <w:pPr>
        <w:tabs>
          <w:tab w:val="left" w:pos="2268"/>
        </w:tabs>
        <w:jc w:val="both"/>
        <w:rPr>
          <w:rFonts w:ascii="Segoe UI" w:hAnsi="Segoe UI" w:cs="Segoe UI"/>
        </w:rPr>
      </w:pPr>
      <w:r w:rsidRPr="00E81242">
        <w:rPr>
          <w:rFonts w:ascii="Segoe UI" w:hAnsi="Segoe UI" w:cs="Segoe UI"/>
        </w:rPr>
        <w:t xml:space="preserve">1.1. O Poder Executivo Municipal se encontra com o seguinte problema a ser resolvido: </w:t>
      </w:r>
      <w:r w:rsidR="006221CE" w:rsidRPr="00E81242">
        <w:rPr>
          <w:rFonts w:ascii="Segoe UI" w:hAnsi="Segoe UI" w:cs="Segoe UI"/>
        </w:rPr>
        <w:t>Sabe-se que atender às necessidades alimentares é um dever do Estado, conforme prevê a legislação brasileira. A Lei de Diretrizes da Educação Nacional – LDB nº 9.394/96 – nos seus Art. 2° e 3°, os quais explicita a responsabilidade social da família e do Estado no que se refere à educação, cuja finalidade é o pleno desenvolvimento do educando, seu preparo para o exercício da cidadania e sua qualificação para o trabalho.</w:t>
      </w:r>
    </w:p>
    <w:p w:rsidR="00E81242" w:rsidRPr="00E81242" w:rsidRDefault="00E81242" w:rsidP="00547F83">
      <w:pPr>
        <w:tabs>
          <w:tab w:val="left" w:pos="2268"/>
        </w:tabs>
        <w:jc w:val="both"/>
        <w:rPr>
          <w:rFonts w:ascii="Segoe UI" w:hAnsi="Segoe UI" w:cs="Segoe UI"/>
        </w:rPr>
      </w:pPr>
      <w:r w:rsidRPr="00E81242">
        <w:rPr>
          <w:rFonts w:ascii="Segoe UI" w:hAnsi="Segoe UI" w:cs="Segoe UI"/>
        </w:rPr>
        <w:t xml:space="preserve">1.2. </w:t>
      </w:r>
      <w:r w:rsidR="006221CE" w:rsidRPr="00E81242">
        <w:rPr>
          <w:rFonts w:ascii="Segoe UI" w:hAnsi="Segoe UI" w:cs="Segoe UI"/>
        </w:rPr>
        <w:t>Prevê que o ensino deve ser ministrado com base em alguns princípios, entre os quais, a igualdade de condições para o acesso e a permanência na escola. O direito à alimentação com boa qualidade certamente está relacionado a essas condições, que possibilitam o sucesso acadêmico dos estudantes.</w:t>
      </w:r>
    </w:p>
    <w:p w:rsidR="00E81242" w:rsidRPr="00E81242" w:rsidRDefault="00E81242" w:rsidP="00547F83">
      <w:pPr>
        <w:tabs>
          <w:tab w:val="left" w:pos="2268"/>
        </w:tabs>
        <w:jc w:val="both"/>
        <w:rPr>
          <w:rFonts w:ascii="Segoe UI" w:hAnsi="Segoe UI" w:cs="Segoe UI"/>
        </w:rPr>
      </w:pPr>
      <w:r w:rsidRPr="00E81242">
        <w:rPr>
          <w:rFonts w:ascii="Segoe UI" w:hAnsi="Segoe UI" w:cs="Segoe UI"/>
        </w:rPr>
        <w:t>1.3.</w:t>
      </w:r>
      <w:r w:rsidR="006221CE" w:rsidRPr="00E81242">
        <w:rPr>
          <w:rFonts w:ascii="Segoe UI" w:hAnsi="Segoe UI" w:cs="Segoe UI"/>
        </w:rPr>
        <w:t xml:space="preserve"> Ademais, é dever do poder público assegurar com absoluta prioridade a efetivação dos direitos da criança e do adolescente, entre outros, à alimentação, à educação e à profissionalização, compreendendo inclusive a “destinação privilegiada de recursos públicos nas áreas relacionadas com a proteção à infância e à juventude”.</w:t>
      </w:r>
    </w:p>
    <w:p w:rsidR="00E81242" w:rsidRPr="00E81242" w:rsidRDefault="00E81242" w:rsidP="00547F83">
      <w:pPr>
        <w:tabs>
          <w:tab w:val="left" w:pos="2268"/>
        </w:tabs>
        <w:jc w:val="both"/>
        <w:rPr>
          <w:rFonts w:ascii="Segoe UI" w:hAnsi="Segoe UI" w:cs="Segoe UI"/>
        </w:rPr>
      </w:pPr>
      <w:r w:rsidRPr="00E81242">
        <w:rPr>
          <w:rFonts w:ascii="Segoe UI" w:hAnsi="Segoe UI" w:cs="Segoe UI"/>
        </w:rPr>
        <w:t>1.4.</w:t>
      </w:r>
      <w:r w:rsidR="006221CE" w:rsidRPr="00E81242">
        <w:rPr>
          <w:rFonts w:ascii="Segoe UI" w:hAnsi="Segoe UI" w:cs="Segoe UI"/>
        </w:rPr>
        <w:t xml:space="preserve"> O PNAE tem por objetivo contribuir para o crescimento e o desenvolvimento biopsicossocial, a aprendizagem, o rendimento escolar e a formação de hábitos alimentares saudáveis dos alunos, por meio de ações de educação alimentar e nutricional e da oferta de refeições que cubram as suas necessidades nutricionais durante o período letivo. </w:t>
      </w:r>
    </w:p>
    <w:p w:rsidR="00E81242" w:rsidRPr="00E81242" w:rsidRDefault="00E81242" w:rsidP="00547F83">
      <w:pPr>
        <w:tabs>
          <w:tab w:val="left" w:pos="2268"/>
        </w:tabs>
        <w:jc w:val="both"/>
        <w:rPr>
          <w:rFonts w:ascii="Segoe UI" w:hAnsi="Segoe UI" w:cs="Segoe UI"/>
        </w:rPr>
      </w:pPr>
      <w:r w:rsidRPr="00E81242">
        <w:rPr>
          <w:rFonts w:ascii="Segoe UI" w:hAnsi="Segoe UI" w:cs="Segoe UI"/>
        </w:rPr>
        <w:t xml:space="preserve">1.5. </w:t>
      </w:r>
      <w:r w:rsidR="006221CE" w:rsidRPr="00E81242">
        <w:rPr>
          <w:rFonts w:ascii="Segoe UI" w:hAnsi="Segoe UI" w:cs="Segoe UI"/>
        </w:rPr>
        <w:t xml:space="preserve">Isto posto, a contratação dos gêneros alimentícios, objeto do presente estudo, permitirá garantir o preparo das refeições destinadas aos alunos matriculados na rede básica de ensino do município de Passa e Fica, proporcionando uma alimentação de qualidade, além de possibilitar condições de bom aproveitamento escolar, atendendo às necessidades do corpo discente e as previsões legais aplicáveis ao objeto. </w:t>
      </w:r>
    </w:p>
    <w:p w:rsidR="00E81242" w:rsidRPr="00E81242" w:rsidRDefault="00E81242" w:rsidP="00547F83">
      <w:pPr>
        <w:tabs>
          <w:tab w:val="left" w:pos="2268"/>
        </w:tabs>
        <w:jc w:val="both"/>
        <w:rPr>
          <w:rFonts w:ascii="Segoe UI" w:hAnsi="Segoe UI" w:cs="Segoe UI"/>
        </w:rPr>
      </w:pPr>
      <w:r w:rsidRPr="00E81242">
        <w:rPr>
          <w:rFonts w:ascii="Segoe UI" w:hAnsi="Segoe UI" w:cs="Segoe UI"/>
        </w:rPr>
        <w:t>1.6.</w:t>
      </w:r>
      <w:r>
        <w:rPr>
          <w:rFonts w:ascii="Segoe UI" w:hAnsi="Segoe UI" w:cs="Segoe UI"/>
        </w:rPr>
        <w:t xml:space="preserve"> Além </w:t>
      </w:r>
      <w:r w:rsidR="00AB3625">
        <w:rPr>
          <w:rFonts w:ascii="Segoe UI" w:hAnsi="Segoe UI" w:cs="Segoe UI"/>
        </w:rPr>
        <w:t>de que as demais secretarias também necessitam dos produtos em conferências, reuniões e outros eventos.</w:t>
      </w:r>
    </w:p>
    <w:p w:rsidR="00547F83" w:rsidRPr="00DC0544" w:rsidRDefault="00547F83" w:rsidP="00547F83">
      <w:pPr>
        <w:tabs>
          <w:tab w:val="left" w:pos="2268"/>
        </w:tabs>
        <w:jc w:val="both"/>
        <w:rPr>
          <w:rFonts w:ascii="Segoe UI" w:hAnsi="Segoe UI" w:cs="Segoe UI"/>
          <w:b/>
        </w:rPr>
      </w:pPr>
      <w:r w:rsidRPr="00DC0544">
        <w:rPr>
          <w:rFonts w:ascii="Segoe UI" w:hAnsi="Segoe UI" w:cs="Segoe UI"/>
          <w:b/>
        </w:rPr>
        <w:t>2. Demonstração da previsão da contratação no plano de contratações anual, sempre que elaborado, de modo a indicar o seu alinhamento com o planejamento da Administração.</w:t>
      </w:r>
    </w:p>
    <w:p w:rsidR="00547F83" w:rsidRPr="00464E8D" w:rsidRDefault="00547F83" w:rsidP="00547F83">
      <w:pPr>
        <w:tabs>
          <w:tab w:val="left" w:pos="2268"/>
        </w:tabs>
        <w:jc w:val="both"/>
        <w:rPr>
          <w:rFonts w:ascii="Segoe UI" w:hAnsi="Segoe UI" w:cs="Segoe UI"/>
        </w:rPr>
      </w:pPr>
      <w:r w:rsidRPr="00DC0544">
        <w:rPr>
          <w:rFonts w:ascii="Segoe UI" w:hAnsi="Segoe UI" w:cs="Segoe UI"/>
        </w:rPr>
        <w:lastRenderedPageBreak/>
        <w:t xml:space="preserve">2.1. Considerando que o Plano de Contratações Anual – PCA – é facultativo (inciso VII </w:t>
      </w:r>
      <w:r w:rsidRPr="00464E8D">
        <w:rPr>
          <w:rFonts w:ascii="Segoe UI" w:hAnsi="Segoe UI" w:cs="Segoe UI"/>
        </w:rPr>
        <w:t>do art. 12 da Lei nº. 14.133/2021), esta Administração não fizera para este exercício financeiro.</w:t>
      </w:r>
    </w:p>
    <w:p w:rsidR="00547F83" w:rsidRPr="00464E8D" w:rsidRDefault="00547F83" w:rsidP="00547F83">
      <w:pPr>
        <w:tabs>
          <w:tab w:val="left" w:pos="2268"/>
        </w:tabs>
        <w:jc w:val="both"/>
        <w:rPr>
          <w:rFonts w:ascii="Segoe UI" w:hAnsi="Segoe UI" w:cs="Segoe UI"/>
          <w:b/>
        </w:rPr>
      </w:pPr>
      <w:r w:rsidRPr="00464E8D">
        <w:rPr>
          <w:rFonts w:ascii="Segoe UI" w:hAnsi="Segoe UI" w:cs="Segoe UI"/>
          <w:b/>
        </w:rPr>
        <w:t>3. Dos requisitos da contratação administrativa.</w:t>
      </w:r>
    </w:p>
    <w:p w:rsidR="00C2370F" w:rsidRPr="00464E8D" w:rsidRDefault="00547F83" w:rsidP="00547F83">
      <w:pPr>
        <w:tabs>
          <w:tab w:val="left" w:pos="2268"/>
        </w:tabs>
        <w:jc w:val="both"/>
        <w:rPr>
          <w:rFonts w:ascii="Segoe UI" w:hAnsi="Segoe UI" w:cs="Segoe UI"/>
        </w:rPr>
      </w:pPr>
      <w:r w:rsidRPr="00464E8D">
        <w:rPr>
          <w:rFonts w:ascii="Segoe UI" w:hAnsi="Segoe UI" w:cs="Segoe UI"/>
        </w:rPr>
        <w:t xml:space="preserve">3.1. </w:t>
      </w:r>
      <w:r w:rsidR="00C2370F" w:rsidRPr="00464E8D">
        <w:rPr>
          <w:rFonts w:ascii="Segoe UI" w:hAnsi="Segoe UI" w:cs="Segoe UI"/>
        </w:rPr>
        <w:t xml:space="preserve">Em sujeição às normas técnicas, os materiais devem atender aos requisitos mínimos de utilidade, resistência e segurança e atender às normas técnicas aplicáveis ao objeto e divulgadas por órgãos oficiais competentes; </w:t>
      </w:r>
    </w:p>
    <w:p w:rsidR="00C2370F" w:rsidRPr="00464E8D" w:rsidRDefault="00464E8D" w:rsidP="00547F83">
      <w:pPr>
        <w:tabs>
          <w:tab w:val="left" w:pos="2268"/>
        </w:tabs>
        <w:jc w:val="both"/>
        <w:rPr>
          <w:rFonts w:ascii="Segoe UI" w:hAnsi="Segoe UI" w:cs="Segoe UI"/>
        </w:rPr>
      </w:pPr>
      <w:r>
        <w:rPr>
          <w:rFonts w:ascii="Segoe UI" w:hAnsi="Segoe UI" w:cs="Segoe UI"/>
        </w:rPr>
        <w:t xml:space="preserve">3.2. </w:t>
      </w:r>
      <w:r w:rsidR="00C2370F" w:rsidRPr="00464E8D">
        <w:rPr>
          <w:rFonts w:ascii="Segoe UI" w:hAnsi="Segoe UI" w:cs="Segoe UI"/>
        </w:rPr>
        <w:t xml:space="preserve">A contratada deverá entregar o material, quando da solicitação da Contratante, em remessa única, no endereço especificado e cronograma descrito abaixo: </w:t>
      </w:r>
    </w:p>
    <w:p w:rsidR="00C2370F" w:rsidRPr="00464E8D" w:rsidRDefault="00464E8D" w:rsidP="00547F83">
      <w:pPr>
        <w:tabs>
          <w:tab w:val="left" w:pos="2268"/>
        </w:tabs>
        <w:jc w:val="both"/>
        <w:rPr>
          <w:rFonts w:ascii="Segoe UI" w:hAnsi="Segoe UI" w:cs="Segoe UI"/>
        </w:rPr>
      </w:pPr>
      <w:r>
        <w:rPr>
          <w:rFonts w:ascii="Segoe UI" w:hAnsi="Segoe UI" w:cs="Segoe UI"/>
        </w:rPr>
        <w:t xml:space="preserve">3.3. </w:t>
      </w:r>
      <w:r w:rsidR="00C2370F" w:rsidRPr="00464E8D">
        <w:rPr>
          <w:rFonts w:ascii="Segoe UI" w:hAnsi="Segoe UI" w:cs="Segoe UI"/>
        </w:rPr>
        <w:t xml:space="preserve">CRONOGRAMA DE ENTREGA </w:t>
      </w:r>
    </w:p>
    <w:p w:rsidR="00C2370F" w:rsidRPr="00464E8D" w:rsidRDefault="00AB3625" w:rsidP="00547F83">
      <w:pPr>
        <w:tabs>
          <w:tab w:val="left" w:pos="2268"/>
        </w:tabs>
        <w:jc w:val="both"/>
        <w:rPr>
          <w:rFonts w:ascii="Segoe UI" w:hAnsi="Segoe UI" w:cs="Segoe UI"/>
        </w:rPr>
      </w:pPr>
      <w:r>
        <w:rPr>
          <w:rFonts w:ascii="Segoe UI" w:hAnsi="Segoe UI" w:cs="Segoe UI"/>
        </w:rPr>
        <w:t xml:space="preserve">3.1. </w:t>
      </w:r>
      <w:proofErr w:type="spellStart"/>
      <w:r>
        <w:rPr>
          <w:rFonts w:ascii="Segoe UI" w:hAnsi="Segoe UI" w:cs="Segoe UI"/>
        </w:rPr>
        <w:t>Hortifru</w:t>
      </w:r>
      <w:r w:rsidR="00C2370F" w:rsidRPr="00464E8D">
        <w:rPr>
          <w:rFonts w:ascii="Segoe UI" w:hAnsi="Segoe UI" w:cs="Segoe UI"/>
        </w:rPr>
        <w:t>ti</w:t>
      </w:r>
      <w:proofErr w:type="spellEnd"/>
      <w:r>
        <w:rPr>
          <w:rFonts w:ascii="Segoe UI" w:hAnsi="Segoe UI" w:cs="Segoe UI"/>
        </w:rPr>
        <w:t xml:space="preserve"> e ovos</w:t>
      </w:r>
      <w:r w:rsidR="00C2370F" w:rsidRPr="00464E8D">
        <w:rPr>
          <w:rFonts w:ascii="Segoe UI" w:hAnsi="Segoe UI" w:cs="Segoe UI"/>
        </w:rPr>
        <w:t xml:space="preserve">: Entrega parcelada, semanalmente, nos dias acordados com o(a) servidor(a) designado(a) pela Contratante, no horário das 08:00 às 14:00hs. </w:t>
      </w:r>
    </w:p>
    <w:p w:rsidR="00C2370F" w:rsidRPr="00464E8D" w:rsidRDefault="00464E8D" w:rsidP="00547F83">
      <w:pPr>
        <w:tabs>
          <w:tab w:val="left" w:pos="2268"/>
        </w:tabs>
        <w:jc w:val="both"/>
        <w:rPr>
          <w:rFonts w:ascii="Segoe UI" w:hAnsi="Segoe UI" w:cs="Segoe UI"/>
        </w:rPr>
      </w:pPr>
      <w:r>
        <w:rPr>
          <w:rFonts w:ascii="Segoe UI" w:hAnsi="Segoe UI" w:cs="Segoe UI"/>
        </w:rPr>
        <w:t xml:space="preserve">3.4. </w:t>
      </w:r>
      <w:r w:rsidR="00C2370F" w:rsidRPr="00464E8D">
        <w:rPr>
          <w:rFonts w:ascii="Segoe UI" w:hAnsi="Segoe UI" w:cs="Segoe UI"/>
        </w:rPr>
        <w:t xml:space="preserve">Nos valores propostos deverão estar inclusos todos os custos operacionais, encargos previdenciários, trabalhistas, tributários, comerciais e quaisquer outros que incidam direta ou indiretamente no fornecimento dos bens; </w:t>
      </w:r>
    </w:p>
    <w:p w:rsidR="00C2370F" w:rsidRPr="00464E8D" w:rsidRDefault="00464E8D" w:rsidP="00547F83">
      <w:pPr>
        <w:tabs>
          <w:tab w:val="left" w:pos="2268"/>
        </w:tabs>
        <w:jc w:val="both"/>
        <w:rPr>
          <w:rFonts w:ascii="Segoe UI" w:hAnsi="Segoe UI" w:cs="Segoe UI"/>
        </w:rPr>
      </w:pPr>
      <w:r>
        <w:rPr>
          <w:rFonts w:ascii="Segoe UI" w:hAnsi="Segoe UI" w:cs="Segoe UI"/>
        </w:rPr>
        <w:t>3</w:t>
      </w:r>
      <w:r w:rsidR="00AB3625">
        <w:rPr>
          <w:rFonts w:ascii="Segoe UI" w:hAnsi="Segoe UI" w:cs="Segoe UI"/>
        </w:rPr>
        <w:t>.2</w:t>
      </w:r>
      <w:r>
        <w:rPr>
          <w:rFonts w:ascii="Segoe UI" w:hAnsi="Segoe UI" w:cs="Segoe UI"/>
        </w:rPr>
        <w:t xml:space="preserve">. </w:t>
      </w:r>
      <w:r w:rsidR="00C2370F" w:rsidRPr="00464E8D">
        <w:rPr>
          <w:rFonts w:ascii="Segoe UI" w:hAnsi="Segoe UI" w:cs="Segoe UI"/>
        </w:rPr>
        <w:t xml:space="preserve">Não haverá exigência de garantia de execução para a presente contratação; Todas as especificações do objeto contidas na proposta, tais como marca, gramatura, fabricante, prazo de validade e procedência, vinculam a Contratada; </w:t>
      </w:r>
    </w:p>
    <w:p w:rsidR="00C2370F" w:rsidRPr="00464E8D" w:rsidRDefault="00464E8D" w:rsidP="00547F83">
      <w:pPr>
        <w:tabs>
          <w:tab w:val="left" w:pos="2268"/>
        </w:tabs>
        <w:jc w:val="both"/>
        <w:rPr>
          <w:rFonts w:ascii="Segoe UI" w:hAnsi="Segoe UI" w:cs="Segoe UI"/>
        </w:rPr>
      </w:pPr>
      <w:r>
        <w:rPr>
          <w:rFonts w:ascii="Segoe UI" w:hAnsi="Segoe UI" w:cs="Segoe UI"/>
        </w:rPr>
        <w:t>3.</w:t>
      </w:r>
      <w:r w:rsidR="00AB3625">
        <w:rPr>
          <w:rFonts w:ascii="Segoe UI" w:hAnsi="Segoe UI" w:cs="Segoe UI"/>
        </w:rPr>
        <w:t>3</w:t>
      </w:r>
      <w:r>
        <w:rPr>
          <w:rFonts w:ascii="Segoe UI" w:hAnsi="Segoe UI" w:cs="Segoe UI"/>
        </w:rPr>
        <w:t xml:space="preserve">. </w:t>
      </w:r>
      <w:r w:rsidR="00C2370F" w:rsidRPr="00464E8D">
        <w:rPr>
          <w:rFonts w:ascii="Segoe UI" w:hAnsi="Segoe UI" w:cs="Segoe UI"/>
        </w:rPr>
        <w:t xml:space="preserve">Os gêneros não perecíveis e perecíveis, como hortaliças e frutas, devem ser transportados em carro tipo baú, devidamente armazenado em caixotes plásticos e sobre </w:t>
      </w:r>
      <w:proofErr w:type="spellStart"/>
      <w:r w:rsidR="00C2370F" w:rsidRPr="00464E8D">
        <w:rPr>
          <w:rFonts w:ascii="Segoe UI" w:hAnsi="Segoe UI" w:cs="Segoe UI"/>
        </w:rPr>
        <w:t>paletes</w:t>
      </w:r>
      <w:proofErr w:type="spellEnd"/>
      <w:r w:rsidR="00C2370F" w:rsidRPr="00464E8D">
        <w:rPr>
          <w:rFonts w:ascii="Segoe UI" w:hAnsi="Segoe UI" w:cs="Segoe UI"/>
        </w:rPr>
        <w:t xml:space="preserve">; </w:t>
      </w:r>
    </w:p>
    <w:p w:rsidR="001248D0" w:rsidRPr="00464E8D" w:rsidRDefault="00464E8D" w:rsidP="00547F83">
      <w:pPr>
        <w:tabs>
          <w:tab w:val="left" w:pos="2268"/>
        </w:tabs>
        <w:jc w:val="both"/>
        <w:rPr>
          <w:rFonts w:ascii="Segoe UI" w:hAnsi="Segoe UI" w:cs="Segoe UI"/>
        </w:rPr>
      </w:pPr>
      <w:r>
        <w:rPr>
          <w:rFonts w:ascii="Segoe UI" w:hAnsi="Segoe UI" w:cs="Segoe UI"/>
        </w:rPr>
        <w:t>3.</w:t>
      </w:r>
      <w:r w:rsidR="00AB3625">
        <w:rPr>
          <w:rFonts w:ascii="Segoe UI" w:hAnsi="Segoe UI" w:cs="Segoe UI"/>
        </w:rPr>
        <w:t>4</w:t>
      </w:r>
      <w:r>
        <w:rPr>
          <w:rFonts w:ascii="Segoe UI" w:hAnsi="Segoe UI" w:cs="Segoe UI"/>
        </w:rPr>
        <w:t xml:space="preserve">. </w:t>
      </w:r>
      <w:r w:rsidR="001248D0" w:rsidRPr="00464E8D">
        <w:rPr>
          <w:rFonts w:ascii="Segoe UI" w:hAnsi="Segoe UI" w:cs="Segoe UI"/>
        </w:rPr>
        <w:t xml:space="preserve">Os bens serão recebidos provisoriamente, pelo(a) responsável pelo acompanhamento e fiscalização do contrato, para efeito de posterior verificação de sua conformidade com as especificações constantes neste documento; </w:t>
      </w:r>
    </w:p>
    <w:p w:rsidR="00C2370F" w:rsidRPr="00464E8D" w:rsidRDefault="00464E8D" w:rsidP="00547F83">
      <w:pPr>
        <w:tabs>
          <w:tab w:val="left" w:pos="2268"/>
        </w:tabs>
        <w:jc w:val="both"/>
        <w:rPr>
          <w:rFonts w:ascii="Segoe UI" w:hAnsi="Segoe UI" w:cs="Segoe UI"/>
        </w:rPr>
      </w:pPr>
      <w:r>
        <w:rPr>
          <w:rFonts w:ascii="Segoe UI" w:hAnsi="Segoe UI" w:cs="Segoe UI"/>
        </w:rPr>
        <w:t>3.</w:t>
      </w:r>
      <w:r w:rsidR="00AB3625">
        <w:rPr>
          <w:rFonts w:ascii="Segoe UI" w:hAnsi="Segoe UI" w:cs="Segoe UI"/>
        </w:rPr>
        <w:t>5</w:t>
      </w:r>
      <w:r>
        <w:rPr>
          <w:rFonts w:ascii="Segoe UI" w:hAnsi="Segoe UI" w:cs="Segoe UI"/>
        </w:rPr>
        <w:t xml:space="preserve">. </w:t>
      </w:r>
      <w:r w:rsidR="001248D0" w:rsidRPr="00464E8D">
        <w:rPr>
          <w:rFonts w:ascii="Segoe UI" w:hAnsi="Segoe UI" w:cs="Segoe UI"/>
        </w:rPr>
        <w:t>Os bens poderão ser rejeitados, no todo ou em parte, quando em desacordo com as especificações constantes neste documento, devendo ser substituídos a contar da notificação da contratada, às suas custas, sem prejuízo da aplicação das penalidades.</w:t>
      </w:r>
    </w:p>
    <w:p w:rsidR="00547F83" w:rsidRPr="00DC0544" w:rsidRDefault="00547F83" w:rsidP="00547F83">
      <w:pPr>
        <w:jc w:val="both"/>
        <w:rPr>
          <w:rFonts w:ascii="Segoe UI" w:hAnsi="Segoe UI" w:cs="Segoe UI"/>
          <w:b/>
        </w:rPr>
      </w:pPr>
      <w:r w:rsidRPr="00DC0544">
        <w:rPr>
          <w:rFonts w:ascii="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547F83" w:rsidRPr="00DC0544" w:rsidRDefault="00547F83" w:rsidP="00547F83">
      <w:pPr>
        <w:jc w:val="both"/>
        <w:rPr>
          <w:rFonts w:ascii="Segoe UI" w:hAnsi="Segoe UI" w:cs="Segoe UI"/>
        </w:rPr>
      </w:pPr>
      <w:r w:rsidRPr="00DC0544">
        <w:rPr>
          <w:rFonts w:ascii="Segoe UI" w:hAnsi="Segoe UI" w:cs="Segoe UI"/>
        </w:rPr>
        <w:t>4.1. As estimativas das quantidades para a contratação são as seguintes:</w:t>
      </w:r>
    </w:p>
    <w:p w:rsidR="00547F83" w:rsidRPr="00DC0544" w:rsidRDefault="00547F83" w:rsidP="00547F83">
      <w:pPr>
        <w:jc w:val="both"/>
        <w:rPr>
          <w:rFonts w:ascii="Segoe UI" w:hAnsi="Segoe UI" w:cs="Segoe UI"/>
        </w:rPr>
      </w:pPr>
    </w:p>
    <w:p w:rsidR="00547F83" w:rsidRDefault="00547F83" w:rsidP="00547F83">
      <w:pPr>
        <w:spacing w:line="300" w:lineRule="auto"/>
        <w:jc w:val="both"/>
        <w:rPr>
          <w:rFonts w:ascii="Segoe UI" w:hAnsi="Segoe UI" w:cs="Segoe UI"/>
        </w:rPr>
      </w:pPr>
    </w:p>
    <w:p w:rsidR="00BC07D1" w:rsidRDefault="00BC07D1" w:rsidP="00547F83">
      <w:pPr>
        <w:spacing w:line="300" w:lineRule="auto"/>
        <w:jc w:val="both"/>
        <w:rPr>
          <w:rFonts w:ascii="Segoe UI" w:hAnsi="Segoe UI" w:cs="Segoe UI"/>
        </w:rPr>
      </w:pPr>
    </w:p>
    <w:p w:rsidR="00AB3625" w:rsidRDefault="00AB3625" w:rsidP="00AB3625">
      <w:pPr>
        <w:tabs>
          <w:tab w:val="left" w:pos="2268"/>
        </w:tabs>
        <w:spacing w:after="0" w:line="300" w:lineRule="auto"/>
        <w:jc w:val="both"/>
        <w:rPr>
          <w:rFonts w:ascii="Segoe UI" w:eastAsia="Segoe UI" w:hAnsi="Segoe UI" w:cs="Segoe UI"/>
        </w:rPr>
      </w:pPr>
    </w:p>
    <w:p w:rsidR="00AB3625" w:rsidRDefault="00AB3625" w:rsidP="00AB3625">
      <w:pPr>
        <w:tabs>
          <w:tab w:val="left" w:pos="2268"/>
        </w:tabs>
        <w:spacing w:after="0" w:line="300" w:lineRule="auto"/>
        <w:jc w:val="both"/>
        <w:rPr>
          <w:rFonts w:ascii="Segoe UI" w:eastAsia="Segoe UI" w:hAnsi="Segoe UI" w:cs="Segoe UI"/>
        </w:rPr>
      </w:pPr>
      <w:r w:rsidRPr="003E2194">
        <w:rPr>
          <w:rFonts w:ascii="Segoe UI" w:eastAsia="Segoe UI" w:hAnsi="Segoe UI" w:cs="Segoe UI"/>
          <w:noProof/>
        </w:rPr>
        <w:drawing>
          <wp:inline distT="0" distB="0" distL="0" distR="0" wp14:anchorId="3D02C807" wp14:editId="2EC07AFA">
            <wp:extent cx="5400040" cy="3164746"/>
            <wp:effectExtent l="0" t="0" r="0" b="0"/>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40" cy="3164746"/>
                    </a:xfrm>
                    <a:prstGeom prst="rect">
                      <a:avLst/>
                    </a:prstGeom>
                    <a:noFill/>
                    <a:ln>
                      <a:noFill/>
                    </a:ln>
                  </pic:spPr>
                </pic:pic>
              </a:graphicData>
            </a:graphic>
          </wp:inline>
        </w:drawing>
      </w:r>
    </w:p>
    <w:p w:rsidR="00AB3625" w:rsidRDefault="00AB3625" w:rsidP="00AB3625">
      <w:pPr>
        <w:tabs>
          <w:tab w:val="left" w:pos="2268"/>
        </w:tabs>
        <w:spacing w:after="0" w:line="300" w:lineRule="auto"/>
        <w:jc w:val="both"/>
        <w:rPr>
          <w:rFonts w:ascii="Segoe UI" w:eastAsia="Segoe UI" w:hAnsi="Segoe UI" w:cs="Segoe UI"/>
        </w:rPr>
      </w:pPr>
    </w:p>
    <w:p w:rsidR="00AB3625" w:rsidRDefault="00AB3625" w:rsidP="00AB3625">
      <w:pPr>
        <w:tabs>
          <w:tab w:val="left" w:pos="2268"/>
        </w:tabs>
        <w:spacing w:after="0" w:line="300" w:lineRule="auto"/>
        <w:jc w:val="both"/>
        <w:rPr>
          <w:rFonts w:ascii="Segoe UI" w:eastAsia="Segoe UI" w:hAnsi="Segoe UI" w:cs="Segoe UI"/>
        </w:rPr>
      </w:pPr>
      <w:r w:rsidRPr="003E2194">
        <w:rPr>
          <w:rFonts w:ascii="Segoe UI" w:eastAsia="Segoe UI" w:hAnsi="Segoe UI" w:cs="Segoe UI"/>
          <w:noProof/>
        </w:rPr>
        <w:drawing>
          <wp:inline distT="0" distB="0" distL="0" distR="0" wp14:anchorId="293A98C5" wp14:editId="48039023">
            <wp:extent cx="5400040" cy="2921460"/>
            <wp:effectExtent l="0" t="0" r="0" b="0"/>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2921460"/>
                    </a:xfrm>
                    <a:prstGeom prst="rect">
                      <a:avLst/>
                    </a:prstGeom>
                    <a:noFill/>
                    <a:ln>
                      <a:noFill/>
                    </a:ln>
                  </pic:spPr>
                </pic:pic>
              </a:graphicData>
            </a:graphic>
          </wp:inline>
        </w:drawing>
      </w:r>
    </w:p>
    <w:p w:rsidR="00AB3625" w:rsidRDefault="00AB3625" w:rsidP="00AB3625">
      <w:pPr>
        <w:tabs>
          <w:tab w:val="left" w:pos="2268"/>
        </w:tabs>
        <w:spacing w:after="0" w:line="300" w:lineRule="auto"/>
        <w:jc w:val="both"/>
        <w:rPr>
          <w:rFonts w:ascii="Segoe UI" w:eastAsia="Segoe UI" w:hAnsi="Segoe UI" w:cs="Segoe UI"/>
        </w:rPr>
      </w:pPr>
    </w:p>
    <w:p w:rsidR="00AB3625" w:rsidRDefault="00AB3625" w:rsidP="00AB3625">
      <w:pPr>
        <w:tabs>
          <w:tab w:val="left" w:pos="2268"/>
        </w:tabs>
        <w:spacing w:after="0" w:line="300" w:lineRule="auto"/>
        <w:jc w:val="both"/>
        <w:rPr>
          <w:rFonts w:ascii="Segoe UI" w:eastAsia="Segoe UI" w:hAnsi="Segoe UI" w:cs="Segoe UI"/>
        </w:rPr>
      </w:pPr>
      <w:r w:rsidRPr="003E2194">
        <w:rPr>
          <w:rFonts w:ascii="Segoe UI" w:eastAsia="Segoe UI" w:hAnsi="Segoe UI" w:cs="Segoe UI"/>
          <w:noProof/>
        </w:rPr>
        <w:lastRenderedPageBreak/>
        <w:drawing>
          <wp:inline distT="0" distB="0" distL="0" distR="0" wp14:anchorId="4BBD6EFF" wp14:editId="3D581623">
            <wp:extent cx="5400040" cy="2961816"/>
            <wp:effectExtent l="0" t="0" r="0" b="0"/>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040" cy="2961816"/>
                    </a:xfrm>
                    <a:prstGeom prst="rect">
                      <a:avLst/>
                    </a:prstGeom>
                    <a:noFill/>
                    <a:ln>
                      <a:noFill/>
                    </a:ln>
                  </pic:spPr>
                </pic:pic>
              </a:graphicData>
            </a:graphic>
          </wp:inline>
        </w:drawing>
      </w:r>
    </w:p>
    <w:p w:rsidR="00AB3625" w:rsidRDefault="00AB3625" w:rsidP="00AB3625">
      <w:pPr>
        <w:tabs>
          <w:tab w:val="left" w:pos="2268"/>
        </w:tabs>
        <w:spacing w:after="0" w:line="300" w:lineRule="auto"/>
        <w:jc w:val="both"/>
        <w:rPr>
          <w:rFonts w:ascii="Segoe UI" w:eastAsia="Segoe UI" w:hAnsi="Segoe UI" w:cs="Segoe UI"/>
        </w:rPr>
      </w:pPr>
    </w:p>
    <w:p w:rsidR="00AB3625" w:rsidRDefault="00AB3625" w:rsidP="00AB3625">
      <w:pPr>
        <w:tabs>
          <w:tab w:val="left" w:pos="2268"/>
        </w:tabs>
        <w:spacing w:after="0" w:line="300" w:lineRule="auto"/>
        <w:jc w:val="both"/>
        <w:rPr>
          <w:rFonts w:ascii="Segoe UI" w:eastAsia="Segoe UI" w:hAnsi="Segoe UI" w:cs="Segoe UI"/>
        </w:rPr>
      </w:pPr>
      <w:r w:rsidRPr="003E2194">
        <w:rPr>
          <w:rFonts w:ascii="Segoe UI" w:eastAsia="Segoe UI" w:hAnsi="Segoe UI" w:cs="Segoe UI"/>
          <w:noProof/>
        </w:rPr>
        <w:drawing>
          <wp:inline distT="0" distB="0" distL="0" distR="0" wp14:anchorId="77560CF6" wp14:editId="3B3C27D0">
            <wp:extent cx="5400040" cy="2933257"/>
            <wp:effectExtent l="0" t="0" r="0" b="0"/>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040" cy="2933257"/>
                    </a:xfrm>
                    <a:prstGeom prst="rect">
                      <a:avLst/>
                    </a:prstGeom>
                    <a:noFill/>
                    <a:ln>
                      <a:noFill/>
                    </a:ln>
                  </pic:spPr>
                </pic:pic>
              </a:graphicData>
            </a:graphic>
          </wp:inline>
        </w:drawing>
      </w:r>
    </w:p>
    <w:p w:rsidR="00AB3625" w:rsidRDefault="00AB3625" w:rsidP="00AB3625">
      <w:pPr>
        <w:tabs>
          <w:tab w:val="left" w:pos="2268"/>
        </w:tabs>
        <w:spacing w:after="0" w:line="300" w:lineRule="auto"/>
        <w:jc w:val="both"/>
        <w:rPr>
          <w:rFonts w:ascii="Segoe UI" w:eastAsia="Segoe UI" w:hAnsi="Segoe UI" w:cs="Segoe UI"/>
        </w:rPr>
      </w:pPr>
    </w:p>
    <w:p w:rsidR="00AB3625" w:rsidRDefault="00AB3625" w:rsidP="00AB3625">
      <w:pPr>
        <w:tabs>
          <w:tab w:val="left" w:pos="2268"/>
        </w:tabs>
        <w:spacing w:after="0" w:line="300" w:lineRule="auto"/>
        <w:jc w:val="both"/>
        <w:rPr>
          <w:rFonts w:ascii="Segoe UI" w:eastAsia="Segoe UI" w:hAnsi="Segoe UI" w:cs="Segoe UI"/>
        </w:rPr>
      </w:pPr>
      <w:r w:rsidRPr="003E2194">
        <w:rPr>
          <w:rFonts w:ascii="Segoe UI" w:eastAsia="Segoe UI" w:hAnsi="Segoe UI" w:cs="Segoe UI"/>
          <w:noProof/>
        </w:rPr>
        <w:lastRenderedPageBreak/>
        <w:drawing>
          <wp:inline distT="0" distB="0" distL="0" distR="0" wp14:anchorId="0DD02684" wp14:editId="0562422A">
            <wp:extent cx="5400040" cy="2944770"/>
            <wp:effectExtent l="0" t="0" r="0" b="0"/>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0040" cy="2944770"/>
                    </a:xfrm>
                    <a:prstGeom prst="rect">
                      <a:avLst/>
                    </a:prstGeom>
                    <a:noFill/>
                    <a:ln>
                      <a:noFill/>
                    </a:ln>
                  </pic:spPr>
                </pic:pic>
              </a:graphicData>
            </a:graphic>
          </wp:inline>
        </w:drawing>
      </w:r>
    </w:p>
    <w:p w:rsidR="00AB3625" w:rsidRDefault="00AB3625" w:rsidP="00AB3625">
      <w:pPr>
        <w:tabs>
          <w:tab w:val="left" w:pos="2268"/>
        </w:tabs>
        <w:spacing w:after="0" w:line="300" w:lineRule="auto"/>
        <w:jc w:val="both"/>
        <w:rPr>
          <w:rFonts w:ascii="Segoe UI" w:eastAsia="Segoe UI" w:hAnsi="Segoe UI" w:cs="Segoe UI"/>
        </w:rPr>
      </w:pPr>
      <w:r w:rsidRPr="003E2194">
        <w:rPr>
          <w:rFonts w:ascii="Segoe UI" w:eastAsia="Segoe UI" w:hAnsi="Segoe UI" w:cs="Segoe UI"/>
          <w:noProof/>
        </w:rPr>
        <w:drawing>
          <wp:inline distT="0" distB="0" distL="0" distR="0" wp14:anchorId="2590FF2E" wp14:editId="469A4AD9">
            <wp:extent cx="5400040" cy="854683"/>
            <wp:effectExtent l="0" t="0" r="0" b="0"/>
            <wp:docPr id="33"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00040" cy="854683"/>
                    </a:xfrm>
                    <a:prstGeom prst="rect">
                      <a:avLst/>
                    </a:prstGeom>
                    <a:noFill/>
                    <a:ln>
                      <a:noFill/>
                    </a:ln>
                  </pic:spPr>
                </pic:pic>
              </a:graphicData>
            </a:graphic>
          </wp:inline>
        </w:drawing>
      </w:r>
    </w:p>
    <w:p w:rsidR="00547F83" w:rsidRPr="00DB760D" w:rsidRDefault="00547F83" w:rsidP="00547F83">
      <w:pPr>
        <w:jc w:val="both"/>
        <w:rPr>
          <w:rFonts w:ascii="Segoe UI" w:hAnsi="Segoe UI" w:cs="Segoe UI"/>
        </w:rPr>
      </w:pPr>
      <w:r w:rsidRPr="00DB760D">
        <w:rPr>
          <w:rFonts w:ascii="Segoe UI" w:hAnsi="Segoe UI" w:cs="Segoe UI"/>
        </w:rPr>
        <w:t>4.2. Considerando que se trata de fornecimento comum, não há memórias de cálculo e outros documentos.</w:t>
      </w:r>
    </w:p>
    <w:p w:rsidR="00547F83" w:rsidRPr="00DB760D" w:rsidRDefault="00547F83" w:rsidP="00547F83">
      <w:pPr>
        <w:tabs>
          <w:tab w:val="left" w:pos="2268"/>
        </w:tabs>
        <w:jc w:val="both"/>
        <w:rPr>
          <w:rFonts w:ascii="Segoe UI" w:eastAsiaTheme="minorHAnsi" w:hAnsi="Segoe UI" w:cs="Segoe UI"/>
          <w:color w:val="FF0000"/>
          <w:kern w:val="2"/>
        </w:rPr>
      </w:pPr>
      <w:r w:rsidRPr="00DB760D">
        <w:rPr>
          <w:rFonts w:ascii="Segoe UI" w:hAnsi="Segoe UI" w:cs="Segoe UI"/>
          <w:b/>
        </w:rPr>
        <w:t>5. Do levantamento de mercado, que consiste na análise das alternativas possíveis, e justificativa técnica e econômica da escolha do tipo de solução a contratar.</w:t>
      </w:r>
    </w:p>
    <w:p w:rsidR="00547F83" w:rsidRPr="00DB760D" w:rsidRDefault="00547F83" w:rsidP="00547F83">
      <w:pPr>
        <w:jc w:val="both"/>
        <w:rPr>
          <w:rFonts w:ascii="Segoe UI" w:eastAsiaTheme="minorHAnsi" w:hAnsi="Segoe UI" w:cs="Segoe UI"/>
          <w:kern w:val="2"/>
        </w:rPr>
      </w:pPr>
      <w:r w:rsidRPr="00DB760D">
        <w:rPr>
          <w:rFonts w:ascii="Segoe UI" w:eastAsiaTheme="minorHAnsi" w:hAnsi="Segoe UI" w:cs="Segoe UI"/>
          <w:kern w:val="2"/>
        </w:rPr>
        <w:t xml:space="preserve">5.1. Tratando-se de fornecimento comum, não se mostra plausível ou necessário um levantamento de mercado para análise das alternativas possíveis. </w:t>
      </w:r>
    </w:p>
    <w:p w:rsidR="00547F83" w:rsidRPr="00DB760D" w:rsidRDefault="00547F83" w:rsidP="00547F83">
      <w:pPr>
        <w:jc w:val="both"/>
        <w:rPr>
          <w:rFonts w:ascii="Segoe UI" w:eastAsiaTheme="minorHAnsi" w:hAnsi="Segoe UI" w:cs="Segoe UI"/>
          <w:color w:val="FF0000"/>
          <w:kern w:val="2"/>
        </w:rPr>
      </w:pPr>
      <w:r w:rsidRPr="00DB760D">
        <w:rPr>
          <w:rFonts w:ascii="Segoe UI" w:eastAsiaTheme="minorHAnsi" w:hAnsi="Segoe UI" w:cs="Segoe UI"/>
          <w:kern w:val="2"/>
        </w:rPr>
        <w:t>5.2. Sendo a única alternativa possível para a saneamento da necessidade a abertura de processo licitatório, cujo o objetivo seja a aquisição dos materiais/bens acima citados.</w:t>
      </w:r>
    </w:p>
    <w:p w:rsidR="00547F83" w:rsidRPr="00DB760D" w:rsidRDefault="00547F83" w:rsidP="00547F83">
      <w:pPr>
        <w:jc w:val="both"/>
        <w:rPr>
          <w:rFonts w:ascii="Segoe UI" w:eastAsiaTheme="minorHAnsi" w:hAnsi="Segoe UI" w:cs="Segoe UI"/>
          <w:b/>
          <w:kern w:val="2"/>
        </w:rPr>
      </w:pPr>
      <w:r w:rsidRPr="00DB760D">
        <w:rPr>
          <w:rFonts w:ascii="Segoe UI" w:eastAsiaTheme="minorHAnsi" w:hAnsi="Segoe UI" w:cs="Segoe UI"/>
          <w:b/>
          <w:color w:val="000000"/>
          <w:kern w:val="2"/>
        </w:rPr>
        <w:t xml:space="preserve">6. </w:t>
      </w:r>
      <w:r w:rsidRPr="00DB760D">
        <w:rPr>
          <w:rFonts w:ascii="Segoe UI" w:eastAsiaTheme="minorHAnsi" w:hAnsi="Segoe UI" w:cs="Segoe UI"/>
          <w:b/>
          <w:kern w:val="2"/>
        </w:rPr>
        <w:t>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547F83" w:rsidRPr="00DB760D" w:rsidRDefault="00547F83" w:rsidP="00547F83">
      <w:pPr>
        <w:jc w:val="both"/>
        <w:rPr>
          <w:rFonts w:ascii="Segoe UI" w:eastAsiaTheme="minorHAnsi" w:hAnsi="Segoe UI" w:cs="Segoe UI"/>
          <w:color w:val="000000"/>
          <w:kern w:val="2"/>
        </w:rPr>
      </w:pPr>
      <w:r w:rsidRPr="00DB760D">
        <w:rPr>
          <w:rFonts w:ascii="Segoe UI" w:eastAsiaTheme="minorHAnsi" w:hAnsi="Segoe UI" w:cs="Segoe UI"/>
          <w:kern w:val="2"/>
        </w:rPr>
        <w:t xml:space="preserve">6.1. A estimativa do valor da contratação administrativa </w:t>
      </w:r>
      <w:r w:rsidR="00482C48">
        <w:rPr>
          <w:rFonts w:ascii="Segoe UI" w:eastAsiaTheme="minorHAnsi" w:hAnsi="Segoe UI" w:cs="Segoe UI"/>
          <w:kern w:val="2"/>
        </w:rPr>
        <w:t>será definido no termo de referência,</w:t>
      </w:r>
      <w:r w:rsidRPr="00DB760D">
        <w:rPr>
          <w:rFonts w:ascii="Segoe UI" w:eastAsiaTheme="minorHAnsi" w:hAnsi="Segoe UI" w:cs="Segoe UI"/>
          <w:kern w:val="2"/>
        </w:rPr>
        <w:t xml:space="preserve"> sem atualização, considerando-se o levantamento de preços realizado, com fornecedores do mercado local.</w:t>
      </w:r>
    </w:p>
    <w:p w:rsidR="00547F83" w:rsidRPr="00DB760D" w:rsidRDefault="00547F83" w:rsidP="00547F83">
      <w:pPr>
        <w:jc w:val="both"/>
        <w:rPr>
          <w:rFonts w:ascii="Segoe UI" w:eastAsiaTheme="minorHAnsi" w:hAnsi="Segoe UI" w:cs="Segoe UI"/>
          <w:b/>
          <w:color w:val="000000"/>
          <w:kern w:val="2"/>
        </w:rPr>
      </w:pPr>
      <w:r w:rsidRPr="00DB760D">
        <w:rPr>
          <w:rFonts w:ascii="Segoe UI" w:eastAsiaTheme="minorHAnsi" w:hAnsi="Segoe UI" w:cs="Segoe UI"/>
          <w:b/>
          <w:color w:val="000000"/>
          <w:kern w:val="2"/>
        </w:rPr>
        <w:t>7. Da descrição da solução como um todo, inclusive das exigências relacionadas à manutenção e à assistência técnica, quando for o caso.</w:t>
      </w:r>
    </w:p>
    <w:p w:rsidR="00900DA1" w:rsidRPr="00DB760D" w:rsidRDefault="00547F83" w:rsidP="00900DA1">
      <w:pPr>
        <w:jc w:val="both"/>
        <w:rPr>
          <w:rFonts w:ascii="Segoe UI" w:hAnsi="Segoe UI" w:cs="Segoe UI"/>
        </w:rPr>
      </w:pPr>
      <w:r w:rsidRPr="00DB760D">
        <w:rPr>
          <w:rFonts w:ascii="Segoe UI" w:eastAsiaTheme="minorHAnsi" w:hAnsi="Segoe UI" w:cs="Segoe UI"/>
          <w:color w:val="000000"/>
          <w:kern w:val="2"/>
        </w:rPr>
        <w:lastRenderedPageBreak/>
        <w:t xml:space="preserve">7.1. </w:t>
      </w:r>
      <w:r w:rsidR="00900DA1" w:rsidRPr="00DB760D">
        <w:rPr>
          <w:rFonts w:ascii="Segoe UI" w:hAnsi="Segoe UI" w:cs="Segoe UI"/>
        </w:rPr>
        <w:t xml:space="preserve">Para atendimento da demanda em questão, a solução proposta é a realização de processo licitatório amplo na modalidade Pregão no formato eletrônico, utilizando-se o Sistema de Registro de Preços - SRP para aquisição de gêneros alimentícios destinados ao preparo e distribuição de alimentação escolar e para atender a demanda das secretarias, com entrega parcelada de acordo com a necessidade de consumo, até a quantidade limite e entrega de acordo com as exigências contidas no cronograma a ser estabelecido pela Nutricionista RT do município. </w:t>
      </w:r>
    </w:p>
    <w:p w:rsidR="00900DA1" w:rsidRPr="00DB760D" w:rsidRDefault="00900DA1" w:rsidP="00900DA1">
      <w:pPr>
        <w:jc w:val="both"/>
        <w:rPr>
          <w:rFonts w:ascii="Segoe UI" w:hAnsi="Segoe UI" w:cs="Segoe UI"/>
        </w:rPr>
      </w:pPr>
      <w:r w:rsidRPr="00DB760D">
        <w:rPr>
          <w:rFonts w:ascii="Segoe UI" w:hAnsi="Segoe UI" w:cs="Segoe UI"/>
        </w:rPr>
        <w:t xml:space="preserve">7.2. O certame deverá possibilitar a ampla concorrência entre os fornecedores interessados, desde que atendam </w:t>
      </w:r>
      <w:proofErr w:type="spellStart"/>
      <w:r w:rsidRPr="00DB760D">
        <w:rPr>
          <w:rFonts w:ascii="Segoe UI" w:hAnsi="Segoe UI" w:cs="Segoe UI"/>
        </w:rPr>
        <w:t>os</w:t>
      </w:r>
      <w:proofErr w:type="spellEnd"/>
      <w:r w:rsidRPr="00DB760D">
        <w:rPr>
          <w:rFonts w:ascii="Segoe UI" w:hAnsi="Segoe UI" w:cs="Segoe UI"/>
        </w:rPr>
        <w:t xml:space="preserve"> requisitos mínimos de habilitação.</w:t>
      </w:r>
    </w:p>
    <w:p w:rsidR="00547F83" w:rsidRPr="00DB760D" w:rsidRDefault="00547F83" w:rsidP="00900DA1">
      <w:pPr>
        <w:jc w:val="both"/>
        <w:rPr>
          <w:rFonts w:ascii="Segoe UI" w:hAnsi="Segoe UI" w:cs="Segoe UI"/>
          <w:b/>
          <w:bCs/>
        </w:rPr>
      </w:pPr>
      <w:r w:rsidRPr="00DB760D">
        <w:rPr>
          <w:rFonts w:ascii="Segoe UI" w:hAnsi="Segoe UI" w:cs="Segoe UI"/>
          <w:b/>
          <w:bCs/>
        </w:rPr>
        <w:t>8. Da justificativa para o parcelamento ou não da contratação.</w:t>
      </w:r>
    </w:p>
    <w:p w:rsidR="003F02CA" w:rsidRPr="00DB760D" w:rsidRDefault="00547F83" w:rsidP="003F02CA">
      <w:pPr>
        <w:jc w:val="both"/>
        <w:rPr>
          <w:rFonts w:ascii="Segoe UI" w:hAnsi="Segoe UI" w:cs="Segoe UI"/>
        </w:rPr>
      </w:pPr>
      <w:r w:rsidRPr="00DB760D">
        <w:rPr>
          <w:rFonts w:ascii="Segoe UI" w:hAnsi="Segoe UI" w:cs="Segoe UI"/>
          <w:bCs/>
        </w:rPr>
        <w:t xml:space="preserve">8.1. </w:t>
      </w:r>
      <w:r w:rsidR="003F02CA" w:rsidRPr="00DB760D">
        <w:rPr>
          <w:rFonts w:ascii="Segoe UI" w:hAnsi="Segoe UI" w:cs="Segoe UI"/>
        </w:rPr>
        <w:t xml:space="preserve">Em regra, conforme disposições estabelecidas na alínea b, inciso V, do Art. 40º da Lei n.º 14.133/21, o planejamento da compra deverá atender, entre outros, ao princípio do parcelamento, quando for tecnicamente viável e economicamente vantajoso, com vistas ao melhor aproveitamento dos recursos disponíveis no mercado e à ampliação da competitividade sem perda da economia de escala. </w:t>
      </w:r>
    </w:p>
    <w:p w:rsidR="003F02CA" w:rsidRPr="00DB760D" w:rsidRDefault="003F02CA" w:rsidP="003F02CA">
      <w:pPr>
        <w:jc w:val="both"/>
        <w:rPr>
          <w:rFonts w:ascii="Segoe UI" w:hAnsi="Segoe UI" w:cs="Segoe UI"/>
        </w:rPr>
      </w:pPr>
      <w:r w:rsidRPr="00DB760D">
        <w:rPr>
          <w:rFonts w:ascii="Segoe UI" w:hAnsi="Segoe UI" w:cs="Segoe UI"/>
        </w:rPr>
        <w:t xml:space="preserve">8.2. Considerando as especificidades do presente objeto a demanda será parcelada, haja visto, a comprovação técnica e economicamente viável, com o intuito de propiciar o melhor aproveitamento do mercado e a ampliação da competitividade. </w:t>
      </w:r>
    </w:p>
    <w:p w:rsidR="00547F83" w:rsidRPr="00DB760D" w:rsidRDefault="00547F83" w:rsidP="003F02CA">
      <w:pPr>
        <w:jc w:val="both"/>
        <w:rPr>
          <w:rFonts w:ascii="Segoe UI" w:hAnsi="Segoe UI" w:cs="Segoe UI"/>
          <w:b/>
          <w:bCs/>
        </w:rPr>
      </w:pPr>
      <w:r w:rsidRPr="00DB760D">
        <w:rPr>
          <w:rFonts w:ascii="Segoe UI" w:hAnsi="Segoe UI" w:cs="Segoe UI"/>
          <w:b/>
          <w:bCs/>
        </w:rPr>
        <w:t>9. Do demonstrativo dos resultados pretendidos em termo de economicidade e de melhor aproveitamento dos recursos humanos, materiais e financeiros disponíveis.</w:t>
      </w:r>
    </w:p>
    <w:p w:rsidR="003F02CA" w:rsidRPr="00DB760D" w:rsidRDefault="00547F83" w:rsidP="003F02CA">
      <w:pPr>
        <w:jc w:val="both"/>
        <w:rPr>
          <w:rFonts w:ascii="Segoe UI" w:hAnsi="Segoe UI" w:cs="Segoe UI"/>
        </w:rPr>
      </w:pPr>
      <w:r w:rsidRPr="00DB760D">
        <w:rPr>
          <w:rFonts w:ascii="Segoe UI" w:hAnsi="Segoe UI" w:cs="Segoe UI"/>
          <w:bCs/>
        </w:rPr>
        <w:t xml:space="preserve">9.1. </w:t>
      </w:r>
      <w:r w:rsidR="003F02CA" w:rsidRPr="00DB760D">
        <w:rPr>
          <w:rFonts w:ascii="Segoe UI" w:hAnsi="Segoe UI" w:cs="Segoe UI"/>
        </w:rPr>
        <w:t xml:space="preserve">Com a presente contratação a instituição almeja alcançar, sob os aspectos da economicidade, eficácia, eficiência e de melhor aproveitamento dos recursos humanos, materiais e financeiros disponíveis, inclusive do ponto de vista da sustentabilidade ambiental, os seguintes benefícios: </w:t>
      </w:r>
    </w:p>
    <w:p w:rsidR="003F02CA" w:rsidRPr="00DB760D" w:rsidRDefault="003F02CA" w:rsidP="003F02CA">
      <w:pPr>
        <w:jc w:val="both"/>
        <w:rPr>
          <w:rFonts w:ascii="Segoe UI" w:hAnsi="Segoe UI" w:cs="Segoe UI"/>
        </w:rPr>
      </w:pPr>
      <w:r w:rsidRPr="00DB760D">
        <w:rPr>
          <w:rFonts w:ascii="Segoe UI" w:hAnsi="Segoe UI" w:cs="Segoe UI"/>
        </w:rPr>
        <w:t>1. O emprego da alimentação saudável e adequada no ambiente escolar, compreendendo o uso de alimentos variados, seguros, que respeitem a cultura, as tradições e os hábitos alimentares saudáveis, contribuindo para o crescimento e o desenvolvimento dos alunos e para a melhoria do rendimento escolar, em conformidade com a sua faixa etária e seu estado de saúde, inclusive dos que necessitam de atenção específica;</w:t>
      </w:r>
    </w:p>
    <w:p w:rsidR="003F02CA" w:rsidRPr="00DB760D" w:rsidRDefault="003F02CA" w:rsidP="003F02CA">
      <w:pPr>
        <w:jc w:val="both"/>
        <w:rPr>
          <w:rFonts w:ascii="Segoe UI" w:hAnsi="Segoe UI" w:cs="Segoe UI"/>
        </w:rPr>
      </w:pPr>
      <w:r w:rsidRPr="00DB760D">
        <w:rPr>
          <w:rFonts w:ascii="Segoe UI" w:hAnsi="Segoe UI" w:cs="Segoe UI"/>
        </w:rPr>
        <w:t xml:space="preserve"> 2. A promoção da alimentação adequada e o desenvolvimento de práticas saudáveis de vida na perspectiva da segurança alimentar e nutricional no contexto educacional;</w:t>
      </w:r>
    </w:p>
    <w:p w:rsidR="003F02CA" w:rsidRPr="00DB760D" w:rsidRDefault="003F02CA" w:rsidP="003F02CA">
      <w:pPr>
        <w:jc w:val="both"/>
        <w:rPr>
          <w:rFonts w:ascii="Segoe UI" w:hAnsi="Segoe UI" w:cs="Segoe UI"/>
        </w:rPr>
      </w:pPr>
      <w:r w:rsidRPr="00DB760D">
        <w:rPr>
          <w:rFonts w:ascii="Segoe UI" w:hAnsi="Segoe UI" w:cs="Segoe UI"/>
        </w:rPr>
        <w:t xml:space="preserve"> 3. A promoção do direito à alimentação escolar, visando garantir a segurança alimentar e nutricional dos alunos, com acesso de forma igualitária, respeitando as diferenças biológicas entre idades e condições de saúde dos alunos que necessitem de atenção específica e aqueles que se encontrem em vulnerabilidade social. Desta forma, </w:t>
      </w:r>
      <w:r w:rsidRPr="00DB760D">
        <w:rPr>
          <w:rFonts w:ascii="Segoe UI" w:hAnsi="Segoe UI" w:cs="Segoe UI"/>
        </w:rPr>
        <w:lastRenderedPageBreak/>
        <w:t xml:space="preserve">a instituição poderá cumprir seu dever institucional, com eficiência e eficácia, oferecendo aos alunos da rede municipal de ensino um serviço de qualidade reconhecida, com o melhor aproveitamento possível dos recursos humanos, materiais e financeiros disponíveis. </w:t>
      </w:r>
    </w:p>
    <w:p w:rsidR="003F02CA" w:rsidRPr="00DB760D" w:rsidRDefault="003F02CA" w:rsidP="003F02CA">
      <w:pPr>
        <w:jc w:val="both"/>
        <w:rPr>
          <w:rFonts w:ascii="Segoe UI" w:hAnsi="Segoe UI" w:cs="Segoe UI"/>
        </w:rPr>
      </w:pPr>
      <w:r w:rsidRPr="00DB760D">
        <w:rPr>
          <w:rFonts w:ascii="Segoe UI" w:hAnsi="Segoe UI" w:cs="Segoe UI"/>
        </w:rPr>
        <w:t>4. Atender a demanda das demais secretarias requisitantes quando necessário.</w:t>
      </w:r>
    </w:p>
    <w:p w:rsidR="00547F83" w:rsidRPr="00DB760D" w:rsidRDefault="00547F83" w:rsidP="003F02CA">
      <w:pPr>
        <w:jc w:val="both"/>
        <w:rPr>
          <w:rFonts w:ascii="Segoe UI" w:hAnsi="Segoe UI" w:cs="Segoe UI"/>
          <w:b/>
          <w:bCs/>
        </w:rPr>
      </w:pPr>
      <w:r w:rsidRPr="00DB760D">
        <w:rPr>
          <w:rFonts w:ascii="Segoe UI" w:hAnsi="Segoe UI" w:cs="Segoe UI"/>
          <w:b/>
          <w:bCs/>
        </w:rPr>
        <w:t>10. Das providências a serem adotadas pela Administração previamente à celebração do contrato administrativo, inclusive quanto à capacitação de servidores públicos municipais para fiscalização e gestão contratual.</w:t>
      </w:r>
    </w:p>
    <w:p w:rsidR="00547F83" w:rsidRPr="00DB760D" w:rsidRDefault="00547F83" w:rsidP="00547F83">
      <w:pPr>
        <w:jc w:val="both"/>
        <w:rPr>
          <w:rFonts w:ascii="Segoe UI" w:hAnsi="Segoe UI" w:cs="Segoe UI"/>
          <w:bCs/>
        </w:rPr>
      </w:pPr>
      <w:r w:rsidRPr="00DB760D">
        <w:rPr>
          <w:rFonts w:ascii="Segoe UI" w:hAnsi="Segoe UI" w:cs="Segoe UI"/>
          <w:bCs/>
        </w:rPr>
        <w:t>10.1. As providências a serem adotadas são as seguintes:</w:t>
      </w:r>
    </w:p>
    <w:p w:rsidR="00547F83" w:rsidRPr="00DB760D" w:rsidRDefault="00547F83" w:rsidP="00547F83">
      <w:pPr>
        <w:jc w:val="both"/>
        <w:rPr>
          <w:rFonts w:ascii="Segoe UI" w:hAnsi="Segoe UI" w:cs="Segoe UI"/>
          <w:bCs/>
        </w:rPr>
      </w:pPr>
      <w:r w:rsidRPr="00DB760D">
        <w:rPr>
          <w:rFonts w:ascii="Segoe UI" w:hAnsi="Segoe UI" w:cs="Segoe UI"/>
          <w:bCs/>
        </w:rPr>
        <w:t>10.1.1. Abertura de certame licitatório para registro de preços;</w:t>
      </w:r>
    </w:p>
    <w:p w:rsidR="00547F83" w:rsidRPr="00DB760D" w:rsidRDefault="00547F83" w:rsidP="00547F83">
      <w:pPr>
        <w:jc w:val="both"/>
        <w:rPr>
          <w:rFonts w:ascii="Segoe UI" w:hAnsi="Segoe UI" w:cs="Segoe UI"/>
          <w:bCs/>
        </w:rPr>
      </w:pPr>
      <w:r w:rsidRPr="00DB760D">
        <w:rPr>
          <w:rFonts w:ascii="Segoe UI" w:hAnsi="Segoe UI" w:cs="Segoe UI"/>
          <w:bCs/>
        </w:rPr>
        <w:t>10.1.2. Confecção de Termo de Referência, Edital e outros documentos pertinentes.</w:t>
      </w:r>
    </w:p>
    <w:p w:rsidR="003F02CA" w:rsidRPr="00DB760D" w:rsidRDefault="003F02CA" w:rsidP="00547F83">
      <w:pPr>
        <w:jc w:val="both"/>
        <w:rPr>
          <w:rFonts w:ascii="Segoe UI" w:hAnsi="Segoe UI" w:cs="Segoe UI"/>
          <w:bCs/>
        </w:rPr>
      </w:pPr>
      <w:r w:rsidRPr="00DB760D">
        <w:rPr>
          <w:rFonts w:ascii="Segoe UI" w:hAnsi="Segoe UI" w:cs="Segoe UI"/>
        </w:rPr>
        <w:t>10.1.3. Elaborar cardápio para que sejam confeccionadas as refeições de acordo com as indicações nutricionais repassadas pela nutricionista RT do município.</w:t>
      </w:r>
    </w:p>
    <w:p w:rsidR="00547F83" w:rsidRPr="00DB760D" w:rsidRDefault="00547F83" w:rsidP="00547F83">
      <w:pPr>
        <w:spacing w:line="300" w:lineRule="auto"/>
        <w:jc w:val="both"/>
        <w:rPr>
          <w:rFonts w:ascii="Segoe UI" w:hAnsi="Segoe UI" w:cs="Segoe UI"/>
          <w:b/>
          <w:bCs/>
        </w:rPr>
      </w:pPr>
      <w:r w:rsidRPr="00DB760D">
        <w:rPr>
          <w:rFonts w:ascii="Segoe UI" w:hAnsi="Segoe UI" w:cs="Segoe UI"/>
          <w:b/>
          <w:bCs/>
        </w:rPr>
        <w:t>11. Das contratações correlatas e/ou interdependentes.</w:t>
      </w:r>
    </w:p>
    <w:p w:rsidR="00547F83" w:rsidRPr="00DB760D" w:rsidRDefault="00547F83" w:rsidP="00547F83">
      <w:pPr>
        <w:jc w:val="both"/>
        <w:rPr>
          <w:rFonts w:ascii="Segoe UI" w:hAnsi="Segoe UI" w:cs="Segoe UI"/>
          <w:bCs/>
        </w:rPr>
      </w:pPr>
      <w:r w:rsidRPr="00DB760D">
        <w:rPr>
          <w:rFonts w:ascii="Segoe UI" w:hAnsi="Segoe UI" w:cs="Segoe UI"/>
          <w:bCs/>
        </w:rPr>
        <w:t xml:space="preserve">11.1. Não existiu ou existem contratações correlatas </w:t>
      </w:r>
      <w:r w:rsidRPr="00DB760D">
        <w:rPr>
          <w:rFonts w:ascii="Segoe UI" w:hAnsi="Segoe UI" w:cs="Segoe UI"/>
        </w:rPr>
        <w:t>e/ou</w:t>
      </w:r>
      <w:r w:rsidRPr="00DB760D">
        <w:rPr>
          <w:rFonts w:ascii="Segoe UI" w:hAnsi="Segoe UI" w:cs="Segoe UI"/>
          <w:b/>
          <w:bCs/>
        </w:rPr>
        <w:t xml:space="preserve"> </w:t>
      </w:r>
      <w:r w:rsidRPr="00DB760D">
        <w:rPr>
          <w:rFonts w:ascii="Segoe UI" w:hAnsi="Segoe UI" w:cs="Segoe UI"/>
          <w:bCs/>
        </w:rPr>
        <w:t xml:space="preserve">interdependentes no âmbito da Administração. </w:t>
      </w:r>
    </w:p>
    <w:p w:rsidR="00547F83" w:rsidRPr="00DB760D" w:rsidRDefault="00547F83" w:rsidP="00547F83">
      <w:pPr>
        <w:jc w:val="both"/>
        <w:rPr>
          <w:rFonts w:ascii="Segoe UI" w:hAnsi="Segoe UI" w:cs="Segoe UI"/>
          <w:b/>
          <w:bCs/>
        </w:rPr>
      </w:pPr>
      <w:r w:rsidRPr="00DB760D">
        <w:rPr>
          <w:rFonts w:ascii="Segoe UI" w:hAnsi="Segoe UI" w:cs="Segoe UI"/>
          <w:b/>
          <w:bCs/>
        </w:rPr>
        <w:t>12. Da descrição de possíveis impactos ambientais e respectivas medidas mitigadoras, incluídos requisitos de baixo consumo de energia e de outros recursos, bem como logística reversa para desfazimento e reciclagem de bens e refugos, quando aplicável.</w:t>
      </w:r>
    </w:p>
    <w:p w:rsidR="00547F83" w:rsidRPr="00DB760D" w:rsidRDefault="00547F83" w:rsidP="00547F83">
      <w:pPr>
        <w:jc w:val="both"/>
        <w:rPr>
          <w:rFonts w:ascii="Segoe UI" w:hAnsi="Segoe UI" w:cs="Segoe UI"/>
          <w:bCs/>
        </w:rPr>
      </w:pPr>
      <w:r w:rsidRPr="00DB760D">
        <w:rPr>
          <w:rFonts w:ascii="Segoe UI" w:hAnsi="Segoe UI" w:cs="Segoe UI"/>
          <w:bCs/>
        </w:rPr>
        <w:t xml:space="preserve">12.1. Os impactos ambientais para esta contratação são as seguintes: </w:t>
      </w:r>
    </w:p>
    <w:p w:rsidR="003F02CA" w:rsidRPr="00DB760D" w:rsidRDefault="00547F83" w:rsidP="00547F83">
      <w:pPr>
        <w:jc w:val="both"/>
        <w:rPr>
          <w:rFonts w:ascii="Segoe UI" w:hAnsi="Segoe UI" w:cs="Segoe UI"/>
        </w:rPr>
      </w:pPr>
      <w:r w:rsidRPr="00DB760D">
        <w:rPr>
          <w:rFonts w:ascii="Segoe UI" w:hAnsi="Segoe UI" w:cs="Segoe UI"/>
          <w:bCs/>
        </w:rPr>
        <w:t xml:space="preserve">12.1.1. </w:t>
      </w:r>
      <w:r w:rsidR="003F02CA" w:rsidRPr="00DB760D">
        <w:rPr>
          <w:rFonts w:ascii="Segoe UI" w:hAnsi="Segoe UI" w:cs="Segoe UI"/>
        </w:rPr>
        <w:t xml:space="preserve">Um possível impacto ambiental relacionado à contratação pleiteada é a destinação incorreta dos resíduos oriundos das embalagens dos produtos. Após o uso, as embalagens dos itens devem passar por um processo de triagem e, posteriormente, serem destinadas ao serviço de coleta específico. </w:t>
      </w:r>
    </w:p>
    <w:p w:rsidR="003F02CA" w:rsidRPr="00DB760D" w:rsidRDefault="003F02CA" w:rsidP="00547F83">
      <w:pPr>
        <w:jc w:val="both"/>
        <w:rPr>
          <w:rFonts w:ascii="Segoe UI" w:hAnsi="Segoe UI" w:cs="Segoe UI"/>
        </w:rPr>
      </w:pPr>
      <w:r w:rsidRPr="00DB760D">
        <w:rPr>
          <w:rFonts w:ascii="Segoe UI" w:hAnsi="Segoe UI" w:cs="Segoe UI"/>
        </w:rPr>
        <w:t xml:space="preserve">12.1.2. Outra categoria de resíduo proveniente das atividades de pré-preparo, preparo e distribuição de alimentos e da limpeza regular das áreas das Unidades são os resíduos orgânicos. Quando não tratados adequadamente, podem causar risco de contaminação, seja pelo favorecimento da proliferação de microrganismos como as bactérias ou pela atração de vetores e pragas. </w:t>
      </w:r>
    </w:p>
    <w:p w:rsidR="00547F83" w:rsidRPr="00DB760D" w:rsidRDefault="003F02CA" w:rsidP="00547F83">
      <w:pPr>
        <w:jc w:val="both"/>
        <w:rPr>
          <w:rFonts w:ascii="Segoe UI" w:hAnsi="Segoe UI" w:cs="Segoe UI"/>
          <w:bCs/>
        </w:rPr>
      </w:pPr>
      <w:r w:rsidRPr="00DB760D">
        <w:rPr>
          <w:rFonts w:ascii="Segoe UI" w:hAnsi="Segoe UI" w:cs="Segoe UI"/>
        </w:rPr>
        <w:t xml:space="preserve">12.1.3. Ela determina que os estabelecimentos devem dispor de recipientes identificados e íntegros, de fácil higienização e transporte, em número e capacidade suficientes para conter os resíduos. Ainda, os coletores utilizados para deposição dos resíduos das áreas de preparação e armazenamento de alimentos devem ser dotados </w:t>
      </w:r>
      <w:r w:rsidRPr="00DB760D">
        <w:rPr>
          <w:rFonts w:ascii="Segoe UI" w:hAnsi="Segoe UI" w:cs="Segoe UI"/>
        </w:rPr>
        <w:lastRenderedPageBreak/>
        <w:t xml:space="preserve">de tampas acionadas sem contato manual. O normativo dispõe também que os resíduos devem ser frequentemente coletados e estocados em local fechado e isolado da área de preparação e armazenamento dos alimentos. Isso de modo a evitar focos de contaminação e atração de pragas e vetores urbanos. </w:t>
      </w:r>
      <w:r w:rsidR="00547F83" w:rsidRPr="00DB760D">
        <w:rPr>
          <w:rFonts w:ascii="Segoe UI" w:hAnsi="Segoe UI" w:cs="Segoe UI"/>
          <w:bCs/>
        </w:rPr>
        <w:t xml:space="preserve"> </w:t>
      </w:r>
    </w:p>
    <w:p w:rsidR="00547F83" w:rsidRPr="00DB760D" w:rsidRDefault="00547F83" w:rsidP="00547F83">
      <w:pPr>
        <w:jc w:val="both"/>
        <w:rPr>
          <w:rFonts w:ascii="Segoe UI" w:hAnsi="Segoe UI" w:cs="Segoe UI"/>
          <w:b/>
          <w:bCs/>
        </w:rPr>
      </w:pPr>
      <w:r w:rsidRPr="00DB760D">
        <w:rPr>
          <w:rFonts w:ascii="Segoe UI" w:hAnsi="Segoe UI" w:cs="Segoe UI"/>
          <w:b/>
          <w:bCs/>
        </w:rPr>
        <w:t>13. Do posicionamento conclusivo sobre a adequação da contratação para o atendimento da necessidade a que se destina.</w:t>
      </w:r>
    </w:p>
    <w:p w:rsidR="00547F83" w:rsidRPr="00DB760D" w:rsidRDefault="00547F83" w:rsidP="00547F83">
      <w:pPr>
        <w:jc w:val="both"/>
        <w:rPr>
          <w:rFonts w:ascii="Segoe UI" w:hAnsi="Segoe UI" w:cs="Segoe UI"/>
          <w:bCs/>
        </w:rPr>
      </w:pPr>
      <w:r w:rsidRPr="00DB760D">
        <w:rPr>
          <w:rFonts w:ascii="Segoe UI" w:hAnsi="Segoe UI" w:cs="Segoe UI"/>
          <w:bCs/>
        </w:rPr>
        <w:t xml:space="preserve">13.1. Considerando a necessidade de fornecimento dos </w:t>
      </w:r>
      <w:r w:rsidR="003F02CA" w:rsidRPr="00DB760D">
        <w:rPr>
          <w:rFonts w:ascii="Segoe UI" w:hAnsi="Segoe UI" w:cs="Segoe UI"/>
          <w:bCs/>
        </w:rPr>
        <w:t>produtos</w:t>
      </w:r>
      <w:r w:rsidRPr="00DB760D">
        <w:rPr>
          <w:rFonts w:ascii="Segoe UI" w:hAnsi="Segoe UI" w:cs="Segoe UI"/>
          <w:bCs/>
        </w:rPr>
        <w:t xml:space="preserve">, a conclusão que se chega </w:t>
      </w:r>
      <w:proofErr w:type="spellStart"/>
      <w:r w:rsidRPr="00DB760D">
        <w:rPr>
          <w:rFonts w:ascii="Segoe UI" w:hAnsi="Segoe UI" w:cs="Segoe UI"/>
          <w:bCs/>
        </w:rPr>
        <w:t>neste</w:t>
      </w:r>
      <w:proofErr w:type="spellEnd"/>
      <w:r w:rsidRPr="00DB760D">
        <w:rPr>
          <w:rFonts w:ascii="Segoe UI" w:hAnsi="Segoe UI" w:cs="Segoe UI"/>
          <w:bCs/>
        </w:rPr>
        <w:t xml:space="preserve"> ETP, é de que o mais adequado é a realização de processo licitatório, cujo o objeto é: </w:t>
      </w:r>
      <w:r w:rsidRPr="00DB760D">
        <w:rPr>
          <w:rFonts w:ascii="Segoe UI" w:hAnsi="Segoe UI" w:cs="Segoe UI"/>
          <w:b/>
        </w:rPr>
        <w:t xml:space="preserve">Aquisição de </w:t>
      </w:r>
      <w:r w:rsidR="003F02CA" w:rsidRPr="00DB760D">
        <w:rPr>
          <w:rFonts w:ascii="Segoe UI" w:hAnsi="Segoe UI" w:cs="Segoe UI"/>
          <w:b/>
        </w:rPr>
        <w:t>gêneros alimentícios</w:t>
      </w:r>
      <w:r w:rsidR="00AB3625">
        <w:rPr>
          <w:rFonts w:ascii="Segoe UI" w:hAnsi="Segoe UI" w:cs="Segoe UI"/>
          <w:b/>
        </w:rPr>
        <w:t xml:space="preserve"> Hortifrutigranjeiros</w:t>
      </w:r>
      <w:r w:rsidR="003F02CA" w:rsidRPr="00DB760D">
        <w:rPr>
          <w:rFonts w:ascii="Segoe UI" w:hAnsi="Segoe UI" w:cs="Segoe UI"/>
          <w:b/>
        </w:rPr>
        <w:t>,</w:t>
      </w:r>
      <w:r w:rsidRPr="00DB760D">
        <w:rPr>
          <w:rFonts w:ascii="Segoe UI" w:hAnsi="Segoe UI" w:cs="Segoe UI"/>
          <w:b/>
        </w:rPr>
        <w:t xml:space="preserve"> </w:t>
      </w:r>
      <w:r w:rsidRPr="00DB760D">
        <w:rPr>
          <w:rFonts w:ascii="Segoe UI" w:hAnsi="Segoe UI" w:cs="Segoe UI"/>
          <w:bCs/>
          <w:u w:val="single"/>
        </w:rPr>
        <w:t>através de Pregão para Registro de Preços</w:t>
      </w:r>
      <w:r w:rsidRPr="00DB760D">
        <w:rPr>
          <w:rFonts w:ascii="Segoe UI" w:hAnsi="Segoe UI" w:cs="Segoe UI"/>
          <w:bCs/>
        </w:rPr>
        <w:t>, considerando tratar-se de aquisição de bens comuns, cujo critério de julgamento poderá ser o de menor preço</w:t>
      </w:r>
      <w:r w:rsidR="00AB3625">
        <w:rPr>
          <w:rFonts w:ascii="Segoe UI" w:hAnsi="Segoe UI" w:cs="Segoe UI"/>
        </w:rPr>
        <w:t xml:space="preserve"> </w:t>
      </w:r>
      <w:r w:rsidR="00AB3625" w:rsidRPr="00AB3625">
        <w:rPr>
          <w:rFonts w:ascii="Segoe UI" w:hAnsi="Segoe UI" w:cs="Segoe UI"/>
          <w:b/>
        </w:rPr>
        <w:t>UNITÁRIO</w:t>
      </w:r>
      <w:r w:rsidRPr="00DB760D">
        <w:rPr>
          <w:rFonts w:ascii="Segoe UI" w:hAnsi="Segoe UI" w:cs="Segoe UI"/>
          <w:bCs/>
        </w:rPr>
        <w:t xml:space="preserve"> (inciso XLI do art. 6º da Lei nº. 14.133/2021). </w:t>
      </w:r>
    </w:p>
    <w:p w:rsidR="00547F83" w:rsidRPr="00DB760D" w:rsidRDefault="00547F83" w:rsidP="00547F83">
      <w:pPr>
        <w:spacing w:line="300" w:lineRule="auto"/>
        <w:jc w:val="both"/>
        <w:rPr>
          <w:rFonts w:ascii="Segoe UI" w:hAnsi="Segoe UI" w:cs="Segoe UI"/>
          <w:bCs/>
        </w:rPr>
      </w:pPr>
      <w:r w:rsidRPr="00DB760D">
        <w:rPr>
          <w:rFonts w:ascii="Segoe UI" w:hAnsi="Segoe UI" w:cs="Segoe UI"/>
          <w:b/>
          <w:bCs/>
        </w:rPr>
        <w:t>14.1. Das disposições gerais.</w:t>
      </w:r>
    </w:p>
    <w:p w:rsidR="00547F83" w:rsidRDefault="00547F83" w:rsidP="00547F83">
      <w:pPr>
        <w:jc w:val="both"/>
        <w:rPr>
          <w:rFonts w:ascii="Segoe UI" w:hAnsi="Segoe UI" w:cs="Segoe UI"/>
          <w:bCs/>
        </w:rPr>
      </w:pPr>
      <w:r w:rsidRPr="00DB760D">
        <w:rPr>
          <w:rFonts w:ascii="Segoe UI" w:hAnsi="Segoe UI" w:cs="Segoe UI"/>
          <w:bCs/>
        </w:rPr>
        <w:t>14.1. Admite-se que os elementos constantes do ETP sejam retificados durante a elaboração do Termo de Referência (TR), anteprojeto, projeto básico e projeto executivo, se for o caso.</w:t>
      </w:r>
    </w:p>
    <w:p w:rsidR="00482C48" w:rsidRDefault="00AB3625" w:rsidP="00482C48">
      <w:pPr>
        <w:tabs>
          <w:tab w:val="left" w:pos="2268"/>
        </w:tabs>
        <w:spacing w:after="0" w:line="300" w:lineRule="auto"/>
        <w:jc w:val="both"/>
        <w:rPr>
          <w:rFonts w:ascii="Segoe UI" w:eastAsia="Segoe UI" w:hAnsi="Segoe UI" w:cs="Segoe UI"/>
        </w:rPr>
      </w:pPr>
      <w:r>
        <w:rPr>
          <w:rFonts w:ascii="Segoe UI" w:eastAsia="Segoe UI" w:hAnsi="Segoe UI" w:cs="Segoe UI"/>
        </w:rPr>
        <w:t>São Sebastião do Anta, 07 de abril de 2025.</w:t>
      </w:r>
    </w:p>
    <w:p w:rsidR="00AB3625" w:rsidRDefault="00AB3625" w:rsidP="00482C48">
      <w:pPr>
        <w:tabs>
          <w:tab w:val="left" w:pos="2268"/>
        </w:tabs>
        <w:spacing w:after="0" w:line="300" w:lineRule="auto"/>
        <w:jc w:val="both"/>
        <w:rPr>
          <w:rFonts w:ascii="Segoe UI" w:eastAsia="Segoe UI" w:hAnsi="Segoe UI" w:cs="Segoe UI"/>
        </w:rPr>
      </w:pPr>
    </w:p>
    <w:p w:rsidR="00482C48" w:rsidRDefault="00482C48" w:rsidP="00482C48">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482C48" w:rsidRDefault="00482C48" w:rsidP="00482C48">
      <w:pPr>
        <w:tabs>
          <w:tab w:val="left" w:pos="2268"/>
        </w:tabs>
        <w:spacing w:after="0" w:line="300" w:lineRule="auto"/>
        <w:jc w:val="both"/>
        <w:rPr>
          <w:rFonts w:ascii="Segoe UI" w:eastAsia="Segoe UI" w:hAnsi="Segoe UI" w:cs="Segoe UI"/>
        </w:rPr>
      </w:pPr>
      <w:r>
        <w:rPr>
          <w:rFonts w:ascii="Segoe UI" w:eastAsia="Segoe UI" w:hAnsi="Segoe UI" w:cs="Segoe UI"/>
        </w:rPr>
        <w:t>SEBASTIÃO VENÂNCIO DA SILVA</w:t>
      </w:r>
    </w:p>
    <w:p w:rsidR="00482C48" w:rsidRDefault="00482C48" w:rsidP="00482C48">
      <w:pPr>
        <w:tabs>
          <w:tab w:val="left" w:pos="2268"/>
        </w:tabs>
        <w:spacing w:after="0" w:line="300" w:lineRule="auto"/>
        <w:jc w:val="both"/>
        <w:rPr>
          <w:rFonts w:ascii="Segoe UI" w:eastAsia="Segoe UI" w:hAnsi="Segoe UI" w:cs="Segoe UI"/>
        </w:rPr>
      </w:pPr>
      <w:r>
        <w:rPr>
          <w:rFonts w:ascii="Segoe UI" w:eastAsia="Segoe UI" w:hAnsi="Segoe UI" w:cs="Segoe UI"/>
        </w:rPr>
        <w:t>Secretário de Assistência Social</w:t>
      </w:r>
    </w:p>
    <w:p w:rsidR="00482C48" w:rsidRDefault="00482C48" w:rsidP="00482C48">
      <w:pPr>
        <w:tabs>
          <w:tab w:val="left" w:pos="2268"/>
        </w:tabs>
        <w:spacing w:after="0" w:line="300" w:lineRule="auto"/>
        <w:jc w:val="both"/>
        <w:rPr>
          <w:rFonts w:ascii="Segoe UI" w:eastAsia="Segoe UI" w:hAnsi="Segoe UI" w:cs="Segoe UI"/>
        </w:rPr>
      </w:pPr>
    </w:p>
    <w:p w:rsidR="00482C48" w:rsidRDefault="00482C48" w:rsidP="00482C48">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482C48" w:rsidRDefault="00482C48" w:rsidP="00482C48">
      <w:pPr>
        <w:tabs>
          <w:tab w:val="left" w:pos="2268"/>
        </w:tabs>
        <w:spacing w:after="0" w:line="300" w:lineRule="auto"/>
        <w:jc w:val="both"/>
        <w:rPr>
          <w:rFonts w:ascii="Segoe UI" w:eastAsia="Segoe UI" w:hAnsi="Segoe UI" w:cs="Segoe UI"/>
        </w:rPr>
      </w:pPr>
      <w:r>
        <w:rPr>
          <w:rFonts w:ascii="Segoe UI" w:eastAsia="Segoe UI" w:hAnsi="Segoe UI" w:cs="Segoe UI"/>
        </w:rPr>
        <w:t>ADELIA M DE SALES FERREIRA</w:t>
      </w:r>
    </w:p>
    <w:p w:rsidR="00482C48" w:rsidRDefault="00482C48" w:rsidP="00482C48">
      <w:pPr>
        <w:tabs>
          <w:tab w:val="left" w:pos="2268"/>
        </w:tabs>
        <w:spacing w:after="0" w:line="300" w:lineRule="auto"/>
        <w:jc w:val="both"/>
        <w:rPr>
          <w:rFonts w:ascii="Segoe UI" w:eastAsia="Segoe UI" w:hAnsi="Segoe UI" w:cs="Segoe UI"/>
        </w:rPr>
      </w:pPr>
      <w:r>
        <w:rPr>
          <w:rFonts w:ascii="Segoe UI" w:eastAsia="Segoe UI" w:hAnsi="Segoe UI" w:cs="Segoe UI"/>
        </w:rPr>
        <w:t>Secretária de Saúde</w:t>
      </w:r>
    </w:p>
    <w:p w:rsidR="00482C48" w:rsidRDefault="00482C48" w:rsidP="00482C48">
      <w:pPr>
        <w:tabs>
          <w:tab w:val="left" w:pos="2268"/>
        </w:tabs>
        <w:spacing w:after="0" w:line="300" w:lineRule="auto"/>
        <w:jc w:val="both"/>
        <w:rPr>
          <w:rFonts w:ascii="Segoe UI" w:eastAsia="Segoe UI" w:hAnsi="Segoe UI" w:cs="Segoe UI"/>
        </w:rPr>
      </w:pPr>
    </w:p>
    <w:p w:rsidR="00482C48" w:rsidRDefault="00482C48" w:rsidP="00482C48">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__________________________________________</w:t>
      </w:r>
    </w:p>
    <w:p w:rsidR="00482C48" w:rsidRDefault="00482C48" w:rsidP="00482C48">
      <w:pPr>
        <w:tabs>
          <w:tab w:val="left" w:pos="2268"/>
        </w:tabs>
        <w:spacing w:after="0" w:line="300" w:lineRule="auto"/>
        <w:jc w:val="both"/>
        <w:rPr>
          <w:rFonts w:ascii="Segoe UI" w:eastAsia="Segoe UI" w:hAnsi="Segoe UI" w:cs="Segoe UI"/>
        </w:rPr>
      </w:pPr>
      <w:r>
        <w:rPr>
          <w:rFonts w:ascii="Segoe UI" w:eastAsia="Segoe UI" w:hAnsi="Segoe UI" w:cs="Segoe UI"/>
        </w:rPr>
        <w:t>EDSON CAETANO DE OLIVEIRA</w:t>
      </w:r>
    </w:p>
    <w:p w:rsidR="00482C48" w:rsidRDefault="00482C48" w:rsidP="00482C48">
      <w:pPr>
        <w:tabs>
          <w:tab w:val="left" w:pos="2268"/>
        </w:tabs>
        <w:spacing w:after="0" w:line="300" w:lineRule="auto"/>
        <w:jc w:val="both"/>
        <w:rPr>
          <w:rFonts w:ascii="Segoe UI" w:eastAsia="Segoe UI" w:hAnsi="Segoe UI" w:cs="Segoe UI"/>
        </w:rPr>
      </w:pPr>
      <w:r>
        <w:rPr>
          <w:rFonts w:ascii="Segoe UI" w:eastAsia="Segoe UI" w:hAnsi="Segoe UI" w:cs="Segoe UI"/>
        </w:rPr>
        <w:t>Secretário de Educação</w:t>
      </w:r>
    </w:p>
    <w:p w:rsidR="00482C48" w:rsidRDefault="00482C48" w:rsidP="00482C48">
      <w:pPr>
        <w:tabs>
          <w:tab w:val="left" w:pos="2268"/>
        </w:tabs>
        <w:spacing w:after="0" w:line="300" w:lineRule="auto"/>
        <w:jc w:val="both"/>
        <w:rPr>
          <w:rFonts w:ascii="Segoe UI" w:eastAsia="Segoe UI" w:hAnsi="Segoe UI" w:cs="Segoe UI"/>
        </w:rPr>
      </w:pPr>
    </w:p>
    <w:p w:rsidR="00482C48" w:rsidRDefault="00482C48" w:rsidP="00482C48">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__________________________________________</w:t>
      </w:r>
    </w:p>
    <w:p w:rsidR="00482C48" w:rsidRDefault="00482C48" w:rsidP="00482C48">
      <w:pPr>
        <w:tabs>
          <w:tab w:val="left" w:pos="2268"/>
        </w:tabs>
        <w:spacing w:after="0" w:line="300" w:lineRule="auto"/>
        <w:jc w:val="both"/>
        <w:rPr>
          <w:rFonts w:ascii="Segoe UI" w:eastAsia="Segoe UI" w:hAnsi="Segoe UI" w:cs="Segoe UI"/>
        </w:rPr>
      </w:pPr>
      <w:r>
        <w:rPr>
          <w:rFonts w:ascii="Segoe UI" w:eastAsia="Segoe UI" w:hAnsi="Segoe UI" w:cs="Segoe UI"/>
        </w:rPr>
        <w:t>KAREN STEFANNY COSTA DE MELO</w:t>
      </w:r>
    </w:p>
    <w:p w:rsidR="00482C48" w:rsidRDefault="00482C48" w:rsidP="00482C48">
      <w:pPr>
        <w:tabs>
          <w:tab w:val="left" w:pos="2268"/>
        </w:tabs>
        <w:spacing w:after="0" w:line="300" w:lineRule="auto"/>
        <w:jc w:val="both"/>
        <w:rPr>
          <w:rFonts w:ascii="Segoe UI" w:eastAsia="Segoe UI" w:hAnsi="Segoe UI" w:cs="Segoe UI"/>
        </w:rPr>
      </w:pPr>
      <w:r>
        <w:rPr>
          <w:rFonts w:ascii="Segoe UI" w:eastAsia="Segoe UI" w:hAnsi="Segoe UI" w:cs="Segoe UI"/>
        </w:rPr>
        <w:t>Secretária de Administração</w:t>
      </w:r>
    </w:p>
    <w:p w:rsidR="00482C48" w:rsidRDefault="00482C48" w:rsidP="00482C48">
      <w:pPr>
        <w:tabs>
          <w:tab w:val="left" w:pos="2268"/>
        </w:tabs>
        <w:spacing w:after="0" w:line="300" w:lineRule="auto"/>
        <w:jc w:val="both"/>
        <w:rPr>
          <w:rFonts w:ascii="Segoe UI" w:eastAsia="Segoe UI" w:hAnsi="Segoe UI" w:cs="Segoe UI"/>
        </w:rPr>
      </w:pPr>
    </w:p>
    <w:p w:rsidR="00482C48" w:rsidRPr="00DB760D" w:rsidRDefault="00482C48" w:rsidP="00547F83">
      <w:pPr>
        <w:jc w:val="both"/>
        <w:rPr>
          <w:rFonts w:ascii="Segoe UI" w:hAnsi="Segoe UI" w:cs="Segoe UI"/>
          <w:bCs/>
        </w:rPr>
      </w:pPr>
    </w:p>
    <w:p w:rsidR="00A75B80" w:rsidRPr="00DC0544" w:rsidRDefault="00A75B80" w:rsidP="00A75B80">
      <w:pPr>
        <w:spacing w:after="200" w:line="276" w:lineRule="auto"/>
        <w:jc w:val="center"/>
        <w:rPr>
          <w:rFonts w:ascii="Segoe UI" w:eastAsia="Segoe UI" w:hAnsi="Segoe UI" w:cs="Segoe UI"/>
          <w:b/>
          <w:sz w:val="23"/>
        </w:rPr>
      </w:pPr>
      <w:r w:rsidRPr="00DC0544">
        <w:rPr>
          <w:rFonts w:ascii="Segoe UI" w:eastAsia="Segoe UI" w:hAnsi="Segoe UI" w:cs="Segoe UI"/>
          <w:b/>
          <w:sz w:val="23"/>
        </w:rPr>
        <w:lastRenderedPageBreak/>
        <w:t>ANEXO II</w:t>
      </w:r>
    </w:p>
    <w:p w:rsidR="00A75B80" w:rsidRPr="00DC0544" w:rsidRDefault="00A75B80" w:rsidP="00A75B80">
      <w:pPr>
        <w:spacing w:after="200" w:line="276" w:lineRule="auto"/>
        <w:rPr>
          <w:rFonts w:ascii="Segoe UI" w:eastAsia="Segoe UI" w:hAnsi="Segoe UI" w:cs="Segoe UI"/>
          <w:sz w:val="23"/>
        </w:rPr>
      </w:pPr>
      <w:r w:rsidRPr="00DC0544">
        <w:rPr>
          <w:rFonts w:ascii="Segoe UI" w:eastAsia="Segoe UI" w:hAnsi="Segoe UI" w:cs="Segoe UI"/>
          <w:sz w:val="23"/>
        </w:rPr>
        <w:t>Processo Administrativo de Licitação Pública nº. 0</w:t>
      </w:r>
      <w:r w:rsidR="00F13CC8">
        <w:rPr>
          <w:rFonts w:ascii="Segoe UI" w:eastAsia="Segoe UI" w:hAnsi="Segoe UI" w:cs="Segoe UI"/>
          <w:sz w:val="23"/>
        </w:rPr>
        <w:t>38</w:t>
      </w:r>
      <w:r w:rsidRPr="00DC0544">
        <w:rPr>
          <w:rFonts w:ascii="Segoe UI" w:eastAsia="Segoe UI" w:hAnsi="Segoe UI" w:cs="Segoe UI"/>
          <w:sz w:val="23"/>
        </w:rPr>
        <w:t>/202</w:t>
      </w:r>
      <w:r w:rsidR="00F13CC8">
        <w:rPr>
          <w:rFonts w:ascii="Segoe UI" w:eastAsia="Segoe UI" w:hAnsi="Segoe UI" w:cs="Segoe UI"/>
          <w:sz w:val="23"/>
        </w:rPr>
        <w:t>5</w:t>
      </w:r>
    </w:p>
    <w:p w:rsidR="00A75B80" w:rsidRPr="00DC0544" w:rsidRDefault="00A75B80" w:rsidP="00A75B80">
      <w:pPr>
        <w:spacing w:after="200" w:line="276" w:lineRule="auto"/>
        <w:rPr>
          <w:rFonts w:ascii="Segoe UI" w:eastAsia="Segoe UI" w:hAnsi="Segoe UI" w:cs="Segoe UI"/>
          <w:sz w:val="23"/>
        </w:rPr>
      </w:pPr>
      <w:r w:rsidRPr="00DC0544">
        <w:rPr>
          <w:rFonts w:ascii="Segoe UI" w:eastAsia="Segoe UI" w:hAnsi="Segoe UI" w:cs="Segoe UI"/>
          <w:sz w:val="23"/>
        </w:rPr>
        <w:t>Pregão nº. 0</w:t>
      </w:r>
      <w:r w:rsidR="00F13CC8">
        <w:rPr>
          <w:rFonts w:ascii="Segoe UI" w:eastAsia="Segoe UI" w:hAnsi="Segoe UI" w:cs="Segoe UI"/>
          <w:sz w:val="23"/>
        </w:rPr>
        <w:t>23</w:t>
      </w:r>
      <w:r w:rsidRPr="00DC0544">
        <w:rPr>
          <w:rFonts w:ascii="Segoe UI" w:eastAsia="Segoe UI" w:hAnsi="Segoe UI" w:cs="Segoe UI"/>
          <w:sz w:val="23"/>
        </w:rPr>
        <w:t>/2</w:t>
      </w:r>
      <w:r w:rsidR="00F13CC8">
        <w:rPr>
          <w:rFonts w:ascii="Segoe UI" w:eastAsia="Segoe UI" w:hAnsi="Segoe UI" w:cs="Segoe UI"/>
          <w:sz w:val="23"/>
        </w:rPr>
        <w:t>025</w:t>
      </w:r>
      <w:r w:rsidRPr="00DC0544">
        <w:rPr>
          <w:rFonts w:ascii="Segoe UI" w:eastAsia="Segoe UI" w:hAnsi="Segoe UI" w:cs="Segoe UI"/>
          <w:sz w:val="23"/>
        </w:rPr>
        <w:t xml:space="preserve"> </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1. Da definição do objeto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1.1. </w:t>
      </w:r>
      <w:r w:rsidR="001F4C82" w:rsidRPr="005C194C">
        <w:rPr>
          <w:rFonts w:ascii="Segoe UI" w:hAnsi="Segoe UI" w:cs="Segoe UI"/>
          <w:b/>
          <w:sz w:val="20"/>
          <w:szCs w:val="20"/>
        </w:rPr>
        <w:t xml:space="preserve">REGISTRO DE PREÇOS PARA SELEÇÃO DE EMPRESAS PARA FORNECIMENTO FUTURO E PARCELADO DE </w:t>
      </w:r>
      <w:r w:rsidR="001F4C82">
        <w:rPr>
          <w:rFonts w:ascii="Segoe UI" w:hAnsi="Segoe UI" w:cs="Segoe UI"/>
          <w:b/>
          <w:sz w:val="20"/>
          <w:szCs w:val="20"/>
        </w:rPr>
        <w:t>GENEROS ALIMENTICIOS (HORTIFRUTIGRANJEIROS) PARA ATENDER AS SECRETARIAS REQUISITANTES E MERENDA ESCOLAR DO MUNIC</w:t>
      </w:r>
      <w:r w:rsidR="001F4C82" w:rsidRPr="005C194C">
        <w:rPr>
          <w:rFonts w:ascii="Segoe UI" w:hAnsi="Segoe UI" w:cs="Segoe UI"/>
          <w:b/>
          <w:sz w:val="20"/>
          <w:szCs w:val="20"/>
        </w:rPr>
        <w:t>ÍPIO DE SÃO SEBASTIÃO DO ANTA</w:t>
      </w:r>
      <w:r w:rsidRPr="00DC0544">
        <w:rPr>
          <w:rFonts w:ascii="Segoe UI" w:eastAsia="Segoe UI" w:hAnsi="Segoe UI" w:cs="Segoe UI"/>
          <w:sz w:val="23"/>
        </w:rPr>
        <w:t>, conforme condições, quantidades e exigências estabelecidas neste TR:</w:t>
      </w:r>
    </w:p>
    <w:p w:rsidR="001F4C82" w:rsidRDefault="001F4C82" w:rsidP="001F4C82">
      <w:pPr>
        <w:tabs>
          <w:tab w:val="left" w:pos="2268"/>
        </w:tabs>
        <w:spacing w:after="0" w:line="300" w:lineRule="auto"/>
        <w:jc w:val="both"/>
        <w:rPr>
          <w:rFonts w:ascii="Segoe UI" w:eastAsia="Segoe UI" w:hAnsi="Segoe UI" w:cs="Segoe UI"/>
        </w:rPr>
      </w:pPr>
    </w:p>
    <w:p w:rsidR="001F4C82" w:rsidRDefault="001F4C82" w:rsidP="001F4C82">
      <w:pPr>
        <w:tabs>
          <w:tab w:val="left" w:pos="2268"/>
        </w:tabs>
        <w:spacing w:after="0" w:line="300" w:lineRule="auto"/>
        <w:jc w:val="both"/>
        <w:rPr>
          <w:rFonts w:ascii="Segoe UI" w:eastAsia="Segoe UI" w:hAnsi="Segoe UI" w:cs="Segoe UI"/>
        </w:rPr>
      </w:pPr>
      <w:r w:rsidRPr="003E2194">
        <w:rPr>
          <w:rFonts w:ascii="Segoe UI" w:eastAsia="Segoe UI" w:hAnsi="Segoe UI" w:cs="Segoe UI"/>
          <w:noProof/>
        </w:rPr>
        <w:drawing>
          <wp:inline distT="0" distB="0" distL="0" distR="0" wp14:anchorId="4C78A37B" wp14:editId="4B247FE6">
            <wp:extent cx="5400040" cy="3164746"/>
            <wp:effectExtent l="0" t="0" r="0" b="0"/>
            <wp:docPr id="34" name="Image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40" cy="3164746"/>
                    </a:xfrm>
                    <a:prstGeom prst="rect">
                      <a:avLst/>
                    </a:prstGeom>
                    <a:noFill/>
                    <a:ln>
                      <a:noFill/>
                    </a:ln>
                  </pic:spPr>
                </pic:pic>
              </a:graphicData>
            </a:graphic>
          </wp:inline>
        </w:drawing>
      </w:r>
    </w:p>
    <w:p w:rsidR="001F4C82" w:rsidRDefault="001F4C82" w:rsidP="001F4C82">
      <w:pPr>
        <w:tabs>
          <w:tab w:val="left" w:pos="2268"/>
        </w:tabs>
        <w:spacing w:after="0" w:line="300" w:lineRule="auto"/>
        <w:jc w:val="both"/>
        <w:rPr>
          <w:rFonts w:ascii="Segoe UI" w:eastAsia="Segoe UI" w:hAnsi="Segoe UI" w:cs="Segoe UI"/>
        </w:rPr>
      </w:pPr>
    </w:p>
    <w:p w:rsidR="001F4C82" w:rsidRDefault="001F4C82" w:rsidP="001F4C82">
      <w:pPr>
        <w:tabs>
          <w:tab w:val="left" w:pos="2268"/>
        </w:tabs>
        <w:spacing w:after="0" w:line="300" w:lineRule="auto"/>
        <w:jc w:val="both"/>
        <w:rPr>
          <w:rFonts w:ascii="Segoe UI" w:eastAsia="Segoe UI" w:hAnsi="Segoe UI" w:cs="Segoe UI"/>
        </w:rPr>
      </w:pPr>
      <w:r w:rsidRPr="003E2194">
        <w:rPr>
          <w:rFonts w:ascii="Segoe UI" w:eastAsia="Segoe UI" w:hAnsi="Segoe UI" w:cs="Segoe UI"/>
          <w:noProof/>
        </w:rPr>
        <w:lastRenderedPageBreak/>
        <w:drawing>
          <wp:inline distT="0" distB="0" distL="0" distR="0" wp14:anchorId="524B68B4" wp14:editId="31FCAC8A">
            <wp:extent cx="5400040" cy="2921460"/>
            <wp:effectExtent l="0" t="0" r="0" b="0"/>
            <wp:docPr id="35"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2921460"/>
                    </a:xfrm>
                    <a:prstGeom prst="rect">
                      <a:avLst/>
                    </a:prstGeom>
                    <a:noFill/>
                    <a:ln>
                      <a:noFill/>
                    </a:ln>
                  </pic:spPr>
                </pic:pic>
              </a:graphicData>
            </a:graphic>
          </wp:inline>
        </w:drawing>
      </w:r>
    </w:p>
    <w:p w:rsidR="001F4C82" w:rsidRDefault="001F4C82" w:rsidP="001F4C82">
      <w:pPr>
        <w:tabs>
          <w:tab w:val="left" w:pos="2268"/>
        </w:tabs>
        <w:spacing w:after="0" w:line="300" w:lineRule="auto"/>
        <w:jc w:val="both"/>
        <w:rPr>
          <w:rFonts w:ascii="Segoe UI" w:eastAsia="Segoe UI" w:hAnsi="Segoe UI" w:cs="Segoe UI"/>
        </w:rPr>
      </w:pPr>
    </w:p>
    <w:p w:rsidR="001F4C82" w:rsidRDefault="001F4C82" w:rsidP="001F4C82">
      <w:pPr>
        <w:tabs>
          <w:tab w:val="left" w:pos="2268"/>
        </w:tabs>
        <w:spacing w:after="0" w:line="300" w:lineRule="auto"/>
        <w:jc w:val="both"/>
        <w:rPr>
          <w:rFonts w:ascii="Segoe UI" w:eastAsia="Segoe UI" w:hAnsi="Segoe UI" w:cs="Segoe UI"/>
        </w:rPr>
      </w:pPr>
      <w:r w:rsidRPr="003E2194">
        <w:rPr>
          <w:rFonts w:ascii="Segoe UI" w:eastAsia="Segoe UI" w:hAnsi="Segoe UI" w:cs="Segoe UI"/>
          <w:noProof/>
        </w:rPr>
        <w:drawing>
          <wp:inline distT="0" distB="0" distL="0" distR="0" wp14:anchorId="4573FA3B" wp14:editId="0D5389F2">
            <wp:extent cx="5400040" cy="2961816"/>
            <wp:effectExtent l="0" t="0" r="0" b="0"/>
            <wp:docPr id="36" name="Image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040" cy="2961816"/>
                    </a:xfrm>
                    <a:prstGeom prst="rect">
                      <a:avLst/>
                    </a:prstGeom>
                    <a:noFill/>
                    <a:ln>
                      <a:noFill/>
                    </a:ln>
                  </pic:spPr>
                </pic:pic>
              </a:graphicData>
            </a:graphic>
          </wp:inline>
        </w:drawing>
      </w:r>
    </w:p>
    <w:p w:rsidR="001F4C82" w:rsidRDefault="001F4C82" w:rsidP="001F4C82">
      <w:pPr>
        <w:tabs>
          <w:tab w:val="left" w:pos="2268"/>
        </w:tabs>
        <w:spacing w:after="0" w:line="300" w:lineRule="auto"/>
        <w:jc w:val="both"/>
        <w:rPr>
          <w:rFonts w:ascii="Segoe UI" w:eastAsia="Segoe UI" w:hAnsi="Segoe UI" w:cs="Segoe UI"/>
        </w:rPr>
      </w:pPr>
    </w:p>
    <w:p w:rsidR="001F4C82" w:rsidRDefault="001F4C82" w:rsidP="001F4C82">
      <w:pPr>
        <w:tabs>
          <w:tab w:val="left" w:pos="2268"/>
        </w:tabs>
        <w:spacing w:after="0" w:line="300" w:lineRule="auto"/>
        <w:jc w:val="both"/>
        <w:rPr>
          <w:rFonts w:ascii="Segoe UI" w:eastAsia="Segoe UI" w:hAnsi="Segoe UI" w:cs="Segoe UI"/>
        </w:rPr>
      </w:pPr>
      <w:r w:rsidRPr="003E2194">
        <w:rPr>
          <w:rFonts w:ascii="Segoe UI" w:eastAsia="Segoe UI" w:hAnsi="Segoe UI" w:cs="Segoe UI"/>
          <w:noProof/>
        </w:rPr>
        <w:lastRenderedPageBreak/>
        <w:drawing>
          <wp:inline distT="0" distB="0" distL="0" distR="0" wp14:anchorId="58DFBA97" wp14:editId="1A061D1B">
            <wp:extent cx="5400040" cy="2933257"/>
            <wp:effectExtent l="0" t="0" r="0" b="0"/>
            <wp:docPr id="37" name="Image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040" cy="2933257"/>
                    </a:xfrm>
                    <a:prstGeom prst="rect">
                      <a:avLst/>
                    </a:prstGeom>
                    <a:noFill/>
                    <a:ln>
                      <a:noFill/>
                    </a:ln>
                  </pic:spPr>
                </pic:pic>
              </a:graphicData>
            </a:graphic>
          </wp:inline>
        </w:drawing>
      </w:r>
    </w:p>
    <w:p w:rsidR="001F4C82" w:rsidRDefault="001F4C82" w:rsidP="001F4C82">
      <w:pPr>
        <w:tabs>
          <w:tab w:val="left" w:pos="2268"/>
        </w:tabs>
        <w:spacing w:after="0" w:line="300" w:lineRule="auto"/>
        <w:jc w:val="both"/>
        <w:rPr>
          <w:rFonts w:ascii="Segoe UI" w:eastAsia="Segoe UI" w:hAnsi="Segoe UI" w:cs="Segoe UI"/>
        </w:rPr>
      </w:pPr>
    </w:p>
    <w:p w:rsidR="001F4C82" w:rsidRDefault="001F4C82" w:rsidP="001F4C82">
      <w:pPr>
        <w:tabs>
          <w:tab w:val="left" w:pos="2268"/>
        </w:tabs>
        <w:spacing w:after="0" w:line="300" w:lineRule="auto"/>
        <w:jc w:val="both"/>
        <w:rPr>
          <w:rFonts w:ascii="Segoe UI" w:eastAsia="Segoe UI" w:hAnsi="Segoe UI" w:cs="Segoe UI"/>
        </w:rPr>
      </w:pPr>
      <w:r w:rsidRPr="003E2194">
        <w:rPr>
          <w:rFonts w:ascii="Segoe UI" w:eastAsia="Segoe UI" w:hAnsi="Segoe UI" w:cs="Segoe UI"/>
          <w:noProof/>
        </w:rPr>
        <w:drawing>
          <wp:inline distT="0" distB="0" distL="0" distR="0" wp14:anchorId="77975E03" wp14:editId="04FE84B1">
            <wp:extent cx="5400040" cy="2944770"/>
            <wp:effectExtent l="0" t="0" r="0" b="0"/>
            <wp:docPr id="38" name="Image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0040" cy="2944770"/>
                    </a:xfrm>
                    <a:prstGeom prst="rect">
                      <a:avLst/>
                    </a:prstGeom>
                    <a:noFill/>
                    <a:ln>
                      <a:noFill/>
                    </a:ln>
                  </pic:spPr>
                </pic:pic>
              </a:graphicData>
            </a:graphic>
          </wp:inline>
        </w:drawing>
      </w:r>
    </w:p>
    <w:p w:rsidR="001F4C82" w:rsidRDefault="001F4C82" w:rsidP="001F4C82">
      <w:pPr>
        <w:tabs>
          <w:tab w:val="left" w:pos="2268"/>
        </w:tabs>
        <w:spacing w:after="0" w:line="300" w:lineRule="auto"/>
        <w:jc w:val="both"/>
        <w:rPr>
          <w:rFonts w:ascii="Segoe UI" w:eastAsia="Segoe UI" w:hAnsi="Segoe UI" w:cs="Segoe UI"/>
        </w:rPr>
      </w:pPr>
      <w:r w:rsidRPr="003E2194">
        <w:rPr>
          <w:rFonts w:ascii="Segoe UI" w:eastAsia="Segoe UI" w:hAnsi="Segoe UI" w:cs="Segoe UI"/>
          <w:noProof/>
        </w:rPr>
        <w:drawing>
          <wp:inline distT="0" distB="0" distL="0" distR="0" wp14:anchorId="3335277C" wp14:editId="193887D5">
            <wp:extent cx="5400040" cy="854683"/>
            <wp:effectExtent l="0" t="0" r="0" b="0"/>
            <wp:docPr id="39" name="Image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00040" cy="854683"/>
                    </a:xfrm>
                    <a:prstGeom prst="rect">
                      <a:avLst/>
                    </a:prstGeom>
                    <a:noFill/>
                    <a:ln>
                      <a:noFill/>
                    </a:ln>
                  </pic:spPr>
                </pic:pic>
              </a:graphicData>
            </a:graphic>
          </wp:inline>
        </w:drawing>
      </w:r>
    </w:p>
    <w:p w:rsidR="00FA2A9A" w:rsidRPr="00DC0544" w:rsidRDefault="00FA2A9A" w:rsidP="00A75B80">
      <w:pPr>
        <w:spacing w:after="200" w:line="276" w:lineRule="auto"/>
        <w:jc w:val="both"/>
        <w:rPr>
          <w:rFonts w:ascii="Segoe UI" w:eastAsia="Segoe UI" w:hAnsi="Segoe UI" w:cs="Segoe UI"/>
          <w:sz w:val="23"/>
        </w:rPr>
      </w:pP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1.2. O objeto desta contratação não se enquadrada como sendo bem de luxo de acordo com a LEI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lastRenderedPageBreak/>
        <w:t>1.3. O prazo do contrato é de 12 (doze) meses contados da assinatura do contrato administrativo.</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2. Da fundamentação da contratação administrativa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2.1. A fundamentação da contratação administrativa como um todo está no Estudo Técnico Preliminar – ETP – (§ 1º do art. 18 da Lei nº. 14.133/2021).</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3. Da descrição da solução como um todo, considerando todo o ciclo de vida do objeto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3.1. A descrição da solução como um todo está no ETP (inciso VII do § 1º do art. 18 da Lei nº. 14.133/2021).</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4. Dos requisitos da contratação administrativa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4.1. Os requisitos da contratação administrativa estão no ETP (inciso III do § 1º do art. 18 da Lei nº. 14.133/2021).</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 xml:space="preserve">5. Do modelo de execução do objeto </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5.1. O prazo de entrega é de até </w:t>
      </w:r>
      <w:r w:rsidR="001F4C82">
        <w:rPr>
          <w:rFonts w:ascii="Segoe UI" w:eastAsia="Segoe UI" w:hAnsi="Segoe UI" w:cs="Segoe UI"/>
          <w:sz w:val="23"/>
        </w:rPr>
        <w:t>01 dia útil</w:t>
      </w:r>
      <w:r w:rsidRPr="00DC0544">
        <w:rPr>
          <w:rFonts w:ascii="Segoe UI" w:eastAsia="Segoe UI" w:hAnsi="Segoe UI" w:cs="Segoe UI"/>
          <w:sz w:val="23"/>
        </w:rPr>
        <w:t>, contados da Ordem de Fornecimento – OF – em remessa parcelada.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5.2. Os bens deverão ser entregues no endereço que será encaminhado juntamente com a Ordem de Fornecimento.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5.3. Caso não seja possível a entrega na data assinalada, a contratada deverá comunicar as razões respectivas para que qualquer pleito de prorrogação de prazo seja analisado, ressalvadas situações de caso fortuito e força maior.</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5.4. Os bens serão recebidos provisoriamente, de forma sumária, no prazo de 1 (um) dia, pelo(a) servidor(a) público(a) municipal pelo acompanhamento e fiscalização do contrato administrativo, para efeito de posterior verificação de sua conformidade com as especificações constantes neste TR e na proposta.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5.5. Os bens poderão ser rejeitados, no todo ou em parte, quando em desacordo com as especificações constantes neste TR e na proposta, devendo ser substituídos no prazo de 2 (dois) dias, a contar da notificação da contratada, às suas custas, sem prejuízo da aplicação das penalidades.</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5.6. Os bens serão recebidos definitivamente no prazo de 1 (um) dia útil, pelo(a) servidor(a) público(a) municipal ou comissão, contados do recebimento provisório, </w:t>
      </w:r>
      <w:r w:rsidRPr="00DC0544">
        <w:rPr>
          <w:rFonts w:ascii="Segoe UI" w:eastAsia="Segoe UI" w:hAnsi="Segoe UI" w:cs="Segoe UI"/>
          <w:sz w:val="23"/>
        </w:rPr>
        <w:lastRenderedPageBreak/>
        <w:t>após a verificação da qualidade e quantidade do material e consequente aceitação mediante termo detalhado.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5.7. Na hipótese de a verificação a que se refere o subitem anterior não ser procedida dentro do prazo fixado, reputar-se-á como realizada, consumando-se o recebimento definitivo no dia do esgotamento do prazo.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5.8. O recebimento provisório ou definitivo não excluirá a responsabilidade civil pela solidez e pela segurança do serviço nem a responsabilidade ético-profissional pela perfeita execução do contrato administrativo.</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6. Do modelo de gestão do contrato administrativo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6.1. O contrato administrativo deverá ser executado fielmente pelas partes, de acordo com as cláusulas avençadas e as normas da Lei nº. 14.133/2021, e cada parte responderá pelas consequências de sua inexecução total ou parcial (art. 115 da Lei nº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6.3. A execução do contrato administrativo deverá ser acompanhada e fiscalizada pelo(a) fiscal do contrato administrativos, ou pelos respectivos substitutos (art. 117 da Lei nº.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6.5. O(A) fiscal do contrato administrativo informará a seus superiores, em tempo hábil para a adoção das medidas convenientes, a situação que demandar decisão ou providência que ultrapasse sua competência (§ 2º do art. 117 da Lei nº.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6.6. A Contratada será obrigada a reparar, corrigir, remover, reconstruir ou substituir, a suas expensas, no total ou em parte, o objeto do contrato em que se verificarem vícios, defeitos ou incorreções resultantes de sua execução ou de materiais nela empregados (art. 119 da Lei nº.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lastRenderedPageBreak/>
        <w:t>6.7. A Contratada será responsável pelos danos causados diretamente à Administração ou a terceiros em razão da execução do contrato, e não excluirá nem reduzirá essa responsabilidade a fiscalização ou o acompanhamento pelo contratante (art. 120 da Lei nº.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6.8. Somente a Contratada será responsável pelos encargos trabalhistas, previdenciários, fiscais e comerciais resultantes da execução do contrato administrativo (art. 121 da Lei nº.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6.9. A inadimplência da Contratada em relação aos encargos trabalhistas, fiscais e comerciais não transferirá à Administração a responsabilidade pelo seu pagamento e não poderá onerar o objeto do contrato administrativo (§ 1º do art. 121 da Lei nº.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6.10. As comunicações entre a Administração e a contratada devem ser realizadas por escrito sempre que o ato exigir tal formalidade, admitindo-se, excepcionalmente, o uso de mensagem eletrônica para esse fim, tal como: e-mail.</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6.11. A Administração poderá convocar representante da empresa para adoção de providências que devam ser cumpridas de imediato.</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7. Dos critérios de medição e de pagamento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7.1. Não há necessidade de tratar sobre os critérios de medição, pois não se trata de contratação administrativa direta de obras e serviços de engenharia.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7.2. O pagamento será de acordo com a demanda e em até 05 (cinco) dias úteis do recebimento da nota fiscal, acompanhado da comprovação de regularidade fiscal, trabalhista e social;</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7.3. O pagamento somente será realizado mediante a efetiva entrega dos bens nas condições estabelecidas, o que poderá ser comprovado por meio de atestado na nota fiscal correspondente;</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o Contratante.</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lastRenderedPageBreak/>
        <w:t>7.5. O pagamento devido pelo contratante será efetuado por meio ordem bancária, para crédito em banco, agência e conta corrente indicados pela contratada, ou, eventualmente, por outra forma que vier a ser convencionada entre as partes.</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7.6. Será considerada data do pagamento o dia em que constar como emitida a ordem bancária para pagamento. </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7.7. Uma vez paga a importância discriminada na nota fiscal, a Contratada dará ao Contratante plena, geral e irretratável quitação dos valores nela discriminados, para nada mais vir a reclamar ou exigir a qualquer título, tempo ou forma.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7.8. Todo pagamento que vier a ser considerado contratualmente indevido será objeto de ajuste nos pagamentos futuros, quando devidos, ou cobrados diretamente da Contratada.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7.9. Deverão ser excluídas do faturamento todas e quaisquer ocorrências que não forem de responsabilidade do contratante, assim como aquelas que não correspondem a bens entregues.</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7.10. Os documentos comprobatórios dos pagamentos relativos a tributos, encargos ou contribuições de responsabilidade da Contratada, serão enviados mensalmente ao Contratante quando este assim o exigir.</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7.11. A Contratada deverá entregar os bens acompanhado da correspondente nota fiscal.</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7.12. A nota fiscal deverá ser emitida pela Contratada em inteira conformidade com as exigências legais e contratuais, especialmente as de natureza fiscal, com destaque, quando exigíveis, das retenções tributárias ou previdenciárias.</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7.13. Antes de cada pagamento a Contratada será realizada consulta para verificar a manutenção das regularidades fiscal, social e trabalhista.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7.14. Constatando-se a situação de irregularidade da Contratada, será providenciada sua advertência, por escrito, para que, no prazo de 05 (cinco) dias úteis, regularize sua situação ou, no mesmo prazo, apresente sua defesa administrativa. O prazo poderá ser prorrogado uma vez, por igual período, a critério do Contratante.</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7.15. Não havendo regularização ou sendo a defesa administrativa considerada improcedente, o Contratante deverá comunicar aos órgãos responsáveis pela </w:t>
      </w:r>
      <w:r w:rsidRPr="00DC0544">
        <w:rPr>
          <w:rFonts w:ascii="Segoe UI" w:eastAsia="Segoe UI" w:hAnsi="Segoe UI" w:cs="Segoe UI"/>
          <w:sz w:val="23"/>
        </w:rPr>
        <w:lastRenderedPageBreak/>
        <w:t xml:space="preserve">fiscalização da regularidade fiscal quanto à inadimplência da Contratada, bem como quanto à existência de pagamento a ser efetuado, para que sejam acionados os meios pertinentes e necessários para garantir o recebimento de seus créditos.  </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7.16. Persistindo a irregularidade, o Contratante deverá adotar as medidas necessárias à rescisão do contrato administrativo nos autos do Processo Administrativo – PA – correspondente, assegurada à contratada a ampla defesa. </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7.17. Havendo a efetiva execução do objeto, os pagamentos serão realizados normalmente, até que se decida pela rescisão do contrato administrativo, caso a contratada não regularize sua situação.  </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7.18. Somente por motivo de economicidade ou outro interesse público de alta relevância, devidamente justificado, em qualquer caso, pelo(a) Prefeito(a) Municipal, não será rescindido o contrato administrativo em execução com a contratada inadimplente.</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7.19. Quando do pagamento, será efetuada a retenção tributária prevista na legislação aplicável.</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7.20. A Contratada regularmente optante pelo Simples Nacional, nos termos da Lei Complementar nº 123/2006, não sofrerá a retenção tributária quanto aos impostos e contribuições abrangidos por aquele regime. No entanto, o pagamento poderá ficar condicionado à apresentação de comprovação, por meio de documento oficial, de que faz jus ao tratamento tributário favorecido previsto na referida Lei.</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8. Da forma e critérios de seleção do(a) fornecedor(a)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8.1. O(A) fornecedor(a) será selecionado por meio da realização de Pregão, na forma </w:t>
      </w:r>
      <w:proofErr w:type="gramStart"/>
      <w:r w:rsidRPr="00DC0544">
        <w:rPr>
          <w:rFonts w:ascii="Segoe UI" w:eastAsia="Segoe UI" w:hAnsi="Segoe UI" w:cs="Segoe UI"/>
          <w:sz w:val="23"/>
        </w:rPr>
        <w:t>eletrônica,  tendo</w:t>
      </w:r>
      <w:proofErr w:type="gramEnd"/>
      <w:r w:rsidRPr="00DC0544">
        <w:rPr>
          <w:rFonts w:ascii="Segoe UI" w:eastAsia="Segoe UI" w:hAnsi="Segoe UI" w:cs="Segoe UI"/>
          <w:sz w:val="23"/>
        </w:rPr>
        <w:t xml:space="preserve"> como critério de julgamento: menor preço por item.</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8.2. O modo de disputa será aberto.</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8.3. Habilitação jurídica: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8.3.1. Empresário individual: inscrição no Registro Público de Empresas Mercantis, a cargo da Junta Comercial respectiva;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8.3.2. Microempreendedor Individual – MEI: Certificado da Condição de Microempreendedor Individual – CCMEI;</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lastRenderedPageBreak/>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8.3.4. Sociedade empresária estrangeira com atuação permanente no país: Decreto de autorização para funcionamento no Brasil;</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8.3.5. Sociedade simples: inscrição do ato constitutivo no Registro Civil de Pessoas Jurídicas do local de sua sede, acompanhada de documento comprobatório de seus administradores;</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8.3.8. Os documentos apresentados deverão estar acompanhados de todas as alterações ou da consolidação respectiva.</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8.4. Habilitação fiscal, social e trabalhista: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8.4.1. Cadastro Nacional de Pessoa Jurídica – CNPJ;</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8.4.2. Inscrição no cadastro de contribuintes estadual, relativo ao domicílio ou sede do(a) licitante, pertinente ao seu ramo de atividade e compatível com o objeto contratual;</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8.4.3. Prova de regularidade perante a Fazenda Federal;</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8.4.4. Prova de regularidade perante a Fazenda Estadual;</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8.4.5. Prova de regularidade perante a Fazenda Municipal;</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lastRenderedPageBreak/>
        <w:t>8.4.6. Prova de regularidade relativo à Seguridade Social e ao Fundo de Garantia de Tempo de Serviço – FGTS –, que demonstre cumprimento dos encargos sociais instituídos por lei;</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8.4.7. Prova de regularidade perante a Justiça do Trabalho;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8.4.8. Cumprimento do disposto no inciso XXXIII do art. 7º da Constituição da República de 1988 – CR88. </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8.4.9. Certidão negativa de feitos sobre falência expedida pelo distribuidor da sede da licitante.</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8.5. Habilitação por declaração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8.5.1. Declaração de que cumpre as exigências de reserva de cargos para pessoa com deficiência e para reabilitação da Previdência Social, previstas em lei e outras normas específicas </w:t>
      </w:r>
      <w:r w:rsidRPr="00DC0544">
        <w:rPr>
          <w:rFonts w:ascii="Segoe UI" w:eastAsia="Segoe UI" w:hAnsi="Segoe UI" w:cs="Segoe UI"/>
          <w:b/>
          <w:sz w:val="23"/>
        </w:rPr>
        <w:t xml:space="preserve">ou </w:t>
      </w:r>
      <w:r w:rsidRPr="00DC0544">
        <w:rPr>
          <w:rFonts w:ascii="Segoe UI" w:eastAsia="Segoe UI" w:hAnsi="Segoe UI" w:cs="Segoe UI"/>
          <w:sz w:val="23"/>
        </w:rPr>
        <w:t>é desobrigado de cumprir as exigências de reserva de cargos para pessoa com deficiência e para reabilitação da Previdência Social, conforme previsto em lei e outras normas específica.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8.7. Após a entrega dos documentos para habilitação, não será permitida a substituição ou apresentação de novos documentos, salvo em sede de diligência, para: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8.7.1. </w:t>
      </w:r>
      <w:proofErr w:type="gramStart"/>
      <w:r w:rsidRPr="00DC0544">
        <w:rPr>
          <w:rFonts w:ascii="Segoe UI" w:eastAsia="Segoe UI" w:hAnsi="Segoe UI" w:cs="Segoe UI"/>
          <w:sz w:val="23"/>
        </w:rPr>
        <w:t>complementação</w:t>
      </w:r>
      <w:proofErr w:type="gramEnd"/>
      <w:r w:rsidRPr="00DC0544">
        <w:rPr>
          <w:rFonts w:ascii="Segoe UI" w:eastAsia="Segoe UI" w:hAnsi="Segoe UI" w:cs="Segoe UI"/>
          <w:sz w:val="23"/>
        </w:rPr>
        <w:t xml:space="preserve"> de informações acerca dos documentos já apresentados pela(s) licitante(s) e desde que necessária para apurar fatos existentes à época da abertura do certame;</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8.7.2. </w:t>
      </w:r>
      <w:proofErr w:type="gramStart"/>
      <w:r w:rsidRPr="00DC0544">
        <w:rPr>
          <w:rFonts w:ascii="Segoe UI" w:eastAsia="Segoe UI" w:hAnsi="Segoe UI" w:cs="Segoe UI"/>
          <w:sz w:val="23"/>
        </w:rPr>
        <w:t>atualização</w:t>
      </w:r>
      <w:proofErr w:type="gramEnd"/>
      <w:r w:rsidRPr="00DC0544">
        <w:rPr>
          <w:rFonts w:ascii="Segoe UI" w:eastAsia="Segoe UI" w:hAnsi="Segoe UI" w:cs="Segoe UI"/>
          <w:sz w:val="23"/>
        </w:rPr>
        <w:t xml:space="preserve"> de documentos cuja validade tenha expirado após a data de recebimento das propostas.</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8.8. Na análise dos documentos de habilitação, a comissão de licitação, após provocação do(a) Pregoeiro(a), poderá sanar erros ou falhas que não alterem a substância dos documentos e sua validade jurídica, mediante despacho </w:t>
      </w:r>
      <w:r w:rsidRPr="00DC0544">
        <w:rPr>
          <w:rFonts w:ascii="Segoe UI" w:eastAsia="Segoe UI" w:hAnsi="Segoe UI" w:cs="Segoe UI"/>
          <w:sz w:val="23"/>
        </w:rPr>
        <w:lastRenderedPageBreak/>
        <w:t xml:space="preserve">fundamentado registrado e acessível a todos, atribuindo-lhes eficácia para fins de habilitação e classificação. </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8.9. Os documentos de habilitação poderá ser:</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8.9.1. </w:t>
      </w:r>
      <w:proofErr w:type="gramStart"/>
      <w:r w:rsidRPr="00DC0544">
        <w:rPr>
          <w:rFonts w:ascii="Segoe UI" w:eastAsia="Segoe UI" w:hAnsi="Segoe UI" w:cs="Segoe UI"/>
          <w:sz w:val="23"/>
        </w:rPr>
        <w:t>apresentada</w:t>
      </w:r>
      <w:proofErr w:type="gramEnd"/>
      <w:r w:rsidRPr="00DC0544">
        <w:rPr>
          <w:rFonts w:ascii="Segoe UI" w:eastAsia="Segoe UI" w:hAnsi="Segoe UI" w:cs="Segoe UI"/>
          <w:sz w:val="23"/>
        </w:rPr>
        <w:t xml:space="preserve"> em original, por cópia ou por qualquer outro meio expressamente admitido pela Administração;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8.9.2. </w:t>
      </w:r>
      <w:proofErr w:type="gramStart"/>
      <w:r w:rsidRPr="00DC0544">
        <w:rPr>
          <w:rFonts w:ascii="Segoe UI" w:eastAsia="Segoe UI" w:hAnsi="Segoe UI" w:cs="Segoe UI"/>
          <w:sz w:val="23"/>
        </w:rPr>
        <w:t>substituída</w:t>
      </w:r>
      <w:proofErr w:type="gramEnd"/>
      <w:r w:rsidRPr="00DC0544">
        <w:rPr>
          <w:rFonts w:ascii="Segoe UI" w:eastAsia="Segoe UI" w:hAnsi="Segoe UI" w:cs="Segoe UI"/>
          <w:sz w:val="23"/>
        </w:rPr>
        <w:t xml:space="preserve"> por registro cadastral emitido pela Administração, desde que o registro tenha sido feito em obediência ao disposta na Lei nº. 14.133/2021.</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9. Da estimativa do valor da contratação administrativa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9.1. A estimativa do valor da contratação administrativa está no ETP (inciso VI do § 1º do art. 18 da Lei nº. 14.133/2021).</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10. Da adequação orçamentária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10.1. As despesas decorrentes desta contratação administrativa correrão à conta de recursos específicos consignados no orçamento geral do Município</w:t>
      </w:r>
      <w:r w:rsidR="00FA2A9A" w:rsidRPr="00DC0544">
        <w:rPr>
          <w:rFonts w:ascii="Segoe UI" w:eastAsia="Segoe UI" w:hAnsi="Segoe UI" w:cs="Segoe UI"/>
          <w:sz w:val="23"/>
        </w:rPr>
        <w:t>.</w:t>
      </w:r>
    </w:p>
    <w:p w:rsidR="00A75B80" w:rsidRPr="00416CC1"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10.2. A contratação administrativa será atendida pela seguinte dotação </w:t>
      </w:r>
      <w:r w:rsidRPr="00416CC1">
        <w:rPr>
          <w:rFonts w:ascii="Segoe UI" w:eastAsia="Segoe UI" w:hAnsi="Segoe UI" w:cs="Segoe UI"/>
          <w:sz w:val="23"/>
        </w:rPr>
        <w:t>orçamentária:</w:t>
      </w:r>
    </w:p>
    <w:p w:rsidR="00A75B80" w:rsidRPr="00416CC1" w:rsidRDefault="00416CC1" w:rsidP="00A75B80">
      <w:pPr>
        <w:spacing w:after="200" w:line="276" w:lineRule="auto"/>
        <w:jc w:val="both"/>
        <w:rPr>
          <w:rFonts w:ascii="Segoe UI" w:eastAsia="Segoe UI" w:hAnsi="Segoe UI" w:cs="Segoe UI"/>
          <w:sz w:val="20"/>
          <w:szCs w:val="20"/>
        </w:rPr>
      </w:pPr>
      <w:r w:rsidRPr="00416CC1">
        <w:rPr>
          <w:rFonts w:ascii="Segoe UI" w:eastAsia="Segoe UI" w:hAnsi="Segoe UI" w:cs="Segoe UI"/>
          <w:sz w:val="20"/>
          <w:szCs w:val="20"/>
        </w:rPr>
        <w:t>0202 0412200022005 339030 – 32/ 020301 1212200022008 339030 – 88/ 020301 0230600052016 339030 – 100/101/98/99/ 0205 1012200022025 339030 – 321/ 0207 0812200022036 339030 - 638</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10.3. A dotação relativa aos exercícios financeiros subsequentes será indicada após aprovação da Lei Orçamentária respectiva e liberação dos créditos correspondentes, mediante </w:t>
      </w:r>
      <w:proofErr w:type="spellStart"/>
      <w:r w:rsidRPr="00DC0544">
        <w:rPr>
          <w:rFonts w:ascii="Segoe UI" w:eastAsia="Segoe UI" w:hAnsi="Segoe UI" w:cs="Segoe UI"/>
          <w:sz w:val="23"/>
        </w:rPr>
        <w:t>apostilamento</w:t>
      </w:r>
      <w:proofErr w:type="spellEnd"/>
      <w:r w:rsidRPr="00DC0544">
        <w:rPr>
          <w:rFonts w:ascii="Segoe UI" w:eastAsia="Segoe UI" w:hAnsi="Segoe UI" w:cs="Segoe UI"/>
          <w:sz w:val="23"/>
        </w:rPr>
        <w:t>.</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11. Da especificação da garantia exigida e das condições de manutenção e assistência técnica, quando for o caso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11.1. A especificação da garantia exigida e das condições de manutenção e assistência técnica está no ETP (inciso VI do § 1º do art. 18 da Lei nº. 14.133/2021).</w:t>
      </w:r>
    </w:p>
    <w:p w:rsidR="001F4C82" w:rsidRDefault="001F4C82" w:rsidP="001F4C82">
      <w:pPr>
        <w:tabs>
          <w:tab w:val="left" w:pos="2268"/>
        </w:tabs>
        <w:spacing w:after="0" w:line="300" w:lineRule="auto"/>
        <w:jc w:val="both"/>
        <w:rPr>
          <w:rFonts w:ascii="Segoe UI" w:eastAsia="Segoe UI" w:hAnsi="Segoe UI" w:cs="Segoe UI"/>
        </w:rPr>
      </w:pPr>
      <w:r>
        <w:rPr>
          <w:rFonts w:ascii="Segoe UI" w:eastAsia="Segoe UI" w:hAnsi="Segoe UI" w:cs="Segoe UI"/>
        </w:rPr>
        <w:t>São Sebastião do Anta, 07 de abril de 2025.</w:t>
      </w:r>
    </w:p>
    <w:p w:rsidR="001F4C82" w:rsidRDefault="001F4C82" w:rsidP="001F4C82">
      <w:pPr>
        <w:tabs>
          <w:tab w:val="left" w:pos="2268"/>
        </w:tabs>
        <w:spacing w:after="0" w:line="300" w:lineRule="auto"/>
        <w:jc w:val="both"/>
        <w:rPr>
          <w:rFonts w:ascii="Segoe UI" w:eastAsia="Segoe UI" w:hAnsi="Segoe UI" w:cs="Segoe UI"/>
        </w:rPr>
      </w:pPr>
    </w:p>
    <w:p w:rsidR="001F4C82" w:rsidRDefault="001F4C82" w:rsidP="001F4C82">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1F4C82" w:rsidRDefault="001F4C82" w:rsidP="001F4C82">
      <w:pPr>
        <w:tabs>
          <w:tab w:val="left" w:pos="2268"/>
        </w:tabs>
        <w:spacing w:after="0" w:line="300" w:lineRule="auto"/>
        <w:jc w:val="both"/>
        <w:rPr>
          <w:rFonts w:ascii="Segoe UI" w:eastAsia="Segoe UI" w:hAnsi="Segoe UI" w:cs="Segoe UI"/>
        </w:rPr>
      </w:pPr>
      <w:r>
        <w:rPr>
          <w:rFonts w:ascii="Segoe UI" w:eastAsia="Segoe UI" w:hAnsi="Segoe UI" w:cs="Segoe UI"/>
        </w:rPr>
        <w:t>SEBASTIÃO VENÂNCIO DA SILVA</w:t>
      </w:r>
    </w:p>
    <w:p w:rsidR="001F4C82" w:rsidRDefault="001F4C82" w:rsidP="001F4C82">
      <w:pPr>
        <w:tabs>
          <w:tab w:val="left" w:pos="2268"/>
        </w:tabs>
        <w:spacing w:after="0" w:line="300" w:lineRule="auto"/>
        <w:jc w:val="both"/>
        <w:rPr>
          <w:rFonts w:ascii="Segoe UI" w:eastAsia="Segoe UI" w:hAnsi="Segoe UI" w:cs="Segoe UI"/>
        </w:rPr>
      </w:pPr>
      <w:r>
        <w:rPr>
          <w:rFonts w:ascii="Segoe UI" w:eastAsia="Segoe UI" w:hAnsi="Segoe UI" w:cs="Segoe UI"/>
        </w:rPr>
        <w:t>Secretário de Assistência Social</w:t>
      </w:r>
    </w:p>
    <w:p w:rsidR="001F4C82" w:rsidRDefault="001F4C82" w:rsidP="001F4C82">
      <w:pPr>
        <w:tabs>
          <w:tab w:val="left" w:pos="2268"/>
        </w:tabs>
        <w:spacing w:after="0" w:line="300" w:lineRule="auto"/>
        <w:jc w:val="both"/>
        <w:rPr>
          <w:rFonts w:ascii="Segoe UI" w:eastAsia="Segoe UI" w:hAnsi="Segoe UI" w:cs="Segoe UI"/>
        </w:rPr>
      </w:pPr>
    </w:p>
    <w:p w:rsidR="001F4C82" w:rsidRDefault="001F4C82" w:rsidP="001F4C82">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1F4C82" w:rsidRDefault="001F4C82" w:rsidP="001F4C82">
      <w:pPr>
        <w:tabs>
          <w:tab w:val="left" w:pos="2268"/>
        </w:tabs>
        <w:spacing w:after="0" w:line="300" w:lineRule="auto"/>
        <w:jc w:val="both"/>
        <w:rPr>
          <w:rFonts w:ascii="Segoe UI" w:eastAsia="Segoe UI" w:hAnsi="Segoe UI" w:cs="Segoe UI"/>
        </w:rPr>
      </w:pPr>
      <w:r>
        <w:rPr>
          <w:rFonts w:ascii="Segoe UI" w:eastAsia="Segoe UI" w:hAnsi="Segoe UI" w:cs="Segoe UI"/>
        </w:rPr>
        <w:t>ADELIA M DE SALES FERREIRA</w:t>
      </w:r>
    </w:p>
    <w:p w:rsidR="001F4C82" w:rsidRDefault="001F4C82" w:rsidP="001F4C82">
      <w:pPr>
        <w:tabs>
          <w:tab w:val="left" w:pos="2268"/>
        </w:tabs>
        <w:spacing w:after="0" w:line="300" w:lineRule="auto"/>
        <w:jc w:val="both"/>
        <w:rPr>
          <w:rFonts w:ascii="Segoe UI" w:eastAsia="Segoe UI" w:hAnsi="Segoe UI" w:cs="Segoe UI"/>
        </w:rPr>
      </w:pPr>
      <w:r>
        <w:rPr>
          <w:rFonts w:ascii="Segoe UI" w:eastAsia="Segoe UI" w:hAnsi="Segoe UI" w:cs="Segoe UI"/>
        </w:rPr>
        <w:t>Secretária de Saúde</w:t>
      </w:r>
    </w:p>
    <w:p w:rsidR="001F4C82" w:rsidRDefault="001F4C82" w:rsidP="001F4C82">
      <w:pPr>
        <w:tabs>
          <w:tab w:val="left" w:pos="2268"/>
        </w:tabs>
        <w:spacing w:after="0" w:line="300" w:lineRule="auto"/>
        <w:jc w:val="both"/>
        <w:rPr>
          <w:rFonts w:ascii="Segoe UI" w:eastAsia="Segoe UI" w:hAnsi="Segoe UI" w:cs="Segoe UI"/>
        </w:rPr>
      </w:pPr>
    </w:p>
    <w:p w:rsidR="001F4C82" w:rsidRDefault="001F4C82" w:rsidP="001F4C82">
      <w:pPr>
        <w:tabs>
          <w:tab w:val="left" w:pos="2268"/>
        </w:tabs>
        <w:spacing w:after="0" w:line="300" w:lineRule="auto"/>
        <w:jc w:val="both"/>
        <w:rPr>
          <w:rFonts w:ascii="Segoe UI" w:eastAsia="Segoe UI" w:hAnsi="Segoe UI" w:cs="Segoe UI"/>
        </w:rPr>
      </w:pPr>
    </w:p>
    <w:p w:rsidR="001F4C82" w:rsidRDefault="001F4C82" w:rsidP="001F4C82">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__________________________________________</w:t>
      </w:r>
    </w:p>
    <w:p w:rsidR="001F4C82" w:rsidRDefault="001F4C82" w:rsidP="001F4C82">
      <w:pPr>
        <w:tabs>
          <w:tab w:val="left" w:pos="2268"/>
        </w:tabs>
        <w:spacing w:after="0" w:line="300" w:lineRule="auto"/>
        <w:jc w:val="both"/>
        <w:rPr>
          <w:rFonts w:ascii="Segoe UI" w:eastAsia="Segoe UI" w:hAnsi="Segoe UI" w:cs="Segoe UI"/>
        </w:rPr>
      </w:pPr>
      <w:r>
        <w:rPr>
          <w:rFonts w:ascii="Segoe UI" w:eastAsia="Segoe UI" w:hAnsi="Segoe UI" w:cs="Segoe UI"/>
        </w:rPr>
        <w:t>EDSON CAETANO DE OLIVEIRA</w:t>
      </w:r>
    </w:p>
    <w:p w:rsidR="001F4C82" w:rsidRDefault="001F4C82" w:rsidP="001F4C82">
      <w:pPr>
        <w:tabs>
          <w:tab w:val="left" w:pos="2268"/>
        </w:tabs>
        <w:spacing w:after="0" w:line="300" w:lineRule="auto"/>
        <w:jc w:val="both"/>
        <w:rPr>
          <w:rFonts w:ascii="Segoe UI" w:eastAsia="Segoe UI" w:hAnsi="Segoe UI" w:cs="Segoe UI"/>
        </w:rPr>
      </w:pPr>
      <w:r>
        <w:rPr>
          <w:rFonts w:ascii="Segoe UI" w:eastAsia="Segoe UI" w:hAnsi="Segoe UI" w:cs="Segoe UI"/>
        </w:rPr>
        <w:t>Secretário de Educação</w:t>
      </w:r>
    </w:p>
    <w:p w:rsidR="001F4C82" w:rsidRDefault="001F4C82" w:rsidP="001F4C82">
      <w:pPr>
        <w:tabs>
          <w:tab w:val="left" w:pos="2268"/>
        </w:tabs>
        <w:spacing w:after="0" w:line="300" w:lineRule="auto"/>
        <w:jc w:val="both"/>
        <w:rPr>
          <w:rFonts w:ascii="Segoe UI" w:eastAsia="Segoe UI" w:hAnsi="Segoe UI" w:cs="Segoe UI"/>
        </w:rPr>
      </w:pPr>
    </w:p>
    <w:p w:rsidR="001F4C82" w:rsidRDefault="001F4C82" w:rsidP="001F4C82">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__________________________________________</w:t>
      </w:r>
    </w:p>
    <w:p w:rsidR="001F4C82" w:rsidRDefault="001F4C82" w:rsidP="001F4C82">
      <w:pPr>
        <w:tabs>
          <w:tab w:val="left" w:pos="2268"/>
        </w:tabs>
        <w:spacing w:after="0" w:line="300" w:lineRule="auto"/>
        <w:jc w:val="both"/>
        <w:rPr>
          <w:rFonts w:ascii="Segoe UI" w:eastAsia="Segoe UI" w:hAnsi="Segoe UI" w:cs="Segoe UI"/>
        </w:rPr>
      </w:pPr>
      <w:r>
        <w:rPr>
          <w:rFonts w:ascii="Segoe UI" w:eastAsia="Segoe UI" w:hAnsi="Segoe UI" w:cs="Segoe UI"/>
        </w:rPr>
        <w:t>KAREN STEFANNY COSTA DE MELO</w:t>
      </w:r>
    </w:p>
    <w:p w:rsidR="001F4C82" w:rsidRDefault="001F4C82" w:rsidP="001F4C82">
      <w:pPr>
        <w:tabs>
          <w:tab w:val="left" w:pos="2268"/>
        </w:tabs>
        <w:spacing w:after="0" w:line="300" w:lineRule="auto"/>
        <w:jc w:val="both"/>
        <w:rPr>
          <w:rFonts w:ascii="Segoe UI" w:eastAsia="Segoe UI" w:hAnsi="Segoe UI" w:cs="Segoe UI"/>
        </w:rPr>
      </w:pPr>
      <w:r>
        <w:rPr>
          <w:rFonts w:ascii="Segoe UI" w:eastAsia="Segoe UI" w:hAnsi="Segoe UI" w:cs="Segoe UI"/>
        </w:rPr>
        <w:t>Secretária de Administração</w:t>
      </w:r>
    </w:p>
    <w:p w:rsidR="001F4C82" w:rsidRDefault="001F4C82" w:rsidP="001F4C82">
      <w:pPr>
        <w:tabs>
          <w:tab w:val="left" w:pos="2268"/>
        </w:tabs>
        <w:spacing w:after="0" w:line="300" w:lineRule="auto"/>
        <w:jc w:val="both"/>
        <w:rPr>
          <w:rFonts w:ascii="Segoe UI" w:eastAsia="Segoe UI" w:hAnsi="Segoe UI" w:cs="Segoe UI"/>
        </w:rPr>
      </w:pPr>
    </w:p>
    <w:p w:rsidR="001F4C82" w:rsidRPr="00DC0544" w:rsidRDefault="001F4C82" w:rsidP="00A75B80">
      <w:pPr>
        <w:spacing w:after="200" w:line="276" w:lineRule="auto"/>
        <w:jc w:val="both"/>
        <w:rPr>
          <w:rFonts w:ascii="Segoe UI" w:eastAsia="Segoe UI" w:hAnsi="Segoe UI" w:cs="Segoe UI"/>
          <w:sz w:val="23"/>
        </w:rPr>
      </w:pPr>
    </w:p>
    <w:p w:rsidR="00A75B80" w:rsidRPr="00DC0544" w:rsidRDefault="00A75B80" w:rsidP="00A75B80">
      <w:pPr>
        <w:spacing w:after="200" w:line="276" w:lineRule="auto"/>
        <w:jc w:val="both"/>
        <w:rPr>
          <w:rFonts w:ascii="Segoe UI" w:eastAsia="Segoe UI" w:hAnsi="Segoe UI" w:cs="Segoe UI"/>
          <w:b/>
          <w:sz w:val="23"/>
        </w:rPr>
      </w:pPr>
    </w:p>
    <w:p w:rsidR="00A75B80" w:rsidRPr="00DC0544" w:rsidRDefault="00A75B80" w:rsidP="00A75B80">
      <w:pPr>
        <w:spacing w:after="200" w:line="276" w:lineRule="auto"/>
        <w:jc w:val="both"/>
        <w:rPr>
          <w:rFonts w:ascii="Segoe UI" w:eastAsia="Segoe UI" w:hAnsi="Segoe UI" w:cs="Segoe UI"/>
          <w:b/>
          <w:sz w:val="23"/>
        </w:rPr>
      </w:pPr>
    </w:p>
    <w:p w:rsidR="00A75B80" w:rsidRPr="00DC0544" w:rsidRDefault="00A75B80" w:rsidP="00A75B80">
      <w:pPr>
        <w:spacing w:after="200" w:line="276" w:lineRule="auto"/>
        <w:jc w:val="both"/>
        <w:rPr>
          <w:rFonts w:ascii="Segoe UI" w:eastAsia="Segoe UI" w:hAnsi="Segoe UI" w:cs="Segoe UI"/>
          <w:b/>
          <w:sz w:val="23"/>
        </w:rPr>
      </w:pPr>
    </w:p>
    <w:p w:rsidR="00A75B80" w:rsidRPr="00DC0544" w:rsidRDefault="00A75B80" w:rsidP="00A75B80">
      <w:pPr>
        <w:spacing w:after="200" w:line="276" w:lineRule="auto"/>
        <w:jc w:val="both"/>
        <w:rPr>
          <w:rFonts w:ascii="Segoe UI" w:eastAsia="Segoe UI" w:hAnsi="Segoe UI" w:cs="Segoe UI"/>
          <w:b/>
          <w:sz w:val="23"/>
        </w:rPr>
      </w:pPr>
    </w:p>
    <w:p w:rsidR="00A75B80" w:rsidRPr="00DC0544" w:rsidRDefault="00A75B80" w:rsidP="00A75B80">
      <w:pPr>
        <w:spacing w:after="200" w:line="276" w:lineRule="auto"/>
        <w:jc w:val="both"/>
        <w:rPr>
          <w:rFonts w:ascii="Segoe UI" w:eastAsia="Segoe UI" w:hAnsi="Segoe UI" w:cs="Segoe UI"/>
          <w:b/>
          <w:sz w:val="23"/>
        </w:rPr>
      </w:pPr>
    </w:p>
    <w:p w:rsidR="00A75B80" w:rsidRPr="00DC0544" w:rsidRDefault="00A75B80" w:rsidP="00A75B80">
      <w:pPr>
        <w:spacing w:after="200" w:line="276" w:lineRule="auto"/>
        <w:jc w:val="both"/>
        <w:rPr>
          <w:rFonts w:ascii="Segoe UI" w:eastAsia="Segoe UI" w:hAnsi="Segoe UI" w:cs="Segoe UI"/>
          <w:b/>
          <w:sz w:val="23"/>
        </w:rPr>
      </w:pPr>
    </w:p>
    <w:p w:rsidR="00A75B80" w:rsidRPr="00DC0544" w:rsidRDefault="00A75B80" w:rsidP="00A75B80">
      <w:pPr>
        <w:spacing w:after="200" w:line="276" w:lineRule="auto"/>
        <w:jc w:val="both"/>
        <w:rPr>
          <w:rFonts w:ascii="Segoe UI" w:eastAsia="Segoe UI" w:hAnsi="Segoe UI" w:cs="Segoe UI"/>
          <w:b/>
          <w:sz w:val="23"/>
        </w:rPr>
      </w:pPr>
    </w:p>
    <w:p w:rsidR="00A75B80" w:rsidRPr="00DC0544" w:rsidRDefault="00A75B80" w:rsidP="00A75B80">
      <w:pPr>
        <w:spacing w:after="200" w:line="276" w:lineRule="auto"/>
        <w:jc w:val="both"/>
        <w:rPr>
          <w:rFonts w:ascii="Segoe UI" w:eastAsia="Segoe UI" w:hAnsi="Segoe UI" w:cs="Segoe UI"/>
          <w:b/>
          <w:sz w:val="23"/>
        </w:rPr>
      </w:pPr>
    </w:p>
    <w:p w:rsidR="00FA2A9A" w:rsidRPr="00DC0544" w:rsidRDefault="00FA2A9A" w:rsidP="00A75B80">
      <w:pPr>
        <w:spacing w:after="200" w:line="276" w:lineRule="auto"/>
        <w:jc w:val="both"/>
        <w:rPr>
          <w:rFonts w:ascii="Segoe UI" w:eastAsia="Segoe UI" w:hAnsi="Segoe UI" w:cs="Segoe UI"/>
          <w:b/>
          <w:sz w:val="23"/>
        </w:rPr>
      </w:pPr>
    </w:p>
    <w:p w:rsidR="00FA2A9A" w:rsidRPr="00DC0544" w:rsidRDefault="00FA2A9A" w:rsidP="00A75B80">
      <w:pPr>
        <w:spacing w:after="200" w:line="276" w:lineRule="auto"/>
        <w:jc w:val="both"/>
        <w:rPr>
          <w:rFonts w:ascii="Segoe UI" w:eastAsia="Segoe UI" w:hAnsi="Segoe UI" w:cs="Segoe UI"/>
          <w:b/>
          <w:sz w:val="23"/>
        </w:rPr>
      </w:pPr>
    </w:p>
    <w:p w:rsidR="00A75B80" w:rsidRPr="00DC0544" w:rsidRDefault="00A75B80" w:rsidP="00A75B80">
      <w:pPr>
        <w:spacing w:after="200" w:line="276" w:lineRule="auto"/>
        <w:jc w:val="both"/>
        <w:rPr>
          <w:rFonts w:ascii="Segoe UI" w:eastAsia="Segoe UI" w:hAnsi="Segoe UI" w:cs="Segoe UI"/>
          <w:b/>
          <w:sz w:val="23"/>
        </w:rPr>
      </w:pPr>
    </w:p>
    <w:p w:rsidR="00A75B80" w:rsidRDefault="00A75B80" w:rsidP="00A75B80">
      <w:pPr>
        <w:spacing w:after="200" w:line="276" w:lineRule="auto"/>
        <w:jc w:val="both"/>
        <w:rPr>
          <w:rFonts w:ascii="Segoe UI" w:eastAsia="Segoe UI" w:hAnsi="Segoe UI" w:cs="Segoe UI"/>
          <w:b/>
          <w:sz w:val="23"/>
        </w:rPr>
      </w:pPr>
    </w:p>
    <w:p w:rsidR="00FB12AC" w:rsidRDefault="00FB12AC">
      <w:pPr>
        <w:tabs>
          <w:tab w:val="left" w:pos="2268"/>
        </w:tabs>
        <w:spacing w:after="0" w:line="300" w:lineRule="auto"/>
        <w:jc w:val="center"/>
        <w:rPr>
          <w:rFonts w:ascii="Segoe UI" w:eastAsia="Segoe UI" w:hAnsi="Segoe UI" w:cs="Segoe UI"/>
          <w:b/>
        </w:rPr>
      </w:pPr>
    </w:p>
    <w:p w:rsidR="003509CF" w:rsidRDefault="003509CF">
      <w:pPr>
        <w:tabs>
          <w:tab w:val="left" w:pos="2268"/>
        </w:tabs>
        <w:spacing w:after="0" w:line="300" w:lineRule="auto"/>
        <w:jc w:val="center"/>
        <w:rPr>
          <w:rFonts w:ascii="Segoe UI" w:eastAsia="Segoe UI" w:hAnsi="Segoe UI" w:cs="Segoe UI"/>
          <w:b/>
        </w:rPr>
      </w:pPr>
    </w:p>
    <w:p w:rsidR="00AC4B3B" w:rsidRDefault="00AC4B3B" w:rsidP="00AC4B3B">
      <w:pPr>
        <w:tabs>
          <w:tab w:val="left" w:pos="0"/>
        </w:tabs>
        <w:spacing w:after="0" w:line="300" w:lineRule="auto"/>
        <w:jc w:val="center"/>
        <w:rPr>
          <w:rFonts w:ascii="Segoe UI" w:hAnsi="Segoe UI" w:cs="Segoe UI"/>
          <w:b/>
          <w:sz w:val="23"/>
          <w:szCs w:val="23"/>
        </w:rPr>
      </w:pPr>
      <w:r>
        <w:rPr>
          <w:rFonts w:ascii="Segoe UI" w:hAnsi="Segoe UI" w:cs="Segoe UI"/>
          <w:b/>
          <w:sz w:val="23"/>
          <w:szCs w:val="23"/>
        </w:rPr>
        <w:lastRenderedPageBreak/>
        <w:t>ANEXO IV</w:t>
      </w:r>
    </w:p>
    <w:p w:rsidR="00AC4B3B" w:rsidRDefault="00AC4B3B" w:rsidP="00AC4B3B">
      <w:pPr>
        <w:tabs>
          <w:tab w:val="left" w:pos="0"/>
        </w:tabs>
        <w:spacing w:after="0" w:line="300" w:lineRule="auto"/>
        <w:jc w:val="center"/>
        <w:rPr>
          <w:rFonts w:ascii="Segoe UI" w:hAnsi="Segoe UI" w:cs="Segoe UI"/>
          <w:b/>
          <w:sz w:val="23"/>
          <w:szCs w:val="23"/>
        </w:rPr>
      </w:pPr>
    </w:p>
    <w:p w:rsidR="00AC4B3B" w:rsidRPr="00993EB7" w:rsidRDefault="00AC4B3B" w:rsidP="00AC4B3B">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CUMPRIMENTO DO DISPOSTO NO INCISO XXXIII DO ART. 7º DA CR/88</w:t>
      </w:r>
    </w:p>
    <w:p w:rsidR="00AC4B3B" w:rsidRPr="006577BF" w:rsidRDefault="00AC4B3B" w:rsidP="00AC4B3B">
      <w:pPr>
        <w:tabs>
          <w:tab w:val="left" w:pos="2268"/>
        </w:tabs>
        <w:spacing w:after="0" w:line="300" w:lineRule="auto"/>
        <w:jc w:val="both"/>
        <w:rPr>
          <w:rFonts w:ascii="Segoe UI" w:hAnsi="Segoe UI" w:cs="Segoe UI"/>
          <w:sz w:val="23"/>
          <w:szCs w:val="23"/>
        </w:rPr>
      </w:pPr>
    </w:p>
    <w:p w:rsidR="00AC4B3B" w:rsidRDefault="00AC4B3B" w:rsidP="00AC4B3B">
      <w:pPr>
        <w:tabs>
          <w:tab w:val="left" w:pos="2268"/>
        </w:tabs>
        <w:spacing w:after="0" w:line="300" w:lineRule="auto"/>
        <w:jc w:val="both"/>
        <w:rPr>
          <w:rFonts w:ascii="Segoe UI" w:eastAsia="Segoe UI" w:hAnsi="Segoe UI" w:cs="Segoe UI"/>
        </w:rPr>
      </w:pPr>
    </w:p>
    <w:p w:rsidR="00AC4B3B" w:rsidRDefault="00AC4B3B" w:rsidP="00AC4B3B">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03</w:t>
      </w:r>
      <w:r>
        <w:rPr>
          <w:rFonts w:ascii="Segoe UI" w:eastAsia="Segoe UI" w:hAnsi="Segoe UI" w:cs="Segoe UI"/>
        </w:rPr>
        <w:t>8</w:t>
      </w:r>
      <w:r>
        <w:rPr>
          <w:rFonts w:ascii="Segoe UI" w:eastAsia="Segoe UI" w:hAnsi="Segoe UI" w:cs="Segoe UI"/>
        </w:rPr>
        <w:t>/2025</w:t>
      </w:r>
    </w:p>
    <w:p w:rsidR="00AC4B3B" w:rsidRDefault="00AC4B3B" w:rsidP="00AC4B3B">
      <w:pPr>
        <w:tabs>
          <w:tab w:val="left" w:pos="2268"/>
        </w:tabs>
        <w:spacing w:after="0" w:line="300" w:lineRule="auto"/>
        <w:jc w:val="both"/>
        <w:rPr>
          <w:rFonts w:ascii="Segoe UI" w:eastAsia="Segoe UI" w:hAnsi="Segoe UI" w:cs="Segoe UI"/>
        </w:rPr>
      </w:pPr>
      <w:r>
        <w:rPr>
          <w:rFonts w:ascii="Segoe UI" w:eastAsia="Segoe UI" w:hAnsi="Segoe UI" w:cs="Segoe UI"/>
        </w:rPr>
        <w:t>Pregão nº. 02</w:t>
      </w:r>
      <w:r>
        <w:rPr>
          <w:rFonts w:ascii="Segoe UI" w:eastAsia="Segoe UI" w:hAnsi="Segoe UI" w:cs="Segoe UI"/>
        </w:rPr>
        <w:t>3</w:t>
      </w:r>
      <w:r>
        <w:rPr>
          <w:rFonts w:ascii="Segoe UI" w:eastAsia="Segoe UI" w:hAnsi="Segoe UI" w:cs="Segoe UI"/>
        </w:rPr>
        <w:t>/2025</w:t>
      </w:r>
    </w:p>
    <w:p w:rsidR="00AC4B3B" w:rsidRDefault="00AC4B3B" w:rsidP="00AC4B3B">
      <w:pPr>
        <w:spacing w:after="0"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cumpre o disposto no inciso XXXIII do art. 7º da CR/88.</w:t>
      </w:r>
    </w:p>
    <w:p w:rsidR="00AC4B3B" w:rsidRDefault="00AC4B3B" w:rsidP="00AC4B3B">
      <w:pPr>
        <w:spacing w:after="0" w:line="300" w:lineRule="auto"/>
        <w:jc w:val="both"/>
        <w:rPr>
          <w:rFonts w:ascii="Segoe UI" w:hAnsi="Segoe UI" w:cs="Segoe UI"/>
          <w:sz w:val="23"/>
          <w:szCs w:val="23"/>
        </w:rPr>
      </w:pPr>
    </w:p>
    <w:p w:rsidR="00AC4B3B" w:rsidRDefault="00AC4B3B" w:rsidP="00AC4B3B">
      <w:pPr>
        <w:spacing w:after="0" w:line="300" w:lineRule="auto"/>
        <w:jc w:val="both"/>
        <w:rPr>
          <w:rFonts w:ascii="Segoe UI" w:hAnsi="Segoe UI" w:cs="Segoe UI"/>
          <w:sz w:val="23"/>
          <w:szCs w:val="23"/>
        </w:rPr>
      </w:pPr>
      <w:r>
        <w:rPr>
          <w:rFonts w:ascii="Segoe UI" w:hAnsi="Segoe UI" w:cs="Segoe UI"/>
          <w:sz w:val="23"/>
          <w:szCs w:val="23"/>
        </w:rPr>
        <w:t>Local e data.</w:t>
      </w:r>
    </w:p>
    <w:p w:rsidR="00AC4B3B" w:rsidRDefault="00AC4B3B" w:rsidP="00AC4B3B">
      <w:pPr>
        <w:spacing w:after="0"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AC4B3B" w:rsidRDefault="00AC4B3B" w:rsidP="00AC4B3B">
      <w:pPr>
        <w:spacing w:line="300" w:lineRule="auto"/>
        <w:jc w:val="both"/>
        <w:rPr>
          <w:rFonts w:ascii="Segoe UI" w:hAnsi="Segoe UI" w:cs="Segoe UI"/>
          <w:sz w:val="23"/>
          <w:szCs w:val="23"/>
        </w:rPr>
      </w:pPr>
      <w:r>
        <w:rPr>
          <w:rFonts w:ascii="Segoe UI" w:hAnsi="Segoe UI" w:cs="Segoe UI"/>
          <w:sz w:val="23"/>
          <w:szCs w:val="23"/>
        </w:rPr>
        <w:t xml:space="preserve">Assinatura </w:t>
      </w:r>
    </w:p>
    <w:p w:rsidR="00AC4B3B" w:rsidRDefault="00AC4B3B" w:rsidP="00AC4B3B">
      <w:pPr>
        <w:spacing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p>
    <w:p w:rsidR="00AC4B3B" w:rsidRDefault="00AC4B3B" w:rsidP="00AC4B3B">
      <w:pPr>
        <w:tabs>
          <w:tab w:val="left" w:pos="0"/>
        </w:tabs>
        <w:spacing w:after="0" w:line="300" w:lineRule="auto"/>
        <w:jc w:val="center"/>
        <w:rPr>
          <w:rFonts w:ascii="Segoe UI" w:hAnsi="Segoe UI" w:cs="Segoe UI"/>
          <w:b/>
          <w:sz w:val="23"/>
          <w:szCs w:val="23"/>
        </w:rPr>
      </w:pPr>
      <w:r>
        <w:rPr>
          <w:rFonts w:ascii="Segoe UI" w:hAnsi="Segoe UI" w:cs="Segoe UI"/>
          <w:b/>
          <w:sz w:val="23"/>
          <w:szCs w:val="23"/>
        </w:rPr>
        <w:lastRenderedPageBreak/>
        <w:t>ANEXO V</w:t>
      </w:r>
    </w:p>
    <w:p w:rsidR="00AC4B3B" w:rsidRDefault="00AC4B3B" w:rsidP="00AC4B3B">
      <w:pPr>
        <w:tabs>
          <w:tab w:val="left" w:pos="0"/>
        </w:tabs>
        <w:spacing w:after="0" w:line="300" w:lineRule="auto"/>
        <w:jc w:val="center"/>
        <w:rPr>
          <w:rFonts w:ascii="Segoe UI" w:hAnsi="Segoe UI" w:cs="Segoe UI"/>
          <w:b/>
          <w:sz w:val="23"/>
          <w:szCs w:val="23"/>
        </w:rPr>
      </w:pPr>
    </w:p>
    <w:p w:rsidR="00AC4B3B" w:rsidRPr="00993EB7" w:rsidRDefault="00AC4B3B" w:rsidP="00AC4B3B">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w:t>
      </w:r>
      <w:r>
        <w:rPr>
          <w:rFonts w:ascii="Segoe UI" w:hAnsi="Segoe UI" w:cs="Segoe UI"/>
          <w:b/>
          <w:sz w:val="23"/>
          <w:szCs w:val="23"/>
        </w:rPr>
        <w:t xml:space="preserve"> DE CUMPRIMENTO DE RESERVA DE CARGOS PARA PESSOA COM DEFICIÊNCIA E PARA REABILITAÇÃO</w:t>
      </w:r>
    </w:p>
    <w:p w:rsidR="00AC4B3B" w:rsidRPr="006577BF" w:rsidRDefault="00AC4B3B" w:rsidP="00AC4B3B">
      <w:pPr>
        <w:tabs>
          <w:tab w:val="left" w:pos="2268"/>
        </w:tabs>
        <w:spacing w:after="0" w:line="300" w:lineRule="auto"/>
        <w:jc w:val="both"/>
        <w:rPr>
          <w:rFonts w:ascii="Segoe UI" w:hAnsi="Segoe UI" w:cs="Segoe UI"/>
          <w:sz w:val="23"/>
          <w:szCs w:val="23"/>
        </w:rPr>
      </w:pPr>
    </w:p>
    <w:p w:rsidR="00AC4B3B" w:rsidRDefault="00AC4B3B" w:rsidP="00AC4B3B">
      <w:pPr>
        <w:tabs>
          <w:tab w:val="left" w:pos="2268"/>
        </w:tabs>
        <w:spacing w:after="0" w:line="300" w:lineRule="auto"/>
        <w:jc w:val="both"/>
        <w:rPr>
          <w:rFonts w:ascii="Segoe UI" w:eastAsia="Segoe UI" w:hAnsi="Segoe UI" w:cs="Segoe UI"/>
        </w:rPr>
      </w:pPr>
    </w:p>
    <w:p w:rsidR="00AC4B3B" w:rsidRDefault="00AC4B3B" w:rsidP="00AC4B3B">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038/2025</w:t>
      </w:r>
    </w:p>
    <w:p w:rsidR="00AC4B3B" w:rsidRDefault="00AC4B3B" w:rsidP="00AC4B3B">
      <w:pPr>
        <w:tabs>
          <w:tab w:val="left" w:pos="2268"/>
        </w:tabs>
        <w:spacing w:after="0" w:line="300" w:lineRule="auto"/>
        <w:jc w:val="both"/>
        <w:rPr>
          <w:rFonts w:ascii="Segoe UI" w:eastAsia="Segoe UI" w:hAnsi="Segoe UI" w:cs="Segoe UI"/>
        </w:rPr>
      </w:pPr>
      <w:r>
        <w:rPr>
          <w:rFonts w:ascii="Segoe UI" w:eastAsia="Segoe UI" w:hAnsi="Segoe UI" w:cs="Segoe UI"/>
        </w:rPr>
        <w:t>Pregão nº. 023/2025</w:t>
      </w:r>
    </w:p>
    <w:p w:rsidR="00AC4B3B" w:rsidRDefault="00AC4B3B" w:rsidP="00AC4B3B">
      <w:pPr>
        <w:spacing w:after="0"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 xml:space="preserve">para os devidos fins, que cumpre as exigências de reserva de cargos para pessoa com deficiência e para reabilitação da Previdência Social, prevista em lei e outras normas específica </w:t>
      </w:r>
      <w:r>
        <w:rPr>
          <w:rFonts w:ascii="Segoe UI" w:hAnsi="Segoe UI" w:cs="Segoe UI"/>
          <w:b/>
          <w:sz w:val="23"/>
          <w:szCs w:val="23"/>
        </w:rPr>
        <w:t xml:space="preserve">ou </w:t>
      </w:r>
      <w:r>
        <w:rPr>
          <w:rFonts w:ascii="Segoe UI" w:hAnsi="Segoe UI" w:cs="Segoe UI"/>
          <w:sz w:val="23"/>
          <w:szCs w:val="23"/>
        </w:rPr>
        <w:t>é desobrigado de cumprir as exigências de reserva de cargos para pessoa com deficiência e para reabilitação da Previdência Social, conforme previsto em lei e outras normas específica.</w:t>
      </w:r>
    </w:p>
    <w:p w:rsidR="00AC4B3B" w:rsidRDefault="00AC4B3B" w:rsidP="00AC4B3B">
      <w:pPr>
        <w:spacing w:after="0" w:line="300" w:lineRule="auto"/>
        <w:jc w:val="both"/>
        <w:rPr>
          <w:rFonts w:ascii="Segoe UI" w:hAnsi="Segoe UI" w:cs="Segoe UI"/>
          <w:sz w:val="23"/>
          <w:szCs w:val="23"/>
        </w:rPr>
      </w:pPr>
    </w:p>
    <w:p w:rsidR="00AC4B3B" w:rsidRDefault="00AC4B3B" w:rsidP="00AC4B3B">
      <w:pPr>
        <w:spacing w:after="0" w:line="300" w:lineRule="auto"/>
        <w:jc w:val="both"/>
        <w:rPr>
          <w:rFonts w:ascii="Segoe UI" w:hAnsi="Segoe UI" w:cs="Segoe UI"/>
          <w:sz w:val="23"/>
          <w:szCs w:val="23"/>
        </w:rPr>
      </w:pPr>
      <w:r>
        <w:rPr>
          <w:rFonts w:ascii="Segoe UI" w:hAnsi="Segoe UI" w:cs="Segoe UI"/>
          <w:sz w:val="23"/>
          <w:szCs w:val="23"/>
        </w:rPr>
        <w:t>Local e data.</w:t>
      </w:r>
    </w:p>
    <w:p w:rsidR="00AC4B3B" w:rsidRDefault="00AC4B3B" w:rsidP="00AC4B3B">
      <w:pPr>
        <w:spacing w:after="0"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AC4B3B" w:rsidRDefault="00AC4B3B" w:rsidP="00AC4B3B">
      <w:pPr>
        <w:spacing w:line="300" w:lineRule="auto"/>
        <w:jc w:val="both"/>
        <w:rPr>
          <w:rFonts w:ascii="Segoe UI" w:hAnsi="Segoe UI" w:cs="Segoe UI"/>
          <w:sz w:val="23"/>
          <w:szCs w:val="23"/>
        </w:rPr>
      </w:pPr>
      <w:r>
        <w:rPr>
          <w:rFonts w:ascii="Segoe UI" w:hAnsi="Segoe UI" w:cs="Segoe UI"/>
          <w:sz w:val="23"/>
          <w:szCs w:val="23"/>
        </w:rPr>
        <w:t xml:space="preserve">Assinatura </w:t>
      </w:r>
    </w:p>
    <w:p w:rsidR="00AC4B3B" w:rsidRDefault="00AC4B3B" w:rsidP="00AC4B3B">
      <w:pPr>
        <w:spacing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center"/>
        <w:rPr>
          <w:rFonts w:ascii="Segoe UI" w:eastAsia="Segoe UI" w:hAnsi="Segoe UI" w:cs="Segoe UI"/>
          <w:b/>
        </w:rPr>
      </w:pPr>
    </w:p>
    <w:p w:rsidR="00AC4B3B" w:rsidRDefault="00AC4B3B" w:rsidP="00AC4B3B">
      <w:pPr>
        <w:tabs>
          <w:tab w:val="left" w:pos="2268"/>
        </w:tabs>
        <w:spacing w:after="0" w:line="300" w:lineRule="auto"/>
        <w:jc w:val="center"/>
        <w:rPr>
          <w:rFonts w:ascii="Segoe UI" w:eastAsia="Segoe UI" w:hAnsi="Segoe UI" w:cs="Segoe UI"/>
          <w:b/>
        </w:rPr>
      </w:pPr>
    </w:p>
    <w:p w:rsidR="00AC4B3B" w:rsidRDefault="00AC4B3B" w:rsidP="00AC4B3B">
      <w:pPr>
        <w:tabs>
          <w:tab w:val="left" w:pos="2268"/>
        </w:tabs>
        <w:spacing w:after="0" w:line="300" w:lineRule="auto"/>
        <w:jc w:val="center"/>
        <w:rPr>
          <w:rFonts w:ascii="Segoe UI" w:eastAsia="Segoe UI" w:hAnsi="Segoe UI" w:cs="Segoe UI"/>
          <w:b/>
        </w:rPr>
      </w:pPr>
      <w:r>
        <w:rPr>
          <w:rFonts w:ascii="Segoe UI" w:eastAsia="Segoe UI" w:hAnsi="Segoe UI" w:cs="Segoe UI"/>
          <w:b/>
        </w:rPr>
        <w:t>ANEXO VI</w:t>
      </w: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center"/>
        <w:rPr>
          <w:rFonts w:ascii="Segoe UI" w:eastAsia="Segoe UI" w:hAnsi="Segoe UI" w:cs="Segoe UI"/>
          <w:b/>
        </w:rPr>
      </w:pPr>
      <w:r>
        <w:rPr>
          <w:rFonts w:ascii="Segoe UI" w:eastAsia="Segoe UI" w:hAnsi="Segoe UI" w:cs="Segoe UI"/>
          <w:b/>
        </w:rPr>
        <w:t>TERMO DE CREDENCIAMENTO</w:t>
      </w:r>
    </w:p>
    <w:p w:rsidR="00AC4B3B" w:rsidRDefault="00AC4B3B" w:rsidP="00AC4B3B">
      <w:pPr>
        <w:tabs>
          <w:tab w:val="left" w:pos="2268"/>
        </w:tabs>
        <w:spacing w:after="0" w:line="300" w:lineRule="auto"/>
        <w:jc w:val="both"/>
        <w:rPr>
          <w:rFonts w:ascii="Segoe UI" w:eastAsia="Segoe UI" w:hAnsi="Segoe UI" w:cs="Segoe UI"/>
        </w:rPr>
      </w:pPr>
    </w:p>
    <w:p w:rsidR="00AC4B3B" w:rsidRDefault="00AC4B3B" w:rsidP="00AC4B3B">
      <w:pPr>
        <w:tabs>
          <w:tab w:val="left" w:pos="2268"/>
        </w:tabs>
        <w:spacing w:after="0" w:line="300" w:lineRule="auto"/>
        <w:jc w:val="both"/>
        <w:rPr>
          <w:rFonts w:ascii="Segoe UI" w:eastAsia="Segoe UI" w:hAnsi="Segoe UI" w:cs="Segoe UI"/>
        </w:rPr>
      </w:pPr>
    </w:p>
    <w:p w:rsidR="00AC4B3B" w:rsidRDefault="00AC4B3B" w:rsidP="00AC4B3B">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038/2025</w:t>
      </w:r>
    </w:p>
    <w:p w:rsidR="00AC4B3B" w:rsidRDefault="00AC4B3B" w:rsidP="00AC4B3B">
      <w:pPr>
        <w:tabs>
          <w:tab w:val="left" w:pos="2268"/>
        </w:tabs>
        <w:spacing w:after="0" w:line="300" w:lineRule="auto"/>
        <w:jc w:val="both"/>
        <w:rPr>
          <w:rFonts w:ascii="Segoe UI" w:eastAsia="Segoe UI" w:hAnsi="Segoe UI" w:cs="Segoe UI"/>
        </w:rPr>
      </w:pPr>
      <w:r>
        <w:rPr>
          <w:rFonts w:ascii="Segoe UI" w:eastAsia="Segoe UI" w:hAnsi="Segoe UI" w:cs="Segoe UI"/>
        </w:rPr>
        <w:t>Pregão nº. 023/2025</w:t>
      </w: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both"/>
        <w:rPr>
          <w:rFonts w:ascii="Segoe UI" w:eastAsia="Segoe UI" w:hAnsi="Segoe UI" w:cs="Segoe UI"/>
        </w:rPr>
      </w:pPr>
      <w:r>
        <w:rPr>
          <w:rFonts w:ascii="Segoe UI" w:eastAsia="Segoe UI" w:hAnsi="Segoe UI" w:cs="Segoe UI"/>
        </w:rPr>
        <w:t xml:space="preserve">A ________________________________________________________________________________________, pessoa jurídica de direito privado, inscrita no CNPJ nº. ______________________________________, com sede </w:t>
      </w:r>
      <w:r>
        <w:rPr>
          <w:rFonts w:ascii="Segoe UI" w:eastAsia="Segoe UI" w:hAnsi="Segoe UI" w:cs="Segoe UI"/>
          <w:b/>
        </w:rPr>
        <w:t xml:space="preserve">ou </w:t>
      </w:r>
      <w:r>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rPr>
        <w:t>ua</w:t>
      </w:r>
      <w:proofErr w:type="spellEnd"/>
      <w:r>
        <w:rPr>
          <w:rFonts w:ascii="Segoe UI" w:eastAsia="Segoe UI" w:hAnsi="Segoe UI" w:cs="Segoe UI"/>
        </w:rPr>
        <w:t xml:space="preserve">) sócio(a)-administrador(a), senhor(a) _________________________________________________________________, inscrito no CPF nº. _______________________________, </w:t>
      </w:r>
      <w:r>
        <w:rPr>
          <w:rFonts w:ascii="Segoe UI" w:eastAsia="Segoe UI" w:hAnsi="Segoe UI" w:cs="Segoe UI"/>
          <w:b/>
        </w:rPr>
        <w:t xml:space="preserve">credencia, </w:t>
      </w:r>
      <w:r>
        <w:rPr>
          <w:rFonts w:ascii="Segoe UI" w:eastAsia="Segoe UI" w:hAnsi="Segoe UI" w:cs="Segoe UI"/>
        </w:rPr>
        <w:t>para atuação neste Pregão, o senhor ______________________________________________________________________________________________,</w:t>
      </w:r>
    </w:p>
    <w:p w:rsidR="00AC4B3B" w:rsidRDefault="00AC4B3B" w:rsidP="00AC4B3B">
      <w:pPr>
        <w:tabs>
          <w:tab w:val="left" w:pos="2268"/>
        </w:tabs>
        <w:spacing w:after="0" w:line="300" w:lineRule="auto"/>
        <w:jc w:val="both"/>
        <w:rPr>
          <w:rFonts w:ascii="Segoe UI" w:eastAsia="Segoe UI" w:hAnsi="Segoe UI" w:cs="Segoe UI"/>
        </w:rPr>
      </w:pPr>
      <w:r>
        <w:rPr>
          <w:rFonts w:ascii="Segoe UI" w:eastAsia="Segoe UI" w:hAnsi="Segoe UI" w:cs="Segoe UI"/>
        </w:rPr>
        <w:t>Inscrito no CPF nº. _______________________________, podendo, para tanto, apresentar lances, manifestar intenção de interpor Recurso Administrativo, renunciar direitos, e tudo mais que for necessário.</w:t>
      </w:r>
    </w:p>
    <w:p w:rsidR="00AC4B3B" w:rsidRDefault="00AC4B3B" w:rsidP="00AC4B3B">
      <w:pPr>
        <w:tabs>
          <w:tab w:val="left" w:pos="2268"/>
        </w:tabs>
        <w:spacing w:after="0" w:line="300" w:lineRule="auto"/>
        <w:jc w:val="both"/>
        <w:rPr>
          <w:rFonts w:ascii="Segoe UI" w:eastAsia="Segoe UI" w:hAnsi="Segoe UI" w:cs="Segoe UI"/>
        </w:rPr>
      </w:pPr>
    </w:p>
    <w:p w:rsidR="00AC4B3B" w:rsidRDefault="00AC4B3B" w:rsidP="00AC4B3B">
      <w:pPr>
        <w:tabs>
          <w:tab w:val="left" w:pos="2268"/>
        </w:tabs>
        <w:spacing w:after="0" w:line="300" w:lineRule="auto"/>
        <w:jc w:val="both"/>
        <w:rPr>
          <w:rFonts w:ascii="Segoe UI" w:eastAsia="Segoe UI" w:hAnsi="Segoe UI" w:cs="Segoe UI"/>
        </w:rPr>
      </w:pPr>
      <w:r>
        <w:rPr>
          <w:rFonts w:ascii="Segoe UI" w:eastAsia="Segoe UI" w:hAnsi="Segoe UI" w:cs="Segoe UI"/>
        </w:rPr>
        <w:t>Local e data.</w:t>
      </w:r>
    </w:p>
    <w:p w:rsidR="00AC4B3B" w:rsidRDefault="00AC4B3B" w:rsidP="00AC4B3B">
      <w:pPr>
        <w:tabs>
          <w:tab w:val="left" w:pos="2268"/>
        </w:tabs>
        <w:spacing w:after="0" w:line="300" w:lineRule="auto"/>
        <w:jc w:val="both"/>
        <w:rPr>
          <w:rFonts w:ascii="Segoe UI" w:eastAsia="Segoe UI" w:hAnsi="Segoe UI" w:cs="Segoe UI"/>
        </w:rPr>
      </w:pPr>
    </w:p>
    <w:p w:rsidR="00AC4B3B" w:rsidRDefault="00AC4B3B" w:rsidP="00AC4B3B">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w:t>
      </w:r>
    </w:p>
    <w:p w:rsidR="00AC4B3B" w:rsidRDefault="00AC4B3B" w:rsidP="00AC4B3B">
      <w:pPr>
        <w:tabs>
          <w:tab w:val="left" w:pos="2268"/>
        </w:tabs>
        <w:spacing w:after="0" w:line="300" w:lineRule="auto"/>
        <w:jc w:val="both"/>
        <w:rPr>
          <w:rFonts w:ascii="Segoe UI" w:eastAsia="Segoe UI" w:hAnsi="Segoe UI" w:cs="Segoe UI"/>
        </w:rPr>
      </w:pPr>
      <w:r>
        <w:rPr>
          <w:rFonts w:ascii="Segoe UI" w:eastAsia="Segoe UI" w:hAnsi="Segoe UI" w:cs="Segoe UI"/>
        </w:rPr>
        <w:t>Assinatura</w:t>
      </w: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VII</w:t>
      </w:r>
    </w:p>
    <w:p w:rsidR="00AC4B3B" w:rsidRDefault="00AC4B3B" w:rsidP="00AC4B3B">
      <w:pPr>
        <w:tabs>
          <w:tab w:val="left" w:pos="0"/>
        </w:tabs>
        <w:spacing w:after="0" w:line="300" w:lineRule="auto"/>
        <w:jc w:val="center"/>
        <w:rPr>
          <w:rFonts w:ascii="Segoe UI" w:hAnsi="Segoe UI" w:cs="Segoe UI"/>
          <w:b/>
          <w:sz w:val="23"/>
          <w:szCs w:val="23"/>
        </w:rPr>
      </w:pPr>
    </w:p>
    <w:p w:rsidR="00AC4B3B" w:rsidRPr="00993EB7" w:rsidRDefault="00AC4B3B" w:rsidP="00AC4B3B">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AC4B3B" w:rsidRPr="006577BF" w:rsidRDefault="00AC4B3B" w:rsidP="00AC4B3B">
      <w:pPr>
        <w:tabs>
          <w:tab w:val="left" w:pos="2268"/>
        </w:tabs>
        <w:spacing w:after="0" w:line="300" w:lineRule="auto"/>
        <w:jc w:val="both"/>
        <w:rPr>
          <w:rFonts w:ascii="Segoe UI" w:hAnsi="Segoe UI" w:cs="Segoe UI"/>
          <w:sz w:val="23"/>
          <w:szCs w:val="23"/>
        </w:rPr>
      </w:pPr>
    </w:p>
    <w:p w:rsidR="00AC4B3B" w:rsidRDefault="00AC4B3B" w:rsidP="00AC4B3B">
      <w:pPr>
        <w:tabs>
          <w:tab w:val="left" w:pos="2268"/>
        </w:tabs>
        <w:spacing w:after="0" w:line="300" w:lineRule="auto"/>
        <w:jc w:val="both"/>
        <w:rPr>
          <w:rFonts w:ascii="Segoe UI" w:eastAsia="Segoe UI" w:hAnsi="Segoe UI" w:cs="Segoe UI"/>
        </w:rPr>
      </w:pPr>
    </w:p>
    <w:p w:rsidR="00AC4B3B" w:rsidRDefault="00AC4B3B" w:rsidP="00AC4B3B">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038/2025</w:t>
      </w:r>
    </w:p>
    <w:p w:rsidR="00AC4B3B" w:rsidRDefault="00AC4B3B" w:rsidP="00AC4B3B">
      <w:pPr>
        <w:tabs>
          <w:tab w:val="left" w:pos="2268"/>
        </w:tabs>
        <w:spacing w:after="0" w:line="300" w:lineRule="auto"/>
        <w:jc w:val="both"/>
        <w:rPr>
          <w:rFonts w:ascii="Segoe UI" w:eastAsia="Segoe UI" w:hAnsi="Segoe UI" w:cs="Segoe UI"/>
        </w:rPr>
      </w:pPr>
      <w:r>
        <w:rPr>
          <w:rFonts w:ascii="Segoe UI" w:eastAsia="Segoe UI" w:hAnsi="Segoe UI" w:cs="Segoe UI"/>
        </w:rPr>
        <w:t>Pregão nº. 023/2025</w:t>
      </w:r>
    </w:p>
    <w:p w:rsidR="00AC4B3B" w:rsidRDefault="00AC4B3B" w:rsidP="00AC4B3B">
      <w:pPr>
        <w:tabs>
          <w:tab w:val="left" w:pos="2268"/>
        </w:tabs>
        <w:spacing w:after="0" w:line="300" w:lineRule="auto"/>
        <w:rPr>
          <w:rFonts w:ascii="Segoe UI" w:hAnsi="Segoe UI" w:cs="Segoe UI"/>
          <w:b/>
          <w:color w:val="FF0000"/>
          <w:sz w:val="23"/>
          <w:szCs w:val="23"/>
        </w:rPr>
      </w:pPr>
    </w:p>
    <w:p w:rsidR="00AC4B3B" w:rsidRDefault="00AC4B3B" w:rsidP="00AC4B3B">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AC4B3B" w:rsidRDefault="00AC4B3B" w:rsidP="00AC4B3B">
      <w:pPr>
        <w:spacing w:after="0" w:line="300" w:lineRule="auto"/>
        <w:jc w:val="both"/>
        <w:rPr>
          <w:rFonts w:ascii="Segoe UI" w:hAnsi="Segoe UI" w:cs="Segoe UI"/>
          <w:sz w:val="23"/>
          <w:szCs w:val="23"/>
        </w:rPr>
      </w:pPr>
    </w:p>
    <w:p w:rsidR="00AC4B3B" w:rsidRDefault="00AC4B3B" w:rsidP="00AC4B3B">
      <w:pPr>
        <w:spacing w:after="0" w:line="300" w:lineRule="auto"/>
        <w:jc w:val="both"/>
        <w:rPr>
          <w:rFonts w:ascii="Segoe UI" w:hAnsi="Segoe UI" w:cs="Segoe UI"/>
          <w:sz w:val="23"/>
          <w:szCs w:val="23"/>
        </w:rPr>
      </w:pPr>
      <w:r>
        <w:rPr>
          <w:rFonts w:ascii="Segoe UI" w:hAnsi="Segoe UI" w:cs="Segoe UI"/>
          <w:sz w:val="23"/>
          <w:szCs w:val="23"/>
        </w:rPr>
        <w:t>Local e data.</w:t>
      </w:r>
    </w:p>
    <w:p w:rsidR="00AC4B3B" w:rsidRDefault="00AC4B3B" w:rsidP="00AC4B3B">
      <w:pPr>
        <w:spacing w:after="0"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AC4B3B" w:rsidRDefault="00AC4B3B" w:rsidP="00AC4B3B">
      <w:pPr>
        <w:spacing w:line="300" w:lineRule="auto"/>
        <w:jc w:val="both"/>
        <w:rPr>
          <w:rFonts w:ascii="Segoe UI" w:hAnsi="Segoe UI" w:cs="Segoe UI"/>
          <w:sz w:val="23"/>
          <w:szCs w:val="23"/>
        </w:rPr>
      </w:pPr>
      <w:r>
        <w:rPr>
          <w:rFonts w:ascii="Segoe UI" w:hAnsi="Segoe UI" w:cs="Segoe UI"/>
          <w:sz w:val="23"/>
          <w:szCs w:val="23"/>
        </w:rPr>
        <w:t xml:space="preserve">Assinatura </w:t>
      </w:r>
    </w:p>
    <w:p w:rsidR="00AC4B3B" w:rsidRDefault="00AC4B3B" w:rsidP="00AC4B3B">
      <w:pPr>
        <w:tabs>
          <w:tab w:val="left" w:pos="2268"/>
        </w:tabs>
        <w:spacing w:after="0" w:line="300" w:lineRule="auto"/>
        <w:rPr>
          <w:rFonts w:ascii="Segoe UI" w:hAnsi="Segoe UI" w:cs="Segoe UI"/>
          <w:b/>
          <w:color w:val="FF0000"/>
          <w:sz w:val="23"/>
          <w:szCs w:val="23"/>
        </w:rPr>
      </w:pPr>
    </w:p>
    <w:p w:rsidR="00AC4B3B" w:rsidRDefault="00AC4B3B" w:rsidP="00AC4B3B">
      <w:pPr>
        <w:tabs>
          <w:tab w:val="left" w:pos="2268"/>
        </w:tabs>
        <w:spacing w:after="0" w:line="300" w:lineRule="auto"/>
        <w:rPr>
          <w:rFonts w:ascii="Segoe UI" w:hAnsi="Segoe UI" w:cs="Segoe UI"/>
          <w:b/>
          <w:color w:val="FF0000"/>
          <w:sz w:val="23"/>
          <w:szCs w:val="23"/>
        </w:rPr>
      </w:pPr>
    </w:p>
    <w:p w:rsidR="00AC4B3B" w:rsidRDefault="00AC4B3B" w:rsidP="00AC4B3B">
      <w:pPr>
        <w:tabs>
          <w:tab w:val="left" w:pos="2268"/>
        </w:tabs>
        <w:spacing w:after="0" w:line="300" w:lineRule="auto"/>
        <w:rPr>
          <w:rFonts w:ascii="Segoe UI" w:hAnsi="Segoe UI" w:cs="Segoe UI"/>
          <w:b/>
          <w:color w:val="FF0000"/>
          <w:sz w:val="23"/>
          <w:szCs w:val="23"/>
        </w:rPr>
      </w:pPr>
    </w:p>
    <w:p w:rsidR="001F4C82" w:rsidRDefault="001F4C82">
      <w:pPr>
        <w:tabs>
          <w:tab w:val="left" w:pos="2268"/>
        </w:tabs>
        <w:spacing w:after="0" w:line="300" w:lineRule="auto"/>
        <w:jc w:val="both"/>
        <w:rPr>
          <w:rFonts w:ascii="Segoe UI" w:eastAsia="Segoe UI" w:hAnsi="Segoe UI" w:cs="Segoe UI"/>
          <w:b/>
        </w:rPr>
      </w:pPr>
    </w:p>
    <w:p w:rsidR="001F4C82" w:rsidRDefault="001F4C82">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V</w:t>
      </w:r>
    </w:p>
    <w:p w:rsidR="00A4620C" w:rsidRDefault="00A4620C">
      <w:pPr>
        <w:tabs>
          <w:tab w:val="left" w:pos="2268"/>
        </w:tabs>
        <w:spacing w:after="0" w:line="300" w:lineRule="auto"/>
        <w:jc w:val="both"/>
        <w:rPr>
          <w:rFonts w:ascii="Segoe UI" w:eastAsia="Segoe UI" w:hAnsi="Segoe UI" w:cs="Segoe UI"/>
          <w:b/>
        </w:rPr>
      </w:pPr>
    </w:p>
    <w:p w:rsidR="00A4620C" w:rsidRDefault="00125B45" w:rsidP="00A24541">
      <w:pPr>
        <w:tabs>
          <w:tab w:val="left" w:pos="2268"/>
        </w:tabs>
        <w:spacing w:after="0" w:line="300" w:lineRule="auto"/>
        <w:jc w:val="center"/>
        <w:rPr>
          <w:rFonts w:ascii="Segoe UI" w:eastAsia="Segoe UI" w:hAnsi="Segoe UI" w:cs="Segoe UI"/>
          <w:b/>
        </w:rPr>
      </w:pPr>
      <w:r>
        <w:rPr>
          <w:rFonts w:ascii="Segoe UI" w:eastAsia="Segoe UI" w:hAnsi="Segoe UI" w:cs="Segoe UI"/>
          <w:b/>
        </w:rPr>
        <w:t>ATA DE REGISTRO DE PREÇO</w:t>
      </w:r>
    </w:p>
    <w:p w:rsidR="00A4620C" w:rsidRDefault="00A4620C">
      <w:pPr>
        <w:tabs>
          <w:tab w:val="left" w:pos="2268"/>
        </w:tabs>
        <w:spacing w:after="0" w:line="300" w:lineRule="auto"/>
        <w:jc w:val="both"/>
        <w:rPr>
          <w:rFonts w:ascii="Segoe UI" w:eastAsia="Segoe UI" w:hAnsi="Segoe UI" w:cs="Segoe UI"/>
        </w:rPr>
      </w:pPr>
    </w:p>
    <w:p w:rsidR="00AC4B3B" w:rsidRDefault="00AC4B3B" w:rsidP="00AC4B3B">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038/2025</w:t>
      </w:r>
    </w:p>
    <w:p w:rsidR="00AC4B3B" w:rsidRDefault="00AC4B3B" w:rsidP="00AC4B3B">
      <w:pPr>
        <w:tabs>
          <w:tab w:val="left" w:pos="2268"/>
        </w:tabs>
        <w:spacing w:after="0" w:line="300" w:lineRule="auto"/>
        <w:jc w:val="both"/>
        <w:rPr>
          <w:rFonts w:ascii="Segoe UI" w:eastAsia="Segoe UI" w:hAnsi="Segoe UI" w:cs="Segoe UI"/>
        </w:rPr>
      </w:pPr>
      <w:r>
        <w:rPr>
          <w:rFonts w:ascii="Segoe UI" w:eastAsia="Segoe UI" w:hAnsi="Segoe UI" w:cs="Segoe UI"/>
        </w:rPr>
        <w:t>Pregão nº. 023/2025</w:t>
      </w:r>
    </w:p>
    <w:p w:rsidR="00FA2A9A" w:rsidRDefault="00FA2A9A">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 Do(s) órgão(</w:t>
      </w:r>
      <w:proofErr w:type="spellStart"/>
      <w:r>
        <w:rPr>
          <w:rFonts w:ascii="Segoe UI" w:eastAsia="Segoe UI" w:hAnsi="Segoe UI" w:cs="Segoe UI"/>
          <w:b/>
        </w:rPr>
        <w:t>ãos</w:t>
      </w:r>
      <w:proofErr w:type="spellEnd"/>
      <w:r>
        <w:rPr>
          <w:rFonts w:ascii="Segoe UI" w:eastAsia="Segoe UI" w:hAnsi="Segoe UI" w:cs="Segoe UI"/>
          <w:b/>
        </w:rPr>
        <w:t>) participantes: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Do(a)(s) fornecedor(e)(a)(s), do objeto e dos preços</w:t>
      </w:r>
    </w:p>
    <w:p w:rsidR="00A4620C" w:rsidRDefault="00AC4B3B">
      <w:pPr>
        <w:tabs>
          <w:tab w:val="left" w:pos="2268"/>
        </w:tabs>
        <w:spacing w:after="0" w:line="300" w:lineRule="auto"/>
        <w:jc w:val="both"/>
        <w:rPr>
          <w:rFonts w:ascii="Segoe UI" w:eastAsia="Segoe UI" w:hAnsi="Segoe UI" w:cs="Segoe UI"/>
        </w:rPr>
      </w:pPr>
      <w:r>
        <w:rPr>
          <w:rFonts w:ascii="Segoe UI" w:eastAsia="Segoe UI" w:hAnsi="Segoe UI" w:cs="Segoe UI"/>
        </w:rPr>
        <w:t>2</w:t>
      </w:r>
      <w:r w:rsidR="00125B45">
        <w:rPr>
          <w:rFonts w:ascii="Segoe UI" w:eastAsia="Segoe UI" w:hAnsi="Segoe UI" w:cs="Segoe UI"/>
        </w:rPr>
        <w:t>.1. O(A)(s) fornecedor(e)(a)(s), o objeto e os preços registrados são os que segue:</w:t>
      </w:r>
    </w:p>
    <w:p w:rsidR="00AC4B3B" w:rsidRDefault="00AC4B3B" w:rsidP="00AC4B3B">
      <w:pPr>
        <w:tabs>
          <w:tab w:val="left" w:pos="2268"/>
        </w:tabs>
        <w:spacing w:after="0" w:line="300" w:lineRule="auto"/>
        <w:jc w:val="both"/>
        <w:rPr>
          <w:rFonts w:ascii="Segoe UI" w:hAnsi="Segoe UI" w:cs="Segoe UI"/>
          <w:b/>
          <w:sz w:val="20"/>
          <w:szCs w:val="20"/>
        </w:rPr>
      </w:pPr>
      <w:r w:rsidRPr="005C194C">
        <w:rPr>
          <w:rFonts w:ascii="Segoe UI" w:hAnsi="Segoe UI" w:cs="Segoe UI"/>
          <w:b/>
          <w:sz w:val="20"/>
          <w:szCs w:val="20"/>
        </w:rPr>
        <w:t xml:space="preserve">REGISTRO DE PREÇOS PARA SELEÇÃO DE EMPRESAS PARA FORNECIMENTO FUTURO E PARCELADO DE </w:t>
      </w:r>
      <w:r>
        <w:rPr>
          <w:rFonts w:ascii="Segoe UI" w:hAnsi="Segoe UI" w:cs="Segoe UI"/>
          <w:b/>
          <w:sz w:val="20"/>
          <w:szCs w:val="20"/>
        </w:rPr>
        <w:t xml:space="preserve">GENEROS ALIMENTICIOS </w:t>
      </w:r>
      <w:r>
        <w:rPr>
          <w:rFonts w:ascii="Segoe UI" w:hAnsi="Segoe UI" w:cs="Segoe UI"/>
          <w:b/>
          <w:sz w:val="20"/>
          <w:szCs w:val="20"/>
        </w:rPr>
        <w:t xml:space="preserve">(HORTIFRUTIGRANJEIROS) </w:t>
      </w:r>
      <w:r>
        <w:rPr>
          <w:rFonts w:ascii="Segoe UI" w:hAnsi="Segoe UI" w:cs="Segoe UI"/>
          <w:b/>
          <w:sz w:val="20"/>
          <w:szCs w:val="20"/>
        </w:rPr>
        <w:t>PARA ATENDER AS SECRETARIAS REQUISITANTES E MERENDA ESCOLAR DO MUNIC</w:t>
      </w:r>
      <w:r w:rsidRPr="005C194C">
        <w:rPr>
          <w:rFonts w:ascii="Segoe UI" w:hAnsi="Segoe UI" w:cs="Segoe UI"/>
          <w:b/>
          <w:sz w:val="20"/>
          <w:szCs w:val="20"/>
        </w:rPr>
        <w:t>ÍPIO DE SÃO SEBASTIÃO DO ANTA</w:t>
      </w:r>
      <w:r>
        <w:rPr>
          <w:rFonts w:ascii="Segoe UI" w:hAnsi="Segoe UI" w:cs="Segoe UI"/>
          <w:b/>
          <w:sz w:val="20"/>
          <w:szCs w:val="20"/>
        </w:rPr>
        <w:t>.</w:t>
      </w:r>
    </w:p>
    <w:p w:rsidR="00AC4B3B" w:rsidRDefault="00AC4B3B">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35"/>
        <w:gridCol w:w="1413"/>
        <w:gridCol w:w="1395"/>
        <w:gridCol w:w="1122"/>
        <w:gridCol w:w="925"/>
        <w:gridCol w:w="1161"/>
        <w:gridCol w:w="839"/>
        <w:gridCol w:w="834"/>
      </w:tblGrid>
      <w:tr w:rsidR="00A4620C">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Item</w:t>
            </w:r>
          </w:p>
          <w:p w:rsidR="00A4620C" w:rsidRDefault="00125B45">
            <w:pPr>
              <w:tabs>
                <w:tab w:val="left" w:pos="2268"/>
              </w:tabs>
              <w:spacing w:after="0" w:line="300" w:lineRule="auto"/>
              <w:jc w:val="both"/>
              <w:rPr>
                <w:rFonts w:ascii="Segoe UI" w:eastAsia="Segoe UI" w:hAnsi="Segoe UI" w:cs="Segoe UI"/>
              </w:rPr>
            </w:pPr>
            <w:proofErr w:type="gramStart"/>
            <w:r>
              <w:rPr>
                <w:rFonts w:ascii="Segoe UI" w:eastAsia="Segoe UI" w:hAnsi="Segoe UI" w:cs="Segoe UI"/>
              </w:rPr>
              <w:t>do</w:t>
            </w:r>
            <w:proofErr w:type="gramEnd"/>
          </w:p>
          <w:p w:rsidR="00A4620C" w:rsidRDefault="00125B45">
            <w:pPr>
              <w:tabs>
                <w:tab w:val="left" w:pos="2268"/>
              </w:tabs>
              <w:spacing w:after="0" w:line="300" w:lineRule="auto"/>
              <w:jc w:val="both"/>
            </w:pPr>
            <w:r>
              <w:rPr>
                <w:rFonts w:ascii="Segoe UI" w:eastAsia="Segoe UI" w:hAnsi="Segoe UI" w:cs="Segoe UI"/>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Nome do Fornecedor: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Endereço: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CNPJ: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Telefone: XX</w:t>
            </w:r>
          </w:p>
          <w:p w:rsidR="00A4620C" w:rsidRDefault="00125B45">
            <w:pPr>
              <w:tabs>
                <w:tab w:val="left" w:pos="2268"/>
              </w:tabs>
              <w:spacing w:after="0" w:line="300" w:lineRule="auto"/>
              <w:jc w:val="both"/>
            </w:pPr>
            <w:r>
              <w:rPr>
                <w:rFonts w:ascii="Segoe UI" w:eastAsia="Segoe UI" w:hAnsi="Segoe UI" w:cs="Segoe UI"/>
              </w:rPr>
              <w:t>E-mail: XX</w:t>
            </w:r>
          </w:p>
        </w:tc>
      </w:tr>
      <w:tr w:rsidR="00A4620C">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pPr>
            <w:r>
              <w:rPr>
                <w:rFonts w:ascii="Segoe UI" w:eastAsia="Segoe UI" w:hAnsi="Segoe UI" w:cs="Segoe UI"/>
              </w:rPr>
              <w:t>-</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Especificação</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Marca</w:t>
            </w:r>
          </w:p>
          <w:p w:rsidR="00A4620C" w:rsidRDefault="00125B45">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exigida no edital)</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Modelo</w:t>
            </w:r>
          </w:p>
          <w:p w:rsidR="00A4620C" w:rsidRDefault="00125B45">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exigido no edital)</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Unidade</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Quantidade</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Valor Unitário</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Valor Total</w:t>
            </w:r>
          </w:p>
        </w:tc>
      </w:tr>
      <w:tr w:rsidR="00A4620C">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r>
    </w:tbl>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3. Das condições a serem praticadas, conforme as disposições contidas no aviso de dispensa de licitação pública e nas propostas apresentadas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3.1. O prazo de validade da ata de registro de preços – ARP – será de 01 (um) ano e poderá ser prorrogado, por igual período, desde que comprovado o preço vantajoso.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3.3. É vedado efetuar acréscimos nos quantitativos fixados na ARP, inclusive acréscimos do que trata o art. 124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3.4. As atualizações periódicas e o cancelamento da ARP serão concretizados nos termos do Decreto nº. XX/2023 (Dispõe sobre os procedimentos auxiliares).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3.5. Esta ARP não pode ser aderida;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Nome do Município – MG, XX de XX de 20XX.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Secretário(a) OU Prefeito(a) Municipal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Administração</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Fornecedor(a)</w:t>
      </w: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24541" w:rsidRDefault="00A24541">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VI</w:t>
      </w:r>
    </w:p>
    <w:p w:rsidR="00A4620C" w:rsidRDefault="00A4620C" w:rsidP="00AC4B3B">
      <w:pPr>
        <w:tabs>
          <w:tab w:val="left" w:pos="2268"/>
        </w:tabs>
        <w:spacing w:after="0" w:line="300" w:lineRule="auto"/>
        <w:jc w:val="center"/>
        <w:rPr>
          <w:rFonts w:ascii="Segoe UI" w:eastAsia="Segoe UI" w:hAnsi="Segoe UI" w:cs="Segoe UI"/>
          <w:b/>
        </w:rPr>
      </w:pPr>
    </w:p>
    <w:p w:rsidR="00A4620C" w:rsidRDefault="00125B45" w:rsidP="00AC4B3B">
      <w:pPr>
        <w:tabs>
          <w:tab w:val="left" w:pos="2268"/>
        </w:tabs>
        <w:spacing w:after="0" w:line="300" w:lineRule="auto"/>
        <w:jc w:val="center"/>
        <w:rPr>
          <w:rFonts w:ascii="Segoe UI" w:eastAsia="Segoe UI" w:hAnsi="Segoe UI" w:cs="Segoe UI"/>
          <w:b/>
        </w:rPr>
      </w:pPr>
      <w:r>
        <w:rPr>
          <w:rFonts w:ascii="Segoe UI" w:eastAsia="Segoe UI" w:hAnsi="Segoe UI" w:cs="Segoe UI"/>
          <w:b/>
        </w:rPr>
        <w:t>MINUTA DO CONTRATO ADMINISTRATIVO</w:t>
      </w:r>
    </w:p>
    <w:p w:rsidR="00AC4B3B" w:rsidRDefault="00AC4B3B" w:rsidP="00AC4B3B">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038/2025</w:t>
      </w:r>
    </w:p>
    <w:p w:rsidR="00AC4B3B" w:rsidRDefault="00AC4B3B" w:rsidP="00AC4B3B">
      <w:pPr>
        <w:tabs>
          <w:tab w:val="left" w:pos="2268"/>
        </w:tabs>
        <w:spacing w:after="0" w:line="300" w:lineRule="auto"/>
        <w:jc w:val="both"/>
        <w:rPr>
          <w:rFonts w:ascii="Segoe UI" w:eastAsia="Segoe UI" w:hAnsi="Segoe UI" w:cs="Segoe UI"/>
        </w:rPr>
      </w:pPr>
      <w:r>
        <w:rPr>
          <w:rFonts w:ascii="Segoe UI" w:eastAsia="Segoe UI" w:hAnsi="Segoe UI" w:cs="Segoe UI"/>
        </w:rPr>
        <w:t>Pregão nº. 023/2025</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O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doravante denominado </w:t>
      </w:r>
      <w:r>
        <w:rPr>
          <w:rFonts w:ascii="Segoe UI" w:eastAsia="Segoe UI" w:hAnsi="Segoe UI" w:cs="Segoe UI"/>
          <w:b/>
        </w:rPr>
        <w:t xml:space="preserve">Contratante, </w:t>
      </w:r>
      <w:r>
        <w:rPr>
          <w:rFonts w:ascii="Segoe UI" w:eastAsia="Segoe UI" w:hAnsi="Segoe UI" w:cs="Segoe UI"/>
        </w:rPr>
        <w:t xml:space="preserve">e </w:t>
      </w:r>
      <w:r>
        <w:rPr>
          <w:rFonts w:ascii="Segoe UI" w:eastAsia="Segoe UI" w:hAnsi="Segoe UI" w:cs="Segoe UI"/>
          <w:b/>
        </w:rPr>
        <w:t xml:space="preserve">NOME </w:t>
      </w:r>
      <w:proofErr w:type="spellStart"/>
      <w:r>
        <w:rPr>
          <w:rFonts w:ascii="Segoe UI" w:eastAsia="Segoe UI" w:hAnsi="Segoe UI" w:cs="Segoe UI"/>
          <w:b/>
        </w:rPr>
        <w:t>xxxxxxxxxx</w:t>
      </w:r>
      <w:proofErr w:type="spellEnd"/>
      <w:r>
        <w:rPr>
          <w:rFonts w:ascii="Segoe UI" w:eastAsia="Segoe UI" w:hAnsi="Segoe UI" w:cs="Segoe UI"/>
        </w:rPr>
        <w:t xml:space="preserve">, inscrito no CPF nº. XX, com endereço na Rua XX, nº. XX, bairro XX, cidade de XX, estado de Minas Gerais, representada pelo sócio(a)-administrador(a), senhor(a) Nome, inscrito no CPF nº. XX, doravante denominada </w:t>
      </w:r>
      <w:r>
        <w:rPr>
          <w:rFonts w:ascii="Segoe UI" w:eastAsia="Segoe UI" w:hAnsi="Segoe UI" w:cs="Segoe UI"/>
          <w:b/>
        </w:rPr>
        <w:t>Contratada</w:t>
      </w:r>
      <w:r>
        <w:rPr>
          <w:rFonts w:ascii="Segoe UI" w:eastAsia="Segoe UI" w:hAnsi="Segoe UI" w:cs="Segoe UI"/>
        </w:rPr>
        <w:t xml:space="preserve">, tendo em vista este procedimento e em observância a Lei nº. 14.133/2021, resolvem celebrar este </w:t>
      </w:r>
      <w:r>
        <w:rPr>
          <w:rFonts w:ascii="Segoe UI" w:eastAsia="Segoe UI" w:hAnsi="Segoe UI" w:cs="Segoe UI"/>
          <w:b/>
        </w:rPr>
        <w:t xml:space="preserve">CONTRATO ADMINISTRATIVO Nº. XX/20XX, </w:t>
      </w:r>
      <w:r>
        <w:rPr>
          <w:rFonts w:ascii="Segoe UI" w:eastAsia="Segoe UI" w:hAnsi="Segoe UI" w:cs="Segoe UI"/>
        </w:rPr>
        <w:t>mediante as cláusulas e condições a seguir.</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 CLÁUSULA PRIMEIRA: Do objeto e seus elementos característicos</w:t>
      </w:r>
    </w:p>
    <w:p w:rsidR="00A4620C" w:rsidRPr="00AC4B3B" w:rsidRDefault="00125B45">
      <w:pPr>
        <w:tabs>
          <w:tab w:val="left" w:pos="2268"/>
        </w:tabs>
        <w:spacing w:after="0" w:line="300" w:lineRule="auto"/>
        <w:jc w:val="both"/>
        <w:rPr>
          <w:rFonts w:ascii="Segoe UI" w:hAnsi="Segoe UI" w:cs="Segoe UI"/>
          <w:b/>
          <w:sz w:val="20"/>
          <w:szCs w:val="20"/>
        </w:rPr>
      </w:pPr>
      <w:r>
        <w:rPr>
          <w:rFonts w:ascii="Segoe UI" w:eastAsia="Segoe UI" w:hAnsi="Segoe UI" w:cs="Segoe UI"/>
        </w:rPr>
        <w:t xml:space="preserve">1.1. </w:t>
      </w:r>
      <w:r w:rsidR="00AC4B3B" w:rsidRPr="005C194C">
        <w:rPr>
          <w:rFonts w:ascii="Segoe UI" w:hAnsi="Segoe UI" w:cs="Segoe UI"/>
          <w:b/>
          <w:sz w:val="20"/>
          <w:szCs w:val="20"/>
        </w:rPr>
        <w:t xml:space="preserve">REGISTRO DE PREÇOS PARA SELEÇÃO DE EMPRESAS PARA FORNECIMENTO FUTURO E PARCELADO DE </w:t>
      </w:r>
      <w:r w:rsidR="00AC4B3B">
        <w:rPr>
          <w:rFonts w:ascii="Segoe UI" w:hAnsi="Segoe UI" w:cs="Segoe UI"/>
          <w:b/>
          <w:sz w:val="20"/>
          <w:szCs w:val="20"/>
        </w:rPr>
        <w:t>GENEROS ALIMENTICIOS (HORTIFRUTIGRANJEIROS) PARA ATENDER AS SECRETARIAS REQUISITANTES E MERENDA ESCOLAR DO MUNIC</w:t>
      </w:r>
      <w:r w:rsidR="00AC4B3B" w:rsidRPr="005C194C">
        <w:rPr>
          <w:rFonts w:ascii="Segoe UI" w:hAnsi="Segoe UI" w:cs="Segoe UI"/>
          <w:b/>
          <w:sz w:val="20"/>
          <w:szCs w:val="20"/>
        </w:rPr>
        <w:t>ÍPIO DE SÃO SEBASTIÃO DO ANTA</w:t>
      </w:r>
      <w:r>
        <w:rPr>
          <w:rFonts w:ascii="Segoe UI" w:eastAsia="Segoe UI" w:hAnsi="Segoe UI" w:cs="Segoe UI"/>
        </w:rPr>
        <w:t>, conforme condições estabelecidas abaixo:</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CLÁUSULA SEGUNDA: Da vinculação ao edital de licitação pública e à proposta da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 Vinculam a 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2.1.1. O edital e anexos deste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2.1.2. A proposta do(a) Contratado(a);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3. CLÁUSULA TERCEIRA: Da legislação aplicável à execução do contrato administrativo, inclusive quanto aos casos omissos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As legislações aplicáveis à execução deste contrato administrativo, inclusive quanto aos casos omissão, são: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3.1.1.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3.1.2. Decreto nº. 0389/2023 e outros;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 CLÁUSULA QUARTA: Da vigência e prorrogação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4.1. O prazo do contrato é de XX (XX) contados da assinatura do Contrato Administrativo.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CLÁUSULA QUINTA: Do regime de execução ou a forma de fornecimento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5.1. O regime de execução ou a forma de fornecimento está prevista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 preço deste contrato administrativo é de R$ XX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6.3. As condições de pagamento estão previstas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6.4. Os preços inicialmente contratados são fixos e irreajustáveis no prazo de 01 (um) </w:t>
      </w:r>
      <w:proofErr w:type="gramStart"/>
      <w:r>
        <w:rPr>
          <w:rFonts w:ascii="Segoe UI" w:eastAsia="Segoe UI" w:hAnsi="Segoe UI" w:cs="Segoe UI"/>
        </w:rPr>
        <w:t>ano .</w:t>
      </w:r>
      <w:proofErr w:type="gramEnd"/>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6.5. Após o interregno de 01 (um) ano, e independentemente de pedido do(a) Contratado(a), os preços iniciais serão reajustados, mediante a aplicação, pelo Contratante, do índice INPC, exclusivamente para as obrigações iniciadas e concluídas após a ocorrência da anualidade.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6.6. Nos reajustes subsequentes ao primeiro, o interregno mínimo de 01 (um) ano será contado a partir dos efeitos financeiros do último reajuste.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6.7. No caso de atraso ou não divulgação do(s) índice (s) de reajustamento, o Contratante pagará a(o) Contratado(a) a importância calculada pela última variação conhecida, liquidando a diferença correspondente tão logo seja(m) divulgado(s) o(s) índice(s) definitivo(s).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6.8. Nas aferições finais, o(s) índice(s) utilizado(s) para reajuste será(</w:t>
      </w:r>
      <w:proofErr w:type="spellStart"/>
      <w:r>
        <w:rPr>
          <w:rFonts w:ascii="Segoe UI" w:eastAsia="Segoe UI" w:hAnsi="Segoe UI" w:cs="Segoe UI"/>
        </w:rPr>
        <w:t>ão</w:t>
      </w:r>
      <w:proofErr w:type="spellEnd"/>
      <w:r>
        <w:rPr>
          <w:rFonts w:ascii="Segoe UI" w:eastAsia="Segoe UI" w:hAnsi="Segoe UI" w:cs="Segoe UI"/>
        </w:rPr>
        <w:t>), obrigatoriamente, o(s) definitivo(s).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6.9. Caso o(s) índice(s) estabelecido(s) para reajustamento venha(m) a ser extinto(s) ou de qualquer forma não possa(m) mais ser utilizado(s), será(</w:t>
      </w:r>
      <w:proofErr w:type="spellStart"/>
      <w:r>
        <w:rPr>
          <w:rFonts w:ascii="Segoe UI" w:eastAsia="Segoe UI" w:hAnsi="Segoe UI" w:cs="Segoe UI"/>
        </w:rPr>
        <w:t>ão</w:t>
      </w:r>
      <w:proofErr w:type="spellEnd"/>
      <w:r>
        <w:rPr>
          <w:rFonts w:ascii="Segoe UI" w:eastAsia="Segoe UI" w:hAnsi="Segoe UI" w:cs="Segoe UI"/>
        </w:rPr>
        <w:t>) adotado(s), em substituição, o(s) que vier(em) a ser determinado(s) pela legislação então em vigor.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6.10. Na ausência de previsão legal quanto ao índice substituto, as partes elegerão novo índice oficial, para reajustamento do preço do valor remanescente, por meio de termo aditivo.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6.11. O reajuste será realizado por </w:t>
      </w:r>
      <w:proofErr w:type="spellStart"/>
      <w:r>
        <w:rPr>
          <w:rFonts w:ascii="Segoe UI" w:eastAsia="Segoe UI" w:hAnsi="Segoe UI" w:cs="Segoe UI"/>
        </w:rPr>
        <w:t>apostilamento</w:t>
      </w:r>
      <w:proofErr w:type="spellEnd"/>
      <w:r>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6.12. Não haverá atualização monetária entre a data do adimplemento das obrigações e a do efetivo pagamento.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7. CLÁUSULA SÉTIMA: Dos critérios e a periodicidade da medição, quando for o caso, e o prazo para liquidação e para 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Os critérios e a periocidade da medição, quando for o caso, e o prazo para liquidação e para o pagamento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CLÁUSULA OITAVA: Dos prazos de início das etapas de execução, conclusão, entrega, observação e recebimento definitivo,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Os prazos de início das etapas de execução, conclusão, entrega, observação e recebimento definitivo, quando o for caso, estão previstos no TR.</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CLÁUSULA NONA: Do crédito pelo qual correrá a despesa, com a indicação da classificação funcional programática e da categoria econômica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As despesas decorrentes da presente contratação administrativa correrão à conta de recursos específicos consignados na Lei Orçamentaria Anual – LOA – do Município de São Sebastião do Anta deste exercício, na dotação abaixo discriminada:</w:t>
      </w:r>
    </w:p>
    <w:p w:rsidR="00416CC1" w:rsidRPr="00416CC1" w:rsidRDefault="00416CC1" w:rsidP="00416CC1">
      <w:pPr>
        <w:spacing w:after="200" w:line="276" w:lineRule="auto"/>
        <w:jc w:val="both"/>
        <w:rPr>
          <w:rFonts w:ascii="Segoe UI" w:eastAsia="Segoe UI" w:hAnsi="Segoe UI" w:cs="Segoe UI"/>
          <w:sz w:val="20"/>
          <w:szCs w:val="20"/>
        </w:rPr>
      </w:pPr>
      <w:r w:rsidRPr="00416CC1">
        <w:rPr>
          <w:rFonts w:ascii="Segoe UI" w:eastAsia="Segoe UI" w:hAnsi="Segoe UI" w:cs="Segoe UI"/>
          <w:sz w:val="20"/>
          <w:szCs w:val="20"/>
        </w:rPr>
        <w:t>0202 0412200022005 339030 – 32/ 020301 1212200022008 339030 – 88/ 020301 0230600052016 339030 – 100/101/98/99/ 0205 1012200022025 339030 – 321/ 0207 0812200022036 339030 - 638</w:t>
      </w:r>
    </w:p>
    <w:p w:rsidR="00A316CD" w:rsidRDefault="00A316CD">
      <w:pPr>
        <w:tabs>
          <w:tab w:val="left" w:pos="2268"/>
        </w:tabs>
        <w:spacing w:after="0" w:line="300" w:lineRule="auto"/>
        <w:jc w:val="both"/>
        <w:rPr>
          <w:rFonts w:ascii="Segoe UI" w:eastAsia="Segoe UI" w:hAnsi="Segoe UI" w:cs="Segoe UI"/>
          <w:b/>
        </w:rPr>
      </w:pPr>
      <w:bookmarkStart w:id="0" w:name="_GoBack"/>
      <w:bookmarkEnd w:id="0"/>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9.2. A dotação relativa aos exercícios financeiros subsequentes será indicada após aprovação da LOA respectiva e liberação dos créditos correspondentes, mediante </w:t>
      </w:r>
      <w:proofErr w:type="spellStart"/>
      <w:r>
        <w:rPr>
          <w:rFonts w:ascii="Segoe UI" w:eastAsia="Segoe UI" w:hAnsi="Segoe UI" w:cs="Segoe UI"/>
        </w:rPr>
        <w:t>apostilamento</w:t>
      </w:r>
      <w:proofErr w:type="spellEnd"/>
      <w:r>
        <w:rPr>
          <w:rFonts w:ascii="Segoe UI" w:eastAsia="Segoe UI" w:hAnsi="Segoe UI" w:cs="Segoe UI"/>
        </w:rPr>
        <w:t>.</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CLÁUSULA DÉCIMA: Da matriz de risco,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10.1. A matriz de risco não é obrigatória nesta contratação administrativo, e permanentes de gestão de riscos e de controle preventivo na aplicação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CLÁSUSULA DÉCIMA PRIMEIRA: Do prazo para resposta ao pedido de repactuação de preços, se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11.1. Não haverá repactuação de preços neste caso, conforme inciso LIX do art. 6º c/c inciso II do § 8º do art. 25 c/c inciso II do § 4º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CLÁUSULA DÉCIMA SEGUNDA: Do prazo para resposta ao pedido de restabelecimento do equilíbrio econômico-financeiro,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12.1. O prazo para resposta ao pedido de restabelecimento do equilíbrio econômico-financeiro será de, no máximo, 30 (trinta) dias.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Não foi exigência de garantia contratual.</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CLÁUSULA DÉCIMA QUINTA: Dos direitos e das responsabilidades das partes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Das obrigações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Exigir o cumprimento de todas as obrigações assumidas pela Contratada, de acordo com o contrato e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15.1.2. Receber o objeto no prazo e condições estabelecidas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15.1.3. Notificar a Contratada, por escrito, sobre vícios, defeitos ou incorreções verificadas no objeto fornecido, para que seja por ele substituído, reparado ou corrigido, no total ou em parte, às suas expensas;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15.1.4. Acompanhar e fiscalizar a execução do contrato administrativo e o cumprimento das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15.1.5. Efetuar o pagamento a Contratada do valor correspondente ao fornecimento do objeto, no prazo, forma e condições estabelecidos neste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15.1.6. Aplicar a Contratada as sanções motivadas pela inexecução total ou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15.1.7. Cientificar seu órgão de representação judicial para adoção das medidas cabíveis quando do descumprimento de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15.1.9. Concluída a instrução do requerimento, o Contratante terá o prazo de 30 (trinta) dias para decidir, admitida a prorrogação motivada por igual período;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Das obrigações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15.2.4. Manter preposto aceito pelo Contratante para representá-lo na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15.2.5. A indicação ou a manutenção do preposto do Contratante poderá ser recusada pelo órgão ou entidade, desde que devidamente justificada;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15.2.6. Atender às determinações regulares emitidas pelo fiscal do contrato administrativo ou autoridade superior (inciso II do art. 137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15.2.7.1. Substituir no prazo fixado pelo fiscal do contrato administrativo os empregados alocados que não se mostrem adequados para 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15.2.10. Efetuar comunicação ao Contratante, assim que tiver ciência da impossibilidade de realização ou finalização do serviço no prazo estabelecido, para adoção de ações de contingência cabíveis.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15.2.13. Comunicar ao fiscal do contrato administrativo, no prazo de 24 (vinte e quatro) horas, qualquer ocorrência anormal ou acidente que se verifique no local da execução do objeto contratual.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15.2.15. Paralisar, por determinação do Contratante, qualquer atividade que não esteja sendo executada de acordo com a boa técnica ou que ponha em risco a segurança de pessoas ou bens de terceiros.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15.2.16. Promover a guarda, manutenção e vigilância de materiais, ferramentas, e tudo o que for necessário à execução do objeto, durante a vigência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15.2.18. Submeter previamente, por escrito, ao Contratante, para análise e aprovação, quaisquer mudanças nos métodos executivos que fujam às especificações do memorial descritivo ou instrumento congênere.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15.2.21. Guardar sigilo sobre todas as informações obtidas em decorrência do cumprimento do contrato.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15.2.23. Cumprir, além dos postulados legais vigentes de âmbito federal, estadual ou municipal, as normas de segurança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15.2.24. Assegurar aos seus trabalhadores ambiente de trabalho, inclusive equipamentos e instalações, em condições adequadas ao cumprimento das normas de saúde, segurança e bem-estar no trabalho.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15.2.25. Garantir o acesso, a qualquer tempo, ao local dos trabalhos, bem como aos documentos relativos à execução do empreendimento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15.2.26. Promover a organização técnica e administrativa dos serviços, de modo a conduzi-los eficaz e eficientemente, de acordo com os documentos e especificações que integram o Termo de Referência, no prazo determinado.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15.2.28. Ceder ao Contratante todos os direitos patrimoniais relativos ao objeto contratado, o qual poderá ser livremente utilizado e/ou alterado em outras ocasiões, sem necessidade de nova autorização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15.2.29. Manter os empregados nos horários predeterminados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15.2.30. Apresentar ao Contratante, quando for o caso, a relação nominal dos empregados que adentrarão no órgão para a execução do serviço.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15.3.31. Observar os preceitos da legislação sobre a jornada de trabalho, conforme a categoria profissional.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15.2.32. Instruir seus empregados quanto à necessidade de acatar as Normas Internas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15.2.34. Estar registrada ou inscrita no Conselho Profissional competente, conforme as áreas de atuação previstas no Termo de Referência, em plena validade.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15.2.35. Adotar as providências e precauções necessárias, inclusive consulta nos respectivos órgãos, se necessário for, a fim de que não venham a ser danificadas as redes </w:t>
      </w:r>
      <w:proofErr w:type="spellStart"/>
      <w:r>
        <w:rPr>
          <w:rFonts w:ascii="Segoe UI" w:eastAsia="Segoe UI" w:hAnsi="Segoe UI" w:cs="Segoe UI"/>
        </w:rPr>
        <w:t>hidrossanitárias</w:t>
      </w:r>
      <w:proofErr w:type="spellEnd"/>
      <w:r>
        <w:rPr>
          <w:rFonts w:ascii="Segoe UI" w:eastAsia="Segoe UI" w:hAnsi="Segoe UI" w:cs="Segoe UI"/>
        </w:rPr>
        <w:t>, elétricas e de comunicação.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15.2.37. Refazer, às suas expensas, os trabalhos executados em desacordo com o estabelecido nas especificações, bem como substituir aqueles realizados com materiais </w:t>
      </w:r>
      <w:r>
        <w:rPr>
          <w:rFonts w:ascii="Segoe UI" w:eastAsia="Segoe UI" w:hAnsi="Segoe UI" w:cs="Segoe UI"/>
        </w:rPr>
        <w:lastRenderedPageBreak/>
        <w:t>defeituosos ou com vício de construção, pelo prazo de 05 (cinco) anos, contado da data de emissão do Termo de Recebimento Definitivo.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16. CLÁUSULA DÉCIMA SEXTA: Das penalidades cabíveis e os valores das multas e suas bases de cálculo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16.1. As penalidades cabíveis e os valores das multas e suas bases de cálculo estão previstos no edital do Pregão.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17. CLÁUSULA DÉCIMA SÉTIMA: Do modelo de gestão do contrato administrativo, observados os requisitos definidos em regulamento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17.1. O modelo de gestão deste contrato administrativo, observados os requisitos definidos em regulamento está previsto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18. CLÁUSULA DÉCIMA OITAVA: Dos casos de extinção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contrato administrativo se extingue quando vencido o prazo nele estipulado, independente de terem sido cumpridas ou não as obrigações de ambas as partes contratantes.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A4620C" w:rsidRDefault="00125B45">
      <w:pPr>
        <w:numPr>
          <w:ilvl w:val="0"/>
          <w:numId w:val="5"/>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 xml:space="preserve">Nesta hipótese, aplicam-se também os </w:t>
      </w:r>
      <w:proofErr w:type="spellStart"/>
      <w:r>
        <w:rPr>
          <w:rFonts w:ascii="Segoe UI" w:eastAsia="Segoe UI" w:hAnsi="Segoe UI" w:cs="Segoe UI"/>
        </w:rPr>
        <w:t>arts</w:t>
      </w:r>
      <w:proofErr w:type="spellEnd"/>
      <w:r>
        <w:rPr>
          <w:rFonts w:ascii="Segoe UI" w:eastAsia="Segoe UI" w:hAnsi="Segoe UI" w:cs="Segoe UI"/>
        </w:rPr>
        <w:t>. 138 e 139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18.2.2.1. Se a operação implicar mudança da Contratada, deverá ser formalizado termo aditivo para alteração subjetiva.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18.3. O termo de rescisão, sempre que possível, será precedido:</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lastRenderedPageBreak/>
        <w:t>Balanço dos eventos contratuais já cumpridos ou parcialmente cumpridos;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Relação dos pagamentos já efetuados e ainda devidos;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Indenizações e multas.</w:t>
      </w:r>
    </w:p>
    <w:p w:rsidR="00A4620C" w:rsidRDefault="00A4620C">
      <w:pPr>
        <w:numPr>
          <w:ilvl w:val="0"/>
          <w:numId w:val="6"/>
        </w:numPr>
        <w:tabs>
          <w:tab w:val="left" w:pos="2268"/>
        </w:tabs>
        <w:spacing w:after="0" w:line="300" w:lineRule="auto"/>
        <w:ind w:left="720" w:hanging="720"/>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19. CLÁUSULA DÉCIMA NONA: Das disposições finais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Contratante fará a publicação deste contrato administrativo nos termos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 O foro da Comarca de Inhapim, é eleito para dirimir os eventuais litígios que decorrerem da execução deste contrato administrativo que não puderem ser compostos pela conciliação (§ 1º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Nome do Município – MG, XX de XX de 20XX. </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Secretário(a) OU Prefeito(a) Municipal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Contratante</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Contratada</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spacing w:after="200" w:line="276" w:lineRule="auto"/>
        <w:jc w:val="center"/>
        <w:rPr>
          <w:rFonts w:ascii="Segoe UI" w:eastAsia="Segoe UI" w:hAnsi="Segoe UI" w:cs="Segoe UI"/>
          <w:b/>
        </w:rPr>
      </w:pPr>
    </w:p>
    <w:sectPr w:rsidR="00A4620C">
      <w:headerReference w:type="defaul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1406" w:rsidRDefault="00DB1406" w:rsidP="00125B45">
      <w:pPr>
        <w:spacing w:after="0" w:line="240" w:lineRule="auto"/>
      </w:pPr>
      <w:r>
        <w:separator/>
      </w:r>
    </w:p>
  </w:endnote>
  <w:endnote w:type="continuationSeparator" w:id="0">
    <w:p w:rsidR="00DB1406" w:rsidRDefault="00DB1406" w:rsidP="00125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1406" w:rsidRDefault="00DB1406" w:rsidP="00125B45">
      <w:pPr>
        <w:spacing w:after="0" w:line="240" w:lineRule="auto"/>
      </w:pPr>
      <w:r>
        <w:separator/>
      </w:r>
    </w:p>
  </w:footnote>
  <w:footnote w:type="continuationSeparator" w:id="0">
    <w:p w:rsidR="00DB1406" w:rsidRDefault="00DB1406" w:rsidP="00125B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F13CC8" w:rsidRPr="005C06F8" w:rsidTr="00125B45">
      <w:trPr>
        <w:trHeight w:val="364"/>
      </w:trPr>
      <w:tc>
        <w:tcPr>
          <w:tcW w:w="1536" w:type="dxa"/>
          <w:vMerge w:val="restart"/>
        </w:tcPr>
        <w:p w:rsidR="00F13CC8" w:rsidRPr="005C06F8" w:rsidRDefault="00F13CC8" w:rsidP="00125B45">
          <w:pPr>
            <w:pStyle w:val="Cabealho"/>
            <w:tabs>
              <w:tab w:val="left" w:pos="5642"/>
            </w:tabs>
            <w:rPr>
              <w:sz w:val="18"/>
              <w:szCs w:val="18"/>
            </w:rPr>
          </w:pPr>
          <w:r w:rsidRPr="005C06F8">
            <w:rPr>
              <w:noProof/>
              <w:sz w:val="18"/>
              <w:szCs w:val="18"/>
            </w:rPr>
            <w:drawing>
              <wp:inline distT="0" distB="0" distL="0" distR="0" wp14:anchorId="6CBCABCB" wp14:editId="1D17882E">
                <wp:extent cx="819150" cy="828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rsidR="00F13CC8" w:rsidRPr="005C06F8" w:rsidRDefault="00F13CC8" w:rsidP="00125B45">
          <w:pPr>
            <w:pStyle w:val="Cabealho"/>
            <w:tabs>
              <w:tab w:val="left" w:pos="5642"/>
            </w:tabs>
            <w:jc w:val="center"/>
            <w:rPr>
              <w:rFonts w:cs="Calibri"/>
              <w:sz w:val="18"/>
              <w:szCs w:val="18"/>
            </w:rPr>
          </w:pPr>
        </w:p>
        <w:p w:rsidR="00F13CC8" w:rsidRPr="005C06F8" w:rsidRDefault="00F13CC8" w:rsidP="00125B45">
          <w:pPr>
            <w:pStyle w:val="Cabealho"/>
            <w:tabs>
              <w:tab w:val="left" w:pos="5642"/>
            </w:tabs>
            <w:jc w:val="center"/>
            <w:rPr>
              <w:rFonts w:cs="Calibri"/>
              <w:b/>
              <w:sz w:val="18"/>
              <w:szCs w:val="18"/>
            </w:rPr>
          </w:pPr>
          <w:r w:rsidRPr="005C06F8">
            <w:rPr>
              <w:rFonts w:cs="Calibri"/>
              <w:b/>
              <w:sz w:val="18"/>
              <w:szCs w:val="18"/>
            </w:rPr>
            <w:t>MUNICÍPIO DE SÃO SEBASTIÃO DO ANTA/MINAS GERAIS</w:t>
          </w:r>
        </w:p>
        <w:p w:rsidR="00F13CC8" w:rsidRDefault="00F13CC8" w:rsidP="00125B45">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rsidR="00F13CC8" w:rsidRPr="005C06F8" w:rsidRDefault="00F13CC8" w:rsidP="00125B45">
          <w:pPr>
            <w:pStyle w:val="Cabealho"/>
            <w:tabs>
              <w:tab w:val="left" w:pos="5642"/>
            </w:tabs>
            <w:jc w:val="center"/>
            <w:rPr>
              <w:rFonts w:cs="Calibri"/>
              <w:sz w:val="18"/>
              <w:szCs w:val="18"/>
            </w:rPr>
          </w:pPr>
          <w:r w:rsidRPr="005C06F8">
            <w:rPr>
              <w:rFonts w:cs="Calibri"/>
              <w:sz w:val="18"/>
              <w:szCs w:val="18"/>
            </w:rPr>
            <w:t>CEP-35.334-000, Fone: (33) 33157000</w:t>
          </w:r>
        </w:p>
      </w:tc>
    </w:tr>
    <w:tr w:rsidR="00F13CC8" w:rsidRPr="005C06F8" w:rsidTr="00125B45">
      <w:trPr>
        <w:trHeight w:val="317"/>
      </w:trPr>
      <w:tc>
        <w:tcPr>
          <w:tcW w:w="1536" w:type="dxa"/>
          <w:vMerge/>
        </w:tcPr>
        <w:p w:rsidR="00F13CC8" w:rsidRPr="005C06F8" w:rsidRDefault="00F13CC8" w:rsidP="00125B45">
          <w:pPr>
            <w:pStyle w:val="Cabealho"/>
            <w:tabs>
              <w:tab w:val="left" w:pos="5642"/>
            </w:tabs>
            <w:rPr>
              <w:sz w:val="18"/>
              <w:szCs w:val="18"/>
            </w:rPr>
          </w:pPr>
        </w:p>
      </w:tc>
      <w:tc>
        <w:tcPr>
          <w:tcW w:w="6808" w:type="dxa"/>
        </w:tcPr>
        <w:p w:rsidR="00F13CC8" w:rsidRPr="005C06F8" w:rsidRDefault="00F13CC8" w:rsidP="00125B45">
          <w:pPr>
            <w:pStyle w:val="Cabealho"/>
            <w:tabs>
              <w:tab w:val="left" w:pos="5642"/>
            </w:tabs>
            <w:jc w:val="center"/>
            <w:rPr>
              <w:rFonts w:cs="Calibri"/>
              <w:sz w:val="18"/>
              <w:szCs w:val="18"/>
            </w:rPr>
          </w:pPr>
          <w:r w:rsidRPr="005C06F8">
            <w:rPr>
              <w:rFonts w:cs="Calibri"/>
              <w:sz w:val="18"/>
              <w:szCs w:val="18"/>
            </w:rPr>
            <w:t>CNPJ: 01.613.123/0001-60</w:t>
          </w:r>
        </w:p>
        <w:p w:rsidR="00F13CC8" w:rsidRPr="005C06F8" w:rsidRDefault="00F13CC8" w:rsidP="00125B45">
          <w:pPr>
            <w:pStyle w:val="Cabealho"/>
            <w:tabs>
              <w:tab w:val="left" w:pos="5642"/>
            </w:tabs>
            <w:jc w:val="center"/>
            <w:rPr>
              <w:rFonts w:cs="Calibri"/>
              <w:sz w:val="18"/>
              <w:szCs w:val="18"/>
            </w:rPr>
          </w:pPr>
        </w:p>
      </w:tc>
    </w:tr>
  </w:tbl>
  <w:p w:rsidR="00F13CC8" w:rsidRDefault="00F13CC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26C05"/>
    <w:multiLevelType w:val="multilevel"/>
    <w:tmpl w:val="AFB441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694531D"/>
    <w:multiLevelType w:val="multilevel"/>
    <w:tmpl w:val="7A3CE5D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A0711CD"/>
    <w:multiLevelType w:val="multilevel"/>
    <w:tmpl w:val="3D2AEA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0CB617B"/>
    <w:multiLevelType w:val="multilevel"/>
    <w:tmpl w:val="F1A266D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6D22FA9"/>
    <w:multiLevelType w:val="multilevel"/>
    <w:tmpl w:val="654438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C0E679E"/>
    <w:multiLevelType w:val="multilevel"/>
    <w:tmpl w:val="C8E465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C8B438B"/>
    <w:multiLevelType w:val="multilevel"/>
    <w:tmpl w:val="D638BE1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5EF40186"/>
    <w:multiLevelType w:val="multilevel"/>
    <w:tmpl w:val="5D7CE2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FD774A4"/>
    <w:multiLevelType w:val="multilevel"/>
    <w:tmpl w:val="FF7E1DE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656C27DA"/>
    <w:multiLevelType w:val="multilevel"/>
    <w:tmpl w:val="141A8ED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6F9629F3"/>
    <w:multiLevelType w:val="multilevel"/>
    <w:tmpl w:val="F9327D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6FEF7D30"/>
    <w:multiLevelType w:val="multilevel"/>
    <w:tmpl w:val="ED2082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7C691212"/>
    <w:multiLevelType w:val="multilevel"/>
    <w:tmpl w:val="F6862A6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11"/>
  </w:num>
  <w:num w:numId="3">
    <w:abstractNumId w:val="0"/>
  </w:num>
  <w:num w:numId="4">
    <w:abstractNumId w:val="2"/>
  </w:num>
  <w:num w:numId="5">
    <w:abstractNumId w:val="5"/>
  </w:num>
  <w:num w:numId="6">
    <w:abstractNumId w:val="7"/>
  </w:num>
  <w:num w:numId="7">
    <w:abstractNumId w:val="10"/>
  </w:num>
  <w:num w:numId="8">
    <w:abstractNumId w:val="6"/>
  </w:num>
  <w:num w:numId="9">
    <w:abstractNumId w:val="9"/>
  </w:num>
  <w:num w:numId="10">
    <w:abstractNumId w:val="1"/>
  </w:num>
  <w:num w:numId="11">
    <w:abstractNumId w:val="12"/>
  </w:num>
  <w:num w:numId="12">
    <w:abstractNumId w:val="3"/>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4620C"/>
    <w:rsid w:val="00045CCA"/>
    <w:rsid w:val="00050A32"/>
    <w:rsid w:val="00091D22"/>
    <w:rsid w:val="00117607"/>
    <w:rsid w:val="001248D0"/>
    <w:rsid w:val="00125B45"/>
    <w:rsid w:val="0012792D"/>
    <w:rsid w:val="001A4985"/>
    <w:rsid w:val="001C1B0F"/>
    <w:rsid w:val="001F4C82"/>
    <w:rsid w:val="001F6390"/>
    <w:rsid w:val="00214D13"/>
    <w:rsid w:val="00240566"/>
    <w:rsid w:val="0025476F"/>
    <w:rsid w:val="00297F1A"/>
    <w:rsid w:val="00322426"/>
    <w:rsid w:val="003509CF"/>
    <w:rsid w:val="003934FA"/>
    <w:rsid w:val="003A1586"/>
    <w:rsid w:val="003B265F"/>
    <w:rsid w:val="003D3345"/>
    <w:rsid w:val="003E2194"/>
    <w:rsid w:val="003F02CA"/>
    <w:rsid w:val="00416CC1"/>
    <w:rsid w:val="00455A5F"/>
    <w:rsid w:val="00464E8D"/>
    <w:rsid w:val="00470B2D"/>
    <w:rsid w:val="00482C48"/>
    <w:rsid w:val="0048331E"/>
    <w:rsid w:val="004C28BB"/>
    <w:rsid w:val="00547F83"/>
    <w:rsid w:val="00556705"/>
    <w:rsid w:val="00585887"/>
    <w:rsid w:val="005C194C"/>
    <w:rsid w:val="005D5602"/>
    <w:rsid w:val="006221CE"/>
    <w:rsid w:val="00630B8F"/>
    <w:rsid w:val="006A2E19"/>
    <w:rsid w:val="006A3717"/>
    <w:rsid w:val="006B7A03"/>
    <w:rsid w:val="006D7A5C"/>
    <w:rsid w:val="006D7C54"/>
    <w:rsid w:val="00732ECA"/>
    <w:rsid w:val="007C463D"/>
    <w:rsid w:val="007D1AC1"/>
    <w:rsid w:val="00800346"/>
    <w:rsid w:val="00875EF8"/>
    <w:rsid w:val="00884B9C"/>
    <w:rsid w:val="00886B34"/>
    <w:rsid w:val="008E0BA4"/>
    <w:rsid w:val="008F503D"/>
    <w:rsid w:val="00900DA1"/>
    <w:rsid w:val="0092647C"/>
    <w:rsid w:val="00984A89"/>
    <w:rsid w:val="00993140"/>
    <w:rsid w:val="009F5AAA"/>
    <w:rsid w:val="00A113EF"/>
    <w:rsid w:val="00A24541"/>
    <w:rsid w:val="00A257E6"/>
    <w:rsid w:val="00A316CD"/>
    <w:rsid w:val="00A4620C"/>
    <w:rsid w:val="00A75B80"/>
    <w:rsid w:val="00A763E6"/>
    <w:rsid w:val="00AB3625"/>
    <w:rsid w:val="00AC4B3B"/>
    <w:rsid w:val="00AE0F2F"/>
    <w:rsid w:val="00BB1F0D"/>
    <w:rsid w:val="00BC07D1"/>
    <w:rsid w:val="00BC769D"/>
    <w:rsid w:val="00BF2A66"/>
    <w:rsid w:val="00C2370F"/>
    <w:rsid w:val="00C3440C"/>
    <w:rsid w:val="00C4024E"/>
    <w:rsid w:val="00C930D0"/>
    <w:rsid w:val="00CC52EC"/>
    <w:rsid w:val="00CD4C14"/>
    <w:rsid w:val="00CE257C"/>
    <w:rsid w:val="00CF5248"/>
    <w:rsid w:val="00D65924"/>
    <w:rsid w:val="00D97E1E"/>
    <w:rsid w:val="00DA1768"/>
    <w:rsid w:val="00DB1406"/>
    <w:rsid w:val="00DB760D"/>
    <w:rsid w:val="00DC0544"/>
    <w:rsid w:val="00DE242D"/>
    <w:rsid w:val="00E136F3"/>
    <w:rsid w:val="00E1612C"/>
    <w:rsid w:val="00E6402C"/>
    <w:rsid w:val="00E81242"/>
    <w:rsid w:val="00E96A01"/>
    <w:rsid w:val="00EA0F8B"/>
    <w:rsid w:val="00EA3302"/>
    <w:rsid w:val="00EE35CA"/>
    <w:rsid w:val="00F13CC8"/>
    <w:rsid w:val="00F63854"/>
    <w:rsid w:val="00FA2A9A"/>
    <w:rsid w:val="00FB12AC"/>
    <w:rsid w:val="00FC66EB"/>
    <w:rsid w:val="00FD5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CC33F3-4FB0-4942-91A8-B2750E410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6CC1"/>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25B4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25B45"/>
  </w:style>
  <w:style w:type="paragraph" w:styleId="Rodap">
    <w:name w:val="footer"/>
    <w:basedOn w:val="Normal"/>
    <w:link w:val="RodapChar"/>
    <w:uiPriority w:val="99"/>
    <w:unhideWhenUsed/>
    <w:rsid w:val="00125B45"/>
    <w:pPr>
      <w:tabs>
        <w:tab w:val="center" w:pos="4252"/>
        <w:tab w:val="right" w:pos="8504"/>
      </w:tabs>
      <w:spacing w:after="0" w:line="240" w:lineRule="auto"/>
    </w:pPr>
  </w:style>
  <w:style w:type="character" w:customStyle="1" w:styleId="RodapChar">
    <w:name w:val="Rodapé Char"/>
    <w:basedOn w:val="Fontepargpadro"/>
    <w:link w:val="Rodap"/>
    <w:uiPriority w:val="99"/>
    <w:rsid w:val="00125B45"/>
  </w:style>
  <w:style w:type="paragraph" w:styleId="Textodebalo">
    <w:name w:val="Balloon Text"/>
    <w:basedOn w:val="Normal"/>
    <w:link w:val="TextodebaloChar"/>
    <w:uiPriority w:val="99"/>
    <w:semiHidden/>
    <w:unhideWhenUsed/>
    <w:rsid w:val="00A316C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316CD"/>
    <w:rPr>
      <w:rFonts w:ascii="Segoe UI" w:hAnsi="Segoe UI" w:cs="Segoe UI"/>
      <w:sz w:val="18"/>
      <w:szCs w:val="18"/>
    </w:rPr>
  </w:style>
  <w:style w:type="paragraph" w:styleId="PargrafodaLista">
    <w:name w:val="List Paragraph"/>
    <w:basedOn w:val="Normal"/>
    <w:uiPriority w:val="1"/>
    <w:qFormat/>
    <w:rsid w:val="005D5602"/>
    <w:pPr>
      <w:spacing w:after="200" w:line="276" w:lineRule="auto"/>
      <w:ind w:left="720"/>
      <w:contextualSpacing/>
    </w:pPr>
  </w:style>
  <w:style w:type="character" w:customStyle="1" w:styleId="Nivel2Char">
    <w:name w:val="Nivel 2 Char"/>
    <w:basedOn w:val="Fontepargpadro"/>
    <w:link w:val="Nivel2"/>
    <w:locked/>
    <w:rsid w:val="005D5602"/>
    <w:rPr>
      <w:rFonts w:ascii="Arial" w:hAnsi="Arial" w:cs="Arial"/>
      <w:color w:val="000000"/>
    </w:rPr>
  </w:style>
  <w:style w:type="paragraph" w:customStyle="1" w:styleId="Nivel2">
    <w:name w:val="Nivel 2"/>
    <w:basedOn w:val="Normal"/>
    <w:link w:val="Nivel2Char"/>
    <w:qFormat/>
    <w:rsid w:val="005D5602"/>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5D5602"/>
    <w:pPr>
      <w:tabs>
        <w:tab w:val="num" w:pos="360"/>
      </w:tabs>
      <w:spacing w:before="120" w:after="120"/>
      <w:ind w:left="425"/>
      <w:jc w:val="both"/>
    </w:pPr>
    <w:rPr>
      <w:rFonts w:ascii="Arial" w:eastAsia="Times New Roman" w:hAnsi="Arial" w:cs="Arial"/>
      <w:sz w:val="20"/>
      <w:szCs w:val="20"/>
    </w:rPr>
  </w:style>
  <w:style w:type="character" w:customStyle="1" w:styleId="Nivel3Char">
    <w:name w:val="Nivel 3 Char"/>
    <w:basedOn w:val="Fontepargpadro"/>
    <w:link w:val="Nivel3"/>
    <w:rsid w:val="005D5602"/>
    <w:rPr>
      <w:rFonts w:ascii="Arial" w:eastAsia="Times New Roman" w:hAnsi="Arial" w:cs="Arial"/>
      <w:sz w:val="20"/>
      <w:szCs w:val="20"/>
    </w:rPr>
  </w:style>
  <w:style w:type="table" w:styleId="Tabelacomgrade">
    <w:name w:val="Table Grid"/>
    <w:basedOn w:val="Tabelanormal"/>
    <w:uiPriority w:val="39"/>
    <w:rsid w:val="00547F83"/>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732ECA"/>
    <w:pPr>
      <w:widowControl w:val="0"/>
      <w:autoSpaceDE w:val="0"/>
      <w:autoSpaceDN w:val="0"/>
      <w:spacing w:before="41" w:after="0" w:line="240" w:lineRule="auto"/>
    </w:pPr>
    <w:rPr>
      <w:rFonts w:ascii="Courier New" w:eastAsia="Courier New" w:hAnsi="Courier New" w:cs="Courier New"/>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7.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29A5EE-EFD7-4B0C-A844-12F909FC94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54</Pages>
  <Words>13818</Words>
  <Characters>74621</Characters>
  <Application>Microsoft Office Word</Application>
  <DocSecurity>0</DocSecurity>
  <Lines>621</Lines>
  <Paragraphs>176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88263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JACQ</dc:creator>
  <cp:lastModifiedBy>Conta da Microsoft</cp:lastModifiedBy>
  <cp:revision>9</cp:revision>
  <cp:lastPrinted>2025-04-07T16:09:00Z</cp:lastPrinted>
  <dcterms:created xsi:type="dcterms:W3CDTF">2025-04-07T15:32:00Z</dcterms:created>
  <dcterms:modified xsi:type="dcterms:W3CDTF">2025-04-07T16:09:00Z</dcterms:modified>
</cp:coreProperties>
</file>