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493B6" w14:textId="77777777" w:rsidR="006A6BC6" w:rsidRDefault="006A6BC6" w:rsidP="00A935EE">
      <w:pPr>
        <w:rPr>
          <w:rFonts w:ascii="Segoe UI" w:hAnsi="Segoe UI" w:cs="Segoe UI"/>
          <w:color w:val="FF0000"/>
          <w:sz w:val="23"/>
          <w:szCs w:val="23"/>
        </w:rPr>
      </w:pPr>
    </w:p>
    <w:p w14:paraId="5F437434" w14:textId="77777777" w:rsidR="007C173B" w:rsidRPr="00D574EC" w:rsidRDefault="007C173B" w:rsidP="007C173B">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EDITAL</w:t>
      </w:r>
    </w:p>
    <w:p w14:paraId="39CDCE80" w14:textId="77777777" w:rsidR="007C173B" w:rsidRPr="00551B2F" w:rsidRDefault="007C173B" w:rsidP="007C173B">
      <w:pPr>
        <w:tabs>
          <w:tab w:val="left" w:pos="2268"/>
        </w:tabs>
        <w:spacing w:after="0" w:line="300" w:lineRule="auto"/>
        <w:jc w:val="both"/>
        <w:rPr>
          <w:rFonts w:ascii="Segoe UI" w:hAnsi="Segoe UI" w:cs="Segoe UI"/>
          <w:bCs/>
          <w:sz w:val="23"/>
          <w:szCs w:val="23"/>
        </w:rPr>
      </w:pPr>
    </w:p>
    <w:p w14:paraId="64D4DF62" w14:textId="16630603" w:rsidR="00B4629D" w:rsidRPr="00551B2F" w:rsidRDefault="00B4629D" w:rsidP="00B4629D">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w:t>
      </w:r>
      <w:r w:rsidR="00851A7B">
        <w:rPr>
          <w:rFonts w:ascii="Segoe UI" w:hAnsi="Segoe UI" w:cs="Segoe UI"/>
          <w:bCs/>
          <w:sz w:val="23"/>
          <w:szCs w:val="23"/>
        </w:rPr>
        <w:t>42</w:t>
      </w:r>
      <w:r w:rsidRPr="00551B2F">
        <w:rPr>
          <w:rFonts w:ascii="Segoe UI" w:hAnsi="Segoe UI" w:cs="Segoe UI"/>
          <w:bCs/>
          <w:sz w:val="23"/>
          <w:szCs w:val="23"/>
        </w:rPr>
        <w:t>/202</w:t>
      </w:r>
      <w:r w:rsidR="00851A7B">
        <w:rPr>
          <w:rFonts w:ascii="Segoe UI" w:hAnsi="Segoe UI" w:cs="Segoe UI"/>
          <w:bCs/>
          <w:sz w:val="23"/>
          <w:szCs w:val="23"/>
        </w:rPr>
        <w:t>5</w:t>
      </w:r>
    </w:p>
    <w:p w14:paraId="558A9C2D" w14:textId="19F2BBB8" w:rsidR="00B4629D" w:rsidRPr="00551B2F" w:rsidRDefault="00B4629D" w:rsidP="00B4629D">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w:t>
      </w:r>
      <w:r w:rsidR="00851A7B">
        <w:rPr>
          <w:rFonts w:ascii="Segoe UI" w:hAnsi="Segoe UI" w:cs="Segoe UI"/>
          <w:bCs/>
          <w:sz w:val="23"/>
          <w:szCs w:val="23"/>
        </w:rPr>
        <w:t>2</w:t>
      </w:r>
      <w:r w:rsidR="00470614">
        <w:rPr>
          <w:rFonts w:ascii="Segoe UI" w:hAnsi="Segoe UI" w:cs="Segoe UI"/>
          <w:bCs/>
          <w:sz w:val="23"/>
          <w:szCs w:val="23"/>
        </w:rPr>
        <w:t>4</w:t>
      </w:r>
      <w:r w:rsidRPr="00551B2F">
        <w:rPr>
          <w:rFonts w:ascii="Segoe UI" w:hAnsi="Segoe UI" w:cs="Segoe UI"/>
          <w:bCs/>
          <w:sz w:val="23"/>
          <w:szCs w:val="23"/>
        </w:rPr>
        <w:t>/20</w:t>
      </w:r>
      <w:r w:rsidR="00851A7B">
        <w:rPr>
          <w:rFonts w:ascii="Segoe UI" w:hAnsi="Segoe UI" w:cs="Segoe UI"/>
          <w:bCs/>
          <w:sz w:val="23"/>
          <w:szCs w:val="23"/>
        </w:rPr>
        <w:t>25</w:t>
      </w:r>
    </w:p>
    <w:p w14:paraId="41964190" w14:textId="77777777" w:rsidR="00B4629D" w:rsidRPr="006A6BC6" w:rsidRDefault="00B4629D" w:rsidP="00B4629D">
      <w:pPr>
        <w:tabs>
          <w:tab w:val="left" w:pos="2268"/>
        </w:tabs>
        <w:spacing w:after="0" w:line="300" w:lineRule="auto"/>
        <w:jc w:val="both"/>
        <w:rPr>
          <w:rFonts w:ascii="Segoe UI" w:hAnsi="Segoe UI" w:cs="Segoe UI"/>
          <w:bCs/>
        </w:rPr>
      </w:pPr>
    </w:p>
    <w:p w14:paraId="3C5E1BA3" w14:textId="77777777" w:rsidR="00B4629D" w:rsidRPr="006A6BC6" w:rsidRDefault="00B4629D" w:rsidP="00B4629D">
      <w:pPr>
        <w:tabs>
          <w:tab w:val="left" w:pos="2268"/>
        </w:tabs>
        <w:spacing w:after="0" w:line="300" w:lineRule="auto"/>
        <w:jc w:val="both"/>
        <w:rPr>
          <w:rFonts w:ascii="Segoe UI" w:hAnsi="Segoe UI" w:cs="Segoe UI"/>
          <w:bCs/>
        </w:rPr>
      </w:pPr>
      <w:r w:rsidRPr="006A6BC6">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w:t>
      </w:r>
      <w:r>
        <w:rPr>
          <w:rFonts w:ascii="Segoe UI" w:hAnsi="Segoe UI" w:cs="Segoe UI"/>
        </w:rPr>
        <w:t>PREGÃO ELETRÔNICO</w:t>
      </w:r>
      <w:r w:rsidRPr="006A6BC6">
        <w:rPr>
          <w:rFonts w:ascii="Segoe UI" w:hAnsi="Segoe UI" w:cs="Segoe UI"/>
        </w:rPr>
        <w:t xml:space="preserve">, do tipo </w:t>
      </w:r>
      <w:r>
        <w:rPr>
          <w:rFonts w:ascii="Segoe UI" w:hAnsi="Segoe UI" w:cs="Segoe UI"/>
        </w:rPr>
        <w:t>MAIOR DESCONTO</w:t>
      </w:r>
      <w:r w:rsidRPr="006A6BC6">
        <w:rPr>
          <w:rFonts w:ascii="Segoe UI" w:hAnsi="Segoe UI" w:cs="Segoe UI"/>
          <w:bCs/>
        </w:rPr>
        <w:t>, publica este edital, conforme abaixo:</w:t>
      </w:r>
    </w:p>
    <w:p w14:paraId="01570C64" w14:textId="77777777" w:rsidR="00B4629D" w:rsidRPr="006A6BC6" w:rsidRDefault="00B4629D" w:rsidP="00B4629D">
      <w:pPr>
        <w:tabs>
          <w:tab w:val="left" w:pos="2268"/>
        </w:tabs>
        <w:spacing w:after="0" w:line="300" w:lineRule="auto"/>
        <w:jc w:val="both"/>
        <w:rPr>
          <w:rFonts w:ascii="Segoe UI" w:hAnsi="Segoe UI" w:cs="Segoe UI"/>
          <w:bCs/>
        </w:rPr>
      </w:pPr>
    </w:p>
    <w:p w14:paraId="03831972" w14:textId="77777777" w:rsidR="00B4629D" w:rsidRPr="006A6BC6" w:rsidRDefault="00B4629D" w:rsidP="00B4629D">
      <w:pPr>
        <w:tabs>
          <w:tab w:val="left" w:pos="2268"/>
        </w:tabs>
        <w:spacing w:after="0" w:line="300" w:lineRule="auto"/>
        <w:jc w:val="both"/>
        <w:rPr>
          <w:rFonts w:ascii="Segoe UI" w:hAnsi="Segoe UI" w:cs="Segoe UI"/>
          <w:b/>
          <w:bCs/>
        </w:rPr>
      </w:pPr>
      <w:r w:rsidRPr="006A6BC6">
        <w:rPr>
          <w:rFonts w:ascii="Segoe UI" w:hAnsi="Segoe UI" w:cs="Segoe UI"/>
          <w:b/>
          <w:bCs/>
        </w:rPr>
        <w:t>1. Da especificação do objeto</w:t>
      </w:r>
    </w:p>
    <w:p w14:paraId="5773D7F8" w14:textId="77777777" w:rsidR="00B4629D" w:rsidRPr="006A6BC6" w:rsidRDefault="00B4629D" w:rsidP="00B4629D">
      <w:pPr>
        <w:tabs>
          <w:tab w:val="left" w:pos="2268"/>
        </w:tabs>
        <w:spacing w:after="0" w:line="300" w:lineRule="auto"/>
        <w:jc w:val="both"/>
        <w:rPr>
          <w:rFonts w:ascii="Segoe UI" w:hAnsi="Segoe UI" w:cs="Segoe UI"/>
          <w:bCs/>
        </w:rPr>
      </w:pPr>
      <w:r w:rsidRPr="006A6BC6">
        <w:rPr>
          <w:rFonts w:ascii="Segoe UI" w:hAnsi="Segoe UI" w:cs="Segoe UI"/>
          <w:bCs/>
        </w:rPr>
        <w:t xml:space="preserve">1.1. </w:t>
      </w:r>
      <w:r w:rsidRPr="00A5396C">
        <w:rPr>
          <w:rFonts w:ascii="Segoe UI" w:hAnsi="Segoe UI" w:cs="Segoe UI"/>
          <w:b/>
        </w:rPr>
        <w:t>REGISTRO DE PREÇOS PARA SELEÇÃO DE EMPRESAS PARA FORNECIMENTO FUTURO E PARCELADO DE MEDICAMENTOS ÉTICOS MEDIANTE PREÇOS DA TABELA CMED PARA ATENDER A DEMANDA DO MUNICÍPIO DE SÃO SEBASTIÃO DO ANTA</w:t>
      </w:r>
      <w:r w:rsidRPr="00A5396C">
        <w:rPr>
          <w:rFonts w:ascii="Segoe UI" w:hAnsi="Segoe UI" w:cs="Segoe UI"/>
          <w:b/>
          <w:bCs/>
        </w:rPr>
        <w:t xml:space="preserve">, </w:t>
      </w:r>
      <w:r w:rsidRPr="006A6BC6">
        <w:rPr>
          <w:rFonts w:ascii="Segoe UI" w:hAnsi="Segoe UI" w:cs="Segoe UI"/>
          <w:bCs/>
        </w:rPr>
        <w:t xml:space="preserve">conforme condições, quantidades e exigências estabelecidas no Estudo Técnico Preliminar – ETP: </w:t>
      </w:r>
      <w:r w:rsidRPr="006A6BC6">
        <w:rPr>
          <w:rFonts w:ascii="Segoe UI" w:hAnsi="Segoe UI" w:cs="Segoe UI"/>
          <w:b/>
          <w:bCs/>
        </w:rPr>
        <w:t xml:space="preserve">Anexo I </w:t>
      </w:r>
      <w:r w:rsidRPr="006A6BC6">
        <w:rPr>
          <w:rFonts w:ascii="Segoe UI" w:hAnsi="Segoe UI" w:cs="Segoe UI"/>
          <w:bCs/>
        </w:rPr>
        <w:t xml:space="preserve">e no Termo de Referência – TR – </w:t>
      </w:r>
      <w:r w:rsidRPr="006A6BC6">
        <w:rPr>
          <w:rFonts w:ascii="Segoe UI" w:hAnsi="Segoe UI" w:cs="Segoe UI"/>
          <w:b/>
          <w:bCs/>
        </w:rPr>
        <w:t>Anexo II</w:t>
      </w:r>
      <w:r w:rsidRPr="006A6BC6">
        <w:rPr>
          <w:rFonts w:ascii="Segoe UI" w:hAnsi="Segoe UI" w:cs="Segoe UI"/>
          <w:bCs/>
        </w:rPr>
        <w:t>:</w:t>
      </w:r>
    </w:p>
    <w:p w14:paraId="12313B37" w14:textId="77777777" w:rsidR="00B4629D" w:rsidRDefault="00B4629D" w:rsidP="00B4629D">
      <w:pPr>
        <w:tabs>
          <w:tab w:val="left" w:pos="2268"/>
        </w:tabs>
        <w:spacing w:after="0" w:line="300" w:lineRule="auto"/>
        <w:jc w:val="both"/>
        <w:rPr>
          <w:rFonts w:ascii="Segoe UI" w:hAnsi="Segoe UI" w:cs="Segoe UI"/>
          <w:bCs/>
        </w:rPr>
      </w:pPr>
    </w:p>
    <w:tbl>
      <w:tblPr>
        <w:tblStyle w:val="Tabelacomgrade"/>
        <w:tblW w:w="0" w:type="auto"/>
        <w:tblLook w:val="04A0" w:firstRow="1" w:lastRow="0" w:firstColumn="1" w:lastColumn="0" w:noHBand="0" w:noVBand="1"/>
      </w:tblPr>
      <w:tblGrid>
        <w:gridCol w:w="1129"/>
        <w:gridCol w:w="6379"/>
        <w:gridCol w:w="1554"/>
      </w:tblGrid>
      <w:tr w:rsidR="004B7877" w14:paraId="46265E24" w14:textId="77777777" w:rsidTr="00FD7D68">
        <w:tc>
          <w:tcPr>
            <w:tcW w:w="1129" w:type="dxa"/>
          </w:tcPr>
          <w:p w14:paraId="71ED0F45"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ITEM</w:t>
            </w:r>
          </w:p>
        </w:tc>
        <w:tc>
          <w:tcPr>
            <w:tcW w:w="6379" w:type="dxa"/>
          </w:tcPr>
          <w:p w14:paraId="2E6FB836"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DESCRIÇÃO</w:t>
            </w:r>
          </w:p>
        </w:tc>
        <w:tc>
          <w:tcPr>
            <w:tcW w:w="1554" w:type="dxa"/>
          </w:tcPr>
          <w:p w14:paraId="0EFACA0F"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VALOR DE DESCONTO</w:t>
            </w:r>
          </w:p>
        </w:tc>
      </w:tr>
      <w:tr w:rsidR="004B7877" w14:paraId="4D327992" w14:textId="77777777" w:rsidTr="00FD7D68">
        <w:tc>
          <w:tcPr>
            <w:tcW w:w="1129" w:type="dxa"/>
          </w:tcPr>
          <w:p w14:paraId="48F669DD"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01</w:t>
            </w:r>
          </w:p>
        </w:tc>
        <w:tc>
          <w:tcPr>
            <w:tcW w:w="6379" w:type="dxa"/>
          </w:tcPr>
          <w:p w14:paraId="30481482"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Medicamento ético – Tabela CMED</w:t>
            </w:r>
          </w:p>
        </w:tc>
        <w:tc>
          <w:tcPr>
            <w:tcW w:w="1554" w:type="dxa"/>
          </w:tcPr>
          <w:p w14:paraId="5847952B" w14:textId="1C63BCC2" w:rsidR="004B7877" w:rsidRDefault="00AA51C5"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4</w:t>
            </w:r>
            <w:r w:rsidR="004B7877">
              <w:rPr>
                <w:rFonts w:ascii="Segoe UI" w:hAnsi="Segoe UI" w:cs="Segoe UI"/>
                <w:bCs/>
                <w:sz w:val="23"/>
                <w:szCs w:val="23"/>
              </w:rPr>
              <w:t>%</w:t>
            </w:r>
          </w:p>
        </w:tc>
      </w:tr>
    </w:tbl>
    <w:p w14:paraId="1A0C1A38" w14:textId="77777777" w:rsidR="00B4629D" w:rsidRPr="006A6BC6" w:rsidRDefault="00B4629D" w:rsidP="00B4629D">
      <w:pPr>
        <w:tabs>
          <w:tab w:val="left" w:pos="2268"/>
        </w:tabs>
        <w:spacing w:after="0" w:line="300" w:lineRule="auto"/>
        <w:jc w:val="both"/>
        <w:rPr>
          <w:rFonts w:ascii="Segoe UI" w:hAnsi="Segoe UI" w:cs="Segoe UI"/>
          <w:bCs/>
        </w:rPr>
      </w:pPr>
    </w:p>
    <w:p w14:paraId="5FF440CA" w14:textId="0CA9556C" w:rsidR="00B4629D" w:rsidRDefault="00B4629D" w:rsidP="00B4629D">
      <w:pPr>
        <w:tabs>
          <w:tab w:val="left" w:pos="2268"/>
        </w:tabs>
        <w:spacing w:after="0" w:line="300" w:lineRule="auto"/>
        <w:jc w:val="both"/>
        <w:rPr>
          <w:rFonts w:ascii="Segoe UI" w:hAnsi="Segoe UI" w:cs="Segoe UI"/>
          <w:bCs/>
        </w:rPr>
      </w:pPr>
      <w:r w:rsidRPr="006A6BC6">
        <w:rPr>
          <w:rFonts w:ascii="Segoe UI" w:hAnsi="Segoe UI" w:cs="Segoe UI"/>
          <w:bCs/>
        </w:rPr>
        <w:t>1.2. Havendo mais de um item ou lote faculta-se a licitante a participação em quantos forem de seu interesse. Entretanto, optando-se por participar de um lote, deve o(a) licitante enviar proposta para todos os itens que o compõem.</w:t>
      </w:r>
    </w:p>
    <w:p w14:paraId="394D25F5" w14:textId="77777777" w:rsidR="00AA51C5" w:rsidRPr="006A6BC6" w:rsidRDefault="00AA51C5" w:rsidP="00B4629D">
      <w:pPr>
        <w:tabs>
          <w:tab w:val="left" w:pos="2268"/>
        </w:tabs>
        <w:spacing w:after="0" w:line="300" w:lineRule="auto"/>
        <w:jc w:val="both"/>
        <w:rPr>
          <w:rFonts w:ascii="Segoe UI" w:hAnsi="Segoe UI" w:cs="Segoe UI"/>
          <w:bCs/>
        </w:rPr>
      </w:pPr>
    </w:p>
    <w:p w14:paraId="386677B9" w14:textId="77777777" w:rsidR="00B4629D" w:rsidRPr="006A6BC6" w:rsidRDefault="00B4629D" w:rsidP="00B4629D">
      <w:pPr>
        <w:tabs>
          <w:tab w:val="left" w:pos="2268"/>
        </w:tabs>
        <w:spacing w:after="0" w:line="300" w:lineRule="auto"/>
        <w:jc w:val="both"/>
        <w:rPr>
          <w:rFonts w:ascii="Segoe UI" w:hAnsi="Segoe UI" w:cs="Segoe UI"/>
          <w:b/>
          <w:bCs/>
        </w:rPr>
      </w:pPr>
      <w:r w:rsidRPr="006A6BC6">
        <w:rPr>
          <w:rFonts w:ascii="Segoe UI" w:hAnsi="Segoe UI" w:cs="Segoe UI"/>
          <w:b/>
          <w:bCs/>
        </w:rPr>
        <w:t>2. Das regras relativas à convocação</w:t>
      </w:r>
    </w:p>
    <w:p w14:paraId="4E0BD517" w14:textId="68E2F1C3" w:rsidR="00B4629D" w:rsidRDefault="00B4629D" w:rsidP="00B4629D">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9716C2">
        <w:rPr>
          <w:rFonts w:ascii="Segoe UI" w:eastAsia="Segoe UI" w:hAnsi="Segoe UI" w:cs="Segoe UI"/>
        </w:rPr>
        <w:t>28</w:t>
      </w:r>
      <w:r>
        <w:rPr>
          <w:rFonts w:ascii="Segoe UI" w:eastAsia="Segoe UI" w:hAnsi="Segoe UI" w:cs="Segoe UI"/>
        </w:rPr>
        <w:t>/0</w:t>
      </w:r>
      <w:r w:rsidR="00AA51C5">
        <w:rPr>
          <w:rFonts w:ascii="Segoe UI" w:eastAsia="Segoe UI" w:hAnsi="Segoe UI" w:cs="Segoe UI"/>
        </w:rPr>
        <w:t>4</w:t>
      </w:r>
      <w:r>
        <w:rPr>
          <w:rFonts w:ascii="Segoe UI" w:eastAsia="Segoe UI" w:hAnsi="Segoe UI" w:cs="Segoe UI"/>
        </w:rPr>
        <w:t>/202</w:t>
      </w:r>
      <w:r w:rsidR="00AA51C5">
        <w:rPr>
          <w:rFonts w:ascii="Segoe UI" w:eastAsia="Segoe UI" w:hAnsi="Segoe UI" w:cs="Segoe UI"/>
        </w:rPr>
        <w:t>5</w:t>
      </w:r>
      <w:r>
        <w:rPr>
          <w:rFonts w:ascii="Segoe UI" w:eastAsia="Segoe UI" w:hAnsi="Segoe UI" w:cs="Segoe UI"/>
        </w:rPr>
        <w:t xml:space="preserve"> às </w:t>
      </w:r>
      <w:r w:rsidR="009716C2">
        <w:rPr>
          <w:rFonts w:ascii="Segoe UI" w:eastAsia="Segoe UI" w:hAnsi="Segoe UI" w:cs="Segoe UI"/>
        </w:rPr>
        <w:t>15</w:t>
      </w:r>
      <w:r>
        <w:rPr>
          <w:rFonts w:ascii="Segoe UI" w:eastAsia="Segoe UI" w:hAnsi="Segoe UI" w:cs="Segoe UI"/>
        </w:rPr>
        <w:t xml:space="preserve">:00hs e final de lançamento de proposta: </w:t>
      </w:r>
      <w:r w:rsidR="009716C2">
        <w:rPr>
          <w:rFonts w:ascii="Segoe UI" w:eastAsia="Segoe UI" w:hAnsi="Segoe UI" w:cs="Segoe UI"/>
        </w:rPr>
        <w:t>15</w:t>
      </w:r>
      <w:r>
        <w:rPr>
          <w:rFonts w:ascii="Segoe UI" w:eastAsia="Segoe UI" w:hAnsi="Segoe UI" w:cs="Segoe UI"/>
        </w:rPr>
        <w:t>/</w:t>
      </w:r>
      <w:r w:rsidR="009716C2">
        <w:rPr>
          <w:rFonts w:ascii="Segoe UI" w:eastAsia="Segoe UI" w:hAnsi="Segoe UI" w:cs="Segoe UI"/>
        </w:rPr>
        <w:t>05</w:t>
      </w:r>
      <w:r>
        <w:rPr>
          <w:rFonts w:ascii="Segoe UI" w:eastAsia="Segoe UI" w:hAnsi="Segoe UI" w:cs="Segoe UI"/>
        </w:rPr>
        <w:t xml:space="preserve">/2024 às </w:t>
      </w:r>
      <w:r w:rsidR="00AA51C5">
        <w:rPr>
          <w:rFonts w:ascii="Segoe UI" w:eastAsia="Segoe UI" w:hAnsi="Segoe UI" w:cs="Segoe UI"/>
        </w:rPr>
        <w:t>13</w:t>
      </w:r>
      <w:r>
        <w:rPr>
          <w:rFonts w:ascii="Segoe UI" w:eastAsia="Segoe UI" w:hAnsi="Segoe UI" w:cs="Segoe UI"/>
        </w:rPr>
        <w:t xml:space="preserve">:00hs – INÍCIO DISPUTA: </w:t>
      </w:r>
      <w:r w:rsidR="009716C2">
        <w:rPr>
          <w:rFonts w:ascii="Segoe UI" w:eastAsia="Segoe UI" w:hAnsi="Segoe UI" w:cs="Segoe UI"/>
        </w:rPr>
        <w:t>15</w:t>
      </w:r>
      <w:r>
        <w:rPr>
          <w:rFonts w:ascii="Segoe UI" w:eastAsia="Segoe UI" w:hAnsi="Segoe UI" w:cs="Segoe UI"/>
        </w:rPr>
        <w:t>/0</w:t>
      </w:r>
      <w:r w:rsidR="009716C2">
        <w:rPr>
          <w:rFonts w:ascii="Segoe UI" w:eastAsia="Segoe UI" w:hAnsi="Segoe UI" w:cs="Segoe UI"/>
        </w:rPr>
        <w:t>5</w:t>
      </w:r>
      <w:r>
        <w:rPr>
          <w:rFonts w:ascii="Segoe UI" w:eastAsia="Segoe UI" w:hAnsi="Segoe UI" w:cs="Segoe UI"/>
        </w:rPr>
        <w:t>/202</w:t>
      </w:r>
      <w:r w:rsidR="00AA51C5">
        <w:rPr>
          <w:rFonts w:ascii="Segoe UI" w:eastAsia="Segoe UI" w:hAnsi="Segoe UI" w:cs="Segoe UI"/>
        </w:rPr>
        <w:t>5</w:t>
      </w:r>
      <w:r>
        <w:rPr>
          <w:rFonts w:ascii="Segoe UI" w:eastAsia="Segoe UI" w:hAnsi="Segoe UI" w:cs="Segoe UI"/>
        </w:rPr>
        <w:t xml:space="preserve">, às </w:t>
      </w:r>
      <w:r w:rsidR="00AA51C5">
        <w:rPr>
          <w:rFonts w:ascii="Segoe UI" w:eastAsia="Segoe UI" w:hAnsi="Segoe UI" w:cs="Segoe UI"/>
        </w:rPr>
        <w:t>13</w:t>
      </w:r>
      <w:r>
        <w:rPr>
          <w:rFonts w:ascii="Segoe UI" w:eastAsia="Segoe UI" w:hAnsi="Segoe UI" w:cs="Segoe UI"/>
        </w:rPr>
        <w:t xml:space="preserve">:10 </w:t>
      </w:r>
      <w:proofErr w:type="spellStart"/>
      <w:r>
        <w:rPr>
          <w:rFonts w:ascii="Segoe UI" w:eastAsia="Segoe UI" w:hAnsi="Segoe UI" w:cs="Segoe UI"/>
        </w:rPr>
        <w:t>hs</w:t>
      </w:r>
      <w:proofErr w:type="spellEnd"/>
      <w:r>
        <w:rPr>
          <w:rFonts w:ascii="Segoe UI" w:eastAsia="Segoe UI" w:hAnsi="Segoe UI" w:cs="Segoe UI"/>
        </w:rPr>
        <w:t xml:space="preserve"> - TIPO DE LANCE: MAIOR DESCONTO, pelo sistema eletrônico</w:t>
      </w:r>
      <w:r w:rsidR="008468C6">
        <w:rPr>
          <w:rFonts w:ascii="Segoe UI" w:eastAsia="Segoe UI" w:hAnsi="Segoe UI" w:cs="Segoe UI"/>
        </w:rPr>
        <w:t xml:space="preserve"> </w:t>
      </w:r>
      <w:r w:rsidR="00FD7D68" w:rsidRPr="002C392A">
        <w:rPr>
          <w:rFonts w:ascii="Segoe UI" w:eastAsia="Segoe UI" w:hAnsi="Segoe UI" w:cs="Segoe UI"/>
        </w:rPr>
        <w:t>https://novobbmnet.com.br/</w:t>
      </w:r>
      <w:r w:rsidR="00FD7D68">
        <w:rPr>
          <w:rFonts w:ascii="Segoe UI" w:eastAsia="Segoe UI" w:hAnsi="Segoe UI" w:cs="Segoe UI"/>
        </w:rPr>
        <w:t>.</w:t>
      </w:r>
    </w:p>
    <w:p w14:paraId="36FAA7E0" w14:textId="77777777" w:rsidR="00B4629D" w:rsidRDefault="00B4629D" w:rsidP="00B4629D">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14:paraId="49071205"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2F4B14E5"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 dos seguintes documentos:</w:t>
      </w:r>
    </w:p>
    <w:p w14:paraId="6E6D6F2E"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lastRenderedPageBreak/>
        <w:t>2.3.1. Carteira de Identidade ou documento legal equivalente;</w:t>
      </w:r>
    </w:p>
    <w:p w14:paraId="774F1751"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14:paraId="303E75F0"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14:paraId="673F473C"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14:paraId="019CBAD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74B88F1D"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14:paraId="0C7ECB1C" w14:textId="77777777" w:rsidR="003A046C" w:rsidRPr="00BA17B5" w:rsidRDefault="003A046C" w:rsidP="003A046C">
      <w:pPr>
        <w:tabs>
          <w:tab w:val="left" w:pos="2268"/>
        </w:tabs>
        <w:spacing w:after="0" w:line="300" w:lineRule="auto"/>
        <w:jc w:val="both"/>
        <w:rPr>
          <w:rFonts w:ascii="Segoe UI" w:hAnsi="Segoe UI" w:cs="Segoe UI"/>
          <w:b/>
          <w:bCs/>
        </w:rPr>
      </w:pPr>
      <w:r>
        <w:rPr>
          <w:rFonts w:ascii="Segoe UI" w:hAnsi="Segoe UI" w:cs="Segoe UI"/>
          <w:b/>
          <w:bCs/>
        </w:rPr>
        <w:t xml:space="preserve">3. Da </w:t>
      </w:r>
      <w:r w:rsidRPr="00BA17B5">
        <w:rPr>
          <w:rFonts w:ascii="Segoe UI" w:hAnsi="Segoe UI" w:cs="Segoe UI"/>
          <w:b/>
          <w:bCs/>
        </w:rPr>
        <w:t>participação e não participação</w:t>
      </w:r>
    </w:p>
    <w:p w14:paraId="06119404"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14:paraId="432F130B" w14:textId="5D3C143C" w:rsidR="00B4629D" w:rsidRDefault="00B4629D" w:rsidP="00BA17B5">
      <w:pPr>
        <w:tabs>
          <w:tab w:val="left" w:pos="2268"/>
        </w:tabs>
        <w:spacing w:after="0" w:line="300" w:lineRule="auto"/>
        <w:jc w:val="both"/>
        <w:rPr>
          <w:rFonts w:ascii="Segoe UI" w:eastAsia="Segoe UI" w:hAnsi="Segoe UI" w:cs="Segoe UI"/>
        </w:rPr>
      </w:pPr>
      <w:r>
        <w:rPr>
          <w:rFonts w:ascii="Segoe UI" w:eastAsia="Segoe UI" w:hAnsi="Segoe UI" w:cs="Segoe UI"/>
        </w:rPr>
        <w:t>3.2. Não poderão participar deste Pregão a(s) licitante(s):</w:t>
      </w:r>
    </w:p>
    <w:p w14:paraId="7FFA57D9"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14:paraId="42090B4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14:paraId="70028EE9"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14:paraId="2D3184F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14:paraId="5FC6EF8A"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xml:space="preserve">) do capital com direito a </w:t>
      </w:r>
      <w:r>
        <w:rPr>
          <w:rFonts w:ascii="Segoe UI" w:eastAsia="Segoe UI" w:hAnsi="Segoe UI" w:cs="Segoe UI"/>
        </w:rPr>
        <w:lastRenderedPageBreak/>
        <w:t>voto, responsável técnico ou subcontratado, quando a contratação versar sobre obra, serviços ou fornecimento de bens a ela necessários;</w:t>
      </w:r>
    </w:p>
    <w:p w14:paraId="6DE06BFA"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14:paraId="559B56C5"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35CB4A2"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14:paraId="568A885C"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9E25A3" w14:textId="77777777" w:rsidR="00B4629D" w:rsidRDefault="00B4629D" w:rsidP="00B4629D">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14:paraId="1D16AD7E" w14:textId="77777777" w:rsidR="00B4629D" w:rsidRDefault="00B4629D" w:rsidP="00B4629D">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14:paraId="0A0A74FF"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14:paraId="4E371348" w14:textId="77777777" w:rsidR="00B4629D" w:rsidRDefault="00B4629D" w:rsidP="00B4629D">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1EB9749"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3617951A"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 xml:space="preserve">4. Da apresentação da proposta </w:t>
      </w:r>
    </w:p>
    <w:p w14:paraId="41BFC828" w14:textId="70CAD786"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4.1. A proposta deverá ser apresentada, </w:t>
      </w:r>
      <w:r w:rsidR="00FD7D68">
        <w:rPr>
          <w:rFonts w:ascii="Segoe UI" w:hAnsi="Segoe UI" w:cs="Segoe UI"/>
          <w:bCs/>
          <w:sz w:val="23"/>
          <w:szCs w:val="23"/>
        </w:rPr>
        <w:t xml:space="preserve">no sistema eletrônico </w:t>
      </w:r>
      <w:r w:rsidR="00FD7D68" w:rsidRPr="002C392A">
        <w:rPr>
          <w:rFonts w:ascii="Segoe UI" w:eastAsia="Segoe UI" w:hAnsi="Segoe UI" w:cs="Segoe UI"/>
        </w:rPr>
        <w:t>https://novobbmnet.com.br/</w:t>
      </w:r>
      <w:r w:rsidR="00FD7D68">
        <w:rPr>
          <w:rFonts w:ascii="Segoe UI" w:eastAsia="Segoe UI" w:hAnsi="Segoe UI" w:cs="Segoe UI"/>
        </w:rPr>
        <w:t>.</w:t>
      </w:r>
    </w:p>
    <w:p w14:paraId="756E8BD5"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2CF75A66"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 xml:space="preserve">4.2. A proposta deverá conter todos os dados e informações constante na Minuta de Proposta Comercial – </w:t>
      </w:r>
      <w:r w:rsidRPr="00D574EC">
        <w:rPr>
          <w:rFonts w:ascii="Segoe UI" w:hAnsi="Segoe UI" w:cs="Segoe UI"/>
          <w:b/>
          <w:bCs/>
          <w:sz w:val="23"/>
          <w:szCs w:val="23"/>
        </w:rPr>
        <w:t>Anexo III.</w:t>
      </w:r>
    </w:p>
    <w:p w14:paraId="2853C3D0" w14:textId="77777777" w:rsidR="00B4629D" w:rsidRPr="00A5396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4.3. Na proposta deve constar, sob pena de desclassificação, declaração de que sua proposta econômica compreendem a integralidade dos custos para atendimento dos </w:t>
      </w:r>
      <w:r w:rsidRPr="00A5396C">
        <w:rPr>
          <w:rFonts w:ascii="Segoe UI" w:hAnsi="Segoe UI" w:cs="Segoe UI"/>
          <w:bCs/>
          <w:sz w:val="23"/>
          <w:szCs w:val="23"/>
        </w:rPr>
        <w:lastRenderedPageBreak/>
        <w:t xml:space="preserve">direitos trabalhistas assegurados na Constituição da República de 1988 – CR/88 –, nas leis trabalhistas, nas normas legais, nas convenções coletivas de trabalho e nos termos de ajustamento de conduta – TAC – vigentes na data de entrega das propostas, conforme </w:t>
      </w:r>
      <w:r w:rsidRPr="00A5396C">
        <w:rPr>
          <w:rFonts w:ascii="Segoe UI" w:hAnsi="Segoe UI" w:cs="Segoe UI"/>
          <w:b/>
          <w:bCs/>
          <w:sz w:val="23"/>
          <w:szCs w:val="23"/>
        </w:rPr>
        <w:t>Anexo III</w:t>
      </w:r>
      <w:r w:rsidRPr="00A5396C">
        <w:rPr>
          <w:rFonts w:ascii="Segoe UI" w:hAnsi="Segoe UI" w:cs="Segoe UI"/>
          <w:bCs/>
          <w:sz w:val="23"/>
          <w:szCs w:val="23"/>
        </w:rPr>
        <w:t xml:space="preserve">. </w:t>
      </w:r>
    </w:p>
    <w:p w14:paraId="308BC45A" w14:textId="77777777" w:rsidR="00B4629D" w:rsidRPr="00A5396C" w:rsidRDefault="00B4629D" w:rsidP="00B4629D">
      <w:pPr>
        <w:tabs>
          <w:tab w:val="left" w:pos="2268"/>
        </w:tabs>
        <w:spacing w:after="0" w:line="300" w:lineRule="auto"/>
        <w:jc w:val="both"/>
        <w:rPr>
          <w:rFonts w:ascii="Segoe UI" w:hAnsi="Segoe UI" w:cs="Segoe UI"/>
          <w:bCs/>
          <w:sz w:val="23"/>
          <w:szCs w:val="23"/>
        </w:rPr>
      </w:pPr>
      <w:r w:rsidRPr="00A5396C">
        <w:rPr>
          <w:rFonts w:ascii="Segoe UI" w:hAnsi="Segoe UI" w:cs="Segoe UI"/>
          <w:bCs/>
          <w:sz w:val="23"/>
          <w:szCs w:val="23"/>
        </w:rPr>
        <w:t xml:space="preserve">4.4. Os descontos serão de acordo com o </w:t>
      </w:r>
      <w:r w:rsidRPr="00A5396C">
        <w:rPr>
          <w:rFonts w:ascii="Segoe UI" w:hAnsi="Segoe UI" w:cs="Segoe UI"/>
          <w:b/>
          <w:bCs/>
          <w:sz w:val="23"/>
          <w:szCs w:val="23"/>
        </w:rPr>
        <w:t>PREÇO MÁXIMO DO CONSUMIDOR</w:t>
      </w:r>
      <w:r w:rsidRPr="00A5396C">
        <w:rPr>
          <w:rFonts w:ascii="Segoe UI" w:hAnsi="Segoe UI" w:cs="Segoe UI"/>
          <w:bCs/>
          <w:sz w:val="23"/>
          <w:szCs w:val="23"/>
        </w:rPr>
        <w:t xml:space="preserve"> estabelecido na Tabela CMED.</w:t>
      </w:r>
    </w:p>
    <w:p w14:paraId="7CF8769A" w14:textId="77777777" w:rsidR="00B4629D" w:rsidRPr="007B3365" w:rsidRDefault="00B4629D" w:rsidP="00B4629D">
      <w:pPr>
        <w:tabs>
          <w:tab w:val="left" w:pos="2268"/>
        </w:tabs>
        <w:spacing w:after="0" w:line="300" w:lineRule="auto"/>
        <w:jc w:val="both"/>
        <w:rPr>
          <w:rFonts w:ascii="Segoe UI" w:hAnsi="Segoe UI" w:cs="Segoe UI"/>
          <w:bCs/>
          <w:color w:val="FF0000"/>
          <w:sz w:val="23"/>
          <w:szCs w:val="23"/>
        </w:rPr>
      </w:pPr>
    </w:p>
    <w:p w14:paraId="62EADDD7"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5. Da apresentação dos documentos de habilitação</w:t>
      </w:r>
    </w:p>
    <w:p w14:paraId="674D7086" w14:textId="00645E30"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5.1. O(A) licitante da proposta provisoriamente vencedora deverá apresentar os documentos de habilitação dentro do sistema</w:t>
      </w:r>
      <w:r w:rsidR="00BA17B5">
        <w:rPr>
          <w:rFonts w:ascii="Segoe UI" w:hAnsi="Segoe UI" w:cs="Segoe UI"/>
          <w:bCs/>
          <w:sz w:val="23"/>
          <w:szCs w:val="23"/>
        </w:rPr>
        <w:t xml:space="preserve"> eletrônico </w:t>
      </w:r>
      <w:r w:rsidR="00BA17B5" w:rsidRPr="002C392A">
        <w:rPr>
          <w:rFonts w:ascii="Segoe UI" w:eastAsia="Segoe UI" w:hAnsi="Segoe UI" w:cs="Segoe UI"/>
        </w:rPr>
        <w:t>https://novobbmnet.com.br/</w:t>
      </w:r>
      <w:r w:rsidR="00BA17B5">
        <w:rPr>
          <w:rFonts w:ascii="Segoe UI" w:eastAsia="Segoe UI" w:hAnsi="Segoe UI" w:cs="Segoe UI"/>
        </w:rPr>
        <w:t>.</w:t>
      </w:r>
    </w:p>
    <w:p w14:paraId="20E2A25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5.2. No caso do(a) licitante da proposta provisoriamente vencedora não preencher os requisitos de habilitação, deverá ser chamado os licitantes subsequentes na ordem de classificação das propostas. </w:t>
      </w:r>
    </w:p>
    <w:p w14:paraId="317ABF65"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4D0D4CB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
          <w:bCs/>
          <w:sz w:val="23"/>
          <w:szCs w:val="23"/>
        </w:rPr>
        <w:t xml:space="preserve">6. Do critério de julgamento, modo de disputa, margem de preferência, tratamento diferenciado </w:t>
      </w:r>
    </w:p>
    <w:p w14:paraId="1245368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 O critério de julgamento será </w:t>
      </w:r>
      <w:r>
        <w:rPr>
          <w:rFonts w:ascii="Segoe UI" w:hAnsi="Segoe UI" w:cs="Segoe UI"/>
          <w:bCs/>
          <w:sz w:val="23"/>
          <w:szCs w:val="23"/>
        </w:rPr>
        <w:t>MAIOR DESCONTO</w:t>
      </w:r>
      <w:r w:rsidRPr="00D574EC">
        <w:rPr>
          <w:rFonts w:ascii="Segoe UI" w:hAnsi="Segoe UI" w:cs="Segoe UI"/>
          <w:bCs/>
          <w:sz w:val="23"/>
          <w:szCs w:val="23"/>
        </w:rPr>
        <w:t xml:space="preserve">.  </w:t>
      </w:r>
      <w:r>
        <w:rPr>
          <w:rFonts w:ascii="Segoe UI" w:hAnsi="Segoe UI" w:cs="Segoe UI"/>
          <w:bCs/>
          <w:sz w:val="23"/>
          <w:szCs w:val="23"/>
        </w:rPr>
        <w:t>Modo de Disputa: ABERTO</w:t>
      </w:r>
    </w:p>
    <w:p w14:paraId="044A241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w:t>
      </w:r>
      <w:r w:rsidRPr="00D574EC">
        <w:rPr>
          <w:rFonts w:ascii="Segoe UI" w:hAnsi="Segoe UI" w:cs="Segoe UI"/>
          <w:bCs/>
          <w:sz w:val="23"/>
          <w:szCs w:val="23"/>
        </w:rPr>
        <w:t>. O(A)s licitantes poderão retirar ou substituir a proposta até a abertura da sessão pública.</w:t>
      </w:r>
    </w:p>
    <w:p w14:paraId="2B57B65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3</w:t>
      </w:r>
      <w:r w:rsidRPr="00D574EC">
        <w:rPr>
          <w:rFonts w:ascii="Segoe UI" w:hAnsi="Segoe UI" w:cs="Segoe UI"/>
          <w:bCs/>
          <w:sz w:val="23"/>
          <w:szCs w:val="23"/>
        </w:rPr>
        <w:t xml:space="preserve">. Após apresentação das propostas </w:t>
      </w:r>
      <w:r>
        <w:rPr>
          <w:rFonts w:ascii="Segoe UI" w:hAnsi="Segoe UI" w:cs="Segoe UI"/>
          <w:bCs/>
          <w:sz w:val="23"/>
          <w:szCs w:val="23"/>
        </w:rPr>
        <w:t>em envelope lacrado</w:t>
      </w:r>
      <w:r w:rsidRPr="00D574EC">
        <w:rPr>
          <w:rFonts w:ascii="Segoe UI" w:hAnsi="Segoe UI" w:cs="Segoe UI"/>
          <w:bCs/>
          <w:sz w:val="23"/>
          <w:szCs w:val="23"/>
        </w:rPr>
        <w:t>, o(a)(s) licitante(s) apresentará(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sua(s) proposta(s) por meio de lances públicos e sucessivos, de forma decrescente;</w:t>
      </w:r>
    </w:p>
    <w:p w14:paraId="5EFBDB1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4</w:t>
      </w:r>
      <w:r w:rsidRPr="00D574EC">
        <w:rPr>
          <w:rFonts w:ascii="Segoe UI" w:hAnsi="Segoe UI" w:cs="Segoe UI"/>
          <w:bCs/>
          <w:sz w:val="23"/>
          <w:szCs w:val="23"/>
        </w:rPr>
        <w:t>. Iniciada a etapa competitiva, o(a)(s) licitante(s) deverá(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encaminhar lances exclusivament</w:t>
      </w:r>
      <w:r>
        <w:rPr>
          <w:rFonts w:ascii="Segoe UI" w:hAnsi="Segoe UI" w:cs="Segoe UI"/>
          <w:bCs/>
          <w:sz w:val="23"/>
          <w:szCs w:val="23"/>
        </w:rPr>
        <w:t>e por meio de sistema verbal</w:t>
      </w:r>
      <w:r w:rsidRPr="00D574EC">
        <w:rPr>
          <w:rFonts w:ascii="Segoe UI" w:hAnsi="Segoe UI" w:cs="Segoe UI"/>
          <w:bCs/>
          <w:sz w:val="23"/>
          <w:szCs w:val="23"/>
        </w:rPr>
        <w:t xml:space="preserve">, sendo imediatamente informados do seu recebimento e do valor consignado no registro. </w:t>
      </w:r>
    </w:p>
    <w:p w14:paraId="7F11AC6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5</w:t>
      </w:r>
      <w:r w:rsidRPr="00D574EC">
        <w:rPr>
          <w:rFonts w:ascii="Segoe UI" w:hAnsi="Segoe UI" w:cs="Segoe UI"/>
          <w:bCs/>
          <w:sz w:val="23"/>
          <w:szCs w:val="23"/>
        </w:rPr>
        <w:t>. O(A) licitante somente poderá oferecer valor inferior de desconto em relação ao último lance por ele ofertado e registrado pelo sistema.</w:t>
      </w:r>
    </w:p>
    <w:p w14:paraId="640F75C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6</w:t>
      </w:r>
      <w:r w:rsidRPr="00D574EC">
        <w:rPr>
          <w:rFonts w:ascii="Segoe UI" w:hAnsi="Segoe UI" w:cs="Segoe UI"/>
          <w:bCs/>
          <w:sz w:val="23"/>
          <w:szCs w:val="23"/>
        </w:rPr>
        <w:t>. O(A) licitante poderá oferecer lances sucessivos iguais ou inferiores ao lance que esteja vencendo o certame, desde que inferiores ao menor por ele ofertado e registrado.</w:t>
      </w:r>
    </w:p>
    <w:p w14:paraId="40257003" w14:textId="77777777" w:rsidR="00B4629D" w:rsidRPr="00D574EC" w:rsidRDefault="00B4629D" w:rsidP="00B4629D">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t>6.</w:t>
      </w:r>
      <w:r>
        <w:rPr>
          <w:rFonts w:ascii="Segoe UI" w:hAnsi="Segoe UI" w:cs="Segoe UI"/>
          <w:bCs/>
          <w:sz w:val="23"/>
          <w:szCs w:val="23"/>
        </w:rPr>
        <w:t xml:space="preserve">7. Não haverá </w:t>
      </w:r>
      <w:r w:rsidRPr="00D574EC">
        <w:rPr>
          <w:rFonts w:ascii="Segoe UI" w:hAnsi="Segoe UI" w:cs="Segoe UI"/>
          <w:bCs/>
          <w:sz w:val="23"/>
          <w:szCs w:val="23"/>
        </w:rPr>
        <w:t xml:space="preserve">intervalo mínimo de diferença de </w:t>
      </w:r>
      <w:r>
        <w:rPr>
          <w:rFonts w:ascii="Segoe UI" w:hAnsi="Segoe UI" w:cs="Segoe UI"/>
          <w:bCs/>
          <w:sz w:val="23"/>
          <w:szCs w:val="23"/>
        </w:rPr>
        <w:t>desconto.</w:t>
      </w:r>
    </w:p>
    <w:p w14:paraId="7747097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iCs/>
          <w:sz w:val="23"/>
          <w:szCs w:val="23"/>
        </w:rPr>
        <w:t xml:space="preserve">6.9. </w:t>
      </w:r>
      <w:r w:rsidRPr="00D574EC">
        <w:rPr>
          <w:rFonts w:ascii="Segoe UI" w:hAnsi="Segoe UI" w:cs="Segoe UI"/>
          <w:bCs/>
          <w:sz w:val="23"/>
          <w:szCs w:val="23"/>
        </w:rPr>
        <w:t>Havendo lances iguais ao menor já ofertado, prevalecerá aquele que for recebido e registrado primeiro.</w:t>
      </w:r>
    </w:p>
    <w:p w14:paraId="7B42128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6.10. Caso o(a) licitante não apresente lances, concorrerá com o valor de sua proposta.</w:t>
      </w:r>
    </w:p>
    <w:p w14:paraId="30CDED8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6.11. Durante o procedimento, a(s) licitante(s) será(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xml:space="preserve">) informada(s), em tempo real, do </w:t>
      </w:r>
      <w:r>
        <w:rPr>
          <w:rFonts w:ascii="Segoe UI" w:hAnsi="Segoe UI" w:cs="Segoe UI"/>
          <w:bCs/>
          <w:sz w:val="23"/>
          <w:szCs w:val="23"/>
        </w:rPr>
        <w:t>MAIOR DESCONTO</w:t>
      </w:r>
      <w:r w:rsidRPr="00D574EC">
        <w:rPr>
          <w:rFonts w:ascii="Segoe UI" w:hAnsi="Segoe UI" w:cs="Segoe UI"/>
          <w:bCs/>
          <w:sz w:val="23"/>
          <w:szCs w:val="23"/>
        </w:rPr>
        <w:t xml:space="preserve"> registrado.</w:t>
      </w:r>
    </w:p>
    <w:p w14:paraId="671F4E0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6.12. Imediatamente após o término do prazo estabelecido para a fase de lances, haverá o seu encerramento, com o ordenamento e divulgação dos </w:t>
      </w:r>
      <w:proofErr w:type="gramStart"/>
      <w:r w:rsidRPr="00D574EC">
        <w:rPr>
          <w:rFonts w:ascii="Segoe UI" w:hAnsi="Segoe UI" w:cs="Segoe UI"/>
          <w:bCs/>
          <w:sz w:val="23"/>
          <w:szCs w:val="23"/>
        </w:rPr>
        <w:t>lances,  em</w:t>
      </w:r>
      <w:proofErr w:type="gramEnd"/>
      <w:r w:rsidRPr="00D574EC">
        <w:rPr>
          <w:rFonts w:ascii="Segoe UI" w:hAnsi="Segoe UI" w:cs="Segoe UI"/>
          <w:bCs/>
          <w:sz w:val="23"/>
          <w:szCs w:val="23"/>
        </w:rPr>
        <w:t xml:space="preserve"> ordem crescente de classificação.</w:t>
      </w:r>
    </w:p>
    <w:p w14:paraId="3702576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 Em caso de empate entre 02 (duas) ou mais propostas, serão utilizados os seguintes critérios de desempate, nesta ordem:</w:t>
      </w:r>
    </w:p>
    <w:p w14:paraId="6FDF44C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6.13.1. . </w:t>
      </w:r>
      <w:proofErr w:type="gramStart"/>
      <w:r w:rsidRPr="00D574EC">
        <w:rPr>
          <w:rFonts w:ascii="Segoe UI" w:hAnsi="Segoe UI" w:cs="Segoe UI"/>
          <w:bCs/>
          <w:sz w:val="23"/>
          <w:szCs w:val="23"/>
        </w:rPr>
        <w:t>disputa</w:t>
      </w:r>
      <w:proofErr w:type="gramEnd"/>
      <w:r w:rsidRPr="00D574EC">
        <w:rPr>
          <w:rFonts w:ascii="Segoe UI" w:hAnsi="Segoe UI" w:cs="Segoe UI"/>
          <w:bCs/>
          <w:sz w:val="23"/>
          <w:szCs w:val="23"/>
        </w:rPr>
        <w:t xml:space="preserve"> final, hipótese em que o(a)(s) licitante(s) empatada(s) poderá(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apresentar nova proposta em ato contínuo à classificação.</w:t>
      </w:r>
    </w:p>
    <w:p w14:paraId="635F9CD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6.13.2. </w:t>
      </w:r>
      <w:proofErr w:type="gramStart"/>
      <w:r w:rsidRPr="00D574EC">
        <w:rPr>
          <w:rFonts w:ascii="Segoe UI" w:hAnsi="Segoe UI" w:cs="Segoe UI"/>
          <w:bCs/>
          <w:sz w:val="23"/>
          <w:szCs w:val="23"/>
        </w:rPr>
        <w:t>avaliação</w:t>
      </w:r>
      <w:proofErr w:type="gramEnd"/>
      <w:r w:rsidRPr="00D574EC">
        <w:rPr>
          <w:rFonts w:ascii="Segoe UI" w:hAnsi="Segoe UI" w:cs="Segoe UI"/>
          <w:bCs/>
          <w:sz w:val="23"/>
          <w:szCs w:val="23"/>
        </w:rPr>
        <w:t xml:space="preserve"> do desempenho contratual prévio das licitantes, para qual deverão preferencialmente ser utilizados registros cadastrais para efeito de atesto de cumprimento de obrigações previstos na Lei nº. 14.133/2021.</w:t>
      </w:r>
    </w:p>
    <w:p w14:paraId="6611478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6.13.3. </w:t>
      </w:r>
      <w:proofErr w:type="gramStart"/>
      <w:r w:rsidRPr="00D574EC">
        <w:rPr>
          <w:rFonts w:ascii="Segoe UI" w:hAnsi="Segoe UI" w:cs="Segoe UI"/>
          <w:bCs/>
          <w:sz w:val="23"/>
          <w:szCs w:val="23"/>
        </w:rPr>
        <w:t>desenvolvimento</w:t>
      </w:r>
      <w:proofErr w:type="gramEnd"/>
      <w:r w:rsidRPr="00D574EC">
        <w:rPr>
          <w:rFonts w:ascii="Segoe UI" w:hAnsi="Segoe UI" w:cs="Segoe UI"/>
          <w:bCs/>
          <w:sz w:val="23"/>
          <w:szCs w:val="23"/>
        </w:rPr>
        <w:t xml:space="preserve"> pela licitante de programa de integridade, conforme orientações dos órgãos de controle.</w:t>
      </w:r>
    </w:p>
    <w:p w14:paraId="3FF1512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 Em igualdade de condições, se não houver desempate, será assegurada preferência, sucessivamente, aos bens e serviços produzidos ou prestados por:</w:t>
      </w:r>
    </w:p>
    <w:p w14:paraId="27C2C92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6.14.1. </w:t>
      </w:r>
      <w:proofErr w:type="gramStart"/>
      <w:r w:rsidRPr="00D574EC">
        <w:rPr>
          <w:rFonts w:ascii="Segoe UI" w:hAnsi="Segoe UI" w:cs="Segoe UI"/>
          <w:bCs/>
          <w:sz w:val="23"/>
          <w:szCs w:val="23"/>
        </w:rPr>
        <w:t>licitantes</w:t>
      </w:r>
      <w:proofErr w:type="gramEnd"/>
      <w:r w:rsidRPr="00D574EC">
        <w:rPr>
          <w:rFonts w:ascii="Segoe UI" w:hAnsi="Segoe UI" w:cs="Segoe UI"/>
          <w:bCs/>
          <w:sz w:val="23"/>
          <w:szCs w:val="23"/>
        </w:rPr>
        <w:t xml:space="preserve"> estabelecidas no Estado de Minas Gerais.</w:t>
      </w:r>
    </w:p>
    <w:p w14:paraId="76AB359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6.14.2. </w:t>
      </w:r>
      <w:proofErr w:type="gramStart"/>
      <w:r w:rsidRPr="00D574EC">
        <w:rPr>
          <w:rFonts w:ascii="Segoe UI" w:hAnsi="Segoe UI" w:cs="Segoe UI"/>
          <w:bCs/>
          <w:sz w:val="23"/>
          <w:szCs w:val="23"/>
        </w:rPr>
        <w:t>licitantes</w:t>
      </w:r>
      <w:proofErr w:type="gramEnd"/>
      <w:r w:rsidRPr="00D574EC">
        <w:rPr>
          <w:rFonts w:ascii="Segoe UI" w:hAnsi="Segoe UI" w:cs="Segoe UI"/>
          <w:bCs/>
          <w:sz w:val="23"/>
          <w:szCs w:val="23"/>
        </w:rPr>
        <w:t xml:space="preserve"> brasileiras.</w:t>
      </w:r>
    </w:p>
    <w:p w14:paraId="213458B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6.14.3 licitantes que invistam em pesquisa e no desenvolvimento de tecnologia no país.</w:t>
      </w:r>
    </w:p>
    <w:p w14:paraId="703D5E5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6.14.4. </w:t>
      </w:r>
      <w:proofErr w:type="gramStart"/>
      <w:r w:rsidRPr="00D574EC">
        <w:rPr>
          <w:rFonts w:ascii="Segoe UI" w:hAnsi="Segoe UI" w:cs="Segoe UI"/>
          <w:bCs/>
          <w:sz w:val="23"/>
          <w:szCs w:val="23"/>
        </w:rPr>
        <w:t>licitantes</w:t>
      </w:r>
      <w:proofErr w:type="gramEnd"/>
      <w:r w:rsidRPr="00D574EC">
        <w:rPr>
          <w:rFonts w:ascii="Segoe UI" w:hAnsi="Segoe UI" w:cs="Segoe UI"/>
          <w:bCs/>
          <w:sz w:val="23"/>
          <w:szCs w:val="23"/>
        </w:rPr>
        <w:t xml:space="preserve"> que comprovem a prática de mitigação, nos termos da Lei nº 12.187/2009. </w:t>
      </w:r>
    </w:p>
    <w:p w14:paraId="7D59305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15</w:t>
      </w:r>
      <w:r w:rsidRPr="00D574EC">
        <w:rPr>
          <w:rFonts w:ascii="Segoe UI" w:hAnsi="Segoe UI" w:cs="Segoe UI"/>
          <w:bCs/>
          <w:sz w:val="23"/>
          <w:szCs w:val="23"/>
        </w:rPr>
        <w:t>. Encerrada a fase de lances, será verificada a conformidade da proposta classificada em 1º (primeiro) lugar quanto à adequação do objeto e à compatibilidade do preço em relação ao estipulado para a contratação administrativa.</w:t>
      </w:r>
    </w:p>
    <w:p w14:paraId="61A0091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16</w:t>
      </w:r>
      <w:r w:rsidRPr="00D574EC">
        <w:rPr>
          <w:rFonts w:ascii="Segoe UI" w:hAnsi="Segoe UI" w:cs="Segoe UI"/>
          <w:bCs/>
          <w:sz w:val="23"/>
          <w:szCs w:val="23"/>
        </w:rPr>
        <w:t>. No caso de o preço da proposta vencedora estar acima do estimado pela Administração, poderá haver a negociação de condições mais vantajosas.</w:t>
      </w:r>
    </w:p>
    <w:p w14:paraId="538A8E7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17</w:t>
      </w:r>
      <w:r w:rsidRPr="00D574EC">
        <w:rPr>
          <w:rFonts w:ascii="Segoe UI" w:hAnsi="Segoe UI" w:cs="Segoe UI"/>
          <w:bCs/>
          <w:sz w:val="23"/>
          <w:szCs w:val="23"/>
        </w:rPr>
        <w:t xml:space="preserve">. </w:t>
      </w:r>
      <w:proofErr w:type="gramStart"/>
      <w:r w:rsidRPr="00D574EC">
        <w:rPr>
          <w:rFonts w:ascii="Segoe UI" w:hAnsi="Segoe UI" w:cs="Segoe UI"/>
          <w:bCs/>
          <w:sz w:val="23"/>
          <w:szCs w:val="23"/>
        </w:rPr>
        <w:t>será</w:t>
      </w:r>
      <w:proofErr w:type="gramEnd"/>
      <w:r w:rsidRPr="00D574EC">
        <w:rPr>
          <w:rFonts w:ascii="Segoe UI" w:hAnsi="Segoe UI" w:cs="Segoe UI"/>
          <w:bCs/>
          <w:sz w:val="23"/>
          <w:szCs w:val="23"/>
        </w:rPr>
        <w:t xml:space="preserve"> encaminhada contraproposta o(a) licitante(a) que tenha apresentado o melhor preço, para que seja obtida melhor proposta com preço compatível ao estimado pela Administração.</w:t>
      </w:r>
    </w:p>
    <w:p w14:paraId="0587C7B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18</w:t>
      </w:r>
      <w:r w:rsidRPr="00D574EC">
        <w:rPr>
          <w:rFonts w:ascii="Segoe UI" w:hAnsi="Segoe UI" w:cs="Segoe UI"/>
          <w:bCs/>
          <w:sz w:val="23"/>
          <w:szCs w:val="23"/>
        </w:rPr>
        <w:t>.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45058D9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.19</w:t>
      </w:r>
      <w:r w:rsidRPr="00D574EC">
        <w:rPr>
          <w:rFonts w:ascii="Segoe UI" w:hAnsi="Segoe UI" w:cs="Segoe UI"/>
          <w:bCs/>
          <w:sz w:val="23"/>
          <w:szCs w:val="23"/>
        </w:rPr>
        <w:t>. Em qualquer caso, concluída a negociação, o resultado será registrado na ata do procedimento do Pregão.</w:t>
      </w:r>
    </w:p>
    <w:p w14:paraId="01150EE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20</w:t>
      </w:r>
      <w:r w:rsidRPr="00D574EC">
        <w:rPr>
          <w:rFonts w:ascii="Segoe UI" w:hAnsi="Segoe UI" w:cs="Segoe UI"/>
          <w:bCs/>
          <w:sz w:val="23"/>
          <w:szCs w:val="23"/>
        </w:rPr>
        <w:t>. Estando o preço compatível, será solicitado o envio da proposta e, se necessário, de documentos complementares, adequada ao último lance.</w:t>
      </w:r>
    </w:p>
    <w:p w14:paraId="1FEA81B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Será desclassifica a proposta vencedora que:</w:t>
      </w:r>
    </w:p>
    <w:p w14:paraId="027F781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xml:space="preserve">.1. </w:t>
      </w:r>
      <w:proofErr w:type="gramStart"/>
      <w:r w:rsidRPr="00D574EC">
        <w:rPr>
          <w:rFonts w:ascii="Segoe UI" w:hAnsi="Segoe UI" w:cs="Segoe UI"/>
          <w:bCs/>
          <w:sz w:val="23"/>
          <w:szCs w:val="23"/>
        </w:rPr>
        <w:t>contiver</w:t>
      </w:r>
      <w:proofErr w:type="gramEnd"/>
      <w:r w:rsidRPr="00D574EC">
        <w:rPr>
          <w:rFonts w:ascii="Segoe UI" w:hAnsi="Segoe UI" w:cs="Segoe UI"/>
          <w:bCs/>
          <w:sz w:val="23"/>
          <w:szCs w:val="23"/>
        </w:rPr>
        <w:t xml:space="preserve"> vícios insanáveis;</w:t>
      </w:r>
    </w:p>
    <w:p w14:paraId="6F2DEBB1" w14:textId="77777777" w:rsidR="00B4629D" w:rsidRPr="00D574EC" w:rsidRDefault="00B4629D" w:rsidP="00B4629D">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lastRenderedPageBreak/>
        <w:t>6.</w:t>
      </w:r>
      <w:r>
        <w:rPr>
          <w:rFonts w:ascii="Segoe UI" w:hAnsi="Segoe UI" w:cs="Segoe UI"/>
          <w:bCs/>
          <w:sz w:val="23"/>
          <w:szCs w:val="23"/>
        </w:rPr>
        <w:t>21</w:t>
      </w:r>
      <w:r w:rsidRPr="00D574EC">
        <w:rPr>
          <w:rFonts w:ascii="Segoe UI" w:hAnsi="Segoe UI" w:cs="Segoe UI"/>
          <w:bCs/>
          <w:sz w:val="23"/>
          <w:szCs w:val="23"/>
        </w:rPr>
        <w:t>.2não obedecer às especificações técnicas pormenorizadas neste aviso ou em seus anexos</w:t>
      </w:r>
      <w:r w:rsidRPr="00D574EC">
        <w:rPr>
          <w:rFonts w:ascii="Segoe UI" w:hAnsi="Segoe UI" w:cs="Segoe UI"/>
          <w:bCs/>
          <w:iCs/>
          <w:sz w:val="23"/>
          <w:szCs w:val="23"/>
        </w:rPr>
        <w:t>;</w:t>
      </w:r>
    </w:p>
    <w:p w14:paraId="4FB7E0B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.3..</w:t>
      </w:r>
      <w:r w:rsidRPr="00D574EC">
        <w:rPr>
          <w:rFonts w:ascii="Segoe UI" w:hAnsi="Segoe UI" w:cs="Segoe UI"/>
          <w:bCs/>
          <w:iCs/>
          <w:sz w:val="23"/>
          <w:szCs w:val="23"/>
        </w:rPr>
        <w:t xml:space="preserve">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preços inexequíveis ou permanecerem acima do preço máximo definido para a contratação;</w:t>
      </w:r>
    </w:p>
    <w:p w14:paraId="5C35E6DC" w14:textId="77777777" w:rsidR="00B4629D" w:rsidRPr="00D574EC" w:rsidRDefault="00B4629D" w:rsidP="00B4629D">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xml:space="preserve">.4. </w:t>
      </w:r>
      <w:proofErr w:type="gramStart"/>
      <w:r w:rsidRPr="00D574EC">
        <w:rPr>
          <w:rFonts w:ascii="Segoe UI" w:hAnsi="Segoe UI" w:cs="Segoe UI"/>
          <w:bCs/>
          <w:sz w:val="23"/>
          <w:szCs w:val="23"/>
        </w:rPr>
        <w:t>não</w:t>
      </w:r>
      <w:proofErr w:type="gramEnd"/>
      <w:r w:rsidRPr="00D574EC">
        <w:rPr>
          <w:rFonts w:ascii="Segoe UI" w:hAnsi="Segoe UI" w:cs="Segoe UI"/>
          <w:bCs/>
          <w:sz w:val="23"/>
          <w:szCs w:val="23"/>
        </w:rPr>
        <w:t xml:space="preserve"> tiverem sua exequibilidade demonstrada, quando exigido pela Administração</w:t>
      </w:r>
      <w:r w:rsidRPr="00D574EC">
        <w:rPr>
          <w:rFonts w:ascii="Segoe UI" w:hAnsi="Segoe UI" w:cs="Segoe UI"/>
          <w:bCs/>
          <w:iCs/>
          <w:sz w:val="23"/>
          <w:szCs w:val="23"/>
        </w:rPr>
        <w:t>;</w:t>
      </w:r>
    </w:p>
    <w:p w14:paraId="1AE6803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6.25.5.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desconformidade com quaisquer outras exigências deste aviso ou seus anexos, desde que insanável.</w:t>
      </w:r>
    </w:p>
    <w:p w14:paraId="17D13584" w14:textId="77777777" w:rsidR="00B4629D" w:rsidRPr="00D574EC" w:rsidRDefault="00B4629D" w:rsidP="00B4629D">
      <w:pPr>
        <w:tabs>
          <w:tab w:val="left" w:pos="2268"/>
        </w:tabs>
        <w:spacing w:after="0" w:line="300" w:lineRule="auto"/>
        <w:jc w:val="both"/>
        <w:rPr>
          <w:rFonts w:ascii="Segoe UI" w:hAnsi="Segoe UI" w:cs="Segoe UI"/>
          <w:bCs/>
          <w:i/>
          <w:sz w:val="23"/>
          <w:szCs w:val="23"/>
        </w:rPr>
      </w:pPr>
      <w:r w:rsidRPr="00D574EC">
        <w:rPr>
          <w:rFonts w:ascii="Segoe UI" w:hAnsi="Segoe UI" w:cs="Segoe UI"/>
          <w:bCs/>
          <w:sz w:val="23"/>
          <w:szCs w:val="23"/>
        </w:rPr>
        <w:t>6.</w:t>
      </w:r>
      <w:r>
        <w:rPr>
          <w:rFonts w:ascii="Segoe UI" w:hAnsi="Segoe UI" w:cs="Segoe UI"/>
          <w:bCs/>
          <w:sz w:val="23"/>
          <w:szCs w:val="23"/>
        </w:rPr>
        <w:t>21</w:t>
      </w:r>
      <w:r w:rsidRPr="00D574EC">
        <w:rPr>
          <w:rFonts w:ascii="Segoe UI" w:hAnsi="Segoe UI" w:cs="Segoe UI"/>
          <w:bCs/>
          <w:sz w:val="23"/>
          <w:szCs w:val="23"/>
        </w:rPr>
        <w:t>. Quando o(a) licitante não conseguir comprovar que possui ou possuirá recursos suficientes para executar a contento o objeto, será considerada inexequível a proposta de preços ou menor lance que:</w:t>
      </w:r>
    </w:p>
    <w:p w14:paraId="4FFECEA3" w14:textId="77777777" w:rsidR="00B4629D" w:rsidRPr="00D574EC" w:rsidRDefault="00B4629D" w:rsidP="00B4629D">
      <w:pPr>
        <w:tabs>
          <w:tab w:val="left" w:pos="2268"/>
        </w:tabs>
        <w:spacing w:after="0" w:line="300" w:lineRule="auto"/>
        <w:jc w:val="both"/>
        <w:rPr>
          <w:rFonts w:ascii="Segoe UI" w:hAnsi="Segoe UI" w:cs="Segoe UI"/>
          <w:bCs/>
          <w:i/>
          <w:sz w:val="23"/>
          <w:szCs w:val="23"/>
        </w:rPr>
      </w:pPr>
      <w:r w:rsidRPr="00D574EC">
        <w:rPr>
          <w:rFonts w:ascii="Segoe UI" w:hAnsi="Segoe UI" w:cs="Segoe UI"/>
          <w:bCs/>
          <w:sz w:val="23"/>
          <w:szCs w:val="23"/>
        </w:rPr>
        <w:t>6.2</w:t>
      </w:r>
      <w:r>
        <w:rPr>
          <w:rFonts w:ascii="Segoe UI" w:hAnsi="Segoe UI" w:cs="Segoe UI"/>
          <w:bCs/>
          <w:sz w:val="23"/>
          <w:szCs w:val="23"/>
        </w:rPr>
        <w:t>1</w:t>
      </w:r>
      <w:r w:rsidRPr="00D574EC">
        <w:rPr>
          <w:rFonts w:ascii="Segoe UI" w:hAnsi="Segoe UI" w:cs="Segoe UI"/>
          <w:bCs/>
          <w:sz w:val="23"/>
          <w:szCs w:val="23"/>
        </w:rPr>
        <w:t xml:space="preserve">.1. </w:t>
      </w:r>
      <w:proofErr w:type="gramStart"/>
      <w:r w:rsidRPr="00D574EC">
        <w:rPr>
          <w:rFonts w:ascii="Segoe UI" w:hAnsi="Segoe UI" w:cs="Segoe UI"/>
          <w:bCs/>
          <w:sz w:val="23"/>
          <w:szCs w:val="23"/>
        </w:rPr>
        <w:t>for</w:t>
      </w:r>
      <w:proofErr w:type="gramEnd"/>
      <w:r w:rsidRPr="00D574EC">
        <w:rPr>
          <w:rFonts w:ascii="Segoe UI" w:hAnsi="Segoe UI" w:cs="Segoe UI"/>
          <w:bCs/>
          <w:sz w:val="23"/>
          <w:szCs w:val="23"/>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D4A1A3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Pr>
          <w:rFonts w:ascii="Segoe UI" w:hAnsi="Segoe UI" w:cs="Segoe UI"/>
          <w:bCs/>
          <w:sz w:val="23"/>
          <w:szCs w:val="23"/>
        </w:rPr>
        <w:t>1</w:t>
      </w:r>
      <w:r w:rsidRPr="00D574EC">
        <w:rPr>
          <w:rFonts w:ascii="Segoe UI" w:hAnsi="Segoe UI" w:cs="Segoe UI"/>
          <w:bCs/>
          <w:sz w:val="23"/>
          <w:szCs w:val="23"/>
        </w:rPr>
        <w:t xml:space="preserve">.2.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01 (um) ou mais valores da planilha de custo que sejam inferiores àqueles fixados em instrumentos de caráter normativo obrigatório, tais como leis, medidas provisórias e convenções coletivas de trabalho vigentes.</w:t>
      </w:r>
    </w:p>
    <w:p w14:paraId="1EDC38A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Pr>
          <w:rFonts w:ascii="Segoe UI" w:hAnsi="Segoe UI" w:cs="Segoe UI"/>
          <w:bCs/>
          <w:sz w:val="23"/>
          <w:szCs w:val="23"/>
        </w:rPr>
        <w:t>2</w:t>
      </w:r>
      <w:r w:rsidRPr="00D574EC">
        <w:rPr>
          <w:rFonts w:ascii="Segoe UI" w:hAnsi="Segoe UI" w:cs="Segoe UI"/>
          <w:bCs/>
          <w:sz w:val="23"/>
          <w:szCs w:val="23"/>
        </w:rPr>
        <w:t xml:space="preserve">. Se houver indícios de inexequibilidade da proposta de preço, ou em caso da necessidade de esclarecimentos complementares, poderão ser efetuadas diligências, para que o(a) licitante comprove a exequibilidade da proposta.  </w:t>
      </w:r>
    </w:p>
    <w:p w14:paraId="0176FB0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23</w:t>
      </w:r>
      <w:r w:rsidRPr="00D574EC">
        <w:rPr>
          <w:rFonts w:ascii="Segoe UI" w:hAnsi="Segoe UI" w:cs="Segoe UI"/>
          <w:bCs/>
          <w:sz w:val="23"/>
          <w:szCs w:val="23"/>
        </w:rPr>
        <w:t>. Erros no preenchimento da planilha não constituem motivo para a desclassificação da proposta. A planilha poderá́ ser ajustada pela licitante, no prazo indicado pelo sistema, desde que não haja majoração do preço.</w:t>
      </w:r>
    </w:p>
    <w:p w14:paraId="4C88D52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Pr>
          <w:rFonts w:ascii="Segoe UI" w:hAnsi="Segoe UI" w:cs="Segoe UI"/>
          <w:bCs/>
          <w:sz w:val="23"/>
          <w:szCs w:val="23"/>
        </w:rPr>
        <w:t>4</w:t>
      </w:r>
      <w:r w:rsidRPr="00D574EC">
        <w:rPr>
          <w:rFonts w:ascii="Segoe UI" w:hAnsi="Segoe UI" w:cs="Segoe UI"/>
          <w:bCs/>
          <w:sz w:val="23"/>
          <w:szCs w:val="23"/>
        </w:rPr>
        <w:t>. O ajuste de que trata este dispositivo se limita a sanar erros ou falhas que não alterem a substância das propostas;</w:t>
      </w:r>
    </w:p>
    <w:p w14:paraId="3866B11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25</w:t>
      </w:r>
      <w:r w:rsidRPr="00D574EC">
        <w:rPr>
          <w:rFonts w:ascii="Segoe UI" w:hAnsi="Segoe UI" w:cs="Segoe UI"/>
          <w:bCs/>
          <w:sz w:val="23"/>
          <w:szCs w:val="23"/>
        </w:rPr>
        <w:t>. Para fins de análise da proposta quanto ao cumprimento das especificações do objeto, poderá ser colhida a manifestação escrita do setor requisitante do serviço ou da área especializada no objeto.</w:t>
      </w:r>
    </w:p>
    <w:p w14:paraId="56A53FF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26</w:t>
      </w:r>
      <w:r w:rsidRPr="00D574EC">
        <w:rPr>
          <w:rFonts w:ascii="Segoe UI" w:hAnsi="Segoe UI" w:cs="Segoe UI"/>
          <w:bCs/>
          <w:sz w:val="23"/>
          <w:szCs w:val="23"/>
        </w:rPr>
        <w:t>. Se a proposta ou lance vencedora for desclassificada, será examinada a proposta ou lance subsequente, e, assim sucessivamente, na ordem de classificação.</w:t>
      </w:r>
    </w:p>
    <w:p w14:paraId="1C9484F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Pr>
          <w:rFonts w:ascii="Segoe UI" w:hAnsi="Segoe UI" w:cs="Segoe UI"/>
          <w:bCs/>
          <w:sz w:val="23"/>
          <w:szCs w:val="23"/>
        </w:rPr>
        <w:t>27</w:t>
      </w:r>
      <w:r w:rsidRPr="00D574EC">
        <w:rPr>
          <w:rFonts w:ascii="Segoe UI" w:hAnsi="Segoe UI" w:cs="Segoe UI"/>
          <w:bCs/>
          <w:sz w:val="23"/>
          <w:szCs w:val="23"/>
        </w:rPr>
        <w:t>.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08BD7FC0"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68DAACEF" w14:textId="7A9DDEB8"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 xml:space="preserve">7. Da </w:t>
      </w:r>
      <w:r w:rsidR="009716C2">
        <w:rPr>
          <w:rFonts w:ascii="Segoe UI" w:hAnsi="Segoe UI" w:cs="Segoe UI"/>
          <w:b/>
          <w:bCs/>
          <w:sz w:val="23"/>
          <w:szCs w:val="23"/>
        </w:rPr>
        <w:t>HABILITAÇÃO JURÍDICA</w:t>
      </w:r>
    </w:p>
    <w:p w14:paraId="4C6C98E6" w14:textId="77777777" w:rsidR="009716C2" w:rsidRDefault="009716C2" w:rsidP="009716C2">
      <w:pPr>
        <w:spacing w:line="300" w:lineRule="auto"/>
        <w:jc w:val="both"/>
        <w:rPr>
          <w:rFonts w:ascii="Segoe UI" w:eastAsia="Segoe UI" w:hAnsi="Segoe UI" w:cs="Segoe UI"/>
          <w:b/>
        </w:rPr>
      </w:pPr>
      <w:r>
        <w:rPr>
          <w:rFonts w:ascii="Segoe UI" w:eastAsia="Segoe UI" w:hAnsi="Segoe UI" w:cs="Segoe UI"/>
          <w:b/>
        </w:rPr>
        <w:t>7.1. Habilitação jurídica:</w:t>
      </w:r>
    </w:p>
    <w:p w14:paraId="7D3287BE"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14:paraId="168E7C36"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14:paraId="733FE494"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530EE1C"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14:paraId="712B9B2F"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14:paraId="30ED5362"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1BA4B371"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14:paraId="1884AB8D" w14:textId="77777777" w:rsidR="009716C2" w:rsidRDefault="009716C2" w:rsidP="009716C2">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14:paraId="34B60E39"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7.2.1. Cadastro Nacional de Pessoa Jurídica – CNPJ;</w:t>
      </w:r>
    </w:p>
    <w:p w14:paraId="474C7DEB"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14:paraId="5C8778B6"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14:paraId="542EBDE0"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14:paraId="20371976"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 xml:space="preserve">7.2.4.1. Caso a licitante seja considerada isento dos tributos estaduais ou distritais relacionados ao objeto, deverá comprovar tal condição mediante a apresentação de certidão ou declaração </w:t>
      </w:r>
      <w:r>
        <w:rPr>
          <w:rFonts w:ascii="Segoe UI" w:eastAsia="Segoe UI" w:hAnsi="Segoe UI" w:cs="Segoe UI"/>
        </w:rPr>
        <w:lastRenderedPageBreak/>
        <w:t>da Fazenda respectiva do seu domicílio ou sede, ou por meio de outro documento equivalente, na forma da respectiva legislação de regência.</w:t>
      </w:r>
    </w:p>
    <w:p w14:paraId="7CD88A99"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14:paraId="1A49FB68"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14:paraId="233E86F2"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14:paraId="30CBB44D" w14:textId="77777777" w:rsidR="009716C2" w:rsidRDefault="009716C2" w:rsidP="009716C2">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14:paraId="11D0C544" w14:textId="77777777" w:rsidR="009716C2" w:rsidRDefault="009716C2" w:rsidP="009716C2">
      <w:pPr>
        <w:spacing w:line="300" w:lineRule="auto"/>
        <w:jc w:val="both"/>
        <w:rPr>
          <w:rFonts w:ascii="Segoe UI" w:eastAsia="Segoe UI" w:hAnsi="Segoe UI" w:cs="Segoe UI"/>
          <w:b/>
        </w:rPr>
      </w:pPr>
      <w:r>
        <w:rPr>
          <w:rFonts w:ascii="Segoe UI" w:eastAsia="Segoe UI" w:hAnsi="Segoe UI" w:cs="Segoe UI"/>
          <w:b/>
        </w:rPr>
        <w:t>7.3. Habilitação econômico-financeira</w:t>
      </w:r>
    </w:p>
    <w:p w14:paraId="112C8CA2" w14:textId="77777777" w:rsidR="009716C2" w:rsidRPr="005C194C" w:rsidRDefault="009716C2" w:rsidP="009716C2">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14:paraId="751BEEE7" w14:textId="6DC75D3F" w:rsidR="009716C2" w:rsidRPr="009716C2" w:rsidRDefault="009716C2" w:rsidP="00B4629D">
      <w:pPr>
        <w:spacing w:line="240" w:lineRule="auto"/>
        <w:rPr>
          <w:rFonts w:ascii="Segoe UI" w:eastAsia="Batang" w:hAnsi="Segoe UI" w:cs="Segoe UI"/>
          <w:b/>
        </w:rPr>
      </w:pPr>
      <w:r w:rsidRPr="009716C2">
        <w:rPr>
          <w:rFonts w:ascii="Segoe UI" w:eastAsia="Batang" w:hAnsi="Segoe UI" w:cs="Segoe UI"/>
          <w:b/>
        </w:rPr>
        <w:t>7.4. Documentos Complementares</w:t>
      </w:r>
    </w:p>
    <w:p w14:paraId="1402452E" w14:textId="2AD24EBC" w:rsidR="00B4629D" w:rsidRPr="00E264E5" w:rsidRDefault="009716C2" w:rsidP="00B4629D">
      <w:pPr>
        <w:spacing w:line="240" w:lineRule="auto"/>
        <w:rPr>
          <w:rFonts w:ascii="Segoe UI" w:eastAsia="Batang" w:hAnsi="Segoe UI" w:cs="Segoe UI"/>
        </w:rPr>
      </w:pPr>
      <w:r>
        <w:rPr>
          <w:rFonts w:ascii="Segoe UI" w:eastAsia="Batang" w:hAnsi="Segoe UI" w:cs="Segoe UI"/>
        </w:rPr>
        <w:t xml:space="preserve">7.4.1. </w:t>
      </w:r>
      <w:r w:rsidR="00B4629D" w:rsidRPr="00E264E5">
        <w:rPr>
          <w:rFonts w:ascii="Segoe UI" w:eastAsia="Batang" w:hAnsi="Segoe UI" w:cs="Segoe UI"/>
        </w:rPr>
        <w:t xml:space="preserve">Declaração da licitante de que não possui em seu quadro de pessoal empregado(s) com menos de 18 (dezoito) anos em trabalho noturno, perigoso ou insalubre e de 16 (dezesseis) anos em qualquer trabalho, salvo na condição de aprendiz. </w:t>
      </w:r>
    </w:p>
    <w:p w14:paraId="3624B5A0" w14:textId="62078B06" w:rsidR="00B4629D" w:rsidRPr="00E264E5" w:rsidRDefault="009716C2" w:rsidP="00B4629D">
      <w:pPr>
        <w:spacing w:line="240" w:lineRule="auto"/>
        <w:rPr>
          <w:rFonts w:ascii="Segoe UI" w:eastAsia="Batang" w:hAnsi="Segoe UI" w:cs="Segoe UI"/>
        </w:rPr>
      </w:pPr>
      <w:r>
        <w:rPr>
          <w:rFonts w:ascii="Segoe UI" w:eastAsia="Batang" w:hAnsi="Segoe UI" w:cs="Segoe UI"/>
        </w:rPr>
        <w:t>7.4.2.</w:t>
      </w:r>
      <w:r w:rsidR="00B4629D" w:rsidRPr="00E264E5">
        <w:rPr>
          <w:rFonts w:ascii="Segoe UI" w:eastAsia="Batang" w:hAnsi="Segoe UI" w:cs="Segoe UI"/>
        </w:rPr>
        <w:t xml:space="preserve"> Alvará de funcionamento da empresa ano 202</w:t>
      </w:r>
      <w:r w:rsidR="002036BF">
        <w:rPr>
          <w:rFonts w:ascii="Segoe UI" w:eastAsia="Batang" w:hAnsi="Segoe UI" w:cs="Segoe UI"/>
        </w:rPr>
        <w:t>5</w:t>
      </w:r>
      <w:r w:rsidR="00B4629D" w:rsidRPr="00E264E5">
        <w:rPr>
          <w:rFonts w:ascii="Segoe UI" w:eastAsia="Batang" w:hAnsi="Segoe UI" w:cs="Segoe UI"/>
        </w:rPr>
        <w:t>.</w:t>
      </w:r>
    </w:p>
    <w:p w14:paraId="395892A4" w14:textId="77777777" w:rsidR="00B4629D" w:rsidRPr="00E264E5" w:rsidRDefault="00B4629D" w:rsidP="00B4629D">
      <w:pPr>
        <w:spacing w:line="240" w:lineRule="auto"/>
        <w:jc w:val="both"/>
        <w:rPr>
          <w:rFonts w:ascii="Segoe UI" w:eastAsia="Batang" w:hAnsi="Segoe UI" w:cs="Segoe UI"/>
          <w:b/>
        </w:rPr>
      </w:pPr>
      <w:r w:rsidRPr="00E264E5">
        <w:rPr>
          <w:rFonts w:ascii="Segoe UI" w:eastAsia="Batang" w:hAnsi="Segoe UI" w:cs="Segoe UI"/>
          <w:b/>
        </w:rPr>
        <w:t>7.5- Qualificação técnica:</w:t>
      </w:r>
    </w:p>
    <w:p w14:paraId="15FE7D6A" w14:textId="5AA7C584"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7.5.1.</w:t>
      </w:r>
      <w:r w:rsidR="00B4629D" w:rsidRPr="00E264E5">
        <w:rPr>
          <w:rFonts w:ascii="Segoe UI" w:eastAsia="Batang" w:hAnsi="Segoe UI" w:cs="Segoe UI"/>
        </w:rPr>
        <w:t xml:space="preserve"> Autorização de Funcionamento da ANVISA, de acordo com a Medida Provisória nº 2134-31 de 21/06/2001. </w:t>
      </w:r>
    </w:p>
    <w:p w14:paraId="5F1E0B32" w14:textId="189F703C"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 xml:space="preserve">7.5.2. </w:t>
      </w:r>
      <w:r w:rsidR="00B4629D" w:rsidRPr="00E264E5">
        <w:rPr>
          <w:rFonts w:ascii="Segoe UI" w:eastAsia="Batang" w:hAnsi="Segoe UI" w:cs="Segoe UI"/>
        </w:rPr>
        <w:t xml:space="preserve">Alvará Sanitário expedido pelo órgão da Vigilância Sanitária competente da Secretaria da Saúde do Estado ou Município de origem da empresa, quando houver delegação de competência para emissão do Alvará pelo Município. </w:t>
      </w:r>
    </w:p>
    <w:p w14:paraId="1EA06624" w14:textId="6D66B7A0"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7.5.3.</w:t>
      </w:r>
      <w:r w:rsidR="00B4629D" w:rsidRPr="00E264E5">
        <w:rPr>
          <w:rFonts w:ascii="Segoe UI" w:eastAsia="Batang" w:hAnsi="Segoe UI" w:cs="Segoe UI"/>
        </w:rPr>
        <w:t xml:space="preserve"> CRT – Certificado de Responsabilidade Técnica emitido pelo CRF – Conselho Regional de Farmácia. </w:t>
      </w:r>
    </w:p>
    <w:p w14:paraId="0A7B38EA" w14:textId="17314259" w:rsidR="00B4629D" w:rsidRPr="00E264E5" w:rsidRDefault="009716C2" w:rsidP="00B4629D">
      <w:pPr>
        <w:spacing w:line="240" w:lineRule="auto"/>
        <w:jc w:val="both"/>
        <w:rPr>
          <w:rFonts w:ascii="Segoe UI" w:eastAsia="Batang" w:hAnsi="Segoe UI" w:cs="Segoe UI"/>
        </w:rPr>
      </w:pPr>
      <w:r>
        <w:rPr>
          <w:rFonts w:ascii="Segoe UI" w:eastAsia="Batang" w:hAnsi="Segoe UI" w:cs="Segoe UI"/>
        </w:rPr>
        <w:t>7.5.4.</w:t>
      </w:r>
      <w:r w:rsidR="00B4629D" w:rsidRPr="00E264E5">
        <w:rPr>
          <w:rFonts w:ascii="Segoe UI" w:eastAsia="Batang" w:hAnsi="Segoe UI" w:cs="Segoe UI"/>
        </w:rPr>
        <w:t xml:space="preserve"> 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14:paraId="34432793" w14:textId="1E40F5DB" w:rsidR="00B4629D" w:rsidRPr="00E264E5" w:rsidRDefault="009716C2" w:rsidP="00B4629D">
      <w:pPr>
        <w:spacing w:line="240" w:lineRule="auto"/>
        <w:ind w:right="-1"/>
        <w:jc w:val="both"/>
        <w:rPr>
          <w:rFonts w:ascii="Segoe UI" w:eastAsia="Batang" w:hAnsi="Segoe UI" w:cs="Segoe UI"/>
          <w:lang w:val="pt-PT"/>
        </w:rPr>
      </w:pPr>
      <w:r>
        <w:rPr>
          <w:rFonts w:ascii="Segoe UI" w:eastAsia="Batang" w:hAnsi="Segoe UI" w:cs="Segoe UI"/>
          <w:lang w:val="pt-PT"/>
        </w:rPr>
        <w:t>7.5.5.</w:t>
      </w:r>
      <w:r w:rsidR="00B4629D" w:rsidRPr="00E264E5">
        <w:rPr>
          <w:rFonts w:ascii="Segoe UI" w:eastAsia="Batang" w:hAnsi="Segoe UI" w:cs="Segoe UI"/>
          <w:lang w:val="pt-PT"/>
        </w:rPr>
        <w:t xml:space="preserve"> Autorização de funcionamento especial AFE, emitida pela ANVISA (Agência Nacional de Vigilância Sanitária).</w:t>
      </w:r>
    </w:p>
    <w:p w14:paraId="0F51FF95" w14:textId="313B142A" w:rsidR="00B4629D" w:rsidRPr="00E264E5" w:rsidRDefault="009716C2" w:rsidP="00B4629D">
      <w:pPr>
        <w:spacing w:line="240" w:lineRule="auto"/>
        <w:ind w:right="-1"/>
        <w:jc w:val="both"/>
        <w:rPr>
          <w:rFonts w:ascii="Segoe UI" w:eastAsia="Batang" w:hAnsi="Segoe UI" w:cs="Segoe UI"/>
          <w:lang w:val="pt-PT"/>
        </w:rPr>
      </w:pPr>
      <w:r>
        <w:rPr>
          <w:rFonts w:ascii="Segoe UI" w:eastAsia="Batang" w:hAnsi="Segoe UI" w:cs="Segoe UI"/>
          <w:lang w:val="pt-PT"/>
        </w:rPr>
        <w:t>7.5.6.</w:t>
      </w:r>
      <w:r w:rsidR="00B4629D" w:rsidRPr="00E264E5">
        <w:rPr>
          <w:rFonts w:ascii="Segoe UI" w:eastAsia="Batang" w:hAnsi="Segoe UI" w:cs="Segoe UI"/>
          <w:lang w:val="pt-PT"/>
        </w:rPr>
        <w:t xml:space="preserve"> Autorização Especial AE, emitida pela ANVISA (Agência Nacional de Vigilância Sanitária).</w:t>
      </w:r>
    </w:p>
    <w:p w14:paraId="57C6AE0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7.6</w:t>
      </w:r>
      <w:r w:rsidRPr="00D574EC">
        <w:rPr>
          <w:rFonts w:ascii="Segoe UI" w:hAnsi="Segoe UI" w:cs="Segoe UI"/>
          <w:bCs/>
          <w:sz w:val="23"/>
          <w:szCs w:val="23"/>
        </w:rPr>
        <w:t>. Após a entrega dos documentos para habilitação, não será permitida a substituição ou apresentação de novos documentos, salvo em sede de diligência, para:</w:t>
      </w:r>
    </w:p>
    <w:p w14:paraId="7C10080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lastRenderedPageBreak/>
        <w:t>7.6</w:t>
      </w:r>
      <w:r w:rsidRPr="00D574EC">
        <w:rPr>
          <w:rFonts w:ascii="Segoe UI" w:hAnsi="Segoe UI" w:cs="Segoe UI"/>
          <w:bCs/>
          <w:sz w:val="23"/>
          <w:szCs w:val="23"/>
        </w:rPr>
        <w:t xml:space="preserve">.1. </w:t>
      </w:r>
      <w:proofErr w:type="gramStart"/>
      <w:r w:rsidRPr="00D574EC">
        <w:rPr>
          <w:rFonts w:ascii="Segoe UI" w:hAnsi="Segoe UI" w:cs="Segoe UI"/>
          <w:bCs/>
          <w:sz w:val="23"/>
          <w:szCs w:val="23"/>
        </w:rPr>
        <w:t>complementação</w:t>
      </w:r>
      <w:proofErr w:type="gramEnd"/>
      <w:r w:rsidRPr="00D574EC">
        <w:rPr>
          <w:rFonts w:ascii="Segoe UI" w:hAnsi="Segoe UI" w:cs="Segoe UI"/>
          <w:bCs/>
          <w:sz w:val="23"/>
          <w:szCs w:val="23"/>
        </w:rPr>
        <w:t xml:space="preserve"> de informações acerca dos documentos já apresentados pela(s) licitante(s) e desde que necessária para apurar fatos existentes à época da abertura do certame;</w:t>
      </w:r>
    </w:p>
    <w:p w14:paraId="0E10F68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7.6</w:t>
      </w:r>
      <w:r w:rsidRPr="00D574EC">
        <w:rPr>
          <w:rFonts w:ascii="Segoe UI" w:hAnsi="Segoe UI" w:cs="Segoe UI"/>
          <w:bCs/>
          <w:sz w:val="23"/>
          <w:szCs w:val="23"/>
        </w:rPr>
        <w:t xml:space="preserve">.2. </w:t>
      </w:r>
      <w:proofErr w:type="gramStart"/>
      <w:r w:rsidRPr="00D574EC">
        <w:rPr>
          <w:rFonts w:ascii="Segoe UI" w:hAnsi="Segoe UI" w:cs="Segoe UI"/>
          <w:bCs/>
          <w:sz w:val="23"/>
          <w:szCs w:val="23"/>
        </w:rPr>
        <w:t>atualização</w:t>
      </w:r>
      <w:proofErr w:type="gramEnd"/>
      <w:r w:rsidRPr="00D574EC">
        <w:rPr>
          <w:rFonts w:ascii="Segoe UI" w:hAnsi="Segoe UI" w:cs="Segoe UI"/>
          <w:bCs/>
          <w:sz w:val="23"/>
          <w:szCs w:val="23"/>
        </w:rPr>
        <w:t xml:space="preserve"> de documentos cuja validade tenha expirado após a data de recebimento das propostas.</w:t>
      </w:r>
    </w:p>
    <w:p w14:paraId="3BCF120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w:t>
      </w:r>
      <w:r>
        <w:rPr>
          <w:rFonts w:ascii="Segoe UI" w:hAnsi="Segoe UI" w:cs="Segoe UI"/>
          <w:bCs/>
          <w:sz w:val="23"/>
          <w:szCs w:val="23"/>
        </w:rPr>
        <w:t>7</w:t>
      </w:r>
      <w:r w:rsidRPr="00D574EC">
        <w:rPr>
          <w:rFonts w:ascii="Segoe UI" w:hAnsi="Segoe UI" w:cs="Segoe UI"/>
          <w:bCs/>
          <w:sz w:val="23"/>
          <w:szCs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11F3871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7.8</w:t>
      </w:r>
      <w:r w:rsidRPr="00D574EC">
        <w:rPr>
          <w:rFonts w:ascii="Segoe UI" w:hAnsi="Segoe UI" w:cs="Segoe UI"/>
          <w:bCs/>
          <w:sz w:val="23"/>
          <w:szCs w:val="23"/>
        </w:rPr>
        <w:t>. Os documentos de habilitação poderá ser:</w:t>
      </w:r>
    </w:p>
    <w:p w14:paraId="46922A1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7.8</w:t>
      </w:r>
      <w:r w:rsidRPr="00D574EC">
        <w:rPr>
          <w:rFonts w:ascii="Segoe UI" w:hAnsi="Segoe UI" w:cs="Segoe UI"/>
          <w:bCs/>
          <w:sz w:val="23"/>
          <w:szCs w:val="23"/>
        </w:rPr>
        <w:t xml:space="preserve">.1. </w:t>
      </w:r>
      <w:proofErr w:type="gramStart"/>
      <w:r w:rsidRPr="00D574EC">
        <w:rPr>
          <w:rFonts w:ascii="Segoe UI" w:hAnsi="Segoe UI" w:cs="Segoe UI"/>
          <w:bCs/>
          <w:sz w:val="23"/>
          <w:szCs w:val="23"/>
        </w:rPr>
        <w:t>apresentada</w:t>
      </w:r>
      <w:proofErr w:type="gramEnd"/>
      <w:r w:rsidRPr="00D574EC">
        <w:rPr>
          <w:rFonts w:ascii="Segoe UI" w:hAnsi="Segoe UI" w:cs="Segoe UI"/>
          <w:bCs/>
          <w:sz w:val="23"/>
          <w:szCs w:val="23"/>
        </w:rPr>
        <w:t xml:space="preserve"> em original, por cópia ou por qualquer outro meio expressamente admitido pela Administração;</w:t>
      </w:r>
    </w:p>
    <w:p w14:paraId="706578B0"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Pr>
          <w:rFonts w:ascii="Segoe UI" w:hAnsi="Segoe UI" w:cs="Segoe UI"/>
          <w:bCs/>
          <w:sz w:val="23"/>
          <w:szCs w:val="23"/>
        </w:rPr>
        <w:t>7.8</w:t>
      </w:r>
      <w:r w:rsidRPr="00D574EC">
        <w:rPr>
          <w:rFonts w:ascii="Segoe UI" w:hAnsi="Segoe UI" w:cs="Segoe UI"/>
          <w:bCs/>
          <w:sz w:val="23"/>
          <w:szCs w:val="23"/>
        </w:rPr>
        <w:t xml:space="preserve">.2. </w:t>
      </w:r>
      <w:proofErr w:type="gramStart"/>
      <w:r w:rsidRPr="00D574EC">
        <w:rPr>
          <w:rFonts w:ascii="Segoe UI" w:hAnsi="Segoe UI" w:cs="Segoe UI"/>
          <w:bCs/>
          <w:sz w:val="23"/>
          <w:szCs w:val="23"/>
        </w:rPr>
        <w:t>substituída</w:t>
      </w:r>
      <w:proofErr w:type="gramEnd"/>
      <w:r w:rsidRPr="00D574EC">
        <w:rPr>
          <w:rFonts w:ascii="Segoe UI" w:hAnsi="Segoe UI" w:cs="Segoe UI"/>
          <w:bCs/>
          <w:sz w:val="23"/>
          <w:szCs w:val="23"/>
        </w:rPr>
        <w:t xml:space="preserve"> por registro cadastral emitido pela Administração, desde que o registro tenha sido feito em obediência ao disposta na Lei nº. 14.133/2021.</w:t>
      </w:r>
    </w:p>
    <w:p w14:paraId="7FD3EAF3"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7FE96595"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Das impugnações, dos pedidos de esclarecimentos e dos recursos</w:t>
      </w:r>
    </w:p>
    <w:p w14:paraId="37EB085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EAB5A7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8.1.1. A resposta à impugnação ou ao pedido de esclarecimento será divulgada no sítio </w:t>
      </w:r>
      <w:hyperlink r:id="rId11" w:history="1">
        <w:r w:rsidRPr="00D574EC">
          <w:rPr>
            <w:rStyle w:val="Hyperlink"/>
            <w:rFonts w:ascii="Segoe UI" w:hAnsi="Segoe UI" w:cs="Segoe UI"/>
            <w:bCs/>
            <w:sz w:val="23"/>
            <w:szCs w:val="23"/>
          </w:rPr>
          <w:t xml:space="preserve">Prefeitura Municipal de São </w:t>
        </w:r>
        <w:r>
          <w:rPr>
            <w:rStyle w:val="Hyperlink"/>
            <w:rFonts w:ascii="Segoe UI" w:hAnsi="Segoe UI" w:cs="Segoe UI"/>
            <w:bCs/>
            <w:sz w:val="23"/>
            <w:szCs w:val="23"/>
          </w:rPr>
          <w:t>Sebastião do Anta</w:t>
        </w:r>
        <w:r w:rsidRPr="00D574EC">
          <w:rPr>
            <w:rStyle w:val="Hyperlink"/>
            <w:rFonts w:ascii="Segoe UI" w:hAnsi="Segoe UI" w:cs="Segoe UI"/>
            <w:bCs/>
            <w:sz w:val="23"/>
            <w:szCs w:val="23"/>
          </w:rPr>
          <w:t xml:space="preserve"> - Licitações (</w:t>
        </w:r>
        <w:proofErr w:type="gramStart"/>
        <w:r w:rsidRPr="00D574EC">
          <w:rPr>
            <w:rStyle w:val="Hyperlink"/>
            <w:rFonts w:ascii="Segoe UI" w:hAnsi="Segoe UI" w:cs="Segoe UI"/>
            <w:bCs/>
            <w:sz w:val="23"/>
            <w:szCs w:val="23"/>
          </w:rPr>
          <w:t>sao</w:t>
        </w:r>
        <w:r>
          <w:rPr>
            <w:rStyle w:val="Hyperlink"/>
            <w:rFonts w:ascii="Segoe UI" w:hAnsi="Segoe UI" w:cs="Segoe UI"/>
            <w:bCs/>
            <w:sz w:val="23"/>
            <w:szCs w:val="23"/>
          </w:rPr>
          <w:t>sebastiaodoanta</w:t>
        </w:r>
        <w:r w:rsidRPr="00D574EC">
          <w:rPr>
            <w:rStyle w:val="Hyperlink"/>
            <w:rFonts w:ascii="Segoe UI" w:hAnsi="Segoe UI" w:cs="Segoe UI"/>
            <w:bCs/>
            <w:sz w:val="23"/>
            <w:szCs w:val="23"/>
          </w:rPr>
          <w:t>.mg.gov.br)</w:t>
        </w:r>
      </w:hyperlink>
      <w:r w:rsidRPr="00D574EC">
        <w:rPr>
          <w:rFonts w:ascii="Segoe UI" w:hAnsi="Segoe UI" w:cs="Segoe UI"/>
          <w:bCs/>
          <w:sz w:val="23"/>
          <w:szCs w:val="23"/>
        </w:rPr>
        <w:t>no</w:t>
      </w:r>
      <w:proofErr w:type="gramEnd"/>
      <w:r w:rsidRPr="00D574EC">
        <w:rPr>
          <w:rFonts w:ascii="Segoe UI" w:hAnsi="Segoe UI" w:cs="Segoe UI"/>
          <w:bCs/>
          <w:sz w:val="23"/>
          <w:szCs w:val="23"/>
        </w:rPr>
        <w:t xml:space="preserve"> prazo de até 03 (três) dias úteis, limitando ao último dia anterior à data de abertura do certame.</w:t>
      </w:r>
    </w:p>
    <w:p w14:paraId="1EB9E91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 Dos atos da Administração decorrentes deste Pregão cabem:</w:t>
      </w:r>
    </w:p>
    <w:p w14:paraId="5D30B04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 </w:t>
      </w:r>
      <w:proofErr w:type="gramStart"/>
      <w:r w:rsidRPr="00D574EC">
        <w:rPr>
          <w:rFonts w:ascii="Segoe UI" w:hAnsi="Segoe UI" w:cs="Segoe UI"/>
          <w:bCs/>
          <w:sz w:val="23"/>
          <w:szCs w:val="23"/>
        </w:rPr>
        <w:t>recurso</w:t>
      </w:r>
      <w:proofErr w:type="gramEnd"/>
      <w:r w:rsidRPr="00D574EC">
        <w:rPr>
          <w:rFonts w:ascii="Segoe UI" w:hAnsi="Segoe UI" w:cs="Segoe UI"/>
          <w:bCs/>
          <w:sz w:val="23"/>
          <w:szCs w:val="23"/>
        </w:rPr>
        <w:t>, no prazo de 03 (três) dias úteis, contado da data de intimação ou de lavratura da ata, em face de:</w:t>
      </w:r>
    </w:p>
    <w:p w14:paraId="2FE6D30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8.2.1.1. </w:t>
      </w:r>
      <w:proofErr w:type="gramStart"/>
      <w:r w:rsidRPr="00D574EC">
        <w:rPr>
          <w:rFonts w:ascii="Segoe UI" w:hAnsi="Segoe UI" w:cs="Segoe UI"/>
          <w:bCs/>
          <w:sz w:val="23"/>
          <w:szCs w:val="23"/>
        </w:rPr>
        <w:t>julgamento</w:t>
      </w:r>
      <w:proofErr w:type="gramEnd"/>
      <w:r w:rsidRPr="00D574EC">
        <w:rPr>
          <w:rFonts w:ascii="Segoe UI" w:hAnsi="Segoe UI" w:cs="Segoe UI"/>
          <w:bCs/>
          <w:sz w:val="23"/>
          <w:szCs w:val="23"/>
        </w:rPr>
        <w:t xml:space="preserve"> de propostas;</w:t>
      </w:r>
    </w:p>
    <w:p w14:paraId="453B9C5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8.2.1.2. </w:t>
      </w:r>
      <w:proofErr w:type="gramStart"/>
      <w:r w:rsidRPr="00D574EC">
        <w:rPr>
          <w:rFonts w:ascii="Segoe UI" w:hAnsi="Segoe UI" w:cs="Segoe UI"/>
          <w:bCs/>
          <w:sz w:val="23"/>
          <w:szCs w:val="23"/>
        </w:rPr>
        <w:t>ato</w:t>
      </w:r>
      <w:proofErr w:type="gramEnd"/>
      <w:r w:rsidRPr="00D574EC">
        <w:rPr>
          <w:rFonts w:ascii="Segoe UI" w:hAnsi="Segoe UI" w:cs="Segoe UI"/>
          <w:bCs/>
          <w:sz w:val="23"/>
          <w:szCs w:val="23"/>
        </w:rPr>
        <w:t xml:space="preserve"> de habilitação ou inabilitação de licitante;</w:t>
      </w:r>
    </w:p>
    <w:p w14:paraId="1AE8E6A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8.2.1.3. </w:t>
      </w:r>
      <w:proofErr w:type="gramStart"/>
      <w:r w:rsidRPr="00D574EC">
        <w:rPr>
          <w:rFonts w:ascii="Segoe UI" w:hAnsi="Segoe UI" w:cs="Segoe UI"/>
          <w:bCs/>
          <w:sz w:val="23"/>
          <w:szCs w:val="23"/>
        </w:rPr>
        <w:t>anulação</w:t>
      </w:r>
      <w:proofErr w:type="gramEnd"/>
      <w:r w:rsidRPr="00D574EC">
        <w:rPr>
          <w:rFonts w:ascii="Segoe UI" w:hAnsi="Segoe UI" w:cs="Segoe UI"/>
          <w:bCs/>
          <w:sz w:val="23"/>
          <w:szCs w:val="23"/>
        </w:rPr>
        <w:t xml:space="preserve"> ou revogação do Pregão;</w:t>
      </w:r>
    </w:p>
    <w:p w14:paraId="73E49D7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8.2.1.4. </w:t>
      </w:r>
      <w:proofErr w:type="gramStart"/>
      <w:r w:rsidRPr="00D574EC">
        <w:rPr>
          <w:rFonts w:ascii="Segoe UI" w:hAnsi="Segoe UI" w:cs="Segoe UI"/>
          <w:bCs/>
          <w:sz w:val="23"/>
          <w:szCs w:val="23"/>
        </w:rPr>
        <w:t>extinção</w:t>
      </w:r>
      <w:proofErr w:type="gramEnd"/>
      <w:r w:rsidRPr="00D574EC">
        <w:rPr>
          <w:rFonts w:ascii="Segoe UI" w:hAnsi="Segoe UI" w:cs="Segoe UI"/>
          <w:bCs/>
          <w:sz w:val="23"/>
          <w:szCs w:val="23"/>
        </w:rPr>
        <w:t xml:space="preserve"> do contrato administrativo, quando determinada por ato unilateral e escrito da Administração;</w:t>
      </w:r>
    </w:p>
    <w:p w14:paraId="24796BB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8.2.2. </w:t>
      </w:r>
      <w:proofErr w:type="gramStart"/>
      <w:r w:rsidRPr="00D574EC">
        <w:rPr>
          <w:rFonts w:ascii="Segoe UI" w:hAnsi="Segoe UI" w:cs="Segoe UI"/>
          <w:bCs/>
          <w:sz w:val="23"/>
          <w:szCs w:val="23"/>
        </w:rPr>
        <w:t>pedido</w:t>
      </w:r>
      <w:proofErr w:type="gramEnd"/>
      <w:r w:rsidRPr="00D574EC">
        <w:rPr>
          <w:rFonts w:ascii="Segoe UI" w:hAnsi="Segoe UI" w:cs="Segoe UI"/>
          <w:bCs/>
          <w:sz w:val="23"/>
          <w:szCs w:val="23"/>
        </w:rPr>
        <w:t xml:space="preserve"> de reconsideração, no prazo de 03 (três) dias úteis, contado da data de intimação, relativa a ato do qual não caiba recurso hierárquico.</w:t>
      </w:r>
    </w:p>
    <w:p w14:paraId="61263FF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8.3. Quando ao recurso apresentado em virtude do disposto nos subitens 8.2.1.1 e 8.2.1.2 serão observadas as seguintes disposições:</w:t>
      </w:r>
    </w:p>
    <w:p w14:paraId="1371DE6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8.3.1. </w:t>
      </w:r>
      <w:proofErr w:type="gramStart"/>
      <w:r w:rsidRPr="00D574EC">
        <w:rPr>
          <w:rFonts w:ascii="Segoe UI" w:hAnsi="Segoe UI" w:cs="Segoe UI"/>
          <w:bCs/>
          <w:sz w:val="23"/>
          <w:szCs w:val="23"/>
        </w:rPr>
        <w:t>a</w:t>
      </w:r>
      <w:proofErr w:type="gramEnd"/>
      <w:r w:rsidRPr="00D574EC">
        <w:rPr>
          <w:rFonts w:ascii="Segoe UI" w:hAnsi="Segoe UI" w:cs="Segoe UI"/>
          <w:bCs/>
          <w:sz w:val="23"/>
          <w:szCs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26EA55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8.3.2. </w:t>
      </w:r>
      <w:proofErr w:type="gramStart"/>
      <w:r w:rsidRPr="00D574EC">
        <w:rPr>
          <w:rFonts w:ascii="Segoe UI" w:hAnsi="Segoe UI" w:cs="Segoe UI"/>
          <w:bCs/>
          <w:sz w:val="23"/>
          <w:szCs w:val="23"/>
        </w:rPr>
        <w:t>a</w:t>
      </w:r>
      <w:proofErr w:type="gramEnd"/>
      <w:r w:rsidRPr="00D574EC">
        <w:rPr>
          <w:rFonts w:ascii="Segoe UI" w:hAnsi="Segoe UI" w:cs="Segoe UI"/>
          <w:bCs/>
          <w:sz w:val="23"/>
          <w:szCs w:val="23"/>
        </w:rPr>
        <w:t xml:space="preserve"> apreciação dar-se-á em fase única.</w:t>
      </w:r>
    </w:p>
    <w:p w14:paraId="39C98E6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8.4. O recurso e o pedido de reconsideração terão efeito suspensivo do ato ou da decisão recorrida até que sobrevenha decisão final da autoridade competente.</w:t>
      </w:r>
    </w:p>
    <w:p w14:paraId="0468440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8.5. O prazo para apresentação de contrarrazões será de 03 (três) dias úteis e terá início na data de intimação pessoal ou de divulgação da interposição do recurso.</w:t>
      </w:r>
    </w:p>
    <w:p w14:paraId="2F05C49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8.5.1. A intimação pessoal poderá ser feita por meio eletrônico, tal como: e-mail.</w:t>
      </w:r>
    </w:p>
    <w:p w14:paraId="0B54843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8.6. Será assegurado a licitante vista dos elementos indispensáveis à defesa de seus interesses.</w:t>
      </w:r>
    </w:p>
    <w:p w14:paraId="446203C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F36FD0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8.8. Na elaboração de suas decisões, a autoridade competente será auxiliada pelo órgão de assessoramento jurídico, que deverá dirimir dúvidas e subsidiá-la com as informações necessárias.</w:t>
      </w:r>
    </w:p>
    <w:p w14:paraId="7B9596F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8.9. O acolhimento do recurso implicará invalidação apenas de ato insuscetível de aproveitamento.</w:t>
      </w:r>
    </w:p>
    <w:p w14:paraId="34CD35CF"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3F9602F7"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9. Das penalidades da licitação pública</w:t>
      </w:r>
    </w:p>
    <w:p w14:paraId="78FCA37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 O(A) licitante ou o(a) Contratado(a) será responsabilizada administrativamente pelas seguintes infrações:</w:t>
      </w:r>
    </w:p>
    <w:p w14:paraId="0F189927" w14:textId="77777777" w:rsidR="00B4629D" w:rsidRPr="00D574EC" w:rsidRDefault="00B4629D" w:rsidP="00B4629D">
      <w:pPr>
        <w:numPr>
          <w:ilvl w:val="2"/>
          <w:numId w:val="26"/>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der</w:t>
      </w:r>
      <w:proofErr w:type="gramEnd"/>
      <w:r w:rsidRPr="00D574EC">
        <w:rPr>
          <w:rFonts w:ascii="Segoe UI" w:hAnsi="Segoe UI" w:cs="Segoe UI"/>
          <w:bCs/>
          <w:sz w:val="23"/>
          <w:szCs w:val="23"/>
        </w:rPr>
        <w:t xml:space="preserve"> causa à inexecução parcial do contrato administrativo;</w:t>
      </w:r>
    </w:p>
    <w:p w14:paraId="3DB81D3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9.1.2. </w:t>
      </w:r>
      <w:proofErr w:type="gramStart"/>
      <w:r w:rsidRPr="00D574EC">
        <w:rPr>
          <w:rFonts w:ascii="Segoe UI" w:hAnsi="Segoe UI" w:cs="Segoe UI"/>
          <w:bCs/>
          <w:sz w:val="23"/>
          <w:szCs w:val="23"/>
        </w:rPr>
        <w:t>der</w:t>
      </w:r>
      <w:proofErr w:type="gramEnd"/>
      <w:r w:rsidRPr="00D574EC">
        <w:rPr>
          <w:rFonts w:ascii="Segoe UI" w:hAnsi="Segoe UI" w:cs="Segoe UI"/>
          <w:bCs/>
          <w:sz w:val="23"/>
          <w:szCs w:val="23"/>
        </w:rPr>
        <w:t xml:space="preserve"> causa à inexecução parcial do contrato administrativo que cause grave dano ao Contratante ou ao funcionamento dos serviços públicos ou ao interesse coletivo;</w:t>
      </w:r>
    </w:p>
    <w:p w14:paraId="5B44F19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9.1.3. </w:t>
      </w:r>
      <w:proofErr w:type="gramStart"/>
      <w:r w:rsidRPr="00D574EC">
        <w:rPr>
          <w:rFonts w:ascii="Segoe UI" w:hAnsi="Segoe UI" w:cs="Segoe UI"/>
          <w:bCs/>
          <w:sz w:val="23"/>
          <w:szCs w:val="23"/>
        </w:rPr>
        <w:t>der</w:t>
      </w:r>
      <w:proofErr w:type="gramEnd"/>
      <w:r w:rsidRPr="00D574EC">
        <w:rPr>
          <w:rFonts w:ascii="Segoe UI" w:hAnsi="Segoe UI" w:cs="Segoe UI"/>
          <w:bCs/>
          <w:sz w:val="23"/>
          <w:szCs w:val="23"/>
        </w:rPr>
        <w:t xml:space="preserve"> causa à inexecução total do contrato administrativo;</w:t>
      </w:r>
    </w:p>
    <w:p w14:paraId="7EF3F87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9.1.4. </w:t>
      </w:r>
      <w:proofErr w:type="gramStart"/>
      <w:r w:rsidRPr="00D574EC">
        <w:rPr>
          <w:rFonts w:ascii="Segoe UI" w:hAnsi="Segoe UI" w:cs="Segoe UI"/>
          <w:bCs/>
          <w:sz w:val="23"/>
          <w:szCs w:val="23"/>
        </w:rPr>
        <w:t>deixar</w:t>
      </w:r>
      <w:proofErr w:type="gramEnd"/>
      <w:r w:rsidRPr="00D574EC">
        <w:rPr>
          <w:rFonts w:ascii="Segoe UI" w:hAnsi="Segoe UI" w:cs="Segoe UI"/>
          <w:bCs/>
          <w:sz w:val="23"/>
          <w:szCs w:val="23"/>
        </w:rPr>
        <w:t xml:space="preserve"> de entregar a documentação exigida para o certame;</w:t>
      </w:r>
    </w:p>
    <w:p w14:paraId="708F5D7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9.1.5. </w:t>
      </w:r>
      <w:proofErr w:type="gramStart"/>
      <w:r w:rsidRPr="00D574EC">
        <w:rPr>
          <w:rFonts w:ascii="Segoe UI" w:hAnsi="Segoe UI" w:cs="Segoe UI"/>
          <w:bCs/>
          <w:sz w:val="23"/>
          <w:szCs w:val="23"/>
        </w:rPr>
        <w:t>não</w:t>
      </w:r>
      <w:proofErr w:type="gramEnd"/>
      <w:r w:rsidRPr="00D574EC">
        <w:rPr>
          <w:rFonts w:ascii="Segoe UI" w:hAnsi="Segoe UI" w:cs="Segoe UI"/>
          <w:bCs/>
          <w:sz w:val="23"/>
          <w:szCs w:val="23"/>
        </w:rPr>
        <w:t xml:space="preserve"> mantiver a proposta, salvo em decorrência de fato superveniente devidamente justificado;</w:t>
      </w:r>
    </w:p>
    <w:p w14:paraId="4702A59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9.1.6. </w:t>
      </w:r>
      <w:proofErr w:type="gramStart"/>
      <w:r w:rsidRPr="00D574EC">
        <w:rPr>
          <w:rFonts w:ascii="Segoe UI" w:hAnsi="Segoe UI" w:cs="Segoe UI"/>
          <w:bCs/>
          <w:sz w:val="23"/>
          <w:szCs w:val="23"/>
        </w:rPr>
        <w:t>não</w:t>
      </w:r>
      <w:proofErr w:type="gramEnd"/>
      <w:r w:rsidRPr="00D574EC">
        <w:rPr>
          <w:rFonts w:ascii="Segoe UI" w:hAnsi="Segoe UI" w:cs="Segoe UI"/>
          <w:bCs/>
          <w:sz w:val="23"/>
          <w:szCs w:val="23"/>
        </w:rPr>
        <w:t xml:space="preserve"> celebrar o contrato administrativo ou não entregar a documentação exigida para a contratação administrativa, quando convocado dentro do prazo de validade de sua proposta;</w:t>
      </w:r>
    </w:p>
    <w:p w14:paraId="4B9713E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9.1.7. </w:t>
      </w:r>
      <w:proofErr w:type="gramStart"/>
      <w:r w:rsidRPr="00D574EC">
        <w:rPr>
          <w:rFonts w:ascii="Segoe UI" w:hAnsi="Segoe UI" w:cs="Segoe UI"/>
          <w:bCs/>
          <w:sz w:val="23"/>
          <w:szCs w:val="23"/>
        </w:rPr>
        <w:t>ensejar</w:t>
      </w:r>
      <w:proofErr w:type="gramEnd"/>
      <w:r w:rsidRPr="00D574EC">
        <w:rPr>
          <w:rFonts w:ascii="Segoe UI" w:hAnsi="Segoe UI" w:cs="Segoe UI"/>
          <w:bCs/>
          <w:sz w:val="23"/>
          <w:szCs w:val="23"/>
        </w:rPr>
        <w:t xml:space="preserve"> o retardamento da execução ou da entrega do objeto da contratação administrativa sem motivo justificado;</w:t>
      </w:r>
    </w:p>
    <w:p w14:paraId="7DE274E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9.1.8. </w:t>
      </w:r>
      <w:proofErr w:type="gramStart"/>
      <w:r w:rsidRPr="00D574EC">
        <w:rPr>
          <w:rFonts w:ascii="Segoe UI" w:hAnsi="Segoe UI" w:cs="Segoe UI"/>
          <w:bCs/>
          <w:sz w:val="23"/>
          <w:szCs w:val="23"/>
        </w:rPr>
        <w:t>apresentar</w:t>
      </w:r>
      <w:proofErr w:type="gramEnd"/>
      <w:r w:rsidRPr="00D574EC">
        <w:rPr>
          <w:rFonts w:ascii="Segoe UI" w:hAnsi="Segoe UI" w:cs="Segoe UI"/>
          <w:bCs/>
          <w:sz w:val="23"/>
          <w:szCs w:val="23"/>
        </w:rPr>
        <w:t xml:space="preserve"> declaração ou documentação falsa exigida para o certame ou prestar declaração falsa durante a dispensa eletrônica ou execução do contrato administrativo;</w:t>
      </w:r>
    </w:p>
    <w:p w14:paraId="73ABBDC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9.1.9. </w:t>
      </w:r>
      <w:proofErr w:type="gramStart"/>
      <w:r w:rsidRPr="00D574EC">
        <w:rPr>
          <w:rFonts w:ascii="Segoe UI" w:hAnsi="Segoe UI" w:cs="Segoe UI"/>
          <w:bCs/>
          <w:sz w:val="23"/>
          <w:szCs w:val="23"/>
        </w:rPr>
        <w:t>fraudar</w:t>
      </w:r>
      <w:proofErr w:type="gramEnd"/>
      <w:r w:rsidRPr="00D574EC">
        <w:rPr>
          <w:rFonts w:ascii="Segoe UI" w:hAnsi="Segoe UI" w:cs="Segoe UI"/>
          <w:bCs/>
          <w:sz w:val="23"/>
          <w:szCs w:val="23"/>
        </w:rPr>
        <w:t xml:space="preserve"> a licitação pública ou praticar ato fraudulento na execução do contrato administrativo;</w:t>
      </w:r>
    </w:p>
    <w:p w14:paraId="1E9C3883" w14:textId="77777777" w:rsidR="00B4629D" w:rsidRPr="00D574EC" w:rsidRDefault="00B4629D" w:rsidP="00B4629D">
      <w:pPr>
        <w:numPr>
          <w:ilvl w:val="2"/>
          <w:numId w:val="27"/>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comportar</w:t>
      </w:r>
      <w:proofErr w:type="gramEnd"/>
      <w:r w:rsidRPr="00D574EC">
        <w:rPr>
          <w:rFonts w:ascii="Segoe UI" w:hAnsi="Segoe UI" w:cs="Segoe UI"/>
          <w:bCs/>
          <w:sz w:val="23"/>
          <w:szCs w:val="23"/>
        </w:rPr>
        <w:t>-se de modo inidôneo ou cometer fraude de qualquer natureza;</w:t>
      </w:r>
    </w:p>
    <w:p w14:paraId="6A30BC8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9.1.11. </w:t>
      </w:r>
      <w:proofErr w:type="gramStart"/>
      <w:r w:rsidRPr="00D574EC">
        <w:rPr>
          <w:rFonts w:ascii="Segoe UI" w:hAnsi="Segoe UI" w:cs="Segoe UI"/>
          <w:bCs/>
          <w:sz w:val="23"/>
          <w:szCs w:val="23"/>
        </w:rPr>
        <w:t>praticar</w:t>
      </w:r>
      <w:proofErr w:type="gramEnd"/>
      <w:r w:rsidRPr="00D574EC">
        <w:rPr>
          <w:rFonts w:ascii="Segoe UI" w:hAnsi="Segoe UI" w:cs="Segoe UI"/>
          <w:bCs/>
          <w:sz w:val="23"/>
          <w:szCs w:val="23"/>
        </w:rPr>
        <w:t xml:space="preserve"> atos ilícitos com vistas a frustrar os objetivos do certame;</w:t>
      </w:r>
    </w:p>
    <w:p w14:paraId="6ABC5C34" w14:textId="77777777" w:rsidR="00B4629D" w:rsidRPr="00D574EC" w:rsidRDefault="00B4629D" w:rsidP="00B4629D">
      <w:pPr>
        <w:numPr>
          <w:ilvl w:val="2"/>
          <w:numId w:val="29"/>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praticar</w:t>
      </w:r>
      <w:proofErr w:type="gramEnd"/>
      <w:r w:rsidRPr="00D574EC">
        <w:rPr>
          <w:rFonts w:ascii="Segoe UI" w:hAnsi="Segoe UI" w:cs="Segoe UI"/>
          <w:bCs/>
          <w:sz w:val="23"/>
          <w:szCs w:val="23"/>
        </w:rPr>
        <w:t xml:space="preserve"> ato lesivo previsto no art. 5º da Lei nº 12.846/2013.</w:t>
      </w:r>
    </w:p>
    <w:p w14:paraId="572A31B2"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 Serão aplicadas ao responsável pelas infrações administrativas acima descritas as seguintes sanções:</w:t>
      </w:r>
    </w:p>
    <w:p w14:paraId="08C16EB5"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9.2.1. Advertência: quando o(a) Contratado(a) der causa à inexecução parcial do contrato administrativo, sempre que não se justificar a imposição de penalidade mais grave (§ 2º do art. 156 da Lei nº. 14.133/2021);</w:t>
      </w:r>
    </w:p>
    <w:p w14:paraId="7FC0BE9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205C807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17B95EB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9.3. Multa:</w:t>
      </w:r>
    </w:p>
    <w:p w14:paraId="3D73C4F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9.3.1. </w:t>
      </w:r>
      <w:proofErr w:type="gramStart"/>
      <w:r w:rsidRPr="00D574EC">
        <w:rPr>
          <w:rFonts w:ascii="Segoe UI" w:hAnsi="Segoe UI" w:cs="Segoe UI"/>
          <w:bCs/>
          <w:sz w:val="23"/>
          <w:szCs w:val="23"/>
        </w:rPr>
        <w:t>moratória</w:t>
      </w:r>
      <w:proofErr w:type="gramEnd"/>
      <w:r w:rsidRPr="00D574EC">
        <w:rPr>
          <w:rFonts w:ascii="Segoe UI" w:hAnsi="Segoe UI" w:cs="Segoe UI"/>
          <w:bCs/>
          <w:sz w:val="23"/>
          <w:szCs w:val="23"/>
        </w:rPr>
        <w:t xml:space="preserve"> de 05% (cinco por cento) por dia de atraso injustificado sobre o valor da parcela inadimplida, até o limite de 10 (dez) dias;</w:t>
      </w:r>
    </w:p>
    <w:p w14:paraId="1D57DE7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9.3.1.1. O atraso superior a 02 (dois) dias autoriza ao Contratante a promover a rescisão do contrato administrativo por descumprimento ou cumprimento irregular de suas cláusulas, conforme dispõe o inciso I do art. 137 da Lei n. 14.133/2021. </w:t>
      </w:r>
    </w:p>
    <w:p w14:paraId="4EFE77E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9.3.2. </w:t>
      </w:r>
      <w:proofErr w:type="gramStart"/>
      <w:r w:rsidRPr="00D574EC">
        <w:rPr>
          <w:rFonts w:ascii="Segoe UI" w:hAnsi="Segoe UI" w:cs="Segoe UI"/>
          <w:bCs/>
          <w:sz w:val="23"/>
          <w:szCs w:val="23"/>
        </w:rPr>
        <w:t>compensatória</w:t>
      </w:r>
      <w:proofErr w:type="gramEnd"/>
      <w:r w:rsidRPr="00D574EC">
        <w:rPr>
          <w:rFonts w:ascii="Segoe UI" w:hAnsi="Segoe UI" w:cs="Segoe UI"/>
          <w:bCs/>
          <w:sz w:val="23"/>
          <w:szCs w:val="23"/>
        </w:rPr>
        <w:t xml:space="preserve"> de 5%  (cinco por cento) sobre o valor total do contrato administrativo, no caso de inexecução total do objeto;</w:t>
      </w:r>
    </w:p>
    <w:p w14:paraId="134B091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9.4. A aplicação das sanções previstas neste contrato administrativo não exclui, em hipótese alguma, a obrigação de reparação integral do dano causado ao Contratante (§ 9º do art. 156 da Lei nº. 14.133/2021)</w:t>
      </w:r>
    </w:p>
    <w:p w14:paraId="40A7F92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9.5. Todas as sanções previstas neste contrato administrativo poderão ser aplicadas cumulativamente com a multa (art. 156, §7º da Lei nº. 14.133/2021).</w:t>
      </w:r>
    </w:p>
    <w:p w14:paraId="070EA33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9.6. Antes da aplicação da multa será facultada a defesa da Contratante no prazo de 15 (quinze) dias úteis, contado da data de sua intimação (art. 157 da Lei nº. 14.133/2021)</w:t>
      </w:r>
    </w:p>
    <w:p w14:paraId="579932F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2B45762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9.8. Previamente ao encaminhamento à cobrança judicial, a multa poderá ser recolhida administrativamente no prazo máximo de 10 (dez) dias, a contar da data do recebimento da comunicação enviada pela autoridade competente.</w:t>
      </w:r>
    </w:p>
    <w:p w14:paraId="22D2FED4"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1386CF2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9.10. Na aplicação das sanções serão considerados (§ 1º do art. 156 da Lei nº. 14.133/2021):</w:t>
      </w:r>
    </w:p>
    <w:p w14:paraId="35C4DCBC" w14:textId="77777777" w:rsidR="00B4629D" w:rsidRPr="00D574EC" w:rsidRDefault="00B4629D" w:rsidP="00B4629D">
      <w:pPr>
        <w:numPr>
          <w:ilvl w:val="2"/>
          <w:numId w:val="32"/>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a</w:t>
      </w:r>
      <w:proofErr w:type="gramEnd"/>
      <w:r w:rsidRPr="00D574EC">
        <w:rPr>
          <w:rFonts w:ascii="Segoe UI" w:hAnsi="Segoe UI" w:cs="Segoe UI"/>
          <w:bCs/>
          <w:sz w:val="23"/>
          <w:szCs w:val="23"/>
        </w:rPr>
        <w:t xml:space="preserve"> natureza e a gravidade da infração cometida;</w:t>
      </w:r>
    </w:p>
    <w:p w14:paraId="5C54F788" w14:textId="77777777" w:rsidR="00B4629D" w:rsidRPr="00D574EC" w:rsidRDefault="00B4629D" w:rsidP="00B4629D">
      <w:pPr>
        <w:numPr>
          <w:ilvl w:val="2"/>
          <w:numId w:val="32"/>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as</w:t>
      </w:r>
      <w:proofErr w:type="gramEnd"/>
      <w:r w:rsidRPr="00D574EC">
        <w:rPr>
          <w:rFonts w:ascii="Segoe UI" w:hAnsi="Segoe UI" w:cs="Segoe UI"/>
          <w:bCs/>
          <w:sz w:val="23"/>
          <w:szCs w:val="23"/>
        </w:rPr>
        <w:t xml:space="preserve"> peculiaridades do caso concreto;</w:t>
      </w:r>
    </w:p>
    <w:p w14:paraId="42A8F113" w14:textId="77777777" w:rsidR="00B4629D" w:rsidRPr="00D574EC" w:rsidRDefault="00B4629D" w:rsidP="00B4629D">
      <w:pPr>
        <w:numPr>
          <w:ilvl w:val="2"/>
          <w:numId w:val="32"/>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as</w:t>
      </w:r>
      <w:proofErr w:type="gramEnd"/>
      <w:r w:rsidRPr="00D574EC">
        <w:rPr>
          <w:rFonts w:ascii="Segoe UI" w:hAnsi="Segoe UI" w:cs="Segoe UI"/>
          <w:bCs/>
          <w:sz w:val="23"/>
          <w:szCs w:val="23"/>
        </w:rPr>
        <w:t xml:space="preserve"> circunstâncias agravantes ou atenuantes;</w:t>
      </w:r>
    </w:p>
    <w:p w14:paraId="6635497B" w14:textId="77777777" w:rsidR="00B4629D" w:rsidRPr="00D574EC" w:rsidRDefault="00B4629D" w:rsidP="00B4629D">
      <w:pPr>
        <w:numPr>
          <w:ilvl w:val="2"/>
          <w:numId w:val="32"/>
        </w:numPr>
        <w:tabs>
          <w:tab w:val="left" w:pos="2268"/>
        </w:tabs>
        <w:spacing w:after="0" w:line="300" w:lineRule="auto"/>
        <w:jc w:val="both"/>
        <w:rPr>
          <w:rFonts w:ascii="Segoe UI" w:hAnsi="Segoe UI" w:cs="Segoe UI"/>
          <w:bCs/>
          <w:sz w:val="23"/>
          <w:szCs w:val="23"/>
        </w:rPr>
      </w:pPr>
      <w:proofErr w:type="gramStart"/>
      <w:r w:rsidRPr="00D574EC">
        <w:rPr>
          <w:rFonts w:ascii="Segoe UI" w:hAnsi="Segoe UI" w:cs="Segoe UI"/>
          <w:bCs/>
          <w:sz w:val="23"/>
          <w:szCs w:val="23"/>
        </w:rPr>
        <w:t>os</w:t>
      </w:r>
      <w:proofErr w:type="gramEnd"/>
      <w:r w:rsidRPr="00D574EC">
        <w:rPr>
          <w:rFonts w:ascii="Segoe UI" w:hAnsi="Segoe UI" w:cs="Segoe UI"/>
          <w:bCs/>
          <w:sz w:val="23"/>
          <w:szCs w:val="23"/>
        </w:rPr>
        <w:t xml:space="preserve"> danos que dela provierem para o Contratante;</w:t>
      </w:r>
    </w:p>
    <w:p w14:paraId="2550DCE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w:t>
      </w:r>
      <w:r w:rsidRPr="00D574EC">
        <w:rPr>
          <w:rFonts w:ascii="Segoe UI" w:hAnsi="Segoe UI" w:cs="Segoe UI"/>
          <w:bCs/>
          <w:sz w:val="23"/>
          <w:szCs w:val="23"/>
        </w:rPr>
        <w:t>a implantação ou o aperfeiçoamento de programa de integridade, conforme normas e orientações dos órgãos de controle.</w:t>
      </w:r>
    </w:p>
    <w:p w14:paraId="2A36A4D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0D5EA4AD"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9.12. As sanções de impedimento de licitar e contratar e declaração de inidoneidade para licitar ou contratar são passíveis de reabilitação na forma do art. 163 da Lei nº 14.133/2021.</w:t>
      </w:r>
    </w:p>
    <w:p w14:paraId="0731F970"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02E028CA"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10. Da gestão do contrato administrativo</w:t>
      </w:r>
    </w:p>
    <w:p w14:paraId="6C8979BD"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10.1. A gestão do contrato administrativa está prevista no TR.</w:t>
      </w:r>
    </w:p>
    <w:p w14:paraId="726E2944"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711035E1"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11. Da entrega do objeto</w:t>
      </w:r>
    </w:p>
    <w:p w14:paraId="15EFF100"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 A entrega do objeto está prevista no TR.</w:t>
      </w:r>
    </w:p>
    <w:p w14:paraId="61FAED4A"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30FD5502"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12. Das condições de pagamento</w:t>
      </w:r>
    </w:p>
    <w:p w14:paraId="01B2F690"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12. As condições ou critérios de pagamento estão previstas no TR.</w:t>
      </w:r>
    </w:p>
    <w:p w14:paraId="168AB2D2"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49A994B4"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13. Da matriz de alocação de riscos entre Contratante e Contratada</w:t>
      </w:r>
    </w:p>
    <w:p w14:paraId="09BAA58C"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13.1. A matriz de risco não é obrigatória nesta contratação administrativa.</w:t>
      </w:r>
    </w:p>
    <w:p w14:paraId="2FC79422"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586DA268"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14. Do contrato administrativo</w:t>
      </w:r>
    </w:p>
    <w:p w14:paraId="00FC529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14.1. O(A) licitante vencedor(a) terá o prazo de 05 (cinco) dias úteis, contados na data da convocação, para assinar o contrato administrativo, sob pena de decair o direito à contratação administrativa, sem prejuízo das sanções previstas.</w:t>
      </w:r>
    </w:p>
    <w:p w14:paraId="6AFA1AE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14.1.1. O prazo previsto para assinatura do contrato administrativo poderá ser prorrogado 01 (uma) vez, por igual período, por solicitação justificada da licitante vencedora e aceita pela Administração.</w:t>
      </w:r>
    </w:p>
    <w:p w14:paraId="17E7609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227187A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14.3. Decorrido o prazo de validade da proposta indicado no edital de convocação para a contratação administrativa, ficará as licitantes liberadas dos compromissos assumidos.</w:t>
      </w:r>
    </w:p>
    <w:p w14:paraId="786DE2B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14.4. </w:t>
      </w:r>
      <w:proofErr w:type="gramStart"/>
      <w:r w:rsidRPr="00D574EC">
        <w:rPr>
          <w:rFonts w:ascii="Segoe UI" w:hAnsi="Segoe UI" w:cs="Segoe UI"/>
          <w:bCs/>
          <w:sz w:val="23"/>
          <w:szCs w:val="23"/>
        </w:rPr>
        <w:t>convocar</w:t>
      </w:r>
      <w:proofErr w:type="gramEnd"/>
      <w:r w:rsidRPr="00D574EC">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2AA05B0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14.5. </w:t>
      </w:r>
      <w:proofErr w:type="gramStart"/>
      <w:r w:rsidRPr="00D574EC">
        <w:rPr>
          <w:rFonts w:ascii="Segoe UI" w:hAnsi="Segoe UI" w:cs="Segoe UI"/>
          <w:bCs/>
          <w:sz w:val="23"/>
          <w:szCs w:val="23"/>
        </w:rPr>
        <w:t>adjudicar</w:t>
      </w:r>
      <w:proofErr w:type="gramEnd"/>
      <w:r w:rsidRPr="00D574EC">
        <w:rPr>
          <w:rFonts w:ascii="Segoe UI" w:hAnsi="Segoe UI" w:cs="Segoe UI"/>
          <w:bCs/>
          <w:sz w:val="23"/>
          <w:szCs w:val="23"/>
        </w:rPr>
        <w:t xml:space="preserve"> e celebrar o contrato administrativo nas condições ofertadas pelas licitantes remanescentes, atendida a ordem classificatória, quando frustrada a negociação de melhor condição.</w:t>
      </w:r>
    </w:p>
    <w:p w14:paraId="64D10ACF"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42989D4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73D6DD8C"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14.8. O prazo do contrato é de </w:t>
      </w:r>
      <w:r>
        <w:rPr>
          <w:rFonts w:ascii="Segoe UI" w:hAnsi="Segoe UI" w:cs="Segoe UI"/>
          <w:bCs/>
          <w:sz w:val="23"/>
          <w:szCs w:val="23"/>
        </w:rPr>
        <w:t>12</w:t>
      </w:r>
      <w:r w:rsidRPr="00D574EC">
        <w:rPr>
          <w:rFonts w:ascii="Segoe UI" w:hAnsi="Segoe UI" w:cs="Segoe UI"/>
          <w:bCs/>
          <w:sz w:val="23"/>
          <w:szCs w:val="23"/>
        </w:rPr>
        <w:t xml:space="preserve"> (</w:t>
      </w:r>
      <w:r>
        <w:rPr>
          <w:rFonts w:ascii="Segoe UI" w:hAnsi="Segoe UI" w:cs="Segoe UI"/>
          <w:bCs/>
          <w:sz w:val="23"/>
          <w:szCs w:val="23"/>
        </w:rPr>
        <w:t>doze</w:t>
      </w:r>
      <w:r w:rsidRPr="00D574EC">
        <w:rPr>
          <w:rFonts w:ascii="Segoe UI" w:hAnsi="Segoe UI" w:cs="Segoe UI"/>
          <w:bCs/>
          <w:sz w:val="23"/>
          <w:szCs w:val="23"/>
        </w:rPr>
        <w:t>)</w:t>
      </w:r>
      <w:r>
        <w:rPr>
          <w:rFonts w:ascii="Segoe UI" w:hAnsi="Segoe UI" w:cs="Segoe UI"/>
          <w:bCs/>
          <w:sz w:val="23"/>
          <w:szCs w:val="23"/>
        </w:rPr>
        <w:t xml:space="preserve"> meses</w:t>
      </w:r>
      <w:r w:rsidRPr="00D574EC">
        <w:rPr>
          <w:rFonts w:ascii="Segoe UI" w:hAnsi="Segoe UI" w:cs="Segoe UI"/>
          <w:bCs/>
          <w:sz w:val="23"/>
          <w:szCs w:val="23"/>
        </w:rPr>
        <w:t xml:space="preserve"> contados da assinatura do Contrato Administrativo.</w:t>
      </w:r>
    </w:p>
    <w:p w14:paraId="5CDD45B2" w14:textId="77777777" w:rsidR="009B008A" w:rsidRPr="00D574EC" w:rsidRDefault="009B008A" w:rsidP="00B4629D">
      <w:pPr>
        <w:tabs>
          <w:tab w:val="left" w:pos="2268"/>
        </w:tabs>
        <w:spacing w:after="0" w:line="300" w:lineRule="auto"/>
        <w:jc w:val="both"/>
        <w:rPr>
          <w:rFonts w:ascii="Segoe UI" w:hAnsi="Segoe UI" w:cs="Segoe UI"/>
          <w:bCs/>
          <w:sz w:val="23"/>
          <w:szCs w:val="23"/>
        </w:rPr>
      </w:pPr>
    </w:p>
    <w:p w14:paraId="14FE3082"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15. Das disposições gerais</w:t>
      </w:r>
    </w:p>
    <w:p w14:paraId="7697AD63"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15.1. Os documentos serão produzidos por escrito com data e local de sua realização e assinatura dos responsáveis.</w:t>
      </w:r>
    </w:p>
    <w:p w14:paraId="33E397B7"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3D401EE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5FEF1C9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15.5. O reconhecimento da firma somente será exigido quando houver dúvida de autenticidade, salvo imposição legal.</w:t>
      </w:r>
    </w:p>
    <w:p w14:paraId="732903C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15.6. Os atos serão preferencialmente digitais, de forma a permitir que sejam produzidos, comunicados armazenados e validados por meio eletrônico.</w:t>
      </w:r>
    </w:p>
    <w:p w14:paraId="0781EBB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1E3C94D6"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15.8. Havendo a necessidade de realização de ato de qualquer natureza pela(s) licitante(s), cujo prazo não conste deste edital, deverá ser atendido o prazo indicado pelo(a) Pregoeiro(a) na respectiva notificação.</w:t>
      </w:r>
    </w:p>
    <w:p w14:paraId="1526A8EA"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072AE45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1385999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07622F7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 O(A)(s) licitante(s) assumem todos os custos de preparação e apresentação de suas propostas e a Administração não será, em nenhum caso, responsável por esses custos, independentemente da condução ou do resultado do processo de contratação.</w:t>
      </w:r>
    </w:p>
    <w:p w14:paraId="21751C8A" w14:textId="77777777" w:rsidR="002C0E3B" w:rsidRPr="000703B2" w:rsidRDefault="002C0E3B" w:rsidP="002C0E3B">
      <w:pPr>
        <w:spacing w:line="300" w:lineRule="auto"/>
        <w:jc w:val="both"/>
        <w:rPr>
          <w:rFonts w:ascii="Segoe UI" w:hAnsi="Segoe UI" w:cs="Segoe UI"/>
        </w:rPr>
      </w:pPr>
      <w:r w:rsidRPr="000703B2">
        <w:rPr>
          <w:rFonts w:ascii="Segoe UI" w:hAnsi="Segoe UI" w:cs="Segoe UI"/>
        </w:rPr>
        <w:t>15.12. Integram este Aviso, para todos os efeitos, os seguintes anexos:</w:t>
      </w:r>
    </w:p>
    <w:p w14:paraId="24D49926" w14:textId="3E20EB28"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.1. Anexo I – ETP;</w:t>
      </w:r>
    </w:p>
    <w:p w14:paraId="0B04176E" w14:textId="268932A0" w:rsidR="002C0E3B" w:rsidRPr="000703B2" w:rsidRDefault="002C0E3B" w:rsidP="002C0E3B">
      <w:pPr>
        <w:spacing w:line="300" w:lineRule="auto"/>
        <w:jc w:val="both"/>
        <w:rPr>
          <w:rFonts w:ascii="Segoe UI" w:hAnsi="Segoe UI" w:cs="Segoe UI"/>
        </w:rPr>
      </w:pPr>
      <w:r w:rsidRPr="000703B2">
        <w:rPr>
          <w:rFonts w:ascii="Segoe UI" w:hAnsi="Segoe UI" w:cs="Segoe UI"/>
        </w:rPr>
        <w:lastRenderedPageBreak/>
        <w:t>15.1</w:t>
      </w:r>
      <w:r>
        <w:rPr>
          <w:rFonts w:ascii="Segoe UI" w:hAnsi="Segoe UI" w:cs="Segoe UI"/>
        </w:rPr>
        <w:t>2</w:t>
      </w:r>
      <w:r w:rsidRPr="000703B2">
        <w:rPr>
          <w:rFonts w:ascii="Segoe UI" w:hAnsi="Segoe UI" w:cs="Segoe UI"/>
        </w:rPr>
        <w:t>.2. Anexo II – TR</w:t>
      </w:r>
    </w:p>
    <w:p w14:paraId="37039B85" w14:textId="478CA9A7"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.3. Anexo III – Minuta de Proposta Comercial com Declaração de que sua proposta econômica compreendem a integralidade dos custos para atendimento dos direitos trabalhistas assegurados na CR/88;</w:t>
      </w:r>
    </w:p>
    <w:p w14:paraId="20721EE0" w14:textId="3646C7A8" w:rsidR="002C0E3B" w:rsidRPr="000703B2" w:rsidRDefault="002C0E3B" w:rsidP="002C0E3B">
      <w:pPr>
        <w:spacing w:line="300" w:lineRule="auto"/>
        <w:jc w:val="both"/>
        <w:rPr>
          <w:rFonts w:ascii="Segoe UI" w:hAnsi="Segoe UI" w:cs="Segoe UI"/>
          <w:color w:val="FF0000"/>
        </w:rPr>
      </w:pPr>
      <w:r w:rsidRPr="000703B2">
        <w:rPr>
          <w:rFonts w:ascii="Segoe UI" w:hAnsi="Segoe UI" w:cs="Segoe UI"/>
        </w:rPr>
        <w:t>15.1</w:t>
      </w:r>
      <w:r>
        <w:rPr>
          <w:rFonts w:ascii="Segoe UI" w:hAnsi="Segoe UI" w:cs="Segoe UI"/>
        </w:rPr>
        <w:t>2</w:t>
      </w:r>
      <w:r w:rsidRPr="000703B2">
        <w:rPr>
          <w:rFonts w:ascii="Segoe UI" w:hAnsi="Segoe UI" w:cs="Segoe UI"/>
        </w:rPr>
        <w:t>.4. Anexo IV – Declaração de cumprimento do disposto no inciso XXXIII do art. 7º da CR/88;</w:t>
      </w:r>
    </w:p>
    <w:p w14:paraId="55173DE2" w14:textId="7196C9C1" w:rsidR="002C0E3B" w:rsidRPr="000703B2" w:rsidRDefault="002C0E3B" w:rsidP="002C0E3B">
      <w:pPr>
        <w:pStyle w:val="Nivel2"/>
        <w:spacing w:before="0" w:after="160" w:line="300" w:lineRule="auto"/>
        <w:rPr>
          <w:rFonts w:ascii="Segoe UI" w:hAnsi="Segoe UI" w:cs="Segoe UI"/>
          <w:color w:val="auto"/>
        </w:rPr>
      </w:pPr>
      <w:r w:rsidRPr="000703B2">
        <w:rPr>
          <w:rFonts w:ascii="Segoe UI" w:hAnsi="Segoe UI" w:cs="Segoe UI"/>
        </w:rPr>
        <w:t>15.1</w:t>
      </w:r>
      <w:r>
        <w:rPr>
          <w:rFonts w:ascii="Segoe UI" w:hAnsi="Segoe UI" w:cs="Segoe UI"/>
        </w:rPr>
        <w:t>2</w:t>
      </w:r>
      <w:r w:rsidRPr="000703B2">
        <w:rPr>
          <w:rFonts w:ascii="Segoe UI" w:hAnsi="Segoe UI" w:cs="Segoe UI"/>
        </w:rPr>
        <w:t xml:space="preserve">.5. Anexo V – </w:t>
      </w:r>
      <w:r w:rsidRPr="000703B2">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77ADDE04" w14:textId="29025ABF"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.6. Anexo VI – Termo de Credenciamento;</w:t>
      </w:r>
    </w:p>
    <w:p w14:paraId="642B3444" w14:textId="33FD1D8C" w:rsidR="002C0E3B" w:rsidRPr="000703B2" w:rsidRDefault="002C0E3B" w:rsidP="002C0E3B">
      <w:pPr>
        <w:spacing w:line="300" w:lineRule="auto"/>
        <w:jc w:val="both"/>
        <w:rPr>
          <w:rFonts w:ascii="Segoe UI" w:hAnsi="Segoe UI" w:cs="Segoe UI"/>
        </w:rPr>
      </w:pPr>
      <w:r w:rsidRPr="000703B2">
        <w:rPr>
          <w:rFonts w:ascii="Segoe UI" w:hAnsi="Segoe UI" w:cs="Segoe UI"/>
        </w:rPr>
        <w:t>15.1</w:t>
      </w:r>
      <w:r>
        <w:rPr>
          <w:rFonts w:ascii="Segoe UI" w:hAnsi="Segoe UI" w:cs="Segoe UI"/>
        </w:rPr>
        <w:t>2</w:t>
      </w:r>
      <w:r w:rsidRPr="000703B2">
        <w:rPr>
          <w:rFonts w:ascii="Segoe UI" w:hAnsi="Segoe UI" w:cs="Segoe UI"/>
        </w:rPr>
        <w:t>.7.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6880F56F" w14:textId="4F8A0823" w:rsidR="002C0E3B" w:rsidRPr="000703B2" w:rsidRDefault="002C0E3B" w:rsidP="002C0E3B">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w:t>
      </w:r>
      <w:r>
        <w:rPr>
          <w:rFonts w:ascii="Segoe UI" w:eastAsia="Segoe UI" w:hAnsi="Segoe UI" w:cs="Segoe UI"/>
        </w:rPr>
        <w:t>2</w:t>
      </w:r>
      <w:r w:rsidRPr="000703B2">
        <w:rPr>
          <w:rFonts w:ascii="Segoe UI" w:eastAsia="Segoe UI" w:hAnsi="Segoe UI" w:cs="Segoe UI"/>
        </w:rPr>
        <w:t>.8. Anexo VIII – Ata de Registro de Preços – ARP;</w:t>
      </w:r>
    </w:p>
    <w:p w14:paraId="36549045" w14:textId="75AC60D0" w:rsidR="002C0E3B" w:rsidRPr="000703B2" w:rsidRDefault="002C0E3B" w:rsidP="002C0E3B">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w:t>
      </w:r>
      <w:r>
        <w:rPr>
          <w:rFonts w:ascii="Segoe UI" w:eastAsia="Segoe UI" w:hAnsi="Segoe UI" w:cs="Segoe UI"/>
        </w:rPr>
        <w:t>2</w:t>
      </w:r>
      <w:r w:rsidRPr="000703B2">
        <w:rPr>
          <w:rFonts w:ascii="Segoe UI" w:eastAsia="Segoe UI" w:hAnsi="Segoe UI" w:cs="Segoe UI"/>
        </w:rPr>
        <w:t>.9.  Anexo IX – Minuta de contrato administrativo.</w:t>
      </w:r>
    </w:p>
    <w:p w14:paraId="6B0C4EF8" w14:textId="77777777" w:rsidR="002C0E3B" w:rsidRDefault="002C0E3B" w:rsidP="00B4629D">
      <w:pPr>
        <w:tabs>
          <w:tab w:val="left" w:pos="2268"/>
        </w:tabs>
        <w:spacing w:after="0" w:line="300" w:lineRule="auto"/>
        <w:jc w:val="both"/>
        <w:rPr>
          <w:rFonts w:ascii="Segoe UI" w:hAnsi="Segoe UI" w:cs="Segoe UI"/>
          <w:bCs/>
          <w:sz w:val="23"/>
          <w:szCs w:val="23"/>
        </w:rPr>
      </w:pPr>
    </w:p>
    <w:p w14:paraId="2CB64D99" w14:textId="367CDB89" w:rsidR="00B4629D" w:rsidRDefault="00B4629D" w:rsidP="00B4629D">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 xml:space="preserve">São Sebastião do </w:t>
      </w:r>
      <w:proofErr w:type="gramStart"/>
      <w:r>
        <w:rPr>
          <w:rFonts w:ascii="Segoe UI" w:hAnsi="Segoe UI" w:cs="Segoe UI"/>
          <w:bCs/>
          <w:sz w:val="23"/>
          <w:szCs w:val="23"/>
        </w:rPr>
        <w:t xml:space="preserve">Anta,  </w:t>
      </w:r>
      <w:r w:rsidR="009716C2">
        <w:rPr>
          <w:rFonts w:ascii="Segoe UI" w:hAnsi="Segoe UI" w:cs="Segoe UI"/>
          <w:bCs/>
          <w:sz w:val="23"/>
          <w:szCs w:val="23"/>
        </w:rPr>
        <w:t>28</w:t>
      </w:r>
      <w:proofErr w:type="gramEnd"/>
      <w:r w:rsidR="002036BF">
        <w:rPr>
          <w:rFonts w:ascii="Segoe UI" w:hAnsi="Segoe UI" w:cs="Segoe UI"/>
          <w:bCs/>
          <w:sz w:val="23"/>
          <w:szCs w:val="23"/>
        </w:rPr>
        <w:t xml:space="preserve"> de abril de 2025.</w:t>
      </w:r>
    </w:p>
    <w:p w14:paraId="2C59FD4E" w14:textId="77777777" w:rsidR="004B7877" w:rsidRDefault="004B7877" w:rsidP="00B4629D">
      <w:pPr>
        <w:tabs>
          <w:tab w:val="left" w:pos="2268"/>
        </w:tabs>
        <w:spacing w:after="0" w:line="300" w:lineRule="auto"/>
        <w:jc w:val="both"/>
        <w:rPr>
          <w:rFonts w:ascii="Segoe UI" w:hAnsi="Segoe UI" w:cs="Segoe UI"/>
          <w:bCs/>
          <w:sz w:val="23"/>
          <w:szCs w:val="23"/>
        </w:rPr>
      </w:pPr>
    </w:p>
    <w:p w14:paraId="1CC4F8B4" w14:textId="77777777" w:rsidR="004B7877" w:rsidRDefault="004B7877" w:rsidP="00B4629D">
      <w:pPr>
        <w:tabs>
          <w:tab w:val="left" w:pos="2268"/>
        </w:tabs>
        <w:spacing w:after="0" w:line="300" w:lineRule="auto"/>
        <w:jc w:val="both"/>
        <w:rPr>
          <w:rFonts w:ascii="Segoe UI" w:hAnsi="Segoe UI" w:cs="Segoe UI"/>
          <w:bCs/>
          <w:sz w:val="23"/>
          <w:szCs w:val="23"/>
        </w:rPr>
      </w:pPr>
    </w:p>
    <w:p w14:paraId="4B85D3A0" w14:textId="77777777" w:rsidR="004B7877" w:rsidRPr="00D574EC" w:rsidRDefault="004B7877" w:rsidP="00B4629D">
      <w:pPr>
        <w:tabs>
          <w:tab w:val="left" w:pos="2268"/>
        </w:tabs>
        <w:spacing w:after="0" w:line="300" w:lineRule="auto"/>
        <w:jc w:val="both"/>
        <w:rPr>
          <w:rFonts w:ascii="Segoe UI" w:hAnsi="Segoe UI" w:cs="Segoe UI"/>
          <w:bCs/>
          <w:sz w:val="23"/>
          <w:szCs w:val="23"/>
        </w:rPr>
      </w:pPr>
    </w:p>
    <w:p w14:paraId="68CBA1EC"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25A63799" w14:textId="723FD59D" w:rsidR="00911D99" w:rsidRDefault="00911D99" w:rsidP="00B4629D">
      <w:pPr>
        <w:tabs>
          <w:tab w:val="left" w:pos="2268"/>
        </w:tabs>
        <w:spacing w:after="0" w:line="300" w:lineRule="auto"/>
        <w:jc w:val="both"/>
        <w:rPr>
          <w:rFonts w:ascii="Segoe UI" w:hAnsi="Segoe UI" w:cs="Segoe UI"/>
          <w:b/>
          <w:bCs/>
          <w:sz w:val="23"/>
          <w:szCs w:val="23"/>
        </w:rPr>
      </w:pPr>
      <w:r>
        <w:rPr>
          <w:rFonts w:ascii="Segoe UI" w:hAnsi="Segoe UI" w:cs="Segoe UI"/>
          <w:b/>
          <w:bCs/>
          <w:sz w:val="23"/>
          <w:szCs w:val="23"/>
        </w:rPr>
        <w:t>OSMANINHO CUSTODIO DE MELO</w:t>
      </w:r>
    </w:p>
    <w:p w14:paraId="1908660E" w14:textId="7A7DCC90" w:rsidR="00911D99" w:rsidRPr="00D574EC" w:rsidRDefault="00911D99" w:rsidP="00B4629D">
      <w:pPr>
        <w:tabs>
          <w:tab w:val="left" w:pos="2268"/>
        </w:tabs>
        <w:spacing w:after="0" w:line="300" w:lineRule="auto"/>
        <w:jc w:val="both"/>
        <w:rPr>
          <w:rFonts w:ascii="Segoe UI" w:hAnsi="Segoe UI" w:cs="Segoe UI"/>
          <w:b/>
          <w:bCs/>
          <w:sz w:val="23"/>
          <w:szCs w:val="23"/>
        </w:rPr>
      </w:pPr>
      <w:r>
        <w:rPr>
          <w:rFonts w:ascii="Segoe UI" w:hAnsi="Segoe UI" w:cs="Segoe UI"/>
          <w:b/>
          <w:bCs/>
          <w:sz w:val="23"/>
          <w:szCs w:val="23"/>
        </w:rPr>
        <w:t>Prefeito Municipal</w:t>
      </w:r>
    </w:p>
    <w:p w14:paraId="7B2CDB2E"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02E173B1" w14:textId="77777777" w:rsidR="00B4629D" w:rsidRPr="00D574EC" w:rsidRDefault="00B4629D" w:rsidP="00B4629D">
      <w:pPr>
        <w:tabs>
          <w:tab w:val="left" w:pos="2268"/>
        </w:tabs>
        <w:spacing w:after="0" w:line="300" w:lineRule="auto"/>
        <w:jc w:val="both"/>
        <w:rPr>
          <w:rFonts w:ascii="Segoe UI" w:hAnsi="Segoe UI" w:cs="Segoe UI"/>
          <w:b/>
          <w:bCs/>
          <w:sz w:val="23"/>
          <w:szCs w:val="23"/>
        </w:rPr>
      </w:pPr>
    </w:p>
    <w:p w14:paraId="1E200A12" w14:textId="77777777" w:rsidR="00B4629D" w:rsidRDefault="00B4629D" w:rsidP="00B4629D">
      <w:pPr>
        <w:tabs>
          <w:tab w:val="left" w:pos="2268"/>
        </w:tabs>
        <w:spacing w:after="0" w:line="300" w:lineRule="auto"/>
        <w:jc w:val="both"/>
        <w:rPr>
          <w:rFonts w:ascii="Segoe UI" w:hAnsi="Segoe UI" w:cs="Segoe UI"/>
          <w:b/>
          <w:bCs/>
          <w:sz w:val="23"/>
          <w:szCs w:val="23"/>
        </w:rPr>
      </w:pPr>
    </w:p>
    <w:p w14:paraId="233AE82D" w14:textId="77777777" w:rsidR="009B008A" w:rsidRDefault="009B008A" w:rsidP="00B4629D">
      <w:pPr>
        <w:tabs>
          <w:tab w:val="left" w:pos="2268"/>
        </w:tabs>
        <w:spacing w:after="0" w:line="300" w:lineRule="auto"/>
        <w:jc w:val="both"/>
        <w:rPr>
          <w:rFonts w:ascii="Segoe UI" w:hAnsi="Segoe UI" w:cs="Segoe UI"/>
          <w:b/>
          <w:bCs/>
          <w:sz w:val="23"/>
          <w:szCs w:val="23"/>
        </w:rPr>
      </w:pPr>
    </w:p>
    <w:p w14:paraId="25E9B973" w14:textId="77777777" w:rsidR="009B008A" w:rsidRDefault="009B008A" w:rsidP="00B4629D">
      <w:pPr>
        <w:tabs>
          <w:tab w:val="left" w:pos="2268"/>
        </w:tabs>
        <w:spacing w:after="0" w:line="300" w:lineRule="auto"/>
        <w:jc w:val="both"/>
        <w:rPr>
          <w:rFonts w:ascii="Segoe UI" w:hAnsi="Segoe UI" w:cs="Segoe UI"/>
          <w:b/>
          <w:bCs/>
          <w:sz w:val="23"/>
          <w:szCs w:val="23"/>
        </w:rPr>
      </w:pPr>
    </w:p>
    <w:p w14:paraId="127C45F9" w14:textId="77777777" w:rsidR="009B008A" w:rsidRDefault="009B008A" w:rsidP="00B4629D">
      <w:pPr>
        <w:tabs>
          <w:tab w:val="left" w:pos="2268"/>
        </w:tabs>
        <w:spacing w:after="0" w:line="300" w:lineRule="auto"/>
        <w:jc w:val="both"/>
        <w:rPr>
          <w:rFonts w:ascii="Segoe UI" w:hAnsi="Segoe UI" w:cs="Segoe UI"/>
          <w:b/>
          <w:bCs/>
          <w:sz w:val="23"/>
          <w:szCs w:val="23"/>
        </w:rPr>
      </w:pPr>
    </w:p>
    <w:p w14:paraId="44952917" w14:textId="77777777" w:rsidR="009B008A" w:rsidRDefault="009B008A" w:rsidP="00B4629D">
      <w:pPr>
        <w:tabs>
          <w:tab w:val="left" w:pos="2268"/>
        </w:tabs>
        <w:spacing w:after="0" w:line="300" w:lineRule="auto"/>
        <w:jc w:val="both"/>
        <w:rPr>
          <w:rFonts w:ascii="Segoe UI" w:hAnsi="Segoe UI" w:cs="Segoe UI"/>
          <w:b/>
          <w:bCs/>
          <w:sz w:val="23"/>
          <w:szCs w:val="23"/>
        </w:rPr>
      </w:pPr>
    </w:p>
    <w:p w14:paraId="295623B6" w14:textId="77777777" w:rsidR="009B008A" w:rsidRDefault="009B008A" w:rsidP="00B4629D">
      <w:pPr>
        <w:tabs>
          <w:tab w:val="left" w:pos="2268"/>
        </w:tabs>
        <w:spacing w:after="0" w:line="300" w:lineRule="auto"/>
        <w:jc w:val="both"/>
        <w:rPr>
          <w:rFonts w:ascii="Segoe UI" w:hAnsi="Segoe UI" w:cs="Segoe UI"/>
          <w:b/>
          <w:bCs/>
          <w:sz w:val="23"/>
          <w:szCs w:val="23"/>
        </w:rPr>
      </w:pPr>
    </w:p>
    <w:p w14:paraId="68A4B41D" w14:textId="77777777" w:rsidR="009B008A" w:rsidRDefault="009B008A" w:rsidP="00B4629D">
      <w:pPr>
        <w:tabs>
          <w:tab w:val="left" w:pos="2268"/>
        </w:tabs>
        <w:spacing w:after="0" w:line="300" w:lineRule="auto"/>
        <w:jc w:val="both"/>
        <w:rPr>
          <w:rFonts w:ascii="Segoe UI" w:hAnsi="Segoe UI" w:cs="Segoe UI"/>
          <w:b/>
          <w:bCs/>
          <w:sz w:val="23"/>
          <w:szCs w:val="23"/>
        </w:rPr>
      </w:pPr>
    </w:p>
    <w:p w14:paraId="119EA2D1" w14:textId="77777777" w:rsidR="009B008A" w:rsidRDefault="009B008A" w:rsidP="00B4629D">
      <w:pPr>
        <w:tabs>
          <w:tab w:val="left" w:pos="2268"/>
        </w:tabs>
        <w:spacing w:after="0" w:line="300" w:lineRule="auto"/>
        <w:jc w:val="both"/>
        <w:rPr>
          <w:rFonts w:ascii="Segoe UI" w:hAnsi="Segoe UI" w:cs="Segoe UI"/>
          <w:b/>
          <w:bCs/>
          <w:sz w:val="23"/>
          <w:szCs w:val="23"/>
        </w:rPr>
      </w:pPr>
    </w:p>
    <w:p w14:paraId="3C009C88" w14:textId="77777777" w:rsidR="00B4629D" w:rsidRDefault="00B4629D" w:rsidP="00B4629D">
      <w:pPr>
        <w:tabs>
          <w:tab w:val="left" w:pos="2268"/>
        </w:tabs>
        <w:spacing w:after="0" w:line="300" w:lineRule="auto"/>
        <w:jc w:val="both"/>
        <w:rPr>
          <w:rFonts w:ascii="Segoe UI" w:hAnsi="Segoe UI" w:cs="Segoe UI"/>
          <w:b/>
          <w:bCs/>
          <w:sz w:val="23"/>
          <w:szCs w:val="23"/>
        </w:rPr>
      </w:pPr>
    </w:p>
    <w:p w14:paraId="34339E23" w14:textId="0E087792" w:rsidR="00B4629D" w:rsidRPr="00D574EC" w:rsidRDefault="002036BF" w:rsidP="00B4629D">
      <w:pPr>
        <w:tabs>
          <w:tab w:val="left" w:pos="2268"/>
        </w:tabs>
        <w:spacing w:after="0" w:line="300" w:lineRule="auto"/>
        <w:jc w:val="center"/>
        <w:rPr>
          <w:rFonts w:ascii="Segoe UI" w:hAnsi="Segoe UI" w:cs="Segoe UI"/>
          <w:b/>
          <w:bCs/>
          <w:sz w:val="23"/>
          <w:szCs w:val="23"/>
        </w:rPr>
      </w:pPr>
      <w:r>
        <w:rPr>
          <w:rFonts w:ascii="Segoe UI" w:hAnsi="Segoe UI" w:cs="Segoe UI"/>
          <w:b/>
          <w:bCs/>
          <w:sz w:val="23"/>
          <w:szCs w:val="23"/>
        </w:rPr>
        <w:t>A</w:t>
      </w:r>
      <w:r w:rsidR="00B4629D" w:rsidRPr="00D574EC">
        <w:rPr>
          <w:rFonts w:ascii="Segoe UI" w:hAnsi="Segoe UI" w:cs="Segoe UI"/>
          <w:b/>
          <w:bCs/>
          <w:sz w:val="23"/>
          <w:szCs w:val="23"/>
        </w:rPr>
        <w:t>NEXO I</w:t>
      </w:r>
    </w:p>
    <w:p w14:paraId="3B466561" w14:textId="77777777" w:rsidR="00B4629D" w:rsidRDefault="00B4629D" w:rsidP="00B4629D">
      <w:pPr>
        <w:tabs>
          <w:tab w:val="left" w:pos="2268"/>
        </w:tabs>
        <w:spacing w:after="0" w:line="300" w:lineRule="auto"/>
        <w:jc w:val="center"/>
        <w:rPr>
          <w:rFonts w:ascii="Segoe UI" w:hAnsi="Segoe UI" w:cs="Segoe UI"/>
          <w:b/>
          <w:bCs/>
          <w:sz w:val="23"/>
          <w:szCs w:val="23"/>
        </w:rPr>
      </w:pPr>
      <w:r w:rsidRPr="00551B2F">
        <w:rPr>
          <w:rFonts w:ascii="Segoe UI" w:hAnsi="Segoe UI" w:cs="Segoe UI"/>
          <w:b/>
          <w:bCs/>
          <w:sz w:val="23"/>
          <w:szCs w:val="23"/>
        </w:rPr>
        <w:t xml:space="preserve">ESTUDO TÉCNICO PRELIMINAR – ETP </w:t>
      </w:r>
    </w:p>
    <w:p w14:paraId="250399D1" w14:textId="77777777" w:rsidR="002036BF" w:rsidRPr="00551B2F" w:rsidRDefault="002036BF" w:rsidP="002036BF">
      <w:pPr>
        <w:tabs>
          <w:tab w:val="left" w:pos="2268"/>
        </w:tabs>
        <w:spacing w:after="0" w:line="300" w:lineRule="auto"/>
        <w:jc w:val="both"/>
        <w:rPr>
          <w:rFonts w:ascii="Segoe UI" w:hAnsi="Segoe UI" w:cs="Segoe UI"/>
          <w:bCs/>
          <w:sz w:val="23"/>
          <w:szCs w:val="23"/>
        </w:rPr>
      </w:pPr>
    </w:p>
    <w:p w14:paraId="6388E952"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166BD1EC"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75DFC7DF" w14:textId="77777777" w:rsidR="002036BF" w:rsidRPr="00551B2F" w:rsidRDefault="002036BF" w:rsidP="00B4629D">
      <w:pPr>
        <w:tabs>
          <w:tab w:val="left" w:pos="2268"/>
        </w:tabs>
        <w:spacing w:after="0" w:line="300" w:lineRule="auto"/>
        <w:jc w:val="center"/>
        <w:rPr>
          <w:rFonts w:ascii="Segoe UI" w:hAnsi="Segoe UI" w:cs="Segoe UI"/>
          <w:b/>
          <w:bCs/>
          <w:sz w:val="23"/>
          <w:szCs w:val="23"/>
        </w:rPr>
      </w:pPr>
    </w:p>
    <w:p w14:paraId="16AC0AB7"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1. Descrição da necessidade da contratação, considerando o problema a ser resolvido sob a perspectiva do interesse público</w:t>
      </w:r>
    </w:p>
    <w:p w14:paraId="6123C51A" w14:textId="4436CDB7" w:rsidR="00B4629D" w:rsidRPr="007B3365" w:rsidRDefault="00EC10D1" w:rsidP="00B4629D">
      <w:pPr>
        <w:autoSpaceDE w:val="0"/>
        <w:autoSpaceDN w:val="0"/>
        <w:adjustRightInd w:val="0"/>
        <w:spacing w:after="0" w:line="240" w:lineRule="auto"/>
        <w:jc w:val="both"/>
        <w:rPr>
          <w:rFonts w:ascii="Segoe UI" w:eastAsiaTheme="minorHAnsi" w:hAnsi="Segoe UI" w:cs="Segoe UI"/>
          <w:lang w:eastAsia="en-US"/>
        </w:rPr>
      </w:pPr>
      <w:r>
        <w:rPr>
          <w:rFonts w:ascii="Segoe UI" w:eastAsiaTheme="minorHAnsi" w:hAnsi="Segoe UI" w:cs="Segoe UI"/>
          <w:lang w:eastAsia="en-US"/>
        </w:rPr>
        <w:t xml:space="preserve">1.1. </w:t>
      </w:r>
      <w:r w:rsidR="00B4629D" w:rsidRPr="007B3365">
        <w:rPr>
          <w:rFonts w:ascii="Segoe UI" w:eastAsiaTheme="minorHAnsi" w:hAnsi="Segoe UI" w:cs="Segoe UI"/>
          <w:lang w:eastAsia="en-US"/>
        </w:rPr>
        <w:t>O presente ETP refere-se a eventual aquisição, pelo prazo de 12 (doze) meses, de MEDICAMENTOS, visando melhorar o atendimento aos pacientes portadores de doenças graves, famílias carentes ou ainda mediante ordem judicial.</w:t>
      </w:r>
    </w:p>
    <w:p w14:paraId="344D603F" w14:textId="057EBE46" w:rsidR="00B4629D" w:rsidRPr="007B3365" w:rsidRDefault="00EC10D1" w:rsidP="00B4629D">
      <w:pPr>
        <w:autoSpaceDE w:val="0"/>
        <w:autoSpaceDN w:val="0"/>
        <w:adjustRightInd w:val="0"/>
        <w:spacing w:after="0" w:line="240" w:lineRule="auto"/>
        <w:jc w:val="both"/>
        <w:rPr>
          <w:rFonts w:ascii="Segoe UI" w:eastAsiaTheme="minorHAnsi" w:hAnsi="Segoe UI" w:cs="Segoe UI"/>
          <w:lang w:eastAsia="en-US"/>
        </w:rPr>
      </w:pPr>
      <w:r>
        <w:rPr>
          <w:rFonts w:ascii="Segoe UI" w:eastAsiaTheme="minorHAnsi" w:hAnsi="Segoe UI" w:cs="Segoe UI"/>
          <w:lang w:eastAsia="en-US"/>
        </w:rPr>
        <w:t xml:space="preserve">1.2. </w:t>
      </w:r>
      <w:r w:rsidR="00B4629D" w:rsidRPr="007B3365">
        <w:rPr>
          <w:rFonts w:ascii="Segoe UI" w:eastAsiaTheme="minorHAnsi" w:hAnsi="Segoe UI" w:cs="Segoe UI"/>
          <w:lang w:eastAsia="en-US"/>
        </w:rPr>
        <w:t>A não aquisição dos medicamentos acarretaria prejuízo risco da saúde dos enfermos atendidos.</w:t>
      </w:r>
    </w:p>
    <w:p w14:paraId="177216A6" w14:textId="6A564045" w:rsidR="00B4629D" w:rsidRPr="007B3365" w:rsidRDefault="00EC10D1" w:rsidP="00B4629D">
      <w:pPr>
        <w:jc w:val="both"/>
        <w:rPr>
          <w:rFonts w:ascii="Segoe UI" w:hAnsi="Segoe UI" w:cs="Segoe UI"/>
        </w:rPr>
      </w:pPr>
      <w:r>
        <w:rPr>
          <w:rFonts w:ascii="Segoe UI" w:hAnsi="Segoe UI" w:cs="Segoe UI"/>
        </w:rPr>
        <w:t xml:space="preserve">1.3. </w:t>
      </w:r>
      <w:r w:rsidR="00B4629D" w:rsidRPr="007B3365">
        <w:rPr>
          <w:rFonts w:ascii="Segoe UI" w:hAnsi="Segoe UI" w:cs="Segoe UI"/>
        </w:rPr>
        <w:t>Considerando o que dispõe a Constituição Federal de 1988, em especial o seu artigo 196, a saúde é direito de todos e dever do Estado, garantindo mediante políticas sociais e econômicas que visem à redução do risco de doença e de outros agravos e ao acesso universal e igualitário as ações e serviços para sua promoção, proteção e recuperação.</w:t>
      </w:r>
    </w:p>
    <w:p w14:paraId="0EDB95E8" w14:textId="5188A55D" w:rsidR="00B4629D" w:rsidRPr="007B3365" w:rsidRDefault="00EC10D1" w:rsidP="00B4629D">
      <w:pPr>
        <w:jc w:val="both"/>
        <w:rPr>
          <w:rFonts w:ascii="Segoe UI" w:hAnsi="Segoe UI" w:cs="Segoe UI"/>
        </w:rPr>
      </w:pPr>
      <w:r>
        <w:rPr>
          <w:rFonts w:ascii="Segoe UI" w:hAnsi="Segoe UI" w:cs="Segoe UI"/>
        </w:rPr>
        <w:t>1.4.</w:t>
      </w:r>
      <w:r w:rsidR="00B4629D" w:rsidRPr="007B3365">
        <w:rPr>
          <w:rFonts w:ascii="Segoe UI" w:hAnsi="Segoe UI" w:cs="Segoe UI"/>
        </w:rPr>
        <w:t xml:space="preserve">A aquisição de medicamentos destinados a atender a demanda de medicamentos éticos e de decisões judiciais, junto à Secretaria Municipal de Saúde, é de extrema necessidade, pois, os mesmos estão contemplados na relação municipal de medicamentos,  porém a demora na entrega, vem acarretando inúmeras reclamações e denúncias no Ministério Público, sendo necessária a realização de novo processo licitatório, haja vista que os mesmos serão destinados à população carente e em tratamento desta municipalidade. </w:t>
      </w:r>
    </w:p>
    <w:p w14:paraId="19129038" w14:textId="023CB77B" w:rsidR="00B4629D" w:rsidRPr="007B3365" w:rsidRDefault="00EC10D1" w:rsidP="00B4629D">
      <w:pPr>
        <w:jc w:val="both"/>
        <w:rPr>
          <w:rFonts w:ascii="Segoe UI" w:hAnsi="Segoe UI" w:cs="Segoe UI"/>
        </w:rPr>
      </w:pPr>
      <w:r>
        <w:rPr>
          <w:rFonts w:ascii="Segoe UI" w:hAnsi="Segoe UI" w:cs="Segoe UI"/>
        </w:rPr>
        <w:t>1.5.</w:t>
      </w:r>
      <w:r w:rsidR="00B4629D" w:rsidRPr="007B3365">
        <w:rPr>
          <w:rFonts w:ascii="Segoe UI" w:hAnsi="Segoe UI" w:cs="Segoe UI"/>
        </w:rPr>
        <w:t xml:space="preserve"> O fornecimento de medicamentos não padronizados, os quais são prescritos pelos profissionais da saúde, justifica pela necessidade aos atendimentos específicos e imediatos de enfermidades e/ou demandas judiciais, exceto aqueles os quais o município já tenha realizado licitação e esteja disponível na Farmácia. </w:t>
      </w:r>
    </w:p>
    <w:p w14:paraId="78336AE3" w14:textId="6E57A33A" w:rsidR="00B4629D" w:rsidRPr="007B3365" w:rsidRDefault="00EC10D1" w:rsidP="00B4629D">
      <w:pPr>
        <w:jc w:val="both"/>
        <w:rPr>
          <w:rFonts w:ascii="Segoe UI" w:hAnsi="Segoe UI" w:cs="Segoe UI"/>
        </w:rPr>
      </w:pPr>
      <w:r>
        <w:rPr>
          <w:rFonts w:ascii="Segoe UI" w:hAnsi="Segoe UI" w:cs="Segoe UI"/>
        </w:rPr>
        <w:t xml:space="preserve">1.6. </w:t>
      </w:r>
      <w:r w:rsidR="00B4629D" w:rsidRPr="007B3365">
        <w:rPr>
          <w:rFonts w:ascii="Segoe UI" w:hAnsi="Segoe UI" w:cs="Segoe UI"/>
        </w:rPr>
        <w:t xml:space="preserve">Considerando que a descontinuidade do uso do medicamento pleiteado acarretará sérios problemas de saúde para o usuário do SUS, podendo levar ao agravamento do quadro. As aquisições dos medicamentos destinam-se ao melhor e mais eficiente atendimento dos serviços de gerência de Saúde deste Município e a manutenção dos serviços de saúde pública preventiva e curativa, garantindo, também, aos munícipes, acesso aos medicamentos, em curto prazo, buscando eliminar os mandados judiciais e a falta de medicamentos na rede municipal de Saúde. </w:t>
      </w:r>
    </w:p>
    <w:p w14:paraId="67988FA8" w14:textId="331DD518" w:rsidR="00B4629D" w:rsidRPr="007B3365" w:rsidRDefault="00EC10D1" w:rsidP="00B4629D">
      <w:pPr>
        <w:jc w:val="both"/>
        <w:rPr>
          <w:rFonts w:ascii="Segoe UI" w:hAnsi="Segoe UI" w:cs="Segoe UI"/>
        </w:rPr>
      </w:pPr>
      <w:r>
        <w:rPr>
          <w:rFonts w:ascii="Segoe UI" w:hAnsi="Segoe UI" w:cs="Segoe UI"/>
        </w:rPr>
        <w:t xml:space="preserve">1.7. </w:t>
      </w:r>
      <w:r w:rsidR="00B4629D" w:rsidRPr="007B3365">
        <w:rPr>
          <w:rFonts w:ascii="Segoe UI" w:hAnsi="Segoe UI" w:cs="Segoe UI"/>
        </w:rPr>
        <w:t xml:space="preserve">Cumprir as determinações em favor dos pacientes que fazem uso dos medicamentos supramencionados, em obediência a mandados judiciais, conforme especificações constantes no processo. Ressaltando a importância da execução dos autos, já que os respectivos pacientes </w:t>
      </w:r>
      <w:r w:rsidR="00B4629D" w:rsidRPr="007B3365">
        <w:rPr>
          <w:rFonts w:ascii="Segoe UI" w:hAnsi="Segoe UI" w:cs="Segoe UI"/>
        </w:rPr>
        <w:lastRenderedPageBreak/>
        <w:t xml:space="preserve">não possuem condições de arcar com os mesmos, e a demora da concessão dos medicamentos poderão gerar sérios agravamentos clínicos, ocasionando até risco de morte. Frisa-se que o direito a saúde se encontra no rol dos direitos fundamentais do cidadão, inerente a própria existência humana. </w:t>
      </w:r>
    </w:p>
    <w:p w14:paraId="62CC1059" w14:textId="1A84CF37" w:rsidR="00B4629D" w:rsidRPr="007B3365" w:rsidRDefault="00EC10D1" w:rsidP="00B4629D">
      <w:pPr>
        <w:jc w:val="both"/>
        <w:rPr>
          <w:rFonts w:ascii="Segoe UI" w:hAnsi="Segoe UI" w:cs="Segoe UI"/>
        </w:rPr>
      </w:pPr>
      <w:r>
        <w:rPr>
          <w:rFonts w:ascii="Segoe UI" w:hAnsi="Segoe UI" w:cs="Segoe UI"/>
        </w:rPr>
        <w:t xml:space="preserve">1.8.. </w:t>
      </w:r>
      <w:r w:rsidR="00B4629D" w:rsidRPr="007B3365">
        <w:rPr>
          <w:rFonts w:ascii="Segoe UI" w:hAnsi="Segoe UI" w:cs="Segoe UI"/>
        </w:rPr>
        <w:t>A inexecução da mesma sujeitar-se-á multas e penalidades aplicáveis, podendo caracterizar crime de desobediência. Tendo em vista a resolução da problemática acima foi iniciada uma incessante busca de cotação desses medicamentos nas quais foram feitos contatos com inúmeros fornecedores e também foram solicitados de cidades vizinhas atas de registro de preço vigente de objetos semelhantes nas quais não obtivemos êxito.</w:t>
      </w:r>
    </w:p>
    <w:p w14:paraId="499C0AE3" w14:textId="740E2E1E" w:rsidR="00B4629D" w:rsidRPr="007B3365" w:rsidRDefault="00EC10D1" w:rsidP="00B4629D">
      <w:pPr>
        <w:jc w:val="both"/>
        <w:rPr>
          <w:rFonts w:ascii="Segoe UI" w:hAnsi="Segoe UI" w:cs="Segoe UI"/>
        </w:rPr>
      </w:pPr>
      <w:r>
        <w:rPr>
          <w:rFonts w:ascii="Segoe UI" w:hAnsi="Segoe UI" w:cs="Segoe UI"/>
        </w:rPr>
        <w:t xml:space="preserve">1.9. </w:t>
      </w:r>
      <w:r w:rsidR="00B4629D" w:rsidRPr="007B3365">
        <w:rPr>
          <w:rFonts w:ascii="Segoe UI" w:hAnsi="Segoe UI" w:cs="Segoe UI"/>
        </w:rPr>
        <w:t>Dito isso justifica-se a aquisição dos medicamentos citados acima tornando-se indispensável e alvo de urgência.</w:t>
      </w:r>
    </w:p>
    <w:p w14:paraId="025A772B" w14:textId="77777777" w:rsidR="00B4629D" w:rsidRPr="007B3365" w:rsidRDefault="00B4629D" w:rsidP="00B4629D">
      <w:pPr>
        <w:autoSpaceDE w:val="0"/>
        <w:autoSpaceDN w:val="0"/>
        <w:adjustRightInd w:val="0"/>
        <w:spacing w:after="0" w:line="240" w:lineRule="auto"/>
        <w:jc w:val="both"/>
        <w:rPr>
          <w:rFonts w:ascii="Segoe UI" w:hAnsi="Segoe UI" w:cs="Segoe UI"/>
          <w:bCs/>
        </w:rPr>
      </w:pPr>
    </w:p>
    <w:p w14:paraId="639A51C9"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2. Demonstração da previsão da contratação no plano de contratações anual, sempre que elaborado, de modo a indicar o seu alinhamento com o planejamento da Administração</w:t>
      </w:r>
    </w:p>
    <w:p w14:paraId="32406975" w14:textId="77777777" w:rsidR="00B4629D" w:rsidRPr="007B3365" w:rsidRDefault="00B4629D" w:rsidP="00B4629D">
      <w:pPr>
        <w:tabs>
          <w:tab w:val="left" w:pos="2268"/>
        </w:tabs>
        <w:spacing w:after="0" w:line="300" w:lineRule="auto"/>
        <w:jc w:val="both"/>
        <w:rPr>
          <w:rFonts w:ascii="Segoe UI" w:hAnsi="Segoe UI" w:cs="Segoe UI"/>
          <w:bCs/>
        </w:rPr>
      </w:pPr>
      <w:r w:rsidRPr="007B3365">
        <w:rPr>
          <w:rFonts w:ascii="Segoe UI" w:hAnsi="Segoe UI" w:cs="Segoe UI"/>
          <w:bCs/>
        </w:rPr>
        <w:t>2.1. Considerando que o Plano de Contratações Anual – PCA – é facultativo (inciso VII do art. 12 da Lei nº. 14.133/2021), esta Administração não fizera para este exercício financeiro.</w:t>
      </w:r>
    </w:p>
    <w:p w14:paraId="6C1A8B63" w14:textId="77777777" w:rsidR="00B4629D" w:rsidRPr="007B3365" w:rsidRDefault="00B4629D" w:rsidP="00B4629D">
      <w:pPr>
        <w:tabs>
          <w:tab w:val="left" w:pos="2268"/>
        </w:tabs>
        <w:spacing w:after="0" w:line="300" w:lineRule="auto"/>
        <w:jc w:val="both"/>
        <w:rPr>
          <w:rFonts w:ascii="Segoe UI" w:hAnsi="Segoe UI" w:cs="Segoe UI"/>
          <w:bCs/>
        </w:rPr>
      </w:pPr>
    </w:p>
    <w:p w14:paraId="516245A8"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3. Dos requisitos da contratação administrativa</w:t>
      </w:r>
    </w:p>
    <w:p w14:paraId="42171F10"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3.1. Os medicamentos deverão ser fornecidos de forma parcelada, de acordo com as solicitações do Fundo Municipal de Secretaria Municipal de Saúde. </w:t>
      </w:r>
    </w:p>
    <w:p w14:paraId="0C0F8B46"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3.2. Os medicamentos deverão ser entregues em até 24 (vinte e quatro) horas, contadas da solicitação, sem a exigência de valor ou quantitativo mínimo, na quantidade e no local determinado pelo setor municipal requisitante, sem custos adicionais. </w:t>
      </w:r>
    </w:p>
    <w:p w14:paraId="4B5EA378"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3.3. Os medicamentos fornecidos deverão possuir registro na ANVISA. </w:t>
      </w:r>
    </w:p>
    <w:p w14:paraId="08B1FE6D"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3.4. O prazo de validade do medicamento entregue não poderá ser inferior a 90 (noventa) dias da data de entrega do mesmo. </w:t>
      </w:r>
    </w:p>
    <w:p w14:paraId="2F7A482E"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3.5. Os medicamentos fornecidos deverão ter as datas de fabricação e de validade impressas em suas embalagens. </w:t>
      </w:r>
    </w:p>
    <w:p w14:paraId="012FE97A"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3.6. Os medicamentos deverão ser entregues nas dependências da Secretaria de Saúde.</w:t>
      </w:r>
    </w:p>
    <w:p w14:paraId="261C9BDA"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3.7. Deverá ser informado o valor da medicação da Tabela </w:t>
      </w:r>
      <w:proofErr w:type="gramStart"/>
      <w:r w:rsidRPr="007B3365">
        <w:rPr>
          <w:rFonts w:ascii="Segoe UI" w:hAnsi="Segoe UI" w:cs="Segoe UI"/>
        </w:rPr>
        <w:t>da :</w:t>
      </w:r>
      <w:proofErr w:type="gramEnd"/>
      <w:r w:rsidRPr="007B3365">
        <w:rPr>
          <w:rFonts w:ascii="Segoe UI" w:hAnsi="Segoe UI" w:cs="Segoe UI"/>
        </w:rPr>
        <w:t xml:space="preserve"> Câmara de Regulação do Mercado de Medicamentos - CMED, preço máximo ao consumidor e preço com o desconto, em campos próprios do formulário da requisição, para conferência. </w:t>
      </w:r>
    </w:p>
    <w:p w14:paraId="3293CC52"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3.8. Na nota fiscal deverá ser informado o percentual de desconto utilizado nos medicamentos, no campo “Dados Adicionais”. </w:t>
      </w:r>
    </w:p>
    <w:p w14:paraId="6B1227C3"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t xml:space="preserve">3.9. A Contratada deverá arcar com as despesas de carga, descarga e frete referentes às entregas dos medicamentos, inclusive as oriundas da devolução e reposição de mercadorias recusadas por não atenderem ao Edital. </w:t>
      </w:r>
    </w:p>
    <w:p w14:paraId="328C4E5A" w14:textId="77777777" w:rsidR="00B4629D" w:rsidRPr="007B3365" w:rsidRDefault="00B4629D" w:rsidP="00B4629D">
      <w:pPr>
        <w:tabs>
          <w:tab w:val="left" w:pos="2268"/>
        </w:tabs>
        <w:spacing w:after="0" w:line="300" w:lineRule="auto"/>
        <w:jc w:val="both"/>
        <w:rPr>
          <w:rFonts w:ascii="Segoe UI" w:hAnsi="Segoe UI" w:cs="Segoe UI"/>
        </w:rPr>
      </w:pPr>
      <w:r w:rsidRPr="007B3365">
        <w:rPr>
          <w:rFonts w:ascii="Segoe UI" w:hAnsi="Segoe UI" w:cs="Segoe UI"/>
        </w:rPr>
        <w:lastRenderedPageBreak/>
        <w:t>3.10.A Contratada deverá apresentar para sua habilitação Alvará de licença sanitária de titularidade da empresa licitante, em plena validade, expedido pelo Órgão competente da esfera Estadual ou Municipal da sede do licitante, compatível com o objeto licitado.</w:t>
      </w:r>
    </w:p>
    <w:p w14:paraId="4BA6A125" w14:textId="77777777" w:rsidR="00B4629D" w:rsidRPr="007B3365" w:rsidRDefault="00B4629D" w:rsidP="00B4629D">
      <w:pPr>
        <w:tabs>
          <w:tab w:val="left" w:pos="2268"/>
        </w:tabs>
        <w:spacing w:after="0" w:line="300" w:lineRule="auto"/>
        <w:jc w:val="both"/>
        <w:rPr>
          <w:rFonts w:ascii="Segoe UI" w:hAnsi="Segoe UI" w:cs="Segoe UI"/>
        </w:rPr>
      </w:pPr>
    </w:p>
    <w:p w14:paraId="5280E919"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4. Das estimativas das quantidades para a contratação, acompanhadas das memórias de cálculo e dos documentos que lhes dão suporte, que considerem interdependências com outras contratações, de modo a possibilitar economia de escala</w:t>
      </w:r>
    </w:p>
    <w:p w14:paraId="367B4A0F" w14:textId="77777777" w:rsidR="00B4629D" w:rsidRDefault="00B4629D" w:rsidP="00B4629D">
      <w:pPr>
        <w:tabs>
          <w:tab w:val="left" w:pos="2268"/>
        </w:tabs>
        <w:spacing w:after="0" w:line="300" w:lineRule="auto"/>
        <w:jc w:val="both"/>
        <w:rPr>
          <w:rFonts w:ascii="Segoe UI" w:hAnsi="Segoe UI" w:cs="Segoe UI"/>
          <w:bCs/>
        </w:rPr>
      </w:pPr>
      <w:r w:rsidRPr="007B3365">
        <w:rPr>
          <w:rFonts w:ascii="Segoe UI" w:hAnsi="Segoe UI" w:cs="Segoe UI"/>
          <w:bCs/>
        </w:rPr>
        <w:t>4.1. Não existe estimativas das quantidades para a contratação dos medicamentos éticos, estimando um valor global de R$ 300.000,00 (Trezentos mil reais).</w:t>
      </w:r>
    </w:p>
    <w:tbl>
      <w:tblPr>
        <w:tblStyle w:val="Tabelacomgrade"/>
        <w:tblW w:w="0" w:type="auto"/>
        <w:tblLook w:val="04A0" w:firstRow="1" w:lastRow="0" w:firstColumn="1" w:lastColumn="0" w:noHBand="0" w:noVBand="1"/>
      </w:tblPr>
      <w:tblGrid>
        <w:gridCol w:w="1129"/>
        <w:gridCol w:w="6379"/>
        <w:gridCol w:w="1554"/>
      </w:tblGrid>
      <w:tr w:rsidR="00EC10D1" w14:paraId="2A3AD5CC" w14:textId="77777777" w:rsidTr="00FD7D68">
        <w:tc>
          <w:tcPr>
            <w:tcW w:w="1129" w:type="dxa"/>
          </w:tcPr>
          <w:p w14:paraId="7AE98DB9" w14:textId="77777777" w:rsidR="00EC10D1" w:rsidRDefault="00EC10D1"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ITEM</w:t>
            </w:r>
          </w:p>
        </w:tc>
        <w:tc>
          <w:tcPr>
            <w:tcW w:w="6379" w:type="dxa"/>
          </w:tcPr>
          <w:p w14:paraId="6CEEE302" w14:textId="77777777" w:rsidR="00EC10D1" w:rsidRDefault="00EC10D1"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DESCRIÇÃO</w:t>
            </w:r>
          </w:p>
        </w:tc>
        <w:tc>
          <w:tcPr>
            <w:tcW w:w="1554" w:type="dxa"/>
          </w:tcPr>
          <w:p w14:paraId="2387C26F" w14:textId="77777777" w:rsidR="00EC10D1" w:rsidRDefault="00EC10D1"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VALOR DE DESCONTO</w:t>
            </w:r>
          </w:p>
        </w:tc>
      </w:tr>
      <w:tr w:rsidR="00EC10D1" w14:paraId="6E56BD94" w14:textId="77777777" w:rsidTr="00FD7D68">
        <w:tc>
          <w:tcPr>
            <w:tcW w:w="1129" w:type="dxa"/>
          </w:tcPr>
          <w:p w14:paraId="2E28B2CD" w14:textId="77777777" w:rsidR="00EC10D1" w:rsidRDefault="00EC10D1"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01</w:t>
            </w:r>
          </w:p>
        </w:tc>
        <w:tc>
          <w:tcPr>
            <w:tcW w:w="6379" w:type="dxa"/>
          </w:tcPr>
          <w:p w14:paraId="6A602515" w14:textId="77777777" w:rsidR="00EC10D1" w:rsidRDefault="00EC10D1"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Medicamento ético – Tabela CMED</w:t>
            </w:r>
          </w:p>
        </w:tc>
        <w:tc>
          <w:tcPr>
            <w:tcW w:w="1554" w:type="dxa"/>
          </w:tcPr>
          <w:p w14:paraId="057B82D4" w14:textId="77777777" w:rsidR="00EC10D1" w:rsidRDefault="00EC10D1"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4%</w:t>
            </w:r>
          </w:p>
        </w:tc>
      </w:tr>
    </w:tbl>
    <w:p w14:paraId="2210D5DF" w14:textId="77777777" w:rsidR="00EC10D1" w:rsidRPr="007B3365" w:rsidRDefault="00EC10D1" w:rsidP="00B4629D">
      <w:pPr>
        <w:tabs>
          <w:tab w:val="left" w:pos="2268"/>
        </w:tabs>
        <w:spacing w:after="0" w:line="300" w:lineRule="auto"/>
        <w:jc w:val="both"/>
        <w:rPr>
          <w:rFonts w:ascii="Segoe UI" w:hAnsi="Segoe UI" w:cs="Segoe UI"/>
          <w:bCs/>
        </w:rPr>
      </w:pPr>
    </w:p>
    <w:p w14:paraId="32D50375" w14:textId="77777777" w:rsidR="00B4629D" w:rsidRDefault="00B4629D" w:rsidP="00B4629D">
      <w:pPr>
        <w:tabs>
          <w:tab w:val="left" w:pos="2268"/>
        </w:tabs>
        <w:spacing w:after="0" w:line="300" w:lineRule="auto"/>
        <w:jc w:val="both"/>
        <w:rPr>
          <w:rFonts w:ascii="Segoe UI" w:hAnsi="Segoe UI" w:cs="Segoe UI"/>
          <w:bCs/>
        </w:rPr>
      </w:pPr>
      <w:r w:rsidRPr="007B3365">
        <w:rPr>
          <w:rFonts w:ascii="Segoe UI" w:hAnsi="Segoe UI" w:cs="Segoe UI"/>
          <w:bCs/>
        </w:rPr>
        <w:t>4.2. Considerando que se trata de produto não há memórias de cálculo e outros documentos.</w:t>
      </w:r>
    </w:p>
    <w:p w14:paraId="10B3CA4F" w14:textId="77777777" w:rsidR="00EC10D1" w:rsidRPr="007B3365" w:rsidRDefault="00EC10D1" w:rsidP="00B4629D">
      <w:pPr>
        <w:tabs>
          <w:tab w:val="left" w:pos="2268"/>
        </w:tabs>
        <w:spacing w:after="0" w:line="300" w:lineRule="auto"/>
        <w:jc w:val="both"/>
        <w:rPr>
          <w:rFonts w:ascii="Segoe UI" w:hAnsi="Segoe UI" w:cs="Segoe UI"/>
          <w:bCs/>
        </w:rPr>
      </w:pPr>
    </w:p>
    <w:p w14:paraId="30F26976"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5. Do levantamento de mercado, que consiste na análise das alternativas possíveis, e justificativa técnica e econômica da escolha do tipo de solução a contratar</w:t>
      </w:r>
    </w:p>
    <w:p w14:paraId="5EC4920E" w14:textId="77777777" w:rsidR="00B4629D" w:rsidRPr="007B3365" w:rsidRDefault="00B4629D" w:rsidP="00B4629D">
      <w:pPr>
        <w:autoSpaceDE w:val="0"/>
        <w:autoSpaceDN w:val="0"/>
        <w:adjustRightInd w:val="0"/>
        <w:spacing w:after="0" w:line="240" w:lineRule="auto"/>
        <w:jc w:val="both"/>
        <w:rPr>
          <w:rFonts w:ascii="Segoe UI" w:hAnsi="Segoe UI" w:cs="Segoe UI"/>
        </w:rPr>
      </w:pPr>
      <w:r w:rsidRPr="007B3365">
        <w:rPr>
          <w:rFonts w:ascii="Segoe UI" w:hAnsi="Segoe UI" w:cs="Segoe UI"/>
        </w:rPr>
        <w:t>5.1. Os preços são baseados de acordo com Câmara de Regulação do Mercado de Medicamentos (CMED). A CMED estabelece limites para preços de medicamentos, adota regras que estimulam a concorrência no setor, monitora a comercialização e aplica penalidades quando suas regras são descumpridas. É responsável também pela fixação e monitoramento da aplicação do desconto mínimo obrigatório para compras públicas.</w:t>
      </w:r>
    </w:p>
    <w:p w14:paraId="36241A26" w14:textId="77777777" w:rsidR="00B4629D" w:rsidRPr="007B3365" w:rsidRDefault="00B4629D" w:rsidP="00B4629D">
      <w:pPr>
        <w:autoSpaceDE w:val="0"/>
        <w:autoSpaceDN w:val="0"/>
        <w:adjustRightInd w:val="0"/>
        <w:spacing w:after="0" w:line="240" w:lineRule="auto"/>
        <w:jc w:val="both"/>
        <w:rPr>
          <w:rFonts w:ascii="Segoe UI" w:hAnsi="Segoe UI" w:cs="Segoe UI"/>
          <w:bCs/>
        </w:rPr>
      </w:pPr>
    </w:p>
    <w:p w14:paraId="220BEF56"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EE96D51"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r w:rsidRPr="007B3365">
        <w:rPr>
          <w:rFonts w:ascii="Segoe UI" w:hAnsi="Segoe UI" w:cs="Segoe UI"/>
          <w:bCs/>
        </w:rPr>
        <w:t>6.1. Estimativa de valor global para a contratação dos medicamentos éticos, estimando um valor global de R$ 300.000,00 (Trezentos mil reais).</w:t>
      </w:r>
    </w:p>
    <w:p w14:paraId="1C13834F" w14:textId="77777777" w:rsidR="00B4629D" w:rsidRPr="007B3365" w:rsidRDefault="00B4629D" w:rsidP="00B4629D">
      <w:pPr>
        <w:tabs>
          <w:tab w:val="left" w:pos="2268"/>
        </w:tabs>
        <w:spacing w:after="0" w:line="300" w:lineRule="auto"/>
        <w:jc w:val="both"/>
        <w:rPr>
          <w:rFonts w:ascii="Segoe UI" w:hAnsi="Segoe UI" w:cs="Segoe UI"/>
          <w:bCs/>
        </w:rPr>
      </w:pPr>
    </w:p>
    <w:p w14:paraId="33A14118"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7. Da descrição da solução como um todo, inclusive das exigências relacionadas à manutenção e à assistência técnica, quando for o caso</w:t>
      </w:r>
    </w:p>
    <w:p w14:paraId="4C4B15ED" w14:textId="5C64EFC5" w:rsidR="00B4629D" w:rsidRPr="007B3365" w:rsidRDefault="00B4629D" w:rsidP="00B4629D">
      <w:pPr>
        <w:autoSpaceDE w:val="0"/>
        <w:autoSpaceDN w:val="0"/>
        <w:adjustRightInd w:val="0"/>
        <w:spacing w:after="0" w:line="240" w:lineRule="auto"/>
        <w:jc w:val="both"/>
        <w:rPr>
          <w:rFonts w:ascii="Segoe UI" w:hAnsi="Segoe UI" w:cs="Segoe UI"/>
        </w:rPr>
      </w:pPr>
      <w:r w:rsidRPr="007B3365">
        <w:rPr>
          <w:rFonts w:ascii="Segoe UI" w:eastAsiaTheme="minorHAnsi" w:hAnsi="Segoe UI" w:cs="Segoe UI"/>
          <w:lang w:eastAsia="en-US"/>
        </w:rPr>
        <w:t xml:space="preserve">7.1. </w:t>
      </w:r>
      <w:r w:rsidRPr="007B3365">
        <w:rPr>
          <w:rFonts w:ascii="Segoe UI" w:hAnsi="Segoe UI" w:cs="Segoe UI"/>
        </w:rPr>
        <w:t xml:space="preserve">A aquisição de medicamentos éticos se dá pela necessidade de garantir o atendimento conforme os protocolos assistenciais estabelecidos e visando manter a qualidade e eficiência dos serviços prestados pelo Fundo Municipal de Saúde. Considerando que o medicamento é um insumo básico e um dos elementos mais custo efetivos utilizado para o suporte das ações de atenção e cuidado com o paciente e que tem a finalidade de diagnosticar, prevenir, curar doenças ou aliviar seus sintomas, o desabastecimento compromete a segurança do processo assistencial podendo ocasionar interrupção de tratamentos, aumento de tempo de </w:t>
      </w:r>
      <w:r w:rsidRPr="007B3365">
        <w:rPr>
          <w:rFonts w:ascii="Segoe UI" w:hAnsi="Segoe UI" w:cs="Segoe UI"/>
        </w:rPr>
        <w:lastRenderedPageBreak/>
        <w:t>internamento, agravamento do quadro clínico dos pacientes, cancelamento ou adiamento de procedimentos e consequentemente aumento da morbimortalidade.</w:t>
      </w:r>
    </w:p>
    <w:p w14:paraId="779507A0" w14:textId="77777777" w:rsidR="00B4629D" w:rsidRPr="007B3365" w:rsidRDefault="00B4629D" w:rsidP="00B4629D">
      <w:pPr>
        <w:autoSpaceDE w:val="0"/>
        <w:autoSpaceDN w:val="0"/>
        <w:adjustRightInd w:val="0"/>
        <w:spacing w:after="0" w:line="240" w:lineRule="auto"/>
        <w:jc w:val="both"/>
        <w:rPr>
          <w:rFonts w:ascii="Segoe UI" w:hAnsi="Segoe UI" w:cs="Segoe UI"/>
          <w:bCs/>
        </w:rPr>
      </w:pPr>
    </w:p>
    <w:p w14:paraId="2B527FDC"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8. Da justificativa para o parcelamento ou não da contratação</w:t>
      </w:r>
    </w:p>
    <w:p w14:paraId="16FFE2C8" w14:textId="77777777" w:rsidR="00B4629D" w:rsidRPr="007B3365" w:rsidRDefault="00B4629D" w:rsidP="00B4629D">
      <w:pPr>
        <w:autoSpaceDE w:val="0"/>
        <w:autoSpaceDN w:val="0"/>
        <w:adjustRightInd w:val="0"/>
        <w:spacing w:after="0" w:line="240" w:lineRule="auto"/>
        <w:jc w:val="both"/>
        <w:rPr>
          <w:rFonts w:ascii="Segoe UI" w:hAnsi="Segoe UI" w:cs="Segoe UI"/>
        </w:rPr>
      </w:pPr>
      <w:r w:rsidRPr="007B3365">
        <w:rPr>
          <w:rFonts w:ascii="Segoe UI" w:hAnsi="Segoe UI" w:cs="Segoe UI"/>
          <w:bCs/>
        </w:rPr>
        <w:t xml:space="preserve">8.1. </w:t>
      </w:r>
      <w:r w:rsidRPr="007B3365">
        <w:rPr>
          <w:rFonts w:ascii="Segoe UI" w:hAnsi="Segoe UI" w:cs="Segoe UI"/>
        </w:rPr>
        <w:t xml:space="preserve">O objeto da contratação trata aquisição de medicamentos éticos. </w:t>
      </w:r>
    </w:p>
    <w:p w14:paraId="71ABCD8C" w14:textId="77777777" w:rsidR="00B4629D" w:rsidRPr="007B3365" w:rsidRDefault="00B4629D" w:rsidP="00B4629D">
      <w:pPr>
        <w:autoSpaceDE w:val="0"/>
        <w:autoSpaceDN w:val="0"/>
        <w:adjustRightInd w:val="0"/>
        <w:spacing w:after="0" w:line="240" w:lineRule="auto"/>
        <w:jc w:val="both"/>
        <w:rPr>
          <w:rFonts w:ascii="Segoe UI" w:hAnsi="Segoe UI" w:cs="Segoe UI"/>
        </w:rPr>
      </w:pPr>
      <w:r w:rsidRPr="007B3365">
        <w:rPr>
          <w:rFonts w:ascii="Segoe UI" w:hAnsi="Segoe UI" w:cs="Segoe UI"/>
        </w:rPr>
        <w:t xml:space="preserve">8.2 Com isso, poderá o fornecimento previsto no certame ser atendido de forma plena, em tempo hábil, sem atraso na entrega, sendo assim o não parcelamento do objeto poderá ser aplicado. </w:t>
      </w:r>
    </w:p>
    <w:p w14:paraId="66F96B38" w14:textId="77777777" w:rsidR="00B4629D" w:rsidRPr="007B3365" w:rsidRDefault="00B4629D" w:rsidP="00B4629D">
      <w:pPr>
        <w:autoSpaceDE w:val="0"/>
        <w:autoSpaceDN w:val="0"/>
        <w:adjustRightInd w:val="0"/>
        <w:spacing w:after="0" w:line="240" w:lineRule="auto"/>
        <w:jc w:val="both"/>
        <w:rPr>
          <w:rFonts w:ascii="Segoe UI" w:hAnsi="Segoe UI" w:cs="Segoe UI"/>
        </w:rPr>
      </w:pPr>
      <w:r w:rsidRPr="007B3365">
        <w:rPr>
          <w:rFonts w:ascii="Segoe UI" w:hAnsi="Segoe UI" w:cs="Segoe UI"/>
        </w:rPr>
        <w:t>8.3 O objetivo de não parcelamento irá ser benéfico para o município para evitar o atraso na entrega onde com uma empresa apenas não teremos mais problemas, se tratando de medicamentos de pessoas que estão em tratamento de doenças graves, terminais e não podem ficar sem os mesmos.</w:t>
      </w:r>
    </w:p>
    <w:p w14:paraId="09932AD3" w14:textId="77777777" w:rsidR="00B4629D" w:rsidRPr="007B3365" w:rsidRDefault="00B4629D" w:rsidP="00B4629D">
      <w:pPr>
        <w:autoSpaceDE w:val="0"/>
        <w:autoSpaceDN w:val="0"/>
        <w:adjustRightInd w:val="0"/>
        <w:spacing w:after="0" w:line="240" w:lineRule="auto"/>
        <w:jc w:val="both"/>
        <w:rPr>
          <w:rFonts w:ascii="Segoe UI" w:hAnsi="Segoe UI" w:cs="Segoe UI"/>
        </w:rPr>
      </w:pPr>
    </w:p>
    <w:p w14:paraId="6DDE8E35" w14:textId="274F45D0" w:rsidR="00B4629D" w:rsidRPr="007B3365" w:rsidRDefault="00B4629D" w:rsidP="00B4629D">
      <w:pPr>
        <w:autoSpaceDE w:val="0"/>
        <w:autoSpaceDN w:val="0"/>
        <w:adjustRightInd w:val="0"/>
        <w:spacing w:after="0" w:line="240" w:lineRule="auto"/>
        <w:jc w:val="both"/>
        <w:rPr>
          <w:rFonts w:ascii="Segoe UI" w:hAnsi="Segoe UI" w:cs="Segoe UI"/>
        </w:rPr>
      </w:pPr>
      <w:r w:rsidRPr="007B3365">
        <w:rPr>
          <w:rFonts w:ascii="Segoe UI" w:hAnsi="Segoe UI" w:cs="Segoe UI"/>
        </w:rPr>
        <w:t xml:space="preserve">8.4. Em regra, conforme disposições estabelecidas na alínea b, inciso V, do art. 40 da </w:t>
      </w:r>
      <w:proofErr w:type="spellStart"/>
      <w:r w:rsidRPr="007B3365">
        <w:rPr>
          <w:rFonts w:ascii="Segoe UI" w:hAnsi="Segoe UI" w:cs="Segoe UI"/>
        </w:rPr>
        <w:t>Lein.º</w:t>
      </w:r>
      <w:proofErr w:type="spellEnd"/>
      <w:r w:rsidRPr="007B3365">
        <w:rPr>
          <w:rFonts w:ascii="Segoe UI" w:hAnsi="Segoe UI" w:cs="Segoe UI"/>
        </w:rPr>
        <w:t xml:space="preserve">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Considerando as especificidades do presente objeto a demanda será parcelada, haja visto, se comprovarem ser técnica e economicamente viável, com vistas a propiciar o</w:t>
      </w:r>
      <w:r w:rsidR="00EC10D1">
        <w:rPr>
          <w:rFonts w:ascii="Segoe UI" w:hAnsi="Segoe UI" w:cs="Segoe UI"/>
        </w:rPr>
        <w:t xml:space="preserve"> </w:t>
      </w:r>
      <w:r w:rsidRPr="007B3365">
        <w:rPr>
          <w:rFonts w:ascii="Segoe UI" w:hAnsi="Segoe UI" w:cs="Segoe UI"/>
        </w:rPr>
        <w:t>melhor aproveitamento do mercado e a ampliação da competitividade.</w:t>
      </w:r>
    </w:p>
    <w:p w14:paraId="0E0271E1" w14:textId="77777777" w:rsidR="00B4629D" w:rsidRPr="007B3365" w:rsidRDefault="00B4629D" w:rsidP="00B4629D">
      <w:pPr>
        <w:autoSpaceDE w:val="0"/>
        <w:autoSpaceDN w:val="0"/>
        <w:adjustRightInd w:val="0"/>
        <w:spacing w:after="0" w:line="240" w:lineRule="auto"/>
        <w:rPr>
          <w:rFonts w:ascii="Segoe UI" w:hAnsi="Segoe UI" w:cs="Segoe UI"/>
          <w:bCs/>
        </w:rPr>
      </w:pPr>
    </w:p>
    <w:p w14:paraId="0ED78A80"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9. Do demonstrativo dos resultados pretendidos em termo de economicidade e de melhor aproveitamento dos recursos humanos, materiais e financeiros disponíveis</w:t>
      </w:r>
    </w:p>
    <w:tbl>
      <w:tblPr>
        <w:tblW w:w="9315" w:type="dxa"/>
        <w:tblInd w:w="-108" w:type="dxa"/>
        <w:tblBorders>
          <w:top w:val="nil"/>
          <w:left w:val="nil"/>
          <w:bottom w:val="nil"/>
          <w:right w:val="nil"/>
        </w:tblBorders>
        <w:tblLayout w:type="fixed"/>
        <w:tblLook w:val="0000" w:firstRow="0" w:lastRow="0" w:firstColumn="0" w:lastColumn="0" w:noHBand="0" w:noVBand="0"/>
      </w:tblPr>
      <w:tblGrid>
        <w:gridCol w:w="4648"/>
        <w:gridCol w:w="4667"/>
      </w:tblGrid>
      <w:tr w:rsidR="00B4629D" w:rsidRPr="007B3365" w14:paraId="6FE87860" w14:textId="77777777" w:rsidTr="00FD7D68">
        <w:trPr>
          <w:trHeight w:val="466"/>
        </w:trPr>
        <w:tc>
          <w:tcPr>
            <w:tcW w:w="9315" w:type="dxa"/>
            <w:gridSpan w:val="2"/>
          </w:tcPr>
          <w:p w14:paraId="7DE90818" w14:textId="77777777" w:rsidR="00B4629D" w:rsidRPr="007B3365" w:rsidRDefault="00B4629D" w:rsidP="00FD7D68">
            <w:pPr>
              <w:autoSpaceDE w:val="0"/>
              <w:autoSpaceDN w:val="0"/>
              <w:adjustRightInd w:val="0"/>
              <w:spacing w:after="0" w:line="240" w:lineRule="auto"/>
              <w:jc w:val="both"/>
              <w:rPr>
                <w:rFonts w:ascii="Segoe UI" w:hAnsi="Segoe UI" w:cs="Segoe UI"/>
              </w:rPr>
            </w:pPr>
            <w:r w:rsidRPr="007B3365">
              <w:rPr>
                <w:rFonts w:ascii="Segoe UI" w:hAnsi="Segoe UI" w:cs="Segoe UI"/>
              </w:rPr>
              <w:t xml:space="preserve">9.1. Os benefícios são o pronto atendimento às demandas medicamentosas para tratamento de doenças e alívio de sintomas dos </w:t>
            </w:r>
            <w:proofErr w:type="spellStart"/>
            <w:r w:rsidRPr="007B3365">
              <w:rPr>
                <w:rFonts w:ascii="Segoe UI" w:hAnsi="Segoe UI" w:cs="Segoe UI"/>
              </w:rPr>
              <w:t>municípes</w:t>
            </w:r>
            <w:proofErr w:type="spellEnd"/>
            <w:r w:rsidRPr="007B3365">
              <w:rPr>
                <w:rFonts w:ascii="Segoe UI" w:hAnsi="Segoe UI" w:cs="Segoe UI"/>
              </w:rPr>
              <w:t>.</w:t>
            </w:r>
          </w:p>
        </w:tc>
      </w:tr>
      <w:tr w:rsidR="00B4629D" w:rsidRPr="007B3365" w14:paraId="7341B2DA" w14:textId="77777777" w:rsidTr="00FD7D68">
        <w:trPr>
          <w:trHeight w:val="26"/>
        </w:trPr>
        <w:tc>
          <w:tcPr>
            <w:tcW w:w="4648" w:type="dxa"/>
          </w:tcPr>
          <w:p w14:paraId="445EFE39" w14:textId="77777777" w:rsidR="00B4629D" w:rsidRPr="007B3365" w:rsidRDefault="00B4629D" w:rsidP="00FD7D68">
            <w:pPr>
              <w:autoSpaceDE w:val="0"/>
              <w:autoSpaceDN w:val="0"/>
              <w:adjustRightInd w:val="0"/>
              <w:spacing w:after="0" w:line="240" w:lineRule="auto"/>
              <w:rPr>
                <w:rFonts w:ascii="Segoe UI" w:eastAsiaTheme="minorHAnsi" w:hAnsi="Segoe UI" w:cs="Segoe UI"/>
                <w:lang w:eastAsia="en-US"/>
              </w:rPr>
            </w:pPr>
          </w:p>
        </w:tc>
        <w:tc>
          <w:tcPr>
            <w:tcW w:w="4666" w:type="dxa"/>
          </w:tcPr>
          <w:p w14:paraId="0B4BBA96" w14:textId="77777777" w:rsidR="00B4629D" w:rsidRPr="007B3365" w:rsidRDefault="00B4629D" w:rsidP="00FD7D68">
            <w:pPr>
              <w:autoSpaceDE w:val="0"/>
              <w:autoSpaceDN w:val="0"/>
              <w:adjustRightInd w:val="0"/>
              <w:spacing w:after="0" w:line="240" w:lineRule="auto"/>
              <w:rPr>
                <w:rFonts w:ascii="Segoe UI" w:eastAsiaTheme="minorHAnsi" w:hAnsi="Segoe UI" w:cs="Segoe UI"/>
                <w:lang w:eastAsia="en-US"/>
              </w:rPr>
            </w:pPr>
          </w:p>
        </w:tc>
      </w:tr>
    </w:tbl>
    <w:p w14:paraId="3A775566" w14:textId="77777777" w:rsidR="00B4629D" w:rsidRPr="007B3365" w:rsidRDefault="00B4629D" w:rsidP="00B4629D">
      <w:pPr>
        <w:tabs>
          <w:tab w:val="left" w:pos="2268"/>
        </w:tabs>
        <w:spacing w:after="0" w:line="300" w:lineRule="auto"/>
        <w:jc w:val="both"/>
        <w:rPr>
          <w:rFonts w:ascii="Segoe UI" w:hAnsi="Segoe UI" w:cs="Segoe UI"/>
          <w:bCs/>
        </w:rPr>
      </w:pPr>
    </w:p>
    <w:p w14:paraId="0F13FBCE"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0CAFC7D5" w14:textId="77777777" w:rsidR="00B4629D" w:rsidRPr="007B3365" w:rsidRDefault="00B4629D" w:rsidP="00B4629D">
      <w:pPr>
        <w:spacing w:after="160" w:line="300" w:lineRule="auto"/>
        <w:jc w:val="both"/>
        <w:rPr>
          <w:rFonts w:ascii="Segoe UI" w:hAnsi="Segoe UI" w:cs="Segoe UI"/>
          <w:bCs/>
        </w:rPr>
      </w:pPr>
      <w:r w:rsidRPr="007B3365">
        <w:rPr>
          <w:rFonts w:ascii="Segoe UI" w:hAnsi="Segoe UI" w:cs="Segoe UI"/>
          <w:bCs/>
        </w:rPr>
        <w:t>10.1. Considerando que se trata de fornecimento comum, a Administração não possui providências a serem adotadas previamente à celebração do contrato administrativo.</w:t>
      </w:r>
    </w:p>
    <w:p w14:paraId="4E92007C" w14:textId="77777777" w:rsidR="00B4629D" w:rsidRPr="007B3365" w:rsidRDefault="00B4629D" w:rsidP="00B4629D">
      <w:pPr>
        <w:tabs>
          <w:tab w:val="left" w:pos="2268"/>
        </w:tabs>
        <w:spacing w:after="0" w:line="300" w:lineRule="auto"/>
        <w:jc w:val="both"/>
        <w:rPr>
          <w:rFonts w:ascii="Segoe UI" w:hAnsi="Segoe UI" w:cs="Segoe UI"/>
          <w:bCs/>
        </w:rPr>
      </w:pPr>
    </w:p>
    <w:p w14:paraId="5229612C"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 xml:space="preserve">11. Das contratações correlatas e/ou interdependentes </w:t>
      </w:r>
    </w:p>
    <w:p w14:paraId="1881C3CE" w14:textId="77777777" w:rsidR="00B4629D" w:rsidRPr="007B3365" w:rsidRDefault="00B4629D" w:rsidP="00B4629D">
      <w:pPr>
        <w:tabs>
          <w:tab w:val="left" w:pos="2268"/>
        </w:tabs>
        <w:spacing w:after="0" w:line="300" w:lineRule="auto"/>
        <w:jc w:val="both"/>
        <w:rPr>
          <w:rFonts w:ascii="Segoe UI" w:hAnsi="Segoe UI" w:cs="Segoe UI"/>
          <w:bCs/>
        </w:rPr>
      </w:pPr>
      <w:r w:rsidRPr="007B3365">
        <w:rPr>
          <w:rFonts w:ascii="Segoe UI" w:hAnsi="Segoe UI" w:cs="Segoe UI"/>
          <w:bCs/>
        </w:rPr>
        <w:t xml:space="preserve">11.1. Não existiu ou existem contratações correlatas </w:t>
      </w:r>
      <w:r w:rsidRPr="007B3365">
        <w:rPr>
          <w:rFonts w:ascii="Segoe UI" w:hAnsi="Segoe UI" w:cs="Segoe UI"/>
          <w:b/>
          <w:bCs/>
        </w:rPr>
        <w:t xml:space="preserve">e/ou </w:t>
      </w:r>
      <w:r w:rsidRPr="007B3365">
        <w:rPr>
          <w:rFonts w:ascii="Segoe UI" w:hAnsi="Segoe UI" w:cs="Segoe UI"/>
          <w:bCs/>
        </w:rPr>
        <w:t xml:space="preserve">interdependentes no âmbito da Administração. </w:t>
      </w:r>
    </w:p>
    <w:p w14:paraId="4541821D" w14:textId="77777777" w:rsidR="00B4629D" w:rsidRPr="007B3365" w:rsidRDefault="00B4629D" w:rsidP="00B4629D">
      <w:pPr>
        <w:tabs>
          <w:tab w:val="left" w:pos="2268"/>
        </w:tabs>
        <w:spacing w:after="0" w:line="300" w:lineRule="auto"/>
        <w:jc w:val="both"/>
        <w:rPr>
          <w:rFonts w:ascii="Segoe UI" w:hAnsi="Segoe UI" w:cs="Segoe UI"/>
          <w:bCs/>
        </w:rPr>
      </w:pPr>
    </w:p>
    <w:p w14:paraId="7D2968ED"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38AB367F" w14:textId="77777777" w:rsidR="00B4629D" w:rsidRPr="007B3365" w:rsidRDefault="00B4629D" w:rsidP="00B4629D">
      <w:pPr>
        <w:tabs>
          <w:tab w:val="left" w:pos="2268"/>
        </w:tabs>
        <w:spacing w:after="0" w:line="300" w:lineRule="auto"/>
        <w:jc w:val="both"/>
        <w:rPr>
          <w:rFonts w:ascii="Segoe UI" w:hAnsi="Segoe UI" w:cs="Segoe UI"/>
          <w:bCs/>
        </w:rPr>
      </w:pPr>
      <w:r w:rsidRPr="007B3365">
        <w:rPr>
          <w:rFonts w:ascii="Segoe UI" w:hAnsi="Segoe UI" w:cs="Segoe UI"/>
          <w:bCs/>
        </w:rPr>
        <w:lastRenderedPageBreak/>
        <w:t xml:space="preserve">12.1. Dada a natureza do objeto que se pretende adquirir, não se verifica impactos ambientais relevantes, sendo necessário tão somente que a licitante atenda aos critérios dos órgãos fiscalizadores quanto à sua atividade. </w:t>
      </w:r>
    </w:p>
    <w:p w14:paraId="1B567D48" w14:textId="77777777" w:rsidR="00B4629D" w:rsidRPr="007B3365" w:rsidRDefault="00B4629D" w:rsidP="00B4629D">
      <w:pPr>
        <w:tabs>
          <w:tab w:val="left" w:pos="2268"/>
        </w:tabs>
        <w:spacing w:after="0" w:line="300" w:lineRule="auto"/>
        <w:jc w:val="both"/>
        <w:rPr>
          <w:rFonts w:ascii="Segoe UI" w:hAnsi="Segoe UI" w:cs="Segoe UI"/>
          <w:bCs/>
        </w:rPr>
      </w:pPr>
    </w:p>
    <w:p w14:paraId="6010F025"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r w:rsidRPr="007B3365">
        <w:rPr>
          <w:rFonts w:ascii="Segoe UI" w:eastAsiaTheme="minorHAnsi" w:hAnsi="Segoe UI" w:cs="Segoe UI"/>
          <w:lang w:eastAsia="en-US"/>
        </w:rPr>
        <w:t>12.2. Em atendimento às normas constantes na Instrução Normativa nº 01/2010/SLTI/MPOG, as licitantes deverão ofertar preferencialmente embalagens que sejam constituídos, no todo ou em parte, por material reciclado, atóxico, biodegradável,</w:t>
      </w:r>
    </w:p>
    <w:p w14:paraId="04D9B61A"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proofErr w:type="gramStart"/>
      <w:r w:rsidRPr="007B3365">
        <w:rPr>
          <w:rFonts w:ascii="Segoe UI" w:eastAsiaTheme="minorHAnsi" w:hAnsi="Segoe UI" w:cs="Segoe UI"/>
          <w:lang w:eastAsia="en-US"/>
        </w:rPr>
        <w:t>conforme</w:t>
      </w:r>
      <w:proofErr w:type="gramEnd"/>
      <w:r w:rsidRPr="007B3365">
        <w:rPr>
          <w:rFonts w:ascii="Segoe UI" w:eastAsiaTheme="minorHAnsi" w:hAnsi="Segoe UI" w:cs="Segoe UI"/>
          <w:lang w:eastAsia="en-US"/>
        </w:rPr>
        <w:t xml:space="preserve"> ABNT NBR – 15448-1 e 15448-2, com origem ambientalmente regular dos recursos naturais utilizados nos bens, serviços e obras e cujo processo de fabricação observe os requisitos ambientais para obtenção de certificação do Instituto Nacional de Metrologia, Normalização e Qualidade Industrial – INMETRO com produtos sustentáveis ou de menor impacto ambiental em relação aos seus similares.</w:t>
      </w:r>
    </w:p>
    <w:p w14:paraId="2F2BC42F"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p>
    <w:p w14:paraId="3D121684"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r w:rsidRPr="007B3365">
        <w:rPr>
          <w:rFonts w:ascii="Segoe UI" w:eastAsiaTheme="minorHAnsi" w:hAnsi="Segoe UI" w:cs="Segoe UI"/>
          <w:lang w:eastAsia="en-US"/>
        </w:rPr>
        <w:t>12.3. 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da licitação.</w:t>
      </w:r>
    </w:p>
    <w:p w14:paraId="79F69ED1"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p>
    <w:p w14:paraId="0537A21A"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r w:rsidRPr="007B3365">
        <w:rPr>
          <w:rFonts w:ascii="Segoe UI" w:eastAsiaTheme="minorHAnsi" w:hAnsi="Segoe UI" w:cs="Segoe UI"/>
          <w:lang w:eastAsia="en-US"/>
        </w:rPr>
        <w:t>12.4. Os licitantes devem oferecer produtos acondicionados, preferencialmente, em embalagem individual adequada, com o menor volume possível, que utilize materiais recicláveis, de forma a garantir a máxima proteção durante o transporte e o armazenamento;</w:t>
      </w:r>
    </w:p>
    <w:p w14:paraId="425281C2"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p>
    <w:p w14:paraId="7248BFCC"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r w:rsidRPr="007B3365">
        <w:rPr>
          <w:rFonts w:ascii="Segoe UI" w:eastAsiaTheme="minorHAnsi" w:hAnsi="Segoe UI" w:cs="Segoe UI"/>
          <w:lang w:eastAsia="en-US"/>
        </w:rPr>
        <w:t>12.5. De acordo com o art. 7º, XI, nº 12.305/2010 – Política Nacional de Resíduos Sólidos, os licitantes devem ofertar produtos que sejam acondicionados em embalagens recicladas ou recicláveis, de papelão ou de plástico à base de etanol de cana de açúcar (se for o caso);</w:t>
      </w:r>
    </w:p>
    <w:p w14:paraId="6BF2EA85" w14:textId="77777777" w:rsidR="00B4629D" w:rsidRPr="007B3365" w:rsidRDefault="00B4629D" w:rsidP="00B4629D">
      <w:pPr>
        <w:autoSpaceDE w:val="0"/>
        <w:autoSpaceDN w:val="0"/>
        <w:adjustRightInd w:val="0"/>
        <w:spacing w:after="0" w:line="240" w:lineRule="auto"/>
        <w:rPr>
          <w:rFonts w:ascii="Segoe UI" w:eastAsiaTheme="minorHAnsi" w:hAnsi="Segoe UI" w:cs="Segoe UI"/>
          <w:lang w:eastAsia="en-US"/>
        </w:rPr>
      </w:pPr>
    </w:p>
    <w:p w14:paraId="611BE26E"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r w:rsidRPr="007B3365">
        <w:rPr>
          <w:rFonts w:ascii="Segoe UI" w:eastAsiaTheme="minorHAnsi" w:hAnsi="Segoe UI" w:cs="Segoe UI"/>
          <w:lang w:eastAsia="en-US"/>
        </w:rPr>
        <w:t>12.6. Para a elaboração, implementação, operacionalização e monitoramento de todas as etapas do plano de gerenciamento de resíduos sólidos, nelas incluído o controle da disposição final e ambientalmente adequada dos rejeitos, será designado responsável técnico devidamente habilitado. São proibidas, à contratada, as seguintes formas de destinação ou disposição final de resíduos sólidos ou rejeitos: - lançamento em praias, no mar ou em quaisquer corpos hídricos; - lançamento in natura a céu aberto, excetuados os resíduos de mineração; - queima a céu aberto ou em recipientes, instalações e equipamentos não licenciados para essa finalidade; - outras formas vedadas pelo poder público.”</w:t>
      </w:r>
    </w:p>
    <w:p w14:paraId="05CA8861" w14:textId="77777777" w:rsidR="00B4629D" w:rsidRPr="007B3365" w:rsidRDefault="00B4629D" w:rsidP="00B4629D">
      <w:pPr>
        <w:autoSpaceDE w:val="0"/>
        <w:autoSpaceDN w:val="0"/>
        <w:adjustRightInd w:val="0"/>
        <w:spacing w:after="0" w:line="240" w:lineRule="auto"/>
        <w:jc w:val="both"/>
        <w:rPr>
          <w:rFonts w:ascii="Segoe UI" w:eastAsiaTheme="minorHAnsi" w:hAnsi="Segoe UI" w:cs="Segoe UI"/>
          <w:lang w:eastAsia="en-US"/>
        </w:rPr>
      </w:pPr>
    </w:p>
    <w:p w14:paraId="45DEB2BA" w14:textId="77777777" w:rsidR="00B4629D" w:rsidRPr="007B3365" w:rsidRDefault="00B4629D" w:rsidP="00B4629D">
      <w:pPr>
        <w:tabs>
          <w:tab w:val="left" w:pos="2268"/>
        </w:tabs>
        <w:spacing w:after="0" w:line="300" w:lineRule="auto"/>
        <w:jc w:val="both"/>
        <w:rPr>
          <w:rFonts w:ascii="Segoe UI" w:hAnsi="Segoe UI" w:cs="Segoe UI"/>
          <w:bCs/>
        </w:rPr>
      </w:pPr>
      <w:r w:rsidRPr="007B3365">
        <w:rPr>
          <w:rFonts w:ascii="Segoe UI" w:eastAsiaTheme="minorHAnsi" w:hAnsi="Segoe UI" w:cs="Segoe UI"/>
          <w:lang w:eastAsia="en-US"/>
        </w:rPr>
        <w:t>12.7. Os licitantes devem optar, quando possível, por produtos constituídos por materiais naturais.</w:t>
      </w:r>
    </w:p>
    <w:p w14:paraId="0B7B59F9" w14:textId="77777777" w:rsidR="00B4629D" w:rsidRPr="007B3365" w:rsidRDefault="00B4629D" w:rsidP="00B4629D">
      <w:pPr>
        <w:tabs>
          <w:tab w:val="left" w:pos="2268"/>
        </w:tabs>
        <w:spacing w:after="0" w:line="300" w:lineRule="auto"/>
        <w:jc w:val="both"/>
        <w:rPr>
          <w:rFonts w:ascii="Segoe UI" w:hAnsi="Segoe UI" w:cs="Segoe UI"/>
          <w:bCs/>
        </w:rPr>
      </w:pPr>
    </w:p>
    <w:p w14:paraId="1637551D" w14:textId="77777777" w:rsidR="00B4629D" w:rsidRPr="007B3365" w:rsidRDefault="00B4629D" w:rsidP="00B4629D">
      <w:pPr>
        <w:tabs>
          <w:tab w:val="left" w:pos="2268"/>
        </w:tabs>
        <w:spacing w:after="0" w:line="300" w:lineRule="auto"/>
        <w:jc w:val="both"/>
        <w:rPr>
          <w:rFonts w:ascii="Segoe UI" w:hAnsi="Segoe UI" w:cs="Segoe UI"/>
          <w:b/>
          <w:bCs/>
        </w:rPr>
      </w:pPr>
      <w:r w:rsidRPr="007B3365">
        <w:rPr>
          <w:rFonts w:ascii="Segoe UI" w:hAnsi="Segoe UI" w:cs="Segoe UI"/>
          <w:b/>
          <w:bCs/>
        </w:rPr>
        <w:t>13. Do posicionamento conclusivo sobre a adequação da contratação para o atendimento da necessidade a que se destina</w:t>
      </w:r>
    </w:p>
    <w:p w14:paraId="63C90117" w14:textId="77777777" w:rsidR="00B4629D" w:rsidRDefault="00B4629D" w:rsidP="00B4629D">
      <w:pPr>
        <w:tabs>
          <w:tab w:val="left" w:pos="2268"/>
        </w:tabs>
        <w:spacing w:after="0" w:line="300" w:lineRule="auto"/>
        <w:jc w:val="both"/>
        <w:rPr>
          <w:rFonts w:ascii="Segoe UI" w:hAnsi="Segoe UI" w:cs="Segoe UI"/>
          <w:bCs/>
        </w:rPr>
      </w:pPr>
      <w:r w:rsidRPr="007B3365">
        <w:rPr>
          <w:rFonts w:ascii="Segoe UI" w:hAnsi="Segoe UI" w:cs="Segoe UI"/>
          <w:bCs/>
        </w:rPr>
        <w:t xml:space="preserve">13.1. Considerando a necessidade de atendimento dos pacientes que já se encontram na fila de espera ou com ordem judicial, a conclusão que se chega </w:t>
      </w:r>
      <w:proofErr w:type="spellStart"/>
      <w:r w:rsidRPr="007B3365">
        <w:rPr>
          <w:rFonts w:ascii="Segoe UI" w:hAnsi="Segoe UI" w:cs="Segoe UI"/>
          <w:bCs/>
        </w:rPr>
        <w:t>neste</w:t>
      </w:r>
      <w:proofErr w:type="spellEnd"/>
      <w:r w:rsidRPr="007B3365">
        <w:rPr>
          <w:rFonts w:ascii="Segoe UI" w:hAnsi="Segoe UI" w:cs="Segoe UI"/>
          <w:bCs/>
        </w:rPr>
        <w:t xml:space="preserve"> ETP é de que o mais adequado é o Registro de preços para a compra dos medicamentos éticos, através de Pregão, </w:t>
      </w:r>
      <w:r w:rsidRPr="007B3365">
        <w:rPr>
          <w:rFonts w:ascii="Segoe UI" w:hAnsi="Segoe UI" w:cs="Segoe UI"/>
          <w:bCs/>
        </w:rPr>
        <w:lastRenderedPageBreak/>
        <w:t xml:space="preserve">considerando tratar-se de fornecimento de produto comum, cujo critério de julgamento poderá ser MAIOR DESCONTO (inciso XLI do art. 6º da Lei nº. 14.133/2021). </w:t>
      </w:r>
    </w:p>
    <w:p w14:paraId="27360FF6" w14:textId="77777777" w:rsidR="00EC10D1" w:rsidRPr="007B3365" w:rsidRDefault="00EC10D1" w:rsidP="00B4629D">
      <w:pPr>
        <w:tabs>
          <w:tab w:val="left" w:pos="2268"/>
        </w:tabs>
        <w:spacing w:after="0" w:line="300" w:lineRule="auto"/>
        <w:jc w:val="both"/>
        <w:rPr>
          <w:rFonts w:ascii="Segoe UI" w:hAnsi="Segoe UI" w:cs="Segoe UI"/>
          <w:bCs/>
        </w:rPr>
      </w:pPr>
    </w:p>
    <w:p w14:paraId="313BBB1B" w14:textId="77777777" w:rsidR="00B4629D" w:rsidRPr="007B3365" w:rsidRDefault="00B4629D" w:rsidP="00B4629D">
      <w:pPr>
        <w:tabs>
          <w:tab w:val="left" w:pos="2268"/>
        </w:tabs>
        <w:spacing w:after="0" w:line="300" w:lineRule="auto"/>
        <w:jc w:val="both"/>
        <w:rPr>
          <w:rFonts w:ascii="Segoe UI" w:hAnsi="Segoe UI" w:cs="Segoe UI"/>
          <w:bCs/>
        </w:rPr>
      </w:pPr>
      <w:r w:rsidRPr="007B3365">
        <w:rPr>
          <w:rFonts w:ascii="Segoe UI" w:hAnsi="Segoe UI" w:cs="Segoe UI"/>
          <w:b/>
          <w:bCs/>
        </w:rPr>
        <w:t>14.1. Das disposições gerais</w:t>
      </w:r>
    </w:p>
    <w:p w14:paraId="5B85B5ED" w14:textId="77777777" w:rsidR="00B4629D" w:rsidRDefault="00B4629D" w:rsidP="00B4629D">
      <w:pPr>
        <w:tabs>
          <w:tab w:val="left" w:pos="2268"/>
        </w:tabs>
        <w:spacing w:after="0" w:line="300" w:lineRule="auto"/>
        <w:jc w:val="both"/>
        <w:rPr>
          <w:rFonts w:ascii="Segoe UI" w:hAnsi="Segoe UI" w:cs="Segoe UI"/>
          <w:bCs/>
        </w:rPr>
      </w:pPr>
      <w:r w:rsidRPr="007B3365">
        <w:rPr>
          <w:rFonts w:ascii="Segoe UI" w:hAnsi="Segoe UI" w:cs="Segoe UI"/>
          <w:bCs/>
        </w:rPr>
        <w:t xml:space="preserve">14.1. Admite-se que os elementos constantes do ETP sejam retificados durante a elaboração dos eventuais Termo de Referência – </w:t>
      </w:r>
      <w:proofErr w:type="gramStart"/>
      <w:r w:rsidRPr="007B3365">
        <w:rPr>
          <w:rFonts w:ascii="Segoe UI" w:hAnsi="Segoe UI" w:cs="Segoe UI"/>
          <w:bCs/>
        </w:rPr>
        <w:t>TR .</w:t>
      </w:r>
      <w:proofErr w:type="gramEnd"/>
    </w:p>
    <w:p w14:paraId="600F0A36" w14:textId="77777777" w:rsidR="00EC10D1" w:rsidRDefault="00EC10D1" w:rsidP="00B4629D">
      <w:pPr>
        <w:tabs>
          <w:tab w:val="left" w:pos="2268"/>
        </w:tabs>
        <w:spacing w:after="0" w:line="300" w:lineRule="auto"/>
        <w:jc w:val="both"/>
        <w:rPr>
          <w:rFonts w:ascii="Segoe UI" w:hAnsi="Segoe UI" w:cs="Segoe UI"/>
          <w:bCs/>
        </w:rPr>
      </w:pPr>
    </w:p>
    <w:p w14:paraId="3C079C26" w14:textId="49BB4FB3" w:rsidR="00EC10D1" w:rsidRPr="007B3365" w:rsidRDefault="00EC10D1" w:rsidP="00B4629D">
      <w:pPr>
        <w:tabs>
          <w:tab w:val="left" w:pos="2268"/>
        </w:tabs>
        <w:spacing w:after="0" w:line="300" w:lineRule="auto"/>
        <w:jc w:val="both"/>
        <w:rPr>
          <w:rFonts w:ascii="Segoe UI" w:hAnsi="Segoe UI" w:cs="Segoe UI"/>
          <w:b/>
          <w:bCs/>
        </w:rPr>
      </w:pPr>
      <w:r>
        <w:rPr>
          <w:rFonts w:ascii="Segoe UI" w:hAnsi="Segoe UI" w:cs="Segoe UI"/>
          <w:bCs/>
        </w:rPr>
        <w:t xml:space="preserve">São Sebastião do Anta, </w:t>
      </w:r>
      <w:r w:rsidR="009716C2">
        <w:rPr>
          <w:rFonts w:ascii="Segoe UI" w:hAnsi="Segoe UI" w:cs="Segoe UI"/>
          <w:bCs/>
        </w:rPr>
        <w:t>28</w:t>
      </w:r>
      <w:r>
        <w:rPr>
          <w:rFonts w:ascii="Segoe UI" w:hAnsi="Segoe UI" w:cs="Segoe UI"/>
          <w:bCs/>
        </w:rPr>
        <w:t xml:space="preserve"> de abril de 2025.</w:t>
      </w:r>
    </w:p>
    <w:p w14:paraId="184E6C57" w14:textId="77777777" w:rsidR="008468C6" w:rsidRDefault="008468C6" w:rsidP="008468C6">
      <w:pPr>
        <w:tabs>
          <w:tab w:val="left" w:pos="2268"/>
        </w:tabs>
        <w:spacing w:after="0" w:line="300" w:lineRule="auto"/>
        <w:jc w:val="both"/>
        <w:rPr>
          <w:rFonts w:ascii="Segoe UI" w:hAnsi="Segoe UI" w:cs="Segoe UI"/>
          <w:sz w:val="23"/>
          <w:szCs w:val="23"/>
        </w:rPr>
      </w:pPr>
    </w:p>
    <w:p w14:paraId="31ED644A" w14:textId="77777777" w:rsidR="009716C2" w:rsidRDefault="009716C2" w:rsidP="008468C6">
      <w:pPr>
        <w:tabs>
          <w:tab w:val="left" w:pos="2268"/>
        </w:tabs>
        <w:spacing w:after="0" w:line="300" w:lineRule="auto"/>
        <w:jc w:val="both"/>
        <w:rPr>
          <w:rFonts w:ascii="Segoe UI" w:hAnsi="Segoe UI" w:cs="Segoe UI"/>
          <w:sz w:val="23"/>
          <w:szCs w:val="23"/>
        </w:rPr>
      </w:pPr>
    </w:p>
    <w:p w14:paraId="7B2D31B0" w14:textId="77777777" w:rsidR="009716C2" w:rsidRPr="006A2C3F" w:rsidRDefault="009716C2" w:rsidP="008468C6">
      <w:pPr>
        <w:tabs>
          <w:tab w:val="left" w:pos="2268"/>
        </w:tabs>
        <w:spacing w:after="0" w:line="300" w:lineRule="auto"/>
        <w:jc w:val="both"/>
        <w:rPr>
          <w:rFonts w:ascii="Segoe UI" w:hAnsi="Segoe UI" w:cs="Segoe UI"/>
          <w:sz w:val="23"/>
          <w:szCs w:val="23"/>
        </w:rPr>
      </w:pPr>
    </w:p>
    <w:p w14:paraId="139F0393" w14:textId="77777777" w:rsidR="008468C6" w:rsidRDefault="008468C6" w:rsidP="008468C6">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Adélia M. de Sales Ferreira</w:t>
      </w:r>
    </w:p>
    <w:p w14:paraId="5658DA32" w14:textId="0E73CE35" w:rsidR="008468C6" w:rsidRPr="006A2C3F" w:rsidRDefault="00EC10D1" w:rsidP="008468C6">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Secretária Municipal de Saúde</w:t>
      </w:r>
    </w:p>
    <w:p w14:paraId="33A12B00" w14:textId="77777777" w:rsidR="00B4629D" w:rsidRPr="006A2C3F" w:rsidRDefault="00B4629D" w:rsidP="008468C6">
      <w:pPr>
        <w:tabs>
          <w:tab w:val="left" w:pos="2268"/>
        </w:tabs>
        <w:spacing w:after="0" w:line="300" w:lineRule="auto"/>
        <w:rPr>
          <w:rFonts w:ascii="Segoe UI" w:hAnsi="Segoe UI" w:cs="Segoe UI"/>
          <w:b/>
          <w:sz w:val="23"/>
          <w:szCs w:val="23"/>
        </w:rPr>
      </w:pPr>
    </w:p>
    <w:p w14:paraId="48FB7A0A"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72859FB5" w14:textId="77777777" w:rsidR="00B4629D" w:rsidRDefault="00B4629D" w:rsidP="00B4629D">
      <w:pPr>
        <w:tabs>
          <w:tab w:val="left" w:pos="2268"/>
        </w:tabs>
        <w:spacing w:after="0" w:line="300" w:lineRule="auto"/>
        <w:jc w:val="both"/>
        <w:rPr>
          <w:rFonts w:ascii="Segoe UI" w:hAnsi="Segoe UI" w:cs="Segoe UI"/>
          <w:b/>
          <w:bCs/>
          <w:sz w:val="23"/>
          <w:szCs w:val="23"/>
        </w:rPr>
      </w:pPr>
    </w:p>
    <w:p w14:paraId="681490D7" w14:textId="77777777" w:rsidR="004B7877" w:rsidRDefault="004B7877" w:rsidP="00B4629D">
      <w:pPr>
        <w:tabs>
          <w:tab w:val="left" w:pos="2268"/>
        </w:tabs>
        <w:spacing w:after="0" w:line="300" w:lineRule="auto"/>
        <w:jc w:val="both"/>
        <w:rPr>
          <w:rFonts w:ascii="Segoe UI" w:hAnsi="Segoe UI" w:cs="Segoe UI"/>
          <w:b/>
          <w:bCs/>
          <w:sz w:val="23"/>
          <w:szCs w:val="23"/>
        </w:rPr>
      </w:pPr>
    </w:p>
    <w:p w14:paraId="780581A3" w14:textId="77777777" w:rsidR="004B7877" w:rsidRDefault="004B7877" w:rsidP="00B4629D">
      <w:pPr>
        <w:tabs>
          <w:tab w:val="left" w:pos="2268"/>
        </w:tabs>
        <w:spacing w:after="0" w:line="300" w:lineRule="auto"/>
        <w:jc w:val="both"/>
        <w:rPr>
          <w:rFonts w:ascii="Segoe UI" w:hAnsi="Segoe UI" w:cs="Segoe UI"/>
          <w:b/>
          <w:bCs/>
          <w:sz w:val="23"/>
          <w:szCs w:val="23"/>
        </w:rPr>
      </w:pPr>
    </w:p>
    <w:p w14:paraId="064B3BE3" w14:textId="77777777" w:rsidR="004B7877" w:rsidRDefault="004B7877" w:rsidP="00B4629D">
      <w:pPr>
        <w:tabs>
          <w:tab w:val="left" w:pos="2268"/>
        </w:tabs>
        <w:spacing w:after="0" w:line="300" w:lineRule="auto"/>
        <w:jc w:val="both"/>
        <w:rPr>
          <w:rFonts w:ascii="Segoe UI" w:hAnsi="Segoe UI" w:cs="Segoe UI"/>
          <w:b/>
          <w:bCs/>
          <w:sz w:val="23"/>
          <w:szCs w:val="23"/>
        </w:rPr>
      </w:pPr>
    </w:p>
    <w:p w14:paraId="0F4515B6" w14:textId="77777777" w:rsidR="004B7877" w:rsidRDefault="004B7877" w:rsidP="00B4629D">
      <w:pPr>
        <w:tabs>
          <w:tab w:val="left" w:pos="2268"/>
        </w:tabs>
        <w:spacing w:after="0" w:line="300" w:lineRule="auto"/>
        <w:jc w:val="both"/>
        <w:rPr>
          <w:rFonts w:ascii="Segoe UI" w:hAnsi="Segoe UI" w:cs="Segoe UI"/>
          <w:b/>
          <w:bCs/>
          <w:sz w:val="23"/>
          <w:szCs w:val="23"/>
        </w:rPr>
      </w:pPr>
    </w:p>
    <w:p w14:paraId="0BBA708B" w14:textId="77777777" w:rsidR="00EC10D1" w:rsidRDefault="00EC10D1" w:rsidP="00B4629D">
      <w:pPr>
        <w:tabs>
          <w:tab w:val="left" w:pos="2268"/>
        </w:tabs>
        <w:spacing w:after="0" w:line="300" w:lineRule="auto"/>
        <w:jc w:val="both"/>
        <w:rPr>
          <w:rFonts w:ascii="Segoe UI" w:hAnsi="Segoe UI" w:cs="Segoe UI"/>
          <w:b/>
          <w:bCs/>
          <w:sz w:val="23"/>
          <w:szCs w:val="23"/>
        </w:rPr>
      </w:pPr>
    </w:p>
    <w:p w14:paraId="0A7C3B33" w14:textId="77777777" w:rsidR="00EC10D1" w:rsidRDefault="00EC10D1" w:rsidP="00B4629D">
      <w:pPr>
        <w:tabs>
          <w:tab w:val="left" w:pos="2268"/>
        </w:tabs>
        <w:spacing w:after="0" w:line="300" w:lineRule="auto"/>
        <w:jc w:val="both"/>
        <w:rPr>
          <w:rFonts w:ascii="Segoe UI" w:hAnsi="Segoe UI" w:cs="Segoe UI"/>
          <w:b/>
          <w:bCs/>
          <w:sz w:val="23"/>
          <w:szCs w:val="23"/>
        </w:rPr>
      </w:pPr>
    </w:p>
    <w:p w14:paraId="5AF7B791" w14:textId="77777777" w:rsidR="00EC10D1" w:rsidRDefault="00EC10D1" w:rsidP="00B4629D">
      <w:pPr>
        <w:tabs>
          <w:tab w:val="left" w:pos="2268"/>
        </w:tabs>
        <w:spacing w:after="0" w:line="300" w:lineRule="auto"/>
        <w:jc w:val="both"/>
        <w:rPr>
          <w:rFonts w:ascii="Segoe UI" w:hAnsi="Segoe UI" w:cs="Segoe UI"/>
          <w:b/>
          <w:bCs/>
          <w:sz w:val="23"/>
          <w:szCs w:val="23"/>
        </w:rPr>
      </w:pPr>
    </w:p>
    <w:p w14:paraId="6C4A1DAD" w14:textId="77777777" w:rsidR="00EC10D1" w:rsidRDefault="00EC10D1" w:rsidP="00B4629D">
      <w:pPr>
        <w:tabs>
          <w:tab w:val="left" w:pos="2268"/>
        </w:tabs>
        <w:spacing w:after="0" w:line="300" w:lineRule="auto"/>
        <w:jc w:val="both"/>
        <w:rPr>
          <w:rFonts w:ascii="Segoe UI" w:hAnsi="Segoe UI" w:cs="Segoe UI"/>
          <w:b/>
          <w:bCs/>
          <w:sz w:val="23"/>
          <w:szCs w:val="23"/>
        </w:rPr>
      </w:pPr>
    </w:p>
    <w:p w14:paraId="7261542E" w14:textId="77777777" w:rsidR="00EC10D1" w:rsidRDefault="00EC10D1" w:rsidP="00B4629D">
      <w:pPr>
        <w:tabs>
          <w:tab w:val="left" w:pos="2268"/>
        </w:tabs>
        <w:spacing w:after="0" w:line="300" w:lineRule="auto"/>
        <w:jc w:val="both"/>
        <w:rPr>
          <w:rFonts w:ascii="Segoe UI" w:hAnsi="Segoe UI" w:cs="Segoe UI"/>
          <w:b/>
          <w:bCs/>
          <w:sz w:val="23"/>
          <w:szCs w:val="23"/>
        </w:rPr>
      </w:pPr>
    </w:p>
    <w:p w14:paraId="1AE75CED" w14:textId="77777777" w:rsidR="00EC10D1" w:rsidRDefault="00EC10D1" w:rsidP="00B4629D">
      <w:pPr>
        <w:tabs>
          <w:tab w:val="left" w:pos="2268"/>
        </w:tabs>
        <w:spacing w:after="0" w:line="300" w:lineRule="auto"/>
        <w:jc w:val="both"/>
        <w:rPr>
          <w:rFonts w:ascii="Segoe UI" w:hAnsi="Segoe UI" w:cs="Segoe UI"/>
          <w:b/>
          <w:bCs/>
          <w:sz w:val="23"/>
          <w:szCs w:val="23"/>
        </w:rPr>
      </w:pPr>
    </w:p>
    <w:p w14:paraId="38E4BF73" w14:textId="77777777" w:rsidR="00EC10D1" w:rsidRDefault="00EC10D1" w:rsidP="00B4629D">
      <w:pPr>
        <w:tabs>
          <w:tab w:val="left" w:pos="2268"/>
        </w:tabs>
        <w:spacing w:after="0" w:line="300" w:lineRule="auto"/>
        <w:jc w:val="both"/>
        <w:rPr>
          <w:rFonts w:ascii="Segoe UI" w:hAnsi="Segoe UI" w:cs="Segoe UI"/>
          <w:b/>
          <w:bCs/>
          <w:sz w:val="23"/>
          <w:szCs w:val="23"/>
        </w:rPr>
      </w:pPr>
    </w:p>
    <w:p w14:paraId="3A915FF7" w14:textId="77777777" w:rsidR="00EC10D1" w:rsidRDefault="00EC10D1" w:rsidP="00B4629D">
      <w:pPr>
        <w:tabs>
          <w:tab w:val="left" w:pos="2268"/>
        </w:tabs>
        <w:spacing w:after="0" w:line="300" w:lineRule="auto"/>
        <w:jc w:val="both"/>
        <w:rPr>
          <w:rFonts w:ascii="Segoe UI" w:hAnsi="Segoe UI" w:cs="Segoe UI"/>
          <w:b/>
          <w:bCs/>
          <w:sz w:val="23"/>
          <w:szCs w:val="23"/>
        </w:rPr>
      </w:pPr>
    </w:p>
    <w:p w14:paraId="761B619E" w14:textId="77777777" w:rsidR="00EC10D1" w:rsidRDefault="00EC10D1" w:rsidP="00B4629D">
      <w:pPr>
        <w:tabs>
          <w:tab w:val="left" w:pos="2268"/>
        </w:tabs>
        <w:spacing w:after="0" w:line="300" w:lineRule="auto"/>
        <w:jc w:val="both"/>
        <w:rPr>
          <w:rFonts w:ascii="Segoe UI" w:hAnsi="Segoe UI" w:cs="Segoe UI"/>
          <w:b/>
          <w:bCs/>
          <w:sz w:val="23"/>
          <w:szCs w:val="23"/>
        </w:rPr>
      </w:pPr>
    </w:p>
    <w:p w14:paraId="137CD0E7" w14:textId="77777777" w:rsidR="00EC10D1" w:rsidRDefault="00EC10D1" w:rsidP="00B4629D">
      <w:pPr>
        <w:tabs>
          <w:tab w:val="left" w:pos="2268"/>
        </w:tabs>
        <w:spacing w:after="0" w:line="300" w:lineRule="auto"/>
        <w:jc w:val="both"/>
        <w:rPr>
          <w:rFonts w:ascii="Segoe UI" w:hAnsi="Segoe UI" w:cs="Segoe UI"/>
          <w:b/>
          <w:bCs/>
          <w:sz w:val="23"/>
          <w:szCs w:val="23"/>
        </w:rPr>
      </w:pPr>
    </w:p>
    <w:p w14:paraId="3666F3FA" w14:textId="77777777" w:rsidR="00EC10D1" w:rsidRDefault="00EC10D1" w:rsidP="00B4629D">
      <w:pPr>
        <w:tabs>
          <w:tab w:val="left" w:pos="2268"/>
        </w:tabs>
        <w:spacing w:after="0" w:line="300" w:lineRule="auto"/>
        <w:jc w:val="both"/>
        <w:rPr>
          <w:rFonts w:ascii="Segoe UI" w:hAnsi="Segoe UI" w:cs="Segoe UI"/>
          <w:b/>
          <w:bCs/>
          <w:sz w:val="23"/>
          <w:szCs w:val="23"/>
        </w:rPr>
      </w:pPr>
    </w:p>
    <w:p w14:paraId="26AA914B" w14:textId="77777777" w:rsidR="00EC10D1" w:rsidRDefault="00EC10D1" w:rsidP="00B4629D">
      <w:pPr>
        <w:tabs>
          <w:tab w:val="left" w:pos="2268"/>
        </w:tabs>
        <w:spacing w:after="0" w:line="300" w:lineRule="auto"/>
        <w:jc w:val="both"/>
        <w:rPr>
          <w:rFonts w:ascii="Segoe UI" w:hAnsi="Segoe UI" w:cs="Segoe UI"/>
          <w:b/>
          <w:bCs/>
          <w:sz w:val="23"/>
          <w:szCs w:val="23"/>
        </w:rPr>
      </w:pPr>
    </w:p>
    <w:p w14:paraId="7894AB0E" w14:textId="77777777" w:rsidR="00EC10D1" w:rsidRDefault="00EC10D1" w:rsidP="00B4629D">
      <w:pPr>
        <w:tabs>
          <w:tab w:val="left" w:pos="2268"/>
        </w:tabs>
        <w:spacing w:after="0" w:line="300" w:lineRule="auto"/>
        <w:jc w:val="both"/>
        <w:rPr>
          <w:rFonts w:ascii="Segoe UI" w:hAnsi="Segoe UI" w:cs="Segoe UI"/>
          <w:b/>
          <w:bCs/>
          <w:sz w:val="23"/>
          <w:szCs w:val="23"/>
        </w:rPr>
      </w:pPr>
    </w:p>
    <w:p w14:paraId="7A733CDB" w14:textId="77777777" w:rsidR="00EC10D1" w:rsidRDefault="00EC10D1" w:rsidP="00B4629D">
      <w:pPr>
        <w:tabs>
          <w:tab w:val="left" w:pos="2268"/>
        </w:tabs>
        <w:spacing w:after="0" w:line="300" w:lineRule="auto"/>
        <w:jc w:val="both"/>
        <w:rPr>
          <w:rFonts w:ascii="Segoe UI" w:hAnsi="Segoe UI" w:cs="Segoe UI"/>
          <w:b/>
          <w:bCs/>
          <w:sz w:val="23"/>
          <w:szCs w:val="23"/>
        </w:rPr>
      </w:pPr>
    </w:p>
    <w:p w14:paraId="31F298AB" w14:textId="77777777" w:rsidR="00EC10D1" w:rsidRDefault="00EC10D1" w:rsidP="00B4629D">
      <w:pPr>
        <w:tabs>
          <w:tab w:val="left" w:pos="2268"/>
        </w:tabs>
        <w:spacing w:after="0" w:line="300" w:lineRule="auto"/>
        <w:jc w:val="both"/>
        <w:rPr>
          <w:rFonts w:ascii="Segoe UI" w:hAnsi="Segoe UI" w:cs="Segoe UI"/>
          <w:b/>
          <w:bCs/>
          <w:sz w:val="23"/>
          <w:szCs w:val="23"/>
        </w:rPr>
      </w:pPr>
    </w:p>
    <w:p w14:paraId="42D79C62" w14:textId="77777777" w:rsidR="00EC10D1" w:rsidRDefault="00EC10D1" w:rsidP="00B4629D">
      <w:pPr>
        <w:tabs>
          <w:tab w:val="left" w:pos="2268"/>
        </w:tabs>
        <w:spacing w:after="0" w:line="300" w:lineRule="auto"/>
        <w:jc w:val="both"/>
        <w:rPr>
          <w:rFonts w:ascii="Segoe UI" w:hAnsi="Segoe UI" w:cs="Segoe UI"/>
          <w:b/>
          <w:bCs/>
          <w:sz w:val="23"/>
          <w:szCs w:val="23"/>
        </w:rPr>
      </w:pPr>
    </w:p>
    <w:p w14:paraId="0B4CC6F0" w14:textId="77777777" w:rsidR="00B4629D" w:rsidRPr="006A2C3F" w:rsidRDefault="00B4629D" w:rsidP="00B4629D">
      <w:pPr>
        <w:tabs>
          <w:tab w:val="left" w:pos="2268"/>
        </w:tabs>
        <w:spacing w:after="0" w:line="300" w:lineRule="auto"/>
        <w:jc w:val="center"/>
        <w:rPr>
          <w:rFonts w:ascii="Segoe UI" w:hAnsi="Segoe UI" w:cs="Segoe UI"/>
          <w:b/>
          <w:bCs/>
          <w:sz w:val="23"/>
          <w:szCs w:val="23"/>
        </w:rPr>
      </w:pPr>
      <w:r w:rsidRPr="006A2C3F">
        <w:rPr>
          <w:rFonts w:ascii="Segoe UI" w:hAnsi="Segoe UI" w:cs="Segoe UI"/>
          <w:b/>
          <w:bCs/>
          <w:sz w:val="23"/>
          <w:szCs w:val="23"/>
        </w:rPr>
        <w:lastRenderedPageBreak/>
        <w:t>ANEXO II</w:t>
      </w:r>
    </w:p>
    <w:p w14:paraId="1B78931F" w14:textId="77777777" w:rsidR="00B4629D" w:rsidRPr="006A2C3F" w:rsidRDefault="00B4629D" w:rsidP="00B4629D">
      <w:pPr>
        <w:tabs>
          <w:tab w:val="left" w:pos="2268"/>
        </w:tabs>
        <w:spacing w:after="0" w:line="300" w:lineRule="auto"/>
        <w:jc w:val="center"/>
        <w:rPr>
          <w:rFonts w:ascii="Segoe UI" w:hAnsi="Segoe UI" w:cs="Segoe UI"/>
          <w:b/>
          <w:bCs/>
          <w:sz w:val="23"/>
          <w:szCs w:val="23"/>
        </w:rPr>
      </w:pPr>
      <w:r w:rsidRPr="006A2C3F">
        <w:rPr>
          <w:rFonts w:ascii="Segoe UI" w:hAnsi="Segoe UI" w:cs="Segoe UI"/>
          <w:b/>
          <w:bCs/>
          <w:sz w:val="23"/>
          <w:szCs w:val="23"/>
        </w:rPr>
        <w:t>TERMO DE REFERÊNCIA</w:t>
      </w:r>
    </w:p>
    <w:p w14:paraId="7BB0CCFF" w14:textId="77777777" w:rsidR="00B4629D" w:rsidRPr="006A2C3F" w:rsidRDefault="00B4629D" w:rsidP="00B4629D">
      <w:pPr>
        <w:tabs>
          <w:tab w:val="left" w:pos="2268"/>
        </w:tabs>
        <w:spacing w:after="0" w:line="300" w:lineRule="auto"/>
        <w:jc w:val="both"/>
        <w:rPr>
          <w:rFonts w:ascii="Segoe UI" w:hAnsi="Segoe UI" w:cs="Segoe UI"/>
          <w:bCs/>
          <w:sz w:val="23"/>
          <w:szCs w:val="23"/>
        </w:rPr>
      </w:pPr>
    </w:p>
    <w:p w14:paraId="7CAFC7E2"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7E9432E4"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1B3D9256" w14:textId="77777777" w:rsidR="002E3BE0" w:rsidRPr="00551B2F" w:rsidRDefault="002E3BE0" w:rsidP="002E3BE0">
      <w:pPr>
        <w:tabs>
          <w:tab w:val="left" w:pos="2268"/>
        </w:tabs>
        <w:spacing w:after="0" w:line="300" w:lineRule="auto"/>
        <w:jc w:val="both"/>
        <w:rPr>
          <w:rFonts w:ascii="Segoe UI" w:hAnsi="Segoe UI" w:cs="Segoe UI"/>
          <w:bCs/>
          <w:sz w:val="23"/>
          <w:szCs w:val="23"/>
        </w:rPr>
      </w:pPr>
    </w:p>
    <w:p w14:paraId="02F9F60E"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 Da definição do objeto</w:t>
      </w:r>
    </w:p>
    <w:p w14:paraId="4A61355A"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1.1. </w:t>
      </w:r>
      <w:r>
        <w:rPr>
          <w:rFonts w:ascii="Segoe UI" w:hAnsi="Segoe UI" w:cs="Segoe UI"/>
          <w:bCs/>
          <w:sz w:val="23"/>
          <w:szCs w:val="23"/>
        </w:rPr>
        <w:t>Registro de preços para fornecimento futuro e parcelado de medicamentos éticos pelo valores da Tabela CMED</w:t>
      </w:r>
      <w:r w:rsidRPr="00D574EC">
        <w:rPr>
          <w:rFonts w:ascii="Segoe UI" w:hAnsi="Segoe UI" w:cs="Segoe UI"/>
          <w:bCs/>
          <w:sz w:val="23"/>
          <w:szCs w:val="23"/>
        </w:rPr>
        <w:t>, conforme condições, quantidades e exigências estabelecidas neste Termo de Referência:</w:t>
      </w:r>
    </w:p>
    <w:p w14:paraId="0E48955E" w14:textId="77777777" w:rsidR="00B4629D" w:rsidRDefault="00B4629D" w:rsidP="00B4629D">
      <w:pPr>
        <w:tabs>
          <w:tab w:val="left" w:pos="2268"/>
        </w:tabs>
        <w:spacing w:after="0" w:line="300" w:lineRule="auto"/>
        <w:jc w:val="both"/>
        <w:rPr>
          <w:rFonts w:ascii="Segoe UI" w:hAnsi="Segoe UI" w:cs="Segoe UI"/>
          <w:bCs/>
          <w:sz w:val="23"/>
          <w:szCs w:val="23"/>
        </w:rPr>
      </w:pPr>
    </w:p>
    <w:tbl>
      <w:tblPr>
        <w:tblStyle w:val="Tabelacomgrade"/>
        <w:tblW w:w="0" w:type="auto"/>
        <w:tblLook w:val="04A0" w:firstRow="1" w:lastRow="0" w:firstColumn="1" w:lastColumn="0" w:noHBand="0" w:noVBand="1"/>
      </w:tblPr>
      <w:tblGrid>
        <w:gridCol w:w="1129"/>
        <w:gridCol w:w="6379"/>
        <w:gridCol w:w="1554"/>
      </w:tblGrid>
      <w:tr w:rsidR="00B4629D" w14:paraId="407BED18" w14:textId="77777777" w:rsidTr="00FD7D68">
        <w:tc>
          <w:tcPr>
            <w:tcW w:w="1129" w:type="dxa"/>
          </w:tcPr>
          <w:p w14:paraId="1196EF33" w14:textId="77777777" w:rsidR="00B4629D" w:rsidRDefault="00B4629D"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ITEM</w:t>
            </w:r>
          </w:p>
        </w:tc>
        <w:tc>
          <w:tcPr>
            <w:tcW w:w="6379" w:type="dxa"/>
          </w:tcPr>
          <w:p w14:paraId="666325E8" w14:textId="77777777" w:rsidR="00B4629D" w:rsidRDefault="00B4629D"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DESCRIÇÃO</w:t>
            </w:r>
          </w:p>
        </w:tc>
        <w:tc>
          <w:tcPr>
            <w:tcW w:w="1554" w:type="dxa"/>
          </w:tcPr>
          <w:p w14:paraId="04B21FD5" w14:textId="77777777" w:rsidR="00B4629D" w:rsidRDefault="00B4629D"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VALOR DE DESCONTO</w:t>
            </w:r>
          </w:p>
        </w:tc>
      </w:tr>
      <w:tr w:rsidR="00B4629D" w14:paraId="3077E0B6" w14:textId="77777777" w:rsidTr="00FD7D68">
        <w:tc>
          <w:tcPr>
            <w:tcW w:w="1129" w:type="dxa"/>
          </w:tcPr>
          <w:p w14:paraId="6D438CD4" w14:textId="77777777" w:rsidR="00B4629D" w:rsidRDefault="00B4629D"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01</w:t>
            </w:r>
          </w:p>
        </w:tc>
        <w:tc>
          <w:tcPr>
            <w:tcW w:w="6379" w:type="dxa"/>
          </w:tcPr>
          <w:p w14:paraId="537E9C6C" w14:textId="77777777" w:rsidR="00B4629D" w:rsidRDefault="00B4629D"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Medicamento ético – Tabela CMED</w:t>
            </w:r>
          </w:p>
        </w:tc>
        <w:tc>
          <w:tcPr>
            <w:tcW w:w="1554" w:type="dxa"/>
          </w:tcPr>
          <w:p w14:paraId="3B43BB5E" w14:textId="2E283915" w:rsidR="00B4629D" w:rsidRDefault="00470614"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4</w:t>
            </w:r>
            <w:r w:rsidR="00B4629D">
              <w:rPr>
                <w:rFonts w:ascii="Segoe UI" w:hAnsi="Segoe UI" w:cs="Segoe UI"/>
                <w:bCs/>
                <w:sz w:val="23"/>
                <w:szCs w:val="23"/>
              </w:rPr>
              <w:t>%</w:t>
            </w:r>
          </w:p>
        </w:tc>
      </w:tr>
    </w:tbl>
    <w:p w14:paraId="1BA9EE02" w14:textId="77777777" w:rsidR="00B4629D" w:rsidRPr="00252139" w:rsidRDefault="00B4629D" w:rsidP="00B4629D">
      <w:pPr>
        <w:tabs>
          <w:tab w:val="left" w:pos="2268"/>
        </w:tabs>
        <w:spacing w:after="0" w:line="300" w:lineRule="auto"/>
        <w:jc w:val="both"/>
        <w:rPr>
          <w:rFonts w:ascii="Segoe UI" w:hAnsi="Segoe UI" w:cs="Segoe UI"/>
          <w:bCs/>
          <w:sz w:val="23"/>
          <w:szCs w:val="23"/>
        </w:rPr>
      </w:pPr>
    </w:p>
    <w:p w14:paraId="611C7335" w14:textId="77777777" w:rsidR="00B4629D" w:rsidRPr="00252139" w:rsidRDefault="00B4629D" w:rsidP="00B4629D">
      <w:pPr>
        <w:spacing w:after="160" w:line="300" w:lineRule="auto"/>
        <w:jc w:val="both"/>
        <w:rPr>
          <w:rFonts w:ascii="Segoe UI" w:hAnsi="Segoe UI" w:cs="Segoe UI"/>
          <w:bCs/>
          <w:sz w:val="23"/>
          <w:szCs w:val="23"/>
        </w:rPr>
      </w:pPr>
      <w:r w:rsidRPr="00252139">
        <w:rPr>
          <w:rFonts w:ascii="Segoe UI" w:hAnsi="Segoe UI" w:cs="Segoe UI"/>
          <w:bCs/>
          <w:sz w:val="23"/>
          <w:szCs w:val="23"/>
        </w:rPr>
        <w:t>1.2. O prazo de vigência do contrato administrativo será de 12 (doze) meses contados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252139">
        <w:rPr>
          <w:rFonts w:ascii="Segoe UI" w:hAnsi="Segoe UI" w:cs="Segoe UI"/>
          <w:bCs/>
          <w:sz w:val="23"/>
          <w:szCs w:val="23"/>
        </w:rPr>
        <w:t>arts</w:t>
      </w:r>
      <w:proofErr w:type="spellEnd"/>
      <w:r w:rsidRPr="00252139">
        <w:rPr>
          <w:rFonts w:ascii="Segoe UI" w:hAnsi="Segoe UI" w:cs="Segoe UI"/>
          <w:bCs/>
          <w:sz w:val="23"/>
          <w:szCs w:val="23"/>
        </w:rPr>
        <w:t>. 106 e 107 da Lei n° 14.133/2021).</w:t>
      </w:r>
    </w:p>
    <w:p w14:paraId="1B7C96BE"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15AFAC60"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2. Da fundamentação da contratação administrativa</w:t>
      </w:r>
    </w:p>
    <w:p w14:paraId="0F749EF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2.1. A fundamentação da contratação administrativa como um todo está no Estudo Técnico Preliminar – ETP – (§ 1º do art. 18 da Lei nº. 14.133/2021).</w:t>
      </w:r>
    </w:p>
    <w:p w14:paraId="080242A5"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59C3652B"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Da descrição da solução como um todo, considerando todo o ciclo de vida do objeto</w:t>
      </w:r>
    </w:p>
    <w:p w14:paraId="380D096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3.1. A descrição da solução como um todo está no ETP (inciso VII do § 1º do art. 18 da Lei nº. 14.133/2021).</w:t>
      </w:r>
    </w:p>
    <w:p w14:paraId="672F562A"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1E09729C"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4. Dos requisitos da contratação administrativa</w:t>
      </w:r>
    </w:p>
    <w:p w14:paraId="6B7E8CFB" w14:textId="77777777" w:rsidR="00B4629D" w:rsidRPr="0048534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4.1. Os requisitos da contratação administrativa estão no ETP (inciso III do § 1º do art. 18 </w:t>
      </w:r>
      <w:r w:rsidRPr="0048534C">
        <w:rPr>
          <w:rFonts w:ascii="Segoe UI" w:hAnsi="Segoe UI" w:cs="Segoe UI"/>
          <w:bCs/>
          <w:sz w:val="23"/>
          <w:szCs w:val="23"/>
        </w:rPr>
        <w:t>da Lei nº. 14.133/2021).</w:t>
      </w:r>
    </w:p>
    <w:p w14:paraId="70F36FDE" w14:textId="77777777" w:rsidR="00B4629D" w:rsidRPr="0048534C" w:rsidRDefault="00B4629D" w:rsidP="00B4629D">
      <w:pPr>
        <w:tabs>
          <w:tab w:val="left" w:pos="2268"/>
        </w:tabs>
        <w:spacing w:after="0" w:line="300" w:lineRule="auto"/>
        <w:jc w:val="both"/>
        <w:rPr>
          <w:rFonts w:ascii="Segoe UI" w:hAnsi="Segoe UI" w:cs="Segoe UI"/>
          <w:b/>
          <w:bCs/>
          <w:sz w:val="23"/>
          <w:szCs w:val="23"/>
        </w:rPr>
      </w:pPr>
    </w:p>
    <w:p w14:paraId="46178D10" w14:textId="77777777" w:rsidR="00B4629D" w:rsidRPr="0048534C" w:rsidRDefault="00B4629D" w:rsidP="00B4629D">
      <w:pPr>
        <w:tabs>
          <w:tab w:val="left" w:pos="2268"/>
        </w:tabs>
        <w:spacing w:after="0" w:line="300" w:lineRule="auto"/>
        <w:jc w:val="both"/>
        <w:rPr>
          <w:rFonts w:ascii="Segoe UI" w:hAnsi="Segoe UI" w:cs="Segoe UI"/>
          <w:b/>
          <w:bCs/>
          <w:sz w:val="23"/>
          <w:szCs w:val="23"/>
        </w:rPr>
      </w:pPr>
      <w:r w:rsidRPr="0048534C">
        <w:rPr>
          <w:rFonts w:ascii="Segoe UI" w:hAnsi="Segoe UI" w:cs="Segoe UI"/>
          <w:b/>
          <w:bCs/>
          <w:sz w:val="23"/>
          <w:szCs w:val="23"/>
        </w:rPr>
        <w:t xml:space="preserve">5. Do modelo de execução do objeto </w:t>
      </w:r>
    </w:p>
    <w:p w14:paraId="108B6A91" w14:textId="3FFC997F" w:rsidR="00B4629D" w:rsidRPr="0048534C" w:rsidRDefault="00B4629D" w:rsidP="00B4629D">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lastRenderedPageBreak/>
        <w:t>5.1. O prazo de entrega dos medicamentos</w:t>
      </w:r>
      <w:r w:rsidR="009B008A">
        <w:rPr>
          <w:rFonts w:ascii="Segoe UI" w:hAnsi="Segoe UI" w:cs="Segoe UI"/>
          <w:sz w:val="23"/>
          <w:szCs w:val="23"/>
        </w:rPr>
        <w:t xml:space="preserve"> é de 02</w:t>
      </w:r>
      <w:r w:rsidRPr="0048534C">
        <w:rPr>
          <w:rFonts w:ascii="Segoe UI" w:hAnsi="Segoe UI" w:cs="Segoe UI"/>
          <w:sz w:val="23"/>
          <w:szCs w:val="23"/>
        </w:rPr>
        <w:t xml:space="preserve"> (</w:t>
      </w:r>
      <w:r w:rsidR="009B008A">
        <w:rPr>
          <w:rFonts w:ascii="Segoe UI" w:hAnsi="Segoe UI" w:cs="Segoe UI"/>
          <w:sz w:val="23"/>
          <w:szCs w:val="23"/>
        </w:rPr>
        <w:t>dois</w:t>
      </w:r>
      <w:r w:rsidRPr="0048534C">
        <w:rPr>
          <w:rFonts w:ascii="Segoe UI" w:hAnsi="Segoe UI" w:cs="Segoe UI"/>
          <w:sz w:val="23"/>
          <w:szCs w:val="23"/>
        </w:rPr>
        <w:t>) dias, contados da Ordem de Fornecimento – OF – em remessa parcelado.</w:t>
      </w:r>
    </w:p>
    <w:p w14:paraId="4F8408A7" w14:textId="77777777" w:rsidR="00B4629D" w:rsidRPr="0048534C" w:rsidRDefault="00B4629D" w:rsidP="00B4629D">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w:t>
      </w:r>
      <w:r w:rsidRPr="0048534C">
        <w:rPr>
          <w:rFonts w:ascii="Segoe UI" w:hAnsi="Segoe UI" w:cs="Segoe UI"/>
          <w:sz w:val="23"/>
          <w:szCs w:val="23"/>
        </w:rPr>
        <w:t>.2. Os bens deverão ser entregues no endereço especificado na Ordem de Fornecimento.</w:t>
      </w:r>
    </w:p>
    <w:p w14:paraId="174CCF8E" w14:textId="77777777" w:rsidR="00B4629D" w:rsidRPr="0013135D"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5.3. Caso não seja possível a entrega na data assinalada, a contratada deverá comunicar as razões respectivas com pelo menos 02 (dois</w:t>
      </w:r>
      <w:r w:rsidRPr="0013135D">
        <w:rPr>
          <w:rFonts w:ascii="Segoe UI" w:hAnsi="Segoe UI" w:cs="Segoe UI"/>
          <w:bCs/>
          <w:color w:val="auto"/>
          <w:sz w:val="23"/>
          <w:szCs w:val="23"/>
          <w:highlight w:val="yellow"/>
        </w:rPr>
        <w:t>)</w:t>
      </w:r>
      <w:r w:rsidRPr="0013135D">
        <w:rPr>
          <w:rFonts w:ascii="Segoe UI" w:hAnsi="Segoe UI" w:cs="Segoe UI"/>
          <w:bCs/>
          <w:color w:val="auto"/>
          <w:sz w:val="23"/>
          <w:szCs w:val="23"/>
        </w:rPr>
        <w:t xml:space="preserve"> dias úteis de antecedência para que qualquer pleito de prorrogação de prazo seja analisado, ressalvadas situações de caso fortuito e </w:t>
      </w:r>
      <w:r w:rsidRPr="0013135D">
        <w:rPr>
          <w:rFonts w:ascii="Segoe UI" w:hAnsi="Segoe UI" w:cs="Segoe UI"/>
          <w:color w:val="auto"/>
          <w:sz w:val="23"/>
          <w:szCs w:val="23"/>
        </w:rPr>
        <w:t>força</w:t>
      </w:r>
      <w:r w:rsidRPr="0013135D">
        <w:rPr>
          <w:rFonts w:ascii="Segoe UI" w:hAnsi="Segoe UI" w:cs="Segoe UI"/>
          <w:bCs/>
          <w:color w:val="auto"/>
          <w:sz w:val="23"/>
          <w:szCs w:val="23"/>
        </w:rPr>
        <w:t xml:space="preserve"> maior.</w:t>
      </w:r>
    </w:p>
    <w:p w14:paraId="78C328BD" w14:textId="77777777" w:rsidR="00B4629D" w:rsidRPr="0048534C"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5.4. Os bens serão recebidos provisoriamente, de forma sumária, no prazo de 02 (dois)</w:t>
      </w:r>
      <w:r w:rsidRPr="0048534C">
        <w:rPr>
          <w:rFonts w:ascii="Segoe UI" w:hAnsi="Segoe UI" w:cs="Segoe UI"/>
          <w:bCs/>
          <w:color w:val="FF0000"/>
          <w:sz w:val="23"/>
          <w:szCs w:val="23"/>
        </w:rPr>
        <w:t xml:space="preserve"> </w:t>
      </w:r>
      <w:r w:rsidRPr="0048534C">
        <w:rPr>
          <w:rFonts w:ascii="Segoe UI" w:hAnsi="Segoe UI" w:cs="Segoe UI"/>
          <w:bCs/>
          <w:color w:val="auto"/>
          <w:sz w:val="23"/>
          <w:szCs w:val="23"/>
        </w:rPr>
        <w:t>dias, pelo(a) servidor(a) público(a) municipal pelo acompanhamento e fiscalização do contrato administrativo, para efeito de posterior verificação de sua conformidade com as especificações constantes neste TR e na proposta.</w:t>
      </w:r>
    </w:p>
    <w:p w14:paraId="71FED6AA" w14:textId="77777777" w:rsidR="00B4629D" w:rsidRPr="0048534C"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5.5. Os bens poderão ser rejeitados, no todo ou em parte, quando em desacordo com as especificações constantes neste TR e na proposta, devendo ser substituídos no prazo de 02 (dois)</w:t>
      </w:r>
      <w:r w:rsidRPr="0048534C">
        <w:rPr>
          <w:rFonts w:ascii="Segoe UI" w:hAnsi="Segoe UI" w:cs="Segoe UI"/>
          <w:bCs/>
          <w:color w:val="FF0000"/>
          <w:sz w:val="23"/>
          <w:szCs w:val="23"/>
        </w:rPr>
        <w:t xml:space="preserve"> </w:t>
      </w:r>
      <w:r w:rsidRPr="0048534C">
        <w:rPr>
          <w:rFonts w:ascii="Segoe UI" w:hAnsi="Segoe UI" w:cs="Segoe UI"/>
          <w:bCs/>
          <w:color w:val="auto"/>
          <w:sz w:val="23"/>
          <w:szCs w:val="23"/>
        </w:rPr>
        <w:t>dias úteis, a contar da notificação da contratada, às suas custas, sem prejuízo da aplicação das penalidades.</w:t>
      </w:r>
    </w:p>
    <w:p w14:paraId="587E2946" w14:textId="77777777" w:rsidR="00B4629D" w:rsidRDefault="00B4629D" w:rsidP="00B4629D">
      <w:pPr>
        <w:pStyle w:val="Nivel2"/>
        <w:spacing w:before="0" w:after="160" w:line="300" w:lineRule="auto"/>
        <w:rPr>
          <w:rFonts w:ascii="Segoe UI" w:hAnsi="Segoe UI" w:cs="Segoe UI"/>
          <w:bCs/>
          <w:color w:val="auto"/>
          <w:sz w:val="23"/>
          <w:szCs w:val="23"/>
        </w:rPr>
      </w:pPr>
      <w:r w:rsidRPr="0048534C">
        <w:rPr>
          <w:rFonts w:ascii="Segoe UI" w:hAnsi="Segoe UI" w:cs="Segoe UI"/>
          <w:bCs/>
          <w:color w:val="auto"/>
          <w:sz w:val="23"/>
          <w:szCs w:val="23"/>
        </w:rPr>
        <w:t>5.6. Os bens serão recebidos definitivamente no prazo de 05 (cinco)</w:t>
      </w:r>
      <w:r w:rsidRPr="0048534C">
        <w:rPr>
          <w:rFonts w:ascii="Segoe UI" w:hAnsi="Segoe UI" w:cs="Segoe UI"/>
          <w:bCs/>
          <w:color w:val="FF0000"/>
          <w:sz w:val="23"/>
          <w:szCs w:val="23"/>
        </w:rPr>
        <w:t xml:space="preserve"> </w:t>
      </w:r>
      <w:r w:rsidRPr="0048534C">
        <w:rPr>
          <w:rFonts w:ascii="Segoe UI" w:hAnsi="Segoe UI" w:cs="Segoe UI"/>
          <w:bCs/>
          <w:color w:val="auto"/>
          <w:sz w:val="23"/>
          <w:szCs w:val="23"/>
        </w:rPr>
        <w:t>dias úteis, pelo(a) servidor(a) público(a) municipal ou comissão, contados do recebimento provisório, após a verificação da qualidade</w:t>
      </w:r>
      <w:r w:rsidRPr="00415769">
        <w:rPr>
          <w:rFonts w:ascii="Segoe UI" w:hAnsi="Segoe UI" w:cs="Segoe UI"/>
          <w:bCs/>
          <w:color w:val="auto"/>
          <w:sz w:val="23"/>
          <w:szCs w:val="23"/>
        </w:rPr>
        <w:t xml:space="preserve"> e quantidade do material e consequente aceitação mediante termo detalhado.</w:t>
      </w:r>
    </w:p>
    <w:p w14:paraId="7B024375" w14:textId="77777777" w:rsidR="00B4629D" w:rsidRPr="00415769" w:rsidRDefault="00B4629D" w:rsidP="00B4629D">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5.7.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20E2E853" w14:textId="77777777" w:rsidR="00B4629D" w:rsidRDefault="00B4629D" w:rsidP="00B4629D">
      <w:pPr>
        <w:pStyle w:val="Nivel2"/>
        <w:spacing w:before="0" w:after="160" w:line="300" w:lineRule="auto"/>
        <w:rPr>
          <w:rFonts w:ascii="Segoe UI" w:hAnsi="Segoe UI" w:cs="Segoe UI"/>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p>
    <w:p w14:paraId="3BF785B4"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21D12428"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6. Do modelo de gestão do contrato administrativo</w:t>
      </w:r>
    </w:p>
    <w:p w14:paraId="6F64DD3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0B88245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6.2. Em caso de impedimento, ordem de paralisação ou suspensão do contrato administrativo, o cronograma de execução será prorrogado automaticamente pelo tempo </w:t>
      </w:r>
      <w:r w:rsidRPr="00D574EC">
        <w:rPr>
          <w:rFonts w:ascii="Segoe UI" w:hAnsi="Segoe UI" w:cs="Segoe UI"/>
          <w:bCs/>
          <w:sz w:val="23"/>
          <w:szCs w:val="23"/>
        </w:rPr>
        <w:lastRenderedPageBreak/>
        <w:t>correspondente, anotadas tais circunstâncias mediante simples apostila (§ 5º do art. 115 da Lei nº. 14.133/2021).</w:t>
      </w:r>
    </w:p>
    <w:p w14:paraId="00E5B88E"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6.3. A execução do contrato administrativo deverá ser acompanhada e fiscalizada pelo(a) fiscal do contrato administrativos, ou pelos respectivos substitutos (art. 117 da Lei nº. 14.133/2021).</w:t>
      </w:r>
    </w:p>
    <w:p w14:paraId="07E5C88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54990B9"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4241CD5B"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16FEA78"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6D82EDF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6.8. Somente o(a) Contratado(a) será responsável pelos encargos trabalhistas, previdenciários, fiscais e comerciais resultantes da execução do contrato administrativo (art. 121 da Lei nº. 14.133/2021).</w:t>
      </w:r>
    </w:p>
    <w:p w14:paraId="52F0C811"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7A382730"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6.10. As comunicações entre a Administração e o(a) contratado(a) devem ser realizadas por escrito sempre que o ato exigir tal formalidade, admitindo-se, excepcionalmente, o uso de mensagem eletrônica para esse fim, tal como: e-mail.</w:t>
      </w:r>
    </w:p>
    <w:p w14:paraId="574455AC"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6.11. A Administração poderá convocar representante do(a) licitante para adoção de providências que devam ser cumpridas de imediato.</w:t>
      </w:r>
    </w:p>
    <w:p w14:paraId="73977D6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6.12. O(A) Contratado(a) deverá manter preposto aceito pela Administração no local do serviço para representá-lo na execução do contrato administrativo (art. 118 da Lei nº 14.133/2021).</w:t>
      </w:r>
    </w:p>
    <w:p w14:paraId="15B3A58D" w14:textId="77777777" w:rsidR="00B4629D" w:rsidRPr="00D574EC"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6.13. A indicação ou a manutenção do preposto do(a) Contratado(a) poderá ser recusada pelo contratante, desde que devidamente justificada, devendo o(a) contratado(a) designar outro para o exercício da atividade, no prazo indicado pelo fiscal.</w:t>
      </w:r>
    </w:p>
    <w:p w14:paraId="27E2DBE1"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1A0F6B"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13CE5D0E" w14:textId="77777777" w:rsidR="00B4629D" w:rsidRPr="000524AE" w:rsidRDefault="00B4629D" w:rsidP="00B4629D">
      <w:pPr>
        <w:tabs>
          <w:tab w:val="left" w:pos="2268"/>
        </w:tabs>
        <w:spacing w:after="0" w:line="300" w:lineRule="auto"/>
        <w:jc w:val="both"/>
        <w:rPr>
          <w:rFonts w:ascii="Segoe UI" w:hAnsi="Segoe UI" w:cs="Segoe UI"/>
          <w:b/>
          <w:bCs/>
          <w:sz w:val="23"/>
          <w:szCs w:val="23"/>
        </w:rPr>
      </w:pPr>
      <w:r w:rsidRPr="000524AE">
        <w:rPr>
          <w:rFonts w:ascii="Segoe UI" w:hAnsi="Segoe UI" w:cs="Segoe UI"/>
          <w:b/>
          <w:bCs/>
          <w:sz w:val="23"/>
          <w:szCs w:val="23"/>
        </w:rPr>
        <w:t>7. Dos critérios de medição e de pagamento</w:t>
      </w:r>
    </w:p>
    <w:p w14:paraId="6ED4AC1D" w14:textId="77777777" w:rsidR="00B4629D" w:rsidRPr="000524AE" w:rsidRDefault="00B4629D" w:rsidP="00B4629D">
      <w:pPr>
        <w:pStyle w:val="Nivel2"/>
        <w:spacing w:before="0" w:after="160" w:line="300" w:lineRule="auto"/>
        <w:rPr>
          <w:rFonts w:ascii="Segoe UI" w:hAnsi="Segoe UI" w:cs="Segoe UI"/>
          <w:sz w:val="23"/>
          <w:szCs w:val="23"/>
        </w:rPr>
      </w:pPr>
      <w:r w:rsidRPr="000524AE">
        <w:rPr>
          <w:rFonts w:ascii="Segoe UI" w:hAnsi="Segoe UI" w:cs="Segoe UI"/>
          <w:sz w:val="23"/>
          <w:szCs w:val="23"/>
        </w:rPr>
        <w:t>7.1. Não há necessidade de tratar sobre os critérios de medição, pois não se trata de contratação administrativa direta de obras e serviços de engenharia.</w:t>
      </w:r>
    </w:p>
    <w:p w14:paraId="6FDBC00E" w14:textId="77777777" w:rsidR="00B4629D" w:rsidRPr="000524AE" w:rsidRDefault="00B4629D" w:rsidP="00B4629D">
      <w:pPr>
        <w:pStyle w:val="Nivel2"/>
        <w:spacing w:before="0" w:after="160" w:line="300" w:lineRule="auto"/>
        <w:rPr>
          <w:rFonts w:ascii="Segoe UI" w:hAnsi="Segoe UI" w:cs="Segoe UI"/>
          <w:sz w:val="23"/>
          <w:szCs w:val="23"/>
        </w:rPr>
      </w:pPr>
      <w:r w:rsidRPr="000524AE">
        <w:rPr>
          <w:rFonts w:ascii="Segoe UI" w:hAnsi="Segoe UI" w:cs="Segoe UI"/>
          <w:sz w:val="23"/>
          <w:szCs w:val="23"/>
        </w:rPr>
        <w:t>7.2. O pagamento será mensalmente e em até 15 (quinze) dias úteis do recebimento da nota fiscal, acompanhado da comprovação de regularidade fiscal, trabalhista e social;</w:t>
      </w:r>
    </w:p>
    <w:p w14:paraId="5C63CC19" w14:textId="77777777" w:rsidR="00B4629D" w:rsidRDefault="00B4629D" w:rsidP="00B4629D">
      <w:pPr>
        <w:pStyle w:val="Nivel2"/>
        <w:spacing w:before="0" w:after="160" w:line="300" w:lineRule="auto"/>
        <w:rPr>
          <w:rFonts w:ascii="Segoe UI" w:hAnsi="Segoe UI" w:cs="Segoe UI"/>
          <w:sz w:val="23"/>
          <w:szCs w:val="23"/>
        </w:rPr>
      </w:pPr>
      <w:r w:rsidRPr="000524AE">
        <w:rPr>
          <w:rFonts w:ascii="Segoe UI" w:hAnsi="Segoe UI" w:cs="Segoe UI"/>
          <w:sz w:val="23"/>
          <w:szCs w:val="23"/>
        </w:rPr>
        <w:t>7.3. O pagamento somente será realizado mediante a efetiva entrega dos bens nas condições estabelecidas, o que poderá ser comprovado</w:t>
      </w:r>
      <w:r>
        <w:rPr>
          <w:rFonts w:ascii="Segoe UI" w:hAnsi="Segoe UI" w:cs="Segoe UI"/>
          <w:sz w:val="23"/>
          <w:szCs w:val="23"/>
        </w:rPr>
        <w:t xml:space="preserve"> por meio de atestado na nota fiscal correspondente;</w:t>
      </w:r>
    </w:p>
    <w:p w14:paraId="7B99D463" w14:textId="77777777" w:rsidR="00B4629D" w:rsidRPr="009A50D9" w:rsidRDefault="00B4629D" w:rsidP="00B4629D">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5775DD17" w14:textId="77777777" w:rsidR="00B4629D"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14:paraId="5FAF9066" w14:textId="77777777" w:rsidR="00B4629D"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6D43791C" w14:textId="77777777" w:rsidR="00B4629D"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508A2221" w14:textId="77777777" w:rsidR="00B4629D" w:rsidRPr="009A50D9" w:rsidRDefault="00B4629D" w:rsidP="00B4629D">
      <w:pPr>
        <w:spacing w:after="160" w:line="300" w:lineRule="auto"/>
        <w:ind w:right="-17"/>
        <w:jc w:val="both"/>
        <w:rPr>
          <w:rFonts w:ascii="Segoe UI" w:hAnsi="Segoe UI" w:cs="Segoe UI"/>
          <w:sz w:val="23"/>
          <w:szCs w:val="23"/>
        </w:rPr>
      </w:pPr>
      <w:r>
        <w:rPr>
          <w:rFonts w:ascii="Segoe UI" w:hAnsi="Segoe UI" w:cs="Segoe UI"/>
          <w:sz w:val="23"/>
          <w:szCs w:val="23"/>
        </w:rPr>
        <w:lastRenderedPageBreak/>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14:paraId="5E4C28AC"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2AC142C6" w14:textId="77777777" w:rsidR="00B4629D"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14:paraId="532B7C2C"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14:paraId="46478072"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401774CC"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5EE898B7"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1C377FD2"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182F5EE1"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14:paraId="6C578B11" w14:textId="77777777" w:rsidR="00B4629D" w:rsidRPr="009A50D9"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14:paraId="757F0741" w14:textId="77777777" w:rsidR="00B4629D"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25464106" w14:textId="77777777" w:rsidR="00B4629D" w:rsidRDefault="00B4629D" w:rsidP="00B4629D">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7.19. </w:t>
      </w:r>
      <w:r w:rsidRPr="009A50D9">
        <w:rPr>
          <w:rFonts w:ascii="Segoe UI" w:hAnsi="Segoe UI" w:cs="Segoe UI"/>
          <w:color w:val="000000"/>
          <w:sz w:val="23"/>
          <w:szCs w:val="23"/>
        </w:rPr>
        <w:t>Quando do pagamento, será efetuada a retenção tributária prevista na legislação aplicável.</w:t>
      </w:r>
    </w:p>
    <w:p w14:paraId="13395920" w14:textId="77777777" w:rsidR="00B4629D" w:rsidRDefault="00B4629D" w:rsidP="00B4629D">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14:paraId="1A1CE137" w14:textId="77777777" w:rsidR="00B4629D" w:rsidRDefault="00B4629D" w:rsidP="00B4629D">
      <w:pPr>
        <w:tabs>
          <w:tab w:val="left" w:pos="2268"/>
        </w:tabs>
        <w:spacing w:after="0" w:line="300" w:lineRule="auto"/>
        <w:jc w:val="both"/>
        <w:rPr>
          <w:rFonts w:ascii="Segoe UI" w:hAnsi="Segoe UI" w:cs="Segoe UI"/>
          <w:b/>
          <w:bCs/>
          <w:sz w:val="23"/>
          <w:szCs w:val="23"/>
        </w:rPr>
      </w:pPr>
    </w:p>
    <w:p w14:paraId="60F8C47C"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Da forma e critérios de seleção do(a) fornecedor(a)</w:t>
      </w:r>
    </w:p>
    <w:p w14:paraId="4296AA27" w14:textId="77777777" w:rsidR="00B4629D" w:rsidRPr="00252139" w:rsidRDefault="00B4629D" w:rsidP="00B4629D">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8</w:t>
      </w:r>
      <w:r w:rsidRPr="00252139">
        <w:rPr>
          <w:rFonts w:ascii="Segoe UI" w:hAnsi="Segoe UI" w:cs="Segoe UI"/>
          <w:color w:val="auto"/>
          <w:sz w:val="23"/>
          <w:szCs w:val="23"/>
        </w:rPr>
        <w:t xml:space="preserve">.1. O(A) fornecedor(a) será selecionado por meio da realização de Pregão, na forma </w:t>
      </w:r>
      <w:proofErr w:type="gramStart"/>
      <w:r w:rsidRPr="00252139">
        <w:rPr>
          <w:rFonts w:ascii="Segoe UI" w:hAnsi="Segoe UI" w:cs="Segoe UI"/>
          <w:color w:val="auto"/>
          <w:sz w:val="23"/>
          <w:szCs w:val="23"/>
        </w:rPr>
        <w:t>eletrônica,  tendo</w:t>
      </w:r>
      <w:proofErr w:type="gramEnd"/>
      <w:r w:rsidRPr="00252139">
        <w:rPr>
          <w:rFonts w:ascii="Segoe UI" w:hAnsi="Segoe UI" w:cs="Segoe UI"/>
          <w:color w:val="auto"/>
          <w:sz w:val="23"/>
          <w:szCs w:val="23"/>
        </w:rPr>
        <w:t xml:space="preserve"> como critério de julgamento: menor preço por item.</w:t>
      </w:r>
    </w:p>
    <w:p w14:paraId="290A8398" w14:textId="0A7F8EFA" w:rsidR="00B4629D" w:rsidRPr="00252139" w:rsidRDefault="00B4629D" w:rsidP="00B4629D">
      <w:pPr>
        <w:pStyle w:val="Nivel2"/>
        <w:spacing w:before="0" w:after="160" w:line="300" w:lineRule="auto"/>
        <w:rPr>
          <w:rFonts w:ascii="Segoe UI" w:hAnsi="Segoe UI" w:cs="Segoe UI"/>
          <w:color w:val="auto"/>
          <w:sz w:val="23"/>
          <w:szCs w:val="23"/>
        </w:rPr>
      </w:pPr>
      <w:r w:rsidRPr="00252139">
        <w:rPr>
          <w:rFonts w:ascii="Segoe UI" w:hAnsi="Segoe UI" w:cs="Segoe UI"/>
          <w:color w:val="auto"/>
          <w:sz w:val="23"/>
          <w:szCs w:val="23"/>
        </w:rPr>
        <w:t>8.2. O modo de disputa será aberto.</w:t>
      </w:r>
    </w:p>
    <w:p w14:paraId="13672780" w14:textId="77777777" w:rsidR="00B4629D" w:rsidRPr="00252139" w:rsidRDefault="00B4629D" w:rsidP="00B4629D">
      <w:pPr>
        <w:pStyle w:val="Nivel2"/>
        <w:spacing w:before="0" w:after="160" w:line="300" w:lineRule="auto"/>
        <w:rPr>
          <w:rFonts w:ascii="Segoe UI" w:hAnsi="Segoe UI" w:cs="Segoe UI"/>
          <w:b/>
          <w:color w:val="auto"/>
          <w:sz w:val="23"/>
          <w:szCs w:val="23"/>
        </w:rPr>
      </w:pPr>
      <w:r w:rsidRPr="00252139">
        <w:rPr>
          <w:rFonts w:ascii="Segoe UI" w:hAnsi="Segoe UI" w:cs="Segoe UI"/>
          <w:b/>
          <w:color w:val="auto"/>
          <w:sz w:val="23"/>
          <w:szCs w:val="23"/>
        </w:rPr>
        <w:t>8.3. Habilitação jurídica:</w:t>
      </w:r>
    </w:p>
    <w:p w14:paraId="776325B3" w14:textId="77777777" w:rsidR="00B4629D" w:rsidRPr="00252139" w:rsidRDefault="00B4629D" w:rsidP="00B4629D">
      <w:pPr>
        <w:pStyle w:val="Nivel2"/>
        <w:spacing w:before="0" w:after="160" w:line="300" w:lineRule="auto"/>
        <w:rPr>
          <w:rFonts w:ascii="Segoe UI" w:hAnsi="Segoe UI" w:cs="Segoe UI"/>
          <w:color w:val="auto"/>
          <w:sz w:val="23"/>
          <w:szCs w:val="23"/>
        </w:rPr>
      </w:pPr>
      <w:r w:rsidRPr="00252139">
        <w:rPr>
          <w:rFonts w:ascii="Segoe UI" w:hAnsi="Segoe UI" w:cs="Segoe UI"/>
          <w:color w:val="auto"/>
          <w:sz w:val="23"/>
          <w:szCs w:val="23"/>
        </w:rPr>
        <w:t>8.3.1. Empresário individual: inscrição no Registro Público de Empresas Mercantis, a cargo da Junta Comercial respectiva;</w:t>
      </w:r>
    </w:p>
    <w:p w14:paraId="31AA39D1" w14:textId="77777777" w:rsidR="00B4629D" w:rsidRPr="00D1537B" w:rsidRDefault="00B4629D" w:rsidP="00B4629D">
      <w:pPr>
        <w:pStyle w:val="Nivel2"/>
        <w:spacing w:before="0" w:after="160" w:line="300" w:lineRule="auto"/>
        <w:rPr>
          <w:rFonts w:ascii="Segoe UI" w:hAnsi="Segoe UI" w:cs="Segoe UI"/>
          <w:color w:val="auto"/>
          <w:sz w:val="23"/>
          <w:szCs w:val="23"/>
        </w:rPr>
      </w:pPr>
      <w:r w:rsidRPr="00252139">
        <w:rPr>
          <w:rFonts w:ascii="Segoe UI" w:hAnsi="Segoe UI" w:cs="Segoe UI"/>
          <w:color w:val="auto"/>
          <w:sz w:val="23"/>
          <w:szCs w:val="23"/>
        </w:rPr>
        <w:t xml:space="preserve">8.3.2. Microempreendedor Individual </w:t>
      </w:r>
      <w:r w:rsidRPr="00D1537B">
        <w:rPr>
          <w:rFonts w:ascii="Segoe UI" w:hAnsi="Segoe UI" w:cs="Segoe UI"/>
          <w:color w:val="auto"/>
          <w:sz w:val="23"/>
          <w:szCs w:val="23"/>
        </w:rPr>
        <w:t>– MEI: Certificado da Condição de Microempreendedor Individual – CCMEI;</w:t>
      </w:r>
    </w:p>
    <w:p w14:paraId="6A78CF14"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 xml:space="preserve">8.3.3.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37AD2F66"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8.3.4. Sociedade empresária estrangeira com atuação permanente no país: Decreto de autorização para funcionamento no Brasil;</w:t>
      </w:r>
    </w:p>
    <w:p w14:paraId="0A001C92"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4154CF93"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6DAC1FA1"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lastRenderedPageBreak/>
        <w:t>8.3.8. Os documentos apresentados deverão estar acompanhados de todas as alterações ou da consolidação respectiva.</w:t>
      </w:r>
    </w:p>
    <w:p w14:paraId="7F464C89" w14:textId="77777777" w:rsidR="00B4629D" w:rsidRPr="00D1537B" w:rsidRDefault="00B4629D" w:rsidP="00B4629D">
      <w:pPr>
        <w:spacing w:after="160" w:line="300" w:lineRule="auto"/>
        <w:jc w:val="both"/>
        <w:rPr>
          <w:rFonts w:ascii="Segoe UI" w:hAnsi="Segoe UI" w:cs="Segoe UI"/>
          <w:b/>
          <w:sz w:val="23"/>
          <w:szCs w:val="23"/>
        </w:rPr>
      </w:pPr>
      <w:r w:rsidRPr="00D1537B">
        <w:rPr>
          <w:rFonts w:ascii="Segoe UI" w:hAnsi="Segoe UI" w:cs="Segoe UI"/>
          <w:b/>
          <w:sz w:val="23"/>
          <w:szCs w:val="23"/>
        </w:rPr>
        <w:t>8.4. Habilitação fiscal, social e trabalhista:</w:t>
      </w:r>
    </w:p>
    <w:p w14:paraId="46F31716"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8.4.1. Cadastro Nacional de Pessoa Jurídica – CNPJ;</w:t>
      </w:r>
    </w:p>
    <w:p w14:paraId="76C96F72"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8.4.2. Inscrição no cadastro de contribuintes estadual, relativo ao domicílio ou sede do(a) licitante, pertinente ao seu ramo de atividade e compatível com o objeto contratual;</w:t>
      </w:r>
    </w:p>
    <w:p w14:paraId="28C55B0E"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8.4.3. Prova de regularidade perante a Fazenda Federal;</w:t>
      </w:r>
    </w:p>
    <w:p w14:paraId="3642FEA1" w14:textId="77777777" w:rsidR="00B4629D"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8.4.4. Prova de regularidade perante a Fazenda Estadual;</w:t>
      </w:r>
    </w:p>
    <w:p w14:paraId="432F3876"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8.4.4.1.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595D5C5"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8.4.5. Prova de regularidade perante a Fazenda Municipal;</w:t>
      </w:r>
    </w:p>
    <w:p w14:paraId="6036A44E"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8.4.6. Prova de regularidade relativo à Seguridade Social e ao Fundo de Garantia de Tempo de Serviço – FGTS –, que demonstre cumprimento dos encargos sociais instituídos por lei;</w:t>
      </w:r>
    </w:p>
    <w:p w14:paraId="2B4A37F4"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8.4.7. Prova de regularidade perante a Justiça do Trabalho;</w:t>
      </w:r>
    </w:p>
    <w:p w14:paraId="59514988" w14:textId="77777777" w:rsidR="00B4629D" w:rsidRPr="008061D7"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 xml:space="preserve">8.4.8. Cumprimento do disposto no inciso XXXIII do art. 7º da Constituição da República </w:t>
      </w:r>
      <w:r w:rsidRPr="008061D7">
        <w:rPr>
          <w:rFonts w:ascii="Segoe UI" w:hAnsi="Segoe UI" w:cs="Segoe UI"/>
          <w:sz w:val="23"/>
          <w:szCs w:val="23"/>
        </w:rPr>
        <w:t xml:space="preserve">de 1988 – CR88. </w:t>
      </w:r>
    </w:p>
    <w:p w14:paraId="1E7EC199" w14:textId="77777777" w:rsidR="00B4629D" w:rsidRPr="008061D7" w:rsidRDefault="00B4629D" w:rsidP="00B4629D">
      <w:pPr>
        <w:pStyle w:val="Nivel2"/>
        <w:spacing w:before="0" w:after="160" w:line="300" w:lineRule="auto"/>
        <w:rPr>
          <w:rFonts w:ascii="Segoe UI" w:hAnsi="Segoe UI" w:cs="Segoe UI"/>
          <w:b/>
          <w:color w:val="auto"/>
          <w:sz w:val="23"/>
          <w:szCs w:val="23"/>
        </w:rPr>
      </w:pPr>
      <w:r w:rsidRPr="008061D7">
        <w:rPr>
          <w:rFonts w:ascii="Segoe UI" w:hAnsi="Segoe UI" w:cs="Segoe UI"/>
          <w:b/>
          <w:color w:val="auto"/>
          <w:sz w:val="23"/>
          <w:szCs w:val="23"/>
        </w:rPr>
        <w:t>8.</w:t>
      </w:r>
      <w:r>
        <w:rPr>
          <w:rFonts w:ascii="Segoe UI" w:hAnsi="Segoe UI" w:cs="Segoe UI"/>
          <w:b/>
          <w:color w:val="auto"/>
          <w:sz w:val="23"/>
          <w:szCs w:val="23"/>
        </w:rPr>
        <w:t>5</w:t>
      </w:r>
      <w:r w:rsidRPr="008061D7">
        <w:rPr>
          <w:rFonts w:ascii="Segoe UI" w:hAnsi="Segoe UI" w:cs="Segoe UI"/>
          <w:b/>
          <w:color w:val="auto"/>
          <w:sz w:val="23"/>
          <w:szCs w:val="23"/>
        </w:rPr>
        <w:t>. Habilitação econômico-financeira</w:t>
      </w:r>
    </w:p>
    <w:p w14:paraId="7FD5C03A" w14:textId="77777777" w:rsidR="00B4629D" w:rsidRDefault="00B4629D" w:rsidP="00B4629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8.5.</w:t>
      </w:r>
      <w:r w:rsidRPr="008061D7">
        <w:rPr>
          <w:rFonts w:ascii="Segoe UI" w:hAnsi="Segoe UI" w:cs="Segoe UI"/>
          <w:color w:val="auto"/>
          <w:sz w:val="23"/>
          <w:szCs w:val="23"/>
        </w:rPr>
        <w:t>1. Certidão negativa de feitos sobre falência expedida pelo distribuidor da sede da licitante.</w:t>
      </w:r>
    </w:p>
    <w:p w14:paraId="463C735F" w14:textId="77777777" w:rsidR="00B4629D" w:rsidRPr="00E264E5" w:rsidRDefault="00B4629D" w:rsidP="00B4629D">
      <w:pPr>
        <w:spacing w:line="240" w:lineRule="auto"/>
        <w:rPr>
          <w:rFonts w:ascii="Segoe UI" w:eastAsia="Batang" w:hAnsi="Segoe UI" w:cs="Segoe UI"/>
        </w:rPr>
      </w:pPr>
      <w:r>
        <w:rPr>
          <w:rFonts w:ascii="Segoe UI" w:eastAsia="Batang" w:hAnsi="Segoe UI" w:cs="Segoe UI"/>
        </w:rPr>
        <w:t xml:space="preserve">8.5.2. </w:t>
      </w:r>
      <w:r w:rsidRPr="00E264E5">
        <w:rPr>
          <w:rFonts w:ascii="Segoe UI" w:eastAsia="Batang" w:hAnsi="Segoe UI" w:cs="Segoe UI"/>
        </w:rPr>
        <w:t xml:space="preserve">Declaração da licitante de que não possui em seu quadro de pessoal empregado(s) com menos de 18 (dezoito) anos em trabalho noturno, perigoso ou insalubre e de 16 (dezesseis) anos em qualquer trabalho, salvo na condição de aprendiz, nos termos do inciso V do artigo 27 da Lei 8.666/93. </w:t>
      </w:r>
    </w:p>
    <w:p w14:paraId="1822D88F" w14:textId="4D80D324" w:rsidR="00B4629D" w:rsidRDefault="00B4629D" w:rsidP="00B4629D">
      <w:pPr>
        <w:spacing w:line="240" w:lineRule="auto"/>
        <w:rPr>
          <w:rFonts w:ascii="Segoe UI" w:eastAsia="Batang" w:hAnsi="Segoe UI" w:cs="Segoe UI"/>
        </w:rPr>
      </w:pPr>
      <w:r>
        <w:rPr>
          <w:rFonts w:ascii="Segoe UI" w:eastAsia="Batang" w:hAnsi="Segoe UI" w:cs="Segoe UI"/>
        </w:rPr>
        <w:t>8.5.3.</w:t>
      </w:r>
      <w:r w:rsidRPr="00E264E5">
        <w:rPr>
          <w:rFonts w:ascii="Segoe UI" w:eastAsia="Batang" w:hAnsi="Segoe UI" w:cs="Segoe UI"/>
        </w:rPr>
        <w:t xml:space="preserve"> Alvará de funcionamento da empresa ano 202</w:t>
      </w:r>
      <w:r w:rsidR="002E3BE0">
        <w:rPr>
          <w:rFonts w:ascii="Segoe UI" w:eastAsia="Batang" w:hAnsi="Segoe UI" w:cs="Segoe UI"/>
        </w:rPr>
        <w:t>5</w:t>
      </w:r>
      <w:r w:rsidRPr="00E264E5">
        <w:rPr>
          <w:rFonts w:ascii="Segoe UI" w:eastAsia="Batang" w:hAnsi="Segoe UI" w:cs="Segoe UI"/>
        </w:rPr>
        <w:t>.</w:t>
      </w:r>
    </w:p>
    <w:p w14:paraId="5D2B5189" w14:textId="77777777" w:rsidR="00B4629D" w:rsidRPr="00E264E5" w:rsidRDefault="00B4629D" w:rsidP="00B4629D">
      <w:pPr>
        <w:spacing w:line="240" w:lineRule="auto"/>
        <w:jc w:val="both"/>
        <w:rPr>
          <w:rFonts w:ascii="Segoe UI" w:eastAsia="Batang" w:hAnsi="Segoe UI" w:cs="Segoe UI"/>
          <w:b/>
        </w:rPr>
      </w:pPr>
      <w:r>
        <w:rPr>
          <w:rFonts w:ascii="Segoe UI" w:eastAsia="Batang" w:hAnsi="Segoe UI" w:cs="Segoe UI"/>
          <w:b/>
        </w:rPr>
        <w:t>8</w:t>
      </w:r>
      <w:r w:rsidRPr="00E264E5">
        <w:rPr>
          <w:rFonts w:ascii="Segoe UI" w:eastAsia="Batang" w:hAnsi="Segoe UI" w:cs="Segoe UI"/>
          <w:b/>
        </w:rPr>
        <w:t>.</w:t>
      </w:r>
      <w:r>
        <w:rPr>
          <w:rFonts w:ascii="Segoe UI" w:eastAsia="Batang" w:hAnsi="Segoe UI" w:cs="Segoe UI"/>
          <w:b/>
        </w:rPr>
        <w:t>6</w:t>
      </w:r>
      <w:r w:rsidRPr="00E264E5">
        <w:rPr>
          <w:rFonts w:ascii="Segoe UI" w:eastAsia="Batang" w:hAnsi="Segoe UI" w:cs="Segoe UI"/>
          <w:b/>
        </w:rPr>
        <w:t>- Qualificação técnica:</w:t>
      </w:r>
    </w:p>
    <w:p w14:paraId="61E3D161" w14:textId="5B18CED9"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t>8.6.1.</w:t>
      </w:r>
      <w:r w:rsidR="00B4629D" w:rsidRPr="00E264E5">
        <w:rPr>
          <w:rFonts w:ascii="Segoe UI" w:eastAsia="Batang" w:hAnsi="Segoe UI" w:cs="Segoe UI"/>
        </w:rPr>
        <w:t xml:space="preserve"> Autorização de Funcionamento da ANVISA, de acordo com a Medida Provisória nº 2134-31 de 21/06/2001. </w:t>
      </w:r>
    </w:p>
    <w:p w14:paraId="7BE4638E" w14:textId="2FB95E18"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lastRenderedPageBreak/>
        <w:t>8.6.2.</w:t>
      </w:r>
      <w:r w:rsidR="00B4629D" w:rsidRPr="00E264E5">
        <w:rPr>
          <w:rFonts w:ascii="Segoe UI" w:eastAsia="Batang" w:hAnsi="Segoe UI" w:cs="Segoe UI"/>
        </w:rPr>
        <w:t xml:space="preserve"> Alvará Sanitário expedido pelo órgão da Vigilância Sanitária competente da Secretaria da Saúde do Estado ou Município de origem da empresa, quando houver delegação de competência para emissão do Alvará pelo Município. </w:t>
      </w:r>
    </w:p>
    <w:p w14:paraId="03CC3F51" w14:textId="55922E1D"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t>8.6.3.</w:t>
      </w:r>
      <w:r w:rsidR="00B4629D" w:rsidRPr="00E264E5">
        <w:rPr>
          <w:rFonts w:ascii="Segoe UI" w:eastAsia="Batang" w:hAnsi="Segoe UI" w:cs="Segoe UI"/>
        </w:rPr>
        <w:t xml:space="preserve"> CRT – Certificado de Responsabilidade Técnica emitido pelo CRF – Conselho Regional de Farmácia. </w:t>
      </w:r>
    </w:p>
    <w:p w14:paraId="4DA5BC4C" w14:textId="6EE4D009" w:rsidR="00B4629D" w:rsidRPr="00E264E5" w:rsidRDefault="002E3BE0" w:rsidP="00B4629D">
      <w:pPr>
        <w:spacing w:line="240" w:lineRule="auto"/>
        <w:jc w:val="both"/>
        <w:rPr>
          <w:rFonts w:ascii="Segoe UI" w:eastAsia="Batang" w:hAnsi="Segoe UI" w:cs="Segoe UI"/>
        </w:rPr>
      </w:pPr>
      <w:r>
        <w:rPr>
          <w:rFonts w:ascii="Segoe UI" w:eastAsia="Batang" w:hAnsi="Segoe UI" w:cs="Segoe UI"/>
        </w:rPr>
        <w:t>8.6.4.</w:t>
      </w:r>
      <w:r w:rsidR="00B4629D" w:rsidRPr="00E264E5">
        <w:rPr>
          <w:rFonts w:ascii="Segoe UI" w:eastAsia="Batang" w:hAnsi="Segoe UI" w:cs="Segoe UI"/>
        </w:rPr>
        <w:t>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14:paraId="6A35A073" w14:textId="0066579F" w:rsidR="00B4629D" w:rsidRPr="00E264E5" w:rsidRDefault="002E3BE0" w:rsidP="00B4629D">
      <w:pPr>
        <w:spacing w:line="240" w:lineRule="auto"/>
        <w:ind w:right="-1"/>
        <w:jc w:val="both"/>
        <w:rPr>
          <w:rFonts w:ascii="Segoe UI" w:eastAsia="Batang" w:hAnsi="Segoe UI" w:cs="Segoe UI"/>
          <w:lang w:val="pt-PT"/>
        </w:rPr>
      </w:pPr>
      <w:r>
        <w:rPr>
          <w:rFonts w:ascii="Segoe UI" w:eastAsia="Batang" w:hAnsi="Segoe UI" w:cs="Segoe UI"/>
          <w:lang w:val="pt-PT"/>
        </w:rPr>
        <w:t>8.6.5.</w:t>
      </w:r>
      <w:r w:rsidR="00B4629D" w:rsidRPr="00E264E5">
        <w:rPr>
          <w:rFonts w:ascii="Segoe UI" w:eastAsia="Batang" w:hAnsi="Segoe UI" w:cs="Segoe UI"/>
          <w:lang w:val="pt-PT"/>
        </w:rPr>
        <w:t xml:space="preserve"> Autorização de funcionamento especial AFE, emitida pela ANVISA (Agência Nacional de Vigilância Sanitária).</w:t>
      </w:r>
    </w:p>
    <w:p w14:paraId="26594ABF" w14:textId="40AC967E" w:rsidR="00B4629D" w:rsidRPr="00E264E5" w:rsidRDefault="002E3BE0" w:rsidP="00B4629D">
      <w:pPr>
        <w:spacing w:line="240" w:lineRule="auto"/>
        <w:ind w:right="-1"/>
        <w:jc w:val="both"/>
        <w:rPr>
          <w:rFonts w:ascii="Segoe UI" w:eastAsia="Batang" w:hAnsi="Segoe UI" w:cs="Segoe UI"/>
          <w:lang w:val="pt-PT"/>
        </w:rPr>
      </w:pPr>
      <w:r>
        <w:rPr>
          <w:rFonts w:ascii="Segoe UI" w:eastAsia="Batang" w:hAnsi="Segoe UI" w:cs="Segoe UI"/>
          <w:lang w:val="pt-PT"/>
        </w:rPr>
        <w:t>8.6.6.</w:t>
      </w:r>
      <w:r w:rsidR="00B4629D" w:rsidRPr="00E264E5">
        <w:rPr>
          <w:rFonts w:ascii="Segoe UI" w:eastAsia="Batang" w:hAnsi="Segoe UI" w:cs="Segoe UI"/>
          <w:lang w:val="pt-PT"/>
        </w:rPr>
        <w:t xml:space="preserve"> Autorização Especial AE, emitida pela ANVISA (Agência Nacional de Vigilância Sanitária).</w:t>
      </w:r>
    </w:p>
    <w:p w14:paraId="5EE7F118" w14:textId="77777777" w:rsidR="00B4629D" w:rsidRPr="008061D7" w:rsidRDefault="00B4629D" w:rsidP="00B4629D">
      <w:pPr>
        <w:pStyle w:val="Nivel2"/>
        <w:spacing w:before="0" w:after="160" w:line="300" w:lineRule="auto"/>
        <w:rPr>
          <w:rFonts w:ascii="Segoe UI" w:hAnsi="Segoe UI" w:cs="Segoe UI"/>
          <w:b/>
          <w:color w:val="auto"/>
          <w:sz w:val="23"/>
          <w:szCs w:val="23"/>
        </w:rPr>
      </w:pPr>
      <w:r w:rsidRPr="008061D7">
        <w:rPr>
          <w:rFonts w:ascii="Segoe UI" w:hAnsi="Segoe UI" w:cs="Segoe UI"/>
          <w:b/>
          <w:color w:val="auto"/>
          <w:sz w:val="23"/>
          <w:szCs w:val="23"/>
        </w:rPr>
        <w:t>8.7. Habilitação por declaração</w:t>
      </w:r>
    </w:p>
    <w:p w14:paraId="031910DF" w14:textId="77777777" w:rsidR="00B4629D" w:rsidRPr="00992547" w:rsidRDefault="00B4629D" w:rsidP="00B4629D">
      <w:pPr>
        <w:pStyle w:val="Nivel2"/>
        <w:spacing w:before="0" w:after="160" w:line="300" w:lineRule="auto"/>
        <w:rPr>
          <w:rFonts w:ascii="Segoe UI" w:hAnsi="Segoe UI" w:cs="Segoe UI"/>
          <w:color w:val="auto"/>
          <w:sz w:val="23"/>
          <w:szCs w:val="23"/>
        </w:rPr>
      </w:pPr>
      <w:r w:rsidRPr="008061D7">
        <w:rPr>
          <w:rFonts w:ascii="Segoe UI" w:hAnsi="Segoe UI" w:cs="Segoe UI"/>
          <w:color w:val="auto"/>
          <w:sz w:val="23"/>
          <w:szCs w:val="23"/>
        </w:rPr>
        <w:t xml:space="preserve">8.7.1. Declaração de que cumpre </w:t>
      </w:r>
      <w:r>
        <w:rPr>
          <w:rFonts w:ascii="Segoe UI" w:hAnsi="Segoe UI" w:cs="Segoe UI"/>
          <w:color w:val="auto"/>
          <w:sz w:val="23"/>
          <w:szCs w:val="23"/>
        </w:rPr>
        <w:t xml:space="preserve">as exigências de reserva de cargos para pessoa com deficiência e para reabilitação da Previdência Social, previstas em lei e outras normas específicas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r>
        <w:rPr>
          <w:rFonts w:ascii="Segoe UI" w:hAnsi="Segoe UI" w:cs="Segoe UI"/>
          <w:color w:val="auto"/>
          <w:sz w:val="23"/>
          <w:szCs w:val="23"/>
        </w:rPr>
        <w:t>.</w:t>
      </w:r>
    </w:p>
    <w:p w14:paraId="73A8E4BE" w14:textId="77777777" w:rsidR="00B4629D" w:rsidRPr="00D1537B" w:rsidRDefault="00B4629D" w:rsidP="00B4629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8.8</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15C53E6"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3E0B674F"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568729D9"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1A5D561B" w14:textId="77777777" w:rsidR="00B4629D" w:rsidRPr="00D1537B" w:rsidRDefault="00B4629D" w:rsidP="00B4629D">
      <w:pPr>
        <w:spacing w:after="160" w:line="300" w:lineRule="auto"/>
        <w:jc w:val="both"/>
        <w:rPr>
          <w:rFonts w:ascii="Segoe UI" w:hAnsi="Segoe UI" w:cs="Segoe UI"/>
          <w:sz w:val="23"/>
          <w:szCs w:val="23"/>
        </w:rPr>
      </w:pPr>
      <w:r>
        <w:rPr>
          <w:rFonts w:ascii="Segoe UI" w:hAnsi="Segoe UI" w:cs="Segoe UI"/>
          <w:sz w:val="23"/>
          <w:szCs w:val="23"/>
        </w:rPr>
        <w:t>8.10</w:t>
      </w:r>
      <w:r w:rsidRPr="00D1537B">
        <w:rPr>
          <w:rFonts w:ascii="Segoe UI" w:hAnsi="Segoe UI" w:cs="Segoe UI"/>
          <w:sz w:val="23"/>
          <w:szCs w:val="23"/>
        </w:rPr>
        <w:t xml:space="preserve">. Na análise dos documentos de habilitação, a comissão de licitação, após provocação do(a) </w:t>
      </w:r>
      <w:r>
        <w:rPr>
          <w:rFonts w:ascii="Segoe UI" w:hAnsi="Segoe UI" w:cs="Segoe UI"/>
          <w:sz w:val="23"/>
          <w:szCs w:val="23"/>
        </w:rPr>
        <w:t>Pregoeiro(a)</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28CBF7BD" w14:textId="1A0D95FE" w:rsidR="008468C6" w:rsidRDefault="00B4629D" w:rsidP="00B4629D">
      <w:pPr>
        <w:spacing w:after="160" w:line="300" w:lineRule="auto"/>
        <w:jc w:val="both"/>
        <w:rPr>
          <w:rFonts w:ascii="Segoe UI" w:hAnsi="Segoe UI" w:cs="Segoe UI"/>
          <w:sz w:val="23"/>
          <w:szCs w:val="23"/>
        </w:rPr>
      </w:pPr>
      <w:r>
        <w:rPr>
          <w:rFonts w:ascii="Segoe UI" w:hAnsi="Segoe UI" w:cs="Segoe UI"/>
          <w:sz w:val="23"/>
          <w:szCs w:val="23"/>
        </w:rPr>
        <w:lastRenderedPageBreak/>
        <w:t>8.11</w:t>
      </w:r>
      <w:r w:rsidRPr="00D1537B">
        <w:rPr>
          <w:rFonts w:ascii="Segoe UI" w:hAnsi="Segoe UI" w:cs="Segoe UI"/>
          <w:sz w:val="23"/>
          <w:szCs w:val="23"/>
        </w:rPr>
        <w:t>. Os documentos de habilitação poderá ser:</w:t>
      </w:r>
    </w:p>
    <w:p w14:paraId="35026C06" w14:textId="77777777" w:rsidR="00B4629D" w:rsidRPr="00D1537B" w:rsidRDefault="00B4629D" w:rsidP="00B4629D">
      <w:pPr>
        <w:spacing w:after="160" w:line="300" w:lineRule="auto"/>
        <w:jc w:val="both"/>
        <w:rPr>
          <w:rFonts w:ascii="Segoe UI" w:hAnsi="Segoe UI" w:cs="Segoe UI"/>
          <w:sz w:val="23"/>
          <w:szCs w:val="23"/>
        </w:rPr>
      </w:pPr>
      <w:r w:rsidRPr="00D1537B">
        <w:rPr>
          <w:rFonts w:ascii="Segoe UI" w:hAnsi="Segoe UI" w:cs="Segoe UI"/>
          <w:sz w:val="23"/>
          <w:szCs w:val="23"/>
        </w:rPr>
        <w:t>8.</w:t>
      </w:r>
      <w:r>
        <w:rPr>
          <w:rFonts w:ascii="Segoe UI" w:hAnsi="Segoe UI" w:cs="Segoe UI"/>
          <w:sz w:val="23"/>
          <w:szCs w:val="23"/>
        </w:rPr>
        <w:t>11</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38F6FFD7" w14:textId="77777777" w:rsidR="00B4629D" w:rsidRDefault="00B4629D" w:rsidP="00B4629D">
      <w:pPr>
        <w:spacing w:after="160" w:line="300" w:lineRule="auto"/>
        <w:jc w:val="both"/>
        <w:rPr>
          <w:rFonts w:ascii="Segoe UI" w:hAnsi="Segoe UI" w:cs="Segoe UI"/>
          <w:bCs/>
          <w:sz w:val="23"/>
          <w:szCs w:val="23"/>
        </w:rPr>
      </w:pPr>
      <w:r>
        <w:rPr>
          <w:rFonts w:ascii="Segoe UI" w:hAnsi="Segoe UI" w:cs="Segoe UI"/>
          <w:sz w:val="23"/>
          <w:szCs w:val="23"/>
        </w:rPr>
        <w:t>8.11</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76C1B6E4" w14:textId="77777777" w:rsidR="00B4629D" w:rsidRDefault="00B4629D" w:rsidP="00B4629D">
      <w:pPr>
        <w:tabs>
          <w:tab w:val="left" w:pos="2268"/>
        </w:tabs>
        <w:spacing w:after="0" w:line="300" w:lineRule="auto"/>
        <w:jc w:val="both"/>
        <w:rPr>
          <w:rFonts w:ascii="Segoe UI" w:hAnsi="Segoe UI" w:cs="Segoe UI"/>
          <w:bCs/>
          <w:sz w:val="23"/>
          <w:szCs w:val="23"/>
        </w:rPr>
      </w:pPr>
    </w:p>
    <w:p w14:paraId="0092363A"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9. Da estimativa do valor da contratação administrativa</w:t>
      </w:r>
    </w:p>
    <w:p w14:paraId="04370A0B" w14:textId="77777777" w:rsidR="00B4629D" w:rsidRDefault="00B4629D" w:rsidP="009716C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 A estimativa do valor da contratação administrativa está no ETP (inciso VI do § 1º do art. 18 da Lei nº. 14.133/2021).</w:t>
      </w:r>
    </w:p>
    <w:p w14:paraId="4E88F999" w14:textId="77777777" w:rsidR="00B4629D" w:rsidRPr="00D574EC" w:rsidRDefault="00B4629D" w:rsidP="009716C2">
      <w:pPr>
        <w:tabs>
          <w:tab w:val="left" w:pos="2268"/>
        </w:tabs>
        <w:spacing w:after="0" w:line="300" w:lineRule="auto"/>
        <w:jc w:val="both"/>
        <w:rPr>
          <w:rFonts w:ascii="Segoe UI" w:hAnsi="Segoe UI" w:cs="Segoe UI"/>
          <w:b/>
          <w:bCs/>
          <w:sz w:val="23"/>
          <w:szCs w:val="23"/>
        </w:rPr>
      </w:pPr>
    </w:p>
    <w:p w14:paraId="77DC515B" w14:textId="77777777" w:rsidR="00B4629D" w:rsidRPr="00D574EC" w:rsidRDefault="00B4629D" w:rsidP="009716C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10. Da adequação orçamentária</w:t>
      </w:r>
    </w:p>
    <w:p w14:paraId="5A2A0ACA" w14:textId="77777777" w:rsidR="00B4629D" w:rsidRPr="009716C2" w:rsidRDefault="00B4629D" w:rsidP="009716C2">
      <w:pPr>
        <w:tabs>
          <w:tab w:val="left" w:pos="2268"/>
        </w:tabs>
        <w:spacing w:after="0" w:line="300" w:lineRule="auto"/>
        <w:jc w:val="both"/>
        <w:rPr>
          <w:rFonts w:ascii="Segoe UI" w:hAnsi="Segoe UI" w:cs="Segoe UI"/>
          <w:bCs/>
          <w:sz w:val="23"/>
          <w:szCs w:val="23"/>
        </w:rPr>
      </w:pPr>
      <w:r w:rsidRPr="009716C2">
        <w:rPr>
          <w:rFonts w:ascii="Segoe UI" w:hAnsi="Segoe UI" w:cs="Segoe UI"/>
          <w:bCs/>
          <w:sz w:val="23"/>
          <w:szCs w:val="23"/>
        </w:rPr>
        <w:t>10.1. As despesas decorrentes desta contratação administrativa correrão à conta de recursos específicos consignados no orçamento geral do Município de São Sebastião do Anta.</w:t>
      </w:r>
    </w:p>
    <w:p w14:paraId="19ECD59B" w14:textId="77777777" w:rsidR="00B4629D" w:rsidRPr="009716C2" w:rsidRDefault="00B4629D" w:rsidP="009716C2">
      <w:pPr>
        <w:tabs>
          <w:tab w:val="left" w:pos="2268"/>
        </w:tabs>
        <w:spacing w:after="0" w:line="300" w:lineRule="auto"/>
        <w:jc w:val="both"/>
        <w:rPr>
          <w:rFonts w:ascii="Segoe UI" w:hAnsi="Segoe UI" w:cs="Segoe UI"/>
          <w:bCs/>
          <w:sz w:val="23"/>
          <w:szCs w:val="23"/>
        </w:rPr>
      </w:pPr>
    </w:p>
    <w:p w14:paraId="2DCB5634" w14:textId="77777777" w:rsidR="00B4629D" w:rsidRPr="009716C2" w:rsidRDefault="00B4629D" w:rsidP="009716C2">
      <w:pPr>
        <w:tabs>
          <w:tab w:val="left" w:pos="2268"/>
        </w:tabs>
        <w:spacing w:after="0" w:line="300" w:lineRule="auto"/>
        <w:jc w:val="both"/>
        <w:rPr>
          <w:rFonts w:ascii="Segoe UI" w:hAnsi="Segoe UI" w:cs="Segoe UI"/>
          <w:bCs/>
          <w:sz w:val="23"/>
          <w:szCs w:val="23"/>
        </w:rPr>
      </w:pPr>
      <w:r w:rsidRPr="009716C2">
        <w:rPr>
          <w:rFonts w:ascii="Segoe UI" w:hAnsi="Segoe UI" w:cs="Segoe UI"/>
          <w:bCs/>
          <w:sz w:val="23"/>
          <w:szCs w:val="23"/>
        </w:rPr>
        <w:t>10.2. A contratação administrativa será atendida pela seguinte dotação orçamentária:</w:t>
      </w:r>
    </w:p>
    <w:p w14:paraId="6CB6D9E3" w14:textId="4A9822AE" w:rsidR="00B4629D" w:rsidRPr="009716C2" w:rsidRDefault="009B008A" w:rsidP="009716C2">
      <w:pPr>
        <w:shd w:val="clear" w:color="auto" w:fill="FFFFFF"/>
        <w:spacing w:line="253" w:lineRule="atLeast"/>
        <w:jc w:val="both"/>
        <w:rPr>
          <w:rFonts w:ascii="Segoe UI" w:hAnsi="Segoe UI" w:cs="Segoe UI"/>
          <w:sz w:val="21"/>
          <w:szCs w:val="21"/>
        </w:rPr>
      </w:pPr>
      <w:r w:rsidRPr="009716C2">
        <w:rPr>
          <w:rFonts w:ascii="Segoe UI" w:hAnsi="Segoe UI" w:cs="Segoe UI"/>
          <w:sz w:val="21"/>
          <w:szCs w:val="21"/>
        </w:rPr>
        <w:t>0205 1012200022025 339030 – 321/ 0205 1030100072031 339032 – 361/ 0205 1030100072064 339032 – 382/ 0205 1030100072065 339032 - 400</w:t>
      </w:r>
    </w:p>
    <w:p w14:paraId="3DD1C0DE" w14:textId="77777777" w:rsidR="00B4629D" w:rsidRPr="009716C2" w:rsidRDefault="00B4629D" w:rsidP="009716C2">
      <w:pPr>
        <w:tabs>
          <w:tab w:val="left" w:pos="2268"/>
        </w:tabs>
        <w:spacing w:after="0" w:line="300" w:lineRule="auto"/>
        <w:jc w:val="both"/>
        <w:rPr>
          <w:rFonts w:ascii="Segoe UI" w:hAnsi="Segoe UI" w:cs="Segoe UI"/>
          <w:bCs/>
          <w:sz w:val="23"/>
          <w:szCs w:val="23"/>
        </w:rPr>
      </w:pPr>
      <w:r w:rsidRPr="009716C2">
        <w:rPr>
          <w:rFonts w:ascii="Segoe UI" w:hAnsi="Segoe UI" w:cs="Segoe UI"/>
          <w:bCs/>
          <w:sz w:val="23"/>
          <w:szCs w:val="23"/>
        </w:rPr>
        <w:t xml:space="preserve">10.3. A dotação relativa aos exercícios financeiros subsequentes será indicada após aprovação da Lei Orçamentária respectiva e liberação dos créditos correspondentes, mediante </w:t>
      </w:r>
      <w:proofErr w:type="spellStart"/>
      <w:r w:rsidRPr="009716C2">
        <w:rPr>
          <w:rFonts w:ascii="Segoe UI" w:hAnsi="Segoe UI" w:cs="Segoe UI"/>
          <w:bCs/>
          <w:sz w:val="23"/>
          <w:szCs w:val="23"/>
        </w:rPr>
        <w:t>apostilamento</w:t>
      </w:r>
      <w:proofErr w:type="spellEnd"/>
      <w:r w:rsidRPr="009716C2">
        <w:rPr>
          <w:rFonts w:ascii="Segoe UI" w:hAnsi="Segoe UI" w:cs="Segoe UI"/>
          <w:bCs/>
          <w:sz w:val="23"/>
          <w:szCs w:val="23"/>
        </w:rPr>
        <w:t>.</w:t>
      </w:r>
    </w:p>
    <w:p w14:paraId="32E0D19A" w14:textId="77777777" w:rsidR="00B4629D" w:rsidRPr="00D574EC" w:rsidRDefault="00B4629D" w:rsidP="00B4629D">
      <w:pPr>
        <w:tabs>
          <w:tab w:val="left" w:pos="2268"/>
        </w:tabs>
        <w:spacing w:after="0" w:line="300" w:lineRule="auto"/>
        <w:jc w:val="both"/>
        <w:rPr>
          <w:rFonts w:ascii="Segoe UI" w:hAnsi="Segoe UI" w:cs="Segoe UI"/>
          <w:bCs/>
          <w:sz w:val="23"/>
          <w:szCs w:val="23"/>
        </w:rPr>
      </w:pPr>
    </w:p>
    <w:p w14:paraId="75D5C953" w14:textId="77777777" w:rsidR="00B4629D" w:rsidRPr="00D574EC" w:rsidRDefault="00B4629D" w:rsidP="00B4629D">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11. Da especificação da garantia exigida e das condições de manutenção e assistência técnica, quando for o caso</w:t>
      </w:r>
    </w:p>
    <w:p w14:paraId="259960D4" w14:textId="77777777" w:rsidR="00B4629D" w:rsidRDefault="00B4629D" w:rsidP="00B4629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11.1. A especificação da garantia exigida e das condições de manutenção e assistência técnica está no ETP (inciso VI do § 1º do art. 18 da Lei nº. 14.133/2021).</w:t>
      </w:r>
    </w:p>
    <w:p w14:paraId="75806A26"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1C7A778" w14:textId="7766F597" w:rsidR="00E64B90" w:rsidRPr="007B3365" w:rsidRDefault="00E64B90" w:rsidP="00E64B90">
      <w:pPr>
        <w:tabs>
          <w:tab w:val="left" w:pos="2268"/>
        </w:tabs>
        <w:spacing w:after="0" w:line="300" w:lineRule="auto"/>
        <w:jc w:val="both"/>
        <w:rPr>
          <w:rFonts w:ascii="Segoe UI" w:hAnsi="Segoe UI" w:cs="Segoe UI"/>
          <w:b/>
          <w:bCs/>
        </w:rPr>
      </w:pPr>
      <w:r>
        <w:rPr>
          <w:rFonts w:ascii="Segoe UI" w:hAnsi="Segoe UI" w:cs="Segoe UI"/>
          <w:bCs/>
        </w:rPr>
        <w:t xml:space="preserve">São Sebastião do Anta, </w:t>
      </w:r>
      <w:r w:rsidR="009716C2">
        <w:rPr>
          <w:rFonts w:ascii="Segoe UI" w:hAnsi="Segoe UI" w:cs="Segoe UI"/>
          <w:bCs/>
        </w:rPr>
        <w:t>28</w:t>
      </w:r>
      <w:r>
        <w:rPr>
          <w:rFonts w:ascii="Segoe UI" w:hAnsi="Segoe UI" w:cs="Segoe UI"/>
          <w:bCs/>
        </w:rPr>
        <w:t xml:space="preserve"> de abril de 2025.</w:t>
      </w:r>
    </w:p>
    <w:p w14:paraId="1370A8E6" w14:textId="77777777" w:rsidR="00E64B90" w:rsidRPr="006A2C3F" w:rsidRDefault="00E64B90" w:rsidP="00E64B90">
      <w:pPr>
        <w:tabs>
          <w:tab w:val="left" w:pos="2268"/>
        </w:tabs>
        <w:spacing w:after="0" w:line="300" w:lineRule="auto"/>
        <w:jc w:val="both"/>
        <w:rPr>
          <w:rFonts w:ascii="Segoe UI" w:hAnsi="Segoe UI" w:cs="Segoe UI"/>
          <w:sz w:val="23"/>
          <w:szCs w:val="23"/>
        </w:rPr>
      </w:pPr>
    </w:p>
    <w:p w14:paraId="640C2E3C" w14:textId="77777777" w:rsidR="00E64B90" w:rsidRDefault="00E64B90" w:rsidP="00E64B90">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Adélia M. de Sales Ferreira</w:t>
      </w:r>
    </w:p>
    <w:p w14:paraId="425693DB" w14:textId="77777777" w:rsidR="00E64B90" w:rsidRPr="006A2C3F" w:rsidRDefault="00E64B90" w:rsidP="00E64B90">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Secretária Municipal de Saúde</w:t>
      </w:r>
    </w:p>
    <w:p w14:paraId="0E730D28" w14:textId="77777777" w:rsidR="00E64B90" w:rsidRDefault="00E64B90" w:rsidP="00E64B90">
      <w:pPr>
        <w:tabs>
          <w:tab w:val="left" w:pos="2268"/>
        </w:tabs>
        <w:spacing w:after="0" w:line="300" w:lineRule="auto"/>
        <w:rPr>
          <w:rFonts w:ascii="Segoe UI" w:hAnsi="Segoe UI" w:cs="Segoe UI"/>
          <w:b/>
          <w:sz w:val="23"/>
          <w:szCs w:val="23"/>
        </w:rPr>
      </w:pPr>
    </w:p>
    <w:p w14:paraId="43E8A2BB" w14:textId="77777777" w:rsidR="009716C2" w:rsidRDefault="009716C2" w:rsidP="00E64B90">
      <w:pPr>
        <w:tabs>
          <w:tab w:val="left" w:pos="2268"/>
        </w:tabs>
        <w:spacing w:after="0" w:line="300" w:lineRule="auto"/>
        <w:rPr>
          <w:rFonts w:ascii="Segoe UI" w:hAnsi="Segoe UI" w:cs="Segoe UI"/>
          <w:b/>
          <w:sz w:val="23"/>
          <w:szCs w:val="23"/>
        </w:rPr>
      </w:pPr>
    </w:p>
    <w:p w14:paraId="4EB7C9F5" w14:textId="77777777" w:rsidR="009716C2" w:rsidRDefault="009716C2" w:rsidP="00E64B90">
      <w:pPr>
        <w:tabs>
          <w:tab w:val="left" w:pos="2268"/>
        </w:tabs>
        <w:spacing w:after="0" w:line="300" w:lineRule="auto"/>
        <w:rPr>
          <w:rFonts w:ascii="Segoe UI" w:hAnsi="Segoe UI" w:cs="Segoe UI"/>
          <w:b/>
          <w:sz w:val="23"/>
          <w:szCs w:val="23"/>
        </w:rPr>
      </w:pPr>
    </w:p>
    <w:p w14:paraId="7BCB96AA" w14:textId="77777777" w:rsidR="009716C2" w:rsidRPr="006A2C3F" w:rsidRDefault="009716C2" w:rsidP="00E64B90">
      <w:pPr>
        <w:tabs>
          <w:tab w:val="left" w:pos="2268"/>
        </w:tabs>
        <w:spacing w:after="0" w:line="300" w:lineRule="auto"/>
        <w:rPr>
          <w:rFonts w:ascii="Segoe UI" w:hAnsi="Segoe UI" w:cs="Segoe UI"/>
          <w:b/>
          <w:sz w:val="23"/>
          <w:szCs w:val="23"/>
        </w:rPr>
      </w:pPr>
      <w:bookmarkStart w:id="0" w:name="_GoBack"/>
      <w:bookmarkEnd w:id="0"/>
    </w:p>
    <w:p w14:paraId="5CDA882A" w14:textId="77777777" w:rsidR="00B4629D" w:rsidRPr="006A2C3F" w:rsidRDefault="00B4629D" w:rsidP="00B4629D">
      <w:pPr>
        <w:tabs>
          <w:tab w:val="left" w:pos="2268"/>
        </w:tabs>
        <w:spacing w:after="0" w:line="300" w:lineRule="auto"/>
        <w:jc w:val="both"/>
        <w:rPr>
          <w:rFonts w:ascii="Segoe UI" w:hAnsi="Segoe UI" w:cs="Segoe UI"/>
          <w:bCs/>
          <w:sz w:val="23"/>
          <w:szCs w:val="23"/>
        </w:rPr>
      </w:pPr>
    </w:p>
    <w:p w14:paraId="57FD171B"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236C5794"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ANEXO III</w:t>
      </w:r>
    </w:p>
    <w:p w14:paraId="0E688A68"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B926FC0"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1BD60CE4"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57125DD7"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76A6D2B3"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12F7E7B9" w14:textId="77777777" w:rsidR="00B4629D" w:rsidRPr="006A2C3F" w:rsidRDefault="00B4629D" w:rsidP="00B4629D">
      <w:pPr>
        <w:spacing w:after="0" w:line="300" w:lineRule="auto"/>
        <w:jc w:val="both"/>
        <w:rPr>
          <w:rFonts w:ascii="Segoe UI" w:hAnsi="Segoe UI" w:cs="Segoe UI"/>
          <w:sz w:val="23"/>
          <w:szCs w:val="23"/>
        </w:rPr>
      </w:pPr>
    </w:p>
    <w:p w14:paraId="4B81677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3E6C2AF5" w14:textId="77777777" w:rsidR="00B4629D" w:rsidRPr="006A2C3F" w:rsidRDefault="00B4629D" w:rsidP="00B4629D">
      <w:pPr>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2105"/>
        <w:gridCol w:w="1713"/>
      </w:tblGrid>
      <w:tr w:rsidR="00B4629D" w:rsidRPr="006A2C3F" w14:paraId="3C104296" w14:textId="77777777" w:rsidTr="00FD7D68">
        <w:trPr>
          <w:jc w:val="center"/>
        </w:trPr>
        <w:tc>
          <w:tcPr>
            <w:tcW w:w="0" w:type="auto"/>
            <w:shd w:val="clear" w:color="auto" w:fill="D9D9D9" w:themeFill="background1" w:themeFillShade="D9"/>
          </w:tcPr>
          <w:p w14:paraId="56B8DF34"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ITEM</w:t>
            </w:r>
          </w:p>
        </w:tc>
        <w:tc>
          <w:tcPr>
            <w:tcW w:w="0" w:type="auto"/>
            <w:shd w:val="clear" w:color="auto" w:fill="D9D9D9" w:themeFill="background1" w:themeFillShade="D9"/>
          </w:tcPr>
          <w:p w14:paraId="0D57C4CE"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DESCRIÇÃO</w:t>
            </w:r>
          </w:p>
        </w:tc>
        <w:tc>
          <w:tcPr>
            <w:tcW w:w="0" w:type="auto"/>
            <w:shd w:val="clear" w:color="auto" w:fill="D9D9D9" w:themeFill="background1" w:themeFillShade="D9"/>
          </w:tcPr>
          <w:p w14:paraId="7B25D06C"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UNIDADE</w:t>
            </w:r>
          </w:p>
        </w:tc>
        <w:tc>
          <w:tcPr>
            <w:tcW w:w="0" w:type="auto"/>
            <w:shd w:val="clear" w:color="auto" w:fill="D9D9D9" w:themeFill="background1" w:themeFillShade="D9"/>
          </w:tcPr>
          <w:p w14:paraId="74B9CB46"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QUANTIDADE</w:t>
            </w:r>
          </w:p>
        </w:tc>
        <w:tc>
          <w:tcPr>
            <w:tcW w:w="0" w:type="auto"/>
            <w:shd w:val="clear" w:color="auto" w:fill="D9D9D9" w:themeFill="background1" w:themeFillShade="D9"/>
          </w:tcPr>
          <w:p w14:paraId="16B82901"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PREÇO UNITÁRIO</w:t>
            </w:r>
          </w:p>
        </w:tc>
        <w:tc>
          <w:tcPr>
            <w:tcW w:w="0" w:type="auto"/>
            <w:shd w:val="clear" w:color="auto" w:fill="D9D9D9" w:themeFill="background1" w:themeFillShade="D9"/>
          </w:tcPr>
          <w:p w14:paraId="3209C67C" w14:textId="77777777" w:rsidR="00B4629D" w:rsidRPr="006A2C3F" w:rsidRDefault="00B4629D" w:rsidP="00FD7D68">
            <w:pPr>
              <w:spacing w:after="160" w:line="300" w:lineRule="auto"/>
              <w:jc w:val="center"/>
              <w:rPr>
                <w:rFonts w:ascii="Segoe UI" w:hAnsi="Segoe UI" w:cs="Segoe UI"/>
                <w:b/>
                <w:sz w:val="23"/>
                <w:szCs w:val="23"/>
              </w:rPr>
            </w:pPr>
            <w:r w:rsidRPr="006A2C3F">
              <w:rPr>
                <w:rFonts w:ascii="Segoe UI" w:hAnsi="Segoe UI" w:cs="Segoe UI"/>
                <w:b/>
                <w:sz w:val="23"/>
                <w:szCs w:val="23"/>
              </w:rPr>
              <w:t>PREÇO TOTAL</w:t>
            </w:r>
          </w:p>
        </w:tc>
      </w:tr>
      <w:tr w:rsidR="00B4629D" w:rsidRPr="006A2C3F" w14:paraId="35F6A0F7" w14:textId="77777777" w:rsidTr="00FD7D68">
        <w:trPr>
          <w:jc w:val="center"/>
        </w:trPr>
        <w:tc>
          <w:tcPr>
            <w:tcW w:w="0" w:type="auto"/>
          </w:tcPr>
          <w:p w14:paraId="56D74F87" w14:textId="77777777" w:rsidR="00B4629D" w:rsidRPr="006A2C3F" w:rsidRDefault="00B4629D" w:rsidP="00FD7D68">
            <w:pPr>
              <w:spacing w:after="160" w:line="300" w:lineRule="auto"/>
              <w:jc w:val="center"/>
              <w:rPr>
                <w:rFonts w:ascii="Segoe UI" w:hAnsi="Segoe UI" w:cs="Segoe UI"/>
                <w:sz w:val="23"/>
                <w:szCs w:val="23"/>
              </w:rPr>
            </w:pPr>
            <w:r w:rsidRPr="006A2C3F">
              <w:rPr>
                <w:rFonts w:ascii="Segoe UI" w:hAnsi="Segoe UI" w:cs="Segoe UI"/>
                <w:sz w:val="23"/>
                <w:szCs w:val="23"/>
              </w:rPr>
              <w:t>1</w:t>
            </w:r>
          </w:p>
        </w:tc>
        <w:tc>
          <w:tcPr>
            <w:tcW w:w="0" w:type="auto"/>
          </w:tcPr>
          <w:p w14:paraId="1D12E27C"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8876CDC"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E682E80"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DCCEAFE"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39601446" w14:textId="77777777" w:rsidR="00B4629D" w:rsidRPr="006A2C3F" w:rsidRDefault="00B4629D" w:rsidP="00FD7D68">
            <w:pPr>
              <w:spacing w:after="160" w:line="300" w:lineRule="auto"/>
              <w:jc w:val="center"/>
              <w:rPr>
                <w:rFonts w:ascii="Segoe UI" w:hAnsi="Segoe UI" w:cs="Segoe UI"/>
                <w:sz w:val="23"/>
                <w:szCs w:val="23"/>
              </w:rPr>
            </w:pPr>
          </w:p>
        </w:tc>
      </w:tr>
      <w:tr w:rsidR="00B4629D" w:rsidRPr="006A2C3F" w14:paraId="593C8B4C" w14:textId="77777777" w:rsidTr="00FD7D68">
        <w:trPr>
          <w:jc w:val="center"/>
        </w:trPr>
        <w:tc>
          <w:tcPr>
            <w:tcW w:w="0" w:type="auto"/>
          </w:tcPr>
          <w:p w14:paraId="5189EDE9" w14:textId="77777777" w:rsidR="00B4629D" w:rsidRPr="006A2C3F" w:rsidRDefault="00B4629D" w:rsidP="00FD7D68">
            <w:pPr>
              <w:spacing w:after="160" w:line="300" w:lineRule="auto"/>
              <w:jc w:val="center"/>
              <w:rPr>
                <w:rFonts w:ascii="Segoe UI" w:hAnsi="Segoe UI" w:cs="Segoe UI"/>
                <w:sz w:val="23"/>
                <w:szCs w:val="23"/>
              </w:rPr>
            </w:pPr>
            <w:r w:rsidRPr="006A2C3F">
              <w:rPr>
                <w:rFonts w:ascii="Segoe UI" w:hAnsi="Segoe UI" w:cs="Segoe UI"/>
                <w:sz w:val="23"/>
                <w:szCs w:val="23"/>
              </w:rPr>
              <w:t>1.1</w:t>
            </w:r>
          </w:p>
        </w:tc>
        <w:tc>
          <w:tcPr>
            <w:tcW w:w="0" w:type="auto"/>
          </w:tcPr>
          <w:p w14:paraId="3378D6BE"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3DD2FB5C"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6201C512"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78F23CC5" w14:textId="77777777" w:rsidR="00B4629D" w:rsidRPr="006A2C3F" w:rsidRDefault="00B4629D" w:rsidP="00FD7D68">
            <w:pPr>
              <w:spacing w:after="160" w:line="300" w:lineRule="auto"/>
              <w:jc w:val="center"/>
              <w:rPr>
                <w:rFonts w:ascii="Segoe UI" w:hAnsi="Segoe UI" w:cs="Segoe UI"/>
                <w:sz w:val="23"/>
                <w:szCs w:val="23"/>
              </w:rPr>
            </w:pPr>
          </w:p>
        </w:tc>
        <w:tc>
          <w:tcPr>
            <w:tcW w:w="0" w:type="auto"/>
          </w:tcPr>
          <w:p w14:paraId="00124DBA" w14:textId="77777777" w:rsidR="00B4629D" w:rsidRPr="006A2C3F" w:rsidRDefault="00B4629D" w:rsidP="00FD7D68">
            <w:pPr>
              <w:spacing w:after="160" w:line="300" w:lineRule="auto"/>
              <w:jc w:val="center"/>
              <w:rPr>
                <w:rFonts w:ascii="Segoe UI" w:hAnsi="Segoe UI" w:cs="Segoe UI"/>
                <w:sz w:val="23"/>
                <w:szCs w:val="23"/>
              </w:rPr>
            </w:pPr>
          </w:p>
        </w:tc>
      </w:tr>
    </w:tbl>
    <w:p w14:paraId="02B8BB54" w14:textId="77777777" w:rsidR="00B4629D" w:rsidRPr="006A2C3F" w:rsidRDefault="00B4629D" w:rsidP="00B4629D">
      <w:pPr>
        <w:spacing w:after="0" w:line="300" w:lineRule="auto"/>
        <w:jc w:val="both"/>
        <w:rPr>
          <w:rFonts w:ascii="Segoe UI" w:hAnsi="Segoe UI" w:cs="Segoe UI"/>
          <w:sz w:val="23"/>
          <w:szCs w:val="23"/>
        </w:rPr>
      </w:pPr>
    </w:p>
    <w:p w14:paraId="03F74908"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b/>
          <w:sz w:val="23"/>
          <w:szCs w:val="23"/>
        </w:rPr>
        <w:t xml:space="preserve">Declaramos, </w:t>
      </w:r>
      <w:r w:rsidRPr="006A2C3F">
        <w:rPr>
          <w:rFonts w:ascii="Segoe UI" w:hAnsi="Segoe UI" w:cs="Segoe UI"/>
          <w:sz w:val="23"/>
          <w:szCs w:val="23"/>
        </w:rPr>
        <w:t>para os devidos fins, que sua proposta econômica compreende a integralidade dos custos para atendimento dos direitos trabalhistas assegurados na CR/88.</w:t>
      </w:r>
    </w:p>
    <w:p w14:paraId="40B95E46" w14:textId="77777777" w:rsidR="00B4629D" w:rsidRPr="006A2C3F" w:rsidRDefault="00B4629D" w:rsidP="00B4629D">
      <w:pPr>
        <w:spacing w:after="0" w:line="300" w:lineRule="auto"/>
        <w:jc w:val="both"/>
        <w:rPr>
          <w:rFonts w:ascii="Segoe UI" w:hAnsi="Segoe UI" w:cs="Segoe UI"/>
          <w:sz w:val="23"/>
          <w:szCs w:val="23"/>
        </w:rPr>
      </w:pPr>
    </w:p>
    <w:p w14:paraId="22626DE7"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351EF03D" w14:textId="77777777" w:rsidR="00B4629D" w:rsidRPr="006A2C3F" w:rsidRDefault="00B4629D" w:rsidP="00B4629D">
      <w:pPr>
        <w:spacing w:after="0" w:line="300" w:lineRule="auto"/>
        <w:jc w:val="both"/>
        <w:rPr>
          <w:rFonts w:ascii="Segoe UI" w:hAnsi="Segoe UI" w:cs="Segoe UI"/>
          <w:sz w:val="23"/>
          <w:szCs w:val="23"/>
        </w:rPr>
      </w:pPr>
    </w:p>
    <w:p w14:paraId="7EF32C46"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51F66AA5"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75662776" w14:textId="77777777" w:rsidR="00B4629D" w:rsidRPr="006A2C3F" w:rsidRDefault="00B4629D" w:rsidP="00B4629D">
      <w:pPr>
        <w:spacing w:after="160" w:line="300" w:lineRule="auto"/>
        <w:jc w:val="both"/>
        <w:rPr>
          <w:rFonts w:ascii="Segoe UI" w:hAnsi="Segoe UI" w:cs="Segoe UI"/>
          <w:sz w:val="23"/>
          <w:szCs w:val="23"/>
        </w:rPr>
      </w:pPr>
    </w:p>
    <w:p w14:paraId="6B04CCCE" w14:textId="77777777" w:rsidR="00B4629D" w:rsidRPr="006A2C3F" w:rsidRDefault="00B4629D" w:rsidP="00B4629D">
      <w:pPr>
        <w:spacing w:after="160" w:line="300" w:lineRule="auto"/>
        <w:jc w:val="both"/>
        <w:rPr>
          <w:rFonts w:ascii="Segoe UI" w:hAnsi="Segoe UI" w:cs="Segoe UI"/>
          <w:sz w:val="23"/>
          <w:szCs w:val="23"/>
        </w:rPr>
      </w:pPr>
    </w:p>
    <w:p w14:paraId="3231ED41"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ANEXO IV</w:t>
      </w:r>
    </w:p>
    <w:p w14:paraId="4067982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6145CDB6"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DECLARAÇÃO DE CUMPRIMENTO DO DISPOSTO NO INCISO XXXIII DO ART. 7º DA CR/88</w:t>
      </w:r>
    </w:p>
    <w:p w14:paraId="4DF1B760"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8EE15CF"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60C79EE8"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645AD2B5" w14:textId="77777777" w:rsidR="00B4629D" w:rsidRPr="006A2C3F" w:rsidRDefault="00B4629D" w:rsidP="00B4629D">
      <w:pPr>
        <w:spacing w:after="0" w:line="300" w:lineRule="auto"/>
        <w:jc w:val="both"/>
        <w:rPr>
          <w:rFonts w:ascii="Segoe UI" w:hAnsi="Segoe UI" w:cs="Segoe UI"/>
          <w:sz w:val="23"/>
          <w:szCs w:val="23"/>
        </w:rPr>
      </w:pPr>
    </w:p>
    <w:p w14:paraId="0B525188"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declara, </w:t>
      </w:r>
      <w:r w:rsidRPr="006A2C3F">
        <w:rPr>
          <w:rFonts w:ascii="Segoe UI" w:hAnsi="Segoe UI" w:cs="Segoe UI"/>
          <w:sz w:val="23"/>
          <w:szCs w:val="23"/>
        </w:rPr>
        <w:t>para os devidos fins, que cumpre o disposto no inciso XXXIII do art. 7º da CR/88.</w:t>
      </w:r>
    </w:p>
    <w:p w14:paraId="700E97D5" w14:textId="77777777" w:rsidR="00B4629D" w:rsidRPr="006A2C3F" w:rsidRDefault="00B4629D" w:rsidP="00B4629D">
      <w:pPr>
        <w:spacing w:after="0" w:line="300" w:lineRule="auto"/>
        <w:jc w:val="both"/>
        <w:rPr>
          <w:rFonts w:ascii="Segoe UI" w:hAnsi="Segoe UI" w:cs="Segoe UI"/>
          <w:sz w:val="23"/>
          <w:szCs w:val="23"/>
        </w:rPr>
      </w:pPr>
    </w:p>
    <w:p w14:paraId="7AE3C6E1"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0F51935D" w14:textId="77777777" w:rsidR="00B4629D" w:rsidRPr="006A2C3F" w:rsidRDefault="00B4629D" w:rsidP="00B4629D">
      <w:pPr>
        <w:spacing w:after="0" w:line="300" w:lineRule="auto"/>
        <w:jc w:val="both"/>
        <w:rPr>
          <w:rFonts w:ascii="Segoe UI" w:hAnsi="Segoe UI" w:cs="Segoe UI"/>
          <w:sz w:val="23"/>
          <w:szCs w:val="23"/>
        </w:rPr>
      </w:pPr>
    </w:p>
    <w:p w14:paraId="478F005F"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540E0F15"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3A6578EA" w14:textId="77777777" w:rsidR="00B4629D" w:rsidRPr="006A2C3F" w:rsidRDefault="00B4629D" w:rsidP="00B4629D">
      <w:pPr>
        <w:spacing w:after="160" w:line="300" w:lineRule="auto"/>
        <w:jc w:val="both"/>
        <w:rPr>
          <w:rFonts w:ascii="Segoe UI" w:hAnsi="Segoe UI" w:cs="Segoe UI"/>
          <w:sz w:val="23"/>
          <w:szCs w:val="23"/>
        </w:rPr>
      </w:pPr>
    </w:p>
    <w:p w14:paraId="61DC6C24" w14:textId="77777777" w:rsidR="00B4629D" w:rsidRPr="006A2C3F" w:rsidRDefault="00B4629D" w:rsidP="00B4629D">
      <w:pPr>
        <w:spacing w:after="160" w:line="300" w:lineRule="auto"/>
        <w:jc w:val="both"/>
        <w:rPr>
          <w:rFonts w:ascii="Segoe UI" w:hAnsi="Segoe UI" w:cs="Segoe UI"/>
          <w:sz w:val="23"/>
          <w:szCs w:val="23"/>
        </w:rPr>
      </w:pPr>
    </w:p>
    <w:p w14:paraId="602D97B0" w14:textId="77777777" w:rsidR="00B4629D" w:rsidRPr="006A2C3F" w:rsidRDefault="00B4629D" w:rsidP="00B4629D">
      <w:pPr>
        <w:spacing w:after="160" w:line="300" w:lineRule="auto"/>
        <w:jc w:val="both"/>
        <w:rPr>
          <w:rFonts w:ascii="Segoe UI" w:hAnsi="Segoe UI" w:cs="Segoe UI"/>
          <w:sz w:val="23"/>
          <w:szCs w:val="23"/>
        </w:rPr>
      </w:pPr>
    </w:p>
    <w:p w14:paraId="50212962" w14:textId="77777777" w:rsidR="00B4629D" w:rsidRPr="006A2C3F" w:rsidRDefault="00B4629D" w:rsidP="00B4629D">
      <w:pPr>
        <w:spacing w:after="160" w:line="300" w:lineRule="auto"/>
        <w:jc w:val="both"/>
        <w:rPr>
          <w:rFonts w:ascii="Segoe UI" w:hAnsi="Segoe UI" w:cs="Segoe UI"/>
          <w:sz w:val="23"/>
          <w:szCs w:val="23"/>
        </w:rPr>
      </w:pPr>
    </w:p>
    <w:p w14:paraId="233D6467" w14:textId="77777777" w:rsidR="00B4629D" w:rsidRPr="006A2C3F" w:rsidRDefault="00B4629D" w:rsidP="00B4629D">
      <w:pPr>
        <w:spacing w:after="160" w:line="300" w:lineRule="auto"/>
        <w:jc w:val="both"/>
        <w:rPr>
          <w:rFonts w:ascii="Segoe UI" w:hAnsi="Segoe UI" w:cs="Segoe UI"/>
          <w:sz w:val="23"/>
          <w:szCs w:val="23"/>
        </w:rPr>
      </w:pPr>
    </w:p>
    <w:p w14:paraId="0541880E" w14:textId="77777777" w:rsidR="00B4629D" w:rsidRPr="006A2C3F" w:rsidRDefault="00B4629D" w:rsidP="00B4629D">
      <w:pPr>
        <w:spacing w:after="160" w:line="300" w:lineRule="auto"/>
        <w:jc w:val="both"/>
        <w:rPr>
          <w:rFonts w:ascii="Segoe UI" w:hAnsi="Segoe UI" w:cs="Segoe UI"/>
          <w:sz w:val="23"/>
          <w:szCs w:val="23"/>
        </w:rPr>
      </w:pPr>
    </w:p>
    <w:p w14:paraId="3E0D4340" w14:textId="77777777" w:rsidR="00B4629D" w:rsidRPr="006A2C3F" w:rsidRDefault="00B4629D" w:rsidP="00B4629D">
      <w:pPr>
        <w:spacing w:after="160" w:line="300" w:lineRule="auto"/>
        <w:jc w:val="both"/>
        <w:rPr>
          <w:rFonts w:ascii="Segoe UI" w:hAnsi="Segoe UI" w:cs="Segoe UI"/>
          <w:sz w:val="23"/>
          <w:szCs w:val="23"/>
        </w:rPr>
      </w:pPr>
    </w:p>
    <w:p w14:paraId="1DD9B0A4" w14:textId="77777777" w:rsidR="00B4629D" w:rsidRPr="006A2C3F" w:rsidRDefault="00B4629D" w:rsidP="00B4629D">
      <w:pPr>
        <w:spacing w:after="160" w:line="300" w:lineRule="auto"/>
        <w:jc w:val="both"/>
        <w:rPr>
          <w:rFonts w:ascii="Segoe UI" w:hAnsi="Segoe UI" w:cs="Segoe UI"/>
          <w:sz w:val="23"/>
          <w:szCs w:val="23"/>
        </w:rPr>
      </w:pPr>
    </w:p>
    <w:p w14:paraId="435A3482" w14:textId="77777777" w:rsidR="00B4629D" w:rsidRPr="006A2C3F" w:rsidRDefault="00B4629D" w:rsidP="00B4629D">
      <w:pPr>
        <w:spacing w:after="160" w:line="300" w:lineRule="auto"/>
        <w:jc w:val="both"/>
        <w:rPr>
          <w:rFonts w:ascii="Segoe UI" w:hAnsi="Segoe UI" w:cs="Segoe UI"/>
          <w:sz w:val="23"/>
          <w:szCs w:val="23"/>
        </w:rPr>
      </w:pPr>
    </w:p>
    <w:p w14:paraId="769D2A27" w14:textId="77777777" w:rsidR="00B4629D" w:rsidRPr="006A2C3F" w:rsidRDefault="00B4629D" w:rsidP="00B4629D">
      <w:pPr>
        <w:spacing w:after="160" w:line="300" w:lineRule="auto"/>
        <w:jc w:val="both"/>
        <w:rPr>
          <w:rFonts w:ascii="Segoe UI" w:hAnsi="Segoe UI" w:cs="Segoe UI"/>
          <w:sz w:val="23"/>
          <w:szCs w:val="23"/>
        </w:rPr>
      </w:pPr>
    </w:p>
    <w:p w14:paraId="06670C96"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ANEXO V</w:t>
      </w:r>
    </w:p>
    <w:p w14:paraId="3A5A980E"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40882874"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DECLARAÇÃO DE CUMPRIMENTO DE RESERVA DE CARGOS PARA PESSOA COM DEFICIÊNCIA E PARA REABILITAÇÃO</w:t>
      </w:r>
    </w:p>
    <w:p w14:paraId="4284BC0A"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65281C18"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4ECAC18C"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4A28F215" w14:textId="77777777" w:rsidR="00B4629D" w:rsidRPr="006A2C3F" w:rsidRDefault="00B4629D" w:rsidP="00B4629D">
      <w:pPr>
        <w:spacing w:after="0" w:line="300" w:lineRule="auto"/>
        <w:jc w:val="both"/>
        <w:rPr>
          <w:rFonts w:ascii="Segoe UI" w:hAnsi="Segoe UI" w:cs="Segoe UI"/>
          <w:sz w:val="23"/>
          <w:szCs w:val="23"/>
        </w:rPr>
      </w:pPr>
    </w:p>
    <w:p w14:paraId="1FDBFE6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declara, </w:t>
      </w:r>
      <w:r w:rsidRPr="006A2C3F">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sidRPr="006A2C3F">
        <w:rPr>
          <w:rFonts w:ascii="Segoe UI" w:hAnsi="Segoe UI" w:cs="Segoe UI"/>
          <w:b/>
          <w:sz w:val="23"/>
          <w:szCs w:val="23"/>
        </w:rPr>
        <w:t xml:space="preserve">ou </w:t>
      </w:r>
      <w:r w:rsidRPr="006A2C3F">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55BA6E2F" w14:textId="77777777" w:rsidR="00B4629D" w:rsidRPr="006A2C3F" w:rsidRDefault="00B4629D" w:rsidP="00B4629D">
      <w:pPr>
        <w:spacing w:after="0" w:line="300" w:lineRule="auto"/>
        <w:jc w:val="both"/>
        <w:rPr>
          <w:rFonts w:ascii="Segoe UI" w:hAnsi="Segoe UI" w:cs="Segoe UI"/>
          <w:sz w:val="23"/>
          <w:szCs w:val="23"/>
        </w:rPr>
      </w:pPr>
    </w:p>
    <w:p w14:paraId="6C21DB96"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69F1F383" w14:textId="77777777" w:rsidR="00B4629D" w:rsidRPr="006A2C3F" w:rsidRDefault="00B4629D" w:rsidP="00B4629D">
      <w:pPr>
        <w:spacing w:after="0" w:line="300" w:lineRule="auto"/>
        <w:jc w:val="both"/>
        <w:rPr>
          <w:rFonts w:ascii="Segoe UI" w:hAnsi="Segoe UI" w:cs="Segoe UI"/>
          <w:sz w:val="23"/>
          <w:szCs w:val="23"/>
        </w:rPr>
      </w:pPr>
    </w:p>
    <w:p w14:paraId="0217E9B2"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6A6D03D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733A29F3" w14:textId="77777777" w:rsidR="00B4629D" w:rsidRPr="006A2C3F" w:rsidRDefault="00B4629D" w:rsidP="00B4629D">
      <w:pPr>
        <w:spacing w:after="160" w:line="300" w:lineRule="auto"/>
        <w:jc w:val="both"/>
        <w:rPr>
          <w:rFonts w:ascii="Segoe UI" w:hAnsi="Segoe UI" w:cs="Segoe UI"/>
          <w:sz w:val="23"/>
          <w:szCs w:val="23"/>
        </w:rPr>
      </w:pPr>
    </w:p>
    <w:p w14:paraId="19683901" w14:textId="77777777" w:rsidR="00B4629D" w:rsidRPr="006A2C3F" w:rsidRDefault="00B4629D" w:rsidP="00B4629D">
      <w:pPr>
        <w:spacing w:after="160" w:line="300" w:lineRule="auto"/>
        <w:jc w:val="both"/>
        <w:rPr>
          <w:rFonts w:ascii="Segoe UI" w:hAnsi="Segoe UI" w:cs="Segoe UI"/>
          <w:sz w:val="23"/>
          <w:szCs w:val="23"/>
        </w:rPr>
      </w:pPr>
    </w:p>
    <w:p w14:paraId="4E5F9A3A" w14:textId="77777777" w:rsidR="00B4629D" w:rsidRPr="006A2C3F" w:rsidRDefault="00B4629D" w:rsidP="00B4629D">
      <w:pPr>
        <w:spacing w:after="160" w:line="300" w:lineRule="auto"/>
        <w:jc w:val="both"/>
        <w:rPr>
          <w:rFonts w:ascii="Segoe UI" w:hAnsi="Segoe UI" w:cs="Segoe UI"/>
          <w:sz w:val="23"/>
          <w:szCs w:val="23"/>
        </w:rPr>
      </w:pPr>
    </w:p>
    <w:p w14:paraId="44AC8C1F" w14:textId="77777777" w:rsidR="00B4629D" w:rsidRPr="006A2C3F" w:rsidRDefault="00B4629D" w:rsidP="00B4629D">
      <w:pPr>
        <w:spacing w:after="160" w:line="300" w:lineRule="auto"/>
        <w:jc w:val="both"/>
        <w:rPr>
          <w:rFonts w:ascii="Segoe UI" w:hAnsi="Segoe UI" w:cs="Segoe UI"/>
          <w:sz w:val="23"/>
          <w:szCs w:val="23"/>
        </w:rPr>
      </w:pPr>
    </w:p>
    <w:p w14:paraId="2A884E11" w14:textId="77777777" w:rsidR="00B4629D" w:rsidRPr="006A2C3F" w:rsidRDefault="00B4629D" w:rsidP="00B4629D">
      <w:pPr>
        <w:spacing w:after="160" w:line="300" w:lineRule="auto"/>
        <w:jc w:val="both"/>
        <w:rPr>
          <w:rFonts w:ascii="Segoe UI" w:hAnsi="Segoe UI" w:cs="Segoe UI"/>
          <w:sz w:val="23"/>
          <w:szCs w:val="23"/>
        </w:rPr>
      </w:pPr>
    </w:p>
    <w:p w14:paraId="4A279C9F" w14:textId="77777777" w:rsidR="00B4629D" w:rsidRPr="006A2C3F" w:rsidRDefault="00B4629D" w:rsidP="00B4629D">
      <w:pPr>
        <w:spacing w:after="160" w:line="300" w:lineRule="auto"/>
        <w:jc w:val="both"/>
        <w:rPr>
          <w:rFonts w:ascii="Segoe UI" w:hAnsi="Segoe UI" w:cs="Segoe UI"/>
          <w:sz w:val="23"/>
          <w:szCs w:val="23"/>
        </w:rPr>
      </w:pPr>
    </w:p>
    <w:p w14:paraId="6CB04D4F" w14:textId="77777777" w:rsidR="00B4629D" w:rsidRPr="006A2C3F" w:rsidRDefault="00B4629D" w:rsidP="00B4629D">
      <w:pPr>
        <w:spacing w:after="160" w:line="300" w:lineRule="auto"/>
        <w:jc w:val="both"/>
        <w:rPr>
          <w:rFonts w:ascii="Segoe UI" w:hAnsi="Segoe UI" w:cs="Segoe UI"/>
          <w:sz w:val="23"/>
          <w:szCs w:val="23"/>
        </w:rPr>
      </w:pPr>
    </w:p>
    <w:p w14:paraId="4292CFD4" w14:textId="77777777" w:rsidR="00B4629D" w:rsidRPr="006A2C3F" w:rsidRDefault="00B4629D" w:rsidP="00B4629D">
      <w:pPr>
        <w:spacing w:after="160" w:line="300" w:lineRule="auto"/>
        <w:jc w:val="both"/>
        <w:rPr>
          <w:rFonts w:ascii="Segoe UI" w:hAnsi="Segoe UI" w:cs="Segoe UI"/>
          <w:sz w:val="23"/>
          <w:szCs w:val="23"/>
        </w:rPr>
      </w:pPr>
    </w:p>
    <w:p w14:paraId="153BC2DF"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ANEXO VI</w:t>
      </w:r>
    </w:p>
    <w:p w14:paraId="30AFAA19"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E1D46B0"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TERMO DE CREDENCIAMENTO</w:t>
      </w:r>
    </w:p>
    <w:p w14:paraId="242DC454"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5370093A"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0C1EC918"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3BBD57BE" w14:textId="77777777" w:rsidR="00B4629D" w:rsidRPr="006A2C3F" w:rsidRDefault="00B4629D" w:rsidP="00B4629D">
      <w:pPr>
        <w:tabs>
          <w:tab w:val="left" w:pos="2268"/>
        </w:tabs>
        <w:spacing w:after="0" w:line="300" w:lineRule="auto"/>
        <w:rPr>
          <w:rFonts w:ascii="Segoe UI" w:hAnsi="Segoe UI" w:cs="Segoe UI"/>
          <w:b/>
          <w:sz w:val="23"/>
          <w:szCs w:val="23"/>
        </w:rPr>
      </w:pPr>
    </w:p>
    <w:p w14:paraId="69DBE0BF"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credencia, </w:t>
      </w:r>
      <w:r w:rsidRPr="006A2C3F">
        <w:rPr>
          <w:rFonts w:ascii="Segoe UI" w:hAnsi="Segoe UI" w:cs="Segoe UI"/>
          <w:sz w:val="23"/>
          <w:szCs w:val="23"/>
        </w:rPr>
        <w:t>para atuação neste Pregão, o senhor ______________________________________________________________________________________,</w:t>
      </w:r>
    </w:p>
    <w:p w14:paraId="3349FF9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38DF1587" w14:textId="77777777" w:rsidR="00B4629D" w:rsidRPr="006A2C3F" w:rsidRDefault="00B4629D" w:rsidP="00B4629D">
      <w:pPr>
        <w:spacing w:after="0" w:line="300" w:lineRule="auto"/>
        <w:jc w:val="both"/>
        <w:rPr>
          <w:rFonts w:ascii="Segoe UI" w:hAnsi="Segoe UI" w:cs="Segoe UI"/>
          <w:sz w:val="23"/>
          <w:szCs w:val="23"/>
        </w:rPr>
      </w:pPr>
    </w:p>
    <w:p w14:paraId="6149B56E"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63C2318C" w14:textId="77777777" w:rsidR="00B4629D" w:rsidRPr="006A2C3F" w:rsidRDefault="00B4629D" w:rsidP="00B4629D">
      <w:pPr>
        <w:spacing w:after="0" w:line="300" w:lineRule="auto"/>
        <w:jc w:val="both"/>
        <w:rPr>
          <w:rFonts w:ascii="Segoe UI" w:hAnsi="Segoe UI" w:cs="Segoe UI"/>
          <w:sz w:val="23"/>
          <w:szCs w:val="23"/>
        </w:rPr>
      </w:pPr>
    </w:p>
    <w:p w14:paraId="2BF3B9FA"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403277C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Assinatura</w:t>
      </w:r>
    </w:p>
    <w:p w14:paraId="6B2AADF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F61BDCA"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43BAEA64"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74BEC967"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64174C5"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28298940"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C83345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307CC501"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3D9E7C73"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04190D64"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50235EFD"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77FFE972"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ANEXO VII</w:t>
      </w:r>
    </w:p>
    <w:p w14:paraId="2FABBCF1" w14:textId="77777777" w:rsidR="00B4629D" w:rsidRPr="006A2C3F" w:rsidRDefault="00B4629D" w:rsidP="00B4629D">
      <w:pPr>
        <w:tabs>
          <w:tab w:val="left" w:pos="0"/>
        </w:tabs>
        <w:spacing w:after="0" w:line="300" w:lineRule="auto"/>
        <w:jc w:val="center"/>
        <w:rPr>
          <w:rFonts w:ascii="Segoe UI" w:hAnsi="Segoe UI" w:cs="Segoe UI"/>
          <w:b/>
          <w:sz w:val="23"/>
          <w:szCs w:val="23"/>
        </w:rPr>
      </w:pPr>
    </w:p>
    <w:p w14:paraId="6A7C2D35" w14:textId="77777777" w:rsidR="00B4629D" w:rsidRPr="006A2C3F" w:rsidRDefault="00B4629D" w:rsidP="00B4629D">
      <w:pPr>
        <w:tabs>
          <w:tab w:val="left" w:pos="0"/>
        </w:tabs>
        <w:spacing w:after="0" w:line="300" w:lineRule="auto"/>
        <w:jc w:val="center"/>
        <w:rPr>
          <w:rFonts w:ascii="Segoe UI" w:hAnsi="Segoe UI" w:cs="Segoe UI"/>
          <w:b/>
          <w:sz w:val="23"/>
          <w:szCs w:val="23"/>
        </w:rPr>
      </w:pPr>
      <w:r w:rsidRPr="006A2C3F">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38DF4B48"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14155B17"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12542BC5"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636B8A1D" w14:textId="77777777" w:rsidR="00B4629D" w:rsidRPr="006A2C3F" w:rsidRDefault="00B4629D" w:rsidP="00B4629D">
      <w:pPr>
        <w:tabs>
          <w:tab w:val="left" w:pos="2268"/>
        </w:tabs>
        <w:spacing w:after="0" w:line="300" w:lineRule="auto"/>
        <w:rPr>
          <w:rFonts w:ascii="Segoe UI" w:hAnsi="Segoe UI" w:cs="Segoe UI"/>
          <w:b/>
          <w:sz w:val="23"/>
          <w:szCs w:val="23"/>
        </w:rPr>
      </w:pPr>
    </w:p>
    <w:p w14:paraId="2F9E6C4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A2C3F">
        <w:rPr>
          <w:rFonts w:ascii="Segoe UI" w:hAnsi="Segoe UI" w:cs="Segoe UI"/>
          <w:sz w:val="23"/>
          <w:szCs w:val="23"/>
        </w:rPr>
        <w:t>ua</w:t>
      </w:r>
      <w:proofErr w:type="spellEnd"/>
      <w:r w:rsidRPr="006A2C3F">
        <w:rPr>
          <w:rFonts w:ascii="Segoe UI" w:hAnsi="Segoe UI" w:cs="Segoe UI"/>
          <w:sz w:val="23"/>
          <w:szCs w:val="23"/>
        </w:rPr>
        <w:t xml:space="preserve">) sócio(a)-administrador(a), senhor(a) _________________________________________________________________, inscrito no CPF nº. _______________________________, </w:t>
      </w:r>
      <w:r w:rsidRPr="006A2C3F">
        <w:rPr>
          <w:rFonts w:ascii="Segoe UI" w:hAnsi="Segoe UI" w:cs="Segoe UI"/>
          <w:b/>
          <w:sz w:val="23"/>
          <w:szCs w:val="23"/>
        </w:rPr>
        <w:t xml:space="preserve">declara, </w:t>
      </w:r>
      <w:r w:rsidRPr="006A2C3F">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BACAF4A" w14:textId="77777777" w:rsidR="00B4629D" w:rsidRPr="006A2C3F" w:rsidRDefault="00B4629D" w:rsidP="00B4629D">
      <w:pPr>
        <w:spacing w:after="0" w:line="300" w:lineRule="auto"/>
        <w:jc w:val="both"/>
        <w:rPr>
          <w:rFonts w:ascii="Segoe UI" w:hAnsi="Segoe UI" w:cs="Segoe UI"/>
          <w:sz w:val="23"/>
          <w:szCs w:val="23"/>
        </w:rPr>
      </w:pPr>
    </w:p>
    <w:p w14:paraId="5ACD9F5E" w14:textId="77777777" w:rsidR="00B4629D" w:rsidRPr="006A2C3F" w:rsidRDefault="00B4629D" w:rsidP="00B4629D">
      <w:pPr>
        <w:spacing w:after="0" w:line="300" w:lineRule="auto"/>
        <w:jc w:val="both"/>
        <w:rPr>
          <w:rFonts w:ascii="Segoe UI" w:hAnsi="Segoe UI" w:cs="Segoe UI"/>
          <w:sz w:val="23"/>
          <w:szCs w:val="23"/>
        </w:rPr>
      </w:pPr>
      <w:r w:rsidRPr="006A2C3F">
        <w:rPr>
          <w:rFonts w:ascii="Segoe UI" w:hAnsi="Segoe UI" w:cs="Segoe UI"/>
          <w:sz w:val="23"/>
          <w:szCs w:val="23"/>
        </w:rPr>
        <w:t>Local e data.</w:t>
      </w:r>
    </w:p>
    <w:p w14:paraId="1D67D229" w14:textId="77777777" w:rsidR="00B4629D" w:rsidRPr="006A2C3F" w:rsidRDefault="00B4629D" w:rsidP="00B4629D">
      <w:pPr>
        <w:spacing w:after="0" w:line="300" w:lineRule="auto"/>
        <w:jc w:val="both"/>
        <w:rPr>
          <w:rFonts w:ascii="Segoe UI" w:hAnsi="Segoe UI" w:cs="Segoe UI"/>
          <w:sz w:val="23"/>
          <w:szCs w:val="23"/>
        </w:rPr>
      </w:pPr>
    </w:p>
    <w:p w14:paraId="32F62FC9"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_____________________________________</w:t>
      </w:r>
    </w:p>
    <w:p w14:paraId="2993F109"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Assinatura </w:t>
      </w:r>
    </w:p>
    <w:p w14:paraId="2B92B6E5" w14:textId="77777777" w:rsidR="00B4629D" w:rsidRPr="006A2C3F" w:rsidRDefault="00B4629D" w:rsidP="00B4629D">
      <w:pPr>
        <w:tabs>
          <w:tab w:val="left" w:pos="2268"/>
        </w:tabs>
        <w:spacing w:after="0" w:line="300" w:lineRule="auto"/>
        <w:rPr>
          <w:rFonts w:ascii="Segoe UI" w:hAnsi="Segoe UI" w:cs="Segoe UI"/>
          <w:b/>
          <w:sz w:val="23"/>
          <w:szCs w:val="23"/>
        </w:rPr>
      </w:pPr>
    </w:p>
    <w:p w14:paraId="367F33C0"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8F12E4E"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678A5334"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0A6EF2C"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5F32396F"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4D237FC"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FBA7E2A"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086CCE7"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6E6F83DF"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722E691"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t xml:space="preserve">ANEXO VIII </w:t>
      </w:r>
    </w:p>
    <w:p w14:paraId="20F41987"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F840325"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t xml:space="preserve">ATA DE REGISTRO DE PREÇO </w:t>
      </w:r>
    </w:p>
    <w:p w14:paraId="167977A3"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421FD0B3"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59963C57"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32817C70"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C8F949A"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 Do(s) órgão(</w:t>
      </w:r>
      <w:proofErr w:type="spellStart"/>
      <w:r w:rsidRPr="006A2C3F">
        <w:rPr>
          <w:rFonts w:ascii="Segoe UI" w:hAnsi="Segoe UI" w:cs="Segoe UI"/>
          <w:b/>
          <w:sz w:val="23"/>
          <w:szCs w:val="23"/>
        </w:rPr>
        <w:t>ãos</w:t>
      </w:r>
      <w:proofErr w:type="spellEnd"/>
      <w:r w:rsidRPr="006A2C3F">
        <w:rPr>
          <w:rFonts w:ascii="Segoe UI" w:hAnsi="Segoe UI" w:cs="Segoe UI"/>
          <w:b/>
          <w:sz w:val="23"/>
          <w:szCs w:val="23"/>
        </w:rPr>
        <w:t>) participantes:</w:t>
      </w:r>
    </w:p>
    <w:p w14:paraId="1B44AF77"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 xml:space="preserve">1.1. </w:t>
      </w:r>
      <w:r w:rsidRPr="006A2C3F">
        <w:rPr>
          <w:rFonts w:ascii="Segoe UI" w:hAnsi="Segoe UI" w:cs="Segoe UI"/>
          <w:b/>
          <w:sz w:val="23"/>
          <w:szCs w:val="23"/>
        </w:rPr>
        <w:t xml:space="preserve">MUNICÍPIO DE NOME, </w:t>
      </w:r>
      <w:r w:rsidRPr="006A2C3F">
        <w:rPr>
          <w:rFonts w:ascii="Segoe UI" w:hAnsi="Segoe UI" w:cs="Segoe UI"/>
          <w:sz w:val="23"/>
          <w:szCs w:val="23"/>
        </w:rPr>
        <w:t xml:space="preserve">pessoa jurídica de direito público, inscrito no CNPJ nº. XX, com sede na Rua XX, nº. XX, bairro XX, cidade de XX, estado de Minas Gerais, representado pelo(a) Prefeito(a) Municipal </w:t>
      </w:r>
      <w:r w:rsidRPr="006A2C3F">
        <w:rPr>
          <w:rFonts w:ascii="Segoe UI" w:hAnsi="Segoe UI" w:cs="Segoe UI"/>
          <w:b/>
          <w:sz w:val="23"/>
          <w:szCs w:val="23"/>
        </w:rPr>
        <w:t xml:space="preserve">OU </w:t>
      </w:r>
      <w:r w:rsidRPr="006A2C3F">
        <w:rPr>
          <w:rFonts w:ascii="Segoe UI" w:hAnsi="Segoe UI" w:cs="Segoe UI"/>
          <w:sz w:val="23"/>
          <w:szCs w:val="23"/>
        </w:rPr>
        <w:t xml:space="preserve">Secretário(a) Municipal de Nome, inscrito no CPF nº. XX, </w:t>
      </w:r>
    </w:p>
    <w:p w14:paraId="350C21B4"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D75B615"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2. Do(a)(s) fornecedor(e)(a)(s), do objeto e dos preços</w:t>
      </w:r>
    </w:p>
    <w:p w14:paraId="17D7063E" w14:textId="77777777" w:rsidR="00B4629D"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 O(A)(s) fornecedor(e)(a)(s), o objeto e os preços registrados são os que segue:</w:t>
      </w:r>
    </w:p>
    <w:p w14:paraId="061E7EB4" w14:textId="0BABCF28" w:rsidR="00853C88" w:rsidRPr="006A2C3F" w:rsidRDefault="00853C88" w:rsidP="00B4629D">
      <w:pPr>
        <w:tabs>
          <w:tab w:val="left" w:pos="2268"/>
        </w:tabs>
        <w:spacing w:after="160" w:line="300" w:lineRule="auto"/>
        <w:jc w:val="both"/>
        <w:rPr>
          <w:rFonts w:ascii="Segoe UI" w:hAnsi="Segoe UI" w:cs="Segoe UI"/>
          <w:sz w:val="23"/>
          <w:szCs w:val="23"/>
        </w:rPr>
      </w:pPr>
      <w:r>
        <w:rPr>
          <w:rFonts w:ascii="Segoe UI" w:hAnsi="Segoe UI" w:cs="Segoe UI"/>
          <w:bCs/>
        </w:rPr>
        <w:t xml:space="preserve">3.2. </w:t>
      </w:r>
      <w:r w:rsidRPr="00A5396C">
        <w:rPr>
          <w:rFonts w:ascii="Segoe UI" w:hAnsi="Segoe UI" w:cs="Segoe UI"/>
          <w:b/>
        </w:rPr>
        <w:t>REGISTRO DE PREÇOS PARA SELEÇÃO DE EMPRESAS PARA FORNECIMENTO FUTURO E PARCELADO DE MEDICAMENTOS ÉTICOS MEDIANTE PREÇOS DA TABELA CMED PARA ATENDER A DEMANDA DO MUNICÍPIO DE SÃO SEBASTIÃO DO ANTA</w:t>
      </w:r>
    </w:p>
    <w:p w14:paraId="2F173E5C" w14:textId="77777777" w:rsidR="00B4629D" w:rsidRPr="006A2C3F" w:rsidRDefault="00B4629D" w:rsidP="00B4629D">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B4629D" w:rsidRPr="006A2C3F" w14:paraId="23E98127" w14:textId="77777777" w:rsidTr="00FD7D68">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29C00DF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Item</w:t>
            </w:r>
          </w:p>
          <w:p w14:paraId="47E57016"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proofErr w:type="gramStart"/>
            <w:r w:rsidRPr="006A2C3F">
              <w:rPr>
                <w:rFonts w:ascii="Segoe UI" w:hAnsi="Segoe UI" w:cs="Segoe UI"/>
                <w:sz w:val="21"/>
                <w:szCs w:val="21"/>
              </w:rPr>
              <w:t>do</w:t>
            </w:r>
            <w:proofErr w:type="gramEnd"/>
          </w:p>
          <w:p w14:paraId="4809D947"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3CE1581A"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Nome do Fornecedor: XX</w:t>
            </w:r>
          </w:p>
          <w:p w14:paraId="2BFDB916"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Endereço: XX</w:t>
            </w:r>
          </w:p>
          <w:p w14:paraId="3FB23A17"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CNPJ: XX</w:t>
            </w:r>
          </w:p>
          <w:p w14:paraId="336B4791"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Telefone: XX</w:t>
            </w:r>
          </w:p>
          <w:p w14:paraId="35A55CE5" w14:textId="77777777" w:rsidR="00B4629D" w:rsidRPr="006A2C3F" w:rsidRDefault="00B4629D" w:rsidP="00FD7D68">
            <w:pPr>
              <w:widowControl w:val="0"/>
              <w:autoSpaceDE w:val="0"/>
              <w:autoSpaceDN w:val="0"/>
              <w:adjustRightInd w:val="0"/>
              <w:spacing w:line="360" w:lineRule="auto"/>
              <w:ind w:right="-30"/>
              <w:rPr>
                <w:rFonts w:ascii="Segoe UI" w:hAnsi="Segoe UI" w:cs="Segoe UI"/>
                <w:sz w:val="21"/>
                <w:szCs w:val="21"/>
              </w:rPr>
            </w:pPr>
            <w:r w:rsidRPr="006A2C3F">
              <w:rPr>
                <w:rFonts w:ascii="Segoe UI" w:hAnsi="Segoe UI" w:cs="Segoe UI"/>
                <w:sz w:val="21"/>
                <w:szCs w:val="21"/>
              </w:rPr>
              <w:t>E-mail: XX</w:t>
            </w:r>
          </w:p>
        </w:tc>
      </w:tr>
      <w:tr w:rsidR="00B4629D" w:rsidRPr="006A2C3F" w14:paraId="33D8FEDE" w14:textId="77777777" w:rsidTr="00FD7D68">
        <w:trPr>
          <w:trHeight w:val="674"/>
          <w:jc w:val="center"/>
        </w:trPr>
        <w:tc>
          <w:tcPr>
            <w:tcW w:w="848" w:type="dxa"/>
            <w:tcBorders>
              <w:top w:val="nil"/>
              <w:left w:val="single" w:sz="2" w:space="0" w:color="000000"/>
              <w:bottom w:val="single" w:sz="2" w:space="0" w:color="000000"/>
              <w:right w:val="nil"/>
            </w:tcBorders>
            <w:vAlign w:val="center"/>
          </w:tcPr>
          <w:p w14:paraId="500C8557"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w:t>
            </w:r>
          </w:p>
        </w:tc>
        <w:tc>
          <w:tcPr>
            <w:tcW w:w="1417" w:type="dxa"/>
            <w:tcBorders>
              <w:top w:val="nil"/>
              <w:left w:val="single" w:sz="2" w:space="0" w:color="000000"/>
              <w:bottom w:val="single" w:sz="2" w:space="0" w:color="000000"/>
              <w:right w:val="nil"/>
            </w:tcBorders>
          </w:tcPr>
          <w:p w14:paraId="0B644216"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14:paraId="2047F38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Marca</w:t>
            </w:r>
          </w:p>
          <w:p w14:paraId="03572C7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w:t>
            </w:r>
            <w:proofErr w:type="gramStart"/>
            <w:r w:rsidRPr="006A2C3F">
              <w:rPr>
                <w:rFonts w:ascii="Segoe UI" w:hAnsi="Segoe UI" w:cs="Segoe UI"/>
                <w:iCs/>
                <w:sz w:val="21"/>
                <w:szCs w:val="21"/>
              </w:rPr>
              <w:t>se</w:t>
            </w:r>
            <w:proofErr w:type="gramEnd"/>
            <w:r w:rsidRPr="006A2C3F">
              <w:rPr>
                <w:rFonts w:ascii="Segoe UI" w:hAnsi="Segoe UI" w:cs="Segoe UI"/>
                <w:iCs/>
                <w:sz w:val="21"/>
                <w:szCs w:val="21"/>
              </w:rPr>
              <w:t xml:space="preserve"> exigida no edital)</w:t>
            </w:r>
          </w:p>
        </w:tc>
        <w:tc>
          <w:tcPr>
            <w:tcW w:w="1134" w:type="dxa"/>
            <w:tcBorders>
              <w:top w:val="nil"/>
              <w:left w:val="single" w:sz="2" w:space="0" w:color="000000"/>
              <w:bottom w:val="single" w:sz="2" w:space="0" w:color="000000"/>
              <w:right w:val="nil"/>
            </w:tcBorders>
          </w:tcPr>
          <w:p w14:paraId="425256BB"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Modelo</w:t>
            </w:r>
          </w:p>
          <w:p w14:paraId="6BD61AEC"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iCs/>
                <w:sz w:val="21"/>
                <w:szCs w:val="21"/>
              </w:rPr>
            </w:pPr>
            <w:r w:rsidRPr="006A2C3F">
              <w:rPr>
                <w:rFonts w:ascii="Segoe UI" w:hAnsi="Segoe UI" w:cs="Segoe UI"/>
                <w:iCs/>
                <w:sz w:val="21"/>
                <w:szCs w:val="21"/>
              </w:rPr>
              <w:t>(</w:t>
            </w:r>
            <w:proofErr w:type="gramStart"/>
            <w:r w:rsidRPr="006A2C3F">
              <w:rPr>
                <w:rFonts w:ascii="Segoe UI" w:hAnsi="Segoe UI" w:cs="Segoe UI"/>
                <w:iCs/>
                <w:sz w:val="21"/>
                <w:szCs w:val="21"/>
              </w:rPr>
              <w:t>se</w:t>
            </w:r>
            <w:proofErr w:type="gramEnd"/>
            <w:r w:rsidRPr="006A2C3F">
              <w:rPr>
                <w:rFonts w:ascii="Segoe UI" w:hAnsi="Segoe UI" w:cs="Segoe UI"/>
                <w:iCs/>
                <w:sz w:val="21"/>
                <w:szCs w:val="21"/>
              </w:rPr>
              <w:t xml:space="preserve"> exigido no edital)</w:t>
            </w:r>
          </w:p>
        </w:tc>
        <w:tc>
          <w:tcPr>
            <w:tcW w:w="928" w:type="dxa"/>
            <w:tcBorders>
              <w:top w:val="nil"/>
              <w:left w:val="single" w:sz="2" w:space="0" w:color="000000"/>
              <w:bottom w:val="single" w:sz="2" w:space="0" w:color="000000"/>
              <w:right w:val="nil"/>
            </w:tcBorders>
          </w:tcPr>
          <w:p w14:paraId="0FD3CB85"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14:paraId="4B33637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14:paraId="0D7C98C4"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14:paraId="7FFD4F52"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iCs/>
                <w:sz w:val="21"/>
                <w:szCs w:val="21"/>
              </w:rPr>
              <w:t>Valor Total</w:t>
            </w:r>
          </w:p>
        </w:tc>
      </w:tr>
      <w:tr w:rsidR="00B4629D" w:rsidRPr="006A2C3F" w14:paraId="0129A497" w14:textId="77777777" w:rsidTr="00FD7D68">
        <w:trPr>
          <w:trHeight w:val="174"/>
          <w:jc w:val="center"/>
        </w:trPr>
        <w:tc>
          <w:tcPr>
            <w:tcW w:w="848" w:type="dxa"/>
            <w:tcBorders>
              <w:top w:val="nil"/>
              <w:left w:val="single" w:sz="2" w:space="0" w:color="000000"/>
              <w:bottom w:val="single" w:sz="2" w:space="0" w:color="000000"/>
              <w:right w:val="nil"/>
            </w:tcBorders>
          </w:tcPr>
          <w:p w14:paraId="26B64AB7"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417" w:type="dxa"/>
            <w:tcBorders>
              <w:top w:val="nil"/>
              <w:left w:val="single" w:sz="2" w:space="0" w:color="000000"/>
              <w:bottom w:val="single" w:sz="2" w:space="0" w:color="000000"/>
              <w:right w:val="nil"/>
            </w:tcBorders>
          </w:tcPr>
          <w:p w14:paraId="3A5D0D92"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418" w:type="dxa"/>
            <w:tcBorders>
              <w:top w:val="nil"/>
              <w:left w:val="single" w:sz="2" w:space="0" w:color="000000"/>
              <w:bottom w:val="single" w:sz="2" w:space="0" w:color="000000"/>
              <w:right w:val="nil"/>
            </w:tcBorders>
          </w:tcPr>
          <w:p w14:paraId="1EDE71A2"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134" w:type="dxa"/>
            <w:tcBorders>
              <w:top w:val="nil"/>
              <w:left w:val="single" w:sz="2" w:space="0" w:color="000000"/>
              <w:bottom w:val="single" w:sz="2" w:space="0" w:color="000000"/>
              <w:right w:val="nil"/>
            </w:tcBorders>
          </w:tcPr>
          <w:p w14:paraId="56BA144A"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928" w:type="dxa"/>
            <w:tcBorders>
              <w:top w:val="nil"/>
              <w:left w:val="single" w:sz="2" w:space="0" w:color="000000"/>
              <w:bottom w:val="single" w:sz="2" w:space="0" w:color="000000"/>
              <w:right w:val="nil"/>
            </w:tcBorders>
          </w:tcPr>
          <w:p w14:paraId="3BA93CD1"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1121" w:type="dxa"/>
            <w:tcBorders>
              <w:top w:val="nil"/>
              <w:left w:val="single" w:sz="2" w:space="0" w:color="000000"/>
              <w:bottom w:val="single" w:sz="2" w:space="0" w:color="000000"/>
              <w:right w:val="nil"/>
            </w:tcBorders>
          </w:tcPr>
          <w:p w14:paraId="668EE0E9"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841" w:type="dxa"/>
            <w:tcBorders>
              <w:top w:val="nil"/>
              <w:left w:val="single" w:sz="2" w:space="0" w:color="000000"/>
              <w:bottom w:val="single" w:sz="2" w:space="0" w:color="000000"/>
              <w:right w:val="nil"/>
            </w:tcBorders>
          </w:tcPr>
          <w:p w14:paraId="12573353"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c>
          <w:tcPr>
            <w:tcW w:w="844" w:type="dxa"/>
            <w:tcBorders>
              <w:top w:val="nil"/>
              <w:left w:val="single" w:sz="2" w:space="0" w:color="000000"/>
              <w:bottom w:val="single" w:sz="2" w:space="0" w:color="000000"/>
              <w:right w:val="single" w:sz="2" w:space="0" w:color="000000"/>
            </w:tcBorders>
          </w:tcPr>
          <w:p w14:paraId="3658A11D" w14:textId="77777777" w:rsidR="00B4629D" w:rsidRPr="006A2C3F" w:rsidRDefault="00B4629D" w:rsidP="00FD7D68">
            <w:pPr>
              <w:widowControl w:val="0"/>
              <w:autoSpaceDE w:val="0"/>
              <w:autoSpaceDN w:val="0"/>
              <w:adjustRightInd w:val="0"/>
              <w:spacing w:line="360" w:lineRule="auto"/>
              <w:ind w:right="-30"/>
              <w:jc w:val="center"/>
              <w:rPr>
                <w:rFonts w:ascii="Segoe UI" w:hAnsi="Segoe UI" w:cs="Segoe UI"/>
                <w:sz w:val="21"/>
                <w:szCs w:val="21"/>
              </w:rPr>
            </w:pPr>
            <w:r w:rsidRPr="006A2C3F">
              <w:rPr>
                <w:rFonts w:ascii="Segoe UI" w:hAnsi="Segoe UI" w:cs="Segoe UI"/>
                <w:sz w:val="21"/>
                <w:szCs w:val="21"/>
              </w:rPr>
              <w:t>XX</w:t>
            </w:r>
          </w:p>
        </w:tc>
      </w:tr>
    </w:tbl>
    <w:p w14:paraId="359BDA2C" w14:textId="77777777" w:rsidR="00B4629D" w:rsidRPr="006A2C3F" w:rsidRDefault="00B4629D" w:rsidP="00B4629D">
      <w:pPr>
        <w:widowControl w:val="0"/>
        <w:autoSpaceDE w:val="0"/>
        <w:autoSpaceDN w:val="0"/>
        <w:adjustRightInd w:val="0"/>
        <w:spacing w:line="360" w:lineRule="auto"/>
        <w:ind w:right="-30"/>
        <w:jc w:val="both"/>
        <w:rPr>
          <w:rFonts w:ascii="Palatino Linotype" w:hAnsi="Palatino Linotype" w:cs="Arial"/>
          <w:iCs/>
        </w:rPr>
      </w:pPr>
    </w:p>
    <w:p w14:paraId="370D8EFF"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1E3396BE"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3C2AC327"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3. Das condições a serem praticadas, conforme as disposições contidas no aviso de dispensa de licitação pública e nas propostas apresentadas</w:t>
      </w:r>
    </w:p>
    <w:p w14:paraId="4F8D779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 O prazo de validade da ata de registro de preços – ARP – será de 01 (um) ano e poderá ser prorrogado, por igual período, desde que comprovado o preço vantajoso.</w:t>
      </w:r>
    </w:p>
    <w:p w14:paraId="01330168"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3.2. No caso de prorrogação do prazo de vigência da ARP, nos termos do art. 84 da Lei nº. 14.133/2021, não se restabelecem os quantitativos inicialmente fixados na licitação pública, devendo ser considerado apenas o saldo remanescente.</w:t>
      </w:r>
    </w:p>
    <w:p w14:paraId="1CC9A2D0"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3.3. É vedado efetuar acréscimos nos quantitativos fixados na ARP, inclusive acréscimos do que trata o art. 124 da Lei nº 14.133/2021.</w:t>
      </w:r>
    </w:p>
    <w:p w14:paraId="7E77C998" w14:textId="77777777" w:rsidR="00B4629D" w:rsidRPr="006A2C3F" w:rsidRDefault="00B4629D" w:rsidP="00B4629D">
      <w:pPr>
        <w:shd w:val="clear" w:color="auto" w:fill="FFFFFF"/>
        <w:spacing w:after="160" w:line="300" w:lineRule="auto"/>
        <w:jc w:val="both"/>
        <w:rPr>
          <w:rFonts w:ascii="Segoe UI" w:hAnsi="Segoe UI" w:cs="Segoe UI"/>
          <w:sz w:val="23"/>
          <w:szCs w:val="23"/>
        </w:rPr>
      </w:pPr>
      <w:r w:rsidRPr="006A2C3F">
        <w:rPr>
          <w:rFonts w:ascii="Segoe UI" w:hAnsi="Segoe UI" w:cs="Segoe UI"/>
          <w:sz w:val="23"/>
          <w:szCs w:val="23"/>
        </w:rPr>
        <w:t>3.4. As atualizações periódicas e o cancelamento da ARP serão concretizados nos termos da Lei 14.133/2021.</w:t>
      </w:r>
    </w:p>
    <w:p w14:paraId="547DD539"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3.5. Esta ARP não pode ser aderida;</w:t>
      </w:r>
    </w:p>
    <w:p w14:paraId="7A69DDD2"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4A6FB3A1"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 xml:space="preserve">Nome do Município – MG, XX de XX de 20XX. </w:t>
      </w:r>
    </w:p>
    <w:p w14:paraId="3A4B0885" w14:textId="77777777" w:rsidR="00B4629D" w:rsidRPr="006A2C3F" w:rsidRDefault="00B4629D" w:rsidP="00B4629D">
      <w:pPr>
        <w:spacing w:after="0" w:line="300" w:lineRule="auto"/>
        <w:ind w:firstLine="2268"/>
        <w:jc w:val="both"/>
        <w:rPr>
          <w:rFonts w:ascii="Segoe UI" w:hAnsi="Segoe UI" w:cs="Segoe UI"/>
          <w:sz w:val="23"/>
          <w:szCs w:val="23"/>
        </w:rPr>
      </w:pPr>
    </w:p>
    <w:p w14:paraId="6B92B8C5"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Secretário(a) OU Prefeito(a) Municipal</w:t>
      </w:r>
    </w:p>
    <w:p w14:paraId="76C75154"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Administração</w:t>
      </w:r>
    </w:p>
    <w:p w14:paraId="5787F5C8" w14:textId="77777777" w:rsidR="00B4629D" w:rsidRPr="006A2C3F" w:rsidRDefault="00B4629D" w:rsidP="00B4629D">
      <w:pPr>
        <w:spacing w:after="0" w:line="240" w:lineRule="auto"/>
        <w:jc w:val="both"/>
        <w:rPr>
          <w:rFonts w:ascii="Segoe UI" w:hAnsi="Segoe UI" w:cs="Segoe UI"/>
          <w:sz w:val="23"/>
          <w:szCs w:val="23"/>
        </w:rPr>
      </w:pPr>
    </w:p>
    <w:p w14:paraId="15ECD3A6" w14:textId="77777777" w:rsidR="00B4629D" w:rsidRPr="006A2C3F" w:rsidRDefault="00B4629D" w:rsidP="00B4629D">
      <w:pPr>
        <w:spacing w:after="0" w:line="240" w:lineRule="auto"/>
        <w:jc w:val="both"/>
        <w:rPr>
          <w:rFonts w:ascii="Segoe UI" w:hAnsi="Segoe UI" w:cs="Segoe UI"/>
          <w:sz w:val="23"/>
          <w:szCs w:val="23"/>
        </w:rPr>
      </w:pPr>
    </w:p>
    <w:p w14:paraId="3980408D"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sócio(a)-administrador(a)e</w:t>
      </w:r>
    </w:p>
    <w:p w14:paraId="08393260"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Fornecedor(a)</w:t>
      </w:r>
    </w:p>
    <w:p w14:paraId="154E357D" w14:textId="77777777" w:rsidR="00B4629D" w:rsidRPr="006A2C3F" w:rsidRDefault="00B4629D" w:rsidP="00B4629D">
      <w:pPr>
        <w:tabs>
          <w:tab w:val="left" w:pos="2268"/>
        </w:tabs>
        <w:spacing w:after="0" w:line="300" w:lineRule="auto"/>
        <w:rPr>
          <w:rFonts w:ascii="Segoe UI" w:hAnsi="Segoe UI" w:cs="Segoe UI"/>
          <w:b/>
          <w:sz w:val="23"/>
          <w:szCs w:val="23"/>
        </w:rPr>
      </w:pPr>
    </w:p>
    <w:p w14:paraId="7466C11E"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50B8B65"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6EF5FF5"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684111AB"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234FBAE5"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4C19AA3"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525648F0"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53390457"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4D685FB0"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382BB3DC"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07C1974E"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lastRenderedPageBreak/>
        <w:t>ANEXO IX</w:t>
      </w:r>
    </w:p>
    <w:p w14:paraId="28D63573" w14:textId="77777777" w:rsidR="00B4629D" w:rsidRPr="006A2C3F" w:rsidRDefault="00B4629D" w:rsidP="00B4629D">
      <w:pPr>
        <w:tabs>
          <w:tab w:val="left" w:pos="2268"/>
        </w:tabs>
        <w:spacing w:after="0" w:line="300" w:lineRule="auto"/>
        <w:jc w:val="center"/>
        <w:rPr>
          <w:rFonts w:ascii="Segoe UI" w:hAnsi="Segoe UI" w:cs="Segoe UI"/>
          <w:b/>
          <w:sz w:val="23"/>
          <w:szCs w:val="23"/>
        </w:rPr>
      </w:pPr>
    </w:p>
    <w:p w14:paraId="3CCD3367" w14:textId="77777777" w:rsidR="00B4629D" w:rsidRPr="006A2C3F" w:rsidRDefault="00B4629D" w:rsidP="00B4629D">
      <w:pPr>
        <w:tabs>
          <w:tab w:val="left" w:pos="2268"/>
        </w:tabs>
        <w:spacing w:after="0" w:line="300" w:lineRule="auto"/>
        <w:jc w:val="center"/>
        <w:rPr>
          <w:rFonts w:ascii="Segoe UI" w:hAnsi="Segoe UI" w:cs="Segoe UI"/>
          <w:b/>
          <w:sz w:val="23"/>
          <w:szCs w:val="23"/>
        </w:rPr>
      </w:pPr>
      <w:r w:rsidRPr="006A2C3F">
        <w:rPr>
          <w:rFonts w:ascii="Segoe UI" w:hAnsi="Segoe UI" w:cs="Segoe UI"/>
          <w:b/>
          <w:sz w:val="23"/>
          <w:szCs w:val="23"/>
        </w:rPr>
        <w:t>CONTRATO ADMINISTRATIVO</w:t>
      </w:r>
    </w:p>
    <w:p w14:paraId="2739B9DB"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395C339"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042</w:t>
      </w:r>
      <w:r w:rsidRPr="00551B2F">
        <w:rPr>
          <w:rFonts w:ascii="Segoe UI" w:hAnsi="Segoe UI" w:cs="Segoe UI"/>
          <w:bCs/>
          <w:sz w:val="23"/>
          <w:szCs w:val="23"/>
        </w:rPr>
        <w:t>/202</w:t>
      </w:r>
      <w:r>
        <w:rPr>
          <w:rFonts w:ascii="Segoe UI" w:hAnsi="Segoe UI" w:cs="Segoe UI"/>
          <w:bCs/>
          <w:sz w:val="23"/>
          <w:szCs w:val="23"/>
        </w:rPr>
        <w:t>5</w:t>
      </w:r>
    </w:p>
    <w:p w14:paraId="536F57F1" w14:textId="77777777" w:rsidR="008B755E" w:rsidRPr="00551B2F" w:rsidRDefault="008B755E" w:rsidP="008B755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nº. </w:t>
      </w:r>
      <w:r>
        <w:rPr>
          <w:rFonts w:ascii="Segoe UI" w:hAnsi="Segoe UI" w:cs="Segoe UI"/>
          <w:bCs/>
          <w:sz w:val="23"/>
          <w:szCs w:val="23"/>
        </w:rPr>
        <w:t>024</w:t>
      </w:r>
      <w:r w:rsidRPr="00551B2F">
        <w:rPr>
          <w:rFonts w:ascii="Segoe UI" w:hAnsi="Segoe UI" w:cs="Segoe UI"/>
          <w:bCs/>
          <w:sz w:val="23"/>
          <w:szCs w:val="23"/>
        </w:rPr>
        <w:t>/20</w:t>
      </w:r>
      <w:r>
        <w:rPr>
          <w:rFonts w:ascii="Segoe UI" w:hAnsi="Segoe UI" w:cs="Segoe UI"/>
          <w:bCs/>
          <w:sz w:val="23"/>
          <w:szCs w:val="23"/>
        </w:rPr>
        <w:t>25</w:t>
      </w:r>
    </w:p>
    <w:p w14:paraId="2946306A" w14:textId="77777777" w:rsidR="00B4629D" w:rsidRPr="006A2C3F" w:rsidRDefault="00B4629D" w:rsidP="00B4629D">
      <w:pPr>
        <w:tabs>
          <w:tab w:val="left" w:pos="2268"/>
        </w:tabs>
        <w:spacing w:after="0" w:line="300" w:lineRule="auto"/>
        <w:jc w:val="both"/>
        <w:rPr>
          <w:rFonts w:ascii="Segoe UI" w:hAnsi="Segoe UI" w:cs="Segoe UI"/>
        </w:rPr>
      </w:pPr>
    </w:p>
    <w:p w14:paraId="04BC16F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rPr>
        <w:t xml:space="preserve">O </w:t>
      </w:r>
      <w:r w:rsidRPr="006A2C3F">
        <w:rPr>
          <w:rFonts w:ascii="Segoe UI" w:hAnsi="Segoe UI" w:cs="Segoe UI"/>
          <w:b/>
        </w:rPr>
        <w:t xml:space="preserve">MUNICÍPIO DE SÃO SEBASTIÃO DO ANTA </w:t>
      </w:r>
      <w:r w:rsidRPr="006A2C3F">
        <w:rPr>
          <w:rFonts w:ascii="Segoe UI" w:hAnsi="Segoe UI" w:cs="Segoe UI"/>
        </w:rPr>
        <w:t xml:space="preserve">pessoa jurídica de direito público, inscrito no CNPJ nº. </w:t>
      </w:r>
      <w:r w:rsidRPr="006A2C3F">
        <w:rPr>
          <w:rFonts w:cs="Calibri"/>
        </w:rPr>
        <w:t>01.613.123/0001-60</w:t>
      </w:r>
      <w:r w:rsidRPr="006A2C3F">
        <w:rPr>
          <w:rFonts w:ascii="Segoe UI" w:hAnsi="Segoe UI" w:cs="Segoe UI"/>
        </w:rPr>
        <w:t xml:space="preserve">, com sede na Rua XX, nº. XX, bairro XX, cidade de XX, estado de Minas Gerais, representado pelo(a) Prefeito(a) Municipal </w:t>
      </w:r>
      <w:r w:rsidRPr="006A2C3F">
        <w:rPr>
          <w:rFonts w:ascii="Segoe UI" w:hAnsi="Segoe UI" w:cs="Segoe UI"/>
          <w:b/>
        </w:rPr>
        <w:t>OSMANINHO CUSTODIO DE MELO</w:t>
      </w:r>
      <w:r w:rsidRPr="006A2C3F">
        <w:rPr>
          <w:rFonts w:ascii="Segoe UI" w:hAnsi="Segoe UI" w:cs="Segoe UI"/>
        </w:rPr>
        <w:t xml:space="preserve">, inscrito no CPF nº. XX, doravante denominado </w:t>
      </w:r>
      <w:r w:rsidRPr="006A2C3F">
        <w:rPr>
          <w:rFonts w:ascii="Segoe UI" w:hAnsi="Segoe UI" w:cs="Segoe UI"/>
          <w:b/>
        </w:rPr>
        <w:t xml:space="preserve">Contratante, </w:t>
      </w:r>
      <w:r w:rsidRPr="006A2C3F">
        <w:rPr>
          <w:rFonts w:ascii="Segoe UI" w:hAnsi="Segoe UI" w:cs="Segoe UI"/>
        </w:rPr>
        <w:t xml:space="preserve">e </w:t>
      </w:r>
      <w:r w:rsidRPr="006A2C3F">
        <w:rPr>
          <w:rFonts w:ascii="Segoe UI" w:hAnsi="Segoe UI" w:cs="Segoe UI"/>
          <w:b/>
        </w:rPr>
        <w:t>NOME DA EMPRESA</w:t>
      </w:r>
      <w:r w:rsidRPr="006A2C3F">
        <w:rPr>
          <w:rFonts w:ascii="Segoe UI" w:hAnsi="Segoe UI" w:cs="Segoe UI"/>
        </w:rPr>
        <w:t>, inscrito no CNPJ nº. XX, com endereço na Rua XX, nº. XX, bairro XX, cidade de XX, estado de Minas Gerais, representada pelo sócio(a)-administrador(a), senhor(a) Nome, inscrito no CPF nº. XX,</w:t>
      </w:r>
      <w:r w:rsidRPr="006A2C3F">
        <w:rPr>
          <w:rFonts w:ascii="Segoe UI" w:hAnsi="Segoe UI" w:cs="Segoe UI"/>
          <w:sz w:val="23"/>
          <w:szCs w:val="23"/>
        </w:rPr>
        <w:t xml:space="preserve"> doravante denominada </w:t>
      </w:r>
      <w:r w:rsidRPr="006A2C3F">
        <w:rPr>
          <w:rFonts w:ascii="Segoe UI" w:hAnsi="Segoe UI" w:cs="Segoe UI"/>
          <w:b/>
          <w:sz w:val="23"/>
          <w:szCs w:val="23"/>
        </w:rPr>
        <w:t>Contratada</w:t>
      </w:r>
      <w:r w:rsidRPr="006A2C3F">
        <w:rPr>
          <w:rFonts w:ascii="Segoe UI" w:hAnsi="Segoe UI" w:cs="Segoe UI"/>
          <w:sz w:val="23"/>
          <w:szCs w:val="23"/>
        </w:rPr>
        <w:t xml:space="preserve">, tendo em vista este procedimento e em observância a Lei nº. 14.133/2021, resolvem celebrar este </w:t>
      </w:r>
      <w:r w:rsidRPr="006A2C3F">
        <w:rPr>
          <w:rFonts w:ascii="Segoe UI" w:hAnsi="Segoe UI" w:cs="Segoe UI"/>
          <w:b/>
          <w:sz w:val="23"/>
          <w:szCs w:val="23"/>
        </w:rPr>
        <w:t xml:space="preserve">CONTRATO ADMINISTRATIVO Nº. XX/20XX, </w:t>
      </w:r>
      <w:r w:rsidRPr="006A2C3F">
        <w:rPr>
          <w:rFonts w:ascii="Segoe UI" w:hAnsi="Segoe UI" w:cs="Segoe UI"/>
          <w:sz w:val="23"/>
          <w:szCs w:val="23"/>
        </w:rPr>
        <w:t>mediante as cláusulas e condições a seguir.</w:t>
      </w:r>
    </w:p>
    <w:p w14:paraId="3ECAE8DD"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095430EB" w14:textId="00B038F1" w:rsidR="00B4629D" w:rsidRPr="00853C88" w:rsidRDefault="00853C88" w:rsidP="00853C8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w:t>
      </w:r>
      <w:r w:rsidR="00B4629D" w:rsidRPr="00853C88">
        <w:rPr>
          <w:rFonts w:ascii="Segoe UI" w:hAnsi="Segoe UI" w:cs="Segoe UI"/>
          <w:b/>
          <w:sz w:val="23"/>
          <w:szCs w:val="23"/>
        </w:rPr>
        <w:t>CLÁUSULA PRIMEIRA: Do objeto e seus elementos característicos</w:t>
      </w:r>
    </w:p>
    <w:p w14:paraId="5936E515" w14:textId="32F9135B" w:rsidR="00853C88" w:rsidRPr="00853C88" w:rsidRDefault="00853C88" w:rsidP="00853C88">
      <w:pPr>
        <w:tabs>
          <w:tab w:val="left" w:pos="2268"/>
        </w:tabs>
        <w:spacing w:after="160" w:line="300" w:lineRule="auto"/>
        <w:jc w:val="both"/>
        <w:rPr>
          <w:rFonts w:ascii="Segoe UI" w:hAnsi="Segoe UI" w:cs="Segoe UI"/>
          <w:b/>
          <w:sz w:val="23"/>
          <w:szCs w:val="23"/>
        </w:rPr>
      </w:pPr>
      <w:r w:rsidRPr="00853C88">
        <w:rPr>
          <w:rFonts w:ascii="Segoe UI" w:hAnsi="Segoe UI" w:cs="Segoe UI"/>
          <w:b/>
        </w:rPr>
        <w:t>REGISTRO DE PREÇOS PARA SELEÇÃO DE EMPRESAS PARA FORNECIMENTO FUTURO E PARCELADO DE MEDICAMENTOS ÉTICOS MEDIANTE PREÇOS DA TABELA CMED PARA ATENDER A DEMANDA DO MUNICÍPIO DE SÃO SEBASTIÃO DO ANTA</w:t>
      </w:r>
    </w:p>
    <w:p w14:paraId="7DE5578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1.1. Aquisição de colocar o objeto, conforme condições estabelecidas abaixo:</w:t>
      </w:r>
    </w:p>
    <w:p w14:paraId="625C8E31" w14:textId="77777777" w:rsidR="00B4629D" w:rsidRPr="006A2C3F" w:rsidRDefault="00B4629D" w:rsidP="00B4629D">
      <w:pPr>
        <w:tabs>
          <w:tab w:val="left" w:pos="2268"/>
        </w:tabs>
        <w:spacing w:after="0" w:line="300" w:lineRule="auto"/>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1129"/>
        <w:gridCol w:w="6379"/>
        <w:gridCol w:w="1554"/>
      </w:tblGrid>
      <w:tr w:rsidR="004B7877" w14:paraId="51D58E9B" w14:textId="77777777" w:rsidTr="00FD7D68">
        <w:tc>
          <w:tcPr>
            <w:tcW w:w="1129" w:type="dxa"/>
          </w:tcPr>
          <w:p w14:paraId="246EC5E9"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ITEM</w:t>
            </w:r>
          </w:p>
        </w:tc>
        <w:tc>
          <w:tcPr>
            <w:tcW w:w="6379" w:type="dxa"/>
          </w:tcPr>
          <w:p w14:paraId="48AB3663"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DESCRIÇÃO</w:t>
            </w:r>
          </w:p>
        </w:tc>
        <w:tc>
          <w:tcPr>
            <w:tcW w:w="1554" w:type="dxa"/>
          </w:tcPr>
          <w:p w14:paraId="6B525D63"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VALOR DE DESCONTO</w:t>
            </w:r>
          </w:p>
        </w:tc>
      </w:tr>
      <w:tr w:rsidR="004B7877" w14:paraId="336441A9" w14:textId="77777777" w:rsidTr="00FD7D68">
        <w:tc>
          <w:tcPr>
            <w:tcW w:w="1129" w:type="dxa"/>
          </w:tcPr>
          <w:p w14:paraId="08CCC307"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01</w:t>
            </w:r>
          </w:p>
        </w:tc>
        <w:tc>
          <w:tcPr>
            <w:tcW w:w="6379" w:type="dxa"/>
          </w:tcPr>
          <w:p w14:paraId="32629A8B" w14:textId="77777777" w:rsidR="004B7877" w:rsidRDefault="004B7877" w:rsidP="00FD7D68">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Medicamento ético – Tabela CMED</w:t>
            </w:r>
          </w:p>
        </w:tc>
        <w:tc>
          <w:tcPr>
            <w:tcW w:w="1554" w:type="dxa"/>
          </w:tcPr>
          <w:p w14:paraId="0BCF866A" w14:textId="2837D03B" w:rsidR="004B7877" w:rsidRDefault="004B7877" w:rsidP="00FD7D68">
            <w:pPr>
              <w:tabs>
                <w:tab w:val="left" w:pos="2268"/>
              </w:tabs>
              <w:spacing w:after="0" w:line="300" w:lineRule="auto"/>
              <w:jc w:val="both"/>
              <w:rPr>
                <w:rFonts w:ascii="Segoe UI" w:hAnsi="Segoe UI" w:cs="Segoe UI"/>
                <w:bCs/>
                <w:sz w:val="23"/>
                <w:szCs w:val="23"/>
              </w:rPr>
            </w:pPr>
          </w:p>
        </w:tc>
      </w:tr>
    </w:tbl>
    <w:p w14:paraId="766480A8"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08A8986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2. CLÁUSULA SEGUNDA: Da vinculação ao edital de licitação pública e à proposta da licitante vencedora</w:t>
      </w:r>
    </w:p>
    <w:p w14:paraId="46EB8C7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2.1. Vinculam a este contrato administrativo:</w:t>
      </w:r>
    </w:p>
    <w:p w14:paraId="5579BF40"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2.1.1. O edital e anexos deste Pregão;</w:t>
      </w:r>
    </w:p>
    <w:p w14:paraId="3AAACF4B"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2.1.2. A proposta da Contratada;</w:t>
      </w:r>
    </w:p>
    <w:p w14:paraId="45DF504E"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31894EF"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lastRenderedPageBreak/>
        <w:t>3. CLÁUSULA TERCEIRA: Da legislação aplicável à execução do contrato administrativo, inclusive quanto aos casos omissos</w:t>
      </w:r>
    </w:p>
    <w:p w14:paraId="01164B14"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 As legislações aplicáveis à execução deste contrato administrativo, inclusive quanto aos casos omissão, são:</w:t>
      </w:r>
    </w:p>
    <w:p w14:paraId="4F4ADED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3.1.1. Lei nº. 14.133/2021;</w:t>
      </w:r>
    </w:p>
    <w:p w14:paraId="0654784A"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1977011"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4. CLÁUSULA QUARTA: Da vigência e prorrogação</w:t>
      </w:r>
    </w:p>
    <w:p w14:paraId="59B33D6D" w14:textId="77777777" w:rsidR="00B4629D" w:rsidRPr="006A2C3F" w:rsidRDefault="00B4629D" w:rsidP="00B4629D">
      <w:pPr>
        <w:tabs>
          <w:tab w:val="left" w:pos="2268"/>
        </w:tabs>
        <w:spacing w:after="0" w:line="300" w:lineRule="auto"/>
        <w:jc w:val="both"/>
        <w:rPr>
          <w:rFonts w:ascii="Segoe UI" w:hAnsi="Segoe UI" w:cs="Segoe UI"/>
          <w:sz w:val="23"/>
          <w:szCs w:val="23"/>
        </w:rPr>
      </w:pPr>
      <w:r w:rsidRPr="006A2C3F">
        <w:rPr>
          <w:rFonts w:ascii="Segoe UI" w:hAnsi="Segoe UI" w:cs="Segoe UI"/>
          <w:sz w:val="23"/>
          <w:szCs w:val="23"/>
        </w:rPr>
        <w:t>4.1. O prazo do contrato é de 12 meses contados da assinatura do Contrato Administrativo.</w:t>
      </w:r>
    </w:p>
    <w:p w14:paraId="4C48652D"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105E3C61"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5. CLÁUSULA QUINTA: Do regime de execução ou a forma de fornecimento</w:t>
      </w:r>
    </w:p>
    <w:p w14:paraId="0A3EFE3A"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5.1. O regime de execução ou a forma de fornecimento está prevista no TR.</w:t>
      </w:r>
    </w:p>
    <w:p w14:paraId="2DABB842"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FC896DE"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D5082CA" w14:textId="77777777" w:rsidR="00B4629D" w:rsidRPr="006A2C3F" w:rsidRDefault="00B4629D" w:rsidP="00B4629D">
      <w:pPr>
        <w:tabs>
          <w:tab w:val="left" w:pos="2268"/>
        </w:tabs>
        <w:spacing w:after="160" w:line="360" w:lineRule="auto"/>
        <w:jc w:val="both"/>
        <w:rPr>
          <w:rFonts w:ascii="Segoe UI" w:hAnsi="Segoe UI" w:cs="Segoe UI"/>
          <w:sz w:val="23"/>
          <w:szCs w:val="23"/>
        </w:rPr>
      </w:pPr>
      <w:r w:rsidRPr="006A2C3F">
        <w:rPr>
          <w:rFonts w:ascii="Segoe UI" w:hAnsi="Segoe UI" w:cs="Segoe UI"/>
          <w:sz w:val="23"/>
          <w:szCs w:val="23"/>
        </w:rPr>
        <w:t>6.1. O preço deste contrato administrativo é de R$ XX (XX).</w:t>
      </w:r>
    </w:p>
    <w:p w14:paraId="54B6457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92D385"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6.3. O valor acima é meramente estimativo, de forma que os pagamentos devidos ao contratado dependerão dos quantitativos efetivamente fornecidos.</w:t>
      </w:r>
    </w:p>
    <w:p w14:paraId="6EC97C7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6.4. As condições de pagamento estão previstas no TR.</w:t>
      </w:r>
    </w:p>
    <w:p w14:paraId="42B9CC42" w14:textId="24225EA3"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6.5. Os preços inicialmente contratados são fixos e irreajustáveis no prazo de 01 (um) ano</w:t>
      </w:r>
      <w:r w:rsidR="00853C88">
        <w:rPr>
          <w:rFonts w:ascii="Segoe UI" w:hAnsi="Segoe UI" w:cs="Segoe UI"/>
          <w:sz w:val="23"/>
          <w:szCs w:val="23"/>
        </w:rPr>
        <w:t>.</w:t>
      </w:r>
    </w:p>
    <w:p w14:paraId="6CDDDBC3" w14:textId="7B0DD1C5"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6.6. Após o interregno de 01 (um) ano, e independentemente de pedido da Contratada, os preços iniciais serão reajustados, mediante a aplicação, pelo Contratante, do índice </w:t>
      </w:r>
      <w:r w:rsidR="00853C88">
        <w:rPr>
          <w:rFonts w:ascii="Segoe UI" w:hAnsi="Segoe UI" w:cs="Segoe UI"/>
          <w:sz w:val="23"/>
          <w:szCs w:val="23"/>
        </w:rPr>
        <w:t>IPCA</w:t>
      </w:r>
      <w:r w:rsidRPr="006A2C3F">
        <w:rPr>
          <w:rFonts w:ascii="Segoe UI" w:hAnsi="Segoe UI" w:cs="Segoe UI"/>
          <w:sz w:val="23"/>
          <w:szCs w:val="23"/>
        </w:rPr>
        <w:t>, exclusivamente para as obrigações iniciadas e concluídas após a ocorrência da anualidade.</w:t>
      </w:r>
    </w:p>
    <w:p w14:paraId="1644B53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6.7. Nos reajustes subsequentes ao primeiro, o interregno mínimo de 01 (um) ano será contado a partir dos efeitos financeiros do último reajuste.</w:t>
      </w:r>
    </w:p>
    <w:p w14:paraId="64E9A02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lastRenderedPageBreak/>
        <w:t xml:space="preserve">6.8. No caso de atraso ou não divulgação do(s) índice (s) de reajustamento, o Contratante pagará a Contratada a importância calculada pela última variação conhecida, liquidando a diferença correspondente tão logo seja(m) divulgado(s) o(s) índice(s) definitivo(s). </w:t>
      </w:r>
    </w:p>
    <w:p w14:paraId="71B0E9F4"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6.9. Nas aferições finais, o(s) índice(s) utilizado(s) para reajuste será(</w:t>
      </w:r>
      <w:proofErr w:type="spellStart"/>
      <w:r w:rsidRPr="006A2C3F">
        <w:rPr>
          <w:rFonts w:ascii="Segoe UI" w:hAnsi="Segoe UI" w:cs="Segoe UI"/>
          <w:sz w:val="23"/>
          <w:szCs w:val="23"/>
        </w:rPr>
        <w:t>ão</w:t>
      </w:r>
      <w:proofErr w:type="spellEnd"/>
      <w:r w:rsidRPr="006A2C3F">
        <w:rPr>
          <w:rFonts w:ascii="Segoe UI" w:hAnsi="Segoe UI" w:cs="Segoe UI"/>
          <w:sz w:val="23"/>
          <w:szCs w:val="23"/>
        </w:rPr>
        <w:t>), obrigatoriamente, o(s) definitivo(s).</w:t>
      </w:r>
    </w:p>
    <w:p w14:paraId="2B0C18E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6.10. Caso o(s) índice(s) estabelecido(s) para reajustamento venha(m) a ser extinto(s) ou de qualquer forma não possa(m) mais ser utilizado(s), será(</w:t>
      </w:r>
      <w:proofErr w:type="spellStart"/>
      <w:r w:rsidRPr="006A2C3F">
        <w:rPr>
          <w:rFonts w:ascii="Segoe UI" w:hAnsi="Segoe UI" w:cs="Segoe UI"/>
          <w:sz w:val="23"/>
          <w:szCs w:val="23"/>
        </w:rPr>
        <w:t>ão</w:t>
      </w:r>
      <w:proofErr w:type="spellEnd"/>
      <w:r w:rsidRPr="006A2C3F">
        <w:rPr>
          <w:rFonts w:ascii="Segoe UI" w:hAnsi="Segoe UI" w:cs="Segoe UI"/>
          <w:sz w:val="23"/>
          <w:szCs w:val="23"/>
        </w:rPr>
        <w:t>) adotado(s), em substituição, o(s) que vier(em) a ser determinado(s) pela legislação então em vigor.</w:t>
      </w:r>
    </w:p>
    <w:p w14:paraId="0A24E324"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14:paraId="442A818B" w14:textId="77777777" w:rsidR="00B4629D" w:rsidRPr="006A2C3F" w:rsidRDefault="00B4629D" w:rsidP="00B4629D">
      <w:pPr>
        <w:spacing w:after="160" w:line="300" w:lineRule="auto"/>
        <w:jc w:val="both"/>
        <w:rPr>
          <w:rFonts w:ascii="Segoe UI" w:hAnsi="Segoe UI" w:cs="Segoe UI"/>
          <w:sz w:val="23"/>
          <w:szCs w:val="23"/>
          <w:lang w:val="x-none"/>
        </w:rPr>
      </w:pPr>
      <w:r w:rsidRPr="006A2C3F">
        <w:rPr>
          <w:rFonts w:ascii="Segoe UI" w:hAnsi="Segoe UI" w:cs="Segoe UI"/>
          <w:sz w:val="23"/>
          <w:szCs w:val="23"/>
        </w:rPr>
        <w:t xml:space="preserve">6.12. O reajuste será realizado por </w:t>
      </w:r>
      <w:proofErr w:type="spellStart"/>
      <w:r w:rsidRPr="006A2C3F">
        <w:rPr>
          <w:rFonts w:ascii="Segoe UI" w:hAnsi="Segoe UI" w:cs="Segoe UI"/>
          <w:sz w:val="23"/>
          <w:szCs w:val="23"/>
        </w:rPr>
        <w:t>apostilamento</w:t>
      </w:r>
      <w:proofErr w:type="spellEnd"/>
      <w:r w:rsidRPr="006A2C3F">
        <w:rPr>
          <w:rFonts w:ascii="Segoe UI" w:hAnsi="Segoe UI" w:cs="Segoe UI"/>
          <w:sz w:val="23"/>
          <w:szCs w:val="23"/>
        </w:rPr>
        <w:t>.</w:t>
      </w:r>
    </w:p>
    <w:p w14:paraId="2DB8847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6.13. Não haverá atualização monetária entre a data do adimplemento das obrigações e a do efetivo pagamento.</w:t>
      </w:r>
    </w:p>
    <w:p w14:paraId="1ABDBFD1"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7C746374"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7. CLÁUSULA SÉTIMA: Dos critérios e a periodicidade da medição, quando for o caso, e o prazo para liquidação e para o pagamento</w:t>
      </w:r>
    </w:p>
    <w:p w14:paraId="3D3C103B" w14:textId="1EB5B93D" w:rsidR="00B4629D" w:rsidRPr="006A2C3F" w:rsidRDefault="00B4629D" w:rsidP="004B7877">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6.1. Os critérios e a periocidade da medição, quando for o caso, e o prazo para liquidação e para o pagamento estão previstos no TR.</w:t>
      </w:r>
    </w:p>
    <w:p w14:paraId="44477595"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0476C04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8. CLÁUSULA OITAVA: Dos prazos de início das etapas de execução, conclusão, entrega, observação e recebimento definitivo, quando for o caso</w:t>
      </w:r>
    </w:p>
    <w:p w14:paraId="5AC29256" w14:textId="3C901EFF"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sz w:val="23"/>
          <w:szCs w:val="23"/>
        </w:rPr>
        <w:t>8.1. Os prazos de início das etapas de execução, conclusão, entrega, observação e recebimento definitivo, quando o for caso, estão previstos no TR.</w:t>
      </w:r>
    </w:p>
    <w:p w14:paraId="7574C54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9. CLÁUSULA NONA: Do crédito pelo qual correrá a despesa, com a indicação da classificação funcional programática e da categoria econômica</w:t>
      </w:r>
    </w:p>
    <w:p w14:paraId="1BC14568" w14:textId="48914D08"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4B7877">
        <w:rPr>
          <w:rFonts w:ascii="Segoe UI" w:hAnsi="Segoe UI" w:cs="Segoe UI"/>
          <w:sz w:val="23"/>
          <w:szCs w:val="23"/>
        </w:rPr>
        <w:t>São Sebastião Anta</w:t>
      </w:r>
      <w:r w:rsidRPr="006A2C3F">
        <w:rPr>
          <w:rFonts w:ascii="Segoe UI" w:hAnsi="Segoe UI" w:cs="Segoe UI"/>
          <w:sz w:val="23"/>
          <w:szCs w:val="23"/>
        </w:rPr>
        <w:t xml:space="preserve"> deste exercício, na dotação abaixo discriminada:</w:t>
      </w:r>
    </w:p>
    <w:p w14:paraId="7EDC7BAD" w14:textId="77777777" w:rsidR="009B008A" w:rsidRPr="009B008A" w:rsidRDefault="009B008A" w:rsidP="009B008A">
      <w:pPr>
        <w:shd w:val="clear" w:color="auto" w:fill="FFFFFF"/>
        <w:spacing w:line="253" w:lineRule="atLeast"/>
        <w:rPr>
          <w:rFonts w:ascii="Bookman Old Style" w:hAnsi="Bookman Old Style"/>
          <w:sz w:val="21"/>
          <w:szCs w:val="21"/>
        </w:rPr>
      </w:pPr>
      <w:r w:rsidRPr="009B008A">
        <w:rPr>
          <w:rFonts w:ascii="Bookman Old Style" w:hAnsi="Bookman Old Style"/>
          <w:sz w:val="21"/>
          <w:szCs w:val="21"/>
        </w:rPr>
        <w:t>0205 1012200022025 339030 – 321/ 0205 1030100072031 339032 – 361/ 0205 1030100072064 339032 – 382/ 0205 1030100072065 339032 - 400</w:t>
      </w:r>
    </w:p>
    <w:p w14:paraId="4336A5CB"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sz w:val="23"/>
          <w:szCs w:val="23"/>
        </w:rPr>
        <w:lastRenderedPageBreak/>
        <w:t xml:space="preserve">9.2. A dotação relativa aos exercícios financeiros subsequentes será indicada após aprovação da LOA respectiva e liberação dos créditos correspondentes, mediante </w:t>
      </w:r>
      <w:proofErr w:type="spellStart"/>
      <w:r w:rsidRPr="006A2C3F">
        <w:rPr>
          <w:rFonts w:ascii="Segoe UI" w:hAnsi="Segoe UI" w:cs="Segoe UI"/>
          <w:sz w:val="23"/>
          <w:szCs w:val="23"/>
        </w:rPr>
        <w:t>apostilamento</w:t>
      </w:r>
      <w:proofErr w:type="spellEnd"/>
      <w:r w:rsidRPr="006A2C3F">
        <w:rPr>
          <w:rFonts w:ascii="Segoe UI" w:hAnsi="Segoe UI" w:cs="Segoe UI"/>
          <w:sz w:val="23"/>
          <w:szCs w:val="23"/>
        </w:rPr>
        <w:t>.</w:t>
      </w:r>
    </w:p>
    <w:p w14:paraId="22833071"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1DE634C5"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10. CLÁUSULA DÉCIMA: Da matriz de risco, quando for o caso</w:t>
      </w:r>
    </w:p>
    <w:p w14:paraId="23833B9D" w14:textId="661F7656"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10.1. A matriz de risco não é obrigatória nesta contratação administrativo, conforme Lei nº. 14.133/2021).</w:t>
      </w:r>
    </w:p>
    <w:p w14:paraId="7C92CBE6"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26A53CE7"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11. CLÁSUSULA DÉCIMA PRIMEIRA: Do prazo para resposta ao pedido de repactuação de preços, se for o caso</w:t>
      </w:r>
    </w:p>
    <w:p w14:paraId="2C1E379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11.1. Não haverá repactuação de preços neste caso, conforme inciso LIX do art. 6º c/c inciso II do § 8º do art. 25 c/c inciso II do § 4º do art. 92 da Lei nº. 14.133/2021.</w:t>
      </w:r>
    </w:p>
    <w:p w14:paraId="1E48901A"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60CCF7E8"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12. CLÁUSULA DÉCIMA SEGUNDA: Do prazo para resposta ao pedido de restabelecimento do equilíbrio econômico-financeiro, quando for o caso</w:t>
      </w:r>
    </w:p>
    <w:p w14:paraId="324F5D8B"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12.1. O prazo para resposta ao pedido de restabelecimento do equilíbrio econômico-financeiro será de, no máximo, 30 (trinta) dias.</w:t>
      </w:r>
    </w:p>
    <w:p w14:paraId="29C4644E"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6E48D0C3"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14:paraId="7A7DAD2A"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13.1. Não foi exigência de garantia contratual.</w:t>
      </w:r>
    </w:p>
    <w:p w14:paraId="42692CDA"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57EA8621"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5B287F25"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3BA2A282"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69411690"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lastRenderedPageBreak/>
        <w:t>15. CLÁUSULA DÉCIMA QUINTA: Dos direitos e das responsabilidades das partes</w:t>
      </w:r>
    </w:p>
    <w:p w14:paraId="010B7B24"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15.1. Das obrigações do Contratante:</w:t>
      </w:r>
    </w:p>
    <w:p w14:paraId="307FCBFA"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15.1.1. Exigir o cumprimento de todas as obrigações assumidas pela Contratada, de acordo com o contrato e seus anexos;</w:t>
      </w:r>
    </w:p>
    <w:p w14:paraId="31C0FCA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15.1.2. Receber o objeto no prazo e condições estabelecidas no TR;</w:t>
      </w:r>
    </w:p>
    <w:p w14:paraId="53A8846A"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15.1.3. Notificar a Contratada, por escrito, sobre vícios, defeitos ou incorreções verificadas no objeto fornecido, para que seja por ele substituído, reparado ou corrigido, no total ou em parte, às suas expensas;</w:t>
      </w:r>
    </w:p>
    <w:p w14:paraId="02ECC97D"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15.1.4. Acompanhar e fiscalizar a execução do contrato administrativo e o cumprimento das obrigações pela Contratada;</w:t>
      </w:r>
    </w:p>
    <w:p w14:paraId="50FA7CA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15.1.5. Efetuar o pagamento a Contratada do valor correspondente ao fornecimento do objeto, no prazo, forma e condições estabelecidos neste contrato administrativo;</w:t>
      </w:r>
    </w:p>
    <w:p w14:paraId="348CEE02"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sz w:val="23"/>
          <w:szCs w:val="23"/>
        </w:rPr>
        <w:t xml:space="preserve">15.1.6. </w:t>
      </w:r>
      <w:r w:rsidRPr="006A2C3F">
        <w:rPr>
          <w:rFonts w:ascii="Segoe UI" w:hAnsi="Segoe UI" w:cs="Segoe UI"/>
          <w:bCs/>
          <w:sz w:val="23"/>
          <w:szCs w:val="23"/>
        </w:rPr>
        <w:t>Aplicar a Contratada as sanções motivadas pela inexecução total ou parcial do contrato administrativo;</w:t>
      </w:r>
    </w:p>
    <w:p w14:paraId="1D939D5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15.1.7. Cientificar seu </w:t>
      </w:r>
      <w:r w:rsidRPr="006A2C3F">
        <w:rPr>
          <w:rFonts w:ascii="Segoe UI" w:hAnsi="Segoe UI" w:cs="Segoe UI"/>
          <w:bCs/>
          <w:sz w:val="23"/>
          <w:szCs w:val="23"/>
        </w:rPr>
        <w:t>órgão</w:t>
      </w:r>
      <w:r w:rsidRPr="006A2C3F">
        <w:rPr>
          <w:rFonts w:ascii="Segoe UI" w:hAnsi="Segoe UI" w:cs="Segoe UI"/>
          <w:sz w:val="23"/>
          <w:szCs w:val="23"/>
        </w:rPr>
        <w:t xml:space="preserve"> de representação judicial para adoção das medidas cabíveis quando do descumprimento de obrigações pela Contratada;</w:t>
      </w:r>
    </w:p>
    <w:p w14:paraId="4306F70E"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sz w:val="23"/>
          <w:szCs w:val="23"/>
        </w:rPr>
        <w:t xml:space="preserve">15.1.8. </w:t>
      </w:r>
      <w:r w:rsidRPr="006A2C3F">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7D40AAA0" w14:textId="77777777" w:rsidR="00B4629D" w:rsidRPr="006A2C3F" w:rsidRDefault="00B4629D" w:rsidP="00B4629D">
      <w:pPr>
        <w:spacing w:after="160" w:line="300" w:lineRule="auto"/>
        <w:jc w:val="both"/>
        <w:rPr>
          <w:rFonts w:ascii="Segoe UI" w:hAnsi="Segoe UI" w:cs="Segoe UI"/>
          <w:bCs/>
          <w:sz w:val="23"/>
          <w:szCs w:val="23"/>
        </w:rPr>
      </w:pPr>
      <w:r w:rsidRPr="006A2C3F">
        <w:rPr>
          <w:rFonts w:ascii="Segoe UI" w:hAnsi="Segoe UI" w:cs="Segoe UI"/>
          <w:bCs/>
          <w:sz w:val="23"/>
          <w:szCs w:val="23"/>
        </w:rPr>
        <w:t>15.1.9. Concluída a instrução do requerimento, o Contratante terá o prazo de 30 (trinta) dias para decidir, admitida a prorrogação motivada por igual período;</w:t>
      </w:r>
    </w:p>
    <w:p w14:paraId="34DEB476"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bCs/>
          <w:sz w:val="23"/>
          <w:szCs w:val="23"/>
        </w:rPr>
        <w:t>15.1.10. N</w:t>
      </w:r>
      <w:r w:rsidRPr="006A2C3F">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5EBDE1EA"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15.2. Das obrigações da Contratada:</w:t>
      </w:r>
    </w:p>
    <w:p w14:paraId="3590C00D"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0D2477B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lastRenderedPageBreak/>
        <w:t>15.2.2. Cumprir, caso obrigado por lei, as exigências de reserva de cargos prevista em lei, bem como outras normas específicas, para pessoa com deficiência, para reabilitação da Previdência Social e para aprendiz;</w:t>
      </w:r>
    </w:p>
    <w:p w14:paraId="4B1225F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15.2.3. Entregar o objeto acompanhado do manual do usuário, com uma versão em português, e da relação da rede de assistência técnica autorizada, se for o caso;</w:t>
      </w:r>
    </w:p>
    <w:p w14:paraId="12463C56"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15.2.4. </w:t>
      </w:r>
      <w:proofErr w:type="gramStart"/>
      <w:r w:rsidRPr="006A2C3F">
        <w:rPr>
          <w:rFonts w:ascii="Segoe UI" w:hAnsi="Segoe UI" w:cs="Segoe UI"/>
          <w:sz w:val="23"/>
          <w:szCs w:val="23"/>
        </w:rPr>
        <w:t>responsabilizar</w:t>
      </w:r>
      <w:proofErr w:type="gramEnd"/>
      <w:r w:rsidRPr="006A2C3F">
        <w:rPr>
          <w:rFonts w:ascii="Segoe UI" w:hAnsi="Segoe UI" w:cs="Segoe UI"/>
          <w:sz w:val="23"/>
          <w:szCs w:val="23"/>
        </w:rPr>
        <w:t xml:space="preserve">-se pelos vícios e danos decorrentes do objeto, de acordo com os </w:t>
      </w:r>
      <w:proofErr w:type="spellStart"/>
      <w:r w:rsidRPr="006A2C3F">
        <w:rPr>
          <w:rFonts w:ascii="Segoe UI" w:hAnsi="Segoe UI" w:cs="Segoe UI"/>
          <w:sz w:val="23"/>
          <w:szCs w:val="23"/>
        </w:rPr>
        <w:t>arts</w:t>
      </w:r>
      <w:proofErr w:type="spellEnd"/>
      <w:r w:rsidRPr="006A2C3F">
        <w:rPr>
          <w:rFonts w:ascii="Segoe UI" w:hAnsi="Segoe UI" w:cs="Segoe UI"/>
          <w:sz w:val="23"/>
          <w:szCs w:val="23"/>
        </w:rPr>
        <w:t>. 12, 13 e 17 a 27 da Lei nº. 8.078/1990, denominado Código de Defesa do Consumidor – CDC;</w:t>
      </w:r>
    </w:p>
    <w:p w14:paraId="2B85620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15.2.5. </w:t>
      </w:r>
      <w:proofErr w:type="gramStart"/>
      <w:r w:rsidRPr="006A2C3F">
        <w:rPr>
          <w:rFonts w:ascii="Segoe UI" w:hAnsi="Segoe UI" w:cs="Segoe UI"/>
          <w:sz w:val="23"/>
          <w:szCs w:val="23"/>
        </w:rPr>
        <w:t>comunicar</w:t>
      </w:r>
      <w:proofErr w:type="gramEnd"/>
      <w:r w:rsidRPr="006A2C3F">
        <w:rPr>
          <w:rFonts w:ascii="Segoe UI" w:hAnsi="Segoe UI" w:cs="Segoe UI"/>
          <w:sz w:val="23"/>
          <w:szCs w:val="23"/>
        </w:rPr>
        <w:t xml:space="preserve"> ao Contratante, no prazo máximo de 24 (vinte e quatro) horas que antecede a data da entrega, os motivos que impossibilitem o cumprimento do prazo previsto, com a devida comprovação, se exigido;</w:t>
      </w:r>
    </w:p>
    <w:p w14:paraId="370F1FA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15.2.6. Atender às determinações regulares emitidas pelo(a) fiscal ou gestor(a) do contrato administrativo ou autoridade superior e prestar todo esclarecimento ou informação por eles solicitados;</w:t>
      </w:r>
    </w:p>
    <w:p w14:paraId="5A3F2E53"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14:paraId="44E1175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4A5C99"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 xml:space="preserve">15.2.9. </w:t>
      </w:r>
      <w:proofErr w:type="gramStart"/>
      <w:r w:rsidRPr="006A2C3F">
        <w:rPr>
          <w:rFonts w:ascii="Segoe UI" w:hAnsi="Segoe UI" w:cs="Segoe UI"/>
          <w:sz w:val="23"/>
          <w:szCs w:val="23"/>
        </w:rPr>
        <w:t>entregar</w:t>
      </w:r>
      <w:proofErr w:type="gramEnd"/>
      <w:r w:rsidRPr="006A2C3F">
        <w:rPr>
          <w:rFonts w:ascii="Segoe UI" w:hAnsi="Segoe UI" w:cs="Segoe UI"/>
          <w:sz w:val="23"/>
          <w:szCs w:val="23"/>
        </w:rPr>
        <w:t xml:space="preserve"> a(o) fiscal ou gestor do contrato administrativo, junto com a Nota Fiscal para fins de pagamento, prova da regularidade fiscal, trabalhista e social;</w:t>
      </w:r>
    </w:p>
    <w:p w14:paraId="61CF1F3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14:paraId="61EC6AD3"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lastRenderedPageBreak/>
        <w:t>15.2.11. Comunicar a(o) fiscal do contrato administrativo, no prazo de 24 (vinte e quatro) horas, qualquer ocorrência anormal ou acidente que se verifique no local da execução do objeto contratual;</w:t>
      </w:r>
    </w:p>
    <w:p w14:paraId="45CAFA3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15.2.12. Paralisar, por determinação do Contratante, qualquer atividade que não esteja sendo executada de acordo com a boa técnica ou que ponha em risco a segurança de pessoas ou bens de terceiros;</w:t>
      </w:r>
    </w:p>
    <w:p w14:paraId="16ED05F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15.2.13. Guardar sigilo sobre todas as informações obtidas em decorrência do cumprimento do contrato administrativo;</w:t>
      </w:r>
    </w:p>
    <w:p w14:paraId="1E0A983E"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14:paraId="177F4F41"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15.2.15. Cumprir, além dos postulados legais vigentes de âmbito federal, estadual ou municipal, as normas de segurança do Contratante;</w:t>
      </w:r>
    </w:p>
    <w:p w14:paraId="0A102418"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15.2.16. Alocar o(a)(s) empregado(a)(s)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28455807"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15.2.17. Orientar e treinar seus empregado(a)(s) sobre os deveres previstos na Lei nº 13.709/2018, adotando medidas eficazes para proteção de dados pessoais a que tenha acesso por força da execução deste contrato administrativo;</w:t>
      </w:r>
    </w:p>
    <w:p w14:paraId="074EDDF0"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15.2.18. Conduzir os trabalhos com estrita observância às normas da legislação pertinente, cumprindo as determinações dos Poderes Públicos, mantendo sempre limpo o local dos serviços e nas melhores condições de segurança, higiene e disciplina;</w:t>
      </w:r>
    </w:p>
    <w:p w14:paraId="77A4E80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15.2.19. Submeter previamente, por escrito, ao Contratante, para análise e aprovação, quaisquer mudanças nos métodos executivos que fujam às especificações do memorial descritivo ou instrumento congênere.</w:t>
      </w:r>
    </w:p>
    <w:p w14:paraId="0C67067B"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lastRenderedPageBreak/>
        <w:t>15.2.20. Não permitir a utilização de qualquer trabalho do menor de dezesseis anos, exceto na condição de aprendiz para os maiores de 14 (quatorze) anos, nem permitir a utilização do trabalho do menor de dezoito anos em trabalho noturno, perigoso ou insalubre.</w:t>
      </w:r>
    </w:p>
    <w:p w14:paraId="6770425F"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58AF1E5C"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16. CLÁUSULA DÉCIMA SEXTA: Das penalidades cabíveis e os valores das multas e suas bases de cálculo</w:t>
      </w:r>
    </w:p>
    <w:p w14:paraId="512CA62F"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16.1. As penalidades cabíveis e os valores das multas e suas bases de cálculo estão previstos no edital do Pregão.</w:t>
      </w:r>
    </w:p>
    <w:p w14:paraId="38F02F18"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714B7346"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17. CLÁUSULA DÉCIMA SÉTIMA: Do modelo de gestão do contrato administrativo, observados os requisitos definidos em regulamento</w:t>
      </w:r>
    </w:p>
    <w:p w14:paraId="7692302C"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17.1. O modelo de gestão deste contrato administrativo, observados os requisitos definidos em regulamento está previsto no TR.</w:t>
      </w:r>
    </w:p>
    <w:p w14:paraId="614F0FFA" w14:textId="77777777" w:rsidR="00B4629D" w:rsidRPr="006A2C3F" w:rsidRDefault="00B4629D" w:rsidP="00B4629D">
      <w:pPr>
        <w:tabs>
          <w:tab w:val="left" w:pos="2268"/>
        </w:tabs>
        <w:spacing w:after="0" w:line="300" w:lineRule="auto"/>
        <w:jc w:val="both"/>
        <w:rPr>
          <w:rFonts w:ascii="Segoe UI" w:hAnsi="Segoe UI" w:cs="Segoe UI"/>
          <w:sz w:val="23"/>
          <w:szCs w:val="23"/>
        </w:rPr>
      </w:pPr>
    </w:p>
    <w:p w14:paraId="3124DDBC"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18. CLÁUSULA DÉCIMA OITAVA: Dos casos de extinção</w:t>
      </w:r>
    </w:p>
    <w:p w14:paraId="6E5B4F0F"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18.1. O contrato administrativo se extingue quando vencido o prazo nele estipulado, independente de terem sido cumpridas ou não as obrigações de ambas as partes contratantes.</w:t>
      </w:r>
    </w:p>
    <w:p w14:paraId="3FF4E384"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30C91C8A" w14:textId="77777777" w:rsidR="00B4629D" w:rsidRPr="006A2C3F" w:rsidRDefault="00B4629D" w:rsidP="00B4629D">
      <w:pPr>
        <w:pStyle w:val="PargrafodaLista"/>
        <w:numPr>
          <w:ilvl w:val="2"/>
          <w:numId w:val="21"/>
        </w:numPr>
        <w:spacing w:after="160" w:line="300" w:lineRule="auto"/>
        <w:jc w:val="both"/>
        <w:rPr>
          <w:rFonts w:ascii="Segoe UI" w:hAnsi="Segoe UI" w:cs="Segoe UI"/>
          <w:sz w:val="23"/>
          <w:szCs w:val="23"/>
        </w:rPr>
      </w:pPr>
      <w:r w:rsidRPr="006A2C3F">
        <w:rPr>
          <w:rFonts w:ascii="Segoe UI" w:hAnsi="Segoe UI" w:cs="Segoe UI"/>
          <w:sz w:val="23"/>
          <w:szCs w:val="23"/>
        </w:rPr>
        <w:t xml:space="preserve">Nesta hipótese, aplicam-se também os </w:t>
      </w:r>
      <w:proofErr w:type="spellStart"/>
      <w:r w:rsidRPr="006A2C3F">
        <w:rPr>
          <w:rFonts w:ascii="Segoe UI" w:hAnsi="Segoe UI" w:cs="Segoe UI"/>
          <w:sz w:val="23"/>
          <w:szCs w:val="23"/>
        </w:rPr>
        <w:t>arts</w:t>
      </w:r>
      <w:proofErr w:type="spellEnd"/>
      <w:r w:rsidRPr="006A2C3F">
        <w:rPr>
          <w:rFonts w:ascii="Segoe UI" w:hAnsi="Segoe UI" w:cs="Segoe UI"/>
          <w:sz w:val="23"/>
          <w:szCs w:val="23"/>
        </w:rPr>
        <w:t>. 138 e 139 da Lei nº. 14.133/2021.</w:t>
      </w:r>
    </w:p>
    <w:p w14:paraId="2E58AEF4"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18.2.2. A alteração social ou a modificação da finalidade ou da estrutura da Contratada o ensejará a rescisão se não restringir sua capacidade de concluir o contrato administrativo.</w:t>
      </w:r>
    </w:p>
    <w:p w14:paraId="1B3C91CC"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18.2.2.1. Se a operação implicar mudança da Contratada, deverá ser formalizado termo aditivo para alteração subjetiva.</w:t>
      </w:r>
    </w:p>
    <w:p w14:paraId="7DB1F9B3" w14:textId="77777777" w:rsidR="00B4629D" w:rsidRPr="006A2C3F" w:rsidRDefault="00B4629D" w:rsidP="00B4629D">
      <w:pPr>
        <w:spacing w:after="160" w:line="300" w:lineRule="auto"/>
        <w:jc w:val="both"/>
        <w:rPr>
          <w:rFonts w:ascii="Segoe UI" w:hAnsi="Segoe UI" w:cs="Segoe UI"/>
          <w:sz w:val="23"/>
          <w:szCs w:val="23"/>
        </w:rPr>
      </w:pPr>
      <w:r w:rsidRPr="006A2C3F">
        <w:rPr>
          <w:rFonts w:ascii="Segoe UI" w:hAnsi="Segoe UI" w:cs="Segoe UI"/>
          <w:sz w:val="23"/>
          <w:szCs w:val="23"/>
        </w:rPr>
        <w:t>18.3. O termo de rescisão, sempre que possível, será precedido:</w:t>
      </w:r>
    </w:p>
    <w:p w14:paraId="2FC549E1" w14:textId="77777777" w:rsidR="00B4629D" w:rsidRPr="006A2C3F" w:rsidRDefault="00B4629D" w:rsidP="00B4629D">
      <w:pPr>
        <w:pStyle w:val="PargrafodaLista"/>
        <w:numPr>
          <w:ilvl w:val="2"/>
          <w:numId w:val="22"/>
        </w:numPr>
        <w:spacing w:after="160" w:line="300" w:lineRule="auto"/>
        <w:contextualSpacing w:val="0"/>
        <w:jc w:val="both"/>
        <w:rPr>
          <w:rFonts w:ascii="Segoe UI" w:hAnsi="Segoe UI" w:cs="Segoe UI"/>
          <w:sz w:val="23"/>
          <w:szCs w:val="23"/>
        </w:rPr>
      </w:pPr>
      <w:r w:rsidRPr="006A2C3F">
        <w:rPr>
          <w:rFonts w:ascii="Segoe UI" w:hAnsi="Segoe UI" w:cs="Segoe UI"/>
          <w:sz w:val="23"/>
          <w:szCs w:val="23"/>
        </w:rPr>
        <w:t>Balanço dos eventos contratuais já cumpridos ou parcialmente cumpridos;</w:t>
      </w:r>
    </w:p>
    <w:p w14:paraId="3EB00E56" w14:textId="77777777" w:rsidR="00B4629D" w:rsidRPr="006A2C3F" w:rsidRDefault="00B4629D" w:rsidP="00B4629D">
      <w:pPr>
        <w:pStyle w:val="PargrafodaLista"/>
        <w:numPr>
          <w:ilvl w:val="2"/>
          <w:numId w:val="22"/>
        </w:numPr>
        <w:spacing w:after="160" w:line="300" w:lineRule="auto"/>
        <w:contextualSpacing w:val="0"/>
        <w:jc w:val="both"/>
        <w:rPr>
          <w:rFonts w:ascii="Segoe UI" w:hAnsi="Segoe UI" w:cs="Segoe UI"/>
          <w:sz w:val="23"/>
          <w:szCs w:val="23"/>
        </w:rPr>
      </w:pPr>
      <w:r w:rsidRPr="006A2C3F">
        <w:rPr>
          <w:rFonts w:ascii="Segoe UI" w:hAnsi="Segoe UI" w:cs="Segoe UI"/>
          <w:sz w:val="23"/>
          <w:szCs w:val="23"/>
        </w:rPr>
        <w:t>Relação dos pagamentos já efetuados e ainda devidos;</w:t>
      </w:r>
    </w:p>
    <w:p w14:paraId="0322CBAB" w14:textId="77777777" w:rsidR="00B4629D" w:rsidRPr="006A2C3F" w:rsidRDefault="00B4629D" w:rsidP="00B4629D">
      <w:pPr>
        <w:pStyle w:val="PargrafodaLista"/>
        <w:numPr>
          <w:ilvl w:val="2"/>
          <w:numId w:val="22"/>
        </w:numPr>
        <w:spacing w:after="160" w:line="300" w:lineRule="auto"/>
        <w:contextualSpacing w:val="0"/>
        <w:jc w:val="both"/>
        <w:rPr>
          <w:rFonts w:ascii="Segoe UI" w:hAnsi="Segoe UI" w:cs="Segoe UI"/>
          <w:sz w:val="23"/>
          <w:szCs w:val="23"/>
        </w:rPr>
      </w:pPr>
      <w:r w:rsidRPr="006A2C3F">
        <w:rPr>
          <w:rFonts w:ascii="Segoe UI" w:hAnsi="Segoe UI" w:cs="Segoe UI"/>
          <w:sz w:val="23"/>
          <w:szCs w:val="23"/>
        </w:rPr>
        <w:lastRenderedPageBreak/>
        <w:t>Indenizações e multas.</w:t>
      </w:r>
    </w:p>
    <w:p w14:paraId="68EC0B1A" w14:textId="77777777" w:rsidR="00B4629D" w:rsidRPr="006A2C3F" w:rsidRDefault="00B4629D" w:rsidP="00B4629D">
      <w:pPr>
        <w:tabs>
          <w:tab w:val="left" w:pos="2268"/>
        </w:tabs>
        <w:spacing w:after="0" w:line="300" w:lineRule="auto"/>
        <w:jc w:val="both"/>
        <w:rPr>
          <w:rFonts w:ascii="Segoe UI" w:hAnsi="Segoe UI" w:cs="Segoe UI"/>
          <w:b/>
          <w:sz w:val="23"/>
          <w:szCs w:val="23"/>
        </w:rPr>
      </w:pPr>
    </w:p>
    <w:p w14:paraId="4272D630" w14:textId="77777777" w:rsidR="00B4629D" w:rsidRPr="006A2C3F" w:rsidRDefault="00B4629D" w:rsidP="00B4629D">
      <w:pPr>
        <w:tabs>
          <w:tab w:val="left" w:pos="2268"/>
        </w:tabs>
        <w:spacing w:after="160" w:line="300" w:lineRule="auto"/>
        <w:jc w:val="both"/>
        <w:rPr>
          <w:rFonts w:ascii="Segoe UI" w:hAnsi="Segoe UI" w:cs="Segoe UI"/>
          <w:b/>
          <w:sz w:val="23"/>
          <w:szCs w:val="23"/>
        </w:rPr>
      </w:pPr>
      <w:r w:rsidRPr="006A2C3F">
        <w:rPr>
          <w:rFonts w:ascii="Segoe UI" w:hAnsi="Segoe UI" w:cs="Segoe UI"/>
          <w:b/>
          <w:sz w:val="23"/>
          <w:szCs w:val="23"/>
        </w:rPr>
        <w:t>19. CLÁUSULA DÉCIMA NONA: Das disposições finais</w:t>
      </w:r>
    </w:p>
    <w:p w14:paraId="4A8FD5F0" w14:textId="77777777" w:rsidR="00B4629D" w:rsidRPr="006A2C3F" w:rsidRDefault="00B4629D" w:rsidP="00B4629D">
      <w:pPr>
        <w:spacing w:after="0" w:line="300" w:lineRule="auto"/>
        <w:jc w:val="both"/>
        <w:rPr>
          <w:rFonts w:ascii="Segoe UI" w:hAnsi="Segoe UI" w:cs="Segoe UI"/>
          <w:bCs/>
          <w:sz w:val="23"/>
          <w:szCs w:val="23"/>
        </w:rPr>
      </w:pPr>
      <w:r w:rsidRPr="006A2C3F">
        <w:rPr>
          <w:rFonts w:ascii="Segoe UI" w:hAnsi="Segoe UI" w:cs="Segoe UI"/>
          <w:bCs/>
          <w:sz w:val="23"/>
          <w:szCs w:val="23"/>
        </w:rPr>
        <w:t>18.1. O Contratante fará a publicação deste contrato administrativo nos termos da Lei nº. 14.133/2021.</w:t>
      </w:r>
    </w:p>
    <w:p w14:paraId="0B0F449D" w14:textId="77777777" w:rsidR="00B4629D" w:rsidRPr="006A2C3F" w:rsidRDefault="00B4629D" w:rsidP="00B4629D">
      <w:pPr>
        <w:spacing w:after="0" w:line="300" w:lineRule="auto"/>
        <w:jc w:val="both"/>
        <w:rPr>
          <w:rFonts w:ascii="Segoe UI" w:hAnsi="Segoe UI" w:cs="Segoe UI"/>
          <w:bCs/>
          <w:sz w:val="23"/>
          <w:szCs w:val="23"/>
        </w:rPr>
      </w:pPr>
      <w:r w:rsidRPr="006A2C3F">
        <w:rPr>
          <w:rFonts w:ascii="Segoe UI" w:hAnsi="Segoe UI" w:cs="Segoe UI"/>
          <w:bCs/>
          <w:sz w:val="23"/>
          <w:szCs w:val="23"/>
        </w:rPr>
        <w:t>18.2. O foro da Comarca de Inhapim - MG, é eleito para dirimir os eventuais litígios que decorrerem da execução deste contrato administrativo que não puderem ser compostos pela conciliação (§ 1º do art. 92 da Lei nº. 14.133/2021).</w:t>
      </w:r>
    </w:p>
    <w:p w14:paraId="63C7E824" w14:textId="77777777" w:rsidR="00B4629D" w:rsidRPr="006A2C3F" w:rsidRDefault="00B4629D" w:rsidP="00B4629D">
      <w:pPr>
        <w:spacing w:after="0" w:line="300" w:lineRule="auto"/>
        <w:jc w:val="both"/>
        <w:rPr>
          <w:rFonts w:ascii="Segoe UI" w:hAnsi="Segoe UI" w:cs="Segoe UI"/>
          <w:bCs/>
          <w:sz w:val="23"/>
          <w:szCs w:val="23"/>
        </w:rPr>
      </w:pPr>
    </w:p>
    <w:p w14:paraId="07219442" w14:textId="77777777" w:rsidR="00B4629D" w:rsidRPr="006A2C3F" w:rsidRDefault="00B4629D" w:rsidP="00B4629D">
      <w:pPr>
        <w:tabs>
          <w:tab w:val="left" w:pos="2268"/>
        </w:tabs>
        <w:spacing w:after="160" w:line="300" w:lineRule="auto"/>
        <w:jc w:val="both"/>
        <w:rPr>
          <w:rFonts w:ascii="Segoe UI" w:hAnsi="Segoe UI" w:cs="Segoe UI"/>
          <w:sz w:val="23"/>
          <w:szCs w:val="23"/>
        </w:rPr>
      </w:pPr>
      <w:r w:rsidRPr="006A2C3F">
        <w:rPr>
          <w:rFonts w:ascii="Segoe UI" w:hAnsi="Segoe UI" w:cs="Segoe UI"/>
          <w:sz w:val="23"/>
          <w:szCs w:val="23"/>
        </w:rPr>
        <w:t xml:space="preserve">Nome do Município – MG, XX de XX de 20XX. </w:t>
      </w:r>
    </w:p>
    <w:p w14:paraId="2E416006" w14:textId="77777777" w:rsidR="00B4629D" w:rsidRPr="006A2C3F" w:rsidRDefault="00B4629D" w:rsidP="00B4629D">
      <w:pPr>
        <w:spacing w:after="0" w:line="300" w:lineRule="auto"/>
        <w:ind w:firstLine="2268"/>
        <w:jc w:val="both"/>
        <w:rPr>
          <w:rFonts w:ascii="Segoe UI" w:hAnsi="Segoe UI" w:cs="Segoe UI"/>
          <w:sz w:val="23"/>
          <w:szCs w:val="23"/>
        </w:rPr>
      </w:pPr>
    </w:p>
    <w:p w14:paraId="1D0D9AED"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Secretário(a) OU Prefeito(a) Municipal</w:t>
      </w:r>
    </w:p>
    <w:p w14:paraId="2DFD3A49"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Contratante</w:t>
      </w:r>
    </w:p>
    <w:p w14:paraId="66B1C13C" w14:textId="77777777" w:rsidR="00B4629D" w:rsidRPr="006A2C3F" w:rsidRDefault="00B4629D" w:rsidP="00B4629D">
      <w:pPr>
        <w:spacing w:after="0" w:line="300" w:lineRule="auto"/>
        <w:jc w:val="both"/>
        <w:rPr>
          <w:rFonts w:ascii="Segoe UI" w:hAnsi="Segoe UI" w:cs="Segoe UI"/>
          <w:b/>
          <w:sz w:val="23"/>
          <w:szCs w:val="23"/>
        </w:rPr>
      </w:pPr>
    </w:p>
    <w:p w14:paraId="4C4EF5E9" w14:textId="77777777" w:rsidR="00B4629D" w:rsidRPr="006A2C3F" w:rsidRDefault="00B4629D" w:rsidP="00B4629D">
      <w:pPr>
        <w:spacing w:after="0" w:line="240" w:lineRule="auto"/>
        <w:jc w:val="both"/>
        <w:rPr>
          <w:rFonts w:ascii="Segoe UI" w:hAnsi="Segoe UI" w:cs="Segoe UI"/>
          <w:b/>
          <w:sz w:val="23"/>
          <w:szCs w:val="23"/>
        </w:rPr>
      </w:pPr>
      <w:r w:rsidRPr="006A2C3F">
        <w:rPr>
          <w:rFonts w:ascii="Segoe UI" w:hAnsi="Segoe UI" w:cs="Segoe UI"/>
          <w:b/>
          <w:sz w:val="23"/>
          <w:szCs w:val="23"/>
        </w:rPr>
        <w:t>Nome do(a) sócio(a)-administrador(a)e</w:t>
      </w:r>
    </w:p>
    <w:p w14:paraId="0C3CC0B1" w14:textId="77777777" w:rsidR="00B4629D" w:rsidRPr="006A2C3F" w:rsidRDefault="00B4629D" w:rsidP="00B4629D">
      <w:pPr>
        <w:spacing w:after="0" w:line="240" w:lineRule="auto"/>
        <w:jc w:val="both"/>
        <w:rPr>
          <w:rFonts w:ascii="Segoe UI" w:hAnsi="Segoe UI" w:cs="Segoe UI"/>
          <w:sz w:val="23"/>
          <w:szCs w:val="23"/>
        </w:rPr>
      </w:pPr>
      <w:r w:rsidRPr="006A2C3F">
        <w:rPr>
          <w:rFonts w:ascii="Segoe UI" w:hAnsi="Segoe UI" w:cs="Segoe UI"/>
          <w:sz w:val="23"/>
          <w:szCs w:val="23"/>
        </w:rPr>
        <w:t>Contratada</w:t>
      </w:r>
    </w:p>
    <w:p w14:paraId="11B90000" w14:textId="77777777" w:rsidR="00B4629D" w:rsidRPr="006A2C3F" w:rsidRDefault="00B4629D" w:rsidP="00B4629D">
      <w:pPr>
        <w:jc w:val="center"/>
        <w:rPr>
          <w:b/>
        </w:rPr>
      </w:pPr>
    </w:p>
    <w:p w14:paraId="74C1DD5F" w14:textId="4C568198" w:rsidR="00016B02" w:rsidRDefault="00016B02" w:rsidP="0002492C">
      <w:pPr>
        <w:jc w:val="center"/>
        <w:rPr>
          <w:b/>
        </w:rPr>
      </w:pPr>
    </w:p>
    <w:p w14:paraId="2DB67644" w14:textId="4BE3E492" w:rsidR="00016B02" w:rsidRDefault="00016B02" w:rsidP="0002492C">
      <w:pPr>
        <w:jc w:val="center"/>
        <w:rPr>
          <w:b/>
        </w:rPr>
      </w:pPr>
    </w:p>
    <w:p w14:paraId="00C49507" w14:textId="1095D4CF" w:rsidR="00016B02" w:rsidRDefault="00016B02" w:rsidP="0002492C">
      <w:pPr>
        <w:jc w:val="center"/>
        <w:rPr>
          <w:b/>
        </w:rPr>
      </w:pPr>
    </w:p>
    <w:p w14:paraId="5F11C391" w14:textId="47888A1F" w:rsidR="00016B02" w:rsidRDefault="00016B02" w:rsidP="0002492C">
      <w:pPr>
        <w:jc w:val="center"/>
        <w:rPr>
          <w:b/>
        </w:rPr>
      </w:pPr>
    </w:p>
    <w:p w14:paraId="1CD30576" w14:textId="77777777" w:rsidR="008611E9" w:rsidRPr="00837A70" w:rsidRDefault="008611E9" w:rsidP="008611E9">
      <w:pPr>
        <w:jc w:val="center"/>
      </w:pPr>
    </w:p>
    <w:sectPr w:rsidR="008611E9" w:rsidRPr="00837A70" w:rsidSect="003B3B46">
      <w:headerReference w:type="default" r:id="rId12"/>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B738D" w14:textId="77777777" w:rsidR="00F356AC" w:rsidRDefault="00F356AC" w:rsidP="0073140B">
      <w:pPr>
        <w:spacing w:after="0" w:line="240" w:lineRule="auto"/>
      </w:pPr>
      <w:r>
        <w:separator/>
      </w:r>
    </w:p>
  </w:endnote>
  <w:endnote w:type="continuationSeparator" w:id="0">
    <w:p w14:paraId="0A6267EB" w14:textId="77777777" w:rsidR="00F356AC" w:rsidRDefault="00F356AC"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8354C" w14:textId="77777777" w:rsidR="00F356AC" w:rsidRDefault="00F356AC" w:rsidP="0073140B">
      <w:pPr>
        <w:spacing w:after="0" w:line="240" w:lineRule="auto"/>
      </w:pPr>
      <w:r>
        <w:separator/>
      </w:r>
    </w:p>
  </w:footnote>
  <w:footnote w:type="continuationSeparator" w:id="0">
    <w:p w14:paraId="283A0E89" w14:textId="77777777" w:rsidR="00F356AC" w:rsidRDefault="00F356AC"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D7D68" w:rsidRPr="005C06F8" w14:paraId="0035E45E" w14:textId="77777777" w:rsidTr="00653B56">
      <w:trPr>
        <w:trHeight w:val="364"/>
      </w:trPr>
      <w:tc>
        <w:tcPr>
          <w:tcW w:w="1536" w:type="dxa"/>
          <w:vMerge w:val="restart"/>
        </w:tcPr>
        <w:p w14:paraId="5329A0C2" w14:textId="77777777" w:rsidR="00FD7D68" w:rsidRPr="005C06F8" w:rsidRDefault="00FD7D68" w:rsidP="00995D2C">
          <w:pPr>
            <w:pStyle w:val="Cabealho"/>
            <w:tabs>
              <w:tab w:val="left" w:pos="5642"/>
            </w:tabs>
            <w:rPr>
              <w:sz w:val="18"/>
              <w:szCs w:val="18"/>
            </w:rPr>
          </w:pPr>
          <w:r w:rsidRPr="005C06F8">
            <w:rPr>
              <w:noProof/>
              <w:sz w:val="18"/>
              <w:szCs w:val="18"/>
            </w:rPr>
            <w:drawing>
              <wp:inline distT="0" distB="0" distL="0" distR="0" wp14:anchorId="68F6EA81" wp14:editId="638F4A07">
                <wp:extent cx="81915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7F091B73" w14:textId="77777777" w:rsidR="00FD7D68" w:rsidRPr="005C06F8" w:rsidRDefault="00FD7D68" w:rsidP="00995D2C">
          <w:pPr>
            <w:pStyle w:val="Cabealho"/>
            <w:tabs>
              <w:tab w:val="left" w:pos="5642"/>
            </w:tabs>
            <w:jc w:val="center"/>
            <w:rPr>
              <w:rFonts w:cs="Calibri"/>
              <w:sz w:val="18"/>
              <w:szCs w:val="18"/>
            </w:rPr>
          </w:pPr>
        </w:p>
        <w:p w14:paraId="1B6EF6FA" w14:textId="77777777" w:rsidR="00FD7D68" w:rsidRPr="005C06F8" w:rsidRDefault="00FD7D68" w:rsidP="00995D2C">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0B059364" w14:textId="77777777" w:rsidR="00FD7D68" w:rsidRDefault="00FD7D68" w:rsidP="00995D2C">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6FF40A23" w14:textId="77777777" w:rsidR="00FD7D68" w:rsidRPr="005C06F8" w:rsidRDefault="00FD7D68" w:rsidP="00995D2C">
          <w:pPr>
            <w:pStyle w:val="Cabealho"/>
            <w:tabs>
              <w:tab w:val="left" w:pos="5642"/>
            </w:tabs>
            <w:jc w:val="center"/>
            <w:rPr>
              <w:rFonts w:cs="Calibri"/>
              <w:sz w:val="18"/>
              <w:szCs w:val="18"/>
            </w:rPr>
          </w:pPr>
          <w:r w:rsidRPr="005C06F8">
            <w:rPr>
              <w:rFonts w:cs="Calibri"/>
              <w:sz w:val="18"/>
              <w:szCs w:val="18"/>
            </w:rPr>
            <w:t>CEP-35.334-000, Fone: (33) 33157000</w:t>
          </w:r>
        </w:p>
      </w:tc>
    </w:tr>
    <w:tr w:rsidR="00FD7D68" w:rsidRPr="005C06F8" w14:paraId="4B0A65F9" w14:textId="77777777" w:rsidTr="00653B56">
      <w:trPr>
        <w:trHeight w:val="317"/>
      </w:trPr>
      <w:tc>
        <w:tcPr>
          <w:tcW w:w="1536" w:type="dxa"/>
          <w:vMerge/>
        </w:tcPr>
        <w:p w14:paraId="2E86A32C" w14:textId="77777777" w:rsidR="00FD7D68" w:rsidRPr="005C06F8" w:rsidRDefault="00FD7D68" w:rsidP="00995D2C">
          <w:pPr>
            <w:pStyle w:val="Cabealho"/>
            <w:tabs>
              <w:tab w:val="left" w:pos="5642"/>
            </w:tabs>
            <w:rPr>
              <w:sz w:val="18"/>
              <w:szCs w:val="18"/>
            </w:rPr>
          </w:pPr>
        </w:p>
      </w:tc>
      <w:tc>
        <w:tcPr>
          <w:tcW w:w="6808" w:type="dxa"/>
        </w:tcPr>
        <w:p w14:paraId="7E2E8B3A" w14:textId="77777777" w:rsidR="00FD7D68" w:rsidRPr="005C06F8" w:rsidRDefault="00FD7D68" w:rsidP="00995D2C">
          <w:pPr>
            <w:pStyle w:val="Cabealho"/>
            <w:tabs>
              <w:tab w:val="left" w:pos="5642"/>
            </w:tabs>
            <w:jc w:val="center"/>
            <w:rPr>
              <w:rFonts w:cs="Calibri"/>
              <w:sz w:val="18"/>
              <w:szCs w:val="18"/>
            </w:rPr>
          </w:pPr>
          <w:r w:rsidRPr="005C06F8">
            <w:rPr>
              <w:rFonts w:cs="Calibri"/>
              <w:sz w:val="18"/>
              <w:szCs w:val="18"/>
            </w:rPr>
            <w:t>CNPJ: 01.613.123/0001-60</w:t>
          </w:r>
        </w:p>
        <w:p w14:paraId="5AA019CB" w14:textId="77777777" w:rsidR="00FD7D68" w:rsidRPr="005C06F8" w:rsidRDefault="00FD7D68" w:rsidP="00995D2C">
          <w:pPr>
            <w:pStyle w:val="Cabealho"/>
            <w:tabs>
              <w:tab w:val="left" w:pos="5642"/>
            </w:tabs>
            <w:jc w:val="center"/>
            <w:rPr>
              <w:rFonts w:cs="Calibri"/>
              <w:sz w:val="18"/>
              <w:szCs w:val="18"/>
            </w:rPr>
          </w:pPr>
        </w:p>
      </w:tc>
    </w:tr>
  </w:tbl>
  <w:p w14:paraId="0C07D9C5" w14:textId="77777777" w:rsidR="00FD7D68" w:rsidRDefault="00FD7D6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426E83"/>
    <w:multiLevelType w:val="multilevel"/>
    <w:tmpl w:val="DC9CEF3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DC4531A"/>
    <w:multiLevelType w:val="hybridMultilevel"/>
    <w:tmpl w:val="12BE74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5BE26E2"/>
    <w:multiLevelType w:val="hybridMultilevel"/>
    <w:tmpl w:val="0820053A"/>
    <w:lvl w:ilvl="0" w:tplc="E40AEFE0">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3">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1">
    <w:nsid w:val="7AB54B9D"/>
    <w:multiLevelType w:val="hybridMultilevel"/>
    <w:tmpl w:val="A8DC89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8"/>
  </w:num>
  <w:num w:numId="3">
    <w:abstractNumId w:val="23"/>
  </w:num>
  <w:num w:numId="4">
    <w:abstractNumId w:val="25"/>
  </w:num>
  <w:num w:numId="5">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8"/>
  </w:num>
  <w:num w:numId="9">
    <w:abstractNumId w:val="21"/>
  </w:num>
  <w:num w:numId="10">
    <w:abstractNumId w:val="13"/>
  </w:num>
  <w:num w:numId="11">
    <w:abstractNumId w:val="6"/>
  </w:num>
  <w:num w:numId="12">
    <w:abstractNumId w:val="11"/>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2"/>
  </w:num>
  <w:num w:numId="16">
    <w:abstractNumId w:val="0"/>
  </w:num>
  <w:num w:numId="17">
    <w:abstractNumId w:val="29"/>
  </w:num>
  <w:num w:numId="18">
    <w:abstractNumId w:val="20"/>
  </w:num>
  <w:num w:numId="19">
    <w:abstractNumId w:val="19"/>
  </w:num>
  <w:num w:numId="20">
    <w:abstractNumId w:val="32"/>
  </w:num>
  <w:num w:numId="21">
    <w:abstractNumId w:val="24"/>
  </w:num>
  <w:num w:numId="22">
    <w:abstractNumId w:val="3"/>
  </w:num>
  <w:num w:numId="2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7"/>
  </w:num>
  <w:num w:numId="27">
    <w:abstractNumId w:val="2"/>
  </w:num>
  <w:num w:numId="28">
    <w:abstractNumId w:val="26"/>
  </w:num>
  <w:num w:numId="29">
    <w:abstractNumId w:val="16"/>
  </w:num>
  <w:num w:numId="30">
    <w:abstractNumId w:val="22"/>
  </w:num>
  <w:num w:numId="31">
    <w:abstractNumId w:val="28"/>
  </w:num>
  <w:num w:numId="32">
    <w:abstractNumId w:val="15"/>
  </w:num>
  <w:num w:numId="33">
    <w:abstractNumId w:val="14"/>
  </w:num>
  <w:num w:numId="34">
    <w:abstractNumId w:val="31"/>
  </w:num>
  <w:num w:numId="35">
    <w:abstractNumId w:val="1"/>
  </w:num>
  <w:num w:numId="36">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11F6F"/>
    <w:rsid w:val="00012DE7"/>
    <w:rsid w:val="0001593C"/>
    <w:rsid w:val="00016B02"/>
    <w:rsid w:val="00020C05"/>
    <w:rsid w:val="000244C7"/>
    <w:rsid w:val="0002492C"/>
    <w:rsid w:val="000272FD"/>
    <w:rsid w:val="00032A1C"/>
    <w:rsid w:val="000360D4"/>
    <w:rsid w:val="00043DB9"/>
    <w:rsid w:val="000477D1"/>
    <w:rsid w:val="00051052"/>
    <w:rsid w:val="000524AE"/>
    <w:rsid w:val="00054DFD"/>
    <w:rsid w:val="0005662B"/>
    <w:rsid w:val="000570F5"/>
    <w:rsid w:val="00057171"/>
    <w:rsid w:val="00060528"/>
    <w:rsid w:val="00064B37"/>
    <w:rsid w:val="00064C39"/>
    <w:rsid w:val="000671B8"/>
    <w:rsid w:val="00067C0A"/>
    <w:rsid w:val="00070262"/>
    <w:rsid w:val="00074C9F"/>
    <w:rsid w:val="00075176"/>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2BDA"/>
    <w:rsid w:val="000C4A5A"/>
    <w:rsid w:val="000C52BF"/>
    <w:rsid w:val="000C5356"/>
    <w:rsid w:val="000D59E0"/>
    <w:rsid w:val="000D79BD"/>
    <w:rsid w:val="000E1F57"/>
    <w:rsid w:val="000E362C"/>
    <w:rsid w:val="000E3B39"/>
    <w:rsid w:val="000E79B2"/>
    <w:rsid w:val="000F03D1"/>
    <w:rsid w:val="000F0DAA"/>
    <w:rsid w:val="000F11EF"/>
    <w:rsid w:val="000F215D"/>
    <w:rsid w:val="000F22F8"/>
    <w:rsid w:val="000F2AE0"/>
    <w:rsid w:val="000F2C29"/>
    <w:rsid w:val="000F505A"/>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3840"/>
    <w:rsid w:val="001450BB"/>
    <w:rsid w:val="0014535D"/>
    <w:rsid w:val="00145F45"/>
    <w:rsid w:val="00146831"/>
    <w:rsid w:val="001478C3"/>
    <w:rsid w:val="00151058"/>
    <w:rsid w:val="00154A7A"/>
    <w:rsid w:val="00155A0F"/>
    <w:rsid w:val="00155C0F"/>
    <w:rsid w:val="00156CBD"/>
    <w:rsid w:val="001570A7"/>
    <w:rsid w:val="00157A54"/>
    <w:rsid w:val="00160385"/>
    <w:rsid w:val="001605A1"/>
    <w:rsid w:val="00163E1E"/>
    <w:rsid w:val="00165DA8"/>
    <w:rsid w:val="001665C0"/>
    <w:rsid w:val="00166D17"/>
    <w:rsid w:val="001670AB"/>
    <w:rsid w:val="00170B84"/>
    <w:rsid w:val="00172328"/>
    <w:rsid w:val="00173DB6"/>
    <w:rsid w:val="00181066"/>
    <w:rsid w:val="00182D9F"/>
    <w:rsid w:val="0018343A"/>
    <w:rsid w:val="00184ECA"/>
    <w:rsid w:val="00185A78"/>
    <w:rsid w:val="00187A34"/>
    <w:rsid w:val="001912CE"/>
    <w:rsid w:val="0019234E"/>
    <w:rsid w:val="00193197"/>
    <w:rsid w:val="001935E0"/>
    <w:rsid w:val="0019422B"/>
    <w:rsid w:val="00194D86"/>
    <w:rsid w:val="00195689"/>
    <w:rsid w:val="00195B2E"/>
    <w:rsid w:val="00195F57"/>
    <w:rsid w:val="00196E7A"/>
    <w:rsid w:val="001A03A4"/>
    <w:rsid w:val="001A123B"/>
    <w:rsid w:val="001A2930"/>
    <w:rsid w:val="001A310C"/>
    <w:rsid w:val="001A563A"/>
    <w:rsid w:val="001A73FF"/>
    <w:rsid w:val="001B0DA4"/>
    <w:rsid w:val="001B53BF"/>
    <w:rsid w:val="001B6CB1"/>
    <w:rsid w:val="001B77A7"/>
    <w:rsid w:val="001C1CC7"/>
    <w:rsid w:val="001C211D"/>
    <w:rsid w:val="001C2961"/>
    <w:rsid w:val="001C6709"/>
    <w:rsid w:val="001C7BF6"/>
    <w:rsid w:val="001D029A"/>
    <w:rsid w:val="001D1EEE"/>
    <w:rsid w:val="001D2C23"/>
    <w:rsid w:val="001D3867"/>
    <w:rsid w:val="001D3E93"/>
    <w:rsid w:val="001D41BD"/>
    <w:rsid w:val="001D4230"/>
    <w:rsid w:val="001D4A2F"/>
    <w:rsid w:val="001D6269"/>
    <w:rsid w:val="001E0DB8"/>
    <w:rsid w:val="001E1720"/>
    <w:rsid w:val="001E1C41"/>
    <w:rsid w:val="001E3C48"/>
    <w:rsid w:val="001E4265"/>
    <w:rsid w:val="001E4686"/>
    <w:rsid w:val="001F00E2"/>
    <w:rsid w:val="001F07CB"/>
    <w:rsid w:val="001F1A53"/>
    <w:rsid w:val="001F38F4"/>
    <w:rsid w:val="001F4BE2"/>
    <w:rsid w:val="001F63FB"/>
    <w:rsid w:val="002036BF"/>
    <w:rsid w:val="00203CA9"/>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3A7"/>
    <w:rsid w:val="00250532"/>
    <w:rsid w:val="00250E99"/>
    <w:rsid w:val="00252139"/>
    <w:rsid w:val="00257A9B"/>
    <w:rsid w:val="00263D5B"/>
    <w:rsid w:val="002679EA"/>
    <w:rsid w:val="00267D39"/>
    <w:rsid w:val="00271CF4"/>
    <w:rsid w:val="00276364"/>
    <w:rsid w:val="00280D7C"/>
    <w:rsid w:val="002822A2"/>
    <w:rsid w:val="00282EAA"/>
    <w:rsid w:val="00285336"/>
    <w:rsid w:val="002856CD"/>
    <w:rsid w:val="00286036"/>
    <w:rsid w:val="002872F9"/>
    <w:rsid w:val="002911A1"/>
    <w:rsid w:val="00291A13"/>
    <w:rsid w:val="002952E6"/>
    <w:rsid w:val="002A3A99"/>
    <w:rsid w:val="002A4A63"/>
    <w:rsid w:val="002A5FB7"/>
    <w:rsid w:val="002B07F2"/>
    <w:rsid w:val="002B0CBB"/>
    <w:rsid w:val="002B1174"/>
    <w:rsid w:val="002B1DB4"/>
    <w:rsid w:val="002B3D27"/>
    <w:rsid w:val="002B791A"/>
    <w:rsid w:val="002C0E3B"/>
    <w:rsid w:val="002C2B35"/>
    <w:rsid w:val="002C3726"/>
    <w:rsid w:val="002C6018"/>
    <w:rsid w:val="002D1C0B"/>
    <w:rsid w:val="002D2689"/>
    <w:rsid w:val="002D6FC4"/>
    <w:rsid w:val="002E1321"/>
    <w:rsid w:val="002E2764"/>
    <w:rsid w:val="002E36FF"/>
    <w:rsid w:val="002E3BE0"/>
    <w:rsid w:val="002E5C13"/>
    <w:rsid w:val="002F316E"/>
    <w:rsid w:val="002F3B4F"/>
    <w:rsid w:val="002F4A52"/>
    <w:rsid w:val="002F4E34"/>
    <w:rsid w:val="002F5682"/>
    <w:rsid w:val="002F78A9"/>
    <w:rsid w:val="00301BB8"/>
    <w:rsid w:val="00302F2F"/>
    <w:rsid w:val="00303388"/>
    <w:rsid w:val="00305EB3"/>
    <w:rsid w:val="0030730B"/>
    <w:rsid w:val="00307E84"/>
    <w:rsid w:val="00310CD4"/>
    <w:rsid w:val="00311C1B"/>
    <w:rsid w:val="00312D3F"/>
    <w:rsid w:val="00314BEC"/>
    <w:rsid w:val="00320E01"/>
    <w:rsid w:val="00323059"/>
    <w:rsid w:val="003239A6"/>
    <w:rsid w:val="0032401A"/>
    <w:rsid w:val="00324825"/>
    <w:rsid w:val="0033341B"/>
    <w:rsid w:val="003338F1"/>
    <w:rsid w:val="00335590"/>
    <w:rsid w:val="00336C2C"/>
    <w:rsid w:val="003472A1"/>
    <w:rsid w:val="003505BC"/>
    <w:rsid w:val="00351640"/>
    <w:rsid w:val="003534CD"/>
    <w:rsid w:val="0035451D"/>
    <w:rsid w:val="003564D9"/>
    <w:rsid w:val="00362640"/>
    <w:rsid w:val="00366AF5"/>
    <w:rsid w:val="00367FA6"/>
    <w:rsid w:val="003708F5"/>
    <w:rsid w:val="0037120B"/>
    <w:rsid w:val="00373D63"/>
    <w:rsid w:val="003743D8"/>
    <w:rsid w:val="00374577"/>
    <w:rsid w:val="00375142"/>
    <w:rsid w:val="0038365B"/>
    <w:rsid w:val="00387E5D"/>
    <w:rsid w:val="00391EB2"/>
    <w:rsid w:val="003948B2"/>
    <w:rsid w:val="003967FF"/>
    <w:rsid w:val="003A019A"/>
    <w:rsid w:val="003A046C"/>
    <w:rsid w:val="003A0C7B"/>
    <w:rsid w:val="003A2FBB"/>
    <w:rsid w:val="003A4D22"/>
    <w:rsid w:val="003B0349"/>
    <w:rsid w:val="003B3B46"/>
    <w:rsid w:val="003B516C"/>
    <w:rsid w:val="003B6868"/>
    <w:rsid w:val="003C00D1"/>
    <w:rsid w:val="003C22ED"/>
    <w:rsid w:val="003C3670"/>
    <w:rsid w:val="003C4B1E"/>
    <w:rsid w:val="003C516F"/>
    <w:rsid w:val="003C54E9"/>
    <w:rsid w:val="003C6AC3"/>
    <w:rsid w:val="003C6E70"/>
    <w:rsid w:val="003C70CA"/>
    <w:rsid w:val="003D00BC"/>
    <w:rsid w:val="003D10E7"/>
    <w:rsid w:val="003D2037"/>
    <w:rsid w:val="003D28CD"/>
    <w:rsid w:val="003D39E9"/>
    <w:rsid w:val="003D625D"/>
    <w:rsid w:val="003D659D"/>
    <w:rsid w:val="003D7C32"/>
    <w:rsid w:val="003D7ED0"/>
    <w:rsid w:val="003E14CD"/>
    <w:rsid w:val="003E686B"/>
    <w:rsid w:val="003E6A3F"/>
    <w:rsid w:val="003E7046"/>
    <w:rsid w:val="003F04C9"/>
    <w:rsid w:val="003F4729"/>
    <w:rsid w:val="003F67EC"/>
    <w:rsid w:val="00400A97"/>
    <w:rsid w:val="004016FB"/>
    <w:rsid w:val="004053E7"/>
    <w:rsid w:val="0040543C"/>
    <w:rsid w:val="004067E7"/>
    <w:rsid w:val="004071B5"/>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6A58"/>
    <w:rsid w:val="004518BE"/>
    <w:rsid w:val="00453537"/>
    <w:rsid w:val="00455242"/>
    <w:rsid w:val="004554A1"/>
    <w:rsid w:val="0045556C"/>
    <w:rsid w:val="00456B8E"/>
    <w:rsid w:val="004610C0"/>
    <w:rsid w:val="00461E91"/>
    <w:rsid w:val="0046361E"/>
    <w:rsid w:val="00463B4C"/>
    <w:rsid w:val="00463FF9"/>
    <w:rsid w:val="0046516E"/>
    <w:rsid w:val="00470614"/>
    <w:rsid w:val="00471088"/>
    <w:rsid w:val="0047251A"/>
    <w:rsid w:val="00474423"/>
    <w:rsid w:val="0048534C"/>
    <w:rsid w:val="00490D04"/>
    <w:rsid w:val="0049285D"/>
    <w:rsid w:val="00493444"/>
    <w:rsid w:val="00496B65"/>
    <w:rsid w:val="004A0BA2"/>
    <w:rsid w:val="004A2FF0"/>
    <w:rsid w:val="004A4458"/>
    <w:rsid w:val="004A4F65"/>
    <w:rsid w:val="004A4F98"/>
    <w:rsid w:val="004A5979"/>
    <w:rsid w:val="004A67DB"/>
    <w:rsid w:val="004B227B"/>
    <w:rsid w:val="004B7877"/>
    <w:rsid w:val="004C1378"/>
    <w:rsid w:val="004C3F90"/>
    <w:rsid w:val="004C7CDC"/>
    <w:rsid w:val="004D2532"/>
    <w:rsid w:val="004D5707"/>
    <w:rsid w:val="004D5AC5"/>
    <w:rsid w:val="004D74D3"/>
    <w:rsid w:val="004E060B"/>
    <w:rsid w:val="004E07AC"/>
    <w:rsid w:val="004E2B87"/>
    <w:rsid w:val="004E2CC1"/>
    <w:rsid w:val="004E3637"/>
    <w:rsid w:val="004E7BFE"/>
    <w:rsid w:val="004F0EB3"/>
    <w:rsid w:val="004F12EE"/>
    <w:rsid w:val="004F5160"/>
    <w:rsid w:val="004F64E5"/>
    <w:rsid w:val="004F7C42"/>
    <w:rsid w:val="00502B3A"/>
    <w:rsid w:val="005044D0"/>
    <w:rsid w:val="00510A09"/>
    <w:rsid w:val="00510C10"/>
    <w:rsid w:val="00512CDC"/>
    <w:rsid w:val="00517582"/>
    <w:rsid w:val="0051764E"/>
    <w:rsid w:val="00523697"/>
    <w:rsid w:val="00523C82"/>
    <w:rsid w:val="00523D8B"/>
    <w:rsid w:val="005245FF"/>
    <w:rsid w:val="00525827"/>
    <w:rsid w:val="00527657"/>
    <w:rsid w:val="00530ACA"/>
    <w:rsid w:val="005335E1"/>
    <w:rsid w:val="00536059"/>
    <w:rsid w:val="00536ACD"/>
    <w:rsid w:val="00537717"/>
    <w:rsid w:val="00537B28"/>
    <w:rsid w:val="00540EBC"/>
    <w:rsid w:val="00542F99"/>
    <w:rsid w:val="00543888"/>
    <w:rsid w:val="0054418F"/>
    <w:rsid w:val="00544BF6"/>
    <w:rsid w:val="00546CC9"/>
    <w:rsid w:val="00546F13"/>
    <w:rsid w:val="00547410"/>
    <w:rsid w:val="00550E21"/>
    <w:rsid w:val="00555D7F"/>
    <w:rsid w:val="005568C2"/>
    <w:rsid w:val="00557ECC"/>
    <w:rsid w:val="0056530D"/>
    <w:rsid w:val="005656D6"/>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C685E"/>
    <w:rsid w:val="005D0F96"/>
    <w:rsid w:val="005D1501"/>
    <w:rsid w:val="005D4304"/>
    <w:rsid w:val="005D49D8"/>
    <w:rsid w:val="005D6627"/>
    <w:rsid w:val="005E63B5"/>
    <w:rsid w:val="005F12C8"/>
    <w:rsid w:val="005F585E"/>
    <w:rsid w:val="005F5D0A"/>
    <w:rsid w:val="005F67A2"/>
    <w:rsid w:val="006015BE"/>
    <w:rsid w:val="00605AE7"/>
    <w:rsid w:val="0060614D"/>
    <w:rsid w:val="0060658E"/>
    <w:rsid w:val="00606A8C"/>
    <w:rsid w:val="006123F5"/>
    <w:rsid w:val="006127DA"/>
    <w:rsid w:val="006158CF"/>
    <w:rsid w:val="006164E4"/>
    <w:rsid w:val="00617067"/>
    <w:rsid w:val="006177DD"/>
    <w:rsid w:val="0062118F"/>
    <w:rsid w:val="006215E9"/>
    <w:rsid w:val="00623A63"/>
    <w:rsid w:val="0062525E"/>
    <w:rsid w:val="0062746E"/>
    <w:rsid w:val="006304AF"/>
    <w:rsid w:val="0063075A"/>
    <w:rsid w:val="00633C19"/>
    <w:rsid w:val="006355A3"/>
    <w:rsid w:val="00635BBB"/>
    <w:rsid w:val="00642B65"/>
    <w:rsid w:val="006448A5"/>
    <w:rsid w:val="00644984"/>
    <w:rsid w:val="0065313B"/>
    <w:rsid w:val="006534E3"/>
    <w:rsid w:val="00653B56"/>
    <w:rsid w:val="0065402D"/>
    <w:rsid w:val="00655072"/>
    <w:rsid w:val="006577BF"/>
    <w:rsid w:val="00657963"/>
    <w:rsid w:val="00661001"/>
    <w:rsid w:val="00681155"/>
    <w:rsid w:val="0068344D"/>
    <w:rsid w:val="00683458"/>
    <w:rsid w:val="00683EA1"/>
    <w:rsid w:val="00684F49"/>
    <w:rsid w:val="006869F5"/>
    <w:rsid w:val="00686DE2"/>
    <w:rsid w:val="006912DE"/>
    <w:rsid w:val="00693618"/>
    <w:rsid w:val="00694A56"/>
    <w:rsid w:val="0069601F"/>
    <w:rsid w:val="006A2BB8"/>
    <w:rsid w:val="006A2C3F"/>
    <w:rsid w:val="006A6BC6"/>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0BF"/>
    <w:rsid w:val="006F1123"/>
    <w:rsid w:val="006F11FC"/>
    <w:rsid w:val="006F2FF4"/>
    <w:rsid w:val="007007D3"/>
    <w:rsid w:val="00702094"/>
    <w:rsid w:val="00702182"/>
    <w:rsid w:val="00704134"/>
    <w:rsid w:val="00704630"/>
    <w:rsid w:val="007101D9"/>
    <w:rsid w:val="00711911"/>
    <w:rsid w:val="0071765B"/>
    <w:rsid w:val="00720207"/>
    <w:rsid w:val="007220AF"/>
    <w:rsid w:val="0072210F"/>
    <w:rsid w:val="00724CFA"/>
    <w:rsid w:val="00725AE0"/>
    <w:rsid w:val="00726F31"/>
    <w:rsid w:val="0073140B"/>
    <w:rsid w:val="007318B7"/>
    <w:rsid w:val="00732EFF"/>
    <w:rsid w:val="007351D5"/>
    <w:rsid w:val="00740405"/>
    <w:rsid w:val="00741D5F"/>
    <w:rsid w:val="00741F5B"/>
    <w:rsid w:val="00746D90"/>
    <w:rsid w:val="007474D5"/>
    <w:rsid w:val="0074756A"/>
    <w:rsid w:val="007502C7"/>
    <w:rsid w:val="00751191"/>
    <w:rsid w:val="007521F2"/>
    <w:rsid w:val="007541CA"/>
    <w:rsid w:val="00755287"/>
    <w:rsid w:val="00755953"/>
    <w:rsid w:val="00756633"/>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39C7"/>
    <w:rsid w:val="007940CD"/>
    <w:rsid w:val="00794590"/>
    <w:rsid w:val="007976AC"/>
    <w:rsid w:val="0079786C"/>
    <w:rsid w:val="007A4EF2"/>
    <w:rsid w:val="007B2471"/>
    <w:rsid w:val="007B3365"/>
    <w:rsid w:val="007B574F"/>
    <w:rsid w:val="007C15BB"/>
    <w:rsid w:val="007C173B"/>
    <w:rsid w:val="007C1EF2"/>
    <w:rsid w:val="007C2909"/>
    <w:rsid w:val="007C2B6D"/>
    <w:rsid w:val="007C3815"/>
    <w:rsid w:val="007C51FD"/>
    <w:rsid w:val="007C6218"/>
    <w:rsid w:val="007D4D89"/>
    <w:rsid w:val="007D5672"/>
    <w:rsid w:val="007D6276"/>
    <w:rsid w:val="007D6A9A"/>
    <w:rsid w:val="007D70AC"/>
    <w:rsid w:val="007E2F32"/>
    <w:rsid w:val="007E5DCE"/>
    <w:rsid w:val="007E7E38"/>
    <w:rsid w:val="007F1A08"/>
    <w:rsid w:val="007F1A47"/>
    <w:rsid w:val="007F30DF"/>
    <w:rsid w:val="007F4519"/>
    <w:rsid w:val="007F4D0D"/>
    <w:rsid w:val="007F55B2"/>
    <w:rsid w:val="007F673D"/>
    <w:rsid w:val="00804443"/>
    <w:rsid w:val="008061D7"/>
    <w:rsid w:val="00807DC4"/>
    <w:rsid w:val="008121F0"/>
    <w:rsid w:val="008149EC"/>
    <w:rsid w:val="00815212"/>
    <w:rsid w:val="00815ED2"/>
    <w:rsid w:val="008226F4"/>
    <w:rsid w:val="00822904"/>
    <w:rsid w:val="00823FFA"/>
    <w:rsid w:val="00827088"/>
    <w:rsid w:val="008279CE"/>
    <w:rsid w:val="00827D80"/>
    <w:rsid w:val="00830457"/>
    <w:rsid w:val="00830E0A"/>
    <w:rsid w:val="008330E5"/>
    <w:rsid w:val="0083347D"/>
    <w:rsid w:val="00833C64"/>
    <w:rsid w:val="00833E55"/>
    <w:rsid w:val="00837A70"/>
    <w:rsid w:val="00837FA6"/>
    <w:rsid w:val="008402D9"/>
    <w:rsid w:val="0084043B"/>
    <w:rsid w:val="008405B6"/>
    <w:rsid w:val="00840BF0"/>
    <w:rsid w:val="008414EF"/>
    <w:rsid w:val="0084195E"/>
    <w:rsid w:val="00841F41"/>
    <w:rsid w:val="00843661"/>
    <w:rsid w:val="00843E38"/>
    <w:rsid w:val="00844C6F"/>
    <w:rsid w:val="008468C6"/>
    <w:rsid w:val="00850F1D"/>
    <w:rsid w:val="00851614"/>
    <w:rsid w:val="00851A7B"/>
    <w:rsid w:val="00852B0E"/>
    <w:rsid w:val="00853C88"/>
    <w:rsid w:val="00856580"/>
    <w:rsid w:val="00857079"/>
    <w:rsid w:val="0085770B"/>
    <w:rsid w:val="008579BF"/>
    <w:rsid w:val="008611E9"/>
    <w:rsid w:val="00871581"/>
    <w:rsid w:val="008744EA"/>
    <w:rsid w:val="0087492A"/>
    <w:rsid w:val="008755F5"/>
    <w:rsid w:val="0087650A"/>
    <w:rsid w:val="00881143"/>
    <w:rsid w:val="00881E2B"/>
    <w:rsid w:val="008841C9"/>
    <w:rsid w:val="00892C1F"/>
    <w:rsid w:val="0089672A"/>
    <w:rsid w:val="0089728E"/>
    <w:rsid w:val="008A24A8"/>
    <w:rsid w:val="008A2A8D"/>
    <w:rsid w:val="008A44D8"/>
    <w:rsid w:val="008B1CBB"/>
    <w:rsid w:val="008B755E"/>
    <w:rsid w:val="008C005B"/>
    <w:rsid w:val="008C05DB"/>
    <w:rsid w:val="008C1D4B"/>
    <w:rsid w:val="008C2DDA"/>
    <w:rsid w:val="008C756A"/>
    <w:rsid w:val="008C7E4B"/>
    <w:rsid w:val="008C7EDD"/>
    <w:rsid w:val="008D231C"/>
    <w:rsid w:val="008D3926"/>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CE9"/>
    <w:rsid w:val="008F5F56"/>
    <w:rsid w:val="00901C2E"/>
    <w:rsid w:val="00906196"/>
    <w:rsid w:val="00910762"/>
    <w:rsid w:val="00910B4A"/>
    <w:rsid w:val="009118A2"/>
    <w:rsid w:val="00911D99"/>
    <w:rsid w:val="00915894"/>
    <w:rsid w:val="00925F3A"/>
    <w:rsid w:val="00926040"/>
    <w:rsid w:val="009274BB"/>
    <w:rsid w:val="00930DEE"/>
    <w:rsid w:val="0093184E"/>
    <w:rsid w:val="00931CDA"/>
    <w:rsid w:val="00932995"/>
    <w:rsid w:val="00936214"/>
    <w:rsid w:val="009410AF"/>
    <w:rsid w:val="009416DA"/>
    <w:rsid w:val="00942FA3"/>
    <w:rsid w:val="009457C8"/>
    <w:rsid w:val="0094758D"/>
    <w:rsid w:val="00947C56"/>
    <w:rsid w:val="0095133C"/>
    <w:rsid w:val="00954CFD"/>
    <w:rsid w:val="00954FD6"/>
    <w:rsid w:val="009556B7"/>
    <w:rsid w:val="009560BE"/>
    <w:rsid w:val="0096064D"/>
    <w:rsid w:val="0096081B"/>
    <w:rsid w:val="00963B05"/>
    <w:rsid w:val="009716C2"/>
    <w:rsid w:val="00974499"/>
    <w:rsid w:val="00974929"/>
    <w:rsid w:val="009817A4"/>
    <w:rsid w:val="0098240B"/>
    <w:rsid w:val="00984C5E"/>
    <w:rsid w:val="009856E4"/>
    <w:rsid w:val="009868EC"/>
    <w:rsid w:val="00990585"/>
    <w:rsid w:val="009914A3"/>
    <w:rsid w:val="00992547"/>
    <w:rsid w:val="00992F05"/>
    <w:rsid w:val="00993EB7"/>
    <w:rsid w:val="00993EBC"/>
    <w:rsid w:val="00994AD3"/>
    <w:rsid w:val="00995D2C"/>
    <w:rsid w:val="009963E8"/>
    <w:rsid w:val="00997EC3"/>
    <w:rsid w:val="009A312C"/>
    <w:rsid w:val="009A4216"/>
    <w:rsid w:val="009A50D9"/>
    <w:rsid w:val="009A5EBB"/>
    <w:rsid w:val="009A63E6"/>
    <w:rsid w:val="009A73B3"/>
    <w:rsid w:val="009B008A"/>
    <w:rsid w:val="009B2A55"/>
    <w:rsid w:val="009B335A"/>
    <w:rsid w:val="009B4AB9"/>
    <w:rsid w:val="009C00D6"/>
    <w:rsid w:val="009C3444"/>
    <w:rsid w:val="009C3C46"/>
    <w:rsid w:val="009C5525"/>
    <w:rsid w:val="009C592A"/>
    <w:rsid w:val="009D031B"/>
    <w:rsid w:val="009D081A"/>
    <w:rsid w:val="009D2414"/>
    <w:rsid w:val="009D462E"/>
    <w:rsid w:val="009D4D91"/>
    <w:rsid w:val="009D54FD"/>
    <w:rsid w:val="009D5753"/>
    <w:rsid w:val="009E08EC"/>
    <w:rsid w:val="009E26CE"/>
    <w:rsid w:val="009E2D73"/>
    <w:rsid w:val="009E421B"/>
    <w:rsid w:val="009E5818"/>
    <w:rsid w:val="009F55EB"/>
    <w:rsid w:val="00A019A6"/>
    <w:rsid w:val="00A0257B"/>
    <w:rsid w:val="00A07FDD"/>
    <w:rsid w:val="00A10FB3"/>
    <w:rsid w:val="00A1153A"/>
    <w:rsid w:val="00A11B43"/>
    <w:rsid w:val="00A1295B"/>
    <w:rsid w:val="00A143E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7123"/>
    <w:rsid w:val="00A5396C"/>
    <w:rsid w:val="00A56049"/>
    <w:rsid w:val="00A56484"/>
    <w:rsid w:val="00A60252"/>
    <w:rsid w:val="00A61B9F"/>
    <w:rsid w:val="00A630E1"/>
    <w:rsid w:val="00A6391F"/>
    <w:rsid w:val="00A656AB"/>
    <w:rsid w:val="00A670B5"/>
    <w:rsid w:val="00A6782D"/>
    <w:rsid w:val="00A7157F"/>
    <w:rsid w:val="00A71791"/>
    <w:rsid w:val="00A804E0"/>
    <w:rsid w:val="00A80B67"/>
    <w:rsid w:val="00A81AD9"/>
    <w:rsid w:val="00A81F8F"/>
    <w:rsid w:val="00A82EC2"/>
    <w:rsid w:val="00A846FB"/>
    <w:rsid w:val="00A869DF"/>
    <w:rsid w:val="00A8716B"/>
    <w:rsid w:val="00A872D1"/>
    <w:rsid w:val="00A87F12"/>
    <w:rsid w:val="00A935EE"/>
    <w:rsid w:val="00A95348"/>
    <w:rsid w:val="00AA293F"/>
    <w:rsid w:val="00AA4449"/>
    <w:rsid w:val="00AA4E6C"/>
    <w:rsid w:val="00AA4E6F"/>
    <w:rsid w:val="00AA51C5"/>
    <w:rsid w:val="00AA547E"/>
    <w:rsid w:val="00AA6AB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4FC1"/>
    <w:rsid w:val="00AE60D4"/>
    <w:rsid w:val="00AF32F9"/>
    <w:rsid w:val="00AF7E04"/>
    <w:rsid w:val="00B02CD4"/>
    <w:rsid w:val="00B05042"/>
    <w:rsid w:val="00B12294"/>
    <w:rsid w:val="00B12B67"/>
    <w:rsid w:val="00B20477"/>
    <w:rsid w:val="00B20987"/>
    <w:rsid w:val="00B21245"/>
    <w:rsid w:val="00B22438"/>
    <w:rsid w:val="00B22C32"/>
    <w:rsid w:val="00B23A9B"/>
    <w:rsid w:val="00B24EE6"/>
    <w:rsid w:val="00B264E4"/>
    <w:rsid w:val="00B315C2"/>
    <w:rsid w:val="00B35C2D"/>
    <w:rsid w:val="00B361C7"/>
    <w:rsid w:val="00B36212"/>
    <w:rsid w:val="00B37DAE"/>
    <w:rsid w:val="00B4011A"/>
    <w:rsid w:val="00B411D5"/>
    <w:rsid w:val="00B4459E"/>
    <w:rsid w:val="00B4629D"/>
    <w:rsid w:val="00B508AE"/>
    <w:rsid w:val="00B5309A"/>
    <w:rsid w:val="00B570B2"/>
    <w:rsid w:val="00B579E9"/>
    <w:rsid w:val="00B62025"/>
    <w:rsid w:val="00B633C2"/>
    <w:rsid w:val="00B633EC"/>
    <w:rsid w:val="00B63E92"/>
    <w:rsid w:val="00B647EF"/>
    <w:rsid w:val="00B65E9B"/>
    <w:rsid w:val="00B6775E"/>
    <w:rsid w:val="00B706E4"/>
    <w:rsid w:val="00B769E9"/>
    <w:rsid w:val="00B8554C"/>
    <w:rsid w:val="00B85746"/>
    <w:rsid w:val="00B878D5"/>
    <w:rsid w:val="00B911F5"/>
    <w:rsid w:val="00B960E2"/>
    <w:rsid w:val="00B96E5C"/>
    <w:rsid w:val="00B9717E"/>
    <w:rsid w:val="00BA17B5"/>
    <w:rsid w:val="00BA2A8A"/>
    <w:rsid w:val="00BB0E00"/>
    <w:rsid w:val="00BB1133"/>
    <w:rsid w:val="00BB27CF"/>
    <w:rsid w:val="00BB36BB"/>
    <w:rsid w:val="00BB371B"/>
    <w:rsid w:val="00BB454C"/>
    <w:rsid w:val="00BB646C"/>
    <w:rsid w:val="00BC1BB5"/>
    <w:rsid w:val="00BC4624"/>
    <w:rsid w:val="00BC6E81"/>
    <w:rsid w:val="00BD17A4"/>
    <w:rsid w:val="00BD1BEE"/>
    <w:rsid w:val="00BD2146"/>
    <w:rsid w:val="00BD4CAF"/>
    <w:rsid w:val="00BD5686"/>
    <w:rsid w:val="00BD6542"/>
    <w:rsid w:val="00BD711A"/>
    <w:rsid w:val="00BD7E52"/>
    <w:rsid w:val="00BE39A7"/>
    <w:rsid w:val="00BE3F97"/>
    <w:rsid w:val="00BE42B7"/>
    <w:rsid w:val="00BE677D"/>
    <w:rsid w:val="00BE7713"/>
    <w:rsid w:val="00BF0ADC"/>
    <w:rsid w:val="00BF1734"/>
    <w:rsid w:val="00BF366A"/>
    <w:rsid w:val="00BF39FB"/>
    <w:rsid w:val="00C0309F"/>
    <w:rsid w:val="00C04BC6"/>
    <w:rsid w:val="00C04E33"/>
    <w:rsid w:val="00C12A2C"/>
    <w:rsid w:val="00C14C36"/>
    <w:rsid w:val="00C15B2E"/>
    <w:rsid w:val="00C223CC"/>
    <w:rsid w:val="00C23433"/>
    <w:rsid w:val="00C245E4"/>
    <w:rsid w:val="00C25F59"/>
    <w:rsid w:val="00C27A5C"/>
    <w:rsid w:val="00C334C2"/>
    <w:rsid w:val="00C340E2"/>
    <w:rsid w:val="00C40063"/>
    <w:rsid w:val="00C4681C"/>
    <w:rsid w:val="00C50D7E"/>
    <w:rsid w:val="00C52691"/>
    <w:rsid w:val="00C547CB"/>
    <w:rsid w:val="00C55A3D"/>
    <w:rsid w:val="00C56701"/>
    <w:rsid w:val="00C57BC1"/>
    <w:rsid w:val="00C61E08"/>
    <w:rsid w:val="00C6324E"/>
    <w:rsid w:val="00C63841"/>
    <w:rsid w:val="00C63B9B"/>
    <w:rsid w:val="00C70530"/>
    <w:rsid w:val="00C72899"/>
    <w:rsid w:val="00C736BB"/>
    <w:rsid w:val="00C73DE7"/>
    <w:rsid w:val="00C74703"/>
    <w:rsid w:val="00C759CC"/>
    <w:rsid w:val="00C772E0"/>
    <w:rsid w:val="00C801F6"/>
    <w:rsid w:val="00C81183"/>
    <w:rsid w:val="00C84420"/>
    <w:rsid w:val="00C84EFD"/>
    <w:rsid w:val="00C850A1"/>
    <w:rsid w:val="00C86FBE"/>
    <w:rsid w:val="00C90E7E"/>
    <w:rsid w:val="00C90F30"/>
    <w:rsid w:val="00C92B68"/>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E6324"/>
    <w:rsid w:val="00CE7150"/>
    <w:rsid w:val="00CF466D"/>
    <w:rsid w:val="00CF6985"/>
    <w:rsid w:val="00D03150"/>
    <w:rsid w:val="00D06470"/>
    <w:rsid w:val="00D06FBB"/>
    <w:rsid w:val="00D07BDC"/>
    <w:rsid w:val="00D07CE4"/>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3DF1"/>
    <w:rsid w:val="00D47895"/>
    <w:rsid w:val="00D478F7"/>
    <w:rsid w:val="00D525F0"/>
    <w:rsid w:val="00D544A4"/>
    <w:rsid w:val="00D57E3E"/>
    <w:rsid w:val="00D6060C"/>
    <w:rsid w:val="00D61C8D"/>
    <w:rsid w:val="00D6206C"/>
    <w:rsid w:val="00D66C2E"/>
    <w:rsid w:val="00D66E3C"/>
    <w:rsid w:val="00D6791C"/>
    <w:rsid w:val="00D73BFF"/>
    <w:rsid w:val="00D7458B"/>
    <w:rsid w:val="00D751DC"/>
    <w:rsid w:val="00D761A1"/>
    <w:rsid w:val="00D8119F"/>
    <w:rsid w:val="00D84442"/>
    <w:rsid w:val="00D849EE"/>
    <w:rsid w:val="00D85BF4"/>
    <w:rsid w:val="00D8609B"/>
    <w:rsid w:val="00D8631B"/>
    <w:rsid w:val="00D93476"/>
    <w:rsid w:val="00D9546B"/>
    <w:rsid w:val="00D97778"/>
    <w:rsid w:val="00DA10BD"/>
    <w:rsid w:val="00DA5C06"/>
    <w:rsid w:val="00DA5C71"/>
    <w:rsid w:val="00DB1E5B"/>
    <w:rsid w:val="00DB2E05"/>
    <w:rsid w:val="00DB4DAF"/>
    <w:rsid w:val="00DB638D"/>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0452"/>
    <w:rsid w:val="00DE3810"/>
    <w:rsid w:val="00DE3BEE"/>
    <w:rsid w:val="00DE3DAD"/>
    <w:rsid w:val="00DE479A"/>
    <w:rsid w:val="00DE588A"/>
    <w:rsid w:val="00DE5925"/>
    <w:rsid w:val="00DE63A2"/>
    <w:rsid w:val="00DE7858"/>
    <w:rsid w:val="00DF03AC"/>
    <w:rsid w:val="00DF0DDE"/>
    <w:rsid w:val="00DF3718"/>
    <w:rsid w:val="00E04E39"/>
    <w:rsid w:val="00E04FFB"/>
    <w:rsid w:val="00E07360"/>
    <w:rsid w:val="00E11864"/>
    <w:rsid w:val="00E11933"/>
    <w:rsid w:val="00E11B3B"/>
    <w:rsid w:val="00E13E8D"/>
    <w:rsid w:val="00E150DD"/>
    <w:rsid w:val="00E15BC1"/>
    <w:rsid w:val="00E16644"/>
    <w:rsid w:val="00E16AFF"/>
    <w:rsid w:val="00E179D5"/>
    <w:rsid w:val="00E228E7"/>
    <w:rsid w:val="00E23CA9"/>
    <w:rsid w:val="00E242A3"/>
    <w:rsid w:val="00E25FFA"/>
    <w:rsid w:val="00E264E5"/>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613D"/>
    <w:rsid w:val="00E56A15"/>
    <w:rsid w:val="00E5751F"/>
    <w:rsid w:val="00E618CC"/>
    <w:rsid w:val="00E62F42"/>
    <w:rsid w:val="00E64ADE"/>
    <w:rsid w:val="00E64B90"/>
    <w:rsid w:val="00E651A9"/>
    <w:rsid w:val="00E66482"/>
    <w:rsid w:val="00E66FB2"/>
    <w:rsid w:val="00E721FA"/>
    <w:rsid w:val="00E74DA8"/>
    <w:rsid w:val="00E77DCF"/>
    <w:rsid w:val="00E80AD2"/>
    <w:rsid w:val="00E80ED4"/>
    <w:rsid w:val="00E81162"/>
    <w:rsid w:val="00E84D98"/>
    <w:rsid w:val="00E85601"/>
    <w:rsid w:val="00E863AB"/>
    <w:rsid w:val="00E907F6"/>
    <w:rsid w:val="00E9255D"/>
    <w:rsid w:val="00E9374A"/>
    <w:rsid w:val="00E961AA"/>
    <w:rsid w:val="00EA0128"/>
    <w:rsid w:val="00EA29A1"/>
    <w:rsid w:val="00EA2D7A"/>
    <w:rsid w:val="00EA4949"/>
    <w:rsid w:val="00EA4982"/>
    <w:rsid w:val="00EA5906"/>
    <w:rsid w:val="00EB0791"/>
    <w:rsid w:val="00EB172E"/>
    <w:rsid w:val="00EB190C"/>
    <w:rsid w:val="00EB1B2E"/>
    <w:rsid w:val="00EB204C"/>
    <w:rsid w:val="00EB32E0"/>
    <w:rsid w:val="00EB41E4"/>
    <w:rsid w:val="00EB5A69"/>
    <w:rsid w:val="00EB5F09"/>
    <w:rsid w:val="00EC06C9"/>
    <w:rsid w:val="00EC0789"/>
    <w:rsid w:val="00EC10D1"/>
    <w:rsid w:val="00EC1945"/>
    <w:rsid w:val="00EC746E"/>
    <w:rsid w:val="00ED03B0"/>
    <w:rsid w:val="00ED105B"/>
    <w:rsid w:val="00ED2284"/>
    <w:rsid w:val="00ED3621"/>
    <w:rsid w:val="00ED3949"/>
    <w:rsid w:val="00ED48AE"/>
    <w:rsid w:val="00ED4D94"/>
    <w:rsid w:val="00EE1120"/>
    <w:rsid w:val="00EE1A5F"/>
    <w:rsid w:val="00EE23B0"/>
    <w:rsid w:val="00EE289A"/>
    <w:rsid w:val="00EE3D6D"/>
    <w:rsid w:val="00EE62B0"/>
    <w:rsid w:val="00EF23AD"/>
    <w:rsid w:val="00EF2FEE"/>
    <w:rsid w:val="00EF741C"/>
    <w:rsid w:val="00F00C44"/>
    <w:rsid w:val="00F01156"/>
    <w:rsid w:val="00F06BB4"/>
    <w:rsid w:val="00F13552"/>
    <w:rsid w:val="00F13C76"/>
    <w:rsid w:val="00F16C94"/>
    <w:rsid w:val="00F17C6E"/>
    <w:rsid w:val="00F22681"/>
    <w:rsid w:val="00F30203"/>
    <w:rsid w:val="00F30BC4"/>
    <w:rsid w:val="00F30EEA"/>
    <w:rsid w:val="00F31A4E"/>
    <w:rsid w:val="00F341C9"/>
    <w:rsid w:val="00F34784"/>
    <w:rsid w:val="00F356AC"/>
    <w:rsid w:val="00F36BC1"/>
    <w:rsid w:val="00F4017C"/>
    <w:rsid w:val="00F41277"/>
    <w:rsid w:val="00F41E2A"/>
    <w:rsid w:val="00F426F6"/>
    <w:rsid w:val="00F4351B"/>
    <w:rsid w:val="00F43B44"/>
    <w:rsid w:val="00F444A2"/>
    <w:rsid w:val="00F44900"/>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67EF3"/>
    <w:rsid w:val="00F710E8"/>
    <w:rsid w:val="00F73A4D"/>
    <w:rsid w:val="00F74F7C"/>
    <w:rsid w:val="00F75052"/>
    <w:rsid w:val="00F75AA5"/>
    <w:rsid w:val="00F75B07"/>
    <w:rsid w:val="00F75C19"/>
    <w:rsid w:val="00F76F09"/>
    <w:rsid w:val="00F7723B"/>
    <w:rsid w:val="00F8046F"/>
    <w:rsid w:val="00F854B2"/>
    <w:rsid w:val="00F87307"/>
    <w:rsid w:val="00F87C26"/>
    <w:rsid w:val="00F87CF0"/>
    <w:rsid w:val="00F92A21"/>
    <w:rsid w:val="00F93444"/>
    <w:rsid w:val="00F96D54"/>
    <w:rsid w:val="00FA2074"/>
    <w:rsid w:val="00FA4C24"/>
    <w:rsid w:val="00FA6527"/>
    <w:rsid w:val="00FA7E05"/>
    <w:rsid w:val="00FB01B0"/>
    <w:rsid w:val="00FB2B2D"/>
    <w:rsid w:val="00FB3DCE"/>
    <w:rsid w:val="00FB65E8"/>
    <w:rsid w:val="00FB6A3F"/>
    <w:rsid w:val="00FC477B"/>
    <w:rsid w:val="00FC60F3"/>
    <w:rsid w:val="00FC62B1"/>
    <w:rsid w:val="00FC79F6"/>
    <w:rsid w:val="00FC7C1F"/>
    <w:rsid w:val="00FD0200"/>
    <w:rsid w:val="00FD18E4"/>
    <w:rsid w:val="00FD34AE"/>
    <w:rsid w:val="00FD4ADA"/>
    <w:rsid w:val="00FD4EC5"/>
    <w:rsid w:val="00FD51BE"/>
    <w:rsid w:val="00FD689F"/>
    <w:rsid w:val="00FD7D68"/>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55E"/>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7C173B"/>
    <w:rPr>
      <w:color w:val="605E5C"/>
      <w:shd w:val="clear" w:color="auto" w:fill="E1DFDD"/>
    </w:rPr>
  </w:style>
  <w:style w:type="paragraph" w:customStyle="1" w:styleId="Default">
    <w:name w:val="Default"/>
    <w:rsid w:val="007C173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Estilo">
    <w:name w:val="Estilo"/>
    <w:rsid w:val="00D03150"/>
    <w:pPr>
      <w:widowControl w:val="0"/>
      <w:autoSpaceDE w:val="0"/>
      <w:autoSpaceDN w:val="0"/>
      <w:adjustRightInd w:val="0"/>
      <w:spacing w:after="0" w:line="240" w:lineRule="auto"/>
    </w:pPr>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14658150">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odomingosdasdores.mg.gov.br/licitaco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693E537C-C4E0-4142-85FD-C0FCCB18B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13789</Words>
  <Characters>74466</Characters>
  <Application>Microsoft Office Word</Application>
  <DocSecurity>0</DocSecurity>
  <Lines>620</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cp:revision>
  <cp:lastPrinted>2025-04-28T16:46:00Z</cp:lastPrinted>
  <dcterms:created xsi:type="dcterms:W3CDTF">2025-04-28T16:46:00Z</dcterms:created>
  <dcterms:modified xsi:type="dcterms:W3CDTF">2025-04-28T16:46:00Z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