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0BC6" w:rsidRDefault="00824F65">
      <w:pPr>
        <w:tabs>
          <w:tab w:val="left" w:pos="2268"/>
        </w:tabs>
        <w:spacing w:after="0" w:line="300" w:lineRule="auto"/>
        <w:jc w:val="center"/>
        <w:rPr>
          <w:rFonts w:ascii="Segoe UI" w:eastAsia="Segoe UI" w:hAnsi="Segoe UI" w:cs="Segoe UI"/>
          <w:sz w:val="23"/>
        </w:rPr>
      </w:pPr>
      <w:r>
        <w:rPr>
          <w:rFonts w:ascii="Segoe UI" w:eastAsia="Segoe UI" w:hAnsi="Segoe UI" w:cs="Segoe UI"/>
          <w:b/>
          <w:sz w:val="23"/>
        </w:rPr>
        <w:tab/>
        <w:t>EDITAL</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922D4E">
        <w:rPr>
          <w:rFonts w:ascii="Segoe UI" w:eastAsia="Segoe UI" w:hAnsi="Segoe UI" w:cs="Segoe UI"/>
        </w:rPr>
        <w:t>89</w:t>
      </w:r>
      <w:r>
        <w:rPr>
          <w:rFonts w:ascii="Segoe UI" w:eastAsia="Segoe UI" w:hAnsi="Segoe UI" w:cs="Segoe UI"/>
        </w:rPr>
        <w:t>/202</w:t>
      </w:r>
      <w:r w:rsidR="00922D4E">
        <w:rPr>
          <w:rFonts w:ascii="Segoe UI" w:eastAsia="Segoe UI" w:hAnsi="Segoe UI" w:cs="Segoe UI"/>
        </w:rPr>
        <w:t>5</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922D4E">
        <w:rPr>
          <w:rFonts w:ascii="Segoe UI" w:eastAsia="Segoe UI" w:hAnsi="Segoe UI" w:cs="Segoe UI"/>
        </w:rPr>
        <w:t>47</w:t>
      </w:r>
      <w:r>
        <w:rPr>
          <w:rFonts w:ascii="Segoe UI" w:eastAsia="Segoe UI" w:hAnsi="Segoe UI" w:cs="Segoe UI"/>
        </w:rPr>
        <w:t>/202</w:t>
      </w:r>
      <w:r w:rsidR="00922D4E">
        <w:rPr>
          <w:rFonts w:ascii="Segoe UI" w:eastAsia="Segoe UI" w:hAnsi="Segoe UI" w:cs="Segoe UI"/>
        </w:rPr>
        <w:t>5</w:t>
      </w:r>
    </w:p>
    <w:p w:rsidR="00830BC6" w:rsidRDefault="00830BC6">
      <w:pPr>
        <w:tabs>
          <w:tab w:val="left" w:pos="2268"/>
        </w:tabs>
        <w:spacing w:after="0" w:line="300" w:lineRule="auto"/>
        <w:jc w:val="both"/>
        <w:rPr>
          <w:rFonts w:ascii="Segoe UI" w:eastAsia="Segoe UI" w:hAnsi="Segoe UI" w:cs="Segoe UI"/>
        </w:rPr>
      </w:pPr>
    </w:p>
    <w:p w:rsidR="00922D4E"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A PREFEITURA MUNICIPAL DE SÃO SEBASTIÃO DO ANTA - MG, por meio pregoeira municipal, no uso de suas atribuições torna público, para conhecimento de todos os interessados, que está realizando licitação na modalidade PREGÃO ELETRÔNICO, do tipo MENOR PREÇO UNITÁRIO, publica este edital, conforme abaixo:</w:t>
      </w:r>
    </w:p>
    <w:p w:rsidR="00830BC6" w:rsidRPr="00E35832" w:rsidRDefault="00824F65">
      <w:pPr>
        <w:tabs>
          <w:tab w:val="left" w:pos="2268"/>
        </w:tabs>
        <w:spacing w:after="0" w:line="300" w:lineRule="auto"/>
        <w:jc w:val="both"/>
        <w:rPr>
          <w:rFonts w:ascii="Segoe UI" w:eastAsia="Segoe UI" w:hAnsi="Segoe UI" w:cs="Segoe UI"/>
          <w:b/>
        </w:rPr>
      </w:pPr>
      <w:r w:rsidRPr="00E35832">
        <w:rPr>
          <w:rFonts w:ascii="Segoe UI" w:eastAsia="Segoe UI" w:hAnsi="Segoe UI" w:cs="Segoe UI"/>
          <w:b/>
        </w:rPr>
        <w:t>1. Da especificação do objeto</w:t>
      </w:r>
    </w:p>
    <w:p w:rsidR="00E35832" w:rsidRDefault="00824F65">
      <w:pPr>
        <w:tabs>
          <w:tab w:val="left" w:pos="2268"/>
        </w:tabs>
        <w:spacing w:after="0" w:line="300" w:lineRule="auto"/>
        <w:jc w:val="both"/>
        <w:rPr>
          <w:rFonts w:ascii="Segoe UI" w:eastAsia="Segoe UI" w:hAnsi="Segoe UI" w:cs="Segoe UI"/>
        </w:rPr>
      </w:pPr>
      <w:r w:rsidRPr="00E35832">
        <w:rPr>
          <w:rFonts w:ascii="Segoe UI" w:eastAsia="Segoe UI" w:hAnsi="Segoe UI" w:cs="Segoe UI"/>
          <w:b/>
        </w:rPr>
        <w:t xml:space="preserve">1.1 - Registro de preços para seleção de empresas para fornecimento futuro e parcelado de material de construção em geral, </w:t>
      </w:r>
      <w:r w:rsidR="00922D4E" w:rsidRPr="00E35832">
        <w:rPr>
          <w:rFonts w:ascii="Segoe UI" w:eastAsia="Segoe UI" w:hAnsi="Segoe UI" w:cs="Segoe UI"/>
          <w:b/>
        </w:rPr>
        <w:t xml:space="preserve">pré-moldados, </w:t>
      </w:r>
      <w:r w:rsidRPr="00E35832">
        <w:rPr>
          <w:rFonts w:ascii="Segoe UI" w:eastAsia="Segoe UI" w:hAnsi="Segoe UI" w:cs="Segoe UI"/>
          <w:b/>
        </w:rPr>
        <w:t>para atender a demanda das secretarias do município de São Sebastião do Anta,</w:t>
      </w:r>
      <w:r w:rsidRPr="00E35832">
        <w:rPr>
          <w:rFonts w:ascii="Segoe UI" w:eastAsia="Segoe UI" w:hAnsi="Segoe UI" w:cs="Segoe UI"/>
        </w:rPr>
        <w:t xml:space="preserve"> conforme condições, quantidades e exigências estabelecidas no Estudo Técnico Preliminar – ETP: </w:t>
      </w:r>
      <w:r w:rsidRPr="00E35832">
        <w:rPr>
          <w:rFonts w:ascii="Segoe UI" w:eastAsia="Segoe UI" w:hAnsi="Segoe UI" w:cs="Segoe UI"/>
          <w:b/>
        </w:rPr>
        <w:t xml:space="preserve">Anexo I </w:t>
      </w:r>
      <w:r w:rsidRPr="00E35832">
        <w:rPr>
          <w:rFonts w:ascii="Segoe UI" w:eastAsia="Segoe UI" w:hAnsi="Segoe UI" w:cs="Segoe UI"/>
        </w:rPr>
        <w:t xml:space="preserve">e no Termo de Referência – TR – </w:t>
      </w:r>
      <w:r w:rsidRPr="00E35832">
        <w:rPr>
          <w:rFonts w:ascii="Segoe UI" w:eastAsia="Segoe UI" w:hAnsi="Segoe UI" w:cs="Segoe UI"/>
          <w:b/>
        </w:rPr>
        <w:t>Anexo II</w:t>
      </w:r>
      <w:r w:rsidRPr="00E35832">
        <w:rPr>
          <w:rFonts w:ascii="Segoe UI" w:eastAsia="Segoe UI" w:hAnsi="Segoe UI" w:cs="Segoe UI"/>
        </w:rPr>
        <w:t>:</w:t>
      </w:r>
      <w:r w:rsidR="00E35832" w:rsidRPr="00E35832">
        <w:rPr>
          <w:rFonts w:ascii="Segoe UI" w:eastAsia="Segoe UI" w:hAnsi="Segoe UI" w:cs="Segoe UI"/>
          <w:noProof/>
        </w:rPr>
        <w:drawing>
          <wp:inline distT="0" distB="0" distL="0" distR="0" wp14:anchorId="0A4F9D0E" wp14:editId="2022D0B3">
            <wp:extent cx="5400040" cy="47053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00040" cy="4705350"/>
                    </a:xfrm>
                    <a:prstGeom prst="rect">
                      <a:avLst/>
                    </a:prstGeom>
                  </pic:spPr>
                </pic:pic>
              </a:graphicData>
            </a:graphic>
          </wp:inline>
        </w:drawing>
      </w:r>
    </w:p>
    <w:p w:rsidR="00922D4E" w:rsidRDefault="00E35832">
      <w:pPr>
        <w:tabs>
          <w:tab w:val="left" w:pos="2268"/>
        </w:tabs>
        <w:spacing w:after="0" w:line="300" w:lineRule="auto"/>
        <w:jc w:val="both"/>
        <w:rPr>
          <w:rFonts w:ascii="Segoe UI" w:eastAsia="Segoe UI" w:hAnsi="Segoe UI" w:cs="Segoe UI"/>
        </w:rPr>
      </w:pPr>
      <w:r w:rsidRPr="00E35832">
        <w:rPr>
          <w:rFonts w:ascii="Segoe UI" w:eastAsia="Segoe UI" w:hAnsi="Segoe UI" w:cs="Segoe UI"/>
          <w:noProof/>
        </w:rPr>
        <w:lastRenderedPageBreak/>
        <w:drawing>
          <wp:inline distT="0" distB="0" distL="0" distR="0" wp14:anchorId="2ABBE853" wp14:editId="0CE51EA7">
            <wp:extent cx="5371405" cy="1790700"/>
            <wp:effectExtent l="0" t="0" r="127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82083" cy="1794260"/>
                    </a:xfrm>
                    <a:prstGeom prst="rect">
                      <a:avLst/>
                    </a:prstGeom>
                  </pic:spPr>
                </pic:pic>
              </a:graphicData>
            </a:graphic>
          </wp:inline>
        </w:drawing>
      </w:r>
    </w:p>
    <w:p w:rsidR="00922D4E" w:rsidRDefault="00E35832">
      <w:pPr>
        <w:tabs>
          <w:tab w:val="left" w:pos="2268"/>
        </w:tabs>
        <w:spacing w:after="0" w:line="300" w:lineRule="auto"/>
        <w:jc w:val="both"/>
        <w:rPr>
          <w:rFonts w:ascii="Segoe UI" w:eastAsia="Segoe UI" w:hAnsi="Segoe UI" w:cs="Segoe UI"/>
        </w:rPr>
      </w:pPr>
      <w:r w:rsidRPr="00E35832">
        <w:rPr>
          <w:rFonts w:ascii="Segoe UI" w:eastAsia="Segoe UI" w:hAnsi="Segoe UI" w:cs="Segoe UI"/>
          <w:noProof/>
        </w:rPr>
        <w:drawing>
          <wp:inline distT="0" distB="0" distL="0" distR="0" wp14:anchorId="7FDA34ED" wp14:editId="5F4ABC23">
            <wp:extent cx="5400040" cy="648462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040" cy="6484620"/>
                    </a:xfrm>
                    <a:prstGeom prst="rect">
                      <a:avLst/>
                    </a:prstGeom>
                  </pic:spPr>
                </pic:pic>
              </a:graphicData>
            </a:graphic>
          </wp:inline>
        </w:drawing>
      </w:r>
    </w:p>
    <w:p w:rsidR="00922D4E" w:rsidRDefault="00922D4E">
      <w:pPr>
        <w:tabs>
          <w:tab w:val="left" w:pos="2268"/>
        </w:tabs>
        <w:spacing w:after="0" w:line="300" w:lineRule="auto"/>
        <w:jc w:val="both"/>
        <w:rPr>
          <w:rFonts w:ascii="Segoe UI" w:eastAsia="Segoe UI" w:hAnsi="Segoe UI" w:cs="Segoe UI"/>
        </w:rPr>
      </w:pPr>
    </w:p>
    <w:p w:rsidR="00922D4E" w:rsidRDefault="006E1F37">
      <w:pPr>
        <w:tabs>
          <w:tab w:val="left" w:pos="2268"/>
        </w:tabs>
        <w:spacing w:after="0" w:line="300" w:lineRule="auto"/>
        <w:jc w:val="both"/>
        <w:rPr>
          <w:rFonts w:ascii="Segoe UI" w:eastAsia="Segoe UI" w:hAnsi="Segoe UI" w:cs="Segoe UI"/>
        </w:rPr>
      </w:pPr>
      <w:r w:rsidRPr="006E1F37">
        <w:rPr>
          <w:rFonts w:ascii="Segoe UI" w:eastAsia="Segoe UI" w:hAnsi="Segoe UI" w:cs="Segoe UI"/>
          <w:noProof/>
        </w:rPr>
        <w:drawing>
          <wp:inline distT="0" distB="0" distL="0" distR="0" wp14:anchorId="65EE0865" wp14:editId="0F33DE5A">
            <wp:extent cx="5400040" cy="6450330"/>
            <wp:effectExtent l="0" t="0" r="0" b="762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00040" cy="6450330"/>
                    </a:xfrm>
                    <a:prstGeom prst="rect">
                      <a:avLst/>
                    </a:prstGeom>
                  </pic:spPr>
                </pic:pic>
              </a:graphicData>
            </a:graphic>
          </wp:inline>
        </w:drawing>
      </w:r>
    </w:p>
    <w:p w:rsidR="00922D4E" w:rsidRDefault="00922D4E">
      <w:pPr>
        <w:tabs>
          <w:tab w:val="left" w:pos="2268"/>
        </w:tabs>
        <w:spacing w:after="0" w:line="300" w:lineRule="auto"/>
        <w:jc w:val="both"/>
        <w:rPr>
          <w:rFonts w:ascii="Segoe UI" w:eastAsia="Segoe UI" w:hAnsi="Segoe UI" w:cs="Segoe UI"/>
        </w:rPr>
      </w:pPr>
    </w:p>
    <w:p w:rsidR="00922D4E" w:rsidRDefault="00922D4E">
      <w:pPr>
        <w:tabs>
          <w:tab w:val="left" w:pos="2268"/>
        </w:tabs>
        <w:spacing w:after="0" w:line="300" w:lineRule="auto"/>
        <w:jc w:val="both"/>
        <w:rPr>
          <w:rFonts w:ascii="Segoe UI" w:eastAsia="Segoe UI" w:hAnsi="Segoe UI" w:cs="Segoe UI"/>
        </w:rPr>
      </w:pPr>
    </w:p>
    <w:p w:rsidR="00922D4E" w:rsidRDefault="00922D4E">
      <w:pPr>
        <w:tabs>
          <w:tab w:val="left" w:pos="2268"/>
        </w:tabs>
        <w:spacing w:after="0" w:line="300" w:lineRule="auto"/>
        <w:jc w:val="both"/>
        <w:rPr>
          <w:rFonts w:ascii="Segoe UI" w:eastAsia="Segoe UI" w:hAnsi="Segoe UI" w:cs="Segoe UI"/>
        </w:rPr>
      </w:pPr>
    </w:p>
    <w:p w:rsidR="00922D4E" w:rsidRDefault="00922D4E">
      <w:pPr>
        <w:tabs>
          <w:tab w:val="left" w:pos="2268"/>
        </w:tabs>
        <w:spacing w:after="0" w:line="300" w:lineRule="auto"/>
        <w:jc w:val="both"/>
        <w:rPr>
          <w:rFonts w:ascii="Segoe UI" w:eastAsia="Segoe UI" w:hAnsi="Segoe UI" w:cs="Segoe UI"/>
        </w:rPr>
      </w:pPr>
    </w:p>
    <w:p w:rsidR="00922D4E" w:rsidRDefault="00922D4E">
      <w:pPr>
        <w:tabs>
          <w:tab w:val="left" w:pos="2268"/>
        </w:tabs>
        <w:spacing w:after="0" w:line="300" w:lineRule="auto"/>
        <w:jc w:val="both"/>
        <w:rPr>
          <w:rFonts w:ascii="Segoe UI" w:eastAsia="Segoe UI" w:hAnsi="Segoe UI" w:cs="Segoe UI"/>
        </w:rPr>
      </w:pPr>
    </w:p>
    <w:p w:rsidR="00922D4E" w:rsidRDefault="00922D4E">
      <w:pPr>
        <w:tabs>
          <w:tab w:val="left" w:pos="2268"/>
        </w:tabs>
        <w:spacing w:after="0" w:line="300" w:lineRule="auto"/>
        <w:jc w:val="both"/>
        <w:rPr>
          <w:rFonts w:ascii="Segoe UI" w:eastAsia="Segoe UI" w:hAnsi="Segoe UI" w:cs="Segoe UI"/>
        </w:rPr>
      </w:pPr>
    </w:p>
    <w:p w:rsidR="00922D4E" w:rsidRDefault="00922D4E">
      <w:pPr>
        <w:tabs>
          <w:tab w:val="left" w:pos="2268"/>
        </w:tabs>
        <w:spacing w:after="0" w:line="300" w:lineRule="auto"/>
        <w:jc w:val="both"/>
        <w:rPr>
          <w:rFonts w:ascii="Segoe UI" w:eastAsia="Segoe UI" w:hAnsi="Segoe UI" w:cs="Segoe UI"/>
        </w:rPr>
      </w:pPr>
    </w:p>
    <w:p w:rsidR="00922D4E" w:rsidRDefault="00922D4E">
      <w:pPr>
        <w:tabs>
          <w:tab w:val="left" w:pos="2268"/>
        </w:tabs>
        <w:spacing w:after="0" w:line="300" w:lineRule="auto"/>
        <w:jc w:val="both"/>
        <w:rPr>
          <w:rFonts w:ascii="Segoe UI" w:eastAsia="Segoe UI" w:hAnsi="Segoe UI" w:cs="Segoe UI"/>
        </w:rPr>
      </w:pPr>
    </w:p>
    <w:p w:rsidR="00922D4E" w:rsidRDefault="00175932">
      <w:pPr>
        <w:tabs>
          <w:tab w:val="left" w:pos="2268"/>
        </w:tabs>
        <w:spacing w:after="0" w:line="300" w:lineRule="auto"/>
        <w:jc w:val="both"/>
        <w:rPr>
          <w:rFonts w:ascii="Segoe UI" w:eastAsia="Segoe UI" w:hAnsi="Segoe UI" w:cs="Segoe UI"/>
        </w:rPr>
      </w:pPr>
      <w:r w:rsidRPr="00175932">
        <w:rPr>
          <w:rFonts w:ascii="Segoe UI" w:eastAsia="Segoe UI" w:hAnsi="Segoe UI" w:cs="Segoe UI"/>
          <w:noProof/>
        </w:rPr>
        <w:drawing>
          <wp:inline distT="0" distB="0" distL="0" distR="0" wp14:anchorId="1516D6CA" wp14:editId="66683397">
            <wp:extent cx="5400040" cy="6508115"/>
            <wp:effectExtent l="0" t="0" r="0" b="698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6508115"/>
                    </a:xfrm>
                    <a:prstGeom prst="rect">
                      <a:avLst/>
                    </a:prstGeom>
                  </pic:spPr>
                </pic:pic>
              </a:graphicData>
            </a:graphic>
          </wp:inline>
        </w:drawing>
      </w:r>
    </w:p>
    <w:p w:rsidR="009128AE" w:rsidRDefault="009128AE">
      <w:pPr>
        <w:tabs>
          <w:tab w:val="left" w:pos="2268"/>
        </w:tabs>
        <w:spacing w:after="0" w:line="300" w:lineRule="auto"/>
        <w:jc w:val="both"/>
        <w:rPr>
          <w:rFonts w:ascii="Segoe UI" w:eastAsia="Segoe UI" w:hAnsi="Segoe UI" w:cs="Segoe UI"/>
        </w:rPr>
      </w:pPr>
    </w:p>
    <w:p w:rsidR="009128AE" w:rsidRDefault="009128AE">
      <w:pPr>
        <w:tabs>
          <w:tab w:val="left" w:pos="2268"/>
        </w:tabs>
        <w:spacing w:after="0" w:line="300" w:lineRule="auto"/>
        <w:jc w:val="both"/>
        <w:rPr>
          <w:rFonts w:ascii="Segoe UI" w:eastAsia="Segoe UI" w:hAnsi="Segoe UI" w:cs="Segoe UI"/>
        </w:rPr>
      </w:pPr>
      <w:r w:rsidRPr="009128AE">
        <w:rPr>
          <w:rFonts w:ascii="Segoe UI" w:eastAsia="Segoe UI" w:hAnsi="Segoe UI" w:cs="Segoe UI"/>
          <w:noProof/>
        </w:rPr>
        <w:lastRenderedPageBreak/>
        <w:drawing>
          <wp:inline distT="0" distB="0" distL="0" distR="0" wp14:anchorId="3EE751E3" wp14:editId="14495CC5">
            <wp:extent cx="5400040" cy="651637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6516370"/>
                    </a:xfrm>
                    <a:prstGeom prst="rect">
                      <a:avLst/>
                    </a:prstGeom>
                  </pic:spPr>
                </pic:pic>
              </a:graphicData>
            </a:graphic>
          </wp:inline>
        </w:drawing>
      </w:r>
      <w:r w:rsidRPr="009128AE">
        <w:rPr>
          <w:rFonts w:ascii="Segoe UI" w:eastAsia="Segoe UI" w:hAnsi="Segoe UI" w:cs="Segoe UI"/>
          <w:noProof/>
        </w:rPr>
        <w:lastRenderedPageBreak/>
        <w:drawing>
          <wp:inline distT="0" distB="0" distL="0" distR="0" wp14:anchorId="67782447" wp14:editId="289C43A2">
            <wp:extent cx="5400040" cy="651637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6516370"/>
                    </a:xfrm>
                    <a:prstGeom prst="rect">
                      <a:avLst/>
                    </a:prstGeom>
                  </pic:spPr>
                </pic:pic>
              </a:graphicData>
            </a:graphic>
          </wp:inline>
        </w:drawing>
      </w:r>
    </w:p>
    <w:p w:rsidR="00DA0C0B" w:rsidRDefault="00DA0C0B">
      <w:pPr>
        <w:tabs>
          <w:tab w:val="left" w:pos="2268"/>
        </w:tabs>
        <w:spacing w:after="0" w:line="300" w:lineRule="auto"/>
        <w:jc w:val="both"/>
        <w:rPr>
          <w:rFonts w:ascii="Segoe UI" w:eastAsia="Segoe UI" w:hAnsi="Segoe UI" w:cs="Segoe UI"/>
        </w:rPr>
      </w:pPr>
    </w:p>
    <w:p w:rsidR="00DA0C0B" w:rsidRDefault="00DA0C0B">
      <w:pPr>
        <w:tabs>
          <w:tab w:val="left" w:pos="2268"/>
        </w:tabs>
        <w:spacing w:after="0" w:line="300" w:lineRule="auto"/>
        <w:jc w:val="both"/>
        <w:rPr>
          <w:rFonts w:ascii="Segoe UI" w:eastAsia="Segoe UI" w:hAnsi="Segoe UI" w:cs="Segoe UI"/>
        </w:rPr>
      </w:pPr>
      <w:r w:rsidRPr="00DA0C0B">
        <w:rPr>
          <w:rFonts w:ascii="Segoe UI" w:eastAsia="Segoe UI" w:hAnsi="Segoe UI" w:cs="Segoe UI"/>
          <w:noProof/>
        </w:rPr>
        <w:lastRenderedPageBreak/>
        <w:drawing>
          <wp:inline distT="0" distB="0" distL="0" distR="0" wp14:anchorId="1984919D" wp14:editId="17195D4B">
            <wp:extent cx="5400040" cy="64484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040" cy="6448425"/>
                    </a:xfrm>
                    <a:prstGeom prst="rect">
                      <a:avLst/>
                    </a:prstGeom>
                  </pic:spPr>
                </pic:pic>
              </a:graphicData>
            </a:graphic>
          </wp:inline>
        </w:drawing>
      </w:r>
    </w:p>
    <w:p w:rsidR="00922D4E" w:rsidRDefault="00922D4E">
      <w:pPr>
        <w:tabs>
          <w:tab w:val="left" w:pos="2268"/>
        </w:tabs>
        <w:spacing w:after="0" w:line="300" w:lineRule="auto"/>
        <w:jc w:val="both"/>
        <w:rPr>
          <w:rFonts w:ascii="Segoe UI" w:eastAsia="Segoe UI" w:hAnsi="Segoe UI" w:cs="Segoe UI"/>
        </w:rPr>
      </w:pPr>
    </w:p>
    <w:p w:rsidR="00922D4E" w:rsidRDefault="00803208">
      <w:pPr>
        <w:tabs>
          <w:tab w:val="left" w:pos="2268"/>
        </w:tabs>
        <w:spacing w:after="0" w:line="300" w:lineRule="auto"/>
        <w:jc w:val="both"/>
        <w:rPr>
          <w:rFonts w:ascii="Segoe UI" w:eastAsia="Segoe UI" w:hAnsi="Segoe UI" w:cs="Segoe UI"/>
        </w:rPr>
      </w:pPr>
      <w:r w:rsidRPr="00803208">
        <w:rPr>
          <w:rFonts w:ascii="Segoe UI" w:eastAsia="Segoe UI" w:hAnsi="Segoe UI" w:cs="Segoe UI"/>
          <w:noProof/>
        </w:rPr>
        <w:lastRenderedPageBreak/>
        <w:drawing>
          <wp:inline distT="0" distB="0" distL="0" distR="0" wp14:anchorId="7C6F126D" wp14:editId="63EB97BF">
            <wp:extent cx="5400040" cy="7307580"/>
            <wp:effectExtent l="0" t="0" r="0" b="762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7307580"/>
                    </a:xfrm>
                    <a:prstGeom prst="rect">
                      <a:avLst/>
                    </a:prstGeom>
                  </pic:spPr>
                </pic:pic>
              </a:graphicData>
            </a:graphic>
          </wp:inline>
        </w:drawing>
      </w:r>
    </w:p>
    <w:p w:rsidR="00803208" w:rsidRDefault="00803208">
      <w:pPr>
        <w:tabs>
          <w:tab w:val="left" w:pos="2268"/>
        </w:tabs>
        <w:spacing w:after="0" w:line="300" w:lineRule="auto"/>
        <w:jc w:val="both"/>
        <w:rPr>
          <w:rFonts w:ascii="Segoe UI" w:eastAsia="Segoe UI" w:hAnsi="Segoe UI" w:cs="Segoe UI"/>
        </w:rPr>
      </w:pPr>
    </w:p>
    <w:p w:rsidR="00803208" w:rsidRDefault="00803208">
      <w:pPr>
        <w:tabs>
          <w:tab w:val="left" w:pos="2268"/>
        </w:tabs>
        <w:spacing w:after="0" w:line="300" w:lineRule="auto"/>
        <w:jc w:val="both"/>
        <w:rPr>
          <w:rFonts w:ascii="Segoe UI" w:eastAsia="Segoe UI" w:hAnsi="Segoe UI" w:cs="Segoe UI"/>
        </w:rPr>
      </w:pPr>
    </w:p>
    <w:p w:rsidR="00803208" w:rsidRDefault="00803208">
      <w:pPr>
        <w:tabs>
          <w:tab w:val="left" w:pos="2268"/>
        </w:tabs>
        <w:spacing w:after="0" w:line="300" w:lineRule="auto"/>
        <w:jc w:val="both"/>
        <w:rPr>
          <w:rFonts w:ascii="Segoe UI" w:eastAsia="Segoe UI" w:hAnsi="Segoe UI" w:cs="Segoe UI"/>
        </w:rPr>
      </w:pPr>
    </w:p>
    <w:p w:rsidR="00803208" w:rsidRDefault="00803208">
      <w:pPr>
        <w:tabs>
          <w:tab w:val="left" w:pos="2268"/>
        </w:tabs>
        <w:spacing w:after="0" w:line="300" w:lineRule="auto"/>
        <w:jc w:val="both"/>
        <w:rPr>
          <w:rFonts w:ascii="Segoe UI" w:eastAsia="Segoe UI" w:hAnsi="Segoe UI" w:cs="Segoe UI"/>
        </w:rPr>
      </w:pPr>
    </w:p>
    <w:p w:rsidR="00803208" w:rsidRDefault="00803208">
      <w:pPr>
        <w:tabs>
          <w:tab w:val="left" w:pos="2268"/>
        </w:tabs>
        <w:spacing w:after="0" w:line="300" w:lineRule="auto"/>
        <w:jc w:val="both"/>
        <w:rPr>
          <w:rFonts w:ascii="Segoe UI" w:eastAsia="Segoe UI" w:hAnsi="Segoe UI" w:cs="Segoe UI"/>
        </w:rPr>
      </w:pPr>
      <w:r w:rsidRPr="00803208">
        <w:rPr>
          <w:rFonts w:ascii="Segoe UI" w:eastAsia="Segoe UI" w:hAnsi="Segoe UI" w:cs="Segoe UI"/>
          <w:noProof/>
        </w:rPr>
        <w:lastRenderedPageBreak/>
        <w:drawing>
          <wp:inline distT="0" distB="0" distL="0" distR="0" wp14:anchorId="55193A8A" wp14:editId="1FEE9A22">
            <wp:extent cx="5400040" cy="642112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0040" cy="6421120"/>
                    </a:xfrm>
                    <a:prstGeom prst="rect">
                      <a:avLst/>
                    </a:prstGeom>
                  </pic:spPr>
                </pic:pic>
              </a:graphicData>
            </a:graphic>
          </wp:inline>
        </w:drawing>
      </w:r>
    </w:p>
    <w:p w:rsidR="00D23DFB" w:rsidRDefault="00D23DFB">
      <w:pPr>
        <w:tabs>
          <w:tab w:val="left" w:pos="2268"/>
        </w:tabs>
        <w:spacing w:after="0" w:line="300" w:lineRule="auto"/>
        <w:jc w:val="both"/>
        <w:rPr>
          <w:rFonts w:ascii="Segoe UI" w:eastAsia="Segoe UI" w:hAnsi="Segoe UI" w:cs="Segoe UI"/>
        </w:rPr>
      </w:pPr>
    </w:p>
    <w:p w:rsidR="00D23DFB" w:rsidRDefault="00D23DFB">
      <w:pPr>
        <w:tabs>
          <w:tab w:val="left" w:pos="2268"/>
        </w:tabs>
        <w:spacing w:after="0" w:line="300" w:lineRule="auto"/>
        <w:jc w:val="both"/>
        <w:rPr>
          <w:rFonts w:ascii="Segoe UI" w:eastAsia="Segoe UI" w:hAnsi="Segoe UI" w:cs="Segoe UI"/>
        </w:rPr>
      </w:pPr>
    </w:p>
    <w:p w:rsidR="00D23DFB" w:rsidRDefault="00D23DFB">
      <w:pPr>
        <w:tabs>
          <w:tab w:val="left" w:pos="2268"/>
        </w:tabs>
        <w:spacing w:after="0" w:line="300" w:lineRule="auto"/>
        <w:jc w:val="both"/>
        <w:rPr>
          <w:rFonts w:ascii="Segoe UI" w:eastAsia="Segoe UI" w:hAnsi="Segoe UI" w:cs="Segoe UI"/>
        </w:rPr>
      </w:pPr>
    </w:p>
    <w:p w:rsidR="00D23DFB" w:rsidRDefault="00D23DFB">
      <w:pPr>
        <w:tabs>
          <w:tab w:val="left" w:pos="2268"/>
        </w:tabs>
        <w:spacing w:after="0" w:line="300" w:lineRule="auto"/>
        <w:jc w:val="both"/>
        <w:rPr>
          <w:rFonts w:ascii="Segoe UI" w:eastAsia="Segoe UI" w:hAnsi="Segoe UI" w:cs="Segoe UI"/>
        </w:rPr>
      </w:pPr>
    </w:p>
    <w:p w:rsidR="00D23DFB" w:rsidRDefault="00D23DFB">
      <w:pPr>
        <w:tabs>
          <w:tab w:val="left" w:pos="2268"/>
        </w:tabs>
        <w:spacing w:after="0" w:line="300" w:lineRule="auto"/>
        <w:jc w:val="both"/>
        <w:rPr>
          <w:rFonts w:ascii="Segoe UI" w:eastAsia="Segoe UI" w:hAnsi="Segoe UI" w:cs="Segoe UI"/>
        </w:rPr>
      </w:pPr>
    </w:p>
    <w:p w:rsidR="00D23DFB" w:rsidRDefault="00D23DFB">
      <w:pPr>
        <w:tabs>
          <w:tab w:val="left" w:pos="2268"/>
        </w:tabs>
        <w:spacing w:after="0" w:line="300" w:lineRule="auto"/>
        <w:jc w:val="both"/>
        <w:rPr>
          <w:rFonts w:ascii="Segoe UI" w:eastAsia="Segoe UI" w:hAnsi="Segoe UI" w:cs="Segoe UI"/>
        </w:rPr>
      </w:pPr>
    </w:p>
    <w:p w:rsidR="00D23DFB" w:rsidRDefault="00D23DFB">
      <w:pPr>
        <w:tabs>
          <w:tab w:val="left" w:pos="2268"/>
        </w:tabs>
        <w:spacing w:after="0" w:line="300" w:lineRule="auto"/>
        <w:jc w:val="both"/>
        <w:rPr>
          <w:rFonts w:ascii="Segoe UI" w:eastAsia="Segoe UI" w:hAnsi="Segoe UI" w:cs="Segoe UI"/>
        </w:rPr>
      </w:pPr>
    </w:p>
    <w:p w:rsidR="00D23DFB" w:rsidRDefault="00D23DFB">
      <w:pPr>
        <w:tabs>
          <w:tab w:val="left" w:pos="2268"/>
        </w:tabs>
        <w:spacing w:after="0" w:line="300" w:lineRule="auto"/>
        <w:jc w:val="both"/>
        <w:rPr>
          <w:rFonts w:ascii="Segoe UI" w:eastAsia="Segoe UI" w:hAnsi="Segoe UI" w:cs="Segoe UI"/>
        </w:rPr>
      </w:pPr>
    </w:p>
    <w:p w:rsidR="00D23DFB" w:rsidRDefault="00D23DFB">
      <w:pPr>
        <w:tabs>
          <w:tab w:val="left" w:pos="2268"/>
        </w:tabs>
        <w:spacing w:after="0" w:line="300" w:lineRule="auto"/>
        <w:jc w:val="both"/>
        <w:rPr>
          <w:rFonts w:ascii="Segoe UI" w:eastAsia="Segoe UI" w:hAnsi="Segoe UI" w:cs="Segoe UI"/>
        </w:rPr>
      </w:pPr>
      <w:r w:rsidRPr="00D23DFB">
        <w:rPr>
          <w:rFonts w:ascii="Segoe UI" w:eastAsia="Segoe UI" w:hAnsi="Segoe UI" w:cs="Segoe UI"/>
          <w:noProof/>
        </w:rPr>
        <w:lastRenderedPageBreak/>
        <w:drawing>
          <wp:inline distT="0" distB="0" distL="0" distR="0" wp14:anchorId="1F17BDA8" wp14:editId="6ED03259">
            <wp:extent cx="5400040" cy="659257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0040" cy="6592570"/>
                    </a:xfrm>
                    <a:prstGeom prst="rect">
                      <a:avLst/>
                    </a:prstGeom>
                  </pic:spPr>
                </pic:pic>
              </a:graphicData>
            </a:graphic>
          </wp:inline>
        </w:drawing>
      </w:r>
    </w:p>
    <w:p w:rsidR="00C9310E" w:rsidRDefault="00C9310E">
      <w:pPr>
        <w:tabs>
          <w:tab w:val="left" w:pos="2268"/>
        </w:tabs>
        <w:spacing w:after="0" w:line="300" w:lineRule="auto"/>
        <w:jc w:val="both"/>
        <w:rPr>
          <w:rFonts w:ascii="Segoe UI" w:eastAsia="Segoe UI" w:hAnsi="Segoe UI" w:cs="Segoe UI"/>
        </w:rPr>
      </w:pPr>
    </w:p>
    <w:p w:rsidR="00C9310E" w:rsidRDefault="00C9310E">
      <w:pPr>
        <w:tabs>
          <w:tab w:val="left" w:pos="2268"/>
        </w:tabs>
        <w:spacing w:after="0" w:line="300" w:lineRule="auto"/>
        <w:jc w:val="both"/>
        <w:rPr>
          <w:rFonts w:ascii="Segoe UI" w:eastAsia="Segoe UI" w:hAnsi="Segoe UI" w:cs="Segoe UI"/>
        </w:rPr>
      </w:pPr>
      <w:r w:rsidRPr="00C9310E">
        <w:rPr>
          <w:rFonts w:ascii="Segoe UI" w:eastAsia="Segoe UI" w:hAnsi="Segoe UI" w:cs="Segoe UI"/>
          <w:noProof/>
        </w:rPr>
        <w:lastRenderedPageBreak/>
        <w:drawing>
          <wp:inline distT="0" distB="0" distL="0" distR="0" wp14:anchorId="10B5F309" wp14:editId="1A8C624B">
            <wp:extent cx="5400040" cy="6575425"/>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040" cy="6575425"/>
                    </a:xfrm>
                    <a:prstGeom prst="rect">
                      <a:avLst/>
                    </a:prstGeom>
                  </pic:spPr>
                </pic:pic>
              </a:graphicData>
            </a:graphic>
          </wp:inline>
        </w:drawing>
      </w:r>
    </w:p>
    <w:p w:rsidR="00C9310E" w:rsidRDefault="00C9310E">
      <w:pPr>
        <w:tabs>
          <w:tab w:val="left" w:pos="2268"/>
        </w:tabs>
        <w:spacing w:after="0" w:line="300" w:lineRule="auto"/>
        <w:jc w:val="both"/>
        <w:rPr>
          <w:rFonts w:ascii="Segoe UI" w:eastAsia="Segoe UI" w:hAnsi="Segoe UI" w:cs="Segoe UI"/>
        </w:rPr>
      </w:pPr>
    </w:p>
    <w:p w:rsidR="00C9310E" w:rsidRDefault="00C9310E">
      <w:pPr>
        <w:tabs>
          <w:tab w:val="left" w:pos="2268"/>
        </w:tabs>
        <w:spacing w:after="0" w:line="300" w:lineRule="auto"/>
        <w:jc w:val="both"/>
        <w:rPr>
          <w:rFonts w:ascii="Segoe UI" w:eastAsia="Segoe UI" w:hAnsi="Segoe UI" w:cs="Segoe UI"/>
        </w:rPr>
      </w:pPr>
    </w:p>
    <w:p w:rsidR="00C9310E" w:rsidRDefault="00C9310E">
      <w:pPr>
        <w:tabs>
          <w:tab w:val="left" w:pos="2268"/>
        </w:tabs>
        <w:spacing w:after="0" w:line="300" w:lineRule="auto"/>
        <w:jc w:val="both"/>
        <w:rPr>
          <w:rFonts w:ascii="Segoe UI" w:eastAsia="Segoe UI" w:hAnsi="Segoe UI" w:cs="Segoe UI"/>
        </w:rPr>
      </w:pPr>
    </w:p>
    <w:p w:rsidR="00C9310E" w:rsidRDefault="00C9310E">
      <w:pPr>
        <w:tabs>
          <w:tab w:val="left" w:pos="2268"/>
        </w:tabs>
        <w:spacing w:after="0" w:line="300" w:lineRule="auto"/>
        <w:jc w:val="both"/>
        <w:rPr>
          <w:rFonts w:ascii="Segoe UI" w:eastAsia="Segoe UI" w:hAnsi="Segoe UI" w:cs="Segoe UI"/>
        </w:rPr>
      </w:pPr>
    </w:p>
    <w:p w:rsidR="00C9310E" w:rsidRDefault="00C9310E">
      <w:pPr>
        <w:tabs>
          <w:tab w:val="left" w:pos="2268"/>
        </w:tabs>
        <w:spacing w:after="0" w:line="300" w:lineRule="auto"/>
        <w:jc w:val="both"/>
        <w:rPr>
          <w:rFonts w:ascii="Segoe UI" w:eastAsia="Segoe UI" w:hAnsi="Segoe UI" w:cs="Segoe UI"/>
        </w:rPr>
      </w:pPr>
    </w:p>
    <w:p w:rsidR="00C9310E" w:rsidRDefault="00C9310E">
      <w:pPr>
        <w:tabs>
          <w:tab w:val="left" w:pos="2268"/>
        </w:tabs>
        <w:spacing w:after="0" w:line="300" w:lineRule="auto"/>
        <w:jc w:val="both"/>
        <w:rPr>
          <w:rFonts w:ascii="Segoe UI" w:eastAsia="Segoe UI" w:hAnsi="Segoe UI" w:cs="Segoe UI"/>
        </w:rPr>
      </w:pPr>
    </w:p>
    <w:p w:rsidR="00C9310E" w:rsidRDefault="00C9310E">
      <w:pPr>
        <w:tabs>
          <w:tab w:val="left" w:pos="2268"/>
        </w:tabs>
        <w:spacing w:after="0" w:line="300" w:lineRule="auto"/>
        <w:jc w:val="both"/>
        <w:rPr>
          <w:rFonts w:ascii="Segoe UI" w:eastAsia="Segoe UI" w:hAnsi="Segoe UI" w:cs="Segoe UI"/>
        </w:rPr>
      </w:pPr>
    </w:p>
    <w:p w:rsidR="00C9310E" w:rsidRDefault="00C9310E">
      <w:pPr>
        <w:tabs>
          <w:tab w:val="left" w:pos="2268"/>
        </w:tabs>
        <w:spacing w:after="0" w:line="300" w:lineRule="auto"/>
        <w:jc w:val="both"/>
        <w:rPr>
          <w:rFonts w:ascii="Segoe UI" w:eastAsia="Segoe UI" w:hAnsi="Segoe UI" w:cs="Segoe UI"/>
        </w:rPr>
      </w:pPr>
      <w:r w:rsidRPr="00C9310E">
        <w:rPr>
          <w:rFonts w:ascii="Segoe UI" w:eastAsia="Segoe UI" w:hAnsi="Segoe UI" w:cs="Segoe UI"/>
          <w:noProof/>
        </w:rPr>
        <w:lastRenderedPageBreak/>
        <w:drawing>
          <wp:inline distT="0" distB="0" distL="0" distR="0" wp14:anchorId="7A1A26AB" wp14:editId="69987F2F">
            <wp:extent cx="5400040" cy="640842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00040" cy="6408420"/>
                    </a:xfrm>
                    <a:prstGeom prst="rect">
                      <a:avLst/>
                    </a:prstGeom>
                  </pic:spPr>
                </pic:pic>
              </a:graphicData>
            </a:graphic>
          </wp:inline>
        </w:drawing>
      </w:r>
    </w:p>
    <w:p w:rsidR="00A54641" w:rsidRDefault="00A54641">
      <w:pPr>
        <w:tabs>
          <w:tab w:val="left" w:pos="2268"/>
        </w:tabs>
        <w:spacing w:after="0" w:line="300" w:lineRule="auto"/>
        <w:jc w:val="both"/>
        <w:rPr>
          <w:rFonts w:ascii="Segoe UI" w:eastAsia="Segoe UI" w:hAnsi="Segoe UI" w:cs="Segoe UI"/>
        </w:rPr>
      </w:pPr>
    </w:p>
    <w:p w:rsidR="00A54641" w:rsidRDefault="00A54641">
      <w:pPr>
        <w:tabs>
          <w:tab w:val="left" w:pos="2268"/>
        </w:tabs>
        <w:spacing w:after="0" w:line="300" w:lineRule="auto"/>
        <w:jc w:val="both"/>
        <w:rPr>
          <w:rFonts w:ascii="Segoe UI" w:eastAsia="Segoe UI" w:hAnsi="Segoe UI" w:cs="Segoe UI"/>
        </w:rPr>
      </w:pPr>
    </w:p>
    <w:p w:rsidR="00A54641" w:rsidRDefault="00A54641">
      <w:pPr>
        <w:tabs>
          <w:tab w:val="left" w:pos="2268"/>
        </w:tabs>
        <w:spacing w:after="0" w:line="300" w:lineRule="auto"/>
        <w:jc w:val="both"/>
        <w:rPr>
          <w:rFonts w:ascii="Segoe UI" w:eastAsia="Segoe UI" w:hAnsi="Segoe UI" w:cs="Segoe UI"/>
        </w:rPr>
      </w:pPr>
      <w:r w:rsidRPr="00A54641">
        <w:rPr>
          <w:rFonts w:ascii="Segoe UI" w:eastAsia="Segoe UI" w:hAnsi="Segoe UI" w:cs="Segoe UI"/>
          <w:noProof/>
        </w:rPr>
        <w:lastRenderedPageBreak/>
        <w:drawing>
          <wp:inline distT="0" distB="0" distL="0" distR="0" wp14:anchorId="357FF0FE" wp14:editId="78E0C123">
            <wp:extent cx="5400040" cy="665607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00040" cy="6656070"/>
                    </a:xfrm>
                    <a:prstGeom prst="rect">
                      <a:avLst/>
                    </a:prstGeom>
                  </pic:spPr>
                </pic:pic>
              </a:graphicData>
            </a:graphic>
          </wp:inline>
        </w:drawing>
      </w:r>
    </w:p>
    <w:p w:rsidR="00A54641" w:rsidRDefault="00EC5287">
      <w:pPr>
        <w:tabs>
          <w:tab w:val="left" w:pos="2268"/>
        </w:tabs>
        <w:spacing w:after="0" w:line="300" w:lineRule="auto"/>
        <w:jc w:val="both"/>
        <w:rPr>
          <w:rFonts w:ascii="Segoe UI" w:eastAsia="Segoe UI" w:hAnsi="Segoe UI" w:cs="Segoe UI"/>
        </w:rPr>
      </w:pPr>
      <w:r w:rsidRPr="00EC5287">
        <w:rPr>
          <w:rFonts w:ascii="Segoe UI" w:eastAsia="Segoe UI" w:hAnsi="Segoe UI" w:cs="Segoe UI"/>
          <w:noProof/>
        </w:rPr>
        <w:lastRenderedPageBreak/>
        <w:drawing>
          <wp:inline distT="0" distB="0" distL="0" distR="0" wp14:anchorId="4FC7D897" wp14:editId="0916AF38">
            <wp:extent cx="5400040" cy="5713095"/>
            <wp:effectExtent l="0" t="0" r="0" b="1905"/>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00040" cy="5713095"/>
                    </a:xfrm>
                    <a:prstGeom prst="rect">
                      <a:avLst/>
                    </a:prstGeom>
                  </pic:spPr>
                </pic:pic>
              </a:graphicData>
            </a:graphic>
          </wp:inline>
        </w:drawing>
      </w:r>
    </w:p>
    <w:p w:rsidR="006A4769" w:rsidRDefault="006A4769">
      <w:pPr>
        <w:tabs>
          <w:tab w:val="left" w:pos="2268"/>
        </w:tabs>
        <w:spacing w:after="0" w:line="300" w:lineRule="auto"/>
        <w:jc w:val="both"/>
        <w:rPr>
          <w:rFonts w:ascii="Segoe UI" w:eastAsia="Segoe UI" w:hAnsi="Segoe UI" w:cs="Segoe UI"/>
        </w:rPr>
      </w:pPr>
      <w:r w:rsidRPr="006A4769">
        <w:rPr>
          <w:rFonts w:ascii="Segoe UI" w:eastAsia="Segoe UI" w:hAnsi="Segoe UI" w:cs="Segoe UI"/>
          <w:noProof/>
        </w:rPr>
        <w:drawing>
          <wp:inline distT="0" distB="0" distL="0" distR="0" wp14:anchorId="31B7395E" wp14:editId="6988B33C">
            <wp:extent cx="5400040" cy="1739265"/>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00040" cy="1739265"/>
                    </a:xfrm>
                    <a:prstGeom prst="rect">
                      <a:avLst/>
                    </a:prstGeom>
                  </pic:spPr>
                </pic:pic>
              </a:graphicData>
            </a:graphic>
          </wp:inline>
        </w:drawing>
      </w:r>
    </w:p>
    <w:p w:rsidR="00A54641" w:rsidRDefault="00A54641">
      <w:pPr>
        <w:tabs>
          <w:tab w:val="left" w:pos="2268"/>
        </w:tabs>
        <w:spacing w:after="0" w:line="300" w:lineRule="auto"/>
        <w:jc w:val="both"/>
        <w:rPr>
          <w:rFonts w:ascii="Segoe UI" w:eastAsia="Segoe UI" w:hAnsi="Segoe UI" w:cs="Segoe UI"/>
        </w:rPr>
      </w:pPr>
    </w:p>
    <w:p w:rsidR="00A54641" w:rsidRDefault="00A54641">
      <w:pPr>
        <w:tabs>
          <w:tab w:val="left" w:pos="2268"/>
        </w:tabs>
        <w:spacing w:after="0" w:line="300" w:lineRule="auto"/>
        <w:jc w:val="both"/>
        <w:rPr>
          <w:rFonts w:ascii="Segoe UI" w:eastAsia="Segoe UI" w:hAnsi="Segoe UI" w:cs="Segoe UI"/>
        </w:rPr>
      </w:pPr>
    </w:p>
    <w:p w:rsidR="00A54641" w:rsidRDefault="00A54641">
      <w:pPr>
        <w:tabs>
          <w:tab w:val="left" w:pos="2268"/>
        </w:tabs>
        <w:spacing w:after="0" w:line="300" w:lineRule="auto"/>
        <w:jc w:val="both"/>
        <w:rPr>
          <w:rFonts w:ascii="Segoe UI" w:eastAsia="Segoe UI" w:hAnsi="Segoe UI" w:cs="Segoe UI"/>
        </w:rPr>
      </w:pPr>
    </w:p>
    <w:p w:rsidR="00922D4E" w:rsidRDefault="00922D4E">
      <w:pPr>
        <w:tabs>
          <w:tab w:val="left" w:pos="2268"/>
        </w:tabs>
        <w:spacing w:after="0" w:line="300" w:lineRule="auto"/>
        <w:jc w:val="both"/>
        <w:rPr>
          <w:rFonts w:ascii="Segoe UI" w:eastAsia="Segoe UI" w:hAnsi="Segoe UI" w:cs="Segoe UI"/>
        </w:rPr>
      </w:pPr>
    </w:p>
    <w:p w:rsidR="00922D4E" w:rsidRDefault="00922D4E">
      <w:pPr>
        <w:tabs>
          <w:tab w:val="left" w:pos="2268"/>
        </w:tabs>
        <w:spacing w:after="0" w:line="300" w:lineRule="auto"/>
        <w:jc w:val="both"/>
        <w:rPr>
          <w:rFonts w:ascii="Segoe UI" w:eastAsia="Segoe UI" w:hAnsi="Segoe UI" w:cs="Segoe UI"/>
        </w:rPr>
      </w:pPr>
    </w:p>
    <w:p w:rsidR="00922D4E" w:rsidRDefault="00922D4E">
      <w:pPr>
        <w:tabs>
          <w:tab w:val="left" w:pos="2268"/>
        </w:tabs>
        <w:spacing w:after="0" w:line="300" w:lineRule="auto"/>
        <w:jc w:val="both"/>
        <w:rPr>
          <w:rFonts w:ascii="Segoe UI" w:eastAsia="Segoe UI" w:hAnsi="Segoe UI" w:cs="Segoe UI"/>
        </w:rPr>
      </w:pPr>
    </w:p>
    <w:p w:rsidR="00830BC6" w:rsidRDefault="00824F65">
      <w:pPr>
        <w:tabs>
          <w:tab w:val="left" w:pos="2268"/>
        </w:tabs>
        <w:spacing w:line="300" w:lineRule="auto"/>
        <w:jc w:val="both"/>
        <w:rPr>
          <w:rFonts w:ascii="Segoe UI" w:eastAsia="Segoe UI" w:hAnsi="Segoe UI" w:cs="Segoe UI"/>
        </w:rPr>
      </w:pPr>
      <w:r>
        <w:rPr>
          <w:rFonts w:ascii="Segoe UI" w:eastAsia="Segoe UI" w:hAnsi="Segoe UI" w:cs="Segoe UI"/>
        </w:rPr>
        <w:t xml:space="preserve">1.2. Havendo mais de um item faculta-se a licitante a participação em quantos forem de seu interesse. </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1.2. O objeto desta contratação não se enquadrada como sendo bem de luxo.</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O início de lançamento de propostas: </w:t>
      </w:r>
      <w:r w:rsidR="00537959">
        <w:rPr>
          <w:rFonts w:ascii="Segoe UI" w:eastAsia="Segoe UI" w:hAnsi="Segoe UI" w:cs="Segoe UI"/>
        </w:rPr>
        <w:t>05</w:t>
      </w:r>
      <w:r>
        <w:rPr>
          <w:rFonts w:ascii="Segoe UI" w:eastAsia="Segoe UI" w:hAnsi="Segoe UI" w:cs="Segoe UI"/>
        </w:rPr>
        <w:t>/0</w:t>
      </w:r>
      <w:r w:rsidR="00537959">
        <w:rPr>
          <w:rFonts w:ascii="Segoe UI" w:eastAsia="Segoe UI" w:hAnsi="Segoe UI" w:cs="Segoe UI"/>
        </w:rPr>
        <w:t>8</w:t>
      </w:r>
      <w:r>
        <w:rPr>
          <w:rFonts w:ascii="Segoe UI" w:eastAsia="Segoe UI" w:hAnsi="Segoe UI" w:cs="Segoe UI"/>
        </w:rPr>
        <w:t>/202</w:t>
      </w:r>
      <w:r w:rsidR="00537959">
        <w:rPr>
          <w:rFonts w:ascii="Segoe UI" w:eastAsia="Segoe UI" w:hAnsi="Segoe UI" w:cs="Segoe UI"/>
        </w:rPr>
        <w:t>5</w:t>
      </w:r>
      <w:r>
        <w:rPr>
          <w:rFonts w:ascii="Segoe UI" w:eastAsia="Segoe UI" w:hAnsi="Segoe UI" w:cs="Segoe UI"/>
        </w:rPr>
        <w:t xml:space="preserve"> às </w:t>
      </w:r>
      <w:r w:rsidR="00537959">
        <w:rPr>
          <w:rFonts w:ascii="Segoe UI" w:eastAsia="Segoe UI" w:hAnsi="Segoe UI" w:cs="Segoe UI"/>
        </w:rPr>
        <w:t>14</w:t>
      </w:r>
      <w:r>
        <w:rPr>
          <w:rFonts w:ascii="Segoe UI" w:eastAsia="Segoe UI" w:hAnsi="Segoe UI" w:cs="Segoe UI"/>
        </w:rPr>
        <w:t xml:space="preserve">:00hs e final de lançamento de proposta: </w:t>
      </w:r>
      <w:r w:rsidR="00537959">
        <w:rPr>
          <w:rFonts w:ascii="Segoe UI" w:eastAsia="Segoe UI" w:hAnsi="Segoe UI" w:cs="Segoe UI"/>
        </w:rPr>
        <w:t>26</w:t>
      </w:r>
      <w:r>
        <w:rPr>
          <w:rFonts w:ascii="Segoe UI" w:eastAsia="Segoe UI" w:hAnsi="Segoe UI" w:cs="Segoe UI"/>
        </w:rPr>
        <w:t>/0</w:t>
      </w:r>
      <w:r w:rsidR="00537959">
        <w:rPr>
          <w:rFonts w:ascii="Segoe UI" w:eastAsia="Segoe UI" w:hAnsi="Segoe UI" w:cs="Segoe UI"/>
        </w:rPr>
        <w:t>8</w:t>
      </w:r>
      <w:r>
        <w:rPr>
          <w:rFonts w:ascii="Segoe UI" w:eastAsia="Segoe UI" w:hAnsi="Segoe UI" w:cs="Segoe UI"/>
        </w:rPr>
        <w:t>/202</w:t>
      </w:r>
      <w:r w:rsidR="00537959">
        <w:rPr>
          <w:rFonts w:ascii="Segoe UI" w:eastAsia="Segoe UI" w:hAnsi="Segoe UI" w:cs="Segoe UI"/>
        </w:rPr>
        <w:t>5</w:t>
      </w:r>
      <w:r>
        <w:rPr>
          <w:rFonts w:ascii="Segoe UI" w:eastAsia="Segoe UI" w:hAnsi="Segoe UI" w:cs="Segoe UI"/>
        </w:rPr>
        <w:t xml:space="preserve"> às 08:00hs – INÍCIO DISPUTA: </w:t>
      </w:r>
      <w:r w:rsidR="00537959">
        <w:rPr>
          <w:rFonts w:ascii="Segoe UI" w:eastAsia="Segoe UI" w:hAnsi="Segoe UI" w:cs="Segoe UI"/>
        </w:rPr>
        <w:t>26</w:t>
      </w:r>
      <w:r>
        <w:rPr>
          <w:rFonts w:ascii="Segoe UI" w:eastAsia="Segoe UI" w:hAnsi="Segoe UI" w:cs="Segoe UI"/>
        </w:rPr>
        <w:t>/0</w:t>
      </w:r>
      <w:r w:rsidR="00537959">
        <w:rPr>
          <w:rFonts w:ascii="Segoe UI" w:eastAsia="Segoe UI" w:hAnsi="Segoe UI" w:cs="Segoe UI"/>
        </w:rPr>
        <w:t>8</w:t>
      </w:r>
      <w:r>
        <w:rPr>
          <w:rFonts w:ascii="Segoe UI" w:eastAsia="Segoe UI" w:hAnsi="Segoe UI" w:cs="Segoe UI"/>
        </w:rPr>
        <w:t>/202</w:t>
      </w:r>
      <w:r w:rsidR="00537959">
        <w:rPr>
          <w:rFonts w:ascii="Segoe UI" w:eastAsia="Segoe UI" w:hAnsi="Segoe UI" w:cs="Segoe UI"/>
        </w:rPr>
        <w:t>5</w:t>
      </w:r>
      <w:r>
        <w:rPr>
          <w:rFonts w:ascii="Segoe UI" w:eastAsia="Segoe UI" w:hAnsi="Segoe UI" w:cs="Segoe UI"/>
        </w:rPr>
        <w:t xml:space="preserve">, às 08:30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 </w:t>
      </w:r>
      <w:hyperlink r:id="rId22">
        <w:r>
          <w:rPr>
            <w:rFonts w:ascii="Segoe UI" w:eastAsia="Segoe UI" w:hAnsi="Segoe UI" w:cs="Segoe UI"/>
            <w:color w:val="0563C1"/>
            <w:u w:val="single"/>
          </w:rPr>
          <w:t>https://novobbmnet.com.br</w:t>
        </w:r>
      </w:hyperlink>
      <w:r>
        <w:rPr>
          <w:rFonts w:ascii="Segoe UI" w:eastAsia="Segoe UI" w:hAnsi="Segoe UI" w:cs="Segoe UI"/>
        </w:rPr>
        <w:t>.</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830BC6" w:rsidRDefault="00824F6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 dos seguintes documentos:</w:t>
      </w:r>
    </w:p>
    <w:p w:rsidR="00830BC6" w:rsidRDefault="00824F6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830BC6" w:rsidRDefault="00824F6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830BC6" w:rsidRDefault="00824F6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830BC6" w:rsidRDefault="00824F65">
      <w:pPr>
        <w:spacing w:line="300" w:lineRule="auto"/>
        <w:jc w:val="both"/>
        <w:rPr>
          <w:rFonts w:ascii="Segoe UI" w:eastAsia="Segoe UI" w:hAnsi="Segoe UI" w:cs="Segoe UI"/>
        </w:rPr>
      </w:pPr>
      <w:r>
        <w:rPr>
          <w:rFonts w:ascii="Segoe UI" w:eastAsia="Segoe UI" w:hAnsi="Segoe UI" w:cs="Segoe UI"/>
        </w:rPr>
        <w:lastRenderedPageBreak/>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744CE1" w:rsidRDefault="00824F65" w:rsidP="00744CE1">
      <w:pPr>
        <w:spacing w:line="300" w:lineRule="auto"/>
        <w:jc w:val="both"/>
        <w:rPr>
          <w:rFonts w:ascii="Segoe UI" w:hAnsi="Segoe UI" w:cs="Segoe UI"/>
        </w:rPr>
      </w:pPr>
      <w:r>
        <w:rPr>
          <w:rFonts w:ascii="Segoe UI" w:eastAsia="Segoe UI" w:hAnsi="Segoe UI" w:cs="Segoe UI"/>
          <w:b/>
        </w:rPr>
        <w:t>3.1.</w:t>
      </w:r>
      <w:r w:rsidR="00744CE1" w:rsidRPr="00744CE1">
        <w:rPr>
          <w:rFonts w:ascii="Segoe UI" w:eastAsia="Segoe UI" w:hAnsi="Segoe UI" w:cs="Segoe UI"/>
          <w:color w:val="FF0000"/>
        </w:rPr>
        <w:t xml:space="preserve"> </w:t>
      </w:r>
      <w:r w:rsidR="00744CE1" w:rsidRPr="00E8564D">
        <w:rPr>
          <w:rFonts w:ascii="Segoe UI" w:hAnsi="Segoe UI" w:cs="Segoe UI"/>
        </w:rPr>
        <w:t xml:space="preserve"> O pregão será destinado exclusivamente à participação de Microempresa – ME – </w:t>
      </w:r>
      <w:r w:rsidR="005D67E4">
        <w:rPr>
          <w:rFonts w:ascii="Segoe UI" w:hAnsi="Segoe UI" w:cs="Segoe UI"/>
        </w:rPr>
        <w:t xml:space="preserve">e Empresa de Pequeno Porte EPP, localizadas em um raio de 100 km da cidade de São Sebastião do Anta, na região de Caratinga, </w:t>
      </w:r>
      <w:r w:rsidR="00744CE1" w:rsidRPr="00E8564D">
        <w:rPr>
          <w:rFonts w:ascii="Segoe UI" w:hAnsi="Segoe UI" w:cs="Segoe UI"/>
        </w:rPr>
        <w:t>considerando que os itens de contratação possuem valor de até R$ 80.000,00 (oitenta mil reais), (inciso I do art. 48 c/c inciso II do art. 49 da Lei Complementar nº. 123/2006).</w:t>
      </w:r>
    </w:p>
    <w:p w:rsidR="007310E9" w:rsidRPr="00701CB0" w:rsidRDefault="007310E9" w:rsidP="007310E9">
      <w:pPr>
        <w:spacing w:line="300" w:lineRule="auto"/>
        <w:jc w:val="both"/>
        <w:rPr>
          <w:rFonts w:ascii="Segoe UI" w:eastAsia="Segoe UI" w:hAnsi="Segoe UI" w:cs="Segoe UI"/>
        </w:rPr>
      </w:pPr>
      <w:r w:rsidRPr="00701CB0">
        <w:rPr>
          <w:rFonts w:ascii="Segoe UI" w:eastAsia="Segoe UI" w:hAnsi="Segoe UI" w:cs="Segoe UI"/>
        </w:rPr>
        <w:t xml:space="preserve">3.2. O pregão ainda será destinado as empresas que estejam localizadas </w:t>
      </w:r>
      <w:r w:rsidR="00494ABC">
        <w:rPr>
          <w:rFonts w:ascii="Segoe UI" w:hAnsi="Segoe UI" w:cs="Segoe UI"/>
        </w:rPr>
        <w:t>na região de Caratinga, Vale do aço e Governador Valadares</w:t>
      </w:r>
      <w:r w:rsidR="00494ABC" w:rsidRPr="00E8564D">
        <w:rPr>
          <w:rFonts w:ascii="Segoe UI" w:hAnsi="Segoe UI" w:cs="Segoe UI"/>
        </w:rPr>
        <w:t>,</w:t>
      </w:r>
      <w:r w:rsidRPr="00701CB0">
        <w:rPr>
          <w:rFonts w:ascii="Segoe UI" w:eastAsia="Segoe UI" w:hAnsi="Segoe UI" w:cs="Segoe UI"/>
        </w:rPr>
        <w:t xml:space="preserve"> num raio de </w:t>
      </w:r>
      <w:r w:rsidR="00494ABC">
        <w:rPr>
          <w:rFonts w:ascii="Segoe UI" w:eastAsia="Segoe UI" w:hAnsi="Segoe UI" w:cs="Segoe UI"/>
        </w:rPr>
        <w:t>10</w:t>
      </w:r>
      <w:r w:rsidRPr="00701CB0">
        <w:rPr>
          <w:rFonts w:ascii="Segoe UI" w:eastAsia="Segoe UI" w:hAnsi="Segoe UI" w:cs="Segoe UI"/>
        </w:rPr>
        <w:t>0 km, tendo como objetivo a promoção do desenvolvimento econômico e social, uma vez que permite a participação de fornecedores locais e regionais, fomentando a economia local e gerando empregos na região, sendo que essa estratégia estimula o crescimento de pequenas e médias empresas, promovendo uma distribuição mais equitativa dos benefícios econômicos e fortalecendo o tecido social local, sempre lembrando que a região delimitada é a usada pelos munícipes de São Sebastião do Anta, para</w:t>
      </w:r>
      <w:r w:rsidRPr="00CD4DD8">
        <w:rPr>
          <w:rFonts w:ascii="Segoe UI" w:eastAsia="Segoe UI" w:hAnsi="Segoe UI" w:cs="Segoe UI"/>
        </w:rPr>
        <w:t xml:space="preserve"> serviços de saúde, exercício do trabalho, lazer e esportes; a ampliação da eficiência das políticas públicas, considerando que ao concentrar a contratação em fornecedores da própria região, reduz-se o tempo e os custos logísticos, aumentando a eficiência na execução dos serviços, sendo que essa abordagem possibilita maior controle e fiscalização, garantindo maior qualidade e pontualidade na entrega dos </w:t>
      </w:r>
      <w:r w:rsidR="00A921B9">
        <w:rPr>
          <w:rFonts w:ascii="Segoe UI" w:eastAsia="Segoe UI" w:hAnsi="Segoe UI" w:cs="Segoe UI"/>
        </w:rPr>
        <w:t>produtos</w:t>
      </w:r>
      <w:r w:rsidRPr="00CD4DD8">
        <w:rPr>
          <w:rFonts w:ascii="Segoe UI" w:eastAsia="Segoe UI" w:hAnsi="Segoe UI" w:cs="Segoe UI"/>
        </w:rPr>
        <w:t xml:space="preserve">; e, o incentivo à inovação tecnológica, que se dará no incentivo de fornecedores </w:t>
      </w:r>
      <w:r w:rsidRPr="00701CB0">
        <w:rPr>
          <w:rFonts w:ascii="Segoe UI" w:eastAsia="Segoe UI" w:hAnsi="Segoe UI" w:cs="Segoe UI"/>
        </w:rPr>
        <w:t>locais e regionais a investirem em tecnologias inovadoras e sustentáveis, adaptadas às condições específicas da região.</w:t>
      </w:r>
    </w:p>
    <w:p w:rsidR="007310E9" w:rsidRPr="00701CB0" w:rsidRDefault="007310E9" w:rsidP="007310E9">
      <w:pPr>
        <w:spacing w:line="300" w:lineRule="auto"/>
        <w:jc w:val="both"/>
        <w:rPr>
          <w:rFonts w:ascii="Segoe UI" w:eastAsia="Segoe UI" w:hAnsi="Segoe UI" w:cs="Segoe UI"/>
        </w:rPr>
      </w:pPr>
      <w:r w:rsidRPr="00701CB0">
        <w:rPr>
          <w:rFonts w:ascii="Segoe UI" w:eastAsia="Segoe UI" w:hAnsi="Segoe UI" w:cs="Segoe UI"/>
        </w:rPr>
        <w:t xml:space="preserve">3.3. A adequação às características regionais é importante, pois cada região possui particularidades culturais, climáticas e logísticas que impactam </w:t>
      </w:r>
      <w:r w:rsidR="00271B49">
        <w:rPr>
          <w:rFonts w:ascii="Segoe UI" w:eastAsia="Segoe UI" w:hAnsi="Segoe UI" w:cs="Segoe UI"/>
        </w:rPr>
        <w:t xml:space="preserve">no fornecimento de material de construção e </w:t>
      </w:r>
      <w:proofErr w:type="spellStart"/>
      <w:r w:rsidR="00271B49">
        <w:rPr>
          <w:rFonts w:ascii="Segoe UI" w:eastAsia="Segoe UI" w:hAnsi="Segoe UI" w:cs="Segoe UI"/>
        </w:rPr>
        <w:t>premoldados</w:t>
      </w:r>
      <w:proofErr w:type="spellEnd"/>
      <w:r w:rsidRPr="00701CB0">
        <w:rPr>
          <w:rFonts w:ascii="Segoe UI" w:eastAsia="Segoe UI" w:hAnsi="Segoe UI" w:cs="Segoe UI"/>
        </w:rPr>
        <w:t>. A regionalização permite a contratação de fornecedores que compreendem melhor essas especificidades, garantindo maior adequa</w:t>
      </w:r>
      <w:r w:rsidR="00271B49">
        <w:rPr>
          <w:rFonts w:ascii="Segoe UI" w:eastAsia="Segoe UI" w:hAnsi="Segoe UI" w:cs="Segoe UI"/>
        </w:rPr>
        <w:t>ção e eficiência na entrega dos produtos.</w:t>
      </w:r>
    </w:p>
    <w:p w:rsidR="007310E9" w:rsidRPr="00CD4DD8" w:rsidRDefault="007310E9" w:rsidP="007310E9">
      <w:pPr>
        <w:spacing w:line="300" w:lineRule="auto"/>
        <w:jc w:val="both"/>
        <w:rPr>
          <w:rFonts w:ascii="Segoe UI" w:eastAsia="Segoe UI" w:hAnsi="Segoe UI" w:cs="Segoe UI"/>
        </w:rPr>
      </w:pPr>
      <w:r>
        <w:rPr>
          <w:rFonts w:ascii="Segoe UI" w:eastAsia="Segoe UI" w:hAnsi="Segoe UI" w:cs="Segoe UI"/>
        </w:rPr>
        <w:t xml:space="preserve">3.4. </w:t>
      </w:r>
      <w:r w:rsidRPr="00CD4DD8">
        <w:rPr>
          <w:rFonts w:ascii="Segoe UI" w:eastAsia="Segoe UI" w:hAnsi="Segoe UI" w:cs="Segoe UI"/>
        </w:rPr>
        <w:t xml:space="preserve">Portanto, a regionalização fortalece a gestão pública local, promovendo maior aproximação entre o poder público e os fornecedores locais, fortalecendo a gestão pública e promovendo maior transparência e </w:t>
      </w:r>
      <w:proofErr w:type="spellStart"/>
      <w:r w:rsidRPr="00CD4DD8">
        <w:rPr>
          <w:rFonts w:ascii="Segoe UI" w:eastAsia="Segoe UI" w:hAnsi="Segoe UI" w:cs="Segoe UI"/>
        </w:rPr>
        <w:t>accountability</w:t>
      </w:r>
      <w:proofErr w:type="spellEnd"/>
      <w:r w:rsidRPr="00CD4DD8">
        <w:rPr>
          <w:rFonts w:ascii="Segoe UI" w:eastAsia="Segoe UI" w:hAnsi="Segoe UI" w:cs="Segoe UI"/>
        </w:rPr>
        <w:t xml:space="preserve"> no processo de contratação.</w:t>
      </w:r>
    </w:p>
    <w:p w:rsidR="007310E9" w:rsidRDefault="007310E9" w:rsidP="007310E9">
      <w:pPr>
        <w:spacing w:line="300" w:lineRule="auto"/>
        <w:jc w:val="both"/>
        <w:rPr>
          <w:rFonts w:ascii="Segoe UI" w:eastAsia="Segoe UI" w:hAnsi="Segoe UI" w:cs="Segoe UI"/>
        </w:rPr>
      </w:pPr>
      <w:r>
        <w:rPr>
          <w:rFonts w:ascii="Segoe UI" w:eastAsia="Segoe UI" w:hAnsi="Segoe UI" w:cs="Segoe UI"/>
        </w:rPr>
        <w:lastRenderedPageBreak/>
        <w:t xml:space="preserve">3.5. </w:t>
      </w:r>
      <w:r w:rsidRPr="00CD4DD8">
        <w:rPr>
          <w:rFonts w:ascii="Segoe UI" w:eastAsia="Segoe UI" w:hAnsi="Segoe UI" w:cs="Segoe UI"/>
        </w:rPr>
        <w:t xml:space="preserve">Diante do exposto, a regionalização do edital de licitação para </w:t>
      </w:r>
      <w:r w:rsidR="00494ABC">
        <w:rPr>
          <w:rFonts w:ascii="Segoe UI" w:eastAsia="Segoe UI" w:hAnsi="Segoe UI" w:cs="Segoe UI"/>
        </w:rPr>
        <w:t xml:space="preserve">fornecimento de materiais de construção e pré-moldados, </w:t>
      </w:r>
      <w:r w:rsidRPr="00CD4DD8">
        <w:rPr>
          <w:rFonts w:ascii="Segoe UI" w:eastAsia="Segoe UI" w:hAnsi="Segoe UI" w:cs="Segoe UI"/>
        </w:rPr>
        <w:t xml:space="preserve">constitui uma estratégia alinhada aos princípios da eficiência, economicidade, inovação e desenvolvimento sustentável, contribuindo para o fortalecimento da economia local e para a melhoria da </w:t>
      </w:r>
      <w:proofErr w:type="gramStart"/>
      <w:r w:rsidRPr="00CD4DD8">
        <w:rPr>
          <w:rFonts w:ascii="Segoe UI" w:eastAsia="Segoe UI" w:hAnsi="Segoe UI" w:cs="Segoe UI"/>
        </w:rPr>
        <w:t xml:space="preserve">qualidade </w:t>
      </w:r>
      <w:r w:rsidR="0076573A">
        <w:rPr>
          <w:rFonts w:ascii="Segoe UI" w:eastAsia="Segoe UI" w:hAnsi="Segoe UI" w:cs="Segoe UI"/>
        </w:rPr>
        <w:t xml:space="preserve"> e</w:t>
      </w:r>
      <w:proofErr w:type="gramEnd"/>
      <w:r w:rsidR="0076573A">
        <w:rPr>
          <w:rFonts w:ascii="Segoe UI" w:eastAsia="Segoe UI" w:hAnsi="Segoe UI" w:cs="Segoe UI"/>
        </w:rPr>
        <w:t xml:space="preserve"> agilidade nos trabalhos da administração</w:t>
      </w:r>
      <w:r w:rsidRPr="00CD4DD8">
        <w:rPr>
          <w:rFonts w:ascii="Segoe UI" w:eastAsia="Segoe UI" w:hAnsi="Segoe UI" w:cs="Segoe UI"/>
        </w:rPr>
        <w:t>.</w:t>
      </w:r>
    </w:p>
    <w:p w:rsidR="008E61B9" w:rsidRPr="008E61B9" w:rsidRDefault="00271B49" w:rsidP="008E61B9">
      <w:pPr>
        <w:spacing w:line="300" w:lineRule="auto"/>
        <w:jc w:val="both"/>
        <w:rPr>
          <w:rFonts w:ascii="Segoe UI" w:hAnsi="Segoe UI" w:cs="Segoe UI"/>
          <w:b/>
          <w:sz w:val="23"/>
          <w:szCs w:val="23"/>
        </w:rPr>
      </w:pPr>
      <w:r w:rsidRPr="008E61B9">
        <w:rPr>
          <w:rFonts w:ascii="Segoe UI" w:eastAsia="Segoe UI" w:hAnsi="Segoe UI" w:cs="Segoe UI"/>
          <w:b/>
        </w:rPr>
        <w:t>3.6.</w:t>
      </w:r>
      <w:r w:rsidR="0076573A" w:rsidRPr="008E61B9">
        <w:rPr>
          <w:rFonts w:ascii="Segoe UI" w:eastAsia="Segoe UI" w:hAnsi="Segoe UI" w:cs="Segoe UI"/>
          <w:b/>
        </w:rPr>
        <w:t xml:space="preserve"> Poderão participar dos itens 529, 530, 531, 537, 538, 539, todas as empresas </w:t>
      </w:r>
      <w:r w:rsidR="008E61B9" w:rsidRPr="008E61B9">
        <w:rPr>
          <w:rFonts w:ascii="Segoe UI" w:hAnsi="Segoe UI" w:cs="Segoe UI"/>
          <w:b/>
          <w:sz w:val="23"/>
          <w:szCs w:val="23"/>
        </w:rPr>
        <w:t>cujo ramo de atividade seja compatível com o objeto.</w:t>
      </w:r>
    </w:p>
    <w:p w:rsidR="00830BC6" w:rsidRDefault="00824F6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w:t>
      </w:r>
      <w:r>
        <w:rPr>
          <w:rFonts w:ascii="Segoe UI" w:eastAsia="Segoe UI" w:hAnsi="Segoe UI" w:cs="Segoe UI"/>
        </w:rPr>
        <w:lastRenderedPageBreak/>
        <w:t>trabalho infantil, por submissão de trabalhadores a condições análogas às de escravo ou por contratação de adolescentes nos casos vedados pela legislação trabalhista</w:t>
      </w:r>
    </w:p>
    <w:p w:rsidR="00830BC6" w:rsidRDefault="00824F6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830BC6" w:rsidRDefault="00824F6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830BC6" w:rsidRDefault="00824F6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w:t>
      </w:r>
      <w:r w:rsidR="007C2A17">
        <w:rPr>
          <w:rFonts w:ascii="Segoe UI" w:eastAsia="Segoe UI" w:hAnsi="Segoe UI" w:cs="Segoe UI"/>
        </w:rPr>
        <w:t xml:space="preserve">r apresentada dentro do sistema </w:t>
      </w:r>
      <w:hyperlink r:id="rId23">
        <w:r w:rsidR="007C2A17">
          <w:rPr>
            <w:rFonts w:ascii="Segoe UI" w:eastAsia="Segoe UI" w:hAnsi="Segoe UI" w:cs="Segoe UI"/>
            <w:color w:val="0563C1"/>
            <w:u w:val="single"/>
          </w:rPr>
          <w:t>https://novobbmnet.com.br</w:t>
        </w:r>
      </w:hyperlink>
      <w:r w:rsidR="007C2A17">
        <w:rPr>
          <w:rFonts w:ascii="Segoe UI" w:eastAsia="Segoe UI" w:hAnsi="Segoe UI" w:cs="Segoe UI"/>
        </w:rPr>
        <w:t>.</w:t>
      </w: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7C2A17" w:rsidRDefault="007C2A17">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w:t>
      </w:r>
      <w:r w:rsidR="007C2A17">
        <w:rPr>
          <w:rFonts w:ascii="Segoe UI" w:eastAsia="Segoe UI" w:hAnsi="Segoe UI" w:cs="Segoe UI"/>
        </w:rPr>
        <w:t xml:space="preserve">e habilitação dentro do sistema </w:t>
      </w:r>
      <w:hyperlink r:id="rId24">
        <w:r w:rsidR="007C2A17">
          <w:rPr>
            <w:rFonts w:ascii="Segoe UI" w:eastAsia="Segoe UI" w:hAnsi="Segoe UI" w:cs="Segoe UI"/>
            <w:color w:val="0563C1"/>
            <w:u w:val="single"/>
          </w:rPr>
          <w:t>https://novobbmnet.com.br</w:t>
        </w:r>
      </w:hyperlink>
      <w:r w:rsidR="007C2A17">
        <w:rPr>
          <w:rFonts w:ascii="Segoe UI" w:eastAsia="Segoe UI" w:hAnsi="Segoe UI" w:cs="Segoe UI"/>
        </w:rPr>
        <w:t>.</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b/>
        </w:rPr>
        <w:lastRenderedPageBreak/>
        <w:t xml:space="preserve">6. Do critério de julgamento, modo de disputa, margem de preferência, tratamento diferenciado </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Pr>
          <w:rFonts w:ascii="Segoe UI" w:eastAsia="Segoe UI" w:hAnsi="Segoe UI" w:cs="Segoe UI"/>
          <w:b/>
        </w:rPr>
        <w:t>UNITÁRIO.</w:t>
      </w:r>
      <w:r>
        <w:rPr>
          <w:rFonts w:ascii="Segoe UI" w:eastAsia="Segoe UI" w:hAnsi="Segoe UI" w:cs="Segoe UI"/>
        </w:rPr>
        <w:t xml:space="preserve">  </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Pr>
          <w:rFonts w:ascii="Segoe UI" w:eastAsia="Segoe UI" w:hAnsi="Segoe UI" w:cs="Segoe UI"/>
          <w:b/>
        </w:rPr>
        <w:t>ABERTO.</w:t>
      </w:r>
    </w:p>
    <w:p w:rsidR="00830BC6" w:rsidRDefault="00824F65">
      <w:pPr>
        <w:spacing w:line="300" w:lineRule="auto"/>
        <w:jc w:val="both"/>
        <w:rPr>
          <w:rFonts w:ascii="Segoe UI" w:eastAsia="Segoe UI" w:hAnsi="Segoe UI" w:cs="Segoe UI"/>
        </w:rPr>
      </w:pPr>
      <w:r>
        <w:rPr>
          <w:rFonts w:ascii="Segoe UI" w:eastAsia="Segoe UI" w:hAnsi="Segoe UI" w:cs="Segoe UI"/>
        </w:rPr>
        <w:t>6.3. O(A)s licitantes poderão retirar ou substituir a proposta até a abertura da sessão pública.</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6.4. Após apresentação da </w:t>
      </w:r>
      <w:proofErr w:type="gramStart"/>
      <w:r>
        <w:rPr>
          <w:rFonts w:ascii="Segoe UI" w:eastAsia="Segoe UI" w:hAnsi="Segoe UI" w:cs="Segoe UI"/>
        </w:rPr>
        <w:t>proposta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830BC6" w:rsidRDefault="00824F6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830BC6" w:rsidRDefault="00824F6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830BC6" w:rsidRDefault="00824F65">
      <w:pPr>
        <w:spacing w:line="300" w:lineRule="auto"/>
        <w:jc w:val="both"/>
        <w:rPr>
          <w:rFonts w:ascii="Segoe UI" w:eastAsia="Segoe UI" w:hAnsi="Segoe UI" w:cs="Segoe UI"/>
        </w:rPr>
      </w:pPr>
      <w:r>
        <w:rPr>
          <w:rFonts w:ascii="Segoe UI" w:eastAsia="Segoe UI" w:hAnsi="Segoe UI" w:cs="Segoe UI"/>
        </w:rPr>
        <w:t>6.8. Não haverá intervalo mínimo de diferença de valores ou percentuais entre os lances.</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830BC6" w:rsidRDefault="00824F6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830BC6" w:rsidRDefault="00824F6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830BC6" w:rsidRDefault="00824F6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830BC6" w:rsidRDefault="00824F6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830BC6" w:rsidRDefault="00824F65">
      <w:pPr>
        <w:spacing w:line="300" w:lineRule="auto"/>
        <w:jc w:val="both"/>
        <w:rPr>
          <w:rFonts w:ascii="Segoe UI" w:eastAsia="Segoe UI" w:hAnsi="Segoe UI" w:cs="Segoe UI"/>
        </w:rPr>
      </w:pPr>
      <w:r>
        <w:rPr>
          <w:rFonts w:ascii="Segoe UI" w:eastAsia="Segoe UI" w:hAnsi="Segoe UI" w:cs="Segoe UI"/>
        </w:rPr>
        <w:lastRenderedPageBreak/>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830BC6" w:rsidRDefault="00824F6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830BC6" w:rsidRDefault="00824F6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6.18. A negociação poderá ser feita com o(s) demais licitante(s) classificada(s), respeitada a ordem de classificação, quando a 1º (primeiro) colocada, mesmo após a negociação, </w:t>
      </w:r>
      <w:r>
        <w:rPr>
          <w:rFonts w:ascii="Segoe UI" w:eastAsia="Segoe UI" w:hAnsi="Segoe UI" w:cs="Segoe UI"/>
        </w:rPr>
        <w:lastRenderedPageBreak/>
        <w:t>for desclassificado em razão de sua proposta permanecer acima do preço máximo definido para a contratação.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830BC6" w:rsidRDefault="00824F6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830BC6" w:rsidRDefault="00824F6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6.25. Para fins de análise da proposta quanto ao cumprimento das especificações do objeto, poderá ser colhida a manifestação escrita do setor requisitante do serviço ou da área especializada no objeto.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830BC6" w:rsidRDefault="00830BC6">
      <w:pPr>
        <w:tabs>
          <w:tab w:val="left" w:pos="2268"/>
        </w:tabs>
        <w:spacing w:after="0" w:line="300" w:lineRule="auto"/>
        <w:jc w:val="both"/>
        <w:rPr>
          <w:rFonts w:ascii="Segoe UI" w:eastAsia="Segoe UI" w:hAnsi="Segoe UI" w:cs="Segoe UI"/>
        </w:rPr>
      </w:pPr>
    </w:p>
    <w:p w:rsidR="00830BC6" w:rsidRDefault="00824F65">
      <w:pPr>
        <w:spacing w:after="0" w:line="300" w:lineRule="auto"/>
        <w:jc w:val="both"/>
        <w:rPr>
          <w:rFonts w:ascii="Segoe UI" w:eastAsia="Segoe UI" w:hAnsi="Segoe UI" w:cs="Segoe UI"/>
          <w:b/>
        </w:rPr>
      </w:pPr>
      <w:r>
        <w:rPr>
          <w:rFonts w:ascii="Segoe UI" w:eastAsia="Segoe UI" w:hAnsi="Segoe UI" w:cs="Segoe UI"/>
          <w:b/>
        </w:rPr>
        <w:t>7. 7. Da habilitação</w:t>
      </w:r>
    </w:p>
    <w:p w:rsidR="00830BC6" w:rsidRDefault="00824F65">
      <w:pPr>
        <w:spacing w:line="300" w:lineRule="auto"/>
        <w:jc w:val="both"/>
        <w:rPr>
          <w:rFonts w:ascii="Segoe UI" w:eastAsia="Segoe UI" w:hAnsi="Segoe UI" w:cs="Segoe UI"/>
          <w:b/>
        </w:rPr>
      </w:pPr>
      <w:r>
        <w:rPr>
          <w:rFonts w:ascii="Segoe UI" w:eastAsia="Segoe UI" w:hAnsi="Segoe UI" w:cs="Segoe UI"/>
          <w:b/>
        </w:rPr>
        <w:t>7.1. Habilitação jurídica:</w:t>
      </w:r>
    </w:p>
    <w:p w:rsidR="00830BC6" w:rsidRDefault="00824F6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830BC6" w:rsidRDefault="00824F6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830BC6" w:rsidRDefault="00824F6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830BC6" w:rsidRDefault="00824F6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830BC6" w:rsidRDefault="00824F6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830BC6" w:rsidRDefault="00824F6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830BC6" w:rsidRDefault="00824F6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830BC6" w:rsidRDefault="00824F65">
      <w:pPr>
        <w:spacing w:line="300" w:lineRule="auto"/>
        <w:jc w:val="both"/>
        <w:rPr>
          <w:rFonts w:ascii="Segoe UI" w:eastAsia="Segoe UI" w:hAnsi="Segoe UI" w:cs="Segoe UI"/>
          <w:b/>
        </w:rPr>
      </w:pPr>
      <w:r>
        <w:rPr>
          <w:rFonts w:ascii="Segoe UI" w:eastAsia="Segoe UI" w:hAnsi="Segoe UI" w:cs="Segoe UI"/>
          <w:b/>
        </w:rPr>
        <w:lastRenderedPageBreak/>
        <w:t>7.2. Habilitação fiscal, social e trabalhista:</w:t>
      </w:r>
    </w:p>
    <w:p w:rsidR="00830BC6" w:rsidRDefault="00824F6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830BC6" w:rsidRDefault="00824F6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830BC6" w:rsidRDefault="00824F6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830BC6" w:rsidRDefault="00824F6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830BC6" w:rsidRDefault="00824F6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830BC6" w:rsidRDefault="00824F6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830BC6" w:rsidRDefault="00824F6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830BC6" w:rsidRDefault="00824F6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830BC6" w:rsidRDefault="00824F6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830BC6" w:rsidRDefault="00824F65">
      <w:pPr>
        <w:spacing w:line="300" w:lineRule="auto"/>
        <w:jc w:val="both"/>
        <w:rPr>
          <w:rFonts w:ascii="Segoe UI" w:eastAsia="Segoe UI" w:hAnsi="Segoe UI" w:cs="Segoe UI"/>
        </w:rPr>
      </w:pPr>
      <w:r>
        <w:rPr>
          <w:rFonts w:ascii="Segoe UI" w:eastAsia="Segoe UI" w:hAnsi="Segoe UI" w:cs="Segoe UI"/>
        </w:rPr>
        <w:t>7.3.1. Certidão negativa de feitos sobre falência expedida pelo distribuidor da sede da licitante.</w:t>
      </w:r>
    </w:p>
    <w:p w:rsidR="00830BC6" w:rsidRDefault="00824F65">
      <w:pPr>
        <w:spacing w:line="300" w:lineRule="auto"/>
        <w:jc w:val="both"/>
        <w:rPr>
          <w:rFonts w:ascii="Segoe UI" w:eastAsia="Segoe UI" w:hAnsi="Segoe UI" w:cs="Segoe UI"/>
          <w:b/>
        </w:rPr>
      </w:pPr>
      <w:r>
        <w:rPr>
          <w:rFonts w:ascii="Segoe UI" w:eastAsia="Segoe UI" w:hAnsi="Segoe UI" w:cs="Segoe UI"/>
          <w:b/>
        </w:rPr>
        <w:t>7.4. Habilitação por declaração</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7.5. Se a licitante for a matriz, todos os documentos deverão estar em nome da matriz, e se a licitante for a filial, todos os documentos deverão estar em nome da filial, exceto para atestados de capacidade técnica, caso exigidos, e no caso daqueles documentos </w:t>
      </w:r>
      <w:r>
        <w:rPr>
          <w:rFonts w:ascii="Segoe UI" w:eastAsia="Segoe UI" w:hAnsi="Segoe UI" w:cs="Segoe UI"/>
        </w:rPr>
        <w:lastRenderedPageBreak/>
        <w:t>que, pela própria natureza, comprovadamente, forem emitidos somente em nome da matriz.</w:t>
      </w:r>
    </w:p>
    <w:p w:rsidR="00830BC6" w:rsidRDefault="00824F6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830BC6" w:rsidRDefault="00824F6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830BC6" w:rsidRDefault="00824F6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830BC6" w:rsidRDefault="00824F6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830BC6" w:rsidRDefault="00824F6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830BC6" w:rsidRDefault="00824F6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830BC6" w:rsidRDefault="00824F6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830BC6" w:rsidRDefault="00824F6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830BC6" w:rsidRDefault="00824F6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830BC6" w:rsidRDefault="00824F6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830BC6" w:rsidRDefault="00824F6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9.12. As sanções de impedimento de licitar e contratar e declaração de inidoneidade para licitar ou contratar são passíveis de reabilitação na forma do art. 163 da Lei nº 14.133/2021.</w:t>
      </w: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EA630F" w:rsidRDefault="00EA630F">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EA630F" w:rsidRDefault="00EA630F">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14.7. Alternativamente à convocação para comparecer perante a Administração para a assinatura do contrato administrativo, a Administração poderá encaminhá-lo para </w:t>
      </w:r>
      <w:r>
        <w:rPr>
          <w:rFonts w:ascii="Segoe UI" w:eastAsia="Segoe UI" w:hAnsi="Segoe UI" w:cs="Segoe UI"/>
        </w:rPr>
        <w:lastRenderedPageBreak/>
        <w:t>assinatura, mediante correspondência postal com aviso de recebimento – AR – ou meio eletrônico, para que seja assinado e devolvido no prazo de 02 (dois) dias úteis, a contar do seu recebimento.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14.8. O prazo do contrato é de 12 (doze) contados da assinatura do Contrato Administrativo.</w:t>
      </w:r>
    </w:p>
    <w:p w:rsidR="00137BCB" w:rsidRDefault="00137BCB">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15.11. As normas disciplinadoras deste edital serão sempre interpretadas em favor da ampliação da disputa entre as licitantes, desde que não comprometam o interesse da </w:t>
      </w:r>
      <w:r>
        <w:rPr>
          <w:rFonts w:ascii="Segoe UI" w:eastAsia="Segoe UI" w:hAnsi="Segoe UI" w:cs="Segoe UI"/>
        </w:rPr>
        <w:lastRenderedPageBreak/>
        <w:t>Administração, o princípio da isonomia, a finalidade e a segurança da contratação administrativa.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137BCB" w:rsidRDefault="00137BCB">
      <w:pPr>
        <w:tabs>
          <w:tab w:val="left" w:pos="2268"/>
        </w:tabs>
        <w:spacing w:after="0" w:line="300" w:lineRule="auto"/>
        <w:jc w:val="both"/>
        <w:rPr>
          <w:rFonts w:ascii="Segoe UI" w:eastAsia="Segoe UI" w:hAnsi="Segoe UI" w:cs="Segoe UI"/>
        </w:rPr>
      </w:pPr>
    </w:p>
    <w:p w:rsidR="00EA630F" w:rsidRDefault="00EA630F" w:rsidP="00EA630F">
      <w:pPr>
        <w:spacing w:line="300" w:lineRule="auto"/>
        <w:jc w:val="both"/>
        <w:rPr>
          <w:rFonts w:ascii="Segoe UI" w:hAnsi="Segoe UI" w:cs="Segoe UI"/>
          <w:color w:val="000000"/>
          <w:sz w:val="23"/>
          <w:szCs w:val="23"/>
        </w:rPr>
      </w:pPr>
      <w:r>
        <w:rPr>
          <w:rFonts w:ascii="Segoe UI" w:hAnsi="Segoe UI" w:cs="Segoe UI"/>
          <w:color w:val="000000"/>
          <w:sz w:val="23"/>
          <w:szCs w:val="23"/>
        </w:rPr>
        <w:t>15.12. Integram este Aviso, para todos os efeitos, os seguintes anexos:</w:t>
      </w:r>
    </w:p>
    <w:p w:rsidR="00EA630F" w:rsidRDefault="00EA630F" w:rsidP="00EA630F">
      <w:pPr>
        <w:spacing w:line="300" w:lineRule="auto"/>
        <w:jc w:val="both"/>
        <w:rPr>
          <w:rFonts w:ascii="Segoe UI" w:hAnsi="Segoe UI" w:cs="Segoe UI"/>
          <w:color w:val="000000"/>
          <w:sz w:val="23"/>
          <w:szCs w:val="23"/>
        </w:rPr>
      </w:pPr>
      <w:r>
        <w:rPr>
          <w:rFonts w:ascii="Segoe UI" w:hAnsi="Segoe UI" w:cs="Segoe UI"/>
          <w:color w:val="000000"/>
          <w:sz w:val="23"/>
          <w:szCs w:val="23"/>
        </w:rPr>
        <w:t>15.1</w:t>
      </w:r>
      <w:r w:rsidR="00162BF7">
        <w:rPr>
          <w:rFonts w:ascii="Segoe UI" w:hAnsi="Segoe UI" w:cs="Segoe UI"/>
          <w:color w:val="000000"/>
          <w:sz w:val="23"/>
          <w:szCs w:val="23"/>
        </w:rPr>
        <w:t>2</w:t>
      </w:r>
      <w:r>
        <w:rPr>
          <w:rFonts w:ascii="Segoe UI" w:hAnsi="Segoe UI" w:cs="Segoe UI"/>
          <w:color w:val="000000"/>
          <w:sz w:val="23"/>
          <w:szCs w:val="23"/>
        </w:rPr>
        <w:t>.1. Anexo I – ETP;</w:t>
      </w:r>
    </w:p>
    <w:p w:rsidR="00EA630F" w:rsidRDefault="00EA630F" w:rsidP="00EA630F">
      <w:pPr>
        <w:spacing w:line="300" w:lineRule="auto"/>
        <w:jc w:val="both"/>
        <w:rPr>
          <w:rFonts w:ascii="Segoe UI" w:hAnsi="Segoe UI" w:cs="Segoe UI"/>
          <w:color w:val="000000"/>
          <w:sz w:val="23"/>
          <w:szCs w:val="23"/>
        </w:rPr>
      </w:pPr>
      <w:r>
        <w:rPr>
          <w:rFonts w:ascii="Segoe UI" w:hAnsi="Segoe UI" w:cs="Segoe UI"/>
          <w:color w:val="000000"/>
          <w:sz w:val="23"/>
          <w:szCs w:val="23"/>
        </w:rPr>
        <w:t>15.1</w:t>
      </w:r>
      <w:r w:rsidR="00162BF7">
        <w:rPr>
          <w:rFonts w:ascii="Segoe UI" w:hAnsi="Segoe UI" w:cs="Segoe UI"/>
          <w:color w:val="000000"/>
          <w:sz w:val="23"/>
          <w:szCs w:val="23"/>
        </w:rPr>
        <w:t>2</w:t>
      </w:r>
      <w:r>
        <w:rPr>
          <w:rFonts w:ascii="Segoe UI" w:hAnsi="Segoe UI" w:cs="Segoe UI"/>
          <w:color w:val="000000"/>
          <w:sz w:val="23"/>
          <w:szCs w:val="23"/>
        </w:rPr>
        <w:t>.2. Anexo II – TR</w:t>
      </w:r>
    </w:p>
    <w:p w:rsidR="00EA630F" w:rsidRDefault="00EA630F" w:rsidP="00EA630F">
      <w:pPr>
        <w:spacing w:line="300" w:lineRule="auto"/>
        <w:jc w:val="both"/>
        <w:rPr>
          <w:rFonts w:ascii="Segoe UI" w:hAnsi="Segoe UI" w:cs="Segoe UI"/>
          <w:sz w:val="23"/>
          <w:szCs w:val="23"/>
        </w:rPr>
      </w:pPr>
      <w:r>
        <w:rPr>
          <w:rFonts w:ascii="Segoe UI" w:hAnsi="Segoe UI" w:cs="Segoe UI"/>
          <w:sz w:val="23"/>
          <w:szCs w:val="23"/>
        </w:rPr>
        <w:t>15.</w:t>
      </w:r>
      <w:r w:rsidR="00162BF7">
        <w:rPr>
          <w:rFonts w:ascii="Segoe UI" w:hAnsi="Segoe UI" w:cs="Segoe UI"/>
          <w:sz w:val="23"/>
          <w:szCs w:val="23"/>
        </w:rPr>
        <w:t>12</w:t>
      </w:r>
      <w:r>
        <w:rPr>
          <w:rFonts w:ascii="Segoe UI" w:hAnsi="Segoe UI" w:cs="Segoe UI"/>
          <w:sz w:val="23"/>
          <w:szCs w:val="23"/>
        </w:rPr>
        <w:t>.3. Anexo III – Minuta de Proposta Comercial com Declaração de que sua proposta econômica compreendem a integralidade dos custos para atendimento dos direitos trabalhistas assegurados na CR/88;</w:t>
      </w:r>
    </w:p>
    <w:p w:rsidR="00EA630F" w:rsidRDefault="00EA630F" w:rsidP="00EA630F">
      <w:pPr>
        <w:spacing w:line="300" w:lineRule="auto"/>
        <w:jc w:val="both"/>
        <w:rPr>
          <w:rFonts w:ascii="Segoe UI" w:hAnsi="Segoe UI" w:cs="Segoe UI"/>
          <w:color w:val="FF0000"/>
          <w:sz w:val="23"/>
          <w:szCs w:val="23"/>
        </w:rPr>
      </w:pPr>
      <w:r>
        <w:rPr>
          <w:rFonts w:ascii="Segoe UI" w:hAnsi="Segoe UI" w:cs="Segoe UI"/>
          <w:sz w:val="23"/>
          <w:szCs w:val="23"/>
        </w:rPr>
        <w:t>15.1</w:t>
      </w:r>
      <w:r w:rsidR="00162BF7">
        <w:rPr>
          <w:rFonts w:ascii="Segoe UI" w:hAnsi="Segoe UI" w:cs="Segoe UI"/>
          <w:sz w:val="23"/>
          <w:szCs w:val="23"/>
        </w:rPr>
        <w:t>2</w:t>
      </w:r>
      <w:r>
        <w:rPr>
          <w:rFonts w:ascii="Segoe UI" w:hAnsi="Segoe UI" w:cs="Segoe UI"/>
          <w:sz w:val="23"/>
          <w:szCs w:val="23"/>
        </w:rPr>
        <w:t>.4.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EA630F" w:rsidRPr="00992547" w:rsidRDefault="00EA630F" w:rsidP="00EA630F">
      <w:pPr>
        <w:pStyle w:val="Nivel2"/>
        <w:spacing w:before="0" w:after="160" w:line="300" w:lineRule="auto"/>
        <w:rPr>
          <w:rFonts w:ascii="Segoe UI" w:hAnsi="Segoe UI" w:cs="Segoe UI"/>
          <w:color w:val="auto"/>
          <w:sz w:val="23"/>
          <w:szCs w:val="23"/>
        </w:rPr>
      </w:pPr>
      <w:r>
        <w:rPr>
          <w:rFonts w:ascii="Segoe UI" w:hAnsi="Segoe UI" w:cs="Segoe UI"/>
          <w:sz w:val="23"/>
          <w:szCs w:val="23"/>
        </w:rPr>
        <w:t>15.1</w:t>
      </w:r>
      <w:r w:rsidR="00162BF7">
        <w:rPr>
          <w:rFonts w:ascii="Segoe UI" w:hAnsi="Segoe UI" w:cs="Segoe UI"/>
          <w:sz w:val="23"/>
          <w:szCs w:val="23"/>
        </w:rPr>
        <w:t>2</w:t>
      </w:r>
      <w:r>
        <w:rPr>
          <w:rFonts w:ascii="Segoe UI" w:hAnsi="Segoe UI" w:cs="Segoe UI"/>
          <w:sz w:val="23"/>
          <w:szCs w:val="23"/>
        </w:rPr>
        <w:t>.5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EA630F" w:rsidRDefault="00EA630F" w:rsidP="00EA630F">
      <w:pPr>
        <w:spacing w:line="300" w:lineRule="auto"/>
        <w:jc w:val="both"/>
        <w:rPr>
          <w:rFonts w:ascii="Segoe UI" w:hAnsi="Segoe UI" w:cs="Segoe UI"/>
          <w:sz w:val="23"/>
          <w:szCs w:val="23"/>
        </w:rPr>
      </w:pPr>
      <w:r>
        <w:rPr>
          <w:rFonts w:ascii="Segoe UI" w:hAnsi="Segoe UI" w:cs="Segoe UI"/>
          <w:sz w:val="23"/>
          <w:szCs w:val="23"/>
        </w:rPr>
        <w:t>15.1</w:t>
      </w:r>
      <w:r w:rsidR="00162BF7">
        <w:rPr>
          <w:rFonts w:ascii="Segoe UI" w:hAnsi="Segoe UI" w:cs="Segoe UI"/>
          <w:sz w:val="23"/>
          <w:szCs w:val="23"/>
        </w:rPr>
        <w:t>2</w:t>
      </w:r>
      <w:r>
        <w:rPr>
          <w:rFonts w:ascii="Segoe UI" w:hAnsi="Segoe UI" w:cs="Segoe UI"/>
          <w:sz w:val="23"/>
          <w:szCs w:val="23"/>
        </w:rPr>
        <w:t>.6. Anexo VI – Termo de Credenciamento;</w:t>
      </w:r>
    </w:p>
    <w:p w:rsidR="00EA630F" w:rsidRPr="00E77DCF" w:rsidRDefault="00EA630F" w:rsidP="00EA630F">
      <w:pPr>
        <w:spacing w:line="300" w:lineRule="auto"/>
        <w:jc w:val="both"/>
        <w:rPr>
          <w:rFonts w:ascii="Segoe UI" w:hAnsi="Segoe UI" w:cs="Segoe UI"/>
          <w:sz w:val="23"/>
          <w:szCs w:val="23"/>
        </w:rPr>
      </w:pPr>
      <w:r>
        <w:rPr>
          <w:rFonts w:ascii="Segoe UI" w:hAnsi="Segoe UI" w:cs="Segoe UI"/>
          <w:sz w:val="23"/>
          <w:szCs w:val="23"/>
        </w:rPr>
        <w:t>15.1</w:t>
      </w:r>
      <w:r w:rsidR="00162BF7">
        <w:rPr>
          <w:rFonts w:ascii="Segoe UI" w:hAnsi="Segoe UI" w:cs="Segoe UI"/>
          <w:sz w:val="23"/>
          <w:szCs w:val="23"/>
        </w:rPr>
        <w:t>2</w:t>
      </w:r>
      <w:r>
        <w:rPr>
          <w:rFonts w:ascii="Segoe UI" w:hAnsi="Segoe UI" w:cs="Segoe UI"/>
          <w:sz w:val="23"/>
          <w:szCs w:val="23"/>
        </w:rPr>
        <w:t xml:space="preserve">.7.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A630F" w:rsidRPr="00B64F71" w:rsidRDefault="00EA630F" w:rsidP="00EA630F">
      <w:pPr>
        <w:tabs>
          <w:tab w:val="left" w:pos="2268"/>
        </w:tabs>
        <w:spacing w:after="0" w:line="300" w:lineRule="auto"/>
        <w:jc w:val="both"/>
        <w:rPr>
          <w:rFonts w:ascii="Segoe UI" w:eastAsia="Segoe UI" w:hAnsi="Segoe UI" w:cs="Segoe UI"/>
        </w:rPr>
      </w:pPr>
      <w:r w:rsidRPr="00B64F71">
        <w:rPr>
          <w:rFonts w:ascii="Segoe UI" w:eastAsia="Segoe UI" w:hAnsi="Segoe UI" w:cs="Segoe UI"/>
        </w:rPr>
        <w:t>15.1</w:t>
      </w:r>
      <w:r w:rsidR="00162BF7">
        <w:rPr>
          <w:rFonts w:ascii="Segoe UI" w:eastAsia="Segoe UI" w:hAnsi="Segoe UI" w:cs="Segoe UI"/>
        </w:rPr>
        <w:t>2</w:t>
      </w:r>
      <w:r w:rsidRPr="00B64F71">
        <w:rPr>
          <w:rFonts w:ascii="Segoe UI" w:eastAsia="Segoe UI" w:hAnsi="Segoe UI" w:cs="Segoe UI"/>
        </w:rPr>
        <w:t>.8. Anexo V</w:t>
      </w:r>
      <w:r>
        <w:rPr>
          <w:rFonts w:ascii="Segoe UI" w:eastAsia="Segoe UI" w:hAnsi="Segoe UI" w:cs="Segoe UI"/>
        </w:rPr>
        <w:t>III</w:t>
      </w:r>
      <w:r w:rsidRPr="00B64F71">
        <w:rPr>
          <w:rFonts w:ascii="Segoe UI" w:eastAsia="Segoe UI" w:hAnsi="Segoe UI" w:cs="Segoe UI"/>
        </w:rPr>
        <w:t xml:space="preserve"> – Ata de Registro de Preços – ARP;</w:t>
      </w:r>
    </w:p>
    <w:p w:rsidR="00EA630F" w:rsidRPr="00B64F71" w:rsidRDefault="00EA630F" w:rsidP="00EA630F">
      <w:pPr>
        <w:tabs>
          <w:tab w:val="left" w:pos="2268"/>
        </w:tabs>
        <w:spacing w:after="0" w:line="300" w:lineRule="auto"/>
        <w:jc w:val="both"/>
        <w:rPr>
          <w:rFonts w:ascii="Segoe UI" w:eastAsia="Segoe UI" w:hAnsi="Segoe UI" w:cs="Segoe UI"/>
        </w:rPr>
      </w:pPr>
      <w:r w:rsidRPr="00B64F71">
        <w:rPr>
          <w:rFonts w:ascii="Segoe UI" w:eastAsia="Segoe UI" w:hAnsi="Segoe UI" w:cs="Segoe UI"/>
        </w:rPr>
        <w:t>15.1</w:t>
      </w:r>
      <w:r w:rsidR="00162BF7">
        <w:rPr>
          <w:rFonts w:ascii="Segoe UI" w:eastAsia="Segoe UI" w:hAnsi="Segoe UI" w:cs="Segoe UI"/>
        </w:rPr>
        <w:t>2</w:t>
      </w:r>
      <w:r w:rsidRPr="00B64F71">
        <w:rPr>
          <w:rFonts w:ascii="Segoe UI" w:eastAsia="Segoe UI" w:hAnsi="Segoe UI" w:cs="Segoe UI"/>
        </w:rPr>
        <w:t xml:space="preserve">.9.  Anexo </w:t>
      </w:r>
      <w:r>
        <w:rPr>
          <w:rFonts w:ascii="Segoe UI" w:eastAsia="Segoe UI" w:hAnsi="Segoe UI" w:cs="Segoe UI"/>
        </w:rPr>
        <w:t>IX</w:t>
      </w:r>
      <w:r w:rsidRPr="00B64F71">
        <w:rPr>
          <w:rFonts w:ascii="Segoe UI" w:eastAsia="Segoe UI" w:hAnsi="Segoe UI" w:cs="Segoe UI"/>
        </w:rPr>
        <w:t xml:space="preserve"> – Minuta de contrato administrativo.</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137BCB">
        <w:rPr>
          <w:rFonts w:ascii="Segoe UI" w:eastAsia="Segoe UI" w:hAnsi="Segoe UI" w:cs="Segoe UI"/>
        </w:rPr>
        <w:t>04</w:t>
      </w:r>
      <w:r>
        <w:rPr>
          <w:rFonts w:ascii="Segoe UI" w:eastAsia="Segoe UI" w:hAnsi="Segoe UI" w:cs="Segoe UI"/>
        </w:rPr>
        <w:t xml:space="preserve"> de agosto de 202</w:t>
      </w:r>
      <w:r w:rsidR="00137BCB">
        <w:rPr>
          <w:rFonts w:ascii="Segoe UI" w:eastAsia="Segoe UI" w:hAnsi="Segoe UI" w:cs="Segoe UI"/>
        </w:rPr>
        <w:t>5</w:t>
      </w:r>
      <w:r>
        <w:rPr>
          <w:rFonts w:ascii="Segoe UI" w:eastAsia="Segoe UI" w:hAnsi="Segoe UI" w:cs="Segoe UI"/>
        </w:rPr>
        <w:t>.</w:t>
      </w:r>
    </w:p>
    <w:p w:rsidR="00830BC6" w:rsidRDefault="00830BC6">
      <w:pPr>
        <w:tabs>
          <w:tab w:val="left" w:pos="2268"/>
        </w:tabs>
        <w:spacing w:after="0" w:line="300" w:lineRule="auto"/>
        <w:jc w:val="both"/>
        <w:rPr>
          <w:rFonts w:ascii="Segoe UI" w:eastAsia="Segoe UI" w:hAnsi="Segoe UI" w:cs="Segoe UI"/>
        </w:rPr>
      </w:pPr>
    </w:p>
    <w:p w:rsidR="00830BC6" w:rsidRDefault="00830BC6">
      <w:pPr>
        <w:tabs>
          <w:tab w:val="left" w:pos="2268"/>
        </w:tabs>
        <w:spacing w:after="0" w:line="300" w:lineRule="auto"/>
        <w:jc w:val="both"/>
        <w:rPr>
          <w:rFonts w:ascii="Segoe UI" w:eastAsia="Segoe UI" w:hAnsi="Segoe UI" w:cs="Segoe UI"/>
        </w:rPr>
      </w:pP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830BC6" w:rsidRDefault="00824F65">
      <w:pPr>
        <w:tabs>
          <w:tab w:val="left" w:pos="2268"/>
        </w:tabs>
        <w:spacing w:after="0" w:line="240" w:lineRule="auto"/>
        <w:jc w:val="center"/>
        <w:rPr>
          <w:rFonts w:ascii="Segoe UI" w:eastAsia="Segoe UI" w:hAnsi="Segoe UI" w:cs="Segoe UI"/>
          <w:b/>
        </w:rPr>
      </w:pPr>
      <w:r>
        <w:rPr>
          <w:rFonts w:ascii="Segoe UI" w:eastAsia="Segoe UI" w:hAnsi="Segoe UI" w:cs="Segoe UI"/>
          <w:b/>
        </w:rPr>
        <w:t>ESTUDO TÉCNICO PRELIMINAR</w:t>
      </w:r>
    </w:p>
    <w:p w:rsidR="00B840A0" w:rsidRDefault="00B840A0">
      <w:pPr>
        <w:tabs>
          <w:tab w:val="left" w:pos="2268"/>
        </w:tabs>
        <w:spacing w:after="0" w:line="240" w:lineRule="auto"/>
        <w:jc w:val="center"/>
        <w:rPr>
          <w:rFonts w:ascii="Segoe UI" w:eastAsia="Segoe UI" w:hAnsi="Segoe UI" w:cs="Segoe UI"/>
          <w:b/>
        </w:rPr>
      </w:pPr>
    </w:p>
    <w:p w:rsidR="00B840A0" w:rsidRDefault="00B840A0" w:rsidP="00B840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089/2025</w:t>
      </w:r>
    </w:p>
    <w:p w:rsidR="00B840A0" w:rsidRDefault="00B840A0" w:rsidP="00B840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047/2025</w:t>
      </w:r>
    </w:p>
    <w:p w:rsidR="00B840A0" w:rsidRDefault="00B840A0">
      <w:pPr>
        <w:tabs>
          <w:tab w:val="left" w:pos="2268"/>
        </w:tabs>
        <w:spacing w:after="0" w:line="240" w:lineRule="auto"/>
        <w:jc w:val="center"/>
        <w:rPr>
          <w:rFonts w:ascii="Segoe UI" w:eastAsia="Segoe UI" w:hAnsi="Segoe UI" w:cs="Segoe UI"/>
          <w:b/>
        </w:rPr>
      </w:pPr>
    </w:p>
    <w:p w:rsidR="00830BC6" w:rsidRDefault="00830BC6">
      <w:pPr>
        <w:tabs>
          <w:tab w:val="left" w:pos="2268"/>
        </w:tabs>
        <w:spacing w:after="0" w:line="300" w:lineRule="auto"/>
        <w:jc w:val="center"/>
        <w:rPr>
          <w:rFonts w:ascii="Segoe UI" w:eastAsia="Segoe UI" w:hAnsi="Segoe UI" w:cs="Segoe UI"/>
          <w:b/>
        </w:rPr>
      </w:pPr>
    </w:p>
    <w:p w:rsidR="00830BC6" w:rsidRDefault="00824F65">
      <w:pPr>
        <w:tabs>
          <w:tab w:val="left" w:pos="2268"/>
        </w:tabs>
        <w:spacing w:after="0" w:line="24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830BC6" w:rsidRDefault="00830BC6">
      <w:pPr>
        <w:tabs>
          <w:tab w:val="left" w:pos="2268"/>
        </w:tabs>
        <w:spacing w:after="0" w:line="240" w:lineRule="auto"/>
        <w:jc w:val="both"/>
        <w:rPr>
          <w:rFonts w:ascii="Segoe UI" w:eastAsia="Segoe UI" w:hAnsi="Segoe UI" w:cs="Segoe UI"/>
          <w:b/>
        </w:rPr>
      </w:pPr>
    </w:p>
    <w:p w:rsidR="00830BC6" w:rsidRDefault="00CC4EBF">
      <w:pPr>
        <w:spacing w:after="0" w:line="240" w:lineRule="auto"/>
        <w:jc w:val="both"/>
        <w:rPr>
          <w:rFonts w:ascii="Segoe UI" w:eastAsia="Segoe UI" w:hAnsi="Segoe UI" w:cs="Segoe UI"/>
          <w:color w:val="000000"/>
          <w:sz w:val="24"/>
        </w:rPr>
      </w:pPr>
      <w:r>
        <w:rPr>
          <w:rFonts w:ascii="Segoe UI" w:eastAsia="Segoe UI" w:hAnsi="Segoe UI" w:cs="Segoe UI"/>
          <w:color w:val="000000"/>
          <w:sz w:val="24"/>
        </w:rPr>
        <w:t xml:space="preserve">1.1. </w:t>
      </w:r>
      <w:r w:rsidR="00824F65">
        <w:rPr>
          <w:rFonts w:ascii="Segoe UI" w:eastAsia="Segoe UI" w:hAnsi="Segoe UI" w:cs="Segoe UI"/>
          <w:color w:val="000000"/>
          <w:sz w:val="24"/>
        </w:rPr>
        <w:t xml:space="preserve">A presente solicitação justifica-se em face da necessidade de garantir a manutenção e aprimoramento das estruturas prediais da Prefeitura. Verifica-se que a Secretaria de Obras atende uma alta demanda de reparos, manutenção e melhorias de vários setores da Prefeitura Municipal, tais como: Farmácia de Todos, todos os </w:t>
      </w:r>
      <w:proofErr w:type="spellStart"/>
      <w:r w:rsidR="00824F65">
        <w:rPr>
          <w:rFonts w:ascii="Segoe UI" w:eastAsia="Segoe UI" w:hAnsi="Segoe UI" w:cs="Segoe UI"/>
          <w:color w:val="000000"/>
          <w:sz w:val="24"/>
        </w:rPr>
        <w:t>PSF’s</w:t>
      </w:r>
      <w:proofErr w:type="spellEnd"/>
      <w:r w:rsidR="00824F65">
        <w:rPr>
          <w:rFonts w:ascii="Segoe UI" w:eastAsia="Segoe UI" w:hAnsi="Segoe UI" w:cs="Segoe UI"/>
          <w:color w:val="000000"/>
          <w:sz w:val="24"/>
        </w:rPr>
        <w:t xml:space="preserve">, escolas e creche municipal, os Centros de Referência de Assistência Social – CRAS, entre outros prédios municipais. </w:t>
      </w:r>
    </w:p>
    <w:p w:rsidR="00830BC6" w:rsidRDefault="00830BC6">
      <w:pPr>
        <w:spacing w:after="0" w:line="240" w:lineRule="auto"/>
        <w:jc w:val="both"/>
        <w:rPr>
          <w:rFonts w:ascii="Segoe UI" w:eastAsia="Segoe UI" w:hAnsi="Segoe UI" w:cs="Segoe UI"/>
          <w:color w:val="000000"/>
          <w:sz w:val="24"/>
        </w:rPr>
      </w:pPr>
    </w:p>
    <w:p w:rsidR="00830BC6" w:rsidRDefault="00CC4EBF">
      <w:pPr>
        <w:spacing w:after="0" w:line="240" w:lineRule="auto"/>
        <w:jc w:val="both"/>
        <w:rPr>
          <w:rFonts w:ascii="Segoe UI" w:eastAsia="Segoe UI" w:hAnsi="Segoe UI" w:cs="Segoe UI"/>
          <w:color w:val="000000"/>
          <w:sz w:val="24"/>
        </w:rPr>
      </w:pPr>
      <w:r>
        <w:rPr>
          <w:rFonts w:ascii="Segoe UI" w:eastAsia="Segoe UI" w:hAnsi="Segoe UI" w:cs="Segoe UI"/>
          <w:color w:val="000000"/>
          <w:sz w:val="24"/>
        </w:rPr>
        <w:t>1.</w:t>
      </w:r>
      <w:r w:rsidR="00824F65">
        <w:rPr>
          <w:rFonts w:ascii="Segoe UI" w:eastAsia="Segoe UI" w:hAnsi="Segoe UI" w:cs="Segoe UI"/>
          <w:color w:val="000000"/>
          <w:sz w:val="24"/>
        </w:rPr>
        <w:t>2.A necessidade pela aquisição de materiais de construção se evidencia pela crescente demanda de realização de manutenções e reparos desde a parte hidráulica, elétrica, pintura e outros. Nesse contexto, a aquisição de materiais de construção é fundamental para a realização de obras de reparo, reforma e melhorias em instalações.</w:t>
      </w:r>
    </w:p>
    <w:p w:rsidR="00830BC6" w:rsidRDefault="00830BC6">
      <w:pPr>
        <w:spacing w:after="0" w:line="240" w:lineRule="auto"/>
        <w:jc w:val="both"/>
        <w:rPr>
          <w:rFonts w:ascii="Segoe UI" w:eastAsia="Segoe UI" w:hAnsi="Segoe UI" w:cs="Segoe UI"/>
          <w:color w:val="000000"/>
          <w:sz w:val="24"/>
        </w:rPr>
      </w:pPr>
    </w:p>
    <w:p w:rsidR="00830BC6" w:rsidRDefault="00CC4EBF">
      <w:pPr>
        <w:spacing w:after="0" w:line="240" w:lineRule="auto"/>
        <w:jc w:val="both"/>
        <w:rPr>
          <w:rFonts w:ascii="Segoe UI" w:eastAsia="Segoe UI" w:hAnsi="Segoe UI" w:cs="Segoe UI"/>
          <w:color w:val="000000"/>
          <w:sz w:val="24"/>
        </w:rPr>
      </w:pPr>
      <w:r>
        <w:rPr>
          <w:rFonts w:ascii="Segoe UI" w:eastAsia="Segoe UI" w:hAnsi="Segoe UI" w:cs="Segoe UI"/>
          <w:color w:val="000000"/>
          <w:sz w:val="24"/>
        </w:rPr>
        <w:t>1.</w:t>
      </w:r>
      <w:r w:rsidR="00824F65">
        <w:rPr>
          <w:rFonts w:ascii="Segoe UI" w:eastAsia="Segoe UI" w:hAnsi="Segoe UI" w:cs="Segoe UI"/>
          <w:color w:val="000000"/>
          <w:sz w:val="24"/>
        </w:rPr>
        <w:t>3.Ressalta-se que a falta de manutenção nas instalações prediais poderá acarretar no agravo da situação das edificações afetadas, podendo chegar a um nível em que as avarias tornaram-se irreparáveis. Além disso, o estado precário das construções pode ocasionar acidentes, colocando a vida humana em risco.</w:t>
      </w:r>
    </w:p>
    <w:p w:rsidR="00830BC6" w:rsidRDefault="00830BC6">
      <w:pPr>
        <w:spacing w:after="0" w:line="240" w:lineRule="auto"/>
        <w:jc w:val="both"/>
        <w:rPr>
          <w:rFonts w:ascii="Segoe UI" w:eastAsia="Segoe UI" w:hAnsi="Segoe UI" w:cs="Segoe UI"/>
          <w:color w:val="000000"/>
          <w:sz w:val="24"/>
        </w:rPr>
      </w:pPr>
    </w:p>
    <w:p w:rsidR="00830BC6" w:rsidRDefault="00CC4EBF">
      <w:pPr>
        <w:spacing w:after="0" w:line="240" w:lineRule="auto"/>
        <w:jc w:val="both"/>
        <w:rPr>
          <w:rFonts w:ascii="Segoe UI" w:eastAsia="Segoe UI" w:hAnsi="Segoe UI" w:cs="Segoe UI"/>
          <w:color w:val="000000"/>
          <w:sz w:val="24"/>
        </w:rPr>
      </w:pPr>
      <w:r>
        <w:rPr>
          <w:rFonts w:ascii="Segoe UI" w:eastAsia="Segoe UI" w:hAnsi="Segoe UI" w:cs="Segoe UI"/>
          <w:color w:val="000000"/>
          <w:sz w:val="24"/>
        </w:rPr>
        <w:t>1.</w:t>
      </w:r>
      <w:r w:rsidR="00824F65">
        <w:rPr>
          <w:rFonts w:ascii="Segoe UI" w:eastAsia="Segoe UI" w:hAnsi="Segoe UI" w:cs="Segoe UI"/>
          <w:color w:val="000000"/>
          <w:sz w:val="24"/>
        </w:rPr>
        <w:t>4. Além do grande número de calçamento que vem sendo executado pela administração, e necessita dos materiais para a devida execução.</w:t>
      </w:r>
    </w:p>
    <w:p w:rsidR="00830BC6" w:rsidRDefault="00830BC6">
      <w:pPr>
        <w:spacing w:before="2" w:after="0" w:line="360" w:lineRule="auto"/>
        <w:ind w:left="55" w:right="46"/>
        <w:jc w:val="both"/>
        <w:rPr>
          <w:rFonts w:ascii="Segoe UI" w:eastAsia="Segoe UI" w:hAnsi="Segoe UI" w:cs="Segoe UI"/>
        </w:rPr>
      </w:pPr>
    </w:p>
    <w:p w:rsidR="00830BC6" w:rsidRDefault="00824F65">
      <w:pPr>
        <w:tabs>
          <w:tab w:val="left" w:pos="2268"/>
        </w:tabs>
        <w:spacing w:line="24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830BC6" w:rsidRDefault="00824F65">
      <w:pPr>
        <w:tabs>
          <w:tab w:val="left" w:pos="2268"/>
        </w:tabs>
        <w:spacing w:after="0" w:line="240" w:lineRule="auto"/>
        <w:jc w:val="both"/>
        <w:rPr>
          <w:rFonts w:ascii="Segoe UI" w:eastAsia="Segoe UI" w:hAnsi="Segoe UI" w:cs="Segoe UI"/>
        </w:rPr>
      </w:pPr>
      <w:r>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830BC6" w:rsidRDefault="00830BC6">
      <w:pPr>
        <w:tabs>
          <w:tab w:val="left" w:pos="2268"/>
        </w:tabs>
        <w:spacing w:after="0" w:line="240" w:lineRule="auto"/>
        <w:jc w:val="both"/>
        <w:rPr>
          <w:rFonts w:ascii="Segoe UI" w:eastAsia="Segoe UI" w:hAnsi="Segoe UI" w:cs="Segoe UI"/>
        </w:rPr>
      </w:pPr>
    </w:p>
    <w:p w:rsidR="00830BC6" w:rsidRDefault="00824F65">
      <w:pPr>
        <w:tabs>
          <w:tab w:val="left" w:pos="2268"/>
        </w:tabs>
        <w:spacing w:after="0" w:line="240" w:lineRule="auto"/>
        <w:jc w:val="both"/>
        <w:rPr>
          <w:rFonts w:ascii="Segoe UI" w:eastAsia="Segoe UI" w:hAnsi="Segoe UI" w:cs="Segoe UI"/>
          <w:b/>
        </w:rPr>
      </w:pPr>
      <w:r>
        <w:rPr>
          <w:rFonts w:ascii="Segoe UI" w:eastAsia="Segoe UI" w:hAnsi="Segoe UI" w:cs="Segoe UI"/>
          <w:b/>
        </w:rPr>
        <w:t>3. Dos requisitos da contratação administrativa.</w:t>
      </w:r>
    </w:p>
    <w:p w:rsidR="00830BC6" w:rsidRDefault="00830BC6">
      <w:pPr>
        <w:tabs>
          <w:tab w:val="left" w:pos="2268"/>
        </w:tabs>
        <w:spacing w:after="0" w:line="240" w:lineRule="auto"/>
        <w:jc w:val="both"/>
        <w:rPr>
          <w:rFonts w:ascii="Segoe UI" w:eastAsia="Segoe UI" w:hAnsi="Segoe UI" w:cs="Segoe UI"/>
          <w:b/>
        </w:rPr>
      </w:pPr>
    </w:p>
    <w:p w:rsidR="00830BC6" w:rsidRDefault="00824F65">
      <w:pPr>
        <w:tabs>
          <w:tab w:val="left" w:pos="2268"/>
        </w:tabs>
        <w:jc w:val="both"/>
        <w:rPr>
          <w:rFonts w:ascii="Segoe UI" w:eastAsia="Segoe UI" w:hAnsi="Segoe UI" w:cs="Segoe UI"/>
        </w:rPr>
      </w:pPr>
      <w:r>
        <w:rPr>
          <w:rFonts w:ascii="Segoe UI" w:eastAsia="Segoe UI" w:hAnsi="Segoe UI" w:cs="Segoe UI"/>
        </w:rPr>
        <w:lastRenderedPageBreak/>
        <w:t xml:space="preserve">3.1. O requisito básico para Contratação da Empresa é que ela seja qualificada, e que conste o ramo de atividade no contrato social, seja licenciada e autorizada, tendo total competência e capacidade técnica para fornecer os materiais de construção conforme especificado no termo de referência. </w:t>
      </w:r>
    </w:p>
    <w:p w:rsidR="00830BC6" w:rsidRDefault="00824F65">
      <w:pPr>
        <w:tabs>
          <w:tab w:val="left" w:pos="2268"/>
        </w:tabs>
        <w:jc w:val="both"/>
        <w:rPr>
          <w:rFonts w:ascii="Segoe UI" w:eastAsia="Segoe UI" w:hAnsi="Segoe UI" w:cs="Segoe UI"/>
        </w:rPr>
      </w:pPr>
      <w:r>
        <w:rPr>
          <w:rFonts w:ascii="Segoe UI" w:eastAsia="Segoe UI" w:hAnsi="Segoe UI" w:cs="Segoe UI"/>
        </w:rPr>
        <w:t xml:space="preserve">3.2. Os materiais a serem comprados devem possuir qualidade mínima conforme especificação técnica de cada item, obedecendo às normas de fabricação NBR a fim de garantir a qualidade mínima dos produtos. </w:t>
      </w:r>
    </w:p>
    <w:p w:rsidR="00830BC6" w:rsidRDefault="00824F65">
      <w:pPr>
        <w:tabs>
          <w:tab w:val="left" w:pos="2268"/>
        </w:tabs>
        <w:jc w:val="both"/>
        <w:rPr>
          <w:rFonts w:ascii="Segoe UI" w:eastAsia="Segoe UI" w:hAnsi="Segoe UI" w:cs="Segoe UI"/>
        </w:rPr>
      </w:pPr>
      <w:r>
        <w:rPr>
          <w:rFonts w:ascii="Segoe UI" w:eastAsia="Segoe UI" w:hAnsi="Segoe UI" w:cs="Segoe UI"/>
        </w:rPr>
        <w:t xml:space="preserve">3.3. A empresa fornecedora dos materiais será responsável pela substituição, troca ou reposição dos materiais que porventura entregues com defeito, danificados, ou não compatíveis com as especificações dos itens. </w:t>
      </w:r>
    </w:p>
    <w:p w:rsidR="00830BC6" w:rsidRDefault="00824F65">
      <w:pPr>
        <w:tabs>
          <w:tab w:val="left" w:pos="2268"/>
        </w:tabs>
        <w:jc w:val="both"/>
        <w:rPr>
          <w:rFonts w:ascii="Segoe UI" w:eastAsia="Segoe UI" w:hAnsi="Segoe UI" w:cs="Segoe UI"/>
        </w:rPr>
      </w:pPr>
      <w:r>
        <w:rPr>
          <w:rFonts w:ascii="Segoe UI" w:eastAsia="Segoe UI" w:hAnsi="Segoe UI" w:cs="Segoe UI"/>
        </w:rPr>
        <w:t xml:space="preserve">3.4. Na substituição de materiais defeituosos, a reposição será por outro com especificações técnicas iguais, ou superiores com aprovação prévia da Contratante, sem custo adicional para a Contratante. </w:t>
      </w:r>
    </w:p>
    <w:p w:rsidR="00830BC6" w:rsidRDefault="00824F65">
      <w:pPr>
        <w:tabs>
          <w:tab w:val="left" w:pos="2268"/>
        </w:tabs>
        <w:jc w:val="both"/>
        <w:rPr>
          <w:rFonts w:ascii="Segoe UI" w:eastAsia="Segoe UI" w:hAnsi="Segoe UI" w:cs="Segoe UI"/>
        </w:rPr>
      </w:pPr>
      <w:r>
        <w:rPr>
          <w:rFonts w:ascii="Segoe UI" w:eastAsia="Segoe UI" w:hAnsi="Segoe UI" w:cs="Segoe UI"/>
        </w:rPr>
        <w:t>3.5. A empresa deverá adotar todos os requisitos e práticas necessárias no fornecimento dos itens e estar em dia com todas as obrigações relacionadas ao comércio dos produtos, seja da ordem fiscal, financeira, logística ou sustentável, ou outra que por ventura necessitar de acordo com as leis que regem este tipo de transação.</w:t>
      </w:r>
    </w:p>
    <w:p w:rsidR="00830BC6" w:rsidRDefault="00824F65">
      <w:pPr>
        <w:tabs>
          <w:tab w:val="left" w:pos="2268"/>
        </w:tabs>
        <w:jc w:val="both"/>
        <w:rPr>
          <w:rFonts w:ascii="Segoe UI" w:eastAsia="Segoe UI" w:hAnsi="Segoe UI" w:cs="Segoe UI"/>
        </w:rPr>
      </w:pPr>
      <w:r>
        <w:rPr>
          <w:rFonts w:ascii="Segoe UI" w:eastAsia="Segoe UI" w:hAnsi="Segoe UI" w:cs="Segoe UI"/>
        </w:rPr>
        <w:t>3.6. Não será admitida a subcontratação do objeto do contrato administrativo.</w:t>
      </w:r>
    </w:p>
    <w:p w:rsidR="00830BC6" w:rsidRDefault="00824F65">
      <w:pPr>
        <w:tabs>
          <w:tab w:val="left" w:pos="2268"/>
        </w:tabs>
        <w:jc w:val="both"/>
        <w:rPr>
          <w:rFonts w:ascii="Segoe UI" w:eastAsia="Segoe UI" w:hAnsi="Segoe UI" w:cs="Segoe UI"/>
        </w:rPr>
      </w:pPr>
      <w:r>
        <w:rPr>
          <w:rFonts w:ascii="Segoe UI" w:eastAsia="Segoe UI" w:hAnsi="Segoe UI" w:cs="Segoe UI"/>
        </w:rPr>
        <w:t>3.7. Não haverá exigência da garantia da contratação de que trata o art. 96 e seguintes da Lei nº. 14.133/2021 em razão de ser um fornecimento de bem comum.</w:t>
      </w:r>
    </w:p>
    <w:p w:rsidR="00830BC6" w:rsidRDefault="00830BC6">
      <w:pPr>
        <w:tabs>
          <w:tab w:val="left" w:pos="2268"/>
        </w:tabs>
        <w:spacing w:after="0" w:line="240" w:lineRule="auto"/>
        <w:jc w:val="both"/>
        <w:rPr>
          <w:rFonts w:ascii="Segoe UI" w:eastAsia="Segoe UI" w:hAnsi="Segoe UI" w:cs="Segoe UI"/>
        </w:rPr>
      </w:pPr>
    </w:p>
    <w:p w:rsidR="00830BC6" w:rsidRDefault="00824F65">
      <w:pPr>
        <w:spacing w:after="0" w:line="240" w:lineRule="auto"/>
        <w:jc w:val="both"/>
        <w:rPr>
          <w:rFonts w:ascii="Segoe UI" w:eastAsia="Segoe UI" w:hAnsi="Segoe UI" w:cs="Segoe UI"/>
          <w:b/>
        </w:rPr>
      </w:pPr>
      <w:r>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830BC6" w:rsidRDefault="00830BC6">
      <w:pPr>
        <w:spacing w:after="0" w:line="240" w:lineRule="auto"/>
        <w:jc w:val="both"/>
        <w:rPr>
          <w:rFonts w:ascii="Segoe UI" w:eastAsia="Segoe UI" w:hAnsi="Segoe UI" w:cs="Segoe UI"/>
          <w:b/>
        </w:rPr>
      </w:pPr>
    </w:p>
    <w:p w:rsidR="00830BC6" w:rsidRDefault="00824F65">
      <w:pPr>
        <w:spacing w:after="0" w:line="240" w:lineRule="auto"/>
        <w:jc w:val="both"/>
        <w:rPr>
          <w:rFonts w:ascii="Segoe UI" w:eastAsia="Segoe UI" w:hAnsi="Segoe UI" w:cs="Segoe UI"/>
        </w:rPr>
      </w:pPr>
      <w:r>
        <w:rPr>
          <w:rFonts w:ascii="Segoe UI" w:eastAsia="Segoe UI" w:hAnsi="Segoe UI" w:cs="Segoe UI"/>
        </w:rPr>
        <w:t>4.1. As estimativas das quantidades para a contratação são as seguintes:</w:t>
      </w:r>
    </w:p>
    <w:p w:rsidR="007A0E85" w:rsidRDefault="007A0E85" w:rsidP="007A0E85">
      <w:pPr>
        <w:tabs>
          <w:tab w:val="left" w:pos="2268"/>
        </w:tabs>
        <w:spacing w:after="0" w:line="300" w:lineRule="auto"/>
        <w:jc w:val="both"/>
        <w:rPr>
          <w:rFonts w:ascii="Segoe UI" w:eastAsia="Segoe UI" w:hAnsi="Segoe UI" w:cs="Segoe UI"/>
        </w:rPr>
      </w:pPr>
      <w:r w:rsidRPr="00E35832">
        <w:rPr>
          <w:rFonts w:ascii="Segoe UI" w:eastAsia="Segoe UI" w:hAnsi="Segoe UI" w:cs="Segoe UI"/>
          <w:noProof/>
        </w:rPr>
        <w:lastRenderedPageBreak/>
        <w:drawing>
          <wp:inline distT="0" distB="0" distL="0" distR="0" wp14:anchorId="27FB7D61" wp14:editId="7605B97E">
            <wp:extent cx="5400040" cy="4705350"/>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00040" cy="470535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r w:rsidRPr="00E35832">
        <w:rPr>
          <w:rFonts w:ascii="Segoe UI" w:eastAsia="Segoe UI" w:hAnsi="Segoe UI" w:cs="Segoe UI"/>
          <w:noProof/>
        </w:rPr>
        <w:drawing>
          <wp:inline distT="0" distB="0" distL="0" distR="0" wp14:anchorId="54AA0D02" wp14:editId="1AC1F7D8">
            <wp:extent cx="5371405" cy="1790700"/>
            <wp:effectExtent l="0" t="0" r="127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82083" cy="179426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r w:rsidRPr="00E35832">
        <w:rPr>
          <w:rFonts w:ascii="Segoe UI" w:eastAsia="Segoe UI" w:hAnsi="Segoe UI" w:cs="Segoe UI"/>
          <w:noProof/>
        </w:rPr>
        <w:lastRenderedPageBreak/>
        <w:drawing>
          <wp:inline distT="0" distB="0" distL="0" distR="0" wp14:anchorId="1E4DE573" wp14:editId="2D68274C">
            <wp:extent cx="5400040" cy="648462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040" cy="648462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6E1F37">
        <w:rPr>
          <w:rFonts w:ascii="Segoe UI" w:eastAsia="Segoe UI" w:hAnsi="Segoe UI" w:cs="Segoe UI"/>
          <w:noProof/>
        </w:rPr>
        <w:lastRenderedPageBreak/>
        <w:drawing>
          <wp:inline distT="0" distB="0" distL="0" distR="0" wp14:anchorId="0FB86322" wp14:editId="2FBFBEA2">
            <wp:extent cx="5400040" cy="6450330"/>
            <wp:effectExtent l="0" t="0" r="0" b="762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00040" cy="645033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175932">
        <w:rPr>
          <w:rFonts w:ascii="Segoe UI" w:eastAsia="Segoe UI" w:hAnsi="Segoe UI" w:cs="Segoe UI"/>
          <w:noProof/>
        </w:rPr>
        <w:lastRenderedPageBreak/>
        <w:drawing>
          <wp:inline distT="0" distB="0" distL="0" distR="0" wp14:anchorId="6A0117ED" wp14:editId="46FFDF73">
            <wp:extent cx="5400040" cy="6508115"/>
            <wp:effectExtent l="0" t="0" r="0" b="698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6508115"/>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9128AE">
        <w:rPr>
          <w:rFonts w:ascii="Segoe UI" w:eastAsia="Segoe UI" w:hAnsi="Segoe UI" w:cs="Segoe UI"/>
          <w:noProof/>
        </w:rPr>
        <w:lastRenderedPageBreak/>
        <w:drawing>
          <wp:inline distT="0" distB="0" distL="0" distR="0" wp14:anchorId="612C1E62" wp14:editId="74968D1C">
            <wp:extent cx="5400040" cy="6516370"/>
            <wp:effectExtent l="0" t="0" r="0"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6516370"/>
                    </a:xfrm>
                    <a:prstGeom prst="rect">
                      <a:avLst/>
                    </a:prstGeom>
                  </pic:spPr>
                </pic:pic>
              </a:graphicData>
            </a:graphic>
          </wp:inline>
        </w:drawing>
      </w:r>
      <w:r w:rsidRPr="009128AE">
        <w:rPr>
          <w:rFonts w:ascii="Segoe UI" w:eastAsia="Segoe UI" w:hAnsi="Segoe UI" w:cs="Segoe UI"/>
          <w:noProof/>
        </w:rPr>
        <w:lastRenderedPageBreak/>
        <w:drawing>
          <wp:inline distT="0" distB="0" distL="0" distR="0" wp14:anchorId="4EB06082" wp14:editId="5F734673">
            <wp:extent cx="5400040" cy="6516370"/>
            <wp:effectExtent l="0" t="0" r="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651637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DA0C0B">
        <w:rPr>
          <w:rFonts w:ascii="Segoe UI" w:eastAsia="Segoe UI" w:hAnsi="Segoe UI" w:cs="Segoe UI"/>
          <w:noProof/>
        </w:rPr>
        <w:lastRenderedPageBreak/>
        <w:drawing>
          <wp:inline distT="0" distB="0" distL="0" distR="0" wp14:anchorId="646280D8" wp14:editId="31F5BADB">
            <wp:extent cx="5400040" cy="6448425"/>
            <wp:effectExtent l="0" t="0" r="0" b="952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040" cy="6448425"/>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803208">
        <w:rPr>
          <w:rFonts w:ascii="Segoe UI" w:eastAsia="Segoe UI" w:hAnsi="Segoe UI" w:cs="Segoe UI"/>
          <w:noProof/>
        </w:rPr>
        <w:lastRenderedPageBreak/>
        <w:drawing>
          <wp:inline distT="0" distB="0" distL="0" distR="0" wp14:anchorId="3B0E3BF9" wp14:editId="2C1FA62F">
            <wp:extent cx="5400040" cy="7307580"/>
            <wp:effectExtent l="0" t="0" r="0" b="762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730758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803208">
        <w:rPr>
          <w:rFonts w:ascii="Segoe UI" w:eastAsia="Segoe UI" w:hAnsi="Segoe UI" w:cs="Segoe UI"/>
          <w:noProof/>
        </w:rPr>
        <w:lastRenderedPageBreak/>
        <w:drawing>
          <wp:inline distT="0" distB="0" distL="0" distR="0" wp14:anchorId="55373409" wp14:editId="41D42ABD">
            <wp:extent cx="5400040" cy="642112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0040" cy="642112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D23DFB">
        <w:rPr>
          <w:rFonts w:ascii="Segoe UI" w:eastAsia="Segoe UI" w:hAnsi="Segoe UI" w:cs="Segoe UI"/>
          <w:noProof/>
        </w:rPr>
        <w:lastRenderedPageBreak/>
        <w:drawing>
          <wp:inline distT="0" distB="0" distL="0" distR="0" wp14:anchorId="03787CF7" wp14:editId="405EBD36">
            <wp:extent cx="5400040" cy="6592570"/>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0040" cy="659257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C9310E">
        <w:rPr>
          <w:rFonts w:ascii="Segoe UI" w:eastAsia="Segoe UI" w:hAnsi="Segoe UI" w:cs="Segoe UI"/>
          <w:noProof/>
        </w:rPr>
        <w:lastRenderedPageBreak/>
        <w:drawing>
          <wp:inline distT="0" distB="0" distL="0" distR="0" wp14:anchorId="0D8DA446" wp14:editId="0DE3DB3D">
            <wp:extent cx="5400040" cy="6575425"/>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040" cy="6575425"/>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C9310E">
        <w:rPr>
          <w:rFonts w:ascii="Segoe UI" w:eastAsia="Segoe UI" w:hAnsi="Segoe UI" w:cs="Segoe UI"/>
          <w:noProof/>
        </w:rPr>
        <w:lastRenderedPageBreak/>
        <w:drawing>
          <wp:inline distT="0" distB="0" distL="0" distR="0" wp14:anchorId="795E6369" wp14:editId="3518B273">
            <wp:extent cx="5400040" cy="6408420"/>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00040" cy="640842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A54641">
        <w:rPr>
          <w:rFonts w:ascii="Segoe UI" w:eastAsia="Segoe UI" w:hAnsi="Segoe UI" w:cs="Segoe UI"/>
          <w:noProof/>
        </w:rPr>
        <w:lastRenderedPageBreak/>
        <w:drawing>
          <wp:inline distT="0" distB="0" distL="0" distR="0" wp14:anchorId="0F82B0A2" wp14:editId="23BEFBF0">
            <wp:extent cx="5400040" cy="6656070"/>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00040" cy="6656070"/>
                    </a:xfrm>
                    <a:prstGeom prst="rect">
                      <a:avLst/>
                    </a:prstGeom>
                  </pic:spPr>
                </pic:pic>
              </a:graphicData>
            </a:graphic>
          </wp:inline>
        </w:drawing>
      </w:r>
    </w:p>
    <w:p w:rsidR="007A0E85" w:rsidRDefault="00250DFE" w:rsidP="007A0E85">
      <w:pPr>
        <w:tabs>
          <w:tab w:val="left" w:pos="2268"/>
        </w:tabs>
        <w:spacing w:after="0" w:line="300" w:lineRule="auto"/>
        <w:jc w:val="both"/>
        <w:rPr>
          <w:rFonts w:ascii="Segoe UI" w:eastAsia="Segoe UI" w:hAnsi="Segoe UI" w:cs="Segoe UI"/>
        </w:rPr>
      </w:pPr>
      <w:r w:rsidRPr="00250DFE">
        <w:rPr>
          <w:rFonts w:ascii="Segoe UI" w:eastAsia="Segoe UI" w:hAnsi="Segoe UI" w:cs="Segoe UI"/>
          <w:noProof/>
        </w:rPr>
        <w:lastRenderedPageBreak/>
        <w:drawing>
          <wp:inline distT="0" distB="0" distL="0" distR="0" wp14:anchorId="4ACF6CBC" wp14:editId="2A21D6F8">
            <wp:extent cx="5400040" cy="5713095"/>
            <wp:effectExtent l="0" t="0" r="0" b="1905"/>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00040" cy="5713095"/>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r w:rsidRPr="006A4769">
        <w:rPr>
          <w:rFonts w:ascii="Segoe UI" w:eastAsia="Segoe UI" w:hAnsi="Segoe UI" w:cs="Segoe UI"/>
          <w:noProof/>
        </w:rPr>
        <w:drawing>
          <wp:inline distT="0" distB="0" distL="0" distR="0" wp14:anchorId="4A430EE4" wp14:editId="099F1CFE">
            <wp:extent cx="5400040" cy="1739265"/>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00040" cy="1739265"/>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830BC6" w:rsidRDefault="00830BC6">
      <w:pPr>
        <w:tabs>
          <w:tab w:val="left" w:pos="2268"/>
        </w:tabs>
        <w:spacing w:after="0" w:line="300" w:lineRule="auto"/>
        <w:jc w:val="both"/>
        <w:rPr>
          <w:rFonts w:ascii="Calibri" w:eastAsia="Calibri" w:hAnsi="Calibri" w:cs="Calibri"/>
        </w:rPr>
      </w:pPr>
    </w:p>
    <w:p w:rsidR="00830BC6" w:rsidRDefault="00830BC6">
      <w:pPr>
        <w:tabs>
          <w:tab w:val="left" w:pos="2268"/>
        </w:tabs>
        <w:spacing w:after="0" w:line="300" w:lineRule="auto"/>
        <w:jc w:val="both"/>
        <w:rPr>
          <w:rFonts w:ascii="Calibri" w:eastAsia="Calibri" w:hAnsi="Calibri" w:cs="Calibri"/>
        </w:rPr>
      </w:pPr>
    </w:p>
    <w:p w:rsidR="00830BC6" w:rsidRDefault="00824F65">
      <w:pPr>
        <w:spacing w:after="0" w:line="240" w:lineRule="auto"/>
        <w:jc w:val="both"/>
        <w:rPr>
          <w:rFonts w:ascii="Segoe UI" w:eastAsia="Segoe UI" w:hAnsi="Segoe UI" w:cs="Segoe UI"/>
        </w:rPr>
      </w:pPr>
      <w:r>
        <w:rPr>
          <w:rFonts w:ascii="Segoe UI" w:eastAsia="Segoe UI" w:hAnsi="Segoe UI" w:cs="Segoe UI"/>
        </w:rPr>
        <w:t>4.2. Considerando que se trata de fornecimento comum, não há memórias de cálculo e outros documentos.</w:t>
      </w:r>
    </w:p>
    <w:p w:rsidR="00830BC6" w:rsidRDefault="00830BC6">
      <w:pPr>
        <w:spacing w:after="0" w:line="240" w:lineRule="auto"/>
        <w:jc w:val="both"/>
        <w:rPr>
          <w:rFonts w:ascii="Segoe UI" w:eastAsia="Segoe UI" w:hAnsi="Segoe UI" w:cs="Segoe UI"/>
        </w:rPr>
      </w:pPr>
    </w:p>
    <w:p w:rsidR="00830BC6" w:rsidRDefault="00824F65">
      <w:pPr>
        <w:tabs>
          <w:tab w:val="left" w:pos="2268"/>
        </w:tabs>
        <w:spacing w:after="0" w:line="240" w:lineRule="auto"/>
        <w:jc w:val="both"/>
        <w:rPr>
          <w:rFonts w:ascii="Segoe UI" w:eastAsia="Segoe UI" w:hAnsi="Segoe UI" w:cs="Segoe UI"/>
          <w:b/>
        </w:rPr>
      </w:pPr>
      <w:r>
        <w:rPr>
          <w:rFonts w:ascii="Segoe UI" w:eastAsia="Segoe UI" w:hAnsi="Segoe UI" w:cs="Segoe UI"/>
          <w:b/>
        </w:rPr>
        <w:t>5. Do levantamento de mercado, que consiste na análise das alternativas possíveis, e justificativa técnica e econômica da escolha do tipo de solução a contratar.</w:t>
      </w:r>
    </w:p>
    <w:p w:rsidR="00830BC6" w:rsidRDefault="00830BC6">
      <w:pPr>
        <w:spacing w:after="0" w:line="240" w:lineRule="auto"/>
        <w:jc w:val="both"/>
        <w:rPr>
          <w:rFonts w:ascii="Segoe UI" w:eastAsia="Segoe UI" w:hAnsi="Segoe UI" w:cs="Segoe UI"/>
          <w:color w:val="FF0000"/>
        </w:rPr>
      </w:pPr>
    </w:p>
    <w:p w:rsidR="00830BC6" w:rsidRDefault="00824F65">
      <w:pPr>
        <w:jc w:val="both"/>
        <w:rPr>
          <w:rFonts w:ascii="Segoe UI" w:eastAsia="Segoe UI" w:hAnsi="Segoe UI" w:cs="Segoe UI"/>
        </w:rPr>
      </w:pPr>
      <w:r>
        <w:rPr>
          <w:rFonts w:ascii="Segoe UI" w:eastAsia="Segoe UI" w:hAnsi="Segoe UI" w:cs="Segoe UI"/>
        </w:rPr>
        <w:t>5.1. Dentro do presente estudo, foram analisados processos de contratações semelhantes feitas por outros órgãos e entidades, por meio de consultas a outros editais, com a finalidade de identificar a existência de novas metodologias, tecnologias ou soluções que melhor atendessem às necessidades da Secretaria de Obras.</w:t>
      </w:r>
    </w:p>
    <w:p w:rsidR="00830BC6" w:rsidRDefault="00824F65">
      <w:pPr>
        <w:jc w:val="both"/>
        <w:rPr>
          <w:rFonts w:ascii="Segoe UI" w:eastAsia="Segoe UI" w:hAnsi="Segoe UI" w:cs="Segoe UI"/>
        </w:rPr>
      </w:pPr>
      <w:r>
        <w:rPr>
          <w:rFonts w:ascii="Segoe UI" w:eastAsia="Segoe UI" w:hAnsi="Segoe UI" w:cs="Segoe UI"/>
        </w:rPr>
        <w:t>5.2. Das possíveis formas de aquisição dos materiais, verificou-se:</w:t>
      </w:r>
    </w:p>
    <w:p w:rsidR="00830BC6" w:rsidRDefault="00824F65">
      <w:pPr>
        <w:jc w:val="both"/>
        <w:rPr>
          <w:rFonts w:ascii="Segoe UI" w:eastAsia="Segoe UI" w:hAnsi="Segoe UI" w:cs="Segoe UI"/>
        </w:rPr>
      </w:pPr>
      <w:proofErr w:type="gramStart"/>
      <w:r>
        <w:rPr>
          <w:rFonts w:ascii="Segoe UI" w:eastAsia="Segoe UI" w:hAnsi="Segoe UI" w:cs="Segoe UI"/>
        </w:rPr>
        <w:t>solução</w:t>
      </w:r>
      <w:proofErr w:type="gramEnd"/>
      <w:r>
        <w:rPr>
          <w:rFonts w:ascii="Segoe UI" w:eastAsia="Segoe UI" w:hAnsi="Segoe UI" w:cs="Segoe UI"/>
        </w:rPr>
        <w:t xml:space="preserve"> 1 - buscar atas de registro de preços disponíveis para a realização de adesão; </w:t>
      </w:r>
    </w:p>
    <w:p w:rsidR="00830BC6" w:rsidRDefault="00824F65">
      <w:pPr>
        <w:jc w:val="both"/>
        <w:rPr>
          <w:rFonts w:ascii="Segoe UI" w:eastAsia="Segoe UI" w:hAnsi="Segoe UI" w:cs="Segoe UI"/>
        </w:rPr>
      </w:pPr>
      <w:proofErr w:type="gramStart"/>
      <w:r>
        <w:rPr>
          <w:rFonts w:ascii="Segoe UI" w:eastAsia="Segoe UI" w:hAnsi="Segoe UI" w:cs="Segoe UI"/>
        </w:rPr>
        <w:t>solução</w:t>
      </w:r>
      <w:proofErr w:type="gramEnd"/>
      <w:r>
        <w:rPr>
          <w:rFonts w:ascii="Segoe UI" w:eastAsia="Segoe UI" w:hAnsi="Segoe UI" w:cs="Segoe UI"/>
        </w:rPr>
        <w:t xml:space="preserve"> 2 - manifestar intenção de registro de preços junto a outro órgão, na condição de participante; </w:t>
      </w:r>
    </w:p>
    <w:p w:rsidR="00830BC6" w:rsidRDefault="00824F65">
      <w:pPr>
        <w:jc w:val="both"/>
        <w:rPr>
          <w:rFonts w:ascii="Segoe UI" w:eastAsia="Segoe UI" w:hAnsi="Segoe UI" w:cs="Segoe UI"/>
        </w:rPr>
      </w:pPr>
      <w:proofErr w:type="gramStart"/>
      <w:r>
        <w:rPr>
          <w:rFonts w:ascii="Segoe UI" w:eastAsia="Segoe UI" w:hAnsi="Segoe UI" w:cs="Segoe UI"/>
        </w:rPr>
        <w:t>solução</w:t>
      </w:r>
      <w:proofErr w:type="gramEnd"/>
      <w:r>
        <w:rPr>
          <w:rFonts w:ascii="Segoe UI" w:eastAsia="Segoe UI" w:hAnsi="Segoe UI" w:cs="Segoe UI"/>
        </w:rPr>
        <w:t xml:space="preserve"> 3 - realizar licitação própria. </w:t>
      </w:r>
    </w:p>
    <w:p w:rsidR="00830BC6" w:rsidRDefault="00824F65">
      <w:pPr>
        <w:jc w:val="both"/>
        <w:rPr>
          <w:rFonts w:ascii="Segoe UI" w:eastAsia="Segoe UI" w:hAnsi="Segoe UI" w:cs="Segoe UI"/>
        </w:rPr>
      </w:pPr>
      <w:r>
        <w:rPr>
          <w:rFonts w:ascii="Segoe UI" w:eastAsia="Segoe UI" w:hAnsi="Segoe UI" w:cs="Segoe UI"/>
        </w:rPr>
        <w:t xml:space="preserve">5.3. Após análise criteriosa sobre as soluções, notou-se que não foi encontrada ata de registro de preços disponível para a realização de adesão que contemplasse todos os itens imprescindíveis para realização das manutenções e melhorias prediais, bem como o prazo de entrega que os fornecedores tem para atender as demandas, assim a melhor possibilidade é a realização de licitação. </w:t>
      </w:r>
    </w:p>
    <w:p w:rsidR="00830BC6" w:rsidRDefault="00824F65">
      <w:pPr>
        <w:jc w:val="both"/>
        <w:rPr>
          <w:rFonts w:ascii="Segoe UI" w:eastAsia="Segoe UI" w:hAnsi="Segoe UI" w:cs="Segoe UI"/>
          <w:color w:val="FF0000"/>
        </w:rPr>
      </w:pPr>
      <w:r>
        <w:rPr>
          <w:rFonts w:ascii="Segoe UI" w:eastAsia="Segoe UI" w:hAnsi="Segoe UI" w:cs="Segoe UI"/>
        </w:rPr>
        <w:t>5.4. Além disso, cada Secretaria possui diversas necessidades de demanda, sendo assim a quantidade de materiais necessários para manutenção predial é composta por centenas de itens o que inviabilizaria uma adesão, por isso a licitação própria é a melhor opção para aquisição dos itens nesse caso.</w:t>
      </w:r>
    </w:p>
    <w:p w:rsidR="00830BC6" w:rsidRDefault="00830BC6">
      <w:pPr>
        <w:spacing w:after="0" w:line="240" w:lineRule="auto"/>
        <w:jc w:val="both"/>
        <w:rPr>
          <w:rFonts w:ascii="Segoe UI" w:eastAsia="Segoe UI" w:hAnsi="Segoe UI" w:cs="Segoe UI"/>
          <w:color w:val="FF0000"/>
        </w:rPr>
      </w:pPr>
    </w:p>
    <w:p w:rsidR="00830BC6" w:rsidRDefault="00824F65">
      <w:pPr>
        <w:spacing w:after="0" w:line="240" w:lineRule="auto"/>
        <w:jc w:val="both"/>
        <w:rPr>
          <w:rFonts w:ascii="Segoe UI" w:eastAsia="Segoe UI" w:hAnsi="Segoe UI" w:cs="Segoe UI"/>
          <w:b/>
        </w:rPr>
      </w:pPr>
      <w:r>
        <w:rPr>
          <w:rFonts w:ascii="Segoe UI" w:eastAsia="Segoe UI" w:hAnsi="Segoe UI" w:cs="Segoe UI"/>
          <w:b/>
          <w:color w:val="000000"/>
        </w:rPr>
        <w:t xml:space="preserve">6. </w:t>
      </w:r>
      <w:r>
        <w:rPr>
          <w:rFonts w:ascii="Segoe UI" w:eastAsia="Segoe UI" w:hAnsi="Segoe UI" w:cs="Segoe UI"/>
          <w:b/>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830BC6" w:rsidRDefault="00830BC6">
      <w:pPr>
        <w:spacing w:after="0" w:line="240" w:lineRule="auto"/>
        <w:jc w:val="both"/>
        <w:rPr>
          <w:rFonts w:ascii="Segoe UI" w:eastAsia="Segoe UI" w:hAnsi="Segoe UI" w:cs="Segoe UI"/>
          <w:b/>
        </w:rPr>
      </w:pPr>
    </w:p>
    <w:p w:rsidR="00830BC6" w:rsidRDefault="00824F65">
      <w:pPr>
        <w:spacing w:after="0" w:line="240" w:lineRule="auto"/>
        <w:jc w:val="both"/>
        <w:rPr>
          <w:rFonts w:ascii="Segoe UI" w:eastAsia="Segoe UI" w:hAnsi="Segoe UI" w:cs="Segoe UI"/>
        </w:rPr>
      </w:pPr>
      <w:r>
        <w:rPr>
          <w:rFonts w:ascii="Segoe UI" w:eastAsia="Segoe UI" w:hAnsi="Segoe UI" w:cs="Segoe UI"/>
        </w:rPr>
        <w:t xml:space="preserve">6.1. A estimativa do valor da contratação administrativa é no valor aproximado de R$ </w:t>
      </w:r>
      <w:r w:rsidR="009822A8">
        <w:rPr>
          <w:rFonts w:ascii="Segoe UI" w:eastAsia="Segoe UI" w:hAnsi="Segoe UI" w:cs="Segoe UI"/>
        </w:rPr>
        <w:t>2.955.436,</w:t>
      </w:r>
      <w:proofErr w:type="gramStart"/>
      <w:r w:rsidR="009822A8">
        <w:rPr>
          <w:rFonts w:ascii="Segoe UI" w:eastAsia="Segoe UI" w:hAnsi="Segoe UI" w:cs="Segoe UI"/>
        </w:rPr>
        <w:t>07</w:t>
      </w:r>
      <w:r>
        <w:rPr>
          <w:rFonts w:ascii="Segoe UI" w:eastAsia="Segoe UI" w:hAnsi="Segoe UI" w:cs="Segoe UI"/>
        </w:rPr>
        <w:t xml:space="preserve">  (</w:t>
      </w:r>
      <w:proofErr w:type="gramEnd"/>
      <w:r>
        <w:rPr>
          <w:rFonts w:ascii="Segoe UI" w:eastAsia="Segoe UI" w:hAnsi="Segoe UI" w:cs="Segoe UI"/>
        </w:rPr>
        <w:t xml:space="preserve"> </w:t>
      </w:r>
      <w:r w:rsidR="00210736">
        <w:rPr>
          <w:rFonts w:ascii="Segoe UI" w:eastAsia="Segoe UI" w:hAnsi="Segoe UI" w:cs="Segoe UI"/>
        </w:rPr>
        <w:t>Dois</w:t>
      </w:r>
      <w:r>
        <w:rPr>
          <w:rFonts w:ascii="Segoe UI" w:eastAsia="Segoe UI" w:hAnsi="Segoe UI" w:cs="Segoe UI"/>
        </w:rPr>
        <w:t xml:space="preserve"> milh</w:t>
      </w:r>
      <w:r w:rsidR="00210736">
        <w:rPr>
          <w:rFonts w:ascii="Segoe UI" w:eastAsia="Segoe UI" w:hAnsi="Segoe UI" w:cs="Segoe UI"/>
        </w:rPr>
        <w:t>ões, novecentos e cinquenta e cinco</w:t>
      </w:r>
      <w:r>
        <w:rPr>
          <w:rFonts w:ascii="Segoe UI" w:eastAsia="Segoe UI" w:hAnsi="Segoe UI" w:cs="Segoe UI"/>
        </w:rPr>
        <w:t xml:space="preserve"> mil</w:t>
      </w:r>
      <w:r w:rsidR="00210736">
        <w:rPr>
          <w:rFonts w:ascii="Segoe UI" w:eastAsia="Segoe UI" w:hAnsi="Segoe UI" w:cs="Segoe UI"/>
        </w:rPr>
        <w:t>, quatrocentos e trinta e seis</w:t>
      </w:r>
      <w:r>
        <w:rPr>
          <w:rFonts w:ascii="Segoe UI" w:eastAsia="Segoe UI" w:hAnsi="Segoe UI" w:cs="Segoe UI"/>
        </w:rPr>
        <w:t xml:space="preserve"> reais</w:t>
      </w:r>
      <w:r w:rsidR="00210736">
        <w:rPr>
          <w:rFonts w:ascii="Segoe UI" w:eastAsia="Segoe UI" w:hAnsi="Segoe UI" w:cs="Segoe UI"/>
        </w:rPr>
        <w:t xml:space="preserve"> e sete centavos</w:t>
      </w:r>
      <w:r>
        <w:rPr>
          <w:rFonts w:ascii="Segoe UI" w:eastAsia="Segoe UI" w:hAnsi="Segoe UI" w:cs="Segoe UI"/>
        </w:rPr>
        <w:t>), sem atualização, considerando-se o levantamento de preços realizado, com fornecedores do mercado local.</w:t>
      </w:r>
    </w:p>
    <w:p w:rsidR="00830BC6" w:rsidRDefault="00830BC6">
      <w:pPr>
        <w:spacing w:after="0" w:line="240" w:lineRule="auto"/>
        <w:jc w:val="both"/>
        <w:rPr>
          <w:rFonts w:ascii="Segoe UI" w:eastAsia="Segoe UI" w:hAnsi="Segoe UI" w:cs="Segoe UI"/>
        </w:rPr>
      </w:pPr>
    </w:p>
    <w:p w:rsidR="00830BC6" w:rsidRDefault="00824F65">
      <w:pPr>
        <w:spacing w:line="300" w:lineRule="auto"/>
        <w:jc w:val="both"/>
        <w:rPr>
          <w:rFonts w:ascii="Segoe UI" w:eastAsia="Segoe UI" w:hAnsi="Segoe UI" w:cs="Segoe UI"/>
        </w:rPr>
      </w:pPr>
      <w:r>
        <w:rPr>
          <w:rFonts w:ascii="Segoe UI" w:eastAsia="Segoe UI" w:hAnsi="Segoe UI" w:cs="Segoe UI"/>
        </w:rPr>
        <w:lastRenderedPageBreak/>
        <w:t>6.2.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7. Da descrição da solução como um todo, inclusive das exigências relacionadas à manutenção e à assistência técnica, quando for o caso</w:t>
      </w:r>
    </w:p>
    <w:p w:rsidR="00830BC6" w:rsidRDefault="00830BC6">
      <w:pPr>
        <w:tabs>
          <w:tab w:val="left" w:pos="2268"/>
        </w:tabs>
        <w:spacing w:after="0" w:line="300" w:lineRule="auto"/>
        <w:jc w:val="both"/>
        <w:rPr>
          <w:rFonts w:ascii="Segoe UI" w:eastAsia="Segoe UI" w:hAnsi="Segoe UI" w:cs="Segoe UI"/>
        </w:rPr>
      </w:pPr>
    </w:p>
    <w:p w:rsidR="00830BC6" w:rsidRDefault="00824F65">
      <w:pPr>
        <w:jc w:val="both"/>
        <w:rPr>
          <w:rFonts w:ascii="Segoe UI" w:eastAsia="Segoe UI" w:hAnsi="Segoe UI" w:cs="Segoe UI"/>
        </w:rPr>
      </w:pPr>
      <w:r>
        <w:rPr>
          <w:rFonts w:ascii="Segoe UI" w:eastAsia="Segoe UI" w:hAnsi="Segoe UI" w:cs="Segoe UI"/>
        </w:rPr>
        <w:t xml:space="preserve">7.1. A solução especificada e que se pretende adquirir tais itens, refere-se à processo licitatório, na modalidade Pregão Eletrônico, através do Sistema de Registro de Preços. Verifica-se que optou-se pela contratação na modalidade de Sistema de Registro de Preços em virtude de visarmos uma melhor gestão financeira, administrativa e uma melhor gestão orçamentária. </w:t>
      </w:r>
    </w:p>
    <w:p w:rsidR="00830BC6" w:rsidRDefault="00824F65">
      <w:pPr>
        <w:jc w:val="both"/>
        <w:rPr>
          <w:rFonts w:ascii="Segoe UI" w:eastAsia="Segoe UI" w:hAnsi="Segoe UI" w:cs="Segoe UI"/>
        </w:rPr>
      </w:pPr>
      <w:r>
        <w:rPr>
          <w:rFonts w:ascii="Segoe UI" w:eastAsia="Segoe UI" w:hAnsi="Segoe UI" w:cs="Segoe UI"/>
        </w:rPr>
        <w:t xml:space="preserve">7.2.Acredita-se, ainda, que este modelo, torna o processo mais enxuto e reduz desperdícios de tempo e informação, facilitando a gestão contratual e o gerenciamento de riscos, com redução de procedimentos administrativos, além de se reduzir custos financeiros, bem como, viabilizar o critério de economicidade e sustentabilidade para a Administração. </w:t>
      </w:r>
    </w:p>
    <w:p w:rsidR="00830BC6" w:rsidRDefault="00824F65">
      <w:pPr>
        <w:jc w:val="both"/>
        <w:rPr>
          <w:rFonts w:ascii="Segoe UI" w:eastAsia="Segoe UI" w:hAnsi="Segoe UI" w:cs="Segoe UI"/>
        </w:rPr>
      </w:pPr>
      <w:r>
        <w:rPr>
          <w:rFonts w:ascii="Segoe UI" w:eastAsia="Segoe UI" w:hAnsi="Segoe UI" w:cs="Segoe UI"/>
        </w:rPr>
        <w:t>7.3.Sendo assim, tal solução é a mais viável, pois os materiais de construção são imprescindíveis e inerentes, pois é necessário proporcionar instalações adequadas e seguras para o desenvolvimento das atividades, sendo assim não possui outra maneira de adquiri-los que não seja por meio de licitação.</w:t>
      </w: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8. Da justificativa para o parcelamento ou não da contratação</w:t>
      </w:r>
    </w:p>
    <w:p w:rsidR="00830BC6" w:rsidRDefault="00824F65">
      <w:pPr>
        <w:jc w:val="both"/>
        <w:rPr>
          <w:rFonts w:ascii="Segoe UI" w:eastAsia="Segoe UI" w:hAnsi="Segoe UI" w:cs="Segoe UI"/>
        </w:rPr>
      </w:pPr>
      <w:r>
        <w:rPr>
          <w:rFonts w:ascii="Segoe UI" w:eastAsia="Segoe UI" w:hAnsi="Segoe UI" w:cs="Segoe UI"/>
        </w:rPr>
        <w:t xml:space="preserve">8.1. Justifica-se que o objeto do presente será dividido em itens, portanto não há a necessidade de agrupamento em lotes. </w:t>
      </w:r>
    </w:p>
    <w:p w:rsidR="00830BC6" w:rsidRDefault="00824F65">
      <w:pPr>
        <w:jc w:val="both"/>
        <w:rPr>
          <w:rFonts w:ascii="Segoe UI" w:eastAsia="Segoe UI" w:hAnsi="Segoe UI" w:cs="Segoe UI"/>
        </w:rPr>
      </w:pPr>
      <w:r>
        <w:rPr>
          <w:rFonts w:ascii="Segoe UI" w:eastAsia="Segoe UI" w:hAnsi="Segoe UI" w:cs="Segoe UI"/>
        </w:rPr>
        <w:t xml:space="preserve">8.2.O parcelamento é técnica e economicamente viável, não representando perda de economia de escala. </w:t>
      </w:r>
    </w:p>
    <w:p w:rsidR="00830BC6" w:rsidRDefault="00824F65">
      <w:pPr>
        <w:jc w:val="both"/>
        <w:rPr>
          <w:rFonts w:ascii="Segoe UI" w:eastAsia="Segoe UI" w:hAnsi="Segoe UI" w:cs="Segoe UI"/>
        </w:rPr>
      </w:pPr>
      <w:r>
        <w:rPr>
          <w:rFonts w:ascii="Segoe UI" w:eastAsia="Segoe UI" w:hAnsi="Segoe UI" w:cs="Segoe UI"/>
        </w:rPr>
        <w:t>8.3.As entregas serão parceladas de acordo com as necessidades da Secretaria de Obras, tendo em vista a dificuldade de preserve quantas unidades de um determinado material serão necessárias num reparo ou numa manutenção.</w:t>
      </w:r>
    </w:p>
    <w:p w:rsidR="00830BC6" w:rsidRDefault="00830BC6">
      <w:pPr>
        <w:spacing w:after="0" w:line="240" w:lineRule="auto"/>
        <w:jc w:val="both"/>
        <w:rPr>
          <w:rFonts w:ascii="Segoe UI" w:eastAsia="Segoe UI" w:hAnsi="Segoe UI" w:cs="Segoe UI"/>
        </w:rPr>
      </w:pPr>
    </w:p>
    <w:p w:rsidR="00830BC6" w:rsidRDefault="00824F65">
      <w:pPr>
        <w:spacing w:after="0" w:line="24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rsidR="00830BC6" w:rsidRDefault="00824F65">
      <w:pPr>
        <w:jc w:val="both"/>
        <w:rPr>
          <w:rFonts w:ascii="Segoe UI" w:eastAsia="Segoe UI" w:hAnsi="Segoe UI" w:cs="Segoe UI"/>
        </w:rPr>
      </w:pPr>
      <w:r>
        <w:rPr>
          <w:rFonts w:ascii="Segoe UI" w:eastAsia="Segoe UI" w:hAnsi="Segoe UI" w:cs="Segoe UI"/>
        </w:rPr>
        <w:t>9.1. Os materiais de construção adquiridos serão aplicados nos diversos setores da Prefeitura Municipal, de forma a sanar ou mitigar a demanda de serviços de manutenção, reparos e melhorias dos prédios públicos, assim o resultado pretendido é a preservação da integridade do patrimônio público municipal e a integridade pessoal de seus servidores e munícipes.</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830BC6" w:rsidRDefault="00824F65">
      <w:pPr>
        <w:spacing w:line="300" w:lineRule="auto"/>
        <w:jc w:val="both"/>
        <w:rPr>
          <w:rFonts w:ascii="Segoe UI" w:eastAsia="Segoe UI" w:hAnsi="Segoe UI" w:cs="Segoe UI"/>
        </w:rPr>
      </w:pPr>
      <w:r>
        <w:rPr>
          <w:rFonts w:ascii="Segoe UI" w:eastAsia="Segoe UI" w:hAnsi="Segoe UI" w:cs="Segoe UI"/>
        </w:rPr>
        <w:t>10.1. Considerando que se trata de fornecimento comum, a Administração não possui providências a serem adotadas previamente à celebração do contrato administrativo.</w:t>
      </w: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11. Das contratações correlatas e/ou interdependentes </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11.1. Não existiu ou existem contratações correlatas </w:t>
      </w:r>
      <w:r>
        <w:rPr>
          <w:rFonts w:ascii="Segoe UI" w:eastAsia="Segoe UI" w:hAnsi="Segoe UI" w:cs="Segoe UI"/>
          <w:b/>
        </w:rPr>
        <w:t xml:space="preserve">e/ou </w:t>
      </w:r>
      <w:r>
        <w:rPr>
          <w:rFonts w:ascii="Segoe UI" w:eastAsia="Segoe UI" w:hAnsi="Segoe UI" w:cs="Segoe UI"/>
        </w:rPr>
        <w:t xml:space="preserve">interdependentes no âmbito da Administração. </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830BC6" w:rsidRDefault="00824F65">
      <w:pPr>
        <w:jc w:val="both"/>
        <w:rPr>
          <w:rFonts w:ascii="Segoe UI" w:eastAsia="Segoe UI" w:hAnsi="Segoe UI" w:cs="Segoe UI"/>
        </w:rPr>
      </w:pPr>
      <w:r>
        <w:rPr>
          <w:rFonts w:ascii="Segoe UI" w:eastAsia="Segoe UI" w:hAnsi="Segoe UI" w:cs="Segoe UI"/>
        </w:rPr>
        <w:t xml:space="preserve">12.1. Não se verifica impactos ambientais relevantes, mas no que diz respeito às obrigações da Secretaria solicitante, o mesmo deve proceder o uso responsável do material adquirido, assim como dar destino adequado aos resíduos gerados. </w:t>
      </w:r>
    </w:p>
    <w:p w:rsidR="00830BC6" w:rsidRDefault="00824F65">
      <w:pPr>
        <w:jc w:val="both"/>
        <w:rPr>
          <w:rFonts w:ascii="Segoe UI" w:eastAsia="Segoe UI" w:hAnsi="Segoe UI" w:cs="Segoe UI"/>
        </w:rPr>
      </w:pPr>
      <w:r>
        <w:rPr>
          <w:rFonts w:ascii="Segoe UI" w:eastAsia="Segoe UI" w:hAnsi="Segoe UI" w:cs="Segoe UI"/>
        </w:rPr>
        <w:t xml:space="preserve">12.2.A Prefeitura consta algumas práticas de gestão adequadas de resíduos, incluindo a separação e a destinação correta dos materiais descartados, no qual é fundamental para reduzir o impacto ambiental. </w:t>
      </w:r>
    </w:p>
    <w:p w:rsidR="00830BC6" w:rsidRDefault="00824F65">
      <w:pPr>
        <w:jc w:val="both"/>
        <w:rPr>
          <w:rFonts w:ascii="Segoe UI" w:eastAsia="Segoe UI" w:hAnsi="Segoe UI" w:cs="Segoe UI"/>
        </w:rPr>
      </w:pPr>
      <w:r>
        <w:rPr>
          <w:rFonts w:ascii="Segoe UI" w:eastAsia="Segoe UI" w:hAnsi="Segoe UI" w:cs="Segoe UI"/>
        </w:rPr>
        <w:t xml:space="preserve">12.3. Diante da importância de se adotar medidas para minimizar os possíveis impactos ambientais gerados, sugere-se promover a reutilização e a reciclagem de alguns materiais de construção o que irá reduzir o volume de resíduos enviados para aterro sanitário. </w:t>
      </w:r>
    </w:p>
    <w:p w:rsidR="00830BC6" w:rsidRDefault="00824F65">
      <w:pPr>
        <w:jc w:val="both"/>
        <w:rPr>
          <w:rFonts w:ascii="Segoe UI" w:eastAsia="Segoe UI" w:hAnsi="Segoe UI" w:cs="Segoe UI"/>
          <w:sz w:val="23"/>
        </w:rPr>
      </w:pPr>
      <w:r>
        <w:rPr>
          <w:rFonts w:ascii="Segoe UI" w:eastAsia="Segoe UI" w:hAnsi="Segoe UI" w:cs="Segoe UI"/>
        </w:rPr>
        <w:t xml:space="preserve">12.4. Materiais como concreto, tijolos e metais poderão ser triturados e reciclados para serem utilizados em novas obras. Sugere-se também priorizar o uso de materiais de construção sustentáveis, como materiais reciclados, madeira certificada e produtos de baixo impacto ambiental. </w:t>
      </w:r>
      <w:r>
        <w:rPr>
          <w:rFonts w:ascii="Segoe UI" w:eastAsia="Segoe UI" w:hAnsi="Segoe UI" w:cs="Segoe UI"/>
          <w:sz w:val="23"/>
        </w:rPr>
        <w:t xml:space="preserve"> </w:t>
      </w:r>
    </w:p>
    <w:p w:rsidR="00830BC6" w:rsidRDefault="00824F65">
      <w:pPr>
        <w:spacing w:line="300" w:lineRule="auto"/>
        <w:jc w:val="both"/>
        <w:rPr>
          <w:rFonts w:ascii="Segoe UI" w:eastAsia="Segoe UI" w:hAnsi="Segoe UI" w:cs="Segoe UI"/>
          <w:b/>
        </w:rPr>
      </w:pPr>
      <w:r>
        <w:rPr>
          <w:rFonts w:ascii="Segoe UI" w:eastAsia="Segoe UI" w:hAnsi="Segoe UI" w:cs="Segoe UI"/>
          <w:b/>
        </w:rPr>
        <w:t>13. Do posicionamento conclusivo sobre a adequação da contratação para o atendimento da necessidade a que se destina</w:t>
      </w:r>
    </w:p>
    <w:p w:rsidR="00830BC6" w:rsidRDefault="00824F65">
      <w:pPr>
        <w:jc w:val="both"/>
        <w:rPr>
          <w:rFonts w:ascii="Segoe UI" w:eastAsia="Segoe UI" w:hAnsi="Segoe UI" w:cs="Segoe UI"/>
          <w:sz w:val="23"/>
        </w:rPr>
      </w:pPr>
      <w:r>
        <w:rPr>
          <w:rFonts w:ascii="Segoe UI" w:eastAsia="Segoe UI" w:hAnsi="Segoe UI" w:cs="Segoe UI"/>
          <w:sz w:val="23"/>
        </w:rPr>
        <w:t>13.1. Considerando a necessidade de</w:t>
      </w:r>
      <w:r w:rsidR="0022302C">
        <w:rPr>
          <w:rFonts w:ascii="Segoe UI" w:eastAsia="Segoe UI" w:hAnsi="Segoe UI" w:cs="Segoe UI"/>
          <w:sz w:val="23"/>
        </w:rPr>
        <w:t xml:space="preserve"> manutenção e reparos de imóveis, calçamentos públicos,</w:t>
      </w:r>
      <w:r>
        <w:rPr>
          <w:rFonts w:ascii="Segoe UI" w:eastAsia="Segoe UI" w:hAnsi="Segoe UI" w:cs="Segoe UI"/>
          <w:sz w:val="23"/>
        </w:rPr>
        <w:t xml:space="preserve"> a conclusão que se chega </w:t>
      </w:r>
      <w:proofErr w:type="spellStart"/>
      <w:r>
        <w:rPr>
          <w:rFonts w:ascii="Segoe UI" w:eastAsia="Segoe UI" w:hAnsi="Segoe UI" w:cs="Segoe UI"/>
          <w:sz w:val="23"/>
        </w:rPr>
        <w:t>neste</w:t>
      </w:r>
      <w:proofErr w:type="spellEnd"/>
      <w:r>
        <w:rPr>
          <w:rFonts w:ascii="Segoe UI" w:eastAsia="Segoe UI" w:hAnsi="Segoe UI" w:cs="Segoe UI"/>
          <w:sz w:val="23"/>
        </w:rPr>
        <w:t xml:space="preserve"> ETP, é de que o mais adequado é a realização de processo licitatório, cujo o objeto é: </w:t>
      </w:r>
      <w:r>
        <w:rPr>
          <w:rFonts w:ascii="Segoe UI" w:eastAsia="Segoe UI" w:hAnsi="Segoe UI" w:cs="Segoe UI"/>
          <w:b/>
        </w:rPr>
        <w:t>Registro de preços para seleção de empresas para fornecimento futuro e parcelado de material de construção</w:t>
      </w:r>
      <w:r w:rsidR="0022302C">
        <w:rPr>
          <w:rFonts w:ascii="Segoe UI" w:eastAsia="Segoe UI" w:hAnsi="Segoe UI" w:cs="Segoe UI"/>
          <w:b/>
        </w:rPr>
        <w:t xml:space="preserve"> em geral e pré-moldados,</w:t>
      </w:r>
      <w:r>
        <w:rPr>
          <w:rFonts w:ascii="Segoe UI" w:eastAsia="Segoe UI" w:hAnsi="Segoe UI" w:cs="Segoe UI"/>
          <w:b/>
        </w:rPr>
        <w:t xml:space="preserve"> para atender a demanda das secretarias do município de São </w:t>
      </w:r>
      <w:r>
        <w:rPr>
          <w:rFonts w:ascii="Segoe UI" w:eastAsia="Segoe UI" w:hAnsi="Segoe UI" w:cs="Segoe UI"/>
          <w:b/>
        </w:rPr>
        <w:lastRenderedPageBreak/>
        <w:t>Sebastião do Anta</w:t>
      </w:r>
      <w:r>
        <w:rPr>
          <w:rFonts w:ascii="Segoe UI" w:eastAsia="Segoe UI" w:hAnsi="Segoe UI" w:cs="Segoe UI"/>
          <w:b/>
          <w:sz w:val="23"/>
        </w:rPr>
        <w:t>,</w:t>
      </w:r>
      <w:r>
        <w:rPr>
          <w:rFonts w:ascii="Segoe UI" w:eastAsia="Segoe UI" w:hAnsi="Segoe UI" w:cs="Segoe UI"/>
          <w:sz w:val="23"/>
        </w:rPr>
        <w:t xml:space="preserve"> </w:t>
      </w:r>
      <w:r>
        <w:rPr>
          <w:rFonts w:ascii="Segoe UI" w:eastAsia="Segoe UI" w:hAnsi="Segoe UI" w:cs="Segoe UI"/>
          <w:sz w:val="23"/>
          <w:u w:val="single"/>
        </w:rPr>
        <w:t>através de Pregão para Registro de Preços</w:t>
      </w:r>
      <w:r>
        <w:rPr>
          <w:rFonts w:ascii="Segoe UI" w:eastAsia="Segoe UI" w:hAnsi="Segoe UI" w:cs="Segoe UI"/>
          <w:sz w:val="23"/>
        </w:rPr>
        <w:t xml:space="preserve">, considerando tratar-se de aquisição de bens comuns, cujo critério de julgamento poderá ser o de menor preço, por item (inciso XLI do art. 6º da Lei nº. 14.133/2021). </w:t>
      </w:r>
    </w:p>
    <w:p w:rsidR="00830BC6" w:rsidRDefault="00824F65">
      <w:pPr>
        <w:jc w:val="both"/>
        <w:rPr>
          <w:rFonts w:ascii="Segoe UI" w:eastAsia="Segoe UI" w:hAnsi="Segoe UI" w:cs="Segoe UI"/>
          <w:sz w:val="23"/>
        </w:rPr>
      </w:pPr>
      <w:r>
        <w:rPr>
          <w:rFonts w:ascii="Segoe UI" w:eastAsia="Segoe UI" w:hAnsi="Segoe UI" w:cs="Segoe UI"/>
          <w:b/>
          <w:sz w:val="23"/>
        </w:rPr>
        <w:t>14.1. Das disposições gerais.</w:t>
      </w:r>
    </w:p>
    <w:p w:rsidR="00830BC6" w:rsidRDefault="00824F65">
      <w:pPr>
        <w:jc w:val="both"/>
        <w:rPr>
          <w:rFonts w:ascii="Segoe UI" w:eastAsia="Segoe UI" w:hAnsi="Segoe UI" w:cs="Segoe UI"/>
          <w:sz w:val="23"/>
        </w:rPr>
      </w:pPr>
      <w:r>
        <w:rPr>
          <w:rFonts w:ascii="Segoe UI" w:eastAsia="Segoe UI" w:hAnsi="Segoe UI" w:cs="Segoe UI"/>
          <w:sz w:val="23"/>
        </w:rPr>
        <w:t>14.1. Admite-se que os elementos constantes do ETP sejam retificados durante a elaboração do Termo de Referência (TR).</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 0</w:t>
      </w:r>
      <w:r w:rsidR="00752B95">
        <w:rPr>
          <w:rFonts w:ascii="Segoe UI" w:eastAsia="Segoe UI" w:hAnsi="Segoe UI" w:cs="Segoe UI"/>
        </w:rPr>
        <w:t>4</w:t>
      </w:r>
      <w:r>
        <w:rPr>
          <w:rFonts w:ascii="Segoe UI" w:eastAsia="Segoe UI" w:hAnsi="Segoe UI" w:cs="Segoe UI"/>
        </w:rPr>
        <w:t xml:space="preserve"> de agosto de 202</w:t>
      </w:r>
      <w:r w:rsidR="00752B95">
        <w:rPr>
          <w:rFonts w:ascii="Segoe UI" w:eastAsia="Segoe UI" w:hAnsi="Segoe UI" w:cs="Segoe UI"/>
        </w:rPr>
        <w:t>5</w:t>
      </w:r>
      <w:r>
        <w:rPr>
          <w:rFonts w:ascii="Segoe UI" w:eastAsia="Segoe UI" w:hAnsi="Segoe UI" w:cs="Segoe UI"/>
        </w:rPr>
        <w:t>.</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Secretário </w:t>
      </w:r>
      <w:r w:rsidR="00A036C6">
        <w:rPr>
          <w:rFonts w:ascii="Segoe UI" w:eastAsia="Segoe UI" w:hAnsi="Segoe UI" w:cs="Segoe UI"/>
        </w:rPr>
        <w:t xml:space="preserve">Municipal </w:t>
      </w:r>
      <w:r>
        <w:rPr>
          <w:rFonts w:ascii="Segoe UI" w:eastAsia="Segoe UI" w:hAnsi="Segoe UI" w:cs="Segoe UI"/>
        </w:rPr>
        <w:t>de Assistência Social</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830BC6" w:rsidRDefault="00A036C6">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830BC6" w:rsidRDefault="00A036C6">
      <w:pPr>
        <w:tabs>
          <w:tab w:val="left" w:pos="2268"/>
        </w:tabs>
        <w:spacing w:after="0" w:line="300" w:lineRule="auto"/>
        <w:jc w:val="both"/>
        <w:rPr>
          <w:rFonts w:ascii="Segoe UI" w:eastAsia="Segoe UI" w:hAnsi="Segoe UI" w:cs="Segoe UI"/>
        </w:rPr>
      </w:pPr>
      <w:r>
        <w:rPr>
          <w:rFonts w:ascii="Segoe UI" w:eastAsia="Segoe UI" w:hAnsi="Segoe UI" w:cs="Segoe UI"/>
        </w:rPr>
        <w:t xml:space="preserve">PREFEITO MUNICIPAL - </w:t>
      </w:r>
      <w:r w:rsidR="00824F65">
        <w:rPr>
          <w:rFonts w:ascii="Segoe UI" w:eastAsia="Segoe UI" w:hAnsi="Segoe UI" w:cs="Segoe UI"/>
        </w:rPr>
        <w:t>Secret</w:t>
      </w:r>
      <w:r>
        <w:rPr>
          <w:rFonts w:ascii="Segoe UI" w:eastAsia="Segoe UI" w:hAnsi="Segoe UI" w:cs="Segoe UI"/>
        </w:rPr>
        <w:t>a</w:t>
      </w:r>
      <w:r w:rsidR="00824F65">
        <w:rPr>
          <w:rFonts w:ascii="Segoe UI" w:eastAsia="Segoe UI" w:hAnsi="Segoe UI" w:cs="Segoe UI"/>
        </w:rPr>
        <w:t xml:space="preserve">ria </w:t>
      </w:r>
      <w:r>
        <w:rPr>
          <w:rFonts w:ascii="Segoe UI" w:eastAsia="Segoe UI" w:hAnsi="Segoe UI" w:cs="Segoe UI"/>
        </w:rPr>
        <w:t xml:space="preserve">Municipal </w:t>
      </w:r>
      <w:r w:rsidR="00DB6D4F">
        <w:rPr>
          <w:rFonts w:ascii="Segoe UI" w:eastAsia="Segoe UI" w:hAnsi="Segoe UI" w:cs="Segoe UI"/>
        </w:rPr>
        <w:t>de Saúde</w:t>
      </w:r>
    </w:p>
    <w:p w:rsidR="00830BC6" w:rsidRDefault="00830BC6">
      <w:pPr>
        <w:tabs>
          <w:tab w:val="left" w:pos="2268"/>
        </w:tabs>
        <w:spacing w:after="0" w:line="300" w:lineRule="auto"/>
        <w:jc w:val="both"/>
        <w:rPr>
          <w:rFonts w:ascii="Segoe UI" w:eastAsia="Segoe UI" w:hAnsi="Segoe UI" w:cs="Segoe UI"/>
        </w:rPr>
      </w:pP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w:t>
      </w:r>
    </w:p>
    <w:p w:rsidR="00830BC6" w:rsidRDefault="00D11FA0">
      <w:pPr>
        <w:tabs>
          <w:tab w:val="left" w:pos="2268"/>
        </w:tabs>
        <w:spacing w:after="0" w:line="300" w:lineRule="auto"/>
        <w:jc w:val="both"/>
        <w:rPr>
          <w:rFonts w:ascii="Segoe UI" w:eastAsia="Segoe UI" w:hAnsi="Segoe UI" w:cs="Segoe UI"/>
        </w:rPr>
      </w:pPr>
      <w:r>
        <w:rPr>
          <w:rFonts w:ascii="Segoe UI" w:eastAsia="Segoe UI" w:hAnsi="Segoe UI" w:cs="Segoe UI"/>
        </w:rPr>
        <w:t>JOÃO BATISTA VENÂNCIO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Secretário</w:t>
      </w:r>
      <w:r w:rsidR="00D11FA0">
        <w:rPr>
          <w:rFonts w:ascii="Segoe UI" w:eastAsia="Segoe UI" w:hAnsi="Segoe UI" w:cs="Segoe UI"/>
        </w:rPr>
        <w:t xml:space="preserve"> Municipal</w:t>
      </w:r>
      <w:r>
        <w:rPr>
          <w:rFonts w:ascii="Segoe UI" w:eastAsia="Segoe UI" w:hAnsi="Segoe UI" w:cs="Segoe UI"/>
        </w:rPr>
        <w:t xml:space="preserve"> de Agricultura</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Secretário </w:t>
      </w:r>
      <w:r w:rsidR="00D11FA0">
        <w:rPr>
          <w:rFonts w:ascii="Segoe UI" w:eastAsia="Segoe UI" w:hAnsi="Segoe UI" w:cs="Segoe UI"/>
        </w:rPr>
        <w:t xml:space="preserve">Municipal </w:t>
      </w:r>
      <w:r>
        <w:rPr>
          <w:rFonts w:ascii="Segoe UI" w:eastAsia="Segoe UI" w:hAnsi="Segoe UI" w:cs="Segoe UI"/>
        </w:rPr>
        <w:t>de Educação</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Secretária </w:t>
      </w:r>
      <w:r w:rsidR="00D11FA0">
        <w:rPr>
          <w:rFonts w:ascii="Segoe UI" w:eastAsia="Segoe UI" w:hAnsi="Segoe UI" w:cs="Segoe UI"/>
        </w:rPr>
        <w:t xml:space="preserve">Municipal </w:t>
      </w:r>
      <w:r>
        <w:rPr>
          <w:rFonts w:ascii="Segoe UI" w:eastAsia="Segoe UI" w:hAnsi="Segoe UI" w:cs="Segoe UI"/>
        </w:rPr>
        <w:t>de Administração</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ROMILDO GONÇALVES DE BRITO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Secretário </w:t>
      </w:r>
      <w:r w:rsidR="00D11FA0">
        <w:rPr>
          <w:rFonts w:ascii="Segoe UI" w:eastAsia="Segoe UI" w:hAnsi="Segoe UI" w:cs="Segoe UI"/>
        </w:rPr>
        <w:t xml:space="preserve">Municipal </w:t>
      </w:r>
      <w:r>
        <w:rPr>
          <w:rFonts w:ascii="Segoe UI" w:eastAsia="Segoe UI" w:hAnsi="Segoe UI" w:cs="Segoe UI"/>
        </w:rPr>
        <w:t>de Obras</w:t>
      </w:r>
    </w:p>
    <w:p w:rsidR="00830BC6" w:rsidRDefault="00824F65">
      <w:pPr>
        <w:spacing w:after="200" w:line="276" w:lineRule="auto"/>
        <w:jc w:val="both"/>
        <w:rPr>
          <w:rFonts w:ascii="Segoe UI" w:eastAsia="Segoe UI" w:hAnsi="Segoe UI" w:cs="Segoe UI"/>
          <w:sz w:val="23"/>
        </w:rPr>
      </w:pPr>
      <w:r>
        <w:rPr>
          <w:rFonts w:ascii="Segoe UI" w:eastAsia="Segoe UI" w:hAnsi="Segoe UI" w:cs="Segoe UI"/>
          <w:sz w:val="23"/>
        </w:rPr>
        <w:t xml:space="preserve"> </w:t>
      </w:r>
    </w:p>
    <w:p w:rsidR="00DB6D4F" w:rsidRDefault="00DB6D4F">
      <w:pPr>
        <w:tabs>
          <w:tab w:val="left" w:pos="2268"/>
        </w:tabs>
        <w:spacing w:after="0" w:line="300" w:lineRule="auto"/>
        <w:jc w:val="center"/>
        <w:rPr>
          <w:rFonts w:ascii="Segoe UI" w:eastAsia="Segoe UI" w:hAnsi="Segoe UI" w:cs="Segoe UI"/>
          <w:b/>
        </w:rPr>
      </w:pPr>
    </w:p>
    <w:p w:rsidR="00DB6D4F" w:rsidRDefault="00DB6D4F">
      <w:pPr>
        <w:tabs>
          <w:tab w:val="left" w:pos="2268"/>
        </w:tabs>
        <w:spacing w:after="0" w:line="300" w:lineRule="auto"/>
        <w:jc w:val="center"/>
        <w:rPr>
          <w:rFonts w:ascii="Segoe UI" w:eastAsia="Segoe UI" w:hAnsi="Segoe UI" w:cs="Segoe UI"/>
          <w:b/>
        </w:rPr>
      </w:pPr>
    </w:p>
    <w:p w:rsidR="00DB6D4F" w:rsidRDefault="00DB6D4F">
      <w:pPr>
        <w:tabs>
          <w:tab w:val="left" w:pos="2268"/>
        </w:tabs>
        <w:spacing w:after="0" w:line="300" w:lineRule="auto"/>
        <w:jc w:val="center"/>
        <w:rPr>
          <w:rFonts w:ascii="Segoe UI" w:eastAsia="Segoe UI" w:hAnsi="Segoe UI" w:cs="Segoe UI"/>
          <w:b/>
        </w:rPr>
      </w:pPr>
    </w:p>
    <w:p w:rsidR="00830BC6" w:rsidRDefault="00824F65">
      <w:pPr>
        <w:tabs>
          <w:tab w:val="left" w:pos="2268"/>
        </w:tabs>
        <w:spacing w:after="0" w:line="300" w:lineRule="auto"/>
        <w:jc w:val="center"/>
        <w:rPr>
          <w:rFonts w:ascii="Segoe UI" w:eastAsia="Segoe UI" w:hAnsi="Segoe UI" w:cs="Segoe UI"/>
          <w:b/>
        </w:rPr>
      </w:pPr>
      <w:bookmarkStart w:id="0" w:name="_GoBack"/>
      <w:bookmarkEnd w:id="0"/>
      <w:r>
        <w:rPr>
          <w:rFonts w:ascii="Segoe UI" w:eastAsia="Segoe UI" w:hAnsi="Segoe UI" w:cs="Segoe UI"/>
          <w:b/>
        </w:rPr>
        <w:t>ANEXO II</w:t>
      </w:r>
    </w:p>
    <w:p w:rsidR="00830BC6" w:rsidRDefault="00830BC6">
      <w:pPr>
        <w:tabs>
          <w:tab w:val="left" w:pos="2268"/>
        </w:tabs>
        <w:spacing w:after="0" w:line="300" w:lineRule="auto"/>
        <w:jc w:val="center"/>
        <w:rPr>
          <w:rFonts w:ascii="Segoe UI" w:eastAsia="Segoe UI" w:hAnsi="Segoe UI" w:cs="Segoe UI"/>
          <w:b/>
        </w:rPr>
      </w:pPr>
    </w:p>
    <w:p w:rsidR="00830BC6" w:rsidRDefault="00824F65">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B840A0" w:rsidRDefault="00B840A0" w:rsidP="00B840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089/2025</w:t>
      </w:r>
    </w:p>
    <w:p w:rsidR="00B840A0" w:rsidRDefault="00B840A0" w:rsidP="00B840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047/2025</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830BC6" w:rsidRPr="00AB6E8C"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 Registro de preços para seleção de empresas para fornecimento futuro e parcelado de </w:t>
      </w:r>
      <w:r w:rsidR="00AB6E8C">
        <w:rPr>
          <w:rFonts w:ascii="Segoe UI" w:eastAsia="Segoe UI" w:hAnsi="Segoe UI" w:cs="Segoe UI"/>
          <w:b/>
        </w:rPr>
        <w:t>material de construção em geral e pré-moldados,</w:t>
      </w:r>
      <w:r>
        <w:rPr>
          <w:rFonts w:ascii="Segoe UI" w:eastAsia="Segoe UI" w:hAnsi="Segoe UI" w:cs="Segoe UI"/>
          <w:b/>
        </w:rPr>
        <w:t xml:space="preserve"> para atender a demanda das secretarias do município de São Sebastião do Anta,</w:t>
      </w:r>
      <w:r>
        <w:rPr>
          <w:rFonts w:ascii="Segoe UI" w:eastAsia="Segoe UI" w:hAnsi="Segoe UI" w:cs="Segoe UI"/>
        </w:rPr>
        <w:t xml:space="preserve"> conforme condições, quantidades e exigências estabelecidas no Estudo Técnico Preliminar – ETP: </w:t>
      </w:r>
      <w:r>
        <w:rPr>
          <w:rFonts w:ascii="Segoe UI" w:eastAsia="Segoe UI" w:hAnsi="Segoe UI" w:cs="Segoe UI"/>
          <w:b/>
        </w:rPr>
        <w:t xml:space="preserve">Anexo I </w:t>
      </w:r>
      <w:r>
        <w:rPr>
          <w:rFonts w:ascii="Segoe UI" w:eastAsia="Segoe UI" w:hAnsi="Segoe UI" w:cs="Segoe UI"/>
        </w:rPr>
        <w:t xml:space="preserve">e no Termo de Referência – TR – </w:t>
      </w:r>
      <w:r>
        <w:rPr>
          <w:rFonts w:ascii="Segoe UI" w:eastAsia="Segoe UI" w:hAnsi="Segoe UI" w:cs="Segoe UI"/>
          <w:b/>
        </w:rPr>
        <w:t>Anexo II</w:t>
      </w:r>
      <w:r>
        <w:rPr>
          <w:rFonts w:ascii="Segoe UI" w:eastAsia="Segoe UI" w:hAnsi="Segoe UI" w:cs="Segoe UI"/>
        </w:rPr>
        <w:t>:</w:t>
      </w:r>
    </w:p>
    <w:p w:rsidR="007A0E85" w:rsidRDefault="007A0E85" w:rsidP="007A0E85">
      <w:pPr>
        <w:tabs>
          <w:tab w:val="left" w:pos="2268"/>
        </w:tabs>
        <w:spacing w:after="0" w:line="300" w:lineRule="auto"/>
        <w:jc w:val="both"/>
        <w:rPr>
          <w:rFonts w:ascii="Segoe UI" w:eastAsia="Segoe UI" w:hAnsi="Segoe UI" w:cs="Segoe UI"/>
        </w:rPr>
      </w:pPr>
      <w:r w:rsidRPr="00E35832">
        <w:rPr>
          <w:rFonts w:ascii="Segoe UI" w:eastAsia="Segoe UI" w:hAnsi="Segoe UI" w:cs="Segoe UI"/>
          <w:noProof/>
        </w:rPr>
        <w:drawing>
          <wp:inline distT="0" distB="0" distL="0" distR="0" wp14:anchorId="27FB7D61" wp14:editId="7605B97E">
            <wp:extent cx="5400040" cy="4705350"/>
            <wp:effectExtent l="0" t="0" r="0"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00040" cy="470535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r w:rsidRPr="00E35832">
        <w:rPr>
          <w:rFonts w:ascii="Segoe UI" w:eastAsia="Segoe UI" w:hAnsi="Segoe UI" w:cs="Segoe UI"/>
          <w:noProof/>
        </w:rPr>
        <w:lastRenderedPageBreak/>
        <w:drawing>
          <wp:inline distT="0" distB="0" distL="0" distR="0" wp14:anchorId="54AA0D02" wp14:editId="1AC1F7D8">
            <wp:extent cx="5371405" cy="1790700"/>
            <wp:effectExtent l="0" t="0" r="127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82083" cy="179426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r w:rsidRPr="00E35832">
        <w:rPr>
          <w:rFonts w:ascii="Segoe UI" w:eastAsia="Segoe UI" w:hAnsi="Segoe UI" w:cs="Segoe UI"/>
          <w:noProof/>
        </w:rPr>
        <w:drawing>
          <wp:inline distT="0" distB="0" distL="0" distR="0" wp14:anchorId="1E4DE573" wp14:editId="2D68274C">
            <wp:extent cx="5400040" cy="6484620"/>
            <wp:effectExtent l="0" t="0" r="0" b="0"/>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040" cy="648462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6E1F37">
        <w:rPr>
          <w:rFonts w:ascii="Segoe UI" w:eastAsia="Segoe UI" w:hAnsi="Segoe UI" w:cs="Segoe UI"/>
          <w:noProof/>
        </w:rPr>
        <w:drawing>
          <wp:inline distT="0" distB="0" distL="0" distR="0" wp14:anchorId="0FB86322" wp14:editId="2FBFBEA2">
            <wp:extent cx="5400040" cy="6450330"/>
            <wp:effectExtent l="0" t="0" r="0" b="762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00040" cy="645033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175932">
        <w:rPr>
          <w:rFonts w:ascii="Segoe UI" w:eastAsia="Segoe UI" w:hAnsi="Segoe UI" w:cs="Segoe UI"/>
          <w:noProof/>
        </w:rPr>
        <w:drawing>
          <wp:inline distT="0" distB="0" distL="0" distR="0" wp14:anchorId="6A0117ED" wp14:editId="46FFDF73">
            <wp:extent cx="5400040" cy="6508115"/>
            <wp:effectExtent l="0" t="0" r="0" b="6985"/>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6508115"/>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9128AE">
        <w:rPr>
          <w:rFonts w:ascii="Segoe UI" w:eastAsia="Segoe UI" w:hAnsi="Segoe UI" w:cs="Segoe UI"/>
          <w:noProof/>
        </w:rPr>
        <w:lastRenderedPageBreak/>
        <w:drawing>
          <wp:inline distT="0" distB="0" distL="0" distR="0" wp14:anchorId="612C1E62" wp14:editId="74968D1C">
            <wp:extent cx="5400040" cy="6516370"/>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6516370"/>
                    </a:xfrm>
                    <a:prstGeom prst="rect">
                      <a:avLst/>
                    </a:prstGeom>
                  </pic:spPr>
                </pic:pic>
              </a:graphicData>
            </a:graphic>
          </wp:inline>
        </w:drawing>
      </w:r>
      <w:r w:rsidRPr="009128AE">
        <w:rPr>
          <w:rFonts w:ascii="Segoe UI" w:eastAsia="Segoe UI" w:hAnsi="Segoe UI" w:cs="Segoe UI"/>
          <w:noProof/>
        </w:rPr>
        <w:lastRenderedPageBreak/>
        <w:drawing>
          <wp:inline distT="0" distB="0" distL="0" distR="0" wp14:anchorId="4EB06082" wp14:editId="5F734673">
            <wp:extent cx="5400040" cy="6516370"/>
            <wp:effectExtent l="0" t="0" r="0" b="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651637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DA0C0B">
        <w:rPr>
          <w:rFonts w:ascii="Segoe UI" w:eastAsia="Segoe UI" w:hAnsi="Segoe UI" w:cs="Segoe UI"/>
          <w:noProof/>
        </w:rPr>
        <w:lastRenderedPageBreak/>
        <w:drawing>
          <wp:inline distT="0" distB="0" distL="0" distR="0" wp14:anchorId="646280D8" wp14:editId="31F5BADB">
            <wp:extent cx="5400040" cy="6448425"/>
            <wp:effectExtent l="0" t="0" r="0" b="9525"/>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040" cy="6448425"/>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803208">
        <w:rPr>
          <w:rFonts w:ascii="Segoe UI" w:eastAsia="Segoe UI" w:hAnsi="Segoe UI" w:cs="Segoe UI"/>
          <w:noProof/>
        </w:rPr>
        <w:lastRenderedPageBreak/>
        <w:drawing>
          <wp:inline distT="0" distB="0" distL="0" distR="0" wp14:anchorId="3B0E3BF9" wp14:editId="2C1FA62F">
            <wp:extent cx="5400040" cy="7307580"/>
            <wp:effectExtent l="0" t="0" r="0" b="7620"/>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730758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803208">
        <w:rPr>
          <w:rFonts w:ascii="Segoe UI" w:eastAsia="Segoe UI" w:hAnsi="Segoe UI" w:cs="Segoe UI"/>
          <w:noProof/>
        </w:rPr>
        <w:lastRenderedPageBreak/>
        <w:drawing>
          <wp:inline distT="0" distB="0" distL="0" distR="0" wp14:anchorId="55373409" wp14:editId="41D42ABD">
            <wp:extent cx="5400040" cy="6421120"/>
            <wp:effectExtent l="0" t="0" r="0" b="0"/>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0040" cy="642112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D23DFB">
        <w:rPr>
          <w:rFonts w:ascii="Segoe UI" w:eastAsia="Segoe UI" w:hAnsi="Segoe UI" w:cs="Segoe UI"/>
          <w:noProof/>
        </w:rPr>
        <w:lastRenderedPageBreak/>
        <w:drawing>
          <wp:inline distT="0" distB="0" distL="0" distR="0" wp14:anchorId="03787CF7" wp14:editId="405EBD36">
            <wp:extent cx="5400040" cy="6592570"/>
            <wp:effectExtent l="0" t="0" r="0" b="0"/>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0040" cy="659257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C9310E">
        <w:rPr>
          <w:rFonts w:ascii="Segoe UI" w:eastAsia="Segoe UI" w:hAnsi="Segoe UI" w:cs="Segoe UI"/>
          <w:noProof/>
        </w:rPr>
        <w:lastRenderedPageBreak/>
        <w:drawing>
          <wp:inline distT="0" distB="0" distL="0" distR="0" wp14:anchorId="0D8DA446" wp14:editId="0DE3DB3D">
            <wp:extent cx="5400040" cy="6575425"/>
            <wp:effectExtent l="0" t="0" r="0" b="0"/>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040" cy="6575425"/>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C9310E">
        <w:rPr>
          <w:rFonts w:ascii="Segoe UI" w:eastAsia="Segoe UI" w:hAnsi="Segoe UI" w:cs="Segoe UI"/>
          <w:noProof/>
        </w:rPr>
        <w:lastRenderedPageBreak/>
        <w:drawing>
          <wp:inline distT="0" distB="0" distL="0" distR="0" wp14:anchorId="795E6369" wp14:editId="3518B273">
            <wp:extent cx="5400040" cy="6408420"/>
            <wp:effectExtent l="0" t="0" r="0" b="0"/>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00040" cy="6408420"/>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r w:rsidRPr="00A54641">
        <w:rPr>
          <w:rFonts w:ascii="Segoe UI" w:eastAsia="Segoe UI" w:hAnsi="Segoe UI" w:cs="Segoe UI"/>
          <w:noProof/>
        </w:rPr>
        <w:lastRenderedPageBreak/>
        <w:drawing>
          <wp:inline distT="0" distB="0" distL="0" distR="0" wp14:anchorId="0F82B0A2" wp14:editId="23BEFBF0">
            <wp:extent cx="5400040" cy="6656070"/>
            <wp:effectExtent l="0" t="0" r="0" b="0"/>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00040" cy="6656070"/>
                    </a:xfrm>
                    <a:prstGeom prst="rect">
                      <a:avLst/>
                    </a:prstGeom>
                  </pic:spPr>
                </pic:pic>
              </a:graphicData>
            </a:graphic>
          </wp:inline>
        </w:drawing>
      </w:r>
    </w:p>
    <w:p w:rsidR="007A0E85" w:rsidRDefault="007541C4" w:rsidP="007A0E85">
      <w:pPr>
        <w:tabs>
          <w:tab w:val="left" w:pos="2268"/>
        </w:tabs>
        <w:spacing w:after="0" w:line="300" w:lineRule="auto"/>
        <w:jc w:val="both"/>
        <w:rPr>
          <w:rFonts w:ascii="Segoe UI" w:eastAsia="Segoe UI" w:hAnsi="Segoe UI" w:cs="Segoe UI"/>
        </w:rPr>
      </w:pPr>
      <w:r w:rsidRPr="007541C4">
        <w:rPr>
          <w:rFonts w:ascii="Segoe UI" w:eastAsia="Segoe UI" w:hAnsi="Segoe UI" w:cs="Segoe UI"/>
          <w:noProof/>
        </w:rPr>
        <w:lastRenderedPageBreak/>
        <w:drawing>
          <wp:inline distT="0" distB="0" distL="0" distR="0" wp14:anchorId="1AC86922" wp14:editId="092192FD">
            <wp:extent cx="5400040" cy="5713095"/>
            <wp:effectExtent l="0" t="0" r="0" b="1905"/>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00040" cy="5713095"/>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r w:rsidRPr="006A4769">
        <w:rPr>
          <w:rFonts w:ascii="Segoe UI" w:eastAsia="Segoe UI" w:hAnsi="Segoe UI" w:cs="Segoe UI"/>
          <w:noProof/>
        </w:rPr>
        <w:drawing>
          <wp:inline distT="0" distB="0" distL="0" distR="0" wp14:anchorId="4A430EE4" wp14:editId="099F1CFE">
            <wp:extent cx="5400040" cy="1739265"/>
            <wp:effectExtent l="0" t="0" r="0" b="0"/>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00040" cy="1739265"/>
                    </a:xfrm>
                    <a:prstGeom prst="rect">
                      <a:avLst/>
                    </a:prstGeom>
                  </pic:spPr>
                </pic:pic>
              </a:graphicData>
            </a:graphic>
          </wp:inline>
        </w:drawing>
      </w: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7A0E85" w:rsidRDefault="007A0E85" w:rsidP="007A0E85">
      <w:pPr>
        <w:tabs>
          <w:tab w:val="left" w:pos="2268"/>
        </w:tabs>
        <w:spacing w:after="0" w:line="300" w:lineRule="auto"/>
        <w:jc w:val="both"/>
        <w:rPr>
          <w:rFonts w:ascii="Segoe UI" w:eastAsia="Segoe UI" w:hAnsi="Segoe UI" w:cs="Segoe UI"/>
        </w:rPr>
      </w:pP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830BC6" w:rsidRDefault="00824F6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1.3. O objeto desta contratação não se enquadrada como sendo bem de luxo.</w:t>
      </w:r>
    </w:p>
    <w:p w:rsidR="00C43A08" w:rsidRDefault="00C43A08">
      <w:pPr>
        <w:tabs>
          <w:tab w:val="left" w:pos="2268"/>
        </w:tabs>
        <w:spacing w:after="0" w:line="300" w:lineRule="auto"/>
        <w:jc w:val="both"/>
        <w:rPr>
          <w:rFonts w:ascii="Segoe UI" w:eastAsia="Segoe UI" w:hAnsi="Segoe UI" w:cs="Segoe UI"/>
          <w:sz w:val="23"/>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5.1. O prazo de entrega é de 10 dias, contados da Ordem de Fornecimento – OF – em remessa parcelada.</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5.2. Os bens deverão ser entregues no seguinte endereço: Av. José Antônio Santana, nº. 555, bairro centro, cidade de São Sebastião do Anta, estado de Minas Gerais.</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5.3. Caso não seja possível a entrega, a contratada deverá comunicar as razões respectivas com pelo menos 5 (cinco) dias úteis de antecedência para que qualquer pleito de prorrogação de prazo seja analisado, ressalvadas situações de caso fortuito e força maior.</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lastRenderedPageBreak/>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830BC6" w:rsidRDefault="00824F65">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830BC6" w:rsidRDefault="00824F65">
      <w:pPr>
        <w:tabs>
          <w:tab w:val="left" w:pos="360"/>
        </w:tabs>
        <w:spacing w:line="300" w:lineRule="auto"/>
        <w:jc w:val="both"/>
        <w:rPr>
          <w:rFonts w:ascii="Segoe UI" w:eastAsia="Segoe UI" w:hAnsi="Segoe UI" w:cs="Segoe UI"/>
          <w:sz w:val="23"/>
        </w:rPr>
      </w:pPr>
      <w:r>
        <w:rPr>
          <w:rFonts w:ascii="Segoe UI" w:eastAsia="Segoe UI" w:hAnsi="Segoe UI" w:cs="Segoe UI"/>
          <w:sz w:val="23"/>
        </w:rPr>
        <w:lastRenderedPageBreak/>
        <w:t>6.5. O(A) fiscal do contrato administrativo informará a seus superiores, em tempo hábil para a adoção das medidas convenientes, a situação que demandar decisão ou providência que ultrapasse sua competência (§ 2º do art. 117 da Lei nº. 14.133/2021).</w:t>
      </w:r>
    </w:p>
    <w:p w:rsidR="00830BC6" w:rsidRDefault="00824F65">
      <w:pPr>
        <w:tabs>
          <w:tab w:val="left" w:pos="360"/>
        </w:tabs>
        <w:spacing w:line="300" w:lineRule="auto"/>
        <w:jc w:val="both"/>
        <w:rPr>
          <w:rFonts w:ascii="Segoe UI" w:eastAsia="Segoe UI" w:hAnsi="Segoe UI" w:cs="Segoe UI"/>
          <w:sz w:val="23"/>
        </w:rPr>
      </w:pPr>
      <w:r>
        <w:rPr>
          <w:rFonts w:ascii="Segoe UI" w:eastAsia="Segoe UI" w:hAnsi="Segoe UI" w:cs="Segoe UI"/>
          <w:sz w:val="23"/>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6.8. Somente a Contratada será responsável pelos encargos trabalhistas, previdenciários, fiscais e comerciais resultantes da execução do contrato administrativo (art. 121 da Lei nº. 14.133/2021).</w:t>
      </w:r>
    </w:p>
    <w:p w:rsidR="00830BC6" w:rsidRDefault="00824F65">
      <w:pPr>
        <w:tabs>
          <w:tab w:val="left" w:pos="360"/>
        </w:tabs>
        <w:spacing w:line="300" w:lineRule="auto"/>
        <w:jc w:val="both"/>
        <w:rPr>
          <w:rFonts w:ascii="Segoe UI" w:eastAsia="Segoe UI" w:hAnsi="Segoe UI" w:cs="Segoe UI"/>
          <w:sz w:val="23"/>
        </w:rPr>
      </w:pPr>
      <w:r>
        <w:rPr>
          <w:rFonts w:ascii="Segoe UI" w:eastAsia="Segoe UI" w:hAnsi="Segoe UI" w:cs="Segoe UI"/>
          <w:sz w:val="23"/>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830BC6" w:rsidRDefault="00824F65">
      <w:pPr>
        <w:tabs>
          <w:tab w:val="left" w:pos="360"/>
        </w:tabs>
        <w:spacing w:line="300" w:lineRule="auto"/>
        <w:jc w:val="both"/>
        <w:rPr>
          <w:rFonts w:ascii="Segoe UI" w:eastAsia="Segoe UI" w:hAnsi="Segoe UI" w:cs="Segoe UI"/>
          <w:sz w:val="23"/>
        </w:rPr>
      </w:pPr>
      <w:r>
        <w:rPr>
          <w:rFonts w:ascii="Segoe UI" w:eastAsia="Segoe UI" w:hAnsi="Segoe UI" w:cs="Segoe UI"/>
          <w:sz w:val="23"/>
        </w:rPr>
        <w:t>6.10. As comunicações entre a Administração e a contratada devem ser realizadas por escrito sempre que o ato exigir tal formalidade, admitindo-se, excepcionalmente, o uso de mensagem eletrônica para esse fim, tal como: e-mail.</w:t>
      </w:r>
    </w:p>
    <w:p w:rsidR="00830BC6" w:rsidRDefault="00824F65">
      <w:pPr>
        <w:tabs>
          <w:tab w:val="left" w:pos="360"/>
        </w:tabs>
        <w:spacing w:line="300" w:lineRule="auto"/>
        <w:jc w:val="both"/>
        <w:rPr>
          <w:rFonts w:ascii="Segoe UI" w:eastAsia="Segoe UI" w:hAnsi="Segoe UI" w:cs="Segoe UI"/>
          <w:sz w:val="23"/>
        </w:rPr>
      </w:pPr>
      <w:r>
        <w:rPr>
          <w:rFonts w:ascii="Segoe UI" w:eastAsia="Segoe UI" w:hAnsi="Segoe UI" w:cs="Segoe UI"/>
          <w:sz w:val="23"/>
        </w:rPr>
        <w:t>6.11. A Administração poderá convocar representante da empresa para adoção de providências que devam ser cumpridas de imediato.</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830BC6" w:rsidRDefault="00824F65">
      <w:pPr>
        <w:spacing w:line="300" w:lineRule="auto"/>
        <w:jc w:val="both"/>
        <w:rPr>
          <w:rFonts w:ascii="Segoe UI" w:eastAsia="Segoe UI" w:hAnsi="Segoe UI" w:cs="Segoe UI"/>
          <w:color w:val="000000"/>
          <w:sz w:val="23"/>
        </w:rPr>
      </w:pPr>
      <w:r>
        <w:rPr>
          <w:rFonts w:ascii="Segoe UI" w:eastAsia="Segoe UI" w:hAnsi="Segoe UI" w:cs="Segoe UI"/>
          <w:color w:val="000000"/>
          <w:sz w:val="23"/>
        </w:rPr>
        <w:t>7.1. Não há necessidade de tratar sobre os critérios de medição, pois não se trata de contratação administrativa direta de obras e serviços de engenharia.</w:t>
      </w:r>
    </w:p>
    <w:p w:rsidR="00830BC6" w:rsidRDefault="00824F65">
      <w:pPr>
        <w:spacing w:line="300" w:lineRule="auto"/>
        <w:jc w:val="both"/>
        <w:rPr>
          <w:rFonts w:ascii="Segoe UI" w:eastAsia="Segoe UI" w:hAnsi="Segoe UI" w:cs="Segoe UI"/>
          <w:color w:val="000000"/>
          <w:sz w:val="23"/>
        </w:rPr>
      </w:pPr>
      <w:r>
        <w:rPr>
          <w:rFonts w:ascii="Segoe UI" w:eastAsia="Segoe UI" w:hAnsi="Segoe UI" w:cs="Segoe UI"/>
          <w:color w:val="000000"/>
          <w:sz w:val="23"/>
        </w:rPr>
        <w:t>7.2. O pagamento será em até 10 (dez) dias úteis do recebimento da nota fiscal, acompanhado da comprovação de regularidade fiscal, trabalhista e social;</w:t>
      </w:r>
    </w:p>
    <w:p w:rsidR="00830BC6" w:rsidRDefault="00824F65">
      <w:pPr>
        <w:spacing w:line="300" w:lineRule="auto"/>
        <w:jc w:val="both"/>
        <w:rPr>
          <w:rFonts w:ascii="Segoe UI" w:eastAsia="Segoe UI" w:hAnsi="Segoe UI" w:cs="Segoe UI"/>
          <w:color w:val="000000"/>
          <w:sz w:val="23"/>
        </w:rPr>
      </w:pPr>
      <w:r>
        <w:rPr>
          <w:rFonts w:ascii="Segoe UI" w:eastAsia="Segoe UI" w:hAnsi="Segoe UI" w:cs="Segoe UI"/>
          <w:color w:val="000000"/>
          <w:sz w:val="23"/>
        </w:rPr>
        <w:lastRenderedPageBreak/>
        <w:t>7.3. O pagamento somente será realizado mediante a efetiva entrega dos bens nas condições estabelecidas, o que poderá ser comprovado por meio de atestado na nota fiscal correspondente;</w:t>
      </w:r>
    </w:p>
    <w:p w:rsidR="00830BC6" w:rsidRDefault="00824F65">
      <w:pPr>
        <w:spacing w:line="300" w:lineRule="auto"/>
        <w:jc w:val="both"/>
        <w:rPr>
          <w:rFonts w:ascii="Segoe UI" w:eastAsia="Segoe UI" w:hAnsi="Segoe UI" w:cs="Segoe UI"/>
          <w:color w:val="000000"/>
          <w:sz w:val="23"/>
        </w:rPr>
      </w:pPr>
      <w:r>
        <w:rPr>
          <w:rFonts w:ascii="Segoe UI" w:eastAsia="Segoe UI" w:hAnsi="Segoe UI" w:cs="Segoe UI"/>
          <w:color w:val="000000"/>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pela contratada, ou, eventualmente, por outra forma que vier a ser convencionada entre as partes.</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sz w:val="23"/>
        </w:rPr>
        <w:t>7.7. Uma vez paga a importância discriminada na nota fiscal, a Contratada dará ao Contratante plena, geral e irretratável quitação dos valores nela discriminados, para nada mais vir a reclamar ou exigir a qualquer título, tempo ou forma.</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da Contratada.</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da Contratada, serão enviados mensalmente ao Contratante quando este assim o exigir.</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sz w:val="23"/>
        </w:rPr>
        <w:t>7.11. A Contratada deverá entregar os bens acompanhado da correspondente nota fiscal.</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sz w:val="23"/>
        </w:rPr>
        <w:lastRenderedPageBreak/>
        <w:t>7.12. A nota fiscal deverá ser emitida pela Contratada em inteira conformidade com as exigências legais e contratuais, especialmente as de natureza fiscal, com destaque, quando exigíveis, das retenções tributárias ou previdenciárias.</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sz w:val="23"/>
        </w:rPr>
        <w:t>7.13. Antes de cada pagamento a Contratada será realizada consulta para verificar a manutenção das regularidades fiscal, social e trabalhista.</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color w:val="000000"/>
          <w:sz w:val="23"/>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7.16. Persistindo a irregularidade, o Contratante deverá adotar as medidas necessárias à rescisão do contrato administrativo nos autos do Processo Administrativo – PA – correspondente, assegurada à contratada a ampla defesa. </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a contratada não regularize sua situação.  </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color w:val="000000"/>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830BC6" w:rsidRDefault="00824F65">
      <w:pPr>
        <w:spacing w:line="300" w:lineRule="auto"/>
        <w:ind w:right="-17"/>
        <w:jc w:val="both"/>
        <w:rPr>
          <w:rFonts w:ascii="Segoe UI" w:eastAsia="Segoe UI" w:hAnsi="Segoe UI" w:cs="Segoe UI"/>
          <w:sz w:val="23"/>
        </w:rPr>
      </w:pPr>
      <w:r>
        <w:rPr>
          <w:rFonts w:ascii="Segoe UI" w:eastAsia="Segoe UI" w:hAnsi="Segoe UI" w:cs="Segoe UI"/>
          <w:sz w:val="23"/>
        </w:rPr>
        <w:t xml:space="preserve">7.19. </w:t>
      </w:r>
      <w:r>
        <w:rPr>
          <w:rFonts w:ascii="Segoe UI" w:eastAsia="Segoe UI" w:hAnsi="Segoe UI" w:cs="Segoe UI"/>
          <w:color w:val="000000"/>
          <w:sz w:val="23"/>
        </w:rPr>
        <w:t>Quando do pagamento, será efetuada a retenção tributária prevista na legislação aplicável.</w:t>
      </w:r>
    </w:p>
    <w:p w:rsidR="00830BC6" w:rsidRDefault="00824F65">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830BC6" w:rsidRPr="004C7F4C" w:rsidRDefault="00824F65">
      <w:pPr>
        <w:tabs>
          <w:tab w:val="left" w:pos="2268"/>
        </w:tabs>
        <w:spacing w:after="0" w:line="300" w:lineRule="auto"/>
        <w:jc w:val="both"/>
        <w:rPr>
          <w:rFonts w:ascii="Segoe UI" w:eastAsia="Segoe UI" w:hAnsi="Segoe UI" w:cs="Segoe UI"/>
          <w:b/>
        </w:rPr>
      </w:pPr>
      <w:r w:rsidRPr="004C7F4C">
        <w:rPr>
          <w:rFonts w:ascii="Segoe UI" w:eastAsia="Segoe UI" w:hAnsi="Segoe UI" w:cs="Segoe UI"/>
          <w:b/>
        </w:rPr>
        <w:lastRenderedPageBreak/>
        <w:t>8. Da forma e critérios de seleção do(a) fornecedor(a)</w:t>
      </w:r>
    </w:p>
    <w:p w:rsidR="00830BC6" w:rsidRPr="004C7F4C" w:rsidRDefault="00824F65">
      <w:pPr>
        <w:tabs>
          <w:tab w:val="left" w:pos="2268"/>
        </w:tabs>
        <w:spacing w:after="0" w:line="300" w:lineRule="auto"/>
        <w:jc w:val="both"/>
        <w:rPr>
          <w:rFonts w:ascii="Segoe UI" w:eastAsia="Segoe UI" w:hAnsi="Segoe UI" w:cs="Segoe UI"/>
        </w:rPr>
      </w:pPr>
      <w:r w:rsidRPr="004C7F4C">
        <w:rPr>
          <w:rFonts w:ascii="Segoe UI" w:eastAsia="Segoe UI" w:hAnsi="Segoe UI" w:cs="Segoe UI"/>
        </w:rPr>
        <w:t xml:space="preserve">8.1. O(A) fornecedor(a) será selecionado por meio da realização de Pregão, na forma </w:t>
      </w:r>
      <w:proofErr w:type="gramStart"/>
      <w:r w:rsidRPr="004C7F4C">
        <w:rPr>
          <w:rFonts w:ascii="Segoe UI" w:eastAsia="Segoe UI" w:hAnsi="Segoe UI" w:cs="Segoe UI"/>
        </w:rPr>
        <w:t>eletrônico,  tendo</w:t>
      </w:r>
      <w:proofErr w:type="gramEnd"/>
      <w:r w:rsidRPr="004C7F4C">
        <w:rPr>
          <w:rFonts w:ascii="Segoe UI" w:eastAsia="Segoe UI" w:hAnsi="Segoe UI" w:cs="Segoe UI"/>
        </w:rPr>
        <w:t xml:space="preserve"> como critério de julgamento: menor preço unitário.</w:t>
      </w:r>
    </w:p>
    <w:p w:rsidR="00830BC6" w:rsidRPr="004C7F4C" w:rsidRDefault="00824F65">
      <w:pPr>
        <w:spacing w:line="300" w:lineRule="auto"/>
        <w:jc w:val="both"/>
        <w:rPr>
          <w:rFonts w:ascii="Segoe UI" w:eastAsia="Segoe UI" w:hAnsi="Segoe UI" w:cs="Segoe UI"/>
        </w:rPr>
      </w:pPr>
      <w:r w:rsidRPr="004C7F4C">
        <w:rPr>
          <w:rFonts w:ascii="Segoe UI" w:eastAsia="Segoe UI" w:hAnsi="Segoe UI" w:cs="Segoe UI"/>
        </w:rPr>
        <w:t xml:space="preserve">8.2. O modo de disputa </w:t>
      </w:r>
      <w:proofErr w:type="gramStart"/>
      <w:r w:rsidRPr="004C7F4C">
        <w:rPr>
          <w:rFonts w:ascii="Segoe UI" w:eastAsia="Segoe UI" w:hAnsi="Segoe UI" w:cs="Segoe UI"/>
        </w:rPr>
        <w:t>será :</w:t>
      </w:r>
      <w:proofErr w:type="gramEnd"/>
      <w:r w:rsidRPr="004C7F4C">
        <w:rPr>
          <w:rFonts w:ascii="Segoe UI" w:eastAsia="Segoe UI" w:hAnsi="Segoe UI" w:cs="Segoe UI"/>
        </w:rPr>
        <w:t xml:space="preserve"> ABERTO</w:t>
      </w:r>
    </w:p>
    <w:p w:rsidR="00830BC6" w:rsidRDefault="00824F65">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830BC6" w:rsidRDefault="00824F65">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lastRenderedPageBreak/>
        <w:t>8.4.3. Prova de regularidade perante a Fazenda Federal;</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830BC6" w:rsidRDefault="00824F65">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830BC6" w:rsidRDefault="00830BC6">
      <w:pPr>
        <w:tabs>
          <w:tab w:val="left" w:pos="2268"/>
        </w:tabs>
        <w:spacing w:after="0" w:line="300" w:lineRule="auto"/>
        <w:jc w:val="both"/>
        <w:rPr>
          <w:rFonts w:ascii="Segoe UI" w:eastAsia="Segoe UI" w:hAnsi="Segoe UI" w:cs="Segoe UI"/>
        </w:rPr>
      </w:pPr>
    </w:p>
    <w:p w:rsidR="00830BC6" w:rsidRDefault="00824F65">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lastRenderedPageBreak/>
        <w:t>8.7. Após a entrega dos documentos para habilitação, não será permitida a substituição ou apresentação de novos documentos, salvo em sede de diligência, para:</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830BC6" w:rsidRDefault="00824F65">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830BC6" w:rsidRDefault="00824F65">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10.2. A contratação administrativa será atendida pela seguinte dotação orçamentária:</w:t>
      </w:r>
    </w:p>
    <w:p w:rsidR="00CF2C2F" w:rsidRPr="00CF2C2F" w:rsidRDefault="00CF2C2F" w:rsidP="00CF2C2F">
      <w:pPr>
        <w:spacing w:after="200" w:line="276" w:lineRule="auto"/>
        <w:jc w:val="both"/>
        <w:rPr>
          <w:rFonts w:ascii="Segoe UI" w:eastAsia="Segoe UI" w:hAnsi="Segoe UI" w:cs="Segoe UI"/>
          <w:sz w:val="18"/>
          <w:szCs w:val="18"/>
        </w:rPr>
      </w:pPr>
      <w:r w:rsidRPr="00CF2C2F">
        <w:rPr>
          <w:rFonts w:ascii="Segoe UI" w:eastAsia="Segoe UI" w:hAnsi="Segoe UI" w:cs="Segoe UI"/>
          <w:sz w:val="18"/>
          <w:szCs w:val="18"/>
        </w:rPr>
        <w:t>0202 0412200022005 339030 -32/ 020301 1212200022008 339030 – 86/ 0203 1339200062060 339030 – 219/ 0205 1012200022024 339030 – 308/309/ 0205 1012200022024 339030 – 308/309/  0206 1030100710402031 339030 – 346/ 0206 1030100710402065 339030 – 380/923/ 0206 1030200080009 2034 339030 – 413/ 0207 0812200022036 339030 – 611/ 0210 0412200022051 339030 - 782</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10.3. A dotação relativa aos exercícios financeiros subsequentes será indicada após aprovação da Lei Orçamentária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 02 de agosto de 2024.</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Secretário </w:t>
      </w:r>
      <w:r w:rsidR="00C43A08">
        <w:rPr>
          <w:rFonts w:ascii="Segoe UI" w:eastAsia="Segoe UI" w:hAnsi="Segoe UI" w:cs="Segoe UI"/>
        </w:rPr>
        <w:t xml:space="preserve">Municipal </w:t>
      </w:r>
      <w:r>
        <w:rPr>
          <w:rFonts w:ascii="Segoe UI" w:eastAsia="Segoe UI" w:hAnsi="Segoe UI" w:cs="Segoe UI"/>
        </w:rPr>
        <w:t>de Assistência Social</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830BC6" w:rsidRDefault="00C43A08">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830BC6" w:rsidRDefault="00C43A08">
      <w:pPr>
        <w:tabs>
          <w:tab w:val="left" w:pos="2268"/>
        </w:tabs>
        <w:spacing w:after="0" w:line="300" w:lineRule="auto"/>
        <w:jc w:val="both"/>
        <w:rPr>
          <w:rFonts w:ascii="Segoe UI" w:eastAsia="Segoe UI" w:hAnsi="Segoe UI" w:cs="Segoe UI"/>
        </w:rPr>
      </w:pPr>
      <w:r>
        <w:rPr>
          <w:rFonts w:ascii="Segoe UI" w:eastAsia="Segoe UI" w:hAnsi="Segoe UI" w:cs="Segoe UI"/>
        </w:rPr>
        <w:t>Prefeito Municipal -Secreta</w:t>
      </w:r>
      <w:r w:rsidR="00824F65">
        <w:rPr>
          <w:rFonts w:ascii="Segoe UI" w:eastAsia="Segoe UI" w:hAnsi="Segoe UI" w:cs="Segoe UI"/>
        </w:rPr>
        <w:t>ria</w:t>
      </w:r>
      <w:r>
        <w:rPr>
          <w:rFonts w:ascii="Segoe UI" w:eastAsia="Segoe UI" w:hAnsi="Segoe UI" w:cs="Segoe UI"/>
        </w:rPr>
        <w:t xml:space="preserve"> Municipal</w:t>
      </w:r>
      <w:r w:rsidR="00824F65">
        <w:rPr>
          <w:rFonts w:ascii="Segoe UI" w:eastAsia="Segoe UI" w:hAnsi="Segoe UI" w:cs="Segoe UI"/>
        </w:rPr>
        <w:t xml:space="preserve"> de Saúde</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w:t>
      </w:r>
    </w:p>
    <w:p w:rsidR="00830BC6" w:rsidRDefault="00EB54BF">
      <w:pPr>
        <w:tabs>
          <w:tab w:val="left" w:pos="2268"/>
        </w:tabs>
        <w:spacing w:after="0" w:line="300" w:lineRule="auto"/>
        <w:jc w:val="both"/>
        <w:rPr>
          <w:rFonts w:ascii="Segoe UI" w:eastAsia="Segoe UI" w:hAnsi="Segoe UI" w:cs="Segoe UI"/>
        </w:rPr>
      </w:pPr>
      <w:r>
        <w:rPr>
          <w:rFonts w:ascii="Segoe UI" w:eastAsia="Segoe UI" w:hAnsi="Segoe UI" w:cs="Segoe UI"/>
        </w:rPr>
        <w:t>JOÃO BATISTA VENÂNCIO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Secretário </w:t>
      </w:r>
      <w:r w:rsidR="00EB54BF">
        <w:rPr>
          <w:rFonts w:ascii="Segoe UI" w:eastAsia="Segoe UI" w:hAnsi="Segoe UI" w:cs="Segoe UI"/>
        </w:rPr>
        <w:t xml:space="preserve">Municipal </w:t>
      </w:r>
      <w:r>
        <w:rPr>
          <w:rFonts w:ascii="Segoe UI" w:eastAsia="Segoe UI" w:hAnsi="Segoe UI" w:cs="Segoe UI"/>
        </w:rPr>
        <w:t>de Agricultura</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Secretário </w:t>
      </w:r>
      <w:r w:rsidR="00EB54BF">
        <w:rPr>
          <w:rFonts w:ascii="Segoe UI" w:eastAsia="Segoe UI" w:hAnsi="Segoe UI" w:cs="Segoe UI"/>
        </w:rPr>
        <w:t xml:space="preserve">Municipal </w:t>
      </w:r>
      <w:r>
        <w:rPr>
          <w:rFonts w:ascii="Segoe UI" w:eastAsia="Segoe UI" w:hAnsi="Segoe UI" w:cs="Segoe UI"/>
        </w:rPr>
        <w:t>de Educação</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Secretária </w:t>
      </w:r>
      <w:r w:rsidR="00EB54BF">
        <w:rPr>
          <w:rFonts w:ascii="Segoe UI" w:eastAsia="Segoe UI" w:hAnsi="Segoe UI" w:cs="Segoe UI"/>
        </w:rPr>
        <w:t xml:space="preserve">Municipal </w:t>
      </w:r>
      <w:r>
        <w:rPr>
          <w:rFonts w:ascii="Segoe UI" w:eastAsia="Segoe UI" w:hAnsi="Segoe UI" w:cs="Segoe UI"/>
        </w:rPr>
        <w:t>de Administração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ROMILDO GONÇALVES DE BRITO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Secretário </w:t>
      </w:r>
      <w:r w:rsidR="00EB54BF">
        <w:rPr>
          <w:rFonts w:ascii="Segoe UI" w:eastAsia="Segoe UI" w:hAnsi="Segoe UI" w:cs="Segoe UI"/>
        </w:rPr>
        <w:t xml:space="preserve">Municipal </w:t>
      </w:r>
      <w:r>
        <w:rPr>
          <w:rFonts w:ascii="Segoe UI" w:eastAsia="Segoe UI" w:hAnsi="Segoe UI" w:cs="Segoe UI"/>
        </w:rPr>
        <w:t>Obras</w:t>
      </w:r>
    </w:p>
    <w:p w:rsidR="00710B37" w:rsidRDefault="00710B37" w:rsidP="00D464F6">
      <w:pPr>
        <w:spacing w:after="200" w:line="276" w:lineRule="auto"/>
        <w:jc w:val="center"/>
        <w:rPr>
          <w:rFonts w:ascii="Segoe UI" w:eastAsia="Segoe UI" w:hAnsi="Segoe UI" w:cs="Segoe UI"/>
          <w:b/>
        </w:rPr>
      </w:pPr>
    </w:p>
    <w:p w:rsidR="00710B37" w:rsidRDefault="00710B37" w:rsidP="00D464F6">
      <w:pPr>
        <w:spacing w:after="200" w:line="276" w:lineRule="auto"/>
        <w:jc w:val="center"/>
        <w:rPr>
          <w:rFonts w:ascii="Segoe UI" w:eastAsia="Segoe UI" w:hAnsi="Segoe UI" w:cs="Segoe UI"/>
          <w:b/>
        </w:rPr>
      </w:pPr>
    </w:p>
    <w:p w:rsidR="00710B37" w:rsidRDefault="00710B37" w:rsidP="00D464F6">
      <w:pPr>
        <w:spacing w:after="200" w:line="276" w:lineRule="auto"/>
        <w:jc w:val="center"/>
        <w:rPr>
          <w:rFonts w:ascii="Segoe UI" w:eastAsia="Segoe UI" w:hAnsi="Segoe UI" w:cs="Segoe UI"/>
          <w:b/>
        </w:rPr>
      </w:pPr>
    </w:p>
    <w:p w:rsidR="00710B37" w:rsidRDefault="00710B37" w:rsidP="00D464F6">
      <w:pPr>
        <w:spacing w:after="200" w:line="276" w:lineRule="auto"/>
        <w:jc w:val="center"/>
        <w:rPr>
          <w:rFonts w:ascii="Segoe UI" w:eastAsia="Segoe UI" w:hAnsi="Segoe UI" w:cs="Segoe UI"/>
          <w:b/>
        </w:rPr>
      </w:pPr>
    </w:p>
    <w:p w:rsidR="00710B37" w:rsidRDefault="00710B37" w:rsidP="00D464F6">
      <w:pPr>
        <w:spacing w:after="200" w:line="276" w:lineRule="auto"/>
        <w:jc w:val="center"/>
        <w:rPr>
          <w:rFonts w:ascii="Segoe UI" w:eastAsia="Segoe UI" w:hAnsi="Segoe UI" w:cs="Segoe UI"/>
          <w:b/>
        </w:rPr>
      </w:pPr>
    </w:p>
    <w:p w:rsidR="00830BC6" w:rsidRDefault="00824F65" w:rsidP="00D464F6">
      <w:pPr>
        <w:spacing w:after="200" w:line="276" w:lineRule="auto"/>
        <w:jc w:val="center"/>
        <w:rPr>
          <w:rFonts w:ascii="Segoe UI" w:eastAsia="Segoe UI" w:hAnsi="Segoe UI" w:cs="Segoe UI"/>
          <w:b/>
        </w:rPr>
      </w:pPr>
      <w:r>
        <w:rPr>
          <w:rFonts w:ascii="Segoe UI" w:eastAsia="Segoe UI" w:hAnsi="Segoe UI" w:cs="Segoe UI"/>
          <w:b/>
        </w:rPr>
        <w:t>ANEXO III</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830BC6" w:rsidRDefault="00830BC6">
      <w:pPr>
        <w:tabs>
          <w:tab w:val="left" w:pos="2268"/>
        </w:tabs>
        <w:spacing w:after="0" w:line="300" w:lineRule="auto"/>
        <w:jc w:val="both"/>
        <w:rPr>
          <w:rFonts w:ascii="Segoe UI" w:eastAsia="Segoe UI" w:hAnsi="Segoe UI" w:cs="Segoe UI"/>
        </w:rPr>
      </w:pPr>
    </w:p>
    <w:p w:rsidR="00B840A0" w:rsidRDefault="00B840A0" w:rsidP="00B840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089/2025</w:t>
      </w:r>
    </w:p>
    <w:p w:rsidR="00B840A0" w:rsidRDefault="00B840A0" w:rsidP="00B840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047/2025</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830BC6" w:rsidRDefault="00830BC6">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759"/>
        <w:gridCol w:w="1467"/>
        <w:gridCol w:w="1246"/>
        <w:gridCol w:w="1712"/>
        <w:gridCol w:w="1847"/>
        <w:gridCol w:w="1463"/>
      </w:tblGrid>
      <w:tr w:rsidR="00830BC6">
        <w:trPr>
          <w:trHeight w:val="1"/>
          <w:jc w:val="center"/>
        </w:trPr>
        <w:tc>
          <w:tcPr>
            <w:tcW w:w="75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30BC6" w:rsidRDefault="00824F65">
            <w:pPr>
              <w:tabs>
                <w:tab w:val="left" w:pos="2268"/>
              </w:tabs>
              <w:spacing w:after="0" w:line="300" w:lineRule="auto"/>
              <w:jc w:val="both"/>
            </w:pPr>
            <w:r>
              <w:rPr>
                <w:rFonts w:ascii="Segoe UI" w:eastAsia="Segoe UI" w:hAnsi="Segoe UI" w:cs="Segoe UI"/>
                <w:b/>
              </w:rPr>
              <w:t>ITEM</w:t>
            </w:r>
          </w:p>
        </w:tc>
        <w:tc>
          <w:tcPr>
            <w:tcW w:w="14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30BC6" w:rsidRDefault="00824F65">
            <w:pPr>
              <w:tabs>
                <w:tab w:val="left" w:pos="2268"/>
              </w:tabs>
              <w:spacing w:after="0" w:line="300" w:lineRule="auto"/>
              <w:jc w:val="both"/>
            </w:pPr>
            <w:r>
              <w:rPr>
                <w:rFonts w:ascii="Segoe UI" w:eastAsia="Segoe UI" w:hAnsi="Segoe UI" w:cs="Segoe UI"/>
                <w:b/>
              </w:rPr>
              <w:t>DESCRIÇÃO</w:t>
            </w:r>
          </w:p>
        </w:tc>
        <w:tc>
          <w:tcPr>
            <w:tcW w:w="1246"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30BC6" w:rsidRDefault="00824F65">
            <w:pPr>
              <w:tabs>
                <w:tab w:val="left" w:pos="2268"/>
              </w:tabs>
              <w:spacing w:after="0" w:line="300" w:lineRule="auto"/>
              <w:jc w:val="both"/>
            </w:pPr>
            <w:r>
              <w:rPr>
                <w:rFonts w:ascii="Segoe UI" w:eastAsia="Segoe UI" w:hAnsi="Segoe UI" w:cs="Segoe UI"/>
                <w:b/>
              </w:rPr>
              <w:t>UNIDADE</w:t>
            </w:r>
          </w:p>
        </w:tc>
        <w:tc>
          <w:tcPr>
            <w:tcW w:w="171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30BC6" w:rsidRDefault="00824F65">
            <w:pPr>
              <w:tabs>
                <w:tab w:val="left" w:pos="2268"/>
              </w:tabs>
              <w:spacing w:after="0" w:line="300" w:lineRule="auto"/>
              <w:jc w:val="both"/>
            </w:pPr>
            <w:r>
              <w:rPr>
                <w:rFonts w:ascii="Segoe UI" w:eastAsia="Segoe UI" w:hAnsi="Segoe UI" w:cs="Segoe UI"/>
                <w:b/>
              </w:rPr>
              <w:t>QUANTIDADE</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30BC6" w:rsidRDefault="00824F65">
            <w:pPr>
              <w:tabs>
                <w:tab w:val="left" w:pos="2268"/>
              </w:tabs>
              <w:spacing w:after="0" w:line="300" w:lineRule="auto"/>
              <w:jc w:val="both"/>
            </w:pPr>
            <w:r>
              <w:rPr>
                <w:rFonts w:ascii="Segoe UI" w:eastAsia="Segoe UI" w:hAnsi="Segoe UI" w:cs="Segoe UI"/>
                <w:b/>
              </w:rPr>
              <w:t>PREÇO UNITÁRIO</w:t>
            </w:r>
          </w:p>
        </w:tc>
        <w:tc>
          <w:tcPr>
            <w:tcW w:w="146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30BC6" w:rsidRDefault="00824F65">
            <w:pPr>
              <w:tabs>
                <w:tab w:val="left" w:pos="2268"/>
              </w:tabs>
              <w:spacing w:after="0" w:line="300" w:lineRule="auto"/>
              <w:jc w:val="both"/>
            </w:pPr>
            <w:r>
              <w:rPr>
                <w:rFonts w:ascii="Segoe UI" w:eastAsia="Segoe UI" w:hAnsi="Segoe UI" w:cs="Segoe UI"/>
                <w:b/>
              </w:rPr>
              <w:t>PREÇO TOTAL</w:t>
            </w:r>
          </w:p>
        </w:tc>
      </w:tr>
      <w:tr w:rsidR="00830BC6">
        <w:trPr>
          <w:trHeight w:val="1"/>
          <w:jc w:val="center"/>
        </w:trPr>
        <w:tc>
          <w:tcPr>
            <w:tcW w:w="7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0BC6" w:rsidRDefault="00824F65">
            <w:pPr>
              <w:tabs>
                <w:tab w:val="left" w:pos="2268"/>
              </w:tabs>
              <w:spacing w:after="0" w:line="300" w:lineRule="auto"/>
              <w:jc w:val="both"/>
            </w:pPr>
            <w:r>
              <w:rPr>
                <w:rFonts w:ascii="Segoe UI" w:eastAsia="Segoe UI" w:hAnsi="Segoe UI" w:cs="Segoe UI"/>
              </w:rPr>
              <w:t>1</w:t>
            </w:r>
          </w:p>
        </w:tc>
        <w:tc>
          <w:tcPr>
            <w:tcW w:w="14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0BC6" w:rsidRDefault="00830BC6">
            <w:pPr>
              <w:tabs>
                <w:tab w:val="left" w:pos="2268"/>
              </w:tabs>
              <w:spacing w:after="0" w:line="300" w:lineRule="auto"/>
              <w:jc w:val="both"/>
              <w:rPr>
                <w:rFonts w:ascii="Calibri" w:eastAsia="Calibri" w:hAnsi="Calibri" w:cs="Calibri"/>
              </w:rPr>
            </w:pPr>
          </w:p>
        </w:tc>
        <w:tc>
          <w:tcPr>
            <w:tcW w:w="12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0BC6" w:rsidRDefault="00830BC6">
            <w:pPr>
              <w:tabs>
                <w:tab w:val="left" w:pos="2268"/>
              </w:tabs>
              <w:spacing w:after="0" w:line="300" w:lineRule="auto"/>
              <w:jc w:val="both"/>
              <w:rPr>
                <w:rFonts w:ascii="Calibri" w:eastAsia="Calibri" w:hAnsi="Calibri" w:cs="Calibri"/>
              </w:rPr>
            </w:pPr>
          </w:p>
        </w:tc>
        <w:tc>
          <w:tcPr>
            <w:tcW w:w="17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0BC6" w:rsidRDefault="00830BC6">
            <w:pPr>
              <w:tabs>
                <w:tab w:val="left" w:pos="2268"/>
              </w:tabs>
              <w:spacing w:after="0" w:line="300" w:lineRule="auto"/>
              <w:jc w:val="both"/>
              <w:rPr>
                <w:rFonts w:ascii="Calibri" w:eastAsia="Calibri" w:hAnsi="Calibri" w:cs="Calibri"/>
              </w:rPr>
            </w:pPr>
          </w:p>
        </w:tc>
        <w:tc>
          <w:tcPr>
            <w:tcW w:w="18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0BC6" w:rsidRDefault="00830BC6">
            <w:pPr>
              <w:tabs>
                <w:tab w:val="left" w:pos="2268"/>
              </w:tabs>
              <w:spacing w:after="0" w:line="300" w:lineRule="auto"/>
              <w:jc w:val="both"/>
              <w:rPr>
                <w:rFonts w:ascii="Calibri" w:eastAsia="Calibri" w:hAnsi="Calibri" w:cs="Calibri"/>
              </w:rPr>
            </w:pPr>
          </w:p>
        </w:tc>
        <w:tc>
          <w:tcPr>
            <w:tcW w:w="1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0BC6" w:rsidRDefault="00830BC6">
            <w:pPr>
              <w:tabs>
                <w:tab w:val="left" w:pos="2268"/>
              </w:tabs>
              <w:spacing w:after="0" w:line="300" w:lineRule="auto"/>
              <w:jc w:val="both"/>
              <w:rPr>
                <w:rFonts w:ascii="Calibri" w:eastAsia="Calibri" w:hAnsi="Calibri" w:cs="Calibri"/>
              </w:rPr>
            </w:pPr>
          </w:p>
        </w:tc>
      </w:tr>
    </w:tbl>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D17B29" w:rsidRPr="00B64F71" w:rsidRDefault="00D17B29" w:rsidP="00D17B29">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IV</w:t>
      </w:r>
    </w:p>
    <w:p w:rsidR="00D17B29" w:rsidRPr="00B64F71" w:rsidRDefault="00D17B29" w:rsidP="00D17B29">
      <w:pPr>
        <w:tabs>
          <w:tab w:val="left" w:pos="0"/>
        </w:tabs>
        <w:spacing w:after="0" w:line="300" w:lineRule="auto"/>
        <w:jc w:val="center"/>
        <w:rPr>
          <w:rFonts w:ascii="Segoe UI" w:eastAsia="Segoe UI" w:hAnsi="Segoe UI" w:cs="Segoe UI"/>
          <w:b/>
        </w:rPr>
      </w:pPr>
    </w:p>
    <w:p w:rsidR="00D17B29" w:rsidRPr="00B64F71" w:rsidRDefault="00D17B29" w:rsidP="00D17B29">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CUMPRIMENTO DO DISPOSTO NO INCISO XXXIII DO ART. 7º DA CR/88</w:t>
      </w:r>
    </w:p>
    <w:p w:rsidR="00D17B29" w:rsidRPr="00B64F71" w:rsidRDefault="00D17B29" w:rsidP="00D17B29">
      <w:pPr>
        <w:tabs>
          <w:tab w:val="left" w:pos="2268"/>
        </w:tabs>
        <w:spacing w:after="0" w:line="300" w:lineRule="auto"/>
        <w:jc w:val="both"/>
        <w:rPr>
          <w:rFonts w:ascii="Segoe UI" w:eastAsia="Segoe UI" w:hAnsi="Segoe UI" w:cs="Segoe UI"/>
        </w:rPr>
      </w:pPr>
    </w:p>
    <w:p w:rsidR="00D17B29" w:rsidRDefault="00D17B29" w:rsidP="00D17B29">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089/2025</w:t>
      </w:r>
    </w:p>
    <w:p w:rsidR="00D17B29" w:rsidRDefault="00D17B29" w:rsidP="00D17B29">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047/2025</w:t>
      </w:r>
    </w:p>
    <w:p w:rsidR="00D17B29" w:rsidRPr="00B64F71" w:rsidRDefault="00D17B29" w:rsidP="00D17B29">
      <w:pPr>
        <w:spacing w:after="0" w:line="300" w:lineRule="auto"/>
        <w:jc w:val="both"/>
        <w:rPr>
          <w:rFonts w:ascii="Segoe UI" w:eastAsia="Segoe UI" w:hAnsi="Segoe UI" w:cs="Segoe UI"/>
        </w:rPr>
      </w:pPr>
    </w:p>
    <w:p w:rsidR="00D17B29" w:rsidRPr="00B64F71" w:rsidRDefault="00D17B29" w:rsidP="00D17B29">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para os devidos fins, que cumpre o disposto no inciso XXXIII do art. 7º da CR/88.</w:t>
      </w:r>
    </w:p>
    <w:p w:rsidR="00D17B29" w:rsidRPr="00B64F71" w:rsidRDefault="00D17B29" w:rsidP="00D17B29">
      <w:pPr>
        <w:spacing w:after="0" w:line="300" w:lineRule="auto"/>
        <w:jc w:val="both"/>
        <w:rPr>
          <w:rFonts w:ascii="Segoe UI" w:eastAsia="Segoe UI" w:hAnsi="Segoe UI" w:cs="Segoe UI"/>
        </w:rPr>
      </w:pPr>
    </w:p>
    <w:p w:rsidR="00D17B29" w:rsidRPr="00B64F71" w:rsidRDefault="00D17B29" w:rsidP="00D17B29">
      <w:pPr>
        <w:spacing w:after="0" w:line="300" w:lineRule="auto"/>
        <w:jc w:val="both"/>
        <w:rPr>
          <w:rFonts w:ascii="Segoe UI" w:eastAsia="Segoe UI" w:hAnsi="Segoe UI" w:cs="Segoe UI"/>
        </w:rPr>
      </w:pPr>
      <w:r w:rsidRPr="00B64F71">
        <w:rPr>
          <w:rFonts w:ascii="Segoe UI" w:eastAsia="Segoe UI" w:hAnsi="Segoe UI" w:cs="Segoe UI"/>
        </w:rPr>
        <w:t>Local e data.</w:t>
      </w:r>
    </w:p>
    <w:p w:rsidR="00D17B29" w:rsidRPr="00B64F71" w:rsidRDefault="00D17B29" w:rsidP="00D17B29">
      <w:pPr>
        <w:spacing w:after="0" w:line="300" w:lineRule="auto"/>
        <w:jc w:val="both"/>
        <w:rPr>
          <w:rFonts w:ascii="Segoe UI" w:eastAsia="Segoe UI" w:hAnsi="Segoe UI" w:cs="Segoe UI"/>
        </w:rPr>
      </w:pPr>
    </w:p>
    <w:p w:rsidR="00D17B29" w:rsidRPr="00B64F71" w:rsidRDefault="00D17B29" w:rsidP="00D17B29">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D17B29" w:rsidRPr="00B64F71" w:rsidRDefault="00D17B29" w:rsidP="00D17B29">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D17B29" w:rsidRPr="00B64F71" w:rsidRDefault="00D17B29" w:rsidP="00D17B29">
      <w:pPr>
        <w:spacing w:line="300" w:lineRule="auto"/>
        <w:jc w:val="both"/>
        <w:rPr>
          <w:rFonts w:ascii="Segoe UI" w:eastAsia="Segoe UI" w:hAnsi="Segoe UI" w:cs="Segoe UI"/>
        </w:rPr>
      </w:pPr>
    </w:p>
    <w:p w:rsidR="00D17B29" w:rsidRPr="00B64F71" w:rsidRDefault="00D17B29" w:rsidP="00D17B29">
      <w:pPr>
        <w:spacing w:line="300" w:lineRule="auto"/>
        <w:jc w:val="both"/>
        <w:rPr>
          <w:rFonts w:ascii="Segoe UI" w:eastAsia="Segoe UI" w:hAnsi="Segoe UI" w:cs="Segoe UI"/>
        </w:rPr>
      </w:pPr>
    </w:p>
    <w:p w:rsidR="00D17B29" w:rsidRPr="00B64F71" w:rsidRDefault="00D17B29" w:rsidP="00D17B29">
      <w:pPr>
        <w:spacing w:line="300" w:lineRule="auto"/>
        <w:jc w:val="both"/>
        <w:rPr>
          <w:rFonts w:ascii="Segoe UI" w:eastAsia="Segoe UI" w:hAnsi="Segoe UI" w:cs="Segoe UI"/>
        </w:rPr>
      </w:pPr>
    </w:p>
    <w:p w:rsidR="00D17B29" w:rsidRPr="00B64F71" w:rsidRDefault="00D17B29" w:rsidP="00D17B29">
      <w:pPr>
        <w:spacing w:line="300" w:lineRule="auto"/>
        <w:jc w:val="both"/>
        <w:rPr>
          <w:rFonts w:ascii="Segoe UI" w:eastAsia="Segoe UI" w:hAnsi="Segoe UI" w:cs="Segoe UI"/>
        </w:rPr>
      </w:pPr>
    </w:p>
    <w:p w:rsidR="00D17B29" w:rsidRPr="00B64F71" w:rsidRDefault="00D17B29" w:rsidP="00D17B29">
      <w:pPr>
        <w:spacing w:line="300" w:lineRule="auto"/>
        <w:jc w:val="both"/>
        <w:rPr>
          <w:rFonts w:ascii="Segoe UI" w:eastAsia="Segoe UI" w:hAnsi="Segoe UI" w:cs="Segoe UI"/>
        </w:rPr>
      </w:pPr>
    </w:p>
    <w:p w:rsidR="00D17B29" w:rsidRPr="00B64F71" w:rsidRDefault="00D17B29" w:rsidP="00D17B29">
      <w:pPr>
        <w:spacing w:line="300" w:lineRule="auto"/>
        <w:jc w:val="both"/>
        <w:rPr>
          <w:rFonts w:ascii="Segoe UI" w:eastAsia="Segoe UI" w:hAnsi="Segoe UI" w:cs="Segoe UI"/>
        </w:rPr>
      </w:pPr>
    </w:p>
    <w:p w:rsidR="00D17B29" w:rsidRPr="00B64F71" w:rsidRDefault="00D17B29" w:rsidP="00D17B29">
      <w:pPr>
        <w:spacing w:line="300" w:lineRule="auto"/>
        <w:jc w:val="both"/>
        <w:rPr>
          <w:rFonts w:ascii="Segoe UI" w:eastAsia="Segoe UI" w:hAnsi="Segoe UI" w:cs="Segoe UI"/>
        </w:rPr>
      </w:pPr>
    </w:p>
    <w:p w:rsidR="00D17B29" w:rsidRPr="00B64F71" w:rsidRDefault="00D17B29" w:rsidP="00D17B29">
      <w:pPr>
        <w:spacing w:line="300" w:lineRule="auto"/>
        <w:jc w:val="both"/>
        <w:rPr>
          <w:rFonts w:ascii="Segoe UI" w:eastAsia="Segoe UI" w:hAnsi="Segoe UI" w:cs="Segoe UI"/>
        </w:rPr>
      </w:pPr>
    </w:p>
    <w:p w:rsidR="00D17B29" w:rsidRPr="00B64F71" w:rsidRDefault="00D17B29" w:rsidP="00D17B29">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V</w:t>
      </w:r>
    </w:p>
    <w:p w:rsidR="00D17B29" w:rsidRPr="00B64F71" w:rsidRDefault="00D17B29" w:rsidP="00D17B29">
      <w:pPr>
        <w:tabs>
          <w:tab w:val="left" w:pos="0"/>
        </w:tabs>
        <w:spacing w:after="0" w:line="300" w:lineRule="auto"/>
        <w:jc w:val="center"/>
        <w:rPr>
          <w:rFonts w:ascii="Segoe UI" w:eastAsia="Segoe UI" w:hAnsi="Segoe UI" w:cs="Segoe UI"/>
          <w:b/>
        </w:rPr>
      </w:pPr>
    </w:p>
    <w:p w:rsidR="00D17B29" w:rsidRPr="00B64F71" w:rsidRDefault="00D17B29" w:rsidP="00D17B29">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CUMPRIMENTO DE RESERVA DE CARGOS PARA PESSOA COM DEFICIÊNCIA E PARA REABILITAÇÃO</w:t>
      </w:r>
    </w:p>
    <w:p w:rsidR="00D17B29" w:rsidRPr="00B64F71" w:rsidRDefault="00D17B29" w:rsidP="00D17B29">
      <w:pPr>
        <w:tabs>
          <w:tab w:val="left" w:pos="2268"/>
        </w:tabs>
        <w:spacing w:after="0" w:line="300" w:lineRule="auto"/>
        <w:jc w:val="both"/>
        <w:rPr>
          <w:rFonts w:ascii="Segoe UI" w:eastAsia="Segoe UI" w:hAnsi="Segoe UI" w:cs="Segoe UI"/>
        </w:rPr>
      </w:pPr>
    </w:p>
    <w:p w:rsidR="00D17B29" w:rsidRDefault="00D17B29" w:rsidP="00D17B29">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089/2025</w:t>
      </w:r>
    </w:p>
    <w:p w:rsidR="00D17B29" w:rsidRDefault="00D17B29" w:rsidP="00D17B29">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047/2025</w:t>
      </w:r>
    </w:p>
    <w:p w:rsidR="00D17B29" w:rsidRPr="00B64F71" w:rsidRDefault="00D17B29" w:rsidP="00D17B29">
      <w:pPr>
        <w:spacing w:after="0" w:line="300" w:lineRule="auto"/>
        <w:jc w:val="both"/>
        <w:rPr>
          <w:rFonts w:ascii="Segoe UI" w:eastAsia="Segoe UI" w:hAnsi="Segoe UI" w:cs="Segoe UI"/>
        </w:rPr>
      </w:pPr>
    </w:p>
    <w:p w:rsidR="00D17B29" w:rsidRPr="00B64F71" w:rsidRDefault="00D17B29" w:rsidP="00D17B29">
      <w:pPr>
        <w:spacing w:line="300" w:lineRule="auto"/>
        <w:jc w:val="both"/>
        <w:rPr>
          <w:rFonts w:ascii="Segoe UI" w:eastAsia="Segoe UI" w:hAnsi="Segoe UI" w:cs="Segoe UI"/>
        </w:rPr>
      </w:pPr>
      <w:r w:rsidRPr="00B64F71">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B64F71">
        <w:rPr>
          <w:rFonts w:ascii="Segoe UI" w:eastAsia="Segoe UI" w:hAnsi="Segoe UI" w:cs="Segoe UI"/>
          <w:b/>
        </w:rPr>
        <w:t xml:space="preserve">ou </w:t>
      </w:r>
      <w:r w:rsidRPr="00B64F71">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D17B29" w:rsidRPr="00B64F71" w:rsidRDefault="00D17B29" w:rsidP="00D17B29">
      <w:pPr>
        <w:spacing w:after="0" w:line="300" w:lineRule="auto"/>
        <w:jc w:val="both"/>
        <w:rPr>
          <w:rFonts w:ascii="Segoe UI" w:eastAsia="Segoe UI" w:hAnsi="Segoe UI" w:cs="Segoe UI"/>
        </w:rPr>
      </w:pPr>
    </w:p>
    <w:p w:rsidR="00D17B29" w:rsidRPr="00B64F71" w:rsidRDefault="00D17B29" w:rsidP="00D17B29">
      <w:pPr>
        <w:spacing w:after="0" w:line="300" w:lineRule="auto"/>
        <w:jc w:val="both"/>
        <w:rPr>
          <w:rFonts w:ascii="Segoe UI" w:eastAsia="Segoe UI" w:hAnsi="Segoe UI" w:cs="Segoe UI"/>
        </w:rPr>
      </w:pPr>
      <w:r w:rsidRPr="00B64F71">
        <w:rPr>
          <w:rFonts w:ascii="Segoe UI" w:eastAsia="Segoe UI" w:hAnsi="Segoe UI" w:cs="Segoe UI"/>
        </w:rPr>
        <w:t>Local e data.</w:t>
      </w:r>
    </w:p>
    <w:p w:rsidR="00D17B29" w:rsidRPr="00B64F71" w:rsidRDefault="00D17B29" w:rsidP="00D17B29">
      <w:pPr>
        <w:spacing w:after="0" w:line="300" w:lineRule="auto"/>
        <w:jc w:val="both"/>
        <w:rPr>
          <w:rFonts w:ascii="Segoe UI" w:eastAsia="Segoe UI" w:hAnsi="Segoe UI" w:cs="Segoe UI"/>
        </w:rPr>
      </w:pPr>
    </w:p>
    <w:p w:rsidR="00D17B29" w:rsidRPr="00B64F71" w:rsidRDefault="00D17B29" w:rsidP="00D17B29">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D17B29" w:rsidRPr="00B64F71" w:rsidRDefault="00D17B29" w:rsidP="00D17B29">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D17B29" w:rsidRPr="00B64F71" w:rsidRDefault="00D17B29" w:rsidP="00D17B29">
      <w:pPr>
        <w:spacing w:line="300" w:lineRule="auto"/>
        <w:jc w:val="both"/>
        <w:rPr>
          <w:rFonts w:ascii="Segoe UI" w:eastAsia="Segoe UI" w:hAnsi="Segoe UI" w:cs="Segoe UI"/>
        </w:rPr>
      </w:pPr>
    </w:p>
    <w:p w:rsidR="00D17B29" w:rsidRPr="00B64F71" w:rsidRDefault="00D17B29" w:rsidP="00D17B29">
      <w:pPr>
        <w:tabs>
          <w:tab w:val="left" w:pos="0"/>
        </w:tabs>
        <w:spacing w:after="0" w:line="300" w:lineRule="auto"/>
        <w:jc w:val="center"/>
        <w:rPr>
          <w:rFonts w:ascii="Segoe UI" w:eastAsia="Segoe UI" w:hAnsi="Segoe UI" w:cs="Segoe UI"/>
          <w:b/>
        </w:rPr>
      </w:pPr>
    </w:p>
    <w:p w:rsidR="00D17B29" w:rsidRDefault="00D17B29" w:rsidP="00D17B29">
      <w:pPr>
        <w:tabs>
          <w:tab w:val="left" w:pos="0"/>
        </w:tabs>
        <w:spacing w:after="0" w:line="300" w:lineRule="auto"/>
        <w:jc w:val="center"/>
        <w:rPr>
          <w:rFonts w:ascii="Segoe UI" w:eastAsia="Segoe UI" w:hAnsi="Segoe UI" w:cs="Segoe UI"/>
          <w:b/>
        </w:rPr>
      </w:pPr>
    </w:p>
    <w:p w:rsidR="00D17B29" w:rsidRDefault="00D17B29" w:rsidP="00D17B29">
      <w:pPr>
        <w:tabs>
          <w:tab w:val="left" w:pos="0"/>
        </w:tabs>
        <w:spacing w:after="0" w:line="300" w:lineRule="auto"/>
        <w:jc w:val="center"/>
        <w:rPr>
          <w:rFonts w:ascii="Segoe UI" w:eastAsia="Segoe UI" w:hAnsi="Segoe UI" w:cs="Segoe UI"/>
          <w:b/>
        </w:rPr>
      </w:pPr>
    </w:p>
    <w:p w:rsidR="00D17B29" w:rsidRDefault="00D17B29" w:rsidP="00D17B29">
      <w:pPr>
        <w:tabs>
          <w:tab w:val="left" w:pos="0"/>
        </w:tabs>
        <w:spacing w:after="0" w:line="300" w:lineRule="auto"/>
        <w:jc w:val="center"/>
        <w:rPr>
          <w:rFonts w:ascii="Segoe UI" w:eastAsia="Segoe UI" w:hAnsi="Segoe UI" w:cs="Segoe UI"/>
          <w:b/>
        </w:rPr>
      </w:pPr>
    </w:p>
    <w:p w:rsidR="00D17B29" w:rsidRDefault="00D17B29" w:rsidP="00D17B29">
      <w:pPr>
        <w:tabs>
          <w:tab w:val="left" w:pos="0"/>
        </w:tabs>
        <w:spacing w:after="0" w:line="300" w:lineRule="auto"/>
        <w:jc w:val="center"/>
        <w:rPr>
          <w:rFonts w:ascii="Segoe UI" w:eastAsia="Segoe UI" w:hAnsi="Segoe UI" w:cs="Segoe UI"/>
          <w:b/>
        </w:rPr>
      </w:pPr>
    </w:p>
    <w:p w:rsidR="00D17B29" w:rsidRDefault="00D17B29" w:rsidP="00D17B29">
      <w:pPr>
        <w:tabs>
          <w:tab w:val="left" w:pos="0"/>
        </w:tabs>
        <w:spacing w:after="0" w:line="300" w:lineRule="auto"/>
        <w:jc w:val="center"/>
        <w:rPr>
          <w:rFonts w:ascii="Segoe UI" w:eastAsia="Segoe UI" w:hAnsi="Segoe UI" w:cs="Segoe UI"/>
          <w:b/>
        </w:rPr>
      </w:pPr>
    </w:p>
    <w:p w:rsidR="00D17B29" w:rsidRPr="00B64F71" w:rsidRDefault="00D17B29" w:rsidP="00D17B29">
      <w:pPr>
        <w:tabs>
          <w:tab w:val="left" w:pos="0"/>
        </w:tabs>
        <w:spacing w:after="0" w:line="300" w:lineRule="auto"/>
        <w:jc w:val="center"/>
        <w:rPr>
          <w:rFonts w:ascii="Segoe UI" w:eastAsia="Segoe UI" w:hAnsi="Segoe UI" w:cs="Segoe UI"/>
          <w:b/>
        </w:rPr>
      </w:pPr>
    </w:p>
    <w:p w:rsidR="00D17B29" w:rsidRPr="00B64F71" w:rsidRDefault="00D17B29" w:rsidP="00D17B29">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lastRenderedPageBreak/>
        <w:t>ANEXO VI</w:t>
      </w:r>
    </w:p>
    <w:p w:rsidR="00D17B29" w:rsidRPr="00B64F71" w:rsidRDefault="00D17B29" w:rsidP="00D17B29">
      <w:pPr>
        <w:tabs>
          <w:tab w:val="left" w:pos="0"/>
        </w:tabs>
        <w:spacing w:after="0" w:line="300" w:lineRule="auto"/>
        <w:jc w:val="center"/>
        <w:rPr>
          <w:rFonts w:ascii="Segoe UI" w:eastAsia="Segoe UI" w:hAnsi="Segoe UI" w:cs="Segoe UI"/>
          <w:b/>
        </w:rPr>
      </w:pPr>
    </w:p>
    <w:p w:rsidR="00D17B29" w:rsidRPr="00B64F71" w:rsidRDefault="00D17B29" w:rsidP="00D17B29">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TERMO DE CREDENCIAMENTO</w:t>
      </w:r>
    </w:p>
    <w:p w:rsidR="00D17B29" w:rsidRPr="00B64F71" w:rsidRDefault="00D17B29" w:rsidP="00D17B29">
      <w:pPr>
        <w:tabs>
          <w:tab w:val="left" w:pos="2268"/>
        </w:tabs>
        <w:spacing w:after="0" w:line="300" w:lineRule="auto"/>
        <w:jc w:val="both"/>
        <w:rPr>
          <w:rFonts w:ascii="Segoe UI" w:eastAsia="Segoe UI" w:hAnsi="Segoe UI" w:cs="Segoe UI"/>
        </w:rPr>
      </w:pPr>
    </w:p>
    <w:p w:rsidR="00D17B29" w:rsidRDefault="00D17B29" w:rsidP="00D17B29">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089/2025</w:t>
      </w:r>
    </w:p>
    <w:p w:rsidR="00D17B29" w:rsidRDefault="00D17B29" w:rsidP="00D17B29">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047/2025</w:t>
      </w:r>
    </w:p>
    <w:p w:rsidR="00D17B29" w:rsidRPr="00B64F71" w:rsidRDefault="00D17B29" w:rsidP="00D17B29">
      <w:pPr>
        <w:tabs>
          <w:tab w:val="left" w:pos="2268"/>
        </w:tabs>
        <w:spacing w:after="0" w:line="300" w:lineRule="auto"/>
        <w:rPr>
          <w:rFonts w:ascii="Segoe UI" w:eastAsia="Segoe UI" w:hAnsi="Segoe UI" w:cs="Segoe UI"/>
          <w:b/>
        </w:rPr>
      </w:pPr>
    </w:p>
    <w:p w:rsidR="00D17B29" w:rsidRPr="00B64F71" w:rsidRDefault="00D17B29" w:rsidP="00D17B29">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credencia, </w:t>
      </w:r>
      <w:r w:rsidRPr="00B64F71">
        <w:rPr>
          <w:rFonts w:ascii="Segoe UI" w:eastAsia="Segoe UI" w:hAnsi="Segoe UI" w:cs="Segoe UI"/>
        </w:rPr>
        <w:t>para atuação neste Pregão, o senhor ______________________________________________________________________________________________,</w:t>
      </w:r>
    </w:p>
    <w:p w:rsidR="00D17B29" w:rsidRPr="00B64F71" w:rsidRDefault="00D17B29" w:rsidP="00D17B29">
      <w:pPr>
        <w:spacing w:line="300" w:lineRule="auto"/>
        <w:jc w:val="both"/>
        <w:rPr>
          <w:rFonts w:ascii="Segoe UI" w:eastAsia="Segoe UI" w:hAnsi="Segoe UI" w:cs="Segoe UI"/>
        </w:rPr>
      </w:pPr>
      <w:r w:rsidRPr="00B64F71">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D17B29" w:rsidRPr="00B64F71" w:rsidRDefault="00D17B29" w:rsidP="00D17B29">
      <w:pPr>
        <w:spacing w:after="0" w:line="300" w:lineRule="auto"/>
        <w:jc w:val="both"/>
        <w:rPr>
          <w:rFonts w:ascii="Segoe UI" w:eastAsia="Segoe UI" w:hAnsi="Segoe UI" w:cs="Segoe UI"/>
        </w:rPr>
      </w:pPr>
    </w:p>
    <w:p w:rsidR="00D17B29" w:rsidRPr="00B64F71" w:rsidRDefault="00D17B29" w:rsidP="00D17B29">
      <w:pPr>
        <w:spacing w:after="0" w:line="300" w:lineRule="auto"/>
        <w:jc w:val="both"/>
        <w:rPr>
          <w:rFonts w:ascii="Segoe UI" w:eastAsia="Segoe UI" w:hAnsi="Segoe UI" w:cs="Segoe UI"/>
        </w:rPr>
      </w:pPr>
      <w:r w:rsidRPr="00B64F71">
        <w:rPr>
          <w:rFonts w:ascii="Segoe UI" w:eastAsia="Segoe UI" w:hAnsi="Segoe UI" w:cs="Segoe UI"/>
        </w:rPr>
        <w:t>Local e data.</w:t>
      </w:r>
    </w:p>
    <w:p w:rsidR="00D17B29" w:rsidRPr="00B64F71" w:rsidRDefault="00D17B29" w:rsidP="00D17B29">
      <w:pPr>
        <w:spacing w:after="0" w:line="300" w:lineRule="auto"/>
        <w:jc w:val="both"/>
        <w:rPr>
          <w:rFonts w:ascii="Segoe UI" w:eastAsia="Segoe UI" w:hAnsi="Segoe UI" w:cs="Segoe UI"/>
        </w:rPr>
      </w:pPr>
    </w:p>
    <w:p w:rsidR="00D17B29" w:rsidRPr="00B64F71" w:rsidRDefault="00D17B29" w:rsidP="00D17B29">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D17B29" w:rsidRPr="00B64F71" w:rsidRDefault="00D17B29" w:rsidP="00D17B29">
      <w:pPr>
        <w:spacing w:line="300" w:lineRule="auto"/>
        <w:jc w:val="both"/>
        <w:rPr>
          <w:rFonts w:ascii="Segoe UI" w:eastAsia="Segoe UI" w:hAnsi="Segoe UI" w:cs="Segoe UI"/>
        </w:rPr>
      </w:pPr>
      <w:r w:rsidRPr="00B64F71">
        <w:rPr>
          <w:rFonts w:ascii="Segoe UI" w:eastAsia="Segoe UI" w:hAnsi="Segoe UI" w:cs="Segoe UI"/>
        </w:rPr>
        <w:t>Assinatura</w:t>
      </w:r>
    </w:p>
    <w:p w:rsidR="00D17B29" w:rsidRPr="00B64F71" w:rsidRDefault="00D17B29" w:rsidP="00D17B29">
      <w:pPr>
        <w:tabs>
          <w:tab w:val="left" w:pos="0"/>
        </w:tabs>
        <w:spacing w:after="0" w:line="300" w:lineRule="auto"/>
        <w:jc w:val="center"/>
        <w:rPr>
          <w:rFonts w:ascii="Segoe UI" w:eastAsia="Segoe UI" w:hAnsi="Segoe UI" w:cs="Segoe UI"/>
          <w:b/>
        </w:rPr>
      </w:pPr>
    </w:p>
    <w:p w:rsidR="00D17B29" w:rsidRPr="00B64F71" w:rsidRDefault="00D17B29" w:rsidP="00D17B29">
      <w:pPr>
        <w:tabs>
          <w:tab w:val="left" w:pos="0"/>
        </w:tabs>
        <w:spacing w:after="0" w:line="300" w:lineRule="auto"/>
        <w:jc w:val="center"/>
        <w:rPr>
          <w:rFonts w:ascii="Segoe UI" w:eastAsia="Segoe UI" w:hAnsi="Segoe UI" w:cs="Segoe UI"/>
          <w:b/>
        </w:rPr>
      </w:pPr>
    </w:p>
    <w:p w:rsidR="00D17B29" w:rsidRPr="00B64F71" w:rsidRDefault="00D17B29" w:rsidP="00D17B29">
      <w:pPr>
        <w:tabs>
          <w:tab w:val="left" w:pos="0"/>
        </w:tabs>
        <w:spacing w:after="0" w:line="300" w:lineRule="auto"/>
        <w:jc w:val="center"/>
        <w:rPr>
          <w:rFonts w:ascii="Segoe UI" w:eastAsia="Segoe UI" w:hAnsi="Segoe UI" w:cs="Segoe UI"/>
          <w:b/>
        </w:rPr>
      </w:pPr>
    </w:p>
    <w:p w:rsidR="00D17B29" w:rsidRPr="00B64F71" w:rsidRDefault="00D17B29" w:rsidP="00D17B29">
      <w:pPr>
        <w:tabs>
          <w:tab w:val="left" w:pos="0"/>
        </w:tabs>
        <w:spacing w:after="0" w:line="300" w:lineRule="auto"/>
        <w:jc w:val="center"/>
        <w:rPr>
          <w:rFonts w:ascii="Segoe UI" w:eastAsia="Segoe UI" w:hAnsi="Segoe UI" w:cs="Segoe UI"/>
          <w:b/>
        </w:rPr>
      </w:pPr>
    </w:p>
    <w:p w:rsidR="00D17B29" w:rsidRDefault="00D17B29" w:rsidP="00D17B29">
      <w:pPr>
        <w:tabs>
          <w:tab w:val="left" w:pos="0"/>
        </w:tabs>
        <w:spacing w:after="0" w:line="300" w:lineRule="auto"/>
        <w:jc w:val="center"/>
        <w:rPr>
          <w:rFonts w:ascii="Segoe UI" w:eastAsia="Segoe UI" w:hAnsi="Segoe UI" w:cs="Segoe UI"/>
          <w:b/>
        </w:rPr>
      </w:pPr>
    </w:p>
    <w:p w:rsidR="00D17B29" w:rsidRDefault="00D17B29" w:rsidP="00D17B29">
      <w:pPr>
        <w:tabs>
          <w:tab w:val="left" w:pos="0"/>
        </w:tabs>
        <w:spacing w:after="0" w:line="300" w:lineRule="auto"/>
        <w:jc w:val="center"/>
        <w:rPr>
          <w:rFonts w:ascii="Segoe UI" w:eastAsia="Segoe UI" w:hAnsi="Segoe UI" w:cs="Segoe UI"/>
          <w:b/>
        </w:rPr>
      </w:pPr>
    </w:p>
    <w:p w:rsidR="00D17B29" w:rsidRDefault="00D17B29" w:rsidP="00D17B29">
      <w:pPr>
        <w:tabs>
          <w:tab w:val="left" w:pos="0"/>
        </w:tabs>
        <w:spacing w:after="0" w:line="300" w:lineRule="auto"/>
        <w:jc w:val="center"/>
        <w:rPr>
          <w:rFonts w:ascii="Segoe UI" w:eastAsia="Segoe UI" w:hAnsi="Segoe UI" w:cs="Segoe UI"/>
          <w:b/>
        </w:rPr>
      </w:pPr>
    </w:p>
    <w:p w:rsidR="00D17B29" w:rsidRPr="00B64F71" w:rsidRDefault="00D17B29" w:rsidP="00D17B29">
      <w:pPr>
        <w:tabs>
          <w:tab w:val="left" w:pos="0"/>
        </w:tabs>
        <w:spacing w:after="0" w:line="300" w:lineRule="auto"/>
        <w:jc w:val="center"/>
        <w:rPr>
          <w:rFonts w:ascii="Segoe UI" w:eastAsia="Segoe UI" w:hAnsi="Segoe UI" w:cs="Segoe UI"/>
          <w:b/>
        </w:rPr>
      </w:pPr>
    </w:p>
    <w:p w:rsidR="00D17B29" w:rsidRPr="00B64F71" w:rsidRDefault="00D17B29" w:rsidP="00D17B29">
      <w:pPr>
        <w:tabs>
          <w:tab w:val="left" w:pos="0"/>
        </w:tabs>
        <w:spacing w:after="0" w:line="300" w:lineRule="auto"/>
        <w:jc w:val="center"/>
        <w:rPr>
          <w:rFonts w:ascii="Segoe UI" w:eastAsia="Segoe UI" w:hAnsi="Segoe UI" w:cs="Segoe UI"/>
          <w:b/>
        </w:rPr>
      </w:pPr>
    </w:p>
    <w:p w:rsidR="00D17B29" w:rsidRPr="00B64F71" w:rsidRDefault="00D17B29" w:rsidP="00D17B29">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VII</w:t>
      </w:r>
    </w:p>
    <w:p w:rsidR="00D17B29" w:rsidRPr="00B64F71" w:rsidRDefault="00D17B29" w:rsidP="00D17B29">
      <w:pPr>
        <w:tabs>
          <w:tab w:val="left" w:pos="0"/>
        </w:tabs>
        <w:spacing w:after="0" w:line="300" w:lineRule="auto"/>
        <w:jc w:val="center"/>
        <w:rPr>
          <w:rFonts w:ascii="Segoe UI" w:eastAsia="Segoe UI" w:hAnsi="Segoe UI" w:cs="Segoe UI"/>
          <w:b/>
        </w:rPr>
      </w:pPr>
    </w:p>
    <w:p w:rsidR="00D17B29" w:rsidRPr="00B64F71" w:rsidRDefault="00D17B29" w:rsidP="00D17B29">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D17B29" w:rsidRPr="00B64F71" w:rsidRDefault="00D17B29" w:rsidP="00D17B29">
      <w:pPr>
        <w:tabs>
          <w:tab w:val="left" w:pos="2268"/>
        </w:tabs>
        <w:spacing w:after="0" w:line="300" w:lineRule="auto"/>
        <w:jc w:val="both"/>
        <w:rPr>
          <w:rFonts w:ascii="Segoe UI" w:eastAsia="Segoe UI" w:hAnsi="Segoe UI" w:cs="Segoe UI"/>
        </w:rPr>
      </w:pPr>
    </w:p>
    <w:p w:rsidR="00D17B29" w:rsidRDefault="00D17B29" w:rsidP="00D17B29">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089/2025</w:t>
      </w:r>
    </w:p>
    <w:p w:rsidR="00D17B29" w:rsidRDefault="00D17B29" w:rsidP="00D17B29">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047/2025</w:t>
      </w:r>
    </w:p>
    <w:p w:rsidR="00D17B29" w:rsidRPr="00B64F71" w:rsidRDefault="00D17B29" w:rsidP="00D17B29">
      <w:pPr>
        <w:tabs>
          <w:tab w:val="left" w:pos="2268"/>
        </w:tabs>
        <w:spacing w:after="0" w:line="300" w:lineRule="auto"/>
        <w:rPr>
          <w:rFonts w:ascii="Segoe UI" w:eastAsia="Segoe UI" w:hAnsi="Segoe UI" w:cs="Segoe UI"/>
          <w:b/>
        </w:rPr>
      </w:pPr>
    </w:p>
    <w:p w:rsidR="00D17B29" w:rsidRPr="00B64F71" w:rsidRDefault="00D17B29" w:rsidP="00D17B29">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D17B29" w:rsidRPr="00B64F71" w:rsidRDefault="00D17B29" w:rsidP="00D17B29">
      <w:pPr>
        <w:spacing w:after="0" w:line="300" w:lineRule="auto"/>
        <w:jc w:val="both"/>
        <w:rPr>
          <w:rFonts w:ascii="Segoe UI" w:eastAsia="Segoe UI" w:hAnsi="Segoe UI" w:cs="Segoe UI"/>
        </w:rPr>
      </w:pPr>
    </w:p>
    <w:p w:rsidR="00D17B29" w:rsidRPr="00B64F71" w:rsidRDefault="00D17B29" w:rsidP="00D17B29">
      <w:pPr>
        <w:spacing w:after="0" w:line="300" w:lineRule="auto"/>
        <w:jc w:val="both"/>
        <w:rPr>
          <w:rFonts w:ascii="Segoe UI" w:eastAsia="Segoe UI" w:hAnsi="Segoe UI" w:cs="Segoe UI"/>
        </w:rPr>
      </w:pPr>
      <w:r w:rsidRPr="00B64F71">
        <w:rPr>
          <w:rFonts w:ascii="Segoe UI" w:eastAsia="Segoe UI" w:hAnsi="Segoe UI" w:cs="Segoe UI"/>
        </w:rPr>
        <w:t>Local e data.</w:t>
      </w:r>
    </w:p>
    <w:p w:rsidR="00D17B29" w:rsidRPr="00B64F71" w:rsidRDefault="00D17B29" w:rsidP="00D17B29">
      <w:pPr>
        <w:spacing w:after="0" w:line="300" w:lineRule="auto"/>
        <w:jc w:val="both"/>
        <w:rPr>
          <w:rFonts w:ascii="Segoe UI" w:eastAsia="Segoe UI" w:hAnsi="Segoe UI" w:cs="Segoe UI"/>
        </w:rPr>
      </w:pPr>
    </w:p>
    <w:p w:rsidR="00D17B29" w:rsidRPr="00B64F71" w:rsidRDefault="00D17B29" w:rsidP="00D17B29">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D17B29" w:rsidRPr="00B64F71" w:rsidRDefault="00D17B29" w:rsidP="00D17B29">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w:t>
      </w:r>
      <w:r w:rsidR="00D17B29">
        <w:rPr>
          <w:rFonts w:ascii="Segoe UI" w:eastAsia="Segoe UI" w:hAnsi="Segoe UI" w:cs="Segoe UI"/>
          <w:b/>
        </w:rPr>
        <w:t>III</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B840A0" w:rsidRDefault="00B840A0" w:rsidP="00B840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089/2025</w:t>
      </w:r>
    </w:p>
    <w:p w:rsidR="00B840A0" w:rsidRDefault="00B840A0" w:rsidP="00B840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047/2025</w:t>
      </w:r>
    </w:p>
    <w:p w:rsidR="00830BC6" w:rsidRDefault="00830BC6">
      <w:pPr>
        <w:tabs>
          <w:tab w:val="left" w:pos="2268"/>
        </w:tabs>
        <w:spacing w:after="0" w:line="240" w:lineRule="auto"/>
        <w:jc w:val="both"/>
        <w:rPr>
          <w:rFonts w:ascii="Segoe UI" w:eastAsia="Segoe UI" w:hAnsi="Segoe UI" w:cs="Segoe UI"/>
          <w:sz w:val="23"/>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CC50CB" w:rsidRDefault="00CC50CB">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Registro de preços para seleção de empresas para fornecimento futuro e parcelado de material de construção em geral e </w:t>
      </w:r>
      <w:proofErr w:type="spellStart"/>
      <w:r>
        <w:rPr>
          <w:rFonts w:ascii="Segoe UI" w:eastAsia="Segoe UI" w:hAnsi="Segoe UI" w:cs="Segoe UI"/>
          <w:b/>
        </w:rPr>
        <w:t>pre-moldados</w:t>
      </w:r>
      <w:proofErr w:type="spellEnd"/>
      <w:r>
        <w:rPr>
          <w:rFonts w:ascii="Segoe UI" w:eastAsia="Segoe UI" w:hAnsi="Segoe UI" w:cs="Segoe UI"/>
          <w:b/>
        </w:rPr>
        <w:t>, para atender a demanda das secretarias do município de São Sebastião do Anta</w:t>
      </w:r>
    </w:p>
    <w:p w:rsidR="00830BC6" w:rsidRDefault="00830BC6">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30"/>
        <w:gridCol w:w="1412"/>
        <w:gridCol w:w="1386"/>
        <w:gridCol w:w="1117"/>
        <w:gridCol w:w="924"/>
        <w:gridCol w:w="1161"/>
        <w:gridCol w:w="838"/>
        <w:gridCol w:w="830"/>
      </w:tblGrid>
      <w:tr w:rsidR="00830BC6">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830BC6" w:rsidRDefault="00824F6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830BC6" w:rsidRDefault="00824F65">
            <w:pPr>
              <w:tabs>
                <w:tab w:val="left" w:pos="2268"/>
              </w:tabs>
              <w:spacing w:after="0" w:line="300" w:lineRule="auto"/>
              <w:jc w:val="both"/>
            </w:pPr>
            <w:r>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830BC6" w:rsidRDefault="00824F65">
            <w:pPr>
              <w:tabs>
                <w:tab w:val="left" w:pos="2268"/>
              </w:tabs>
              <w:spacing w:after="0" w:line="300" w:lineRule="auto"/>
              <w:jc w:val="both"/>
            </w:pPr>
            <w:r>
              <w:rPr>
                <w:rFonts w:ascii="Segoe UI" w:eastAsia="Segoe UI" w:hAnsi="Segoe UI" w:cs="Segoe UI"/>
              </w:rPr>
              <w:t>E-mail: XX</w:t>
            </w:r>
          </w:p>
        </w:tc>
      </w:tr>
      <w:tr w:rsidR="00830BC6">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830BC6" w:rsidRDefault="00824F65">
            <w:pPr>
              <w:tabs>
                <w:tab w:val="left" w:pos="2268"/>
              </w:tabs>
              <w:spacing w:after="0" w:line="300" w:lineRule="auto"/>
              <w:jc w:val="both"/>
            </w:pPr>
            <w:r>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830BC6" w:rsidRDefault="00824F65">
            <w:pPr>
              <w:tabs>
                <w:tab w:val="left" w:pos="2268"/>
              </w:tabs>
              <w:spacing w:after="0" w:line="300" w:lineRule="auto"/>
              <w:jc w:val="both"/>
            </w:pPr>
            <w:r>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830BC6" w:rsidRDefault="00824F6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830BC6" w:rsidRDefault="00824F6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830BC6" w:rsidRDefault="00824F65">
            <w:pPr>
              <w:tabs>
                <w:tab w:val="left" w:pos="2268"/>
              </w:tabs>
              <w:spacing w:after="0" w:line="300" w:lineRule="auto"/>
              <w:jc w:val="both"/>
            </w:pPr>
            <w:r>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830BC6" w:rsidRDefault="00824F65">
            <w:pPr>
              <w:tabs>
                <w:tab w:val="left" w:pos="2268"/>
              </w:tabs>
              <w:spacing w:after="0" w:line="300" w:lineRule="auto"/>
              <w:jc w:val="both"/>
            </w:pPr>
            <w:r>
              <w:rPr>
                <w:rFonts w:ascii="Segoe UI" w:eastAsia="Segoe UI" w:hAnsi="Segoe UI" w:cs="Segoe UI"/>
              </w:rPr>
              <w:t>Quantidade</w:t>
            </w:r>
          </w:p>
        </w:tc>
        <w:tc>
          <w:tcPr>
            <w:tcW w:w="83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830BC6" w:rsidRDefault="00824F65">
            <w:pPr>
              <w:tabs>
                <w:tab w:val="left" w:pos="2268"/>
              </w:tabs>
              <w:spacing w:after="0" w:line="300" w:lineRule="auto"/>
              <w:jc w:val="both"/>
            </w:pPr>
            <w:r>
              <w:rPr>
                <w:rFonts w:ascii="Segoe UI" w:eastAsia="Segoe UI" w:hAnsi="Segoe UI" w:cs="Segoe UI"/>
              </w:rPr>
              <w:t>Valor Unitário</w:t>
            </w:r>
          </w:p>
        </w:tc>
        <w:tc>
          <w:tcPr>
            <w:tcW w:w="830"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830BC6" w:rsidRDefault="00824F65">
            <w:pPr>
              <w:tabs>
                <w:tab w:val="left" w:pos="2268"/>
              </w:tabs>
              <w:spacing w:after="0" w:line="300" w:lineRule="auto"/>
              <w:jc w:val="both"/>
            </w:pPr>
            <w:r>
              <w:rPr>
                <w:rFonts w:ascii="Segoe UI" w:eastAsia="Segoe UI" w:hAnsi="Segoe UI" w:cs="Segoe UI"/>
              </w:rPr>
              <w:t>Valor Total</w:t>
            </w:r>
          </w:p>
        </w:tc>
      </w:tr>
      <w:tr w:rsidR="00830BC6">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830BC6" w:rsidRDefault="00824F65">
            <w:pPr>
              <w:tabs>
                <w:tab w:val="left" w:pos="2268"/>
              </w:tabs>
              <w:spacing w:after="0" w:line="300" w:lineRule="auto"/>
              <w:jc w:val="both"/>
            </w:pPr>
            <w:r>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830BC6" w:rsidRDefault="00824F65">
            <w:pPr>
              <w:tabs>
                <w:tab w:val="left" w:pos="2268"/>
              </w:tabs>
              <w:spacing w:after="0" w:line="300" w:lineRule="auto"/>
              <w:jc w:val="both"/>
            </w:pPr>
            <w:r>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830BC6" w:rsidRDefault="00824F65">
            <w:pPr>
              <w:tabs>
                <w:tab w:val="left" w:pos="2268"/>
              </w:tabs>
              <w:spacing w:after="0" w:line="300" w:lineRule="auto"/>
              <w:jc w:val="both"/>
            </w:pPr>
            <w:r>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830BC6" w:rsidRDefault="00824F65">
            <w:pPr>
              <w:tabs>
                <w:tab w:val="left" w:pos="2268"/>
              </w:tabs>
              <w:spacing w:after="0" w:line="300" w:lineRule="auto"/>
              <w:jc w:val="both"/>
            </w:pPr>
            <w:r>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830BC6" w:rsidRDefault="00824F65">
            <w:pPr>
              <w:tabs>
                <w:tab w:val="left" w:pos="2268"/>
              </w:tabs>
              <w:spacing w:after="0" w:line="300" w:lineRule="auto"/>
              <w:jc w:val="both"/>
            </w:pPr>
            <w:r>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830BC6" w:rsidRDefault="00824F65">
            <w:pPr>
              <w:tabs>
                <w:tab w:val="left" w:pos="2268"/>
              </w:tabs>
              <w:spacing w:after="0" w:line="300" w:lineRule="auto"/>
              <w:jc w:val="both"/>
            </w:pPr>
            <w:r>
              <w:rPr>
                <w:rFonts w:ascii="Segoe UI" w:eastAsia="Segoe UI" w:hAnsi="Segoe UI" w:cs="Segoe UI"/>
              </w:rPr>
              <w:t>XX</w:t>
            </w:r>
          </w:p>
        </w:tc>
        <w:tc>
          <w:tcPr>
            <w:tcW w:w="83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830BC6" w:rsidRDefault="00824F65">
            <w:pPr>
              <w:tabs>
                <w:tab w:val="left" w:pos="2268"/>
              </w:tabs>
              <w:spacing w:after="0" w:line="300" w:lineRule="auto"/>
              <w:jc w:val="both"/>
            </w:pPr>
            <w:r>
              <w:rPr>
                <w:rFonts w:ascii="Segoe UI" w:eastAsia="Segoe UI" w:hAnsi="Segoe UI" w:cs="Segoe UI"/>
              </w:rPr>
              <w:t>XX</w:t>
            </w:r>
          </w:p>
        </w:tc>
        <w:tc>
          <w:tcPr>
            <w:tcW w:w="830"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830BC6" w:rsidRDefault="00824F65">
            <w:pPr>
              <w:tabs>
                <w:tab w:val="left" w:pos="2268"/>
              </w:tabs>
              <w:spacing w:after="0" w:line="300" w:lineRule="auto"/>
              <w:jc w:val="both"/>
            </w:pPr>
            <w:r>
              <w:rPr>
                <w:rFonts w:ascii="Segoe UI" w:eastAsia="Segoe UI" w:hAnsi="Segoe UI" w:cs="Segoe UI"/>
              </w:rPr>
              <w:t>XX</w:t>
            </w:r>
          </w:p>
        </w:tc>
      </w:tr>
    </w:tbl>
    <w:p w:rsidR="00830BC6" w:rsidRDefault="00830BC6">
      <w:pPr>
        <w:tabs>
          <w:tab w:val="left" w:pos="2268"/>
        </w:tabs>
        <w:spacing w:after="0" w:line="300" w:lineRule="auto"/>
        <w:jc w:val="both"/>
        <w:rPr>
          <w:rFonts w:ascii="Segoe UI" w:eastAsia="Segoe UI" w:hAnsi="Segoe UI" w:cs="Segoe UI"/>
        </w:rPr>
      </w:pP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3.3. É vedado efetuar acréscimos nos quantitativos fixados na ARP, inclusive acréscimos do que trata o art. 124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de acordo com a Lei nº 14.133/2021.  (Dispõe sobre os procedimentos auxiliares).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 MG, XX de XX de 20XX. </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830BC6" w:rsidRDefault="00830BC6">
      <w:pPr>
        <w:tabs>
          <w:tab w:val="left" w:pos="2268"/>
        </w:tabs>
        <w:spacing w:after="0" w:line="300" w:lineRule="auto"/>
        <w:jc w:val="both"/>
        <w:rPr>
          <w:rFonts w:ascii="Segoe UI" w:eastAsia="Segoe UI" w:hAnsi="Segoe UI" w:cs="Segoe UI"/>
        </w:rPr>
      </w:pP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D17B29" w:rsidRDefault="00D17B29">
      <w:pPr>
        <w:tabs>
          <w:tab w:val="left" w:pos="2268"/>
        </w:tabs>
        <w:spacing w:after="0" w:line="300" w:lineRule="auto"/>
        <w:jc w:val="both"/>
        <w:rPr>
          <w:rFonts w:ascii="Segoe UI" w:eastAsia="Segoe UI" w:hAnsi="Segoe UI" w:cs="Segoe UI"/>
          <w:b/>
        </w:rPr>
      </w:pPr>
    </w:p>
    <w:p w:rsidR="00D17B29" w:rsidRDefault="00D17B29">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830BC6">
      <w:pPr>
        <w:tabs>
          <w:tab w:val="left" w:pos="2268"/>
        </w:tabs>
        <w:spacing w:after="0" w:line="300" w:lineRule="auto"/>
        <w:jc w:val="both"/>
        <w:rPr>
          <w:rFonts w:ascii="Segoe UI" w:eastAsia="Segoe UI" w:hAnsi="Segoe UI" w:cs="Segoe UI"/>
          <w:b/>
        </w:rPr>
      </w:pPr>
    </w:p>
    <w:p w:rsidR="00830BC6" w:rsidRDefault="00D17B29">
      <w:pPr>
        <w:tabs>
          <w:tab w:val="left" w:pos="2268"/>
        </w:tabs>
        <w:spacing w:after="0" w:line="300" w:lineRule="auto"/>
        <w:jc w:val="center"/>
        <w:rPr>
          <w:rFonts w:ascii="Segoe UI" w:eastAsia="Segoe UI" w:hAnsi="Segoe UI" w:cs="Segoe UI"/>
          <w:b/>
        </w:rPr>
      </w:pPr>
      <w:r>
        <w:rPr>
          <w:rFonts w:ascii="Segoe UI" w:eastAsia="Segoe UI" w:hAnsi="Segoe UI" w:cs="Segoe UI"/>
          <w:b/>
        </w:rPr>
        <w:t>ANEXO IX</w:t>
      </w:r>
    </w:p>
    <w:p w:rsidR="00830BC6" w:rsidRDefault="00830BC6">
      <w:pPr>
        <w:tabs>
          <w:tab w:val="left" w:pos="2268"/>
        </w:tabs>
        <w:spacing w:after="0" w:line="300" w:lineRule="auto"/>
        <w:jc w:val="center"/>
        <w:rPr>
          <w:rFonts w:ascii="Segoe UI" w:eastAsia="Segoe UI" w:hAnsi="Segoe UI" w:cs="Segoe UI"/>
          <w:b/>
        </w:rPr>
      </w:pPr>
    </w:p>
    <w:p w:rsidR="00830BC6" w:rsidRDefault="00824F65">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D17B29" w:rsidRDefault="00D17B29" w:rsidP="00D17B29">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089/2025</w:t>
      </w:r>
    </w:p>
    <w:p w:rsidR="00D17B29" w:rsidRDefault="00D17B29" w:rsidP="00D17B29">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047/2025</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830BC6" w:rsidRDefault="00830BC6">
      <w:pPr>
        <w:tabs>
          <w:tab w:val="left" w:pos="2268"/>
        </w:tabs>
        <w:spacing w:after="0" w:line="300" w:lineRule="auto"/>
        <w:jc w:val="both"/>
        <w:rPr>
          <w:rFonts w:ascii="Segoe UI" w:eastAsia="Segoe UI" w:hAnsi="Segoe UI" w:cs="Segoe UI"/>
        </w:rPr>
      </w:pPr>
    </w:p>
    <w:p w:rsidR="00830BC6" w:rsidRPr="00D17B29"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Registro de preços para seleção de empresas para fornecimento futuro e parcelado de material de construção em geral</w:t>
      </w:r>
      <w:r w:rsidR="00D17B29">
        <w:rPr>
          <w:rFonts w:ascii="Segoe UI" w:eastAsia="Segoe UI" w:hAnsi="Segoe UI" w:cs="Segoe UI"/>
          <w:b/>
        </w:rPr>
        <w:t xml:space="preserve"> e </w:t>
      </w:r>
      <w:proofErr w:type="spellStart"/>
      <w:r w:rsidR="00D17B29">
        <w:rPr>
          <w:rFonts w:ascii="Segoe UI" w:eastAsia="Segoe UI" w:hAnsi="Segoe UI" w:cs="Segoe UI"/>
          <w:b/>
        </w:rPr>
        <w:t>pre</w:t>
      </w:r>
      <w:r w:rsidR="00CC50CB">
        <w:rPr>
          <w:rFonts w:ascii="Segoe UI" w:eastAsia="Segoe UI" w:hAnsi="Segoe UI" w:cs="Segoe UI"/>
          <w:b/>
        </w:rPr>
        <w:t>-</w:t>
      </w:r>
      <w:r w:rsidR="00D17B29">
        <w:rPr>
          <w:rFonts w:ascii="Segoe UI" w:eastAsia="Segoe UI" w:hAnsi="Segoe UI" w:cs="Segoe UI"/>
          <w:b/>
        </w:rPr>
        <w:t>moldados</w:t>
      </w:r>
      <w:proofErr w:type="spellEnd"/>
      <w:r>
        <w:rPr>
          <w:rFonts w:ascii="Segoe UI" w:eastAsia="Segoe UI" w:hAnsi="Segoe UI" w:cs="Segoe UI"/>
          <w:b/>
        </w:rPr>
        <w:t>, para atender a demanda das secretarias do município de São Sebastião do Anta,</w:t>
      </w:r>
      <w:r>
        <w:rPr>
          <w:rFonts w:ascii="Segoe UI" w:eastAsia="Segoe UI" w:hAnsi="Segoe UI" w:cs="Segoe UI"/>
        </w:rPr>
        <w:t xml:space="preserve"> conforme condições, quantidades e exigências estabelecidas no Estudo Técnico Preliminar – ETP: </w:t>
      </w:r>
      <w:r>
        <w:rPr>
          <w:rFonts w:ascii="Segoe UI" w:eastAsia="Segoe UI" w:hAnsi="Segoe UI" w:cs="Segoe UI"/>
          <w:b/>
        </w:rPr>
        <w:t xml:space="preserve">Anexo I </w:t>
      </w:r>
      <w:r>
        <w:rPr>
          <w:rFonts w:ascii="Segoe UI" w:eastAsia="Segoe UI" w:hAnsi="Segoe UI" w:cs="Segoe UI"/>
        </w:rPr>
        <w:t xml:space="preserve">e no Termo de Referência – TR – </w:t>
      </w:r>
      <w:r>
        <w:rPr>
          <w:rFonts w:ascii="Segoe UI" w:eastAsia="Segoe UI" w:hAnsi="Segoe UI" w:cs="Segoe UI"/>
          <w:b/>
        </w:rPr>
        <w:t>Anexo II</w:t>
      </w:r>
      <w:r>
        <w:rPr>
          <w:rFonts w:ascii="Segoe UI" w:eastAsia="Segoe UI" w:hAnsi="Segoe UI" w:cs="Segoe UI"/>
        </w:rPr>
        <w:t>:</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830BC6" w:rsidRDefault="00824F65">
      <w:pPr>
        <w:tabs>
          <w:tab w:val="left" w:pos="2268"/>
        </w:tabs>
        <w:spacing w:after="0" w:line="300" w:lineRule="auto"/>
        <w:jc w:val="both"/>
        <w:rPr>
          <w:rFonts w:ascii="Segoe UI" w:eastAsia="Segoe UI" w:hAnsi="Segoe UI" w:cs="Segoe UI"/>
          <w:b/>
        </w:rPr>
      </w:pPr>
      <w:proofErr w:type="gramStart"/>
      <w:r>
        <w:rPr>
          <w:rFonts w:ascii="Segoe UI" w:eastAsia="Segoe UI" w:hAnsi="Segoe UI" w:cs="Segoe UI"/>
          <w:b/>
        </w:rPr>
        <w:t>tação</w:t>
      </w:r>
      <w:proofErr w:type="gramEnd"/>
      <w:r>
        <w:rPr>
          <w:rFonts w:ascii="Segoe UI" w:eastAsia="Segoe UI" w:hAnsi="Segoe UI" w:cs="Segoe UI"/>
          <w:b/>
        </w:rPr>
        <w:t xml:space="preserve"> pública e à proposta da licitante vencedora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830BC6" w:rsidRDefault="00824F65">
      <w:pPr>
        <w:spacing w:after="200" w:line="276" w:lineRule="auto"/>
        <w:jc w:val="both"/>
        <w:rPr>
          <w:rFonts w:ascii="Segoe UI" w:eastAsia="Segoe UI" w:hAnsi="Segoe UI" w:cs="Segoe UI"/>
          <w:sz w:val="23"/>
        </w:rPr>
      </w:pPr>
      <w:r>
        <w:rPr>
          <w:rFonts w:ascii="Segoe UI" w:eastAsia="Segoe UI" w:hAnsi="Segoe UI" w:cs="Segoe UI"/>
          <w:sz w:val="23"/>
        </w:rPr>
        <w:t xml:space="preserve">0202 0412200022005 339030 -32/ 020301 1212200022008 339030 – 86/ 0203 1339200062060 339030 – 219/ </w:t>
      </w:r>
      <w:r w:rsidR="00354888">
        <w:rPr>
          <w:rFonts w:ascii="Segoe UI" w:eastAsia="Segoe UI" w:hAnsi="Segoe UI" w:cs="Segoe UI"/>
          <w:sz w:val="23"/>
        </w:rPr>
        <w:t>0205 1012200022024 339030 – 308/309/ 0205 1012200022024 339030 – 308/309/  0206 1030100710402031</w:t>
      </w:r>
      <w:r>
        <w:rPr>
          <w:rFonts w:ascii="Segoe UI" w:eastAsia="Segoe UI" w:hAnsi="Segoe UI" w:cs="Segoe UI"/>
          <w:sz w:val="23"/>
        </w:rPr>
        <w:t xml:space="preserve"> 339030 – </w:t>
      </w:r>
      <w:r w:rsidR="00354888">
        <w:rPr>
          <w:rFonts w:ascii="Segoe UI" w:eastAsia="Segoe UI" w:hAnsi="Segoe UI" w:cs="Segoe UI"/>
          <w:sz w:val="23"/>
        </w:rPr>
        <w:t>346</w:t>
      </w:r>
      <w:r>
        <w:rPr>
          <w:rFonts w:ascii="Segoe UI" w:eastAsia="Segoe UI" w:hAnsi="Segoe UI" w:cs="Segoe UI"/>
          <w:sz w:val="23"/>
        </w:rPr>
        <w:t>/</w:t>
      </w:r>
      <w:r w:rsidR="00354888">
        <w:rPr>
          <w:rFonts w:ascii="Segoe UI" w:eastAsia="Segoe UI" w:hAnsi="Segoe UI" w:cs="Segoe UI"/>
          <w:sz w:val="23"/>
        </w:rPr>
        <w:t xml:space="preserve"> 0206 1030100710402065 339030 – 380/923/</w:t>
      </w:r>
      <w:r>
        <w:rPr>
          <w:rFonts w:ascii="Segoe UI" w:eastAsia="Segoe UI" w:hAnsi="Segoe UI" w:cs="Segoe UI"/>
          <w:sz w:val="23"/>
        </w:rPr>
        <w:t xml:space="preserve"> </w:t>
      </w:r>
      <w:r w:rsidR="00CF2C2F">
        <w:rPr>
          <w:rFonts w:ascii="Segoe UI" w:eastAsia="Segoe UI" w:hAnsi="Segoe UI" w:cs="Segoe UI"/>
          <w:sz w:val="23"/>
        </w:rPr>
        <w:t xml:space="preserve">0206 1030200080009 2034 339030 – 413/ </w:t>
      </w:r>
      <w:r>
        <w:rPr>
          <w:rFonts w:ascii="Segoe UI" w:eastAsia="Segoe UI" w:hAnsi="Segoe UI" w:cs="Segoe UI"/>
          <w:sz w:val="23"/>
        </w:rPr>
        <w:t>0207 0812200022036 339030 – 611/ 0210 0412200022051 339030 - 782</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11.1. Não haverá repactuação de preços neste caso, conforme inciso LIX do art. 6º c/c inciso II do § 8º do art. 25 c/c inciso II do § 4º do art. 92 da Lei nº. 14.133/2021.</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15.1.7. Cientificar seu órgão de representação judicial para adoção das medidas cabíveis quando do descumprimento de obrigações pela Contratada;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15.2.18. Submeter previamente, por escrito, ao Contratante, para análise e aprovação, quaisquer mudanças nos métodos executivos que fujam às especificações do memorial descritivo ou instrumento congênere.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15.2.30. Apresentar ao Contratante, quando for o caso, a relação nominal dos empregados que adentrarão no órgão para a execução do serviço.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16. CLÁUSULA DÉCIMA SEXTA: Das penalidades cabíveis e os valores das multas e suas bases de cálculo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830BC6" w:rsidRDefault="00824F6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830BC6" w:rsidRDefault="00824F6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830BC6" w:rsidRDefault="00824F6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830BC6" w:rsidRDefault="00824F6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830BC6" w:rsidRDefault="00830BC6">
      <w:pPr>
        <w:numPr>
          <w:ilvl w:val="0"/>
          <w:numId w:val="6"/>
        </w:numPr>
        <w:tabs>
          <w:tab w:val="left" w:pos="2268"/>
        </w:tabs>
        <w:spacing w:after="0" w:line="300" w:lineRule="auto"/>
        <w:ind w:left="720" w:hanging="720"/>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São Sebastião do Anta – MG, XX de XX de 20XX. </w:t>
      </w:r>
    </w:p>
    <w:p w:rsidR="00830BC6" w:rsidRDefault="00830BC6">
      <w:pPr>
        <w:tabs>
          <w:tab w:val="left" w:pos="2268"/>
        </w:tabs>
        <w:spacing w:after="0" w:line="300" w:lineRule="auto"/>
        <w:jc w:val="both"/>
        <w:rPr>
          <w:rFonts w:ascii="Segoe UI" w:eastAsia="Segoe UI" w:hAnsi="Segoe UI" w:cs="Segoe UI"/>
          <w:b/>
        </w:rPr>
      </w:pPr>
    </w:p>
    <w:p w:rsidR="00830BC6" w:rsidRDefault="00824F65">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30BC6" w:rsidRDefault="00830BC6">
      <w:pPr>
        <w:tabs>
          <w:tab w:val="left" w:pos="2268"/>
        </w:tabs>
        <w:spacing w:after="0" w:line="300" w:lineRule="auto"/>
        <w:jc w:val="both"/>
        <w:rPr>
          <w:rFonts w:ascii="Segoe UI" w:eastAsia="Segoe UI" w:hAnsi="Segoe UI" w:cs="Segoe UI"/>
        </w:rPr>
      </w:pPr>
    </w:p>
    <w:p w:rsidR="00830BC6" w:rsidRDefault="00824F6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830BC6" w:rsidRDefault="00824F6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830BC6" w:rsidRDefault="00830BC6">
      <w:pPr>
        <w:tabs>
          <w:tab w:val="left" w:pos="2268"/>
        </w:tabs>
        <w:spacing w:after="0" w:line="300" w:lineRule="auto"/>
        <w:jc w:val="both"/>
        <w:rPr>
          <w:rFonts w:ascii="Segoe UI" w:eastAsia="Segoe UI" w:hAnsi="Segoe UI" w:cs="Segoe UI"/>
        </w:rPr>
      </w:pPr>
    </w:p>
    <w:p w:rsidR="00830BC6" w:rsidRDefault="00830BC6">
      <w:pPr>
        <w:tabs>
          <w:tab w:val="left" w:pos="2268"/>
        </w:tabs>
        <w:spacing w:after="0" w:line="300" w:lineRule="auto"/>
        <w:jc w:val="center"/>
        <w:rPr>
          <w:rFonts w:ascii="Segoe UI" w:eastAsia="Segoe UI" w:hAnsi="Segoe UI" w:cs="Segoe UI"/>
          <w:b/>
        </w:rPr>
      </w:pPr>
    </w:p>
    <w:p w:rsidR="00830BC6" w:rsidRDefault="00830BC6">
      <w:pPr>
        <w:tabs>
          <w:tab w:val="left" w:pos="2268"/>
        </w:tabs>
        <w:spacing w:after="0" w:line="300" w:lineRule="auto"/>
        <w:jc w:val="center"/>
        <w:rPr>
          <w:rFonts w:ascii="Segoe UI" w:eastAsia="Segoe UI" w:hAnsi="Segoe UI" w:cs="Segoe UI"/>
          <w:b/>
        </w:rPr>
      </w:pPr>
    </w:p>
    <w:p w:rsidR="00830BC6" w:rsidRDefault="00830BC6">
      <w:pPr>
        <w:tabs>
          <w:tab w:val="left" w:pos="2268"/>
        </w:tabs>
        <w:spacing w:after="0" w:line="300" w:lineRule="auto"/>
        <w:jc w:val="center"/>
        <w:rPr>
          <w:rFonts w:ascii="Segoe UI" w:eastAsia="Segoe UI" w:hAnsi="Segoe UI" w:cs="Segoe UI"/>
          <w:b/>
        </w:rPr>
      </w:pPr>
    </w:p>
    <w:p w:rsidR="00830BC6" w:rsidRDefault="00830BC6">
      <w:pPr>
        <w:spacing w:after="200" w:line="276" w:lineRule="auto"/>
        <w:jc w:val="center"/>
        <w:rPr>
          <w:rFonts w:ascii="Segoe UI" w:eastAsia="Segoe UI" w:hAnsi="Segoe UI" w:cs="Segoe UI"/>
          <w:b/>
        </w:rPr>
      </w:pPr>
    </w:p>
    <w:sectPr w:rsidR="00830BC6">
      <w:headerReference w:type="defaul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7C8" w:rsidRDefault="00C947C8" w:rsidP="00824F65">
      <w:pPr>
        <w:spacing w:after="0" w:line="240" w:lineRule="auto"/>
      </w:pPr>
      <w:r>
        <w:separator/>
      </w:r>
    </w:p>
  </w:endnote>
  <w:endnote w:type="continuationSeparator" w:id="0">
    <w:p w:rsidR="00C947C8" w:rsidRDefault="00C947C8" w:rsidP="00824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7C8" w:rsidRDefault="00C947C8" w:rsidP="00824F65">
      <w:pPr>
        <w:spacing w:after="0" w:line="240" w:lineRule="auto"/>
      </w:pPr>
      <w:r>
        <w:separator/>
      </w:r>
    </w:p>
  </w:footnote>
  <w:footnote w:type="continuationSeparator" w:id="0">
    <w:p w:rsidR="00C947C8" w:rsidRDefault="00C947C8" w:rsidP="00824F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175932" w:rsidRPr="005C06F8" w:rsidTr="00824F65">
      <w:trPr>
        <w:trHeight w:val="364"/>
      </w:trPr>
      <w:tc>
        <w:tcPr>
          <w:tcW w:w="1536" w:type="dxa"/>
          <w:vMerge w:val="restart"/>
        </w:tcPr>
        <w:p w:rsidR="00175932" w:rsidRPr="005C06F8" w:rsidRDefault="00175932" w:rsidP="00824F65">
          <w:pPr>
            <w:pStyle w:val="Cabealho"/>
            <w:tabs>
              <w:tab w:val="left" w:pos="5642"/>
            </w:tabs>
            <w:rPr>
              <w:sz w:val="18"/>
              <w:szCs w:val="18"/>
            </w:rPr>
          </w:pPr>
          <w:r w:rsidRPr="005C06F8">
            <w:rPr>
              <w:noProof/>
              <w:sz w:val="18"/>
              <w:szCs w:val="18"/>
            </w:rPr>
            <w:drawing>
              <wp:inline distT="0" distB="0" distL="0" distR="0" wp14:anchorId="1D0CA640" wp14:editId="09529A74">
                <wp:extent cx="8191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175932" w:rsidRPr="005C06F8" w:rsidRDefault="00175932" w:rsidP="00824F65">
          <w:pPr>
            <w:pStyle w:val="Cabealho"/>
            <w:tabs>
              <w:tab w:val="left" w:pos="5642"/>
            </w:tabs>
            <w:jc w:val="center"/>
            <w:rPr>
              <w:rFonts w:cs="Calibri"/>
              <w:sz w:val="18"/>
              <w:szCs w:val="18"/>
            </w:rPr>
          </w:pPr>
        </w:p>
        <w:p w:rsidR="00175932" w:rsidRPr="005C06F8" w:rsidRDefault="00175932" w:rsidP="00824F6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175932" w:rsidRDefault="00175932" w:rsidP="00824F6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175932" w:rsidRPr="005C06F8" w:rsidRDefault="00175932" w:rsidP="00824F65">
          <w:pPr>
            <w:pStyle w:val="Cabealho"/>
            <w:tabs>
              <w:tab w:val="left" w:pos="5642"/>
            </w:tabs>
            <w:jc w:val="center"/>
            <w:rPr>
              <w:rFonts w:cs="Calibri"/>
              <w:sz w:val="18"/>
              <w:szCs w:val="18"/>
            </w:rPr>
          </w:pPr>
          <w:r w:rsidRPr="005C06F8">
            <w:rPr>
              <w:rFonts w:cs="Calibri"/>
              <w:sz w:val="18"/>
              <w:szCs w:val="18"/>
            </w:rPr>
            <w:t>CEP-35.334-000, Fone: (33) 33157000</w:t>
          </w:r>
        </w:p>
      </w:tc>
    </w:tr>
    <w:tr w:rsidR="00175932" w:rsidRPr="005C06F8" w:rsidTr="00824F65">
      <w:trPr>
        <w:trHeight w:val="317"/>
      </w:trPr>
      <w:tc>
        <w:tcPr>
          <w:tcW w:w="1536" w:type="dxa"/>
          <w:vMerge/>
        </w:tcPr>
        <w:p w:rsidR="00175932" w:rsidRPr="005C06F8" w:rsidRDefault="00175932" w:rsidP="00824F65">
          <w:pPr>
            <w:pStyle w:val="Cabealho"/>
            <w:tabs>
              <w:tab w:val="left" w:pos="5642"/>
            </w:tabs>
            <w:rPr>
              <w:sz w:val="18"/>
              <w:szCs w:val="18"/>
            </w:rPr>
          </w:pPr>
        </w:p>
      </w:tc>
      <w:tc>
        <w:tcPr>
          <w:tcW w:w="6808" w:type="dxa"/>
        </w:tcPr>
        <w:p w:rsidR="00175932" w:rsidRPr="005C06F8" w:rsidRDefault="00175932" w:rsidP="00824F65">
          <w:pPr>
            <w:pStyle w:val="Cabealho"/>
            <w:tabs>
              <w:tab w:val="left" w:pos="5642"/>
            </w:tabs>
            <w:jc w:val="center"/>
            <w:rPr>
              <w:rFonts w:cs="Calibri"/>
              <w:sz w:val="18"/>
              <w:szCs w:val="18"/>
            </w:rPr>
          </w:pPr>
          <w:r w:rsidRPr="005C06F8">
            <w:rPr>
              <w:rFonts w:cs="Calibri"/>
              <w:sz w:val="18"/>
              <w:szCs w:val="18"/>
            </w:rPr>
            <w:t>CNPJ: 01.613.123/0001-60</w:t>
          </w:r>
        </w:p>
        <w:p w:rsidR="00175932" w:rsidRPr="005C06F8" w:rsidRDefault="00175932" w:rsidP="00824F65">
          <w:pPr>
            <w:pStyle w:val="Cabealho"/>
            <w:tabs>
              <w:tab w:val="left" w:pos="5642"/>
            </w:tabs>
            <w:jc w:val="center"/>
            <w:rPr>
              <w:rFonts w:cs="Calibri"/>
              <w:sz w:val="18"/>
              <w:szCs w:val="18"/>
            </w:rPr>
          </w:pPr>
        </w:p>
      </w:tc>
    </w:tr>
  </w:tbl>
  <w:p w:rsidR="00175932" w:rsidRDefault="0017593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721BB8"/>
    <w:multiLevelType w:val="multilevel"/>
    <w:tmpl w:val="4104B4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DA73852"/>
    <w:multiLevelType w:val="multilevel"/>
    <w:tmpl w:val="DBD04B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6F11D70"/>
    <w:multiLevelType w:val="multilevel"/>
    <w:tmpl w:val="1E3674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9056013"/>
    <w:multiLevelType w:val="multilevel"/>
    <w:tmpl w:val="1CE021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753360F"/>
    <w:multiLevelType w:val="multilevel"/>
    <w:tmpl w:val="3588F3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A1B24CC"/>
    <w:multiLevelType w:val="multilevel"/>
    <w:tmpl w:val="B686BA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doNotDisplayPageBoundarie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BC6"/>
    <w:rsid w:val="00137BCB"/>
    <w:rsid w:val="00162BF7"/>
    <w:rsid w:val="00175932"/>
    <w:rsid w:val="001B24EB"/>
    <w:rsid w:val="00210736"/>
    <w:rsid w:val="0022302C"/>
    <w:rsid w:val="00250DFE"/>
    <w:rsid w:val="00271B49"/>
    <w:rsid w:val="00354888"/>
    <w:rsid w:val="00494ABC"/>
    <w:rsid w:val="004C7F4C"/>
    <w:rsid w:val="00537959"/>
    <w:rsid w:val="005D67E4"/>
    <w:rsid w:val="00666EFC"/>
    <w:rsid w:val="006A4769"/>
    <w:rsid w:val="006E1F37"/>
    <w:rsid w:val="00710B37"/>
    <w:rsid w:val="007310E9"/>
    <w:rsid w:val="00744CE1"/>
    <w:rsid w:val="00752B95"/>
    <w:rsid w:val="007541C4"/>
    <w:rsid w:val="0076573A"/>
    <w:rsid w:val="007A0E85"/>
    <w:rsid w:val="007C2A17"/>
    <w:rsid w:val="00803208"/>
    <w:rsid w:val="00824F65"/>
    <w:rsid w:val="00830BC6"/>
    <w:rsid w:val="00895732"/>
    <w:rsid w:val="008E61B9"/>
    <w:rsid w:val="008F2246"/>
    <w:rsid w:val="009128AE"/>
    <w:rsid w:val="00922D4E"/>
    <w:rsid w:val="009822A8"/>
    <w:rsid w:val="00A036C6"/>
    <w:rsid w:val="00A54641"/>
    <w:rsid w:val="00A921B9"/>
    <w:rsid w:val="00AB6E8C"/>
    <w:rsid w:val="00B840A0"/>
    <w:rsid w:val="00C43A08"/>
    <w:rsid w:val="00C9310E"/>
    <w:rsid w:val="00C947C8"/>
    <w:rsid w:val="00CC4EBF"/>
    <w:rsid w:val="00CC50CB"/>
    <w:rsid w:val="00CF2C2F"/>
    <w:rsid w:val="00D11FA0"/>
    <w:rsid w:val="00D17B29"/>
    <w:rsid w:val="00D23DFB"/>
    <w:rsid w:val="00D464F6"/>
    <w:rsid w:val="00D53F64"/>
    <w:rsid w:val="00DA0C0B"/>
    <w:rsid w:val="00DB6D4F"/>
    <w:rsid w:val="00E35832"/>
    <w:rsid w:val="00E72E41"/>
    <w:rsid w:val="00EA630F"/>
    <w:rsid w:val="00EB54BF"/>
    <w:rsid w:val="00EC5287"/>
    <w:rsid w:val="00F432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63FF7C-CC81-4D86-9F48-594428C87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2C2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24F6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24F65"/>
  </w:style>
  <w:style w:type="paragraph" w:styleId="Rodap">
    <w:name w:val="footer"/>
    <w:basedOn w:val="Normal"/>
    <w:link w:val="RodapChar"/>
    <w:uiPriority w:val="99"/>
    <w:unhideWhenUsed/>
    <w:rsid w:val="00824F65"/>
    <w:pPr>
      <w:tabs>
        <w:tab w:val="center" w:pos="4252"/>
        <w:tab w:val="right" w:pos="8504"/>
      </w:tabs>
      <w:spacing w:after="0" w:line="240" w:lineRule="auto"/>
    </w:pPr>
  </w:style>
  <w:style w:type="character" w:customStyle="1" w:styleId="RodapChar">
    <w:name w:val="Rodapé Char"/>
    <w:basedOn w:val="Fontepargpadro"/>
    <w:link w:val="Rodap"/>
    <w:uiPriority w:val="99"/>
    <w:rsid w:val="00824F65"/>
  </w:style>
  <w:style w:type="paragraph" w:styleId="Textodebalo">
    <w:name w:val="Balloon Text"/>
    <w:basedOn w:val="Normal"/>
    <w:link w:val="TextodebaloChar"/>
    <w:uiPriority w:val="99"/>
    <w:semiHidden/>
    <w:unhideWhenUsed/>
    <w:rsid w:val="00710B3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10B37"/>
    <w:rPr>
      <w:rFonts w:ascii="Segoe UI" w:hAnsi="Segoe UI" w:cs="Segoe UI"/>
      <w:sz w:val="18"/>
      <w:szCs w:val="18"/>
    </w:rPr>
  </w:style>
  <w:style w:type="character" w:customStyle="1" w:styleId="Nivel2Char">
    <w:name w:val="Nivel 2 Char"/>
    <w:basedOn w:val="Fontepargpadro"/>
    <w:link w:val="Nivel2"/>
    <w:locked/>
    <w:rsid w:val="00EA630F"/>
    <w:rPr>
      <w:rFonts w:ascii="Arial" w:hAnsi="Arial" w:cs="Arial"/>
      <w:color w:val="000000"/>
    </w:rPr>
  </w:style>
  <w:style w:type="paragraph" w:customStyle="1" w:styleId="Nivel2">
    <w:name w:val="Nivel 2"/>
    <w:basedOn w:val="Normal"/>
    <w:link w:val="Nivel2Char"/>
    <w:qFormat/>
    <w:rsid w:val="00EA630F"/>
    <w:pPr>
      <w:spacing w:before="120" w:after="120" w:line="276" w:lineRule="auto"/>
      <w:jc w:val="both"/>
    </w:pPr>
    <w:rPr>
      <w:rFonts w:ascii="Arial" w:hAnsi="Arial" w:cs="Arial"/>
      <w:color w:val="000000"/>
    </w:rPr>
  </w:style>
  <w:style w:type="paragraph" w:styleId="PargrafodaLista">
    <w:name w:val="List Paragraph"/>
    <w:basedOn w:val="Normal"/>
    <w:uiPriority w:val="34"/>
    <w:qFormat/>
    <w:rsid w:val="00CC4E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novobbmnet.com.br/"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novobbmnet.com.br/" TargetMode="Externa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novobbmnet.com.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6.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90</Pages>
  <Words>14452</Words>
  <Characters>78041</Characters>
  <Application>Microsoft Office Word</Application>
  <DocSecurity>0</DocSecurity>
  <Lines>650</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thcelltest@outlook.pt</cp:lastModifiedBy>
  <cp:revision>46</cp:revision>
  <cp:lastPrinted>2024-09-03T15:15:00Z</cp:lastPrinted>
  <dcterms:created xsi:type="dcterms:W3CDTF">2025-08-04T23:21:00Z</dcterms:created>
  <dcterms:modified xsi:type="dcterms:W3CDTF">2025-08-05T15:54:00Z</dcterms:modified>
</cp:coreProperties>
</file>