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DC0183">
      <w:pPr>
        <w:spacing w:after="0" w:line="240" w:lineRule="auto"/>
        <w:jc w:val="both"/>
        <w:rPr>
          <w:rFonts w:ascii="Segoe UI" w:eastAsia="Segoe UI" w:hAnsi="Segoe UI" w:cs="Segoe UI"/>
          <w:sz w:val="23"/>
        </w:rPr>
      </w:pPr>
      <w:bookmarkStart w:id="0" w:name="_GoBack"/>
      <w:bookmarkEnd w:id="0"/>
      <w:r>
        <w:rPr>
          <w:rFonts w:ascii="Segoe UI" w:eastAsia="Segoe UI" w:hAnsi="Segoe UI" w:cs="Segoe UI"/>
          <w:sz w:val="23"/>
        </w:rPr>
        <w:t xml:space="preserve">  </w:t>
      </w:r>
    </w:p>
    <w:p w:rsidR="00F00D2E" w:rsidRPr="006577BF" w:rsidRDefault="00F00D2E" w:rsidP="00F00D2E">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rsidR="00F00D2E" w:rsidRPr="00551B2F" w:rsidRDefault="00F00D2E" w:rsidP="00F00D2E">
      <w:pPr>
        <w:tabs>
          <w:tab w:val="left" w:pos="2268"/>
        </w:tabs>
        <w:spacing w:after="0" w:line="300" w:lineRule="auto"/>
        <w:jc w:val="both"/>
        <w:rPr>
          <w:rFonts w:ascii="Segoe UI" w:hAnsi="Segoe UI" w:cs="Segoe UI"/>
          <w:bCs/>
          <w:sz w:val="23"/>
          <w:szCs w:val="23"/>
        </w:rPr>
      </w:pPr>
    </w:p>
    <w:p w:rsidR="00F00D2E" w:rsidRPr="00551B2F" w:rsidRDefault="00F00D2E" w:rsidP="00F00D2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w:t>
      </w:r>
      <w:r w:rsidR="002B7A89">
        <w:rPr>
          <w:rFonts w:ascii="Segoe UI" w:hAnsi="Segoe UI" w:cs="Segoe UI"/>
          <w:bCs/>
          <w:sz w:val="23"/>
          <w:szCs w:val="23"/>
        </w:rPr>
        <w:t>11</w:t>
      </w:r>
      <w:r w:rsidRPr="00551B2F">
        <w:rPr>
          <w:rFonts w:ascii="Segoe UI" w:hAnsi="Segoe UI" w:cs="Segoe UI"/>
          <w:bCs/>
          <w:sz w:val="23"/>
          <w:szCs w:val="23"/>
        </w:rPr>
        <w:t>/202</w:t>
      </w:r>
      <w:r w:rsidR="006D01B5">
        <w:rPr>
          <w:rFonts w:ascii="Segoe UI" w:hAnsi="Segoe UI" w:cs="Segoe UI"/>
          <w:bCs/>
          <w:sz w:val="23"/>
          <w:szCs w:val="23"/>
        </w:rPr>
        <w:t>6</w:t>
      </w:r>
    </w:p>
    <w:p w:rsidR="00F00D2E" w:rsidRPr="00551B2F" w:rsidRDefault="00F00D2E" w:rsidP="00F00D2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w:t>
      </w:r>
      <w:r w:rsidR="002B7A89">
        <w:rPr>
          <w:rFonts w:ascii="Segoe UI" w:hAnsi="Segoe UI" w:cs="Segoe UI"/>
          <w:bCs/>
          <w:sz w:val="23"/>
          <w:szCs w:val="23"/>
        </w:rPr>
        <w:t>0</w:t>
      </w:r>
      <w:r w:rsidR="006D01B5">
        <w:rPr>
          <w:rFonts w:ascii="Segoe UI" w:hAnsi="Segoe UI" w:cs="Segoe UI"/>
          <w:bCs/>
          <w:sz w:val="23"/>
          <w:szCs w:val="23"/>
        </w:rPr>
        <w:t>8</w:t>
      </w:r>
      <w:r w:rsidRPr="00551B2F">
        <w:rPr>
          <w:rFonts w:ascii="Segoe UI" w:hAnsi="Segoe UI" w:cs="Segoe UI"/>
          <w:bCs/>
          <w:sz w:val="23"/>
          <w:szCs w:val="23"/>
        </w:rPr>
        <w:t>/202</w:t>
      </w:r>
      <w:r w:rsidR="006D01B5">
        <w:rPr>
          <w:rFonts w:ascii="Segoe UI" w:hAnsi="Segoe UI" w:cs="Segoe UI"/>
          <w:bCs/>
          <w:sz w:val="23"/>
          <w:szCs w:val="23"/>
        </w:rPr>
        <w:t>6</w:t>
      </w:r>
    </w:p>
    <w:p w:rsidR="00F00D2E" w:rsidRPr="006A6BC6" w:rsidRDefault="00F00D2E" w:rsidP="00F00D2E">
      <w:pPr>
        <w:tabs>
          <w:tab w:val="left" w:pos="2268"/>
        </w:tabs>
        <w:spacing w:after="0" w:line="300" w:lineRule="auto"/>
        <w:jc w:val="both"/>
        <w:rPr>
          <w:rFonts w:ascii="Segoe UI" w:hAnsi="Segoe UI" w:cs="Segoe UI"/>
          <w:bCs/>
        </w:rPr>
      </w:pPr>
    </w:p>
    <w:p w:rsidR="00F00D2E" w:rsidRPr="006A6BC6" w:rsidRDefault="00F00D2E" w:rsidP="00F00D2E">
      <w:pPr>
        <w:tabs>
          <w:tab w:val="left" w:pos="2268"/>
        </w:tabs>
        <w:spacing w:after="0" w:line="300" w:lineRule="auto"/>
        <w:jc w:val="both"/>
        <w:rPr>
          <w:rFonts w:ascii="Segoe UI" w:hAnsi="Segoe UI" w:cs="Segoe UI"/>
          <w:bCs/>
        </w:rPr>
      </w:pPr>
      <w:r w:rsidRPr="006A6BC6">
        <w:rPr>
          <w:rFonts w:ascii="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w:t>
      </w:r>
      <w:r>
        <w:rPr>
          <w:rFonts w:ascii="Segoe UI" w:hAnsi="Segoe UI" w:cs="Segoe UI"/>
        </w:rPr>
        <w:t>ELETRÔNICO</w:t>
      </w:r>
      <w:r w:rsidRPr="006A6BC6">
        <w:rPr>
          <w:rFonts w:ascii="Segoe UI" w:hAnsi="Segoe UI" w:cs="Segoe UI"/>
        </w:rPr>
        <w:t>, do tipo MENOR PREÇO UNITÁRIO</w:t>
      </w:r>
      <w:r w:rsidRPr="006A6BC6">
        <w:rPr>
          <w:rFonts w:ascii="Segoe UI" w:hAnsi="Segoe UI" w:cs="Segoe UI"/>
          <w:bCs/>
        </w:rPr>
        <w:t>, publica este edital, conforme abaixo:</w:t>
      </w:r>
    </w:p>
    <w:p w:rsidR="00F00D2E" w:rsidRPr="006A6BC6" w:rsidRDefault="00F00D2E" w:rsidP="00F00D2E">
      <w:pPr>
        <w:tabs>
          <w:tab w:val="left" w:pos="2268"/>
        </w:tabs>
        <w:spacing w:after="0" w:line="300" w:lineRule="auto"/>
        <w:jc w:val="both"/>
        <w:rPr>
          <w:rFonts w:ascii="Segoe UI" w:hAnsi="Segoe UI" w:cs="Segoe UI"/>
          <w:bCs/>
        </w:rPr>
      </w:pPr>
    </w:p>
    <w:p w:rsidR="00F00D2E" w:rsidRPr="006A6BC6" w:rsidRDefault="00F00D2E" w:rsidP="00F00D2E">
      <w:pPr>
        <w:tabs>
          <w:tab w:val="left" w:pos="2268"/>
        </w:tabs>
        <w:spacing w:after="0" w:line="300" w:lineRule="auto"/>
        <w:jc w:val="both"/>
        <w:rPr>
          <w:rFonts w:ascii="Segoe UI" w:hAnsi="Segoe UI" w:cs="Segoe UI"/>
          <w:b/>
          <w:bCs/>
        </w:rPr>
      </w:pPr>
      <w:r w:rsidRPr="006A6BC6">
        <w:rPr>
          <w:rFonts w:ascii="Segoe UI" w:hAnsi="Segoe UI" w:cs="Segoe UI"/>
          <w:b/>
          <w:bCs/>
        </w:rPr>
        <w:t>1. Da especificação do objeto</w:t>
      </w:r>
    </w:p>
    <w:p w:rsidR="00F00D2E" w:rsidRPr="002E0A0B" w:rsidRDefault="00F00D2E" w:rsidP="00F00D2E">
      <w:pPr>
        <w:tabs>
          <w:tab w:val="left" w:pos="2268"/>
        </w:tabs>
        <w:spacing w:after="0" w:line="300" w:lineRule="auto"/>
        <w:jc w:val="both"/>
        <w:rPr>
          <w:rFonts w:ascii="Segoe UI" w:hAnsi="Segoe UI" w:cs="Segoe UI"/>
          <w:bCs/>
        </w:rPr>
      </w:pPr>
      <w:r w:rsidRPr="006A6BC6">
        <w:rPr>
          <w:rFonts w:ascii="Segoe UI" w:hAnsi="Segoe UI" w:cs="Segoe UI"/>
          <w:bCs/>
        </w:rPr>
        <w:t xml:space="preserve">1.1. </w:t>
      </w:r>
      <w:r w:rsidRPr="00FD5079">
        <w:rPr>
          <w:rFonts w:ascii="Segoe UI" w:hAnsi="Segoe UI" w:cs="Segoe UI"/>
          <w:b/>
        </w:rPr>
        <w:t xml:space="preserve">REGISTRO DE PREÇOS PARA SELEÇÃO DE EMPRESAS PARA FORNECIMENTO FUTURO E PARCELADO DE MEDICAMENTOS </w:t>
      </w:r>
      <w:r w:rsidR="002B7A89">
        <w:rPr>
          <w:rFonts w:ascii="Segoe UI" w:hAnsi="Segoe UI" w:cs="Segoe UI"/>
          <w:b/>
        </w:rPr>
        <w:t xml:space="preserve">GENERICOS E SIMILARES </w:t>
      </w:r>
      <w:r w:rsidRPr="00FD5079">
        <w:rPr>
          <w:rFonts w:ascii="Segoe UI" w:hAnsi="Segoe UI" w:cs="Segoe UI"/>
          <w:b/>
        </w:rPr>
        <w:t>PARA ATENDER A DEMANDA DO MUNICÍPIO DE SÃO SEBASTIÃO DO ANTA</w:t>
      </w:r>
      <w:r w:rsidRPr="006A6BC6">
        <w:rPr>
          <w:rFonts w:ascii="Segoe UI" w:hAnsi="Segoe UI" w:cs="Segoe UI"/>
          <w:bCs/>
        </w:rPr>
        <w:t xml:space="preserve">, conforme condições, quantidades e exigências estabelecidas no Estudo Técnico Preliminar – ETP: </w:t>
      </w:r>
      <w:r w:rsidRPr="006A6BC6">
        <w:rPr>
          <w:rFonts w:ascii="Segoe UI" w:hAnsi="Segoe UI" w:cs="Segoe UI"/>
          <w:b/>
          <w:bCs/>
        </w:rPr>
        <w:t xml:space="preserve">Anexo I </w:t>
      </w:r>
      <w:r w:rsidRPr="006A6BC6">
        <w:rPr>
          <w:rFonts w:ascii="Segoe UI" w:hAnsi="Segoe UI" w:cs="Segoe UI"/>
          <w:bCs/>
        </w:rPr>
        <w:t xml:space="preserve">e no Termo de Referência – TR – </w:t>
      </w:r>
      <w:r w:rsidRPr="006A6BC6">
        <w:rPr>
          <w:rFonts w:ascii="Segoe UI" w:hAnsi="Segoe UI" w:cs="Segoe UI"/>
          <w:b/>
          <w:bCs/>
        </w:rPr>
        <w:t>Anexo II</w:t>
      </w:r>
      <w:r w:rsidRPr="006A6BC6">
        <w:rPr>
          <w:rFonts w:ascii="Segoe UI" w:hAnsi="Segoe UI" w:cs="Segoe UI"/>
          <w:bCs/>
        </w:rPr>
        <w:t>:</w:t>
      </w:r>
    </w:p>
    <w:p w:rsidR="00F00D2E" w:rsidRPr="002E0A0B" w:rsidRDefault="00F00D2E" w:rsidP="00F00D2E">
      <w:pPr>
        <w:tabs>
          <w:tab w:val="left" w:pos="2268"/>
        </w:tabs>
        <w:spacing w:after="0" w:line="300" w:lineRule="auto"/>
        <w:jc w:val="both"/>
        <w:rPr>
          <w:rFonts w:ascii="Segoe UI" w:hAnsi="Segoe UI" w:cs="Segoe UI"/>
          <w:bCs/>
        </w:rPr>
      </w:pPr>
    </w:p>
    <w:p w:rsidR="00A06B9F" w:rsidRDefault="00A06B9F" w:rsidP="00F00D2E">
      <w:pPr>
        <w:tabs>
          <w:tab w:val="left" w:pos="2268"/>
        </w:tabs>
        <w:spacing w:line="300" w:lineRule="auto"/>
        <w:jc w:val="both"/>
        <w:rPr>
          <w:rFonts w:ascii="Segoe UI" w:eastAsia="Segoe UI" w:hAnsi="Segoe UI" w:cs="Segoe UI"/>
        </w:rPr>
      </w:pPr>
      <w:r w:rsidRPr="00A06B9F">
        <w:rPr>
          <w:rFonts w:ascii="Segoe UI" w:eastAsia="Segoe UI" w:hAnsi="Segoe UI" w:cs="Segoe UI"/>
          <w:noProof/>
        </w:rPr>
        <w:drawing>
          <wp:inline distT="0" distB="0" distL="0" distR="0">
            <wp:extent cx="5628640" cy="3018057"/>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49806" cy="3029406"/>
                    </a:xfrm>
                    <a:prstGeom prst="rect">
                      <a:avLst/>
                    </a:prstGeom>
                    <a:noFill/>
                    <a:ln>
                      <a:noFill/>
                    </a:ln>
                  </pic:spPr>
                </pic:pic>
              </a:graphicData>
            </a:graphic>
          </wp:inline>
        </w:drawing>
      </w:r>
    </w:p>
    <w:p w:rsidR="00A06B9F" w:rsidRDefault="00A06B9F" w:rsidP="00F00D2E">
      <w:pPr>
        <w:tabs>
          <w:tab w:val="left" w:pos="2268"/>
        </w:tabs>
        <w:spacing w:line="300" w:lineRule="auto"/>
        <w:jc w:val="both"/>
        <w:rPr>
          <w:rFonts w:ascii="Segoe UI" w:eastAsia="Segoe UI" w:hAnsi="Segoe UI" w:cs="Segoe UI"/>
        </w:rPr>
      </w:pPr>
    </w:p>
    <w:p w:rsidR="00A06B9F" w:rsidRDefault="00A06B9F" w:rsidP="00F00D2E">
      <w:pPr>
        <w:tabs>
          <w:tab w:val="left" w:pos="2268"/>
        </w:tabs>
        <w:spacing w:line="300" w:lineRule="auto"/>
        <w:jc w:val="both"/>
        <w:rPr>
          <w:rFonts w:ascii="Segoe UI" w:eastAsia="Segoe UI" w:hAnsi="Segoe UI" w:cs="Segoe UI"/>
        </w:rPr>
      </w:pPr>
    </w:p>
    <w:p w:rsidR="00A06B9F" w:rsidRDefault="00A06B9F" w:rsidP="00F00D2E">
      <w:pPr>
        <w:tabs>
          <w:tab w:val="left" w:pos="2268"/>
        </w:tabs>
        <w:spacing w:line="300" w:lineRule="auto"/>
        <w:jc w:val="both"/>
        <w:rPr>
          <w:rFonts w:ascii="Segoe UI" w:eastAsia="Segoe UI" w:hAnsi="Segoe UI" w:cs="Segoe UI"/>
        </w:rPr>
      </w:pPr>
    </w:p>
    <w:p w:rsidR="00A06B9F" w:rsidRDefault="00A06B9F" w:rsidP="00F00D2E">
      <w:pPr>
        <w:tabs>
          <w:tab w:val="left" w:pos="2268"/>
        </w:tabs>
        <w:spacing w:line="300" w:lineRule="auto"/>
        <w:jc w:val="both"/>
        <w:rPr>
          <w:rFonts w:ascii="Segoe UI" w:eastAsia="Segoe UI" w:hAnsi="Segoe UI" w:cs="Segoe UI"/>
        </w:rPr>
      </w:pPr>
      <w:r w:rsidRPr="00A06B9F">
        <w:rPr>
          <w:rFonts w:ascii="Segoe UI" w:eastAsia="Segoe UI" w:hAnsi="Segoe UI" w:cs="Segoe UI"/>
          <w:noProof/>
        </w:rPr>
        <w:lastRenderedPageBreak/>
        <w:drawing>
          <wp:inline distT="0" distB="0" distL="0" distR="0">
            <wp:extent cx="5400040" cy="3812179"/>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812179"/>
                    </a:xfrm>
                    <a:prstGeom prst="rect">
                      <a:avLst/>
                    </a:prstGeom>
                    <a:noFill/>
                    <a:ln>
                      <a:noFill/>
                    </a:ln>
                  </pic:spPr>
                </pic:pic>
              </a:graphicData>
            </a:graphic>
          </wp:inline>
        </w:drawing>
      </w:r>
    </w:p>
    <w:p w:rsidR="00A06B9F" w:rsidRDefault="00A06B9F" w:rsidP="00F00D2E">
      <w:pPr>
        <w:tabs>
          <w:tab w:val="left" w:pos="2268"/>
        </w:tabs>
        <w:spacing w:line="300" w:lineRule="auto"/>
        <w:jc w:val="both"/>
        <w:rPr>
          <w:rFonts w:ascii="Segoe UI" w:eastAsia="Segoe UI" w:hAnsi="Segoe UI" w:cs="Segoe UI"/>
        </w:rPr>
      </w:pPr>
      <w:r w:rsidRPr="00A06B9F">
        <w:rPr>
          <w:rFonts w:ascii="Segoe UI" w:eastAsia="Segoe UI" w:hAnsi="Segoe UI" w:cs="Segoe UI"/>
          <w:noProof/>
        </w:rPr>
        <w:drawing>
          <wp:inline distT="0" distB="0" distL="0" distR="0">
            <wp:extent cx="5400040" cy="3767622"/>
            <wp:effectExtent l="0" t="0" r="0" b="444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3767622"/>
                    </a:xfrm>
                    <a:prstGeom prst="rect">
                      <a:avLst/>
                    </a:prstGeom>
                    <a:noFill/>
                    <a:ln>
                      <a:noFill/>
                    </a:ln>
                  </pic:spPr>
                </pic:pic>
              </a:graphicData>
            </a:graphic>
          </wp:inline>
        </w:drawing>
      </w:r>
    </w:p>
    <w:p w:rsidR="00A06B9F" w:rsidRDefault="00A06B9F" w:rsidP="00F00D2E">
      <w:pPr>
        <w:tabs>
          <w:tab w:val="left" w:pos="2268"/>
        </w:tabs>
        <w:spacing w:line="300" w:lineRule="auto"/>
        <w:jc w:val="both"/>
        <w:rPr>
          <w:rFonts w:ascii="Segoe UI" w:eastAsia="Segoe UI" w:hAnsi="Segoe UI" w:cs="Segoe UI"/>
        </w:rPr>
      </w:pPr>
    </w:p>
    <w:p w:rsidR="00A06B9F" w:rsidRDefault="00A06B9F" w:rsidP="00F00D2E">
      <w:pPr>
        <w:tabs>
          <w:tab w:val="left" w:pos="2268"/>
        </w:tabs>
        <w:spacing w:line="300" w:lineRule="auto"/>
        <w:jc w:val="both"/>
        <w:rPr>
          <w:rFonts w:ascii="Segoe UI" w:eastAsia="Segoe UI" w:hAnsi="Segoe UI" w:cs="Segoe UI"/>
        </w:rPr>
      </w:pPr>
      <w:r w:rsidRPr="00A06B9F">
        <w:rPr>
          <w:rFonts w:ascii="Segoe UI" w:eastAsia="Segoe UI" w:hAnsi="Segoe UI" w:cs="Segoe UI"/>
          <w:noProof/>
        </w:rPr>
        <w:lastRenderedPageBreak/>
        <w:drawing>
          <wp:inline distT="0" distB="0" distL="0" distR="0">
            <wp:extent cx="5400040" cy="2703285"/>
            <wp:effectExtent l="0" t="0" r="0" b="190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703285"/>
                    </a:xfrm>
                    <a:prstGeom prst="rect">
                      <a:avLst/>
                    </a:prstGeom>
                    <a:noFill/>
                    <a:ln>
                      <a:noFill/>
                    </a:ln>
                  </pic:spPr>
                </pic:pic>
              </a:graphicData>
            </a:graphic>
          </wp:inline>
        </w:drawing>
      </w:r>
    </w:p>
    <w:p w:rsidR="00A06B9F" w:rsidRDefault="00A06B9F" w:rsidP="00F00D2E">
      <w:pPr>
        <w:tabs>
          <w:tab w:val="left" w:pos="2268"/>
        </w:tabs>
        <w:spacing w:line="300" w:lineRule="auto"/>
        <w:jc w:val="both"/>
        <w:rPr>
          <w:rFonts w:ascii="Segoe UI" w:eastAsia="Segoe UI" w:hAnsi="Segoe UI" w:cs="Segoe UI"/>
        </w:rPr>
      </w:pPr>
      <w:r w:rsidRPr="00A06B9F">
        <w:rPr>
          <w:rFonts w:ascii="Segoe UI" w:eastAsia="Segoe UI" w:hAnsi="Segoe UI" w:cs="Segoe UI"/>
          <w:noProof/>
        </w:rPr>
        <w:drawing>
          <wp:inline distT="0" distB="0" distL="0" distR="0">
            <wp:extent cx="5400040" cy="3766249"/>
            <wp:effectExtent l="0" t="0" r="0" b="571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3766249"/>
                    </a:xfrm>
                    <a:prstGeom prst="rect">
                      <a:avLst/>
                    </a:prstGeom>
                    <a:noFill/>
                    <a:ln>
                      <a:noFill/>
                    </a:ln>
                  </pic:spPr>
                </pic:pic>
              </a:graphicData>
            </a:graphic>
          </wp:inline>
        </w:drawing>
      </w:r>
    </w:p>
    <w:p w:rsidR="00A06B9F" w:rsidRDefault="00A06B9F" w:rsidP="00F00D2E">
      <w:pPr>
        <w:tabs>
          <w:tab w:val="left" w:pos="2268"/>
        </w:tabs>
        <w:spacing w:line="300" w:lineRule="auto"/>
        <w:jc w:val="both"/>
        <w:rPr>
          <w:rFonts w:ascii="Segoe UI" w:eastAsia="Segoe UI" w:hAnsi="Segoe UI" w:cs="Segoe UI"/>
        </w:rPr>
      </w:pPr>
      <w:r w:rsidRPr="00A06B9F">
        <w:rPr>
          <w:rFonts w:ascii="Segoe UI" w:eastAsia="Segoe UI" w:hAnsi="Segoe UI" w:cs="Segoe UI"/>
          <w:noProof/>
        </w:rPr>
        <w:drawing>
          <wp:inline distT="0" distB="0" distL="0" distR="0">
            <wp:extent cx="5400040" cy="1391219"/>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1391219"/>
                    </a:xfrm>
                    <a:prstGeom prst="rect">
                      <a:avLst/>
                    </a:prstGeom>
                    <a:noFill/>
                    <a:ln>
                      <a:noFill/>
                    </a:ln>
                  </pic:spPr>
                </pic:pic>
              </a:graphicData>
            </a:graphic>
          </wp:inline>
        </w:drawing>
      </w:r>
    </w:p>
    <w:p w:rsidR="00DA596A" w:rsidRDefault="00DA596A" w:rsidP="00F00D2E">
      <w:pPr>
        <w:tabs>
          <w:tab w:val="left" w:pos="2268"/>
        </w:tabs>
        <w:spacing w:line="300" w:lineRule="auto"/>
        <w:jc w:val="both"/>
        <w:rPr>
          <w:rFonts w:ascii="Segoe UI" w:eastAsia="Segoe UI" w:hAnsi="Segoe UI" w:cs="Segoe UI"/>
        </w:rPr>
      </w:pPr>
    </w:p>
    <w:p w:rsidR="00DA596A" w:rsidRDefault="00DA596A" w:rsidP="00F00D2E">
      <w:pPr>
        <w:tabs>
          <w:tab w:val="left" w:pos="2268"/>
        </w:tabs>
        <w:spacing w:line="300" w:lineRule="auto"/>
        <w:jc w:val="both"/>
        <w:rPr>
          <w:rFonts w:ascii="Segoe UI" w:eastAsia="Segoe UI" w:hAnsi="Segoe UI" w:cs="Segoe UI"/>
        </w:rPr>
      </w:pPr>
      <w:r w:rsidRPr="00DA596A">
        <w:rPr>
          <w:rFonts w:ascii="Segoe UI" w:eastAsia="Segoe UI" w:hAnsi="Segoe UI" w:cs="Segoe UI"/>
          <w:noProof/>
        </w:rPr>
        <w:drawing>
          <wp:inline distT="0" distB="0" distL="0" distR="0">
            <wp:extent cx="5400040" cy="1312824"/>
            <wp:effectExtent l="0" t="0" r="0" b="190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1312824"/>
                    </a:xfrm>
                    <a:prstGeom prst="rect">
                      <a:avLst/>
                    </a:prstGeom>
                    <a:noFill/>
                    <a:ln>
                      <a:noFill/>
                    </a:ln>
                  </pic:spPr>
                </pic:pic>
              </a:graphicData>
            </a:graphic>
          </wp:inline>
        </w:drawing>
      </w:r>
    </w:p>
    <w:p w:rsidR="00DA596A" w:rsidRDefault="00DA596A" w:rsidP="00F00D2E">
      <w:pPr>
        <w:tabs>
          <w:tab w:val="left" w:pos="2268"/>
        </w:tabs>
        <w:spacing w:line="300" w:lineRule="auto"/>
        <w:jc w:val="both"/>
        <w:rPr>
          <w:rFonts w:ascii="Segoe UI" w:eastAsia="Segoe UI" w:hAnsi="Segoe UI" w:cs="Segoe UI"/>
        </w:rPr>
      </w:pPr>
      <w:r w:rsidRPr="00DA596A">
        <w:rPr>
          <w:rFonts w:ascii="Segoe UI" w:eastAsia="Segoe UI" w:hAnsi="Segoe UI" w:cs="Segoe UI"/>
          <w:noProof/>
        </w:rPr>
        <w:drawing>
          <wp:inline distT="0" distB="0" distL="0" distR="0">
            <wp:extent cx="5400040" cy="4704531"/>
            <wp:effectExtent l="0" t="0" r="0" b="127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4704531"/>
                    </a:xfrm>
                    <a:prstGeom prst="rect">
                      <a:avLst/>
                    </a:prstGeom>
                    <a:noFill/>
                    <a:ln>
                      <a:noFill/>
                    </a:ln>
                  </pic:spPr>
                </pic:pic>
              </a:graphicData>
            </a:graphic>
          </wp:inline>
        </w:drawing>
      </w:r>
    </w:p>
    <w:p w:rsidR="00DA596A" w:rsidRDefault="00DA596A" w:rsidP="00F00D2E">
      <w:pPr>
        <w:tabs>
          <w:tab w:val="left" w:pos="2268"/>
        </w:tabs>
        <w:spacing w:line="300" w:lineRule="auto"/>
        <w:jc w:val="both"/>
        <w:rPr>
          <w:rFonts w:ascii="Segoe UI" w:eastAsia="Segoe UI" w:hAnsi="Segoe UI" w:cs="Segoe UI"/>
        </w:rPr>
      </w:pPr>
      <w:r w:rsidRPr="00DA596A">
        <w:rPr>
          <w:rFonts w:ascii="Segoe UI" w:eastAsia="Segoe UI" w:hAnsi="Segoe UI" w:cs="Segoe UI"/>
          <w:noProof/>
        </w:rPr>
        <w:lastRenderedPageBreak/>
        <w:drawing>
          <wp:inline distT="0" distB="0" distL="0" distR="0">
            <wp:extent cx="5400040" cy="177402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040" cy="1774020"/>
                    </a:xfrm>
                    <a:prstGeom prst="rect">
                      <a:avLst/>
                    </a:prstGeom>
                    <a:noFill/>
                    <a:ln>
                      <a:noFill/>
                    </a:ln>
                  </pic:spPr>
                </pic:pic>
              </a:graphicData>
            </a:graphic>
          </wp:inline>
        </w:drawing>
      </w:r>
    </w:p>
    <w:p w:rsidR="00DA596A" w:rsidRDefault="00DA596A" w:rsidP="00F00D2E">
      <w:pPr>
        <w:tabs>
          <w:tab w:val="left" w:pos="2268"/>
        </w:tabs>
        <w:spacing w:line="300" w:lineRule="auto"/>
        <w:jc w:val="both"/>
        <w:rPr>
          <w:rFonts w:ascii="Segoe UI" w:eastAsia="Segoe UI" w:hAnsi="Segoe UI" w:cs="Segoe UI"/>
        </w:rPr>
      </w:pPr>
      <w:r w:rsidRPr="00DA596A">
        <w:rPr>
          <w:rFonts w:ascii="Segoe UI" w:eastAsia="Segoe UI" w:hAnsi="Segoe UI" w:cs="Segoe UI"/>
          <w:noProof/>
        </w:rPr>
        <w:drawing>
          <wp:inline distT="0" distB="0" distL="0" distR="0">
            <wp:extent cx="5400040" cy="4583831"/>
            <wp:effectExtent l="0" t="0" r="0" b="762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4583831"/>
                    </a:xfrm>
                    <a:prstGeom prst="rect">
                      <a:avLst/>
                    </a:prstGeom>
                    <a:noFill/>
                    <a:ln>
                      <a:noFill/>
                    </a:ln>
                  </pic:spPr>
                </pic:pic>
              </a:graphicData>
            </a:graphic>
          </wp:inline>
        </w:drawing>
      </w:r>
    </w:p>
    <w:p w:rsidR="00F85B41" w:rsidRDefault="00F85B41" w:rsidP="00F00D2E">
      <w:pPr>
        <w:tabs>
          <w:tab w:val="left" w:pos="2268"/>
        </w:tabs>
        <w:spacing w:line="300" w:lineRule="auto"/>
        <w:jc w:val="both"/>
        <w:rPr>
          <w:rFonts w:ascii="Segoe UI" w:eastAsia="Segoe UI" w:hAnsi="Segoe UI" w:cs="Segoe UI"/>
        </w:rPr>
      </w:pPr>
      <w:r w:rsidRPr="00F85B41">
        <w:rPr>
          <w:rFonts w:ascii="Segoe UI" w:eastAsia="Segoe UI" w:hAnsi="Segoe UI" w:cs="Segoe UI"/>
          <w:noProof/>
        </w:rPr>
        <w:drawing>
          <wp:inline distT="0" distB="0" distL="0" distR="0">
            <wp:extent cx="5400040" cy="1286346"/>
            <wp:effectExtent l="0" t="0" r="0" b="952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40" cy="1286346"/>
                    </a:xfrm>
                    <a:prstGeom prst="rect">
                      <a:avLst/>
                    </a:prstGeom>
                    <a:noFill/>
                    <a:ln>
                      <a:noFill/>
                    </a:ln>
                  </pic:spPr>
                </pic:pic>
              </a:graphicData>
            </a:graphic>
          </wp:inline>
        </w:drawing>
      </w:r>
    </w:p>
    <w:p w:rsidR="00F85B41" w:rsidRDefault="00F85B41" w:rsidP="00F00D2E">
      <w:pPr>
        <w:tabs>
          <w:tab w:val="left" w:pos="2268"/>
        </w:tabs>
        <w:spacing w:line="300" w:lineRule="auto"/>
        <w:jc w:val="both"/>
        <w:rPr>
          <w:rFonts w:ascii="Segoe UI" w:eastAsia="Segoe UI" w:hAnsi="Segoe UI" w:cs="Segoe UI"/>
        </w:rPr>
      </w:pPr>
      <w:r w:rsidRPr="00F85B41">
        <w:rPr>
          <w:rFonts w:ascii="Segoe UI" w:eastAsia="Segoe UI" w:hAnsi="Segoe UI" w:cs="Segoe UI"/>
          <w:noProof/>
        </w:rPr>
        <w:lastRenderedPageBreak/>
        <w:drawing>
          <wp:inline distT="0" distB="0" distL="0" distR="0">
            <wp:extent cx="5400040" cy="489726"/>
            <wp:effectExtent l="0" t="0" r="0" b="571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0040" cy="489726"/>
                    </a:xfrm>
                    <a:prstGeom prst="rect">
                      <a:avLst/>
                    </a:prstGeom>
                    <a:noFill/>
                    <a:ln>
                      <a:noFill/>
                    </a:ln>
                  </pic:spPr>
                </pic:pic>
              </a:graphicData>
            </a:graphic>
          </wp:inline>
        </w:drawing>
      </w:r>
    </w:p>
    <w:p w:rsidR="00F85B41" w:rsidRDefault="00F85B41" w:rsidP="00F00D2E">
      <w:pPr>
        <w:tabs>
          <w:tab w:val="left" w:pos="2268"/>
        </w:tabs>
        <w:spacing w:line="300" w:lineRule="auto"/>
        <w:jc w:val="both"/>
        <w:rPr>
          <w:rFonts w:ascii="Segoe UI" w:eastAsia="Segoe UI" w:hAnsi="Segoe UI" w:cs="Segoe UI"/>
        </w:rPr>
      </w:pPr>
      <w:r w:rsidRPr="00F85B41">
        <w:rPr>
          <w:rFonts w:ascii="Segoe UI" w:eastAsia="Segoe UI" w:hAnsi="Segoe UI" w:cs="Segoe UI"/>
          <w:noProof/>
        </w:rPr>
        <w:drawing>
          <wp:inline distT="0" distB="0" distL="0" distR="0">
            <wp:extent cx="5400040" cy="646438"/>
            <wp:effectExtent l="0" t="0" r="0" b="127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40" cy="646438"/>
                    </a:xfrm>
                    <a:prstGeom prst="rect">
                      <a:avLst/>
                    </a:prstGeom>
                    <a:noFill/>
                    <a:ln>
                      <a:noFill/>
                    </a:ln>
                  </pic:spPr>
                </pic:pic>
              </a:graphicData>
            </a:graphic>
          </wp:inline>
        </w:drawing>
      </w:r>
    </w:p>
    <w:p w:rsidR="00A06B9F" w:rsidRDefault="00A06B9F" w:rsidP="00F00D2E">
      <w:pPr>
        <w:tabs>
          <w:tab w:val="left" w:pos="2268"/>
        </w:tabs>
        <w:spacing w:line="300" w:lineRule="auto"/>
        <w:jc w:val="both"/>
        <w:rPr>
          <w:rFonts w:ascii="Segoe UI" w:eastAsia="Segoe UI" w:hAnsi="Segoe UI" w:cs="Segoe UI"/>
        </w:rPr>
      </w:pPr>
    </w:p>
    <w:p w:rsidR="00F00D2E" w:rsidRPr="002E0A0B" w:rsidRDefault="00A06B9F" w:rsidP="00F00D2E">
      <w:pPr>
        <w:tabs>
          <w:tab w:val="left" w:pos="2268"/>
        </w:tabs>
        <w:spacing w:line="300" w:lineRule="auto"/>
        <w:jc w:val="both"/>
        <w:rPr>
          <w:rFonts w:ascii="Segoe UI" w:eastAsia="Segoe UI" w:hAnsi="Segoe UI" w:cs="Segoe UI"/>
        </w:rPr>
      </w:pPr>
      <w:r w:rsidRPr="00A06B9F">
        <w:rPr>
          <w:rFonts w:ascii="Segoe UI" w:eastAsia="Segoe UI" w:hAnsi="Segoe UI" w:cs="Segoe UI"/>
        </w:rPr>
        <w:t xml:space="preserve"> </w:t>
      </w:r>
      <w:r w:rsidR="00F00D2E" w:rsidRPr="002E0A0B">
        <w:rPr>
          <w:rFonts w:ascii="Segoe UI" w:eastAsia="Segoe UI" w:hAnsi="Segoe UI" w:cs="Segoe UI"/>
        </w:rPr>
        <w:t xml:space="preserve">1.2. Havendo mais de um item faculta-se a licitante a participação em quantos forem de seu interesse. </w:t>
      </w:r>
    </w:p>
    <w:p w:rsidR="00F00D2E" w:rsidRPr="002E0A0B" w:rsidRDefault="00F00D2E" w:rsidP="00F00D2E">
      <w:pPr>
        <w:tabs>
          <w:tab w:val="left" w:pos="2268"/>
        </w:tabs>
        <w:spacing w:after="0" w:line="300" w:lineRule="auto"/>
        <w:jc w:val="both"/>
        <w:rPr>
          <w:rFonts w:ascii="Segoe UI" w:eastAsia="Segoe UI" w:hAnsi="Segoe UI" w:cs="Segoe UI"/>
        </w:rPr>
      </w:pPr>
      <w:r w:rsidRPr="002E0A0B">
        <w:rPr>
          <w:rFonts w:ascii="Segoe UI" w:eastAsia="Segoe UI" w:hAnsi="Segoe UI" w:cs="Segoe UI"/>
        </w:rPr>
        <w:t>1.2. O objeto desta contratação não se enquadrada como sendo bem de luxo.</w:t>
      </w:r>
    </w:p>
    <w:p w:rsidR="00F00D2E" w:rsidRPr="002E0A0B" w:rsidRDefault="00F00D2E" w:rsidP="00F00D2E">
      <w:pPr>
        <w:tabs>
          <w:tab w:val="left" w:pos="2268"/>
        </w:tabs>
        <w:spacing w:after="0" w:line="300" w:lineRule="auto"/>
        <w:jc w:val="both"/>
        <w:rPr>
          <w:rFonts w:ascii="Segoe UI" w:hAnsi="Segoe UI" w:cs="Segoe UI"/>
          <w:bCs/>
        </w:rPr>
      </w:pPr>
    </w:p>
    <w:p w:rsidR="00F00D2E" w:rsidRPr="002E0A0B" w:rsidRDefault="00F00D2E" w:rsidP="00F00D2E">
      <w:pPr>
        <w:tabs>
          <w:tab w:val="left" w:pos="2268"/>
        </w:tabs>
        <w:spacing w:after="0" w:line="300" w:lineRule="auto"/>
        <w:jc w:val="both"/>
        <w:rPr>
          <w:rFonts w:ascii="Segoe UI" w:hAnsi="Segoe UI" w:cs="Segoe UI"/>
          <w:b/>
          <w:bCs/>
        </w:rPr>
      </w:pPr>
      <w:r w:rsidRPr="002E0A0B">
        <w:rPr>
          <w:rFonts w:ascii="Segoe UI" w:hAnsi="Segoe UI" w:cs="Segoe UI"/>
          <w:b/>
          <w:bCs/>
        </w:rPr>
        <w:t>2. Das regras relativas à convocação</w:t>
      </w:r>
    </w:p>
    <w:p w:rsidR="00F00D2E" w:rsidRPr="002E0A0B" w:rsidRDefault="00F00D2E" w:rsidP="00F00D2E">
      <w:pPr>
        <w:tabs>
          <w:tab w:val="left" w:pos="2268"/>
        </w:tabs>
        <w:spacing w:after="0" w:line="300" w:lineRule="auto"/>
        <w:jc w:val="both"/>
        <w:rPr>
          <w:rFonts w:ascii="Segoe UI" w:eastAsia="Segoe UI" w:hAnsi="Segoe UI" w:cs="Segoe UI"/>
        </w:rPr>
      </w:pPr>
      <w:r w:rsidRPr="002E0A0B">
        <w:rPr>
          <w:rFonts w:ascii="Segoe UI" w:eastAsia="Segoe UI" w:hAnsi="Segoe UI" w:cs="Segoe UI"/>
        </w:rPr>
        <w:t xml:space="preserve">2.1. O início de lançamento de propostas: </w:t>
      </w:r>
      <w:r w:rsidR="002B7A89" w:rsidRPr="002E0A0B">
        <w:rPr>
          <w:rFonts w:ascii="Segoe UI" w:eastAsia="Segoe UI" w:hAnsi="Segoe UI" w:cs="Segoe UI"/>
        </w:rPr>
        <w:t>0</w:t>
      </w:r>
      <w:r w:rsidR="0022325A">
        <w:rPr>
          <w:rFonts w:ascii="Segoe UI" w:eastAsia="Segoe UI" w:hAnsi="Segoe UI" w:cs="Segoe UI"/>
        </w:rPr>
        <w:t>4</w:t>
      </w:r>
      <w:r w:rsidRPr="002E0A0B">
        <w:rPr>
          <w:rFonts w:ascii="Segoe UI" w:eastAsia="Segoe UI" w:hAnsi="Segoe UI" w:cs="Segoe UI"/>
        </w:rPr>
        <w:t>/</w:t>
      </w:r>
      <w:r w:rsidR="002B7A89" w:rsidRPr="002E0A0B">
        <w:rPr>
          <w:rFonts w:ascii="Segoe UI" w:eastAsia="Segoe UI" w:hAnsi="Segoe UI" w:cs="Segoe UI"/>
        </w:rPr>
        <w:t>02</w:t>
      </w:r>
      <w:r w:rsidRPr="002E0A0B">
        <w:rPr>
          <w:rFonts w:ascii="Segoe UI" w:eastAsia="Segoe UI" w:hAnsi="Segoe UI" w:cs="Segoe UI"/>
        </w:rPr>
        <w:t>/202</w:t>
      </w:r>
      <w:r w:rsidR="006D01B5">
        <w:rPr>
          <w:rFonts w:ascii="Segoe UI" w:eastAsia="Segoe UI" w:hAnsi="Segoe UI" w:cs="Segoe UI"/>
        </w:rPr>
        <w:t>6</w:t>
      </w:r>
      <w:r w:rsidRPr="002E0A0B">
        <w:rPr>
          <w:rFonts w:ascii="Segoe UI" w:eastAsia="Segoe UI" w:hAnsi="Segoe UI" w:cs="Segoe UI"/>
        </w:rPr>
        <w:t xml:space="preserve"> às 08:00hs e final de lançamento de proposta: </w:t>
      </w:r>
      <w:r w:rsidR="006D01B5">
        <w:rPr>
          <w:rFonts w:ascii="Segoe UI" w:eastAsia="Segoe UI" w:hAnsi="Segoe UI" w:cs="Segoe UI"/>
        </w:rPr>
        <w:t>23</w:t>
      </w:r>
      <w:r w:rsidRPr="002E0A0B">
        <w:rPr>
          <w:rFonts w:ascii="Segoe UI" w:eastAsia="Segoe UI" w:hAnsi="Segoe UI" w:cs="Segoe UI"/>
        </w:rPr>
        <w:t>/</w:t>
      </w:r>
      <w:r w:rsidR="002B7A89" w:rsidRPr="002E0A0B">
        <w:rPr>
          <w:rFonts w:ascii="Segoe UI" w:eastAsia="Segoe UI" w:hAnsi="Segoe UI" w:cs="Segoe UI"/>
        </w:rPr>
        <w:t>02</w:t>
      </w:r>
      <w:r w:rsidRPr="002E0A0B">
        <w:rPr>
          <w:rFonts w:ascii="Segoe UI" w:eastAsia="Segoe UI" w:hAnsi="Segoe UI" w:cs="Segoe UI"/>
        </w:rPr>
        <w:t>/202</w:t>
      </w:r>
      <w:r w:rsidR="006D01B5">
        <w:rPr>
          <w:rFonts w:ascii="Segoe UI" w:eastAsia="Segoe UI" w:hAnsi="Segoe UI" w:cs="Segoe UI"/>
        </w:rPr>
        <w:t>6</w:t>
      </w:r>
      <w:r w:rsidRPr="002E0A0B">
        <w:rPr>
          <w:rFonts w:ascii="Segoe UI" w:eastAsia="Segoe UI" w:hAnsi="Segoe UI" w:cs="Segoe UI"/>
        </w:rPr>
        <w:t xml:space="preserve"> às 08:00hs – INÍCIO DISPUTA: </w:t>
      </w:r>
      <w:r w:rsidR="006D01B5">
        <w:rPr>
          <w:rFonts w:ascii="Segoe UI" w:eastAsia="Segoe UI" w:hAnsi="Segoe UI" w:cs="Segoe UI"/>
        </w:rPr>
        <w:t>23</w:t>
      </w:r>
      <w:r w:rsidRPr="002E0A0B">
        <w:rPr>
          <w:rFonts w:ascii="Segoe UI" w:eastAsia="Segoe UI" w:hAnsi="Segoe UI" w:cs="Segoe UI"/>
        </w:rPr>
        <w:t>/</w:t>
      </w:r>
      <w:r w:rsidR="002B7A89" w:rsidRPr="002E0A0B">
        <w:rPr>
          <w:rFonts w:ascii="Segoe UI" w:eastAsia="Segoe UI" w:hAnsi="Segoe UI" w:cs="Segoe UI"/>
        </w:rPr>
        <w:t>02</w:t>
      </w:r>
      <w:r w:rsidRPr="002E0A0B">
        <w:rPr>
          <w:rFonts w:ascii="Segoe UI" w:eastAsia="Segoe UI" w:hAnsi="Segoe UI" w:cs="Segoe UI"/>
        </w:rPr>
        <w:t>/20</w:t>
      </w:r>
      <w:r w:rsidR="002B7A89" w:rsidRPr="002E0A0B">
        <w:rPr>
          <w:rFonts w:ascii="Segoe UI" w:eastAsia="Segoe UI" w:hAnsi="Segoe UI" w:cs="Segoe UI"/>
        </w:rPr>
        <w:t>2</w:t>
      </w:r>
      <w:r w:rsidR="006D01B5">
        <w:rPr>
          <w:rFonts w:ascii="Segoe UI" w:eastAsia="Segoe UI" w:hAnsi="Segoe UI" w:cs="Segoe UI"/>
        </w:rPr>
        <w:t>6</w:t>
      </w:r>
      <w:r w:rsidRPr="002E0A0B">
        <w:rPr>
          <w:rFonts w:ascii="Segoe UI" w:eastAsia="Segoe UI" w:hAnsi="Segoe UI" w:cs="Segoe UI"/>
        </w:rPr>
        <w:t xml:space="preserve">, às 08:30 </w:t>
      </w:r>
      <w:proofErr w:type="spellStart"/>
      <w:r w:rsidRPr="002E0A0B">
        <w:rPr>
          <w:rFonts w:ascii="Segoe UI" w:eastAsia="Segoe UI" w:hAnsi="Segoe UI" w:cs="Segoe UI"/>
        </w:rPr>
        <w:t>hs</w:t>
      </w:r>
      <w:proofErr w:type="spellEnd"/>
      <w:r w:rsidRPr="002E0A0B">
        <w:rPr>
          <w:rFonts w:ascii="Segoe UI" w:eastAsia="Segoe UI" w:hAnsi="Segoe UI" w:cs="Segoe UI"/>
        </w:rPr>
        <w:t xml:space="preserve"> - TIPO DE LANCE: MENOR LANCE/VALOR, pelo sistema eletrônico </w:t>
      </w:r>
      <w:hyperlink r:id="rId20" w:history="1">
        <w:r w:rsidRPr="002E0A0B">
          <w:rPr>
            <w:rStyle w:val="Hyperlink"/>
            <w:rFonts w:ascii="Segoe UI" w:eastAsia="Segoe UI" w:hAnsi="Segoe UI" w:cs="Segoe UI"/>
          </w:rPr>
          <w:t>https://novobbmnet.com.br</w:t>
        </w:r>
      </w:hyperlink>
      <w:r w:rsidRPr="002E0A0B">
        <w:rPr>
          <w:rFonts w:ascii="Segoe UI" w:eastAsia="Segoe UI" w:hAnsi="Segoe UI" w:cs="Segoe UI"/>
        </w:rPr>
        <w:t>.</w:t>
      </w:r>
    </w:p>
    <w:p w:rsidR="00F00D2E" w:rsidRPr="002E0A0B" w:rsidRDefault="00F00D2E" w:rsidP="00F00D2E">
      <w:pPr>
        <w:tabs>
          <w:tab w:val="left" w:pos="2268"/>
        </w:tabs>
        <w:spacing w:after="0" w:line="300" w:lineRule="auto"/>
        <w:jc w:val="both"/>
        <w:rPr>
          <w:rFonts w:ascii="Segoe UI" w:eastAsia="Segoe UI" w:hAnsi="Segoe UI" w:cs="Segoe UI"/>
        </w:rPr>
      </w:pPr>
    </w:p>
    <w:p w:rsidR="00F00D2E" w:rsidRPr="002E0A0B" w:rsidRDefault="00F00D2E" w:rsidP="00F00D2E">
      <w:pPr>
        <w:tabs>
          <w:tab w:val="left" w:pos="2268"/>
        </w:tabs>
        <w:spacing w:line="300" w:lineRule="auto"/>
        <w:jc w:val="both"/>
        <w:rPr>
          <w:rFonts w:ascii="Segoe UI" w:eastAsia="Segoe UI" w:hAnsi="Segoe UI" w:cs="Segoe UI"/>
        </w:rPr>
      </w:pPr>
      <w:r w:rsidRPr="002E0A0B">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F00D2E" w:rsidRPr="002E0A0B" w:rsidRDefault="00F00D2E" w:rsidP="00F00D2E">
      <w:pPr>
        <w:tabs>
          <w:tab w:val="left" w:pos="2268"/>
        </w:tabs>
        <w:spacing w:line="300" w:lineRule="auto"/>
        <w:jc w:val="both"/>
        <w:rPr>
          <w:rFonts w:ascii="Segoe UI" w:eastAsia="Segoe UI" w:hAnsi="Segoe UI" w:cs="Segoe UI"/>
        </w:rPr>
      </w:pPr>
      <w:r w:rsidRPr="002E0A0B">
        <w:rPr>
          <w:rFonts w:ascii="Segoe UI" w:eastAsia="Segoe UI" w:hAnsi="Segoe UI" w:cs="Segoe UI"/>
        </w:rPr>
        <w:t>2.3. O credenciamento será realizado com o envio no sistema dos seguintes documentos:</w:t>
      </w:r>
    </w:p>
    <w:p w:rsidR="00F00D2E" w:rsidRPr="002E0A0B" w:rsidRDefault="00F00D2E" w:rsidP="00F00D2E">
      <w:pPr>
        <w:tabs>
          <w:tab w:val="left" w:pos="2268"/>
        </w:tabs>
        <w:spacing w:line="300" w:lineRule="auto"/>
        <w:jc w:val="both"/>
        <w:rPr>
          <w:rFonts w:ascii="Segoe UI" w:eastAsia="Segoe UI" w:hAnsi="Segoe UI" w:cs="Segoe UI"/>
        </w:rPr>
      </w:pPr>
      <w:r w:rsidRPr="002E0A0B">
        <w:rPr>
          <w:rFonts w:ascii="Segoe UI" w:eastAsia="Segoe UI" w:hAnsi="Segoe UI" w:cs="Segoe UI"/>
        </w:rPr>
        <w:t>2.3.1. Carteira de Identidade ou documento legal equivalente;</w:t>
      </w:r>
    </w:p>
    <w:p w:rsidR="00F00D2E" w:rsidRPr="002E0A0B" w:rsidRDefault="00F00D2E" w:rsidP="00F00D2E">
      <w:pPr>
        <w:tabs>
          <w:tab w:val="left" w:pos="2268"/>
        </w:tabs>
        <w:spacing w:line="300" w:lineRule="auto"/>
        <w:jc w:val="both"/>
        <w:rPr>
          <w:rFonts w:ascii="Segoe UI" w:eastAsia="Segoe UI" w:hAnsi="Segoe UI" w:cs="Segoe UI"/>
        </w:rPr>
      </w:pPr>
      <w:r w:rsidRPr="002E0A0B">
        <w:rPr>
          <w:rFonts w:ascii="Segoe UI" w:eastAsia="Segoe UI" w:hAnsi="Segoe UI" w:cs="Segoe UI"/>
        </w:rPr>
        <w:t xml:space="preserve">2.3.2. </w:t>
      </w:r>
      <w:proofErr w:type="gramStart"/>
      <w:r w:rsidRPr="002E0A0B">
        <w:rPr>
          <w:rFonts w:ascii="Segoe UI" w:eastAsia="Segoe UI" w:hAnsi="Segoe UI" w:cs="Segoe UI"/>
        </w:rPr>
        <w:t>documento</w:t>
      </w:r>
      <w:proofErr w:type="gramEnd"/>
      <w:r w:rsidRPr="002E0A0B">
        <w:rPr>
          <w:rFonts w:ascii="Segoe UI" w:eastAsia="Segoe UI" w:hAnsi="Segoe UI" w:cs="Segoe UI"/>
        </w:rPr>
        <w:t xml:space="preserve"> que o credencie a participar deste Pregão, tal como procuração por instrumento público ou particular, ou, Termo de Credenciamento, conforme </w:t>
      </w:r>
      <w:r w:rsidRPr="002E0A0B">
        <w:rPr>
          <w:rFonts w:ascii="Segoe UI" w:eastAsia="Segoe UI" w:hAnsi="Segoe UI" w:cs="Segoe UI"/>
          <w:b/>
        </w:rPr>
        <w:t>Anexo IV</w:t>
      </w:r>
      <w:r w:rsidRPr="002E0A0B">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F00D2E" w:rsidRPr="002E0A0B" w:rsidRDefault="00F00D2E" w:rsidP="00F00D2E">
      <w:pPr>
        <w:tabs>
          <w:tab w:val="left" w:pos="2268"/>
        </w:tabs>
        <w:spacing w:line="300" w:lineRule="auto"/>
        <w:jc w:val="both"/>
        <w:rPr>
          <w:rFonts w:ascii="Segoe UI" w:eastAsia="Segoe UI" w:hAnsi="Segoe UI" w:cs="Segoe UI"/>
        </w:rPr>
      </w:pPr>
      <w:r w:rsidRPr="002E0A0B">
        <w:rPr>
          <w:rFonts w:ascii="Segoe UI" w:eastAsia="Segoe UI" w:hAnsi="Segoe UI" w:cs="Segoe UI"/>
        </w:rPr>
        <w:t xml:space="preserve">2.3.3. Contrato social ou documento equivalente;  </w:t>
      </w:r>
    </w:p>
    <w:p w:rsidR="00F00D2E" w:rsidRPr="002E0A0B" w:rsidRDefault="00F00D2E" w:rsidP="00F00D2E">
      <w:pPr>
        <w:spacing w:line="300" w:lineRule="auto"/>
        <w:jc w:val="both"/>
        <w:rPr>
          <w:rFonts w:ascii="Segoe UI" w:eastAsia="Segoe UI" w:hAnsi="Segoe UI" w:cs="Segoe UI"/>
        </w:rPr>
      </w:pPr>
      <w:r w:rsidRPr="002E0A0B">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w:t>
      </w:r>
      <w:r w:rsidRPr="002E0A0B">
        <w:rPr>
          <w:rFonts w:ascii="Segoe UI" w:eastAsia="Segoe UI" w:hAnsi="Segoe UI" w:cs="Segoe UI"/>
        </w:rPr>
        <w:lastRenderedPageBreak/>
        <w:t xml:space="preserve">extrapolem a receita bruta máxima admitida para fins de enquadramento como empresa de pequeno porte – EPP –, conforme </w:t>
      </w:r>
      <w:r w:rsidRPr="002E0A0B">
        <w:rPr>
          <w:rFonts w:ascii="Segoe UI" w:eastAsia="Segoe UI" w:hAnsi="Segoe UI" w:cs="Segoe UI"/>
          <w:b/>
        </w:rPr>
        <w:t>Anexo V</w:t>
      </w:r>
      <w:r w:rsidRPr="002E0A0B">
        <w:rPr>
          <w:rFonts w:ascii="Segoe UI" w:eastAsia="Segoe UI" w:hAnsi="Segoe UI" w:cs="Segoe UI"/>
        </w:rPr>
        <w:t>;</w:t>
      </w:r>
    </w:p>
    <w:p w:rsidR="00F00D2E" w:rsidRDefault="00F00D2E" w:rsidP="00F00D2E">
      <w:pPr>
        <w:spacing w:line="300" w:lineRule="auto"/>
        <w:jc w:val="both"/>
        <w:rPr>
          <w:rFonts w:ascii="Segoe UI" w:eastAsia="Segoe UI" w:hAnsi="Segoe UI" w:cs="Segoe UI"/>
        </w:rPr>
      </w:pPr>
      <w:r w:rsidRPr="002E0A0B">
        <w:rPr>
          <w:rFonts w:ascii="Segoe UI" w:eastAsia="Segoe UI" w:hAnsi="Segoe UI" w:cs="Segoe UI"/>
        </w:rPr>
        <w:t>2.5. O(A) licitante que não se credenciar ficará impe</w:t>
      </w:r>
      <w:r>
        <w:rPr>
          <w:rFonts w:ascii="Segoe UI" w:eastAsia="Segoe UI" w:hAnsi="Segoe UI" w:cs="Segoe UI"/>
        </w:rPr>
        <w:t xml:space="preserve">dido de participar da fase aberta de lances, de negociação de preços, declarar a intenção de interpor Recurso Administrativo, de renunciar direitos, enfim, para representar a licitante. </w:t>
      </w:r>
    </w:p>
    <w:p w:rsidR="00F00D2E" w:rsidRDefault="00F00D2E" w:rsidP="00F00D2E">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663649" w:rsidRPr="006D01B5" w:rsidRDefault="00125B45">
      <w:pPr>
        <w:spacing w:line="300" w:lineRule="auto"/>
        <w:jc w:val="both"/>
        <w:rPr>
          <w:rFonts w:ascii="Segoe UI" w:eastAsia="Segoe UI" w:hAnsi="Segoe UI" w:cs="Segoe UI"/>
          <w:color w:val="FF0000"/>
        </w:rPr>
      </w:pPr>
      <w:r w:rsidRPr="006D01B5">
        <w:rPr>
          <w:rFonts w:ascii="Segoe UI" w:eastAsia="Segoe UI" w:hAnsi="Segoe UI" w:cs="Segoe UI"/>
          <w:color w:val="FF0000"/>
        </w:rPr>
        <w:t>3.1.</w:t>
      </w:r>
      <w:r w:rsidRPr="006D01B5">
        <w:rPr>
          <w:rFonts w:ascii="Segoe UI" w:eastAsia="Segoe UI" w:hAnsi="Segoe UI" w:cs="Segoe UI"/>
          <w:color w:val="FF0000"/>
          <w:sz w:val="23"/>
        </w:rPr>
        <w:t>Poderão participar deste Pregão todas as empresas cujo ramo de ativida</w:t>
      </w:r>
      <w:r w:rsidR="00663649" w:rsidRPr="006D01B5">
        <w:rPr>
          <w:rFonts w:ascii="Segoe UI" w:eastAsia="Segoe UI" w:hAnsi="Segoe UI" w:cs="Segoe UI"/>
          <w:color w:val="FF0000"/>
          <w:sz w:val="23"/>
        </w:rPr>
        <w:t>de seja compatível com o objeto</w:t>
      </w:r>
      <w:r w:rsidR="006C6718" w:rsidRPr="006D01B5">
        <w:rPr>
          <w:rFonts w:ascii="Segoe UI" w:eastAsia="Segoe UI" w:hAnsi="Segoe UI" w:cs="Segoe UI"/>
          <w:color w:val="FF0000"/>
          <w:sz w:val="23"/>
        </w:rPr>
        <w:t>.</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w:t>
      </w:r>
      <w:r w:rsidR="00144641">
        <w:rPr>
          <w:rFonts w:ascii="Segoe UI" w:eastAsia="Segoe UI" w:hAnsi="Segoe UI" w:cs="Segoe UI"/>
        </w:rPr>
        <w:t>tor de mais de 5% (cinco por ce</w:t>
      </w:r>
      <w:r>
        <w:rPr>
          <w:rFonts w:ascii="Segoe UI" w:eastAsia="Segoe UI" w:hAnsi="Segoe UI" w:cs="Segoe UI"/>
        </w:rPr>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w:t>
      </w:r>
      <w:r>
        <w:rPr>
          <w:rFonts w:ascii="Segoe UI" w:eastAsia="Segoe UI" w:hAnsi="Segoe UI" w:cs="Segoe UI"/>
        </w:rPr>
        <w:lastRenderedPageBreak/>
        <w:t>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C17AFE" w:rsidRDefault="00C17AFE">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7.1.6. Sociedade cooperativa: ata de fundação e estatuto social, com a ata da assembleia que o aprovou, devidamente arquivado na Junta Comercial ou inscrito no Registro Civil </w:t>
      </w:r>
      <w:r>
        <w:rPr>
          <w:rFonts w:ascii="Segoe UI" w:eastAsia="Segoe UI" w:hAnsi="Segoe UI" w:cs="Segoe UI"/>
        </w:rPr>
        <w:lastRenderedPageBreak/>
        <w:t>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r w:rsidR="00153648">
        <w:rPr>
          <w:rFonts w:ascii="Segoe UI" w:eastAsia="Segoe UI" w:hAnsi="Segoe UI" w:cs="Segoe UI"/>
          <w:b/>
        </w:rPr>
        <w:t xml:space="preserve"> e Atestado</w:t>
      </w:r>
    </w:p>
    <w:p w:rsidR="00153648"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153648" w:rsidRDefault="00153648">
      <w:pPr>
        <w:spacing w:line="300" w:lineRule="auto"/>
        <w:jc w:val="both"/>
        <w:rPr>
          <w:rFonts w:ascii="Segoe UI" w:hAnsi="Segoe UI" w:cs="Segoe UI"/>
        </w:rPr>
      </w:pPr>
      <w:r>
        <w:rPr>
          <w:rFonts w:ascii="Segoe UI" w:eastAsia="Segoe UI" w:hAnsi="Segoe UI" w:cs="Segoe UI"/>
        </w:rPr>
        <w:t>7.3.2. A</w:t>
      </w:r>
      <w:r w:rsidRPr="00294A87">
        <w:rPr>
          <w:rFonts w:ascii="Segoe UI" w:hAnsi="Segoe UI" w:cs="Segoe UI"/>
        </w:rPr>
        <w:t>testado(s) de capacidade técnica da empresa, fornecido(s) por pessoa jurídica de direito público ou privado, que comprove a capacidade para fornecimento dos ITENS do objeto da licitação, podendo tal comprovação ser efetuada por 01 (um) ou mais atestados</w:t>
      </w:r>
      <w:r>
        <w:rPr>
          <w:rFonts w:ascii="Segoe UI" w:hAnsi="Segoe UI" w:cs="Segoe UI"/>
        </w:rPr>
        <w:t>.</w:t>
      </w:r>
    </w:p>
    <w:p w:rsidR="00C17AFE" w:rsidRPr="00E264E5" w:rsidRDefault="00C17AFE" w:rsidP="00C17AFE">
      <w:pPr>
        <w:spacing w:line="240" w:lineRule="auto"/>
        <w:jc w:val="both"/>
        <w:rPr>
          <w:rFonts w:ascii="Segoe UI" w:eastAsia="Batang" w:hAnsi="Segoe UI" w:cs="Segoe UI"/>
          <w:b/>
        </w:rPr>
      </w:pPr>
      <w:r w:rsidRPr="00E264E5">
        <w:rPr>
          <w:rFonts w:ascii="Segoe UI" w:eastAsia="Batang" w:hAnsi="Segoe UI" w:cs="Segoe UI"/>
          <w:b/>
        </w:rPr>
        <w:t>7.</w:t>
      </w:r>
      <w:r w:rsidR="0022325A">
        <w:rPr>
          <w:rFonts w:ascii="Segoe UI" w:eastAsia="Batang" w:hAnsi="Segoe UI" w:cs="Segoe UI"/>
          <w:b/>
        </w:rPr>
        <w:t>4</w:t>
      </w:r>
      <w:r w:rsidRPr="00E264E5">
        <w:rPr>
          <w:rFonts w:ascii="Segoe UI" w:eastAsia="Batang" w:hAnsi="Segoe UI" w:cs="Segoe UI"/>
          <w:b/>
        </w:rPr>
        <w:t>- Qualificação técnica:</w:t>
      </w:r>
    </w:p>
    <w:p w:rsidR="00C17AFE" w:rsidRPr="00E264E5" w:rsidRDefault="00CF47F2" w:rsidP="00C17AFE">
      <w:pPr>
        <w:spacing w:line="240" w:lineRule="auto"/>
        <w:jc w:val="both"/>
        <w:rPr>
          <w:rFonts w:ascii="Segoe UI" w:eastAsia="Batang" w:hAnsi="Segoe UI" w:cs="Segoe UI"/>
        </w:rPr>
      </w:pPr>
      <w:r>
        <w:rPr>
          <w:rFonts w:ascii="Segoe UI" w:eastAsia="Batang" w:hAnsi="Segoe UI" w:cs="Segoe UI"/>
        </w:rPr>
        <w:t>7.</w:t>
      </w:r>
      <w:r w:rsidR="0022325A">
        <w:rPr>
          <w:rFonts w:ascii="Segoe UI" w:eastAsia="Batang" w:hAnsi="Segoe UI" w:cs="Segoe UI"/>
        </w:rPr>
        <w:t>4</w:t>
      </w:r>
      <w:r>
        <w:rPr>
          <w:rFonts w:ascii="Segoe UI" w:eastAsia="Batang" w:hAnsi="Segoe UI" w:cs="Segoe UI"/>
        </w:rPr>
        <w:t>.1.</w:t>
      </w:r>
      <w:r w:rsidR="00C17AFE" w:rsidRPr="00E264E5">
        <w:rPr>
          <w:rFonts w:ascii="Segoe UI" w:eastAsia="Batang" w:hAnsi="Segoe UI" w:cs="Segoe UI"/>
        </w:rPr>
        <w:t xml:space="preserve"> Autorização de Funcionamento da ANVISA, de acordo com a Medida Provisória nº 2134-31 de 21/06/2001. </w:t>
      </w:r>
    </w:p>
    <w:p w:rsidR="00C17AFE" w:rsidRPr="00E264E5" w:rsidRDefault="00CF47F2" w:rsidP="00C17AFE">
      <w:pPr>
        <w:spacing w:line="240" w:lineRule="auto"/>
        <w:jc w:val="both"/>
        <w:rPr>
          <w:rFonts w:ascii="Segoe UI" w:eastAsia="Batang" w:hAnsi="Segoe UI" w:cs="Segoe UI"/>
        </w:rPr>
      </w:pPr>
      <w:r>
        <w:rPr>
          <w:rFonts w:ascii="Segoe UI" w:eastAsia="Batang" w:hAnsi="Segoe UI" w:cs="Segoe UI"/>
        </w:rPr>
        <w:lastRenderedPageBreak/>
        <w:t>7.</w:t>
      </w:r>
      <w:r w:rsidR="0022325A">
        <w:rPr>
          <w:rFonts w:ascii="Segoe UI" w:eastAsia="Batang" w:hAnsi="Segoe UI" w:cs="Segoe UI"/>
        </w:rPr>
        <w:t>4</w:t>
      </w:r>
      <w:r>
        <w:rPr>
          <w:rFonts w:ascii="Segoe UI" w:eastAsia="Batang" w:hAnsi="Segoe UI" w:cs="Segoe UI"/>
        </w:rPr>
        <w:t>.2.</w:t>
      </w:r>
      <w:r w:rsidR="00C17AFE" w:rsidRPr="00E264E5">
        <w:rPr>
          <w:rFonts w:ascii="Segoe UI" w:eastAsia="Batang" w:hAnsi="Segoe UI" w:cs="Segoe UI"/>
        </w:rPr>
        <w:t xml:space="preserve"> Alvará Sanitário expedido pelo órgão da Vigilância Sanitária competente da Secretaria da Saúde do Estado ou Município de origem da empresa, quando houver delegação de competência para emissão do Alvará pelo Município. </w:t>
      </w:r>
    </w:p>
    <w:p w:rsidR="00C17AFE" w:rsidRPr="00E264E5" w:rsidRDefault="00CF47F2" w:rsidP="00C17AFE">
      <w:pPr>
        <w:spacing w:line="240" w:lineRule="auto"/>
        <w:jc w:val="both"/>
        <w:rPr>
          <w:rFonts w:ascii="Segoe UI" w:eastAsia="Batang" w:hAnsi="Segoe UI" w:cs="Segoe UI"/>
        </w:rPr>
      </w:pPr>
      <w:r>
        <w:rPr>
          <w:rFonts w:ascii="Segoe UI" w:eastAsia="Batang" w:hAnsi="Segoe UI" w:cs="Segoe UI"/>
        </w:rPr>
        <w:t>7.</w:t>
      </w:r>
      <w:r w:rsidR="0022325A">
        <w:rPr>
          <w:rFonts w:ascii="Segoe UI" w:eastAsia="Batang" w:hAnsi="Segoe UI" w:cs="Segoe UI"/>
        </w:rPr>
        <w:t>4</w:t>
      </w:r>
      <w:r>
        <w:rPr>
          <w:rFonts w:ascii="Segoe UI" w:eastAsia="Batang" w:hAnsi="Segoe UI" w:cs="Segoe UI"/>
        </w:rPr>
        <w:t>.3.</w:t>
      </w:r>
      <w:r w:rsidR="00C17AFE" w:rsidRPr="00E264E5">
        <w:rPr>
          <w:rFonts w:ascii="Segoe UI" w:eastAsia="Batang" w:hAnsi="Segoe UI" w:cs="Segoe UI"/>
        </w:rPr>
        <w:t xml:space="preserve"> CRT – Certificado de Responsabilidade Técnica emitido pelo CRF – Conselho Regional de Farmácia. </w:t>
      </w:r>
    </w:p>
    <w:p w:rsidR="00C17AFE" w:rsidRPr="00E264E5" w:rsidRDefault="00CF47F2" w:rsidP="00C17AFE">
      <w:pPr>
        <w:spacing w:line="240" w:lineRule="auto"/>
        <w:jc w:val="both"/>
        <w:rPr>
          <w:rFonts w:ascii="Segoe UI" w:eastAsia="Batang" w:hAnsi="Segoe UI" w:cs="Segoe UI"/>
        </w:rPr>
      </w:pPr>
      <w:r>
        <w:rPr>
          <w:rFonts w:ascii="Segoe UI" w:eastAsia="Batang" w:hAnsi="Segoe UI" w:cs="Segoe UI"/>
        </w:rPr>
        <w:t>7.</w:t>
      </w:r>
      <w:r w:rsidR="0022325A">
        <w:rPr>
          <w:rFonts w:ascii="Segoe UI" w:eastAsia="Batang" w:hAnsi="Segoe UI" w:cs="Segoe UI"/>
        </w:rPr>
        <w:t>4</w:t>
      </w:r>
      <w:r>
        <w:rPr>
          <w:rFonts w:ascii="Segoe UI" w:eastAsia="Batang" w:hAnsi="Segoe UI" w:cs="Segoe UI"/>
        </w:rPr>
        <w:t>.4.</w:t>
      </w:r>
      <w:r w:rsidR="00C17AFE" w:rsidRPr="00E264E5">
        <w:rPr>
          <w:rFonts w:ascii="Segoe UI" w:eastAsia="Batang" w:hAnsi="Segoe UI" w:cs="Segoe UI"/>
        </w:rPr>
        <w:t xml:space="preserve"> Certidão ou atestado de capacidade técnica expedido por pessoa jurídica de direito público ou privado, em nome da empresa licitante, comprovando a aptidão para o desempenho de atividades pertinentes e compatíveis em características e prazos como o objeto da licitação, bem como a satisfação quanto ao cumprimento dos prazos contratuais;</w:t>
      </w:r>
    </w:p>
    <w:p w:rsidR="00C17AFE" w:rsidRPr="00E264E5" w:rsidRDefault="00CF47F2" w:rsidP="00C17AFE">
      <w:pPr>
        <w:spacing w:line="240" w:lineRule="auto"/>
        <w:ind w:right="-1"/>
        <w:jc w:val="both"/>
        <w:rPr>
          <w:rFonts w:ascii="Segoe UI" w:eastAsia="Batang" w:hAnsi="Segoe UI" w:cs="Segoe UI"/>
          <w:lang w:val="pt-PT"/>
        </w:rPr>
      </w:pPr>
      <w:r>
        <w:rPr>
          <w:rFonts w:ascii="Segoe UI" w:eastAsia="Batang" w:hAnsi="Segoe UI" w:cs="Segoe UI"/>
          <w:lang w:val="pt-PT"/>
        </w:rPr>
        <w:t>7.</w:t>
      </w:r>
      <w:r w:rsidR="0022325A">
        <w:rPr>
          <w:rFonts w:ascii="Segoe UI" w:eastAsia="Batang" w:hAnsi="Segoe UI" w:cs="Segoe UI"/>
          <w:lang w:val="pt-PT"/>
        </w:rPr>
        <w:t>4</w:t>
      </w:r>
      <w:r>
        <w:rPr>
          <w:rFonts w:ascii="Segoe UI" w:eastAsia="Batang" w:hAnsi="Segoe UI" w:cs="Segoe UI"/>
          <w:lang w:val="pt-PT"/>
        </w:rPr>
        <w:t>.5.</w:t>
      </w:r>
      <w:r w:rsidR="00C17AFE" w:rsidRPr="00E264E5">
        <w:rPr>
          <w:rFonts w:ascii="Segoe UI" w:eastAsia="Batang" w:hAnsi="Segoe UI" w:cs="Segoe UI"/>
          <w:lang w:val="pt-PT"/>
        </w:rPr>
        <w:t xml:space="preserve"> Autorização de funcionamento especial AFE, emitida pela ANVISA (Agência Nacional de Vigilância Sanitária).</w:t>
      </w:r>
    </w:p>
    <w:p w:rsidR="00C17AFE" w:rsidRPr="005C194C" w:rsidRDefault="00CF47F2" w:rsidP="00C17AFE">
      <w:pPr>
        <w:spacing w:line="240" w:lineRule="auto"/>
        <w:ind w:right="-1"/>
        <w:jc w:val="both"/>
        <w:rPr>
          <w:rFonts w:ascii="Segoe UI" w:eastAsia="Segoe UI" w:hAnsi="Segoe UI" w:cs="Segoe UI"/>
        </w:rPr>
      </w:pPr>
      <w:r>
        <w:rPr>
          <w:rFonts w:ascii="Segoe UI" w:eastAsia="Batang" w:hAnsi="Segoe UI" w:cs="Segoe UI"/>
          <w:lang w:val="pt-PT"/>
        </w:rPr>
        <w:t>7.</w:t>
      </w:r>
      <w:r w:rsidR="0022325A">
        <w:rPr>
          <w:rFonts w:ascii="Segoe UI" w:eastAsia="Batang" w:hAnsi="Segoe UI" w:cs="Segoe UI"/>
          <w:lang w:val="pt-PT"/>
        </w:rPr>
        <w:t>4</w:t>
      </w:r>
      <w:r>
        <w:rPr>
          <w:rFonts w:ascii="Segoe UI" w:eastAsia="Batang" w:hAnsi="Segoe UI" w:cs="Segoe UI"/>
          <w:lang w:val="pt-PT"/>
        </w:rPr>
        <w:t>.6.</w:t>
      </w:r>
      <w:r w:rsidR="00C17AFE" w:rsidRPr="00E264E5">
        <w:rPr>
          <w:rFonts w:ascii="Segoe UI" w:eastAsia="Batang" w:hAnsi="Segoe UI" w:cs="Segoe UI"/>
          <w:lang w:val="pt-PT"/>
        </w:rPr>
        <w:t xml:space="preserve"> Autorização Especial AE, emitida pela ANVISA (Agência Nacional de Vigilância Sanitária).</w:t>
      </w:r>
    </w:p>
    <w:p w:rsidR="00A4620C" w:rsidRDefault="00125B45">
      <w:pPr>
        <w:spacing w:line="300" w:lineRule="auto"/>
        <w:jc w:val="both"/>
        <w:rPr>
          <w:rFonts w:ascii="Segoe UI" w:eastAsia="Segoe UI" w:hAnsi="Segoe UI" w:cs="Segoe UI"/>
          <w:b/>
        </w:rPr>
      </w:pPr>
      <w:r>
        <w:rPr>
          <w:rFonts w:ascii="Segoe UI" w:eastAsia="Segoe UI" w:hAnsi="Segoe UI" w:cs="Segoe UI"/>
          <w:b/>
        </w:rPr>
        <w:t>7.</w:t>
      </w:r>
      <w:r w:rsidR="0022325A">
        <w:rPr>
          <w:rFonts w:ascii="Segoe UI" w:eastAsia="Segoe UI" w:hAnsi="Segoe UI" w:cs="Segoe UI"/>
          <w:b/>
        </w:rPr>
        <w:t>5</w:t>
      </w:r>
      <w:r>
        <w:rPr>
          <w:rFonts w:ascii="Segoe UI" w:eastAsia="Segoe UI" w:hAnsi="Segoe UI" w:cs="Segoe UI"/>
          <w:b/>
        </w:rPr>
        <w:t>.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22325A">
        <w:rPr>
          <w:rFonts w:ascii="Segoe UI" w:eastAsia="Segoe UI" w:hAnsi="Segoe UI" w:cs="Segoe UI"/>
        </w:rPr>
        <w:t>5</w:t>
      </w:r>
      <w:r>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22325A">
        <w:rPr>
          <w:rFonts w:ascii="Segoe UI" w:eastAsia="Segoe UI" w:hAnsi="Segoe UI" w:cs="Segoe UI"/>
        </w:rPr>
        <w:t>6</w:t>
      </w:r>
      <w:r>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22325A">
        <w:rPr>
          <w:rFonts w:ascii="Segoe UI" w:eastAsia="Segoe UI" w:hAnsi="Segoe UI" w:cs="Segoe UI"/>
        </w:rPr>
        <w:t>7</w:t>
      </w:r>
      <w:r>
        <w:rPr>
          <w:rFonts w:ascii="Segoe UI" w:eastAsia="Segoe UI" w:hAnsi="Segoe UI" w:cs="Segoe UI"/>
        </w:rPr>
        <w:t>.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C17AFE">
        <w:rPr>
          <w:rFonts w:ascii="Segoe UI" w:eastAsia="Segoe UI" w:hAnsi="Segoe UI" w:cs="Segoe UI"/>
        </w:rPr>
        <w:t>8</w:t>
      </w:r>
      <w:r>
        <w:rPr>
          <w:rFonts w:ascii="Segoe UI" w:eastAsia="Segoe UI" w:hAnsi="Segoe UI" w:cs="Segoe UI"/>
        </w:rPr>
        <w:t xml:space="preserve">.1.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C17AFE">
        <w:rPr>
          <w:rFonts w:ascii="Segoe UI" w:eastAsia="Segoe UI" w:hAnsi="Segoe UI" w:cs="Segoe UI"/>
        </w:rPr>
        <w:t>8</w:t>
      </w:r>
      <w:r>
        <w:rPr>
          <w:rFonts w:ascii="Segoe UI" w:eastAsia="Segoe UI" w:hAnsi="Segoe UI" w:cs="Segoe UI"/>
        </w:rPr>
        <w:t xml:space="preserve">.2.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C17AFE">
        <w:rPr>
          <w:rFonts w:ascii="Segoe UI" w:eastAsia="Segoe UI" w:hAnsi="Segoe UI" w:cs="Segoe UI"/>
        </w:rPr>
        <w:t>9</w:t>
      </w:r>
      <w:r>
        <w:rPr>
          <w:rFonts w:ascii="Segoe UI" w:eastAsia="Segoe UI" w:hAnsi="Segoe UI" w:cs="Segoe UI"/>
        </w:rPr>
        <w:t xml:space="preserve">. Na análise dos documentos de habilitação, a comissão de licitação, após provocação do(a) Pregoeiro(a), poderá sanar erros ou falhas que não alterem a substância dos </w:t>
      </w:r>
      <w:r>
        <w:rPr>
          <w:rFonts w:ascii="Segoe UI" w:eastAsia="Segoe UI" w:hAnsi="Segoe UI" w:cs="Segoe UI"/>
        </w:rPr>
        <w:lastRenderedPageBreak/>
        <w:t xml:space="preserve">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C17AFE">
        <w:rPr>
          <w:rFonts w:ascii="Segoe UI" w:eastAsia="Segoe UI" w:hAnsi="Segoe UI" w:cs="Segoe UI"/>
        </w:rPr>
        <w:t>10</w:t>
      </w:r>
      <w:r>
        <w:rPr>
          <w:rFonts w:ascii="Segoe UI" w:eastAsia="Segoe UI" w:hAnsi="Segoe UI" w:cs="Segoe UI"/>
        </w:rPr>
        <w:t>.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C17AFE">
        <w:rPr>
          <w:rFonts w:ascii="Segoe UI" w:eastAsia="Segoe UI" w:hAnsi="Segoe UI" w:cs="Segoe UI"/>
        </w:rPr>
        <w:t>10</w:t>
      </w:r>
      <w:r>
        <w:rPr>
          <w:rFonts w:ascii="Segoe UI" w:eastAsia="Segoe UI" w:hAnsi="Segoe UI" w:cs="Segoe UI"/>
        </w:rPr>
        <w:t xml:space="preserve">.1.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7.</w:t>
      </w:r>
      <w:r w:rsidR="00C17AFE">
        <w:rPr>
          <w:rFonts w:ascii="Segoe UI" w:eastAsia="Segoe UI" w:hAnsi="Segoe UI" w:cs="Segoe UI"/>
        </w:rPr>
        <w:t>10</w:t>
      </w:r>
      <w:r>
        <w:rPr>
          <w:rFonts w:ascii="Segoe UI" w:eastAsia="Segoe UI" w:hAnsi="Segoe UI" w:cs="Segoe UI"/>
        </w:rPr>
        <w:t xml:space="preserve">.2.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9.7. Se a multa aplicada e as indenizações cabíveis forem superiores ao valor do pagamento eventualmente devido pelo Contratante o(a) Contratado(a), além da perda </w:t>
      </w:r>
      <w:r>
        <w:rPr>
          <w:rFonts w:ascii="Segoe UI" w:eastAsia="Segoe UI" w:hAnsi="Segoe UI" w:cs="Segoe UI"/>
        </w:rPr>
        <w:lastRenderedPageBreak/>
        <w:t>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22325A" w:rsidRDefault="0022325A">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22325A" w:rsidRDefault="0022325A">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5220A8" w:rsidRDefault="005220A8" w:rsidP="005220A8">
      <w:pPr>
        <w:spacing w:line="300" w:lineRule="auto"/>
        <w:jc w:val="both"/>
        <w:rPr>
          <w:rFonts w:ascii="Segoe UI" w:hAnsi="Segoe UI" w:cs="Segoe UI"/>
          <w:color w:val="000000"/>
          <w:sz w:val="23"/>
          <w:szCs w:val="23"/>
        </w:rPr>
      </w:pPr>
      <w:r>
        <w:rPr>
          <w:rFonts w:ascii="Segoe UI" w:hAnsi="Segoe UI" w:cs="Segoe UI"/>
          <w:color w:val="000000"/>
          <w:sz w:val="23"/>
          <w:szCs w:val="23"/>
        </w:rPr>
        <w:t>15.1</w:t>
      </w:r>
      <w:r w:rsidR="0022325A">
        <w:rPr>
          <w:rFonts w:ascii="Segoe UI" w:hAnsi="Segoe UI" w:cs="Segoe UI"/>
          <w:color w:val="000000"/>
          <w:sz w:val="23"/>
          <w:szCs w:val="23"/>
        </w:rPr>
        <w:t>2</w:t>
      </w:r>
      <w:r>
        <w:rPr>
          <w:rFonts w:ascii="Segoe UI" w:hAnsi="Segoe UI" w:cs="Segoe UI"/>
          <w:color w:val="000000"/>
          <w:sz w:val="23"/>
          <w:szCs w:val="23"/>
        </w:rPr>
        <w:t>.1. Anexo I – ETP;</w:t>
      </w:r>
    </w:p>
    <w:p w:rsidR="005220A8" w:rsidRDefault="005220A8" w:rsidP="005220A8">
      <w:pPr>
        <w:spacing w:line="300" w:lineRule="auto"/>
        <w:jc w:val="both"/>
        <w:rPr>
          <w:rFonts w:ascii="Segoe UI" w:hAnsi="Segoe UI" w:cs="Segoe UI"/>
          <w:color w:val="000000"/>
          <w:sz w:val="23"/>
          <w:szCs w:val="23"/>
        </w:rPr>
      </w:pPr>
      <w:r>
        <w:rPr>
          <w:rFonts w:ascii="Segoe UI" w:hAnsi="Segoe UI" w:cs="Segoe UI"/>
          <w:color w:val="000000"/>
          <w:sz w:val="23"/>
          <w:szCs w:val="23"/>
        </w:rPr>
        <w:t>15.1</w:t>
      </w:r>
      <w:r w:rsidR="0022325A">
        <w:rPr>
          <w:rFonts w:ascii="Segoe UI" w:hAnsi="Segoe UI" w:cs="Segoe UI"/>
          <w:color w:val="000000"/>
          <w:sz w:val="23"/>
          <w:szCs w:val="23"/>
        </w:rPr>
        <w:t>2</w:t>
      </w:r>
      <w:r>
        <w:rPr>
          <w:rFonts w:ascii="Segoe UI" w:hAnsi="Segoe UI" w:cs="Segoe UI"/>
          <w:color w:val="000000"/>
          <w:sz w:val="23"/>
          <w:szCs w:val="23"/>
        </w:rPr>
        <w:t>.2. Anexo II – TR</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15.1</w:t>
      </w:r>
      <w:r w:rsidR="0022325A">
        <w:rPr>
          <w:rFonts w:ascii="Segoe UI" w:hAnsi="Segoe UI" w:cs="Segoe UI"/>
          <w:sz w:val="23"/>
          <w:szCs w:val="23"/>
        </w:rPr>
        <w:t>2</w:t>
      </w:r>
      <w:r>
        <w:rPr>
          <w:rFonts w:ascii="Segoe UI" w:hAnsi="Segoe UI" w:cs="Segoe UI"/>
          <w:sz w:val="23"/>
          <w:szCs w:val="23"/>
        </w:rPr>
        <w:t>.3. Anexo III – Minuta de Proposta Comercial com Declaração de que sua proposta econômica compreendem a integralidade dos custos para atendimento dos direitos trabalhistas assegurados na CR/88;</w:t>
      </w:r>
    </w:p>
    <w:p w:rsidR="005220A8" w:rsidRDefault="005220A8" w:rsidP="005220A8">
      <w:pPr>
        <w:spacing w:line="300" w:lineRule="auto"/>
        <w:jc w:val="both"/>
        <w:rPr>
          <w:rFonts w:ascii="Segoe UI" w:hAnsi="Segoe UI" w:cs="Segoe UI"/>
          <w:color w:val="FF0000"/>
          <w:sz w:val="23"/>
          <w:szCs w:val="23"/>
        </w:rPr>
      </w:pPr>
      <w:r>
        <w:rPr>
          <w:rFonts w:ascii="Segoe UI" w:hAnsi="Segoe UI" w:cs="Segoe UI"/>
          <w:sz w:val="23"/>
          <w:szCs w:val="23"/>
        </w:rPr>
        <w:lastRenderedPageBreak/>
        <w:t>15.1</w:t>
      </w:r>
      <w:r w:rsidR="0022325A">
        <w:rPr>
          <w:rFonts w:ascii="Segoe UI" w:hAnsi="Segoe UI" w:cs="Segoe UI"/>
          <w:sz w:val="23"/>
          <w:szCs w:val="23"/>
        </w:rPr>
        <w:t>2</w:t>
      </w:r>
      <w:r>
        <w:rPr>
          <w:rFonts w:ascii="Segoe UI" w:hAnsi="Segoe UI" w:cs="Segoe UI"/>
          <w:sz w:val="23"/>
          <w:szCs w:val="23"/>
        </w:rPr>
        <w:t>.4.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5220A8" w:rsidRPr="00992547" w:rsidRDefault="005220A8" w:rsidP="005220A8">
      <w:pPr>
        <w:pStyle w:val="Nivel2"/>
        <w:spacing w:before="0" w:after="160" w:line="300" w:lineRule="auto"/>
        <w:rPr>
          <w:rFonts w:ascii="Segoe UI" w:hAnsi="Segoe UI" w:cs="Segoe UI"/>
          <w:color w:val="auto"/>
          <w:sz w:val="23"/>
          <w:szCs w:val="23"/>
        </w:rPr>
      </w:pPr>
      <w:r>
        <w:rPr>
          <w:rFonts w:ascii="Segoe UI" w:hAnsi="Segoe UI" w:cs="Segoe UI"/>
          <w:sz w:val="23"/>
          <w:szCs w:val="23"/>
        </w:rPr>
        <w:t>15.1</w:t>
      </w:r>
      <w:r w:rsidR="0022325A">
        <w:rPr>
          <w:rFonts w:ascii="Segoe UI" w:hAnsi="Segoe UI" w:cs="Segoe UI"/>
          <w:sz w:val="23"/>
          <w:szCs w:val="23"/>
        </w:rPr>
        <w:t>2</w:t>
      </w:r>
      <w:r>
        <w:rPr>
          <w:rFonts w:ascii="Segoe UI" w:hAnsi="Segoe UI" w:cs="Segoe UI"/>
          <w:sz w:val="23"/>
          <w:szCs w:val="23"/>
        </w:rPr>
        <w:t>.5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15.1</w:t>
      </w:r>
      <w:r w:rsidR="0022325A">
        <w:rPr>
          <w:rFonts w:ascii="Segoe UI" w:hAnsi="Segoe UI" w:cs="Segoe UI"/>
          <w:sz w:val="23"/>
          <w:szCs w:val="23"/>
        </w:rPr>
        <w:t>2</w:t>
      </w:r>
      <w:r>
        <w:rPr>
          <w:rFonts w:ascii="Segoe UI" w:hAnsi="Segoe UI" w:cs="Segoe UI"/>
          <w:sz w:val="23"/>
          <w:szCs w:val="23"/>
        </w:rPr>
        <w:t>.6. Anexo VI – Termo de Credenciamento;</w:t>
      </w:r>
    </w:p>
    <w:p w:rsidR="005220A8" w:rsidRPr="00E77DCF" w:rsidRDefault="005220A8" w:rsidP="005220A8">
      <w:pPr>
        <w:spacing w:line="300" w:lineRule="auto"/>
        <w:jc w:val="both"/>
        <w:rPr>
          <w:rFonts w:ascii="Segoe UI" w:hAnsi="Segoe UI" w:cs="Segoe UI"/>
          <w:sz w:val="23"/>
          <w:szCs w:val="23"/>
        </w:rPr>
      </w:pPr>
      <w:r>
        <w:rPr>
          <w:rFonts w:ascii="Segoe UI" w:hAnsi="Segoe UI" w:cs="Segoe UI"/>
          <w:sz w:val="23"/>
          <w:szCs w:val="23"/>
        </w:rPr>
        <w:t>15.1</w:t>
      </w:r>
      <w:r w:rsidR="0022325A">
        <w:rPr>
          <w:rFonts w:ascii="Segoe UI" w:hAnsi="Segoe UI" w:cs="Segoe UI"/>
          <w:sz w:val="23"/>
          <w:szCs w:val="23"/>
        </w:rPr>
        <w:t>2</w:t>
      </w:r>
      <w:r>
        <w:rPr>
          <w:rFonts w:ascii="Segoe UI" w:hAnsi="Segoe UI" w:cs="Segoe UI"/>
          <w:sz w:val="23"/>
          <w:szCs w:val="23"/>
        </w:rPr>
        <w:t xml:space="preserve">.7.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w:t>
      </w:r>
      <w:r w:rsidR="0022325A">
        <w:rPr>
          <w:rFonts w:ascii="Segoe UI" w:eastAsia="Segoe UI" w:hAnsi="Segoe UI" w:cs="Segoe UI"/>
        </w:rPr>
        <w:t>2</w:t>
      </w:r>
      <w:r>
        <w:rPr>
          <w:rFonts w:ascii="Segoe UI" w:eastAsia="Segoe UI" w:hAnsi="Segoe UI" w:cs="Segoe UI"/>
        </w:rPr>
        <w:t>.8. Anexo V</w:t>
      </w:r>
      <w:r w:rsidR="005220A8">
        <w:rPr>
          <w:rFonts w:ascii="Segoe UI" w:eastAsia="Segoe UI" w:hAnsi="Segoe UI" w:cs="Segoe UI"/>
        </w:rPr>
        <w:t>III</w:t>
      </w:r>
      <w:r>
        <w:rPr>
          <w:rFonts w:ascii="Segoe UI" w:eastAsia="Segoe UI" w:hAnsi="Segoe UI" w:cs="Segoe UI"/>
        </w:rPr>
        <w:t xml:space="preserve"> – Ata de Registro de Preços – ARP;</w:t>
      </w:r>
    </w:p>
    <w:p w:rsidR="005220A8" w:rsidRDefault="005220A8">
      <w:pPr>
        <w:tabs>
          <w:tab w:val="left" w:pos="2268"/>
        </w:tabs>
        <w:spacing w:after="0" w:line="300" w:lineRule="auto"/>
        <w:jc w:val="both"/>
        <w:rPr>
          <w:rFonts w:ascii="Segoe UI" w:eastAsia="Segoe UI" w:hAnsi="Segoe UI" w:cs="Segoe UI"/>
        </w:rPr>
      </w:pPr>
    </w:p>
    <w:p w:rsidR="00A4620C" w:rsidRDefault="005220A8">
      <w:pPr>
        <w:tabs>
          <w:tab w:val="left" w:pos="2268"/>
        </w:tabs>
        <w:spacing w:after="0" w:line="300" w:lineRule="auto"/>
        <w:jc w:val="both"/>
        <w:rPr>
          <w:rFonts w:ascii="Segoe UI" w:eastAsia="Segoe UI" w:hAnsi="Segoe UI" w:cs="Segoe UI"/>
        </w:rPr>
      </w:pPr>
      <w:r>
        <w:rPr>
          <w:rFonts w:ascii="Segoe UI" w:eastAsia="Segoe UI" w:hAnsi="Segoe UI" w:cs="Segoe UI"/>
        </w:rPr>
        <w:t>15.1</w:t>
      </w:r>
      <w:r w:rsidR="0022325A">
        <w:rPr>
          <w:rFonts w:ascii="Segoe UI" w:eastAsia="Segoe UI" w:hAnsi="Segoe UI" w:cs="Segoe UI"/>
        </w:rPr>
        <w:t>2</w:t>
      </w:r>
      <w:r>
        <w:rPr>
          <w:rFonts w:ascii="Segoe UI" w:eastAsia="Segoe UI" w:hAnsi="Segoe UI" w:cs="Segoe UI"/>
        </w:rPr>
        <w:t>.9.  Anexo IX</w:t>
      </w:r>
      <w:r w:rsidR="00125B45">
        <w:rPr>
          <w:rFonts w:ascii="Segoe UI" w:eastAsia="Segoe UI" w:hAnsi="Segoe UI" w:cs="Segoe UI"/>
        </w:rPr>
        <w:t xml:space="preserve">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w:t>
      </w:r>
      <w:r w:rsidR="00062DB6">
        <w:rPr>
          <w:rFonts w:ascii="Segoe UI" w:eastAsia="Segoe UI" w:hAnsi="Segoe UI" w:cs="Segoe UI"/>
        </w:rPr>
        <w:t xml:space="preserve"> </w:t>
      </w:r>
      <w:r w:rsidR="006D01B5">
        <w:rPr>
          <w:rFonts w:ascii="Segoe UI" w:eastAsia="Segoe UI" w:hAnsi="Segoe UI" w:cs="Segoe UI"/>
        </w:rPr>
        <w:t>02</w:t>
      </w:r>
      <w:r w:rsidR="00062DB6">
        <w:rPr>
          <w:rFonts w:ascii="Segoe UI" w:eastAsia="Segoe UI" w:hAnsi="Segoe UI" w:cs="Segoe UI"/>
        </w:rPr>
        <w:t xml:space="preserve"> de </w:t>
      </w:r>
      <w:r w:rsidR="006D01B5">
        <w:rPr>
          <w:rFonts w:ascii="Segoe UI" w:eastAsia="Segoe UI" w:hAnsi="Segoe UI" w:cs="Segoe UI"/>
        </w:rPr>
        <w:t>fevereiro de 2026.</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Default="00A4620C">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4D1780" w:rsidRDefault="004D1780">
      <w:pPr>
        <w:tabs>
          <w:tab w:val="left" w:pos="2268"/>
        </w:tabs>
        <w:spacing w:after="0" w:line="300" w:lineRule="auto"/>
        <w:jc w:val="both"/>
        <w:rPr>
          <w:rFonts w:ascii="Segoe UI" w:eastAsia="Segoe UI" w:hAnsi="Segoe UI" w:cs="Segoe UI"/>
          <w:b/>
        </w:rPr>
      </w:pPr>
    </w:p>
    <w:p w:rsidR="004D1780" w:rsidRDefault="004D1780">
      <w:pPr>
        <w:tabs>
          <w:tab w:val="left" w:pos="2268"/>
        </w:tabs>
        <w:spacing w:after="0" w:line="300" w:lineRule="auto"/>
        <w:jc w:val="both"/>
        <w:rPr>
          <w:rFonts w:ascii="Segoe UI" w:eastAsia="Segoe UI" w:hAnsi="Segoe UI" w:cs="Segoe UI"/>
          <w:b/>
        </w:rPr>
      </w:pPr>
    </w:p>
    <w:p w:rsidR="004D1780" w:rsidRDefault="004D1780">
      <w:pPr>
        <w:tabs>
          <w:tab w:val="left" w:pos="2268"/>
        </w:tabs>
        <w:spacing w:after="0" w:line="300" w:lineRule="auto"/>
        <w:jc w:val="both"/>
        <w:rPr>
          <w:rFonts w:ascii="Segoe UI" w:eastAsia="Segoe UI" w:hAnsi="Segoe UI" w:cs="Segoe UI"/>
          <w:b/>
        </w:rPr>
      </w:pPr>
    </w:p>
    <w:p w:rsidR="004D1780" w:rsidRDefault="004D1780">
      <w:pPr>
        <w:tabs>
          <w:tab w:val="left" w:pos="2268"/>
        </w:tabs>
        <w:spacing w:after="0" w:line="300" w:lineRule="auto"/>
        <w:jc w:val="both"/>
        <w:rPr>
          <w:rFonts w:ascii="Segoe UI" w:eastAsia="Segoe UI" w:hAnsi="Segoe UI" w:cs="Segoe UI"/>
          <w:b/>
        </w:rPr>
      </w:pPr>
    </w:p>
    <w:p w:rsidR="004D1780" w:rsidRDefault="004D1780">
      <w:pPr>
        <w:tabs>
          <w:tab w:val="left" w:pos="2268"/>
        </w:tabs>
        <w:spacing w:after="0" w:line="300" w:lineRule="auto"/>
        <w:jc w:val="both"/>
        <w:rPr>
          <w:rFonts w:ascii="Segoe UI" w:eastAsia="Segoe UI" w:hAnsi="Segoe UI" w:cs="Segoe UI"/>
          <w:b/>
        </w:rPr>
      </w:pPr>
    </w:p>
    <w:p w:rsidR="004D1780" w:rsidRDefault="004D1780">
      <w:pPr>
        <w:tabs>
          <w:tab w:val="left" w:pos="2268"/>
        </w:tabs>
        <w:spacing w:after="0" w:line="300" w:lineRule="auto"/>
        <w:jc w:val="both"/>
        <w:rPr>
          <w:rFonts w:ascii="Segoe UI" w:eastAsia="Segoe UI" w:hAnsi="Segoe UI" w:cs="Segoe UI"/>
          <w:b/>
        </w:rPr>
      </w:pPr>
    </w:p>
    <w:p w:rsidR="004D1780" w:rsidRDefault="004D1780">
      <w:pPr>
        <w:tabs>
          <w:tab w:val="left" w:pos="2268"/>
        </w:tabs>
        <w:spacing w:after="0" w:line="300" w:lineRule="auto"/>
        <w:jc w:val="both"/>
        <w:rPr>
          <w:rFonts w:ascii="Segoe UI" w:eastAsia="Segoe UI" w:hAnsi="Segoe UI" w:cs="Segoe UI"/>
          <w:b/>
        </w:rPr>
      </w:pPr>
    </w:p>
    <w:p w:rsidR="004D1780" w:rsidRDefault="004D1780">
      <w:pPr>
        <w:tabs>
          <w:tab w:val="left" w:pos="2268"/>
        </w:tabs>
        <w:spacing w:after="0" w:line="300" w:lineRule="auto"/>
        <w:jc w:val="both"/>
        <w:rPr>
          <w:rFonts w:ascii="Segoe UI" w:eastAsia="Segoe UI" w:hAnsi="Segoe UI" w:cs="Segoe UI"/>
          <w:b/>
        </w:rPr>
      </w:pPr>
    </w:p>
    <w:p w:rsidR="004D1780" w:rsidRDefault="004D1780">
      <w:pPr>
        <w:tabs>
          <w:tab w:val="left" w:pos="2268"/>
        </w:tabs>
        <w:spacing w:after="0" w:line="300" w:lineRule="auto"/>
        <w:jc w:val="both"/>
        <w:rPr>
          <w:rFonts w:ascii="Segoe UI" w:eastAsia="Segoe UI" w:hAnsi="Segoe UI" w:cs="Segoe UI"/>
          <w:b/>
        </w:rPr>
      </w:pPr>
    </w:p>
    <w:p w:rsidR="004D1780" w:rsidRDefault="004D1780">
      <w:pPr>
        <w:tabs>
          <w:tab w:val="left" w:pos="2268"/>
        </w:tabs>
        <w:spacing w:after="0" w:line="300" w:lineRule="auto"/>
        <w:jc w:val="both"/>
        <w:rPr>
          <w:rFonts w:ascii="Segoe UI" w:eastAsia="Segoe UI" w:hAnsi="Segoe UI" w:cs="Segoe UI"/>
          <w:b/>
        </w:rPr>
      </w:pPr>
    </w:p>
    <w:p w:rsidR="00B12D5A" w:rsidRDefault="00B12D5A">
      <w:pPr>
        <w:tabs>
          <w:tab w:val="left" w:pos="2268"/>
        </w:tabs>
        <w:spacing w:after="0" w:line="300" w:lineRule="auto"/>
        <w:jc w:val="both"/>
        <w:rPr>
          <w:rFonts w:ascii="Segoe UI" w:eastAsia="Segoe UI" w:hAnsi="Segoe UI" w:cs="Segoe UI"/>
          <w:b/>
        </w:rPr>
      </w:pPr>
    </w:p>
    <w:p w:rsidR="00C31238" w:rsidRPr="00551B2F" w:rsidRDefault="00125B45" w:rsidP="00023F08">
      <w:pPr>
        <w:tabs>
          <w:tab w:val="left" w:pos="2268"/>
        </w:tabs>
        <w:spacing w:after="0" w:line="300" w:lineRule="auto"/>
        <w:jc w:val="center"/>
        <w:rPr>
          <w:rFonts w:ascii="Segoe UI" w:hAnsi="Segoe UI" w:cs="Segoe UI"/>
          <w:bCs/>
          <w:sz w:val="23"/>
          <w:szCs w:val="23"/>
        </w:rPr>
      </w:pPr>
      <w:r>
        <w:rPr>
          <w:rFonts w:ascii="Segoe UI" w:eastAsia="Segoe UI" w:hAnsi="Segoe UI" w:cs="Segoe UI"/>
          <w:b/>
        </w:rPr>
        <w:t>ANEXO I</w:t>
      </w:r>
    </w:p>
    <w:p w:rsidR="00C31238" w:rsidRPr="00551B2F" w:rsidRDefault="00C31238" w:rsidP="00C31238">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011</w:t>
      </w:r>
      <w:r w:rsidRPr="00551B2F">
        <w:rPr>
          <w:rFonts w:ascii="Segoe UI" w:hAnsi="Segoe UI" w:cs="Segoe UI"/>
          <w:bCs/>
          <w:sz w:val="23"/>
          <w:szCs w:val="23"/>
        </w:rPr>
        <w:t>/202</w:t>
      </w:r>
      <w:r w:rsidR="006D01B5">
        <w:rPr>
          <w:rFonts w:ascii="Segoe UI" w:hAnsi="Segoe UI" w:cs="Segoe UI"/>
          <w:bCs/>
          <w:sz w:val="23"/>
          <w:szCs w:val="23"/>
        </w:rPr>
        <w:t>6</w:t>
      </w:r>
    </w:p>
    <w:p w:rsidR="00C31238" w:rsidRPr="00551B2F" w:rsidRDefault="00C31238" w:rsidP="00C31238">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00</w:t>
      </w:r>
      <w:r w:rsidR="006D01B5">
        <w:rPr>
          <w:rFonts w:ascii="Segoe UI" w:hAnsi="Segoe UI" w:cs="Segoe UI"/>
          <w:bCs/>
          <w:sz w:val="23"/>
          <w:szCs w:val="23"/>
        </w:rPr>
        <w:t>8</w:t>
      </w:r>
      <w:r w:rsidRPr="00551B2F">
        <w:rPr>
          <w:rFonts w:ascii="Segoe UI" w:hAnsi="Segoe UI" w:cs="Segoe UI"/>
          <w:bCs/>
          <w:sz w:val="23"/>
          <w:szCs w:val="23"/>
        </w:rPr>
        <w:t>/202</w:t>
      </w:r>
      <w:r w:rsidR="006D01B5">
        <w:rPr>
          <w:rFonts w:ascii="Segoe UI" w:hAnsi="Segoe UI" w:cs="Segoe UI"/>
          <w:bCs/>
          <w:sz w:val="23"/>
          <w:szCs w:val="23"/>
        </w:rPr>
        <w:t>6</w:t>
      </w:r>
    </w:p>
    <w:p w:rsidR="00454E9C" w:rsidRDefault="00454E9C" w:rsidP="000F50B8">
      <w:pPr>
        <w:tabs>
          <w:tab w:val="left" w:pos="2268"/>
        </w:tabs>
        <w:spacing w:after="0" w:line="240" w:lineRule="auto"/>
        <w:jc w:val="both"/>
        <w:rPr>
          <w:rFonts w:ascii="Segoe UI" w:eastAsia="Segoe UI" w:hAnsi="Segoe UI" w:cs="Segoe UI"/>
          <w:sz w:val="23"/>
        </w:rPr>
      </w:pPr>
    </w:p>
    <w:p w:rsidR="006430D3" w:rsidRPr="00F50A3D" w:rsidRDefault="006430D3" w:rsidP="006430D3">
      <w:pPr>
        <w:tabs>
          <w:tab w:val="left" w:pos="2268"/>
        </w:tabs>
        <w:spacing w:after="0" w:line="240" w:lineRule="auto"/>
        <w:jc w:val="center"/>
        <w:rPr>
          <w:rFonts w:ascii="Segoe UI" w:eastAsia="Segoe UI" w:hAnsi="Segoe UI" w:cs="Segoe UI"/>
          <w:b/>
        </w:rPr>
      </w:pPr>
      <w:r w:rsidRPr="00F50A3D">
        <w:rPr>
          <w:rFonts w:ascii="Segoe UI" w:eastAsia="Segoe UI" w:hAnsi="Segoe UI" w:cs="Segoe UI"/>
          <w:b/>
        </w:rPr>
        <w:t>ESTUDO TÉCNICO PRELIMINAR</w:t>
      </w:r>
    </w:p>
    <w:p w:rsidR="006430D3" w:rsidRPr="00F50A3D" w:rsidRDefault="006430D3" w:rsidP="006430D3">
      <w:pPr>
        <w:tabs>
          <w:tab w:val="left" w:pos="2268"/>
        </w:tabs>
        <w:spacing w:after="0" w:line="300" w:lineRule="auto"/>
        <w:jc w:val="center"/>
        <w:rPr>
          <w:rFonts w:ascii="Segoe UI" w:eastAsia="Segoe UI" w:hAnsi="Segoe UI" w:cs="Segoe UI"/>
          <w:b/>
        </w:rPr>
      </w:pPr>
    </w:p>
    <w:p w:rsidR="00105666" w:rsidRPr="00FB01B0" w:rsidRDefault="00105666" w:rsidP="00105666">
      <w:pPr>
        <w:tabs>
          <w:tab w:val="left" w:pos="2268"/>
        </w:tabs>
        <w:spacing w:after="0" w:line="300" w:lineRule="auto"/>
        <w:jc w:val="both"/>
        <w:rPr>
          <w:rFonts w:ascii="Segoe UI" w:hAnsi="Segoe UI" w:cs="Segoe UI"/>
          <w:b/>
          <w:bCs/>
        </w:rPr>
      </w:pPr>
      <w:r w:rsidRPr="00FB01B0">
        <w:rPr>
          <w:rFonts w:ascii="Segoe UI" w:hAnsi="Segoe UI" w:cs="Segoe UI"/>
          <w:b/>
          <w:bCs/>
        </w:rPr>
        <w:t>1. Descrição da necessidade da contratação, considerando o problema a ser resolvido sob a perspectiva do interesse público</w:t>
      </w:r>
    </w:p>
    <w:p w:rsidR="00105666" w:rsidRPr="00FB01B0" w:rsidRDefault="00105666" w:rsidP="00105666">
      <w:pPr>
        <w:autoSpaceDE w:val="0"/>
        <w:autoSpaceDN w:val="0"/>
        <w:adjustRightInd w:val="0"/>
        <w:spacing w:after="0" w:line="240" w:lineRule="auto"/>
        <w:jc w:val="both"/>
        <w:rPr>
          <w:rFonts w:ascii="Segoe UI" w:eastAsiaTheme="minorHAnsi" w:hAnsi="Segoe UI" w:cs="Segoe UI"/>
          <w:lang w:eastAsia="en-US"/>
        </w:rPr>
      </w:pPr>
      <w:r w:rsidRPr="00FB01B0">
        <w:rPr>
          <w:rFonts w:ascii="Segoe UI" w:hAnsi="Segoe UI" w:cs="Segoe UI"/>
        </w:rPr>
        <w:t xml:space="preserve">1.1. </w:t>
      </w:r>
      <w:r w:rsidRPr="00FB01B0">
        <w:rPr>
          <w:rFonts w:ascii="Segoe UI" w:eastAsiaTheme="minorHAnsi" w:hAnsi="Segoe UI" w:cs="Segoe UI"/>
          <w:lang w:eastAsia="en-US"/>
        </w:rPr>
        <w:t xml:space="preserve">O presente ETP refere-se a eventual aquisição, pelo prazo de 12 (doze) meses, de MEDICAMENTOS, </w:t>
      </w:r>
      <w:r>
        <w:rPr>
          <w:rFonts w:ascii="Segoe UI" w:eastAsiaTheme="minorHAnsi" w:hAnsi="Segoe UI" w:cs="Segoe UI"/>
          <w:lang w:eastAsia="en-US"/>
        </w:rPr>
        <w:t>visando o fornecimento para abastecimento e</w:t>
      </w:r>
      <w:r w:rsidRPr="00FB01B0">
        <w:rPr>
          <w:rFonts w:ascii="Segoe UI" w:eastAsiaTheme="minorHAnsi" w:hAnsi="Segoe UI" w:cs="Segoe UI"/>
          <w:lang w:eastAsia="en-US"/>
        </w:rPr>
        <w:t xml:space="preserve"> manutenção do atendimento da UBS e Posto de Saúde</w:t>
      </w:r>
      <w:r w:rsidR="00C31238">
        <w:rPr>
          <w:rFonts w:ascii="Segoe UI" w:eastAsiaTheme="minorHAnsi" w:hAnsi="Segoe UI" w:cs="Segoe UI"/>
          <w:lang w:eastAsia="en-US"/>
        </w:rPr>
        <w:t xml:space="preserve"> e abastecimento da Farmácia de Distribuição</w:t>
      </w:r>
      <w:r w:rsidRPr="00FB01B0">
        <w:rPr>
          <w:rFonts w:ascii="Segoe UI" w:eastAsiaTheme="minorHAnsi" w:hAnsi="Segoe UI" w:cs="Segoe UI"/>
          <w:lang w:eastAsia="en-US"/>
        </w:rPr>
        <w:t>, bem como as ações realizadas pela Secretaria Municipal de Saúde.</w:t>
      </w:r>
    </w:p>
    <w:p w:rsidR="00105666" w:rsidRPr="00FB01B0" w:rsidRDefault="00105666" w:rsidP="00105666">
      <w:pPr>
        <w:autoSpaceDE w:val="0"/>
        <w:autoSpaceDN w:val="0"/>
        <w:adjustRightInd w:val="0"/>
        <w:spacing w:after="0" w:line="240" w:lineRule="auto"/>
        <w:rPr>
          <w:rFonts w:ascii="Segoe UI" w:eastAsiaTheme="minorHAnsi" w:hAnsi="Segoe UI" w:cs="Segoe UI"/>
          <w:lang w:eastAsia="en-US"/>
        </w:rPr>
      </w:pPr>
    </w:p>
    <w:p w:rsidR="00105666" w:rsidRPr="00FB01B0" w:rsidRDefault="00105666" w:rsidP="00105666">
      <w:pPr>
        <w:autoSpaceDE w:val="0"/>
        <w:autoSpaceDN w:val="0"/>
        <w:adjustRightInd w:val="0"/>
        <w:spacing w:after="0" w:line="240" w:lineRule="auto"/>
        <w:jc w:val="both"/>
        <w:rPr>
          <w:rFonts w:ascii="Segoe UI" w:eastAsiaTheme="minorHAnsi" w:hAnsi="Segoe UI" w:cs="Segoe UI"/>
          <w:lang w:eastAsia="en-US"/>
        </w:rPr>
      </w:pPr>
      <w:r w:rsidRPr="00FB01B0">
        <w:rPr>
          <w:rFonts w:ascii="Segoe UI" w:eastAsiaTheme="minorHAnsi" w:hAnsi="Segoe UI" w:cs="Segoe UI"/>
          <w:lang w:eastAsia="en-US"/>
        </w:rPr>
        <w:t>1.2 A seleção dos itens a serem adquiridos, suas quantidades, bem como suas descrições, ficam a cargo do Órgão solicitante através de planejamento prévio feito através do setor técnico responsável e seu farmacêutico.</w:t>
      </w:r>
    </w:p>
    <w:p w:rsidR="00105666" w:rsidRPr="00FB01B0" w:rsidRDefault="00105666" w:rsidP="00105666">
      <w:pPr>
        <w:autoSpaceDE w:val="0"/>
        <w:autoSpaceDN w:val="0"/>
        <w:adjustRightInd w:val="0"/>
        <w:spacing w:after="0" w:line="240" w:lineRule="auto"/>
        <w:jc w:val="both"/>
        <w:rPr>
          <w:rFonts w:ascii="Segoe UI" w:eastAsiaTheme="minorHAnsi" w:hAnsi="Segoe UI" w:cs="Segoe UI"/>
          <w:lang w:eastAsia="en-US"/>
        </w:rPr>
      </w:pPr>
    </w:p>
    <w:p w:rsidR="00105666" w:rsidRPr="00FB01B0" w:rsidRDefault="00105666" w:rsidP="00105666">
      <w:pPr>
        <w:autoSpaceDE w:val="0"/>
        <w:autoSpaceDN w:val="0"/>
        <w:adjustRightInd w:val="0"/>
        <w:spacing w:after="0" w:line="240" w:lineRule="auto"/>
        <w:jc w:val="both"/>
        <w:rPr>
          <w:rFonts w:ascii="Segoe UI" w:eastAsiaTheme="minorHAnsi" w:hAnsi="Segoe UI" w:cs="Segoe UI"/>
          <w:lang w:eastAsia="en-US"/>
        </w:rPr>
      </w:pPr>
      <w:r w:rsidRPr="00FB01B0">
        <w:rPr>
          <w:rFonts w:ascii="Segoe UI" w:eastAsiaTheme="minorHAnsi" w:hAnsi="Segoe UI" w:cs="Segoe UI"/>
          <w:lang w:eastAsia="en-US"/>
        </w:rPr>
        <w:t>1.3. A não aquisição dos medicamentos acarretaria prejuízo risco da saúde.</w:t>
      </w:r>
    </w:p>
    <w:p w:rsidR="00105666" w:rsidRPr="00FB01B0" w:rsidRDefault="00105666" w:rsidP="00105666">
      <w:pPr>
        <w:autoSpaceDE w:val="0"/>
        <w:autoSpaceDN w:val="0"/>
        <w:adjustRightInd w:val="0"/>
        <w:spacing w:after="0" w:line="240" w:lineRule="auto"/>
        <w:rPr>
          <w:rFonts w:ascii="Segoe UI" w:eastAsiaTheme="minorHAnsi" w:hAnsi="Segoe UI" w:cs="Segoe UI"/>
          <w:lang w:eastAsia="en-US"/>
        </w:rPr>
      </w:pPr>
    </w:p>
    <w:p w:rsidR="00105666" w:rsidRPr="00FB01B0" w:rsidRDefault="00105666" w:rsidP="00105666">
      <w:pPr>
        <w:autoSpaceDE w:val="0"/>
        <w:autoSpaceDN w:val="0"/>
        <w:adjustRightInd w:val="0"/>
        <w:spacing w:after="0" w:line="240" w:lineRule="auto"/>
        <w:jc w:val="both"/>
        <w:rPr>
          <w:rFonts w:ascii="Segoe UI" w:eastAsiaTheme="minorHAnsi" w:hAnsi="Segoe UI" w:cs="Segoe UI"/>
          <w:lang w:eastAsia="en-US"/>
        </w:rPr>
      </w:pPr>
      <w:r w:rsidRPr="00FB01B0">
        <w:rPr>
          <w:rFonts w:ascii="Segoe UI" w:eastAsiaTheme="minorHAnsi" w:hAnsi="Segoe UI" w:cs="Segoe UI"/>
          <w:lang w:eastAsia="en-US"/>
        </w:rPr>
        <w:t xml:space="preserve">1.4 - Além do fato que que a lei n.º8.080/90, em seu artigo 6º, estabelece como campo de atuação do Sistema Único de Saúde (SUS) a “formulação da política de medicamentos (...) de interesse para a saúde (...)”, garantindo </w:t>
      </w:r>
      <w:r w:rsidRPr="00FB01B0">
        <w:rPr>
          <w:rFonts w:ascii="Segoe UI" w:eastAsiaTheme="minorHAnsi" w:hAnsi="Segoe UI" w:cs="Segoe UI"/>
          <w:b/>
          <w:bCs/>
          <w:i/>
          <w:iCs/>
          <w:lang w:eastAsia="en-US"/>
        </w:rPr>
        <w:t>um direito fundamental do ser humano “Saúde</w:t>
      </w:r>
      <w:r w:rsidRPr="00FB01B0">
        <w:rPr>
          <w:rFonts w:ascii="Segoe UI" w:eastAsiaTheme="minorHAnsi" w:hAnsi="Segoe UI" w:cs="Segoe UI"/>
          <w:b/>
          <w:bCs/>
          <w:lang w:eastAsia="en-US"/>
        </w:rPr>
        <w:t>”</w:t>
      </w:r>
      <w:r w:rsidRPr="00FB01B0">
        <w:rPr>
          <w:rFonts w:ascii="Segoe UI" w:eastAsiaTheme="minorHAnsi" w:hAnsi="Segoe UI" w:cs="Segoe UI"/>
          <w:lang w:eastAsia="en-US"/>
        </w:rPr>
        <w:t>. Considerando que o seu propósito precípuo é o de garantir a necessária segurança, eficácia e qualidade dos materiais, a promoção do uso racional e o acesso da população àqueles considerados essenciais.</w:t>
      </w:r>
    </w:p>
    <w:p w:rsidR="00105666" w:rsidRPr="00FB01B0" w:rsidRDefault="00105666" w:rsidP="00105666">
      <w:pPr>
        <w:autoSpaceDE w:val="0"/>
        <w:autoSpaceDN w:val="0"/>
        <w:adjustRightInd w:val="0"/>
        <w:spacing w:after="0" w:line="240" w:lineRule="auto"/>
        <w:jc w:val="both"/>
        <w:rPr>
          <w:rFonts w:ascii="Segoe UI" w:eastAsiaTheme="minorHAnsi" w:hAnsi="Segoe UI" w:cs="Segoe UI"/>
          <w:lang w:eastAsia="en-US"/>
        </w:rPr>
      </w:pPr>
    </w:p>
    <w:p w:rsidR="00105666" w:rsidRPr="00FB01B0" w:rsidRDefault="00105666" w:rsidP="00C31238">
      <w:pPr>
        <w:tabs>
          <w:tab w:val="left" w:pos="2268"/>
        </w:tabs>
        <w:jc w:val="both"/>
        <w:rPr>
          <w:rFonts w:ascii="Segoe UI" w:hAnsi="Segoe UI" w:cs="Segoe UI"/>
          <w:bCs/>
        </w:rPr>
      </w:pPr>
      <w:r w:rsidRPr="00FB01B0">
        <w:rPr>
          <w:rFonts w:ascii="Segoe UI" w:eastAsiaTheme="minorHAnsi" w:hAnsi="Segoe UI" w:cs="Segoe UI"/>
          <w:lang w:eastAsia="en-US"/>
        </w:rPr>
        <w:t>1.5 –</w:t>
      </w:r>
      <w:r w:rsidR="00C31238">
        <w:rPr>
          <w:rFonts w:ascii="Segoe UI" w:eastAsiaTheme="minorHAnsi" w:hAnsi="Segoe UI" w:cs="Segoe UI"/>
          <w:lang w:eastAsia="en-US"/>
        </w:rPr>
        <w:t xml:space="preserve"> </w:t>
      </w:r>
      <w:r w:rsidR="00C31238" w:rsidRPr="00CD5184">
        <w:rPr>
          <w:rFonts w:ascii="Segoe UI" w:hAnsi="Segoe UI" w:cs="Segoe UI"/>
        </w:rPr>
        <w:t xml:space="preserve">Atendendo às demandas de Assistência Farmacêutica da Secretaria Municipal de Saúde, conforme normativas vigentes  a manutenção de licitação vigente vem ao encontro de evitar custos maiores com compras emergenciais e a suspensão de entrega dos medicamentos por falta de estoque, o que penaliza diretamente os usuários dos serviços de saúde da rede municipal, impactando direta e indiretamente nas condições de saúde da população, aumentando a morbimortalidade, internações e consequentemente os custos em saúde. A seleção de medicamentos para aquisição é realizada de acordo com a Relação Municipal de Medicamentos Essenciais. </w:t>
      </w:r>
    </w:p>
    <w:p w:rsidR="00105666" w:rsidRPr="00FB01B0" w:rsidRDefault="00105666" w:rsidP="00105666">
      <w:pPr>
        <w:autoSpaceDE w:val="0"/>
        <w:autoSpaceDN w:val="0"/>
        <w:adjustRightInd w:val="0"/>
        <w:spacing w:after="0" w:line="240" w:lineRule="auto"/>
        <w:rPr>
          <w:rFonts w:ascii="Segoe UI" w:eastAsiaTheme="minorHAnsi" w:hAnsi="Segoe UI" w:cs="Segoe UI"/>
          <w:lang w:eastAsia="en-US"/>
        </w:rPr>
      </w:pPr>
      <w:r w:rsidRPr="00FB01B0">
        <w:rPr>
          <w:rFonts w:ascii="Segoe UI" w:eastAsiaTheme="minorHAnsi" w:hAnsi="Segoe UI" w:cs="Segoe UI"/>
          <w:lang w:eastAsia="en-US"/>
        </w:rPr>
        <w:t>1.6 – Diante do exposto, avulta-se como imprescindível por se tratar de medicamentos a serem empregados no tratamento de pessoas, cuja ausência poderá colocar em risco suas vidas, além da necessidade de abastecimento dos estoques.</w:t>
      </w:r>
    </w:p>
    <w:p w:rsidR="00105666" w:rsidRPr="00FB01B0" w:rsidRDefault="00105666" w:rsidP="00105666">
      <w:pPr>
        <w:autoSpaceDE w:val="0"/>
        <w:autoSpaceDN w:val="0"/>
        <w:adjustRightInd w:val="0"/>
        <w:spacing w:after="0" w:line="240" w:lineRule="auto"/>
        <w:rPr>
          <w:rFonts w:ascii="Segoe UI" w:hAnsi="Segoe UI" w:cs="Segoe UI"/>
          <w:bCs/>
        </w:rPr>
      </w:pPr>
    </w:p>
    <w:p w:rsidR="00105666" w:rsidRPr="00FB01B0" w:rsidRDefault="00105666" w:rsidP="00105666">
      <w:pPr>
        <w:tabs>
          <w:tab w:val="left" w:pos="2268"/>
        </w:tabs>
        <w:spacing w:after="0" w:line="300" w:lineRule="auto"/>
        <w:jc w:val="both"/>
        <w:rPr>
          <w:rFonts w:ascii="Segoe UI" w:hAnsi="Segoe UI" w:cs="Segoe UI"/>
          <w:b/>
          <w:bCs/>
        </w:rPr>
      </w:pPr>
      <w:r w:rsidRPr="00FB01B0">
        <w:rPr>
          <w:rFonts w:ascii="Segoe UI" w:hAnsi="Segoe UI" w:cs="Segoe UI"/>
          <w:b/>
          <w:bCs/>
        </w:rPr>
        <w:lastRenderedPageBreak/>
        <w:t>2. Demonstração da previsão da contratação no plano de contratações anual, sempre que elaborado, de modo a indicar o seu alinhamento com o planejamento da Administração</w:t>
      </w:r>
    </w:p>
    <w:p w:rsidR="00105666" w:rsidRPr="00FB01B0" w:rsidRDefault="00105666" w:rsidP="00105666">
      <w:pPr>
        <w:tabs>
          <w:tab w:val="left" w:pos="2268"/>
        </w:tabs>
        <w:spacing w:after="0" w:line="300" w:lineRule="auto"/>
        <w:jc w:val="both"/>
        <w:rPr>
          <w:rFonts w:ascii="Segoe UI" w:hAnsi="Segoe UI" w:cs="Segoe UI"/>
          <w:bCs/>
        </w:rPr>
      </w:pPr>
      <w:r w:rsidRPr="00FB01B0">
        <w:rPr>
          <w:rFonts w:ascii="Segoe UI" w:hAnsi="Segoe UI" w:cs="Segoe UI"/>
          <w:bCs/>
        </w:rPr>
        <w:t>2.1. Considerando que o Plano de Contratações Anual – PCA – é facultativo (inciso VII do art. 12 da Lei nº. 14.133/2021), esta Administração não fizera para este exercício financeiro.</w:t>
      </w:r>
    </w:p>
    <w:p w:rsidR="00105666" w:rsidRPr="00D574EC" w:rsidRDefault="00105666" w:rsidP="00105666">
      <w:pPr>
        <w:tabs>
          <w:tab w:val="left" w:pos="2268"/>
        </w:tabs>
        <w:spacing w:after="0" w:line="300" w:lineRule="auto"/>
        <w:jc w:val="both"/>
        <w:rPr>
          <w:rFonts w:ascii="Segoe UI" w:hAnsi="Segoe UI" w:cs="Segoe UI"/>
          <w:bCs/>
          <w:sz w:val="23"/>
          <w:szCs w:val="23"/>
        </w:rPr>
      </w:pPr>
    </w:p>
    <w:p w:rsidR="00105666" w:rsidRPr="00D574EC" w:rsidRDefault="00105666" w:rsidP="00105666">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3. Dos requisitos da contratação administrativa</w:t>
      </w:r>
    </w:p>
    <w:p w:rsidR="00105666" w:rsidRDefault="00105666" w:rsidP="00105666">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3.1. Os requisitos da contratação estão descritos no Termo de Referência e referem -se aos seus aspectos legais. </w:t>
      </w:r>
    </w:p>
    <w:p w:rsidR="00105666" w:rsidRPr="001D4230" w:rsidRDefault="00105666" w:rsidP="00105666">
      <w:pPr>
        <w:autoSpaceDE w:val="0"/>
        <w:autoSpaceDN w:val="0"/>
        <w:adjustRightInd w:val="0"/>
        <w:spacing w:after="0"/>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3</w:t>
      </w:r>
      <w:r w:rsidRPr="001D4230">
        <w:rPr>
          <w:rFonts w:ascii="Segoe UI" w:eastAsiaTheme="minorHAnsi" w:hAnsi="Segoe UI" w:cs="Segoe UI"/>
          <w:sz w:val="23"/>
          <w:szCs w:val="23"/>
          <w:lang w:eastAsia="en-US"/>
        </w:rPr>
        <w:t>.</w:t>
      </w:r>
      <w:r>
        <w:rPr>
          <w:rFonts w:ascii="Segoe UI" w:eastAsiaTheme="minorHAnsi" w:hAnsi="Segoe UI" w:cs="Segoe UI"/>
          <w:sz w:val="23"/>
          <w:szCs w:val="23"/>
          <w:lang w:eastAsia="en-US"/>
        </w:rPr>
        <w:t>2</w:t>
      </w:r>
      <w:r w:rsidRPr="001D4230">
        <w:rPr>
          <w:rFonts w:ascii="Segoe UI" w:eastAsiaTheme="minorHAnsi" w:hAnsi="Segoe UI" w:cs="Segoe UI"/>
          <w:sz w:val="23"/>
          <w:szCs w:val="23"/>
          <w:lang w:eastAsia="en-US"/>
        </w:rPr>
        <w:t>. Nos valores propostos estarão inclusos todos os custos operacionais, encargos</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previdenciários, trabalhistas, tributários, comerciais e quaisquer outros que incidam direta ou</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indiretamente no fornecimento dos bens.</w:t>
      </w:r>
    </w:p>
    <w:p w:rsidR="00105666" w:rsidRPr="001D4230" w:rsidRDefault="00105666" w:rsidP="00105666">
      <w:pPr>
        <w:autoSpaceDE w:val="0"/>
        <w:autoSpaceDN w:val="0"/>
        <w:adjustRightInd w:val="0"/>
        <w:spacing w:after="0"/>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3</w:t>
      </w:r>
      <w:r w:rsidRPr="001D4230">
        <w:rPr>
          <w:rFonts w:ascii="Segoe UI" w:eastAsiaTheme="minorHAnsi" w:hAnsi="Segoe UI" w:cs="Segoe UI"/>
          <w:sz w:val="23"/>
          <w:szCs w:val="23"/>
          <w:lang w:eastAsia="en-US"/>
        </w:rPr>
        <w:t>.</w:t>
      </w:r>
      <w:r>
        <w:rPr>
          <w:rFonts w:ascii="Segoe UI" w:eastAsiaTheme="minorHAnsi" w:hAnsi="Segoe UI" w:cs="Segoe UI"/>
          <w:sz w:val="23"/>
          <w:szCs w:val="23"/>
          <w:lang w:eastAsia="en-US"/>
        </w:rPr>
        <w:t>3</w:t>
      </w:r>
      <w:r w:rsidRPr="001D4230">
        <w:rPr>
          <w:rFonts w:ascii="Segoe UI" w:eastAsiaTheme="minorHAnsi" w:hAnsi="Segoe UI" w:cs="Segoe UI"/>
          <w:sz w:val="23"/>
          <w:szCs w:val="23"/>
          <w:lang w:eastAsia="en-US"/>
        </w:rPr>
        <w:t>. Os preços ofertados, tanto na proposta inicial, quanto na etapa de lances, serão de</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exclusiva responsabilidade do licitante, não lhe assistindo o direito de pleitear qualquer</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alteração, sob alegação de erro, omissão ou qualquer outro pretexto.</w:t>
      </w:r>
    </w:p>
    <w:p w:rsidR="00105666" w:rsidRPr="001D4230" w:rsidRDefault="00105666" w:rsidP="00105666">
      <w:pPr>
        <w:autoSpaceDE w:val="0"/>
        <w:autoSpaceDN w:val="0"/>
        <w:adjustRightInd w:val="0"/>
        <w:spacing w:after="0"/>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3.4</w:t>
      </w:r>
      <w:r w:rsidRPr="001D4230">
        <w:rPr>
          <w:rFonts w:ascii="Segoe UI" w:eastAsiaTheme="minorHAnsi" w:hAnsi="Segoe UI" w:cs="Segoe UI"/>
          <w:sz w:val="23"/>
          <w:szCs w:val="23"/>
          <w:lang w:eastAsia="en-US"/>
        </w:rPr>
        <w:t>. A apresentação das propostas implica obrigatoriedade do cumprimento das</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disposições nelas contidas, em conformidade com o que dispõe o Termo de Referência,</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assumindo o proponente o compromisso de executar o objeto licitado nos seus termos, bem</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como de fornecer os materiais, equipamentos, ferramentas e utensílios necessários, em</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quantidades e qualidades adequadas à perfeita execução contratual, promovendo, quando</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requerido, sua substituição.</w:t>
      </w:r>
    </w:p>
    <w:p w:rsidR="00105666" w:rsidRPr="001D4230" w:rsidRDefault="00105666" w:rsidP="00105666">
      <w:pPr>
        <w:autoSpaceDE w:val="0"/>
        <w:autoSpaceDN w:val="0"/>
        <w:adjustRightInd w:val="0"/>
        <w:spacing w:after="0"/>
        <w:jc w:val="both"/>
        <w:rPr>
          <w:rFonts w:ascii="Segoe UI" w:eastAsiaTheme="minorHAnsi" w:hAnsi="Segoe UI" w:cs="Segoe UI"/>
          <w:sz w:val="23"/>
          <w:szCs w:val="23"/>
          <w:lang w:eastAsia="en-US"/>
        </w:rPr>
      </w:pPr>
      <w:r w:rsidRPr="001D4230">
        <w:rPr>
          <w:rFonts w:ascii="Segoe UI" w:eastAsiaTheme="minorHAnsi" w:hAnsi="Segoe UI" w:cs="Segoe UI"/>
          <w:sz w:val="23"/>
          <w:szCs w:val="23"/>
          <w:lang w:eastAsia="en-US"/>
        </w:rPr>
        <w:t>4.4. Ao apresentar a proposta, deverá conter as seguintes informações:</w:t>
      </w:r>
    </w:p>
    <w:p w:rsidR="00105666" w:rsidRDefault="00105666" w:rsidP="00105666">
      <w:pPr>
        <w:autoSpaceDE w:val="0"/>
        <w:autoSpaceDN w:val="0"/>
        <w:adjustRightInd w:val="0"/>
        <w:spacing w:after="0"/>
        <w:jc w:val="both"/>
        <w:rPr>
          <w:rFonts w:ascii="Segoe UI" w:eastAsiaTheme="minorHAnsi" w:hAnsi="Segoe UI" w:cs="Segoe UI"/>
          <w:sz w:val="23"/>
          <w:szCs w:val="23"/>
          <w:lang w:eastAsia="en-US"/>
        </w:rPr>
      </w:pPr>
      <w:r w:rsidRPr="001D4230">
        <w:rPr>
          <w:rFonts w:ascii="Segoe UI" w:eastAsiaTheme="minorHAnsi" w:hAnsi="Segoe UI" w:cs="Segoe UI"/>
          <w:sz w:val="23"/>
          <w:szCs w:val="23"/>
          <w:lang w:eastAsia="en-US"/>
        </w:rPr>
        <w:t>I - Valor unitário e total do item;</w:t>
      </w:r>
      <w:r>
        <w:rPr>
          <w:rFonts w:ascii="Segoe UI" w:eastAsiaTheme="minorHAnsi" w:hAnsi="Segoe UI" w:cs="Segoe UI"/>
          <w:sz w:val="23"/>
          <w:szCs w:val="23"/>
          <w:lang w:eastAsia="en-US"/>
        </w:rPr>
        <w:t xml:space="preserve"> </w:t>
      </w:r>
    </w:p>
    <w:p w:rsidR="00105666" w:rsidRPr="001D4230" w:rsidRDefault="00105666" w:rsidP="00105666">
      <w:pPr>
        <w:autoSpaceDE w:val="0"/>
        <w:autoSpaceDN w:val="0"/>
        <w:adjustRightInd w:val="0"/>
        <w:spacing w:after="0"/>
        <w:jc w:val="both"/>
        <w:rPr>
          <w:rFonts w:ascii="Segoe UI" w:eastAsiaTheme="minorHAnsi" w:hAnsi="Segoe UI" w:cs="Segoe UI"/>
          <w:sz w:val="23"/>
          <w:szCs w:val="23"/>
          <w:lang w:eastAsia="en-US"/>
        </w:rPr>
      </w:pPr>
      <w:r w:rsidRPr="001D4230">
        <w:rPr>
          <w:rFonts w:ascii="Segoe UI" w:eastAsiaTheme="minorHAnsi" w:hAnsi="Segoe UI" w:cs="Segoe UI"/>
          <w:sz w:val="23"/>
          <w:szCs w:val="23"/>
          <w:lang w:eastAsia="en-US"/>
        </w:rPr>
        <w:t>Obs. Os preços deverão ser expressos em Reais (R$) com no máximo 0</w:t>
      </w:r>
      <w:r>
        <w:rPr>
          <w:rFonts w:ascii="Segoe UI" w:eastAsiaTheme="minorHAnsi" w:hAnsi="Segoe UI" w:cs="Segoe UI"/>
          <w:sz w:val="23"/>
          <w:szCs w:val="23"/>
          <w:lang w:eastAsia="en-US"/>
        </w:rPr>
        <w:t>3</w:t>
      </w:r>
      <w:r w:rsidRPr="001D4230">
        <w:rPr>
          <w:rFonts w:ascii="Segoe UI" w:eastAsiaTheme="minorHAnsi" w:hAnsi="Segoe UI" w:cs="Segoe UI"/>
          <w:sz w:val="23"/>
          <w:szCs w:val="23"/>
          <w:lang w:eastAsia="en-US"/>
        </w:rPr>
        <w:t xml:space="preserve"> (</w:t>
      </w:r>
      <w:r>
        <w:rPr>
          <w:rFonts w:ascii="Segoe UI" w:eastAsiaTheme="minorHAnsi" w:hAnsi="Segoe UI" w:cs="Segoe UI"/>
          <w:sz w:val="23"/>
          <w:szCs w:val="23"/>
          <w:lang w:eastAsia="en-US"/>
        </w:rPr>
        <w:t>três</w:t>
      </w:r>
      <w:r w:rsidRPr="001D4230">
        <w:rPr>
          <w:rFonts w:ascii="Segoe UI" w:eastAsiaTheme="minorHAnsi" w:hAnsi="Segoe UI" w:cs="Segoe UI"/>
          <w:sz w:val="23"/>
          <w:szCs w:val="23"/>
          <w:lang w:eastAsia="en-US"/>
        </w:rPr>
        <w:t>) casas</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decimais após a vírgula (ex.: R$ 0,001), inclusas todas as despesas referentes à execução</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do fornecimento, sob pena de recusa da proposta apresentada;</w:t>
      </w:r>
    </w:p>
    <w:p w:rsidR="00105666" w:rsidRPr="001D4230" w:rsidRDefault="00105666" w:rsidP="00105666">
      <w:pPr>
        <w:autoSpaceDE w:val="0"/>
        <w:autoSpaceDN w:val="0"/>
        <w:adjustRightInd w:val="0"/>
        <w:spacing w:after="0"/>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II - MARCA</w:t>
      </w:r>
      <w:r w:rsidRPr="001D4230">
        <w:rPr>
          <w:rFonts w:ascii="Segoe UI" w:eastAsiaTheme="minorHAnsi" w:hAnsi="Segoe UI" w:cs="Segoe UI"/>
          <w:sz w:val="23"/>
          <w:szCs w:val="23"/>
          <w:lang w:eastAsia="en-US"/>
        </w:rPr>
        <w:t xml:space="preserve"> </w:t>
      </w:r>
    </w:p>
    <w:p w:rsidR="00105666" w:rsidRPr="001D4230" w:rsidRDefault="00105666" w:rsidP="00105666">
      <w:pPr>
        <w:autoSpaceDE w:val="0"/>
        <w:autoSpaceDN w:val="0"/>
        <w:adjustRightInd w:val="0"/>
        <w:spacing w:after="0" w:line="240" w:lineRule="auto"/>
        <w:jc w:val="both"/>
        <w:rPr>
          <w:rFonts w:ascii="Segoe UI" w:hAnsi="Segoe UI" w:cs="Segoe UI"/>
          <w:bCs/>
          <w:sz w:val="24"/>
          <w:szCs w:val="24"/>
        </w:rPr>
      </w:pPr>
      <w:r w:rsidRPr="001D4230">
        <w:rPr>
          <w:rFonts w:ascii="Segoe UI" w:eastAsiaTheme="minorHAnsi" w:hAnsi="Segoe UI" w:cs="Segoe UI"/>
          <w:sz w:val="24"/>
          <w:szCs w:val="24"/>
          <w:lang w:eastAsia="en-US"/>
        </w:rPr>
        <w:t xml:space="preserve">4.5. O prazo de validade da proposta de preços não poderá ser inferior a </w:t>
      </w:r>
      <w:r w:rsidRPr="001D4230">
        <w:rPr>
          <w:rFonts w:ascii="Segoe UI" w:eastAsiaTheme="minorHAnsi" w:hAnsi="Segoe UI" w:cs="Segoe UI"/>
          <w:b/>
          <w:bCs/>
          <w:sz w:val="24"/>
          <w:szCs w:val="24"/>
          <w:lang w:eastAsia="en-US"/>
        </w:rPr>
        <w:t>60 (sessenta)</w:t>
      </w:r>
      <w:r>
        <w:rPr>
          <w:rFonts w:ascii="Segoe UI" w:eastAsiaTheme="minorHAnsi" w:hAnsi="Segoe UI" w:cs="Segoe UI"/>
          <w:b/>
          <w:bCs/>
          <w:sz w:val="24"/>
          <w:szCs w:val="24"/>
          <w:lang w:eastAsia="en-US"/>
        </w:rPr>
        <w:t xml:space="preserve"> </w:t>
      </w:r>
      <w:r w:rsidRPr="001D4230">
        <w:rPr>
          <w:rFonts w:ascii="Segoe UI" w:eastAsiaTheme="minorHAnsi" w:hAnsi="Segoe UI" w:cs="Segoe UI"/>
          <w:b/>
          <w:bCs/>
          <w:sz w:val="24"/>
          <w:szCs w:val="24"/>
          <w:lang w:eastAsia="en-US"/>
        </w:rPr>
        <w:t>dias</w:t>
      </w:r>
      <w:r w:rsidRPr="001D4230">
        <w:rPr>
          <w:rFonts w:ascii="Segoe UI" w:eastAsiaTheme="minorHAnsi" w:hAnsi="Segoe UI" w:cs="Segoe UI"/>
          <w:sz w:val="24"/>
          <w:szCs w:val="24"/>
          <w:lang w:eastAsia="en-US"/>
        </w:rPr>
        <w:t xml:space="preserve">, a contar da data da sua </w:t>
      </w:r>
      <w:r>
        <w:rPr>
          <w:rFonts w:ascii="Segoe UI" w:eastAsiaTheme="minorHAnsi" w:hAnsi="Segoe UI" w:cs="Segoe UI"/>
          <w:sz w:val="24"/>
          <w:szCs w:val="24"/>
          <w:lang w:eastAsia="en-US"/>
        </w:rPr>
        <w:t>apresentação</w:t>
      </w:r>
      <w:r w:rsidRPr="001D4230">
        <w:rPr>
          <w:rFonts w:ascii="Segoe UI" w:eastAsiaTheme="minorHAnsi" w:hAnsi="Segoe UI" w:cs="Segoe UI"/>
          <w:sz w:val="24"/>
          <w:szCs w:val="24"/>
          <w:lang w:eastAsia="en-US"/>
        </w:rPr>
        <w:t>.</w:t>
      </w:r>
    </w:p>
    <w:p w:rsidR="00105666" w:rsidRDefault="00105666" w:rsidP="00105666">
      <w:pPr>
        <w:tabs>
          <w:tab w:val="left" w:pos="2268"/>
        </w:tabs>
        <w:spacing w:after="0" w:line="300" w:lineRule="auto"/>
        <w:jc w:val="both"/>
        <w:rPr>
          <w:rFonts w:ascii="Segoe UI" w:hAnsi="Segoe UI" w:cs="Segoe UI"/>
          <w:bCs/>
          <w:sz w:val="23"/>
          <w:szCs w:val="23"/>
        </w:rPr>
      </w:pPr>
    </w:p>
    <w:p w:rsidR="00105666" w:rsidRDefault="00105666" w:rsidP="00105666">
      <w:pPr>
        <w:tabs>
          <w:tab w:val="left" w:pos="2268"/>
        </w:tabs>
        <w:spacing w:after="0" w:line="300" w:lineRule="auto"/>
        <w:jc w:val="both"/>
        <w:rPr>
          <w:rFonts w:ascii="Segoe UI" w:hAnsi="Segoe UI" w:cs="Segoe UI"/>
          <w:bCs/>
          <w:sz w:val="23"/>
          <w:szCs w:val="23"/>
        </w:rPr>
      </w:pPr>
    </w:p>
    <w:p w:rsidR="00105666" w:rsidRPr="00E264E5" w:rsidRDefault="00105666" w:rsidP="00105666">
      <w:pPr>
        <w:tabs>
          <w:tab w:val="left" w:pos="2268"/>
        </w:tabs>
        <w:spacing w:after="0" w:line="300" w:lineRule="auto"/>
        <w:jc w:val="both"/>
        <w:rPr>
          <w:rFonts w:ascii="Segoe UI" w:hAnsi="Segoe UI" w:cs="Segoe UI"/>
          <w:b/>
          <w:bCs/>
          <w:sz w:val="23"/>
          <w:szCs w:val="23"/>
        </w:rPr>
      </w:pPr>
      <w:r w:rsidRPr="00E264E5">
        <w:rPr>
          <w:rFonts w:ascii="Segoe UI" w:hAnsi="Segoe UI" w:cs="Segoe UI"/>
          <w:b/>
          <w:bCs/>
          <w:sz w:val="23"/>
          <w:szCs w:val="23"/>
        </w:rPr>
        <w:t>4. Das estimativas das quantidades para a contratação, acompanhadas das memórias de cálculo e dos documentos que lhes dão suporte, que considerem interdependências com outras contratações, de modo a possibilitar economia de escala</w:t>
      </w:r>
    </w:p>
    <w:p w:rsidR="00105666" w:rsidRPr="00E264E5" w:rsidRDefault="00105666" w:rsidP="00105666">
      <w:pPr>
        <w:tabs>
          <w:tab w:val="left" w:pos="2268"/>
        </w:tabs>
        <w:spacing w:after="0" w:line="300" w:lineRule="auto"/>
        <w:jc w:val="both"/>
        <w:rPr>
          <w:rFonts w:ascii="Segoe UI" w:hAnsi="Segoe UI" w:cs="Segoe UI"/>
          <w:bCs/>
          <w:sz w:val="23"/>
          <w:szCs w:val="23"/>
        </w:rPr>
      </w:pPr>
      <w:r w:rsidRPr="00E264E5">
        <w:rPr>
          <w:rFonts w:ascii="Segoe UI" w:hAnsi="Segoe UI" w:cs="Segoe UI"/>
          <w:bCs/>
          <w:sz w:val="23"/>
          <w:szCs w:val="23"/>
        </w:rPr>
        <w:t>4.1. As estimativas das quantidades para a contratação são as seguintes:</w:t>
      </w:r>
    </w:p>
    <w:p w:rsidR="0022325A" w:rsidRPr="002E0A0B" w:rsidRDefault="0022325A" w:rsidP="0022325A">
      <w:pPr>
        <w:tabs>
          <w:tab w:val="left" w:pos="2268"/>
        </w:tabs>
        <w:spacing w:after="0" w:line="300" w:lineRule="auto"/>
        <w:jc w:val="both"/>
        <w:rPr>
          <w:rFonts w:ascii="Segoe UI" w:hAnsi="Segoe UI" w:cs="Segoe UI"/>
          <w:bCs/>
        </w:rPr>
      </w:pPr>
    </w:p>
    <w:p w:rsidR="0022325A" w:rsidRPr="002E0A0B" w:rsidRDefault="0022325A" w:rsidP="0022325A">
      <w:pPr>
        <w:tabs>
          <w:tab w:val="left" w:pos="2268"/>
        </w:tabs>
        <w:spacing w:after="0" w:line="300" w:lineRule="auto"/>
        <w:jc w:val="both"/>
        <w:rPr>
          <w:rFonts w:ascii="Segoe UI" w:hAnsi="Segoe UI" w:cs="Segoe UI"/>
          <w:bCs/>
        </w:rPr>
      </w:pPr>
    </w:p>
    <w:p w:rsidR="0022325A" w:rsidRDefault="0022325A" w:rsidP="0022325A">
      <w:pPr>
        <w:tabs>
          <w:tab w:val="left" w:pos="2268"/>
        </w:tabs>
        <w:spacing w:line="300" w:lineRule="auto"/>
        <w:jc w:val="both"/>
        <w:rPr>
          <w:rFonts w:ascii="Segoe UI" w:eastAsia="Segoe UI" w:hAnsi="Segoe UI" w:cs="Segoe UI"/>
        </w:rPr>
      </w:pPr>
      <w:r w:rsidRPr="00A06B9F">
        <w:rPr>
          <w:rFonts w:ascii="Segoe UI" w:eastAsia="Segoe UI" w:hAnsi="Segoe UI" w:cs="Segoe UI"/>
          <w:noProof/>
        </w:rPr>
        <w:drawing>
          <wp:inline distT="0" distB="0" distL="0" distR="0" wp14:anchorId="591C9053" wp14:editId="37D9AB87">
            <wp:extent cx="5628640" cy="3018057"/>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49806" cy="3029406"/>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p>
    <w:p w:rsidR="0022325A" w:rsidRDefault="0022325A" w:rsidP="0022325A">
      <w:pPr>
        <w:tabs>
          <w:tab w:val="left" w:pos="2268"/>
        </w:tabs>
        <w:spacing w:line="300" w:lineRule="auto"/>
        <w:jc w:val="both"/>
        <w:rPr>
          <w:rFonts w:ascii="Segoe UI" w:eastAsia="Segoe UI" w:hAnsi="Segoe UI" w:cs="Segoe UI"/>
        </w:rPr>
      </w:pPr>
    </w:p>
    <w:p w:rsidR="0022325A" w:rsidRDefault="0022325A" w:rsidP="0022325A">
      <w:pPr>
        <w:tabs>
          <w:tab w:val="left" w:pos="2268"/>
        </w:tabs>
        <w:spacing w:line="300" w:lineRule="auto"/>
        <w:jc w:val="both"/>
        <w:rPr>
          <w:rFonts w:ascii="Segoe UI" w:eastAsia="Segoe UI" w:hAnsi="Segoe UI" w:cs="Segoe UI"/>
        </w:rPr>
      </w:pPr>
    </w:p>
    <w:p w:rsidR="0022325A" w:rsidRDefault="0022325A" w:rsidP="0022325A">
      <w:pPr>
        <w:tabs>
          <w:tab w:val="left" w:pos="2268"/>
        </w:tabs>
        <w:spacing w:line="300" w:lineRule="auto"/>
        <w:jc w:val="both"/>
        <w:rPr>
          <w:rFonts w:ascii="Segoe UI" w:eastAsia="Segoe UI" w:hAnsi="Segoe UI" w:cs="Segoe UI"/>
        </w:rPr>
      </w:pPr>
      <w:r w:rsidRPr="00A06B9F">
        <w:rPr>
          <w:rFonts w:ascii="Segoe UI" w:eastAsia="Segoe UI" w:hAnsi="Segoe UI" w:cs="Segoe UI"/>
          <w:noProof/>
        </w:rPr>
        <w:lastRenderedPageBreak/>
        <w:drawing>
          <wp:inline distT="0" distB="0" distL="0" distR="0" wp14:anchorId="349618AF" wp14:editId="7D3DC5B7">
            <wp:extent cx="5400040" cy="3812179"/>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812179"/>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r w:rsidRPr="00A06B9F">
        <w:rPr>
          <w:rFonts w:ascii="Segoe UI" w:eastAsia="Segoe UI" w:hAnsi="Segoe UI" w:cs="Segoe UI"/>
          <w:noProof/>
        </w:rPr>
        <w:drawing>
          <wp:inline distT="0" distB="0" distL="0" distR="0" wp14:anchorId="45D6FD02" wp14:editId="63B5158F">
            <wp:extent cx="5400040" cy="3767622"/>
            <wp:effectExtent l="0" t="0" r="0" b="444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3767622"/>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p>
    <w:p w:rsidR="0022325A" w:rsidRDefault="0022325A" w:rsidP="0022325A">
      <w:pPr>
        <w:tabs>
          <w:tab w:val="left" w:pos="2268"/>
        </w:tabs>
        <w:spacing w:line="300" w:lineRule="auto"/>
        <w:jc w:val="both"/>
        <w:rPr>
          <w:rFonts w:ascii="Segoe UI" w:eastAsia="Segoe UI" w:hAnsi="Segoe UI" w:cs="Segoe UI"/>
        </w:rPr>
      </w:pPr>
      <w:r w:rsidRPr="00A06B9F">
        <w:rPr>
          <w:rFonts w:ascii="Segoe UI" w:eastAsia="Segoe UI" w:hAnsi="Segoe UI" w:cs="Segoe UI"/>
          <w:noProof/>
        </w:rPr>
        <w:lastRenderedPageBreak/>
        <w:drawing>
          <wp:inline distT="0" distB="0" distL="0" distR="0" wp14:anchorId="3508F501" wp14:editId="33ABE9FA">
            <wp:extent cx="5400040" cy="2703285"/>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703285"/>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r w:rsidRPr="00A06B9F">
        <w:rPr>
          <w:rFonts w:ascii="Segoe UI" w:eastAsia="Segoe UI" w:hAnsi="Segoe UI" w:cs="Segoe UI"/>
          <w:noProof/>
        </w:rPr>
        <w:drawing>
          <wp:inline distT="0" distB="0" distL="0" distR="0" wp14:anchorId="653BE1A7" wp14:editId="454CA899">
            <wp:extent cx="5400040" cy="3766249"/>
            <wp:effectExtent l="0" t="0" r="0" b="5715"/>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3766249"/>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r w:rsidRPr="00A06B9F">
        <w:rPr>
          <w:rFonts w:ascii="Segoe UI" w:eastAsia="Segoe UI" w:hAnsi="Segoe UI" w:cs="Segoe UI"/>
          <w:noProof/>
        </w:rPr>
        <w:drawing>
          <wp:inline distT="0" distB="0" distL="0" distR="0" wp14:anchorId="28ECC2C3" wp14:editId="1DF869C4">
            <wp:extent cx="5400040" cy="1391219"/>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1391219"/>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p>
    <w:p w:rsidR="0022325A" w:rsidRDefault="0022325A" w:rsidP="0022325A">
      <w:pPr>
        <w:tabs>
          <w:tab w:val="left" w:pos="2268"/>
        </w:tabs>
        <w:spacing w:line="300" w:lineRule="auto"/>
        <w:jc w:val="both"/>
        <w:rPr>
          <w:rFonts w:ascii="Segoe UI" w:eastAsia="Segoe UI" w:hAnsi="Segoe UI" w:cs="Segoe UI"/>
        </w:rPr>
      </w:pPr>
      <w:r w:rsidRPr="00DA596A">
        <w:rPr>
          <w:rFonts w:ascii="Segoe UI" w:eastAsia="Segoe UI" w:hAnsi="Segoe UI" w:cs="Segoe UI"/>
          <w:noProof/>
        </w:rPr>
        <w:drawing>
          <wp:inline distT="0" distB="0" distL="0" distR="0" wp14:anchorId="5DFE3D26" wp14:editId="7D7CB670">
            <wp:extent cx="5400040" cy="1312824"/>
            <wp:effectExtent l="0" t="0" r="0" b="190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1312824"/>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r w:rsidRPr="00DA596A">
        <w:rPr>
          <w:rFonts w:ascii="Segoe UI" w:eastAsia="Segoe UI" w:hAnsi="Segoe UI" w:cs="Segoe UI"/>
          <w:noProof/>
        </w:rPr>
        <w:drawing>
          <wp:inline distT="0" distB="0" distL="0" distR="0" wp14:anchorId="346FEC83" wp14:editId="44D120F3">
            <wp:extent cx="5400040" cy="4704531"/>
            <wp:effectExtent l="0" t="0" r="0" b="127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4704531"/>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r w:rsidRPr="00DA596A">
        <w:rPr>
          <w:rFonts w:ascii="Segoe UI" w:eastAsia="Segoe UI" w:hAnsi="Segoe UI" w:cs="Segoe UI"/>
          <w:noProof/>
        </w:rPr>
        <w:lastRenderedPageBreak/>
        <w:drawing>
          <wp:inline distT="0" distB="0" distL="0" distR="0" wp14:anchorId="25E9EF6F" wp14:editId="1A93310B">
            <wp:extent cx="5400040" cy="1774020"/>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040" cy="1774020"/>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r w:rsidRPr="00DA596A">
        <w:rPr>
          <w:rFonts w:ascii="Segoe UI" w:eastAsia="Segoe UI" w:hAnsi="Segoe UI" w:cs="Segoe UI"/>
          <w:noProof/>
        </w:rPr>
        <w:drawing>
          <wp:inline distT="0" distB="0" distL="0" distR="0" wp14:anchorId="1BCD43EC" wp14:editId="2CB36ECE">
            <wp:extent cx="5400040" cy="4583831"/>
            <wp:effectExtent l="0" t="0" r="0" b="762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4583831"/>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r w:rsidRPr="00F85B41">
        <w:rPr>
          <w:rFonts w:ascii="Segoe UI" w:eastAsia="Segoe UI" w:hAnsi="Segoe UI" w:cs="Segoe UI"/>
          <w:noProof/>
        </w:rPr>
        <w:drawing>
          <wp:inline distT="0" distB="0" distL="0" distR="0" wp14:anchorId="7AAEA5E8" wp14:editId="191FA3A7">
            <wp:extent cx="5400040" cy="1286346"/>
            <wp:effectExtent l="0" t="0" r="0" b="9525"/>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40" cy="1286346"/>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r w:rsidRPr="00F85B41">
        <w:rPr>
          <w:rFonts w:ascii="Segoe UI" w:eastAsia="Segoe UI" w:hAnsi="Segoe UI" w:cs="Segoe UI"/>
          <w:noProof/>
        </w:rPr>
        <w:lastRenderedPageBreak/>
        <w:drawing>
          <wp:inline distT="0" distB="0" distL="0" distR="0" wp14:anchorId="6DD60692" wp14:editId="46C70520">
            <wp:extent cx="5400040" cy="489726"/>
            <wp:effectExtent l="0" t="0" r="0" b="5715"/>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0040" cy="489726"/>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r w:rsidRPr="00F85B41">
        <w:rPr>
          <w:rFonts w:ascii="Segoe UI" w:eastAsia="Segoe UI" w:hAnsi="Segoe UI" w:cs="Segoe UI"/>
          <w:noProof/>
        </w:rPr>
        <w:drawing>
          <wp:inline distT="0" distB="0" distL="0" distR="0" wp14:anchorId="5C1C80A7" wp14:editId="4C807350">
            <wp:extent cx="5400040" cy="646438"/>
            <wp:effectExtent l="0" t="0" r="0" b="127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40" cy="646438"/>
                    </a:xfrm>
                    <a:prstGeom prst="rect">
                      <a:avLst/>
                    </a:prstGeom>
                    <a:noFill/>
                    <a:ln>
                      <a:noFill/>
                    </a:ln>
                  </pic:spPr>
                </pic:pic>
              </a:graphicData>
            </a:graphic>
          </wp:inline>
        </w:drawing>
      </w:r>
    </w:p>
    <w:p w:rsidR="00105666" w:rsidRDefault="00105666" w:rsidP="00105666">
      <w:pPr>
        <w:tabs>
          <w:tab w:val="left" w:pos="2268"/>
        </w:tabs>
        <w:spacing w:after="0" w:line="300" w:lineRule="auto"/>
        <w:jc w:val="both"/>
        <w:rPr>
          <w:rFonts w:ascii="Segoe UI" w:hAnsi="Segoe UI" w:cs="Segoe UI"/>
          <w:b/>
          <w:bCs/>
          <w:sz w:val="23"/>
          <w:szCs w:val="23"/>
        </w:rPr>
      </w:pPr>
    </w:p>
    <w:p w:rsidR="00105666" w:rsidRPr="006A2C3F" w:rsidRDefault="00105666" w:rsidP="00105666">
      <w:pPr>
        <w:tabs>
          <w:tab w:val="left" w:pos="2268"/>
        </w:tabs>
        <w:spacing w:after="0" w:line="300" w:lineRule="auto"/>
        <w:jc w:val="both"/>
        <w:rPr>
          <w:rFonts w:ascii="Segoe UI" w:hAnsi="Segoe UI" w:cs="Segoe UI"/>
          <w:bCs/>
          <w:sz w:val="23"/>
          <w:szCs w:val="23"/>
        </w:rPr>
      </w:pPr>
      <w:r w:rsidRPr="006A2C3F">
        <w:rPr>
          <w:rFonts w:ascii="Segoe UI" w:hAnsi="Segoe UI" w:cs="Segoe UI"/>
          <w:bCs/>
          <w:sz w:val="23"/>
          <w:szCs w:val="23"/>
        </w:rPr>
        <w:t>4.2. Considerando que se trata de produto não há memórias de cálculo e outros documentos.</w:t>
      </w:r>
    </w:p>
    <w:p w:rsidR="00105666" w:rsidRPr="006A2C3F" w:rsidRDefault="00105666" w:rsidP="00105666">
      <w:pPr>
        <w:tabs>
          <w:tab w:val="left" w:pos="2268"/>
        </w:tabs>
        <w:spacing w:after="0" w:line="300" w:lineRule="auto"/>
        <w:jc w:val="both"/>
        <w:rPr>
          <w:rFonts w:ascii="Segoe UI" w:hAnsi="Segoe UI" w:cs="Segoe UI"/>
          <w:b/>
          <w:bCs/>
          <w:sz w:val="23"/>
          <w:szCs w:val="23"/>
        </w:rPr>
      </w:pPr>
      <w:r w:rsidRPr="006A2C3F">
        <w:rPr>
          <w:rFonts w:ascii="Segoe UI" w:hAnsi="Segoe UI" w:cs="Segoe UI"/>
          <w:b/>
          <w:bCs/>
          <w:sz w:val="23"/>
          <w:szCs w:val="23"/>
        </w:rPr>
        <w:t>5. Do levantamento de mercado, que consiste na análise das alternativas possíveis, e justificativa técnica e econômica da escolha do tipo de solução a contratar</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5.1. Com base nos requisitos definidos, foram realizados levantamentos para identificar</w:t>
      </w:r>
      <w:r w:rsidR="00F67C2E">
        <w:rPr>
          <w:rFonts w:ascii="Segoe UI" w:eastAsiaTheme="minorHAnsi" w:hAnsi="Segoe UI" w:cs="Segoe UI"/>
          <w:sz w:val="24"/>
          <w:szCs w:val="24"/>
          <w:lang w:eastAsia="en-US"/>
        </w:rPr>
        <w:t xml:space="preserve"> </w:t>
      </w:r>
      <w:r w:rsidRPr="006A2C3F">
        <w:rPr>
          <w:rFonts w:ascii="Segoe UI" w:eastAsiaTheme="minorHAnsi" w:hAnsi="Segoe UI" w:cs="Segoe UI"/>
          <w:sz w:val="24"/>
          <w:szCs w:val="24"/>
          <w:lang w:eastAsia="en-US"/>
        </w:rPr>
        <w:t>quais soluções existentes no mercado atendem aos requisitos estabelecidos, de modo a alcançar os resultados pretendidos e atender à necessidade da contratação, com os</w:t>
      </w:r>
      <w:r w:rsidR="00F67C2E">
        <w:rPr>
          <w:rFonts w:ascii="Segoe UI" w:eastAsiaTheme="minorHAnsi" w:hAnsi="Segoe UI" w:cs="Segoe UI"/>
          <w:sz w:val="24"/>
          <w:szCs w:val="24"/>
          <w:lang w:eastAsia="en-US"/>
        </w:rPr>
        <w:t xml:space="preserve"> </w:t>
      </w:r>
      <w:r w:rsidRPr="006A2C3F">
        <w:rPr>
          <w:rFonts w:ascii="Segoe UI" w:eastAsiaTheme="minorHAnsi" w:hAnsi="Segoe UI" w:cs="Segoe UI"/>
          <w:sz w:val="24"/>
          <w:szCs w:val="24"/>
          <w:lang w:eastAsia="en-US"/>
        </w:rPr>
        <w:t>respectivos preços estimados, levando-se em conta aspectos de economicidade, eficácia, eficiência e padronização.</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5.2. Dentro do presente estudo, foram analisados processos de contratações semelhantes feitas por outros órgãos e entidades, por meio de consultas a outros editais, com a finalidade de identificar a existência de novas metodologias, tecnologias ou inovações que melhor atendessem às necessidades dos municípios consorciados.</w:t>
      </w:r>
    </w:p>
    <w:p w:rsidR="00105666"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5.3. Na aquisição em tela não foram identificadas situações específicas ou casos de</w:t>
      </w:r>
      <w:r w:rsidR="00F67C2E">
        <w:rPr>
          <w:rFonts w:ascii="Segoe UI" w:eastAsiaTheme="minorHAnsi" w:hAnsi="Segoe UI" w:cs="Segoe UI"/>
          <w:sz w:val="24"/>
          <w:szCs w:val="24"/>
          <w:lang w:eastAsia="en-US"/>
        </w:rPr>
        <w:t xml:space="preserve"> </w:t>
      </w:r>
      <w:r w:rsidRPr="006A2C3F">
        <w:rPr>
          <w:rFonts w:ascii="Segoe UI" w:eastAsiaTheme="minorHAnsi" w:hAnsi="Segoe UI" w:cs="Segoe UI"/>
          <w:sz w:val="24"/>
          <w:szCs w:val="24"/>
          <w:lang w:eastAsia="en-US"/>
        </w:rPr>
        <w:t>complexidade técnica do objeto, que pudessem promover a realização de audiência pública para coleta de contribuições a fim de definir a solução mais adequada visando preservar a relação custo-benefício, em face dos itens serem considerados bens comuns.</w:t>
      </w:r>
    </w:p>
    <w:p w:rsidR="0022325A" w:rsidRPr="006A2C3F" w:rsidRDefault="0022325A" w:rsidP="00105666">
      <w:pPr>
        <w:autoSpaceDE w:val="0"/>
        <w:autoSpaceDN w:val="0"/>
        <w:adjustRightInd w:val="0"/>
        <w:spacing w:after="0" w:line="240" w:lineRule="auto"/>
        <w:jc w:val="both"/>
        <w:rPr>
          <w:rFonts w:ascii="Segoe UI" w:eastAsiaTheme="minorHAnsi" w:hAnsi="Segoe UI" w:cs="Segoe UI"/>
          <w:sz w:val="24"/>
          <w:szCs w:val="24"/>
          <w:lang w:eastAsia="en-US"/>
        </w:rPr>
      </w:pPr>
    </w:p>
    <w:p w:rsidR="00105666" w:rsidRPr="006A2C3F" w:rsidRDefault="00105666" w:rsidP="00105666">
      <w:pPr>
        <w:autoSpaceDE w:val="0"/>
        <w:autoSpaceDN w:val="0"/>
        <w:adjustRightInd w:val="0"/>
        <w:spacing w:after="0" w:line="240" w:lineRule="auto"/>
        <w:jc w:val="both"/>
        <w:rPr>
          <w:rFonts w:ascii="Segoe UI" w:eastAsiaTheme="minorHAnsi" w:hAnsi="Segoe UI" w:cs="Segoe UI"/>
          <w:b/>
          <w:bCs/>
          <w:sz w:val="24"/>
          <w:szCs w:val="24"/>
          <w:lang w:eastAsia="en-US"/>
        </w:rPr>
      </w:pPr>
      <w:r w:rsidRPr="006A2C3F">
        <w:rPr>
          <w:rFonts w:ascii="Segoe UI" w:eastAsiaTheme="minorHAnsi" w:hAnsi="Segoe UI" w:cs="Segoe UI"/>
          <w:b/>
          <w:bCs/>
          <w:sz w:val="24"/>
          <w:szCs w:val="24"/>
          <w:lang w:eastAsia="en-US"/>
        </w:rPr>
        <w:t>5.4. Das soluções:</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xml:space="preserve">5.4.1. </w:t>
      </w:r>
      <w:r w:rsidRPr="006A2C3F">
        <w:rPr>
          <w:rFonts w:ascii="Segoe UI" w:eastAsiaTheme="minorHAnsi" w:hAnsi="Segoe UI" w:cs="Segoe UI"/>
          <w:b/>
          <w:bCs/>
          <w:sz w:val="24"/>
          <w:szCs w:val="24"/>
          <w:lang w:eastAsia="en-US"/>
        </w:rPr>
        <w:t xml:space="preserve">Solução 1 </w:t>
      </w:r>
      <w:r w:rsidRPr="006A2C3F">
        <w:rPr>
          <w:rFonts w:ascii="Segoe UI" w:eastAsiaTheme="minorHAnsi" w:hAnsi="Segoe UI" w:cs="Segoe UI"/>
          <w:sz w:val="24"/>
          <w:szCs w:val="24"/>
          <w:lang w:eastAsia="en-US"/>
        </w:rPr>
        <w:t>- Aquisição de medicamentos é necessária para manter o atendimento do Posto de Saúde e UBS do município requisitantes.</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xml:space="preserve">5.4.2. </w:t>
      </w:r>
      <w:r w:rsidRPr="006A2C3F">
        <w:rPr>
          <w:rFonts w:ascii="Segoe UI" w:eastAsiaTheme="minorHAnsi" w:hAnsi="Segoe UI" w:cs="Segoe UI"/>
          <w:b/>
          <w:bCs/>
          <w:sz w:val="24"/>
          <w:szCs w:val="24"/>
          <w:lang w:eastAsia="en-US"/>
        </w:rPr>
        <w:t xml:space="preserve">Solução 2 </w:t>
      </w:r>
      <w:r w:rsidRPr="006A2C3F">
        <w:rPr>
          <w:rFonts w:ascii="Segoe UI" w:eastAsiaTheme="minorHAnsi" w:hAnsi="Segoe UI" w:cs="Segoe UI"/>
          <w:sz w:val="24"/>
          <w:szCs w:val="24"/>
          <w:lang w:eastAsia="en-US"/>
        </w:rPr>
        <w:t>- Analisar processos de contratações semelhantes feitas por outros órgãos e entidades, por meio de consultas a outros editais, com a finalidade de sempre estar com um bom estoque para melhor atender às necessidades conforme a demanda da saída de medicamento acredito que não se aplica.</w:t>
      </w:r>
    </w:p>
    <w:p w:rsidR="00105666"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lastRenderedPageBreak/>
        <w:t xml:space="preserve">5.4.3. </w:t>
      </w:r>
      <w:r w:rsidRPr="006A2C3F">
        <w:rPr>
          <w:rFonts w:ascii="Segoe UI" w:eastAsiaTheme="minorHAnsi" w:hAnsi="Segoe UI" w:cs="Segoe UI"/>
          <w:b/>
          <w:bCs/>
          <w:sz w:val="24"/>
          <w:szCs w:val="24"/>
          <w:lang w:eastAsia="en-US"/>
        </w:rPr>
        <w:t xml:space="preserve">Solução 3 </w:t>
      </w:r>
      <w:r w:rsidRPr="006A2C3F">
        <w:rPr>
          <w:rFonts w:ascii="Segoe UI" w:eastAsiaTheme="minorHAnsi" w:hAnsi="Segoe UI" w:cs="Segoe UI"/>
          <w:sz w:val="24"/>
          <w:szCs w:val="24"/>
          <w:lang w:eastAsia="en-US"/>
        </w:rPr>
        <w:t>- Aquisição de medicamentos de utilização para as farmácias municipais, com a finalidade de atender todos os pacientes de forma rápida e eficaz.</w:t>
      </w:r>
    </w:p>
    <w:p w:rsidR="0022325A" w:rsidRPr="006A2C3F" w:rsidRDefault="0022325A" w:rsidP="00105666">
      <w:pPr>
        <w:autoSpaceDE w:val="0"/>
        <w:autoSpaceDN w:val="0"/>
        <w:adjustRightInd w:val="0"/>
        <w:spacing w:after="0" w:line="240" w:lineRule="auto"/>
        <w:jc w:val="both"/>
        <w:rPr>
          <w:rFonts w:ascii="Segoe UI" w:eastAsiaTheme="minorHAnsi" w:hAnsi="Segoe UI" w:cs="Segoe UI"/>
          <w:sz w:val="24"/>
          <w:szCs w:val="24"/>
          <w:lang w:eastAsia="en-US"/>
        </w:rPr>
      </w:pPr>
    </w:p>
    <w:p w:rsidR="00105666" w:rsidRPr="006A2C3F" w:rsidRDefault="00105666" w:rsidP="00105666">
      <w:pPr>
        <w:autoSpaceDE w:val="0"/>
        <w:autoSpaceDN w:val="0"/>
        <w:adjustRightInd w:val="0"/>
        <w:spacing w:after="0" w:line="240" w:lineRule="auto"/>
        <w:jc w:val="both"/>
        <w:rPr>
          <w:rFonts w:ascii="Segoe UI" w:eastAsiaTheme="minorHAnsi" w:hAnsi="Segoe UI" w:cs="Segoe UI"/>
          <w:b/>
          <w:bCs/>
          <w:sz w:val="24"/>
          <w:szCs w:val="24"/>
          <w:lang w:eastAsia="en-US"/>
        </w:rPr>
      </w:pPr>
      <w:r w:rsidRPr="006A2C3F">
        <w:rPr>
          <w:rFonts w:ascii="Segoe UI" w:eastAsiaTheme="minorHAnsi" w:hAnsi="Segoe UI" w:cs="Segoe UI"/>
          <w:b/>
          <w:bCs/>
          <w:sz w:val="24"/>
          <w:szCs w:val="24"/>
          <w:lang w:eastAsia="en-US"/>
        </w:rPr>
        <w:t>5.5. Da análise:</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xml:space="preserve">5.5.1. </w:t>
      </w:r>
      <w:r w:rsidRPr="006A2C3F">
        <w:rPr>
          <w:rFonts w:ascii="Segoe UI" w:eastAsiaTheme="minorHAnsi" w:hAnsi="Segoe UI" w:cs="Segoe UI"/>
          <w:b/>
          <w:bCs/>
          <w:sz w:val="24"/>
          <w:szCs w:val="24"/>
          <w:lang w:eastAsia="en-US"/>
        </w:rPr>
        <w:t xml:space="preserve">Solução 1 </w:t>
      </w:r>
      <w:r w:rsidRPr="006A2C3F">
        <w:rPr>
          <w:rFonts w:ascii="Segoe UI" w:eastAsiaTheme="minorHAnsi" w:hAnsi="Segoe UI" w:cs="Segoe UI"/>
          <w:sz w:val="24"/>
          <w:szCs w:val="24"/>
          <w:lang w:eastAsia="en-US"/>
        </w:rPr>
        <w:t>- Aquisições de medicamentos tratar-se a serem empregados no</w:t>
      </w:r>
      <w:r w:rsidR="00F67C2E">
        <w:rPr>
          <w:rFonts w:ascii="Segoe UI" w:eastAsiaTheme="minorHAnsi" w:hAnsi="Segoe UI" w:cs="Segoe UI"/>
          <w:sz w:val="24"/>
          <w:szCs w:val="24"/>
          <w:lang w:eastAsia="en-US"/>
        </w:rPr>
        <w:t xml:space="preserve"> </w:t>
      </w:r>
      <w:r w:rsidRPr="006A2C3F">
        <w:rPr>
          <w:rFonts w:ascii="Segoe UI" w:eastAsiaTheme="minorHAnsi" w:hAnsi="Segoe UI" w:cs="Segoe UI"/>
          <w:sz w:val="24"/>
          <w:szCs w:val="24"/>
          <w:lang w:eastAsia="en-US"/>
        </w:rPr>
        <w:t>tratamento de pessoas, cuja ausência poderá colocar em risco suas vidas, além da</w:t>
      </w:r>
      <w:r w:rsidR="00F67C2E">
        <w:rPr>
          <w:rFonts w:ascii="Segoe UI" w:eastAsiaTheme="minorHAnsi" w:hAnsi="Segoe UI" w:cs="Segoe UI"/>
          <w:sz w:val="24"/>
          <w:szCs w:val="24"/>
          <w:lang w:eastAsia="en-US"/>
        </w:rPr>
        <w:t xml:space="preserve"> </w:t>
      </w:r>
      <w:r w:rsidRPr="006A2C3F">
        <w:rPr>
          <w:rFonts w:ascii="Segoe UI" w:eastAsiaTheme="minorHAnsi" w:hAnsi="Segoe UI" w:cs="Segoe UI"/>
          <w:sz w:val="24"/>
          <w:szCs w:val="24"/>
          <w:lang w:eastAsia="en-US"/>
        </w:rPr>
        <w:t>necessidade de abastecimento dos estoques dos municípios.</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xml:space="preserve">5.5.2. </w:t>
      </w:r>
      <w:r w:rsidRPr="006A2C3F">
        <w:rPr>
          <w:rFonts w:ascii="Segoe UI" w:eastAsiaTheme="minorHAnsi" w:hAnsi="Segoe UI" w:cs="Segoe UI"/>
          <w:b/>
          <w:bCs/>
          <w:sz w:val="24"/>
          <w:szCs w:val="24"/>
          <w:lang w:eastAsia="en-US"/>
        </w:rPr>
        <w:t xml:space="preserve">Solução 2 </w:t>
      </w:r>
      <w:r w:rsidRPr="006A2C3F">
        <w:rPr>
          <w:rFonts w:ascii="Segoe UI" w:eastAsiaTheme="minorHAnsi" w:hAnsi="Segoe UI" w:cs="Segoe UI"/>
          <w:sz w:val="24"/>
          <w:szCs w:val="24"/>
          <w:lang w:eastAsia="en-US"/>
        </w:rPr>
        <w:t>- As aquisições decorrentes conforme a sua demanda, que por se tratar de material de saúde, pode variar em razão de sazonalidade das enfermidades.</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xml:space="preserve">5.5.3. </w:t>
      </w:r>
      <w:r w:rsidRPr="006A2C3F">
        <w:rPr>
          <w:rFonts w:ascii="Segoe UI" w:eastAsiaTheme="minorHAnsi" w:hAnsi="Segoe UI" w:cs="Segoe UI"/>
          <w:b/>
          <w:bCs/>
          <w:sz w:val="24"/>
          <w:szCs w:val="24"/>
          <w:lang w:eastAsia="en-US"/>
        </w:rPr>
        <w:t xml:space="preserve">Solução 3 </w:t>
      </w:r>
      <w:r w:rsidRPr="006A2C3F">
        <w:rPr>
          <w:rFonts w:ascii="Segoe UI" w:eastAsiaTheme="minorHAnsi" w:hAnsi="Segoe UI" w:cs="Segoe UI"/>
          <w:sz w:val="24"/>
          <w:szCs w:val="24"/>
          <w:lang w:eastAsia="en-US"/>
        </w:rPr>
        <w:t>- Aquisições dos insumos, visão principalmente a excelência no atendimento e no cuidado prestado aos pacientes, tendo como objetivo oferecer serviços que atendam com eficiência, eficácia e efetividade.</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b/>
          <w:bCs/>
          <w:sz w:val="24"/>
          <w:szCs w:val="24"/>
          <w:lang w:eastAsia="en-US"/>
        </w:rPr>
      </w:pPr>
      <w:r w:rsidRPr="006A2C3F">
        <w:rPr>
          <w:rFonts w:ascii="Segoe UI" w:eastAsiaTheme="minorHAnsi" w:hAnsi="Segoe UI" w:cs="Segoe UI"/>
          <w:b/>
          <w:bCs/>
          <w:sz w:val="24"/>
          <w:szCs w:val="24"/>
          <w:lang w:eastAsia="en-US"/>
        </w:rPr>
        <w:t>5.6. Das Formas:</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xml:space="preserve">5.6.1. </w:t>
      </w:r>
      <w:r w:rsidRPr="006A2C3F">
        <w:rPr>
          <w:rFonts w:ascii="Segoe UI" w:eastAsiaTheme="minorHAnsi" w:hAnsi="Segoe UI" w:cs="Segoe UI"/>
          <w:b/>
          <w:bCs/>
          <w:sz w:val="24"/>
          <w:szCs w:val="24"/>
          <w:lang w:eastAsia="en-US"/>
        </w:rPr>
        <w:t xml:space="preserve">Forma 1 </w:t>
      </w:r>
      <w:r w:rsidRPr="006A2C3F">
        <w:rPr>
          <w:rFonts w:ascii="Segoe UI" w:eastAsiaTheme="minorHAnsi" w:hAnsi="Segoe UI" w:cs="Segoe UI"/>
          <w:sz w:val="24"/>
          <w:szCs w:val="24"/>
          <w:lang w:eastAsia="en-US"/>
        </w:rPr>
        <w:t>- Buscar atas de registro de preços disponíveis para a realização de adesão.</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xml:space="preserve">5.6.2. </w:t>
      </w:r>
      <w:r w:rsidRPr="006A2C3F">
        <w:rPr>
          <w:rFonts w:ascii="Segoe UI" w:eastAsiaTheme="minorHAnsi" w:hAnsi="Segoe UI" w:cs="Segoe UI"/>
          <w:b/>
          <w:bCs/>
          <w:sz w:val="24"/>
          <w:szCs w:val="24"/>
          <w:lang w:eastAsia="en-US"/>
        </w:rPr>
        <w:t xml:space="preserve">Forma 2 </w:t>
      </w:r>
      <w:r w:rsidRPr="006A2C3F">
        <w:rPr>
          <w:rFonts w:ascii="Segoe UI" w:eastAsiaTheme="minorHAnsi" w:hAnsi="Segoe UI" w:cs="Segoe UI"/>
          <w:sz w:val="24"/>
          <w:szCs w:val="24"/>
          <w:lang w:eastAsia="en-US"/>
        </w:rPr>
        <w:t>- Manifestar intenção de registro de preços junto a outro órgão, na condição de participante.</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xml:space="preserve">5.6.3. </w:t>
      </w:r>
      <w:r w:rsidRPr="006A2C3F">
        <w:rPr>
          <w:rFonts w:ascii="Segoe UI" w:eastAsiaTheme="minorHAnsi" w:hAnsi="Segoe UI" w:cs="Segoe UI"/>
          <w:b/>
          <w:bCs/>
          <w:sz w:val="24"/>
          <w:szCs w:val="24"/>
          <w:lang w:eastAsia="en-US"/>
        </w:rPr>
        <w:t xml:space="preserve">Forma 3 </w:t>
      </w:r>
      <w:r w:rsidRPr="006A2C3F">
        <w:rPr>
          <w:rFonts w:ascii="Segoe UI" w:eastAsiaTheme="minorHAnsi" w:hAnsi="Segoe UI" w:cs="Segoe UI"/>
          <w:sz w:val="24"/>
          <w:szCs w:val="24"/>
          <w:lang w:eastAsia="en-US"/>
        </w:rPr>
        <w:t>- Realizar licitação própria.</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b/>
          <w:bCs/>
          <w:sz w:val="24"/>
          <w:szCs w:val="24"/>
          <w:lang w:eastAsia="en-US"/>
        </w:rPr>
      </w:pPr>
      <w:r w:rsidRPr="006A2C3F">
        <w:rPr>
          <w:rFonts w:ascii="Segoe UI" w:eastAsiaTheme="minorHAnsi" w:hAnsi="Segoe UI" w:cs="Segoe UI"/>
          <w:b/>
          <w:bCs/>
          <w:sz w:val="24"/>
          <w:szCs w:val="24"/>
          <w:lang w:eastAsia="en-US"/>
        </w:rPr>
        <w:t>5.7. Da análise:</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xml:space="preserve">5.7.1. </w:t>
      </w:r>
      <w:r w:rsidRPr="006A2C3F">
        <w:rPr>
          <w:rFonts w:ascii="Segoe UI" w:eastAsiaTheme="minorHAnsi" w:hAnsi="Segoe UI" w:cs="Segoe UI"/>
          <w:b/>
          <w:bCs/>
          <w:sz w:val="24"/>
          <w:szCs w:val="24"/>
          <w:lang w:eastAsia="en-US"/>
        </w:rPr>
        <w:t xml:space="preserve">Forma 1 </w:t>
      </w:r>
      <w:r w:rsidRPr="006A2C3F">
        <w:rPr>
          <w:rFonts w:ascii="Segoe UI" w:eastAsiaTheme="minorHAnsi" w:hAnsi="Segoe UI" w:cs="Segoe UI"/>
          <w:sz w:val="24"/>
          <w:szCs w:val="24"/>
          <w:lang w:eastAsia="en-US"/>
        </w:rPr>
        <w:t>- Não foi encontrada ata de registro de preços disponível para a realização de adesão.</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xml:space="preserve">5.7.2. </w:t>
      </w:r>
      <w:r w:rsidRPr="006A2C3F">
        <w:rPr>
          <w:rFonts w:ascii="Segoe UI" w:eastAsiaTheme="minorHAnsi" w:hAnsi="Segoe UI" w:cs="Segoe UI"/>
          <w:b/>
          <w:bCs/>
          <w:sz w:val="24"/>
          <w:szCs w:val="24"/>
          <w:lang w:eastAsia="en-US"/>
        </w:rPr>
        <w:t xml:space="preserve">Forma 2 </w:t>
      </w:r>
      <w:r w:rsidRPr="006A2C3F">
        <w:rPr>
          <w:rFonts w:ascii="Segoe UI" w:eastAsiaTheme="minorHAnsi" w:hAnsi="Segoe UI" w:cs="Segoe UI"/>
          <w:sz w:val="24"/>
          <w:szCs w:val="24"/>
          <w:lang w:eastAsia="en-US"/>
        </w:rPr>
        <w:t>- Não foi encontrada intenção de registro de preços disponível para</w:t>
      </w:r>
      <w:r w:rsidR="00F67C2E">
        <w:rPr>
          <w:rFonts w:ascii="Segoe UI" w:eastAsiaTheme="minorHAnsi" w:hAnsi="Segoe UI" w:cs="Segoe UI"/>
          <w:sz w:val="24"/>
          <w:szCs w:val="24"/>
          <w:lang w:eastAsia="en-US"/>
        </w:rPr>
        <w:t xml:space="preserve"> </w:t>
      </w:r>
      <w:r w:rsidRPr="006A2C3F">
        <w:rPr>
          <w:rFonts w:ascii="Segoe UI" w:eastAsiaTheme="minorHAnsi" w:hAnsi="Segoe UI" w:cs="Segoe UI"/>
          <w:sz w:val="24"/>
          <w:szCs w:val="24"/>
          <w:lang w:eastAsia="en-US"/>
        </w:rPr>
        <w:t>manifestação.</w:t>
      </w:r>
    </w:p>
    <w:p w:rsidR="00105666"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xml:space="preserve">5.7.3. </w:t>
      </w:r>
      <w:r w:rsidRPr="006A2C3F">
        <w:rPr>
          <w:rFonts w:ascii="Segoe UI" w:eastAsiaTheme="minorHAnsi" w:hAnsi="Segoe UI" w:cs="Segoe UI"/>
          <w:b/>
          <w:bCs/>
          <w:sz w:val="24"/>
          <w:szCs w:val="24"/>
          <w:lang w:eastAsia="en-US"/>
        </w:rPr>
        <w:t xml:space="preserve">Forma 3 </w:t>
      </w:r>
      <w:r w:rsidRPr="006A2C3F">
        <w:rPr>
          <w:rFonts w:ascii="Segoe UI" w:eastAsiaTheme="minorHAnsi" w:hAnsi="Segoe UI" w:cs="Segoe UI"/>
          <w:sz w:val="24"/>
          <w:szCs w:val="24"/>
          <w:lang w:eastAsia="en-US"/>
        </w:rPr>
        <w:t>- É possível a realização de licitação no próprio município.</w:t>
      </w:r>
    </w:p>
    <w:p w:rsidR="00F67C2E" w:rsidRPr="006A2C3F" w:rsidRDefault="00F67C2E" w:rsidP="00105666">
      <w:pPr>
        <w:autoSpaceDE w:val="0"/>
        <w:autoSpaceDN w:val="0"/>
        <w:adjustRightInd w:val="0"/>
        <w:spacing w:after="0" w:line="240" w:lineRule="auto"/>
        <w:jc w:val="both"/>
        <w:rPr>
          <w:rFonts w:ascii="Segoe UI" w:eastAsiaTheme="minorHAnsi" w:hAnsi="Segoe UI" w:cs="Segoe UI"/>
          <w:sz w:val="24"/>
          <w:szCs w:val="24"/>
          <w:lang w:eastAsia="en-US"/>
        </w:rPr>
      </w:pPr>
    </w:p>
    <w:p w:rsidR="00105666" w:rsidRPr="006A2C3F" w:rsidRDefault="00105666" w:rsidP="00105666">
      <w:pPr>
        <w:autoSpaceDE w:val="0"/>
        <w:autoSpaceDN w:val="0"/>
        <w:adjustRightInd w:val="0"/>
        <w:spacing w:after="0" w:line="240" w:lineRule="auto"/>
        <w:jc w:val="both"/>
        <w:rPr>
          <w:rFonts w:ascii="Segoe UI" w:eastAsiaTheme="minorHAnsi" w:hAnsi="Segoe UI" w:cs="Segoe UI"/>
          <w:b/>
          <w:bCs/>
          <w:sz w:val="24"/>
          <w:szCs w:val="24"/>
          <w:lang w:eastAsia="en-US"/>
        </w:rPr>
      </w:pPr>
      <w:r w:rsidRPr="006A2C3F">
        <w:rPr>
          <w:rFonts w:ascii="Segoe UI" w:eastAsiaTheme="minorHAnsi" w:hAnsi="Segoe UI" w:cs="Segoe UI"/>
          <w:b/>
          <w:bCs/>
          <w:sz w:val="24"/>
          <w:szCs w:val="24"/>
          <w:lang w:eastAsia="en-US"/>
        </w:rPr>
        <w:t>5.8. Da conclusão</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xml:space="preserve">Com o exposto, esta equipe conclui que deve-se realizar licitação própria, nos termos da </w:t>
      </w:r>
      <w:r w:rsidRPr="006A2C3F">
        <w:rPr>
          <w:rFonts w:ascii="Segoe UI" w:eastAsiaTheme="minorHAnsi" w:hAnsi="Segoe UI" w:cs="Segoe UI"/>
          <w:b/>
          <w:bCs/>
          <w:sz w:val="24"/>
          <w:szCs w:val="24"/>
          <w:lang w:eastAsia="en-US"/>
        </w:rPr>
        <w:t xml:space="preserve">Forma 3 </w:t>
      </w:r>
      <w:r w:rsidRPr="006A2C3F">
        <w:rPr>
          <w:rFonts w:ascii="Segoe UI" w:eastAsiaTheme="minorHAnsi" w:hAnsi="Segoe UI" w:cs="Segoe UI"/>
          <w:sz w:val="24"/>
          <w:szCs w:val="24"/>
          <w:lang w:eastAsia="en-US"/>
        </w:rPr>
        <w:t xml:space="preserve">para a execução da </w:t>
      </w:r>
      <w:r w:rsidRPr="006A2C3F">
        <w:rPr>
          <w:rFonts w:ascii="Segoe UI" w:eastAsiaTheme="minorHAnsi" w:hAnsi="Segoe UI" w:cs="Segoe UI"/>
          <w:b/>
          <w:bCs/>
          <w:sz w:val="24"/>
          <w:szCs w:val="24"/>
          <w:lang w:eastAsia="en-US"/>
        </w:rPr>
        <w:t>Solução 3</w:t>
      </w:r>
      <w:r w:rsidRPr="006A2C3F">
        <w:rPr>
          <w:rFonts w:ascii="Segoe UI" w:eastAsiaTheme="minorHAnsi" w:hAnsi="Segoe UI" w:cs="Segoe UI"/>
          <w:sz w:val="24"/>
          <w:szCs w:val="24"/>
          <w:lang w:eastAsia="en-US"/>
        </w:rPr>
        <w:t>.</w:t>
      </w:r>
    </w:p>
    <w:p w:rsidR="00105666" w:rsidRPr="006A2C3F" w:rsidRDefault="00105666" w:rsidP="00105666">
      <w:pPr>
        <w:autoSpaceDE w:val="0"/>
        <w:autoSpaceDN w:val="0"/>
        <w:adjustRightInd w:val="0"/>
        <w:spacing w:after="0" w:line="240" w:lineRule="auto"/>
        <w:jc w:val="both"/>
        <w:rPr>
          <w:rFonts w:ascii="Segoe UI" w:hAnsi="Segoe UI" w:cs="Segoe UI"/>
          <w:bCs/>
          <w:sz w:val="24"/>
          <w:szCs w:val="24"/>
        </w:rPr>
      </w:pPr>
    </w:p>
    <w:p w:rsidR="00105666" w:rsidRPr="006A2C3F" w:rsidRDefault="00105666" w:rsidP="00105666">
      <w:pPr>
        <w:tabs>
          <w:tab w:val="left" w:pos="2268"/>
        </w:tabs>
        <w:spacing w:after="0" w:line="300" w:lineRule="auto"/>
        <w:jc w:val="both"/>
        <w:rPr>
          <w:rFonts w:ascii="Segoe UI" w:hAnsi="Segoe UI" w:cs="Segoe UI"/>
          <w:b/>
          <w:bCs/>
          <w:sz w:val="23"/>
          <w:szCs w:val="23"/>
        </w:rPr>
      </w:pPr>
      <w:r w:rsidRPr="006A2C3F">
        <w:rPr>
          <w:rFonts w:ascii="Segoe UI" w:hAnsi="Segoe UI" w:cs="Segoe UI"/>
          <w:b/>
          <w:bCs/>
          <w:sz w:val="23"/>
          <w:szCs w:val="23"/>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hAnsi="Segoe UI" w:cs="Segoe UI"/>
          <w:bCs/>
          <w:sz w:val="24"/>
          <w:szCs w:val="24"/>
        </w:rPr>
        <w:t xml:space="preserve">6.1. </w:t>
      </w:r>
      <w:r w:rsidRPr="006A2C3F">
        <w:rPr>
          <w:rFonts w:ascii="Segoe UI" w:eastAsiaTheme="minorHAnsi" w:hAnsi="Segoe UI" w:cs="Segoe UI"/>
          <w:sz w:val="24"/>
          <w:szCs w:val="24"/>
          <w:lang w:eastAsia="en-US"/>
        </w:rPr>
        <w:t>Os meios utilizados para a pesquisa de preço de mercado do presente Estudo Técnico Preliminar, visando amplitude, foram:</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Contratações similares feitas pela Administração Pública, em execução ou concluídas no período de 12 (doze) meses anterior à data da pesquisa de preços;</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Preços obtidos por outros órgãos ou entidades públicas;</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lastRenderedPageBreak/>
        <w:t>• Dados de pesquisa publicada em mídia especializada, tabela de referência, sítios</w:t>
      </w:r>
      <w:r w:rsidR="00F67C2E">
        <w:rPr>
          <w:rFonts w:ascii="Segoe UI" w:eastAsiaTheme="minorHAnsi" w:hAnsi="Segoe UI" w:cs="Segoe UI"/>
          <w:sz w:val="24"/>
          <w:szCs w:val="24"/>
          <w:lang w:eastAsia="en-US"/>
        </w:rPr>
        <w:t xml:space="preserve"> </w:t>
      </w:r>
      <w:r w:rsidRPr="006A2C3F">
        <w:rPr>
          <w:rFonts w:ascii="Segoe UI" w:eastAsiaTheme="minorHAnsi" w:hAnsi="Segoe UI" w:cs="Segoe UI"/>
          <w:sz w:val="24"/>
          <w:szCs w:val="24"/>
          <w:lang w:eastAsia="en-US"/>
        </w:rPr>
        <w:t>eletrônicos especializados;</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Pesquisa no site Banco de Preços;</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 Pesquisa com fornecedor direto</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p>
    <w:p w:rsidR="00105666" w:rsidRPr="006A2C3F" w:rsidRDefault="00105666" w:rsidP="00105666">
      <w:pPr>
        <w:autoSpaceDE w:val="0"/>
        <w:autoSpaceDN w:val="0"/>
        <w:adjustRightInd w:val="0"/>
        <w:spacing w:after="0" w:line="240" w:lineRule="auto"/>
        <w:jc w:val="both"/>
        <w:rPr>
          <w:rFonts w:ascii="Segoe UI" w:eastAsiaTheme="minorHAnsi" w:hAnsi="Segoe UI" w:cs="Segoe UI"/>
          <w:sz w:val="24"/>
          <w:szCs w:val="24"/>
          <w:lang w:eastAsia="en-US"/>
        </w:rPr>
      </w:pPr>
      <w:r w:rsidRPr="006A2C3F">
        <w:rPr>
          <w:rFonts w:ascii="Segoe UI" w:eastAsiaTheme="minorHAnsi" w:hAnsi="Segoe UI" w:cs="Segoe UI"/>
          <w:sz w:val="24"/>
          <w:szCs w:val="24"/>
          <w:lang w:eastAsia="en-US"/>
        </w:rPr>
        <w:t>6.2. Para estipular o preço máximo do item consideramos como metodologia a média do valor ofertado e pesquisados na estimativa de preços realizada</w:t>
      </w:r>
      <w:r w:rsidR="004E6C85">
        <w:rPr>
          <w:rFonts w:ascii="Segoe UI" w:eastAsiaTheme="minorHAnsi" w:hAnsi="Segoe UI" w:cs="Segoe UI"/>
          <w:sz w:val="24"/>
          <w:szCs w:val="24"/>
          <w:lang w:eastAsia="en-US"/>
        </w:rPr>
        <w:t>, totalizando o valor total de R$</w:t>
      </w:r>
      <w:r w:rsidR="0022325A">
        <w:rPr>
          <w:rFonts w:ascii="Segoe UI" w:eastAsiaTheme="minorHAnsi" w:hAnsi="Segoe UI" w:cs="Segoe UI"/>
          <w:sz w:val="24"/>
          <w:szCs w:val="24"/>
          <w:lang w:eastAsia="en-US"/>
        </w:rPr>
        <w:t>3.189.359,00 (Três milhões, cento e oitenta e nove mil e trezentos e cinquenta e nove reais)</w:t>
      </w:r>
      <w:r w:rsidRPr="006A2C3F">
        <w:rPr>
          <w:rFonts w:ascii="Segoe UI" w:eastAsiaTheme="minorHAnsi" w:hAnsi="Segoe UI" w:cs="Segoe UI"/>
          <w:sz w:val="24"/>
          <w:szCs w:val="24"/>
          <w:lang w:eastAsia="en-US"/>
        </w:rPr>
        <w:t>. A escolha da metodologia deu-se em razão da variação dos preços ofertados e pesquisados e a mediana se mostrou com valores mais apropriados para esta licitação e de acordo com os preços praticados no mercado para medicamento.</w:t>
      </w:r>
    </w:p>
    <w:p w:rsidR="00105666" w:rsidRPr="006A2C3F" w:rsidRDefault="00105666" w:rsidP="00105666">
      <w:pPr>
        <w:tabs>
          <w:tab w:val="left" w:pos="2268"/>
        </w:tabs>
        <w:spacing w:after="0" w:line="300" w:lineRule="auto"/>
        <w:jc w:val="both"/>
        <w:rPr>
          <w:rFonts w:ascii="Segoe UI" w:hAnsi="Segoe UI" w:cs="Segoe UI"/>
          <w:bCs/>
          <w:sz w:val="23"/>
          <w:szCs w:val="23"/>
        </w:rPr>
      </w:pPr>
    </w:p>
    <w:p w:rsidR="00105666" w:rsidRPr="006A2C3F" w:rsidRDefault="00105666" w:rsidP="00105666">
      <w:pPr>
        <w:tabs>
          <w:tab w:val="left" w:pos="2268"/>
        </w:tabs>
        <w:spacing w:after="0" w:line="300" w:lineRule="auto"/>
        <w:jc w:val="both"/>
        <w:rPr>
          <w:rFonts w:ascii="Segoe UI" w:hAnsi="Segoe UI" w:cs="Segoe UI"/>
          <w:b/>
          <w:bCs/>
          <w:sz w:val="23"/>
          <w:szCs w:val="23"/>
        </w:rPr>
      </w:pPr>
      <w:r w:rsidRPr="006A2C3F">
        <w:rPr>
          <w:rFonts w:ascii="Segoe UI" w:hAnsi="Segoe UI" w:cs="Segoe UI"/>
          <w:b/>
          <w:bCs/>
          <w:sz w:val="23"/>
          <w:szCs w:val="23"/>
        </w:rPr>
        <w:t>7. Da descrição da solução como um todo, inclusive das exigências relacionadas à manutenção e à assistência técnica, quando for o caso</w:t>
      </w:r>
    </w:p>
    <w:p w:rsidR="00C31238" w:rsidRPr="00CD5184" w:rsidRDefault="00C31238" w:rsidP="00C31238">
      <w:pPr>
        <w:jc w:val="both"/>
        <w:rPr>
          <w:rFonts w:ascii="Segoe UI" w:eastAsiaTheme="minorHAnsi" w:hAnsi="Segoe UI" w:cs="Segoe UI"/>
          <w:color w:val="000000"/>
          <w:kern w:val="2"/>
          <w14:ligatures w14:val="standardContextual"/>
        </w:rPr>
      </w:pPr>
      <w:r w:rsidRPr="00CD5184">
        <w:rPr>
          <w:rFonts w:ascii="Segoe UI" w:eastAsiaTheme="minorHAnsi" w:hAnsi="Segoe UI" w:cs="Segoe UI"/>
          <w:color w:val="000000"/>
          <w:kern w:val="2"/>
          <w14:ligatures w14:val="standardContextual"/>
        </w:rPr>
        <w:t xml:space="preserve">7.1. Analisando as soluções adotadas por outros entes públicos, bem como as adotadas pela Administração Municipal nos exercícios anteriores, ficou comprovado que a única solução viável e que melhor atende aos requisitos do município, é abertura de processo licitatório para instituição de registro de preços visando o fornecimento futuro e parcelado dos produtos (medicamentos destinados a Atenção Básica em Saúde) tratados neste estudo. </w:t>
      </w:r>
    </w:p>
    <w:p w:rsidR="00C31238" w:rsidRPr="00CD5184" w:rsidRDefault="00C31238" w:rsidP="00C31238">
      <w:pPr>
        <w:jc w:val="both"/>
        <w:rPr>
          <w:rFonts w:ascii="Segoe UI" w:eastAsiaTheme="minorHAnsi" w:hAnsi="Segoe UI" w:cs="Segoe UI"/>
          <w:color w:val="000000"/>
          <w:kern w:val="2"/>
          <w14:ligatures w14:val="standardContextual"/>
        </w:rPr>
      </w:pPr>
      <w:r>
        <w:rPr>
          <w:rFonts w:ascii="Segoe UI" w:eastAsiaTheme="minorHAnsi" w:hAnsi="Segoe UI" w:cs="Segoe UI"/>
          <w:color w:val="000000"/>
          <w:kern w:val="2"/>
          <w14:ligatures w14:val="standardContextual"/>
        </w:rPr>
        <w:t xml:space="preserve">7.2. </w:t>
      </w:r>
      <w:r w:rsidRPr="00CD5184">
        <w:rPr>
          <w:rFonts w:ascii="Segoe UI" w:eastAsiaTheme="minorHAnsi" w:hAnsi="Segoe UI" w:cs="Segoe UI"/>
          <w:color w:val="000000"/>
          <w:kern w:val="2"/>
          <w14:ligatures w14:val="standardContextual"/>
        </w:rPr>
        <w:t>Salienta-se que são produtos, cuja demanda é extremamente variável, em decorrência principalmente do grau de especificidade em relação a finalidade que se destinam e da variabilidade de dosagens e composição dos produtos em questão, de forma que apenas através de entregas parceladas, feitas a partir de uma rígida averiguação de demanda real, pode-se diminuir o número de desperdícios/aquisições desnecessárias, uma vez que individualmente muitos destes podem apresentar baixo grau de demanda por parte dos beneficiador pela iniciativa municipal de distribuição gratuita de medicamentos.</w:t>
      </w:r>
    </w:p>
    <w:p w:rsidR="00C31238" w:rsidRPr="00CD5184" w:rsidRDefault="00C31238" w:rsidP="00C31238">
      <w:pPr>
        <w:jc w:val="both"/>
        <w:rPr>
          <w:rFonts w:ascii="Segoe UI" w:eastAsiaTheme="minorHAnsi" w:hAnsi="Segoe UI" w:cs="Segoe UI"/>
          <w:color w:val="000000"/>
          <w:kern w:val="2"/>
          <w14:ligatures w14:val="standardContextual"/>
        </w:rPr>
      </w:pPr>
      <w:r w:rsidRPr="00CD5184">
        <w:rPr>
          <w:rFonts w:ascii="Segoe UI" w:eastAsiaTheme="minorHAnsi" w:hAnsi="Segoe UI" w:cs="Segoe UI"/>
          <w:color w:val="000000"/>
          <w:kern w:val="2"/>
          <w14:ligatures w14:val="standardContextual"/>
        </w:rPr>
        <w:t>7.</w:t>
      </w:r>
      <w:r>
        <w:rPr>
          <w:rFonts w:ascii="Segoe UI" w:eastAsiaTheme="minorHAnsi" w:hAnsi="Segoe UI" w:cs="Segoe UI"/>
          <w:color w:val="000000"/>
          <w:kern w:val="2"/>
          <w14:ligatures w14:val="standardContextual"/>
        </w:rPr>
        <w:t>3</w:t>
      </w:r>
      <w:r w:rsidRPr="00CD5184">
        <w:rPr>
          <w:rFonts w:ascii="Segoe UI" w:eastAsiaTheme="minorHAnsi" w:hAnsi="Segoe UI" w:cs="Segoe UI"/>
          <w:color w:val="000000"/>
          <w:kern w:val="2"/>
          <w14:ligatures w14:val="standardContextual"/>
        </w:rPr>
        <w:t>. Deve constar no termo de referência o serviço de entrega (locais a serem combinados entre os fornecedores e a Secretaria Municipal de Saúde).</w:t>
      </w:r>
    </w:p>
    <w:p w:rsidR="00C31238" w:rsidRPr="00CD5184" w:rsidRDefault="00C31238" w:rsidP="00C31238">
      <w:pPr>
        <w:jc w:val="both"/>
        <w:rPr>
          <w:rFonts w:ascii="Segoe UI" w:hAnsi="Segoe UI" w:cs="Segoe UI"/>
        </w:rPr>
      </w:pPr>
      <w:r w:rsidRPr="00CD5184">
        <w:rPr>
          <w:rFonts w:ascii="Segoe UI" w:hAnsi="Segoe UI" w:cs="Segoe UI"/>
        </w:rPr>
        <w:t>7.</w:t>
      </w:r>
      <w:r>
        <w:rPr>
          <w:rFonts w:ascii="Segoe UI" w:hAnsi="Segoe UI" w:cs="Segoe UI"/>
        </w:rPr>
        <w:t>4</w:t>
      </w:r>
      <w:r w:rsidRPr="00CD5184">
        <w:rPr>
          <w:rFonts w:ascii="Segoe UI" w:hAnsi="Segoe UI" w:cs="Segoe UI"/>
        </w:rPr>
        <w:t xml:space="preserve"> O fornecimento será efetuado de acordo com a necessidade do órgão (parcelado ou integral). O prazo de entrega do objeto contratado deverá ser de até 10 (dez) dias úteis, a contar do recebimento da ordem de fornecimento ou Nota de Empenho. </w:t>
      </w:r>
    </w:p>
    <w:p w:rsidR="00C31238" w:rsidRPr="00CD5184" w:rsidRDefault="00C31238" w:rsidP="00C31238">
      <w:pPr>
        <w:jc w:val="both"/>
        <w:rPr>
          <w:rFonts w:ascii="Segoe UI" w:hAnsi="Segoe UI" w:cs="Segoe UI"/>
        </w:rPr>
      </w:pPr>
      <w:r w:rsidRPr="00CD5184">
        <w:rPr>
          <w:rFonts w:ascii="Segoe UI" w:hAnsi="Segoe UI" w:cs="Segoe UI"/>
        </w:rPr>
        <w:t>7</w:t>
      </w:r>
      <w:r>
        <w:rPr>
          <w:rFonts w:ascii="Segoe UI" w:hAnsi="Segoe UI" w:cs="Segoe UI"/>
        </w:rPr>
        <w:t>.5.</w:t>
      </w:r>
      <w:r w:rsidRPr="00CD5184">
        <w:rPr>
          <w:rFonts w:ascii="Segoe UI" w:hAnsi="Segoe UI" w:cs="Segoe UI"/>
        </w:rPr>
        <w:t xml:space="preserve"> No momento do recebimento, a empresa vencedora deverá aguardar conferência dos bens licitados no que diz respeito à quantidade, à qualidade e às especificações constantes no contrato, sendo que eventuais trocas ou complementação de quantidades </w:t>
      </w:r>
      <w:r w:rsidRPr="00CD5184">
        <w:rPr>
          <w:rFonts w:ascii="Segoe UI" w:hAnsi="Segoe UI" w:cs="Segoe UI"/>
        </w:rPr>
        <w:lastRenderedPageBreak/>
        <w:t xml:space="preserve">serão feitas no prazo de até 5 (cinco) dias úteis, sempre em acordo com a anuência da administração municipal. </w:t>
      </w:r>
    </w:p>
    <w:p w:rsidR="00C31238" w:rsidRPr="00CD5184" w:rsidRDefault="00C31238" w:rsidP="00C31238">
      <w:pPr>
        <w:jc w:val="both"/>
        <w:rPr>
          <w:rFonts w:ascii="Segoe UI" w:hAnsi="Segoe UI" w:cs="Segoe UI"/>
        </w:rPr>
      </w:pPr>
      <w:r>
        <w:rPr>
          <w:rFonts w:ascii="Segoe UI" w:hAnsi="Segoe UI" w:cs="Segoe UI"/>
        </w:rPr>
        <w:t>7.6.</w:t>
      </w:r>
      <w:r w:rsidRPr="00CD5184">
        <w:rPr>
          <w:rFonts w:ascii="Segoe UI" w:hAnsi="Segoe UI" w:cs="Segoe UI"/>
        </w:rPr>
        <w:t xml:space="preserve"> Todos os produtos deverão ser transportados conforme normas da Vigilância Sanitária e apresentar perfeitas condições de uso. O transporte dos medicamentos deverá ser feito em veículo fechado (tipo furgão) utilizado, exclusivamente, para transporte de produtos desta natureza. </w:t>
      </w:r>
    </w:p>
    <w:p w:rsidR="00C31238" w:rsidRPr="00CD5184" w:rsidRDefault="00C31238" w:rsidP="00C31238">
      <w:pPr>
        <w:jc w:val="both"/>
        <w:rPr>
          <w:rFonts w:ascii="Segoe UI" w:hAnsi="Segoe UI" w:cs="Segoe UI"/>
        </w:rPr>
      </w:pPr>
      <w:r>
        <w:rPr>
          <w:rFonts w:ascii="Segoe UI" w:hAnsi="Segoe UI" w:cs="Segoe UI"/>
        </w:rPr>
        <w:t>7.7.</w:t>
      </w:r>
      <w:r w:rsidRPr="00CD5184">
        <w:rPr>
          <w:rFonts w:ascii="Segoe UI" w:hAnsi="Segoe UI" w:cs="Segoe UI"/>
        </w:rPr>
        <w:t xml:space="preserve"> O Município reserva-se o direito de recusar o recebimento de medicamentos cujas condições de transporte não estejam de acordo com a legislação sanitária, sejam precárias ou que comprometam a qualidade dos medicamentos. </w:t>
      </w:r>
    </w:p>
    <w:p w:rsidR="00C31238" w:rsidRPr="00CD5184" w:rsidRDefault="00C31238" w:rsidP="00C31238">
      <w:pPr>
        <w:jc w:val="both"/>
        <w:rPr>
          <w:rFonts w:ascii="Segoe UI" w:hAnsi="Segoe UI" w:cs="Segoe UI"/>
        </w:rPr>
      </w:pPr>
      <w:r>
        <w:rPr>
          <w:rFonts w:ascii="Segoe UI" w:hAnsi="Segoe UI" w:cs="Segoe UI"/>
        </w:rPr>
        <w:t xml:space="preserve">7.8. </w:t>
      </w:r>
      <w:r w:rsidRPr="00CD5184">
        <w:rPr>
          <w:rFonts w:ascii="Segoe UI" w:hAnsi="Segoe UI" w:cs="Segoe UI"/>
        </w:rPr>
        <w:t xml:space="preserve">Serão rejeitados no recebimento, os produtos/medicamentos com validade expirada, com embalagens violadas, com defeito, quebrado, ou, fornecidos com especificações diferentes das constantes no edital e das informadas na proposta, devendo a sua substituição ocorrer na forma e prazos definidos no edital. </w:t>
      </w:r>
    </w:p>
    <w:p w:rsidR="00C31238" w:rsidRPr="00CD5184" w:rsidRDefault="00C31238" w:rsidP="00C31238">
      <w:pPr>
        <w:jc w:val="both"/>
        <w:rPr>
          <w:rFonts w:ascii="Segoe UI" w:hAnsi="Segoe UI" w:cs="Segoe UI"/>
        </w:rPr>
      </w:pPr>
      <w:r>
        <w:rPr>
          <w:rFonts w:ascii="Segoe UI" w:hAnsi="Segoe UI" w:cs="Segoe UI"/>
        </w:rPr>
        <w:t>7.9.</w:t>
      </w:r>
      <w:r w:rsidRPr="00CD5184">
        <w:rPr>
          <w:rFonts w:ascii="Segoe UI" w:hAnsi="Segoe UI" w:cs="Segoe UI"/>
        </w:rPr>
        <w:t xml:space="preserve"> Os medicamentos acondicionados em frascos deverão conter lacre na tampa. Não serão aceitos produtos com indícios de vazamento. Poderão ser aceitos frascos sem lacre na tampa, desde que cada frasco seja entregue em embalagem secundária individual, a qual contenha lacre garantindo, assim, a inviolabilidade do produto.</w:t>
      </w:r>
    </w:p>
    <w:p w:rsidR="00C31238" w:rsidRDefault="00C31238" w:rsidP="00C31238">
      <w:pPr>
        <w:jc w:val="both"/>
        <w:rPr>
          <w:rFonts w:ascii="Segoe UI" w:hAnsi="Segoe UI" w:cs="Segoe UI"/>
        </w:rPr>
      </w:pPr>
      <w:r w:rsidRPr="00CD5184">
        <w:rPr>
          <w:rFonts w:ascii="Segoe UI" w:hAnsi="Segoe UI" w:cs="Segoe UI"/>
        </w:rPr>
        <w:t>7.</w:t>
      </w:r>
      <w:r>
        <w:rPr>
          <w:rFonts w:ascii="Segoe UI" w:hAnsi="Segoe UI" w:cs="Segoe UI"/>
        </w:rPr>
        <w:t>10.</w:t>
      </w:r>
      <w:r w:rsidRPr="00CD5184">
        <w:rPr>
          <w:rFonts w:ascii="Segoe UI" w:hAnsi="Segoe UI" w:cs="Segoe UI"/>
        </w:rPr>
        <w:t xml:space="preserve"> Nas embalagens dos medicamentos genéricos deverá estar escrito “medicamento genérico Lei nº 9.787/99”. </w:t>
      </w:r>
    </w:p>
    <w:p w:rsidR="00C31238" w:rsidRDefault="00C31238" w:rsidP="00C31238">
      <w:pPr>
        <w:jc w:val="both"/>
        <w:rPr>
          <w:rFonts w:ascii="Segoe UI" w:hAnsi="Segoe UI" w:cs="Segoe UI"/>
        </w:rPr>
      </w:pPr>
      <w:r>
        <w:rPr>
          <w:rFonts w:ascii="Segoe UI" w:hAnsi="Segoe UI" w:cs="Segoe UI"/>
        </w:rPr>
        <w:t>7.11.</w:t>
      </w:r>
      <w:r w:rsidRPr="00CD5184">
        <w:rPr>
          <w:rFonts w:ascii="Segoe UI" w:hAnsi="Segoe UI" w:cs="Segoe UI"/>
        </w:rPr>
        <w:t xml:space="preserve"> As embalagens de medicamentos pertencentes à Portaria nº 344/98 e suas atualizações, deverão obedecer às normas específicas da legislação vigente. </w:t>
      </w:r>
    </w:p>
    <w:p w:rsidR="00C31238" w:rsidRPr="00CD5184" w:rsidRDefault="00C31238" w:rsidP="00C31238">
      <w:pPr>
        <w:jc w:val="both"/>
        <w:rPr>
          <w:rFonts w:ascii="Segoe UI" w:hAnsi="Segoe UI" w:cs="Segoe UI"/>
        </w:rPr>
      </w:pPr>
      <w:r w:rsidRPr="00CD5184">
        <w:rPr>
          <w:rFonts w:ascii="Segoe UI" w:hAnsi="Segoe UI" w:cs="Segoe UI"/>
        </w:rPr>
        <w:t>7.</w:t>
      </w:r>
      <w:r>
        <w:rPr>
          <w:rFonts w:ascii="Segoe UI" w:hAnsi="Segoe UI" w:cs="Segoe UI"/>
        </w:rPr>
        <w:t>12.</w:t>
      </w:r>
      <w:r w:rsidRPr="00CD5184">
        <w:rPr>
          <w:rFonts w:ascii="Segoe UI" w:hAnsi="Segoe UI" w:cs="Segoe UI"/>
        </w:rPr>
        <w:t xml:space="preserve"> Os rótulos dos produtos deverão conter informações de acordo com o preconizado na Resolução RDC nº 199, de 20 de outubro de 2006. </w:t>
      </w:r>
    </w:p>
    <w:p w:rsidR="00C31238" w:rsidRPr="00CD5184" w:rsidRDefault="00C31238" w:rsidP="00C31238">
      <w:pPr>
        <w:jc w:val="both"/>
        <w:rPr>
          <w:rFonts w:ascii="Segoe UI" w:hAnsi="Segoe UI" w:cs="Segoe UI"/>
        </w:rPr>
      </w:pPr>
      <w:r w:rsidRPr="00CD5184">
        <w:rPr>
          <w:rFonts w:ascii="Segoe UI" w:hAnsi="Segoe UI" w:cs="Segoe UI"/>
        </w:rPr>
        <w:t>7.1</w:t>
      </w:r>
      <w:r>
        <w:rPr>
          <w:rFonts w:ascii="Segoe UI" w:hAnsi="Segoe UI" w:cs="Segoe UI"/>
        </w:rPr>
        <w:t>3.</w:t>
      </w:r>
      <w:r w:rsidRPr="00CD5184">
        <w:rPr>
          <w:rFonts w:ascii="Segoe UI" w:hAnsi="Segoe UI" w:cs="Segoe UI"/>
        </w:rPr>
        <w:t xml:space="preserve"> No momento da entrega, os medicamentos deverão estar acompanhados de Laudo de Análise do(s) lote(s) enviado(s), emitido pelo fabricante, para todos os itens. Os medicamentos solicitados com diluente deverão vir acompanhados, também, do Laudo do diluente. No caso de produtos importados, o Laudo de Análise do(s) lote(s) a ser(em) fornecido(s) deverá(</w:t>
      </w:r>
      <w:proofErr w:type="spellStart"/>
      <w:r w:rsidRPr="00CD5184">
        <w:rPr>
          <w:rFonts w:ascii="Segoe UI" w:hAnsi="Segoe UI" w:cs="Segoe UI"/>
        </w:rPr>
        <w:t>ão</w:t>
      </w:r>
      <w:proofErr w:type="spellEnd"/>
      <w:r w:rsidRPr="00CD5184">
        <w:rPr>
          <w:rFonts w:ascii="Segoe UI" w:hAnsi="Segoe UI" w:cs="Segoe UI"/>
        </w:rPr>
        <w:t xml:space="preserve">) ser emitido(s) no Brasil; </w:t>
      </w:r>
    </w:p>
    <w:p w:rsidR="00C31238" w:rsidRPr="00CD5184" w:rsidRDefault="00C31238" w:rsidP="00C31238">
      <w:pPr>
        <w:jc w:val="both"/>
        <w:rPr>
          <w:rFonts w:ascii="Segoe UI" w:hAnsi="Segoe UI" w:cs="Segoe UI"/>
        </w:rPr>
      </w:pPr>
      <w:r w:rsidRPr="00CD5184">
        <w:rPr>
          <w:rFonts w:ascii="Segoe UI" w:hAnsi="Segoe UI" w:cs="Segoe UI"/>
        </w:rPr>
        <w:t>7.1</w:t>
      </w:r>
      <w:r>
        <w:rPr>
          <w:rFonts w:ascii="Segoe UI" w:hAnsi="Segoe UI" w:cs="Segoe UI"/>
        </w:rPr>
        <w:t>4.</w:t>
      </w:r>
      <w:r w:rsidRPr="00CD5184">
        <w:rPr>
          <w:rFonts w:ascii="Segoe UI" w:hAnsi="Segoe UI" w:cs="Segoe UI"/>
        </w:rPr>
        <w:t xml:space="preserve"> Deverão ser observadas as seguintes determinações sobre os medicamentos, conforme a legislação vigente (Lei nº 6.360, de 23/09/1976, Portaria nº 2.814, de 29/05/1998, Lei nº 9.787, de 10/02/1999 e Resolução RDC nº 92, de 23/10/2000) da ANVISA: </w:t>
      </w:r>
    </w:p>
    <w:p w:rsidR="00C31238" w:rsidRPr="00CD5184" w:rsidRDefault="00C31238" w:rsidP="00C31238">
      <w:pPr>
        <w:jc w:val="both"/>
        <w:rPr>
          <w:rFonts w:ascii="Segoe UI" w:hAnsi="Segoe UI" w:cs="Segoe UI"/>
        </w:rPr>
      </w:pPr>
      <w:r w:rsidRPr="00CD5184">
        <w:rPr>
          <w:rFonts w:ascii="Segoe UI" w:hAnsi="Segoe UI" w:cs="Segoe UI"/>
        </w:rPr>
        <w:t>a) Embalagem primária -Os medicamentos deverão ser entregues contendo, em suas unidades de acondicionamento primárias, o número do lote, a data de fabricação, a data de validade, a denominação genérica e a concentração.</w:t>
      </w:r>
    </w:p>
    <w:p w:rsidR="00C31238" w:rsidRPr="00CD5184" w:rsidRDefault="00C31238" w:rsidP="00C31238">
      <w:pPr>
        <w:jc w:val="both"/>
        <w:rPr>
          <w:rFonts w:ascii="Segoe UI" w:hAnsi="Segoe UI" w:cs="Segoe UI"/>
        </w:rPr>
      </w:pPr>
      <w:r w:rsidRPr="00CD5184">
        <w:rPr>
          <w:rFonts w:ascii="Segoe UI" w:hAnsi="Segoe UI" w:cs="Segoe UI"/>
        </w:rPr>
        <w:lastRenderedPageBreak/>
        <w:t xml:space="preserve">b) Embalagem secundária -Todos os medicamentos, nacionais ou importados, deverão ser ofertados, apresentados e entregues contendo rótulos e bulas com todas as informações, ou seja, número do lote, data de fabricação, data de validade, nome do responsável técnico e o número de inscrição no Conselho Regional de Farmácia, número de registro no Ministério da Saúde ou órgão equivalente, nome genérico e concentração, de acordo com a Legislação Sanitária e em língua portuguesa. </w:t>
      </w:r>
    </w:p>
    <w:p w:rsidR="00C31238" w:rsidRPr="00CD5184" w:rsidRDefault="00C31238" w:rsidP="00C31238">
      <w:pPr>
        <w:jc w:val="both"/>
        <w:rPr>
          <w:rFonts w:ascii="Segoe UI" w:hAnsi="Segoe UI" w:cs="Segoe UI"/>
        </w:rPr>
      </w:pPr>
      <w:proofErr w:type="gramStart"/>
      <w:r w:rsidRPr="00CD5184">
        <w:rPr>
          <w:rFonts w:ascii="Segoe UI" w:hAnsi="Segoe UI" w:cs="Segoe UI"/>
        </w:rPr>
        <w:t>c)Os</w:t>
      </w:r>
      <w:proofErr w:type="gramEnd"/>
      <w:r w:rsidRPr="00CD5184">
        <w:rPr>
          <w:rFonts w:ascii="Segoe UI" w:hAnsi="Segoe UI" w:cs="Segoe UI"/>
        </w:rPr>
        <w:t xml:space="preserve"> medicamentos deverão conter bulas (em quantidade suficiente para distribuição aos usuários dos medicamentos), rótulo e embalagem com informações, em língua portuguesa, inclusive para medicamentos importados.</w:t>
      </w:r>
    </w:p>
    <w:p w:rsidR="00C31238" w:rsidRPr="00CD5184" w:rsidRDefault="00C31238" w:rsidP="00C31238">
      <w:pPr>
        <w:jc w:val="both"/>
        <w:rPr>
          <w:rFonts w:ascii="Segoe UI" w:hAnsi="Segoe UI" w:cs="Segoe UI"/>
        </w:rPr>
      </w:pPr>
      <w:r w:rsidRPr="00CD5184">
        <w:rPr>
          <w:rFonts w:ascii="Segoe UI" w:hAnsi="Segoe UI" w:cs="Segoe UI"/>
        </w:rPr>
        <w:t>7.1</w:t>
      </w:r>
      <w:r>
        <w:rPr>
          <w:rFonts w:ascii="Segoe UI" w:hAnsi="Segoe UI" w:cs="Segoe UI"/>
        </w:rPr>
        <w:t>5.</w:t>
      </w:r>
      <w:r w:rsidRPr="00CD5184">
        <w:rPr>
          <w:rFonts w:ascii="Segoe UI" w:hAnsi="Segoe UI" w:cs="Segoe UI"/>
        </w:rPr>
        <w:t xml:space="preserve"> O medicamento deve possuir no mínimo 12 (doze) meses de validade ou 75% do prazo total de validade. Prazos de validade inferiores a estes, o (a) farmacêutico (a) deve ser consultado (a) para verificação da possibilidade de recebimento sem que haja prejuízo para este serviço.</w:t>
      </w:r>
    </w:p>
    <w:p w:rsidR="00C31238" w:rsidRPr="00CD5184" w:rsidRDefault="00C31238" w:rsidP="00C31238">
      <w:pPr>
        <w:jc w:val="both"/>
        <w:rPr>
          <w:rFonts w:ascii="Segoe UI" w:eastAsiaTheme="minorHAnsi" w:hAnsi="Segoe UI" w:cs="Segoe UI"/>
          <w:color w:val="000000"/>
          <w:kern w:val="2"/>
          <w14:ligatures w14:val="standardContextual"/>
        </w:rPr>
      </w:pPr>
      <w:r w:rsidRPr="00CD5184">
        <w:rPr>
          <w:rFonts w:ascii="Segoe UI" w:hAnsi="Segoe UI" w:cs="Segoe UI"/>
        </w:rPr>
        <w:t>7.1</w:t>
      </w:r>
      <w:r>
        <w:rPr>
          <w:rFonts w:ascii="Segoe UI" w:hAnsi="Segoe UI" w:cs="Segoe UI"/>
        </w:rPr>
        <w:t>6.</w:t>
      </w:r>
      <w:r w:rsidRPr="00CD5184">
        <w:rPr>
          <w:rFonts w:ascii="Segoe UI" w:hAnsi="Segoe UI" w:cs="Segoe UI"/>
        </w:rPr>
        <w:t xml:space="preserve"> Para a perfeita execução do objeto deste contrato, aplica-se, no que couber, o Código de Defesa do Consumidor – Lei Nº 8.078/1990.</w:t>
      </w:r>
    </w:p>
    <w:p w:rsidR="00105666" w:rsidRPr="006A2C3F" w:rsidRDefault="00105666" w:rsidP="00105666">
      <w:pPr>
        <w:tabs>
          <w:tab w:val="left" w:pos="2268"/>
        </w:tabs>
        <w:spacing w:after="0" w:line="300" w:lineRule="auto"/>
        <w:jc w:val="both"/>
        <w:rPr>
          <w:rFonts w:ascii="Segoe UI" w:hAnsi="Segoe UI" w:cs="Segoe UI"/>
          <w:bCs/>
          <w:sz w:val="23"/>
          <w:szCs w:val="23"/>
        </w:rPr>
      </w:pPr>
    </w:p>
    <w:p w:rsidR="00105666" w:rsidRPr="006A2C3F" w:rsidRDefault="00105666" w:rsidP="00105666">
      <w:pPr>
        <w:tabs>
          <w:tab w:val="left" w:pos="2268"/>
        </w:tabs>
        <w:spacing w:after="0" w:line="300" w:lineRule="auto"/>
        <w:jc w:val="both"/>
        <w:rPr>
          <w:rFonts w:ascii="Segoe UI" w:hAnsi="Segoe UI" w:cs="Segoe UI"/>
          <w:b/>
          <w:bCs/>
          <w:sz w:val="23"/>
          <w:szCs w:val="23"/>
        </w:rPr>
      </w:pPr>
      <w:r w:rsidRPr="006A2C3F">
        <w:rPr>
          <w:rFonts w:ascii="Segoe UI" w:hAnsi="Segoe UI" w:cs="Segoe UI"/>
          <w:b/>
          <w:bCs/>
          <w:sz w:val="23"/>
          <w:szCs w:val="23"/>
        </w:rPr>
        <w:t>8. Da justificativa para o parcelamento ou não da contratação</w:t>
      </w:r>
    </w:p>
    <w:p w:rsidR="00300A6F" w:rsidRPr="00CD5184" w:rsidRDefault="00300A6F" w:rsidP="00300A6F">
      <w:pPr>
        <w:jc w:val="both"/>
        <w:rPr>
          <w:rFonts w:ascii="Segoe UI" w:hAnsi="Segoe UI" w:cs="Segoe UI"/>
          <w:bCs/>
        </w:rPr>
      </w:pPr>
      <w:r w:rsidRPr="00CD5184">
        <w:rPr>
          <w:rFonts w:ascii="Segoe UI" w:hAnsi="Segoe UI" w:cs="Segoe UI"/>
          <w:bCs/>
        </w:rPr>
        <w:t>8.1. Os produtos tratados neste estudo apresentam variabilidade de composição e dosagens, valor de custo e especificidade de aplicação, em alguns casos podendo ser substituíveis por produto similar cujos efeitos são em sua maioria os mesmo, porém em parte significativa dos casos a indicação tais produtos (medicamentos destinados a Atenção Básica em Saúde) deve ser feita de forma estrita devido a especificidade (efeitos positivos e efeitos colaterais) a que se destinam, o que porventura torna a demanda real variável, tanto a médio quanto a longo prazo, condicionando as aquisições futuras ao parcelamento, o qual deve ser feito sob averiguação estrita da demanda real por produto, com intuito de evitar desperdícios/aquisições desnecessárias bem como a interrupção abrupta do processo.</w:t>
      </w:r>
    </w:p>
    <w:p w:rsidR="00300A6F" w:rsidRPr="00CD5184" w:rsidRDefault="00300A6F" w:rsidP="00300A6F">
      <w:pPr>
        <w:spacing w:line="300" w:lineRule="auto"/>
        <w:jc w:val="both"/>
        <w:rPr>
          <w:rFonts w:ascii="Segoe UI" w:hAnsi="Segoe UI" w:cs="Segoe UI"/>
        </w:rPr>
      </w:pPr>
      <w:r w:rsidRPr="00CD5184">
        <w:rPr>
          <w:rFonts w:ascii="Segoe UI" w:hAnsi="Segoe UI" w:cs="Segoe UI"/>
        </w:rPr>
        <w:t xml:space="preserve">8.2. Em vista disto, o princípio do parcelamento </w:t>
      </w:r>
      <w:r>
        <w:rPr>
          <w:rFonts w:ascii="Segoe UI" w:hAnsi="Segoe UI" w:cs="Segoe UI"/>
        </w:rPr>
        <w:t xml:space="preserve">será </w:t>
      </w:r>
      <w:r w:rsidRPr="00CD5184">
        <w:rPr>
          <w:rFonts w:ascii="Segoe UI" w:hAnsi="Segoe UI" w:cs="Segoe UI"/>
        </w:rPr>
        <w:t xml:space="preserve">aplicado a presente contratação por se tratar de aquisição de bem comum. Apenas permitir que a entrega do objeto seja parcelada tendo em vista a oscilação de demanda, o local de armazenamento que atualmente é insuficiente para guarda de grandes quantidades/volumes o que exige entregas fracionadas, bem como os repasses financeiros federal e estadual são mensais, ou seja, o recurso para pagamento nem sempre está disponível no montante total. </w:t>
      </w:r>
    </w:p>
    <w:p w:rsidR="00105666" w:rsidRPr="006A2C3F" w:rsidRDefault="00105666" w:rsidP="00105666">
      <w:pPr>
        <w:tabs>
          <w:tab w:val="left" w:pos="2268"/>
        </w:tabs>
        <w:spacing w:after="0" w:line="300" w:lineRule="auto"/>
        <w:jc w:val="both"/>
        <w:rPr>
          <w:rFonts w:ascii="Segoe UI" w:hAnsi="Segoe UI" w:cs="Segoe UI"/>
          <w:b/>
          <w:bCs/>
        </w:rPr>
      </w:pPr>
      <w:r w:rsidRPr="006A2C3F">
        <w:rPr>
          <w:rFonts w:ascii="Segoe UI" w:hAnsi="Segoe UI" w:cs="Segoe UI"/>
          <w:b/>
          <w:bCs/>
        </w:rPr>
        <w:t>9. Do demonstrativo dos resultados pretendidos em termo de economicidade e de melhor aproveitamento dos recursos humanos, materiais e financeiros disponíveis</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4581"/>
        <w:gridCol w:w="4599"/>
      </w:tblGrid>
      <w:tr w:rsidR="00105666" w:rsidRPr="006A2C3F" w:rsidTr="00144641">
        <w:trPr>
          <w:trHeight w:val="1400"/>
        </w:trPr>
        <w:tc>
          <w:tcPr>
            <w:tcW w:w="9180" w:type="dxa"/>
            <w:gridSpan w:val="2"/>
          </w:tcPr>
          <w:p w:rsidR="00331981" w:rsidRPr="00CD5184" w:rsidRDefault="00F67C2E" w:rsidP="00331981">
            <w:pPr>
              <w:jc w:val="both"/>
              <w:rPr>
                <w:rFonts w:ascii="Segoe UI" w:hAnsi="Segoe UI" w:cs="Segoe UI"/>
                <w:bCs/>
              </w:rPr>
            </w:pPr>
            <w:r>
              <w:rPr>
                <w:rFonts w:ascii="Segoe UI" w:eastAsiaTheme="minorHAnsi" w:hAnsi="Segoe UI" w:cs="Segoe UI"/>
                <w:lang w:eastAsia="en-US"/>
              </w:rPr>
              <w:lastRenderedPageBreak/>
              <w:t>9.1.</w:t>
            </w:r>
            <w:r w:rsidR="00331981">
              <w:rPr>
                <w:rFonts w:ascii="Segoe UI" w:eastAsiaTheme="minorHAnsi" w:hAnsi="Segoe UI" w:cs="Segoe UI"/>
                <w:lang w:eastAsia="en-US"/>
              </w:rPr>
              <w:t xml:space="preserve"> </w:t>
            </w:r>
            <w:r w:rsidR="00331981" w:rsidRPr="00CD5184">
              <w:rPr>
                <w:rFonts w:ascii="Segoe UI" w:hAnsi="Segoe UI" w:cs="Segoe UI"/>
                <w:bCs/>
              </w:rPr>
              <w:t>Fornecer/distribuir aos munícipes que necessitem medicamentos gratuitamente, salvaguardando da melhor forma atualmente possível por parte do município o direto do cidadão à saúde, como rege a constituição brasileira e é de responsabilidade do município.</w:t>
            </w:r>
          </w:p>
          <w:p w:rsidR="00105666" w:rsidRPr="006A2C3F" w:rsidRDefault="00331981" w:rsidP="00144641">
            <w:pPr>
              <w:autoSpaceDE w:val="0"/>
              <w:autoSpaceDN w:val="0"/>
              <w:adjustRightInd w:val="0"/>
              <w:spacing w:after="0" w:line="240" w:lineRule="auto"/>
              <w:jc w:val="both"/>
              <w:rPr>
                <w:rFonts w:ascii="Segoe UI" w:hAnsi="Segoe UI" w:cs="Segoe UI"/>
              </w:rPr>
            </w:pPr>
            <w:r>
              <w:rPr>
                <w:rFonts w:ascii="Segoe UI" w:eastAsiaTheme="minorHAnsi" w:hAnsi="Segoe UI" w:cs="Segoe UI"/>
                <w:lang w:eastAsia="en-US"/>
              </w:rPr>
              <w:t xml:space="preserve">9.2. </w:t>
            </w:r>
            <w:r w:rsidR="00105666" w:rsidRPr="006A2C3F">
              <w:rPr>
                <w:rFonts w:ascii="Segoe UI" w:eastAsiaTheme="minorHAnsi" w:hAnsi="Segoe UI" w:cs="Segoe UI"/>
                <w:lang w:eastAsia="en-US"/>
              </w:rPr>
              <w:t>O PSF e Posto de Saúde recebe pacientes acometidos das mais variadas enfermidades. Essa análise avulta-se como imprescindível por se tratar de materiais a serem empregados no tratamento de pessoas, cuja ausência poderá colocar em risco suas vidas, além da necessidade de abastecimento dos estoques. Isto posto, os benefícios diretos e indiretos relacionam-se essencialmente com a salvaguarda da integridade física dos pacientes, cujo diagnóstico e tratamento</w:t>
            </w:r>
            <w:r w:rsidR="00105666" w:rsidRPr="006A2C3F">
              <w:rPr>
                <w:rFonts w:ascii="Segoe UI" w:hAnsi="Segoe UI" w:cs="Segoe UI"/>
              </w:rPr>
              <w:t>.</w:t>
            </w:r>
          </w:p>
        </w:tc>
      </w:tr>
      <w:tr w:rsidR="00105666" w:rsidRPr="006A2C3F" w:rsidTr="00144641">
        <w:trPr>
          <w:trHeight w:val="211"/>
        </w:trPr>
        <w:tc>
          <w:tcPr>
            <w:tcW w:w="4581" w:type="dxa"/>
          </w:tcPr>
          <w:p w:rsidR="00105666" w:rsidRPr="006A2C3F" w:rsidRDefault="00105666" w:rsidP="00144641">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4599" w:type="dxa"/>
          </w:tcPr>
          <w:p w:rsidR="00105666" w:rsidRPr="006A2C3F" w:rsidRDefault="00105666" w:rsidP="00144641">
            <w:pPr>
              <w:autoSpaceDE w:val="0"/>
              <w:autoSpaceDN w:val="0"/>
              <w:adjustRightInd w:val="0"/>
              <w:spacing w:after="0" w:line="240" w:lineRule="auto"/>
              <w:rPr>
                <w:rFonts w:ascii="Times New Roman" w:eastAsiaTheme="minorHAnsi" w:hAnsi="Times New Roman" w:cs="Times New Roman"/>
                <w:sz w:val="20"/>
                <w:szCs w:val="20"/>
                <w:lang w:eastAsia="en-US"/>
              </w:rPr>
            </w:pPr>
          </w:p>
        </w:tc>
      </w:tr>
    </w:tbl>
    <w:p w:rsidR="00105666" w:rsidRPr="006A2C3F" w:rsidRDefault="00105666" w:rsidP="00105666">
      <w:pPr>
        <w:tabs>
          <w:tab w:val="left" w:pos="2268"/>
        </w:tabs>
        <w:spacing w:after="0" w:line="300" w:lineRule="auto"/>
        <w:jc w:val="both"/>
        <w:rPr>
          <w:rFonts w:ascii="Segoe UI" w:hAnsi="Segoe UI" w:cs="Segoe UI"/>
          <w:bCs/>
          <w:sz w:val="23"/>
          <w:szCs w:val="23"/>
        </w:rPr>
      </w:pPr>
    </w:p>
    <w:p w:rsidR="00105666" w:rsidRPr="006A2C3F" w:rsidRDefault="00105666" w:rsidP="00105666">
      <w:pPr>
        <w:tabs>
          <w:tab w:val="left" w:pos="2268"/>
        </w:tabs>
        <w:spacing w:after="0" w:line="300" w:lineRule="auto"/>
        <w:jc w:val="both"/>
        <w:rPr>
          <w:rFonts w:ascii="Segoe UI" w:hAnsi="Segoe UI" w:cs="Segoe UI"/>
          <w:b/>
          <w:bCs/>
          <w:sz w:val="23"/>
          <w:szCs w:val="23"/>
        </w:rPr>
      </w:pPr>
      <w:r w:rsidRPr="006A2C3F">
        <w:rPr>
          <w:rFonts w:ascii="Segoe UI" w:hAnsi="Segoe UI" w:cs="Segoe UI"/>
          <w:b/>
          <w:bCs/>
          <w:sz w:val="23"/>
          <w:szCs w:val="23"/>
        </w:rPr>
        <w:t>10. Das providências a serem adotadas pela Administração previamente à celebração do contrato administrativo, inclusive quanto à capacitação de servidores públicos municipais para fiscalização e gestão contratual</w:t>
      </w:r>
    </w:p>
    <w:p w:rsidR="00105666" w:rsidRPr="006A2C3F" w:rsidRDefault="00105666" w:rsidP="00105666">
      <w:pPr>
        <w:spacing w:line="300" w:lineRule="auto"/>
        <w:jc w:val="both"/>
        <w:rPr>
          <w:rFonts w:ascii="Segoe UI" w:hAnsi="Segoe UI" w:cs="Segoe UI"/>
          <w:bCs/>
          <w:sz w:val="23"/>
          <w:szCs w:val="23"/>
        </w:rPr>
      </w:pPr>
      <w:r w:rsidRPr="006A2C3F">
        <w:rPr>
          <w:rFonts w:ascii="Segoe UI" w:hAnsi="Segoe UI" w:cs="Segoe UI"/>
          <w:bCs/>
          <w:sz w:val="23"/>
          <w:szCs w:val="23"/>
        </w:rPr>
        <w:t>10.1. Considerando que se trata de fornecimento comum, a Administração não possui providências a serem adotadas previamente à celebração do contrato administrativo.</w:t>
      </w:r>
    </w:p>
    <w:p w:rsidR="00105666" w:rsidRPr="006A2C3F" w:rsidRDefault="00105666" w:rsidP="00105666">
      <w:pPr>
        <w:tabs>
          <w:tab w:val="left" w:pos="2268"/>
        </w:tabs>
        <w:spacing w:after="0" w:line="300" w:lineRule="auto"/>
        <w:jc w:val="both"/>
        <w:rPr>
          <w:rFonts w:ascii="Segoe UI" w:hAnsi="Segoe UI" w:cs="Segoe UI"/>
          <w:bCs/>
          <w:sz w:val="23"/>
          <w:szCs w:val="23"/>
        </w:rPr>
      </w:pPr>
    </w:p>
    <w:p w:rsidR="00105666" w:rsidRPr="006A2C3F" w:rsidRDefault="00105666" w:rsidP="00105666">
      <w:pPr>
        <w:tabs>
          <w:tab w:val="left" w:pos="2268"/>
        </w:tabs>
        <w:spacing w:after="0" w:line="300" w:lineRule="auto"/>
        <w:jc w:val="both"/>
        <w:rPr>
          <w:rFonts w:ascii="Segoe UI" w:hAnsi="Segoe UI" w:cs="Segoe UI"/>
          <w:b/>
          <w:bCs/>
          <w:sz w:val="23"/>
          <w:szCs w:val="23"/>
        </w:rPr>
      </w:pPr>
      <w:r w:rsidRPr="006A2C3F">
        <w:rPr>
          <w:rFonts w:ascii="Segoe UI" w:hAnsi="Segoe UI" w:cs="Segoe UI"/>
          <w:b/>
          <w:bCs/>
          <w:sz w:val="23"/>
          <w:szCs w:val="23"/>
        </w:rPr>
        <w:t xml:space="preserve">11. Das contratações correlatas e/ou interdependentes </w:t>
      </w:r>
    </w:p>
    <w:p w:rsidR="00105666" w:rsidRPr="006A2C3F" w:rsidRDefault="00105666" w:rsidP="00105666">
      <w:pPr>
        <w:tabs>
          <w:tab w:val="left" w:pos="2268"/>
        </w:tabs>
        <w:spacing w:after="0" w:line="300" w:lineRule="auto"/>
        <w:jc w:val="both"/>
        <w:rPr>
          <w:rFonts w:ascii="Segoe UI" w:hAnsi="Segoe UI" w:cs="Segoe UI"/>
          <w:bCs/>
        </w:rPr>
      </w:pPr>
      <w:r w:rsidRPr="006A2C3F">
        <w:rPr>
          <w:rFonts w:ascii="Segoe UI" w:hAnsi="Segoe UI" w:cs="Segoe UI"/>
          <w:bCs/>
          <w:sz w:val="23"/>
          <w:szCs w:val="23"/>
        </w:rPr>
        <w:t>11</w:t>
      </w:r>
      <w:r w:rsidRPr="006A2C3F">
        <w:rPr>
          <w:rFonts w:ascii="Segoe UI" w:hAnsi="Segoe UI" w:cs="Segoe UI"/>
          <w:bCs/>
        </w:rPr>
        <w:t xml:space="preserve">.1. Não existiu ou existem contratações correlatas </w:t>
      </w:r>
      <w:r w:rsidRPr="006A2C3F">
        <w:rPr>
          <w:rFonts w:ascii="Segoe UI" w:hAnsi="Segoe UI" w:cs="Segoe UI"/>
          <w:b/>
          <w:bCs/>
        </w:rPr>
        <w:t xml:space="preserve">e/ou </w:t>
      </w:r>
      <w:r w:rsidRPr="006A2C3F">
        <w:rPr>
          <w:rFonts w:ascii="Segoe UI" w:hAnsi="Segoe UI" w:cs="Segoe UI"/>
          <w:bCs/>
        </w:rPr>
        <w:t xml:space="preserve">interdependentes no âmbito da Administração. </w:t>
      </w:r>
    </w:p>
    <w:p w:rsidR="00105666" w:rsidRPr="006A2C3F" w:rsidRDefault="00105666" w:rsidP="00105666">
      <w:pPr>
        <w:tabs>
          <w:tab w:val="left" w:pos="2268"/>
        </w:tabs>
        <w:spacing w:after="0" w:line="300" w:lineRule="auto"/>
        <w:jc w:val="both"/>
        <w:rPr>
          <w:rFonts w:ascii="Segoe UI" w:hAnsi="Segoe UI" w:cs="Segoe UI"/>
          <w:bCs/>
        </w:rPr>
      </w:pPr>
    </w:p>
    <w:p w:rsidR="00105666" w:rsidRPr="006A2C3F" w:rsidRDefault="00105666" w:rsidP="00105666">
      <w:pPr>
        <w:tabs>
          <w:tab w:val="left" w:pos="2268"/>
        </w:tabs>
        <w:spacing w:after="0" w:line="300" w:lineRule="auto"/>
        <w:jc w:val="both"/>
        <w:rPr>
          <w:rFonts w:ascii="Segoe UI" w:hAnsi="Segoe UI" w:cs="Segoe UI"/>
          <w:b/>
          <w:bCs/>
        </w:rPr>
      </w:pPr>
      <w:r w:rsidRPr="006A2C3F">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105666" w:rsidRPr="006A2C3F" w:rsidRDefault="00105666" w:rsidP="00105666">
      <w:pPr>
        <w:tabs>
          <w:tab w:val="left" w:pos="2268"/>
        </w:tabs>
        <w:spacing w:after="0" w:line="300" w:lineRule="auto"/>
        <w:jc w:val="both"/>
        <w:rPr>
          <w:rFonts w:ascii="Segoe UI" w:hAnsi="Segoe UI" w:cs="Segoe UI"/>
          <w:bCs/>
        </w:rPr>
      </w:pPr>
      <w:r w:rsidRPr="006A2C3F">
        <w:rPr>
          <w:rFonts w:ascii="Segoe UI" w:hAnsi="Segoe UI" w:cs="Segoe UI"/>
          <w:bCs/>
        </w:rPr>
        <w:t xml:space="preserve">12.1. Dada a natureza do objeto que se pretende adquirir, não se verifica impactos ambientais relevantes, sendo necessário tão somente que a licitante atenda aos critérios dos órgãos fiscalizadores quanto à sua atividade. </w:t>
      </w:r>
    </w:p>
    <w:p w:rsidR="00105666" w:rsidRPr="006A2C3F" w:rsidRDefault="00105666" w:rsidP="00105666">
      <w:pPr>
        <w:tabs>
          <w:tab w:val="left" w:pos="2268"/>
        </w:tabs>
        <w:spacing w:after="0" w:line="300" w:lineRule="auto"/>
        <w:jc w:val="both"/>
        <w:rPr>
          <w:rFonts w:ascii="Segoe UI" w:hAnsi="Segoe UI" w:cs="Segoe UI"/>
          <w:bCs/>
        </w:rPr>
      </w:pPr>
    </w:p>
    <w:p w:rsidR="00105666" w:rsidRPr="006A2C3F" w:rsidRDefault="00105666" w:rsidP="00105666">
      <w:pPr>
        <w:autoSpaceDE w:val="0"/>
        <w:autoSpaceDN w:val="0"/>
        <w:adjustRightInd w:val="0"/>
        <w:spacing w:after="0" w:line="240" w:lineRule="auto"/>
        <w:jc w:val="both"/>
        <w:rPr>
          <w:rFonts w:ascii="Segoe UI" w:eastAsiaTheme="minorHAnsi" w:hAnsi="Segoe UI" w:cs="Segoe UI"/>
          <w:lang w:eastAsia="en-US"/>
        </w:rPr>
      </w:pPr>
      <w:r w:rsidRPr="006A2C3F">
        <w:rPr>
          <w:rFonts w:ascii="Segoe UI" w:eastAsiaTheme="minorHAnsi" w:hAnsi="Segoe UI" w:cs="Segoe UI"/>
          <w:lang w:eastAsia="en-US"/>
        </w:rPr>
        <w:t>12.2. Em atendimento às normas constantes na Instrução Normativa nº 01/2010/SLTI/MPOG, as licitantes deverão ofertar preferencialmente embalagens que sejam constituídos, no</w:t>
      </w:r>
      <w:r w:rsidR="00F67C2E">
        <w:rPr>
          <w:rFonts w:ascii="Segoe UI" w:eastAsiaTheme="minorHAnsi" w:hAnsi="Segoe UI" w:cs="Segoe UI"/>
          <w:lang w:eastAsia="en-US"/>
        </w:rPr>
        <w:t xml:space="preserve"> </w:t>
      </w:r>
      <w:r w:rsidRPr="006A2C3F">
        <w:rPr>
          <w:rFonts w:ascii="Segoe UI" w:eastAsiaTheme="minorHAnsi" w:hAnsi="Segoe UI" w:cs="Segoe UI"/>
          <w:lang w:eastAsia="en-US"/>
        </w:rPr>
        <w:t>todo ou em parte, por material reciclado, atóxico, biodegradável,</w:t>
      </w:r>
      <w:r w:rsidR="00F67C2E">
        <w:rPr>
          <w:rFonts w:ascii="Segoe UI" w:eastAsiaTheme="minorHAnsi" w:hAnsi="Segoe UI" w:cs="Segoe UI"/>
          <w:lang w:eastAsia="en-US"/>
        </w:rPr>
        <w:t xml:space="preserve"> </w:t>
      </w:r>
      <w:r w:rsidRPr="006A2C3F">
        <w:rPr>
          <w:rFonts w:ascii="Segoe UI" w:eastAsiaTheme="minorHAnsi" w:hAnsi="Segoe UI" w:cs="Segoe UI"/>
          <w:lang w:eastAsia="en-US"/>
        </w:rPr>
        <w:t>conforme ABNT NBR – 15448-1 e 15448-2, com origem ambientalmente regular dos recursos naturais utilizados nos bens, serviços e obras e cujo processo de fabricação observe os requisitos ambientais para obtenção de certificação do Instituto Nacional de Metrologia, Normalização e Qualidade Industrial – INMETRO com produtos sustentáveis ou de menor impacto ambiental em relação aos seus similares.</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lang w:eastAsia="en-US"/>
        </w:rPr>
      </w:pPr>
    </w:p>
    <w:p w:rsidR="00105666" w:rsidRPr="006A2C3F" w:rsidRDefault="00105666" w:rsidP="00105666">
      <w:pPr>
        <w:autoSpaceDE w:val="0"/>
        <w:autoSpaceDN w:val="0"/>
        <w:adjustRightInd w:val="0"/>
        <w:spacing w:after="0" w:line="240" w:lineRule="auto"/>
        <w:jc w:val="both"/>
        <w:rPr>
          <w:rFonts w:ascii="Segoe UI" w:eastAsiaTheme="minorHAnsi" w:hAnsi="Segoe UI" w:cs="Segoe UI"/>
          <w:lang w:eastAsia="en-US"/>
        </w:rPr>
      </w:pPr>
      <w:r w:rsidRPr="006A2C3F">
        <w:rPr>
          <w:rFonts w:ascii="Segoe UI" w:eastAsiaTheme="minorHAnsi" w:hAnsi="Segoe UI" w:cs="Segoe UI"/>
          <w:lang w:eastAsia="en-US"/>
        </w:rPr>
        <w:t>12.3. Os materiais ofertados devem ser produzidos por fabricantes compromissados com o meio ambiente, que mantenham programa continuado de sustentabilidade ambiental, e que além de se enquadrarem no disposto nos itens anteriores, comprovem que cumprem a legislação ambiental pertinente ao objeto da licitação.</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lang w:eastAsia="en-US"/>
        </w:rPr>
      </w:pPr>
    </w:p>
    <w:p w:rsidR="00105666" w:rsidRPr="006A2C3F" w:rsidRDefault="00105666" w:rsidP="00105666">
      <w:pPr>
        <w:autoSpaceDE w:val="0"/>
        <w:autoSpaceDN w:val="0"/>
        <w:adjustRightInd w:val="0"/>
        <w:spacing w:after="0" w:line="240" w:lineRule="auto"/>
        <w:jc w:val="both"/>
        <w:rPr>
          <w:rFonts w:ascii="Segoe UI" w:eastAsiaTheme="minorHAnsi" w:hAnsi="Segoe UI" w:cs="Segoe UI"/>
          <w:lang w:eastAsia="en-US"/>
        </w:rPr>
      </w:pPr>
      <w:r w:rsidRPr="006A2C3F">
        <w:rPr>
          <w:rFonts w:ascii="Segoe UI" w:eastAsiaTheme="minorHAnsi" w:hAnsi="Segoe UI" w:cs="Segoe UI"/>
          <w:lang w:eastAsia="en-US"/>
        </w:rPr>
        <w:t>12.4. Os licitantes devem oferecer produtos acondicionados, preferencialmente, em embalagem individual adequada, com o menor volume possível, que utilize materiais recicláveis, de forma a garantir a máxima proteção durante o transporte e o armazenamento;</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lang w:eastAsia="en-US"/>
        </w:rPr>
      </w:pPr>
    </w:p>
    <w:p w:rsidR="00105666" w:rsidRPr="006A2C3F" w:rsidRDefault="00105666" w:rsidP="00105666">
      <w:pPr>
        <w:autoSpaceDE w:val="0"/>
        <w:autoSpaceDN w:val="0"/>
        <w:adjustRightInd w:val="0"/>
        <w:spacing w:after="0" w:line="240" w:lineRule="auto"/>
        <w:jc w:val="both"/>
        <w:rPr>
          <w:rFonts w:ascii="Segoe UI" w:eastAsiaTheme="minorHAnsi" w:hAnsi="Segoe UI" w:cs="Segoe UI"/>
          <w:lang w:eastAsia="en-US"/>
        </w:rPr>
      </w:pPr>
      <w:r w:rsidRPr="006A2C3F">
        <w:rPr>
          <w:rFonts w:ascii="Segoe UI" w:eastAsiaTheme="minorHAnsi" w:hAnsi="Segoe UI" w:cs="Segoe UI"/>
          <w:lang w:eastAsia="en-US"/>
        </w:rPr>
        <w:t>12.5. De acordo com o art. 7º, XI, nº 12.305/2010 – Política Nacional de Resíduos Sólidos, os licitantes devem ofertar produtos que sejam acondicionados em embalagens recicladas ou recicláveis, de papelão ou de plástico à base de etanol de cana de açúcar (se for o caso);</w:t>
      </w:r>
    </w:p>
    <w:p w:rsidR="00105666" w:rsidRPr="006A2C3F" w:rsidRDefault="00105666" w:rsidP="00105666">
      <w:pPr>
        <w:autoSpaceDE w:val="0"/>
        <w:autoSpaceDN w:val="0"/>
        <w:adjustRightInd w:val="0"/>
        <w:spacing w:after="0" w:line="240" w:lineRule="auto"/>
        <w:rPr>
          <w:rFonts w:ascii="Segoe UI" w:eastAsiaTheme="minorHAnsi" w:hAnsi="Segoe UI" w:cs="Segoe UI"/>
          <w:lang w:eastAsia="en-US"/>
        </w:rPr>
      </w:pPr>
    </w:p>
    <w:p w:rsidR="00105666" w:rsidRPr="006A2C3F" w:rsidRDefault="00105666" w:rsidP="00105666">
      <w:pPr>
        <w:autoSpaceDE w:val="0"/>
        <w:autoSpaceDN w:val="0"/>
        <w:adjustRightInd w:val="0"/>
        <w:spacing w:after="0" w:line="240" w:lineRule="auto"/>
        <w:jc w:val="both"/>
        <w:rPr>
          <w:rFonts w:ascii="Segoe UI" w:eastAsiaTheme="minorHAnsi" w:hAnsi="Segoe UI" w:cs="Segoe UI"/>
          <w:lang w:eastAsia="en-US"/>
        </w:rPr>
      </w:pPr>
      <w:r w:rsidRPr="006A2C3F">
        <w:rPr>
          <w:rFonts w:ascii="Segoe UI" w:eastAsiaTheme="minorHAnsi" w:hAnsi="Segoe UI" w:cs="Segoe UI"/>
          <w:lang w:eastAsia="en-US"/>
        </w:rPr>
        <w:t>12.6. Para a elaboração, implementação, operacionalização e monitoramento de todas as etapas do plano de gerenciamento de resíduos sólidos, nelas incluído o controle da disposição final e ambientalmente adequada dos rejeitos, será designado responsável técnico devidamente habilitado. São proibidas, à contratada, as seguintes formas de destinação ou disposição final de resíduos sólidos ou rejeitos: - lançamento em praias, no mar ou em quaisquer corpos hídricos; - lançamento in natura a céu aberto, excetuados os resíduos de mineração; - queima a céu aberto ou em recipientes, instalações e equipamentos não licenciados para essa finalidade; - outras formas vedadas pelo poder público.”</w:t>
      </w:r>
    </w:p>
    <w:p w:rsidR="00105666" w:rsidRPr="006A2C3F" w:rsidRDefault="00105666" w:rsidP="00105666">
      <w:pPr>
        <w:autoSpaceDE w:val="0"/>
        <w:autoSpaceDN w:val="0"/>
        <w:adjustRightInd w:val="0"/>
        <w:spacing w:after="0" w:line="240" w:lineRule="auto"/>
        <w:jc w:val="both"/>
        <w:rPr>
          <w:rFonts w:ascii="Segoe UI" w:eastAsiaTheme="minorHAnsi" w:hAnsi="Segoe UI" w:cs="Segoe UI"/>
          <w:lang w:eastAsia="en-US"/>
        </w:rPr>
      </w:pPr>
    </w:p>
    <w:p w:rsidR="00105666" w:rsidRPr="006A2C3F" w:rsidRDefault="00105666" w:rsidP="00105666">
      <w:pPr>
        <w:tabs>
          <w:tab w:val="left" w:pos="2268"/>
        </w:tabs>
        <w:spacing w:after="0" w:line="300" w:lineRule="auto"/>
        <w:jc w:val="both"/>
        <w:rPr>
          <w:rFonts w:ascii="Segoe UI" w:hAnsi="Segoe UI" w:cs="Segoe UI"/>
          <w:bCs/>
        </w:rPr>
      </w:pPr>
      <w:r w:rsidRPr="006A2C3F">
        <w:rPr>
          <w:rFonts w:ascii="Segoe UI" w:eastAsiaTheme="minorHAnsi" w:hAnsi="Segoe UI" w:cs="Segoe UI"/>
          <w:lang w:eastAsia="en-US"/>
        </w:rPr>
        <w:t>12.7. Os licitantes devem optar, quando possível, por produtos constituídos por materiais naturais.</w:t>
      </w:r>
    </w:p>
    <w:p w:rsidR="00105666" w:rsidRPr="006A2C3F" w:rsidRDefault="00105666" w:rsidP="00105666">
      <w:pPr>
        <w:tabs>
          <w:tab w:val="left" w:pos="2268"/>
        </w:tabs>
        <w:spacing w:after="0" w:line="300" w:lineRule="auto"/>
        <w:jc w:val="both"/>
        <w:rPr>
          <w:rFonts w:ascii="Segoe UI" w:hAnsi="Segoe UI" w:cs="Segoe UI"/>
          <w:bCs/>
        </w:rPr>
      </w:pPr>
    </w:p>
    <w:p w:rsidR="00105666" w:rsidRPr="006A2C3F" w:rsidRDefault="00105666" w:rsidP="00105666">
      <w:pPr>
        <w:tabs>
          <w:tab w:val="left" w:pos="2268"/>
        </w:tabs>
        <w:spacing w:after="0" w:line="300" w:lineRule="auto"/>
        <w:jc w:val="both"/>
        <w:rPr>
          <w:rFonts w:ascii="Segoe UI" w:hAnsi="Segoe UI" w:cs="Segoe UI"/>
          <w:b/>
          <w:bCs/>
        </w:rPr>
      </w:pPr>
      <w:r w:rsidRPr="006A2C3F">
        <w:rPr>
          <w:rFonts w:ascii="Segoe UI" w:hAnsi="Segoe UI" w:cs="Segoe UI"/>
          <w:b/>
          <w:bCs/>
        </w:rPr>
        <w:t>13. Do posicionamento conclusivo sobre a adequação da contratação para o atendimento da necessidade a que se destina</w:t>
      </w:r>
    </w:p>
    <w:p w:rsidR="00105666" w:rsidRDefault="00105666" w:rsidP="00105666">
      <w:pPr>
        <w:tabs>
          <w:tab w:val="left" w:pos="2268"/>
        </w:tabs>
        <w:spacing w:after="0" w:line="300" w:lineRule="auto"/>
        <w:jc w:val="both"/>
        <w:rPr>
          <w:rFonts w:ascii="Segoe UI" w:hAnsi="Segoe UI" w:cs="Segoe UI"/>
          <w:bCs/>
          <w:sz w:val="23"/>
          <w:szCs w:val="23"/>
        </w:rPr>
      </w:pPr>
      <w:r w:rsidRPr="006A2C3F">
        <w:rPr>
          <w:rFonts w:ascii="Segoe UI" w:hAnsi="Segoe UI" w:cs="Segoe UI"/>
          <w:bCs/>
          <w:sz w:val="23"/>
          <w:szCs w:val="23"/>
        </w:rPr>
        <w:t xml:space="preserve">13.1. Considerando a necessidade de atendimento </w:t>
      </w:r>
      <w:r w:rsidR="0022325A">
        <w:rPr>
          <w:rFonts w:ascii="Segoe UI" w:hAnsi="Segoe UI" w:cs="Segoe UI"/>
          <w:bCs/>
          <w:sz w:val="23"/>
          <w:szCs w:val="23"/>
        </w:rPr>
        <w:t>aos</w:t>
      </w:r>
      <w:r w:rsidRPr="006A2C3F">
        <w:rPr>
          <w:rFonts w:ascii="Segoe UI" w:hAnsi="Segoe UI" w:cs="Segoe UI"/>
          <w:bCs/>
          <w:sz w:val="23"/>
          <w:szCs w:val="23"/>
        </w:rPr>
        <w:t xml:space="preserve"> pacientes </w:t>
      </w:r>
      <w:r w:rsidR="00F67C2E">
        <w:rPr>
          <w:rFonts w:ascii="Segoe UI" w:hAnsi="Segoe UI" w:cs="Segoe UI"/>
          <w:bCs/>
          <w:sz w:val="23"/>
          <w:szCs w:val="23"/>
        </w:rPr>
        <w:t>e aos munícipes de São Sebastião do Anta</w:t>
      </w:r>
      <w:r w:rsidRPr="006A2C3F">
        <w:rPr>
          <w:rFonts w:ascii="Segoe UI" w:hAnsi="Segoe UI" w:cs="Segoe UI"/>
          <w:bCs/>
          <w:sz w:val="23"/>
          <w:szCs w:val="23"/>
        </w:rPr>
        <w:t xml:space="preserve">, a conclusão que se chega </w:t>
      </w:r>
      <w:proofErr w:type="spellStart"/>
      <w:r w:rsidRPr="006A2C3F">
        <w:rPr>
          <w:rFonts w:ascii="Segoe UI" w:hAnsi="Segoe UI" w:cs="Segoe UI"/>
          <w:bCs/>
          <w:sz w:val="23"/>
          <w:szCs w:val="23"/>
        </w:rPr>
        <w:t>neste</w:t>
      </w:r>
      <w:proofErr w:type="spellEnd"/>
      <w:r w:rsidRPr="006A2C3F">
        <w:rPr>
          <w:rFonts w:ascii="Segoe UI" w:hAnsi="Segoe UI" w:cs="Segoe UI"/>
          <w:bCs/>
          <w:sz w:val="23"/>
          <w:szCs w:val="23"/>
        </w:rPr>
        <w:t xml:space="preserve"> </w:t>
      </w:r>
      <w:r w:rsidR="00F67C2E">
        <w:rPr>
          <w:rFonts w:ascii="Segoe UI" w:hAnsi="Segoe UI" w:cs="Segoe UI"/>
          <w:bCs/>
          <w:sz w:val="23"/>
          <w:szCs w:val="23"/>
        </w:rPr>
        <w:t>ETP é de que o mais adequado é o Registro de Preços para aquisição de medicamentos</w:t>
      </w:r>
      <w:r w:rsidRPr="006A2C3F">
        <w:rPr>
          <w:rFonts w:ascii="Segoe UI" w:hAnsi="Segoe UI" w:cs="Segoe UI"/>
          <w:bCs/>
          <w:sz w:val="23"/>
          <w:szCs w:val="23"/>
        </w:rPr>
        <w:t>, através de Pre</w:t>
      </w:r>
      <w:r w:rsidR="00F67C2E">
        <w:rPr>
          <w:rFonts w:ascii="Segoe UI" w:hAnsi="Segoe UI" w:cs="Segoe UI"/>
          <w:bCs/>
          <w:sz w:val="23"/>
          <w:szCs w:val="23"/>
        </w:rPr>
        <w:t>gão, considerando tratar-se de aquisição de produto</w:t>
      </w:r>
      <w:r w:rsidRPr="006A2C3F">
        <w:rPr>
          <w:rFonts w:ascii="Segoe UI" w:hAnsi="Segoe UI" w:cs="Segoe UI"/>
          <w:bCs/>
          <w:sz w:val="23"/>
          <w:szCs w:val="23"/>
        </w:rPr>
        <w:t xml:space="preserve"> comum, cujo critério de julgamento poderá ser o de menor preço </w:t>
      </w:r>
      <w:r w:rsidR="00F67C2E">
        <w:rPr>
          <w:rFonts w:ascii="Segoe UI" w:hAnsi="Segoe UI" w:cs="Segoe UI"/>
          <w:bCs/>
          <w:sz w:val="23"/>
          <w:szCs w:val="23"/>
        </w:rPr>
        <w:t>UNITÁRIO</w:t>
      </w:r>
      <w:r w:rsidRPr="006A2C3F">
        <w:rPr>
          <w:rFonts w:ascii="Segoe UI" w:hAnsi="Segoe UI" w:cs="Segoe UI"/>
          <w:bCs/>
          <w:sz w:val="23"/>
          <w:szCs w:val="23"/>
        </w:rPr>
        <w:t xml:space="preserve"> (inciso XLI do art. 6º da Lei nº. 14.133/2021). </w:t>
      </w:r>
    </w:p>
    <w:p w:rsidR="008172AE" w:rsidRPr="006A2C3F" w:rsidRDefault="008172AE" w:rsidP="00105666">
      <w:pPr>
        <w:tabs>
          <w:tab w:val="left" w:pos="2268"/>
        </w:tabs>
        <w:spacing w:after="0" w:line="300" w:lineRule="auto"/>
        <w:jc w:val="both"/>
        <w:rPr>
          <w:rFonts w:ascii="Segoe UI" w:hAnsi="Segoe UI" w:cs="Segoe UI"/>
          <w:bCs/>
          <w:sz w:val="23"/>
          <w:szCs w:val="23"/>
        </w:rPr>
      </w:pPr>
    </w:p>
    <w:p w:rsidR="00105666" w:rsidRPr="006A2C3F" w:rsidRDefault="00105666" w:rsidP="00105666">
      <w:pPr>
        <w:tabs>
          <w:tab w:val="left" w:pos="2268"/>
        </w:tabs>
        <w:spacing w:after="0" w:line="300" w:lineRule="auto"/>
        <w:jc w:val="both"/>
        <w:rPr>
          <w:rFonts w:ascii="Segoe UI" w:hAnsi="Segoe UI" w:cs="Segoe UI"/>
          <w:bCs/>
          <w:sz w:val="23"/>
          <w:szCs w:val="23"/>
        </w:rPr>
      </w:pPr>
      <w:r w:rsidRPr="006A2C3F">
        <w:rPr>
          <w:rFonts w:ascii="Segoe UI" w:hAnsi="Segoe UI" w:cs="Segoe UI"/>
          <w:b/>
          <w:bCs/>
          <w:sz w:val="23"/>
          <w:szCs w:val="23"/>
        </w:rPr>
        <w:t>14.1. Das disposições gerais</w:t>
      </w:r>
    </w:p>
    <w:p w:rsidR="00105666" w:rsidRPr="006A2C3F" w:rsidRDefault="00105666" w:rsidP="00F67C2E">
      <w:pPr>
        <w:tabs>
          <w:tab w:val="left" w:pos="2268"/>
        </w:tabs>
        <w:spacing w:after="0" w:line="300" w:lineRule="auto"/>
        <w:jc w:val="both"/>
        <w:rPr>
          <w:rFonts w:ascii="Segoe UI" w:hAnsi="Segoe UI" w:cs="Segoe UI"/>
          <w:b/>
          <w:sz w:val="23"/>
          <w:szCs w:val="23"/>
        </w:rPr>
      </w:pPr>
      <w:r w:rsidRPr="006A2C3F">
        <w:rPr>
          <w:rFonts w:ascii="Segoe UI" w:hAnsi="Segoe UI" w:cs="Segoe UI"/>
          <w:bCs/>
          <w:sz w:val="23"/>
          <w:szCs w:val="23"/>
        </w:rPr>
        <w:lastRenderedPageBreak/>
        <w:t xml:space="preserve">14.1. Admite-se que os elementos constantes do ETP sejam retificados durante a elaboração dos eventuais Termo de Referência – </w:t>
      </w:r>
      <w:proofErr w:type="gramStart"/>
      <w:r w:rsidRPr="006A2C3F">
        <w:rPr>
          <w:rFonts w:ascii="Segoe UI" w:hAnsi="Segoe UI" w:cs="Segoe UI"/>
          <w:bCs/>
          <w:sz w:val="23"/>
          <w:szCs w:val="23"/>
        </w:rPr>
        <w:t>TR .</w:t>
      </w:r>
      <w:proofErr w:type="gramEnd"/>
    </w:p>
    <w:p w:rsidR="00105666" w:rsidRPr="006A2C3F" w:rsidRDefault="00105666" w:rsidP="00105666">
      <w:pPr>
        <w:tabs>
          <w:tab w:val="left" w:pos="2268"/>
        </w:tabs>
        <w:spacing w:after="0" w:line="300" w:lineRule="auto"/>
        <w:jc w:val="center"/>
        <w:rPr>
          <w:rFonts w:ascii="Segoe UI" w:hAnsi="Segoe UI" w:cs="Segoe UI"/>
          <w:b/>
          <w:sz w:val="23"/>
          <w:szCs w:val="23"/>
        </w:rPr>
      </w:pPr>
    </w:p>
    <w:p w:rsidR="006430D3" w:rsidRPr="00A132A2" w:rsidRDefault="006430D3" w:rsidP="006430D3">
      <w:pPr>
        <w:tabs>
          <w:tab w:val="left" w:pos="2268"/>
        </w:tabs>
        <w:spacing w:after="0" w:line="300" w:lineRule="auto"/>
        <w:jc w:val="both"/>
        <w:rPr>
          <w:rFonts w:ascii="Segoe UI" w:eastAsia="Segoe UI" w:hAnsi="Segoe UI" w:cs="Segoe UI"/>
        </w:rPr>
      </w:pPr>
      <w:r w:rsidRPr="00A132A2">
        <w:rPr>
          <w:rFonts w:ascii="Segoe UI" w:eastAsia="Segoe UI" w:hAnsi="Segoe UI" w:cs="Segoe UI"/>
        </w:rPr>
        <w:t xml:space="preserve">São Sebastião do Anta, </w:t>
      </w:r>
      <w:r w:rsidR="0022325A">
        <w:rPr>
          <w:rFonts w:ascii="Segoe UI" w:eastAsia="Segoe UI" w:hAnsi="Segoe UI" w:cs="Segoe UI"/>
        </w:rPr>
        <w:t>02 de fevereiro de 2026.</w:t>
      </w:r>
    </w:p>
    <w:p w:rsidR="006430D3" w:rsidRPr="00E531E0" w:rsidRDefault="006430D3" w:rsidP="006430D3">
      <w:pPr>
        <w:tabs>
          <w:tab w:val="left" w:pos="2268"/>
        </w:tabs>
        <w:spacing w:after="0" w:line="300" w:lineRule="auto"/>
        <w:jc w:val="both"/>
        <w:rPr>
          <w:rFonts w:ascii="Segoe UI" w:eastAsia="Segoe UI" w:hAnsi="Segoe UI" w:cs="Segoe UI"/>
        </w:rPr>
      </w:pPr>
    </w:p>
    <w:p w:rsidR="006430D3" w:rsidRDefault="006430D3" w:rsidP="006430D3">
      <w:pPr>
        <w:tabs>
          <w:tab w:val="left" w:pos="2268"/>
        </w:tabs>
        <w:spacing w:after="0" w:line="300" w:lineRule="auto"/>
        <w:jc w:val="both"/>
        <w:rPr>
          <w:rFonts w:ascii="Segoe UI" w:eastAsia="Segoe UI" w:hAnsi="Segoe UI" w:cs="Segoe UI"/>
        </w:rPr>
      </w:pPr>
    </w:p>
    <w:p w:rsidR="00A132A2" w:rsidRDefault="00A132A2" w:rsidP="00A132A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A132A2" w:rsidRDefault="0022325A" w:rsidP="00A132A2">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A132A2" w:rsidRDefault="0022325A" w:rsidP="00A132A2">
      <w:pPr>
        <w:tabs>
          <w:tab w:val="left" w:pos="2268"/>
        </w:tabs>
        <w:spacing w:after="0" w:line="300" w:lineRule="auto"/>
        <w:jc w:val="both"/>
        <w:rPr>
          <w:rFonts w:ascii="Segoe UI" w:eastAsia="Segoe UI" w:hAnsi="Segoe UI" w:cs="Segoe UI"/>
        </w:rPr>
      </w:pPr>
      <w:r>
        <w:rPr>
          <w:rFonts w:ascii="Segoe UI" w:eastAsia="Segoe UI" w:hAnsi="Segoe UI" w:cs="Segoe UI"/>
        </w:rPr>
        <w:t>Prefeito Municipal - Secreta</w:t>
      </w:r>
      <w:r w:rsidR="00A132A2">
        <w:rPr>
          <w:rFonts w:ascii="Segoe UI" w:eastAsia="Segoe UI" w:hAnsi="Segoe UI" w:cs="Segoe UI"/>
        </w:rPr>
        <w:t xml:space="preserve">ria </w:t>
      </w:r>
      <w:r w:rsidR="00F67C2E">
        <w:rPr>
          <w:rFonts w:ascii="Segoe UI" w:eastAsia="Segoe UI" w:hAnsi="Segoe UI" w:cs="Segoe UI"/>
        </w:rPr>
        <w:t xml:space="preserve">Municipal </w:t>
      </w:r>
      <w:r w:rsidR="00A132A2">
        <w:rPr>
          <w:rFonts w:ascii="Segoe UI" w:eastAsia="Segoe UI" w:hAnsi="Segoe UI" w:cs="Segoe UI"/>
        </w:rPr>
        <w:t>de Saúde</w:t>
      </w:r>
    </w:p>
    <w:p w:rsidR="00A132A2" w:rsidRDefault="00A132A2" w:rsidP="00A132A2">
      <w:pPr>
        <w:tabs>
          <w:tab w:val="left" w:pos="2268"/>
        </w:tabs>
        <w:spacing w:after="0" w:line="300" w:lineRule="auto"/>
        <w:jc w:val="both"/>
        <w:rPr>
          <w:rFonts w:ascii="Segoe UI" w:eastAsia="Segoe UI" w:hAnsi="Segoe UI" w:cs="Segoe UI"/>
        </w:rPr>
      </w:pPr>
    </w:p>
    <w:p w:rsidR="006430D3" w:rsidRDefault="006430D3" w:rsidP="006430D3">
      <w:pPr>
        <w:tabs>
          <w:tab w:val="left" w:pos="2268"/>
        </w:tabs>
        <w:spacing w:after="0" w:line="300" w:lineRule="auto"/>
        <w:jc w:val="center"/>
        <w:rPr>
          <w:rFonts w:ascii="Segoe UI" w:eastAsia="Segoe UI" w:hAnsi="Segoe UI" w:cs="Segoe UI"/>
          <w:b/>
        </w:rPr>
      </w:pPr>
    </w:p>
    <w:p w:rsidR="00F524D2" w:rsidRDefault="00F524D2" w:rsidP="006430D3">
      <w:pPr>
        <w:tabs>
          <w:tab w:val="left" w:pos="2268"/>
        </w:tabs>
        <w:spacing w:after="0" w:line="300" w:lineRule="auto"/>
        <w:jc w:val="center"/>
        <w:rPr>
          <w:rFonts w:ascii="Segoe UI" w:eastAsia="Segoe UI" w:hAnsi="Segoe UI" w:cs="Segoe UI"/>
          <w:b/>
        </w:rPr>
      </w:pPr>
    </w:p>
    <w:p w:rsidR="00F524D2" w:rsidRDefault="00F524D2" w:rsidP="006430D3">
      <w:pPr>
        <w:tabs>
          <w:tab w:val="left" w:pos="2268"/>
        </w:tabs>
        <w:spacing w:after="0" w:line="300" w:lineRule="auto"/>
        <w:jc w:val="center"/>
        <w:rPr>
          <w:rFonts w:ascii="Segoe UI" w:eastAsia="Segoe UI" w:hAnsi="Segoe UI" w:cs="Segoe UI"/>
          <w:b/>
        </w:rPr>
      </w:pPr>
    </w:p>
    <w:p w:rsidR="00F524D2" w:rsidRDefault="00F524D2" w:rsidP="006430D3">
      <w:pPr>
        <w:tabs>
          <w:tab w:val="left" w:pos="2268"/>
        </w:tabs>
        <w:spacing w:after="0" w:line="300" w:lineRule="auto"/>
        <w:jc w:val="center"/>
        <w:rPr>
          <w:rFonts w:ascii="Segoe UI" w:eastAsia="Segoe UI" w:hAnsi="Segoe UI" w:cs="Segoe UI"/>
          <w:b/>
        </w:rPr>
      </w:pPr>
    </w:p>
    <w:p w:rsidR="00F524D2" w:rsidRDefault="00F524D2" w:rsidP="006430D3">
      <w:pPr>
        <w:tabs>
          <w:tab w:val="left" w:pos="2268"/>
        </w:tabs>
        <w:spacing w:after="0" w:line="300" w:lineRule="auto"/>
        <w:jc w:val="center"/>
        <w:rPr>
          <w:rFonts w:ascii="Segoe UI" w:eastAsia="Segoe UI" w:hAnsi="Segoe UI" w:cs="Segoe UI"/>
          <w:b/>
        </w:rPr>
      </w:pPr>
    </w:p>
    <w:p w:rsidR="00F524D2" w:rsidRDefault="00F524D2" w:rsidP="006430D3">
      <w:pPr>
        <w:tabs>
          <w:tab w:val="left" w:pos="2268"/>
        </w:tabs>
        <w:spacing w:after="0" w:line="300" w:lineRule="auto"/>
        <w:jc w:val="center"/>
        <w:rPr>
          <w:rFonts w:ascii="Segoe UI" w:eastAsia="Segoe UI" w:hAnsi="Segoe UI" w:cs="Segoe UI"/>
          <w:b/>
        </w:rPr>
      </w:pPr>
    </w:p>
    <w:p w:rsidR="00A132A2" w:rsidRDefault="00A132A2" w:rsidP="006430D3">
      <w:pPr>
        <w:tabs>
          <w:tab w:val="left" w:pos="2268"/>
        </w:tabs>
        <w:spacing w:after="0" w:line="300" w:lineRule="auto"/>
        <w:jc w:val="center"/>
        <w:rPr>
          <w:rFonts w:ascii="Segoe UI" w:eastAsia="Segoe UI" w:hAnsi="Segoe UI" w:cs="Segoe UI"/>
          <w:b/>
        </w:rPr>
      </w:pPr>
    </w:p>
    <w:p w:rsidR="00A132A2" w:rsidRDefault="00A132A2" w:rsidP="006430D3">
      <w:pPr>
        <w:tabs>
          <w:tab w:val="left" w:pos="2268"/>
        </w:tabs>
        <w:spacing w:after="0" w:line="300" w:lineRule="auto"/>
        <w:jc w:val="center"/>
        <w:rPr>
          <w:rFonts w:ascii="Segoe UI" w:eastAsia="Segoe UI" w:hAnsi="Segoe UI" w:cs="Segoe UI"/>
          <w:b/>
        </w:rPr>
      </w:pPr>
    </w:p>
    <w:p w:rsidR="001E0417" w:rsidRDefault="001E0417" w:rsidP="00572149">
      <w:pPr>
        <w:tabs>
          <w:tab w:val="left" w:pos="2268"/>
        </w:tabs>
        <w:spacing w:after="0" w:line="300" w:lineRule="auto"/>
        <w:jc w:val="both"/>
        <w:rPr>
          <w:rFonts w:ascii="Segoe UI" w:eastAsia="Segoe UI" w:hAnsi="Segoe UI" w:cs="Segoe UI"/>
        </w:rPr>
      </w:pPr>
    </w:p>
    <w:p w:rsidR="004D1780" w:rsidRDefault="004D1780" w:rsidP="00572149">
      <w:pPr>
        <w:tabs>
          <w:tab w:val="left" w:pos="2268"/>
        </w:tabs>
        <w:spacing w:after="0" w:line="300" w:lineRule="auto"/>
        <w:jc w:val="both"/>
        <w:rPr>
          <w:rFonts w:ascii="Segoe UI" w:eastAsia="Segoe UI" w:hAnsi="Segoe UI" w:cs="Segoe UI"/>
        </w:rPr>
      </w:pPr>
    </w:p>
    <w:p w:rsidR="004D1780" w:rsidRDefault="004D1780" w:rsidP="00572149">
      <w:pPr>
        <w:tabs>
          <w:tab w:val="left" w:pos="2268"/>
        </w:tabs>
        <w:spacing w:after="0" w:line="300" w:lineRule="auto"/>
        <w:jc w:val="both"/>
        <w:rPr>
          <w:rFonts w:ascii="Segoe UI" w:eastAsia="Segoe UI" w:hAnsi="Segoe UI" w:cs="Segoe UI"/>
        </w:rPr>
      </w:pPr>
    </w:p>
    <w:p w:rsidR="004D1780" w:rsidRDefault="004D1780" w:rsidP="00572149">
      <w:pPr>
        <w:tabs>
          <w:tab w:val="left" w:pos="2268"/>
        </w:tabs>
        <w:spacing w:after="0" w:line="300" w:lineRule="auto"/>
        <w:jc w:val="both"/>
        <w:rPr>
          <w:rFonts w:ascii="Segoe UI" w:eastAsia="Segoe UI" w:hAnsi="Segoe UI" w:cs="Segoe UI"/>
        </w:rPr>
      </w:pPr>
    </w:p>
    <w:p w:rsidR="004D1780" w:rsidRDefault="004D1780" w:rsidP="00572149">
      <w:pPr>
        <w:tabs>
          <w:tab w:val="left" w:pos="2268"/>
        </w:tabs>
        <w:spacing w:after="0" w:line="300" w:lineRule="auto"/>
        <w:jc w:val="both"/>
        <w:rPr>
          <w:rFonts w:ascii="Segoe UI" w:eastAsia="Segoe UI" w:hAnsi="Segoe UI" w:cs="Segoe UI"/>
        </w:rPr>
      </w:pPr>
    </w:p>
    <w:p w:rsidR="004D1780" w:rsidRDefault="004D1780" w:rsidP="00572149">
      <w:pPr>
        <w:tabs>
          <w:tab w:val="left" w:pos="2268"/>
        </w:tabs>
        <w:spacing w:after="0" w:line="300" w:lineRule="auto"/>
        <w:jc w:val="both"/>
        <w:rPr>
          <w:rFonts w:ascii="Segoe UI" w:eastAsia="Segoe UI" w:hAnsi="Segoe UI" w:cs="Segoe UI"/>
        </w:rPr>
      </w:pPr>
    </w:p>
    <w:p w:rsidR="004D1780" w:rsidRDefault="004D1780" w:rsidP="00572149">
      <w:pPr>
        <w:tabs>
          <w:tab w:val="left" w:pos="2268"/>
        </w:tabs>
        <w:spacing w:after="0" w:line="300" w:lineRule="auto"/>
        <w:jc w:val="both"/>
        <w:rPr>
          <w:rFonts w:ascii="Segoe UI" w:eastAsia="Segoe UI" w:hAnsi="Segoe UI" w:cs="Segoe UI"/>
        </w:rPr>
      </w:pPr>
    </w:p>
    <w:p w:rsidR="004D1780" w:rsidRDefault="004D1780" w:rsidP="00572149">
      <w:pPr>
        <w:tabs>
          <w:tab w:val="left" w:pos="2268"/>
        </w:tabs>
        <w:spacing w:after="0" w:line="300" w:lineRule="auto"/>
        <w:jc w:val="both"/>
        <w:rPr>
          <w:rFonts w:ascii="Segoe UI" w:eastAsia="Segoe UI" w:hAnsi="Segoe UI" w:cs="Segoe UI"/>
        </w:rPr>
      </w:pPr>
    </w:p>
    <w:p w:rsidR="004D1780" w:rsidRDefault="004D1780" w:rsidP="00572149">
      <w:pPr>
        <w:tabs>
          <w:tab w:val="left" w:pos="2268"/>
        </w:tabs>
        <w:spacing w:after="0" w:line="300" w:lineRule="auto"/>
        <w:jc w:val="both"/>
        <w:rPr>
          <w:rFonts w:ascii="Segoe UI" w:eastAsia="Segoe UI" w:hAnsi="Segoe UI" w:cs="Segoe UI"/>
        </w:rPr>
      </w:pPr>
    </w:p>
    <w:p w:rsidR="004D1780" w:rsidRDefault="004D1780" w:rsidP="00572149">
      <w:pPr>
        <w:tabs>
          <w:tab w:val="left" w:pos="2268"/>
        </w:tabs>
        <w:spacing w:after="0" w:line="300" w:lineRule="auto"/>
        <w:jc w:val="both"/>
        <w:rPr>
          <w:rFonts w:ascii="Segoe UI" w:eastAsia="Segoe UI" w:hAnsi="Segoe UI" w:cs="Segoe UI"/>
        </w:rPr>
      </w:pPr>
    </w:p>
    <w:p w:rsidR="004D1780" w:rsidRDefault="004D1780" w:rsidP="00572149">
      <w:pPr>
        <w:tabs>
          <w:tab w:val="left" w:pos="2268"/>
        </w:tabs>
        <w:spacing w:after="0" w:line="300" w:lineRule="auto"/>
        <w:jc w:val="both"/>
        <w:rPr>
          <w:rFonts w:ascii="Segoe UI" w:eastAsia="Segoe UI" w:hAnsi="Segoe UI" w:cs="Segoe UI"/>
        </w:rPr>
      </w:pPr>
    </w:p>
    <w:p w:rsidR="0022325A" w:rsidRDefault="0022325A" w:rsidP="00572149">
      <w:pPr>
        <w:tabs>
          <w:tab w:val="left" w:pos="2268"/>
        </w:tabs>
        <w:spacing w:after="0" w:line="300" w:lineRule="auto"/>
        <w:jc w:val="both"/>
        <w:rPr>
          <w:rFonts w:ascii="Segoe UI" w:eastAsia="Segoe UI" w:hAnsi="Segoe UI" w:cs="Segoe UI"/>
        </w:rPr>
      </w:pPr>
    </w:p>
    <w:p w:rsidR="0022325A" w:rsidRDefault="0022325A" w:rsidP="00572149">
      <w:pPr>
        <w:tabs>
          <w:tab w:val="left" w:pos="2268"/>
        </w:tabs>
        <w:spacing w:after="0" w:line="300" w:lineRule="auto"/>
        <w:jc w:val="both"/>
        <w:rPr>
          <w:rFonts w:ascii="Segoe UI" w:eastAsia="Segoe UI" w:hAnsi="Segoe UI" w:cs="Segoe UI"/>
        </w:rPr>
      </w:pPr>
    </w:p>
    <w:p w:rsidR="0022325A" w:rsidRDefault="0022325A" w:rsidP="00572149">
      <w:pPr>
        <w:tabs>
          <w:tab w:val="left" w:pos="2268"/>
        </w:tabs>
        <w:spacing w:after="0" w:line="300" w:lineRule="auto"/>
        <w:jc w:val="both"/>
        <w:rPr>
          <w:rFonts w:ascii="Segoe UI" w:eastAsia="Segoe UI" w:hAnsi="Segoe UI" w:cs="Segoe UI"/>
        </w:rPr>
      </w:pPr>
    </w:p>
    <w:p w:rsidR="0022325A" w:rsidRDefault="0022325A" w:rsidP="00572149">
      <w:pPr>
        <w:tabs>
          <w:tab w:val="left" w:pos="2268"/>
        </w:tabs>
        <w:spacing w:after="0" w:line="300" w:lineRule="auto"/>
        <w:jc w:val="both"/>
        <w:rPr>
          <w:rFonts w:ascii="Segoe UI" w:eastAsia="Segoe UI" w:hAnsi="Segoe UI" w:cs="Segoe UI"/>
        </w:rPr>
      </w:pPr>
    </w:p>
    <w:p w:rsidR="004D1780" w:rsidRDefault="004D1780" w:rsidP="00572149">
      <w:pPr>
        <w:tabs>
          <w:tab w:val="left" w:pos="2268"/>
        </w:tabs>
        <w:spacing w:after="0" w:line="300" w:lineRule="auto"/>
        <w:jc w:val="both"/>
        <w:rPr>
          <w:rFonts w:ascii="Segoe UI" w:eastAsia="Segoe UI" w:hAnsi="Segoe UI" w:cs="Segoe UI"/>
        </w:rPr>
      </w:pPr>
    </w:p>
    <w:p w:rsidR="004D1780" w:rsidRDefault="004D1780" w:rsidP="00572149">
      <w:pPr>
        <w:tabs>
          <w:tab w:val="left" w:pos="2268"/>
        </w:tabs>
        <w:spacing w:after="0" w:line="300" w:lineRule="auto"/>
        <w:jc w:val="both"/>
        <w:rPr>
          <w:rFonts w:ascii="Segoe UI" w:eastAsia="Segoe UI" w:hAnsi="Segoe UI" w:cs="Segoe UI"/>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w:t>
      </w:r>
      <w:r w:rsidR="008C59C2">
        <w:rPr>
          <w:rFonts w:ascii="Segoe UI" w:eastAsia="Segoe UI" w:hAnsi="Segoe UI" w:cs="Segoe UI"/>
          <w:b/>
        </w:rPr>
        <w:t>NEXO II</w:t>
      </w:r>
    </w:p>
    <w:p w:rsidR="008C59C2" w:rsidRDefault="008C59C2" w:rsidP="00C23AC6">
      <w:pPr>
        <w:tabs>
          <w:tab w:val="left" w:pos="2268"/>
        </w:tabs>
        <w:spacing w:after="0" w:line="300" w:lineRule="auto"/>
        <w:jc w:val="center"/>
        <w:rPr>
          <w:rFonts w:ascii="Segoe UI" w:eastAsia="Segoe UI" w:hAnsi="Segoe UI" w:cs="Segoe UI"/>
          <w:b/>
        </w:rPr>
      </w:pP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011</w:t>
      </w:r>
      <w:r w:rsidRPr="00551B2F">
        <w:rPr>
          <w:rFonts w:ascii="Segoe UI" w:hAnsi="Segoe UI" w:cs="Segoe UI"/>
          <w:bCs/>
          <w:sz w:val="23"/>
          <w:szCs w:val="23"/>
        </w:rPr>
        <w:t>/202</w:t>
      </w:r>
      <w:r>
        <w:rPr>
          <w:rFonts w:ascii="Segoe UI" w:hAnsi="Segoe UI" w:cs="Segoe UI"/>
          <w:bCs/>
          <w:sz w:val="23"/>
          <w:szCs w:val="23"/>
        </w:rPr>
        <w:t>6</w:t>
      </w: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008</w:t>
      </w:r>
      <w:r w:rsidRPr="00551B2F">
        <w:rPr>
          <w:rFonts w:ascii="Segoe UI" w:hAnsi="Segoe UI" w:cs="Segoe UI"/>
          <w:bCs/>
          <w:sz w:val="23"/>
          <w:szCs w:val="23"/>
        </w:rPr>
        <w:t>/202</w:t>
      </w:r>
      <w:r>
        <w:rPr>
          <w:rFonts w:ascii="Segoe UI" w:hAnsi="Segoe UI" w:cs="Segoe UI"/>
          <w:bCs/>
          <w:sz w:val="23"/>
          <w:szCs w:val="23"/>
        </w:rPr>
        <w:t>6</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305564" w:rsidRDefault="00023F08" w:rsidP="00305564">
      <w:pPr>
        <w:tabs>
          <w:tab w:val="left" w:pos="2268"/>
        </w:tabs>
        <w:spacing w:after="0" w:line="300" w:lineRule="auto"/>
        <w:jc w:val="both"/>
        <w:rPr>
          <w:rFonts w:ascii="Segoe UI" w:eastAsia="Segoe UI" w:hAnsi="Segoe UI" w:cs="Segoe UI"/>
        </w:rPr>
      </w:pPr>
      <w:r w:rsidRPr="00FD5079">
        <w:rPr>
          <w:rFonts w:ascii="Segoe UI" w:hAnsi="Segoe UI" w:cs="Segoe UI"/>
          <w:b/>
        </w:rPr>
        <w:t xml:space="preserve">REGISTRO DE PREÇOS PARA SELEÇÃO DE EMPRESAS PARA FORNECIMENTO FUTURO E PARCELADO DE MEDICAMENTOS </w:t>
      </w:r>
      <w:r>
        <w:rPr>
          <w:rFonts w:ascii="Segoe UI" w:hAnsi="Segoe UI" w:cs="Segoe UI"/>
          <w:b/>
        </w:rPr>
        <w:t xml:space="preserve">GENERICOS E SIMILARES </w:t>
      </w:r>
      <w:r w:rsidRPr="00FD5079">
        <w:rPr>
          <w:rFonts w:ascii="Segoe UI" w:hAnsi="Segoe UI" w:cs="Segoe UI"/>
          <w:b/>
        </w:rPr>
        <w:t xml:space="preserve">PARA ATENDER A DEMANDA DO MUNICÍPIO DE SÃO SEBASTIÃO DO </w:t>
      </w:r>
      <w:proofErr w:type="gramStart"/>
      <w:r w:rsidRPr="00FD5079">
        <w:rPr>
          <w:rFonts w:ascii="Segoe UI" w:hAnsi="Segoe UI" w:cs="Segoe UI"/>
          <w:b/>
        </w:rPr>
        <w:t>ANTA</w:t>
      </w:r>
      <w:r w:rsidRPr="006A6BC6">
        <w:rPr>
          <w:rFonts w:ascii="Segoe UI" w:hAnsi="Segoe UI" w:cs="Segoe UI"/>
          <w:bCs/>
        </w:rPr>
        <w:t>,</w:t>
      </w:r>
      <w:r w:rsidR="00214F53" w:rsidRPr="000F50B8">
        <w:rPr>
          <w:rFonts w:ascii="Segoe UI" w:eastAsia="Segoe UI" w:hAnsi="Segoe UI" w:cs="Segoe UI"/>
          <w:b/>
        </w:rPr>
        <w:t>,</w:t>
      </w:r>
      <w:proofErr w:type="gramEnd"/>
      <w:r w:rsidR="00214F53" w:rsidRPr="000F50B8">
        <w:rPr>
          <w:rFonts w:ascii="Segoe UI" w:eastAsia="Segoe UI" w:hAnsi="Segoe UI" w:cs="Segoe UI"/>
        </w:rPr>
        <w:t xml:space="preserve"> conforme condições, quantidades e exigências estabelecidas no Estudo Técnico Preliminar – ETP: </w:t>
      </w:r>
      <w:r w:rsidR="00214F53" w:rsidRPr="000F50B8">
        <w:rPr>
          <w:rFonts w:ascii="Segoe UI" w:eastAsia="Segoe UI" w:hAnsi="Segoe UI" w:cs="Segoe UI"/>
          <w:b/>
        </w:rPr>
        <w:t xml:space="preserve">Anexo I </w:t>
      </w:r>
      <w:r w:rsidR="00214F53" w:rsidRPr="000F50B8">
        <w:rPr>
          <w:rFonts w:ascii="Segoe UI" w:eastAsia="Segoe UI" w:hAnsi="Segoe UI" w:cs="Segoe UI"/>
        </w:rPr>
        <w:t xml:space="preserve">e no Termo de Referência – TR – </w:t>
      </w:r>
      <w:r w:rsidR="00214F53" w:rsidRPr="000F50B8">
        <w:rPr>
          <w:rFonts w:ascii="Segoe UI" w:eastAsia="Segoe UI" w:hAnsi="Segoe UI" w:cs="Segoe UI"/>
          <w:b/>
        </w:rPr>
        <w:t>Anexo II</w:t>
      </w:r>
      <w:r w:rsidR="00214F53" w:rsidRPr="000F50B8">
        <w:rPr>
          <w:rFonts w:ascii="Segoe UI" w:eastAsia="Segoe UI" w:hAnsi="Segoe UI" w:cs="Segoe UI"/>
        </w:rPr>
        <w:t>:</w:t>
      </w:r>
    </w:p>
    <w:p w:rsidR="004D1780" w:rsidRDefault="004D1780" w:rsidP="00C23AC6">
      <w:pPr>
        <w:tabs>
          <w:tab w:val="left" w:pos="2268"/>
        </w:tabs>
        <w:spacing w:after="0" w:line="300" w:lineRule="auto"/>
        <w:jc w:val="both"/>
        <w:rPr>
          <w:rFonts w:ascii="Segoe UI" w:eastAsia="Segoe UI" w:hAnsi="Segoe UI" w:cs="Segoe UI"/>
        </w:rPr>
      </w:pPr>
    </w:p>
    <w:tbl>
      <w:tblPr>
        <w:tblW w:w="8505" w:type="dxa"/>
        <w:tblInd w:w="-5" w:type="dxa"/>
        <w:tblCellMar>
          <w:left w:w="70" w:type="dxa"/>
          <w:right w:w="70" w:type="dxa"/>
        </w:tblCellMar>
        <w:tblLook w:val="04A0" w:firstRow="1" w:lastRow="0" w:firstColumn="1" w:lastColumn="0" w:noHBand="0" w:noVBand="1"/>
      </w:tblPr>
      <w:tblGrid>
        <w:gridCol w:w="918"/>
        <w:gridCol w:w="3511"/>
        <w:gridCol w:w="1066"/>
        <w:gridCol w:w="1255"/>
        <w:gridCol w:w="1755"/>
      </w:tblGrid>
      <w:tr w:rsidR="0098718A" w:rsidRPr="002E0A0B" w:rsidTr="0098718A">
        <w:trPr>
          <w:trHeight w:val="300"/>
        </w:trPr>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b/>
                <w:bCs/>
                <w:sz w:val="20"/>
                <w:szCs w:val="20"/>
              </w:rPr>
            </w:pPr>
            <w:r w:rsidRPr="002E0A0B">
              <w:rPr>
                <w:rFonts w:ascii="Segoe UI" w:eastAsia="Times New Roman" w:hAnsi="Segoe UI" w:cs="Segoe UI"/>
                <w:b/>
                <w:bCs/>
                <w:sz w:val="20"/>
                <w:szCs w:val="20"/>
              </w:rPr>
              <w:t>ITEM</w:t>
            </w:r>
          </w:p>
        </w:tc>
        <w:tc>
          <w:tcPr>
            <w:tcW w:w="3511" w:type="dxa"/>
            <w:tcBorders>
              <w:top w:val="single" w:sz="4" w:space="0" w:color="auto"/>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b/>
                <w:bCs/>
                <w:sz w:val="20"/>
                <w:szCs w:val="20"/>
              </w:rPr>
            </w:pPr>
            <w:r w:rsidRPr="002E0A0B">
              <w:rPr>
                <w:rFonts w:ascii="Segoe UI" w:eastAsia="Times New Roman" w:hAnsi="Segoe UI" w:cs="Segoe UI"/>
                <w:b/>
                <w:bCs/>
                <w:sz w:val="20"/>
                <w:szCs w:val="20"/>
              </w:rPr>
              <w:t xml:space="preserve">MEDICAMENTO </w:t>
            </w: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b/>
                <w:bCs/>
                <w:sz w:val="20"/>
                <w:szCs w:val="20"/>
              </w:rPr>
            </w:pPr>
            <w:r w:rsidRPr="002E0A0B">
              <w:rPr>
                <w:rFonts w:ascii="Segoe UI" w:eastAsia="Times New Roman" w:hAnsi="Segoe UI" w:cs="Segoe UI"/>
                <w:b/>
                <w:bCs/>
                <w:sz w:val="20"/>
                <w:szCs w:val="20"/>
              </w:rPr>
              <w:t>UND</w:t>
            </w:r>
          </w:p>
        </w:tc>
        <w:tc>
          <w:tcPr>
            <w:tcW w:w="1255" w:type="dxa"/>
            <w:tcBorders>
              <w:top w:val="single" w:sz="4" w:space="0" w:color="auto"/>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b/>
                <w:bCs/>
                <w:sz w:val="20"/>
                <w:szCs w:val="20"/>
              </w:rPr>
            </w:pPr>
            <w:r w:rsidRPr="002E0A0B">
              <w:rPr>
                <w:rFonts w:ascii="Segoe UI" w:eastAsia="Times New Roman" w:hAnsi="Segoe UI" w:cs="Segoe UI"/>
                <w:b/>
                <w:bCs/>
                <w:sz w:val="20"/>
                <w:szCs w:val="20"/>
              </w:rPr>
              <w:t>QUANT</w:t>
            </w:r>
          </w:p>
        </w:tc>
        <w:tc>
          <w:tcPr>
            <w:tcW w:w="1755" w:type="dxa"/>
            <w:tcBorders>
              <w:top w:val="single" w:sz="4" w:space="0" w:color="auto"/>
              <w:left w:val="nil"/>
              <w:bottom w:val="single" w:sz="4" w:space="0" w:color="auto"/>
              <w:right w:val="single" w:sz="4" w:space="0" w:color="auto"/>
            </w:tcBorders>
          </w:tcPr>
          <w:p w:rsidR="0098718A" w:rsidRPr="002E0A0B" w:rsidRDefault="0098718A" w:rsidP="00DC0183">
            <w:pPr>
              <w:rPr>
                <w:rFonts w:ascii="Segoe UI" w:eastAsia="Times New Roman" w:hAnsi="Segoe UI" w:cs="Segoe UI"/>
                <w:b/>
                <w:bCs/>
                <w:sz w:val="20"/>
                <w:szCs w:val="20"/>
              </w:rPr>
            </w:pPr>
            <w:r w:rsidRPr="002E0A0B">
              <w:rPr>
                <w:rFonts w:ascii="Segoe UI" w:eastAsia="Times New Roman" w:hAnsi="Segoe UI" w:cs="Segoe UI"/>
                <w:b/>
                <w:bCs/>
                <w:sz w:val="20"/>
                <w:szCs w:val="20"/>
              </w:rPr>
              <w:t>VALOR UNITÁRIO</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01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ACIDO ACETILSALICILICO 100MG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02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ÁCIDO FÓLICO (VITAMINA B9) 0,2MG/ML SOLUÇÃO ORAL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R$ 5,82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03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ACIDO FOLICO (VITAMINA B9) 5MG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04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ALBENDAZOL 400MG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R$ 0,41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05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ALENDRONATO DE SODIO 70MG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06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AMITRIPTILINA CLORIDRATO 25MG CAPSULA</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07</w:t>
            </w:r>
          </w:p>
        </w:tc>
        <w:tc>
          <w:tcPr>
            <w:tcW w:w="3511" w:type="dxa"/>
            <w:tcBorders>
              <w:top w:val="nil"/>
              <w:left w:val="nil"/>
              <w:bottom w:val="nil"/>
              <w:right w:val="nil"/>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AMOXICILINA + CLAVULANATO DE POTASSIO 500+125 MG COMPRIMIDO</w:t>
            </w:r>
          </w:p>
        </w:tc>
        <w:tc>
          <w:tcPr>
            <w:tcW w:w="1066" w:type="dxa"/>
            <w:tcBorders>
              <w:top w:val="nil"/>
              <w:left w:val="single" w:sz="4" w:space="0" w:color="auto"/>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60.000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R$0,73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08</w:t>
            </w:r>
          </w:p>
        </w:tc>
        <w:tc>
          <w:tcPr>
            <w:tcW w:w="3511" w:type="dxa"/>
            <w:tcBorders>
              <w:top w:val="single" w:sz="4" w:space="0" w:color="auto"/>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AMOXILINA 500 MG CAPSULA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R$ 0,19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09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ANLODIPINO BESILATO 5MG</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ATENOLOL 25MG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BENZOILMETRONIDAZOL 40MG/ML.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R$5,51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BIPERIDENO CLORIDRATO 2</w:t>
            </w:r>
            <w:proofErr w:type="gramStart"/>
            <w:r w:rsidRPr="002E0A0B">
              <w:rPr>
                <w:rFonts w:ascii="Segoe UI" w:eastAsia="Times New Roman" w:hAnsi="Segoe UI" w:cs="Segoe UI"/>
                <w:sz w:val="20"/>
                <w:szCs w:val="20"/>
              </w:rPr>
              <w:t xml:space="preserve">MG.   </w:t>
            </w:r>
            <w:proofErr w:type="gramEnd"/>
            <w:r w:rsidRPr="002E0A0B">
              <w:rPr>
                <w:rFonts w:ascii="Segoe UI" w:eastAsia="Times New Roman" w:hAnsi="Segoe UI" w:cs="Segoe UI"/>
                <w:sz w:val="20"/>
                <w:szCs w:val="20"/>
              </w:rPr>
              <w:t xml:space="preserve">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30.000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R$0,28</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BROMOPRIDA 10MG</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R$ 0,15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BUDESONIDA 32MCG SUSP.NASAL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R$12,39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lastRenderedPageBreak/>
              <w:t>15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BUDESONIDA 50MCG SUSP.NASAL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R$ 22,21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BUDESONIDA 64MCG SUSP. NASAL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R$20,22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BUTILBROMETO DE ESCOPOLAMINA + DIPIRONA 10/250 COMPROMIDO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18</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BUTILBROMETO DE ESCOPOLAMINA COMPRIMIDO</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R$0,50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CABERGOLINA 0,5MG</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R$4,54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20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CAPTOPRIL  25MG, COMPRIMIDO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80.000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21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CARBAMAZEPINA  200MG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40.000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R$0,18</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22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CARBONATO DE CALCIO + COLECALCIFEROL 1250+400</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23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CARBONATO DE CÁLCIO + COLECALCIFEROL  1500+400</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24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CARBONATO DE CALCIO 1250 </w:t>
            </w:r>
            <w:proofErr w:type="gramStart"/>
            <w:r w:rsidRPr="002E0A0B">
              <w:rPr>
                <w:rFonts w:ascii="Segoe UI" w:eastAsia="Times New Roman" w:hAnsi="Segoe UI" w:cs="Segoe UI"/>
                <w:sz w:val="20"/>
                <w:szCs w:val="20"/>
              </w:rPr>
              <w:t xml:space="preserve">MG.  </w:t>
            </w:r>
            <w:proofErr w:type="gramEnd"/>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25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CARBONATO DE CALCIO+COLECALCIF EROL 1250+200</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26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CARVEDILOL 12,5MG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27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CARVEDILOL 25MG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8.000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28</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CARVEDILOL 6,25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29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CARVERDILOL 3,125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8.000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30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CETOCONAZOL 20MG/G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TB</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R$3,10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31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CILOSTAZOL 50MG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32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CINARIZINA 25</w:t>
            </w:r>
            <w:proofErr w:type="gramStart"/>
            <w:r w:rsidRPr="002E0A0B">
              <w:rPr>
                <w:rFonts w:ascii="Segoe UI" w:eastAsia="Times New Roman" w:hAnsi="Segoe UI" w:cs="Segoe UI"/>
                <w:sz w:val="20"/>
                <w:szCs w:val="20"/>
              </w:rPr>
              <w:t xml:space="preserve">MG.   </w:t>
            </w:r>
            <w:proofErr w:type="gramEnd"/>
            <w:r w:rsidRPr="002E0A0B">
              <w:rPr>
                <w:rFonts w:ascii="Segoe UI" w:eastAsia="Times New Roman" w:hAnsi="Segoe UI" w:cs="Segoe UI"/>
                <w:sz w:val="20"/>
                <w:szCs w:val="20"/>
              </w:rPr>
              <w:t xml:space="preserve">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R$0,31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33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CINARIZINA 75MG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R$0,43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34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CITALOPRAM 20</w:t>
            </w:r>
            <w:proofErr w:type="gramStart"/>
            <w:r w:rsidRPr="002E0A0B">
              <w:rPr>
                <w:rFonts w:ascii="Segoe UI" w:eastAsia="Times New Roman" w:hAnsi="Segoe UI" w:cs="Segoe UI"/>
                <w:sz w:val="20"/>
                <w:szCs w:val="20"/>
              </w:rPr>
              <w:t xml:space="preserve">MG.   </w:t>
            </w:r>
            <w:proofErr w:type="gramEnd"/>
            <w:r w:rsidRPr="002E0A0B">
              <w:rPr>
                <w:rFonts w:ascii="Segoe UI" w:eastAsia="Times New Roman" w:hAnsi="Segoe UI" w:cs="Segoe UI"/>
                <w:sz w:val="20"/>
                <w:szCs w:val="20"/>
              </w:rPr>
              <w:t xml:space="preserve">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R$ 0,19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35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CLARITROMICINA 500 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36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CLONAZEPAM 2,5MG/ML/GOTAS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R$1,37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37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CLONAZEPAM 0,5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38</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CLONAZEPAM 2MG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39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CLORIDRATO BUPROPIONA 150</w:t>
            </w:r>
            <w:proofErr w:type="gramStart"/>
            <w:r w:rsidRPr="002E0A0B">
              <w:rPr>
                <w:rFonts w:ascii="Segoe UI" w:eastAsia="Times New Roman" w:hAnsi="Segoe UI" w:cs="Segoe UI"/>
                <w:sz w:val="20"/>
                <w:szCs w:val="20"/>
              </w:rPr>
              <w:t xml:space="preserve">MG.  </w:t>
            </w:r>
            <w:proofErr w:type="gramEnd"/>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R$0,37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lastRenderedPageBreak/>
              <w:t>40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CLORPROMAZINA CLORIDRARTO 25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41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CLORPROMAZINA CLORIDRATO 100MG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R$0,30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42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DESVENLAFAXINA  50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R$0,76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43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DESVENLAFAXINA 100MG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R$0,88</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44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DEXAMETASONA 1MG/G CREME DERMATOLOGICO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TB</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R$1,54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45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DEXAMETASONA 4 MG COMPRIMIDO.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46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DIAZEPAM 10 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16.000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47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DICLOFENACO SODICO 50MG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48</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DIGOXINA 0,25 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49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DIPIRONA 500MG/ML GOTAS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R$1,09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50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DIPIRONA SODICA 500MG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51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DIVALPROATO DE SODIO 125 MG</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R$1,23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52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DIVALPROATO DE SODIO 250MG</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R$0,62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53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DIVALPROATO DE SODIO 500MG</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R$ 0,61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54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DULOXETINA 30MG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3.000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R$0,83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55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DULOXETINA 60MG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3.000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R$1,30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56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ENALAPRIL 10MG, COMPRIMIDO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57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ESCITALOPRAM 10</w:t>
            </w:r>
            <w:proofErr w:type="gramStart"/>
            <w:r w:rsidRPr="002E0A0B">
              <w:rPr>
                <w:rFonts w:ascii="Segoe UI" w:eastAsia="Times New Roman" w:hAnsi="Segoe UI" w:cs="Segoe UI"/>
                <w:sz w:val="20"/>
                <w:szCs w:val="20"/>
              </w:rPr>
              <w:t xml:space="preserve">MG.   </w:t>
            </w:r>
            <w:proofErr w:type="gramEnd"/>
            <w:r w:rsidRPr="002E0A0B">
              <w:rPr>
                <w:rFonts w:ascii="Segoe UI" w:eastAsia="Times New Roman" w:hAnsi="Segoe UI" w:cs="Segoe UI"/>
                <w:sz w:val="20"/>
                <w:szCs w:val="20"/>
              </w:rPr>
              <w:t xml:space="preserve">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58</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ESCITALOPRAM 20</w:t>
            </w:r>
            <w:proofErr w:type="gramStart"/>
            <w:r w:rsidRPr="002E0A0B">
              <w:rPr>
                <w:rFonts w:ascii="Segoe UI" w:eastAsia="Times New Roman" w:hAnsi="Segoe UI" w:cs="Segoe UI"/>
                <w:sz w:val="20"/>
                <w:szCs w:val="20"/>
              </w:rPr>
              <w:t xml:space="preserve">MG.   </w:t>
            </w:r>
            <w:proofErr w:type="gramEnd"/>
            <w:r w:rsidRPr="002E0A0B">
              <w:rPr>
                <w:rFonts w:ascii="Segoe UI" w:eastAsia="Times New Roman" w:hAnsi="Segoe UI" w:cs="Segoe UI"/>
                <w:sz w:val="20"/>
                <w:szCs w:val="20"/>
              </w:rPr>
              <w:t xml:space="preserve">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59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ESOMEPRAZOL 40MG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60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ESPIRONOLACTONA 25 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61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FENITOINA SODICA 100MG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62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FENOBARBITAL 40MG/ML SOLUÇÃO ORAL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R$4,55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63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FENOBARBITAL SODICO 100 </w:t>
            </w:r>
            <w:proofErr w:type="gramStart"/>
            <w:r w:rsidRPr="002E0A0B">
              <w:rPr>
                <w:rFonts w:ascii="Segoe UI" w:eastAsia="Times New Roman" w:hAnsi="Segoe UI" w:cs="Segoe UI"/>
                <w:sz w:val="20"/>
                <w:szCs w:val="20"/>
              </w:rPr>
              <w:t xml:space="preserve">MG.   </w:t>
            </w:r>
            <w:proofErr w:type="gramEnd"/>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64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FINASTERIDA 5</w:t>
            </w:r>
            <w:proofErr w:type="gramStart"/>
            <w:r w:rsidRPr="002E0A0B">
              <w:rPr>
                <w:rFonts w:ascii="Segoe UI" w:eastAsia="Times New Roman" w:hAnsi="Segoe UI" w:cs="Segoe UI"/>
                <w:sz w:val="20"/>
                <w:szCs w:val="20"/>
              </w:rPr>
              <w:t xml:space="preserve">MG.   </w:t>
            </w:r>
            <w:proofErr w:type="gramEnd"/>
            <w:r w:rsidRPr="002E0A0B">
              <w:rPr>
                <w:rFonts w:ascii="Segoe UI" w:eastAsia="Times New Roman" w:hAnsi="Segoe UI" w:cs="Segoe UI"/>
                <w:sz w:val="20"/>
                <w:szCs w:val="20"/>
              </w:rPr>
              <w:t xml:space="preserve">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lastRenderedPageBreak/>
              <w:t>65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FLUOXETINA 20MG, COMPRIMIDO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66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FOLINATO DE CALCIO 15MG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R$2,58</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67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FOSFATO DE CALCIO TRIBASICO + COLICALCIFEROL 600MG+ 400UI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R$2,30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68</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GLICAZIDA 30MG </w:t>
            </w:r>
            <w:proofErr w:type="gramStart"/>
            <w:r w:rsidRPr="002E0A0B">
              <w:rPr>
                <w:rFonts w:ascii="Segoe UI" w:eastAsia="Times New Roman" w:hAnsi="Segoe UI" w:cs="Segoe UI"/>
                <w:sz w:val="20"/>
                <w:szCs w:val="20"/>
              </w:rPr>
              <w:t xml:space="preserve">COMPRIMIDO.   </w:t>
            </w:r>
            <w:proofErr w:type="gramEnd"/>
            <w:r w:rsidRPr="002E0A0B">
              <w:rPr>
                <w:rFonts w:ascii="Segoe UI" w:eastAsia="Times New Roman" w:hAnsi="Segoe UI" w:cs="Segoe UI"/>
                <w:sz w:val="20"/>
                <w:szCs w:val="20"/>
              </w:rPr>
              <w:t xml:space="preserve">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69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GLICAZIDA 60 MG LIBERACAO PROL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R$0,40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70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HALOPERIDOL 1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71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HALOPERIDOL GOTAS 2MG/ML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R$3,75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72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HIDRALAZINA 25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R$0,41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73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HIDROCLOROTIAZIDA 25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R$ 0,03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74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IBUPROFENO 600MG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75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IPRATROPIO BROMETO 0,25MG/ML SOLUÇÃO PARA INALAÇAO</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R$1,13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76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ISOSSORBIDA 40 MG COMPRIMIDO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3.000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77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ISOSSORBIDA MONONITRATO 20MG.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R$0,30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78</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LEVODOPA+BENSERAZIDA 100+25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R$2,10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79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LEVODOPA+BENSERAZIDA 200+50MG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R$1,74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80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LEVOTIROXINA 25 MCG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81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LEVOTIROXINA 100 MCG</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82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LISDEXANFETAMINA 30MG</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R$2,19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83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LISDEXANFETAMINA 70MG</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R$6,97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84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LORATADINA 10 MG COMPRIMIDO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85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LORATADINA 1MG/ML </w:t>
            </w:r>
            <w:proofErr w:type="gramStart"/>
            <w:r w:rsidRPr="002E0A0B">
              <w:rPr>
                <w:rFonts w:ascii="Segoe UI" w:eastAsia="Times New Roman" w:hAnsi="Segoe UI" w:cs="Segoe UI"/>
                <w:sz w:val="20"/>
                <w:szCs w:val="20"/>
              </w:rPr>
              <w:t xml:space="preserve">XAROPE.   </w:t>
            </w:r>
            <w:proofErr w:type="gramEnd"/>
            <w:r w:rsidRPr="002E0A0B">
              <w:rPr>
                <w:rFonts w:ascii="Segoe UI" w:eastAsia="Times New Roman" w:hAnsi="Segoe UI" w:cs="Segoe UI"/>
                <w:sz w:val="20"/>
                <w:szCs w:val="20"/>
              </w:rPr>
              <w:t xml:space="preserve">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R$2,98</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86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LOSARTANA POTASSICA 50MG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87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METFORMINA COMPRIMIDO 850MG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R$ 0,12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88</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METILDOPA 500MG</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R$0,52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89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METILDOPA 250MG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60.000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9</w:t>
            </w:r>
            <w:r>
              <w:rPr>
                <w:rFonts w:ascii="Segoe UI" w:eastAsia="Times New Roman" w:hAnsi="Segoe UI" w:cs="Segoe UI"/>
                <w:sz w:val="20"/>
                <w:szCs w:val="20"/>
              </w:rPr>
              <w:t>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METILFENIDATO/RITALINA LA 10MG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R$ 0,47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lastRenderedPageBreak/>
              <w:t>9</w:t>
            </w:r>
            <w:r>
              <w:rPr>
                <w:rFonts w:ascii="Segoe UI" w:eastAsia="Times New Roman" w:hAnsi="Segoe UI" w:cs="Segoe UI"/>
                <w:sz w:val="20"/>
                <w:szCs w:val="20"/>
              </w:rPr>
              <w:t>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METOPROLOL SUCCINATO 25</w:t>
            </w:r>
            <w:proofErr w:type="gramStart"/>
            <w:r w:rsidRPr="002E0A0B">
              <w:rPr>
                <w:rFonts w:ascii="Segoe UI" w:eastAsia="Times New Roman" w:hAnsi="Segoe UI" w:cs="Segoe UI"/>
                <w:sz w:val="20"/>
                <w:szCs w:val="20"/>
              </w:rPr>
              <w:t>MG..</w:t>
            </w:r>
            <w:proofErr w:type="gramEnd"/>
            <w:r w:rsidRPr="002E0A0B">
              <w:rPr>
                <w:rFonts w:ascii="Segoe UI" w:eastAsia="Times New Roman" w:hAnsi="Segoe UI" w:cs="Segoe UI"/>
                <w:sz w:val="20"/>
                <w:szCs w:val="20"/>
              </w:rPr>
              <w:t xml:space="preserve">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9</w:t>
            </w:r>
            <w:r>
              <w:rPr>
                <w:rFonts w:ascii="Segoe UI" w:eastAsia="Times New Roman" w:hAnsi="Segoe UI" w:cs="Segoe UI"/>
                <w:sz w:val="20"/>
                <w:szCs w:val="20"/>
              </w:rPr>
              <w:t>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METOPROLOL SUCCINATO 50MG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40.000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R$0,45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9</w:t>
            </w:r>
            <w:r>
              <w:rPr>
                <w:rFonts w:ascii="Segoe UI" w:eastAsia="Times New Roman" w:hAnsi="Segoe UI" w:cs="Segoe UI"/>
                <w:sz w:val="20"/>
                <w:szCs w:val="20"/>
              </w:rPr>
              <w:t>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NIFEDIPINO 20MG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9</w:t>
            </w:r>
            <w:r>
              <w:rPr>
                <w:rFonts w:ascii="Segoe UI" w:eastAsia="Times New Roman" w:hAnsi="Segoe UI" w:cs="Segoe UI"/>
                <w:sz w:val="20"/>
                <w:szCs w:val="20"/>
              </w:rPr>
              <w:t>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NIMESULIDA 100MG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9</w:t>
            </w:r>
            <w:r>
              <w:rPr>
                <w:rFonts w:ascii="Segoe UI" w:eastAsia="Times New Roman" w:hAnsi="Segoe UI" w:cs="Segoe UI"/>
                <w:sz w:val="20"/>
                <w:szCs w:val="20"/>
              </w:rPr>
              <w:t>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NISTATINA 25.000UI/G CREME VAGINAL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TB</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R$6,37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9</w:t>
            </w:r>
            <w:r>
              <w:rPr>
                <w:rFonts w:ascii="Segoe UI" w:eastAsia="Times New Roman" w:hAnsi="Segoe UI" w:cs="Segoe UI"/>
                <w:sz w:val="20"/>
                <w:szCs w:val="20"/>
              </w:rPr>
              <w:t>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NORTRIPTILINA  50MG, COMPRIMIDO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R$0,30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9</w:t>
            </w:r>
            <w:r>
              <w:rPr>
                <w:rFonts w:ascii="Segoe UI" w:eastAsia="Times New Roman" w:hAnsi="Segoe UI" w:cs="Segoe UI"/>
                <w:sz w:val="20"/>
                <w:szCs w:val="20"/>
              </w:rPr>
              <w:t>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OMEPRAZOL 20MG COMPRIMIDO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30.000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9</w:t>
            </w:r>
            <w:r>
              <w:rPr>
                <w:rFonts w:ascii="Segoe UI" w:eastAsia="Times New Roman" w:hAnsi="Segoe UI" w:cs="Segoe UI"/>
                <w:sz w:val="20"/>
                <w:szCs w:val="20"/>
              </w:rPr>
              <w:t>8</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ONDANSETRONA CLORIDRATO 4MG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R$0,48</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99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ONDANSETRONA CLORIDRATO 8MG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R$0,74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10</w:t>
            </w:r>
            <w:r>
              <w:rPr>
                <w:rFonts w:ascii="Segoe UI" w:eastAsia="Times New Roman" w:hAnsi="Segoe UI" w:cs="Segoe UI"/>
                <w:sz w:val="20"/>
                <w:szCs w:val="20"/>
              </w:rPr>
              <w:t>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OXCARBAMAZEPINA 300MG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R$0,70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101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OXCARBAMAZEPINA 600MG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R$1,61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10</w:t>
            </w:r>
            <w:r>
              <w:rPr>
                <w:rFonts w:ascii="Segoe UI" w:eastAsia="Times New Roman" w:hAnsi="Segoe UI" w:cs="Segoe UI"/>
                <w:sz w:val="20"/>
                <w:szCs w:val="20"/>
              </w:rPr>
              <w:t>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PARACETAMOL 200MG/ML.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R$1,10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10</w:t>
            </w:r>
            <w:r>
              <w:rPr>
                <w:rFonts w:ascii="Segoe UI" w:eastAsia="Times New Roman" w:hAnsi="Segoe UI" w:cs="Segoe UI"/>
                <w:sz w:val="20"/>
                <w:szCs w:val="20"/>
              </w:rPr>
              <w:t>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PARACETAMOL 500</w:t>
            </w:r>
            <w:proofErr w:type="gramStart"/>
            <w:r w:rsidRPr="002E0A0B">
              <w:rPr>
                <w:rFonts w:ascii="Segoe UI" w:eastAsia="Times New Roman" w:hAnsi="Segoe UI" w:cs="Segoe UI"/>
                <w:sz w:val="20"/>
                <w:szCs w:val="20"/>
              </w:rPr>
              <w:t>MG,COMPRIMIDO</w:t>
            </w:r>
            <w:proofErr w:type="gramEnd"/>
            <w:r w:rsidRPr="002E0A0B">
              <w:rPr>
                <w:rFonts w:ascii="Segoe UI" w:eastAsia="Times New Roman" w:hAnsi="Segoe UI" w:cs="Segoe UI"/>
                <w:sz w:val="20"/>
                <w:szCs w:val="20"/>
              </w:rPr>
              <w:t xml:space="preserve">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30.000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10</w:t>
            </w:r>
            <w:r>
              <w:rPr>
                <w:rFonts w:ascii="Segoe UI" w:eastAsia="Times New Roman" w:hAnsi="Segoe UI" w:cs="Segoe UI"/>
                <w:sz w:val="20"/>
                <w:szCs w:val="20"/>
              </w:rPr>
              <w:t>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PREDNISOLONA XAROPE 1MG/ML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3.000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R$5,93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10</w:t>
            </w:r>
            <w:r>
              <w:rPr>
                <w:rFonts w:ascii="Segoe UI" w:eastAsia="Times New Roman" w:hAnsi="Segoe UI" w:cs="Segoe UI"/>
                <w:sz w:val="20"/>
                <w:szCs w:val="20"/>
              </w:rPr>
              <w:t>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PREDNISONA 20MG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R$ 0,15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10</w:t>
            </w:r>
            <w:r>
              <w:rPr>
                <w:rFonts w:ascii="Segoe UI" w:eastAsia="Times New Roman" w:hAnsi="Segoe UI" w:cs="Segoe UI"/>
                <w:sz w:val="20"/>
                <w:szCs w:val="20"/>
              </w:rPr>
              <w:t>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PREDNISONA 5MG COMPRIMIDO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10</w:t>
            </w:r>
            <w:r>
              <w:rPr>
                <w:rFonts w:ascii="Segoe UI" w:eastAsia="Times New Roman" w:hAnsi="Segoe UI" w:cs="Segoe UI"/>
                <w:sz w:val="20"/>
                <w:szCs w:val="20"/>
              </w:rPr>
              <w:t>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PREGABALINA 75MG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10</w:t>
            </w:r>
            <w:r>
              <w:rPr>
                <w:rFonts w:ascii="Segoe UI" w:eastAsia="Times New Roman" w:hAnsi="Segoe UI" w:cs="Segoe UI"/>
                <w:sz w:val="20"/>
                <w:szCs w:val="20"/>
              </w:rPr>
              <w:t>8</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QUETIAPINA 25MG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w:t>
            </w:r>
            <w:r>
              <w:rPr>
                <w:rFonts w:ascii="Segoe UI" w:eastAsia="Times New Roman" w:hAnsi="Segoe UI" w:cs="Segoe UI"/>
                <w:sz w:val="20"/>
                <w:szCs w:val="20"/>
              </w:rPr>
              <w:t>09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QUETIAPINA 100MG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11</w:t>
            </w:r>
            <w:r>
              <w:rPr>
                <w:rFonts w:ascii="Segoe UI" w:eastAsia="Times New Roman" w:hAnsi="Segoe UI" w:cs="Segoe UI"/>
                <w:sz w:val="20"/>
                <w:szCs w:val="20"/>
              </w:rPr>
              <w:t>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QUETIAPINA 200MG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R$0,44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11</w:t>
            </w:r>
            <w:r>
              <w:rPr>
                <w:rFonts w:ascii="Segoe UI" w:eastAsia="Times New Roman" w:hAnsi="Segoe UI" w:cs="Segoe UI"/>
                <w:sz w:val="20"/>
                <w:szCs w:val="20"/>
              </w:rPr>
              <w:t>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QUETIAPINNA 300MG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R$ 12,19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11</w:t>
            </w:r>
            <w:r>
              <w:rPr>
                <w:rFonts w:ascii="Segoe UI" w:eastAsia="Times New Roman" w:hAnsi="Segoe UI" w:cs="Segoe UI"/>
                <w:sz w:val="20"/>
                <w:szCs w:val="20"/>
              </w:rPr>
              <w:t>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RISPERIDONA 1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R$0,49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11</w:t>
            </w:r>
            <w:r>
              <w:rPr>
                <w:rFonts w:ascii="Segoe UI" w:eastAsia="Times New Roman" w:hAnsi="Segoe UI" w:cs="Segoe UI"/>
                <w:sz w:val="20"/>
                <w:szCs w:val="20"/>
              </w:rPr>
              <w:t>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RISPERIDONA 2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R$ 0,11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11</w:t>
            </w:r>
            <w:r>
              <w:rPr>
                <w:rFonts w:ascii="Segoe UI" w:eastAsia="Times New Roman" w:hAnsi="Segoe UI" w:cs="Segoe UI"/>
                <w:sz w:val="20"/>
                <w:szCs w:val="20"/>
              </w:rPr>
              <w:t>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RIVAROXABANA 15MG</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11</w:t>
            </w:r>
            <w:r>
              <w:rPr>
                <w:rFonts w:ascii="Segoe UI" w:eastAsia="Times New Roman" w:hAnsi="Segoe UI" w:cs="Segoe UI"/>
                <w:sz w:val="20"/>
                <w:szCs w:val="20"/>
              </w:rPr>
              <w:t>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RIVAROXABANA 20MG</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11</w:t>
            </w:r>
            <w:r>
              <w:rPr>
                <w:rFonts w:ascii="Segoe UI" w:eastAsia="Times New Roman" w:hAnsi="Segoe UI" w:cs="Segoe UI"/>
                <w:sz w:val="20"/>
                <w:szCs w:val="20"/>
              </w:rPr>
              <w:t>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SAIS DE REIDRATACAO </w:t>
            </w:r>
            <w:proofErr w:type="gramStart"/>
            <w:r w:rsidRPr="002E0A0B">
              <w:rPr>
                <w:rFonts w:ascii="Segoe UI" w:eastAsia="Times New Roman" w:hAnsi="Segoe UI" w:cs="Segoe UI"/>
                <w:sz w:val="20"/>
                <w:szCs w:val="20"/>
              </w:rPr>
              <w:t>ORAL..</w:t>
            </w:r>
            <w:proofErr w:type="gramEnd"/>
            <w:r w:rsidRPr="002E0A0B">
              <w:rPr>
                <w:rFonts w:ascii="Segoe UI" w:eastAsia="Times New Roman" w:hAnsi="Segoe UI" w:cs="Segoe UI"/>
                <w:sz w:val="20"/>
                <w:szCs w:val="20"/>
              </w:rPr>
              <w:t xml:space="preserve">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SACHE</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R$0,71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lastRenderedPageBreak/>
              <w:t>11</w:t>
            </w:r>
            <w:r>
              <w:rPr>
                <w:rFonts w:ascii="Segoe UI" w:eastAsia="Times New Roman" w:hAnsi="Segoe UI" w:cs="Segoe UI"/>
                <w:sz w:val="20"/>
                <w:szCs w:val="20"/>
              </w:rPr>
              <w:t>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SALBUTAMOL SULFATO 100 MCG AEROSOL ORAL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R$14,52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11</w:t>
            </w:r>
            <w:r>
              <w:rPr>
                <w:rFonts w:ascii="Segoe UI" w:eastAsia="Times New Roman" w:hAnsi="Segoe UI" w:cs="Segoe UI"/>
                <w:sz w:val="20"/>
                <w:szCs w:val="20"/>
              </w:rPr>
              <w:t>8</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SERTRALINA 25MG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R$0,93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w:t>
            </w:r>
            <w:r>
              <w:rPr>
                <w:rFonts w:ascii="Segoe UI" w:eastAsia="Times New Roman" w:hAnsi="Segoe UI" w:cs="Segoe UI"/>
                <w:sz w:val="20"/>
                <w:szCs w:val="20"/>
              </w:rPr>
              <w:t>19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SERTRALINA 50MG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w:t>
            </w:r>
            <w:r>
              <w:rPr>
                <w:rFonts w:ascii="Segoe UI" w:eastAsia="Times New Roman" w:hAnsi="Segoe UI" w:cs="Segoe UI"/>
                <w:sz w:val="20"/>
                <w:szCs w:val="20"/>
              </w:rPr>
              <w:t>20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SERTRALINA 100 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R$ 0,26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12</w:t>
            </w:r>
            <w:r>
              <w:rPr>
                <w:rFonts w:ascii="Segoe UI" w:eastAsia="Times New Roman" w:hAnsi="Segoe UI" w:cs="Segoe UI"/>
                <w:sz w:val="20"/>
                <w:szCs w:val="20"/>
              </w:rPr>
              <w:t>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SIMETICONA 40MG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12</w:t>
            </w:r>
            <w:r>
              <w:rPr>
                <w:rFonts w:ascii="Segoe UI" w:eastAsia="Times New Roman" w:hAnsi="Segoe UI" w:cs="Segoe UI"/>
                <w:sz w:val="20"/>
                <w:szCs w:val="20"/>
              </w:rPr>
              <w:t>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SIMETICONA 75MG/ML - VD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R$1,45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w:t>
            </w:r>
            <w:r>
              <w:rPr>
                <w:rFonts w:ascii="Segoe UI" w:eastAsia="Times New Roman" w:hAnsi="Segoe UI" w:cs="Segoe UI"/>
                <w:sz w:val="20"/>
                <w:szCs w:val="20"/>
              </w:rPr>
              <w:t>23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SINVASTATINA 20MG</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w:t>
            </w:r>
            <w:r>
              <w:rPr>
                <w:rFonts w:ascii="Segoe UI" w:eastAsia="Times New Roman" w:hAnsi="Segoe UI" w:cs="Segoe UI"/>
                <w:sz w:val="20"/>
                <w:szCs w:val="20"/>
              </w:rPr>
              <w:t>24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SOMALGIN CARDIO 100MG (TISALICÍLICO </w:t>
            </w:r>
            <w:proofErr w:type="gramStart"/>
            <w:r w:rsidRPr="002E0A0B">
              <w:rPr>
                <w:rFonts w:ascii="Segoe UI" w:eastAsia="Times New Roman" w:hAnsi="Segoe UI" w:cs="Segoe UI"/>
                <w:sz w:val="20"/>
                <w:szCs w:val="20"/>
              </w:rPr>
              <w:t xml:space="preserve">TAMPONADO)   </w:t>
            </w:r>
            <w:proofErr w:type="gramEnd"/>
            <w:r w:rsidRPr="002E0A0B">
              <w:rPr>
                <w:rFonts w:ascii="Segoe UI" w:eastAsia="Times New Roman" w:hAnsi="Segoe UI" w:cs="Segoe UI"/>
                <w:sz w:val="20"/>
                <w:szCs w:val="20"/>
              </w:rPr>
              <w:t xml:space="preserve">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R$0,71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12</w:t>
            </w:r>
            <w:r>
              <w:rPr>
                <w:rFonts w:ascii="Segoe UI" w:eastAsia="Times New Roman" w:hAnsi="Segoe UI" w:cs="Segoe UI"/>
                <w:sz w:val="20"/>
                <w:szCs w:val="20"/>
              </w:rPr>
              <w:t>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SULFAMETOXAZOL+TRIMETROPRIMA    400+80MG</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12</w:t>
            </w:r>
            <w:r>
              <w:rPr>
                <w:rFonts w:ascii="Segoe UI" w:eastAsia="Times New Roman" w:hAnsi="Segoe UI" w:cs="Segoe UI"/>
                <w:sz w:val="20"/>
                <w:szCs w:val="20"/>
              </w:rPr>
              <w:t>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SULFATO DE NEOMICINA + BACITRACINA           </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TB</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R$3,35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w:t>
            </w:r>
            <w:r>
              <w:rPr>
                <w:rFonts w:ascii="Segoe UI" w:eastAsia="Times New Roman" w:hAnsi="Segoe UI" w:cs="Segoe UI"/>
                <w:sz w:val="20"/>
                <w:szCs w:val="20"/>
              </w:rPr>
              <w:t>27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SULFATO FERROSO 40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R$0,04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w:t>
            </w:r>
            <w:r>
              <w:rPr>
                <w:rFonts w:ascii="Segoe UI" w:eastAsia="Times New Roman" w:hAnsi="Segoe UI" w:cs="Segoe UI"/>
                <w:sz w:val="20"/>
                <w:szCs w:val="20"/>
              </w:rPr>
              <w:t>28</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TIAMINA CLORIDRATO 300 MG     </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R$ 0,22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129</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VALPROATO DE SODIO 500MG COMPRIMIDO</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R$0,55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130</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VALPROATO DE SODIO 50MG/ML XAROPE</w:t>
            </w:r>
          </w:p>
        </w:tc>
        <w:tc>
          <w:tcPr>
            <w:tcW w:w="1066"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R$6,31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131</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VALSARTANA  320 MG</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R$ 1,13</w:t>
            </w:r>
          </w:p>
        </w:tc>
      </w:tr>
      <w:tr w:rsidR="0098718A" w:rsidRPr="002E0A0B" w:rsidTr="0098718A">
        <w:trPr>
          <w:trHeight w:val="300"/>
        </w:trPr>
        <w:tc>
          <w:tcPr>
            <w:tcW w:w="9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132</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VALSARTANA + ANLODIPINO 160/5MG</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R$ 0,94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133</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VALSARTANA + ANLODIPINO 160/10MG</w:t>
            </w:r>
          </w:p>
        </w:tc>
        <w:tc>
          <w:tcPr>
            <w:tcW w:w="1066"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R$ 3,21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134</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VARFARINA 5MG                 </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135</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VENLAFAXINA 75MG        </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136</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VENLAFAXINA 150 MG        </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R$0,81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137</w:t>
            </w:r>
          </w:p>
        </w:tc>
        <w:tc>
          <w:tcPr>
            <w:tcW w:w="3511" w:type="dxa"/>
            <w:tcBorders>
              <w:top w:val="nil"/>
              <w:left w:val="nil"/>
              <w:bottom w:val="single" w:sz="4" w:space="0" w:color="auto"/>
              <w:right w:val="single" w:sz="4" w:space="0" w:color="auto"/>
            </w:tcBorders>
            <w:shd w:val="clear" w:color="auto" w:fill="auto"/>
            <w:noWrap/>
            <w:vAlign w:val="center"/>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 xml:space="preserve">ZOLPIDEM 10MG                 </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R$ 0,12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138</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ACIDO VALPROICO 250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R$0,32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139</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ACIDO VALPROICO 500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R$0,50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lastRenderedPageBreak/>
              <w:t>140</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ALPRAZOLAN 02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R$ 0,07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141</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ARIPIPRAZOL 10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R$0,47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142</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ATORVASTATINA DE 20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R$ 0,16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143</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ATORVASTATINA DE 40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144</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BACLOFENO DE 10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R$0,18</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145</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BUSPIRONA DE 10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R$1,48</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146</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BUSPIRONA DE 5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R$1,26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147</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CITALOPRAN DE 20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148</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CLOBAZAN DE 10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R$1,15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149</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CLOBAZAN DE 20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R$1,22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150</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CLOPIDOGREL DE 75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151</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DIUPRESS 25/5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R$1,19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152</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DUTAM 0,5+0,4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R$3,63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153</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ELIQUIS 2,5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R$4,85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154</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ELIQUIS 5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R$3,15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155</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ENTRESTO 100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R$4,88</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156</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ENTRESTO 200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R$5,79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157</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FENOFIBRATO DE 200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R$ 0,61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158</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FORXIGA 10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R$5,37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159</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GALVUS MET 50/1000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R$ 2,83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160</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JARDIANCE 10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R$ 7,20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161</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JARDIANCE 25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R$ 8,84</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162</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KEPRA 250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R$2,17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163</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KEPRA 750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R$11,62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164</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KOLLAGENASE POMADA</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TB</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R$ 21,79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165</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LAMITOR 100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166</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LAMITOR 25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R$1,27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167</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LAMITOR 50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R$1,73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lastRenderedPageBreak/>
              <w:t>168</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LERCANIDIPINO  10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R$2,26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169</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LERCANIDIPINO  20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R$2,27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170</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MELATONINA 0,21 MG/GTS</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R$16,99</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171</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MIRTAZAPINA 30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R$0,62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172</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NAPROXENO 500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R$0,51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173</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NESINA 25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R$3,78</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174</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NEULEPTIL 40MG/ML</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FR</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R$0,66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175</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OLMESARTANA 20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R$0,47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176</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ORLISTATE 120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300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R$1,46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177</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PANTOPRAZOL DE 20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R$0,18</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178</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PANTOPRAZOL DE 40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R$ 0,17</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179</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PAROXETINA 15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300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R$1,38</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180</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PAROXETINA 25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300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R$4,70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181</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PREGABALINA DE 100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400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R$0,46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182</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PREGABALINA DE 50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400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R$0,60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183</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QTERN 5/10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100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R$7,45</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184</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ROSUVASTATINA 10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R$0,12</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185</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ROSUVASTATINA 20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186</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STANGLIT 30MG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200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R$2,80</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187</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TRAMADOL 50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R$ 0,13</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Pr>
                <w:rFonts w:ascii="Segoe UI" w:eastAsia="Times New Roman" w:hAnsi="Segoe UI" w:cs="Segoe UI"/>
                <w:sz w:val="20"/>
                <w:szCs w:val="20"/>
              </w:rPr>
              <w:t>188</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TRAZODONA DE 100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R$1,21</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w:t>
            </w:r>
            <w:r>
              <w:rPr>
                <w:rFonts w:ascii="Segoe UI" w:eastAsia="Times New Roman" w:hAnsi="Segoe UI" w:cs="Segoe UI"/>
                <w:sz w:val="20"/>
                <w:szCs w:val="20"/>
              </w:rPr>
              <w:t>89</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TRAZODONA DE 50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300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R$0,26</w:t>
            </w:r>
          </w:p>
        </w:tc>
      </w:tr>
      <w:tr w:rsidR="0098718A" w:rsidRPr="002E0A0B" w:rsidTr="0098718A">
        <w:trPr>
          <w:trHeight w:val="300"/>
        </w:trPr>
        <w:tc>
          <w:tcPr>
            <w:tcW w:w="918" w:type="dxa"/>
            <w:tcBorders>
              <w:top w:val="nil"/>
              <w:left w:val="single" w:sz="4" w:space="0" w:color="auto"/>
              <w:bottom w:val="single" w:sz="4" w:space="0" w:color="auto"/>
              <w:right w:val="single" w:sz="4" w:space="0" w:color="auto"/>
            </w:tcBorders>
            <w:shd w:val="clear" w:color="auto" w:fill="auto"/>
            <w:noWrap/>
            <w:vAlign w:val="bottom"/>
          </w:tcPr>
          <w:p w:rsidR="0098718A" w:rsidRPr="002E0A0B" w:rsidRDefault="0098718A" w:rsidP="00DC0183">
            <w:pPr>
              <w:jc w:val="center"/>
              <w:rPr>
                <w:rFonts w:ascii="Segoe UI" w:eastAsia="Times New Roman" w:hAnsi="Segoe UI" w:cs="Segoe UI"/>
                <w:sz w:val="20"/>
                <w:szCs w:val="20"/>
              </w:rPr>
            </w:pPr>
            <w:r w:rsidRPr="002E0A0B">
              <w:rPr>
                <w:rFonts w:ascii="Segoe UI" w:eastAsia="Times New Roman" w:hAnsi="Segoe UI" w:cs="Segoe UI"/>
                <w:sz w:val="20"/>
                <w:szCs w:val="20"/>
              </w:rPr>
              <w:t>1</w:t>
            </w:r>
            <w:r>
              <w:rPr>
                <w:rFonts w:ascii="Segoe UI" w:eastAsia="Times New Roman" w:hAnsi="Segoe UI" w:cs="Segoe UI"/>
                <w:sz w:val="20"/>
                <w:szCs w:val="20"/>
              </w:rPr>
              <w:t>90</w:t>
            </w:r>
          </w:p>
        </w:tc>
        <w:tc>
          <w:tcPr>
            <w:tcW w:w="3511"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XIGDUO XR 5/1000 MG</w:t>
            </w:r>
          </w:p>
        </w:tc>
        <w:tc>
          <w:tcPr>
            <w:tcW w:w="1066"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CP</w:t>
            </w:r>
          </w:p>
        </w:tc>
        <w:tc>
          <w:tcPr>
            <w:tcW w:w="1255" w:type="dxa"/>
            <w:tcBorders>
              <w:top w:val="nil"/>
              <w:left w:val="nil"/>
              <w:bottom w:val="single" w:sz="4" w:space="0" w:color="auto"/>
              <w:right w:val="single" w:sz="4" w:space="0" w:color="auto"/>
            </w:tcBorders>
            <w:shd w:val="clear" w:color="auto" w:fill="auto"/>
            <w:noWrap/>
            <w:vAlign w:val="bottom"/>
            <w:hideMark/>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500</w:t>
            </w:r>
          </w:p>
        </w:tc>
        <w:tc>
          <w:tcPr>
            <w:tcW w:w="1755" w:type="dxa"/>
            <w:tcBorders>
              <w:top w:val="nil"/>
              <w:left w:val="nil"/>
              <w:bottom w:val="single" w:sz="4" w:space="0" w:color="auto"/>
              <w:right w:val="single" w:sz="4" w:space="0" w:color="auto"/>
            </w:tcBorders>
          </w:tcPr>
          <w:p w:rsidR="0098718A" w:rsidRPr="002E0A0B" w:rsidRDefault="0098718A" w:rsidP="00DC0183">
            <w:pPr>
              <w:rPr>
                <w:rFonts w:ascii="Segoe UI" w:eastAsia="Times New Roman" w:hAnsi="Segoe UI" w:cs="Segoe UI"/>
                <w:sz w:val="20"/>
                <w:szCs w:val="20"/>
              </w:rPr>
            </w:pPr>
            <w:r w:rsidRPr="002E0A0B">
              <w:rPr>
                <w:rFonts w:ascii="Segoe UI" w:eastAsia="Times New Roman" w:hAnsi="Segoe UI" w:cs="Segoe UI"/>
                <w:sz w:val="20"/>
                <w:szCs w:val="20"/>
              </w:rPr>
              <w:t>R$ 2,91</w:t>
            </w:r>
          </w:p>
        </w:tc>
      </w:tr>
    </w:tbl>
    <w:p w:rsidR="0098718A" w:rsidRDefault="0098718A" w:rsidP="00C23AC6">
      <w:pPr>
        <w:tabs>
          <w:tab w:val="left" w:pos="2268"/>
        </w:tabs>
        <w:spacing w:after="0" w:line="300" w:lineRule="auto"/>
        <w:jc w:val="both"/>
        <w:rPr>
          <w:rFonts w:ascii="Segoe UI" w:eastAsia="Segoe UI" w:hAnsi="Segoe UI" w:cs="Segoe UI"/>
        </w:rPr>
      </w:pPr>
    </w:p>
    <w:p w:rsidR="0098718A" w:rsidRDefault="0098718A" w:rsidP="00C23AC6">
      <w:pPr>
        <w:tabs>
          <w:tab w:val="left" w:pos="2268"/>
        </w:tabs>
        <w:spacing w:after="0" w:line="300" w:lineRule="auto"/>
        <w:jc w:val="both"/>
        <w:rPr>
          <w:rFonts w:ascii="Segoe UI" w:eastAsia="Segoe UI" w:hAnsi="Segoe UI" w:cs="Segoe UI"/>
        </w:rPr>
      </w:pPr>
    </w:p>
    <w:p w:rsidR="0098718A" w:rsidRDefault="0098718A" w:rsidP="00C23AC6">
      <w:pPr>
        <w:tabs>
          <w:tab w:val="left" w:pos="2268"/>
        </w:tabs>
        <w:spacing w:after="0" w:line="300" w:lineRule="auto"/>
        <w:jc w:val="both"/>
        <w:rPr>
          <w:rFonts w:ascii="Segoe UI" w:eastAsia="Segoe UI" w:hAnsi="Segoe UI" w:cs="Segoe UI"/>
        </w:rPr>
      </w:pPr>
    </w:p>
    <w:p w:rsidR="0098718A" w:rsidRDefault="0098718A" w:rsidP="00C23AC6">
      <w:pPr>
        <w:tabs>
          <w:tab w:val="left" w:pos="2268"/>
        </w:tabs>
        <w:spacing w:after="0" w:line="300" w:lineRule="auto"/>
        <w:jc w:val="both"/>
        <w:rPr>
          <w:rFonts w:ascii="Segoe UI" w:eastAsia="Segoe UI" w:hAnsi="Segoe UI" w:cs="Segoe UI"/>
        </w:rPr>
      </w:pPr>
    </w:p>
    <w:p w:rsidR="0098718A" w:rsidRDefault="0098718A" w:rsidP="00C23AC6">
      <w:pPr>
        <w:tabs>
          <w:tab w:val="left" w:pos="2268"/>
        </w:tabs>
        <w:spacing w:after="0" w:line="300" w:lineRule="auto"/>
        <w:jc w:val="both"/>
        <w:rPr>
          <w:rFonts w:ascii="Segoe UI" w:eastAsia="Segoe UI" w:hAnsi="Segoe UI" w:cs="Segoe UI"/>
        </w:rPr>
      </w:pPr>
    </w:p>
    <w:p w:rsidR="00C23AC6" w:rsidRDefault="004D1780" w:rsidP="00C23AC6">
      <w:pPr>
        <w:tabs>
          <w:tab w:val="left" w:pos="2268"/>
        </w:tabs>
        <w:spacing w:after="0" w:line="300" w:lineRule="auto"/>
        <w:jc w:val="both"/>
        <w:rPr>
          <w:rFonts w:ascii="Segoe UI" w:eastAsia="Segoe UI" w:hAnsi="Segoe UI" w:cs="Segoe UI"/>
        </w:rPr>
      </w:pPr>
      <w:r>
        <w:rPr>
          <w:rFonts w:ascii="Segoe UI" w:eastAsia="Segoe UI" w:hAnsi="Segoe UI" w:cs="Segoe UI"/>
        </w:rPr>
        <w:t>1</w:t>
      </w:r>
      <w:r w:rsidR="00C23AC6">
        <w:rPr>
          <w:rFonts w:ascii="Segoe UI" w:eastAsia="Segoe UI" w:hAnsi="Segoe UI" w:cs="Segoe UI"/>
        </w:rPr>
        <w:t>.2.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lastRenderedPageBreak/>
        <w:t>1.3. O objeto desta contratação não se enquadrada como sendo bem de luxo.</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C23AC6" w:rsidRDefault="00C23AC6"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520DD5" w:rsidRPr="00520DD5" w:rsidRDefault="00C23AC6" w:rsidP="00C23AC6">
      <w:pPr>
        <w:spacing w:line="300" w:lineRule="auto"/>
        <w:jc w:val="both"/>
        <w:rPr>
          <w:rFonts w:ascii="Segoe UI" w:eastAsia="Segoe UI" w:hAnsi="Segoe UI" w:cs="Segoe UI"/>
          <w:b/>
          <w:sz w:val="23"/>
        </w:rPr>
      </w:pPr>
      <w:r>
        <w:rPr>
          <w:rFonts w:ascii="Segoe UI" w:eastAsia="Segoe UI" w:hAnsi="Segoe UI" w:cs="Segoe UI"/>
          <w:sz w:val="23"/>
        </w:rPr>
        <w:t xml:space="preserve">5.1. O prazo de entrega é de </w:t>
      </w:r>
      <w:r w:rsidR="00214F53">
        <w:rPr>
          <w:rFonts w:ascii="Segoe UI" w:eastAsia="Segoe UI" w:hAnsi="Segoe UI" w:cs="Segoe UI"/>
          <w:sz w:val="23"/>
        </w:rPr>
        <w:t>1</w:t>
      </w:r>
      <w:r>
        <w:rPr>
          <w:rFonts w:ascii="Segoe UI" w:eastAsia="Segoe UI" w:hAnsi="Segoe UI" w:cs="Segoe UI"/>
          <w:sz w:val="23"/>
        </w:rPr>
        <w:t xml:space="preserve">0 dias, contados da Ordem de Fornecimento – OF – em remessa </w:t>
      </w:r>
      <w:r w:rsidR="00520DD5">
        <w:rPr>
          <w:rFonts w:ascii="Segoe UI" w:eastAsia="Segoe UI" w:hAnsi="Segoe UI" w:cs="Segoe UI"/>
          <w:sz w:val="23"/>
        </w:rPr>
        <w:t xml:space="preserve">parcelada, </w:t>
      </w:r>
      <w:r w:rsidR="00520DD5" w:rsidRPr="00520DD5">
        <w:rPr>
          <w:rFonts w:ascii="Segoe UI" w:eastAsia="Segoe UI" w:hAnsi="Segoe UI" w:cs="Segoe UI"/>
          <w:b/>
          <w:sz w:val="23"/>
        </w:rPr>
        <w:t>sendo que não haverá exigência de VALOR para PEDIDO mínimo por parte da contratada</w:t>
      </w:r>
      <w:r w:rsidR="00520DD5">
        <w:rPr>
          <w:rFonts w:ascii="Segoe UI" w:eastAsia="Segoe UI" w:hAnsi="Segoe UI" w:cs="Segoe UI"/>
          <w:b/>
          <w:sz w:val="23"/>
        </w:rPr>
        <w:t>, cabendo penalização caso não aconteça a entrega</w:t>
      </w:r>
      <w:r w:rsidR="00520DD5" w:rsidRPr="00520DD5">
        <w:rPr>
          <w:rFonts w:ascii="Segoe UI" w:eastAsia="Segoe UI" w:hAnsi="Segoe UI" w:cs="Segoe UI"/>
          <w:b/>
          <w:sz w:val="23"/>
        </w:rPr>
        <w:t>.</w:t>
      </w:r>
    </w:p>
    <w:p w:rsidR="00C23AC6" w:rsidRDefault="00C23AC6" w:rsidP="00C23AC6">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5570AC">
        <w:rPr>
          <w:rFonts w:ascii="Segoe UI" w:eastAsia="Segoe UI" w:hAnsi="Segoe UI" w:cs="Segoe UI"/>
          <w:sz w:val="23"/>
        </w:rPr>
        <w:t>a entrega</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1" w:name="art115§1"/>
      <w:bookmarkStart w:id="2" w:name="art115§5"/>
      <w:bookmarkEnd w:id="1"/>
      <w:bookmarkEnd w:id="2"/>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3" w:name="art117§2"/>
      <w:bookmarkEnd w:id="3"/>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lastRenderedPageBreak/>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4" w:name="art120"/>
      <w:bookmarkEnd w:id="4"/>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5" w:name="art121"/>
      <w:bookmarkEnd w:id="5"/>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6" w:name="art121§1"/>
      <w:bookmarkEnd w:id="6"/>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lastRenderedPageBreak/>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144641" w:rsidRDefault="00144641" w:rsidP="00144641">
      <w:pPr>
        <w:spacing w:after="0" w:line="300" w:lineRule="auto"/>
        <w:jc w:val="both"/>
        <w:rPr>
          <w:rFonts w:ascii="Segoe UI" w:eastAsia="Segoe UI" w:hAnsi="Segoe UI" w:cs="Segoe UI"/>
          <w:b/>
        </w:rPr>
      </w:pPr>
      <w:r>
        <w:rPr>
          <w:rFonts w:ascii="Segoe UI" w:eastAsia="Segoe UI" w:hAnsi="Segoe UI" w:cs="Segoe UI"/>
          <w:b/>
        </w:rPr>
        <w:t>8. 3. Da habilitação</w:t>
      </w:r>
    </w:p>
    <w:p w:rsidR="00144641" w:rsidRDefault="00144641" w:rsidP="00144641">
      <w:pPr>
        <w:spacing w:line="300" w:lineRule="auto"/>
        <w:jc w:val="both"/>
        <w:rPr>
          <w:rFonts w:ascii="Segoe UI" w:eastAsia="Segoe UI" w:hAnsi="Segoe UI" w:cs="Segoe UI"/>
          <w:b/>
        </w:rPr>
      </w:pPr>
      <w:r>
        <w:rPr>
          <w:rFonts w:ascii="Segoe UI" w:eastAsia="Segoe UI" w:hAnsi="Segoe UI" w:cs="Segoe UI"/>
          <w:b/>
        </w:rPr>
        <w:t>Habilitação jurídica:</w:t>
      </w:r>
    </w:p>
    <w:p w:rsidR="00144641" w:rsidRDefault="00144641" w:rsidP="00144641">
      <w:pPr>
        <w:spacing w:line="300" w:lineRule="auto"/>
        <w:jc w:val="both"/>
        <w:rPr>
          <w:rFonts w:ascii="Segoe UI" w:eastAsia="Segoe UI" w:hAnsi="Segoe UI" w:cs="Segoe UI"/>
        </w:rPr>
      </w:pPr>
      <w:r>
        <w:rPr>
          <w:rFonts w:ascii="Segoe UI" w:eastAsia="Segoe UI" w:hAnsi="Segoe UI" w:cs="Segoe UI"/>
        </w:rPr>
        <w:t>8.3.1. Empresário individual: inscrição no Registro Público de Empresas Mercantis, a cargo da Junta Comercial respectiva;</w:t>
      </w:r>
    </w:p>
    <w:p w:rsidR="00144641" w:rsidRDefault="00144641" w:rsidP="00144641">
      <w:pPr>
        <w:spacing w:line="300" w:lineRule="auto"/>
        <w:jc w:val="both"/>
        <w:rPr>
          <w:rFonts w:ascii="Segoe UI" w:eastAsia="Segoe UI" w:hAnsi="Segoe UI" w:cs="Segoe UI"/>
        </w:rPr>
      </w:pPr>
      <w:r>
        <w:rPr>
          <w:rFonts w:ascii="Segoe UI" w:eastAsia="Segoe UI" w:hAnsi="Segoe UI" w:cs="Segoe UI"/>
        </w:rPr>
        <w:t>8.3.2. Microempreendedor Individual – MEI: Certificado da Condição de Microempreendedor Individual – CCMEI;</w:t>
      </w:r>
    </w:p>
    <w:p w:rsidR="00144641" w:rsidRDefault="00144641" w:rsidP="00144641">
      <w:pPr>
        <w:spacing w:line="300" w:lineRule="auto"/>
        <w:jc w:val="both"/>
        <w:rPr>
          <w:rFonts w:ascii="Segoe UI" w:eastAsia="Segoe UI" w:hAnsi="Segoe UI" w:cs="Segoe UI"/>
        </w:rPr>
      </w:pPr>
      <w:r>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3</w:t>
      </w:r>
      <w:r w:rsidR="00144641">
        <w:rPr>
          <w:rFonts w:ascii="Segoe UI" w:eastAsia="Segoe UI" w:hAnsi="Segoe UI" w:cs="Segoe UI"/>
        </w:rPr>
        <w:t>.4. Sociedade empresária estrangeira com atuação permanente no país: Decreto de autorização para funcionamento no Brasil;</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3</w:t>
      </w:r>
      <w:r w:rsidR="00144641">
        <w:rPr>
          <w:rFonts w:ascii="Segoe UI" w:eastAsia="Segoe UI" w:hAnsi="Segoe UI" w:cs="Segoe UI"/>
        </w:rPr>
        <w:t>.5. Sociedade simples: inscrição do ato constitutivo no Registro Civil de Pessoas Jurídicas do local de sua sede, acompanhada de documento comprobatório de seus administradores;</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3</w:t>
      </w:r>
      <w:r w:rsidR="00144641">
        <w:rPr>
          <w:rFonts w:ascii="Segoe UI" w:eastAsia="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3</w:t>
      </w:r>
      <w:r w:rsidR="00144641">
        <w:rPr>
          <w:rFonts w:ascii="Segoe UI" w:eastAsia="Segoe UI" w:hAnsi="Segoe UI" w:cs="Segoe UI"/>
        </w:rPr>
        <w:t>.7. Os documentos apresentados deverão estar acompanhados de todas as alterações ou da consolidação respectiva.</w:t>
      </w:r>
    </w:p>
    <w:p w:rsidR="00144641" w:rsidRDefault="00F21B63" w:rsidP="00144641">
      <w:pPr>
        <w:spacing w:line="300" w:lineRule="auto"/>
        <w:jc w:val="both"/>
        <w:rPr>
          <w:rFonts w:ascii="Segoe UI" w:eastAsia="Segoe UI" w:hAnsi="Segoe UI" w:cs="Segoe UI"/>
          <w:b/>
        </w:rPr>
      </w:pPr>
      <w:r>
        <w:rPr>
          <w:rFonts w:ascii="Segoe UI" w:eastAsia="Segoe UI" w:hAnsi="Segoe UI" w:cs="Segoe UI"/>
          <w:b/>
        </w:rPr>
        <w:t>8</w:t>
      </w:r>
      <w:r w:rsidR="00144641">
        <w:rPr>
          <w:rFonts w:ascii="Segoe UI" w:eastAsia="Segoe UI" w:hAnsi="Segoe UI" w:cs="Segoe UI"/>
          <w:b/>
        </w:rPr>
        <w:t>.</w:t>
      </w:r>
      <w:r>
        <w:rPr>
          <w:rFonts w:ascii="Segoe UI" w:eastAsia="Segoe UI" w:hAnsi="Segoe UI" w:cs="Segoe UI"/>
          <w:b/>
        </w:rPr>
        <w:t>4</w:t>
      </w:r>
      <w:r w:rsidR="00144641">
        <w:rPr>
          <w:rFonts w:ascii="Segoe UI" w:eastAsia="Segoe UI" w:hAnsi="Segoe UI" w:cs="Segoe UI"/>
          <w:b/>
        </w:rPr>
        <w:t>. Habilitação fiscal, social e trabalhista:</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.1. Cadastro Nacional de Pessoa Jurídica – CNPJ;</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.2. Inscrição no cadastro de contribuintes estadual, relativo ao domicílio ou sede do(a) licitante, pertinente ao seu ramo de atividade e compatível com o objeto contratual;</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.3. Prova de regularidade perante a Fazenda Federal;</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.4. Prova de regularidade perante a Fazenda Estadual;</w:t>
      </w:r>
    </w:p>
    <w:p w:rsidR="00144641" w:rsidRDefault="00F21B63" w:rsidP="00144641">
      <w:pPr>
        <w:spacing w:line="300" w:lineRule="auto"/>
        <w:jc w:val="both"/>
        <w:rPr>
          <w:rFonts w:ascii="Segoe UI" w:eastAsia="Segoe UI" w:hAnsi="Segoe UI" w:cs="Segoe UI"/>
        </w:rPr>
      </w:pPr>
      <w:r>
        <w:rPr>
          <w:rFonts w:ascii="Segoe UI" w:eastAsia="Segoe UI" w:hAnsi="Segoe UI" w:cs="Segoe UI"/>
        </w:rPr>
        <w:lastRenderedPageBreak/>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.5. Prova de regularidade perante a Fazenda Municipal;</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.6. Prova de regularidade relativo à Seguridade Social e ao Fundo de Garantia de Tempo de Serviço – FGTS –, que demonstre cumprimento dos encargos sociais instituídos por lei;</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.7. Prova de regularidade perante a Justiça do Trabalho;</w:t>
      </w:r>
    </w:p>
    <w:p w:rsidR="00144641" w:rsidRDefault="00F21B63" w:rsidP="00144641">
      <w:pPr>
        <w:spacing w:line="300" w:lineRule="auto"/>
        <w:jc w:val="both"/>
        <w:rPr>
          <w:rFonts w:ascii="Segoe UI" w:eastAsia="Segoe UI" w:hAnsi="Segoe UI" w:cs="Segoe UI"/>
          <w:b/>
        </w:rPr>
      </w:pPr>
      <w:r>
        <w:rPr>
          <w:rFonts w:ascii="Segoe UI" w:eastAsia="Segoe UI" w:hAnsi="Segoe UI" w:cs="Segoe UI"/>
          <w:b/>
        </w:rPr>
        <w:t>8</w:t>
      </w:r>
      <w:r w:rsidR="00144641">
        <w:rPr>
          <w:rFonts w:ascii="Segoe UI" w:eastAsia="Segoe UI" w:hAnsi="Segoe UI" w:cs="Segoe UI"/>
          <w:b/>
        </w:rPr>
        <w:t>.</w:t>
      </w:r>
      <w:r>
        <w:rPr>
          <w:rFonts w:ascii="Segoe UI" w:eastAsia="Segoe UI" w:hAnsi="Segoe UI" w:cs="Segoe UI"/>
          <w:b/>
        </w:rPr>
        <w:t>5</w:t>
      </w:r>
      <w:r w:rsidR="00144641">
        <w:rPr>
          <w:rFonts w:ascii="Segoe UI" w:eastAsia="Segoe UI" w:hAnsi="Segoe UI" w:cs="Segoe UI"/>
          <w:b/>
        </w:rPr>
        <w:t>. Habilitação econômico-financeira e Atestado</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sidRPr="005C194C">
        <w:rPr>
          <w:rFonts w:ascii="Segoe UI" w:eastAsia="Segoe UI" w:hAnsi="Segoe UI" w:cs="Segoe UI"/>
        </w:rPr>
        <w:t>.</w:t>
      </w:r>
      <w:r>
        <w:rPr>
          <w:rFonts w:ascii="Segoe UI" w:eastAsia="Segoe UI" w:hAnsi="Segoe UI" w:cs="Segoe UI"/>
        </w:rPr>
        <w:t>5</w:t>
      </w:r>
      <w:r w:rsidR="00144641" w:rsidRPr="005C194C">
        <w:rPr>
          <w:rFonts w:ascii="Segoe UI" w:eastAsia="Segoe UI" w:hAnsi="Segoe UI" w:cs="Segoe UI"/>
        </w:rPr>
        <w:t>.1. Certidão negativa de feitos sobre falência expedida pelo distribuidor da sede da licitante.</w:t>
      </w:r>
    </w:p>
    <w:p w:rsidR="00144641" w:rsidRDefault="00F21B63" w:rsidP="00144641">
      <w:pPr>
        <w:spacing w:line="300" w:lineRule="auto"/>
        <w:jc w:val="both"/>
        <w:rPr>
          <w:rFonts w:ascii="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5</w:t>
      </w:r>
      <w:r w:rsidR="00144641">
        <w:rPr>
          <w:rFonts w:ascii="Segoe UI" w:eastAsia="Segoe UI" w:hAnsi="Segoe UI" w:cs="Segoe UI"/>
        </w:rPr>
        <w:t>.2. A</w:t>
      </w:r>
      <w:r w:rsidR="00144641" w:rsidRPr="00294A87">
        <w:rPr>
          <w:rFonts w:ascii="Segoe UI" w:hAnsi="Segoe UI" w:cs="Segoe UI"/>
        </w:rPr>
        <w:t>testado(s) de capacidade técnica da empresa, fornecido(s) por pessoa jurídica de direito público ou privado, que comprove a capacidade para fornecimento dos ITENS do objeto da licitação, podendo tal comprovação ser efetuada por 01 (um) ou mais atestados</w:t>
      </w:r>
      <w:r w:rsidR="00144641">
        <w:rPr>
          <w:rFonts w:ascii="Segoe UI" w:hAnsi="Segoe UI" w:cs="Segoe UI"/>
        </w:rPr>
        <w:t>.</w:t>
      </w:r>
    </w:p>
    <w:p w:rsidR="00144641" w:rsidRPr="00E264E5" w:rsidRDefault="00F21B63" w:rsidP="004D1780">
      <w:pPr>
        <w:spacing w:after="0" w:line="240" w:lineRule="auto"/>
        <w:jc w:val="both"/>
        <w:rPr>
          <w:rFonts w:ascii="Segoe UI" w:eastAsia="Batang" w:hAnsi="Segoe UI" w:cs="Segoe UI"/>
          <w:b/>
        </w:rPr>
      </w:pPr>
      <w:r>
        <w:rPr>
          <w:rFonts w:ascii="Segoe UI" w:eastAsia="Batang" w:hAnsi="Segoe UI" w:cs="Segoe UI"/>
          <w:b/>
        </w:rPr>
        <w:t>8</w:t>
      </w:r>
      <w:r w:rsidR="00144641" w:rsidRPr="00E264E5">
        <w:rPr>
          <w:rFonts w:ascii="Segoe UI" w:eastAsia="Batang" w:hAnsi="Segoe UI" w:cs="Segoe UI"/>
          <w:b/>
        </w:rPr>
        <w:t>.</w:t>
      </w:r>
      <w:r>
        <w:rPr>
          <w:rFonts w:ascii="Segoe UI" w:eastAsia="Batang" w:hAnsi="Segoe UI" w:cs="Segoe UI"/>
          <w:b/>
        </w:rPr>
        <w:t>6</w:t>
      </w:r>
      <w:r w:rsidR="00144641" w:rsidRPr="00E264E5">
        <w:rPr>
          <w:rFonts w:ascii="Segoe UI" w:eastAsia="Batang" w:hAnsi="Segoe UI" w:cs="Segoe UI"/>
          <w:b/>
        </w:rPr>
        <w:t>– Documentos Complementares</w:t>
      </w:r>
    </w:p>
    <w:p w:rsidR="00144641" w:rsidRPr="00E264E5" w:rsidRDefault="00F21B63" w:rsidP="004D1780">
      <w:pPr>
        <w:spacing w:line="240" w:lineRule="auto"/>
        <w:jc w:val="both"/>
        <w:rPr>
          <w:rFonts w:ascii="Segoe UI" w:eastAsia="Batang" w:hAnsi="Segoe UI" w:cs="Segoe UI"/>
        </w:rPr>
      </w:pPr>
      <w:r>
        <w:rPr>
          <w:rFonts w:ascii="Segoe UI" w:eastAsia="Batang" w:hAnsi="Segoe UI" w:cs="Segoe UI"/>
        </w:rPr>
        <w:t xml:space="preserve">8.6.1. </w:t>
      </w:r>
      <w:r w:rsidR="00144641" w:rsidRPr="00E264E5">
        <w:rPr>
          <w:rFonts w:ascii="Segoe UI" w:eastAsia="Batang" w:hAnsi="Segoe UI" w:cs="Segoe UI"/>
        </w:rPr>
        <w:t>Declaração da licitante de que não possui em seu quadro de pessoal empregado(s) com menos de 18 (dezoito) anos em trabalho noturno, perigoso ou insalubre e de 16 (dezesseis) anos em qualquer trabalho</w:t>
      </w:r>
      <w:r w:rsidR="00144641">
        <w:rPr>
          <w:rFonts w:ascii="Segoe UI" w:eastAsia="Batang" w:hAnsi="Segoe UI" w:cs="Segoe UI"/>
        </w:rPr>
        <w:t>.</w:t>
      </w:r>
      <w:r w:rsidR="00144641" w:rsidRPr="00E264E5">
        <w:rPr>
          <w:rFonts w:ascii="Segoe UI" w:eastAsia="Batang" w:hAnsi="Segoe UI" w:cs="Segoe UI"/>
        </w:rPr>
        <w:t xml:space="preserve"> </w:t>
      </w:r>
    </w:p>
    <w:p w:rsidR="00144641" w:rsidRDefault="00F21B63" w:rsidP="004D1780">
      <w:pPr>
        <w:spacing w:line="240" w:lineRule="auto"/>
        <w:jc w:val="both"/>
        <w:rPr>
          <w:rFonts w:ascii="Segoe UI" w:hAnsi="Segoe UI" w:cs="Segoe UI"/>
        </w:rPr>
      </w:pPr>
      <w:r>
        <w:rPr>
          <w:rFonts w:ascii="Segoe UI" w:eastAsia="Batang" w:hAnsi="Segoe UI" w:cs="Segoe UI"/>
        </w:rPr>
        <w:t>8.6.2.</w:t>
      </w:r>
      <w:r w:rsidR="00144641" w:rsidRPr="00E264E5">
        <w:rPr>
          <w:rFonts w:ascii="Segoe UI" w:eastAsia="Batang" w:hAnsi="Segoe UI" w:cs="Segoe UI"/>
        </w:rPr>
        <w:t xml:space="preserve"> Alvará de funcionamento da empresa ano 202</w:t>
      </w:r>
      <w:r w:rsidR="00023F08">
        <w:rPr>
          <w:rFonts w:ascii="Segoe UI" w:eastAsia="Batang" w:hAnsi="Segoe UI" w:cs="Segoe UI"/>
        </w:rPr>
        <w:t>5</w:t>
      </w:r>
      <w:r w:rsidR="00144641" w:rsidRPr="00E264E5">
        <w:rPr>
          <w:rFonts w:ascii="Segoe UI" w:eastAsia="Batang" w:hAnsi="Segoe UI" w:cs="Segoe UI"/>
        </w:rPr>
        <w:t>.</w:t>
      </w:r>
    </w:p>
    <w:p w:rsidR="00144641" w:rsidRPr="00E264E5" w:rsidRDefault="00F21B63" w:rsidP="00144641">
      <w:pPr>
        <w:spacing w:line="240" w:lineRule="auto"/>
        <w:jc w:val="both"/>
        <w:rPr>
          <w:rFonts w:ascii="Segoe UI" w:eastAsia="Batang" w:hAnsi="Segoe UI" w:cs="Segoe UI"/>
          <w:b/>
        </w:rPr>
      </w:pPr>
      <w:r>
        <w:rPr>
          <w:rFonts w:ascii="Segoe UI" w:eastAsia="Batang" w:hAnsi="Segoe UI" w:cs="Segoe UI"/>
          <w:b/>
        </w:rPr>
        <w:t>8</w:t>
      </w:r>
      <w:r w:rsidR="00144641" w:rsidRPr="00E264E5">
        <w:rPr>
          <w:rFonts w:ascii="Segoe UI" w:eastAsia="Batang" w:hAnsi="Segoe UI" w:cs="Segoe UI"/>
          <w:b/>
        </w:rPr>
        <w:t>.</w:t>
      </w:r>
      <w:r>
        <w:rPr>
          <w:rFonts w:ascii="Segoe UI" w:eastAsia="Batang" w:hAnsi="Segoe UI" w:cs="Segoe UI"/>
          <w:b/>
        </w:rPr>
        <w:t>7</w:t>
      </w:r>
      <w:r w:rsidR="00144641" w:rsidRPr="00E264E5">
        <w:rPr>
          <w:rFonts w:ascii="Segoe UI" w:eastAsia="Batang" w:hAnsi="Segoe UI" w:cs="Segoe UI"/>
          <w:b/>
        </w:rPr>
        <w:t>- Qualificação técnica:</w:t>
      </w:r>
    </w:p>
    <w:p w:rsidR="00144641" w:rsidRPr="00E264E5" w:rsidRDefault="00F21B63" w:rsidP="00144641">
      <w:pPr>
        <w:spacing w:line="240" w:lineRule="auto"/>
        <w:jc w:val="both"/>
        <w:rPr>
          <w:rFonts w:ascii="Segoe UI" w:eastAsia="Batang" w:hAnsi="Segoe UI" w:cs="Segoe UI"/>
        </w:rPr>
      </w:pPr>
      <w:r>
        <w:rPr>
          <w:rFonts w:ascii="Segoe UI" w:eastAsia="Batang" w:hAnsi="Segoe UI" w:cs="Segoe UI"/>
        </w:rPr>
        <w:t>8.7.1.</w:t>
      </w:r>
      <w:r w:rsidR="00144641" w:rsidRPr="00E264E5">
        <w:rPr>
          <w:rFonts w:ascii="Segoe UI" w:eastAsia="Batang" w:hAnsi="Segoe UI" w:cs="Segoe UI"/>
        </w:rPr>
        <w:t xml:space="preserve"> Autorização de Funcionamento da ANVISA, de acordo com a Medida Provisória nº 2134-31 de 21/06/2001. </w:t>
      </w:r>
    </w:p>
    <w:p w:rsidR="00144641" w:rsidRPr="00E264E5" w:rsidRDefault="00F21B63" w:rsidP="00144641">
      <w:pPr>
        <w:spacing w:line="240" w:lineRule="auto"/>
        <w:jc w:val="both"/>
        <w:rPr>
          <w:rFonts w:ascii="Segoe UI" w:eastAsia="Batang" w:hAnsi="Segoe UI" w:cs="Segoe UI"/>
        </w:rPr>
      </w:pPr>
      <w:r>
        <w:rPr>
          <w:rFonts w:ascii="Segoe UI" w:eastAsia="Batang" w:hAnsi="Segoe UI" w:cs="Segoe UI"/>
        </w:rPr>
        <w:t xml:space="preserve">8.7.2. </w:t>
      </w:r>
      <w:r w:rsidR="00144641" w:rsidRPr="00E264E5">
        <w:rPr>
          <w:rFonts w:ascii="Segoe UI" w:eastAsia="Batang" w:hAnsi="Segoe UI" w:cs="Segoe UI"/>
        </w:rPr>
        <w:t xml:space="preserve">Alvará Sanitário expedido pelo órgão da Vigilância Sanitária competente da Secretaria da Saúde do Estado ou Município de origem da empresa, quando houver delegação de competência para emissão do Alvará pelo Município. </w:t>
      </w:r>
    </w:p>
    <w:p w:rsidR="00144641" w:rsidRPr="00E264E5" w:rsidRDefault="00F21B63" w:rsidP="00144641">
      <w:pPr>
        <w:spacing w:line="240" w:lineRule="auto"/>
        <w:jc w:val="both"/>
        <w:rPr>
          <w:rFonts w:ascii="Segoe UI" w:eastAsia="Batang" w:hAnsi="Segoe UI" w:cs="Segoe UI"/>
        </w:rPr>
      </w:pPr>
      <w:r>
        <w:rPr>
          <w:rFonts w:ascii="Segoe UI" w:eastAsia="Batang" w:hAnsi="Segoe UI" w:cs="Segoe UI"/>
        </w:rPr>
        <w:t>8.7.3.</w:t>
      </w:r>
      <w:r w:rsidR="00144641" w:rsidRPr="00E264E5">
        <w:rPr>
          <w:rFonts w:ascii="Segoe UI" w:eastAsia="Batang" w:hAnsi="Segoe UI" w:cs="Segoe UI"/>
        </w:rPr>
        <w:t xml:space="preserve"> CRT – Certificado de Responsabilidade Técnica emitido pelo CRF – Conselho Regional de Farmácia. </w:t>
      </w:r>
    </w:p>
    <w:p w:rsidR="00144641" w:rsidRPr="00E264E5" w:rsidRDefault="00F21B63" w:rsidP="00144641">
      <w:pPr>
        <w:spacing w:line="240" w:lineRule="auto"/>
        <w:jc w:val="both"/>
        <w:rPr>
          <w:rFonts w:ascii="Segoe UI" w:eastAsia="Batang" w:hAnsi="Segoe UI" w:cs="Segoe UI"/>
        </w:rPr>
      </w:pPr>
      <w:r>
        <w:rPr>
          <w:rFonts w:ascii="Segoe UI" w:eastAsia="Batang" w:hAnsi="Segoe UI" w:cs="Segoe UI"/>
        </w:rPr>
        <w:t>8.7.4.</w:t>
      </w:r>
      <w:r w:rsidR="00144641" w:rsidRPr="00E264E5">
        <w:rPr>
          <w:rFonts w:ascii="Segoe UI" w:eastAsia="Batang" w:hAnsi="Segoe UI" w:cs="Segoe UI"/>
        </w:rPr>
        <w:t xml:space="preserve"> Certidão ou atestado de capacidade técnica expedido por pessoa jurídica de direito público ou privado, em nome da empresa licitante, comprovando a aptidão para o desempenho de atividades pertinentes e compatíveis em características e prazos como </w:t>
      </w:r>
      <w:r w:rsidR="00144641" w:rsidRPr="00E264E5">
        <w:rPr>
          <w:rFonts w:ascii="Segoe UI" w:eastAsia="Batang" w:hAnsi="Segoe UI" w:cs="Segoe UI"/>
        </w:rPr>
        <w:lastRenderedPageBreak/>
        <w:t>o objeto da licitação, bem como a satisfação quanto ao cumprimento dos prazos contratuais;</w:t>
      </w:r>
    </w:p>
    <w:p w:rsidR="00144641" w:rsidRPr="00E264E5" w:rsidRDefault="00F21B63" w:rsidP="00144641">
      <w:pPr>
        <w:spacing w:line="240" w:lineRule="auto"/>
        <w:ind w:right="-1"/>
        <w:jc w:val="both"/>
        <w:rPr>
          <w:rFonts w:ascii="Segoe UI" w:eastAsia="Batang" w:hAnsi="Segoe UI" w:cs="Segoe UI"/>
          <w:lang w:val="pt-PT"/>
        </w:rPr>
      </w:pPr>
      <w:r>
        <w:rPr>
          <w:rFonts w:ascii="Segoe UI" w:eastAsia="Batang" w:hAnsi="Segoe UI" w:cs="Segoe UI"/>
          <w:lang w:val="pt-PT"/>
        </w:rPr>
        <w:t xml:space="preserve">8.7.4. </w:t>
      </w:r>
      <w:r w:rsidR="00144641" w:rsidRPr="00E264E5">
        <w:rPr>
          <w:rFonts w:ascii="Segoe UI" w:eastAsia="Batang" w:hAnsi="Segoe UI" w:cs="Segoe UI"/>
          <w:lang w:val="pt-PT"/>
        </w:rPr>
        <w:t>Autorização de funcionamento especial AFE, emitida pela ANVISA (Agência Nacional de Vigilância Sanitária).</w:t>
      </w:r>
    </w:p>
    <w:p w:rsidR="00144641" w:rsidRPr="005C194C" w:rsidRDefault="00F21B63" w:rsidP="00144641">
      <w:pPr>
        <w:spacing w:line="240" w:lineRule="auto"/>
        <w:ind w:right="-1"/>
        <w:jc w:val="both"/>
        <w:rPr>
          <w:rFonts w:ascii="Segoe UI" w:eastAsia="Segoe UI" w:hAnsi="Segoe UI" w:cs="Segoe UI"/>
        </w:rPr>
      </w:pPr>
      <w:r>
        <w:rPr>
          <w:rFonts w:ascii="Segoe UI" w:eastAsia="Batang" w:hAnsi="Segoe UI" w:cs="Segoe UI"/>
          <w:lang w:val="pt-PT"/>
        </w:rPr>
        <w:t xml:space="preserve">8.7.5. </w:t>
      </w:r>
      <w:r w:rsidR="00144641" w:rsidRPr="00E264E5">
        <w:rPr>
          <w:rFonts w:ascii="Segoe UI" w:eastAsia="Batang" w:hAnsi="Segoe UI" w:cs="Segoe UI"/>
          <w:lang w:val="pt-PT"/>
        </w:rPr>
        <w:t>Autorização Especial AE, emitida pela ANVISA (Agência Nacional de Vigilância Sanitária).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w:t>
      </w:r>
      <w:r w:rsidR="00F21B63">
        <w:rPr>
          <w:rFonts w:ascii="Segoe UI" w:eastAsia="Segoe UI" w:hAnsi="Segoe UI" w:cs="Segoe UI"/>
          <w:b/>
          <w:sz w:val="23"/>
        </w:rPr>
        <w:t>8</w:t>
      </w:r>
      <w:r>
        <w:rPr>
          <w:rFonts w:ascii="Segoe UI" w:eastAsia="Segoe UI" w:hAnsi="Segoe UI" w:cs="Segoe UI"/>
          <w:b/>
          <w:sz w:val="23"/>
        </w:rPr>
        <w:t>.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8</w:t>
      </w:r>
      <w:r>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9</w:t>
      </w:r>
      <w:r>
        <w:rPr>
          <w:rFonts w:ascii="Segoe UI" w:eastAsia="Segoe UI" w:hAnsi="Segoe UI" w:cs="Segoe UI"/>
          <w:sz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10</w:t>
      </w:r>
      <w:r>
        <w:rPr>
          <w:rFonts w:ascii="Segoe UI" w:eastAsia="Segoe UI" w:hAnsi="Segoe UI" w:cs="Segoe UI"/>
          <w:sz w:val="23"/>
        </w:rPr>
        <w:t>.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10</w:t>
      </w:r>
      <w:r>
        <w:rPr>
          <w:rFonts w:ascii="Segoe UI" w:eastAsia="Segoe UI" w:hAnsi="Segoe UI" w:cs="Segoe UI"/>
          <w:sz w:val="23"/>
        </w:rPr>
        <w:t xml:space="preserve">.1.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10</w:t>
      </w:r>
      <w:r>
        <w:rPr>
          <w:rFonts w:ascii="Segoe UI" w:eastAsia="Segoe UI" w:hAnsi="Segoe UI" w:cs="Segoe UI"/>
          <w:sz w:val="23"/>
        </w:rPr>
        <w:t xml:space="preserve">.2.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.11</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12</w:t>
      </w:r>
      <w:r>
        <w:rPr>
          <w:rFonts w:ascii="Segoe UI" w:eastAsia="Segoe UI" w:hAnsi="Segoe UI" w:cs="Segoe UI"/>
          <w:sz w:val="23"/>
        </w:rPr>
        <w:t>.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w:t>
      </w:r>
      <w:r w:rsidR="00F21B63">
        <w:rPr>
          <w:rFonts w:ascii="Segoe UI" w:eastAsia="Segoe UI" w:hAnsi="Segoe UI" w:cs="Segoe UI"/>
          <w:sz w:val="23"/>
        </w:rPr>
        <w:t>12</w:t>
      </w:r>
      <w:r>
        <w:rPr>
          <w:rFonts w:ascii="Segoe UI" w:eastAsia="Segoe UI" w:hAnsi="Segoe UI" w:cs="Segoe UI"/>
          <w:sz w:val="23"/>
        </w:rPr>
        <w:t xml:space="preserve">.1.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CE78D9">
      <w:pPr>
        <w:spacing w:line="300" w:lineRule="auto"/>
        <w:jc w:val="both"/>
        <w:rPr>
          <w:rFonts w:ascii="Segoe UI" w:eastAsia="Segoe UI" w:hAnsi="Segoe UI" w:cs="Segoe UI"/>
        </w:rPr>
      </w:pPr>
      <w:r>
        <w:rPr>
          <w:rFonts w:ascii="Segoe UI" w:eastAsia="Segoe UI" w:hAnsi="Segoe UI" w:cs="Segoe UI"/>
          <w:sz w:val="23"/>
        </w:rPr>
        <w:t>8.</w:t>
      </w:r>
      <w:r w:rsidR="00F21B63">
        <w:rPr>
          <w:rFonts w:ascii="Segoe UI" w:eastAsia="Segoe UI" w:hAnsi="Segoe UI" w:cs="Segoe UI"/>
          <w:sz w:val="23"/>
        </w:rPr>
        <w:t>12</w:t>
      </w:r>
      <w:r>
        <w:rPr>
          <w:rFonts w:ascii="Segoe UI" w:eastAsia="Segoe UI" w:hAnsi="Segoe UI" w:cs="Segoe UI"/>
          <w:sz w:val="23"/>
        </w:rPr>
        <w:t xml:space="preserve">.2.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CE78D9" w:rsidRDefault="00956C10" w:rsidP="00C23AC6">
      <w:pPr>
        <w:tabs>
          <w:tab w:val="left" w:pos="2268"/>
        </w:tabs>
        <w:spacing w:after="0" w:line="300" w:lineRule="auto"/>
        <w:jc w:val="both"/>
        <w:rPr>
          <w:rFonts w:ascii="Segoe UI" w:eastAsia="Segoe UI" w:hAnsi="Segoe UI" w:cs="Segoe UI"/>
          <w:sz w:val="23"/>
        </w:rPr>
      </w:pPr>
      <w:r w:rsidRPr="00520DD5">
        <w:rPr>
          <w:rFonts w:ascii="Segoe UI" w:eastAsia="Segoe UI" w:hAnsi="Segoe UI" w:cs="Segoe UI"/>
          <w:sz w:val="18"/>
          <w:szCs w:val="18"/>
        </w:rPr>
        <w:t>0206 1030100072031 339030 – 360/ 0206 1030100072064 339030- 381/ 0206 1030100072065 339030 – 398/399/ 0206 1030100072108 339030 – 418/419/ 0206 1030200082066 339030 – 455/ 0206 1030200082075 339030 – 473/ 0206 1030200082109 339030 – 489/ 0206 1030300082068 339030 – 512/ 0206 1030300082110 339030 – 536/537</w:t>
      </w:r>
    </w:p>
    <w:p w:rsidR="00C23AC6"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88284C" w:rsidRDefault="0088284C" w:rsidP="00C23AC6">
      <w:pPr>
        <w:tabs>
          <w:tab w:val="left" w:pos="2268"/>
        </w:tabs>
        <w:spacing w:after="0" w:line="300" w:lineRule="auto"/>
        <w:jc w:val="both"/>
        <w:rPr>
          <w:rFonts w:ascii="Segoe UI" w:eastAsia="Segoe UI" w:hAnsi="Segoe UI" w:cs="Segoe UI"/>
        </w:rPr>
      </w:pPr>
    </w:p>
    <w:p w:rsidR="0022325A" w:rsidRPr="00A132A2" w:rsidRDefault="0022325A" w:rsidP="0022325A">
      <w:pPr>
        <w:tabs>
          <w:tab w:val="left" w:pos="2268"/>
        </w:tabs>
        <w:spacing w:after="0" w:line="300" w:lineRule="auto"/>
        <w:jc w:val="both"/>
        <w:rPr>
          <w:rFonts w:ascii="Segoe UI" w:eastAsia="Segoe UI" w:hAnsi="Segoe UI" w:cs="Segoe UI"/>
        </w:rPr>
      </w:pPr>
      <w:r w:rsidRPr="00A132A2">
        <w:rPr>
          <w:rFonts w:ascii="Segoe UI" w:eastAsia="Segoe UI" w:hAnsi="Segoe UI" w:cs="Segoe UI"/>
        </w:rPr>
        <w:t xml:space="preserve">São Sebastião do Anta, </w:t>
      </w:r>
      <w:r>
        <w:rPr>
          <w:rFonts w:ascii="Segoe UI" w:eastAsia="Segoe UI" w:hAnsi="Segoe UI" w:cs="Segoe UI"/>
        </w:rPr>
        <w:t>02 de fevereiro de 2026.</w:t>
      </w:r>
    </w:p>
    <w:p w:rsidR="0022325A" w:rsidRPr="00E531E0" w:rsidRDefault="0022325A" w:rsidP="0022325A">
      <w:pPr>
        <w:tabs>
          <w:tab w:val="left" w:pos="2268"/>
        </w:tabs>
        <w:spacing w:after="0" w:line="300" w:lineRule="auto"/>
        <w:jc w:val="both"/>
        <w:rPr>
          <w:rFonts w:ascii="Segoe UI" w:eastAsia="Segoe UI" w:hAnsi="Segoe UI" w:cs="Segoe UI"/>
        </w:rPr>
      </w:pPr>
    </w:p>
    <w:p w:rsidR="0022325A" w:rsidRDefault="0022325A" w:rsidP="0022325A">
      <w:pPr>
        <w:tabs>
          <w:tab w:val="left" w:pos="2268"/>
        </w:tabs>
        <w:spacing w:after="0" w:line="300" w:lineRule="auto"/>
        <w:jc w:val="both"/>
        <w:rPr>
          <w:rFonts w:ascii="Segoe UI" w:eastAsia="Segoe UI" w:hAnsi="Segoe UI" w:cs="Segoe UI"/>
        </w:rPr>
      </w:pPr>
    </w:p>
    <w:p w:rsidR="0022325A" w:rsidRDefault="0022325A" w:rsidP="0022325A">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22325A" w:rsidRDefault="0022325A" w:rsidP="0022325A">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22325A" w:rsidRDefault="0022325A" w:rsidP="0022325A">
      <w:pPr>
        <w:tabs>
          <w:tab w:val="left" w:pos="2268"/>
        </w:tabs>
        <w:spacing w:after="0" w:line="300" w:lineRule="auto"/>
        <w:jc w:val="both"/>
        <w:rPr>
          <w:rFonts w:ascii="Segoe UI" w:eastAsia="Segoe UI" w:hAnsi="Segoe UI" w:cs="Segoe UI"/>
        </w:rPr>
      </w:pPr>
      <w:r>
        <w:rPr>
          <w:rFonts w:ascii="Segoe UI" w:eastAsia="Segoe UI" w:hAnsi="Segoe UI" w:cs="Segoe UI"/>
        </w:rPr>
        <w:t>Prefeito Municipal - Secretaria Municipal de Saúde</w:t>
      </w:r>
    </w:p>
    <w:p w:rsidR="0022325A" w:rsidRDefault="0022325A" w:rsidP="0022325A">
      <w:pPr>
        <w:tabs>
          <w:tab w:val="left" w:pos="2268"/>
        </w:tabs>
        <w:spacing w:after="0" w:line="300" w:lineRule="auto"/>
        <w:jc w:val="both"/>
        <w:rPr>
          <w:rFonts w:ascii="Segoe UI" w:eastAsia="Segoe UI" w:hAnsi="Segoe UI" w:cs="Segoe UI"/>
        </w:rPr>
      </w:pPr>
    </w:p>
    <w:p w:rsidR="0022325A" w:rsidRDefault="0022325A" w:rsidP="0022325A">
      <w:pPr>
        <w:tabs>
          <w:tab w:val="left" w:pos="2268"/>
        </w:tabs>
        <w:spacing w:after="0" w:line="300" w:lineRule="auto"/>
        <w:jc w:val="both"/>
        <w:rPr>
          <w:rFonts w:ascii="Segoe UI" w:eastAsia="Segoe UI" w:hAnsi="Segoe UI" w:cs="Segoe UI"/>
        </w:rPr>
      </w:pPr>
    </w:p>
    <w:p w:rsidR="0022325A" w:rsidRDefault="0022325A" w:rsidP="0022325A">
      <w:pPr>
        <w:tabs>
          <w:tab w:val="left" w:pos="2268"/>
        </w:tabs>
        <w:spacing w:after="0" w:line="300" w:lineRule="auto"/>
        <w:jc w:val="both"/>
        <w:rPr>
          <w:rFonts w:ascii="Segoe UI" w:eastAsia="Segoe UI" w:hAnsi="Segoe UI" w:cs="Segoe UI"/>
        </w:rPr>
      </w:pPr>
    </w:p>
    <w:p w:rsidR="0022325A" w:rsidRDefault="0022325A" w:rsidP="0022325A">
      <w:pPr>
        <w:tabs>
          <w:tab w:val="left" w:pos="2268"/>
        </w:tabs>
        <w:spacing w:after="0" w:line="300" w:lineRule="auto"/>
        <w:jc w:val="both"/>
        <w:rPr>
          <w:rFonts w:ascii="Segoe UI" w:eastAsia="Segoe UI" w:hAnsi="Segoe UI" w:cs="Segoe UI"/>
        </w:rPr>
      </w:pPr>
    </w:p>
    <w:p w:rsidR="0022325A" w:rsidRDefault="0022325A" w:rsidP="0022325A">
      <w:pPr>
        <w:tabs>
          <w:tab w:val="left" w:pos="2268"/>
        </w:tabs>
        <w:spacing w:after="0" w:line="300" w:lineRule="auto"/>
        <w:jc w:val="both"/>
        <w:rPr>
          <w:rFonts w:ascii="Segoe UI" w:eastAsia="Segoe UI" w:hAnsi="Segoe UI" w:cs="Segoe UI"/>
        </w:rPr>
      </w:pPr>
    </w:p>
    <w:p w:rsidR="00023F08" w:rsidRDefault="00023F08" w:rsidP="00E11094">
      <w:pPr>
        <w:spacing w:after="200" w:line="276" w:lineRule="auto"/>
        <w:jc w:val="center"/>
        <w:rPr>
          <w:rFonts w:ascii="Segoe UI" w:eastAsia="Segoe UI" w:hAnsi="Segoe UI" w:cs="Segoe UI"/>
          <w:b/>
        </w:rPr>
      </w:pPr>
    </w:p>
    <w:p w:rsidR="00A4620C" w:rsidRDefault="00125B45" w:rsidP="00E11094">
      <w:pPr>
        <w:spacing w:after="200" w:line="276" w:lineRule="auto"/>
        <w:jc w:val="center"/>
        <w:rPr>
          <w:rFonts w:ascii="Segoe UI" w:eastAsia="Segoe UI" w:hAnsi="Segoe UI" w:cs="Segoe UI"/>
          <w:b/>
        </w:rPr>
      </w:pPr>
      <w:r>
        <w:rPr>
          <w:rFonts w:ascii="Segoe UI" w:eastAsia="Segoe UI" w:hAnsi="Segoe UI" w:cs="Segoe UI"/>
          <w:b/>
        </w:rPr>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011</w:t>
      </w:r>
      <w:r w:rsidRPr="00551B2F">
        <w:rPr>
          <w:rFonts w:ascii="Segoe UI" w:hAnsi="Segoe UI" w:cs="Segoe UI"/>
          <w:bCs/>
          <w:sz w:val="23"/>
          <w:szCs w:val="23"/>
        </w:rPr>
        <w:t>/202</w:t>
      </w:r>
      <w:r>
        <w:rPr>
          <w:rFonts w:ascii="Segoe UI" w:hAnsi="Segoe UI" w:cs="Segoe UI"/>
          <w:bCs/>
          <w:sz w:val="23"/>
          <w:szCs w:val="23"/>
        </w:rPr>
        <w:t>6</w:t>
      </w: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008</w:t>
      </w:r>
      <w:r w:rsidRPr="00551B2F">
        <w:rPr>
          <w:rFonts w:ascii="Segoe UI" w:hAnsi="Segoe UI" w:cs="Segoe UI"/>
          <w:bCs/>
          <w:sz w:val="23"/>
          <w:szCs w:val="23"/>
        </w:rPr>
        <w:t>/202</w:t>
      </w:r>
      <w:r>
        <w:rPr>
          <w:rFonts w:ascii="Segoe UI" w:hAnsi="Segoe UI" w:cs="Segoe UI"/>
          <w:bCs/>
          <w:sz w:val="23"/>
          <w:szCs w:val="23"/>
        </w:rPr>
        <w:t>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59"/>
        <w:gridCol w:w="1467"/>
        <w:gridCol w:w="1247"/>
        <w:gridCol w:w="1711"/>
        <w:gridCol w:w="1847"/>
        <w:gridCol w:w="1463"/>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F402DC" w:rsidRDefault="00F402DC">
      <w:pPr>
        <w:tabs>
          <w:tab w:val="left" w:pos="2268"/>
        </w:tabs>
        <w:spacing w:after="0" w:line="300" w:lineRule="auto"/>
        <w:jc w:val="both"/>
        <w:rPr>
          <w:rFonts w:ascii="Segoe UI" w:eastAsia="Segoe UI" w:hAnsi="Segoe UI" w:cs="Segoe UI"/>
          <w:b/>
        </w:rPr>
      </w:pPr>
    </w:p>
    <w:p w:rsidR="00F402DC" w:rsidRDefault="00F402DC">
      <w:pPr>
        <w:tabs>
          <w:tab w:val="left" w:pos="2268"/>
        </w:tabs>
        <w:spacing w:after="0" w:line="300" w:lineRule="auto"/>
        <w:jc w:val="both"/>
        <w:rPr>
          <w:rFonts w:ascii="Segoe UI" w:eastAsia="Segoe UI" w:hAnsi="Segoe UI" w:cs="Segoe UI"/>
          <w:b/>
        </w:rPr>
      </w:pPr>
    </w:p>
    <w:p w:rsidR="00F402DC" w:rsidRDefault="00F402D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IV</w:t>
      </w:r>
    </w:p>
    <w:p w:rsidR="005220A8" w:rsidRDefault="005220A8" w:rsidP="005220A8">
      <w:pPr>
        <w:tabs>
          <w:tab w:val="left" w:pos="0"/>
        </w:tabs>
        <w:spacing w:after="0" w:line="300" w:lineRule="auto"/>
        <w:jc w:val="center"/>
        <w:rPr>
          <w:rFonts w:ascii="Segoe UI" w:hAnsi="Segoe UI" w:cs="Segoe UI"/>
          <w:b/>
          <w:sz w:val="23"/>
          <w:szCs w:val="23"/>
        </w:rPr>
      </w:pPr>
    </w:p>
    <w:p w:rsidR="005220A8" w:rsidRPr="00993EB7" w:rsidRDefault="005220A8" w:rsidP="005220A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5220A8" w:rsidRDefault="005220A8" w:rsidP="005220A8">
      <w:pPr>
        <w:tabs>
          <w:tab w:val="left" w:pos="2268"/>
        </w:tabs>
        <w:spacing w:after="0" w:line="300" w:lineRule="auto"/>
        <w:jc w:val="both"/>
        <w:rPr>
          <w:rFonts w:ascii="Segoe UI" w:eastAsia="Segoe UI" w:hAnsi="Segoe UI" w:cs="Segoe UI"/>
        </w:rPr>
      </w:pP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011</w:t>
      </w:r>
      <w:r w:rsidRPr="00551B2F">
        <w:rPr>
          <w:rFonts w:ascii="Segoe UI" w:hAnsi="Segoe UI" w:cs="Segoe UI"/>
          <w:bCs/>
          <w:sz w:val="23"/>
          <w:szCs w:val="23"/>
        </w:rPr>
        <w:t>/202</w:t>
      </w:r>
      <w:r>
        <w:rPr>
          <w:rFonts w:ascii="Segoe UI" w:hAnsi="Segoe UI" w:cs="Segoe UI"/>
          <w:bCs/>
          <w:sz w:val="23"/>
          <w:szCs w:val="23"/>
        </w:rPr>
        <w:t>6</w:t>
      </w: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008</w:t>
      </w:r>
      <w:r w:rsidRPr="00551B2F">
        <w:rPr>
          <w:rFonts w:ascii="Segoe UI" w:hAnsi="Segoe UI" w:cs="Segoe UI"/>
          <w:bCs/>
          <w:sz w:val="23"/>
          <w:szCs w:val="23"/>
        </w:rPr>
        <w:t>/202</w:t>
      </w:r>
      <w:r>
        <w:rPr>
          <w:rFonts w:ascii="Segoe UI" w:hAnsi="Segoe UI" w:cs="Segoe UI"/>
          <w:bCs/>
          <w:sz w:val="23"/>
          <w:szCs w:val="23"/>
        </w:rPr>
        <w:t>6</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after="0" w:line="300" w:lineRule="auto"/>
        <w:jc w:val="both"/>
        <w:rPr>
          <w:rFonts w:ascii="Segoe UI" w:hAnsi="Segoe UI" w:cs="Segoe UI"/>
          <w:sz w:val="23"/>
          <w:szCs w:val="23"/>
        </w:rPr>
      </w:pPr>
      <w:r>
        <w:rPr>
          <w:rFonts w:ascii="Segoe UI" w:hAnsi="Segoe UI" w:cs="Segoe UI"/>
          <w:sz w:val="23"/>
          <w:szCs w:val="23"/>
        </w:rPr>
        <w:t>Local e data.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Assinatura </w:t>
      </w: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A132A2" w:rsidRDefault="00A132A2" w:rsidP="005220A8">
      <w:pPr>
        <w:spacing w:line="300" w:lineRule="auto"/>
        <w:jc w:val="both"/>
        <w:rPr>
          <w:rFonts w:ascii="Segoe UI" w:hAnsi="Segoe UI" w:cs="Segoe UI"/>
          <w:sz w:val="23"/>
          <w:szCs w:val="23"/>
        </w:rPr>
      </w:pPr>
    </w:p>
    <w:p w:rsidR="005220A8" w:rsidRDefault="005220A8" w:rsidP="005220A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rsidR="005220A8" w:rsidRDefault="005220A8" w:rsidP="005220A8">
      <w:pPr>
        <w:tabs>
          <w:tab w:val="left" w:pos="0"/>
        </w:tabs>
        <w:spacing w:after="0" w:line="300" w:lineRule="auto"/>
        <w:jc w:val="center"/>
        <w:rPr>
          <w:rFonts w:ascii="Segoe UI" w:hAnsi="Segoe UI" w:cs="Segoe UI"/>
          <w:b/>
          <w:sz w:val="23"/>
          <w:szCs w:val="23"/>
        </w:rPr>
      </w:pPr>
    </w:p>
    <w:p w:rsidR="005220A8" w:rsidRPr="00993EB7" w:rsidRDefault="005220A8" w:rsidP="005220A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5220A8" w:rsidRPr="006577BF" w:rsidRDefault="005220A8" w:rsidP="005220A8">
      <w:pPr>
        <w:tabs>
          <w:tab w:val="left" w:pos="2268"/>
        </w:tabs>
        <w:spacing w:after="0" w:line="300" w:lineRule="auto"/>
        <w:jc w:val="both"/>
        <w:rPr>
          <w:rFonts w:ascii="Segoe UI" w:hAnsi="Segoe UI" w:cs="Segoe UI"/>
          <w:sz w:val="23"/>
          <w:szCs w:val="23"/>
        </w:rPr>
      </w:pP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011</w:t>
      </w:r>
      <w:r w:rsidRPr="00551B2F">
        <w:rPr>
          <w:rFonts w:ascii="Segoe UI" w:hAnsi="Segoe UI" w:cs="Segoe UI"/>
          <w:bCs/>
          <w:sz w:val="23"/>
          <w:szCs w:val="23"/>
        </w:rPr>
        <w:t>/202</w:t>
      </w:r>
      <w:r>
        <w:rPr>
          <w:rFonts w:ascii="Segoe UI" w:hAnsi="Segoe UI" w:cs="Segoe UI"/>
          <w:bCs/>
          <w:sz w:val="23"/>
          <w:szCs w:val="23"/>
        </w:rPr>
        <w:t>6</w:t>
      </w: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008</w:t>
      </w:r>
      <w:r w:rsidRPr="00551B2F">
        <w:rPr>
          <w:rFonts w:ascii="Segoe UI" w:hAnsi="Segoe UI" w:cs="Segoe UI"/>
          <w:bCs/>
          <w:sz w:val="23"/>
          <w:szCs w:val="23"/>
        </w:rPr>
        <w:t>/202</w:t>
      </w:r>
      <w:r>
        <w:rPr>
          <w:rFonts w:ascii="Segoe UI" w:hAnsi="Segoe UI" w:cs="Segoe UI"/>
          <w:bCs/>
          <w:sz w:val="23"/>
          <w:szCs w:val="23"/>
        </w:rPr>
        <w:t>6</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after="0" w:line="300" w:lineRule="auto"/>
        <w:jc w:val="both"/>
        <w:rPr>
          <w:rFonts w:ascii="Segoe UI" w:hAnsi="Segoe UI" w:cs="Segoe UI"/>
          <w:sz w:val="23"/>
          <w:szCs w:val="23"/>
        </w:rPr>
      </w:pPr>
      <w:r>
        <w:rPr>
          <w:rFonts w:ascii="Segoe UI" w:hAnsi="Segoe UI" w:cs="Segoe UI"/>
          <w:sz w:val="23"/>
          <w:szCs w:val="23"/>
        </w:rPr>
        <w:t>Local e data.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Assinatura </w:t>
      </w: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20A8" w:rsidRDefault="005220A8" w:rsidP="00305564">
      <w:pPr>
        <w:tabs>
          <w:tab w:val="left" w:pos="2268"/>
        </w:tabs>
        <w:spacing w:after="0" w:line="300" w:lineRule="auto"/>
        <w:jc w:val="center"/>
        <w:rPr>
          <w:rFonts w:ascii="Segoe UI" w:eastAsia="Segoe UI" w:hAnsi="Segoe UI" w:cs="Segoe UI"/>
          <w:b/>
        </w:rPr>
      </w:pPr>
    </w:p>
    <w:p w:rsidR="005220A8" w:rsidRDefault="005220A8"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011</w:t>
      </w:r>
      <w:r w:rsidRPr="00551B2F">
        <w:rPr>
          <w:rFonts w:ascii="Segoe UI" w:hAnsi="Segoe UI" w:cs="Segoe UI"/>
          <w:bCs/>
          <w:sz w:val="23"/>
          <w:szCs w:val="23"/>
        </w:rPr>
        <w:t>/202</w:t>
      </w:r>
      <w:r>
        <w:rPr>
          <w:rFonts w:ascii="Segoe UI" w:hAnsi="Segoe UI" w:cs="Segoe UI"/>
          <w:bCs/>
          <w:sz w:val="23"/>
          <w:szCs w:val="23"/>
        </w:rPr>
        <w:t>6</w:t>
      </w: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008</w:t>
      </w:r>
      <w:r w:rsidRPr="00551B2F">
        <w:rPr>
          <w:rFonts w:ascii="Segoe UI" w:hAnsi="Segoe UI" w:cs="Segoe UI"/>
          <w:bCs/>
          <w:sz w:val="23"/>
          <w:szCs w:val="23"/>
        </w:rPr>
        <w:t>/202</w:t>
      </w:r>
      <w:r>
        <w:rPr>
          <w:rFonts w:ascii="Segoe UI" w:hAnsi="Segoe UI" w:cs="Segoe UI"/>
          <w:bCs/>
          <w:sz w:val="23"/>
          <w:szCs w:val="23"/>
        </w:rPr>
        <w:t>6</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20A8" w:rsidRDefault="005220A8" w:rsidP="005220A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5220A8" w:rsidRDefault="005220A8" w:rsidP="005220A8">
      <w:pPr>
        <w:tabs>
          <w:tab w:val="left" w:pos="0"/>
        </w:tabs>
        <w:spacing w:after="0" w:line="300" w:lineRule="auto"/>
        <w:jc w:val="center"/>
        <w:rPr>
          <w:rFonts w:ascii="Segoe UI" w:hAnsi="Segoe UI" w:cs="Segoe UI"/>
          <w:b/>
          <w:sz w:val="23"/>
          <w:szCs w:val="23"/>
        </w:rPr>
      </w:pPr>
    </w:p>
    <w:p w:rsidR="005220A8" w:rsidRPr="00993EB7" w:rsidRDefault="005220A8" w:rsidP="005220A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220A8" w:rsidRPr="006577BF" w:rsidRDefault="005220A8" w:rsidP="005220A8">
      <w:pPr>
        <w:tabs>
          <w:tab w:val="left" w:pos="2268"/>
        </w:tabs>
        <w:spacing w:after="0" w:line="300" w:lineRule="auto"/>
        <w:jc w:val="both"/>
        <w:rPr>
          <w:rFonts w:ascii="Segoe UI" w:hAnsi="Segoe UI" w:cs="Segoe UI"/>
          <w:sz w:val="23"/>
          <w:szCs w:val="23"/>
        </w:rPr>
      </w:pP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011</w:t>
      </w:r>
      <w:r w:rsidRPr="00551B2F">
        <w:rPr>
          <w:rFonts w:ascii="Segoe UI" w:hAnsi="Segoe UI" w:cs="Segoe UI"/>
          <w:bCs/>
          <w:sz w:val="23"/>
          <w:szCs w:val="23"/>
        </w:rPr>
        <w:t>/202</w:t>
      </w:r>
      <w:r>
        <w:rPr>
          <w:rFonts w:ascii="Segoe UI" w:hAnsi="Segoe UI" w:cs="Segoe UI"/>
          <w:bCs/>
          <w:sz w:val="23"/>
          <w:szCs w:val="23"/>
        </w:rPr>
        <w:t>6</w:t>
      </w: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008</w:t>
      </w:r>
      <w:r w:rsidRPr="00551B2F">
        <w:rPr>
          <w:rFonts w:ascii="Segoe UI" w:hAnsi="Segoe UI" w:cs="Segoe UI"/>
          <w:bCs/>
          <w:sz w:val="23"/>
          <w:szCs w:val="23"/>
        </w:rPr>
        <w:t>/202</w:t>
      </w:r>
      <w:r>
        <w:rPr>
          <w:rFonts w:ascii="Segoe UI" w:hAnsi="Segoe UI" w:cs="Segoe UI"/>
          <w:bCs/>
          <w:sz w:val="23"/>
          <w:szCs w:val="23"/>
        </w:rPr>
        <w:t>6</w:t>
      </w:r>
    </w:p>
    <w:p w:rsidR="005220A8" w:rsidRDefault="005220A8" w:rsidP="005220A8">
      <w:pPr>
        <w:tabs>
          <w:tab w:val="left" w:pos="2268"/>
        </w:tabs>
        <w:spacing w:after="0" w:line="300" w:lineRule="auto"/>
        <w:rPr>
          <w:rFonts w:ascii="Segoe UI" w:hAnsi="Segoe UI" w:cs="Segoe UI"/>
          <w:b/>
          <w:color w:val="FF0000"/>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after="0" w:line="300" w:lineRule="auto"/>
        <w:jc w:val="both"/>
        <w:rPr>
          <w:rFonts w:ascii="Segoe UI" w:hAnsi="Segoe UI" w:cs="Segoe UI"/>
          <w:sz w:val="23"/>
          <w:szCs w:val="23"/>
        </w:rPr>
      </w:pPr>
      <w:r>
        <w:rPr>
          <w:rFonts w:ascii="Segoe UI" w:hAnsi="Segoe UI" w:cs="Segoe UI"/>
          <w:sz w:val="23"/>
          <w:szCs w:val="23"/>
        </w:rPr>
        <w:t>Local e data.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Assinatura </w:t>
      </w:r>
    </w:p>
    <w:p w:rsidR="005220A8" w:rsidRDefault="005220A8" w:rsidP="005220A8">
      <w:pPr>
        <w:tabs>
          <w:tab w:val="left" w:pos="2268"/>
        </w:tabs>
        <w:spacing w:after="0" w:line="300" w:lineRule="auto"/>
        <w:rPr>
          <w:rFonts w:ascii="Segoe UI" w:hAnsi="Segoe UI" w:cs="Segoe UI"/>
          <w:b/>
          <w:color w:val="FF0000"/>
          <w:sz w:val="23"/>
          <w:szCs w:val="23"/>
        </w:rPr>
      </w:pPr>
    </w:p>
    <w:p w:rsidR="005220A8" w:rsidRDefault="005220A8">
      <w:pPr>
        <w:tabs>
          <w:tab w:val="left" w:pos="2268"/>
        </w:tabs>
        <w:spacing w:after="0" w:line="300" w:lineRule="auto"/>
        <w:jc w:val="both"/>
        <w:rPr>
          <w:rFonts w:ascii="Segoe UI" w:eastAsia="Segoe UI" w:hAnsi="Segoe UI" w:cs="Segoe UI"/>
          <w:b/>
        </w:rPr>
      </w:pPr>
    </w:p>
    <w:p w:rsidR="005220A8" w:rsidRDefault="005220A8">
      <w:pPr>
        <w:tabs>
          <w:tab w:val="left" w:pos="2268"/>
        </w:tabs>
        <w:spacing w:after="0" w:line="300" w:lineRule="auto"/>
        <w:jc w:val="both"/>
        <w:rPr>
          <w:rFonts w:ascii="Segoe UI" w:eastAsia="Segoe UI" w:hAnsi="Segoe UI" w:cs="Segoe UI"/>
          <w:b/>
        </w:rPr>
      </w:pPr>
    </w:p>
    <w:p w:rsidR="006D01B5" w:rsidRDefault="006D01B5">
      <w:pPr>
        <w:tabs>
          <w:tab w:val="left" w:pos="2268"/>
        </w:tabs>
        <w:spacing w:after="0" w:line="300" w:lineRule="auto"/>
        <w:jc w:val="both"/>
        <w:rPr>
          <w:rFonts w:ascii="Segoe UI" w:eastAsia="Segoe UI" w:hAnsi="Segoe UI" w:cs="Segoe UI"/>
          <w:b/>
        </w:rPr>
      </w:pPr>
    </w:p>
    <w:p w:rsidR="006D01B5" w:rsidRDefault="006D01B5">
      <w:pPr>
        <w:tabs>
          <w:tab w:val="left" w:pos="2268"/>
        </w:tabs>
        <w:spacing w:after="0" w:line="300" w:lineRule="auto"/>
        <w:jc w:val="both"/>
        <w:rPr>
          <w:rFonts w:ascii="Segoe UI" w:eastAsia="Segoe UI" w:hAnsi="Segoe UI" w:cs="Segoe UI"/>
          <w:b/>
        </w:rPr>
      </w:pPr>
    </w:p>
    <w:p w:rsidR="006D01B5" w:rsidRDefault="006D01B5">
      <w:pPr>
        <w:tabs>
          <w:tab w:val="left" w:pos="2268"/>
        </w:tabs>
        <w:spacing w:after="0" w:line="300" w:lineRule="auto"/>
        <w:jc w:val="both"/>
        <w:rPr>
          <w:rFonts w:ascii="Segoe UI" w:eastAsia="Segoe UI" w:hAnsi="Segoe UI" w:cs="Segoe UI"/>
          <w:b/>
        </w:rPr>
      </w:pPr>
    </w:p>
    <w:p w:rsidR="005220A8" w:rsidRDefault="005220A8">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ANEXO </w:t>
      </w:r>
      <w:r w:rsidR="005220A8">
        <w:rPr>
          <w:rFonts w:ascii="Segoe UI" w:eastAsia="Segoe UI" w:hAnsi="Segoe UI" w:cs="Segoe UI"/>
          <w:b/>
        </w:rPr>
        <w:t>VIII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011</w:t>
      </w:r>
      <w:r w:rsidRPr="00551B2F">
        <w:rPr>
          <w:rFonts w:ascii="Segoe UI" w:hAnsi="Segoe UI" w:cs="Segoe UI"/>
          <w:bCs/>
          <w:sz w:val="23"/>
          <w:szCs w:val="23"/>
        </w:rPr>
        <w:t>/202</w:t>
      </w:r>
      <w:r>
        <w:rPr>
          <w:rFonts w:ascii="Segoe UI" w:hAnsi="Segoe UI" w:cs="Segoe UI"/>
          <w:bCs/>
          <w:sz w:val="23"/>
          <w:szCs w:val="23"/>
        </w:rPr>
        <w:t>6</w:t>
      </w: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008</w:t>
      </w:r>
      <w:r w:rsidRPr="00551B2F">
        <w:rPr>
          <w:rFonts w:ascii="Segoe UI" w:hAnsi="Segoe UI" w:cs="Segoe UI"/>
          <w:bCs/>
          <w:sz w:val="23"/>
          <w:szCs w:val="23"/>
        </w:rPr>
        <w:t>/202</w:t>
      </w:r>
      <w:r>
        <w:rPr>
          <w:rFonts w:ascii="Segoe UI" w:hAnsi="Segoe UI" w:cs="Segoe UI"/>
          <w:bCs/>
          <w:sz w:val="23"/>
          <w:szCs w:val="23"/>
        </w:rPr>
        <w:t>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6F0387" w:rsidRDefault="006F0387">
      <w:pPr>
        <w:tabs>
          <w:tab w:val="left" w:pos="2268"/>
        </w:tabs>
        <w:spacing w:after="0" w:line="300" w:lineRule="auto"/>
        <w:jc w:val="both"/>
        <w:rPr>
          <w:rFonts w:ascii="Segoe UI" w:eastAsia="Segoe UI" w:hAnsi="Segoe UI" w:cs="Segoe UI"/>
        </w:rPr>
      </w:pPr>
      <w:r w:rsidRPr="00FD5079">
        <w:rPr>
          <w:rFonts w:ascii="Segoe UI" w:hAnsi="Segoe UI" w:cs="Segoe UI"/>
          <w:b/>
        </w:rPr>
        <w:t xml:space="preserve">REGISTRO DE PREÇOS PARA SELEÇÃO DE EMPRESAS PARA FORNECIMENTO FUTURO E PARCELADO DE MEDICAMENTOS </w:t>
      </w:r>
      <w:r>
        <w:rPr>
          <w:rFonts w:ascii="Segoe UI" w:hAnsi="Segoe UI" w:cs="Segoe UI"/>
          <w:b/>
        </w:rPr>
        <w:t xml:space="preserve">GENERICOS E SIMILARES </w:t>
      </w:r>
      <w:r w:rsidRPr="00FD5079">
        <w:rPr>
          <w:rFonts w:ascii="Segoe UI" w:hAnsi="Segoe UI" w:cs="Segoe UI"/>
          <w:b/>
        </w:rPr>
        <w:t>PARA ATENDER A DEMANDA DO MUNICÍPIO DE SÃO SEBASTIÃO DO ANTA</w:t>
      </w:r>
      <w:r>
        <w:rPr>
          <w:rFonts w:ascii="Segoe UI" w:eastAsia="Segoe UI" w:hAnsi="Segoe UI" w:cs="Segoe UI"/>
        </w:rPr>
        <w:t xml:space="preserve"> </w:t>
      </w:r>
    </w:p>
    <w:p w:rsidR="006F0387" w:rsidRDefault="006F0387">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167061" w:rsidRDefault="00167061">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w:t>
      </w:r>
      <w:r w:rsidR="00360CD4">
        <w:rPr>
          <w:rFonts w:ascii="Segoe UI" w:eastAsia="Segoe UI" w:hAnsi="Segoe UI" w:cs="Segoe UI"/>
        </w:rPr>
        <w:t xml:space="preserve">de acordo com a Lei nº 14.133/2021. </w:t>
      </w:r>
      <w:r>
        <w:rPr>
          <w:rFonts w:ascii="Segoe UI" w:eastAsia="Segoe UI" w:hAnsi="Segoe UI" w:cs="Segoe UI"/>
        </w:rPr>
        <w:t xml:space="preserve">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360CD4">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20A8" w:rsidRDefault="005220A8">
      <w:pPr>
        <w:tabs>
          <w:tab w:val="left" w:pos="2268"/>
        </w:tabs>
        <w:spacing w:after="0" w:line="300" w:lineRule="auto"/>
        <w:jc w:val="center"/>
        <w:rPr>
          <w:rFonts w:ascii="Segoe UI" w:eastAsia="Segoe UI" w:hAnsi="Segoe UI" w:cs="Segoe UI"/>
          <w:b/>
        </w:rPr>
      </w:pPr>
    </w:p>
    <w:p w:rsidR="005220A8" w:rsidRDefault="005220A8">
      <w:pPr>
        <w:tabs>
          <w:tab w:val="left" w:pos="2268"/>
        </w:tabs>
        <w:spacing w:after="0" w:line="300" w:lineRule="auto"/>
        <w:jc w:val="center"/>
        <w:rPr>
          <w:rFonts w:ascii="Segoe UI" w:eastAsia="Segoe UI" w:hAnsi="Segoe UI" w:cs="Segoe UI"/>
          <w:b/>
        </w:rPr>
      </w:pPr>
    </w:p>
    <w:p w:rsidR="005220A8" w:rsidRDefault="005220A8">
      <w:pPr>
        <w:tabs>
          <w:tab w:val="left" w:pos="2268"/>
        </w:tabs>
        <w:spacing w:after="0" w:line="300" w:lineRule="auto"/>
        <w:jc w:val="center"/>
        <w:rPr>
          <w:rFonts w:ascii="Segoe UI" w:eastAsia="Segoe UI" w:hAnsi="Segoe UI" w:cs="Segoe UI"/>
          <w:b/>
        </w:rPr>
      </w:pPr>
    </w:p>
    <w:p w:rsidR="005220A8" w:rsidRDefault="005220A8">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r w:rsidR="005220A8">
        <w:rPr>
          <w:rFonts w:ascii="Segoe UI" w:eastAsia="Segoe UI" w:hAnsi="Segoe UI" w:cs="Segoe UI"/>
          <w:b/>
        </w:rPr>
        <w:t>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011</w:t>
      </w:r>
      <w:r w:rsidRPr="00551B2F">
        <w:rPr>
          <w:rFonts w:ascii="Segoe UI" w:hAnsi="Segoe UI" w:cs="Segoe UI"/>
          <w:bCs/>
          <w:sz w:val="23"/>
          <w:szCs w:val="23"/>
        </w:rPr>
        <w:t>/202</w:t>
      </w:r>
      <w:r>
        <w:rPr>
          <w:rFonts w:ascii="Segoe UI" w:hAnsi="Segoe UI" w:cs="Segoe UI"/>
          <w:bCs/>
          <w:sz w:val="23"/>
          <w:szCs w:val="23"/>
        </w:rPr>
        <w:t>6</w:t>
      </w:r>
    </w:p>
    <w:p w:rsidR="006D01B5" w:rsidRPr="00551B2F" w:rsidRDefault="006D01B5" w:rsidP="006D01B5">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008</w:t>
      </w:r>
      <w:r w:rsidRPr="00551B2F">
        <w:rPr>
          <w:rFonts w:ascii="Segoe UI" w:hAnsi="Segoe UI" w:cs="Segoe UI"/>
          <w:bCs/>
          <w:sz w:val="23"/>
          <w:szCs w:val="23"/>
        </w:rPr>
        <w:t>/202</w:t>
      </w:r>
      <w:r>
        <w:rPr>
          <w:rFonts w:ascii="Segoe UI" w:hAnsi="Segoe UI" w:cs="Segoe UI"/>
          <w:bCs/>
          <w:sz w:val="23"/>
          <w:szCs w:val="23"/>
        </w:rPr>
        <w:t>6</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896137" w:rsidRDefault="00896137">
      <w:pPr>
        <w:tabs>
          <w:tab w:val="left" w:pos="2268"/>
        </w:tabs>
        <w:spacing w:after="0" w:line="300" w:lineRule="auto"/>
        <w:jc w:val="both"/>
        <w:rPr>
          <w:rFonts w:ascii="Segoe UI" w:eastAsia="Segoe UI" w:hAnsi="Segoe UI" w:cs="Segoe UI"/>
        </w:rPr>
      </w:pPr>
    </w:p>
    <w:p w:rsidR="00896137" w:rsidRDefault="00896137" w:rsidP="00896137">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5A7EC9" w:rsidRDefault="005A7EC9">
      <w:pPr>
        <w:tabs>
          <w:tab w:val="left" w:pos="2268"/>
        </w:tabs>
        <w:spacing w:after="0" w:line="300" w:lineRule="auto"/>
        <w:jc w:val="both"/>
        <w:rPr>
          <w:rFonts w:ascii="Segoe UI" w:eastAsia="Segoe UI" w:hAnsi="Segoe UI" w:cs="Segoe UI"/>
        </w:rPr>
      </w:pPr>
    </w:p>
    <w:p w:rsidR="008C59C2" w:rsidRPr="00716985" w:rsidRDefault="006F0387" w:rsidP="008C59C2">
      <w:pPr>
        <w:tabs>
          <w:tab w:val="left" w:pos="2268"/>
        </w:tabs>
        <w:spacing w:after="0" w:line="300" w:lineRule="auto"/>
        <w:jc w:val="both"/>
        <w:rPr>
          <w:rFonts w:ascii="Segoe UI" w:eastAsia="Segoe UI" w:hAnsi="Segoe UI" w:cs="Segoe UI"/>
        </w:rPr>
      </w:pPr>
      <w:r w:rsidRPr="00FD5079">
        <w:rPr>
          <w:rFonts w:ascii="Segoe UI" w:hAnsi="Segoe UI" w:cs="Segoe UI"/>
          <w:b/>
        </w:rPr>
        <w:t xml:space="preserve">REGISTRO DE PREÇOS PARA SELEÇÃO DE EMPRESAS PARA FORNECIMENTO FUTURO E PARCELADO DE MEDICAMENTOS </w:t>
      </w:r>
      <w:r>
        <w:rPr>
          <w:rFonts w:ascii="Segoe UI" w:hAnsi="Segoe UI" w:cs="Segoe UI"/>
          <w:b/>
        </w:rPr>
        <w:t xml:space="preserve">GENERICOS E SIMILARES </w:t>
      </w:r>
      <w:r w:rsidRPr="00FD5079">
        <w:rPr>
          <w:rFonts w:ascii="Segoe UI" w:hAnsi="Segoe UI" w:cs="Segoe UI"/>
          <w:b/>
        </w:rPr>
        <w:t>PARA ATENDER A DEMANDA DO MUNICÍPIO DE SÃO SEBASTIÃO DO ANTA</w:t>
      </w:r>
      <w:r w:rsidR="005A7EC9" w:rsidRPr="000F50B8">
        <w:rPr>
          <w:rFonts w:ascii="Segoe UI" w:eastAsia="Segoe UI" w:hAnsi="Segoe UI" w:cs="Segoe UI"/>
          <w:b/>
        </w:rPr>
        <w:t>,</w:t>
      </w:r>
      <w:r w:rsidR="008C59C2" w:rsidRPr="00716985">
        <w:rPr>
          <w:rFonts w:ascii="Segoe UI" w:eastAsia="Segoe UI" w:hAnsi="Segoe UI" w:cs="Segoe UI"/>
        </w:rPr>
        <w:t xml:space="preserve"> conforme condições, quantidades e exigências estabelecidas no Estudo Técnico Preliminar – ETP: </w:t>
      </w:r>
      <w:r w:rsidR="008C59C2" w:rsidRPr="00716985">
        <w:rPr>
          <w:rFonts w:ascii="Segoe UI" w:eastAsia="Segoe UI" w:hAnsi="Segoe UI" w:cs="Segoe UI"/>
          <w:b/>
        </w:rPr>
        <w:t xml:space="preserve">Anexo I </w:t>
      </w:r>
      <w:r w:rsidR="008C59C2" w:rsidRPr="00716985">
        <w:rPr>
          <w:rFonts w:ascii="Segoe UI" w:eastAsia="Segoe UI" w:hAnsi="Segoe UI" w:cs="Segoe UI"/>
        </w:rPr>
        <w:t xml:space="preserve">e no Termo de Referência – TR – </w:t>
      </w:r>
      <w:r w:rsidR="008C59C2" w:rsidRPr="00716985">
        <w:rPr>
          <w:rFonts w:ascii="Segoe UI" w:eastAsia="Segoe UI" w:hAnsi="Segoe UI" w:cs="Segoe UI"/>
          <w:b/>
        </w:rPr>
        <w:t>Anexo II</w:t>
      </w:r>
      <w:r w:rsidR="008C59C2" w:rsidRPr="00716985">
        <w:rPr>
          <w:rFonts w:ascii="Segoe UI" w:eastAsia="Segoe UI" w:hAnsi="Segoe UI" w:cs="Segoe UI"/>
        </w:rPr>
        <w:t>:</w:t>
      </w:r>
    </w:p>
    <w:p w:rsidR="008C59C2" w:rsidRPr="00716985" w:rsidRDefault="008C59C2" w:rsidP="008C59C2">
      <w:pPr>
        <w:tabs>
          <w:tab w:val="left" w:pos="2268"/>
        </w:tabs>
        <w:spacing w:after="0" w:line="300" w:lineRule="auto"/>
        <w:jc w:val="both"/>
        <w:rPr>
          <w:rFonts w:ascii="Segoe UI" w:eastAsia="Segoe UI" w:hAnsi="Segoe UI" w:cs="Segoe UI"/>
        </w:rPr>
      </w:pPr>
    </w:p>
    <w:p w:rsidR="008C59C2" w:rsidRDefault="008C59C2">
      <w:pPr>
        <w:tabs>
          <w:tab w:val="left" w:pos="2268"/>
        </w:tabs>
        <w:spacing w:after="0" w:line="300" w:lineRule="auto"/>
        <w:jc w:val="both"/>
        <w:rPr>
          <w:rFonts w:ascii="Segoe UI" w:eastAsia="Segoe UI" w:hAnsi="Segoe UI" w:cs="Segoe UI"/>
        </w:rPr>
      </w:pPr>
    </w:p>
    <w:p w:rsidR="00896137" w:rsidRDefault="00896137" w:rsidP="00896137">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w:t>
      </w:r>
      <w:r>
        <w:rPr>
          <w:rFonts w:ascii="Segoe UI" w:eastAsia="Segoe UI" w:hAnsi="Segoe UI" w:cs="Segoe UI"/>
        </w:rPr>
        <w:lastRenderedPageBreak/>
        <w:t xml:space="preserve">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520DD5" w:rsidRPr="00520DD5" w:rsidRDefault="00520DD5" w:rsidP="00520DD5">
      <w:pPr>
        <w:tabs>
          <w:tab w:val="left" w:pos="2268"/>
        </w:tabs>
        <w:spacing w:after="0" w:line="300" w:lineRule="auto"/>
        <w:jc w:val="both"/>
        <w:rPr>
          <w:rFonts w:ascii="Segoe UI" w:eastAsia="Segoe UI" w:hAnsi="Segoe UI" w:cs="Segoe UI"/>
          <w:sz w:val="18"/>
          <w:szCs w:val="18"/>
        </w:rPr>
      </w:pPr>
      <w:r w:rsidRPr="00520DD5">
        <w:rPr>
          <w:rFonts w:ascii="Segoe UI" w:eastAsia="Segoe UI" w:hAnsi="Segoe UI" w:cs="Segoe UI"/>
          <w:sz w:val="18"/>
          <w:szCs w:val="18"/>
        </w:rPr>
        <w:t>0206 1030100072031 339030 – 360/ 0206 1030100072064 339030- 381/ 0206 1030100072065 339030 – 398/399/ 0206 1030100072108 339030 – 418/419/ 0206 1030200082066 339030 – 455/ 0206 1030200082075 339030 – 473/ 0206 1030200082109 339030 – 489/ 0206 1030300082068 339030 – 512/ 0206 1030300082110 339030 – 536/537</w:t>
      </w:r>
    </w:p>
    <w:p w:rsidR="00622E2E" w:rsidRDefault="00622E2E">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15.2.38. Responder por qualquer acidente de trabalho na execução dos serviços, por uso indevido de patentes registradas em nome de terceiros, por danos resultantes de </w:t>
      </w:r>
      <w:r>
        <w:rPr>
          <w:rFonts w:ascii="Segoe UI" w:eastAsia="Segoe UI" w:hAnsi="Segoe UI" w:cs="Segoe UI"/>
        </w:rPr>
        <w:lastRenderedPageBreak/>
        <w:t>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74B8" w:rsidRDefault="00FA74B8" w:rsidP="00125B45">
      <w:pPr>
        <w:spacing w:after="0" w:line="240" w:lineRule="auto"/>
      </w:pPr>
      <w:r>
        <w:separator/>
      </w:r>
    </w:p>
  </w:endnote>
  <w:endnote w:type="continuationSeparator" w:id="0">
    <w:p w:rsidR="00FA74B8" w:rsidRDefault="00FA74B8"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74B8" w:rsidRDefault="00FA74B8" w:rsidP="00125B45">
      <w:pPr>
        <w:spacing w:after="0" w:line="240" w:lineRule="auto"/>
      </w:pPr>
      <w:r>
        <w:separator/>
      </w:r>
    </w:p>
  </w:footnote>
  <w:footnote w:type="continuationSeparator" w:id="0">
    <w:p w:rsidR="00FA74B8" w:rsidRDefault="00FA74B8"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4A51CB" w:rsidRPr="005C06F8" w:rsidTr="00125B45">
      <w:trPr>
        <w:trHeight w:val="364"/>
      </w:trPr>
      <w:tc>
        <w:tcPr>
          <w:tcW w:w="1536" w:type="dxa"/>
          <w:vMerge w:val="restart"/>
        </w:tcPr>
        <w:p w:rsidR="004A51CB" w:rsidRPr="005C06F8" w:rsidRDefault="004A51CB"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4A51CB" w:rsidRPr="005C06F8" w:rsidRDefault="004A51CB" w:rsidP="00125B45">
          <w:pPr>
            <w:pStyle w:val="Cabealho"/>
            <w:tabs>
              <w:tab w:val="left" w:pos="5642"/>
            </w:tabs>
            <w:jc w:val="center"/>
            <w:rPr>
              <w:rFonts w:cs="Calibri"/>
              <w:sz w:val="18"/>
              <w:szCs w:val="18"/>
            </w:rPr>
          </w:pPr>
        </w:p>
        <w:p w:rsidR="004A51CB" w:rsidRPr="005C06F8" w:rsidRDefault="004A51CB"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4A51CB" w:rsidRDefault="004A51CB"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4A51CB" w:rsidRPr="005C06F8" w:rsidRDefault="004A51CB"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4A51CB" w:rsidRPr="005C06F8" w:rsidTr="00125B45">
      <w:trPr>
        <w:trHeight w:val="317"/>
      </w:trPr>
      <w:tc>
        <w:tcPr>
          <w:tcW w:w="1536" w:type="dxa"/>
          <w:vMerge/>
        </w:tcPr>
        <w:p w:rsidR="004A51CB" w:rsidRPr="005C06F8" w:rsidRDefault="004A51CB" w:rsidP="00125B45">
          <w:pPr>
            <w:pStyle w:val="Cabealho"/>
            <w:tabs>
              <w:tab w:val="left" w:pos="5642"/>
            </w:tabs>
            <w:rPr>
              <w:sz w:val="18"/>
              <w:szCs w:val="18"/>
            </w:rPr>
          </w:pPr>
        </w:p>
      </w:tc>
      <w:tc>
        <w:tcPr>
          <w:tcW w:w="6808" w:type="dxa"/>
        </w:tcPr>
        <w:p w:rsidR="004A51CB" w:rsidRPr="005C06F8" w:rsidRDefault="004A51CB" w:rsidP="00125B45">
          <w:pPr>
            <w:pStyle w:val="Cabealho"/>
            <w:tabs>
              <w:tab w:val="left" w:pos="5642"/>
            </w:tabs>
            <w:jc w:val="center"/>
            <w:rPr>
              <w:rFonts w:cs="Calibri"/>
              <w:sz w:val="18"/>
              <w:szCs w:val="18"/>
            </w:rPr>
          </w:pPr>
          <w:r w:rsidRPr="005C06F8">
            <w:rPr>
              <w:rFonts w:cs="Calibri"/>
              <w:sz w:val="18"/>
              <w:szCs w:val="18"/>
            </w:rPr>
            <w:t>CNPJ: 01.613.123/0001-60</w:t>
          </w:r>
        </w:p>
        <w:p w:rsidR="004A51CB" w:rsidRPr="005C06F8" w:rsidRDefault="004A51CB" w:rsidP="00125B45">
          <w:pPr>
            <w:pStyle w:val="Cabealho"/>
            <w:tabs>
              <w:tab w:val="left" w:pos="5642"/>
            </w:tabs>
            <w:jc w:val="center"/>
            <w:rPr>
              <w:rFonts w:cs="Calibri"/>
              <w:sz w:val="18"/>
              <w:szCs w:val="18"/>
            </w:rPr>
          </w:pPr>
        </w:p>
      </w:tc>
    </w:tr>
  </w:tbl>
  <w:p w:rsidR="004A51CB" w:rsidRDefault="004A51C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B03A63"/>
    <w:multiLevelType w:val="hybridMultilevel"/>
    <w:tmpl w:val="6EF06042"/>
    <w:lvl w:ilvl="0" w:tplc="3976B83C">
      <w:start w:val="1"/>
      <w:numFmt w:val="lowerLetter"/>
      <w:lvlText w:val="%1)"/>
      <w:lvlJc w:val="left"/>
      <w:pPr>
        <w:ind w:left="704" w:hanging="271"/>
      </w:pPr>
      <w:rPr>
        <w:rFonts w:ascii="Arial MT" w:eastAsia="Arial MT" w:hAnsi="Arial MT" w:cs="Arial MT" w:hint="default"/>
        <w:w w:val="99"/>
        <w:sz w:val="24"/>
        <w:szCs w:val="24"/>
        <w:lang w:val="pt-PT" w:eastAsia="en-US" w:bidi="ar-SA"/>
      </w:rPr>
    </w:lvl>
    <w:lvl w:ilvl="1" w:tplc="5364AFA2">
      <w:numFmt w:val="bullet"/>
      <w:lvlText w:val="•"/>
      <w:lvlJc w:val="left"/>
      <w:pPr>
        <w:ind w:left="1676" w:hanging="271"/>
      </w:pPr>
      <w:rPr>
        <w:rFonts w:hint="default"/>
        <w:lang w:val="pt-PT" w:eastAsia="en-US" w:bidi="ar-SA"/>
      </w:rPr>
    </w:lvl>
    <w:lvl w:ilvl="2" w:tplc="506E077E">
      <w:numFmt w:val="bullet"/>
      <w:lvlText w:val="•"/>
      <w:lvlJc w:val="left"/>
      <w:pPr>
        <w:ind w:left="2652" w:hanging="271"/>
      </w:pPr>
      <w:rPr>
        <w:rFonts w:hint="default"/>
        <w:lang w:val="pt-PT" w:eastAsia="en-US" w:bidi="ar-SA"/>
      </w:rPr>
    </w:lvl>
    <w:lvl w:ilvl="3" w:tplc="E8CEBC64">
      <w:numFmt w:val="bullet"/>
      <w:lvlText w:val="•"/>
      <w:lvlJc w:val="left"/>
      <w:pPr>
        <w:ind w:left="3629" w:hanging="271"/>
      </w:pPr>
      <w:rPr>
        <w:rFonts w:hint="default"/>
        <w:lang w:val="pt-PT" w:eastAsia="en-US" w:bidi="ar-SA"/>
      </w:rPr>
    </w:lvl>
    <w:lvl w:ilvl="4" w:tplc="E4923646">
      <w:numFmt w:val="bullet"/>
      <w:lvlText w:val="•"/>
      <w:lvlJc w:val="left"/>
      <w:pPr>
        <w:ind w:left="4605" w:hanging="271"/>
      </w:pPr>
      <w:rPr>
        <w:rFonts w:hint="default"/>
        <w:lang w:val="pt-PT" w:eastAsia="en-US" w:bidi="ar-SA"/>
      </w:rPr>
    </w:lvl>
    <w:lvl w:ilvl="5" w:tplc="65782732">
      <w:numFmt w:val="bullet"/>
      <w:lvlText w:val="•"/>
      <w:lvlJc w:val="left"/>
      <w:pPr>
        <w:ind w:left="5582" w:hanging="271"/>
      </w:pPr>
      <w:rPr>
        <w:rFonts w:hint="default"/>
        <w:lang w:val="pt-PT" w:eastAsia="en-US" w:bidi="ar-SA"/>
      </w:rPr>
    </w:lvl>
    <w:lvl w:ilvl="6" w:tplc="1F14B3D8">
      <w:numFmt w:val="bullet"/>
      <w:lvlText w:val="•"/>
      <w:lvlJc w:val="left"/>
      <w:pPr>
        <w:ind w:left="6558" w:hanging="271"/>
      </w:pPr>
      <w:rPr>
        <w:rFonts w:hint="default"/>
        <w:lang w:val="pt-PT" w:eastAsia="en-US" w:bidi="ar-SA"/>
      </w:rPr>
    </w:lvl>
    <w:lvl w:ilvl="7" w:tplc="15F00682">
      <w:numFmt w:val="bullet"/>
      <w:lvlText w:val="•"/>
      <w:lvlJc w:val="left"/>
      <w:pPr>
        <w:ind w:left="7534" w:hanging="271"/>
      </w:pPr>
      <w:rPr>
        <w:rFonts w:hint="default"/>
        <w:lang w:val="pt-PT" w:eastAsia="en-US" w:bidi="ar-SA"/>
      </w:rPr>
    </w:lvl>
    <w:lvl w:ilvl="8" w:tplc="E5BAD32C">
      <w:numFmt w:val="bullet"/>
      <w:lvlText w:val="•"/>
      <w:lvlJc w:val="left"/>
      <w:pPr>
        <w:ind w:left="8511" w:hanging="271"/>
      </w:pPr>
      <w:rPr>
        <w:rFonts w:hint="default"/>
        <w:lang w:val="pt-PT" w:eastAsia="en-US" w:bidi="ar-SA"/>
      </w:rPr>
    </w:lvl>
  </w:abstractNum>
  <w:abstractNum w:abstractNumId="2">
    <w:nsid w:val="079F1F58"/>
    <w:multiLevelType w:val="hybridMultilevel"/>
    <w:tmpl w:val="48BCC380"/>
    <w:lvl w:ilvl="0" w:tplc="8AEE3E4A">
      <w:start w:val="1"/>
      <w:numFmt w:val="decimal"/>
      <w:lvlText w:val="%1."/>
      <w:lvlJc w:val="left"/>
      <w:pPr>
        <w:ind w:left="433" w:hanging="281"/>
      </w:pPr>
      <w:rPr>
        <w:rFonts w:ascii="Arial" w:eastAsia="Arial" w:hAnsi="Arial" w:cs="Arial" w:hint="default"/>
        <w:b/>
        <w:bCs/>
        <w:w w:val="99"/>
        <w:sz w:val="24"/>
        <w:szCs w:val="24"/>
        <w:lang w:val="pt-PT" w:eastAsia="en-US" w:bidi="ar-SA"/>
      </w:rPr>
    </w:lvl>
    <w:lvl w:ilvl="1" w:tplc="F0BAC8D0">
      <w:numFmt w:val="bullet"/>
      <w:lvlText w:val="•"/>
      <w:lvlJc w:val="left"/>
      <w:pPr>
        <w:ind w:left="1442" w:hanging="281"/>
      </w:pPr>
      <w:rPr>
        <w:rFonts w:hint="default"/>
        <w:lang w:val="pt-PT" w:eastAsia="en-US" w:bidi="ar-SA"/>
      </w:rPr>
    </w:lvl>
    <w:lvl w:ilvl="2" w:tplc="76DEC03E">
      <w:numFmt w:val="bullet"/>
      <w:lvlText w:val="•"/>
      <w:lvlJc w:val="left"/>
      <w:pPr>
        <w:ind w:left="2444" w:hanging="281"/>
      </w:pPr>
      <w:rPr>
        <w:rFonts w:hint="default"/>
        <w:lang w:val="pt-PT" w:eastAsia="en-US" w:bidi="ar-SA"/>
      </w:rPr>
    </w:lvl>
    <w:lvl w:ilvl="3" w:tplc="B93A9062">
      <w:numFmt w:val="bullet"/>
      <w:lvlText w:val="•"/>
      <w:lvlJc w:val="left"/>
      <w:pPr>
        <w:ind w:left="3447" w:hanging="281"/>
      </w:pPr>
      <w:rPr>
        <w:rFonts w:hint="default"/>
        <w:lang w:val="pt-PT" w:eastAsia="en-US" w:bidi="ar-SA"/>
      </w:rPr>
    </w:lvl>
    <w:lvl w:ilvl="4" w:tplc="73C24254">
      <w:numFmt w:val="bullet"/>
      <w:lvlText w:val="•"/>
      <w:lvlJc w:val="left"/>
      <w:pPr>
        <w:ind w:left="4449" w:hanging="281"/>
      </w:pPr>
      <w:rPr>
        <w:rFonts w:hint="default"/>
        <w:lang w:val="pt-PT" w:eastAsia="en-US" w:bidi="ar-SA"/>
      </w:rPr>
    </w:lvl>
    <w:lvl w:ilvl="5" w:tplc="F7BCA8CE">
      <w:numFmt w:val="bullet"/>
      <w:lvlText w:val="•"/>
      <w:lvlJc w:val="left"/>
      <w:pPr>
        <w:ind w:left="5452" w:hanging="281"/>
      </w:pPr>
      <w:rPr>
        <w:rFonts w:hint="default"/>
        <w:lang w:val="pt-PT" w:eastAsia="en-US" w:bidi="ar-SA"/>
      </w:rPr>
    </w:lvl>
    <w:lvl w:ilvl="6" w:tplc="9B1296CE">
      <w:numFmt w:val="bullet"/>
      <w:lvlText w:val="•"/>
      <w:lvlJc w:val="left"/>
      <w:pPr>
        <w:ind w:left="6454" w:hanging="281"/>
      </w:pPr>
      <w:rPr>
        <w:rFonts w:hint="default"/>
        <w:lang w:val="pt-PT" w:eastAsia="en-US" w:bidi="ar-SA"/>
      </w:rPr>
    </w:lvl>
    <w:lvl w:ilvl="7" w:tplc="F4F29F36">
      <w:numFmt w:val="bullet"/>
      <w:lvlText w:val="•"/>
      <w:lvlJc w:val="left"/>
      <w:pPr>
        <w:ind w:left="7456" w:hanging="281"/>
      </w:pPr>
      <w:rPr>
        <w:rFonts w:hint="default"/>
        <w:lang w:val="pt-PT" w:eastAsia="en-US" w:bidi="ar-SA"/>
      </w:rPr>
    </w:lvl>
    <w:lvl w:ilvl="8" w:tplc="51907088">
      <w:numFmt w:val="bullet"/>
      <w:lvlText w:val="•"/>
      <w:lvlJc w:val="left"/>
      <w:pPr>
        <w:ind w:left="8459" w:hanging="281"/>
      </w:pPr>
      <w:rPr>
        <w:rFonts w:hint="default"/>
        <w:lang w:val="pt-PT" w:eastAsia="en-US" w:bidi="ar-SA"/>
      </w:rPr>
    </w:lvl>
  </w:abstractNum>
  <w:abstractNum w:abstractNumId="3">
    <w:nsid w:val="0A9D5F73"/>
    <w:multiLevelType w:val="multilevel"/>
    <w:tmpl w:val="F18C0ADA"/>
    <w:lvl w:ilvl="0">
      <w:start w:val="13"/>
      <w:numFmt w:val="decimal"/>
      <w:lvlText w:val="%1"/>
      <w:lvlJc w:val="left"/>
      <w:pPr>
        <w:ind w:left="433" w:hanging="598"/>
      </w:pPr>
      <w:rPr>
        <w:rFonts w:hint="default"/>
        <w:lang w:val="pt-PT" w:eastAsia="en-US" w:bidi="ar-SA"/>
      </w:rPr>
    </w:lvl>
    <w:lvl w:ilvl="1">
      <w:start w:val="1"/>
      <w:numFmt w:val="decimal"/>
      <w:lvlText w:val="%1.%2."/>
      <w:lvlJc w:val="left"/>
      <w:pPr>
        <w:ind w:left="433" w:hanging="598"/>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1141" w:hanging="828"/>
      </w:pPr>
      <w:rPr>
        <w:rFonts w:ascii="Arial MT" w:eastAsia="Arial MT" w:hAnsi="Arial MT" w:cs="Arial MT" w:hint="default"/>
        <w:spacing w:val="-2"/>
        <w:w w:val="99"/>
        <w:sz w:val="24"/>
        <w:szCs w:val="24"/>
        <w:lang w:val="pt-PT" w:eastAsia="en-US" w:bidi="ar-SA"/>
      </w:rPr>
    </w:lvl>
    <w:lvl w:ilvl="3">
      <w:numFmt w:val="bullet"/>
      <w:lvlText w:val="•"/>
      <w:lvlJc w:val="left"/>
      <w:pPr>
        <w:ind w:left="3212" w:hanging="828"/>
      </w:pPr>
      <w:rPr>
        <w:rFonts w:hint="default"/>
        <w:lang w:val="pt-PT" w:eastAsia="en-US" w:bidi="ar-SA"/>
      </w:rPr>
    </w:lvl>
    <w:lvl w:ilvl="4">
      <w:numFmt w:val="bullet"/>
      <w:lvlText w:val="•"/>
      <w:lvlJc w:val="left"/>
      <w:pPr>
        <w:ind w:left="4248" w:hanging="828"/>
      </w:pPr>
      <w:rPr>
        <w:rFonts w:hint="default"/>
        <w:lang w:val="pt-PT" w:eastAsia="en-US" w:bidi="ar-SA"/>
      </w:rPr>
    </w:lvl>
    <w:lvl w:ilvl="5">
      <w:numFmt w:val="bullet"/>
      <w:lvlText w:val="•"/>
      <w:lvlJc w:val="left"/>
      <w:pPr>
        <w:ind w:left="5284" w:hanging="828"/>
      </w:pPr>
      <w:rPr>
        <w:rFonts w:hint="default"/>
        <w:lang w:val="pt-PT" w:eastAsia="en-US" w:bidi="ar-SA"/>
      </w:rPr>
    </w:lvl>
    <w:lvl w:ilvl="6">
      <w:numFmt w:val="bullet"/>
      <w:lvlText w:val="•"/>
      <w:lvlJc w:val="left"/>
      <w:pPr>
        <w:ind w:left="6320" w:hanging="828"/>
      </w:pPr>
      <w:rPr>
        <w:rFonts w:hint="default"/>
        <w:lang w:val="pt-PT" w:eastAsia="en-US" w:bidi="ar-SA"/>
      </w:rPr>
    </w:lvl>
    <w:lvl w:ilvl="7">
      <w:numFmt w:val="bullet"/>
      <w:lvlText w:val="•"/>
      <w:lvlJc w:val="left"/>
      <w:pPr>
        <w:ind w:left="7356" w:hanging="828"/>
      </w:pPr>
      <w:rPr>
        <w:rFonts w:hint="default"/>
        <w:lang w:val="pt-PT" w:eastAsia="en-US" w:bidi="ar-SA"/>
      </w:rPr>
    </w:lvl>
    <w:lvl w:ilvl="8">
      <w:numFmt w:val="bullet"/>
      <w:lvlText w:val="•"/>
      <w:lvlJc w:val="left"/>
      <w:pPr>
        <w:ind w:left="8392" w:hanging="828"/>
      </w:pPr>
      <w:rPr>
        <w:rFonts w:hint="default"/>
        <w:lang w:val="pt-PT" w:eastAsia="en-US" w:bidi="ar-SA"/>
      </w:rPr>
    </w:lvl>
  </w:abstractNum>
  <w:abstractNum w:abstractNumId="4">
    <w:nsid w:val="13A41F73"/>
    <w:multiLevelType w:val="hybridMultilevel"/>
    <w:tmpl w:val="886E7E10"/>
    <w:lvl w:ilvl="0" w:tplc="ABCC1DBC">
      <w:start w:val="12"/>
      <w:numFmt w:val="lowerLetter"/>
      <w:lvlText w:val="%1)"/>
      <w:lvlJc w:val="left"/>
      <w:pPr>
        <w:ind w:left="433" w:hanging="188"/>
      </w:pPr>
      <w:rPr>
        <w:rFonts w:ascii="Arial MT" w:eastAsia="Arial MT" w:hAnsi="Arial MT" w:cs="Arial MT" w:hint="default"/>
        <w:w w:val="99"/>
        <w:sz w:val="24"/>
        <w:szCs w:val="24"/>
        <w:lang w:val="pt-PT" w:eastAsia="en-US" w:bidi="ar-SA"/>
      </w:rPr>
    </w:lvl>
    <w:lvl w:ilvl="1" w:tplc="26BEBAFE">
      <w:numFmt w:val="bullet"/>
      <w:lvlText w:val="•"/>
      <w:lvlJc w:val="left"/>
      <w:pPr>
        <w:ind w:left="1442" w:hanging="188"/>
      </w:pPr>
      <w:rPr>
        <w:rFonts w:hint="default"/>
        <w:lang w:val="pt-PT" w:eastAsia="en-US" w:bidi="ar-SA"/>
      </w:rPr>
    </w:lvl>
    <w:lvl w:ilvl="2" w:tplc="46826A62">
      <w:numFmt w:val="bullet"/>
      <w:lvlText w:val="•"/>
      <w:lvlJc w:val="left"/>
      <w:pPr>
        <w:ind w:left="2444" w:hanging="188"/>
      </w:pPr>
      <w:rPr>
        <w:rFonts w:hint="default"/>
        <w:lang w:val="pt-PT" w:eastAsia="en-US" w:bidi="ar-SA"/>
      </w:rPr>
    </w:lvl>
    <w:lvl w:ilvl="3" w:tplc="C3402430">
      <w:numFmt w:val="bullet"/>
      <w:lvlText w:val="•"/>
      <w:lvlJc w:val="left"/>
      <w:pPr>
        <w:ind w:left="3447" w:hanging="188"/>
      </w:pPr>
      <w:rPr>
        <w:rFonts w:hint="default"/>
        <w:lang w:val="pt-PT" w:eastAsia="en-US" w:bidi="ar-SA"/>
      </w:rPr>
    </w:lvl>
    <w:lvl w:ilvl="4" w:tplc="C0807900">
      <w:numFmt w:val="bullet"/>
      <w:lvlText w:val="•"/>
      <w:lvlJc w:val="left"/>
      <w:pPr>
        <w:ind w:left="4449" w:hanging="188"/>
      </w:pPr>
      <w:rPr>
        <w:rFonts w:hint="default"/>
        <w:lang w:val="pt-PT" w:eastAsia="en-US" w:bidi="ar-SA"/>
      </w:rPr>
    </w:lvl>
    <w:lvl w:ilvl="5" w:tplc="4FD069C8">
      <w:numFmt w:val="bullet"/>
      <w:lvlText w:val="•"/>
      <w:lvlJc w:val="left"/>
      <w:pPr>
        <w:ind w:left="5452" w:hanging="188"/>
      </w:pPr>
      <w:rPr>
        <w:rFonts w:hint="default"/>
        <w:lang w:val="pt-PT" w:eastAsia="en-US" w:bidi="ar-SA"/>
      </w:rPr>
    </w:lvl>
    <w:lvl w:ilvl="6" w:tplc="A9C2F728">
      <w:numFmt w:val="bullet"/>
      <w:lvlText w:val="•"/>
      <w:lvlJc w:val="left"/>
      <w:pPr>
        <w:ind w:left="6454" w:hanging="188"/>
      </w:pPr>
      <w:rPr>
        <w:rFonts w:hint="default"/>
        <w:lang w:val="pt-PT" w:eastAsia="en-US" w:bidi="ar-SA"/>
      </w:rPr>
    </w:lvl>
    <w:lvl w:ilvl="7" w:tplc="7BBA0116">
      <w:numFmt w:val="bullet"/>
      <w:lvlText w:val="•"/>
      <w:lvlJc w:val="left"/>
      <w:pPr>
        <w:ind w:left="7456" w:hanging="188"/>
      </w:pPr>
      <w:rPr>
        <w:rFonts w:hint="default"/>
        <w:lang w:val="pt-PT" w:eastAsia="en-US" w:bidi="ar-SA"/>
      </w:rPr>
    </w:lvl>
    <w:lvl w:ilvl="8" w:tplc="E548BF50">
      <w:numFmt w:val="bullet"/>
      <w:lvlText w:val="•"/>
      <w:lvlJc w:val="left"/>
      <w:pPr>
        <w:ind w:left="8459" w:hanging="188"/>
      </w:pPr>
      <w:rPr>
        <w:rFonts w:hint="default"/>
        <w:lang w:val="pt-PT" w:eastAsia="en-US" w:bidi="ar-SA"/>
      </w:rPr>
    </w:lvl>
  </w:abstractNum>
  <w:abstractNum w:abstractNumId="5">
    <w:nsid w:val="15453E0A"/>
    <w:multiLevelType w:val="multilevel"/>
    <w:tmpl w:val="9FECAB10"/>
    <w:lvl w:ilvl="0">
      <w:start w:val="15"/>
      <w:numFmt w:val="decimal"/>
      <w:lvlText w:val="%1"/>
      <w:lvlJc w:val="left"/>
      <w:pPr>
        <w:ind w:left="769" w:hanging="336"/>
      </w:pPr>
      <w:rPr>
        <w:rFonts w:ascii="Arial" w:eastAsia="Arial" w:hAnsi="Arial" w:cs="Arial" w:hint="default"/>
        <w:b/>
        <w:bCs/>
        <w:w w:val="99"/>
        <w:sz w:val="24"/>
        <w:szCs w:val="24"/>
        <w:lang w:val="pt-PT" w:eastAsia="en-US" w:bidi="ar-SA"/>
      </w:rPr>
    </w:lvl>
    <w:lvl w:ilvl="1">
      <w:start w:val="1"/>
      <w:numFmt w:val="decimal"/>
      <w:lvlText w:val="%1.%2."/>
      <w:lvlJc w:val="left"/>
      <w:pPr>
        <w:ind w:left="433" w:hanging="619"/>
      </w:pPr>
      <w:rPr>
        <w:rFonts w:ascii="Arial MT" w:eastAsia="Arial MT" w:hAnsi="Arial MT" w:cs="Arial MT" w:hint="default"/>
        <w:spacing w:val="-1"/>
        <w:w w:val="99"/>
        <w:sz w:val="24"/>
        <w:szCs w:val="24"/>
        <w:lang w:val="pt-PT" w:eastAsia="en-US" w:bidi="ar-SA"/>
      </w:rPr>
    </w:lvl>
    <w:lvl w:ilvl="2">
      <w:numFmt w:val="bullet"/>
      <w:lvlText w:val="•"/>
      <w:lvlJc w:val="left"/>
      <w:pPr>
        <w:ind w:left="1838" w:hanging="619"/>
      </w:pPr>
      <w:rPr>
        <w:rFonts w:hint="default"/>
        <w:lang w:val="pt-PT" w:eastAsia="en-US" w:bidi="ar-SA"/>
      </w:rPr>
    </w:lvl>
    <w:lvl w:ilvl="3">
      <w:numFmt w:val="bullet"/>
      <w:lvlText w:val="•"/>
      <w:lvlJc w:val="left"/>
      <w:pPr>
        <w:ind w:left="2916" w:hanging="619"/>
      </w:pPr>
      <w:rPr>
        <w:rFonts w:hint="default"/>
        <w:lang w:val="pt-PT" w:eastAsia="en-US" w:bidi="ar-SA"/>
      </w:rPr>
    </w:lvl>
    <w:lvl w:ilvl="4">
      <w:numFmt w:val="bullet"/>
      <w:lvlText w:val="•"/>
      <w:lvlJc w:val="left"/>
      <w:pPr>
        <w:ind w:left="3994" w:hanging="619"/>
      </w:pPr>
      <w:rPr>
        <w:rFonts w:hint="default"/>
        <w:lang w:val="pt-PT" w:eastAsia="en-US" w:bidi="ar-SA"/>
      </w:rPr>
    </w:lvl>
    <w:lvl w:ilvl="5">
      <w:numFmt w:val="bullet"/>
      <w:lvlText w:val="•"/>
      <w:lvlJc w:val="left"/>
      <w:pPr>
        <w:ind w:left="5072" w:hanging="619"/>
      </w:pPr>
      <w:rPr>
        <w:rFonts w:hint="default"/>
        <w:lang w:val="pt-PT" w:eastAsia="en-US" w:bidi="ar-SA"/>
      </w:rPr>
    </w:lvl>
    <w:lvl w:ilvl="6">
      <w:numFmt w:val="bullet"/>
      <w:lvlText w:val="•"/>
      <w:lvlJc w:val="left"/>
      <w:pPr>
        <w:ind w:left="6151" w:hanging="619"/>
      </w:pPr>
      <w:rPr>
        <w:rFonts w:hint="default"/>
        <w:lang w:val="pt-PT" w:eastAsia="en-US" w:bidi="ar-SA"/>
      </w:rPr>
    </w:lvl>
    <w:lvl w:ilvl="7">
      <w:numFmt w:val="bullet"/>
      <w:lvlText w:val="•"/>
      <w:lvlJc w:val="left"/>
      <w:pPr>
        <w:ind w:left="7229" w:hanging="619"/>
      </w:pPr>
      <w:rPr>
        <w:rFonts w:hint="default"/>
        <w:lang w:val="pt-PT" w:eastAsia="en-US" w:bidi="ar-SA"/>
      </w:rPr>
    </w:lvl>
    <w:lvl w:ilvl="8">
      <w:numFmt w:val="bullet"/>
      <w:lvlText w:val="•"/>
      <w:lvlJc w:val="left"/>
      <w:pPr>
        <w:ind w:left="8307" w:hanging="619"/>
      </w:pPr>
      <w:rPr>
        <w:rFonts w:hint="default"/>
        <w:lang w:val="pt-PT" w:eastAsia="en-US" w:bidi="ar-SA"/>
      </w:rPr>
    </w:lvl>
  </w:abstractNum>
  <w:abstractNum w:abstractNumId="6">
    <w:nsid w:val="18F76A98"/>
    <w:multiLevelType w:val="multilevel"/>
    <w:tmpl w:val="14C413B0"/>
    <w:lvl w:ilvl="0">
      <w:start w:val="1"/>
      <w:numFmt w:val="decimal"/>
      <w:lvlText w:val="%1."/>
      <w:lvlJc w:val="left"/>
      <w:pPr>
        <w:ind w:left="702" w:hanging="269"/>
      </w:pPr>
      <w:rPr>
        <w:rFonts w:ascii="Arial" w:eastAsia="Arial" w:hAnsi="Arial" w:cs="Arial" w:hint="default"/>
        <w:b/>
        <w:bCs/>
        <w:w w:val="99"/>
        <w:sz w:val="24"/>
        <w:szCs w:val="24"/>
        <w:lang w:val="pt-PT" w:eastAsia="en-US" w:bidi="ar-SA"/>
      </w:rPr>
    </w:lvl>
    <w:lvl w:ilvl="1">
      <w:start w:val="1"/>
      <w:numFmt w:val="decimal"/>
      <w:lvlText w:val="%1.%2"/>
      <w:lvlJc w:val="left"/>
      <w:pPr>
        <w:ind w:left="433" w:hanging="401"/>
      </w:pPr>
      <w:rPr>
        <w:rFonts w:ascii="Arial MT" w:eastAsia="Arial MT" w:hAnsi="Arial MT" w:cs="Arial MT" w:hint="default"/>
        <w:w w:val="99"/>
        <w:sz w:val="24"/>
        <w:szCs w:val="24"/>
        <w:lang w:val="pt-PT" w:eastAsia="en-US" w:bidi="ar-SA"/>
      </w:rPr>
    </w:lvl>
    <w:lvl w:ilvl="2">
      <w:start w:val="1"/>
      <w:numFmt w:val="decimal"/>
      <w:lvlText w:val="%1.%2.%3"/>
      <w:lvlJc w:val="left"/>
      <w:pPr>
        <w:ind w:left="1743" w:hanging="603"/>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1849" w:hanging="978"/>
      </w:pPr>
      <w:rPr>
        <w:rFonts w:ascii="Arial MT" w:eastAsia="Arial MT" w:hAnsi="Arial MT" w:cs="Arial MT" w:hint="default"/>
        <w:spacing w:val="-2"/>
        <w:w w:val="99"/>
        <w:sz w:val="24"/>
        <w:szCs w:val="24"/>
        <w:lang w:val="pt-PT" w:eastAsia="en-US" w:bidi="ar-SA"/>
      </w:rPr>
    </w:lvl>
    <w:lvl w:ilvl="4">
      <w:numFmt w:val="bullet"/>
      <w:lvlText w:val="•"/>
      <w:lvlJc w:val="left"/>
      <w:pPr>
        <w:ind w:left="1740" w:hanging="978"/>
      </w:pPr>
      <w:rPr>
        <w:rFonts w:hint="default"/>
        <w:lang w:val="pt-PT" w:eastAsia="en-US" w:bidi="ar-SA"/>
      </w:rPr>
    </w:lvl>
    <w:lvl w:ilvl="5">
      <w:numFmt w:val="bullet"/>
      <w:lvlText w:val="•"/>
      <w:lvlJc w:val="left"/>
      <w:pPr>
        <w:ind w:left="1840" w:hanging="978"/>
      </w:pPr>
      <w:rPr>
        <w:rFonts w:hint="default"/>
        <w:lang w:val="pt-PT" w:eastAsia="en-US" w:bidi="ar-SA"/>
      </w:rPr>
    </w:lvl>
    <w:lvl w:ilvl="6">
      <w:numFmt w:val="bullet"/>
      <w:lvlText w:val="•"/>
      <w:lvlJc w:val="left"/>
      <w:pPr>
        <w:ind w:left="3564" w:hanging="978"/>
      </w:pPr>
      <w:rPr>
        <w:rFonts w:hint="default"/>
        <w:lang w:val="pt-PT" w:eastAsia="en-US" w:bidi="ar-SA"/>
      </w:rPr>
    </w:lvl>
    <w:lvl w:ilvl="7">
      <w:numFmt w:val="bullet"/>
      <w:lvlText w:val="•"/>
      <w:lvlJc w:val="left"/>
      <w:pPr>
        <w:ind w:left="5289" w:hanging="978"/>
      </w:pPr>
      <w:rPr>
        <w:rFonts w:hint="default"/>
        <w:lang w:val="pt-PT" w:eastAsia="en-US" w:bidi="ar-SA"/>
      </w:rPr>
    </w:lvl>
    <w:lvl w:ilvl="8">
      <w:numFmt w:val="bullet"/>
      <w:lvlText w:val="•"/>
      <w:lvlJc w:val="left"/>
      <w:pPr>
        <w:ind w:left="7014" w:hanging="978"/>
      </w:pPr>
      <w:rPr>
        <w:rFonts w:hint="default"/>
        <w:lang w:val="pt-PT" w:eastAsia="en-US" w:bidi="ar-SA"/>
      </w:rPr>
    </w:lvl>
  </w:abstractNum>
  <w:abstractNum w:abstractNumId="7">
    <w:nsid w:val="19127606"/>
    <w:multiLevelType w:val="hybridMultilevel"/>
    <w:tmpl w:val="355E9F60"/>
    <w:lvl w:ilvl="0" w:tplc="99DCF5C6">
      <w:start w:val="1"/>
      <w:numFmt w:val="lowerLetter"/>
      <w:lvlText w:val="%1)"/>
      <w:lvlJc w:val="left"/>
      <w:pPr>
        <w:ind w:left="714" w:hanging="281"/>
      </w:pPr>
      <w:rPr>
        <w:rFonts w:ascii="Arial MT" w:eastAsia="Arial MT" w:hAnsi="Arial MT" w:cs="Arial MT" w:hint="default"/>
        <w:w w:val="99"/>
        <w:sz w:val="24"/>
        <w:szCs w:val="24"/>
        <w:lang w:val="pt-PT" w:eastAsia="en-US" w:bidi="ar-SA"/>
      </w:rPr>
    </w:lvl>
    <w:lvl w:ilvl="1" w:tplc="41F25CFC">
      <w:numFmt w:val="bullet"/>
      <w:lvlText w:val="•"/>
      <w:lvlJc w:val="left"/>
      <w:pPr>
        <w:ind w:left="1694" w:hanging="281"/>
      </w:pPr>
      <w:rPr>
        <w:rFonts w:hint="default"/>
        <w:lang w:val="pt-PT" w:eastAsia="en-US" w:bidi="ar-SA"/>
      </w:rPr>
    </w:lvl>
    <w:lvl w:ilvl="2" w:tplc="B5FE4416">
      <w:numFmt w:val="bullet"/>
      <w:lvlText w:val="•"/>
      <w:lvlJc w:val="left"/>
      <w:pPr>
        <w:ind w:left="2668" w:hanging="281"/>
      </w:pPr>
      <w:rPr>
        <w:rFonts w:hint="default"/>
        <w:lang w:val="pt-PT" w:eastAsia="en-US" w:bidi="ar-SA"/>
      </w:rPr>
    </w:lvl>
    <w:lvl w:ilvl="3" w:tplc="6E927736">
      <w:numFmt w:val="bullet"/>
      <w:lvlText w:val="•"/>
      <w:lvlJc w:val="left"/>
      <w:pPr>
        <w:ind w:left="3643" w:hanging="281"/>
      </w:pPr>
      <w:rPr>
        <w:rFonts w:hint="default"/>
        <w:lang w:val="pt-PT" w:eastAsia="en-US" w:bidi="ar-SA"/>
      </w:rPr>
    </w:lvl>
    <w:lvl w:ilvl="4" w:tplc="F2B25DC8">
      <w:numFmt w:val="bullet"/>
      <w:lvlText w:val="•"/>
      <w:lvlJc w:val="left"/>
      <w:pPr>
        <w:ind w:left="4617" w:hanging="281"/>
      </w:pPr>
      <w:rPr>
        <w:rFonts w:hint="default"/>
        <w:lang w:val="pt-PT" w:eastAsia="en-US" w:bidi="ar-SA"/>
      </w:rPr>
    </w:lvl>
    <w:lvl w:ilvl="5" w:tplc="5F42CBDA">
      <w:numFmt w:val="bullet"/>
      <w:lvlText w:val="•"/>
      <w:lvlJc w:val="left"/>
      <w:pPr>
        <w:ind w:left="5592" w:hanging="281"/>
      </w:pPr>
      <w:rPr>
        <w:rFonts w:hint="default"/>
        <w:lang w:val="pt-PT" w:eastAsia="en-US" w:bidi="ar-SA"/>
      </w:rPr>
    </w:lvl>
    <w:lvl w:ilvl="6" w:tplc="05EC71B4">
      <w:numFmt w:val="bullet"/>
      <w:lvlText w:val="•"/>
      <w:lvlJc w:val="left"/>
      <w:pPr>
        <w:ind w:left="6566" w:hanging="281"/>
      </w:pPr>
      <w:rPr>
        <w:rFonts w:hint="default"/>
        <w:lang w:val="pt-PT" w:eastAsia="en-US" w:bidi="ar-SA"/>
      </w:rPr>
    </w:lvl>
    <w:lvl w:ilvl="7" w:tplc="8F0E9BA8">
      <w:numFmt w:val="bullet"/>
      <w:lvlText w:val="•"/>
      <w:lvlJc w:val="left"/>
      <w:pPr>
        <w:ind w:left="7540" w:hanging="281"/>
      </w:pPr>
      <w:rPr>
        <w:rFonts w:hint="default"/>
        <w:lang w:val="pt-PT" w:eastAsia="en-US" w:bidi="ar-SA"/>
      </w:rPr>
    </w:lvl>
    <w:lvl w:ilvl="8" w:tplc="E1D066EA">
      <w:numFmt w:val="bullet"/>
      <w:lvlText w:val="•"/>
      <w:lvlJc w:val="left"/>
      <w:pPr>
        <w:ind w:left="8515" w:hanging="281"/>
      </w:pPr>
      <w:rPr>
        <w:rFonts w:hint="default"/>
        <w:lang w:val="pt-PT" w:eastAsia="en-US" w:bidi="ar-SA"/>
      </w:rPr>
    </w:lvl>
  </w:abstractNum>
  <w:abstractNum w:abstractNumId="8">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0BC79A7"/>
    <w:multiLevelType w:val="multilevel"/>
    <w:tmpl w:val="C05654EC"/>
    <w:lvl w:ilvl="0">
      <w:start w:val="13"/>
      <w:numFmt w:val="decimal"/>
      <w:lvlText w:val="%1"/>
      <w:lvlJc w:val="left"/>
      <w:pPr>
        <w:ind w:left="433" w:hanging="521"/>
      </w:pPr>
      <w:rPr>
        <w:rFonts w:hint="default"/>
        <w:lang w:val="pt-PT" w:eastAsia="en-US" w:bidi="ar-SA"/>
      </w:rPr>
    </w:lvl>
    <w:lvl w:ilvl="1">
      <w:start w:val="8"/>
      <w:numFmt w:val="decimal"/>
      <w:lvlText w:val="%1.%2"/>
      <w:lvlJc w:val="left"/>
      <w:pPr>
        <w:ind w:left="433" w:hanging="521"/>
      </w:pPr>
      <w:rPr>
        <w:rFonts w:ascii="Arial MT" w:eastAsia="Arial MT" w:hAnsi="Arial MT" w:cs="Arial MT" w:hint="default"/>
        <w:w w:val="99"/>
        <w:sz w:val="24"/>
        <w:szCs w:val="24"/>
        <w:lang w:val="pt-PT" w:eastAsia="en-US" w:bidi="ar-SA"/>
      </w:rPr>
    </w:lvl>
    <w:lvl w:ilvl="2">
      <w:numFmt w:val="bullet"/>
      <w:lvlText w:val="•"/>
      <w:lvlJc w:val="left"/>
      <w:pPr>
        <w:ind w:left="2444" w:hanging="521"/>
      </w:pPr>
      <w:rPr>
        <w:rFonts w:hint="default"/>
        <w:lang w:val="pt-PT" w:eastAsia="en-US" w:bidi="ar-SA"/>
      </w:rPr>
    </w:lvl>
    <w:lvl w:ilvl="3">
      <w:numFmt w:val="bullet"/>
      <w:lvlText w:val="•"/>
      <w:lvlJc w:val="left"/>
      <w:pPr>
        <w:ind w:left="3447" w:hanging="521"/>
      </w:pPr>
      <w:rPr>
        <w:rFonts w:hint="default"/>
        <w:lang w:val="pt-PT" w:eastAsia="en-US" w:bidi="ar-SA"/>
      </w:rPr>
    </w:lvl>
    <w:lvl w:ilvl="4">
      <w:numFmt w:val="bullet"/>
      <w:lvlText w:val="•"/>
      <w:lvlJc w:val="left"/>
      <w:pPr>
        <w:ind w:left="4449" w:hanging="521"/>
      </w:pPr>
      <w:rPr>
        <w:rFonts w:hint="default"/>
        <w:lang w:val="pt-PT" w:eastAsia="en-US" w:bidi="ar-SA"/>
      </w:rPr>
    </w:lvl>
    <w:lvl w:ilvl="5">
      <w:numFmt w:val="bullet"/>
      <w:lvlText w:val="•"/>
      <w:lvlJc w:val="left"/>
      <w:pPr>
        <w:ind w:left="5452" w:hanging="521"/>
      </w:pPr>
      <w:rPr>
        <w:rFonts w:hint="default"/>
        <w:lang w:val="pt-PT" w:eastAsia="en-US" w:bidi="ar-SA"/>
      </w:rPr>
    </w:lvl>
    <w:lvl w:ilvl="6">
      <w:numFmt w:val="bullet"/>
      <w:lvlText w:val="•"/>
      <w:lvlJc w:val="left"/>
      <w:pPr>
        <w:ind w:left="6454" w:hanging="521"/>
      </w:pPr>
      <w:rPr>
        <w:rFonts w:hint="default"/>
        <w:lang w:val="pt-PT" w:eastAsia="en-US" w:bidi="ar-SA"/>
      </w:rPr>
    </w:lvl>
    <w:lvl w:ilvl="7">
      <w:numFmt w:val="bullet"/>
      <w:lvlText w:val="•"/>
      <w:lvlJc w:val="left"/>
      <w:pPr>
        <w:ind w:left="7456" w:hanging="521"/>
      </w:pPr>
      <w:rPr>
        <w:rFonts w:hint="default"/>
        <w:lang w:val="pt-PT" w:eastAsia="en-US" w:bidi="ar-SA"/>
      </w:rPr>
    </w:lvl>
    <w:lvl w:ilvl="8">
      <w:numFmt w:val="bullet"/>
      <w:lvlText w:val="•"/>
      <w:lvlJc w:val="left"/>
      <w:pPr>
        <w:ind w:left="8459" w:hanging="521"/>
      </w:pPr>
      <w:rPr>
        <w:rFonts w:hint="default"/>
        <w:lang w:val="pt-PT" w:eastAsia="en-US" w:bidi="ar-SA"/>
      </w:rPr>
    </w:lvl>
  </w:abstractNum>
  <w:abstractNum w:abstractNumId="10">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A650F2E"/>
    <w:multiLevelType w:val="multilevel"/>
    <w:tmpl w:val="6CEE4532"/>
    <w:lvl w:ilvl="0">
      <w:start w:val="1"/>
      <w:numFmt w:val="decimal"/>
      <w:lvlText w:val="%1."/>
      <w:lvlJc w:val="left"/>
      <w:pPr>
        <w:ind w:left="701" w:hanging="269"/>
      </w:pPr>
      <w:rPr>
        <w:rFonts w:ascii="Arial" w:eastAsia="Arial" w:hAnsi="Arial" w:cs="Arial" w:hint="default"/>
        <w:b/>
        <w:bCs/>
        <w:w w:val="99"/>
        <w:sz w:val="24"/>
        <w:szCs w:val="24"/>
        <w:lang w:val="pt-PT" w:eastAsia="en-US" w:bidi="ar-SA"/>
      </w:rPr>
    </w:lvl>
    <w:lvl w:ilvl="1">
      <w:start w:val="1"/>
      <w:numFmt w:val="decimal"/>
      <w:lvlText w:val="%1.%2"/>
      <w:lvlJc w:val="left"/>
      <w:pPr>
        <w:ind w:left="433" w:hanging="416"/>
      </w:pPr>
      <w:rPr>
        <w:rFonts w:ascii="Arial MT" w:eastAsia="Arial MT" w:hAnsi="Arial MT" w:cs="Arial MT" w:hint="default"/>
        <w:w w:val="100"/>
        <w:sz w:val="24"/>
        <w:szCs w:val="24"/>
        <w:lang w:val="pt-PT" w:eastAsia="en-US" w:bidi="ar-SA"/>
      </w:rPr>
    </w:lvl>
    <w:lvl w:ilvl="2">
      <w:numFmt w:val="bullet"/>
      <w:lvlText w:val="•"/>
      <w:lvlJc w:val="left"/>
      <w:pPr>
        <w:ind w:left="1784" w:hanging="416"/>
      </w:pPr>
      <w:rPr>
        <w:rFonts w:hint="default"/>
        <w:lang w:val="pt-PT" w:eastAsia="en-US" w:bidi="ar-SA"/>
      </w:rPr>
    </w:lvl>
    <w:lvl w:ilvl="3">
      <w:numFmt w:val="bullet"/>
      <w:lvlText w:val="•"/>
      <w:lvlJc w:val="left"/>
      <w:pPr>
        <w:ind w:left="2869" w:hanging="416"/>
      </w:pPr>
      <w:rPr>
        <w:rFonts w:hint="default"/>
        <w:lang w:val="pt-PT" w:eastAsia="en-US" w:bidi="ar-SA"/>
      </w:rPr>
    </w:lvl>
    <w:lvl w:ilvl="4">
      <w:numFmt w:val="bullet"/>
      <w:lvlText w:val="•"/>
      <w:lvlJc w:val="left"/>
      <w:pPr>
        <w:ind w:left="3954" w:hanging="416"/>
      </w:pPr>
      <w:rPr>
        <w:rFonts w:hint="default"/>
        <w:lang w:val="pt-PT" w:eastAsia="en-US" w:bidi="ar-SA"/>
      </w:rPr>
    </w:lvl>
    <w:lvl w:ilvl="5">
      <w:numFmt w:val="bullet"/>
      <w:lvlText w:val="•"/>
      <w:lvlJc w:val="left"/>
      <w:pPr>
        <w:ind w:left="5039" w:hanging="416"/>
      </w:pPr>
      <w:rPr>
        <w:rFonts w:hint="default"/>
        <w:lang w:val="pt-PT" w:eastAsia="en-US" w:bidi="ar-SA"/>
      </w:rPr>
    </w:lvl>
    <w:lvl w:ilvl="6">
      <w:numFmt w:val="bullet"/>
      <w:lvlText w:val="•"/>
      <w:lvlJc w:val="left"/>
      <w:pPr>
        <w:ind w:left="6124" w:hanging="416"/>
      </w:pPr>
      <w:rPr>
        <w:rFonts w:hint="default"/>
        <w:lang w:val="pt-PT" w:eastAsia="en-US" w:bidi="ar-SA"/>
      </w:rPr>
    </w:lvl>
    <w:lvl w:ilvl="7">
      <w:numFmt w:val="bullet"/>
      <w:lvlText w:val="•"/>
      <w:lvlJc w:val="left"/>
      <w:pPr>
        <w:ind w:left="7209" w:hanging="416"/>
      </w:pPr>
      <w:rPr>
        <w:rFonts w:hint="default"/>
        <w:lang w:val="pt-PT" w:eastAsia="en-US" w:bidi="ar-SA"/>
      </w:rPr>
    </w:lvl>
    <w:lvl w:ilvl="8">
      <w:numFmt w:val="bullet"/>
      <w:lvlText w:val="•"/>
      <w:lvlJc w:val="left"/>
      <w:pPr>
        <w:ind w:left="8294" w:hanging="416"/>
      </w:pPr>
      <w:rPr>
        <w:rFonts w:hint="default"/>
        <w:lang w:val="pt-PT" w:eastAsia="en-US" w:bidi="ar-SA"/>
      </w:rPr>
    </w:lvl>
  </w:abstractNum>
  <w:abstractNum w:abstractNumId="13">
    <w:nsid w:val="2BF20FC9"/>
    <w:multiLevelType w:val="multilevel"/>
    <w:tmpl w:val="9550AA10"/>
    <w:lvl w:ilvl="0">
      <w:start w:val="13"/>
      <w:numFmt w:val="decimal"/>
      <w:lvlText w:val="%1"/>
      <w:lvlJc w:val="left"/>
      <w:pPr>
        <w:ind w:left="433" w:hanging="543"/>
      </w:pPr>
      <w:rPr>
        <w:rFonts w:hint="default"/>
        <w:lang w:val="pt-PT" w:eastAsia="en-US" w:bidi="ar-SA"/>
      </w:rPr>
    </w:lvl>
    <w:lvl w:ilvl="1">
      <w:start w:val="6"/>
      <w:numFmt w:val="decimal"/>
      <w:lvlText w:val="%1.%2"/>
      <w:lvlJc w:val="left"/>
      <w:pPr>
        <w:ind w:left="433" w:hanging="543"/>
      </w:pPr>
      <w:rPr>
        <w:rFonts w:ascii="Arial MT" w:eastAsia="Arial MT" w:hAnsi="Arial MT" w:cs="Arial MT" w:hint="default"/>
        <w:w w:val="99"/>
        <w:sz w:val="24"/>
        <w:szCs w:val="24"/>
        <w:lang w:val="pt-PT" w:eastAsia="en-US" w:bidi="ar-SA"/>
      </w:rPr>
    </w:lvl>
    <w:lvl w:ilvl="2">
      <w:start w:val="1"/>
      <w:numFmt w:val="decimal"/>
      <w:lvlText w:val="%1.%2.%3"/>
      <w:lvlJc w:val="left"/>
      <w:pPr>
        <w:ind w:left="1878" w:hanging="737"/>
        <w:jc w:val="right"/>
      </w:pPr>
      <w:rPr>
        <w:rFonts w:ascii="Arial" w:eastAsia="Arial" w:hAnsi="Arial" w:cs="Arial" w:hint="default"/>
        <w:b w:val="0"/>
        <w:bCs/>
        <w:spacing w:val="-2"/>
        <w:w w:val="99"/>
        <w:sz w:val="24"/>
        <w:szCs w:val="24"/>
        <w:lang w:val="pt-PT" w:eastAsia="en-US" w:bidi="ar-SA"/>
      </w:rPr>
    </w:lvl>
    <w:lvl w:ilvl="3">
      <w:start w:val="1"/>
      <w:numFmt w:val="decimal"/>
      <w:lvlText w:val="%1.%2.%3.%4"/>
      <w:lvlJc w:val="left"/>
      <w:pPr>
        <w:ind w:left="5899" w:hanging="937"/>
      </w:pPr>
      <w:rPr>
        <w:rFonts w:ascii="Arial MT" w:eastAsia="Arial MT" w:hAnsi="Arial MT" w:cs="Arial MT" w:hint="default"/>
        <w:spacing w:val="-2"/>
        <w:w w:val="99"/>
        <w:sz w:val="24"/>
        <w:szCs w:val="24"/>
        <w:lang w:val="pt-PT" w:eastAsia="en-US" w:bidi="ar-SA"/>
      </w:rPr>
    </w:lvl>
    <w:lvl w:ilvl="4">
      <w:numFmt w:val="bullet"/>
      <w:lvlText w:val="•"/>
      <w:lvlJc w:val="left"/>
      <w:pPr>
        <w:ind w:left="2780" w:hanging="937"/>
      </w:pPr>
      <w:rPr>
        <w:rFonts w:hint="default"/>
        <w:lang w:val="pt-PT" w:eastAsia="en-US" w:bidi="ar-SA"/>
      </w:rPr>
    </w:lvl>
    <w:lvl w:ilvl="5">
      <w:numFmt w:val="bullet"/>
      <w:lvlText w:val="•"/>
      <w:lvlJc w:val="left"/>
      <w:pPr>
        <w:ind w:left="4060" w:hanging="937"/>
      </w:pPr>
      <w:rPr>
        <w:rFonts w:hint="default"/>
        <w:lang w:val="pt-PT" w:eastAsia="en-US" w:bidi="ar-SA"/>
      </w:rPr>
    </w:lvl>
    <w:lvl w:ilvl="6">
      <w:numFmt w:val="bullet"/>
      <w:lvlText w:val="•"/>
      <w:lvlJc w:val="left"/>
      <w:pPr>
        <w:ind w:left="5341" w:hanging="937"/>
      </w:pPr>
      <w:rPr>
        <w:rFonts w:hint="default"/>
        <w:lang w:val="pt-PT" w:eastAsia="en-US" w:bidi="ar-SA"/>
      </w:rPr>
    </w:lvl>
    <w:lvl w:ilvl="7">
      <w:numFmt w:val="bullet"/>
      <w:lvlText w:val="•"/>
      <w:lvlJc w:val="left"/>
      <w:pPr>
        <w:ind w:left="6622" w:hanging="937"/>
      </w:pPr>
      <w:rPr>
        <w:rFonts w:hint="default"/>
        <w:lang w:val="pt-PT" w:eastAsia="en-US" w:bidi="ar-SA"/>
      </w:rPr>
    </w:lvl>
    <w:lvl w:ilvl="8">
      <w:numFmt w:val="bullet"/>
      <w:lvlText w:val="•"/>
      <w:lvlJc w:val="left"/>
      <w:pPr>
        <w:ind w:left="7902" w:hanging="937"/>
      </w:pPr>
      <w:rPr>
        <w:rFonts w:hint="default"/>
        <w:lang w:val="pt-PT" w:eastAsia="en-US" w:bidi="ar-SA"/>
      </w:rPr>
    </w:lvl>
  </w:abstractNum>
  <w:abstractNum w:abstractNumId="14">
    <w:nsid w:val="38E61D17"/>
    <w:multiLevelType w:val="hybridMultilevel"/>
    <w:tmpl w:val="401E14D8"/>
    <w:lvl w:ilvl="0" w:tplc="059C768E">
      <w:numFmt w:val="bullet"/>
      <w:lvlText w:val=""/>
      <w:lvlJc w:val="left"/>
      <w:pPr>
        <w:ind w:left="433" w:hanging="284"/>
      </w:pPr>
      <w:rPr>
        <w:rFonts w:ascii="Wingdings" w:eastAsia="Wingdings" w:hAnsi="Wingdings" w:cs="Wingdings" w:hint="default"/>
        <w:w w:val="100"/>
        <w:sz w:val="24"/>
        <w:szCs w:val="24"/>
        <w:lang w:val="pt-PT" w:eastAsia="en-US" w:bidi="ar-SA"/>
      </w:rPr>
    </w:lvl>
    <w:lvl w:ilvl="1" w:tplc="BED21818">
      <w:numFmt w:val="bullet"/>
      <w:lvlText w:val=""/>
      <w:lvlJc w:val="left"/>
      <w:pPr>
        <w:ind w:left="1153" w:hanging="360"/>
      </w:pPr>
      <w:rPr>
        <w:rFonts w:ascii="Symbol" w:eastAsia="Symbol" w:hAnsi="Symbol" w:cs="Symbol" w:hint="default"/>
        <w:w w:val="100"/>
        <w:sz w:val="24"/>
        <w:szCs w:val="24"/>
        <w:lang w:val="pt-PT" w:eastAsia="en-US" w:bidi="ar-SA"/>
      </w:rPr>
    </w:lvl>
    <w:lvl w:ilvl="2" w:tplc="A7D2D39C">
      <w:numFmt w:val="bullet"/>
      <w:lvlText w:val="•"/>
      <w:lvlJc w:val="left"/>
      <w:pPr>
        <w:ind w:left="4480" w:hanging="360"/>
      </w:pPr>
      <w:rPr>
        <w:rFonts w:hint="default"/>
        <w:lang w:val="pt-PT" w:eastAsia="en-US" w:bidi="ar-SA"/>
      </w:rPr>
    </w:lvl>
    <w:lvl w:ilvl="3" w:tplc="9E5E2C8C">
      <w:numFmt w:val="bullet"/>
      <w:lvlText w:val="•"/>
      <w:lvlJc w:val="left"/>
      <w:pPr>
        <w:ind w:left="5228" w:hanging="360"/>
      </w:pPr>
      <w:rPr>
        <w:rFonts w:hint="default"/>
        <w:lang w:val="pt-PT" w:eastAsia="en-US" w:bidi="ar-SA"/>
      </w:rPr>
    </w:lvl>
    <w:lvl w:ilvl="4" w:tplc="4C14FC1A">
      <w:numFmt w:val="bullet"/>
      <w:lvlText w:val="•"/>
      <w:lvlJc w:val="left"/>
      <w:pPr>
        <w:ind w:left="5976" w:hanging="360"/>
      </w:pPr>
      <w:rPr>
        <w:rFonts w:hint="default"/>
        <w:lang w:val="pt-PT" w:eastAsia="en-US" w:bidi="ar-SA"/>
      </w:rPr>
    </w:lvl>
    <w:lvl w:ilvl="5" w:tplc="1B8C479C">
      <w:numFmt w:val="bullet"/>
      <w:lvlText w:val="•"/>
      <w:lvlJc w:val="left"/>
      <w:pPr>
        <w:ind w:left="6724" w:hanging="360"/>
      </w:pPr>
      <w:rPr>
        <w:rFonts w:hint="default"/>
        <w:lang w:val="pt-PT" w:eastAsia="en-US" w:bidi="ar-SA"/>
      </w:rPr>
    </w:lvl>
    <w:lvl w:ilvl="6" w:tplc="9564A7B4">
      <w:numFmt w:val="bullet"/>
      <w:lvlText w:val="•"/>
      <w:lvlJc w:val="left"/>
      <w:pPr>
        <w:ind w:left="7472" w:hanging="360"/>
      </w:pPr>
      <w:rPr>
        <w:rFonts w:hint="default"/>
        <w:lang w:val="pt-PT" w:eastAsia="en-US" w:bidi="ar-SA"/>
      </w:rPr>
    </w:lvl>
    <w:lvl w:ilvl="7" w:tplc="490A52DE">
      <w:numFmt w:val="bullet"/>
      <w:lvlText w:val="•"/>
      <w:lvlJc w:val="left"/>
      <w:pPr>
        <w:ind w:left="8220" w:hanging="360"/>
      </w:pPr>
      <w:rPr>
        <w:rFonts w:hint="default"/>
        <w:lang w:val="pt-PT" w:eastAsia="en-US" w:bidi="ar-SA"/>
      </w:rPr>
    </w:lvl>
    <w:lvl w:ilvl="8" w:tplc="6076F60E">
      <w:numFmt w:val="bullet"/>
      <w:lvlText w:val="•"/>
      <w:lvlJc w:val="left"/>
      <w:pPr>
        <w:ind w:left="8968" w:hanging="360"/>
      </w:pPr>
      <w:rPr>
        <w:rFonts w:hint="default"/>
        <w:lang w:val="pt-PT" w:eastAsia="en-US" w:bidi="ar-SA"/>
      </w:rPr>
    </w:lvl>
  </w:abstractNum>
  <w:abstractNum w:abstractNumId="15">
    <w:nsid w:val="3A662CE4"/>
    <w:multiLevelType w:val="multilevel"/>
    <w:tmpl w:val="E9DAFA50"/>
    <w:lvl w:ilvl="0">
      <w:start w:val="4"/>
      <w:numFmt w:val="decimal"/>
      <w:lvlText w:val="%1"/>
      <w:lvlJc w:val="left"/>
      <w:pPr>
        <w:ind w:left="634" w:hanging="202"/>
      </w:pPr>
      <w:rPr>
        <w:rFonts w:ascii="Arial" w:eastAsia="Arial" w:hAnsi="Arial" w:cs="Arial" w:hint="default"/>
        <w:b/>
        <w:bCs/>
        <w:w w:val="99"/>
        <w:sz w:val="24"/>
        <w:szCs w:val="24"/>
        <w:lang w:val="pt-PT" w:eastAsia="en-US" w:bidi="ar-SA"/>
      </w:rPr>
    </w:lvl>
    <w:lvl w:ilvl="1">
      <w:start w:val="1"/>
      <w:numFmt w:val="decimal"/>
      <w:lvlText w:val="%1.%2"/>
      <w:lvlJc w:val="left"/>
      <w:pPr>
        <w:ind w:left="433" w:hanging="476"/>
      </w:pPr>
      <w:rPr>
        <w:rFonts w:ascii="Arial MT" w:eastAsia="Arial MT" w:hAnsi="Arial MT" w:cs="Arial MT" w:hint="default"/>
        <w:w w:val="99"/>
        <w:sz w:val="24"/>
        <w:szCs w:val="24"/>
        <w:lang w:val="pt-PT" w:eastAsia="en-US" w:bidi="ar-SA"/>
      </w:rPr>
    </w:lvl>
    <w:lvl w:ilvl="2">
      <w:start w:val="1"/>
      <w:numFmt w:val="decimal"/>
      <w:lvlText w:val="%1.%2.%3"/>
      <w:lvlJc w:val="left"/>
      <w:pPr>
        <w:ind w:left="433" w:hanging="663"/>
      </w:pPr>
      <w:rPr>
        <w:rFonts w:ascii="Arial MT" w:eastAsia="Arial MT" w:hAnsi="Arial MT" w:cs="Arial MT" w:hint="default"/>
        <w:spacing w:val="-2"/>
        <w:w w:val="99"/>
        <w:sz w:val="24"/>
        <w:szCs w:val="24"/>
        <w:lang w:val="pt-PT" w:eastAsia="en-US" w:bidi="ar-SA"/>
      </w:rPr>
    </w:lvl>
    <w:lvl w:ilvl="3">
      <w:numFmt w:val="bullet"/>
      <w:lvlText w:val="•"/>
      <w:lvlJc w:val="left"/>
      <w:pPr>
        <w:ind w:left="2043" w:hanging="663"/>
      </w:pPr>
      <w:rPr>
        <w:rFonts w:hint="default"/>
        <w:lang w:val="pt-PT" w:eastAsia="en-US" w:bidi="ar-SA"/>
      </w:rPr>
    </w:lvl>
    <w:lvl w:ilvl="4">
      <w:numFmt w:val="bullet"/>
      <w:lvlText w:val="•"/>
      <w:lvlJc w:val="left"/>
      <w:pPr>
        <w:ind w:left="3246" w:hanging="663"/>
      </w:pPr>
      <w:rPr>
        <w:rFonts w:hint="default"/>
        <w:lang w:val="pt-PT" w:eastAsia="en-US" w:bidi="ar-SA"/>
      </w:rPr>
    </w:lvl>
    <w:lvl w:ilvl="5">
      <w:numFmt w:val="bullet"/>
      <w:lvlText w:val="•"/>
      <w:lvlJc w:val="left"/>
      <w:pPr>
        <w:ind w:left="4449" w:hanging="663"/>
      </w:pPr>
      <w:rPr>
        <w:rFonts w:hint="default"/>
        <w:lang w:val="pt-PT" w:eastAsia="en-US" w:bidi="ar-SA"/>
      </w:rPr>
    </w:lvl>
    <w:lvl w:ilvl="6">
      <w:numFmt w:val="bullet"/>
      <w:lvlText w:val="•"/>
      <w:lvlJc w:val="left"/>
      <w:pPr>
        <w:ind w:left="5652" w:hanging="663"/>
      </w:pPr>
      <w:rPr>
        <w:rFonts w:hint="default"/>
        <w:lang w:val="pt-PT" w:eastAsia="en-US" w:bidi="ar-SA"/>
      </w:rPr>
    </w:lvl>
    <w:lvl w:ilvl="7">
      <w:numFmt w:val="bullet"/>
      <w:lvlText w:val="•"/>
      <w:lvlJc w:val="left"/>
      <w:pPr>
        <w:ind w:left="6855" w:hanging="663"/>
      </w:pPr>
      <w:rPr>
        <w:rFonts w:hint="default"/>
        <w:lang w:val="pt-PT" w:eastAsia="en-US" w:bidi="ar-SA"/>
      </w:rPr>
    </w:lvl>
    <w:lvl w:ilvl="8">
      <w:numFmt w:val="bullet"/>
      <w:lvlText w:val="•"/>
      <w:lvlJc w:val="left"/>
      <w:pPr>
        <w:ind w:left="8058" w:hanging="663"/>
      </w:pPr>
      <w:rPr>
        <w:rFonts w:hint="default"/>
        <w:lang w:val="pt-PT" w:eastAsia="en-US" w:bidi="ar-SA"/>
      </w:rPr>
    </w:lvl>
  </w:abstractNum>
  <w:abstractNum w:abstractNumId="16">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A795155"/>
    <w:multiLevelType w:val="multilevel"/>
    <w:tmpl w:val="557A9156"/>
    <w:lvl w:ilvl="0">
      <w:start w:val="2"/>
      <w:numFmt w:val="decimal"/>
      <w:lvlText w:val="%1"/>
      <w:lvlJc w:val="left"/>
      <w:pPr>
        <w:ind w:left="433" w:hanging="461"/>
      </w:pPr>
      <w:rPr>
        <w:rFonts w:hint="default"/>
        <w:lang w:val="pt-PT" w:eastAsia="en-US" w:bidi="ar-SA"/>
      </w:rPr>
    </w:lvl>
    <w:lvl w:ilvl="1">
      <w:start w:val="2"/>
      <w:numFmt w:val="decimal"/>
      <w:lvlText w:val="%1.%2."/>
      <w:lvlJc w:val="left"/>
      <w:pPr>
        <w:ind w:left="433" w:hanging="461"/>
      </w:pPr>
      <w:rPr>
        <w:rFonts w:ascii="Arial MT" w:eastAsia="Arial MT" w:hAnsi="Arial MT" w:cs="Arial MT" w:hint="default"/>
        <w:w w:val="100"/>
        <w:sz w:val="24"/>
        <w:szCs w:val="24"/>
        <w:lang w:val="pt-PT" w:eastAsia="en-US" w:bidi="ar-SA"/>
      </w:rPr>
    </w:lvl>
    <w:lvl w:ilvl="2">
      <w:numFmt w:val="bullet"/>
      <w:lvlText w:val="•"/>
      <w:lvlJc w:val="left"/>
      <w:pPr>
        <w:ind w:left="2444" w:hanging="461"/>
      </w:pPr>
      <w:rPr>
        <w:rFonts w:hint="default"/>
        <w:lang w:val="pt-PT" w:eastAsia="en-US" w:bidi="ar-SA"/>
      </w:rPr>
    </w:lvl>
    <w:lvl w:ilvl="3">
      <w:numFmt w:val="bullet"/>
      <w:lvlText w:val="•"/>
      <w:lvlJc w:val="left"/>
      <w:pPr>
        <w:ind w:left="3447" w:hanging="461"/>
      </w:pPr>
      <w:rPr>
        <w:rFonts w:hint="default"/>
        <w:lang w:val="pt-PT" w:eastAsia="en-US" w:bidi="ar-SA"/>
      </w:rPr>
    </w:lvl>
    <w:lvl w:ilvl="4">
      <w:numFmt w:val="bullet"/>
      <w:lvlText w:val="•"/>
      <w:lvlJc w:val="left"/>
      <w:pPr>
        <w:ind w:left="4449" w:hanging="461"/>
      </w:pPr>
      <w:rPr>
        <w:rFonts w:hint="default"/>
        <w:lang w:val="pt-PT" w:eastAsia="en-US" w:bidi="ar-SA"/>
      </w:rPr>
    </w:lvl>
    <w:lvl w:ilvl="5">
      <w:numFmt w:val="bullet"/>
      <w:lvlText w:val="•"/>
      <w:lvlJc w:val="left"/>
      <w:pPr>
        <w:ind w:left="5452" w:hanging="461"/>
      </w:pPr>
      <w:rPr>
        <w:rFonts w:hint="default"/>
        <w:lang w:val="pt-PT" w:eastAsia="en-US" w:bidi="ar-SA"/>
      </w:rPr>
    </w:lvl>
    <w:lvl w:ilvl="6">
      <w:numFmt w:val="bullet"/>
      <w:lvlText w:val="•"/>
      <w:lvlJc w:val="left"/>
      <w:pPr>
        <w:ind w:left="6454" w:hanging="461"/>
      </w:pPr>
      <w:rPr>
        <w:rFonts w:hint="default"/>
        <w:lang w:val="pt-PT" w:eastAsia="en-US" w:bidi="ar-SA"/>
      </w:rPr>
    </w:lvl>
    <w:lvl w:ilvl="7">
      <w:numFmt w:val="bullet"/>
      <w:lvlText w:val="•"/>
      <w:lvlJc w:val="left"/>
      <w:pPr>
        <w:ind w:left="7456" w:hanging="461"/>
      </w:pPr>
      <w:rPr>
        <w:rFonts w:hint="default"/>
        <w:lang w:val="pt-PT" w:eastAsia="en-US" w:bidi="ar-SA"/>
      </w:rPr>
    </w:lvl>
    <w:lvl w:ilvl="8">
      <w:numFmt w:val="bullet"/>
      <w:lvlText w:val="•"/>
      <w:lvlJc w:val="left"/>
      <w:pPr>
        <w:ind w:left="8459" w:hanging="461"/>
      </w:pPr>
      <w:rPr>
        <w:rFonts w:hint="default"/>
        <w:lang w:val="pt-PT" w:eastAsia="en-US" w:bidi="ar-SA"/>
      </w:rPr>
    </w:lvl>
  </w:abstractNum>
  <w:abstractNum w:abstractNumId="18">
    <w:nsid w:val="4AD76B00"/>
    <w:multiLevelType w:val="multilevel"/>
    <w:tmpl w:val="26E20CF0"/>
    <w:lvl w:ilvl="0">
      <w:start w:val="14"/>
      <w:numFmt w:val="decimal"/>
      <w:lvlText w:val="%1"/>
      <w:lvlJc w:val="left"/>
      <w:pPr>
        <w:ind w:left="1849" w:hanging="791"/>
      </w:pPr>
      <w:rPr>
        <w:rFonts w:hint="default"/>
        <w:lang w:val="pt-PT" w:eastAsia="en-US" w:bidi="ar-SA"/>
      </w:rPr>
    </w:lvl>
    <w:lvl w:ilvl="1">
      <w:start w:val="1"/>
      <w:numFmt w:val="decimal"/>
      <w:lvlText w:val="%1.%2"/>
      <w:lvlJc w:val="left"/>
      <w:pPr>
        <w:ind w:left="1849" w:hanging="791"/>
      </w:pPr>
      <w:rPr>
        <w:rFonts w:hint="default"/>
        <w:lang w:val="pt-PT" w:eastAsia="en-US" w:bidi="ar-SA"/>
      </w:rPr>
    </w:lvl>
    <w:lvl w:ilvl="2">
      <w:start w:val="4"/>
      <w:numFmt w:val="decimal"/>
      <w:lvlText w:val="%1.%2.%3"/>
      <w:lvlJc w:val="left"/>
      <w:pPr>
        <w:ind w:left="1849" w:hanging="791"/>
        <w:jc w:val="right"/>
      </w:pPr>
      <w:rPr>
        <w:rFonts w:ascii="Arial MT" w:eastAsia="Arial MT" w:hAnsi="Arial MT" w:cs="Arial MT" w:hint="default"/>
        <w:spacing w:val="-1"/>
        <w:w w:val="99"/>
        <w:sz w:val="24"/>
        <w:szCs w:val="24"/>
        <w:lang w:val="pt-PT" w:eastAsia="en-US" w:bidi="ar-SA"/>
      </w:rPr>
    </w:lvl>
    <w:lvl w:ilvl="3">
      <w:numFmt w:val="bullet"/>
      <w:lvlText w:val="•"/>
      <w:lvlJc w:val="left"/>
      <w:pPr>
        <w:ind w:left="4427" w:hanging="791"/>
      </w:pPr>
      <w:rPr>
        <w:rFonts w:hint="default"/>
        <w:lang w:val="pt-PT" w:eastAsia="en-US" w:bidi="ar-SA"/>
      </w:rPr>
    </w:lvl>
    <w:lvl w:ilvl="4">
      <w:numFmt w:val="bullet"/>
      <w:lvlText w:val="•"/>
      <w:lvlJc w:val="left"/>
      <w:pPr>
        <w:ind w:left="5289" w:hanging="791"/>
      </w:pPr>
      <w:rPr>
        <w:rFonts w:hint="default"/>
        <w:lang w:val="pt-PT" w:eastAsia="en-US" w:bidi="ar-SA"/>
      </w:rPr>
    </w:lvl>
    <w:lvl w:ilvl="5">
      <w:numFmt w:val="bullet"/>
      <w:lvlText w:val="•"/>
      <w:lvlJc w:val="left"/>
      <w:pPr>
        <w:ind w:left="6152" w:hanging="791"/>
      </w:pPr>
      <w:rPr>
        <w:rFonts w:hint="default"/>
        <w:lang w:val="pt-PT" w:eastAsia="en-US" w:bidi="ar-SA"/>
      </w:rPr>
    </w:lvl>
    <w:lvl w:ilvl="6">
      <w:numFmt w:val="bullet"/>
      <w:lvlText w:val="•"/>
      <w:lvlJc w:val="left"/>
      <w:pPr>
        <w:ind w:left="7014" w:hanging="791"/>
      </w:pPr>
      <w:rPr>
        <w:rFonts w:hint="default"/>
        <w:lang w:val="pt-PT" w:eastAsia="en-US" w:bidi="ar-SA"/>
      </w:rPr>
    </w:lvl>
    <w:lvl w:ilvl="7">
      <w:numFmt w:val="bullet"/>
      <w:lvlText w:val="•"/>
      <w:lvlJc w:val="left"/>
      <w:pPr>
        <w:ind w:left="7876" w:hanging="791"/>
      </w:pPr>
      <w:rPr>
        <w:rFonts w:hint="default"/>
        <w:lang w:val="pt-PT" w:eastAsia="en-US" w:bidi="ar-SA"/>
      </w:rPr>
    </w:lvl>
    <w:lvl w:ilvl="8">
      <w:numFmt w:val="bullet"/>
      <w:lvlText w:val="•"/>
      <w:lvlJc w:val="left"/>
      <w:pPr>
        <w:ind w:left="8739" w:hanging="791"/>
      </w:pPr>
      <w:rPr>
        <w:rFonts w:hint="default"/>
        <w:lang w:val="pt-PT" w:eastAsia="en-US" w:bidi="ar-SA"/>
      </w:rPr>
    </w:lvl>
  </w:abstractNum>
  <w:abstractNum w:abstractNumId="19">
    <w:nsid w:val="4BEC5052"/>
    <w:multiLevelType w:val="multilevel"/>
    <w:tmpl w:val="534E6E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CAC2975"/>
    <w:multiLevelType w:val="hybridMultilevel"/>
    <w:tmpl w:val="646847FA"/>
    <w:lvl w:ilvl="0" w:tplc="D00C0180">
      <w:start w:val="1"/>
      <w:numFmt w:val="decimal"/>
      <w:lvlText w:val="%1"/>
      <w:lvlJc w:val="left"/>
      <w:pPr>
        <w:ind w:left="433" w:hanging="197"/>
      </w:pPr>
      <w:rPr>
        <w:rFonts w:ascii="Arial MT" w:eastAsia="Arial MT" w:hAnsi="Arial MT" w:cs="Arial MT" w:hint="default"/>
        <w:w w:val="99"/>
        <w:sz w:val="24"/>
        <w:szCs w:val="24"/>
        <w:lang w:val="pt-PT" w:eastAsia="en-US" w:bidi="ar-SA"/>
      </w:rPr>
    </w:lvl>
    <w:lvl w:ilvl="1" w:tplc="F28699BA">
      <w:numFmt w:val="bullet"/>
      <w:lvlText w:val="•"/>
      <w:lvlJc w:val="left"/>
      <w:pPr>
        <w:ind w:left="1442" w:hanging="197"/>
      </w:pPr>
      <w:rPr>
        <w:rFonts w:hint="default"/>
        <w:lang w:val="pt-PT" w:eastAsia="en-US" w:bidi="ar-SA"/>
      </w:rPr>
    </w:lvl>
    <w:lvl w:ilvl="2" w:tplc="DD4067A4">
      <w:numFmt w:val="bullet"/>
      <w:lvlText w:val="•"/>
      <w:lvlJc w:val="left"/>
      <w:pPr>
        <w:ind w:left="2444" w:hanging="197"/>
      </w:pPr>
      <w:rPr>
        <w:rFonts w:hint="default"/>
        <w:lang w:val="pt-PT" w:eastAsia="en-US" w:bidi="ar-SA"/>
      </w:rPr>
    </w:lvl>
    <w:lvl w:ilvl="3" w:tplc="69A68D26">
      <w:numFmt w:val="bullet"/>
      <w:lvlText w:val="•"/>
      <w:lvlJc w:val="left"/>
      <w:pPr>
        <w:ind w:left="3447" w:hanging="197"/>
      </w:pPr>
      <w:rPr>
        <w:rFonts w:hint="default"/>
        <w:lang w:val="pt-PT" w:eastAsia="en-US" w:bidi="ar-SA"/>
      </w:rPr>
    </w:lvl>
    <w:lvl w:ilvl="4" w:tplc="6F9893BA">
      <w:numFmt w:val="bullet"/>
      <w:lvlText w:val="•"/>
      <w:lvlJc w:val="left"/>
      <w:pPr>
        <w:ind w:left="4449" w:hanging="197"/>
      </w:pPr>
      <w:rPr>
        <w:rFonts w:hint="default"/>
        <w:lang w:val="pt-PT" w:eastAsia="en-US" w:bidi="ar-SA"/>
      </w:rPr>
    </w:lvl>
    <w:lvl w:ilvl="5" w:tplc="D2B645EE">
      <w:numFmt w:val="bullet"/>
      <w:lvlText w:val="•"/>
      <w:lvlJc w:val="left"/>
      <w:pPr>
        <w:ind w:left="5452" w:hanging="197"/>
      </w:pPr>
      <w:rPr>
        <w:rFonts w:hint="default"/>
        <w:lang w:val="pt-PT" w:eastAsia="en-US" w:bidi="ar-SA"/>
      </w:rPr>
    </w:lvl>
    <w:lvl w:ilvl="6" w:tplc="0CAEE154">
      <w:numFmt w:val="bullet"/>
      <w:lvlText w:val="•"/>
      <w:lvlJc w:val="left"/>
      <w:pPr>
        <w:ind w:left="6454" w:hanging="197"/>
      </w:pPr>
      <w:rPr>
        <w:rFonts w:hint="default"/>
        <w:lang w:val="pt-PT" w:eastAsia="en-US" w:bidi="ar-SA"/>
      </w:rPr>
    </w:lvl>
    <w:lvl w:ilvl="7" w:tplc="DCB21D3C">
      <w:numFmt w:val="bullet"/>
      <w:lvlText w:val="•"/>
      <w:lvlJc w:val="left"/>
      <w:pPr>
        <w:ind w:left="7456" w:hanging="197"/>
      </w:pPr>
      <w:rPr>
        <w:rFonts w:hint="default"/>
        <w:lang w:val="pt-PT" w:eastAsia="en-US" w:bidi="ar-SA"/>
      </w:rPr>
    </w:lvl>
    <w:lvl w:ilvl="8" w:tplc="1256E044">
      <w:numFmt w:val="bullet"/>
      <w:lvlText w:val="•"/>
      <w:lvlJc w:val="left"/>
      <w:pPr>
        <w:ind w:left="8459" w:hanging="197"/>
      </w:pPr>
      <w:rPr>
        <w:rFonts w:hint="default"/>
        <w:lang w:val="pt-PT" w:eastAsia="en-US" w:bidi="ar-SA"/>
      </w:rPr>
    </w:lvl>
  </w:abstractNum>
  <w:abstractNum w:abstractNumId="22">
    <w:nsid w:val="5AF2443B"/>
    <w:multiLevelType w:val="multilevel"/>
    <w:tmpl w:val="BB5431F8"/>
    <w:lvl w:ilvl="0">
      <w:start w:val="10"/>
      <w:numFmt w:val="decimal"/>
      <w:lvlText w:val="%1"/>
      <w:lvlJc w:val="left"/>
      <w:pPr>
        <w:ind w:left="1138" w:hanging="1006"/>
      </w:pPr>
      <w:rPr>
        <w:rFonts w:hint="default"/>
        <w:lang w:val="pt-PT" w:eastAsia="en-US" w:bidi="ar-SA"/>
      </w:rPr>
    </w:lvl>
    <w:lvl w:ilvl="1">
      <w:start w:val="2"/>
      <w:numFmt w:val="decimal"/>
      <w:lvlText w:val="%1.%2"/>
      <w:lvlJc w:val="left"/>
      <w:pPr>
        <w:ind w:left="1138" w:hanging="1006"/>
      </w:pPr>
      <w:rPr>
        <w:rFonts w:hint="default"/>
        <w:lang w:val="pt-PT" w:eastAsia="en-US" w:bidi="ar-SA"/>
      </w:rPr>
    </w:lvl>
    <w:lvl w:ilvl="2">
      <w:start w:val="1"/>
      <w:numFmt w:val="decimal"/>
      <w:lvlText w:val="%1.%2.%3"/>
      <w:lvlJc w:val="left"/>
      <w:pPr>
        <w:ind w:left="1138" w:hanging="1006"/>
      </w:pPr>
      <w:rPr>
        <w:rFonts w:hint="default"/>
        <w:lang w:val="pt-PT" w:eastAsia="en-US" w:bidi="ar-SA"/>
      </w:rPr>
    </w:lvl>
    <w:lvl w:ilvl="3">
      <w:start w:val="1"/>
      <w:numFmt w:val="decimal"/>
      <w:lvlText w:val="%1.%2.%3.%4"/>
      <w:lvlJc w:val="left"/>
      <w:pPr>
        <w:ind w:left="1138" w:hanging="1006"/>
      </w:pPr>
      <w:rPr>
        <w:rFonts w:ascii="Arial MT" w:eastAsia="Arial MT" w:hAnsi="Arial MT" w:cs="Arial MT" w:hint="default"/>
        <w:spacing w:val="-2"/>
        <w:w w:val="99"/>
        <w:sz w:val="24"/>
        <w:szCs w:val="24"/>
        <w:lang w:val="pt-PT" w:eastAsia="en-US" w:bidi="ar-SA"/>
      </w:rPr>
    </w:lvl>
    <w:lvl w:ilvl="4">
      <w:numFmt w:val="bullet"/>
      <w:lvlText w:val="•"/>
      <w:lvlJc w:val="left"/>
      <w:pPr>
        <w:ind w:left="4869" w:hanging="1006"/>
      </w:pPr>
      <w:rPr>
        <w:rFonts w:hint="default"/>
        <w:lang w:val="pt-PT" w:eastAsia="en-US" w:bidi="ar-SA"/>
      </w:rPr>
    </w:lvl>
    <w:lvl w:ilvl="5">
      <w:numFmt w:val="bullet"/>
      <w:lvlText w:val="•"/>
      <w:lvlJc w:val="left"/>
      <w:pPr>
        <w:ind w:left="5802" w:hanging="1006"/>
      </w:pPr>
      <w:rPr>
        <w:rFonts w:hint="default"/>
        <w:lang w:val="pt-PT" w:eastAsia="en-US" w:bidi="ar-SA"/>
      </w:rPr>
    </w:lvl>
    <w:lvl w:ilvl="6">
      <w:numFmt w:val="bullet"/>
      <w:lvlText w:val="•"/>
      <w:lvlJc w:val="left"/>
      <w:pPr>
        <w:ind w:left="6734" w:hanging="1006"/>
      </w:pPr>
      <w:rPr>
        <w:rFonts w:hint="default"/>
        <w:lang w:val="pt-PT" w:eastAsia="en-US" w:bidi="ar-SA"/>
      </w:rPr>
    </w:lvl>
    <w:lvl w:ilvl="7">
      <w:numFmt w:val="bullet"/>
      <w:lvlText w:val="•"/>
      <w:lvlJc w:val="left"/>
      <w:pPr>
        <w:ind w:left="7666" w:hanging="1006"/>
      </w:pPr>
      <w:rPr>
        <w:rFonts w:hint="default"/>
        <w:lang w:val="pt-PT" w:eastAsia="en-US" w:bidi="ar-SA"/>
      </w:rPr>
    </w:lvl>
    <w:lvl w:ilvl="8">
      <w:numFmt w:val="bullet"/>
      <w:lvlText w:val="•"/>
      <w:lvlJc w:val="left"/>
      <w:pPr>
        <w:ind w:left="8599" w:hanging="1006"/>
      </w:pPr>
      <w:rPr>
        <w:rFonts w:hint="default"/>
        <w:lang w:val="pt-PT" w:eastAsia="en-US" w:bidi="ar-SA"/>
      </w:rPr>
    </w:lvl>
  </w:abstractNum>
  <w:abstractNum w:abstractNumId="23">
    <w:nsid w:val="5BB90A15"/>
    <w:multiLevelType w:val="multilevel"/>
    <w:tmpl w:val="12105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ED60C91"/>
    <w:multiLevelType w:val="multilevel"/>
    <w:tmpl w:val="6C848D50"/>
    <w:lvl w:ilvl="0">
      <w:start w:val="4"/>
      <w:numFmt w:val="decimal"/>
      <w:lvlText w:val="%1"/>
      <w:lvlJc w:val="left"/>
      <w:pPr>
        <w:ind w:left="433" w:hanging="420"/>
      </w:pPr>
      <w:rPr>
        <w:rFonts w:hint="default"/>
        <w:lang w:val="pt-PT" w:eastAsia="en-US" w:bidi="ar-SA"/>
      </w:rPr>
    </w:lvl>
    <w:lvl w:ilvl="1">
      <w:start w:val="3"/>
      <w:numFmt w:val="decimal"/>
      <w:lvlText w:val="%1.%2"/>
      <w:lvlJc w:val="left"/>
      <w:pPr>
        <w:ind w:left="433" w:hanging="420"/>
      </w:pPr>
      <w:rPr>
        <w:rFonts w:ascii="Arial MT" w:eastAsia="Arial MT" w:hAnsi="Arial MT" w:cs="Arial MT" w:hint="default"/>
        <w:w w:val="99"/>
        <w:sz w:val="24"/>
        <w:szCs w:val="24"/>
        <w:lang w:val="pt-PT" w:eastAsia="en-US" w:bidi="ar-SA"/>
      </w:rPr>
    </w:lvl>
    <w:lvl w:ilvl="2">
      <w:numFmt w:val="bullet"/>
      <w:lvlText w:val="•"/>
      <w:lvlJc w:val="left"/>
      <w:pPr>
        <w:ind w:left="2444" w:hanging="420"/>
      </w:pPr>
      <w:rPr>
        <w:rFonts w:hint="default"/>
        <w:lang w:val="pt-PT" w:eastAsia="en-US" w:bidi="ar-SA"/>
      </w:rPr>
    </w:lvl>
    <w:lvl w:ilvl="3">
      <w:numFmt w:val="bullet"/>
      <w:lvlText w:val="•"/>
      <w:lvlJc w:val="left"/>
      <w:pPr>
        <w:ind w:left="3447" w:hanging="420"/>
      </w:pPr>
      <w:rPr>
        <w:rFonts w:hint="default"/>
        <w:lang w:val="pt-PT" w:eastAsia="en-US" w:bidi="ar-SA"/>
      </w:rPr>
    </w:lvl>
    <w:lvl w:ilvl="4">
      <w:numFmt w:val="bullet"/>
      <w:lvlText w:val="•"/>
      <w:lvlJc w:val="left"/>
      <w:pPr>
        <w:ind w:left="4449" w:hanging="420"/>
      </w:pPr>
      <w:rPr>
        <w:rFonts w:hint="default"/>
        <w:lang w:val="pt-PT" w:eastAsia="en-US" w:bidi="ar-SA"/>
      </w:rPr>
    </w:lvl>
    <w:lvl w:ilvl="5">
      <w:numFmt w:val="bullet"/>
      <w:lvlText w:val="•"/>
      <w:lvlJc w:val="left"/>
      <w:pPr>
        <w:ind w:left="5452" w:hanging="420"/>
      </w:pPr>
      <w:rPr>
        <w:rFonts w:hint="default"/>
        <w:lang w:val="pt-PT" w:eastAsia="en-US" w:bidi="ar-SA"/>
      </w:rPr>
    </w:lvl>
    <w:lvl w:ilvl="6">
      <w:numFmt w:val="bullet"/>
      <w:lvlText w:val="•"/>
      <w:lvlJc w:val="left"/>
      <w:pPr>
        <w:ind w:left="6454" w:hanging="420"/>
      </w:pPr>
      <w:rPr>
        <w:rFonts w:hint="default"/>
        <w:lang w:val="pt-PT" w:eastAsia="en-US" w:bidi="ar-SA"/>
      </w:rPr>
    </w:lvl>
    <w:lvl w:ilvl="7">
      <w:numFmt w:val="bullet"/>
      <w:lvlText w:val="•"/>
      <w:lvlJc w:val="left"/>
      <w:pPr>
        <w:ind w:left="7456" w:hanging="420"/>
      </w:pPr>
      <w:rPr>
        <w:rFonts w:hint="default"/>
        <w:lang w:val="pt-PT" w:eastAsia="en-US" w:bidi="ar-SA"/>
      </w:rPr>
    </w:lvl>
    <w:lvl w:ilvl="8">
      <w:numFmt w:val="bullet"/>
      <w:lvlText w:val="•"/>
      <w:lvlJc w:val="left"/>
      <w:pPr>
        <w:ind w:left="8459" w:hanging="420"/>
      </w:pPr>
      <w:rPr>
        <w:rFonts w:hint="default"/>
        <w:lang w:val="pt-PT" w:eastAsia="en-US" w:bidi="ar-SA"/>
      </w:rPr>
    </w:lvl>
  </w:abstractNum>
  <w:abstractNum w:abstractNumId="25">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F8F42CD"/>
    <w:multiLevelType w:val="multilevel"/>
    <w:tmpl w:val="C622A860"/>
    <w:lvl w:ilvl="0">
      <w:start w:val="11"/>
      <w:numFmt w:val="decimal"/>
      <w:lvlText w:val="%1"/>
      <w:lvlJc w:val="left"/>
      <w:pPr>
        <w:ind w:left="433" w:hanging="603"/>
      </w:pPr>
      <w:rPr>
        <w:rFonts w:hint="default"/>
        <w:lang w:val="pt-PT" w:eastAsia="en-US" w:bidi="ar-SA"/>
      </w:rPr>
    </w:lvl>
    <w:lvl w:ilvl="1">
      <w:start w:val="4"/>
      <w:numFmt w:val="decimal"/>
      <w:lvlText w:val="%1.%2."/>
      <w:lvlJc w:val="left"/>
      <w:pPr>
        <w:ind w:left="433" w:hanging="603"/>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1566" w:hanging="737"/>
      </w:pPr>
      <w:rPr>
        <w:rFonts w:ascii="Arial MT" w:eastAsia="Arial MT" w:hAnsi="Arial MT" w:cs="Arial MT" w:hint="default"/>
        <w:spacing w:val="-1"/>
        <w:w w:val="99"/>
        <w:sz w:val="24"/>
        <w:szCs w:val="24"/>
        <w:lang w:val="pt-PT" w:eastAsia="en-US" w:bidi="ar-SA"/>
      </w:rPr>
    </w:lvl>
    <w:lvl w:ilvl="3">
      <w:numFmt w:val="bullet"/>
      <w:lvlText w:val="•"/>
      <w:lvlJc w:val="left"/>
      <w:pPr>
        <w:ind w:left="3538" w:hanging="737"/>
      </w:pPr>
      <w:rPr>
        <w:rFonts w:hint="default"/>
        <w:lang w:val="pt-PT" w:eastAsia="en-US" w:bidi="ar-SA"/>
      </w:rPr>
    </w:lvl>
    <w:lvl w:ilvl="4">
      <w:numFmt w:val="bullet"/>
      <w:lvlText w:val="•"/>
      <w:lvlJc w:val="left"/>
      <w:pPr>
        <w:ind w:left="4528" w:hanging="737"/>
      </w:pPr>
      <w:rPr>
        <w:rFonts w:hint="default"/>
        <w:lang w:val="pt-PT" w:eastAsia="en-US" w:bidi="ar-SA"/>
      </w:rPr>
    </w:lvl>
    <w:lvl w:ilvl="5">
      <w:numFmt w:val="bullet"/>
      <w:lvlText w:val="•"/>
      <w:lvlJc w:val="left"/>
      <w:pPr>
        <w:ind w:left="5517" w:hanging="737"/>
      </w:pPr>
      <w:rPr>
        <w:rFonts w:hint="default"/>
        <w:lang w:val="pt-PT" w:eastAsia="en-US" w:bidi="ar-SA"/>
      </w:rPr>
    </w:lvl>
    <w:lvl w:ilvl="6">
      <w:numFmt w:val="bullet"/>
      <w:lvlText w:val="•"/>
      <w:lvlJc w:val="left"/>
      <w:pPr>
        <w:ind w:left="6506" w:hanging="737"/>
      </w:pPr>
      <w:rPr>
        <w:rFonts w:hint="default"/>
        <w:lang w:val="pt-PT" w:eastAsia="en-US" w:bidi="ar-SA"/>
      </w:rPr>
    </w:lvl>
    <w:lvl w:ilvl="7">
      <w:numFmt w:val="bullet"/>
      <w:lvlText w:val="•"/>
      <w:lvlJc w:val="left"/>
      <w:pPr>
        <w:ind w:left="7496" w:hanging="737"/>
      </w:pPr>
      <w:rPr>
        <w:rFonts w:hint="default"/>
        <w:lang w:val="pt-PT" w:eastAsia="en-US" w:bidi="ar-SA"/>
      </w:rPr>
    </w:lvl>
    <w:lvl w:ilvl="8">
      <w:numFmt w:val="bullet"/>
      <w:lvlText w:val="•"/>
      <w:lvlJc w:val="left"/>
      <w:pPr>
        <w:ind w:left="8485" w:hanging="737"/>
      </w:pPr>
      <w:rPr>
        <w:rFonts w:hint="default"/>
        <w:lang w:val="pt-PT" w:eastAsia="en-US" w:bidi="ar-SA"/>
      </w:rPr>
    </w:lvl>
  </w:abstractNum>
  <w:abstractNum w:abstractNumId="27">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28">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31">
    <w:nsid w:val="741F15A2"/>
    <w:multiLevelType w:val="multilevel"/>
    <w:tmpl w:val="ED8822EA"/>
    <w:lvl w:ilvl="0">
      <w:start w:val="16"/>
      <w:numFmt w:val="decimal"/>
      <w:lvlText w:val="%1."/>
      <w:lvlJc w:val="left"/>
      <w:pPr>
        <w:ind w:left="836" w:hanging="404"/>
      </w:pPr>
      <w:rPr>
        <w:rFonts w:hint="default"/>
        <w:b/>
        <w:bCs/>
        <w:w w:val="99"/>
        <w:u w:val="thick" w:color="000000"/>
        <w:lang w:val="pt-PT" w:eastAsia="en-US" w:bidi="ar-SA"/>
      </w:rPr>
    </w:lvl>
    <w:lvl w:ilvl="1">
      <w:start w:val="1"/>
      <w:numFmt w:val="decimal"/>
      <w:lvlText w:val="%1.%2"/>
      <w:lvlJc w:val="left"/>
      <w:pPr>
        <w:ind w:left="433" w:hanging="557"/>
      </w:pPr>
      <w:rPr>
        <w:rFonts w:ascii="Arial MT" w:eastAsia="Arial MT" w:hAnsi="Arial MT" w:cs="Arial MT" w:hint="default"/>
        <w:w w:val="99"/>
        <w:sz w:val="24"/>
        <w:szCs w:val="24"/>
        <w:lang w:val="pt-PT" w:eastAsia="en-US" w:bidi="ar-SA"/>
      </w:rPr>
    </w:lvl>
    <w:lvl w:ilvl="2">
      <w:start w:val="1"/>
      <w:numFmt w:val="decimal"/>
      <w:lvlText w:val="%1.%2.%3"/>
      <w:lvlJc w:val="left"/>
      <w:pPr>
        <w:ind w:left="1573" w:hanging="752"/>
      </w:pPr>
      <w:rPr>
        <w:rFonts w:ascii="Arial MT" w:eastAsia="Arial MT" w:hAnsi="Arial MT" w:cs="Arial MT" w:hint="default"/>
        <w:spacing w:val="-1"/>
        <w:w w:val="99"/>
        <w:sz w:val="24"/>
        <w:szCs w:val="24"/>
        <w:lang w:val="pt-PT" w:eastAsia="en-US" w:bidi="ar-SA"/>
      </w:rPr>
    </w:lvl>
    <w:lvl w:ilvl="3">
      <w:start w:val="1"/>
      <w:numFmt w:val="lowerLetter"/>
      <w:lvlText w:val="%4)"/>
      <w:lvlJc w:val="left"/>
      <w:pPr>
        <w:ind w:left="1851" w:hanging="298"/>
        <w:jc w:val="right"/>
      </w:pPr>
      <w:rPr>
        <w:rFonts w:ascii="Arial MT" w:eastAsia="Arial MT" w:hAnsi="Arial MT" w:cs="Arial MT" w:hint="default"/>
        <w:w w:val="99"/>
        <w:sz w:val="24"/>
        <w:szCs w:val="24"/>
        <w:lang w:val="pt-PT" w:eastAsia="en-US" w:bidi="ar-SA"/>
      </w:rPr>
    </w:lvl>
    <w:lvl w:ilvl="4">
      <w:numFmt w:val="bullet"/>
      <w:lvlText w:val="•"/>
      <w:lvlJc w:val="left"/>
      <w:pPr>
        <w:ind w:left="1280" w:hanging="298"/>
      </w:pPr>
      <w:rPr>
        <w:rFonts w:hint="default"/>
        <w:lang w:val="pt-PT" w:eastAsia="en-US" w:bidi="ar-SA"/>
      </w:rPr>
    </w:lvl>
    <w:lvl w:ilvl="5">
      <w:numFmt w:val="bullet"/>
      <w:lvlText w:val="•"/>
      <w:lvlJc w:val="left"/>
      <w:pPr>
        <w:ind w:left="1580" w:hanging="298"/>
      </w:pPr>
      <w:rPr>
        <w:rFonts w:hint="default"/>
        <w:lang w:val="pt-PT" w:eastAsia="en-US" w:bidi="ar-SA"/>
      </w:rPr>
    </w:lvl>
    <w:lvl w:ilvl="6">
      <w:numFmt w:val="bullet"/>
      <w:lvlText w:val="•"/>
      <w:lvlJc w:val="left"/>
      <w:pPr>
        <w:ind w:left="1740" w:hanging="298"/>
      </w:pPr>
      <w:rPr>
        <w:rFonts w:hint="default"/>
        <w:lang w:val="pt-PT" w:eastAsia="en-US" w:bidi="ar-SA"/>
      </w:rPr>
    </w:lvl>
    <w:lvl w:ilvl="7">
      <w:numFmt w:val="bullet"/>
      <w:lvlText w:val="•"/>
      <w:lvlJc w:val="left"/>
      <w:pPr>
        <w:ind w:left="1860" w:hanging="298"/>
      </w:pPr>
      <w:rPr>
        <w:rFonts w:hint="default"/>
        <w:lang w:val="pt-PT" w:eastAsia="en-US" w:bidi="ar-SA"/>
      </w:rPr>
    </w:lvl>
    <w:lvl w:ilvl="8">
      <w:numFmt w:val="bullet"/>
      <w:lvlText w:val="•"/>
      <w:lvlJc w:val="left"/>
      <w:pPr>
        <w:ind w:left="1880" w:hanging="298"/>
      </w:pPr>
      <w:rPr>
        <w:rFonts w:hint="default"/>
        <w:lang w:val="pt-PT" w:eastAsia="en-US" w:bidi="ar-SA"/>
      </w:rPr>
    </w:lvl>
  </w:abstractNum>
  <w:abstractNum w:abstractNumId="32">
    <w:nsid w:val="75F05151"/>
    <w:multiLevelType w:val="multilevel"/>
    <w:tmpl w:val="AC9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603C24"/>
    <w:multiLevelType w:val="hybridMultilevel"/>
    <w:tmpl w:val="EDAEF46A"/>
    <w:lvl w:ilvl="0" w:tplc="4630134E">
      <w:start w:val="3"/>
      <w:numFmt w:val="lowerLetter"/>
      <w:lvlText w:val="%1)"/>
      <w:lvlJc w:val="left"/>
      <w:pPr>
        <w:ind w:left="433" w:hanging="315"/>
      </w:pPr>
      <w:rPr>
        <w:rFonts w:ascii="Arial MT" w:eastAsia="Arial MT" w:hAnsi="Arial MT" w:cs="Arial MT" w:hint="default"/>
        <w:w w:val="99"/>
        <w:sz w:val="24"/>
        <w:szCs w:val="24"/>
        <w:lang w:val="pt-PT" w:eastAsia="en-US" w:bidi="ar-SA"/>
      </w:rPr>
    </w:lvl>
    <w:lvl w:ilvl="1" w:tplc="EFA8B2B8">
      <w:numFmt w:val="bullet"/>
      <w:lvlText w:val="•"/>
      <w:lvlJc w:val="left"/>
      <w:pPr>
        <w:ind w:left="1442" w:hanging="315"/>
      </w:pPr>
      <w:rPr>
        <w:rFonts w:hint="default"/>
        <w:lang w:val="pt-PT" w:eastAsia="en-US" w:bidi="ar-SA"/>
      </w:rPr>
    </w:lvl>
    <w:lvl w:ilvl="2" w:tplc="C576ED9A">
      <w:numFmt w:val="bullet"/>
      <w:lvlText w:val="•"/>
      <w:lvlJc w:val="left"/>
      <w:pPr>
        <w:ind w:left="2444" w:hanging="315"/>
      </w:pPr>
      <w:rPr>
        <w:rFonts w:hint="default"/>
        <w:lang w:val="pt-PT" w:eastAsia="en-US" w:bidi="ar-SA"/>
      </w:rPr>
    </w:lvl>
    <w:lvl w:ilvl="3" w:tplc="E626058A">
      <w:numFmt w:val="bullet"/>
      <w:lvlText w:val="•"/>
      <w:lvlJc w:val="left"/>
      <w:pPr>
        <w:ind w:left="3447" w:hanging="315"/>
      </w:pPr>
      <w:rPr>
        <w:rFonts w:hint="default"/>
        <w:lang w:val="pt-PT" w:eastAsia="en-US" w:bidi="ar-SA"/>
      </w:rPr>
    </w:lvl>
    <w:lvl w:ilvl="4" w:tplc="FE76A142">
      <w:numFmt w:val="bullet"/>
      <w:lvlText w:val="•"/>
      <w:lvlJc w:val="left"/>
      <w:pPr>
        <w:ind w:left="4449" w:hanging="315"/>
      </w:pPr>
      <w:rPr>
        <w:rFonts w:hint="default"/>
        <w:lang w:val="pt-PT" w:eastAsia="en-US" w:bidi="ar-SA"/>
      </w:rPr>
    </w:lvl>
    <w:lvl w:ilvl="5" w:tplc="CC9ACBFC">
      <w:numFmt w:val="bullet"/>
      <w:lvlText w:val="•"/>
      <w:lvlJc w:val="left"/>
      <w:pPr>
        <w:ind w:left="5452" w:hanging="315"/>
      </w:pPr>
      <w:rPr>
        <w:rFonts w:hint="default"/>
        <w:lang w:val="pt-PT" w:eastAsia="en-US" w:bidi="ar-SA"/>
      </w:rPr>
    </w:lvl>
    <w:lvl w:ilvl="6" w:tplc="1A84BCB8">
      <w:numFmt w:val="bullet"/>
      <w:lvlText w:val="•"/>
      <w:lvlJc w:val="left"/>
      <w:pPr>
        <w:ind w:left="6454" w:hanging="315"/>
      </w:pPr>
      <w:rPr>
        <w:rFonts w:hint="default"/>
        <w:lang w:val="pt-PT" w:eastAsia="en-US" w:bidi="ar-SA"/>
      </w:rPr>
    </w:lvl>
    <w:lvl w:ilvl="7" w:tplc="55C27D06">
      <w:numFmt w:val="bullet"/>
      <w:lvlText w:val="•"/>
      <w:lvlJc w:val="left"/>
      <w:pPr>
        <w:ind w:left="7456" w:hanging="315"/>
      </w:pPr>
      <w:rPr>
        <w:rFonts w:hint="default"/>
        <w:lang w:val="pt-PT" w:eastAsia="en-US" w:bidi="ar-SA"/>
      </w:rPr>
    </w:lvl>
    <w:lvl w:ilvl="8" w:tplc="DBDACB28">
      <w:numFmt w:val="bullet"/>
      <w:lvlText w:val="•"/>
      <w:lvlJc w:val="left"/>
      <w:pPr>
        <w:ind w:left="8459" w:hanging="315"/>
      </w:pPr>
      <w:rPr>
        <w:rFonts w:hint="default"/>
        <w:lang w:val="pt-PT" w:eastAsia="en-US" w:bidi="ar-SA"/>
      </w:rPr>
    </w:lvl>
  </w:abstractNum>
  <w:abstractNum w:abstractNumId="34">
    <w:nsid w:val="7B5F2C95"/>
    <w:multiLevelType w:val="multilevel"/>
    <w:tmpl w:val="F8429F90"/>
    <w:lvl w:ilvl="0">
      <w:start w:val="12"/>
      <w:numFmt w:val="decimal"/>
      <w:lvlText w:val="%1"/>
      <w:lvlJc w:val="left"/>
      <w:pPr>
        <w:ind w:left="1513" w:hanging="749"/>
      </w:pPr>
      <w:rPr>
        <w:rFonts w:hint="default"/>
        <w:lang w:val="pt-PT" w:eastAsia="en-US" w:bidi="ar-SA"/>
      </w:rPr>
    </w:lvl>
    <w:lvl w:ilvl="1">
      <w:start w:val="3"/>
      <w:numFmt w:val="decimal"/>
      <w:lvlText w:val="%1.%2"/>
      <w:lvlJc w:val="left"/>
      <w:pPr>
        <w:ind w:left="1513" w:hanging="749"/>
      </w:pPr>
      <w:rPr>
        <w:rFonts w:hint="default"/>
        <w:lang w:val="pt-PT" w:eastAsia="en-US" w:bidi="ar-SA"/>
      </w:rPr>
    </w:lvl>
    <w:lvl w:ilvl="2">
      <w:start w:val="3"/>
      <w:numFmt w:val="decimal"/>
      <w:lvlText w:val="%1.%2.%3"/>
      <w:lvlJc w:val="left"/>
      <w:pPr>
        <w:ind w:left="1513" w:hanging="749"/>
      </w:pPr>
      <w:rPr>
        <w:rFonts w:ascii="Arial MT" w:eastAsia="Arial MT" w:hAnsi="Arial MT" w:cs="Arial MT" w:hint="default"/>
        <w:spacing w:val="-1"/>
        <w:w w:val="99"/>
        <w:sz w:val="24"/>
        <w:szCs w:val="24"/>
        <w:lang w:val="pt-PT" w:eastAsia="en-US" w:bidi="ar-SA"/>
      </w:rPr>
    </w:lvl>
    <w:lvl w:ilvl="3">
      <w:numFmt w:val="bullet"/>
      <w:lvlText w:val="•"/>
      <w:lvlJc w:val="left"/>
      <w:pPr>
        <w:ind w:left="4203" w:hanging="749"/>
      </w:pPr>
      <w:rPr>
        <w:rFonts w:hint="default"/>
        <w:lang w:val="pt-PT" w:eastAsia="en-US" w:bidi="ar-SA"/>
      </w:rPr>
    </w:lvl>
    <w:lvl w:ilvl="4">
      <w:numFmt w:val="bullet"/>
      <w:lvlText w:val="•"/>
      <w:lvlJc w:val="left"/>
      <w:pPr>
        <w:ind w:left="5097" w:hanging="749"/>
      </w:pPr>
      <w:rPr>
        <w:rFonts w:hint="default"/>
        <w:lang w:val="pt-PT" w:eastAsia="en-US" w:bidi="ar-SA"/>
      </w:rPr>
    </w:lvl>
    <w:lvl w:ilvl="5">
      <w:numFmt w:val="bullet"/>
      <w:lvlText w:val="•"/>
      <w:lvlJc w:val="left"/>
      <w:pPr>
        <w:ind w:left="5992" w:hanging="749"/>
      </w:pPr>
      <w:rPr>
        <w:rFonts w:hint="default"/>
        <w:lang w:val="pt-PT" w:eastAsia="en-US" w:bidi="ar-SA"/>
      </w:rPr>
    </w:lvl>
    <w:lvl w:ilvl="6">
      <w:numFmt w:val="bullet"/>
      <w:lvlText w:val="•"/>
      <w:lvlJc w:val="left"/>
      <w:pPr>
        <w:ind w:left="6886" w:hanging="749"/>
      </w:pPr>
      <w:rPr>
        <w:rFonts w:hint="default"/>
        <w:lang w:val="pt-PT" w:eastAsia="en-US" w:bidi="ar-SA"/>
      </w:rPr>
    </w:lvl>
    <w:lvl w:ilvl="7">
      <w:numFmt w:val="bullet"/>
      <w:lvlText w:val="•"/>
      <w:lvlJc w:val="left"/>
      <w:pPr>
        <w:ind w:left="7780" w:hanging="749"/>
      </w:pPr>
      <w:rPr>
        <w:rFonts w:hint="default"/>
        <w:lang w:val="pt-PT" w:eastAsia="en-US" w:bidi="ar-SA"/>
      </w:rPr>
    </w:lvl>
    <w:lvl w:ilvl="8">
      <w:numFmt w:val="bullet"/>
      <w:lvlText w:val="•"/>
      <w:lvlJc w:val="left"/>
      <w:pPr>
        <w:ind w:left="8675" w:hanging="749"/>
      </w:pPr>
      <w:rPr>
        <w:rFonts w:hint="default"/>
        <w:lang w:val="pt-PT" w:eastAsia="en-US" w:bidi="ar-SA"/>
      </w:rPr>
    </w:lvl>
  </w:abstractNum>
  <w:num w:numId="1">
    <w:abstractNumId w:val="16"/>
  </w:num>
  <w:num w:numId="2">
    <w:abstractNumId w:val="29"/>
  </w:num>
  <w:num w:numId="3">
    <w:abstractNumId w:val="0"/>
  </w:num>
  <w:num w:numId="4">
    <w:abstractNumId w:val="11"/>
  </w:num>
  <w:num w:numId="5">
    <w:abstractNumId w:val="20"/>
  </w:num>
  <w:num w:numId="6">
    <w:abstractNumId w:val="25"/>
  </w:num>
  <w:num w:numId="7">
    <w:abstractNumId w:val="27"/>
  </w:num>
  <w:num w:numId="8">
    <w:abstractNumId w:val="10"/>
  </w:num>
  <w:num w:numId="9">
    <w:abstractNumId w:val="28"/>
  </w:num>
  <w:num w:numId="10">
    <w:abstractNumId w:val="30"/>
  </w:num>
  <w:num w:numId="11">
    <w:abstractNumId w:val="8"/>
  </w:num>
  <w:num w:numId="12">
    <w:abstractNumId w:val="32"/>
  </w:num>
  <w:num w:numId="13">
    <w:abstractNumId w:val="19"/>
  </w:num>
  <w:num w:numId="14">
    <w:abstractNumId w:val="23"/>
  </w:num>
  <w:num w:numId="15">
    <w:abstractNumId w:val="14"/>
  </w:num>
  <w:num w:numId="16">
    <w:abstractNumId w:val="2"/>
  </w:num>
  <w:num w:numId="17">
    <w:abstractNumId w:val="21"/>
  </w:num>
  <w:num w:numId="18">
    <w:abstractNumId w:val="4"/>
  </w:num>
  <w:num w:numId="19">
    <w:abstractNumId w:val="1"/>
  </w:num>
  <w:num w:numId="20">
    <w:abstractNumId w:val="33"/>
  </w:num>
  <w:num w:numId="21">
    <w:abstractNumId w:val="7"/>
  </w:num>
  <w:num w:numId="22">
    <w:abstractNumId w:val="24"/>
  </w:num>
  <w:num w:numId="23">
    <w:abstractNumId w:val="15"/>
  </w:num>
  <w:num w:numId="24">
    <w:abstractNumId w:val="17"/>
  </w:num>
  <w:num w:numId="25">
    <w:abstractNumId w:val="12"/>
  </w:num>
  <w:num w:numId="26">
    <w:abstractNumId w:val="31"/>
  </w:num>
  <w:num w:numId="27">
    <w:abstractNumId w:val="5"/>
  </w:num>
  <w:num w:numId="28">
    <w:abstractNumId w:val="18"/>
  </w:num>
  <w:num w:numId="29">
    <w:abstractNumId w:val="9"/>
  </w:num>
  <w:num w:numId="30">
    <w:abstractNumId w:val="13"/>
  </w:num>
  <w:num w:numId="31">
    <w:abstractNumId w:val="3"/>
  </w:num>
  <w:num w:numId="32">
    <w:abstractNumId w:val="34"/>
  </w:num>
  <w:num w:numId="33">
    <w:abstractNumId w:val="26"/>
  </w:num>
  <w:num w:numId="34">
    <w:abstractNumId w:val="22"/>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20C"/>
    <w:rsid w:val="00001A86"/>
    <w:rsid w:val="00001CFB"/>
    <w:rsid w:val="000236C8"/>
    <w:rsid w:val="00023F08"/>
    <w:rsid w:val="00031B3A"/>
    <w:rsid w:val="00045CCA"/>
    <w:rsid w:val="00061398"/>
    <w:rsid w:val="000626D7"/>
    <w:rsid w:val="00062DB6"/>
    <w:rsid w:val="00065F63"/>
    <w:rsid w:val="00091D22"/>
    <w:rsid w:val="00096806"/>
    <w:rsid w:val="000C6F3C"/>
    <w:rsid w:val="000F4FFF"/>
    <w:rsid w:val="000F50B8"/>
    <w:rsid w:val="001029F0"/>
    <w:rsid w:val="00105666"/>
    <w:rsid w:val="00112054"/>
    <w:rsid w:val="0011472E"/>
    <w:rsid w:val="00117607"/>
    <w:rsid w:val="00125B45"/>
    <w:rsid w:val="0012792D"/>
    <w:rsid w:val="00137375"/>
    <w:rsid w:val="00144641"/>
    <w:rsid w:val="00153648"/>
    <w:rsid w:val="00157BF4"/>
    <w:rsid w:val="00167061"/>
    <w:rsid w:val="00171367"/>
    <w:rsid w:val="001A4985"/>
    <w:rsid w:val="001B014F"/>
    <w:rsid w:val="001B2160"/>
    <w:rsid w:val="001C1B0F"/>
    <w:rsid w:val="001E0417"/>
    <w:rsid w:val="001E1216"/>
    <w:rsid w:val="001E45EF"/>
    <w:rsid w:val="001F40C8"/>
    <w:rsid w:val="001F6390"/>
    <w:rsid w:val="00214F53"/>
    <w:rsid w:val="0022325A"/>
    <w:rsid w:val="00230B3F"/>
    <w:rsid w:val="00240566"/>
    <w:rsid w:val="002613C2"/>
    <w:rsid w:val="0028664E"/>
    <w:rsid w:val="00294A87"/>
    <w:rsid w:val="002B7A89"/>
    <w:rsid w:val="002E0A0B"/>
    <w:rsid w:val="002E6FA2"/>
    <w:rsid w:val="002F4913"/>
    <w:rsid w:val="00300A6F"/>
    <w:rsid w:val="00305564"/>
    <w:rsid w:val="00322426"/>
    <w:rsid w:val="00331981"/>
    <w:rsid w:val="00334BC4"/>
    <w:rsid w:val="00346417"/>
    <w:rsid w:val="003509CF"/>
    <w:rsid w:val="00360CD4"/>
    <w:rsid w:val="00377F86"/>
    <w:rsid w:val="0038047A"/>
    <w:rsid w:val="003934FA"/>
    <w:rsid w:val="00397F6D"/>
    <w:rsid w:val="003A54E5"/>
    <w:rsid w:val="003C60D6"/>
    <w:rsid w:val="003D3345"/>
    <w:rsid w:val="003D3BCC"/>
    <w:rsid w:val="003F641B"/>
    <w:rsid w:val="00400BD9"/>
    <w:rsid w:val="0041152E"/>
    <w:rsid w:val="00412053"/>
    <w:rsid w:val="00431E5E"/>
    <w:rsid w:val="004364B8"/>
    <w:rsid w:val="00454E9C"/>
    <w:rsid w:val="00455A5F"/>
    <w:rsid w:val="0046733B"/>
    <w:rsid w:val="00470B2D"/>
    <w:rsid w:val="0048331E"/>
    <w:rsid w:val="004A51CB"/>
    <w:rsid w:val="004B4864"/>
    <w:rsid w:val="004D1780"/>
    <w:rsid w:val="004E6C85"/>
    <w:rsid w:val="004F168C"/>
    <w:rsid w:val="0050175D"/>
    <w:rsid w:val="00506014"/>
    <w:rsid w:val="005201BC"/>
    <w:rsid w:val="00520DD5"/>
    <w:rsid w:val="005220A8"/>
    <w:rsid w:val="005405CE"/>
    <w:rsid w:val="00556705"/>
    <w:rsid w:val="005570AC"/>
    <w:rsid w:val="00572149"/>
    <w:rsid w:val="00593D2E"/>
    <w:rsid w:val="005A7EC9"/>
    <w:rsid w:val="005C194C"/>
    <w:rsid w:val="005D44BA"/>
    <w:rsid w:val="005D5602"/>
    <w:rsid w:val="005E6531"/>
    <w:rsid w:val="00605554"/>
    <w:rsid w:val="006143BE"/>
    <w:rsid w:val="00622E2E"/>
    <w:rsid w:val="006430D3"/>
    <w:rsid w:val="006602FC"/>
    <w:rsid w:val="00662047"/>
    <w:rsid w:val="00663649"/>
    <w:rsid w:val="00663689"/>
    <w:rsid w:val="00671338"/>
    <w:rsid w:val="00680972"/>
    <w:rsid w:val="006905A1"/>
    <w:rsid w:val="00692F43"/>
    <w:rsid w:val="0069617E"/>
    <w:rsid w:val="006979FA"/>
    <w:rsid w:val="006A3717"/>
    <w:rsid w:val="006B6739"/>
    <w:rsid w:val="006C4606"/>
    <w:rsid w:val="006C6718"/>
    <w:rsid w:val="006D01B5"/>
    <w:rsid w:val="006D0BE5"/>
    <w:rsid w:val="006D7A5C"/>
    <w:rsid w:val="006D7C54"/>
    <w:rsid w:val="006E4E5E"/>
    <w:rsid w:val="006F0387"/>
    <w:rsid w:val="0071218D"/>
    <w:rsid w:val="00716985"/>
    <w:rsid w:val="00722806"/>
    <w:rsid w:val="00736AB2"/>
    <w:rsid w:val="00754927"/>
    <w:rsid w:val="00765644"/>
    <w:rsid w:val="007A4849"/>
    <w:rsid w:val="007C463D"/>
    <w:rsid w:val="007C7D9B"/>
    <w:rsid w:val="007D1AC1"/>
    <w:rsid w:val="007D5313"/>
    <w:rsid w:val="007E13BF"/>
    <w:rsid w:val="007F4DE5"/>
    <w:rsid w:val="00800346"/>
    <w:rsid w:val="00800433"/>
    <w:rsid w:val="008009EF"/>
    <w:rsid w:val="00802513"/>
    <w:rsid w:val="008172AE"/>
    <w:rsid w:val="00830A3E"/>
    <w:rsid w:val="00837535"/>
    <w:rsid w:val="00874754"/>
    <w:rsid w:val="00875EF8"/>
    <w:rsid w:val="008764B8"/>
    <w:rsid w:val="0088284C"/>
    <w:rsid w:val="00883768"/>
    <w:rsid w:val="00883E29"/>
    <w:rsid w:val="00884B9C"/>
    <w:rsid w:val="00896137"/>
    <w:rsid w:val="008C029A"/>
    <w:rsid w:val="008C59C2"/>
    <w:rsid w:val="008E2F2B"/>
    <w:rsid w:val="008F2853"/>
    <w:rsid w:val="008F3EB9"/>
    <w:rsid w:val="008F503D"/>
    <w:rsid w:val="008F5D9B"/>
    <w:rsid w:val="00906385"/>
    <w:rsid w:val="00914855"/>
    <w:rsid w:val="009158A2"/>
    <w:rsid w:val="0092647C"/>
    <w:rsid w:val="009424A5"/>
    <w:rsid w:val="00956C10"/>
    <w:rsid w:val="00973904"/>
    <w:rsid w:val="00981301"/>
    <w:rsid w:val="0098718A"/>
    <w:rsid w:val="00992DB2"/>
    <w:rsid w:val="009E0BC2"/>
    <w:rsid w:val="009F338D"/>
    <w:rsid w:val="00A06B9F"/>
    <w:rsid w:val="00A132A2"/>
    <w:rsid w:val="00A14878"/>
    <w:rsid w:val="00A24541"/>
    <w:rsid w:val="00A257E6"/>
    <w:rsid w:val="00A316CD"/>
    <w:rsid w:val="00A4620C"/>
    <w:rsid w:val="00A736AF"/>
    <w:rsid w:val="00A763E6"/>
    <w:rsid w:val="00A76C4E"/>
    <w:rsid w:val="00AE0F2F"/>
    <w:rsid w:val="00AE751C"/>
    <w:rsid w:val="00AF1B24"/>
    <w:rsid w:val="00B10193"/>
    <w:rsid w:val="00B12841"/>
    <w:rsid w:val="00B12D5A"/>
    <w:rsid w:val="00B22B7A"/>
    <w:rsid w:val="00B26B56"/>
    <w:rsid w:val="00B555BA"/>
    <w:rsid w:val="00B71A64"/>
    <w:rsid w:val="00BA5397"/>
    <w:rsid w:val="00BB1F0D"/>
    <w:rsid w:val="00BC08F5"/>
    <w:rsid w:val="00BC39F6"/>
    <w:rsid w:val="00BC769D"/>
    <w:rsid w:val="00BD2A59"/>
    <w:rsid w:val="00BE0FB6"/>
    <w:rsid w:val="00BF5D8D"/>
    <w:rsid w:val="00C00753"/>
    <w:rsid w:val="00C17AFE"/>
    <w:rsid w:val="00C23AC6"/>
    <w:rsid w:val="00C31238"/>
    <w:rsid w:val="00C31E1C"/>
    <w:rsid w:val="00C45A69"/>
    <w:rsid w:val="00C468FF"/>
    <w:rsid w:val="00C6231A"/>
    <w:rsid w:val="00C65479"/>
    <w:rsid w:val="00CC2D69"/>
    <w:rsid w:val="00CD4C14"/>
    <w:rsid w:val="00CE257C"/>
    <w:rsid w:val="00CE78D9"/>
    <w:rsid w:val="00CF47F2"/>
    <w:rsid w:val="00CF5248"/>
    <w:rsid w:val="00D07E85"/>
    <w:rsid w:val="00D36049"/>
    <w:rsid w:val="00D42452"/>
    <w:rsid w:val="00D65924"/>
    <w:rsid w:val="00D67EFA"/>
    <w:rsid w:val="00D81BB8"/>
    <w:rsid w:val="00DA12F0"/>
    <w:rsid w:val="00DA1768"/>
    <w:rsid w:val="00DA596A"/>
    <w:rsid w:val="00DB7E1A"/>
    <w:rsid w:val="00DC0183"/>
    <w:rsid w:val="00DE00E0"/>
    <w:rsid w:val="00DE242D"/>
    <w:rsid w:val="00E11094"/>
    <w:rsid w:val="00E136F3"/>
    <w:rsid w:val="00E6402C"/>
    <w:rsid w:val="00E9335F"/>
    <w:rsid w:val="00EA3302"/>
    <w:rsid w:val="00ED5EE5"/>
    <w:rsid w:val="00EE2E83"/>
    <w:rsid w:val="00F00D2E"/>
    <w:rsid w:val="00F21B63"/>
    <w:rsid w:val="00F402DC"/>
    <w:rsid w:val="00F45F1C"/>
    <w:rsid w:val="00F524D2"/>
    <w:rsid w:val="00F53957"/>
    <w:rsid w:val="00F627E7"/>
    <w:rsid w:val="00F67C2E"/>
    <w:rsid w:val="00F8289F"/>
    <w:rsid w:val="00F85B41"/>
    <w:rsid w:val="00F9175E"/>
    <w:rsid w:val="00FA74B8"/>
    <w:rsid w:val="00FB12AC"/>
    <w:rsid w:val="00FC66EB"/>
    <w:rsid w:val="00FD0C1C"/>
    <w:rsid w:val="00FD12E4"/>
    <w:rsid w:val="00FD5079"/>
    <w:rsid w:val="00FE60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25A"/>
  </w:style>
  <w:style w:type="paragraph" w:styleId="Ttulo1">
    <w:name w:val="heading 1"/>
    <w:basedOn w:val="Normal"/>
    <w:link w:val="Ttulo1Char"/>
    <w:uiPriority w:val="1"/>
    <w:qFormat/>
    <w:rsid w:val="00B10193"/>
    <w:pPr>
      <w:widowControl w:val="0"/>
      <w:autoSpaceDE w:val="0"/>
      <w:autoSpaceDN w:val="0"/>
      <w:spacing w:after="0" w:line="240" w:lineRule="auto"/>
      <w:ind w:left="433"/>
      <w:outlineLvl w:val="0"/>
    </w:pPr>
    <w:rPr>
      <w:rFonts w:ascii="Arial" w:eastAsia="Arial" w:hAnsi="Arial" w:cs="Arial"/>
      <w:b/>
      <w:bCs/>
      <w:sz w:val="24"/>
      <w:szCs w:val="24"/>
      <w:lang w:val="pt-PT" w:eastAsia="en-US"/>
    </w:rPr>
  </w:style>
  <w:style w:type="paragraph" w:styleId="Ttulo2">
    <w:name w:val="heading 2"/>
    <w:basedOn w:val="Normal"/>
    <w:link w:val="Ttulo2Char"/>
    <w:uiPriority w:val="1"/>
    <w:qFormat/>
    <w:rsid w:val="00B10193"/>
    <w:pPr>
      <w:widowControl w:val="0"/>
      <w:autoSpaceDE w:val="0"/>
      <w:autoSpaceDN w:val="0"/>
      <w:spacing w:after="0" w:line="240" w:lineRule="auto"/>
      <w:ind w:left="1948" w:right="2048"/>
      <w:jc w:val="center"/>
      <w:outlineLvl w:val="1"/>
    </w:pPr>
    <w:rPr>
      <w:rFonts w:ascii="Arial" w:eastAsia="Arial" w:hAnsi="Arial" w:cs="Arial"/>
      <w:b/>
      <w:bCs/>
      <w:i/>
      <w:iCs/>
      <w:sz w:val="24"/>
      <w:szCs w:val="24"/>
      <w:lang w:val="pt-PT" w:eastAsia="en-US"/>
    </w:rPr>
  </w:style>
  <w:style w:type="paragraph" w:styleId="Ttulo3">
    <w:name w:val="heading 3"/>
    <w:basedOn w:val="Normal"/>
    <w:next w:val="Normal"/>
    <w:link w:val="Ttulo3Char"/>
    <w:uiPriority w:val="9"/>
    <w:semiHidden/>
    <w:unhideWhenUsed/>
    <w:qFormat/>
    <w:rsid w:val="00B10193"/>
    <w:pPr>
      <w:keepNext/>
      <w:keepLines/>
      <w:widowControl w:val="0"/>
      <w:autoSpaceDE w:val="0"/>
      <w:autoSpaceDN w:val="0"/>
      <w:spacing w:before="40" w:after="0" w:line="240" w:lineRule="auto"/>
      <w:outlineLvl w:val="2"/>
    </w:pPr>
    <w:rPr>
      <w:rFonts w:asciiTheme="majorHAnsi" w:eastAsiaTheme="majorEastAsia" w:hAnsiTheme="majorHAnsi" w:cstheme="majorBidi"/>
      <w:color w:val="1F4D78" w:themeColor="accent1" w:themeShade="7F"/>
      <w:sz w:val="24"/>
      <w:szCs w:val="24"/>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B10193"/>
    <w:rPr>
      <w:rFonts w:ascii="Arial" w:eastAsia="Arial" w:hAnsi="Arial" w:cs="Arial"/>
      <w:b/>
      <w:bCs/>
      <w:sz w:val="24"/>
      <w:szCs w:val="24"/>
      <w:lang w:val="pt-PT" w:eastAsia="en-US"/>
    </w:rPr>
  </w:style>
  <w:style w:type="character" w:customStyle="1" w:styleId="Ttulo2Char">
    <w:name w:val="Título 2 Char"/>
    <w:basedOn w:val="Fontepargpadro"/>
    <w:link w:val="Ttulo2"/>
    <w:uiPriority w:val="1"/>
    <w:rsid w:val="00B10193"/>
    <w:rPr>
      <w:rFonts w:ascii="Arial" w:eastAsia="Arial" w:hAnsi="Arial" w:cs="Arial"/>
      <w:b/>
      <w:bCs/>
      <w:i/>
      <w:iCs/>
      <w:sz w:val="24"/>
      <w:szCs w:val="24"/>
      <w:lang w:val="pt-PT" w:eastAsia="en-US"/>
    </w:rPr>
  </w:style>
  <w:style w:type="character" w:customStyle="1" w:styleId="Ttulo3Char">
    <w:name w:val="Título 3 Char"/>
    <w:basedOn w:val="Fontepargpadro"/>
    <w:link w:val="Ttulo3"/>
    <w:uiPriority w:val="9"/>
    <w:semiHidden/>
    <w:rsid w:val="00B10193"/>
    <w:rPr>
      <w:rFonts w:asciiTheme="majorHAnsi" w:eastAsiaTheme="majorEastAsia" w:hAnsiTheme="majorHAnsi" w:cstheme="majorBidi"/>
      <w:color w:val="1F4D78" w:themeColor="accent1" w:themeShade="7F"/>
      <w:sz w:val="24"/>
      <w:szCs w:val="24"/>
      <w:lang w:val="pt-PT" w:eastAsia="en-US"/>
    </w:rPr>
  </w:style>
  <w:style w:type="paragraph" w:styleId="Cabealho">
    <w:name w:val="header"/>
    <w:basedOn w:val="Normal"/>
    <w:link w:val="CabealhoChar"/>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 w:type="paragraph" w:customStyle="1" w:styleId="dsvia-text">
    <w:name w:val="dsvia-text"/>
    <w:basedOn w:val="Normal"/>
    <w:rsid w:val="006430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1irzcz8">
    <w:name w:val="css-1irzcz8"/>
    <w:basedOn w:val="Fontepargpadro"/>
    <w:rsid w:val="006430D3"/>
  </w:style>
  <w:style w:type="paragraph" w:styleId="NormalWeb">
    <w:name w:val="Normal (Web)"/>
    <w:basedOn w:val="Normal"/>
    <w:uiPriority w:val="99"/>
    <w:semiHidden/>
    <w:unhideWhenUsed/>
    <w:rsid w:val="006430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dp-color--black">
    <w:name w:val="ui-pdp-color--black"/>
    <w:basedOn w:val="Fontepargpadro"/>
    <w:rsid w:val="006430D3"/>
  </w:style>
  <w:style w:type="paragraph" w:styleId="Ttulo">
    <w:name w:val="Title"/>
    <w:basedOn w:val="Normal"/>
    <w:link w:val="TtuloChar"/>
    <w:uiPriority w:val="1"/>
    <w:qFormat/>
    <w:rsid w:val="00B10193"/>
    <w:pPr>
      <w:widowControl w:val="0"/>
      <w:autoSpaceDE w:val="0"/>
      <w:autoSpaceDN w:val="0"/>
      <w:spacing w:before="4" w:after="0" w:line="240" w:lineRule="auto"/>
      <w:ind w:left="1" w:right="1"/>
      <w:jc w:val="center"/>
    </w:pPr>
    <w:rPr>
      <w:rFonts w:ascii="Times New Roman" w:eastAsia="Times New Roman" w:hAnsi="Times New Roman" w:cs="Times New Roman"/>
      <w:sz w:val="36"/>
      <w:szCs w:val="36"/>
      <w:lang w:val="pt-PT" w:eastAsia="en-US"/>
    </w:rPr>
  </w:style>
  <w:style w:type="character" w:customStyle="1" w:styleId="TtuloChar">
    <w:name w:val="Título Char"/>
    <w:basedOn w:val="Fontepargpadro"/>
    <w:link w:val="Ttulo"/>
    <w:uiPriority w:val="1"/>
    <w:rsid w:val="00B10193"/>
    <w:rPr>
      <w:rFonts w:ascii="Times New Roman" w:eastAsia="Times New Roman" w:hAnsi="Times New Roman" w:cs="Times New Roman"/>
      <w:sz w:val="36"/>
      <w:szCs w:val="36"/>
      <w:lang w:val="pt-PT" w:eastAsia="en-US"/>
    </w:rPr>
  </w:style>
  <w:style w:type="character" w:customStyle="1" w:styleId="TextodenotadefimChar">
    <w:name w:val="Texto de nota de fim Char"/>
    <w:basedOn w:val="Fontepargpadro"/>
    <w:link w:val="Textodenotadefim"/>
    <w:uiPriority w:val="99"/>
    <w:semiHidden/>
    <w:rsid w:val="00B10193"/>
    <w:rPr>
      <w:rFonts w:ascii="Arial MT" w:eastAsia="Arial MT" w:hAnsi="Arial MT" w:cs="Arial MT"/>
      <w:sz w:val="20"/>
      <w:szCs w:val="20"/>
      <w:lang w:val="pt-PT" w:eastAsia="en-US"/>
    </w:rPr>
  </w:style>
  <w:style w:type="paragraph" w:styleId="Textodenotadefim">
    <w:name w:val="endnote text"/>
    <w:basedOn w:val="Normal"/>
    <w:link w:val="TextodenotadefimChar"/>
    <w:uiPriority w:val="99"/>
    <w:semiHidden/>
    <w:unhideWhenUsed/>
    <w:rsid w:val="00B10193"/>
    <w:pPr>
      <w:widowControl w:val="0"/>
      <w:autoSpaceDE w:val="0"/>
      <w:autoSpaceDN w:val="0"/>
      <w:spacing w:after="0" w:line="240" w:lineRule="auto"/>
    </w:pPr>
    <w:rPr>
      <w:rFonts w:ascii="Arial MT" w:eastAsia="Arial MT" w:hAnsi="Arial MT" w:cs="Arial MT"/>
      <w:sz w:val="20"/>
      <w:szCs w:val="20"/>
      <w:lang w:val="pt-PT" w:eastAsia="en-US"/>
    </w:rPr>
  </w:style>
  <w:style w:type="paragraph" w:customStyle="1" w:styleId="font5">
    <w:name w:val="font5"/>
    <w:basedOn w:val="Normal"/>
    <w:rsid w:val="00B10193"/>
    <w:pPr>
      <w:spacing w:before="100" w:beforeAutospacing="1" w:after="100" w:afterAutospacing="1" w:line="240" w:lineRule="auto"/>
    </w:pPr>
    <w:rPr>
      <w:rFonts w:ascii="Calibri" w:eastAsia="Times New Roman" w:hAnsi="Calibri" w:cs="Calibri"/>
    </w:rPr>
  </w:style>
  <w:style w:type="paragraph" w:customStyle="1" w:styleId="xl66">
    <w:name w:val="xl66"/>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7">
    <w:name w:val="xl67"/>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68">
    <w:name w:val="xl68"/>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0">
    <w:name w:val="xl70"/>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B10193"/>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4">
    <w:name w:val="xl74"/>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5">
    <w:name w:val="xl75"/>
    <w:basedOn w:val="Normal"/>
    <w:rsid w:val="00B10193"/>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7">
    <w:name w:val="xl77"/>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8">
    <w:name w:val="xl78"/>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9">
    <w:name w:val="xl79"/>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B101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B1019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Normal"/>
    <w:rsid w:val="00B1019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character" w:customStyle="1" w:styleId="TextodenotadefimChar1">
    <w:name w:val="Texto de nota de fim Char1"/>
    <w:basedOn w:val="Fontepargpadro"/>
    <w:uiPriority w:val="99"/>
    <w:semiHidden/>
    <w:rsid w:val="004D178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hyperlink" Target="https://novobbmnet.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70</Pages>
  <Words>17192</Words>
  <Characters>92837</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JACQ</dc:creator>
  <cp:lastModifiedBy>Conta da Microsoft</cp:lastModifiedBy>
  <cp:revision>2</cp:revision>
  <cp:lastPrinted>2025-01-31T17:12:00Z</cp:lastPrinted>
  <dcterms:created xsi:type="dcterms:W3CDTF">2026-02-03T13:14:00Z</dcterms:created>
  <dcterms:modified xsi:type="dcterms:W3CDTF">2026-02-03T13:14:00Z</dcterms:modified>
</cp:coreProperties>
</file>