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36E061C1"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826A1F">
        <w:rPr>
          <w:rFonts w:ascii="Segoe UI" w:hAnsi="Segoe UI" w:cs="Segoe UI"/>
          <w:sz w:val="23"/>
          <w:szCs w:val="23"/>
        </w:rPr>
        <w:t>46</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490360B6"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826A1F">
        <w:rPr>
          <w:rFonts w:ascii="Segoe UI" w:hAnsi="Segoe UI" w:cs="Segoe UI"/>
          <w:sz w:val="23"/>
          <w:szCs w:val="23"/>
        </w:rPr>
        <w:t>3</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6362E836"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9413AC">
        <w:rPr>
          <w:rFonts w:ascii="Segoe UI" w:hAnsi="Segoe UI" w:cs="Segoe UI"/>
          <w:b/>
          <w:bCs/>
        </w:rPr>
        <w:t xml:space="preserve">execução de obra </w:t>
      </w:r>
      <w:r w:rsidR="00826A1F">
        <w:rPr>
          <w:rFonts w:ascii="Segoe UI" w:hAnsi="Segoe UI" w:cs="Segoe UI"/>
          <w:b/>
          <w:bCs/>
        </w:rPr>
        <w:t>de pavimentação</w:t>
      </w:r>
      <w:r w:rsidR="00D727E1">
        <w:rPr>
          <w:rFonts w:ascii="Segoe UI" w:hAnsi="Segoe UI" w:cs="Segoe UI"/>
          <w:b/>
          <w:bCs/>
        </w:rPr>
        <w:t xml:space="preserve"> </w:t>
      </w:r>
      <w:r w:rsidR="00D46CFC">
        <w:rPr>
          <w:rFonts w:ascii="Segoe UI" w:hAnsi="Segoe UI" w:cs="Segoe UI"/>
          <w:b/>
          <w:bCs/>
        </w:rPr>
        <w:t xml:space="preserve">do Morro das 4 encruzilhadas com blocos de concreto sextavado </w:t>
      </w:r>
      <w:r w:rsidR="00A21AAE" w:rsidRPr="007C70C9">
        <w:rPr>
          <w:rFonts w:ascii="Segoe UI" w:hAnsi="Segoe UI" w:cs="Segoe UI"/>
          <w:b/>
        </w:rPr>
        <w:t>no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5A887221" w14:textId="469AF7FC" w:rsidR="006D21B5" w:rsidRDefault="00D46CFC" w:rsidP="006520D8">
      <w:pPr>
        <w:tabs>
          <w:tab w:val="left" w:pos="2268"/>
        </w:tabs>
        <w:spacing w:after="160" w:line="300" w:lineRule="auto"/>
        <w:jc w:val="both"/>
        <w:rPr>
          <w:rFonts w:ascii="Segoe UI" w:hAnsi="Segoe UI" w:cs="Segoe UI"/>
          <w:sz w:val="23"/>
          <w:szCs w:val="23"/>
        </w:rPr>
      </w:pPr>
      <w:r w:rsidRPr="00D46CFC">
        <w:rPr>
          <w:rFonts w:ascii="Segoe UI" w:hAnsi="Segoe UI" w:cs="Segoe UI"/>
          <w:noProof/>
          <w:sz w:val="23"/>
          <w:szCs w:val="23"/>
        </w:rPr>
        <w:drawing>
          <wp:inline distT="0" distB="0" distL="0" distR="0" wp14:anchorId="629E0C09" wp14:editId="78E8738F">
            <wp:extent cx="5760720" cy="1845938"/>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1845938"/>
                    </a:xfrm>
                    <a:prstGeom prst="rect">
                      <a:avLst/>
                    </a:prstGeom>
                    <a:noFill/>
                    <a:ln>
                      <a:noFill/>
                    </a:ln>
                  </pic:spPr>
                </pic:pic>
              </a:graphicData>
            </a:graphic>
          </wp:inline>
        </w:drawing>
      </w:r>
    </w:p>
    <w:p w14:paraId="322A4CE5" w14:textId="0A44B1A3" w:rsidR="00DE11FE" w:rsidRDefault="00DE11FE" w:rsidP="006520D8">
      <w:pPr>
        <w:tabs>
          <w:tab w:val="left" w:pos="2268"/>
        </w:tabs>
        <w:spacing w:after="160" w:line="300" w:lineRule="auto"/>
        <w:jc w:val="both"/>
        <w:rPr>
          <w:rFonts w:ascii="Segoe UI" w:hAnsi="Segoe UI" w:cs="Segoe UI"/>
          <w:sz w:val="23"/>
          <w:szCs w:val="23"/>
        </w:rPr>
      </w:pP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218BDF69"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12"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O início de 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826A1F">
        <w:rPr>
          <w:rFonts w:ascii="Segoe UI" w:hAnsi="Segoe UI" w:cs="Segoe UI"/>
          <w:b/>
          <w:sz w:val="23"/>
          <w:szCs w:val="23"/>
        </w:rPr>
        <w:t>07</w:t>
      </w:r>
      <w:r w:rsidRPr="00C13D41">
        <w:rPr>
          <w:rFonts w:ascii="Segoe UI" w:hAnsi="Segoe UI" w:cs="Segoe UI"/>
          <w:b/>
          <w:sz w:val="23"/>
          <w:szCs w:val="23"/>
        </w:rPr>
        <w:t xml:space="preserve"> de </w:t>
      </w:r>
      <w:r w:rsidR="00826A1F">
        <w:rPr>
          <w:rFonts w:ascii="Segoe UI" w:hAnsi="Segoe UI" w:cs="Segoe UI"/>
          <w:b/>
          <w:sz w:val="23"/>
          <w:szCs w:val="23"/>
        </w:rPr>
        <w:t>abril</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lastRenderedPageBreak/>
        <w:t>e final de lançamento de documentação e propostas, dia</w:t>
      </w:r>
      <w:r w:rsidR="00D561C0" w:rsidRPr="00C13D41">
        <w:rPr>
          <w:rFonts w:ascii="Segoe UI" w:hAnsi="Segoe UI" w:cs="Segoe UI"/>
          <w:b/>
          <w:sz w:val="23"/>
          <w:szCs w:val="23"/>
        </w:rPr>
        <w:t xml:space="preserve"> </w:t>
      </w:r>
      <w:r w:rsidR="002A787C">
        <w:rPr>
          <w:rFonts w:ascii="Segoe UI" w:hAnsi="Segoe UI" w:cs="Segoe UI"/>
          <w:b/>
          <w:sz w:val="23"/>
          <w:szCs w:val="23"/>
        </w:rPr>
        <w:t>30</w:t>
      </w:r>
      <w:r w:rsidR="003B552E">
        <w:rPr>
          <w:rFonts w:ascii="Segoe UI" w:hAnsi="Segoe UI" w:cs="Segoe UI"/>
          <w:b/>
          <w:sz w:val="23"/>
          <w:szCs w:val="23"/>
        </w:rPr>
        <w:t xml:space="preserve"> de </w:t>
      </w:r>
      <w:r w:rsidR="00DE11FE">
        <w:rPr>
          <w:rFonts w:ascii="Segoe UI" w:hAnsi="Segoe UI" w:cs="Segoe UI"/>
          <w:b/>
          <w:sz w:val="23"/>
          <w:szCs w:val="23"/>
        </w:rPr>
        <w:t>abril</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 e posteri</w:t>
      </w:r>
      <w:r w:rsidR="006867EF">
        <w:rPr>
          <w:rFonts w:ascii="Segoe UI" w:hAnsi="Segoe UI" w:cs="Segoe UI"/>
          <w:b/>
          <w:sz w:val="23"/>
          <w:szCs w:val="23"/>
        </w:rPr>
        <w:t>ormente os lances aconteceram a</w:t>
      </w:r>
      <w:r w:rsidR="002A787C">
        <w:rPr>
          <w:rFonts w:ascii="Segoe UI" w:hAnsi="Segoe UI" w:cs="Segoe UI"/>
          <w:b/>
          <w:sz w:val="23"/>
          <w:szCs w:val="23"/>
        </w:rPr>
        <w:t xml:space="preserve"> </w:t>
      </w:r>
      <w:proofErr w:type="gramStart"/>
      <w:r w:rsidR="00D561C0">
        <w:rPr>
          <w:rFonts w:ascii="Segoe UI" w:hAnsi="Segoe UI" w:cs="Segoe UI"/>
          <w:b/>
          <w:sz w:val="23"/>
          <w:szCs w:val="23"/>
        </w:rPr>
        <w:t>partir  das</w:t>
      </w:r>
      <w:proofErr w:type="gramEnd"/>
      <w:r w:rsidR="00D561C0">
        <w:rPr>
          <w:rFonts w:ascii="Segoe UI" w:hAnsi="Segoe UI" w:cs="Segoe UI"/>
          <w:b/>
          <w:sz w:val="23"/>
          <w:szCs w:val="23"/>
        </w:rPr>
        <w:t xml:space="preserve"> </w:t>
      </w:r>
      <w:r w:rsidR="003B552E">
        <w:rPr>
          <w:rFonts w:ascii="Segoe UI" w:hAnsi="Segoe UI" w:cs="Segoe UI"/>
          <w:b/>
          <w:sz w:val="23"/>
          <w:szCs w:val="23"/>
        </w:rPr>
        <w:t>09</w:t>
      </w:r>
      <w:r>
        <w:rPr>
          <w:rFonts w:ascii="Segoe UI" w:hAnsi="Segoe UI" w:cs="Segoe UI"/>
          <w:b/>
          <w:sz w:val="23"/>
          <w:szCs w:val="23"/>
        </w:rPr>
        <w:t xml:space="preserve">:00 </w:t>
      </w:r>
      <w:proofErr w:type="spellStart"/>
      <w:r>
        <w:rPr>
          <w:rFonts w:ascii="Segoe UI" w:hAnsi="Segoe UI" w:cs="Segoe UI"/>
          <w:b/>
          <w:sz w:val="23"/>
          <w:szCs w:val="23"/>
        </w:rPr>
        <w:t>hs</w:t>
      </w:r>
      <w:proofErr w:type="spellEnd"/>
      <w:r>
        <w:rPr>
          <w:rFonts w:ascii="Segoe UI" w:hAnsi="Segoe UI" w:cs="Segoe UI"/>
          <w:b/>
          <w:sz w:val="23"/>
          <w:szCs w:val="23"/>
        </w:rPr>
        <w:t xml:space="preserve"> do dia </w:t>
      </w:r>
      <w:r w:rsidR="002A787C">
        <w:rPr>
          <w:rFonts w:ascii="Segoe UI" w:hAnsi="Segoe UI" w:cs="Segoe UI"/>
          <w:b/>
          <w:sz w:val="23"/>
          <w:szCs w:val="23"/>
        </w:rPr>
        <w:t>30</w:t>
      </w:r>
      <w:r>
        <w:rPr>
          <w:rFonts w:ascii="Segoe UI" w:hAnsi="Segoe UI" w:cs="Segoe UI"/>
          <w:b/>
          <w:sz w:val="23"/>
          <w:szCs w:val="23"/>
        </w:rPr>
        <w:t xml:space="preserve"> de </w:t>
      </w:r>
      <w:r w:rsidR="00DE11FE">
        <w:rPr>
          <w:rFonts w:ascii="Segoe UI" w:hAnsi="Segoe UI" w:cs="Segoe UI"/>
          <w:b/>
          <w:sz w:val="23"/>
          <w:szCs w:val="23"/>
        </w:rPr>
        <w:t>abril</w:t>
      </w:r>
      <w:r>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62E92B55" w14:textId="77777777" w:rsidR="00A55A94" w:rsidRPr="00C13D41" w:rsidRDefault="00A55A94" w:rsidP="00A55A9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26304D1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 xml:space="preserve">-se o disposto na alínea “3.2.3.3” também a licitante(a) que atue em substituição a outra pessoa, física ou jurídica, com o intuito de burlar a efetividade da sanção a ela </w:t>
      </w:r>
      <w:r w:rsidRPr="00C13D41">
        <w:rPr>
          <w:rFonts w:ascii="Segoe UI" w:hAnsi="Segoe UI" w:cs="Segoe UI"/>
          <w:sz w:val="23"/>
          <w:szCs w:val="23"/>
        </w:rPr>
        <w:lastRenderedPageBreak/>
        <w:t>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w:t>
      </w:r>
      <w:proofErr w:type="gramStart"/>
      <w:r>
        <w:rPr>
          <w:rFonts w:ascii="Segoe UI" w:hAnsi="Segoe UI" w:cs="Segoe UI"/>
          <w:sz w:val="23"/>
          <w:szCs w:val="23"/>
        </w:rPr>
        <w:t xml:space="preserve">sistema </w:t>
      </w:r>
      <w:r w:rsidRPr="00C13D41">
        <w:rPr>
          <w:rFonts w:ascii="Segoe UI" w:hAnsi="Segoe UI" w:cs="Segoe UI"/>
          <w:b/>
          <w:sz w:val="23"/>
          <w:szCs w:val="23"/>
        </w:rPr>
        <w:t xml:space="preserve"> </w:t>
      </w:r>
      <w:hyperlink r:id="rId13" w:history="1">
        <w:r w:rsidRPr="00C13D41">
          <w:rPr>
            <w:rStyle w:val="Hyperlink"/>
            <w:rFonts w:ascii="Segoe UI" w:hAnsi="Segoe UI" w:cs="Segoe UI"/>
            <w:b/>
            <w:color w:val="auto"/>
            <w:sz w:val="23"/>
            <w:szCs w:val="23"/>
          </w:rPr>
          <w:t>https://novobbmnet.com.br/</w:t>
        </w:r>
        <w:proofErr w:type="gramEnd"/>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14">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3118FC7"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224C0DEC" w14:textId="3C85CEC4" w:rsidR="006520D8" w:rsidRDefault="006520D8" w:rsidP="006520D8">
      <w:pPr>
        <w:tabs>
          <w:tab w:val="left" w:pos="2268"/>
        </w:tabs>
        <w:spacing w:after="0" w:line="300" w:lineRule="auto"/>
        <w:jc w:val="both"/>
        <w:rPr>
          <w:rFonts w:ascii="Segoe UI" w:hAnsi="Segoe UI" w:cs="Segoe UI"/>
          <w:sz w:val="23"/>
          <w:szCs w:val="23"/>
        </w:rPr>
      </w:pP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 xml:space="preserve">6.18.1. A etapa de lances da sessão pública terá duração inicial de 10 (dez) minutos. Após esse prazo, o sistema encaminhará aviso de fechamento iminente dos lances, após o que </w:t>
      </w:r>
      <w:r w:rsidRPr="00C13D41">
        <w:rPr>
          <w:rFonts w:ascii="Segoe UI" w:hAnsi="Segoe UI" w:cs="Segoe UI"/>
          <w:sz w:val="23"/>
          <w:szCs w:val="23"/>
        </w:rPr>
        <w:lastRenderedPageBreak/>
        <w:t>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lastRenderedPageBreak/>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010CA4">
        <w:rPr>
          <w:rFonts w:ascii="Segoe UI" w:hAnsi="Segoe UI" w:cs="Segoe UI"/>
          <w:sz w:val="23"/>
          <w:szCs w:val="23"/>
        </w:rPr>
        <w:t>semi-integrada</w:t>
      </w:r>
      <w:proofErr w:type="spellEnd"/>
      <w:r w:rsidRPr="00010CA4">
        <w:rPr>
          <w:rFonts w:ascii="Segoe UI" w:hAnsi="Segoe UI" w:cs="Segoe UI"/>
          <w:sz w:val="23"/>
          <w:szCs w:val="23"/>
        </w:rPr>
        <w:t xml:space="preserve">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333BB9F1"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 item 1.3.</w:t>
      </w:r>
      <w:r w:rsidR="00D46CFC">
        <w:rPr>
          <w:rFonts w:ascii="Segoe UI" w:hAnsi="Segoe UI" w:cs="Segoe UI"/>
          <w:color w:val="auto"/>
          <w:sz w:val="23"/>
          <w:szCs w:val="23"/>
        </w:rPr>
        <w:t>1</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lastRenderedPageBreak/>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67F6D620"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7.4.1. Balanço patrimonial, demonstração de resultado de exercício e demais demonstrações contábeis dos 2 (dois) últimos exercícios sociais,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lastRenderedPageBreak/>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 xml:space="preserve">7.9.3.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w:t>
      </w:r>
      <w:proofErr w:type="gramStart"/>
      <w:r>
        <w:rPr>
          <w:rFonts w:ascii="Segoe UI" w:hAnsi="Segoe UI" w:cs="Segoe UI"/>
          <w:sz w:val="23"/>
          <w:szCs w:val="23"/>
        </w:rPr>
        <w:t>7.9.3.1.,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5"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w:t>
      </w:r>
      <w:r w:rsidRPr="00C13D41">
        <w:rPr>
          <w:rFonts w:ascii="Segoe UI" w:hAnsi="Segoe UI" w:cs="Segoe UI"/>
          <w:sz w:val="23"/>
          <w:szCs w:val="23"/>
        </w:rPr>
        <w:lastRenderedPageBreak/>
        <w:t>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8.3.1.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8.3.2.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der</w:t>
      </w:r>
      <w:proofErr w:type="gramEnd"/>
      <w:r w:rsidRPr="003C4B1E">
        <w:rPr>
          <w:rFonts w:ascii="Segoe UI" w:eastAsia="Times New Roman" w:hAnsi="Segoe UI" w:cs="Segoe UI"/>
          <w:sz w:val="23"/>
          <w:szCs w:val="23"/>
        </w:rPr>
        <w:t xml:space="preserve">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deixar</w:t>
      </w:r>
      <w:proofErr w:type="gramEnd"/>
      <w:r w:rsidRPr="003C4B1E">
        <w:rPr>
          <w:rFonts w:ascii="Segoe UI" w:eastAsia="Times New Roman" w:hAnsi="Segoe UI" w:cs="Segoe UI"/>
          <w:sz w:val="23"/>
          <w:szCs w:val="23"/>
        </w:rPr>
        <w:t xml:space="preserve">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9.7. Se a multa aplicada e as indenizações cabíveis forem superiores ao valor do pagamento eventualmente devido pelo Contratante o(a) Contratado(a), além da perda desse valor, a </w:t>
      </w:r>
      <w:r w:rsidRPr="00C13D41">
        <w:rPr>
          <w:rFonts w:ascii="Segoe UI" w:hAnsi="Segoe UI" w:cs="Segoe UI"/>
          <w:sz w:val="23"/>
          <w:szCs w:val="23"/>
        </w:rPr>
        <w:lastRenderedPageBreak/>
        <w:t>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lastRenderedPageBreak/>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5CDAB6A9"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B26591">
        <w:rPr>
          <w:rFonts w:ascii="Segoe UI" w:hAnsi="Segoe UI" w:cs="Segoe UI"/>
          <w:sz w:val="23"/>
          <w:szCs w:val="23"/>
        </w:rPr>
        <w:t>06 de abril de 2026.</w:t>
      </w:r>
    </w:p>
    <w:p w14:paraId="37553019" w14:textId="77777777" w:rsidR="000C56FB" w:rsidRDefault="000C56FB" w:rsidP="001F0A5C">
      <w:pPr>
        <w:tabs>
          <w:tab w:val="left" w:pos="2268"/>
        </w:tabs>
        <w:spacing w:after="160" w:line="300" w:lineRule="auto"/>
        <w:jc w:val="both"/>
        <w:rPr>
          <w:rFonts w:ascii="Segoe UI" w:hAnsi="Segoe UI" w:cs="Segoe UI"/>
          <w:sz w:val="23"/>
          <w:szCs w:val="23"/>
        </w:rPr>
      </w:pPr>
    </w:p>
    <w:p w14:paraId="09AA7EFC" w14:textId="77777777" w:rsidR="000C56FB" w:rsidRDefault="000C56FB" w:rsidP="001F0A5C">
      <w:pPr>
        <w:tabs>
          <w:tab w:val="left" w:pos="2268"/>
        </w:tabs>
        <w:spacing w:after="160" w:line="300" w:lineRule="auto"/>
        <w:jc w:val="both"/>
        <w:rPr>
          <w:rFonts w:ascii="Segoe UI" w:hAnsi="Segoe UI" w:cs="Segoe UI"/>
          <w:sz w:val="23"/>
          <w:szCs w:val="23"/>
        </w:rPr>
      </w:pP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803C805"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41D3140"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6EF71806"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w:t>
      </w:r>
    </w:p>
    <w:p w14:paraId="6D1C0C7D" w14:textId="1A35B444"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ESTUDO TÉCNICO PRELIMINAR </w:t>
      </w:r>
    </w:p>
    <w:p w14:paraId="16C41C9C" w14:textId="77777777" w:rsidR="000C56FB" w:rsidRPr="006577BF" w:rsidRDefault="000C56FB" w:rsidP="006520D8">
      <w:pPr>
        <w:tabs>
          <w:tab w:val="left" w:pos="0"/>
        </w:tabs>
        <w:spacing w:after="0" w:line="300" w:lineRule="auto"/>
        <w:jc w:val="center"/>
        <w:rPr>
          <w:rFonts w:ascii="Segoe UI" w:hAnsi="Segoe UI" w:cs="Segoe UI"/>
          <w:b/>
          <w:sz w:val="23"/>
          <w:szCs w:val="23"/>
        </w:rPr>
      </w:pPr>
    </w:p>
    <w:p w14:paraId="292775DA"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046/2026</w:t>
      </w:r>
    </w:p>
    <w:p w14:paraId="69E1055C"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003/2026</w:t>
      </w:r>
    </w:p>
    <w:p w14:paraId="0EAB6253" w14:textId="77777777" w:rsidR="007D6DB6" w:rsidRPr="005501BF" w:rsidRDefault="007D6DB6" w:rsidP="006520D8">
      <w:pPr>
        <w:tabs>
          <w:tab w:val="left" w:pos="2268"/>
        </w:tabs>
        <w:spacing w:after="0" w:line="240" w:lineRule="auto"/>
        <w:jc w:val="both"/>
        <w:rPr>
          <w:rFonts w:ascii="Segoe UI" w:hAnsi="Segoe UI" w:cs="Segoe UI"/>
        </w:rPr>
      </w:pPr>
    </w:p>
    <w:p w14:paraId="59C42B40"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1. Descrição da necessidade da contratação, considerando o problema a ser resolvido sob a perspectiva do interesse público</w:t>
      </w:r>
    </w:p>
    <w:p w14:paraId="393331E1" w14:textId="77777777" w:rsidR="00683D95" w:rsidRPr="00683D95" w:rsidRDefault="007D6DB6" w:rsidP="00683D95">
      <w:pPr>
        <w:pStyle w:val="NormalWeb"/>
        <w:jc w:val="both"/>
        <w:rPr>
          <w:rFonts w:ascii="Segoe UI" w:hAnsi="Segoe UI" w:cs="Segoe UI"/>
          <w:sz w:val="22"/>
          <w:szCs w:val="22"/>
        </w:rPr>
      </w:pPr>
      <w:r w:rsidRPr="00683D95">
        <w:rPr>
          <w:rFonts w:ascii="Segoe UI" w:hAnsi="Segoe UI" w:cs="Segoe UI"/>
          <w:sz w:val="22"/>
          <w:szCs w:val="22"/>
        </w:rPr>
        <w:t xml:space="preserve">1.1. </w:t>
      </w:r>
      <w:r w:rsidR="00683D95" w:rsidRPr="00683D95">
        <w:rPr>
          <w:rFonts w:ascii="Segoe UI" w:hAnsi="Segoe UI" w:cs="Segoe UI"/>
          <w:sz w:val="22"/>
          <w:szCs w:val="22"/>
        </w:rPr>
        <w:t xml:space="preserve">A contratação tem por objetivo a execução da pavimentação do </w:t>
      </w:r>
      <w:r w:rsidR="00683D95" w:rsidRPr="00683D95">
        <w:rPr>
          <w:rFonts w:ascii="Segoe UI" w:hAnsi="Segoe UI" w:cs="Segoe UI"/>
          <w:b/>
          <w:bCs/>
          <w:sz w:val="22"/>
          <w:szCs w:val="22"/>
        </w:rPr>
        <w:t>Morro das 4 Encruzilhadas</w:t>
      </w:r>
      <w:r w:rsidR="00683D95" w:rsidRPr="00683D95">
        <w:rPr>
          <w:rFonts w:ascii="Segoe UI" w:hAnsi="Segoe UI" w:cs="Segoe UI"/>
          <w:sz w:val="22"/>
          <w:szCs w:val="22"/>
        </w:rPr>
        <w:t xml:space="preserve">, localizado na região do </w:t>
      </w:r>
      <w:r w:rsidR="00683D95" w:rsidRPr="00683D95">
        <w:rPr>
          <w:rFonts w:ascii="Segoe UI" w:hAnsi="Segoe UI" w:cs="Segoe UI"/>
          <w:b/>
          <w:bCs/>
          <w:sz w:val="22"/>
          <w:szCs w:val="22"/>
        </w:rPr>
        <w:t>Córrego das Águas Claras</w:t>
      </w:r>
      <w:r w:rsidR="00683D95" w:rsidRPr="00683D95">
        <w:rPr>
          <w:rFonts w:ascii="Segoe UI" w:hAnsi="Segoe UI" w:cs="Segoe UI"/>
          <w:sz w:val="22"/>
          <w:szCs w:val="22"/>
        </w:rPr>
        <w:t xml:space="preserve">, no município de </w:t>
      </w:r>
      <w:r w:rsidR="00683D95" w:rsidRPr="00683D95">
        <w:rPr>
          <w:rFonts w:ascii="Segoe UI" w:hAnsi="Segoe UI" w:cs="Segoe UI"/>
          <w:b/>
          <w:bCs/>
          <w:sz w:val="22"/>
          <w:szCs w:val="22"/>
        </w:rPr>
        <w:t>São Sebastião do Anta</w:t>
      </w:r>
      <w:r w:rsidR="00683D95" w:rsidRPr="00683D95">
        <w:rPr>
          <w:rFonts w:ascii="Segoe UI" w:hAnsi="Segoe UI" w:cs="Segoe UI"/>
          <w:sz w:val="22"/>
          <w:szCs w:val="22"/>
        </w:rPr>
        <w:t xml:space="preserve">, utilizando </w:t>
      </w:r>
      <w:r w:rsidR="00683D95" w:rsidRPr="00683D95">
        <w:rPr>
          <w:rFonts w:ascii="Segoe UI" w:hAnsi="Segoe UI" w:cs="Segoe UI"/>
          <w:b/>
          <w:bCs/>
          <w:sz w:val="22"/>
          <w:szCs w:val="22"/>
        </w:rPr>
        <w:t>blocos de concreto sextavado</w:t>
      </w:r>
      <w:r w:rsidR="00683D95" w:rsidRPr="00683D95">
        <w:rPr>
          <w:rFonts w:ascii="Segoe UI" w:hAnsi="Segoe UI" w:cs="Segoe UI"/>
          <w:sz w:val="22"/>
          <w:szCs w:val="22"/>
        </w:rPr>
        <w:t>. Esta necessidade decorre de problemas crônicos enfrentados pela comunidade local, que afetam diretamente a mobilidade, a segurança e a qualidade de vida da população.</w:t>
      </w:r>
    </w:p>
    <w:p w14:paraId="7C0D4553" w14:textId="2905D14E" w:rsidR="00683D95" w:rsidRPr="00683D95" w:rsidRDefault="00683D95" w:rsidP="00683D9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Pr="00683D95">
        <w:rPr>
          <w:rFonts w:ascii="Segoe UI" w:eastAsia="Times New Roman" w:hAnsi="Segoe UI" w:cs="Segoe UI"/>
        </w:rPr>
        <w:t xml:space="preserve">Atualmente, o acesso à região apresenta </w:t>
      </w:r>
      <w:r w:rsidRPr="00683D95">
        <w:rPr>
          <w:rFonts w:ascii="Segoe UI" w:eastAsia="Times New Roman" w:hAnsi="Segoe UI" w:cs="Segoe UI"/>
          <w:b/>
          <w:bCs/>
        </w:rPr>
        <w:t>condições precárias de tráfego</w:t>
      </w:r>
      <w:r w:rsidRPr="00683D95">
        <w:rPr>
          <w:rFonts w:ascii="Segoe UI" w:eastAsia="Times New Roman" w:hAnsi="Segoe UI" w:cs="Segoe UI"/>
        </w:rPr>
        <w:t>, especialmente em períodos de chuvas, quando o solo se torna escorregadio e impraticável para veículos e pedestres. Essa situação gera riscos elevados de acidentes, limita o transporte de produtos e serviços essenciais, e compromete a rotina de moradores, estudantes e comerciantes da área.</w:t>
      </w:r>
    </w:p>
    <w:p w14:paraId="24297106" w14:textId="5F3B6F75" w:rsidR="00683D95" w:rsidRPr="00683D95" w:rsidRDefault="00683D95" w:rsidP="00683D9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Pr="00683D95">
        <w:rPr>
          <w:rFonts w:ascii="Segoe UI" w:eastAsia="Times New Roman" w:hAnsi="Segoe UI" w:cs="Segoe UI"/>
        </w:rPr>
        <w:t xml:space="preserve">A pavimentação com </w:t>
      </w:r>
      <w:r w:rsidRPr="00683D95">
        <w:rPr>
          <w:rFonts w:ascii="Segoe UI" w:eastAsia="Times New Roman" w:hAnsi="Segoe UI" w:cs="Segoe UI"/>
          <w:b/>
          <w:bCs/>
        </w:rPr>
        <w:t>blocos de concreto sextavado</w:t>
      </w:r>
      <w:r w:rsidRPr="00683D95">
        <w:rPr>
          <w:rFonts w:ascii="Segoe UI" w:eastAsia="Times New Roman" w:hAnsi="Segoe UI" w:cs="Segoe UI"/>
        </w:rPr>
        <w:t xml:space="preserve"> oferece soluções duradouras e sustentáveis, proporcionando </w:t>
      </w:r>
      <w:r w:rsidRPr="00683D95">
        <w:rPr>
          <w:rFonts w:ascii="Segoe UI" w:eastAsia="Times New Roman" w:hAnsi="Segoe UI" w:cs="Segoe UI"/>
          <w:b/>
          <w:bCs/>
        </w:rPr>
        <w:t>melhor escoamento das águas pluviais</w:t>
      </w:r>
      <w:r w:rsidRPr="00683D95">
        <w:rPr>
          <w:rFonts w:ascii="Segoe UI" w:eastAsia="Times New Roman" w:hAnsi="Segoe UI" w:cs="Segoe UI"/>
        </w:rPr>
        <w:t xml:space="preserve">, reduzindo a erosão e minimizando a formação de buracos e lama. A escolha desse tipo de pavimento reflete o compromisso com a </w:t>
      </w:r>
      <w:r w:rsidRPr="00683D95">
        <w:rPr>
          <w:rFonts w:ascii="Segoe UI" w:eastAsia="Times New Roman" w:hAnsi="Segoe UI" w:cs="Segoe UI"/>
          <w:b/>
          <w:bCs/>
        </w:rPr>
        <w:t>durabilidade, a segurança viária e a manutenção de baixo custo</w:t>
      </w:r>
      <w:r w:rsidRPr="00683D95">
        <w:rPr>
          <w:rFonts w:ascii="Segoe UI" w:eastAsia="Times New Roman" w:hAnsi="Segoe UI" w:cs="Segoe UI"/>
        </w:rPr>
        <w:t xml:space="preserve"> a longo prazo, atendendo aos princípios da eficiência e economicidade do gasto público.</w:t>
      </w:r>
    </w:p>
    <w:p w14:paraId="64E1ADFF" w14:textId="6FBFBD77" w:rsidR="00683D95" w:rsidRPr="00683D95" w:rsidRDefault="00683D95" w:rsidP="00683D9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Pr="00683D95">
        <w:rPr>
          <w:rFonts w:ascii="Segoe UI" w:eastAsia="Times New Roman" w:hAnsi="Segoe UI" w:cs="Segoe UI"/>
        </w:rPr>
        <w:t>A intervenção está alinhada ao interesse público, na medida em que:</w:t>
      </w:r>
    </w:p>
    <w:p w14:paraId="40DD0008" w14:textId="77777777" w:rsidR="00683D95" w:rsidRPr="00683D95" w:rsidRDefault="00683D95" w:rsidP="006241DB">
      <w:pPr>
        <w:numPr>
          <w:ilvl w:val="0"/>
          <w:numId w:val="12"/>
        </w:numPr>
        <w:spacing w:before="100" w:beforeAutospacing="1" w:after="100" w:afterAutospacing="1" w:line="240" w:lineRule="auto"/>
        <w:jc w:val="both"/>
        <w:rPr>
          <w:rFonts w:ascii="Segoe UI" w:eastAsia="Times New Roman" w:hAnsi="Segoe UI" w:cs="Segoe UI"/>
        </w:rPr>
      </w:pPr>
      <w:r w:rsidRPr="00683D95">
        <w:rPr>
          <w:rFonts w:ascii="Segoe UI" w:eastAsia="Times New Roman" w:hAnsi="Segoe UI" w:cs="Segoe UI"/>
          <w:b/>
          <w:bCs/>
        </w:rPr>
        <w:t>Garante acessibilidade</w:t>
      </w:r>
      <w:r w:rsidRPr="00683D95">
        <w:rPr>
          <w:rFonts w:ascii="Segoe UI" w:eastAsia="Times New Roman" w:hAnsi="Segoe UI" w:cs="Segoe UI"/>
        </w:rPr>
        <w:t xml:space="preserve"> a toda a população local, incluindo veículos de emergência e transporte escolar. </w:t>
      </w:r>
    </w:p>
    <w:p w14:paraId="7956F810" w14:textId="77777777" w:rsidR="00683D95" w:rsidRPr="00683D95" w:rsidRDefault="00683D95" w:rsidP="006241DB">
      <w:pPr>
        <w:numPr>
          <w:ilvl w:val="0"/>
          <w:numId w:val="12"/>
        </w:numPr>
        <w:spacing w:before="100" w:beforeAutospacing="1" w:after="100" w:afterAutospacing="1" w:line="240" w:lineRule="auto"/>
        <w:jc w:val="both"/>
        <w:rPr>
          <w:rFonts w:ascii="Segoe UI" w:eastAsia="Times New Roman" w:hAnsi="Segoe UI" w:cs="Segoe UI"/>
        </w:rPr>
      </w:pPr>
      <w:r w:rsidRPr="00683D95">
        <w:rPr>
          <w:rFonts w:ascii="Segoe UI" w:eastAsia="Times New Roman" w:hAnsi="Segoe UI" w:cs="Segoe UI"/>
          <w:b/>
          <w:bCs/>
        </w:rPr>
        <w:t>Promove segurança viária</w:t>
      </w:r>
      <w:r w:rsidRPr="00683D95">
        <w:rPr>
          <w:rFonts w:ascii="Segoe UI" w:eastAsia="Times New Roman" w:hAnsi="Segoe UI" w:cs="Segoe UI"/>
        </w:rPr>
        <w:t xml:space="preserve">, reduzindo o risco de acidentes e acidentes ambientais decorrentes de erosões e deslizamentos. </w:t>
      </w:r>
    </w:p>
    <w:p w14:paraId="187770C1" w14:textId="77777777" w:rsidR="00683D95" w:rsidRPr="00683D95" w:rsidRDefault="00683D95" w:rsidP="006241DB">
      <w:pPr>
        <w:numPr>
          <w:ilvl w:val="0"/>
          <w:numId w:val="12"/>
        </w:numPr>
        <w:spacing w:before="100" w:beforeAutospacing="1" w:after="100" w:afterAutospacing="1" w:line="240" w:lineRule="auto"/>
        <w:jc w:val="both"/>
        <w:rPr>
          <w:rFonts w:ascii="Segoe UI" w:eastAsia="Times New Roman" w:hAnsi="Segoe UI" w:cs="Segoe UI"/>
        </w:rPr>
      </w:pPr>
      <w:r w:rsidRPr="00683D95">
        <w:rPr>
          <w:rFonts w:ascii="Segoe UI" w:eastAsia="Times New Roman" w:hAnsi="Segoe UI" w:cs="Segoe UI"/>
          <w:b/>
          <w:bCs/>
        </w:rPr>
        <w:t>Contribui para o desenvolvimento econômico local</w:t>
      </w:r>
      <w:r w:rsidRPr="00683D95">
        <w:rPr>
          <w:rFonts w:ascii="Segoe UI" w:eastAsia="Times New Roman" w:hAnsi="Segoe UI" w:cs="Segoe UI"/>
        </w:rPr>
        <w:t xml:space="preserve">, facilitando o transporte de mercadorias, insumos agrícolas e serviços essenciais. </w:t>
      </w:r>
    </w:p>
    <w:p w14:paraId="392D682B" w14:textId="77777777" w:rsidR="00683D95" w:rsidRPr="00683D95" w:rsidRDefault="00683D95" w:rsidP="006241DB">
      <w:pPr>
        <w:numPr>
          <w:ilvl w:val="0"/>
          <w:numId w:val="12"/>
        </w:numPr>
        <w:spacing w:before="100" w:beforeAutospacing="1" w:after="100" w:afterAutospacing="1" w:line="240" w:lineRule="auto"/>
        <w:jc w:val="both"/>
        <w:rPr>
          <w:rFonts w:ascii="Segoe UI" w:eastAsia="Times New Roman" w:hAnsi="Segoe UI" w:cs="Segoe UI"/>
        </w:rPr>
      </w:pPr>
      <w:r w:rsidRPr="00683D95">
        <w:rPr>
          <w:rFonts w:ascii="Segoe UI" w:eastAsia="Times New Roman" w:hAnsi="Segoe UI" w:cs="Segoe UI"/>
          <w:b/>
          <w:bCs/>
        </w:rPr>
        <w:t>Fortalece a infraestrutura urbana e ambiental</w:t>
      </w:r>
      <w:r w:rsidRPr="00683D95">
        <w:rPr>
          <w:rFonts w:ascii="Segoe UI" w:eastAsia="Times New Roman" w:hAnsi="Segoe UI" w:cs="Segoe UI"/>
        </w:rPr>
        <w:t xml:space="preserve">, com pavimentação adequada, drenagem eficiente e controle de erosão. </w:t>
      </w:r>
    </w:p>
    <w:p w14:paraId="1E01FB1C" w14:textId="29D47299" w:rsidR="00683D95" w:rsidRPr="00683D95" w:rsidRDefault="00683D95" w:rsidP="00683D95">
      <w:pPr>
        <w:spacing w:before="100" w:beforeAutospacing="1" w:after="100" w:afterAutospacing="1" w:line="240" w:lineRule="auto"/>
        <w:jc w:val="both"/>
        <w:rPr>
          <w:rFonts w:ascii="Times New Roman" w:eastAsia="Times New Roman" w:hAnsi="Times New Roman" w:cs="Times New Roman"/>
          <w:sz w:val="24"/>
          <w:szCs w:val="24"/>
        </w:rPr>
      </w:pPr>
      <w:r>
        <w:rPr>
          <w:rFonts w:ascii="Segoe UI" w:eastAsia="Times New Roman" w:hAnsi="Segoe UI" w:cs="Segoe UI"/>
        </w:rPr>
        <w:t xml:space="preserve">1.5. </w:t>
      </w:r>
      <w:r w:rsidRPr="00683D95">
        <w:rPr>
          <w:rFonts w:ascii="Segoe UI" w:eastAsia="Times New Roman" w:hAnsi="Segoe UI" w:cs="Segoe UI"/>
        </w:rPr>
        <w:t xml:space="preserve">Portanto, a contratação da obra de pavimentação é </w:t>
      </w:r>
      <w:r w:rsidRPr="00683D95">
        <w:rPr>
          <w:rFonts w:ascii="Segoe UI" w:eastAsia="Times New Roman" w:hAnsi="Segoe UI" w:cs="Segoe UI"/>
          <w:b/>
          <w:bCs/>
        </w:rPr>
        <w:t>essencial para atender ao interesse público</w:t>
      </w:r>
      <w:r w:rsidRPr="00683D95">
        <w:rPr>
          <w:rFonts w:ascii="Segoe UI" w:eastAsia="Times New Roman" w:hAnsi="Segoe UI" w:cs="Segoe UI"/>
        </w:rPr>
        <w:t>, promovendo melhorias significativas na mobilidade urbana, segurança e qualidade de vida dos moradores da região do Morro das 4 Encruzilhadas, garantindo a preservação da via e o acesso contínuo e seguro durante todo o ano</w:t>
      </w:r>
      <w:r w:rsidRPr="00683D95">
        <w:rPr>
          <w:rFonts w:ascii="Times New Roman" w:eastAsia="Times New Roman" w:hAnsi="Times New Roman" w:cs="Times New Roman"/>
          <w:sz w:val="24"/>
          <w:szCs w:val="24"/>
        </w:rPr>
        <w:t>.</w:t>
      </w:r>
    </w:p>
    <w:p w14:paraId="5899B510" w14:textId="42224EBB" w:rsidR="007758D3" w:rsidRPr="005501BF" w:rsidRDefault="007758D3" w:rsidP="00683D95">
      <w:pPr>
        <w:pStyle w:val="NormalWeb"/>
        <w:jc w:val="both"/>
        <w:rPr>
          <w:rFonts w:ascii="Segoe UI" w:hAnsi="Segoe UI" w:cs="Segoe UI"/>
        </w:rPr>
      </w:pPr>
    </w:p>
    <w:p w14:paraId="13D263E7" w14:textId="1A238268" w:rsidR="00156082" w:rsidRPr="005501BF" w:rsidRDefault="00156082" w:rsidP="00D97E4E">
      <w:pPr>
        <w:tabs>
          <w:tab w:val="left" w:pos="2268"/>
        </w:tabs>
        <w:spacing w:after="160" w:line="300" w:lineRule="auto"/>
        <w:jc w:val="both"/>
        <w:rPr>
          <w:rFonts w:ascii="Segoe UI" w:hAnsi="Segoe UI" w:cs="Segoe UI"/>
        </w:rPr>
      </w:pPr>
    </w:p>
    <w:p w14:paraId="63B8E48C"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lastRenderedPageBreak/>
        <w:t>2. Demonstração da previsão da contratação no plano de contratações anual, sempre que elaborado, de modo a indicar o seu alinhamento com o planejamento da Administração</w:t>
      </w:r>
    </w:p>
    <w:p w14:paraId="4724B00B"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2.1. Considerando que o Plano de Contratações Anual – PCA – é facultativo (inciso VII do art. 12 da Lei nº. 14.133/2021), esta Administração não fizera para este exercício financeiro.</w:t>
      </w:r>
    </w:p>
    <w:p w14:paraId="65826006" w14:textId="77777777" w:rsidR="007D6DB6" w:rsidRPr="005501BF" w:rsidRDefault="007D6DB6" w:rsidP="007D6DB6">
      <w:pPr>
        <w:tabs>
          <w:tab w:val="left" w:pos="2268"/>
        </w:tabs>
        <w:spacing w:after="0" w:line="300" w:lineRule="auto"/>
        <w:jc w:val="both"/>
        <w:rPr>
          <w:rFonts w:ascii="Segoe UI" w:hAnsi="Segoe UI" w:cs="Segoe UI"/>
        </w:rPr>
      </w:pPr>
    </w:p>
    <w:p w14:paraId="55AAB1B3"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 Dos requisitos da contratação administrativa</w:t>
      </w:r>
    </w:p>
    <w:p w14:paraId="107012F8"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 A contratação administrativa deverá observar os seguintes requisitos:</w:t>
      </w:r>
    </w:p>
    <w:p w14:paraId="36947FF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 xml:space="preserve">3.1.1. </w:t>
      </w:r>
      <w:proofErr w:type="gramStart"/>
      <w:r w:rsidRPr="005501BF">
        <w:rPr>
          <w:rFonts w:ascii="Segoe UI" w:hAnsi="Segoe UI" w:cs="Segoe UI"/>
        </w:rPr>
        <w:t>sustentabilidade</w:t>
      </w:r>
      <w:proofErr w:type="gramEnd"/>
      <w:r w:rsidRPr="005501BF">
        <w:rPr>
          <w:rFonts w:ascii="Segoe UI" w:hAnsi="Segoe UI" w:cs="Segoe UI"/>
        </w:rPr>
        <w:t xml:space="preserve"> ambiental.</w:t>
      </w:r>
    </w:p>
    <w:p w14:paraId="6C9F7534" w14:textId="6DA65B31" w:rsidR="00607A54"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3.3. Não será admitida a subcontratação do objeto do contrato administrativo.</w:t>
      </w:r>
    </w:p>
    <w:p w14:paraId="4E6980DD"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3.4. Será exigida a garantia da contratação de que trata o art. 96 e seguintes da Lei nº. 14.133/2021, no percentual de 5% do valor do contrato administrativo, conforme regras que serão previstas neste instrumento.</w:t>
      </w:r>
    </w:p>
    <w:p w14:paraId="408173A1"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3.5. A garantia as modalidades caução e fiança bancária deverá ser prestada para a assinatura do contrato administrativo.</w:t>
      </w:r>
    </w:p>
    <w:p w14:paraId="413DBD0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3.6. A garantia na modalidade seguro-garantia deverá ocorrer no prazo de 05 cinco dias, contados da data de homologação da licitação pública e anterior a assinatura do contrato administrativo.</w:t>
      </w:r>
    </w:p>
    <w:p w14:paraId="788AAC8E"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3.7. O prazo de vigência da apólice será igual ou superior ao prazo estabelecido no contrato administrativo e deverá acompanhar as modificações referente à vigência deste mediante a emissão do respectivo endosse pela seguradora.</w:t>
      </w:r>
    </w:p>
    <w:p w14:paraId="7B0AC80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3.8. O seguro-garantia continuará em vigor mesmo se o(a) contratado não tiver pago o prêmio nas datas convencionadas.</w:t>
      </w:r>
    </w:p>
    <w:p w14:paraId="67A9C6A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3.9. A avaliação prévia do local de execução dos serviços é imprescindível para o conhecimento pleno das condições e peculiaridades do objeto a ser contratado administrativamente, sendo assegurado a licitante o direito de realização de vistoria prévia, acompanhado por servidor(a) público(a) municipal designado para esse fim, de segunda à sexta-feira, das 080hs às 17hs.</w:t>
      </w:r>
    </w:p>
    <w:p w14:paraId="7737FC51"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3.10. Serão disponibilizados data e horário diferentes as licitantes em realizar a vistoria prévia. </w:t>
      </w:r>
    </w:p>
    <w:p w14:paraId="39D799F9"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3.11.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lastRenderedPageBreak/>
        <w:t>3.12.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2A7B6D7C" w:rsidR="000C35D1" w:rsidRPr="005501BF" w:rsidRDefault="000C35D1" w:rsidP="007D6DB6">
      <w:pPr>
        <w:spacing w:after="160" w:line="300" w:lineRule="auto"/>
        <w:jc w:val="both"/>
        <w:rPr>
          <w:rFonts w:ascii="Segoe UI" w:hAnsi="Segoe UI" w:cs="Segoe UI"/>
        </w:rPr>
      </w:pPr>
      <w:r w:rsidRPr="005501BF">
        <w:rPr>
          <w:rFonts w:ascii="Segoe UI" w:hAnsi="Segoe UI" w:cs="Segoe UI"/>
        </w:rPr>
        <w:t xml:space="preserve">3.13 Priorizar o uso de materiais de construção sustentáveis e de baixo impacto ambiental, certificados por órgãos competentes, em conformidade com os princípios estabelecidos pela Lei 14.133/2021. Optar por materiais que possuam certificações ambientais reconhecidas, promovendo a conservação dos recursos naturais e a sustentabilidade ambiental. </w:t>
      </w:r>
    </w:p>
    <w:p w14:paraId="46B5CBB9" w14:textId="6711A1D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3.14. Priorizar a contratação de mão de obra local, contribuindo para o desenvolvimento econômico da região, conforme estipulado pela Lei 14.133/2021. Garantir condições de trabalho seguras e adequadas para todos os trabalhadores envolvidos na reforma, respeitando os direitos trabalhistas e promovendo a inclusão social, em conformidade com a legislação trabalhista vigente.</w:t>
      </w:r>
    </w:p>
    <w:p w14:paraId="5C23EB7D" w14:textId="70C3CC8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3.15. Garantir a entrega da obra dentro do prazo estipulado, minimizando possíveis impactos negativos nas atividades do local e assegurando a continuidade dos serviços prestados à comunidade, conforme exigido pela Lei 14.133/2021.</w:t>
      </w:r>
    </w:p>
    <w:p w14:paraId="3FCC6D90" w14:textId="0F357671" w:rsidR="005E02E5" w:rsidRPr="00083F2A" w:rsidRDefault="005E02E5" w:rsidP="007D6DB6">
      <w:pPr>
        <w:spacing w:after="160" w:line="300" w:lineRule="auto"/>
        <w:jc w:val="both"/>
        <w:rPr>
          <w:rFonts w:ascii="Segoe UI" w:hAnsi="Segoe UI" w:cs="Segoe UI"/>
          <w:color w:val="000000" w:themeColor="text1"/>
        </w:rPr>
      </w:pPr>
      <w:r w:rsidRPr="00083F2A">
        <w:rPr>
          <w:rFonts w:ascii="Segoe UI" w:hAnsi="Segoe UI" w:cs="Segoe UI"/>
          <w:color w:val="000000" w:themeColor="text1"/>
        </w:rPr>
        <w:t xml:space="preserve">3.16. Trata-se de uma obra de engenharia de natureza comum, tendo como objeto </w:t>
      </w:r>
      <w:r w:rsidR="00607A54" w:rsidRPr="00083F2A">
        <w:rPr>
          <w:rFonts w:ascii="Segoe UI" w:hAnsi="Segoe UI" w:cs="Segoe UI"/>
          <w:color w:val="000000" w:themeColor="text1"/>
        </w:rPr>
        <w:t>pavimentação.</w:t>
      </w:r>
    </w:p>
    <w:p w14:paraId="5E1E753E" w14:textId="42B519F9" w:rsidR="00607A54" w:rsidRPr="00083F2A" w:rsidRDefault="00607A54" w:rsidP="00607A54">
      <w:pPr>
        <w:pStyle w:val="Ttulo4"/>
        <w:jc w:val="both"/>
        <w:rPr>
          <w:rFonts w:ascii="Segoe UI" w:eastAsia="Times New Roman" w:hAnsi="Segoe UI" w:cs="Segoe UI"/>
          <w:color w:val="000000" w:themeColor="text1"/>
        </w:rPr>
      </w:pPr>
      <w:r w:rsidRPr="00083F2A">
        <w:rPr>
          <w:rFonts w:ascii="Segoe UI" w:hAnsi="Segoe UI" w:cs="Segoe UI"/>
          <w:color w:val="000000" w:themeColor="text1"/>
        </w:rPr>
        <w:t>3.17. Requisitos Técnicos</w:t>
      </w:r>
    </w:p>
    <w:p w14:paraId="5184BF96"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Objeto da contratação</w:t>
      </w:r>
      <w:r w:rsidRPr="00083F2A">
        <w:rPr>
          <w:rFonts w:ascii="Segoe UI" w:hAnsi="Segoe UI" w:cs="Segoe UI"/>
          <w:color w:val="000000" w:themeColor="text1"/>
        </w:rPr>
        <w:t xml:space="preserve">: Pavimentação do Morro das 4 Encruzilhadas, na região do Córrego das Águas Claras, em São Sebastião do Anta, utilizando </w:t>
      </w:r>
      <w:r w:rsidRPr="00083F2A">
        <w:rPr>
          <w:rStyle w:val="Forte"/>
          <w:rFonts w:ascii="Segoe UI" w:hAnsi="Segoe UI" w:cs="Segoe UI"/>
          <w:color w:val="000000" w:themeColor="text1"/>
        </w:rPr>
        <w:t>blocos de concreto sextavado</w:t>
      </w:r>
      <w:r w:rsidRPr="00083F2A">
        <w:rPr>
          <w:rFonts w:ascii="Segoe UI" w:hAnsi="Segoe UI" w:cs="Segoe UI"/>
          <w:color w:val="000000" w:themeColor="text1"/>
        </w:rPr>
        <w:t xml:space="preserve">. </w:t>
      </w:r>
    </w:p>
    <w:p w14:paraId="6CB6C531"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Execução da obra</w:t>
      </w:r>
      <w:r w:rsidRPr="00083F2A">
        <w:rPr>
          <w:rFonts w:ascii="Segoe UI" w:hAnsi="Segoe UI" w:cs="Segoe UI"/>
          <w:color w:val="000000" w:themeColor="text1"/>
        </w:rPr>
        <w:t xml:space="preserve">: Deverá contemplar preparação da base, nivelamento, compactação, assentamento dos blocos, execução de drenagem superficial e coleta adequada das águas pluviais. </w:t>
      </w:r>
    </w:p>
    <w:p w14:paraId="3AB7D1A0"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Normas técnicas</w:t>
      </w:r>
      <w:r w:rsidRPr="00083F2A">
        <w:rPr>
          <w:rFonts w:ascii="Segoe UI" w:hAnsi="Segoe UI" w:cs="Segoe UI"/>
          <w:color w:val="000000" w:themeColor="text1"/>
        </w:rPr>
        <w:t xml:space="preserve">: O serviço deve seguir as normas da </w:t>
      </w:r>
      <w:r w:rsidRPr="00083F2A">
        <w:rPr>
          <w:rStyle w:val="Forte"/>
          <w:rFonts w:ascii="Segoe UI" w:hAnsi="Segoe UI" w:cs="Segoe UI"/>
          <w:color w:val="000000" w:themeColor="text1"/>
        </w:rPr>
        <w:t>ABNT NBR 9781 e NBR 11682</w:t>
      </w:r>
      <w:r w:rsidRPr="00083F2A">
        <w:rPr>
          <w:rFonts w:ascii="Segoe UI" w:hAnsi="Segoe UI" w:cs="Segoe UI"/>
          <w:color w:val="000000" w:themeColor="text1"/>
        </w:rPr>
        <w:t xml:space="preserve"> (assentamento de pavimentos de concreto e execução de pavimentos </w:t>
      </w:r>
      <w:proofErr w:type="spellStart"/>
      <w:r w:rsidRPr="00083F2A">
        <w:rPr>
          <w:rFonts w:ascii="Segoe UI" w:hAnsi="Segoe UI" w:cs="Segoe UI"/>
          <w:color w:val="000000" w:themeColor="text1"/>
        </w:rPr>
        <w:t>intertravados</w:t>
      </w:r>
      <w:proofErr w:type="spellEnd"/>
      <w:r w:rsidRPr="00083F2A">
        <w:rPr>
          <w:rFonts w:ascii="Segoe UI" w:hAnsi="Segoe UI" w:cs="Segoe UI"/>
          <w:color w:val="000000" w:themeColor="text1"/>
        </w:rPr>
        <w:t xml:space="preserve">) ou normas técnicas equivalentes. </w:t>
      </w:r>
    </w:p>
    <w:p w14:paraId="38F1C576"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manutenção</w:t>
      </w:r>
      <w:r w:rsidRPr="00083F2A">
        <w:rPr>
          <w:rFonts w:ascii="Segoe UI" w:hAnsi="Segoe UI" w:cs="Segoe UI"/>
          <w:color w:val="000000" w:themeColor="text1"/>
        </w:rPr>
        <w:t xml:space="preserve">: Os materiais utilizados devem garantir resistência mínima adequada ao tráfego local, durabilidade superior a 15 anos e baixa necessidade de manutenção. </w:t>
      </w:r>
    </w:p>
    <w:p w14:paraId="2E310DA5"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Meio ambiente</w:t>
      </w:r>
      <w:r w:rsidRPr="00083F2A">
        <w:rPr>
          <w:rFonts w:ascii="Segoe UI" w:hAnsi="Segoe UI" w:cs="Segoe UI"/>
          <w:color w:val="000000" w:themeColor="text1"/>
        </w:rPr>
        <w:t xml:space="preserve">: A obra deve minimizar impactos ambientais, incluindo controle de erosão, proteção do leito do córrego e destinação adequada de resíduos da construção. </w:t>
      </w:r>
    </w:p>
    <w:p w14:paraId="2AE53B40" w14:textId="26FFB1A2"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3.18. Requisitos Legais e Regulatórios</w:t>
      </w:r>
    </w:p>
    <w:p w14:paraId="371EC497" w14:textId="77777777" w:rsidR="00607A54" w:rsidRPr="00607A54" w:rsidRDefault="00607A54" w:rsidP="006241DB">
      <w:pPr>
        <w:numPr>
          <w:ilvl w:val="0"/>
          <w:numId w:val="14"/>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Licenciamento</w:t>
      </w:r>
      <w:r w:rsidRPr="00083F2A">
        <w:rPr>
          <w:rFonts w:ascii="Segoe UI" w:hAnsi="Segoe UI" w:cs="Segoe UI"/>
          <w:color w:val="000000" w:themeColor="text1"/>
        </w:rPr>
        <w:t xml:space="preserve">: A contratada deve apresentar </w:t>
      </w:r>
      <w:r w:rsidRPr="00083F2A">
        <w:rPr>
          <w:rStyle w:val="Forte"/>
          <w:rFonts w:ascii="Segoe UI" w:hAnsi="Segoe UI" w:cs="Segoe UI"/>
          <w:color w:val="000000" w:themeColor="text1"/>
        </w:rPr>
        <w:t xml:space="preserve">todas as licenças ambientais </w:t>
      </w:r>
      <w:r w:rsidRPr="00607A54">
        <w:rPr>
          <w:rStyle w:val="Forte"/>
          <w:rFonts w:ascii="Segoe UI" w:hAnsi="Segoe UI" w:cs="Segoe UI"/>
        </w:rPr>
        <w:t>e autorizações municipais ou estaduais</w:t>
      </w:r>
      <w:r w:rsidRPr="00607A54">
        <w:rPr>
          <w:rFonts w:ascii="Segoe UI" w:hAnsi="Segoe UI" w:cs="Segoe UI"/>
        </w:rPr>
        <w:t xml:space="preserve"> necessárias para a obra. </w:t>
      </w:r>
    </w:p>
    <w:p w14:paraId="3268B37E" w14:textId="77777777" w:rsidR="00607A54" w:rsidRPr="00607A54" w:rsidRDefault="00607A54" w:rsidP="006241DB">
      <w:pPr>
        <w:numPr>
          <w:ilvl w:val="0"/>
          <w:numId w:val="14"/>
        </w:numPr>
        <w:spacing w:before="100" w:beforeAutospacing="1" w:after="100" w:afterAutospacing="1" w:line="240" w:lineRule="auto"/>
        <w:jc w:val="both"/>
        <w:rPr>
          <w:rFonts w:ascii="Segoe UI" w:hAnsi="Segoe UI" w:cs="Segoe UI"/>
        </w:rPr>
      </w:pPr>
      <w:r w:rsidRPr="00607A54">
        <w:rPr>
          <w:rStyle w:val="Forte"/>
          <w:rFonts w:ascii="Segoe UI" w:hAnsi="Segoe UI" w:cs="Segoe UI"/>
        </w:rPr>
        <w:lastRenderedPageBreak/>
        <w:t>Conformidade legal</w:t>
      </w:r>
      <w:r w:rsidRPr="00607A54">
        <w:rPr>
          <w:rFonts w:ascii="Segoe UI" w:hAnsi="Segoe UI" w:cs="Segoe UI"/>
        </w:rPr>
        <w:t xml:space="preserve">: Cumprimento da legislação federal, estadual e municipal aplicável a obras públicas, incluindo a Lei nº 14.133/2021 (Nova Lei de Licitações e Contratos Administrativos). </w:t>
      </w:r>
    </w:p>
    <w:p w14:paraId="75BAAC0E" w14:textId="77777777" w:rsidR="00607A54" w:rsidRPr="00083F2A" w:rsidRDefault="00607A54" w:rsidP="006241DB">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e saúde</w:t>
      </w:r>
      <w:r w:rsidRPr="00083F2A">
        <w:rPr>
          <w:rFonts w:ascii="Segoe UI" w:hAnsi="Segoe UI" w:cs="Segoe UI"/>
          <w:color w:val="000000" w:themeColor="text1"/>
        </w:rPr>
        <w:t xml:space="preserve">: Atendimento às normas regulamentadoras do </w:t>
      </w:r>
      <w:r w:rsidRPr="00083F2A">
        <w:rPr>
          <w:rStyle w:val="Forte"/>
          <w:rFonts w:ascii="Segoe UI" w:hAnsi="Segoe UI" w:cs="Segoe UI"/>
          <w:color w:val="000000" w:themeColor="text1"/>
        </w:rPr>
        <w:t>Ministério do Trabalho</w:t>
      </w:r>
      <w:r w:rsidRPr="00083F2A">
        <w:rPr>
          <w:rFonts w:ascii="Segoe UI" w:hAnsi="Segoe UI" w:cs="Segoe UI"/>
          <w:color w:val="000000" w:themeColor="text1"/>
        </w:rPr>
        <w:t xml:space="preserve"> e ao </w:t>
      </w:r>
      <w:r w:rsidRPr="00083F2A">
        <w:rPr>
          <w:rStyle w:val="Forte"/>
          <w:rFonts w:ascii="Segoe UI" w:hAnsi="Segoe UI" w:cs="Segoe UI"/>
          <w:color w:val="000000" w:themeColor="text1"/>
        </w:rPr>
        <w:t>PCMAT</w:t>
      </w:r>
      <w:r w:rsidRPr="00083F2A">
        <w:rPr>
          <w:rFonts w:ascii="Segoe UI" w:hAnsi="Segoe UI" w:cs="Segoe UI"/>
          <w:color w:val="000000" w:themeColor="text1"/>
        </w:rPr>
        <w:t xml:space="preserve"> (Plano de Condições e Meio Ambiente de Trabalho na Construção Civil). </w:t>
      </w:r>
    </w:p>
    <w:p w14:paraId="156799A3" w14:textId="3A4E48FA"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3.19. Requisitos Administrativos</w:t>
      </w:r>
    </w:p>
    <w:p w14:paraId="427DC221"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Prazo de execução</w:t>
      </w:r>
      <w:r w:rsidRPr="00083F2A">
        <w:rPr>
          <w:rFonts w:ascii="Segoe UI" w:hAnsi="Segoe UI" w:cs="Segoe UI"/>
          <w:color w:val="000000" w:themeColor="text1"/>
        </w:rPr>
        <w:t xml:space="preserve">: A obra deve ser concluída dentro do prazo definido no contrato, respeitando cronogramas intermediários. </w:t>
      </w:r>
    </w:p>
    <w:p w14:paraId="6D8D4381"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Garantia da obra</w:t>
      </w:r>
      <w:r w:rsidRPr="00083F2A">
        <w:rPr>
          <w:rFonts w:ascii="Segoe UI" w:hAnsi="Segoe UI" w:cs="Segoe UI"/>
          <w:color w:val="000000" w:themeColor="text1"/>
        </w:rPr>
        <w:t xml:space="preserve">: A contratada deve fornecer </w:t>
      </w:r>
      <w:r w:rsidRPr="00083F2A">
        <w:rPr>
          <w:rStyle w:val="Forte"/>
          <w:rFonts w:ascii="Segoe UI" w:hAnsi="Segoe UI" w:cs="Segoe UI"/>
          <w:color w:val="000000" w:themeColor="text1"/>
        </w:rPr>
        <w:t>garantia mínima de 5 anos</w:t>
      </w:r>
      <w:r w:rsidRPr="00083F2A">
        <w:rPr>
          <w:rFonts w:ascii="Segoe UI" w:hAnsi="Segoe UI" w:cs="Segoe UI"/>
          <w:color w:val="000000" w:themeColor="text1"/>
        </w:rPr>
        <w:t xml:space="preserve"> para o pavimento instalado, cobrindo defeitos de execução e de materiais. </w:t>
      </w:r>
    </w:p>
    <w:p w14:paraId="5F638BB2"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Capacidade técnica</w:t>
      </w:r>
      <w:r w:rsidRPr="00083F2A">
        <w:rPr>
          <w:rFonts w:ascii="Segoe UI" w:hAnsi="Segoe UI" w:cs="Segoe UI"/>
          <w:color w:val="000000" w:themeColor="text1"/>
        </w:rPr>
        <w:t xml:space="preserve">: A empresa contratada deve comprovar experiência em obras de pavimentação com blocos de concreto e apresentar </w:t>
      </w:r>
      <w:r w:rsidRPr="00083F2A">
        <w:rPr>
          <w:rStyle w:val="Forte"/>
          <w:rFonts w:ascii="Segoe UI" w:hAnsi="Segoe UI" w:cs="Segoe UI"/>
          <w:color w:val="000000" w:themeColor="text1"/>
        </w:rPr>
        <w:t>responsável técnico habilitado</w:t>
      </w:r>
      <w:r w:rsidRPr="00083F2A">
        <w:rPr>
          <w:rFonts w:ascii="Segoe UI" w:hAnsi="Segoe UI" w:cs="Segoe UI"/>
          <w:color w:val="000000" w:themeColor="text1"/>
        </w:rPr>
        <w:t xml:space="preserve"> (engenheiro civil registrado no CREA). </w:t>
      </w:r>
    </w:p>
    <w:p w14:paraId="08F311CC"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responsabilidades</w:t>
      </w:r>
      <w:r w:rsidRPr="00083F2A">
        <w:rPr>
          <w:rFonts w:ascii="Segoe UI" w:hAnsi="Segoe UI" w:cs="Segoe UI"/>
          <w:color w:val="000000" w:themeColor="text1"/>
        </w:rPr>
        <w:t xml:space="preserve">: Contratação de seguro civil e responsabilidade técnica para cobertura de danos durante a execução da obra. </w:t>
      </w:r>
    </w:p>
    <w:p w14:paraId="6FFE6253" w14:textId="3DACAB6C"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3.20. Critérios de Sustentabilidade e Eficiência</w:t>
      </w:r>
    </w:p>
    <w:p w14:paraId="0D0EF23B" w14:textId="77777777" w:rsidR="00607A54" w:rsidRPr="00083F2A" w:rsidRDefault="00607A54" w:rsidP="006241DB">
      <w:pPr>
        <w:numPr>
          <w:ilvl w:val="0"/>
          <w:numId w:val="1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de materiais locais</w:t>
      </w:r>
      <w:r w:rsidRPr="00083F2A">
        <w:rPr>
          <w:rFonts w:ascii="Segoe UI" w:hAnsi="Segoe UI" w:cs="Segoe UI"/>
          <w:color w:val="000000" w:themeColor="text1"/>
        </w:rPr>
        <w:t xml:space="preserve">, quando possível, para reduzir custos e impactos ambientais. </w:t>
      </w:r>
    </w:p>
    <w:p w14:paraId="116F8074" w14:textId="77777777" w:rsidR="00607A54" w:rsidRPr="00083F2A" w:rsidRDefault="00607A54" w:rsidP="006241DB">
      <w:pPr>
        <w:numPr>
          <w:ilvl w:val="0"/>
          <w:numId w:val="1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drenagem eficiente</w:t>
      </w:r>
      <w:r w:rsidRPr="00083F2A">
        <w:rPr>
          <w:rFonts w:ascii="Segoe UI" w:hAnsi="Segoe UI" w:cs="Segoe UI"/>
          <w:color w:val="000000" w:themeColor="text1"/>
        </w:rPr>
        <w:t xml:space="preserve">, garantindo a preservação do córrego das Águas Claras e prevenção de erosão e enchentes. </w:t>
      </w:r>
    </w:p>
    <w:p w14:paraId="33D1B5BA" w14:textId="02431C6F" w:rsidR="00607A54" w:rsidRPr="00083F2A" w:rsidRDefault="00607A54" w:rsidP="006241DB">
      <w:pPr>
        <w:numPr>
          <w:ilvl w:val="0"/>
          <w:numId w:val="16"/>
        </w:numPr>
        <w:spacing w:before="100" w:beforeAutospacing="1" w:after="160" w:afterAutospacing="1" w:line="300" w:lineRule="auto"/>
        <w:jc w:val="both"/>
        <w:rPr>
          <w:rFonts w:ascii="Segoe UI" w:hAnsi="Segoe UI" w:cs="Segoe UI"/>
          <w:color w:val="000000" w:themeColor="text1"/>
        </w:rPr>
      </w:pPr>
      <w:r w:rsidRPr="00083F2A">
        <w:rPr>
          <w:rStyle w:val="Forte"/>
          <w:rFonts w:ascii="Segoe UI" w:hAnsi="Segoe UI" w:cs="Segoe UI"/>
          <w:color w:val="000000" w:themeColor="text1"/>
        </w:rPr>
        <w:t>Manutenção futura</w:t>
      </w:r>
      <w:r w:rsidRPr="00083F2A">
        <w:rPr>
          <w:rFonts w:ascii="Segoe UI" w:hAnsi="Segoe UI" w:cs="Segoe UI"/>
          <w:color w:val="000000" w:themeColor="text1"/>
        </w:rPr>
        <w:t>: Facilidade de reposição de blocos e reparos simples, garantindo a economia de recursos públicos ao longo do tempo.</w:t>
      </w:r>
    </w:p>
    <w:p w14:paraId="69B2BAED" w14:textId="77777777" w:rsidR="007D6DB6" w:rsidRPr="00083F2A" w:rsidRDefault="007D6DB6" w:rsidP="007D6DB6">
      <w:pPr>
        <w:pStyle w:val="PargrafodaLista"/>
        <w:spacing w:after="160" w:line="300" w:lineRule="auto"/>
        <w:ind w:left="0"/>
        <w:contextualSpacing w:val="0"/>
        <w:jc w:val="both"/>
        <w:rPr>
          <w:rFonts w:ascii="Segoe UI" w:hAnsi="Segoe UI" w:cs="Segoe UI"/>
          <w:b/>
          <w:color w:val="000000" w:themeColor="text1"/>
        </w:rPr>
      </w:pPr>
      <w:r w:rsidRPr="00083F2A">
        <w:rPr>
          <w:rFonts w:ascii="Segoe UI" w:hAnsi="Segoe UI" w:cs="Segoe UI"/>
          <w:b/>
          <w:color w:val="000000" w:themeColor="text1"/>
        </w:rPr>
        <w:t>4. Das estimativas das quantidades para a contratação, acompanhadas das memórias de cálculo e dos documentos que lhes dão suporte, que considerem interdependências com outras contratações, de modo a possibilitar economia de escala</w:t>
      </w:r>
    </w:p>
    <w:p w14:paraId="08B9F6E9" w14:textId="77777777" w:rsidR="007D6DB6" w:rsidRPr="00083F2A" w:rsidRDefault="007D6DB6" w:rsidP="00560C87">
      <w:pPr>
        <w:pStyle w:val="PargrafodaLista"/>
        <w:spacing w:after="160" w:line="300" w:lineRule="auto"/>
        <w:ind w:left="0"/>
        <w:contextualSpacing w:val="0"/>
        <w:jc w:val="both"/>
        <w:rPr>
          <w:rFonts w:ascii="Segoe UI" w:hAnsi="Segoe UI" w:cs="Segoe UI"/>
          <w:color w:val="000000" w:themeColor="text1"/>
        </w:rPr>
      </w:pPr>
      <w:r w:rsidRPr="00083F2A">
        <w:rPr>
          <w:rFonts w:ascii="Segoe UI" w:hAnsi="Segoe UI" w:cs="Segoe UI"/>
          <w:color w:val="000000" w:themeColor="text1"/>
        </w:rPr>
        <w:t>4.1.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40616A7D" w14:textId="77777777" w:rsidR="008C49F9" w:rsidRPr="00083F2A" w:rsidRDefault="00BB0EA6"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4.2. </w:t>
      </w:r>
      <w:r w:rsidR="008C49F9" w:rsidRPr="00083F2A">
        <w:rPr>
          <w:rFonts w:ascii="Segoe UI" w:hAnsi="Segoe UI" w:cs="Segoe UI"/>
          <w:color w:val="000000" w:themeColor="text1"/>
          <w:sz w:val="22"/>
          <w:szCs w:val="22"/>
        </w:rPr>
        <w:t xml:space="preserve">O objeto da contratação é a </w:t>
      </w:r>
      <w:r w:rsidR="008C49F9" w:rsidRPr="00083F2A">
        <w:rPr>
          <w:rFonts w:ascii="Segoe UI" w:hAnsi="Segoe UI" w:cs="Segoe UI"/>
          <w:b/>
          <w:bCs/>
          <w:color w:val="000000" w:themeColor="text1"/>
          <w:sz w:val="22"/>
          <w:szCs w:val="22"/>
        </w:rPr>
        <w:t>pavimentação com blocos de concreto sextavado</w:t>
      </w:r>
      <w:r w:rsidR="008C49F9" w:rsidRPr="00083F2A">
        <w:rPr>
          <w:rFonts w:ascii="Segoe UI" w:hAnsi="Segoe UI" w:cs="Segoe UI"/>
          <w:color w:val="000000" w:themeColor="text1"/>
          <w:sz w:val="22"/>
          <w:szCs w:val="22"/>
        </w:rPr>
        <w:t xml:space="preserve"> do Morro das 4 Encruzilhadas, incluindo:</w:t>
      </w:r>
    </w:p>
    <w:p w14:paraId="743F014B"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Preparação da base e nivelamento do terreno. </w:t>
      </w:r>
    </w:p>
    <w:p w14:paraId="302189D1"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Assentamento dos blocos de concreto sextavado. </w:t>
      </w:r>
    </w:p>
    <w:p w14:paraId="11B0DC3D"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 xml:space="preserve">Execução de sistema de drenagem superficial. </w:t>
      </w:r>
    </w:p>
    <w:p w14:paraId="48FDC44F"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Limpeza e destinação adequada de resíduos da obra.</w:t>
      </w:r>
    </w:p>
    <w:p w14:paraId="11FEB774" w14:textId="688E9119" w:rsidR="00B75868" w:rsidRPr="00083F2A" w:rsidRDefault="00BB0EA6" w:rsidP="00560C87">
      <w:pPr>
        <w:spacing w:before="100" w:beforeAutospacing="1" w:after="100" w:afterAutospacing="1" w:line="240" w:lineRule="auto"/>
        <w:jc w:val="both"/>
        <w:rPr>
          <w:rFonts w:ascii="Segoe UI" w:eastAsia="Times New Roman" w:hAnsi="Segoe UI" w:cs="Segoe UI"/>
          <w:color w:val="000000" w:themeColor="text1"/>
        </w:rPr>
      </w:pPr>
      <w:r w:rsidRPr="00083F2A">
        <w:rPr>
          <w:rFonts w:ascii="Segoe UI" w:eastAsia="Times New Roman" w:hAnsi="Segoe UI" w:cs="Segoe UI"/>
          <w:color w:val="000000" w:themeColor="text1"/>
        </w:rPr>
        <w:lastRenderedPageBreak/>
        <w:t xml:space="preserve">4.3. </w:t>
      </w:r>
      <w:r w:rsidR="00B75868" w:rsidRPr="00083F2A">
        <w:rPr>
          <w:rFonts w:ascii="Segoe UI" w:eastAsia="Times New Roman" w:hAnsi="Segoe UI" w:cs="Segoe UI"/>
          <w:color w:val="000000" w:themeColor="text1"/>
        </w:rPr>
        <w:t>As quantidades foram definidas a partir de projetos básicos de engenharia e arquitetura, memoriais descritivos e planilhas orçamentárias referenciais, observando-se parâmetros do Sistema Nacional de Pesquisa de Custos e Índices da Construção Civil (SINAPI) e demais referências oficiais, garantindo maior precisão e compatibilidade com os custos de mercado.</w:t>
      </w:r>
    </w:p>
    <w:p w14:paraId="39E83A68" w14:textId="6CE48831" w:rsidR="00560C87" w:rsidRPr="00083F2A" w:rsidRDefault="00560C87" w:rsidP="00560C87">
      <w:pPr>
        <w:pStyle w:val="Ttulo4"/>
        <w:jc w:val="both"/>
        <w:rPr>
          <w:rFonts w:ascii="Segoe UI" w:eastAsia="Times New Roman" w:hAnsi="Segoe UI" w:cs="Segoe UI"/>
          <w:color w:val="000000" w:themeColor="text1"/>
        </w:rPr>
      </w:pPr>
      <w:r w:rsidRPr="00083F2A">
        <w:rPr>
          <w:rFonts w:ascii="Segoe UI" w:hAnsi="Segoe UI" w:cs="Segoe UI"/>
          <w:color w:val="000000" w:themeColor="text1"/>
        </w:rPr>
        <w:t>4.4. Interdependências e Economia de Escala</w:t>
      </w:r>
    </w:p>
    <w:p w14:paraId="1D1579C1" w14:textId="1649B451" w:rsidR="00560C87" w:rsidRPr="00083F2A" w:rsidRDefault="00560C87"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4.4.1. A contratação leva em conta </w:t>
      </w:r>
      <w:r w:rsidRPr="00083F2A">
        <w:rPr>
          <w:rStyle w:val="Forte"/>
          <w:rFonts w:ascii="Segoe UI" w:eastAsia="Calibri" w:hAnsi="Segoe UI" w:cs="Segoe UI"/>
          <w:color w:val="000000" w:themeColor="text1"/>
          <w:sz w:val="22"/>
          <w:szCs w:val="22"/>
        </w:rPr>
        <w:t>possíveis sinergias com outras obras públicas próximas</w:t>
      </w:r>
      <w:r w:rsidRPr="00083F2A">
        <w:rPr>
          <w:rFonts w:ascii="Segoe UI" w:hAnsi="Segoe UI" w:cs="Segoe UI"/>
          <w:color w:val="000000" w:themeColor="text1"/>
          <w:sz w:val="22"/>
          <w:szCs w:val="22"/>
        </w:rPr>
        <w:t>, como:</w:t>
      </w:r>
    </w:p>
    <w:p w14:paraId="5BECB003" w14:textId="77777777" w:rsidR="00560C87" w:rsidRPr="00083F2A" w:rsidRDefault="00560C87" w:rsidP="006241DB">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Pavimentações de vias secundárias na região do Córrego das Águas Claras. </w:t>
      </w:r>
    </w:p>
    <w:p w14:paraId="22294732" w14:textId="77777777" w:rsidR="00560C87" w:rsidRPr="00083F2A" w:rsidRDefault="00560C87" w:rsidP="006241DB">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Sistemas de drenagem complementares em áreas adjacentes. </w:t>
      </w:r>
    </w:p>
    <w:p w14:paraId="249D166B" w14:textId="24974C49" w:rsidR="00560C87" w:rsidRPr="00083F2A" w:rsidRDefault="00560C87" w:rsidP="00560C87">
      <w:pPr>
        <w:pStyle w:val="NormalWeb"/>
        <w:jc w:val="both"/>
        <w:rPr>
          <w:rFonts w:ascii="Segoe UI" w:hAnsi="Segoe UI" w:cs="Segoe UI"/>
          <w:color w:val="000000" w:themeColor="text1"/>
          <w:sz w:val="22"/>
          <w:szCs w:val="22"/>
        </w:rPr>
      </w:pPr>
      <w:r w:rsidRPr="00083F2A">
        <w:rPr>
          <w:rStyle w:val="Forte"/>
          <w:rFonts w:ascii="Segoe UI" w:eastAsia="Calibri" w:hAnsi="Segoe UI" w:cs="Segoe UI"/>
          <w:color w:val="000000" w:themeColor="text1"/>
          <w:sz w:val="22"/>
          <w:szCs w:val="22"/>
        </w:rPr>
        <w:t>4.5. Estratégias de economia de escala:</w:t>
      </w:r>
    </w:p>
    <w:p w14:paraId="3971C4C3"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Compra conjunta de blocos de concreto e areia para várias vias próximas, reduzindo custos de transporte e fornecimento. </w:t>
      </w:r>
    </w:p>
    <w:p w14:paraId="5C964807"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Contratação de empresa única para execução de pavimentação e drenagem, otimizando mobilização de equipamentos e mão de obra. </w:t>
      </w:r>
    </w:p>
    <w:p w14:paraId="0C56108F"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integrado com obras de infraestrutura urbana já previstas, evitando duplicidade de serviços e custos. </w:t>
      </w:r>
    </w:p>
    <w:p w14:paraId="311C30A6" w14:textId="10B38928" w:rsidR="00560C87" w:rsidRPr="00083F2A" w:rsidRDefault="00560C87" w:rsidP="00560C87">
      <w:pPr>
        <w:pStyle w:val="Ttulo4"/>
        <w:jc w:val="both"/>
        <w:rPr>
          <w:rFonts w:ascii="Segoe UI" w:hAnsi="Segoe UI" w:cs="Segoe UI"/>
          <w:color w:val="000000" w:themeColor="text1"/>
        </w:rPr>
      </w:pPr>
      <w:r w:rsidRPr="00083F2A">
        <w:rPr>
          <w:rFonts w:ascii="Segoe UI" w:hAnsi="Segoe UI" w:cs="Segoe UI"/>
          <w:color w:val="000000" w:themeColor="text1"/>
        </w:rPr>
        <w:t>4.6. Documentos de Suporte</w:t>
      </w:r>
    </w:p>
    <w:p w14:paraId="21832966"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Levantamento topográfico do trecho. </w:t>
      </w:r>
    </w:p>
    <w:p w14:paraId="3FD7E068"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Projetos de drenagem e pavimentação. </w:t>
      </w:r>
    </w:p>
    <w:p w14:paraId="57C8D204"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Planilhas de quantidades e custos unitários. </w:t>
      </w:r>
    </w:p>
    <w:p w14:paraId="4E2DD44B"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Fotos e registros das condições atuais da via. </w:t>
      </w:r>
    </w:p>
    <w:p w14:paraId="6141EFD5" w14:textId="0F2CA2C9" w:rsidR="007D6DB6" w:rsidRPr="00083F2A" w:rsidRDefault="00560C87" w:rsidP="006241DB">
      <w:pPr>
        <w:numPr>
          <w:ilvl w:val="0"/>
          <w:numId w:val="20"/>
        </w:numPr>
        <w:spacing w:before="100" w:beforeAutospacing="1" w:after="0" w:afterAutospacing="1" w:line="300" w:lineRule="auto"/>
        <w:jc w:val="both"/>
        <w:rPr>
          <w:rFonts w:ascii="Segoe UI" w:hAnsi="Segoe UI" w:cs="Segoe UI"/>
          <w:color w:val="000000" w:themeColor="text1"/>
        </w:rPr>
      </w:pPr>
      <w:r w:rsidRPr="00083F2A">
        <w:rPr>
          <w:rFonts w:ascii="Segoe UI" w:hAnsi="Segoe UI" w:cs="Segoe UI"/>
          <w:color w:val="000000" w:themeColor="text1"/>
        </w:rPr>
        <w:t>Estudos de impacto ambiental e social da obra</w:t>
      </w:r>
      <w:r w:rsidRPr="00083F2A">
        <w:rPr>
          <w:color w:val="000000" w:themeColor="text1"/>
        </w:rPr>
        <w:t>.</w:t>
      </w:r>
    </w:p>
    <w:p w14:paraId="399A9825" w14:textId="77777777" w:rsidR="007D6DB6" w:rsidRPr="00083F2A" w:rsidRDefault="007D6DB6" w:rsidP="007D6DB6">
      <w:pPr>
        <w:tabs>
          <w:tab w:val="left" w:pos="2268"/>
        </w:tabs>
        <w:spacing w:after="160" w:line="300" w:lineRule="auto"/>
        <w:jc w:val="both"/>
        <w:rPr>
          <w:rFonts w:ascii="Segoe UI" w:hAnsi="Segoe UI" w:cs="Segoe UI"/>
          <w:b/>
          <w:color w:val="000000" w:themeColor="text1"/>
        </w:rPr>
      </w:pPr>
      <w:r w:rsidRPr="00083F2A">
        <w:rPr>
          <w:rFonts w:ascii="Segoe UI" w:hAnsi="Segoe UI" w:cs="Segoe UI"/>
          <w:b/>
          <w:color w:val="000000" w:themeColor="text1"/>
        </w:rPr>
        <w:t>5. Do levantamento de mercado, que consiste na análise das alternativas possíveis, e justificativa técnica e econômica da escolha do tipo de solução a contratar</w:t>
      </w:r>
    </w:p>
    <w:p w14:paraId="5719EE55" w14:textId="2779DB41" w:rsidR="00560C87" w:rsidRPr="00083F2A" w:rsidRDefault="007D6DB6" w:rsidP="00560C87">
      <w:pPr>
        <w:pStyle w:val="Ttulo4"/>
        <w:rPr>
          <w:rFonts w:eastAsia="Times New Roman"/>
          <w:color w:val="000000" w:themeColor="text1"/>
        </w:rPr>
      </w:pPr>
      <w:r w:rsidRPr="00083F2A">
        <w:rPr>
          <w:rFonts w:ascii="Segoe UI" w:eastAsiaTheme="minorHAnsi" w:hAnsi="Segoe UI" w:cs="Segoe UI"/>
          <w:color w:val="000000" w:themeColor="text1"/>
          <w:kern w:val="2"/>
          <w14:ligatures w14:val="standardContextual"/>
        </w:rPr>
        <w:t xml:space="preserve">5.1. </w:t>
      </w:r>
      <w:r w:rsidR="00560C87" w:rsidRPr="00083F2A">
        <w:rPr>
          <w:color w:val="000000" w:themeColor="text1"/>
        </w:rPr>
        <w:t xml:space="preserve"> Levantamento de Mercado</w:t>
      </w:r>
    </w:p>
    <w:p w14:paraId="18D9115E" w14:textId="08DD0989"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5.1.1. O levantamento de mercado teve como objetivo identificar as soluções técnicas viáveis para pavimentação da via, considerando condições de tráfego, topografia, clima, durabilidade e custos. Foram analisadas as seguintes alternativas: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5"/>
        <w:gridCol w:w="2385"/>
        <w:gridCol w:w="2475"/>
        <w:gridCol w:w="2187"/>
      </w:tblGrid>
      <w:tr w:rsidR="00083F2A" w:rsidRPr="00083F2A" w14:paraId="29780F8D" w14:textId="77777777" w:rsidTr="00560C87">
        <w:trPr>
          <w:tblHeader/>
          <w:tblCellSpacing w:w="15" w:type="dxa"/>
        </w:trPr>
        <w:tc>
          <w:tcPr>
            <w:tcW w:w="0" w:type="auto"/>
            <w:vAlign w:val="center"/>
            <w:hideMark/>
          </w:tcPr>
          <w:p w14:paraId="5A7BF87F"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Alternativa</w:t>
            </w:r>
          </w:p>
        </w:tc>
        <w:tc>
          <w:tcPr>
            <w:tcW w:w="0" w:type="auto"/>
            <w:vAlign w:val="center"/>
            <w:hideMark/>
          </w:tcPr>
          <w:p w14:paraId="60F90690"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Vantagens</w:t>
            </w:r>
          </w:p>
        </w:tc>
        <w:tc>
          <w:tcPr>
            <w:tcW w:w="0" w:type="auto"/>
            <w:vAlign w:val="center"/>
            <w:hideMark/>
          </w:tcPr>
          <w:p w14:paraId="4C7DA7C4"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Desvantagens</w:t>
            </w:r>
          </w:p>
        </w:tc>
        <w:tc>
          <w:tcPr>
            <w:tcW w:w="0" w:type="auto"/>
            <w:vAlign w:val="center"/>
            <w:hideMark/>
          </w:tcPr>
          <w:p w14:paraId="0B99E1CC"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Observações</w:t>
            </w:r>
          </w:p>
        </w:tc>
      </w:tr>
      <w:tr w:rsidR="00083F2A" w:rsidRPr="00083F2A" w14:paraId="04F88C79" w14:textId="77777777" w:rsidTr="00560C87">
        <w:trPr>
          <w:tblCellSpacing w:w="15" w:type="dxa"/>
        </w:trPr>
        <w:tc>
          <w:tcPr>
            <w:tcW w:w="0" w:type="auto"/>
            <w:vAlign w:val="center"/>
            <w:hideMark/>
          </w:tcPr>
          <w:p w14:paraId="7DF94FCA"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Pavimentação com blocos de concreto sextavado</w:t>
            </w:r>
          </w:p>
        </w:tc>
        <w:tc>
          <w:tcPr>
            <w:tcW w:w="0" w:type="auto"/>
            <w:vAlign w:val="center"/>
            <w:hideMark/>
          </w:tcPr>
          <w:p w14:paraId="6076E1B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 xml:space="preserve">Alta durabilidade, fácil manutenção, permeabilidade parcial, bom escoamento de </w:t>
            </w:r>
            <w:r w:rsidRPr="00083F2A">
              <w:rPr>
                <w:rFonts w:ascii="Segoe UI" w:hAnsi="Segoe UI" w:cs="Segoe UI"/>
                <w:color w:val="000000" w:themeColor="text1"/>
              </w:rPr>
              <w:lastRenderedPageBreak/>
              <w:t>águas pluviais, resistência ao tráfego local</w:t>
            </w:r>
          </w:p>
        </w:tc>
        <w:tc>
          <w:tcPr>
            <w:tcW w:w="0" w:type="auto"/>
            <w:vAlign w:val="center"/>
            <w:hideMark/>
          </w:tcPr>
          <w:p w14:paraId="4BBEABC2"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lastRenderedPageBreak/>
              <w:t>Custo inicial maior que pavimento em solo simples</w:t>
            </w:r>
          </w:p>
        </w:tc>
        <w:tc>
          <w:tcPr>
            <w:tcW w:w="0" w:type="auto"/>
            <w:vAlign w:val="center"/>
            <w:hideMark/>
          </w:tcPr>
          <w:p w14:paraId="6CD00FBC"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 xml:space="preserve">Adequado a vias inclinadas e áreas com erosão, permite </w:t>
            </w:r>
            <w:r w:rsidRPr="00083F2A">
              <w:rPr>
                <w:rFonts w:ascii="Segoe UI" w:hAnsi="Segoe UI" w:cs="Segoe UI"/>
                <w:color w:val="000000" w:themeColor="text1"/>
              </w:rPr>
              <w:lastRenderedPageBreak/>
              <w:t>reposição de blocos individuais</w:t>
            </w:r>
          </w:p>
        </w:tc>
      </w:tr>
      <w:tr w:rsidR="00083F2A" w:rsidRPr="00083F2A" w14:paraId="26D413A4" w14:textId="77777777" w:rsidTr="00560C87">
        <w:trPr>
          <w:tblCellSpacing w:w="15" w:type="dxa"/>
        </w:trPr>
        <w:tc>
          <w:tcPr>
            <w:tcW w:w="0" w:type="auto"/>
            <w:vAlign w:val="center"/>
            <w:hideMark/>
          </w:tcPr>
          <w:p w14:paraId="4E31A418"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lastRenderedPageBreak/>
              <w:t>Pavimento asfáltico convencional</w:t>
            </w:r>
          </w:p>
        </w:tc>
        <w:tc>
          <w:tcPr>
            <w:tcW w:w="0" w:type="auto"/>
            <w:vAlign w:val="center"/>
            <w:hideMark/>
          </w:tcPr>
          <w:p w14:paraId="61711804"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Rapidez de execução, aparência uniforme</w:t>
            </w:r>
          </w:p>
        </w:tc>
        <w:tc>
          <w:tcPr>
            <w:tcW w:w="0" w:type="auto"/>
            <w:vAlign w:val="center"/>
            <w:hideMark/>
          </w:tcPr>
          <w:p w14:paraId="4AB32F7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Necessidade de base bem compactada, maior manutenção em áreas com erosão e tráfego de veículos pesados, menor permeabilidade</w:t>
            </w:r>
          </w:p>
        </w:tc>
        <w:tc>
          <w:tcPr>
            <w:tcW w:w="0" w:type="auto"/>
            <w:vAlign w:val="center"/>
            <w:hideMark/>
          </w:tcPr>
          <w:p w14:paraId="5731A6A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 xml:space="preserve">Pode sofrer fissuras e </w:t>
            </w:r>
            <w:proofErr w:type="spellStart"/>
            <w:r w:rsidRPr="00083F2A">
              <w:rPr>
                <w:rFonts w:ascii="Segoe UI" w:hAnsi="Segoe UI" w:cs="Segoe UI"/>
                <w:color w:val="000000" w:themeColor="text1"/>
              </w:rPr>
              <w:t>desplacamentos</w:t>
            </w:r>
            <w:proofErr w:type="spellEnd"/>
            <w:r w:rsidRPr="00083F2A">
              <w:rPr>
                <w:rFonts w:ascii="Segoe UI" w:hAnsi="Segoe UI" w:cs="Segoe UI"/>
                <w:color w:val="000000" w:themeColor="text1"/>
              </w:rPr>
              <w:t xml:space="preserve"> em encostas e trechos com drenagem deficiente</w:t>
            </w:r>
          </w:p>
        </w:tc>
      </w:tr>
      <w:tr w:rsidR="00560C87" w:rsidRPr="00560C87" w14:paraId="58ECB340" w14:textId="77777777" w:rsidTr="00560C87">
        <w:trPr>
          <w:tblCellSpacing w:w="15" w:type="dxa"/>
        </w:trPr>
        <w:tc>
          <w:tcPr>
            <w:tcW w:w="0" w:type="auto"/>
            <w:vAlign w:val="center"/>
            <w:hideMark/>
          </w:tcPr>
          <w:p w14:paraId="3102376C" w14:textId="77777777" w:rsidR="00560C87" w:rsidRPr="00560C87" w:rsidRDefault="00560C87">
            <w:pPr>
              <w:rPr>
                <w:rFonts w:ascii="Segoe UI" w:hAnsi="Segoe UI" w:cs="Segoe UI"/>
              </w:rPr>
            </w:pPr>
            <w:r w:rsidRPr="00560C87">
              <w:rPr>
                <w:rStyle w:val="Forte"/>
                <w:rFonts w:ascii="Segoe UI" w:hAnsi="Segoe UI" w:cs="Segoe UI"/>
              </w:rPr>
              <w:t>Pavimentação em solo compactado estabilizado (CSS)</w:t>
            </w:r>
          </w:p>
        </w:tc>
        <w:tc>
          <w:tcPr>
            <w:tcW w:w="0" w:type="auto"/>
            <w:vAlign w:val="center"/>
            <w:hideMark/>
          </w:tcPr>
          <w:p w14:paraId="3D14F098" w14:textId="77777777" w:rsidR="00560C87" w:rsidRPr="00560C87" w:rsidRDefault="00560C87">
            <w:pPr>
              <w:rPr>
                <w:rFonts w:ascii="Segoe UI" w:hAnsi="Segoe UI" w:cs="Segoe UI"/>
              </w:rPr>
            </w:pPr>
            <w:r w:rsidRPr="00560C87">
              <w:rPr>
                <w:rFonts w:ascii="Segoe UI" w:hAnsi="Segoe UI" w:cs="Segoe UI"/>
              </w:rPr>
              <w:t>Menor custo inicial</w:t>
            </w:r>
          </w:p>
        </w:tc>
        <w:tc>
          <w:tcPr>
            <w:tcW w:w="0" w:type="auto"/>
            <w:vAlign w:val="center"/>
            <w:hideMark/>
          </w:tcPr>
          <w:p w14:paraId="675EC032" w14:textId="77777777" w:rsidR="00560C87" w:rsidRPr="00560C87" w:rsidRDefault="00560C87">
            <w:pPr>
              <w:rPr>
                <w:rFonts w:ascii="Segoe UI" w:hAnsi="Segoe UI" w:cs="Segoe UI"/>
              </w:rPr>
            </w:pPr>
            <w:r w:rsidRPr="00560C87">
              <w:rPr>
                <w:rFonts w:ascii="Segoe UI" w:hAnsi="Segoe UI" w:cs="Segoe UI"/>
              </w:rPr>
              <w:t>Durabilidade limitada, manutenção frequente, suscetível a erosão</w:t>
            </w:r>
          </w:p>
        </w:tc>
        <w:tc>
          <w:tcPr>
            <w:tcW w:w="0" w:type="auto"/>
            <w:vAlign w:val="center"/>
            <w:hideMark/>
          </w:tcPr>
          <w:p w14:paraId="39003B38" w14:textId="77777777" w:rsidR="00560C87" w:rsidRPr="00560C87" w:rsidRDefault="00560C87">
            <w:pPr>
              <w:rPr>
                <w:rFonts w:ascii="Segoe UI" w:hAnsi="Segoe UI" w:cs="Segoe UI"/>
              </w:rPr>
            </w:pPr>
            <w:r w:rsidRPr="00560C87">
              <w:rPr>
                <w:rFonts w:ascii="Segoe UI" w:hAnsi="Segoe UI" w:cs="Segoe UI"/>
              </w:rPr>
              <w:t>Adequado apenas para trechos com tráfego leve e baixa inclinação</w:t>
            </w:r>
          </w:p>
        </w:tc>
      </w:tr>
      <w:tr w:rsidR="00083F2A" w:rsidRPr="00083F2A" w14:paraId="0CF3F8F1" w14:textId="77777777" w:rsidTr="00560C87">
        <w:trPr>
          <w:tblCellSpacing w:w="15" w:type="dxa"/>
        </w:trPr>
        <w:tc>
          <w:tcPr>
            <w:tcW w:w="0" w:type="auto"/>
            <w:vAlign w:val="center"/>
            <w:hideMark/>
          </w:tcPr>
          <w:p w14:paraId="0BA58B46"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Paralelepípedos de pedra</w:t>
            </w:r>
          </w:p>
        </w:tc>
        <w:tc>
          <w:tcPr>
            <w:tcW w:w="0" w:type="auto"/>
            <w:vAlign w:val="center"/>
            <w:hideMark/>
          </w:tcPr>
          <w:p w14:paraId="68DCBAE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Durabilidade elevada, estética</w:t>
            </w:r>
          </w:p>
        </w:tc>
        <w:tc>
          <w:tcPr>
            <w:tcW w:w="0" w:type="auto"/>
            <w:vAlign w:val="center"/>
            <w:hideMark/>
          </w:tcPr>
          <w:p w14:paraId="76FBB5F0"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Execução mais complexa, custo de mão de obra mais alto</w:t>
            </w:r>
          </w:p>
        </w:tc>
        <w:tc>
          <w:tcPr>
            <w:tcW w:w="0" w:type="auto"/>
            <w:vAlign w:val="center"/>
            <w:hideMark/>
          </w:tcPr>
          <w:p w14:paraId="317FBFF5"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Indicado para trechos históricos ou urbanos, mas difícil para áreas extensas e inclinadas</w:t>
            </w:r>
          </w:p>
        </w:tc>
      </w:tr>
    </w:tbl>
    <w:p w14:paraId="0D419A09" w14:textId="22C373BC"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5.1.2. Justificativa Técnica da Escolha</w:t>
      </w:r>
    </w:p>
    <w:p w14:paraId="28BF0C9C" w14:textId="77777777"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escolha pelo </w:t>
      </w:r>
      <w:r w:rsidRPr="00083F2A">
        <w:rPr>
          <w:rStyle w:val="Forte"/>
          <w:rFonts w:ascii="Segoe UI" w:eastAsia="Calibri" w:hAnsi="Segoe UI" w:cs="Segoe UI"/>
          <w:color w:val="000000" w:themeColor="text1"/>
          <w:sz w:val="22"/>
          <w:szCs w:val="22"/>
        </w:rPr>
        <w:t>pavimento em blocos de concreto sextavado</w:t>
      </w:r>
      <w:r w:rsidRPr="00083F2A">
        <w:rPr>
          <w:rFonts w:ascii="Segoe UI" w:hAnsi="Segoe UI" w:cs="Segoe UI"/>
          <w:color w:val="000000" w:themeColor="text1"/>
          <w:sz w:val="22"/>
          <w:szCs w:val="22"/>
        </w:rPr>
        <w:t xml:space="preserve"> foi baseada nos seguintes critérios técnicos:</w:t>
      </w:r>
    </w:p>
    <w:p w14:paraId="44537F22"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Durabilidade e resistência</w:t>
      </w:r>
      <w:r w:rsidRPr="00083F2A">
        <w:rPr>
          <w:rFonts w:ascii="Segoe UI" w:hAnsi="Segoe UI" w:cs="Segoe UI"/>
          <w:color w:val="000000" w:themeColor="text1"/>
        </w:rPr>
        <w:t xml:space="preserve">: Os blocos suportam o tráfego local de veículos leves e transporte de cargas sem deformações significativas. </w:t>
      </w:r>
    </w:p>
    <w:p w14:paraId="5241199C"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Adequação à topografia</w:t>
      </w:r>
      <w:r w:rsidRPr="00083F2A">
        <w:rPr>
          <w:rFonts w:ascii="Segoe UI" w:hAnsi="Segoe UI" w:cs="Segoe UI"/>
          <w:color w:val="000000" w:themeColor="text1"/>
        </w:rPr>
        <w:t xml:space="preserve">: A </w:t>
      </w:r>
      <w:proofErr w:type="spellStart"/>
      <w:r w:rsidRPr="00083F2A">
        <w:rPr>
          <w:rFonts w:ascii="Segoe UI" w:hAnsi="Segoe UI" w:cs="Segoe UI"/>
          <w:color w:val="000000" w:themeColor="text1"/>
        </w:rPr>
        <w:t>intertravamento</w:t>
      </w:r>
      <w:proofErr w:type="spellEnd"/>
      <w:r w:rsidRPr="00083F2A">
        <w:rPr>
          <w:rFonts w:ascii="Segoe UI" w:hAnsi="Segoe UI" w:cs="Segoe UI"/>
          <w:color w:val="000000" w:themeColor="text1"/>
        </w:rPr>
        <w:t xml:space="preserve"> dos blocos proporciona maior estabilidade em inclinações e evita erosão em áreas com declive acentuado. </w:t>
      </w:r>
    </w:p>
    <w:p w14:paraId="268062D8"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Drenagem e meio ambiente</w:t>
      </w:r>
      <w:r w:rsidRPr="00083F2A">
        <w:rPr>
          <w:rFonts w:ascii="Segoe UI" w:hAnsi="Segoe UI" w:cs="Segoe UI"/>
          <w:color w:val="000000" w:themeColor="text1"/>
        </w:rPr>
        <w:t xml:space="preserve">: Permite escoamento parcial da água da chuva, reduzindo alagamentos e erosão do leito do Córrego das Águas Claras. </w:t>
      </w:r>
    </w:p>
    <w:p w14:paraId="265CC4E6"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Facilidade de manutenção</w:t>
      </w:r>
      <w:r w:rsidRPr="00083F2A">
        <w:rPr>
          <w:rFonts w:ascii="Segoe UI" w:hAnsi="Segoe UI" w:cs="Segoe UI"/>
          <w:color w:val="000000" w:themeColor="text1"/>
        </w:rPr>
        <w:t xml:space="preserve">: Danos pontuais podem ser reparados substituindo blocos individuais, evitando recapeamentos totais. </w:t>
      </w:r>
    </w:p>
    <w:p w14:paraId="54AEF579" w14:textId="4154A2F8"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5.1.3. Justificativa Econômica</w:t>
      </w:r>
    </w:p>
    <w:p w14:paraId="570BFAD9" w14:textId="77777777" w:rsidR="00560C87" w:rsidRPr="00560C87" w:rsidRDefault="00560C87" w:rsidP="00560C87">
      <w:pPr>
        <w:pStyle w:val="NormalWeb"/>
        <w:rPr>
          <w:rFonts w:ascii="Segoe UI" w:hAnsi="Segoe UI" w:cs="Segoe UI"/>
          <w:sz w:val="22"/>
          <w:szCs w:val="22"/>
        </w:rPr>
      </w:pPr>
      <w:r w:rsidRPr="00083F2A">
        <w:rPr>
          <w:rFonts w:ascii="Segoe UI" w:hAnsi="Segoe UI" w:cs="Segoe UI"/>
          <w:color w:val="000000" w:themeColor="text1"/>
          <w:sz w:val="22"/>
          <w:szCs w:val="22"/>
        </w:rPr>
        <w:t xml:space="preserve">Embora o custo inicial dos blocos de concreto seja superior ao de pavimentos simples de solo ou asfalto convencional, a </w:t>
      </w:r>
      <w:r w:rsidRPr="00083F2A">
        <w:rPr>
          <w:rStyle w:val="Forte"/>
          <w:rFonts w:ascii="Segoe UI" w:eastAsia="Calibri" w:hAnsi="Segoe UI" w:cs="Segoe UI"/>
          <w:color w:val="000000" w:themeColor="text1"/>
          <w:sz w:val="22"/>
          <w:szCs w:val="22"/>
        </w:rPr>
        <w:t>economia a médio</w:t>
      </w:r>
      <w:r w:rsidRPr="00560C87">
        <w:rPr>
          <w:rStyle w:val="Forte"/>
          <w:rFonts w:ascii="Segoe UI" w:eastAsia="Calibri" w:hAnsi="Segoe UI" w:cs="Segoe UI"/>
          <w:sz w:val="22"/>
          <w:szCs w:val="22"/>
        </w:rPr>
        <w:t xml:space="preserve"> e longo prazo</w:t>
      </w:r>
      <w:r w:rsidRPr="00560C87">
        <w:rPr>
          <w:rFonts w:ascii="Segoe UI" w:hAnsi="Segoe UI" w:cs="Segoe UI"/>
          <w:sz w:val="22"/>
          <w:szCs w:val="22"/>
        </w:rPr>
        <w:t xml:space="preserve"> é significativa devido a:</w:t>
      </w:r>
    </w:p>
    <w:p w14:paraId="01A33326" w14:textId="77777777" w:rsidR="00560C87" w:rsidRPr="00560C87" w:rsidRDefault="00560C87" w:rsidP="006241DB">
      <w:pPr>
        <w:numPr>
          <w:ilvl w:val="0"/>
          <w:numId w:val="22"/>
        </w:numPr>
        <w:spacing w:before="100" w:beforeAutospacing="1" w:after="100" w:afterAutospacing="1" w:line="240" w:lineRule="auto"/>
        <w:rPr>
          <w:rFonts w:ascii="Segoe UI" w:hAnsi="Segoe UI" w:cs="Segoe UI"/>
        </w:rPr>
      </w:pPr>
      <w:r w:rsidRPr="00560C87">
        <w:rPr>
          <w:rStyle w:val="Forte"/>
          <w:rFonts w:ascii="Segoe UI" w:hAnsi="Segoe UI" w:cs="Segoe UI"/>
        </w:rPr>
        <w:lastRenderedPageBreak/>
        <w:t>Redução de manutenção periódica</w:t>
      </w:r>
      <w:r w:rsidRPr="00560C87">
        <w:rPr>
          <w:rFonts w:ascii="Segoe UI" w:hAnsi="Segoe UI" w:cs="Segoe UI"/>
        </w:rPr>
        <w:t xml:space="preserve">, evitando reparos frequentes exigidos em pavimentos de asfalto ou solo compactado. </w:t>
      </w:r>
    </w:p>
    <w:p w14:paraId="6CEDE3E3" w14:textId="77777777" w:rsidR="00560C87" w:rsidRPr="00560C87" w:rsidRDefault="00560C87" w:rsidP="006241DB">
      <w:pPr>
        <w:numPr>
          <w:ilvl w:val="0"/>
          <w:numId w:val="22"/>
        </w:numPr>
        <w:spacing w:before="100" w:beforeAutospacing="1" w:after="100" w:afterAutospacing="1" w:line="240" w:lineRule="auto"/>
        <w:rPr>
          <w:rFonts w:ascii="Segoe UI" w:hAnsi="Segoe UI" w:cs="Segoe UI"/>
        </w:rPr>
      </w:pPr>
      <w:r w:rsidRPr="00560C87">
        <w:rPr>
          <w:rStyle w:val="Forte"/>
          <w:rFonts w:ascii="Segoe UI" w:hAnsi="Segoe UI" w:cs="Segoe UI"/>
        </w:rPr>
        <w:t>Vida útil prolongada</w:t>
      </w:r>
      <w:r w:rsidRPr="00560C87">
        <w:rPr>
          <w:rFonts w:ascii="Segoe UI" w:hAnsi="Segoe UI" w:cs="Segoe UI"/>
        </w:rPr>
        <w:t xml:space="preserve">, estimada em 15 a 20 anos, com reposição mínima de peças. </w:t>
      </w:r>
    </w:p>
    <w:p w14:paraId="7D4C664F" w14:textId="77777777" w:rsidR="00560C87" w:rsidRPr="00083F2A" w:rsidRDefault="00560C87" w:rsidP="006241DB">
      <w:pPr>
        <w:numPr>
          <w:ilvl w:val="0"/>
          <w:numId w:val="22"/>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Economia em drenagem</w:t>
      </w:r>
      <w:r w:rsidRPr="00083F2A">
        <w:rPr>
          <w:rFonts w:ascii="Segoe UI" w:hAnsi="Segoe UI" w:cs="Segoe UI"/>
          <w:color w:val="000000" w:themeColor="text1"/>
        </w:rPr>
        <w:t xml:space="preserve">: menor necessidade de obras complementares de controle de erosão e deságue de águas pluviais. </w:t>
      </w:r>
    </w:p>
    <w:p w14:paraId="25A38743" w14:textId="77777777" w:rsidR="00560C87" w:rsidRPr="00083F2A" w:rsidRDefault="00560C87"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análise do mercado e a avaliação técnica e econômica demonstram que a </w:t>
      </w:r>
      <w:r w:rsidRPr="00083F2A">
        <w:rPr>
          <w:rStyle w:val="Forte"/>
          <w:rFonts w:ascii="Segoe UI" w:eastAsia="Calibri" w:hAnsi="Segoe UI" w:cs="Segoe UI"/>
          <w:color w:val="000000" w:themeColor="text1"/>
          <w:sz w:val="22"/>
          <w:szCs w:val="22"/>
        </w:rPr>
        <w:t>pavimentação com blocos de concreto sextavado</w:t>
      </w:r>
      <w:r w:rsidRPr="00083F2A">
        <w:rPr>
          <w:rFonts w:ascii="Segoe UI" w:hAnsi="Segoe UI" w:cs="Segoe UI"/>
          <w:color w:val="000000" w:themeColor="text1"/>
          <w:sz w:val="22"/>
          <w:szCs w:val="22"/>
        </w:rPr>
        <w:t xml:space="preserve"> é a solução mais adequada para atender ao interesse público da região do Morro das 4 Encruzilhadas. Ela combina </w:t>
      </w:r>
      <w:r w:rsidRPr="00083F2A">
        <w:rPr>
          <w:rStyle w:val="Forte"/>
          <w:rFonts w:ascii="Segoe UI" w:eastAsia="Calibri" w:hAnsi="Segoe UI" w:cs="Segoe UI"/>
          <w:color w:val="000000" w:themeColor="text1"/>
          <w:sz w:val="22"/>
          <w:szCs w:val="22"/>
        </w:rPr>
        <w:t>durabilidade, segurança, baixo custo de manutenção e preservação ambiental</w:t>
      </w:r>
      <w:r w:rsidRPr="00083F2A">
        <w:rPr>
          <w:rFonts w:ascii="Segoe UI" w:hAnsi="Segoe UI" w:cs="Segoe UI"/>
          <w:color w:val="000000" w:themeColor="text1"/>
          <w:sz w:val="22"/>
          <w:szCs w:val="22"/>
        </w:rPr>
        <w:t>, garantindo o melhor custo-benefício em relação às alternativas existentes.</w:t>
      </w:r>
    </w:p>
    <w:p w14:paraId="1141735E" w14:textId="0D88D721" w:rsidR="007D6DB6" w:rsidRPr="00560C87" w:rsidRDefault="00560C87" w:rsidP="00560C87">
      <w:pPr>
        <w:pStyle w:val="NormalWeb"/>
        <w:jc w:val="both"/>
        <w:rPr>
          <w:rFonts w:ascii="Segoe UI" w:hAnsi="Segoe UI" w:cs="Segoe UI"/>
          <w:b/>
          <w:color w:val="000000" w:themeColor="text1"/>
          <w:sz w:val="22"/>
          <w:szCs w:val="22"/>
        </w:rPr>
      </w:pPr>
      <w:r w:rsidRPr="00560C87">
        <w:rPr>
          <w:rFonts w:ascii="Segoe UI" w:hAnsi="Segoe UI" w:cs="Segoe UI"/>
          <w:b/>
          <w:color w:val="000000" w:themeColor="text1"/>
          <w:sz w:val="22"/>
          <w:szCs w:val="22"/>
        </w:rPr>
        <w:t xml:space="preserve"> </w:t>
      </w:r>
      <w:r w:rsidR="007D6DB6" w:rsidRPr="00560C87">
        <w:rPr>
          <w:rFonts w:ascii="Segoe UI" w:hAnsi="Segoe UI" w:cs="Segoe UI"/>
          <w:b/>
          <w:color w:val="000000" w:themeColor="text1"/>
          <w:sz w:val="22"/>
          <w:szCs w:val="22"/>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886A002" w14:textId="34D9D69F" w:rsidR="00745BA2" w:rsidRPr="00560C87" w:rsidRDefault="007D6DB6"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 xml:space="preserve">6.1. </w:t>
      </w:r>
      <w:r w:rsidR="00560C87" w:rsidRPr="00560C87">
        <w:rPr>
          <w:rFonts w:ascii="Segoe UI" w:hAnsi="Segoe UI" w:cs="Segoe UI"/>
          <w:color w:val="000000" w:themeColor="text1"/>
          <w:sz w:val="22"/>
          <w:szCs w:val="22"/>
        </w:rPr>
        <w:t xml:space="preserve">Com base nas </w:t>
      </w:r>
      <w:r w:rsidR="00560C87" w:rsidRPr="00560C87">
        <w:rPr>
          <w:rStyle w:val="Forte"/>
          <w:rFonts w:ascii="Segoe UI" w:hAnsi="Segoe UI" w:cs="Segoe UI"/>
          <w:color w:val="000000" w:themeColor="text1"/>
          <w:sz w:val="22"/>
          <w:szCs w:val="22"/>
        </w:rPr>
        <w:t>quantidades estimadas de materiais, serviços e mão de obra</w:t>
      </w:r>
      <w:r w:rsidR="00560C87" w:rsidRPr="00560C87">
        <w:rPr>
          <w:rFonts w:ascii="Segoe UI" w:hAnsi="Segoe UI" w:cs="Segoe UI"/>
          <w:color w:val="000000" w:themeColor="text1"/>
          <w:sz w:val="22"/>
          <w:szCs w:val="22"/>
        </w:rPr>
        <w:t>, e considerando os preços médios de mercado para a região de São Sebastião do Anta, a estimativa de valor total da contratação é de R$ 177.692,74.</w:t>
      </w:r>
    </w:p>
    <w:p w14:paraId="0FB5540E" w14:textId="43B05FFC"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6.2. Para a composição dos custos, foram utilizados como referências principais:</w:t>
      </w:r>
    </w:p>
    <w:p w14:paraId="3A666312"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Sistemas oficiais de referência de custos, tais como o </w:t>
      </w:r>
      <w:r w:rsidRPr="00560C87">
        <w:rPr>
          <w:rStyle w:val="whitespace-normal"/>
          <w:rFonts w:ascii="Segoe UI" w:hAnsi="Segoe UI" w:cs="Segoe UI"/>
          <w:b/>
          <w:bCs/>
          <w:color w:val="000000" w:themeColor="text1"/>
        </w:rPr>
        <w:t>SINAPI</w:t>
      </w:r>
      <w:r w:rsidRPr="00560C87">
        <w:rPr>
          <w:rFonts w:ascii="Segoe UI" w:hAnsi="Segoe UI" w:cs="Segoe UI"/>
          <w:color w:val="000000" w:themeColor="text1"/>
        </w:rPr>
        <w:t xml:space="preserve">; </w:t>
      </w:r>
    </w:p>
    <w:p w14:paraId="04F3760B"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Tabelas referenciais de órgãos públicos de obras e engenharia; </w:t>
      </w:r>
    </w:p>
    <w:p w14:paraId="3E6EB07F"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Composições de custos unitários compatíveis com as características técnicas do empreendimento; </w:t>
      </w:r>
    </w:p>
    <w:p w14:paraId="3775D067"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Experiências anteriores em obras de natureza semelhante. </w:t>
      </w:r>
    </w:p>
    <w:p w14:paraId="3DC8D835" w14:textId="605F1D9D"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6.3. A estimativa global foi obtida por meio da multiplicação dos quantitativos levantados em projeto básico pelos respectivos preços unitários referenciais, acrescidos dos encargos sociais, benefícios e despesas indiretas (BDI), conforme metodologia consagrada no setor de engenharia.</w:t>
      </w:r>
    </w:p>
    <w:p w14:paraId="2C05E43F" w14:textId="16A028F5" w:rsidR="00560C87" w:rsidRPr="00560C87" w:rsidRDefault="00560C87" w:rsidP="00560C87">
      <w:pPr>
        <w:pStyle w:val="Ttulo4"/>
        <w:jc w:val="both"/>
        <w:rPr>
          <w:rFonts w:ascii="Segoe UI" w:eastAsia="Times New Roman" w:hAnsi="Segoe UI" w:cs="Segoe UI"/>
          <w:color w:val="000000" w:themeColor="text1"/>
        </w:rPr>
      </w:pPr>
      <w:r w:rsidRPr="00560C87">
        <w:rPr>
          <w:rFonts w:ascii="Segoe UI" w:hAnsi="Segoe UI" w:cs="Segoe UI"/>
          <w:color w:val="000000" w:themeColor="text1"/>
        </w:rPr>
        <w:t>6.4. Justificativa Técnica e Econômica</w:t>
      </w:r>
    </w:p>
    <w:p w14:paraId="7912088B" w14:textId="77777777"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estimativa reflete </w:t>
      </w:r>
      <w:r w:rsidRPr="00560C87">
        <w:rPr>
          <w:rStyle w:val="Forte"/>
          <w:rFonts w:ascii="Segoe UI" w:hAnsi="Segoe UI" w:cs="Segoe UI"/>
          <w:color w:val="000000" w:themeColor="text1"/>
        </w:rPr>
        <w:t>preços praticados no mercado local</w:t>
      </w:r>
      <w:r w:rsidRPr="00560C87">
        <w:rPr>
          <w:rFonts w:ascii="Segoe UI" w:hAnsi="Segoe UI" w:cs="Segoe UI"/>
          <w:color w:val="000000" w:themeColor="text1"/>
        </w:rPr>
        <w:t xml:space="preserve">, considerando fornecedores de blocos de concreto, areia, brita e serviços de terraplenagem e pavimentação. </w:t>
      </w:r>
    </w:p>
    <w:p w14:paraId="43DEBD86" w14:textId="77777777"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escolha da solução com blocos de concreto sextavado, apesar de custo inicial maior que alternativas mais simples (asfalto ou solo compactado), </w:t>
      </w:r>
      <w:r w:rsidRPr="00560C87">
        <w:rPr>
          <w:rStyle w:val="Forte"/>
          <w:rFonts w:ascii="Segoe UI" w:hAnsi="Segoe UI" w:cs="Segoe UI"/>
          <w:color w:val="000000" w:themeColor="text1"/>
        </w:rPr>
        <w:t>proporciona menor custo de manutenção ao longo da vida útil da via</w:t>
      </w:r>
      <w:r w:rsidRPr="00560C87">
        <w:rPr>
          <w:rFonts w:ascii="Segoe UI" w:hAnsi="Segoe UI" w:cs="Segoe UI"/>
          <w:color w:val="000000" w:themeColor="text1"/>
        </w:rPr>
        <w:t xml:space="preserve">. </w:t>
      </w:r>
    </w:p>
    <w:p w14:paraId="240B5367" w14:textId="1651055A"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memória de cálculo e os documentos de suporte (cotações, planilhas e projetos técnicos) poderão ser incluídos como </w:t>
      </w:r>
      <w:r w:rsidRPr="00560C87">
        <w:rPr>
          <w:rStyle w:val="Forte"/>
          <w:rFonts w:ascii="Segoe UI" w:hAnsi="Segoe UI" w:cs="Segoe UI"/>
          <w:color w:val="000000" w:themeColor="text1"/>
        </w:rPr>
        <w:t>anexo classificado</w:t>
      </w:r>
      <w:r w:rsidRPr="00560C87">
        <w:rPr>
          <w:rFonts w:ascii="Segoe UI" w:hAnsi="Segoe UI" w:cs="Segoe UI"/>
          <w:color w:val="000000" w:themeColor="text1"/>
        </w:rPr>
        <w:t>, preservando o sigilo estratégico até a conclusão da licitação, conforme previsto na legislação de licitações (Lei nº 14.133/2021, art. 19).</w:t>
      </w:r>
    </w:p>
    <w:p w14:paraId="4D2F098B" w14:textId="77777777" w:rsidR="007D6DB6" w:rsidRPr="005501BF" w:rsidRDefault="007D6DB6" w:rsidP="007D6DB6">
      <w:pPr>
        <w:pStyle w:val="Nivel2"/>
        <w:spacing w:before="0" w:after="160" w:line="300" w:lineRule="auto"/>
        <w:rPr>
          <w:rFonts w:ascii="Segoe UI" w:hAnsi="Segoe UI" w:cs="Segoe UI"/>
          <w:b/>
          <w:color w:val="auto"/>
        </w:rPr>
      </w:pPr>
      <w:r w:rsidRPr="005501BF">
        <w:rPr>
          <w:rFonts w:ascii="Segoe UI" w:hAnsi="Segoe UI" w:cs="Segoe UI"/>
          <w:b/>
        </w:rPr>
        <w:lastRenderedPageBreak/>
        <w:t xml:space="preserve">7. Da descrição da solução como um todo, inclusive das exigências relacionadas à </w:t>
      </w:r>
      <w:r w:rsidRPr="005501BF">
        <w:rPr>
          <w:rFonts w:ascii="Segoe UI" w:hAnsi="Segoe UI" w:cs="Segoe UI"/>
          <w:b/>
          <w:color w:val="auto"/>
        </w:rPr>
        <w:t>manutenção e à assistência técnica, quando for o caso</w:t>
      </w:r>
    </w:p>
    <w:p w14:paraId="1E56F789" w14:textId="77777777" w:rsidR="00B81B2A" w:rsidRPr="00B81B2A" w:rsidRDefault="007D6DB6" w:rsidP="00B81B2A">
      <w:pPr>
        <w:pStyle w:val="NormalWeb"/>
        <w:jc w:val="both"/>
        <w:rPr>
          <w:rFonts w:ascii="Segoe UI" w:hAnsi="Segoe UI" w:cs="Segoe UI"/>
          <w:sz w:val="22"/>
          <w:szCs w:val="22"/>
        </w:rPr>
      </w:pPr>
      <w:r w:rsidRPr="00B81B2A">
        <w:rPr>
          <w:rFonts w:ascii="Segoe UI" w:hAnsi="Segoe UI" w:cs="Segoe UI"/>
          <w:sz w:val="22"/>
          <w:szCs w:val="22"/>
        </w:rPr>
        <w:t xml:space="preserve">7.1. </w:t>
      </w:r>
      <w:r w:rsidR="00B81B2A" w:rsidRPr="00B81B2A">
        <w:rPr>
          <w:rFonts w:ascii="Segoe UI" w:hAnsi="Segoe UI" w:cs="Segoe UI"/>
          <w:sz w:val="22"/>
          <w:szCs w:val="22"/>
        </w:rPr>
        <w:t xml:space="preserve">A solução contratada consiste na </w:t>
      </w:r>
      <w:r w:rsidR="00B81B2A" w:rsidRPr="00B81B2A">
        <w:rPr>
          <w:rStyle w:val="Forte"/>
          <w:rFonts w:ascii="Segoe UI" w:hAnsi="Segoe UI" w:cs="Segoe UI"/>
          <w:sz w:val="22"/>
          <w:szCs w:val="22"/>
        </w:rPr>
        <w:t>pavimentação integral do Morro das 4 Encruzilhadas</w:t>
      </w:r>
      <w:r w:rsidR="00B81B2A" w:rsidRPr="00B81B2A">
        <w:rPr>
          <w:rFonts w:ascii="Segoe UI" w:hAnsi="Segoe UI" w:cs="Segoe UI"/>
          <w:sz w:val="22"/>
          <w:szCs w:val="22"/>
        </w:rPr>
        <w:t xml:space="preserve">, na região do Córrego das Águas Claras, utilizando </w:t>
      </w:r>
      <w:r w:rsidR="00B81B2A" w:rsidRPr="00B81B2A">
        <w:rPr>
          <w:rStyle w:val="Forte"/>
          <w:rFonts w:ascii="Segoe UI" w:hAnsi="Segoe UI" w:cs="Segoe UI"/>
          <w:sz w:val="22"/>
          <w:szCs w:val="22"/>
        </w:rPr>
        <w:t xml:space="preserve">blocos de concreto sextavado </w:t>
      </w:r>
      <w:proofErr w:type="spellStart"/>
      <w:r w:rsidR="00B81B2A" w:rsidRPr="00B81B2A">
        <w:rPr>
          <w:rStyle w:val="Forte"/>
          <w:rFonts w:ascii="Segoe UI" w:hAnsi="Segoe UI" w:cs="Segoe UI"/>
          <w:sz w:val="22"/>
          <w:szCs w:val="22"/>
        </w:rPr>
        <w:t>intertravados</w:t>
      </w:r>
      <w:proofErr w:type="spellEnd"/>
      <w:r w:rsidR="00B81B2A" w:rsidRPr="00B81B2A">
        <w:rPr>
          <w:rFonts w:ascii="Segoe UI" w:hAnsi="Segoe UI" w:cs="Segoe UI"/>
          <w:sz w:val="22"/>
          <w:szCs w:val="22"/>
        </w:rPr>
        <w:t>, contemplando todas as etapas necessárias para garantir funcionalidade, durabilidade e segurança.</w:t>
      </w:r>
    </w:p>
    <w:p w14:paraId="3625CE32" w14:textId="463C9D90"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7.2. </w:t>
      </w:r>
      <w:r w:rsidRPr="00B81B2A">
        <w:rPr>
          <w:rFonts w:ascii="Segoe UI" w:hAnsi="Segoe UI" w:cs="Segoe UI"/>
          <w:sz w:val="22"/>
          <w:szCs w:val="22"/>
        </w:rPr>
        <w:t>A obra incluirá:</w:t>
      </w:r>
    </w:p>
    <w:p w14:paraId="636423D0"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Preparação da base</w:t>
      </w:r>
      <w:r w:rsidRPr="00B81B2A">
        <w:rPr>
          <w:rFonts w:ascii="Segoe UI" w:hAnsi="Segoe UI" w:cs="Segoe UI"/>
        </w:rPr>
        <w:t xml:space="preserve">: </w:t>
      </w:r>
    </w:p>
    <w:p w14:paraId="13BEBFA0"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Limpeza e retirada de vegetação e detritos. </w:t>
      </w:r>
    </w:p>
    <w:p w14:paraId="17CA2788"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Nivelamento do terreno e compactação do solo, considerando o desnível do morro. </w:t>
      </w:r>
    </w:p>
    <w:p w14:paraId="415B4E0B"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Camada de base</w:t>
      </w:r>
      <w:r w:rsidRPr="00B81B2A">
        <w:rPr>
          <w:rFonts w:ascii="Segoe UI" w:hAnsi="Segoe UI" w:cs="Segoe UI"/>
        </w:rPr>
        <w:t xml:space="preserve">: </w:t>
      </w:r>
    </w:p>
    <w:p w14:paraId="66CDDA54"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Aplicação de brita graduada compactada, garantindo resistência adequada ao tráfego local e uniformidade da superfície. </w:t>
      </w:r>
    </w:p>
    <w:p w14:paraId="023DBCA9"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Assentamento dos blocos de concreto sextavado</w:t>
      </w:r>
      <w:r w:rsidRPr="00B81B2A">
        <w:rPr>
          <w:rFonts w:ascii="Segoe UI" w:hAnsi="Segoe UI" w:cs="Segoe UI"/>
        </w:rPr>
        <w:t xml:space="preserve">: </w:t>
      </w:r>
    </w:p>
    <w:p w14:paraId="157B4157"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Colocação de camada de areia de assentamento (espessura média de 4 cm). </w:t>
      </w:r>
    </w:p>
    <w:p w14:paraId="348664F3"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Assentamento </w:t>
      </w:r>
      <w:proofErr w:type="spellStart"/>
      <w:r w:rsidRPr="00B81B2A">
        <w:rPr>
          <w:rFonts w:ascii="Segoe UI" w:hAnsi="Segoe UI" w:cs="Segoe UI"/>
        </w:rPr>
        <w:t>intertravado</w:t>
      </w:r>
      <w:proofErr w:type="spellEnd"/>
      <w:r w:rsidRPr="00B81B2A">
        <w:rPr>
          <w:rFonts w:ascii="Segoe UI" w:hAnsi="Segoe UI" w:cs="Segoe UI"/>
        </w:rPr>
        <w:t xml:space="preserve"> dos blocos, garantindo alinhamento, nivelamento e resistência mecânica. </w:t>
      </w:r>
    </w:p>
    <w:p w14:paraId="22DB8D8E"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Sistema de drenagem</w:t>
      </w:r>
      <w:r w:rsidRPr="00B81B2A">
        <w:rPr>
          <w:rFonts w:ascii="Segoe UI" w:hAnsi="Segoe UI" w:cs="Segoe UI"/>
        </w:rPr>
        <w:t xml:space="preserve">: </w:t>
      </w:r>
    </w:p>
    <w:p w14:paraId="5BD23ACE"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Execução de canais laterais contínuos e caixas de captação, prevenindo erosão e alagamentos. </w:t>
      </w:r>
    </w:p>
    <w:p w14:paraId="2B26CFD9"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Limpeza e destinação de resíduos</w:t>
      </w:r>
      <w:r w:rsidRPr="00B81B2A">
        <w:rPr>
          <w:rFonts w:ascii="Segoe UI" w:hAnsi="Segoe UI" w:cs="Segoe UI"/>
        </w:rPr>
        <w:t xml:space="preserve">: </w:t>
      </w:r>
    </w:p>
    <w:p w14:paraId="0B007799"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Remoção e transporte de resíduos da obra para locais autorizados, em conformidade com normas ambientais. </w:t>
      </w:r>
    </w:p>
    <w:p w14:paraId="24056D66" w14:textId="1E756612"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7.3. </w:t>
      </w:r>
      <w:r w:rsidRPr="00B81B2A">
        <w:rPr>
          <w:rFonts w:ascii="Segoe UI" w:hAnsi="Segoe UI" w:cs="Segoe UI"/>
          <w:sz w:val="22"/>
          <w:szCs w:val="22"/>
        </w:rPr>
        <w:t xml:space="preserve">Para garantir </w:t>
      </w:r>
      <w:r w:rsidRPr="00B81B2A">
        <w:rPr>
          <w:rStyle w:val="Forte"/>
          <w:rFonts w:ascii="Segoe UI" w:hAnsi="Segoe UI" w:cs="Segoe UI"/>
          <w:sz w:val="22"/>
          <w:szCs w:val="22"/>
        </w:rPr>
        <w:t>durabilidade e bom desempenho</w:t>
      </w:r>
      <w:r w:rsidRPr="00B81B2A">
        <w:rPr>
          <w:rFonts w:ascii="Segoe UI" w:hAnsi="Segoe UI" w:cs="Segoe UI"/>
          <w:sz w:val="22"/>
          <w:szCs w:val="22"/>
        </w:rPr>
        <w:t>, a solução inclui:</w:t>
      </w:r>
    </w:p>
    <w:p w14:paraId="7F42ABB5"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Garantia mínima de 5 anos</w:t>
      </w:r>
      <w:r w:rsidRPr="00B81B2A">
        <w:rPr>
          <w:rFonts w:ascii="Segoe UI" w:hAnsi="Segoe UI" w:cs="Segoe UI"/>
        </w:rPr>
        <w:t xml:space="preserve"> contra defeitos de execução e materiais. </w:t>
      </w:r>
    </w:p>
    <w:p w14:paraId="3BC22DCC"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Manual de manutenção preventiva</w:t>
      </w:r>
      <w:r w:rsidRPr="00B81B2A">
        <w:rPr>
          <w:rFonts w:ascii="Segoe UI" w:hAnsi="Segoe UI" w:cs="Segoe UI"/>
        </w:rPr>
        <w:t xml:space="preserve"> com recomendações de inspeção periódica, reposição de blocos danificados, limpeza de canais de drenagem e recomposição de areias de assentamento. </w:t>
      </w:r>
    </w:p>
    <w:p w14:paraId="2363CC71"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Plano de manutenção corretiva</w:t>
      </w:r>
      <w:r w:rsidRPr="00B81B2A">
        <w:rPr>
          <w:rFonts w:ascii="Segoe UI" w:hAnsi="Segoe UI" w:cs="Segoe UI"/>
        </w:rPr>
        <w:t xml:space="preserve"> para reparos localizados em caso de deslocamento de blocos ou danos ocasionais por tráfego de veículos pesados. </w:t>
      </w:r>
    </w:p>
    <w:p w14:paraId="7B16409F" w14:textId="6B69966C"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7.4. </w:t>
      </w:r>
      <w:r w:rsidRPr="00B81B2A">
        <w:rPr>
          <w:rFonts w:ascii="Segoe UI" w:hAnsi="Segoe UI" w:cs="Segoe UI"/>
          <w:sz w:val="22"/>
          <w:szCs w:val="22"/>
        </w:rPr>
        <w:t>A contratada deverá disponibilizar:</w:t>
      </w:r>
    </w:p>
    <w:p w14:paraId="1FB9FEFD" w14:textId="77777777" w:rsidR="00B81B2A" w:rsidRPr="00B81B2A" w:rsidRDefault="00B81B2A" w:rsidP="006241DB">
      <w:pPr>
        <w:numPr>
          <w:ilvl w:val="0"/>
          <w:numId w:val="26"/>
        </w:numPr>
        <w:spacing w:before="100" w:beforeAutospacing="1" w:after="100" w:afterAutospacing="1" w:line="240" w:lineRule="auto"/>
        <w:jc w:val="both"/>
        <w:rPr>
          <w:rFonts w:ascii="Segoe UI" w:hAnsi="Segoe UI" w:cs="Segoe UI"/>
        </w:rPr>
      </w:pPr>
      <w:r w:rsidRPr="00B81B2A">
        <w:rPr>
          <w:rStyle w:val="Forte"/>
          <w:rFonts w:ascii="Segoe UI" w:hAnsi="Segoe UI" w:cs="Segoe UI"/>
        </w:rPr>
        <w:t>Responsável técnico</w:t>
      </w:r>
      <w:r w:rsidRPr="00B81B2A">
        <w:rPr>
          <w:rFonts w:ascii="Segoe UI" w:hAnsi="Segoe UI" w:cs="Segoe UI"/>
        </w:rPr>
        <w:t xml:space="preserve"> (engenheiro civil registrado no CREA) para acompanhamento da obra e emissão de relatórios técnicos. </w:t>
      </w:r>
    </w:p>
    <w:p w14:paraId="3D77E0B0" w14:textId="77777777" w:rsidR="00B81B2A" w:rsidRPr="00B81B2A" w:rsidRDefault="00B81B2A" w:rsidP="006241DB">
      <w:pPr>
        <w:numPr>
          <w:ilvl w:val="0"/>
          <w:numId w:val="26"/>
        </w:numPr>
        <w:spacing w:before="100" w:beforeAutospacing="1" w:after="100" w:afterAutospacing="1" w:line="240" w:lineRule="auto"/>
        <w:jc w:val="both"/>
        <w:rPr>
          <w:rFonts w:ascii="Segoe UI" w:hAnsi="Segoe UI" w:cs="Segoe UI"/>
        </w:rPr>
      </w:pPr>
      <w:r w:rsidRPr="00B81B2A">
        <w:rPr>
          <w:rStyle w:val="Forte"/>
          <w:rFonts w:ascii="Segoe UI" w:hAnsi="Segoe UI" w:cs="Segoe UI"/>
        </w:rPr>
        <w:t>Suporte pós-obra</w:t>
      </w:r>
      <w:r w:rsidRPr="00B81B2A">
        <w:rPr>
          <w:rFonts w:ascii="Segoe UI" w:hAnsi="Segoe UI" w:cs="Segoe UI"/>
        </w:rPr>
        <w:t xml:space="preserve">, garantindo orientação sobre manutenção preventiva e corretiva, incluindo atendimento a demandas da Administração Municipal. </w:t>
      </w:r>
    </w:p>
    <w:p w14:paraId="2FCC488B" w14:textId="5F2C4112" w:rsidR="00B81B2A" w:rsidRPr="00083F2A" w:rsidRDefault="00B81B2A" w:rsidP="006241DB">
      <w:pPr>
        <w:numPr>
          <w:ilvl w:val="0"/>
          <w:numId w:val="26"/>
        </w:numPr>
        <w:spacing w:before="100" w:beforeAutospacing="1" w:after="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para equipe municipal</w:t>
      </w:r>
      <w:r w:rsidRPr="00083F2A">
        <w:rPr>
          <w:rFonts w:ascii="Segoe UI" w:hAnsi="Segoe UI" w:cs="Segoe UI"/>
          <w:color w:val="000000" w:themeColor="text1"/>
        </w:rPr>
        <w:t xml:space="preserve"> sobre procedimentos básicos de manutenção, garantindo a conservação do pavimento e o funcionamento adequado do sistema de drenagem. </w:t>
      </w:r>
    </w:p>
    <w:p w14:paraId="4B07BD3C" w14:textId="27BB9130" w:rsidR="00B81B2A" w:rsidRPr="00083F2A" w:rsidRDefault="00B81B2A" w:rsidP="00B81B2A">
      <w:pPr>
        <w:pStyle w:val="Ttulo4"/>
        <w:jc w:val="both"/>
        <w:rPr>
          <w:rFonts w:ascii="Segoe UI" w:hAnsi="Segoe UI" w:cs="Segoe UI"/>
          <w:color w:val="000000" w:themeColor="text1"/>
        </w:rPr>
      </w:pPr>
      <w:r w:rsidRPr="00083F2A">
        <w:rPr>
          <w:rFonts w:ascii="Segoe UI" w:hAnsi="Segoe UI" w:cs="Segoe UI"/>
          <w:color w:val="000000" w:themeColor="text1"/>
        </w:rPr>
        <w:lastRenderedPageBreak/>
        <w:t>7.5. Benefícios da Solução</w:t>
      </w:r>
    </w:p>
    <w:p w14:paraId="02F37E3E"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viária</w:t>
      </w:r>
      <w:r w:rsidRPr="00083F2A">
        <w:rPr>
          <w:rFonts w:ascii="Segoe UI" w:hAnsi="Segoe UI" w:cs="Segoe UI"/>
          <w:color w:val="000000" w:themeColor="text1"/>
        </w:rPr>
        <w:t xml:space="preserve">: pavimento estável e antiderrapante, adequado a veículos e pedestres. </w:t>
      </w:r>
    </w:p>
    <w:p w14:paraId="523EC306"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baixo custo de manutenção</w:t>
      </w:r>
      <w:r w:rsidRPr="00083F2A">
        <w:rPr>
          <w:rFonts w:ascii="Segoe UI" w:hAnsi="Segoe UI" w:cs="Segoe UI"/>
          <w:color w:val="000000" w:themeColor="text1"/>
        </w:rPr>
        <w:t xml:space="preserve">: substituição de blocos danificados sem necessidade de recapeamento completo. </w:t>
      </w:r>
    </w:p>
    <w:p w14:paraId="4CCCA75B"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Preservação ambiental</w:t>
      </w:r>
      <w:r w:rsidRPr="00083F2A">
        <w:rPr>
          <w:rFonts w:ascii="Segoe UI" w:hAnsi="Segoe UI" w:cs="Segoe UI"/>
          <w:color w:val="000000" w:themeColor="text1"/>
        </w:rPr>
        <w:t xml:space="preserve">: drenagem adequada, redução de erosão e proteção do Córrego das Águas Claras. </w:t>
      </w:r>
    </w:p>
    <w:p w14:paraId="623D274C"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Interesse público</w:t>
      </w:r>
      <w:r w:rsidRPr="00083F2A">
        <w:rPr>
          <w:rFonts w:ascii="Segoe UI" w:hAnsi="Segoe UI" w:cs="Segoe UI"/>
          <w:color w:val="000000" w:themeColor="text1"/>
        </w:rPr>
        <w:t>: melhoria da mobilidade, acesso seguro, valorização da região e facilitação de transporte de serviços e produtos essenciais.</w:t>
      </w:r>
    </w:p>
    <w:p w14:paraId="6AA75C3C" w14:textId="61BDB8CD" w:rsidR="007D6DB6" w:rsidRPr="00083F2A" w:rsidRDefault="007D6DB6" w:rsidP="00B81B2A">
      <w:pPr>
        <w:pStyle w:val="NormalWeb"/>
        <w:jc w:val="both"/>
        <w:rPr>
          <w:rFonts w:ascii="Segoe UI" w:hAnsi="Segoe UI" w:cs="Segoe UI"/>
          <w:b/>
          <w:bCs/>
          <w:color w:val="000000" w:themeColor="text1"/>
        </w:rPr>
      </w:pPr>
      <w:r w:rsidRPr="00083F2A">
        <w:rPr>
          <w:rFonts w:ascii="Segoe UI" w:hAnsi="Segoe UI" w:cs="Segoe UI"/>
          <w:b/>
          <w:bCs/>
          <w:color w:val="000000" w:themeColor="text1"/>
        </w:rPr>
        <w:t>8. Da justificativa para o parcelamento ou não da contratação</w:t>
      </w:r>
    </w:p>
    <w:p w14:paraId="318A5445" w14:textId="77777777" w:rsidR="007D6DB6" w:rsidRPr="00083F2A" w:rsidRDefault="007D6DB6" w:rsidP="007D6DB6">
      <w:pPr>
        <w:tabs>
          <w:tab w:val="left" w:pos="2268"/>
        </w:tabs>
        <w:spacing w:after="0" w:line="300" w:lineRule="auto"/>
        <w:jc w:val="both"/>
        <w:rPr>
          <w:rFonts w:ascii="Segoe UI" w:hAnsi="Segoe UI" w:cs="Segoe UI"/>
          <w:bCs/>
          <w:color w:val="000000" w:themeColor="text1"/>
        </w:rPr>
      </w:pPr>
      <w:r w:rsidRPr="00083F2A">
        <w:rPr>
          <w:rFonts w:ascii="Segoe UI" w:hAnsi="Segoe UI" w:cs="Segoe UI"/>
          <w:bCs/>
          <w:color w:val="000000" w:themeColor="text1"/>
        </w:rPr>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3DB88B81" w14:textId="77777777" w:rsidR="00917B19" w:rsidRPr="00083F2A" w:rsidRDefault="00917B19" w:rsidP="007D6DB6">
      <w:pPr>
        <w:tabs>
          <w:tab w:val="left" w:pos="2268"/>
        </w:tabs>
        <w:spacing w:after="0" w:line="300" w:lineRule="auto"/>
        <w:jc w:val="both"/>
        <w:rPr>
          <w:rFonts w:ascii="Segoe UI" w:hAnsi="Segoe UI" w:cs="Segoe UI"/>
          <w:bCs/>
          <w:color w:val="000000" w:themeColor="text1"/>
        </w:rPr>
      </w:pPr>
    </w:p>
    <w:p w14:paraId="22CFB92E" w14:textId="77777777" w:rsidR="007D6DB6" w:rsidRPr="00083F2A" w:rsidRDefault="007D6DB6" w:rsidP="007D6DB6">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1B81F1A3" w14:textId="02FA27BC" w:rsidR="005D14B2" w:rsidRPr="00083F2A" w:rsidRDefault="0055076E" w:rsidP="005D14B2">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9.1. </w:t>
      </w:r>
      <w:r w:rsidR="000E1448" w:rsidRPr="00083F2A">
        <w:rPr>
          <w:rFonts w:ascii="Segoe UI" w:hAnsi="Segoe UI" w:cs="Segoe UI"/>
          <w:color w:val="000000" w:themeColor="text1"/>
          <w:sz w:val="22"/>
          <w:szCs w:val="22"/>
        </w:rPr>
        <w:t xml:space="preserve"> </w:t>
      </w:r>
      <w:r w:rsidR="005D14B2" w:rsidRPr="00083F2A">
        <w:rPr>
          <w:rFonts w:ascii="Segoe UI" w:hAnsi="Segoe UI" w:cs="Segoe UI"/>
          <w:color w:val="000000" w:themeColor="text1"/>
          <w:sz w:val="22"/>
          <w:szCs w:val="22"/>
        </w:rPr>
        <w:t xml:space="preserve">A contratação da obra de </w:t>
      </w:r>
      <w:r w:rsidR="005D14B2" w:rsidRPr="00083F2A">
        <w:rPr>
          <w:rStyle w:val="Forte"/>
          <w:rFonts w:ascii="Segoe UI" w:hAnsi="Segoe UI" w:cs="Segoe UI"/>
          <w:color w:val="000000" w:themeColor="text1"/>
          <w:sz w:val="22"/>
          <w:szCs w:val="22"/>
        </w:rPr>
        <w:t>pavimentação com blocos de concreto sextavado</w:t>
      </w:r>
      <w:r w:rsidR="005D14B2" w:rsidRPr="00083F2A">
        <w:rPr>
          <w:rFonts w:ascii="Segoe UI" w:hAnsi="Segoe UI" w:cs="Segoe UI"/>
          <w:color w:val="000000" w:themeColor="text1"/>
          <w:sz w:val="22"/>
          <w:szCs w:val="22"/>
        </w:rPr>
        <w:t xml:space="preserve"> no Morro das 4 Encruzilhadas tem como finalidade maximizar </w:t>
      </w:r>
      <w:r w:rsidR="005D14B2" w:rsidRPr="00083F2A">
        <w:rPr>
          <w:rStyle w:val="Forte"/>
          <w:rFonts w:ascii="Segoe UI" w:hAnsi="Segoe UI" w:cs="Segoe UI"/>
          <w:color w:val="000000" w:themeColor="text1"/>
          <w:sz w:val="22"/>
          <w:szCs w:val="22"/>
        </w:rPr>
        <w:t>a economicidade</w:t>
      </w:r>
      <w:r w:rsidR="005D14B2" w:rsidRPr="00083F2A">
        <w:rPr>
          <w:rFonts w:ascii="Segoe UI" w:hAnsi="Segoe UI" w:cs="Segoe UI"/>
          <w:color w:val="000000" w:themeColor="text1"/>
          <w:sz w:val="22"/>
          <w:szCs w:val="22"/>
        </w:rPr>
        <w:t xml:space="preserve"> e o </w:t>
      </w:r>
      <w:r w:rsidR="005D14B2" w:rsidRPr="00083F2A">
        <w:rPr>
          <w:rStyle w:val="Forte"/>
          <w:rFonts w:ascii="Segoe UI" w:hAnsi="Segoe UI" w:cs="Segoe UI"/>
          <w:color w:val="000000" w:themeColor="text1"/>
          <w:sz w:val="22"/>
          <w:szCs w:val="22"/>
        </w:rPr>
        <w:t>aproveitamento eficiente dos recursos disponíveis</w:t>
      </w:r>
      <w:r w:rsidR="005D14B2" w:rsidRPr="00083F2A">
        <w:rPr>
          <w:rFonts w:ascii="Segoe UI" w:hAnsi="Segoe UI" w:cs="Segoe UI"/>
          <w:color w:val="000000" w:themeColor="text1"/>
          <w:sz w:val="22"/>
          <w:szCs w:val="22"/>
        </w:rPr>
        <w:t>, gerando benefícios diretos à Administração Pública e à população local.</w:t>
      </w:r>
    </w:p>
    <w:p w14:paraId="52F7FE38"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custos de manutenção</w:t>
      </w:r>
      <w:r w:rsidRPr="00083F2A">
        <w:rPr>
          <w:rFonts w:ascii="Segoe UI" w:hAnsi="Segoe UI" w:cs="Segoe UI"/>
          <w:color w:val="000000" w:themeColor="text1"/>
        </w:rPr>
        <w:t xml:space="preserve">: A solução em blocos de concreto </w:t>
      </w:r>
      <w:proofErr w:type="spellStart"/>
      <w:r w:rsidRPr="00083F2A">
        <w:rPr>
          <w:rFonts w:ascii="Segoe UI" w:hAnsi="Segoe UI" w:cs="Segoe UI"/>
          <w:color w:val="000000" w:themeColor="text1"/>
        </w:rPr>
        <w:t>intertravados</w:t>
      </w:r>
      <w:proofErr w:type="spellEnd"/>
      <w:r w:rsidRPr="00083F2A">
        <w:rPr>
          <w:rFonts w:ascii="Segoe UI" w:hAnsi="Segoe UI" w:cs="Segoe UI"/>
          <w:color w:val="000000" w:themeColor="text1"/>
        </w:rPr>
        <w:t xml:space="preserve"> permite reparos localizados de forma rápida e econômica, evitando recapeamentos integrais ou obras corretivas onerosas, comuns em pavimentos asfálticos ou de solo compactado. </w:t>
      </w:r>
    </w:p>
    <w:p w14:paraId="0EE093FF"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Diminuição de gastos futuros com drenagem e erosão</w:t>
      </w:r>
      <w:r w:rsidRPr="00083F2A">
        <w:rPr>
          <w:rFonts w:ascii="Segoe UI" w:hAnsi="Segoe UI" w:cs="Segoe UI"/>
          <w:color w:val="000000" w:themeColor="text1"/>
        </w:rPr>
        <w:t xml:space="preserve">: O sistema de pavimentação e drenagem projetado reduz alagamentos e deslizamentos, prevenindo danos a via e infraestrutura urbana. </w:t>
      </w:r>
    </w:p>
    <w:p w14:paraId="589A5575"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compras em escala</w:t>
      </w:r>
      <w:r w:rsidRPr="00083F2A">
        <w:rPr>
          <w:rFonts w:ascii="Segoe UI" w:hAnsi="Segoe UI" w:cs="Segoe UI"/>
          <w:color w:val="000000" w:themeColor="text1"/>
        </w:rPr>
        <w:t xml:space="preserve">: Possibilidade de aquisição conjunta de blocos, areia, brita e serviços complementares, otimizando valores unitários e custos logísticos. </w:t>
      </w:r>
    </w:p>
    <w:p w14:paraId="33CD4FB5"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Vida útil prolongada</w:t>
      </w:r>
      <w:r w:rsidRPr="00083F2A">
        <w:rPr>
          <w:rFonts w:ascii="Segoe UI" w:hAnsi="Segoe UI" w:cs="Segoe UI"/>
          <w:color w:val="000000" w:themeColor="text1"/>
        </w:rPr>
        <w:t xml:space="preserve">: A durabilidade estimada em 15 a 20 anos proporciona economia de recursos públicos ao longo do tempo, com menor frequência de intervenções corretivas. </w:t>
      </w:r>
    </w:p>
    <w:p w14:paraId="5762D6B3" w14:textId="77777777"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da mão de obra</w:t>
      </w:r>
      <w:r w:rsidRPr="00083F2A">
        <w:rPr>
          <w:rFonts w:ascii="Segoe UI" w:hAnsi="Segoe UI" w:cs="Segoe UI"/>
          <w:color w:val="000000" w:themeColor="text1"/>
        </w:rPr>
        <w:t xml:space="preserve">: A execução estruturada permite que equipes trabalhem de forma coordenada, reduzindo retrabalho e garantindo produtividade adequada por hora-homem. </w:t>
      </w:r>
    </w:p>
    <w:p w14:paraId="796D5BF7" w14:textId="05D37AE8"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Treinamento e capacitação</w:t>
      </w:r>
      <w:r w:rsidRPr="00083F2A">
        <w:rPr>
          <w:rFonts w:ascii="Segoe UI" w:hAnsi="Segoe UI" w:cs="Segoe UI"/>
          <w:color w:val="000000" w:themeColor="text1"/>
        </w:rPr>
        <w:t xml:space="preserve">: A assistência técnica da contratada inclui orientação para manutenção preventiva, garantindo que a equipe municipal utilize corretamente recursos humanos disponíveis. </w:t>
      </w:r>
    </w:p>
    <w:p w14:paraId="57910D09" w14:textId="736DF8EE"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racional de materiais</w:t>
      </w:r>
      <w:r w:rsidRPr="00083F2A">
        <w:rPr>
          <w:rFonts w:ascii="Segoe UI" w:hAnsi="Segoe UI" w:cs="Segoe UI"/>
          <w:color w:val="000000" w:themeColor="text1"/>
        </w:rPr>
        <w:t xml:space="preserve">: Os blocos de concreto permitem substituição pontual, reduzindo desperdício de insumos. </w:t>
      </w:r>
    </w:p>
    <w:p w14:paraId="72ADF552" w14:textId="77777777"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insumos locais</w:t>
      </w:r>
      <w:r w:rsidRPr="00083F2A">
        <w:rPr>
          <w:rFonts w:ascii="Segoe UI" w:hAnsi="Segoe UI" w:cs="Segoe UI"/>
          <w:color w:val="000000" w:themeColor="text1"/>
        </w:rPr>
        <w:t xml:space="preserve">: Quando possível, a aquisição de areia e brita em fornecedores próximos reduz transporte e custos ambientais. </w:t>
      </w:r>
    </w:p>
    <w:p w14:paraId="339440D0" w14:textId="77777777"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Reciclagem e destinação adequada de resíduos</w:t>
      </w:r>
      <w:r w:rsidRPr="00083F2A">
        <w:rPr>
          <w:rFonts w:ascii="Segoe UI" w:hAnsi="Segoe UI" w:cs="Segoe UI"/>
          <w:color w:val="000000" w:themeColor="text1"/>
        </w:rPr>
        <w:t xml:space="preserve">: Entulho e materiais excedentes serão reutilizados ou descartados conforme normas ambientais. </w:t>
      </w:r>
    </w:p>
    <w:p w14:paraId="74CA20F4" w14:textId="59874134"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Investimento de longo prazo</w:t>
      </w:r>
      <w:r w:rsidRPr="00083F2A">
        <w:rPr>
          <w:rFonts w:ascii="Segoe UI" w:hAnsi="Segoe UI" w:cs="Segoe UI"/>
          <w:color w:val="000000" w:themeColor="text1"/>
        </w:rPr>
        <w:t xml:space="preserve">: Cada real investido no pavimento é maximizado, considerando menor manutenção, durabilidade e prevenção de danos ambientais. </w:t>
      </w:r>
    </w:p>
    <w:p w14:paraId="095F39D7" w14:textId="77777777"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Economia integrada</w:t>
      </w:r>
      <w:r w:rsidRPr="00083F2A">
        <w:rPr>
          <w:rFonts w:ascii="Segoe UI" w:hAnsi="Segoe UI" w:cs="Segoe UI"/>
          <w:color w:val="000000" w:themeColor="text1"/>
        </w:rPr>
        <w:t xml:space="preserve">: A coordenação com outras obras da região permite uso conjunto de equipamentos e logística, evitando duplicidade de gastos. </w:t>
      </w:r>
    </w:p>
    <w:p w14:paraId="253A90B3" w14:textId="27096E59" w:rsidR="005D14B2" w:rsidRPr="00083F2A" w:rsidRDefault="005D14B2" w:rsidP="005D14B2">
      <w:pPr>
        <w:pStyle w:val="Ttulo4"/>
        <w:jc w:val="both"/>
        <w:rPr>
          <w:rFonts w:ascii="Segoe UI" w:hAnsi="Segoe UI" w:cs="Segoe UI"/>
          <w:color w:val="000000" w:themeColor="text1"/>
        </w:rPr>
      </w:pPr>
      <w:r w:rsidRPr="00083F2A">
        <w:rPr>
          <w:rFonts w:ascii="Segoe UI" w:hAnsi="Segoe UI" w:cs="Segoe UI"/>
          <w:color w:val="000000" w:themeColor="text1"/>
        </w:rPr>
        <w:t>9.2.. Resultados Esperados</w:t>
      </w:r>
    </w:p>
    <w:p w14:paraId="52CDE138"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Melhoria imediata da mobilidade urbana e segurança viária. </w:t>
      </w:r>
    </w:p>
    <w:p w14:paraId="3F45F20B"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Redução de custos operacionais e de manutenção ao longo da vida útil do pavimento. </w:t>
      </w:r>
    </w:p>
    <w:p w14:paraId="79635B85"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Otimização de mão de obra e recursos materiais da Administração. </w:t>
      </w:r>
    </w:p>
    <w:p w14:paraId="73BB011D"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Preservação ambiental e redução de impactos negativos no Córrego das Águas Claras. </w:t>
      </w:r>
    </w:p>
    <w:p w14:paraId="065B7CB6" w14:textId="24290D86" w:rsidR="00BB0EA6"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Atendimentos consistentes aos princípios de eficiência, economicidade e interesse público.</w:t>
      </w:r>
    </w:p>
    <w:p w14:paraId="193F072C" w14:textId="7ECC0703" w:rsidR="007D6DB6" w:rsidRPr="00083F2A" w:rsidRDefault="00BB0EA6" w:rsidP="00BB0EA6">
      <w:pPr>
        <w:pStyle w:val="NormalWeb"/>
        <w:jc w:val="both"/>
        <w:rPr>
          <w:rFonts w:ascii="Segoe UI" w:hAnsi="Segoe UI" w:cs="Segoe UI"/>
          <w:b/>
          <w:bCs/>
          <w:color w:val="000000" w:themeColor="text1"/>
          <w:sz w:val="22"/>
          <w:szCs w:val="22"/>
        </w:rPr>
      </w:pPr>
      <w:r w:rsidRPr="00083F2A">
        <w:rPr>
          <w:rFonts w:ascii="Segoe UI" w:hAnsi="Segoe UI" w:cs="Segoe UI"/>
          <w:b/>
          <w:bCs/>
          <w:color w:val="000000" w:themeColor="text1"/>
          <w:sz w:val="22"/>
          <w:szCs w:val="22"/>
        </w:rPr>
        <w:t xml:space="preserve"> </w:t>
      </w:r>
      <w:r w:rsidR="007D6DB6" w:rsidRPr="00083F2A">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058F18D7" w14:textId="77777777" w:rsidR="007A2E0F" w:rsidRPr="00083F2A" w:rsidRDefault="00A72885"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10.1. </w:t>
      </w:r>
      <w:r w:rsidR="007A2E0F" w:rsidRPr="00083F2A">
        <w:rPr>
          <w:rFonts w:ascii="Segoe UI" w:hAnsi="Segoe UI" w:cs="Segoe UI"/>
          <w:color w:val="000000" w:themeColor="text1"/>
          <w:sz w:val="22"/>
          <w:szCs w:val="22"/>
        </w:rPr>
        <w:t xml:space="preserve">Antes da formalização do contrato, a Administração Municipal deve adotar medidas que assegurem </w:t>
      </w:r>
      <w:r w:rsidR="007A2E0F" w:rsidRPr="00083F2A">
        <w:rPr>
          <w:rStyle w:val="Forte"/>
          <w:rFonts w:ascii="Segoe UI" w:hAnsi="Segoe UI" w:cs="Segoe UI"/>
          <w:color w:val="000000" w:themeColor="text1"/>
          <w:sz w:val="22"/>
          <w:szCs w:val="22"/>
        </w:rPr>
        <w:t>transparência, eficiência e boa execução da obra</w:t>
      </w:r>
      <w:r w:rsidR="007A2E0F" w:rsidRPr="00083F2A">
        <w:rPr>
          <w:rFonts w:ascii="Segoe UI" w:hAnsi="Segoe UI" w:cs="Segoe UI"/>
          <w:color w:val="000000" w:themeColor="text1"/>
          <w:sz w:val="22"/>
          <w:szCs w:val="22"/>
        </w:rPr>
        <w:t>, garantindo que todos os requisitos legais, técnicos e administrativos sejam atendidos.</w:t>
      </w:r>
    </w:p>
    <w:p w14:paraId="5DB8932C" w14:textId="77239D08"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10.2. Providências Administrativas</w:t>
      </w:r>
    </w:p>
    <w:p w14:paraId="0CF2D920"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Validação da ETP e Projetos Executivos</w:t>
      </w:r>
      <w:r w:rsidRPr="00083F2A">
        <w:rPr>
          <w:rFonts w:ascii="Segoe UI" w:hAnsi="Segoe UI" w:cs="Segoe UI"/>
          <w:color w:val="000000" w:themeColor="text1"/>
        </w:rPr>
        <w:t xml:space="preserve">: </w:t>
      </w:r>
    </w:p>
    <w:p w14:paraId="5B8067CE"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Conferência de todas as seções da Estimativa Técnica Preliminar (ETP), incluindo: descrição da necessidade, requisitos técnicos, estimativas de quantidade, levantamento de mercado, estimativa de valor e justificativa técnica e econômica. </w:t>
      </w:r>
    </w:p>
    <w:p w14:paraId="681B391A"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Aprovação do projeto executivo de pavimentação, drenagem e terraplenagem, garantindo conformidade com normas técnicas (ABNT, NBR 9781 e NBR 11682). </w:t>
      </w:r>
    </w:p>
    <w:p w14:paraId="776A9087"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Licenças e autorizações</w:t>
      </w:r>
      <w:r w:rsidRPr="00083F2A">
        <w:rPr>
          <w:rFonts w:ascii="Segoe UI" w:hAnsi="Segoe UI" w:cs="Segoe UI"/>
          <w:color w:val="000000" w:themeColor="text1"/>
        </w:rPr>
        <w:t xml:space="preserve">: </w:t>
      </w:r>
    </w:p>
    <w:p w14:paraId="4E37956F"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Obtenção de licenças ambientais e autorizações de órgãos competentes para execução da obra no entorno do </w:t>
      </w:r>
      <w:r w:rsidRPr="00083F2A">
        <w:rPr>
          <w:rStyle w:val="Forte"/>
          <w:rFonts w:ascii="Segoe UI" w:hAnsi="Segoe UI" w:cs="Segoe UI"/>
          <w:color w:val="000000" w:themeColor="text1"/>
        </w:rPr>
        <w:t>Córrego das Águas Claras</w:t>
      </w:r>
      <w:r w:rsidRPr="00083F2A">
        <w:rPr>
          <w:rFonts w:ascii="Segoe UI" w:hAnsi="Segoe UI" w:cs="Segoe UI"/>
          <w:color w:val="000000" w:themeColor="text1"/>
        </w:rPr>
        <w:t xml:space="preserve">. </w:t>
      </w:r>
    </w:p>
    <w:p w14:paraId="456CB00C"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Regularização junto a órgãos municipais, estaduais e federais, conforme exigências legais. </w:t>
      </w:r>
    </w:p>
    <w:p w14:paraId="4CD21098"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critérios de fiscalização e acompanhamento</w:t>
      </w:r>
      <w:r w:rsidRPr="00083F2A">
        <w:rPr>
          <w:rFonts w:ascii="Segoe UI" w:hAnsi="Segoe UI" w:cs="Segoe UI"/>
          <w:color w:val="000000" w:themeColor="text1"/>
        </w:rPr>
        <w:t xml:space="preserve">: </w:t>
      </w:r>
    </w:p>
    <w:p w14:paraId="31D364D8"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lastRenderedPageBreak/>
        <w:t xml:space="preserve">Estabelecimento de indicadores de qualidade, prazos e desempenho da obra. </w:t>
      </w:r>
    </w:p>
    <w:p w14:paraId="15D09334"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Determinação de responsáveis pela fiscalização técnica, ambiental e financeira. </w:t>
      </w:r>
    </w:p>
    <w:p w14:paraId="496817D8" w14:textId="23B656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10.3. Capacitação de Servidores Públicos</w:t>
      </w:r>
    </w:p>
    <w:p w14:paraId="396783E0" w14:textId="251CC3D9"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10.3.1. Para garantir </w:t>
      </w:r>
      <w:r w:rsidRPr="00083F2A">
        <w:rPr>
          <w:rStyle w:val="Forte"/>
          <w:rFonts w:ascii="Segoe UI" w:hAnsi="Segoe UI" w:cs="Segoe UI"/>
          <w:color w:val="000000" w:themeColor="text1"/>
          <w:sz w:val="22"/>
          <w:szCs w:val="22"/>
        </w:rPr>
        <w:t>gestão eficiente e fiscalização adequada</w:t>
      </w:r>
      <w:r w:rsidRPr="00083F2A">
        <w:rPr>
          <w:rFonts w:ascii="Segoe UI" w:hAnsi="Segoe UI" w:cs="Segoe UI"/>
          <w:color w:val="000000" w:themeColor="text1"/>
          <w:sz w:val="22"/>
          <w:szCs w:val="22"/>
        </w:rPr>
        <w:t>, a Administração deve promover:</w:t>
      </w:r>
    </w:p>
    <w:p w14:paraId="533AEA03"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técnico</w:t>
      </w:r>
      <w:r w:rsidRPr="00083F2A">
        <w:rPr>
          <w:rFonts w:ascii="Segoe UI" w:hAnsi="Segoe UI" w:cs="Segoe UI"/>
          <w:color w:val="000000" w:themeColor="text1"/>
        </w:rPr>
        <w:t xml:space="preserve">: </w:t>
      </w:r>
    </w:p>
    <w:p w14:paraId="1630536D"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Capacitação sobre pavimentação com blocos de concreto sextavado, sistemas de drenagem, terraplenagem e técnicas de manutenção preventiva. </w:t>
      </w:r>
    </w:p>
    <w:p w14:paraId="56FD4A5F"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administrativo</w:t>
      </w:r>
      <w:r w:rsidRPr="00083F2A">
        <w:rPr>
          <w:rFonts w:ascii="Segoe UI" w:hAnsi="Segoe UI" w:cs="Segoe UI"/>
          <w:color w:val="000000" w:themeColor="text1"/>
        </w:rPr>
        <w:t xml:space="preserve">: </w:t>
      </w:r>
    </w:p>
    <w:p w14:paraId="4E1B0D2E"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Procedimentos de gestão contratual, acompanhamento de cronograma físico-financeiro, controle de pagamentos e verificação de conformidade com o contrato. </w:t>
      </w:r>
    </w:p>
    <w:p w14:paraId="7ED58269"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Ferramentas de fiscalização</w:t>
      </w:r>
      <w:r w:rsidRPr="00083F2A">
        <w:rPr>
          <w:rFonts w:ascii="Segoe UI" w:hAnsi="Segoe UI" w:cs="Segoe UI"/>
          <w:color w:val="000000" w:themeColor="text1"/>
        </w:rPr>
        <w:t xml:space="preserve">: </w:t>
      </w:r>
    </w:p>
    <w:p w14:paraId="5FF8FB24"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Disponibilização de planilhas, </w:t>
      </w:r>
      <w:proofErr w:type="spellStart"/>
      <w:r w:rsidRPr="00083F2A">
        <w:rPr>
          <w:rFonts w:ascii="Segoe UI" w:hAnsi="Segoe UI" w:cs="Segoe UI"/>
          <w:color w:val="000000" w:themeColor="text1"/>
        </w:rPr>
        <w:t>checklists</w:t>
      </w:r>
      <w:proofErr w:type="spellEnd"/>
      <w:r w:rsidRPr="00083F2A">
        <w:rPr>
          <w:rFonts w:ascii="Segoe UI" w:hAnsi="Segoe UI" w:cs="Segoe UI"/>
          <w:color w:val="000000" w:themeColor="text1"/>
        </w:rPr>
        <w:t xml:space="preserve"> e relatórios padrão para monitoramento de execução da obra. </w:t>
      </w:r>
    </w:p>
    <w:p w14:paraId="6DC77DCD"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Orientações sobre registro fotográfico, relatórios periódicos e controle de qualidade. </w:t>
      </w:r>
    </w:p>
    <w:p w14:paraId="2F350A5B" w14:textId="760D657C"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10.4. Outras Providências</w:t>
      </w:r>
    </w:p>
    <w:p w14:paraId="20DB23EC"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logístico da obra</w:t>
      </w:r>
      <w:r w:rsidRPr="00083F2A">
        <w:rPr>
          <w:rFonts w:ascii="Segoe UI" w:hAnsi="Segoe UI" w:cs="Segoe UI"/>
          <w:color w:val="000000" w:themeColor="text1"/>
        </w:rPr>
        <w:t xml:space="preserve">: Identificação de áreas de armazenamento de materiais, acessos à obra e circulação de máquinas e trabalhadores. </w:t>
      </w:r>
    </w:p>
    <w:p w14:paraId="11FDC691"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cronograma de execução</w:t>
      </w:r>
      <w:r w:rsidRPr="00083F2A">
        <w:rPr>
          <w:rFonts w:ascii="Segoe UI" w:hAnsi="Segoe UI" w:cs="Segoe UI"/>
          <w:color w:val="000000" w:themeColor="text1"/>
        </w:rPr>
        <w:t xml:space="preserve">: Ajuste entre disponibilidade de recursos, logística e condições climáticas. </w:t>
      </w:r>
    </w:p>
    <w:p w14:paraId="4FB75422"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garantias</w:t>
      </w:r>
      <w:r w:rsidRPr="00083F2A">
        <w:rPr>
          <w:rFonts w:ascii="Segoe UI" w:hAnsi="Segoe UI" w:cs="Segoe UI"/>
          <w:color w:val="000000" w:themeColor="text1"/>
        </w:rPr>
        <w:t xml:space="preserve">: Verificação de seguros obrigatórios (responsabilidade civil e acidentes de trabalho) e garantias contratuais para cobertura de possíveis danos. </w:t>
      </w:r>
    </w:p>
    <w:p w14:paraId="387F7032" w14:textId="735F1D59"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10.5. Resultado Esperado</w:t>
      </w:r>
    </w:p>
    <w:p w14:paraId="0BFFFAAB" w14:textId="22F5C610"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10.5.1. Com a adoção dessas providências, a Administração assegura:</w:t>
      </w:r>
    </w:p>
    <w:p w14:paraId="7640370D" w14:textId="77777777" w:rsidR="007A2E0F" w:rsidRPr="00083F2A" w:rsidRDefault="007A2E0F" w:rsidP="006241DB">
      <w:pPr>
        <w:numPr>
          <w:ilvl w:val="0"/>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Contrato tecnicamente viável e legalmente regular. </w:t>
      </w:r>
    </w:p>
    <w:p w14:paraId="188CF220" w14:textId="77777777" w:rsidR="007A2E0F" w:rsidRPr="00083F2A" w:rsidRDefault="007A2E0F" w:rsidP="006241DB">
      <w:pPr>
        <w:numPr>
          <w:ilvl w:val="0"/>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Fiscalização eficiente, com capacidade de acompanhar qualidade, prazos e custos da obra. </w:t>
      </w:r>
    </w:p>
    <w:p w14:paraId="226208A7" w14:textId="25F454DC" w:rsidR="007D6DB6" w:rsidRPr="00083F2A" w:rsidRDefault="007A2E0F" w:rsidP="006241DB">
      <w:pPr>
        <w:numPr>
          <w:ilvl w:val="0"/>
          <w:numId w:val="35"/>
        </w:numPr>
        <w:spacing w:before="100" w:beforeAutospacing="1" w:after="100" w:afterAutospacing="1" w:line="240" w:lineRule="auto"/>
        <w:jc w:val="both"/>
        <w:rPr>
          <w:rFonts w:ascii="Segoe UI" w:hAnsi="Segoe UI" w:cs="Segoe UI"/>
          <w:bCs/>
          <w:color w:val="000000" w:themeColor="text1"/>
        </w:rPr>
      </w:pPr>
      <w:r w:rsidRPr="00083F2A">
        <w:rPr>
          <w:rFonts w:ascii="Segoe UI" w:hAnsi="Segoe UI" w:cs="Segoe UI"/>
          <w:color w:val="000000" w:themeColor="text1"/>
        </w:rPr>
        <w:t>Uso responsável e econômico de recursos públicos, reduzindo riscos de retrabalho ou desperdício.</w:t>
      </w:r>
    </w:p>
    <w:p w14:paraId="25F2C1C4"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 xml:space="preserve">11. Das contratações correlatas e/ou interdependentes </w:t>
      </w:r>
    </w:p>
    <w:p w14:paraId="3DB8BAC9" w14:textId="083ACD09" w:rsidR="007D6DB6" w:rsidRPr="00083F2A" w:rsidRDefault="007D6DB6" w:rsidP="007A2E0F">
      <w:pPr>
        <w:spacing w:after="160" w:line="300" w:lineRule="auto"/>
        <w:jc w:val="both"/>
        <w:rPr>
          <w:rFonts w:ascii="Segoe UI" w:hAnsi="Segoe UI" w:cs="Segoe UI"/>
          <w:bCs/>
          <w:color w:val="000000" w:themeColor="text1"/>
        </w:rPr>
      </w:pPr>
      <w:r w:rsidRPr="00083F2A">
        <w:rPr>
          <w:rFonts w:ascii="Segoe UI" w:hAnsi="Segoe UI" w:cs="Segoe UI"/>
          <w:bCs/>
          <w:color w:val="000000" w:themeColor="text1"/>
        </w:rPr>
        <w:t xml:space="preserve">11.1. Não existiu ou existem contratações correlatas </w:t>
      </w:r>
      <w:r w:rsidRPr="00083F2A">
        <w:rPr>
          <w:rFonts w:ascii="Segoe UI" w:hAnsi="Segoe UI" w:cs="Segoe UI"/>
          <w:b/>
          <w:bCs/>
          <w:color w:val="000000" w:themeColor="text1"/>
        </w:rPr>
        <w:t xml:space="preserve">e/ou </w:t>
      </w:r>
      <w:r w:rsidRPr="00083F2A">
        <w:rPr>
          <w:rFonts w:ascii="Segoe UI" w:hAnsi="Segoe UI" w:cs="Segoe UI"/>
          <w:bCs/>
          <w:color w:val="000000" w:themeColor="text1"/>
        </w:rPr>
        <w:t xml:space="preserve">interdependentes no âmbito da Administração. </w:t>
      </w:r>
    </w:p>
    <w:p w14:paraId="72E283F6"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14:paraId="037C5F72" w14:textId="77777777" w:rsidR="007A2E0F" w:rsidRPr="00083F2A" w:rsidRDefault="007D6DB6" w:rsidP="007A2E0F">
      <w:pPr>
        <w:pStyle w:val="NormalWeb"/>
        <w:jc w:val="both"/>
        <w:rPr>
          <w:rFonts w:ascii="Segoe UI" w:hAnsi="Segoe UI" w:cs="Segoe UI"/>
          <w:color w:val="000000" w:themeColor="text1"/>
          <w:sz w:val="22"/>
          <w:szCs w:val="22"/>
        </w:rPr>
      </w:pPr>
      <w:r w:rsidRPr="00083F2A">
        <w:rPr>
          <w:rFonts w:ascii="Segoe UI" w:hAnsi="Segoe UI" w:cs="Segoe UI"/>
          <w:bCs/>
          <w:color w:val="000000" w:themeColor="text1"/>
          <w:sz w:val="22"/>
          <w:szCs w:val="22"/>
        </w:rPr>
        <w:t xml:space="preserve">12.1. </w:t>
      </w:r>
      <w:r w:rsidR="007A2E0F" w:rsidRPr="00083F2A">
        <w:rPr>
          <w:rFonts w:ascii="Segoe UI" w:hAnsi="Segoe UI" w:cs="Segoe UI"/>
          <w:color w:val="000000" w:themeColor="text1"/>
          <w:sz w:val="22"/>
          <w:szCs w:val="22"/>
        </w:rPr>
        <w:t xml:space="preserve">A obra de </w:t>
      </w:r>
      <w:r w:rsidR="007A2E0F" w:rsidRPr="00083F2A">
        <w:rPr>
          <w:rStyle w:val="Forte"/>
          <w:rFonts w:ascii="Segoe UI" w:hAnsi="Segoe UI" w:cs="Segoe UI"/>
          <w:color w:val="000000" w:themeColor="text1"/>
          <w:sz w:val="22"/>
          <w:szCs w:val="22"/>
        </w:rPr>
        <w:t>pavimentação do Morro das 4 Encruzilhadas</w:t>
      </w:r>
      <w:r w:rsidR="007A2E0F" w:rsidRPr="00083F2A">
        <w:rPr>
          <w:rFonts w:ascii="Segoe UI" w:hAnsi="Segoe UI" w:cs="Segoe UI"/>
          <w:color w:val="000000" w:themeColor="text1"/>
          <w:sz w:val="22"/>
          <w:szCs w:val="22"/>
        </w:rPr>
        <w:t xml:space="preserve">, na região do </w:t>
      </w:r>
      <w:r w:rsidR="007A2E0F" w:rsidRPr="00083F2A">
        <w:rPr>
          <w:rStyle w:val="Forte"/>
          <w:rFonts w:ascii="Segoe UI" w:hAnsi="Segoe UI" w:cs="Segoe UI"/>
          <w:color w:val="000000" w:themeColor="text1"/>
          <w:sz w:val="22"/>
          <w:szCs w:val="22"/>
        </w:rPr>
        <w:t>Córrego das Águas Claras</w:t>
      </w:r>
      <w:r w:rsidR="007A2E0F" w:rsidRPr="00083F2A">
        <w:rPr>
          <w:rFonts w:ascii="Segoe UI" w:hAnsi="Segoe UI" w:cs="Segoe UI"/>
          <w:color w:val="000000" w:themeColor="text1"/>
          <w:sz w:val="22"/>
          <w:szCs w:val="22"/>
        </w:rPr>
        <w:t xml:space="preserve">, possui potencial de impactos ambientais que devem ser cuidadosamente avaliados e mitigados, garantindo </w:t>
      </w:r>
      <w:r w:rsidR="007A2E0F" w:rsidRPr="00083F2A">
        <w:rPr>
          <w:rStyle w:val="Forte"/>
          <w:rFonts w:ascii="Segoe UI" w:hAnsi="Segoe UI" w:cs="Segoe UI"/>
          <w:color w:val="000000" w:themeColor="text1"/>
          <w:sz w:val="22"/>
          <w:szCs w:val="22"/>
        </w:rPr>
        <w:t>sustentabilidade, preservação do meio ambiente e uso eficiente de recursos</w:t>
      </w:r>
      <w:r w:rsidR="007A2E0F" w:rsidRPr="00083F2A">
        <w:rPr>
          <w:rFonts w:ascii="Segoe UI" w:hAnsi="Segoe UI" w:cs="Segoe UI"/>
          <w:color w:val="000000" w:themeColor="text1"/>
          <w:sz w:val="22"/>
          <w:szCs w:val="22"/>
        </w:rPr>
        <w:t>.</w:t>
      </w:r>
    </w:p>
    <w:p w14:paraId="55665016" w14:textId="51102FA4"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12.2. Possíveis Impactos Ambientais</w:t>
      </w:r>
    </w:p>
    <w:p w14:paraId="511B3442"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Alteração do solo e erosão</w:t>
      </w:r>
      <w:r w:rsidRPr="00083F2A">
        <w:rPr>
          <w:rFonts w:ascii="Segoe UI" w:hAnsi="Segoe UI" w:cs="Segoe UI"/>
          <w:color w:val="000000" w:themeColor="text1"/>
        </w:rPr>
        <w:t xml:space="preserve">: </w:t>
      </w:r>
    </w:p>
    <w:p w14:paraId="1BB0A0C5"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Movimentação de terra para nivelamento e preparação da base pode causar desestabilização de encostas e erosão superficial. </w:t>
      </w:r>
    </w:p>
    <w:p w14:paraId="62146268"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Sedimentação de cursos d’água</w:t>
      </w:r>
      <w:r w:rsidRPr="00083F2A">
        <w:rPr>
          <w:rFonts w:ascii="Segoe UI" w:hAnsi="Segoe UI" w:cs="Segoe UI"/>
          <w:color w:val="000000" w:themeColor="text1"/>
        </w:rPr>
        <w:t xml:space="preserve">: </w:t>
      </w:r>
    </w:p>
    <w:p w14:paraId="43101C81"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Resíduos de solo e detritos podem atingir o córrego, prejudicando a qualidade da água e fauna aquática. </w:t>
      </w:r>
    </w:p>
    <w:p w14:paraId="5C2249D8"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Geração de resíduos de construção</w:t>
      </w:r>
      <w:r w:rsidRPr="00083F2A">
        <w:rPr>
          <w:rFonts w:ascii="Segoe UI" w:hAnsi="Segoe UI" w:cs="Segoe UI"/>
          <w:color w:val="000000" w:themeColor="text1"/>
        </w:rPr>
        <w:t xml:space="preserve">: </w:t>
      </w:r>
    </w:p>
    <w:p w14:paraId="2A77BA2A"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Restos de blocos, areia, brita, embalagens e outros materiais podem causar poluição se não forem adequadamente descartados. </w:t>
      </w:r>
    </w:p>
    <w:p w14:paraId="4E2D96CD"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Consumo de energia e recursos</w:t>
      </w:r>
      <w:r w:rsidRPr="00083F2A">
        <w:rPr>
          <w:rFonts w:ascii="Segoe UI" w:hAnsi="Segoe UI" w:cs="Segoe UI"/>
          <w:color w:val="000000" w:themeColor="text1"/>
        </w:rPr>
        <w:t xml:space="preserve">: </w:t>
      </w:r>
    </w:p>
    <w:p w14:paraId="45FF237E"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Transporte de materiais, operação de máquinas e produção de blocos de concreto exigem consumo significativo de energia e recursos naturais. </w:t>
      </w:r>
    </w:p>
    <w:p w14:paraId="68017DA0"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Ruído e poeira</w:t>
      </w:r>
      <w:r w:rsidRPr="00083F2A">
        <w:rPr>
          <w:rFonts w:ascii="Segoe UI" w:hAnsi="Segoe UI" w:cs="Segoe UI"/>
          <w:color w:val="000000" w:themeColor="text1"/>
        </w:rPr>
        <w:t xml:space="preserve">: </w:t>
      </w:r>
    </w:p>
    <w:p w14:paraId="1C3D4FB3"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Operações de terraplenagem, corte de blocos e compactação podem gerar poluição sonora e dispersão de partículas em suspensão. </w:t>
      </w:r>
    </w:p>
    <w:p w14:paraId="37F82E79" w14:textId="58F9C1BB"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12.3.. Medidas Mitigadoras</w:t>
      </w:r>
    </w:p>
    <w:p w14:paraId="471BB731"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Controle de erosão e preservação do solo</w:t>
      </w:r>
      <w:r w:rsidRPr="00083F2A">
        <w:rPr>
          <w:rFonts w:ascii="Segoe UI" w:hAnsi="Segoe UI" w:cs="Segoe UI"/>
          <w:color w:val="000000" w:themeColor="text1"/>
        </w:rPr>
        <w:t xml:space="preserve">: </w:t>
      </w:r>
    </w:p>
    <w:p w14:paraId="0D4FA779"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Aplicação de taludes estabilizados e cobertura provisória em áreas expostas. </w:t>
      </w:r>
    </w:p>
    <w:p w14:paraId="43D88A2C"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Compactação adequada da base e drenagem eficiente para evitar deslizamentos. </w:t>
      </w:r>
    </w:p>
    <w:p w14:paraId="6539A32F"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Proteção de corpos d’água</w:t>
      </w:r>
      <w:r w:rsidRPr="00083F2A">
        <w:rPr>
          <w:rFonts w:ascii="Segoe UI" w:hAnsi="Segoe UI" w:cs="Segoe UI"/>
          <w:color w:val="000000" w:themeColor="text1"/>
        </w:rPr>
        <w:t xml:space="preserve">: </w:t>
      </w:r>
    </w:p>
    <w:p w14:paraId="6F361CCF"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Instalação de barreiras físicas ou </w:t>
      </w:r>
      <w:proofErr w:type="spellStart"/>
      <w:r w:rsidRPr="00083F2A">
        <w:rPr>
          <w:rFonts w:ascii="Segoe UI" w:hAnsi="Segoe UI" w:cs="Segoe UI"/>
          <w:color w:val="000000" w:themeColor="text1"/>
        </w:rPr>
        <w:t>geotêxteis</w:t>
      </w:r>
      <w:proofErr w:type="spellEnd"/>
      <w:r w:rsidRPr="00083F2A">
        <w:rPr>
          <w:rFonts w:ascii="Segoe UI" w:hAnsi="Segoe UI" w:cs="Segoe UI"/>
          <w:color w:val="000000" w:themeColor="text1"/>
        </w:rPr>
        <w:t xml:space="preserve"> ao longo do córrego. </w:t>
      </w:r>
    </w:p>
    <w:p w14:paraId="09FC3022"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Evitar lançamento de resíduos e sedimentos diretamente no leito do Córrego das Águas Claras. </w:t>
      </w:r>
    </w:p>
    <w:p w14:paraId="2ACF3071"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Gestão de resíduos da construção</w:t>
      </w:r>
      <w:r w:rsidRPr="00083F2A">
        <w:rPr>
          <w:rFonts w:ascii="Segoe UI" w:hAnsi="Segoe UI" w:cs="Segoe UI"/>
          <w:color w:val="000000" w:themeColor="text1"/>
        </w:rPr>
        <w:t xml:space="preserve">: </w:t>
      </w:r>
    </w:p>
    <w:p w14:paraId="69821958"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Segregação e acondicionamento de blocos quebrados, embalagens e restos de areia e brita. </w:t>
      </w:r>
    </w:p>
    <w:p w14:paraId="3F132AF2"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Logística reversa</w:t>
      </w:r>
      <w:r w:rsidRPr="00083F2A">
        <w:rPr>
          <w:rFonts w:ascii="Segoe UI" w:hAnsi="Segoe UI" w:cs="Segoe UI"/>
          <w:color w:val="000000" w:themeColor="text1"/>
        </w:rPr>
        <w:t xml:space="preserve">: reutilização de blocos danificados, reciclagem de concreto e encaminhamento de resíduos para aterros licenciados. </w:t>
      </w:r>
    </w:p>
    <w:p w14:paraId="5D6367EB"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eficiente de energia e recursos</w:t>
      </w:r>
      <w:r w:rsidRPr="00083F2A">
        <w:rPr>
          <w:rFonts w:ascii="Segoe UI" w:hAnsi="Segoe UI" w:cs="Segoe UI"/>
          <w:color w:val="000000" w:themeColor="text1"/>
        </w:rPr>
        <w:t xml:space="preserve">: </w:t>
      </w:r>
    </w:p>
    <w:p w14:paraId="499692B0"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logístico para reduzir transporte desnecessário de materiais. </w:t>
      </w:r>
    </w:p>
    <w:p w14:paraId="30864E7E"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Uso de equipamentos e máquinas com baixo consumo energético. </w:t>
      </w:r>
    </w:p>
    <w:p w14:paraId="2B7E0879"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Priorização de fornecedores locais para brita, areia e blocos. </w:t>
      </w:r>
    </w:p>
    <w:p w14:paraId="1D17D57D"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Redução de poeira e ruído</w:t>
      </w:r>
      <w:r w:rsidRPr="00083F2A">
        <w:rPr>
          <w:rFonts w:ascii="Segoe UI" w:hAnsi="Segoe UI" w:cs="Segoe UI"/>
          <w:color w:val="000000" w:themeColor="text1"/>
        </w:rPr>
        <w:t xml:space="preserve">: </w:t>
      </w:r>
    </w:p>
    <w:p w14:paraId="3665D37C"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Aspersão de água em áreas de movimentação de terra. </w:t>
      </w:r>
    </w:p>
    <w:p w14:paraId="7B6F02ED"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Limitação de operação de máquinas em horários determinados e manutenção preventiva de equipamentos. </w:t>
      </w:r>
    </w:p>
    <w:p w14:paraId="0AFBACD8" w14:textId="38F15D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12.4. Requisitos Sustentáveis</w:t>
      </w:r>
    </w:p>
    <w:p w14:paraId="74229DAD"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Materiais de baixo impacto ambiental</w:t>
      </w:r>
      <w:r w:rsidRPr="00083F2A">
        <w:rPr>
          <w:rFonts w:ascii="Segoe UI" w:hAnsi="Segoe UI" w:cs="Segoe UI"/>
          <w:color w:val="000000" w:themeColor="text1"/>
        </w:rPr>
        <w:t xml:space="preserve">: blocos de concreto fabricados com processos que utilizam menor consumo de água e energia. </w:t>
      </w:r>
    </w:p>
    <w:p w14:paraId="6F07F36D"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resíduos</w:t>
      </w:r>
      <w:r w:rsidRPr="00083F2A">
        <w:rPr>
          <w:rFonts w:ascii="Segoe UI" w:hAnsi="Segoe UI" w:cs="Segoe UI"/>
          <w:color w:val="000000" w:themeColor="text1"/>
        </w:rPr>
        <w:t xml:space="preserve">: blocos quebrados ou rejeitados devem ser triturados e reutilizados como base ou agregado. </w:t>
      </w:r>
    </w:p>
    <w:p w14:paraId="1F1286EC"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transporte</w:t>
      </w:r>
      <w:r w:rsidRPr="00083F2A">
        <w:rPr>
          <w:rFonts w:ascii="Segoe UI" w:hAnsi="Segoe UI" w:cs="Segoe UI"/>
          <w:color w:val="000000" w:themeColor="text1"/>
        </w:rPr>
        <w:t xml:space="preserve">: rotas otimizadas para reduzir emissão de poluentes e consumo de combustível. </w:t>
      </w:r>
    </w:p>
    <w:p w14:paraId="24CEDBFC"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Monitoramento ambiental</w:t>
      </w:r>
      <w:r w:rsidRPr="00083F2A">
        <w:rPr>
          <w:rFonts w:ascii="Segoe UI" w:hAnsi="Segoe UI" w:cs="Segoe UI"/>
          <w:color w:val="000000" w:themeColor="text1"/>
        </w:rPr>
        <w:t xml:space="preserve">: registros de sedimentação, ruído e geração de resíduos durante toda a execução da obra. </w:t>
      </w:r>
    </w:p>
    <w:p w14:paraId="003C624B" w14:textId="522EB80E"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12.5. Resultado Esperado</w:t>
      </w:r>
    </w:p>
    <w:p w14:paraId="27937585" w14:textId="77777777"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Com essas medidas, a obra atenderá aos princípios de:</w:t>
      </w:r>
    </w:p>
    <w:p w14:paraId="5F10317A"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Sustentabilidade ambiental</w:t>
      </w:r>
      <w:r w:rsidRPr="00083F2A">
        <w:rPr>
          <w:rFonts w:ascii="Segoe UI" w:hAnsi="Segoe UI" w:cs="Segoe UI"/>
          <w:color w:val="000000" w:themeColor="text1"/>
        </w:rPr>
        <w:t xml:space="preserve">, preservando o Córrego das Águas Claras e reduzindo impactos negativos. </w:t>
      </w:r>
    </w:p>
    <w:p w14:paraId="0B470C76"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no uso de recursos</w:t>
      </w:r>
      <w:r w:rsidRPr="00083F2A">
        <w:rPr>
          <w:rFonts w:ascii="Segoe UI" w:hAnsi="Segoe UI" w:cs="Segoe UI"/>
          <w:color w:val="000000" w:themeColor="text1"/>
        </w:rPr>
        <w:t xml:space="preserve">, minimizando energia, água e materiais. </w:t>
      </w:r>
    </w:p>
    <w:p w14:paraId="3FB5B700"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Responsabilidade social</w:t>
      </w:r>
      <w:r w:rsidRPr="00083F2A">
        <w:rPr>
          <w:rFonts w:ascii="Segoe UI" w:hAnsi="Segoe UI" w:cs="Segoe UI"/>
          <w:color w:val="000000" w:themeColor="text1"/>
        </w:rPr>
        <w:t xml:space="preserve">, garantindo segurança para trabalhadores e moradores da região. </w:t>
      </w:r>
    </w:p>
    <w:p w14:paraId="393A5451" w14:textId="77777777" w:rsidR="007A2E0F" w:rsidRPr="007A2E0F" w:rsidRDefault="007A2E0F" w:rsidP="006241DB">
      <w:pPr>
        <w:numPr>
          <w:ilvl w:val="0"/>
          <w:numId w:val="39"/>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Cumprimento legal</w:t>
      </w:r>
      <w:r w:rsidRPr="00083F2A">
        <w:rPr>
          <w:rFonts w:ascii="Segoe UI" w:hAnsi="Segoe UI" w:cs="Segoe UI"/>
          <w:color w:val="000000" w:themeColor="text1"/>
        </w:rPr>
        <w:t xml:space="preserve">, atendendo </w:t>
      </w:r>
      <w:r w:rsidRPr="007A2E0F">
        <w:rPr>
          <w:rFonts w:ascii="Segoe UI" w:hAnsi="Segoe UI" w:cs="Segoe UI"/>
        </w:rPr>
        <w:t>às normas ambientais municipais, estaduais e federais.</w:t>
      </w:r>
    </w:p>
    <w:p w14:paraId="2502BF10" w14:textId="642A5EC4" w:rsidR="007D6DB6" w:rsidRPr="005501BF" w:rsidRDefault="007D6DB6" w:rsidP="007A2E0F">
      <w:pPr>
        <w:pStyle w:val="NormalWeb"/>
        <w:jc w:val="both"/>
        <w:rPr>
          <w:rFonts w:ascii="Segoe UI" w:hAnsi="Segoe UI" w:cs="Segoe UI"/>
          <w:b/>
          <w:bCs/>
        </w:rPr>
      </w:pPr>
      <w:r w:rsidRPr="005501BF">
        <w:rPr>
          <w:rFonts w:ascii="Segoe UI" w:hAnsi="Segoe UI" w:cs="Segoe UI"/>
          <w:b/>
          <w:bCs/>
        </w:rPr>
        <w:t>13. Do posicionamento conclusivo sobre a adequação da contratação para o atendimento da necessidade a que se destina</w:t>
      </w:r>
    </w:p>
    <w:p w14:paraId="11F7B1C5" w14:textId="77777777" w:rsidR="007A2E0F" w:rsidRPr="007A2E0F" w:rsidRDefault="007D6DB6" w:rsidP="007A2E0F">
      <w:pPr>
        <w:pStyle w:val="NormalWeb"/>
        <w:jc w:val="both"/>
        <w:rPr>
          <w:rFonts w:ascii="Segoe UI" w:hAnsi="Segoe UI" w:cs="Segoe UI"/>
          <w:sz w:val="22"/>
          <w:szCs w:val="22"/>
        </w:rPr>
      </w:pPr>
      <w:r w:rsidRPr="007A2E0F">
        <w:rPr>
          <w:rFonts w:ascii="Segoe UI" w:hAnsi="Segoe UI" w:cs="Segoe UI"/>
          <w:bCs/>
          <w:sz w:val="22"/>
          <w:szCs w:val="22"/>
        </w:rPr>
        <w:t xml:space="preserve">13.1. </w:t>
      </w:r>
      <w:r w:rsidR="007A2E0F" w:rsidRPr="007A2E0F">
        <w:rPr>
          <w:rFonts w:ascii="Segoe UI" w:hAnsi="Segoe UI" w:cs="Segoe UI"/>
          <w:sz w:val="22"/>
          <w:szCs w:val="22"/>
        </w:rPr>
        <w:t xml:space="preserve">Após análise detalhada dos estudos técnicos, estimativas de quantidades, levantamento de mercado, impactos ambientais e planejamento financeiro, conclui-se que a contratação da obra de </w:t>
      </w:r>
      <w:r w:rsidR="007A2E0F" w:rsidRPr="007A2E0F">
        <w:rPr>
          <w:rStyle w:val="Forte"/>
          <w:rFonts w:ascii="Segoe UI" w:hAnsi="Segoe UI" w:cs="Segoe UI"/>
          <w:sz w:val="22"/>
          <w:szCs w:val="22"/>
        </w:rPr>
        <w:t>pavimentação do Morro das 4 Encruzilhadas com blocos de concreto sextavado</w:t>
      </w:r>
      <w:r w:rsidR="007A2E0F" w:rsidRPr="007A2E0F">
        <w:rPr>
          <w:rFonts w:ascii="Segoe UI" w:hAnsi="Segoe UI" w:cs="Segoe UI"/>
          <w:sz w:val="22"/>
          <w:szCs w:val="22"/>
        </w:rPr>
        <w:t xml:space="preserve"> é adequada e atende plenamente à necessidade pública identificada.</w:t>
      </w:r>
    </w:p>
    <w:p w14:paraId="666B9C25" w14:textId="75D3B2B8" w:rsidR="007A2E0F" w:rsidRPr="007A2E0F" w:rsidRDefault="007A2E0F" w:rsidP="007A2E0F">
      <w:pPr>
        <w:pStyle w:val="NormalWeb"/>
        <w:jc w:val="both"/>
        <w:rPr>
          <w:rFonts w:ascii="Segoe UI" w:hAnsi="Segoe UI" w:cs="Segoe UI"/>
          <w:sz w:val="22"/>
          <w:szCs w:val="22"/>
        </w:rPr>
      </w:pPr>
      <w:r>
        <w:rPr>
          <w:rFonts w:ascii="Segoe UI" w:hAnsi="Segoe UI" w:cs="Segoe UI"/>
          <w:sz w:val="22"/>
          <w:szCs w:val="22"/>
        </w:rPr>
        <w:t xml:space="preserve">13.2. </w:t>
      </w:r>
      <w:r w:rsidRPr="007A2E0F">
        <w:rPr>
          <w:rFonts w:ascii="Segoe UI" w:hAnsi="Segoe UI" w:cs="Segoe UI"/>
          <w:sz w:val="22"/>
          <w:szCs w:val="22"/>
        </w:rPr>
        <w:t xml:space="preserve">A solução proposta apresenta </w:t>
      </w:r>
      <w:r w:rsidRPr="007A2E0F">
        <w:rPr>
          <w:rStyle w:val="Forte"/>
          <w:rFonts w:ascii="Segoe UI" w:hAnsi="Segoe UI" w:cs="Segoe UI"/>
          <w:sz w:val="22"/>
          <w:szCs w:val="22"/>
        </w:rPr>
        <w:t>justificativa técnica e econômica robusta</w:t>
      </w:r>
      <w:r w:rsidRPr="007A2E0F">
        <w:rPr>
          <w:rFonts w:ascii="Segoe UI" w:hAnsi="Segoe UI" w:cs="Segoe UI"/>
          <w:sz w:val="22"/>
          <w:szCs w:val="22"/>
        </w:rPr>
        <w:t>, considerando a durabilidade do pavimento, facilidade de manutenção, resistência à erosão e adequação à topografia do local. Além disso, a estimativa de valor, fundamentada em preços unitários referenciais e memórias de cálculo, demonstra a economicidade do investimento ao longo do ciclo de vida da obra, com aproveitamento eficiente de recursos humanos, materiais e financeiros.</w:t>
      </w:r>
    </w:p>
    <w:p w14:paraId="49521F84" w14:textId="557C3D7F" w:rsidR="007A2E0F" w:rsidRPr="007A2E0F" w:rsidRDefault="007A2E0F" w:rsidP="007A2E0F">
      <w:pPr>
        <w:pStyle w:val="NormalWeb"/>
        <w:jc w:val="both"/>
        <w:rPr>
          <w:rFonts w:ascii="Segoe UI" w:hAnsi="Segoe UI" w:cs="Segoe UI"/>
          <w:sz w:val="22"/>
          <w:szCs w:val="22"/>
        </w:rPr>
      </w:pPr>
      <w:r>
        <w:rPr>
          <w:rFonts w:ascii="Segoe UI" w:hAnsi="Segoe UI" w:cs="Segoe UI"/>
          <w:sz w:val="22"/>
          <w:szCs w:val="22"/>
        </w:rPr>
        <w:t xml:space="preserve">13.3. </w:t>
      </w:r>
      <w:r w:rsidRPr="007A2E0F">
        <w:rPr>
          <w:rFonts w:ascii="Segoe UI" w:hAnsi="Segoe UI" w:cs="Segoe UI"/>
          <w:sz w:val="22"/>
          <w:szCs w:val="22"/>
        </w:rPr>
        <w:t xml:space="preserve">A obra também incorpora </w:t>
      </w:r>
      <w:r w:rsidRPr="007A2E0F">
        <w:rPr>
          <w:rStyle w:val="Forte"/>
          <w:rFonts w:ascii="Segoe UI" w:hAnsi="Segoe UI" w:cs="Segoe UI"/>
          <w:sz w:val="22"/>
          <w:szCs w:val="22"/>
        </w:rPr>
        <w:t>medidas mitigadoras de impactos ambientais</w:t>
      </w:r>
      <w:r w:rsidRPr="007A2E0F">
        <w:rPr>
          <w:rFonts w:ascii="Segoe UI" w:hAnsi="Segoe UI" w:cs="Segoe UI"/>
          <w:sz w:val="22"/>
          <w:szCs w:val="22"/>
        </w:rPr>
        <w:t>, incluindo drenagem adequada, logística reversa de resíduos, utilização racional de energia e materiais e preservação do Córrego das Águas Claras, garantindo conformidade com a legislação ambiental e os princípios de sustentabilidade.</w:t>
      </w:r>
    </w:p>
    <w:p w14:paraId="6E8FF041" w14:textId="1A500655" w:rsidR="007A2E0F" w:rsidRPr="007A2E0F" w:rsidRDefault="007A2E0F" w:rsidP="007A2E0F">
      <w:pPr>
        <w:pStyle w:val="NormalWeb"/>
        <w:jc w:val="both"/>
        <w:rPr>
          <w:rFonts w:ascii="Segoe UI" w:hAnsi="Segoe UI" w:cs="Segoe UI"/>
          <w:sz w:val="22"/>
          <w:szCs w:val="22"/>
        </w:rPr>
      </w:pPr>
      <w:r>
        <w:rPr>
          <w:rFonts w:ascii="Segoe UI" w:hAnsi="Segoe UI" w:cs="Segoe UI"/>
          <w:sz w:val="22"/>
          <w:szCs w:val="22"/>
        </w:rPr>
        <w:lastRenderedPageBreak/>
        <w:t xml:space="preserve">13.4. </w:t>
      </w:r>
      <w:r w:rsidRPr="007A2E0F">
        <w:rPr>
          <w:rFonts w:ascii="Segoe UI" w:hAnsi="Segoe UI" w:cs="Segoe UI"/>
          <w:sz w:val="22"/>
          <w:szCs w:val="22"/>
        </w:rPr>
        <w:t xml:space="preserve">Adicionalmente, o planejamento contempla </w:t>
      </w:r>
      <w:r w:rsidRPr="007A2E0F">
        <w:rPr>
          <w:rStyle w:val="Forte"/>
          <w:rFonts w:ascii="Segoe UI" w:hAnsi="Segoe UI" w:cs="Segoe UI"/>
          <w:sz w:val="22"/>
          <w:szCs w:val="22"/>
        </w:rPr>
        <w:t>capacitação de servidores municipais para fiscalização e gestão contratual</w:t>
      </w:r>
      <w:r w:rsidRPr="007A2E0F">
        <w:rPr>
          <w:rFonts w:ascii="Segoe UI" w:hAnsi="Segoe UI" w:cs="Segoe UI"/>
          <w:sz w:val="22"/>
          <w:szCs w:val="22"/>
        </w:rPr>
        <w:t>, assegurando acompanhamento técnico e administrativo eficaz durante a execução da obra.</w:t>
      </w:r>
    </w:p>
    <w:p w14:paraId="2300DDA2" w14:textId="0B0FB284" w:rsidR="007A2E0F" w:rsidRPr="007A2E0F" w:rsidRDefault="007A2E0F" w:rsidP="007A2E0F">
      <w:pPr>
        <w:pStyle w:val="NormalWeb"/>
        <w:jc w:val="both"/>
        <w:rPr>
          <w:rFonts w:ascii="Segoe UI" w:hAnsi="Segoe UI" w:cs="Segoe UI"/>
          <w:sz w:val="22"/>
          <w:szCs w:val="22"/>
        </w:rPr>
      </w:pPr>
      <w:r>
        <w:rPr>
          <w:rFonts w:ascii="Segoe UI" w:hAnsi="Segoe UI" w:cs="Segoe UI"/>
          <w:sz w:val="22"/>
          <w:szCs w:val="22"/>
        </w:rPr>
        <w:t xml:space="preserve">13.5. </w:t>
      </w:r>
      <w:r w:rsidRPr="007A2E0F">
        <w:rPr>
          <w:rFonts w:ascii="Segoe UI" w:hAnsi="Segoe UI" w:cs="Segoe UI"/>
          <w:sz w:val="22"/>
          <w:szCs w:val="22"/>
        </w:rPr>
        <w:t xml:space="preserve">Diante do exposto, conclui-se que a contratação é </w:t>
      </w:r>
      <w:r w:rsidRPr="007A2E0F">
        <w:rPr>
          <w:rStyle w:val="Forte"/>
          <w:rFonts w:ascii="Segoe UI" w:hAnsi="Segoe UI" w:cs="Segoe UI"/>
          <w:sz w:val="22"/>
          <w:szCs w:val="22"/>
        </w:rPr>
        <w:t>eficiente, economicamente viável e plenamente compatível com o interesse público</w:t>
      </w:r>
      <w:r w:rsidRPr="007A2E0F">
        <w:rPr>
          <w:rFonts w:ascii="Segoe UI" w:hAnsi="Segoe UI" w:cs="Segoe UI"/>
          <w:sz w:val="22"/>
          <w:szCs w:val="22"/>
        </w:rPr>
        <w:t>, proporcionando melhorias significativas na mobilidade urbana, segurança viária e qualidade de vida da população local.</w:t>
      </w:r>
    </w:p>
    <w:p w14:paraId="3E2A4889" w14:textId="27A577F5" w:rsidR="007D6DB6" w:rsidRPr="007A2E0F" w:rsidRDefault="007D6DB6" w:rsidP="007A2E0F">
      <w:pPr>
        <w:pStyle w:val="NormalWeb"/>
        <w:jc w:val="both"/>
        <w:rPr>
          <w:rFonts w:ascii="Segoe UI" w:hAnsi="Segoe UI" w:cs="Segoe UI"/>
          <w:bCs/>
          <w:sz w:val="22"/>
          <w:szCs w:val="22"/>
        </w:rPr>
      </w:pPr>
      <w:r w:rsidRPr="007A2E0F">
        <w:rPr>
          <w:rFonts w:ascii="Segoe UI" w:hAnsi="Segoe UI" w:cs="Segoe UI"/>
          <w:b/>
          <w:bCs/>
          <w:sz w:val="22"/>
          <w:szCs w:val="22"/>
        </w:rPr>
        <w:t>14.1. Das disposições gerais</w:t>
      </w:r>
    </w:p>
    <w:p w14:paraId="772D8D94" w14:textId="77777777" w:rsidR="007D6DB6" w:rsidRPr="007A2E0F" w:rsidRDefault="007D6DB6" w:rsidP="007A2E0F">
      <w:pPr>
        <w:spacing w:after="160" w:line="300" w:lineRule="auto"/>
        <w:jc w:val="both"/>
        <w:rPr>
          <w:rFonts w:ascii="Segoe UI" w:hAnsi="Segoe UI" w:cs="Segoe UI"/>
          <w:bCs/>
        </w:rPr>
      </w:pPr>
      <w:r w:rsidRPr="007A2E0F">
        <w:rPr>
          <w:rFonts w:ascii="Segoe UI" w:hAnsi="Segoe UI" w:cs="Segoe UI"/>
          <w:bCs/>
        </w:rPr>
        <w:t>14.1. Admite-se que os elementos constantes do ETP sejam retificados durante a elaboração dos eventuais anteprojeto, projeto básico e projeto executivo.</w:t>
      </w:r>
    </w:p>
    <w:p w14:paraId="299D507E" w14:textId="77777777" w:rsidR="007D6DB6" w:rsidRPr="007A2E0F" w:rsidRDefault="007D6DB6" w:rsidP="007A2E0F">
      <w:pPr>
        <w:spacing w:after="0" w:line="300" w:lineRule="auto"/>
        <w:jc w:val="both"/>
        <w:rPr>
          <w:rFonts w:ascii="Segoe UI" w:hAnsi="Segoe UI" w:cs="Segoe UI"/>
          <w:bCs/>
        </w:rPr>
      </w:pPr>
    </w:p>
    <w:p w14:paraId="481314AC" w14:textId="2D44A09E" w:rsidR="007D6DB6" w:rsidRPr="007A2E0F" w:rsidRDefault="007D6DB6" w:rsidP="007A2E0F">
      <w:pPr>
        <w:tabs>
          <w:tab w:val="left" w:pos="2268"/>
        </w:tabs>
        <w:spacing w:after="0" w:line="300" w:lineRule="auto"/>
        <w:jc w:val="both"/>
        <w:rPr>
          <w:rFonts w:ascii="Segoe UI" w:eastAsia="Segoe UI" w:hAnsi="Segoe UI" w:cs="Segoe UI"/>
        </w:rPr>
      </w:pPr>
      <w:r w:rsidRPr="007A2E0F">
        <w:rPr>
          <w:rFonts w:ascii="Segoe UI" w:eastAsia="Segoe UI" w:hAnsi="Segoe UI" w:cs="Segoe UI"/>
        </w:rPr>
        <w:t xml:space="preserve">São Sebastião do Anta, </w:t>
      </w:r>
      <w:r w:rsidR="00F65900">
        <w:rPr>
          <w:rFonts w:ascii="Segoe UI" w:eastAsia="Segoe UI" w:hAnsi="Segoe UI" w:cs="Segoe UI"/>
        </w:rPr>
        <w:t>06 de abril</w:t>
      </w:r>
      <w:r w:rsidR="000C56FB" w:rsidRPr="007A2E0F">
        <w:rPr>
          <w:rFonts w:ascii="Segoe UI" w:eastAsia="Segoe UI" w:hAnsi="Segoe UI" w:cs="Segoe UI"/>
        </w:rPr>
        <w:t xml:space="preserve"> de 2026.</w:t>
      </w:r>
    </w:p>
    <w:p w14:paraId="46DA70E8" w14:textId="77777777" w:rsidR="000A135C" w:rsidRDefault="000A135C" w:rsidP="007D6DB6">
      <w:pPr>
        <w:tabs>
          <w:tab w:val="left" w:pos="2268"/>
        </w:tabs>
        <w:spacing w:after="0" w:line="300" w:lineRule="auto"/>
        <w:jc w:val="both"/>
        <w:rPr>
          <w:rFonts w:ascii="Segoe UI" w:eastAsia="Segoe UI" w:hAnsi="Segoe UI" w:cs="Segoe UI"/>
        </w:rPr>
      </w:pPr>
    </w:p>
    <w:p w14:paraId="452A517E" w14:textId="77777777" w:rsidR="000A135C" w:rsidRDefault="000A135C" w:rsidP="007D6DB6">
      <w:pPr>
        <w:tabs>
          <w:tab w:val="left" w:pos="2268"/>
        </w:tabs>
        <w:spacing w:after="0" w:line="300" w:lineRule="auto"/>
        <w:jc w:val="both"/>
        <w:rPr>
          <w:rFonts w:ascii="Segoe UI" w:eastAsia="Segoe UI" w:hAnsi="Segoe UI" w:cs="Segoe UI"/>
        </w:rPr>
      </w:pPr>
    </w:p>
    <w:p w14:paraId="0385271E" w14:textId="77777777" w:rsidR="000A135C" w:rsidRDefault="000A135C" w:rsidP="007D6DB6">
      <w:pPr>
        <w:tabs>
          <w:tab w:val="left" w:pos="2268"/>
        </w:tabs>
        <w:spacing w:after="0" w:line="300" w:lineRule="auto"/>
        <w:jc w:val="both"/>
        <w:rPr>
          <w:rFonts w:ascii="Segoe UI" w:eastAsia="Segoe UI" w:hAnsi="Segoe UI" w:cs="Segoe UI"/>
        </w:rPr>
      </w:pPr>
    </w:p>
    <w:p w14:paraId="263A634C" w14:textId="77777777" w:rsidR="000A135C" w:rsidRDefault="000A135C" w:rsidP="007D6DB6">
      <w:pPr>
        <w:tabs>
          <w:tab w:val="left" w:pos="2268"/>
        </w:tabs>
        <w:spacing w:after="0" w:line="300" w:lineRule="auto"/>
        <w:jc w:val="both"/>
        <w:rPr>
          <w:rFonts w:ascii="Segoe UI" w:eastAsia="Segoe UI" w:hAnsi="Segoe UI" w:cs="Segoe UI"/>
        </w:rPr>
      </w:pPr>
    </w:p>
    <w:p w14:paraId="29001355" w14:textId="77777777" w:rsidR="000A135C" w:rsidRDefault="000A135C" w:rsidP="007D6DB6">
      <w:pPr>
        <w:tabs>
          <w:tab w:val="left" w:pos="2268"/>
        </w:tabs>
        <w:spacing w:after="0" w:line="300" w:lineRule="auto"/>
        <w:jc w:val="both"/>
        <w:rPr>
          <w:rFonts w:ascii="Segoe UI" w:eastAsia="Segoe UI" w:hAnsi="Segoe UI" w:cs="Segoe UI"/>
        </w:rPr>
      </w:pPr>
    </w:p>
    <w:p w14:paraId="1F0CD80A" w14:textId="77777777" w:rsidR="007D6DB6" w:rsidRDefault="007D6DB6" w:rsidP="007D6DB6">
      <w:pPr>
        <w:tabs>
          <w:tab w:val="left" w:pos="2268"/>
        </w:tabs>
        <w:spacing w:after="0" w:line="300" w:lineRule="auto"/>
        <w:jc w:val="both"/>
        <w:rPr>
          <w:rFonts w:ascii="Segoe UI" w:eastAsia="Segoe UI" w:hAnsi="Segoe UI" w:cs="Segoe UI"/>
        </w:rPr>
      </w:pPr>
    </w:p>
    <w:p w14:paraId="4AC8AB09"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0F5642FA" w14:textId="14D63173" w:rsidR="007D6DB6" w:rsidRDefault="0055076E" w:rsidP="007D6DB6">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14:paraId="7B5427F7"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668E22F1" w14:textId="77777777" w:rsidR="007D6DB6" w:rsidRDefault="007D6DB6" w:rsidP="007D6DB6">
      <w:pPr>
        <w:tabs>
          <w:tab w:val="left" w:pos="2268"/>
        </w:tabs>
        <w:spacing w:after="0" w:line="300" w:lineRule="auto"/>
        <w:jc w:val="both"/>
        <w:rPr>
          <w:rFonts w:ascii="Segoe UI" w:eastAsia="Segoe UI" w:hAnsi="Segoe UI" w:cs="Segoe UI"/>
        </w:rPr>
      </w:pPr>
    </w:p>
    <w:p w14:paraId="75DF6D43" w14:textId="77777777" w:rsidR="007D6DB6" w:rsidRDefault="007D6DB6" w:rsidP="007D6DB6">
      <w:pPr>
        <w:tabs>
          <w:tab w:val="left" w:pos="2268"/>
        </w:tabs>
        <w:spacing w:after="0" w:line="300" w:lineRule="auto"/>
        <w:jc w:val="both"/>
        <w:rPr>
          <w:rFonts w:ascii="Segoe UI" w:eastAsia="Segoe UI" w:hAnsi="Segoe UI" w:cs="Segoe UI"/>
        </w:rPr>
      </w:pPr>
    </w:p>
    <w:p w14:paraId="5FE7C6D8" w14:textId="77777777" w:rsidR="007D6DB6" w:rsidRDefault="007D6DB6" w:rsidP="006520D8">
      <w:pPr>
        <w:tabs>
          <w:tab w:val="left" w:pos="2268"/>
        </w:tabs>
        <w:spacing w:after="0" w:line="240" w:lineRule="auto"/>
        <w:jc w:val="both"/>
        <w:rPr>
          <w:rFonts w:ascii="Segoe UI" w:hAnsi="Segoe UI" w:cs="Segoe UI"/>
          <w:sz w:val="23"/>
          <w:szCs w:val="23"/>
        </w:rPr>
      </w:pPr>
    </w:p>
    <w:p w14:paraId="4F8E9C95" w14:textId="11A5385A" w:rsidR="006520D8" w:rsidRDefault="006520D8" w:rsidP="006520D8">
      <w:pPr>
        <w:tabs>
          <w:tab w:val="left" w:pos="2268"/>
        </w:tabs>
        <w:spacing w:after="0" w:line="300" w:lineRule="auto"/>
        <w:jc w:val="center"/>
        <w:rPr>
          <w:rFonts w:ascii="Segoe UI" w:hAnsi="Segoe UI" w:cs="Segoe UI"/>
          <w:b/>
          <w:color w:val="FF0000"/>
          <w:sz w:val="23"/>
          <w:szCs w:val="23"/>
        </w:rPr>
      </w:pPr>
    </w:p>
    <w:p w14:paraId="1861613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ADBDD43"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FC44276"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7366ABA"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DA954CE"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427711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82BB011"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1F0E550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3E14AC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4FFA96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F13F70C"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BF9343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AA4407D" w14:textId="0236D7E6" w:rsidR="00C92304" w:rsidRPr="00416274" w:rsidRDefault="00C92304" w:rsidP="00416274">
      <w:pPr>
        <w:tabs>
          <w:tab w:val="left" w:pos="0"/>
        </w:tabs>
        <w:spacing w:after="0" w:line="300" w:lineRule="auto"/>
        <w:jc w:val="center"/>
        <w:rPr>
          <w:rFonts w:ascii="Segoe UI" w:hAnsi="Segoe UI" w:cs="Segoe UI"/>
          <w:b/>
        </w:rPr>
      </w:pPr>
      <w:r w:rsidRPr="00416274">
        <w:rPr>
          <w:rFonts w:ascii="Segoe UI" w:hAnsi="Segoe UI" w:cs="Segoe UI"/>
          <w:b/>
        </w:rPr>
        <w:lastRenderedPageBreak/>
        <w:t>ANEXO II</w:t>
      </w:r>
    </w:p>
    <w:p w14:paraId="6A4AE728" w14:textId="77777777" w:rsidR="00C92304" w:rsidRPr="00416274" w:rsidRDefault="00C92304" w:rsidP="00416274">
      <w:pPr>
        <w:tabs>
          <w:tab w:val="left" w:pos="0"/>
        </w:tabs>
        <w:spacing w:after="0" w:line="300" w:lineRule="auto"/>
        <w:jc w:val="center"/>
        <w:rPr>
          <w:rFonts w:ascii="Segoe UI" w:hAnsi="Segoe UI" w:cs="Segoe UI"/>
          <w:b/>
        </w:rPr>
      </w:pPr>
    </w:p>
    <w:p w14:paraId="5692CB03" w14:textId="431D043F" w:rsidR="00C92304" w:rsidRPr="00416274" w:rsidRDefault="00C92304" w:rsidP="00416274">
      <w:pPr>
        <w:tabs>
          <w:tab w:val="left" w:pos="0"/>
        </w:tabs>
        <w:spacing w:after="0"/>
        <w:jc w:val="center"/>
        <w:rPr>
          <w:rFonts w:ascii="Segoe UI" w:hAnsi="Segoe UI" w:cs="Segoe UI"/>
          <w:b/>
        </w:rPr>
      </w:pPr>
      <w:r w:rsidRPr="00416274">
        <w:rPr>
          <w:rFonts w:ascii="Segoe UI" w:hAnsi="Segoe UI" w:cs="Segoe UI"/>
          <w:b/>
        </w:rPr>
        <w:t>ANTEPROJETO</w:t>
      </w:r>
    </w:p>
    <w:p w14:paraId="65630FF4" w14:textId="77777777" w:rsidR="00C67658" w:rsidRPr="00416274" w:rsidRDefault="00C67658" w:rsidP="00416274">
      <w:pPr>
        <w:tabs>
          <w:tab w:val="left" w:pos="0"/>
        </w:tabs>
        <w:spacing w:after="0"/>
        <w:jc w:val="both"/>
        <w:rPr>
          <w:rFonts w:ascii="Segoe UI" w:hAnsi="Segoe UI" w:cs="Segoe UI"/>
          <w:b/>
        </w:rPr>
      </w:pPr>
    </w:p>
    <w:p w14:paraId="78977A1A" w14:textId="77777777" w:rsidR="00B7726A" w:rsidRPr="00416274" w:rsidRDefault="00B7726A" w:rsidP="00416274">
      <w:pPr>
        <w:tabs>
          <w:tab w:val="left" w:pos="2268"/>
        </w:tabs>
        <w:spacing w:after="0" w:line="240" w:lineRule="auto"/>
        <w:jc w:val="both"/>
        <w:rPr>
          <w:rFonts w:ascii="Segoe UI" w:hAnsi="Segoe UI" w:cs="Segoe UI"/>
        </w:rPr>
      </w:pPr>
      <w:r w:rsidRPr="00416274">
        <w:rPr>
          <w:rFonts w:ascii="Segoe UI" w:hAnsi="Segoe UI" w:cs="Segoe UI"/>
        </w:rPr>
        <w:t>Processo Administrativo de Licitação Pública nº. 046/2026</w:t>
      </w:r>
    </w:p>
    <w:p w14:paraId="663435EC" w14:textId="77777777" w:rsidR="00B7726A" w:rsidRPr="00416274" w:rsidRDefault="00B7726A" w:rsidP="00416274">
      <w:pPr>
        <w:tabs>
          <w:tab w:val="left" w:pos="2268"/>
        </w:tabs>
        <w:spacing w:after="0" w:line="240" w:lineRule="auto"/>
        <w:jc w:val="both"/>
        <w:rPr>
          <w:rFonts w:ascii="Segoe UI" w:hAnsi="Segoe UI" w:cs="Segoe UI"/>
        </w:rPr>
      </w:pPr>
      <w:r w:rsidRPr="00416274">
        <w:rPr>
          <w:rFonts w:ascii="Segoe UI" w:hAnsi="Segoe UI" w:cs="Segoe UI"/>
        </w:rPr>
        <w:t>Concorrência nº. 003/2026</w:t>
      </w:r>
    </w:p>
    <w:p w14:paraId="6B375782" w14:textId="5FF9E8AE" w:rsidR="009D51CB" w:rsidRPr="00416274" w:rsidRDefault="009D51CB" w:rsidP="00416274">
      <w:pPr>
        <w:widowControl w:val="0"/>
        <w:tabs>
          <w:tab w:val="left" w:pos="276"/>
          <w:tab w:val="left" w:pos="8364"/>
        </w:tabs>
        <w:autoSpaceDE w:val="0"/>
        <w:autoSpaceDN w:val="0"/>
        <w:spacing w:after="0" w:line="240" w:lineRule="auto"/>
        <w:ind w:right="787"/>
        <w:jc w:val="both"/>
        <w:rPr>
          <w:rFonts w:ascii="Segoe UI" w:hAnsi="Segoe UI" w:cs="Segoe UI"/>
        </w:rPr>
      </w:pPr>
    </w:p>
    <w:p w14:paraId="288C637B" w14:textId="77777777" w:rsidR="003779D0" w:rsidRPr="00416274" w:rsidRDefault="003779D0" w:rsidP="00416274">
      <w:pPr>
        <w:autoSpaceDE w:val="0"/>
        <w:autoSpaceDN w:val="0"/>
        <w:adjustRightInd w:val="0"/>
        <w:spacing w:after="0" w:line="240" w:lineRule="auto"/>
        <w:jc w:val="both"/>
        <w:rPr>
          <w:rFonts w:ascii="Segoe UI" w:eastAsiaTheme="minorHAnsi" w:hAnsi="Segoe UI" w:cs="Segoe UI"/>
          <w:color w:val="000000"/>
          <w:lang w:eastAsia="en-US"/>
        </w:rPr>
      </w:pPr>
    </w:p>
    <w:p w14:paraId="02A5DA33"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2FB089DB"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w:t>
      </w:r>
      <w:r w:rsidRPr="00B75CD1">
        <w:rPr>
          <w:rFonts w:ascii="Segoe UI" w:eastAsiaTheme="minorHAnsi" w:hAnsi="Segoe UI" w:cs="Segoe UI"/>
          <w:b/>
          <w:bCs/>
          <w:color w:val="000000"/>
          <w:lang w:eastAsia="en-US"/>
        </w:rPr>
        <w:t xml:space="preserve">1. Da demonstração e justificativa do programa de necessidades, avaliação da demanda do público-alvo, motivação técnico-econômico-social do empreendimento, visão global dos investimentos e definições relacionadas ao nível de serviço desejado </w:t>
      </w:r>
    </w:p>
    <w:p w14:paraId="22A55A4C"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1.1. O presente empreendimento tem como objetivo atender à demanda de melhoria da trafegabilidade das estradas vicinais da zona rural do município de São Sebastião do Anta – MG, especificamente no trecho denominado </w:t>
      </w:r>
      <w:r w:rsidRPr="00B75CD1">
        <w:rPr>
          <w:rFonts w:ascii="Segoe UI" w:eastAsiaTheme="minorHAnsi" w:hAnsi="Segoe UI" w:cs="Segoe UI"/>
          <w:b/>
          <w:bCs/>
          <w:color w:val="000000"/>
          <w:lang w:eastAsia="en-US"/>
        </w:rPr>
        <w:t>Morro das 4 Encruzilhadas</w:t>
      </w:r>
      <w:r w:rsidRPr="00B75CD1">
        <w:rPr>
          <w:rFonts w:ascii="Segoe UI" w:eastAsiaTheme="minorHAnsi" w:hAnsi="Segoe UI" w:cs="Segoe UI"/>
          <w:color w:val="000000"/>
          <w:lang w:eastAsia="en-US"/>
        </w:rPr>
        <w:t xml:space="preserve">, localizado na região do </w:t>
      </w:r>
      <w:r w:rsidRPr="00B75CD1">
        <w:rPr>
          <w:rFonts w:ascii="Segoe UI" w:eastAsiaTheme="minorHAnsi" w:hAnsi="Segoe UI" w:cs="Segoe UI"/>
          <w:b/>
          <w:bCs/>
          <w:color w:val="000000"/>
          <w:lang w:eastAsia="en-US"/>
        </w:rPr>
        <w:t>Córrego das Águas Claras / Córrego do Anta</w:t>
      </w:r>
      <w:r w:rsidRPr="00B75CD1">
        <w:rPr>
          <w:rFonts w:ascii="Segoe UI" w:eastAsiaTheme="minorHAnsi" w:hAnsi="Segoe UI" w:cs="Segoe UI"/>
          <w:color w:val="000000"/>
          <w:lang w:eastAsia="en-US"/>
        </w:rPr>
        <w:t xml:space="preserve">. </w:t>
      </w:r>
    </w:p>
    <w:p w14:paraId="3C85E7E2"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A atual condição da via apresenta dificuldades de circulação, principalmente durante períodos chuvosos, quando o solo natural torna-se escorregadio e suscetível a processos erosivos. Tal situação compromete o transporte de moradores, veículos agrícolas, transporte escolar e o escoamento da produção rural. </w:t>
      </w:r>
    </w:p>
    <w:p w14:paraId="781D8D82"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O investimento público justifica-se pela necessidade de: </w:t>
      </w:r>
    </w:p>
    <w:p w14:paraId="20CAAE36"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Garantir acesso permanente à zona rural; </w:t>
      </w:r>
    </w:p>
    <w:p w14:paraId="1A8A1C5F"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Melhorar as condições de transporte de insumos e produção agrícola; </w:t>
      </w:r>
    </w:p>
    <w:p w14:paraId="3F6F1851"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Reduzir custos de manutenção da via; </w:t>
      </w:r>
    </w:p>
    <w:p w14:paraId="2404B0EC"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Proporcionar maior segurança e conforto aos usuários. </w:t>
      </w:r>
    </w:p>
    <w:p w14:paraId="63040AE0"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0F868AD3" w14:textId="77777777" w:rsidR="00B75CD1" w:rsidRPr="00416274" w:rsidRDefault="00B75CD1" w:rsidP="00416274">
      <w:pPr>
        <w:pStyle w:val="Default"/>
        <w:jc w:val="both"/>
        <w:rPr>
          <w:sz w:val="22"/>
          <w:szCs w:val="22"/>
        </w:rPr>
      </w:pPr>
      <w:r w:rsidRPr="00416274">
        <w:rPr>
          <w:sz w:val="22"/>
          <w:szCs w:val="22"/>
        </w:rPr>
        <w:t xml:space="preserve">O nível de serviço pretendido consiste em garantir </w:t>
      </w:r>
      <w:r w:rsidRPr="00416274">
        <w:rPr>
          <w:b/>
          <w:bCs/>
          <w:sz w:val="22"/>
          <w:szCs w:val="22"/>
        </w:rPr>
        <w:t xml:space="preserve">trafegabilidade permanente </w:t>
      </w:r>
    </w:p>
    <w:p w14:paraId="37887AA6"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w:t>
      </w:r>
      <w:proofErr w:type="gramStart"/>
      <w:r w:rsidRPr="00B75CD1">
        <w:rPr>
          <w:rFonts w:ascii="Segoe UI" w:eastAsiaTheme="minorHAnsi" w:hAnsi="Segoe UI" w:cs="Segoe UI"/>
          <w:b/>
          <w:bCs/>
          <w:color w:val="000000"/>
          <w:lang w:eastAsia="en-US"/>
        </w:rPr>
        <w:t>com</w:t>
      </w:r>
      <w:proofErr w:type="gramEnd"/>
      <w:r w:rsidRPr="00B75CD1">
        <w:rPr>
          <w:rFonts w:ascii="Segoe UI" w:eastAsiaTheme="minorHAnsi" w:hAnsi="Segoe UI" w:cs="Segoe UI"/>
          <w:b/>
          <w:bCs/>
          <w:color w:val="000000"/>
          <w:lang w:eastAsia="en-US"/>
        </w:rPr>
        <w:t xml:space="preserve"> segurança, estabilidade estrutural e durabilidade da pavimentação</w:t>
      </w:r>
      <w:r w:rsidRPr="00B75CD1">
        <w:rPr>
          <w:rFonts w:ascii="Segoe UI" w:eastAsiaTheme="minorHAnsi" w:hAnsi="Segoe UI" w:cs="Segoe UI"/>
          <w:color w:val="000000"/>
          <w:lang w:eastAsia="en-US"/>
        </w:rPr>
        <w:t xml:space="preserve">, compatível com o fluxo de veículos leves e pesados típicos da atividade rural. </w:t>
      </w:r>
    </w:p>
    <w:p w14:paraId="732F4C93" w14:textId="09D5FC6A" w:rsidR="003779D0"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color w:val="000000"/>
          <w:lang w:eastAsia="en-US"/>
        </w:rPr>
        <w:t xml:space="preserve">O investimento total estimado para execução da obra é de </w:t>
      </w:r>
      <w:r w:rsidRPr="00416274">
        <w:rPr>
          <w:rFonts w:ascii="Segoe UI" w:eastAsiaTheme="minorHAnsi" w:hAnsi="Segoe UI" w:cs="Segoe UI"/>
          <w:b/>
          <w:bCs/>
          <w:color w:val="000000"/>
          <w:lang w:eastAsia="en-US"/>
        </w:rPr>
        <w:t>R$ 177.692,74</w:t>
      </w:r>
      <w:r w:rsidRPr="00416274">
        <w:rPr>
          <w:rFonts w:ascii="Segoe UI" w:eastAsiaTheme="minorHAnsi" w:hAnsi="Segoe UI" w:cs="Segoe UI"/>
          <w:color w:val="000000"/>
          <w:lang w:eastAsia="en-US"/>
        </w:rPr>
        <w:t>, conforme planilha orçamentária elaborada com base em composições do SINAPI/MG.</w:t>
      </w:r>
    </w:p>
    <w:p w14:paraId="71411445"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7B093AD9"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2. Das condições de solidez, de segurança e de durabilidade </w:t>
      </w:r>
    </w:p>
    <w:p w14:paraId="2C2384AE"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2.1. A solução adotada prevê a execução de </w:t>
      </w:r>
      <w:r w:rsidRPr="00B75CD1">
        <w:rPr>
          <w:rFonts w:ascii="Segoe UI" w:eastAsiaTheme="minorHAnsi" w:hAnsi="Segoe UI" w:cs="Segoe UI"/>
          <w:b/>
          <w:bCs/>
          <w:color w:val="000000"/>
          <w:lang w:eastAsia="en-US"/>
        </w:rPr>
        <w:t xml:space="preserve">pavimentação com blocos </w:t>
      </w:r>
      <w:proofErr w:type="spellStart"/>
      <w:r w:rsidRPr="00B75CD1">
        <w:rPr>
          <w:rFonts w:ascii="Segoe UI" w:eastAsiaTheme="minorHAnsi" w:hAnsi="Segoe UI" w:cs="Segoe UI"/>
          <w:b/>
          <w:bCs/>
          <w:color w:val="000000"/>
          <w:lang w:eastAsia="en-US"/>
        </w:rPr>
        <w:t>intertravados</w:t>
      </w:r>
      <w:proofErr w:type="spellEnd"/>
      <w:r w:rsidRPr="00B75CD1">
        <w:rPr>
          <w:rFonts w:ascii="Segoe UI" w:eastAsiaTheme="minorHAnsi" w:hAnsi="Segoe UI" w:cs="Segoe UI"/>
          <w:b/>
          <w:bCs/>
          <w:color w:val="000000"/>
          <w:lang w:eastAsia="en-US"/>
        </w:rPr>
        <w:t xml:space="preserve"> de concreto sextavado com espessura de 8 cm</w:t>
      </w:r>
      <w:r w:rsidRPr="00B75CD1">
        <w:rPr>
          <w:rFonts w:ascii="Segoe UI" w:eastAsiaTheme="minorHAnsi" w:hAnsi="Segoe UI" w:cs="Segoe UI"/>
          <w:color w:val="000000"/>
          <w:lang w:eastAsia="en-US"/>
        </w:rPr>
        <w:t xml:space="preserve">, assentados sobre base devidamente compactada, garantindo elevada resistência mecânica e estabilidade estrutural. </w:t>
      </w:r>
    </w:p>
    <w:p w14:paraId="69A5C5C6"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O sistema construtivo inclui ainda: </w:t>
      </w:r>
    </w:p>
    <w:p w14:paraId="17A13079"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Execução de base granular compactada; </w:t>
      </w:r>
    </w:p>
    <w:p w14:paraId="1DCD48E2"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Assentamento de guias de concreto pré-moldado para contenção lateral; </w:t>
      </w:r>
    </w:p>
    <w:p w14:paraId="6771BF0C"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Implantação de dispositivos de drenagem superficial. </w:t>
      </w:r>
    </w:p>
    <w:p w14:paraId="11BB0B00"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4FA1B818"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Esses elementos garantem: </w:t>
      </w:r>
    </w:p>
    <w:p w14:paraId="0A205A4C"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Distribuição uniforme de cargas; </w:t>
      </w:r>
    </w:p>
    <w:p w14:paraId="1634C677"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Redução de deformações no pavimento; </w:t>
      </w:r>
    </w:p>
    <w:p w14:paraId="01AE8732"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Condução adequada das águas pluviais; </w:t>
      </w:r>
    </w:p>
    <w:p w14:paraId="1F8532FA"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lastRenderedPageBreak/>
        <w:t xml:space="preserve"> Maior durabilidade da infraestrutura viária. </w:t>
      </w:r>
    </w:p>
    <w:p w14:paraId="540161EF"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5416F8BF"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A utilização de blocos </w:t>
      </w:r>
      <w:proofErr w:type="spellStart"/>
      <w:r w:rsidRPr="00B75CD1">
        <w:rPr>
          <w:rFonts w:ascii="Segoe UI" w:eastAsiaTheme="minorHAnsi" w:hAnsi="Segoe UI" w:cs="Segoe UI"/>
          <w:color w:val="000000"/>
          <w:lang w:eastAsia="en-US"/>
        </w:rPr>
        <w:t>intertravados</w:t>
      </w:r>
      <w:proofErr w:type="spellEnd"/>
      <w:r w:rsidRPr="00B75CD1">
        <w:rPr>
          <w:rFonts w:ascii="Segoe UI" w:eastAsiaTheme="minorHAnsi" w:hAnsi="Segoe UI" w:cs="Segoe UI"/>
          <w:color w:val="000000"/>
          <w:lang w:eastAsia="en-US"/>
        </w:rPr>
        <w:t xml:space="preserve"> apresenta vantagens técnicas importantes, como facilidade de manutenção, elevada resistência ao tráfego e boa adaptação a terrenos com declividade. </w:t>
      </w:r>
    </w:p>
    <w:p w14:paraId="2565426C"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546A7F14"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3. Do prazo de entrega </w:t>
      </w:r>
    </w:p>
    <w:p w14:paraId="1499F31E"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3.1. O prazo estimado para execução da obra é de </w:t>
      </w:r>
      <w:r w:rsidRPr="00B75CD1">
        <w:rPr>
          <w:rFonts w:ascii="Segoe UI" w:eastAsiaTheme="minorHAnsi" w:hAnsi="Segoe UI" w:cs="Segoe UI"/>
          <w:b/>
          <w:bCs/>
          <w:color w:val="000000"/>
          <w:lang w:eastAsia="en-US"/>
        </w:rPr>
        <w:t>120 (cento e vinte) dias corridos</w:t>
      </w:r>
      <w:r w:rsidRPr="00B75CD1">
        <w:rPr>
          <w:rFonts w:ascii="Segoe UI" w:eastAsiaTheme="minorHAnsi" w:hAnsi="Segoe UI" w:cs="Segoe UI"/>
          <w:color w:val="000000"/>
          <w:lang w:eastAsia="en-US"/>
        </w:rPr>
        <w:t xml:space="preserve">, contados a partir da emissão da ordem de serviço. </w:t>
      </w:r>
    </w:p>
    <w:p w14:paraId="711078FF"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Este prazo contempla todas as etapas necessárias para a execução da obra, incluindo mobilização de equipamentos, execução da base, pavimentação, drenagem e serviços complementares. </w:t>
      </w:r>
    </w:p>
    <w:p w14:paraId="1FFECA32"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4. Da estética do projeto arquitetônico, traçado geométrico e/ou projeto de área de influência </w:t>
      </w:r>
    </w:p>
    <w:p w14:paraId="0FA3BA2C" w14:textId="0C9FA7E0"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color w:val="000000"/>
          <w:lang w:eastAsia="en-US"/>
        </w:rPr>
        <w:t>4.1. O traçado geométrico da pavimentação segue o alinhamento existente da estrada vicinal, respeitando as características topográficas do terreno e realizando apenas correções pontuais necessárias à melhoria da segurança viária.</w:t>
      </w:r>
    </w:p>
    <w:p w14:paraId="63F7E955"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203268D0"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A pavimentação em blocos de concreto sextavados proporciona acabamento uniforme e funcional, harmonizando-se com o ambiente rural e contribuindo para a melhoria da infraestrutura local. </w:t>
      </w:r>
    </w:p>
    <w:p w14:paraId="48EBB6A0"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A área de influência direta do empreendimento compreende: </w:t>
      </w:r>
    </w:p>
    <w:p w14:paraId="15C9E168"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Comunidades rurais próximas; </w:t>
      </w:r>
    </w:p>
    <w:p w14:paraId="7CD91EFB"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Produtores agrícolas e pecuaristas; </w:t>
      </w:r>
    </w:p>
    <w:p w14:paraId="308678F9"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Usuários do transporte escolar; </w:t>
      </w:r>
    </w:p>
    <w:p w14:paraId="31DBB09D"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Veículos de atendimento à saúde e serviços públicos. </w:t>
      </w:r>
    </w:p>
    <w:p w14:paraId="54134DCD"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039C985A"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5. Dos parâmetros de adequação ao interesse público, economia na utilização, facilidade de execução, impacto ambiental e acessibilidade </w:t>
      </w:r>
    </w:p>
    <w:p w14:paraId="298D773C"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5.1. </w:t>
      </w:r>
    </w:p>
    <w:p w14:paraId="3323F7AA"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Interesse público: </w:t>
      </w:r>
      <w:r w:rsidRPr="00B75CD1">
        <w:rPr>
          <w:rFonts w:ascii="Segoe UI" w:eastAsiaTheme="minorHAnsi" w:hAnsi="Segoe UI" w:cs="Segoe UI"/>
          <w:color w:val="000000"/>
          <w:lang w:eastAsia="en-US"/>
        </w:rPr>
        <w:t xml:space="preserve">A obra promove melhoria da mobilidade rural, garantindo acesso seguro aos moradores e facilitando o escoamento da produção agrícola. </w:t>
      </w:r>
    </w:p>
    <w:p w14:paraId="05E0F773"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Economia: </w:t>
      </w:r>
      <w:r w:rsidRPr="00B75CD1">
        <w:rPr>
          <w:rFonts w:ascii="Segoe UI" w:eastAsiaTheme="minorHAnsi" w:hAnsi="Segoe UI" w:cs="Segoe UI"/>
          <w:color w:val="000000"/>
          <w:lang w:eastAsia="en-US"/>
        </w:rPr>
        <w:t xml:space="preserve">A pavimentação em blocos sextavados apresenta custo de implantação competitivo e baixo custo de manutenção quando comparada a outros sistemas de pavimentação. </w:t>
      </w:r>
    </w:p>
    <w:p w14:paraId="38BF3B1F" w14:textId="22819D38"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b/>
          <w:bCs/>
          <w:color w:val="000000"/>
          <w:lang w:eastAsia="en-US"/>
        </w:rPr>
        <w:t xml:space="preserve">Facilidade de execução: </w:t>
      </w:r>
      <w:r w:rsidRPr="00416274">
        <w:rPr>
          <w:rFonts w:ascii="Segoe UI" w:eastAsiaTheme="minorHAnsi" w:hAnsi="Segoe UI" w:cs="Segoe UI"/>
          <w:color w:val="000000"/>
          <w:lang w:eastAsia="en-US"/>
        </w:rPr>
        <w:t>O método construtivo é simples, permitindo execução eficiente com equipamentos comuns na construção civil.</w:t>
      </w:r>
    </w:p>
    <w:p w14:paraId="617927C9"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2BD79549"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Impacto ambiental: </w:t>
      </w:r>
      <w:r w:rsidRPr="00B75CD1">
        <w:rPr>
          <w:rFonts w:ascii="Segoe UI" w:eastAsiaTheme="minorHAnsi" w:hAnsi="Segoe UI" w:cs="Segoe UI"/>
          <w:color w:val="000000"/>
          <w:lang w:eastAsia="en-US"/>
        </w:rPr>
        <w:t xml:space="preserve">Os impactos ambientais são reduzidos, uma vez que a obra prevê implantação de drenagem superficial adequada, minimizando processos erosivos. </w:t>
      </w:r>
    </w:p>
    <w:p w14:paraId="0886E751" w14:textId="77777777" w:rsid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Acessibilidade: </w:t>
      </w:r>
      <w:r w:rsidRPr="00B75CD1">
        <w:rPr>
          <w:rFonts w:ascii="Segoe UI" w:eastAsiaTheme="minorHAnsi" w:hAnsi="Segoe UI" w:cs="Segoe UI"/>
          <w:color w:val="000000"/>
          <w:lang w:eastAsia="en-US"/>
        </w:rPr>
        <w:t xml:space="preserve">A pavimentação proporcionará condições adequadas para circulação de veículos, pedestres e transporte escolar, melhorando significativamente a mobilidade da população rural. </w:t>
      </w:r>
    </w:p>
    <w:p w14:paraId="29683AB7" w14:textId="77777777" w:rsidR="00083F2A" w:rsidRPr="00B75CD1" w:rsidRDefault="00083F2A" w:rsidP="00416274">
      <w:pPr>
        <w:autoSpaceDE w:val="0"/>
        <w:autoSpaceDN w:val="0"/>
        <w:adjustRightInd w:val="0"/>
        <w:spacing w:after="0" w:line="240" w:lineRule="auto"/>
        <w:jc w:val="both"/>
        <w:rPr>
          <w:rFonts w:ascii="Segoe UI" w:eastAsiaTheme="minorHAnsi" w:hAnsi="Segoe UI" w:cs="Segoe UI"/>
          <w:color w:val="000000"/>
          <w:lang w:eastAsia="en-US"/>
        </w:rPr>
      </w:pPr>
    </w:p>
    <w:p w14:paraId="3A64C114"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6. Da proposta de concepção da obra </w:t>
      </w:r>
    </w:p>
    <w:p w14:paraId="7FF83DEE" w14:textId="464FEE03"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color w:val="000000"/>
          <w:lang w:eastAsia="en-US"/>
        </w:rPr>
        <w:t>6.1. A concepção do projeto prevê a execução das seguintes intervenções:</w:t>
      </w:r>
    </w:p>
    <w:p w14:paraId="036AC974"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32BF0AE2"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12BC1331"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5438F905"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Pavimentação em blocos de concreto sextavado com espessura de 8 cm; </w:t>
      </w:r>
    </w:p>
    <w:p w14:paraId="28B613D4"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Execução de base granular compactada; </w:t>
      </w:r>
    </w:p>
    <w:p w14:paraId="6C236BC7"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Assentamento de guias de meio-fio em concreto pré-moldado; </w:t>
      </w:r>
    </w:p>
    <w:p w14:paraId="25EAA13D"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Implantação de dispositivos de drenagem superficial; </w:t>
      </w:r>
    </w:p>
    <w:p w14:paraId="35386306"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Instalação de placa de identificação da obra. </w:t>
      </w:r>
    </w:p>
    <w:p w14:paraId="4F3BAA0E" w14:textId="77777777" w:rsid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A área total estimada de pavimentação é de aproximadamente </w:t>
      </w:r>
      <w:r w:rsidRPr="00B75CD1">
        <w:rPr>
          <w:rFonts w:ascii="Segoe UI" w:eastAsiaTheme="minorHAnsi" w:hAnsi="Segoe UI" w:cs="Segoe UI"/>
          <w:b/>
          <w:bCs/>
          <w:color w:val="000000"/>
          <w:lang w:eastAsia="en-US"/>
        </w:rPr>
        <w:t>982,65 m²</w:t>
      </w:r>
      <w:r w:rsidRPr="00B75CD1">
        <w:rPr>
          <w:rFonts w:ascii="Segoe UI" w:eastAsiaTheme="minorHAnsi" w:hAnsi="Segoe UI" w:cs="Segoe UI"/>
          <w:color w:val="000000"/>
          <w:lang w:eastAsia="en-US"/>
        </w:rPr>
        <w:t xml:space="preserve">, com implantação de </w:t>
      </w:r>
      <w:r w:rsidRPr="00B75CD1">
        <w:rPr>
          <w:rFonts w:ascii="Segoe UI" w:eastAsiaTheme="minorHAnsi" w:hAnsi="Segoe UI" w:cs="Segoe UI"/>
          <w:b/>
          <w:bCs/>
          <w:color w:val="000000"/>
          <w:lang w:eastAsia="en-US"/>
        </w:rPr>
        <w:t xml:space="preserve">385,63 metros de meio-fio </w:t>
      </w:r>
      <w:r w:rsidRPr="00B75CD1">
        <w:rPr>
          <w:rFonts w:ascii="Segoe UI" w:eastAsiaTheme="minorHAnsi" w:hAnsi="Segoe UI" w:cs="Segoe UI"/>
          <w:color w:val="000000"/>
          <w:lang w:eastAsia="en-US"/>
        </w:rPr>
        <w:t xml:space="preserve">e execução de </w:t>
      </w:r>
      <w:r w:rsidRPr="00B75CD1">
        <w:rPr>
          <w:rFonts w:ascii="Segoe UI" w:eastAsiaTheme="minorHAnsi" w:hAnsi="Segoe UI" w:cs="Segoe UI"/>
          <w:b/>
          <w:bCs/>
          <w:color w:val="000000"/>
          <w:lang w:eastAsia="en-US"/>
        </w:rPr>
        <w:t>12 metros de descida d’água tipo calha DN 600</w:t>
      </w:r>
      <w:r w:rsidRPr="00B75CD1">
        <w:rPr>
          <w:rFonts w:ascii="Segoe UI" w:eastAsiaTheme="minorHAnsi" w:hAnsi="Segoe UI" w:cs="Segoe UI"/>
          <w:color w:val="000000"/>
          <w:lang w:eastAsia="en-US"/>
        </w:rPr>
        <w:t xml:space="preserve">. </w:t>
      </w:r>
    </w:p>
    <w:p w14:paraId="1EA13A33" w14:textId="77777777" w:rsidR="00083F2A" w:rsidRPr="00B75CD1" w:rsidRDefault="00083F2A" w:rsidP="00416274">
      <w:pPr>
        <w:autoSpaceDE w:val="0"/>
        <w:autoSpaceDN w:val="0"/>
        <w:adjustRightInd w:val="0"/>
        <w:spacing w:after="0" w:line="240" w:lineRule="auto"/>
        <w:jc w:val="both"/>
        <w:rPr>
          <w:rFonts w:ascii="Segoe UI" w:eastAsiaTheme="minorHAnsi" w:hAnsi="Segoe UI" w:cs="Segoe UI"/>
          <w:color w:val="000000"/>
          <w:lang w:eastAsia="en-US"/>
        </w:rPr>
      </w:pPr>
    </w:p>
    <w:p w14:paraId="3EF7C2DD"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7. Dos projetos anteriores que embasaram a concepção proposta </w:t>
      </w:r>
    </w:p>
    <w:p w14:paraId="41FB61B7"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7.1. A concepção do presente projeto baseia-se em: </w:t>
      </w:r>
    </w:p>
    <w:p w14:paraId="63E0839E"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Levantamentos técnicos realizados no local; </w:t>
      </w:r>
    </w:p>
    <w:p w14:paraId="372631F2"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Experiências anteriores de pavimentação rural executadas no município; </w:t>
      </w:r>
    </w:p>
    <w:p w14:paraId="4F56D9D2"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Diretrizes técnicas adotadas em projetos de infraestrutura viária rural. </w:t>
      </w:r>
    </w:p>
    <w:p w14:paraId="51EF1D03"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5D38E01E" w14:textId="77777777" w:rsid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A solução proposta apresenta eficiência comprovada em condições semelhantes de relevo e tráfego. </w:t>
      </w:r>
    </w:p>
    <w:p w14:paraId="2A428774" w14:textId="77777777" w:rsidR="00083F2A" w:rsidRPr="00B75CD1" w:rsidRDefault="00083F2A" w:rsidP="00416274">
      <w:pPr>
        <w:autoSpaceDE w:val="0"/>
        <w:autoSpaceDN w:val="0"/>
        <w:adjustRightInd w:val="0"/>
        <w:spacing w:after="0" w:line="240" w:lineRule="auto"/>
        <w:jc w:val="both"/>
        <w:rPr>
          <w:rFonts w:ascii="Segoe UI" w:eastAsiaTheme="minorHAnsi" w:hAnsi="Segoe UI" w:cs="Segoe UI"/>
          <w:color w:val="000000"/>
          <w:lang w:eastAsia="en-US"/>
        </w:rPr>
      </w:pPr>
    </w:p>
    <w:p w14:paraId="69FACB8B"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8. Do levantamento topográfico e cadastral </w:t>
      </w:r>
    </w:p>
    <w:p w14:paraId="66114C3A" w14:textId="555F7BDF"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color w:val="000000"/>
          <w:lang w:eastAsia="en-US"/>
        </w:rPr>
        <w:t xml:space="preserve">8.1. Foi realizado levantamento </w:t>
      </w:r>
      <w:proofErr w:type="spellStart"/>
      <w:r w:rsidRPr="00416274">
        <w:rPr>
          <w:rFonts w:ascii="Segoe UI" w:eastAsiaTheme="minorHAnsi" w:hAnsi="Segoe UI" w:cs="Segoe UI"/>
          <w:color w:val="000000"/>
          <w:lang w:eastAsia="en-US"/>
        </w:rPr>
        <w:t>planialtimétrico</w:t>
      </w:r>
      <w:proofErr w:type="spellEnd"/>
      <w:r w:rsidRPr="00416274">
        <w:rPr>
          <w:rFonts w:ascii="Segoe UI" w:eastAsiaTheme="minorHAnsi" w:hAnsi="Segoe UI" w:cs="Segoe UI"/>
          <w:color w:val="000000"/>
          <w:lang w:eastAsia="en-US"/>
        </w:rPr>
        <w:t xml:space="preserve"> da área de intervenção, permitindo identificar:</w:t>
      </w:r>
    </w:p>
    <w:p w14:paraId="069E1C2A"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7AAB25C9"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Declividade do terreno; </w:t>
      </w:r>
    </w:p>
    <w:p w14:paraId="12D58882"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Alinhamento da via existente; </w:t>
      </w:r>
    </w:p>
    <w:p w14:paraId="24E299B4" w14:textId="77777777" w:rsidR="00B75CD1" w:rsidRPr="00B75CD1" w:rsidRDefault="00B75CD1" w:rsidP="00416274">
      <w:pPr>
        <w:autoSpaceDE w:val="0"/>
        <w:autoSpaceDN w:val="0"/>
        <w:adjustRightInd w:val="0"/>
        <w:spacing w:after="2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Pontos críticos de drenagem; </w:t>
      </w:r>
    </w:p>
    <w:p w14:paraId="242F43E4"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 Interferências e acessos laterais. </w:t>
      </w:r>
    </w:p>
    <w:p w14:paraId="4B1FF4D3" w14:textId="444C4FD4"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color w:val="000000"/>
          <w:lang w:eastAsia="en-US"/>
        </w:rPr>
        <w:t>Essas informações foram utilizadas para definição das soluções de pavimentação e drenagem.</w:t>
      </w:r>
    </w:p>
    <w:p w14:paraId="3E9F553A"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75E62383"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9. Dos pareceres de sondagem </w:t>
      </w:r>
    </w:p>
    <w:p w14:paraId="18ED42B1"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9.1. As condições geotécnicas do terreno indicam predominância de </w:t>
      </w:r>
      <w:r w:rsidRPr="00B75CD1">
        <w:rPr>
          <w:rFonts w:ascii="Segoe UI" w:eastAsiaTheme="minorHAnsi" w:hAnsi="Segoe UI" w:cs="Segoe UI"/>
          <w:b/>
          <w:bCs/>
          <w:color w:val="000000"/>
          <w:lang w:eastAsia="en-US"/>
        </w:rPr>
        <w:t>solo de primeira categoria</w:t>
      </w:r>
      <w:r w:rsidRPr="00B75CD1">
        <w:rPr>
          <w:rFonts w:ascii="Segoe UI" w:eastAsiaTheme="minorHAnsi" w:hAnsi="Segoe UI" w:cs="Segoe UI"/>
          <w:color w:val="000000"/>
          <w:lang w:eastAsia="en-US"/>
        </w:rPr>
        <w:t xml:space="preserve">, apresentando capacidade de suporte adequada para execução da pavimentação proposta. </w:t>
      </w:r>
    </w:p>
    <w:p w14:paraId="61243B91" w14:textId="77777777" w:rsid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Em pontos específicos poderá ser necessária melhoria do subleito por meio de compactação adicional ou substituição de material. </w:t>
      </w:r>
    </w:p>
    <w:p w14:paraId="55532736" w14:textId="77777777" w:rsidR="00083F2A" w:rsidRPr="00B75CD1" w:rsidRDefault="00083F2A" w:rsidP="00416274">
      <w:pPr>
        <w:autoSpaceDE w:val="0"/>
        <w:autoSpaceDN w:val="0"/>
        <w:adjustRightInd w:val="0"/>
        <w:spacing w:after="0" w:line="240" w:lineRule="auto"/>
        <w:jc w:val="both"/>
        <w:rPr>
          <w:rFonts w:ascii="Segoe UI" w:eastAsiaTheme="minorHAnsi" w:hAnsi="Segoe UI" w:cs="Segoe UI"/>
          <w:color w:val="000000"/>
          <w:lang w:eastAsia="en-US"/>
        </w:rPr>
      </w:pPr>
    </w:p>
    <w:p w14:paraId="460E1D84"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10. Do memorial descritivo dos elementos da edificação, componentes construtivos e materiais de construção </w:t>
      </w:r>
    </w:p>
    <w:p w14:paraId="268F23C0"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color w:val="000000"/>
          <w:lang w:eastAsia="en-US"/>
        </w:rPr>
        <w:t xml:space="preserve">10.1. Os principais elementos construtivos previstos são: </w:t>
      </w:r>
    </w:p>
    <w:p w14:paraId="01956A6A" w14:textId="0D3ED6BF"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b/>
          <w:bCs/>
          <w:color w:val="000000"/>
          <w:lang w:eastAsia="en-US"/>
        </w:rPr>
        <w:t xml:space="preserve">Pavimento: </w:t>
      </w:r>
      <w:r w:rsidRPr="00416274">
        <w:rPr>
          <w:rFonts w:ascii="Segoe UI" w:eastAsiaTheme="minorHAnsi" w:hAnsi="Segoe UI" w:cs="Segoe UI"/>
          <w:color w:val="000000"/>
          <w:lang w:eastAsia="en-US"/>
        </w:rPr>
        <w:t>Blocos de concreto sextavados com espessura de 8 cm e resistência característica mínima de 35 Mpa</w:t>
      </w:r>
    </w:p>
    <w:p w14:paraId="356F238A" w14:textId="77777777" w:rsidR="00B75CD1" w:rsidRPr="00416274"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33A7DA86"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Base: </w:t>
      </w:r>
      <w:r w:rsidRPr="00B75CD1">
        <w:rPr>
          <w:rFonts w:ascii="Segoe UI" w:eastAsiaTheme="minorHAnsi" w:hAnsi="Segoe UI" w:cs="Segoe UI"/>
          <w:color w:val="000000"/>
          <w:lang w:eastAsia="en-US"/>
        </w:rPr>
        <w:t xml:space="preserve">Camada de solo granular estabilizado e compactado, garantindo suporte adequado ao pavimento. </w:t>
      </w:r>
    </w:p>
    <w:p w14:paraId="497707F1"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t xml:space="preserve">Meio-fio: </w:t>
      </w:r>
      <w:r w:rsidRPr="00B75CD1">
        <w:rPr>
          <w:rFonts w:ascii="Segoe UI" w:eastAsiaTheme="minorHAnsi" w:hAnsi="Segoe UI" w:cs="Segoe UI"/>
          <w:color w:val="000000"/>
          <w:lang w:eastAsia="en-US"/>
        </w:rPr>
        <w:t xml:space="preserve">Guias pré-moldadas de concreto com dimensões aproximadas de 100 × 15 × 13 × 30 cm. </w:t>
      </w:r>
    </w:p>
    <w:p w14:paraId="76788A67" w14:textId="77777777" w:rsidR="00B75CD1" w:rsidRPr="00B75CD1"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r w:rsidRPr="00B75CD1">
        <w:rPr>
          <w:rFonts w:ascii="Segoe UI" w:eastAsiaTheme="minorHAnsi" w:hAnsi="Segoe UI" w:cs="Segoe UI"/>
          <w:b/>
          <w:bCs/>
          <w:color w:val="000000"/>
          <w:lang w:eastAsia="en-US"/>
        </w:rPr>
        <w:lastRenderedPageBreak/>
        <w:t xml:space="preserve">Drenagem: </w:t>
      </w:r>
      <w:r w:rsidRPr="00B75CD1">
        <w:rPr>
          <w:rFonts w:ascii="Segoe UI" w:eastAsiaTheme="minorHAnsi" w:hAnsi="Segoe UI" w:cs="Segoe UI"/>
          <w:color w:val="000000"/>
          <w:lang w:eastAsia="en-US"/>
        </w:rPr>
        <w:t xml:space="preserve">Descidas d’água em concreto tipo calha DN 600 para condução das águas pluviais. </w:t>
      </w:r>
    </w:p>
    <w:p w14:paraId="3EC115BC" w14:textId="09629A2A" w:rsidR="00B75CD1" w:rsidRPr="00416274" w:rsidRDefault="00B75CD1" w:rsidP="00416274">
      <w:pPr>
        <w:autoSpaceDE w:val="0"/>
        <w:autoSpaceDN w:val="0"/>
        <w:adjustRightInd w:val="0"/>
        <w:spacing w:after="0" w:line="240" w:lineRule="auto"/>
        <w:jc w:val="both"/>
        <w:rPr>
          <w:rFonts w:ascii="Segoe UI" w:eastAsiaTheme="minorHAnsi" w:hAnsi="Segoe UI" w:cs="Segoe UI"/>
          <w:b/>
          <w:bCs/>
          <w:color w:val="000000"/>
          <w:lang w:eastAsia="en-US"/>
        </w:rPr>
      </w:pPr>
      <w:r w:rsidRPr="00416274">
        <w:rPr>
          <w:rFonts w:ascii="Segoe UI" w:eastAsiaTheme="minorHAnsi" w:hAnsi="Segoe UI" w:cs="Segoe UI"/>
          <w:b/>
          <w:bCs/>
          <w:color w:val="000000"/>
          <w:lang w:eastAsia="en-US"/>
        </w:rPr>
        <w:t xml:space="preserve">Sinalização: </w:t>
      </w:r>
      <w:r w:rsidRPr="00416274">
        <w:rPr>
          <w:rFonts w:ascii="Segoe UI" w:eastAsiaTheme="minorHAnsi" w:hAnsi="Segoe UI" w:cs="Segoe UI"/>
          <w:color w:val="000000"/>
          <w:lang w:eastAsia="en-US"/>
        </w:rPr>
        <w:t>Placa de identificação da obra conforme legislação vigente.</w:t>
      </w:r>
    </w:p>
    <w:p w14:paraId="452501D3" w14:textId="77777777" w:rsidR="009D51CB" w:rsidRPr="00416274" w:rsidRDefault="009D51CB" w:rsidP="00416274">
      <w:pPr>
        <w:pStyle w:val="Corpodetexto"/>
        <w:spacing w:before="76"/>
        <w:rPr>
          <w:rFonts w:ascii="Segoe UI" w:hAnsi="Segoe UI" w:cs="Segoe UI"/>
          <w:sz w:val="22"/>
          <w:szCs w:val="22"/>
        </w:rPr>
      </w:pPr>
    </w:p>
    <w:p w14:paraId="721413B0" w14:textId="77777777" w:rsidR="00083F2A" w:rsidRDefault="00083F2A" w:rsidP="00416274">
      <w:pPr>
        <w:ind w:left="3410"/>
        <w:jc w:val="both"/>
        <w:rPr>
          <w:rFonts w:ascii="Segoe UI" w:hAnsi="Segoe UI" w:cs="Segoe UI"/>
        </w:rPr>
      </w:pPr>
    </w:p>
    <w:p w14:paraId="37C3CF33" w14:textId="3C64F730" w:rsidR="009D51CB" w:rsidRPr="00416274" w:rsidRDefault="009D51CB" w:rsidP="00416274">
      <w:pPr>
        <w:ind w:left="3410"/>
        <w:jc w:val="both"/>
        <w:rPr>
          <w:rFonts w:ascii="Segoe UI" w:hAnsi="Segoe UI" w:cs="Segoe UI"/>
        </w:rPr>
      </w:pPr>
      <w:r w:rsidRPr="00416274">
        <w:rPr>
          <w:rFonts w:ascii="Segoe UI" w:hAnsi="Segoe UI" w:cs="Segoe UI"/>
        </w:rPr>
        <w:t>São</w:t>
      </w:r>
      <w:r w:rsidRPr="00416274">
        <w:rPr>
          <w:rFonts w:ascii="Segoe UI" w:hAnsi="Segoe UI" w:cs="Segoe UI"/>
          <w:spacing w:val="-7"/>
        </w:rPr>
        <w:t xml:space="preserve"> </w:t>
      </w:r>
      <w:r w:rsidRPr="00416274">
        <w:rPr>
          <w:rFonts w:ascii="Segoe UI" w:hAnsi="Segoe UI" w:cs="Segoe UI"/>
        </w:rPr>
        <w:t>Sebastião</w:t>
      </w:r>
      <w:r w:rsidRPr="00416274">
        <w:rPr>
          <w:rFonts w:ascii="Segoe UI" w:hAnsi="Segoe UI" w:cs="Segoe UI"/>
          <w:spacing w:val="-7"/>
        </w:rPr>
        <w:t xml:space="preserve"> </w:t>
      </w:r>
      <w:r w:rsidRPr="00416274">
        <w:rPr>
          <w:rFonts w:ascii="Segoe UI" w:hAnsi="Segoe UI" w:cs="Segoe UI"/>
        </w:rPr>
        <w:t>do</w:t>
      </w:r>
      <w:r w:rsidRPr="00416274">
        <w:rPr>
          <w:rFonts w:ascii="Segoe UI" w:hAnsi="Segoe UI" w:cs="Segoe UI"/>
          <w:spacing w:val="-6"/>
        </w:rPr>
        <w:t xml:space="preserve"> </w:t>
      </w:r>
      <w:r w:rsidRPr="00416274">
        <w:rPr>
          <w:rFonts w:ascii="Segoe UI" w:hAnsi="Segoe UI" w:cs="Segoe UI"/>
        </w:rPr>
        <w:t>Anta</w:t>
      </w:r>
      <w:r w:rsidRPr="00416274">
        <w:rPr>
          <w:rFonts w:ascii="Segoe UI" w:hAnsi="Segoe UI" w:cs="Segoe UI"/>
          <w:spacing w:val="-4"/>
        </w:rPr>
        <w:t xml:space="preserve"> </w:t>
      </w:r>
      <w:r w:rsidRPr="00416274">
        <w:rPr>
          <w:rFonts w:ascii="Segoe UI" w:hAnsi="Segoe UI" w:cs="Segoe UI"/>
        </w:rPr>
        <w:t>–</w:t>
      </w:r>
      <w:r w:rsidRPr="00416274">
        <w:rPr>
          <w:rFonts w:ascii="Segoe UI" w:hAnsi="Segoe UI" w:cs="Segoe UI"/>
          <w:spacing w:val="-11"/>
        </w:rPr>
        <w:t xml:space="preserve"> </w:t>
      </w:r>
      <w:r w:rsidRPr="00416274">
        <w:rPr>
          <w:rFonts w:ascii="Segoe UI" w:hAnsi="Segoe UI" w:cs="Segoe UI"/>
        </w:rPr>
        <w:t>MG,</w:t>
      </w:r>
      <w:r w:rsidRPr="00416274">
        <w:rPr>
          <w:rFonts w:ascii="Segoe UI" w:hAnsi="Segoe UI" w:cs="Segoe UI"/>
          <w:spacing w:val="-2"/>
        </w:rPr>
        <w:t xml:space="preserve"> </w:t>
      </w:r>
      <w:r w:rsidR="00416274" w:rsidRPr="00416274">
        <w:rPr>
          <w:rFonts w:ascii="Segoe UI" w:hAnsi="Segoe UI" w:cs="Segoe UI"/>
        </w:rPr>
        <w:t>06 de abril</w:t>
      </w:r>
      <w:r w:rsidR="000C56FB" w:rsidRPr="00416274">
        <w:rPr>
          <w:rFonts w:ascii="Segoe UI" w:hAnsi="Segoe UI" w:cs="Segoe UI"/>
        </w:rPr>
        <w:t xml:space="preserve"> de 2026.</w:t>
      </w:r>
    </w:p>
    <w:p w14:paraId="04178172" w14:textId="77777777" w:rsidR="009D51CB" w:rsidRPr="00416274" w:rsidRDefault="009D51CB" w:rsidP="00416274">
      <w:pPr>
        <w:pStyle w:val="Corpodetexto"/>
        <w:rPr>
          <w:rFonts w:ascii="Segoe UI" w:hAnsi="Segoe UI" w:cs="Segoe UI"/>
          <w:sz w:val="22"/>
          <w:szCs w:val="22"/>
        </w:rPr>
      </w:pPr>
    </w:p>
    <w:p w14:paraId="14CD9868" w14:textId="77777777" w:rsidR="009D51CB" w:rsidRPr="00416274" w:rsidRDefault="009D51CB" w:rsidP="00416274">
      <w:pPr>
        <w:pStyle w:val="Corpodetexto"/>
        <w:rPr>
          <w:rFonts w:ascii="Segoe UI" w:hAnsi="Segoe UI" w:cs="Segoe UI"/>
          <w:sz w:val="22"/>
          <w:szCs w:val="22"/>
        </w:rPr>
      </w:pPr>
    </w:p>
    <w:p w14:paraId="2E5C84C8" w14:textId="77777777" w:rsidR="009D51CB" w:rsidRPr="00416274" w:rsidRDefault="009D51CB" w:rsidP="00416274">
      <w:pPr>
        <w:pStyle w:val="Corpodetexto"/>
        <w:spacing w:before="108"/>
        <w:rPr>
          <w:rFonts w:ascii="Segoe UI" w:hAnsi="Segoe UI" w:cs="Segoe UI"/>
          <w:sz w:val="22"/>
          <w:szCs w:val="22"/>
        </w:rPr>
      </w:pPr>
      <w:r w:rsidRPr="00416274">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Default="009D51CB" w:rsidP="00416274">
      <w:pPr>
        <w:ind w:left="2062" w:right="1431"/>
        <w:jc w:val="both"/>
        <w:rPr>
          <w:rFonts w:ascii="Segoe UI" w:hAnsi="Segoe UI" w:cs="Segoe UI"/>
        </w:rPr>
      </w:pPr>
      <w:r w:rsidRPr="00416274">
        <w:rPr>
          <w:rFonts w:ascii="Segoe UI" w:hAnsi="Segoe UI" w:cs="Segoe UI"/>
        </w:rPr>
        <w:t>Bruno Henrique da Cruz Pereira</w:t>
      </w:r>
    </w:p>
    <w:p w14:paraId="355E6A09" w14:textId="77777777" w:rsidR="00083F2A" w:rsidRDefault="009D51CB" w:rsidP="00416274">
      <w:pPr>
        <w:ind w:left="2062" w:right="1431"/>
        <w:jc w:val="both"/>
        <w:rPr>
          <w:rFonts w:ascii="Segoe UI" w:hAnsi="Segoe UI" w:cs="Segoe UI"/>
          <w:spacing w:val="-10"/>
        </w:rPr>
      </w:pPr>
      <w:r w:rsidRPr="00416274">
        <w:rPr>
          <w:rFonts w:ascii="Segoe UI" w:hAnsi="Segoe UI" w:cs="Segoe UI"/>
        </w:rPr>
        <w:t xml:space="preserve"> Engenheiro</w:t>
      </w:r>
      <w:r w:rsidRPr="00416274">
        <w:rPr>
          <w:rFonts w:ascii="Segoe UI" w:hAnsi="Segoe UI" w:cs="Segoe UI"/>
          <w:spacing w:val="-17"/>
        </w:rPr>
        <w:t xml:space="preserve"> </w:t>
      </w:r>
      <w:r w:rsidRPr="00416274">
        <w:rPr>
          <w:rFonts w:ascii="Segoe UI" w:hAnsi="Segoe UI" w:cs="Segoe UI"/>
        </w:rPr>
        <w:t>Civil</w:t>
      </w:r>
      <w:r w:rsidRPr="00416274">
        <w:rPr>
          <w:rFonts w:ascii="Segoe UI" w:hAnsi="Segoe UI" w:cs="Segoe UI"/>
          <w:spacing w:val="-10"/>
        </w:rPr>
        <w:t xml:space="preserve">                           </w:t>
      </w:r>
    </w:p>
    <w:p w14:paraId="2E5EAC92" w14:textId="16ABC769" w:rsidR="009D51CB" w:rsidRPr="00416274" w:rsidRDefault="009D51CB" w:rsidP="00416274">
      <w:pPr>
        <w:ind w:left="2062" w:right="1431"/>
        <w:jc w:val="both"/>
        <w:rPr>
          <w:rFonts w:ascii="Segoe UI" w:hAnsi="Segoe UI" w:cs="Segoe UI"/>
        </w:rPr>
      </w:pPr>
      <w:r w:rsidRPr="00416274">
        <w:rPr>
          <w:rFonts w:ascii="Segoe UI" w:hAnsi="Segoe UI" w:cs="Segoe UI"/>
        </w:rPr>
        <w:t>CREA</w:t>
      </w:r>
      <w:r w:rsidRPr="00416274">
        <w:rPr>
          <w:rFonts w:ascii="Segoe UI" w:hAnsi="Segoe UI" w:cs="Segoe UI"/>
          <w:spacing w:val="-15"/>
        </w:rPr>
        <w:t xml:space="preserve"> </w:t>
      </w:r>
      <w:r w:rsidRPr="00416274">
        <w:rPr>
          <w:rFonts w:ascii="Segoe UI" w:hAnsi="Segoe UI" w:cs="Segoe UI"/>
        </w:rPr>
        <w:t>MG</w:t>
      </w:r>
      <w:r w:rsidRPr="00416274">
        <w:rPr>
          <w:rFonts w:ascii="Segoe UI" w:hAnsi="Segoe UI" w:cs="Segoe UI"/>
          <w:spacing w:val="-13"/>
        </w:rPr>
        <w:t xml:space="preserve"> </w:t>
      </w:r>
      <w:r w:rsidRPr="00416274">
        <w:rPr>
          <w:rFonts w:ascii="Segoe UI" w:hAnsi="Segoe UI" w:cs="Segoe UI"/>
        </w:rPr>
        <w:t>369.064</w:t>
      </w:r>
      <w:r w:rsidRPr="00416274">
        <w:rPr>
          <w:rFonts w:ascii="Segoe UI" w:hAnsi="Segoe UI" w:cs="Segoe UI"/>
          <w:spacing w:val="-18"/>
        </w:rPr>
        <w:t xml:space="preserve"> </w:t>
      </w:r>
      <w:r w:rsidRPr="00416274">
        <w:rPr>
          <w:rFonts w:ascii="Segoe UI" w:hAnsi="Segoe UI" w:cs="Segoe UI"/>
        </w:rPr>
        <w:t>/</w:t>
      </w:r>
      <w:r w:rsidRPr="00416274">
        <w:rPr>
          <w:rFonts w:ascii="Segoe UI" w:hAnsi="Segoe UI" w:cs="Segoe UI"/>
          <w:spacing w:val="-19"/>
        </w:rPr>
        <w:t xml:space="preserve"> </w:t>
      </w:r>
      <w:r w:rsidRPr="00416274">
        <w:rPr>
          <w:rFonts w:ascii="Segoe UI" w:hAnsi="Segoe UI" w:cs="Segoe UI"/>
        </w:rPr>
        <w:t>D</w:t>
      </w:r>
    </w:p>
    <w:p w14:paraId="20E7C221" w14:textId="059D365B" w:rsidR="00B53B30" w:rsidRPr="00416274" w:rsidRDefault="00B53B30" w:rsidP="00416274">
      <w:pPr>
        <w:autoSpaceDE w:val="0"/>
        <w:autoSpaceDN w:val="0"/>
        <w:adjustRightInd w:val="0"/>
        <w:spacing w:after="0"/>
        <w:jc w:val="both"/>
        <w:rPr>
          <w:rFonts w:ascii="Segoe UI" w:hAnsi="Segoe UI" w:cs="Segoe UI"/>
          <w:b/>
          <w:color w:val="FF0000"/>
        </w:rPr>
      </w:pPr>
    </w:p>
    <w:p w14:paraId="760F3D5C" w14:textId="77777777" w:rsidR="00B53B30" w:rsidRPr="00416274" w:rsidRDefault="00B53B30" w:rsidP="00416274">
      <w:pPr>
        <w:tabs>
          <w:tab w:val="left" w:pos="2268"/>
        </w:tabs>
        <w:spacing w:after="0" w:line="300" w:lineRule="auto"/>
        <w:jc w:val="both"/>
        <w:rPr>
          <w:rFonts w:ascii="Segoe UI" w:hAnsi="Segoe UI" w:cs="Segoe UI"/>
          <w:b/>
          <w:color w:val="FF0000"/>
        </w:rPr>
      </w:pPr>
    </w:p>
    <w:p w14:paraId="1ECE78E9" w14:textId="77777777" w:rsidR="006520D8" w:rsidRPr="00416274" w:rsidRDefault="006520D8" w:rsidP="00416274">
      <w:pPr>
        <w:tabs>
          <w:tab w:val="left" w:pos="2268"/>
        </w:tabs>
        <w:spacing w:after="0" w:line="300" w:lineRule="auto"/>
        <w:jc w:val="both"/>
        <w:rPr>
          <w:rFonts w:ascii="Segoe UI" w:hAnsi="Segoe UI" w:cs="Segoe UI"/>
          <w:b/>
          <w:color w:val="FF0000"/>
        </w:rPr>
      </w:pPr>
    </w:p>
    <w:p w14:paraId="24C3F78F" w14:textId="77777777" w:rsidR="00416274" w:rsidRDefault="00416274" w:rsidP="00416274">
      <w:pPr>
        <w:tabs>
          <w:tab w:val="left" w:pos="0"/>
        </w:tabs>
        <w:spacing w:after="0" w:line="300" w:lineRule="auto"/>
        <w:jc w:val="both"/>
        <w:rPr>
          <w:rFonts w:ascii="Segoe UI" w:hAnsi="Segoe UI" w:cs="Segoe UI"/>
          <w:b/>
        </w:rPr>
      </w:pPr>
    </w:p>
    <w:p w14:paraId="0CFCF42E" w14:textId="77777777" w:rsidR="00416274" w:rsidRDefault="00416274" w:rsidP="00416274">
      <w:pPr>
        <w:tabs>
          <w:tab w:val="left" w:pos="0"/>
        </w:tabs>
        <w:spacing w:after="0" w:line="300" w:lineRule="auto"/>
        <w:jc w:val="both"/>
        <w:rPr>
          <w:rFonts w:ascii="Segoe UI" w:hAnsi="Segoe UI" w:cs="Segoe UI"/>
          <w:b/>
        </w:rPr>
      </w:pPr>
    </w:p>
    <w:p w14:paraId="5F304A46" w14:textId="77777777" w:rsidR="00416274" w:rsidRDefault="00416274" w:rsidP="00416274">
      <w:pPr>
        <w:tabs>
          <w:tab w:val="left" w:pos="0"/>
        </w:tabs>
        <w:spacing w:after="0" w:line="300" w:lineRule="auto"/>
        <w:jc w:val="both"/>
        <w:rPr>
          <w:rFonts w:ascii="Segoe UI" w:hAnsi="Segoe UI" w:cs="Segoe UI"/>
          <w:b/>
        </w:rPr>
      </w:pPr>
    </w:p>
    <w:p w14:paraId="5A9E36CB" w14:textId="77777777" w:rsidR="00416274" w:rsidRDefault="00416274" w:rsidP="00416274">
      <w:pPr>
        <w:tabs>
          <w:tab w:val="left" w:pos="0"/>
        </w:tabs>
        <w:spacing w:after="0" w:line="300" w:lineRule="auto"/>
        <w:jc w:val="both"/>
        <w:rPr>
          <w:rFonts w:ascii="Segoe UI" w:hAnsi="Segoe UI" w:cs="Segoe UI"/>
          <w:b/>
        </w:rPr>
      </w:pPr>
    </w:p>
    <w:p w14:paraId="02A90203" w14:textId="77777777" w:rsidR="00416274" w:rsidRDefault="00416274" w:rsidP="00416274">
      <w:pPr>
        <w:tabs>
          <w:tab w:val="left" w:pos="0"/>
        </w:tabs>
        <w:spacing w:after="0" w:line="300" w:lineRule="auto"/>
        <w:jc w:val="both"/>
        <w:rPr>
          <w:rFonts w:ascii="Segoe UI" w:hAnsi="Segoe UI" w:cs="Segoe UI"/>
          <w:b/>
        </w:rPr>
      </w:pPr>
    </w:p>
    <w:p w14:paraId="28BECEA9" w14:textId="77777777" w:rsidR="00416274" w:rsidRDefault="00416274" w:rsidP="00416274">
      <w:pPr>
        <w:tabs>
          <w:tab w:val="left" w:pos="0"/>
        </w:tabs>
        <w:spacing w:after="0" w:line="300" w:lineRule="auto"/>
        <w:jc w:val="both"/>
        <w:rPr>
          <w:rFonts w:ascii="Segoe UI" w:hAnsi="Segoe UI" w:cs="Segoe UI"/>
          <w:b/>
        </w:rPr>
      </w:pPr>
    </w:p>
    <w:p w14:paraId="3B0AEB42" w14:textId="77777777" w:rsidR="00416274" w:rsidRDefault="00416274" w:rsidP="00416274">
      <w:pPr>
        <w:tabs>
          <w:tab w:val="left" w:pos="0"/>
        </w:tabs>
        <w:spacing w:after="0" w:line="300" w:lineRule="auto"/>
        <w:jc w:val="both"/>
        <w:rPr>
          <w:rFonts w:ascii="Segoe UI" w:hAnsi="Segoe UI" w:cs="Segoe UI"/>
          <w:b/>
        </w:rPr>
      </w:pPr>
    </w:p>
    <w:p w14:paraId="2CF026DC" w14:textId="77777777" w:rsidR="00416274" w:rsidRDefault="00416274" w:rsidP="00416274">
      <w:pPr>
        <w:tabs>
          <w:tab w:val="left" w:pos="0"/>
        </w:tabs>
        <w:spacing w:after="0" w:line="300" w:lineRule="auto"/>
        <w:jc w:val="both"/>
        <w:rPr>
          <w:rFonts w:ascii="Segoe UI" w:hAnsi="Segoe UI" w:cs="Segoe UI"/>
          <w:b/>
        </w:rPr>
      </w:pPr>
    </w:p>
    <w:p w14:paraId="140F7E45" w14:textId="77777777" w:rsidR="00416274" w:rsidRDefault="00416274" w:rsidP="00416274">
      <w:pPr>
        <w:tabs>
          <w:tab w:val="left" w:pos="0"/>
        </w:tabs>
        <w:spacing w:after="0" w:line="300" w:lineRule="auto"/>
        <w:jc w:val="both"/>
        <w:rPr>
          <w:rFonts w:ascii="Segoe UI" w:hAnsi="Segoe UI" w:cs="Segoe UI"/>
          <w:b/>
        </w:rPr>
      </w:pPr>
    </w:p>
    <w:p w14:paraId="316BE752" w14:textId="77777777" w:rsidR="00416274" w:rsidRDefault="00416274" w:rsidP="00416274">
      <w:pPr>
        <w:tabs>
          <w:tab w:val="left" w:pos="0"/>
        </w:tabs>
        <w:spacing w:after="0" w:line="300" w:lineRule="auto"/>
        <w:jc w:val="both"/>
        <w:rPr>
          <w:rFonts w:ascii="Segoe UI" w:hAnsi="Segoe UI" w:cs="Segoe UI"/>
          <w:b/>
        </w:rPr>
      </w:pPr>
    </w:p>
    <w:p w14:paraId="13960EDB" w14:textId="77777777" w:rsidR="00416274" w:rsidRDefault="00416274" w:rsidP="00416274">
      <w:pPr>
        <w:tabs>
          <w:tab w:val="left" w:pos="0"/>
        </w:tabs>
        <w:spacing w:after="0" w:line="300" w:lineRule="auto"/>
        <w:jc w:val="both"/>
        <w:rPr>
          <w:rFonts w:ascii="Segoe UI" w:hAnsi="Segoe UI" w:cs="Segoe UI"/>
          <w:b/>
        </w:rPr>
      </w:pPr>
    </w:p>
    <w:p w14:paraId="7EC4A7C5" w14:textId="77777777" w:rsidR="00416274" w:rsidRDefault="00416274" w:rsidP="00416274">
      <w:pPr>
        <w:tabs>
          <w:tab w:val="left" w:pos="0"/>
        </w:tabs>
        <w:spacing w:after="0" w:line="300" w:lineRule="auto"/>
        <w:jc w:val="both"/>
        <w:rPr>
          <w:rFonts w:ascii="Segoe UI" w:hAnsi="Segoe UI" w:cs="Segoe UI"/>
          <w:b/>
        </w:rPr>
      </w:pPr>
    </w:p>
    <w:p w14:paraId="596523F4" w14:textId="77777777" w:rsidR="00416274" w:rsidRDefault="00416274" w:rsidP="00416274">
      <w:pPr>
        <w:tabs>
          <w:tab w:val="left" w:pos="0"/>
        </w:tabs>
        <w:spacing w:after="0" w:line="300" w:lineRule="auto"/>
        <w:jc w:val="both"/>
        <w:rPr>
          <w:rFonts w:ascii="Segoe UI" w:hAnsi="Segoe UI" w:cs="Segoe UI"/>
          <w:b/>
        </w:rPr>
      </w:pPr>
    </w:p>
    <w:p w14:paraId="18213D5B" w14:textId="77777777" w:rsidR="00416274" w:rsidRDefault="00416274" w:rsidP="00416274">
      <w:pPr>
        <w:tabs>
          <w:tab w:val="left" w:pos="0"/>
        </w:tabs>
        <w:spacing w:after="0" w:line="300" w:lineRule="auto"/>
        <w:jc w:val="both"/>
        <w:rPr>
          <w:rFonts w:ascii="Segoe UI" w:hAnsi="Segoe UI" w:cs="Segoe UI"/>
          <w:b/>
        </w:rPr>
      </w:pPr>
    </w:p>
    <w:p w14:paraId="4E3B8D3F" w14:textId="77777777" w:rsidR="00416274" w:rsidRDefault="00416274" w:rsidP="00416274">
      <w:pPr>
        <w:tabs>
          <w:tab w:val="left" w:pos="0"/>
        </w:tabs>
        <w:spacing w:after="0" w:line="300" w:lineRule="auto"/>
        <w:jc w:val="both"/>
        <w:rPr>
          <w:rFonts w:ascii="Segoe UI" w:hAnsi="Segoe UI" w:cs="Segoe UI"/>
          <w:b/>
        </w:rPr>
      </w:pPr>
    </w:p>
    <w:p w14:paraId="5DA684C6" w14:textId="77777777" w:rsidR="00416274" w:rsidRDefault="00416274" w:rsidP="00416274">
      <w:pPr>
        <w:tabs>
          <w:tab w:val="left" w:pos="0"/>
        </w:tabs>
        <w:spacing w:after="0" w:line="300" w:lineRule="auto"/>
        <w:jc w:val="both"/>
        <w:rPr>
          <w:rFonts w:ascii="Segoe UI" w:hAnsi="Segoe UI" w:cs="Segoe UI"/>
          <w:b/>
        </w:rPr>
      </w:pPr>
    </w:p>
    <w:p w14:paraId="5840866E" w14:textId="77777777" w:rsidR="00416274" w:rsidRDefault="00416274" w:rsidP="00416274">
      <w:pPr>
        <w:tabs>
          <w:tab w:val="left" w:pos="0"/>
        </w:tabs>
        <w:spacing w:after="0" w:line="300" w:lineRule="auto"/>
        <w:jc w:val="both"/>
        <w:rPr>
          <w:rFonts w:ascii="Segoe UI" w:hAnsi="Segoe UI" w:cs="Segoe UI"/>
          <w:b/>
        </w:rPr>
      </w:pPr>
    </w:p>
    <w:p w14:paraId="3E721662" w14:textId="77777777" w:rsidR="00416274" w:rsidRDefault="00416274" w:rsidP="00416274">
      <w:pPr>
        <w:tabs>
          <w:tab w:val="left" w:pos="0"/>
        </w:tabs>
        <w:spacing w:after="0" w:line="300" w:lineRule="auto"/>
        <w:jc w:val="both"/>
        <w:rPr>
          <w:rFonts w:ascii="Segoe UI" w:hAnsi="Segoe UI" w:cs="Segoe UI"/>
          <w:b/>
        </w:rPr>
      </w:pPr>
    </w:p>
    <w:p w14:paraId="39D18113" w14:textId="77777777" w:rsidR="00416274" w:rsidRDefault="00416274" w:rsidP="00416274">
      <w:pPr>
        <w:tabs>
          <w:tab w:val="left" w:pos="0"/>
        </w:tabs>
        <w:spacing w:after="0" w:line="300" w:lineRule="auto"/>
        <w:jc w:val="both"/>
        <w:rPr>
          <w:rFonts w:ascii="Segoe UI" w:hAnsi="Segoe UI" w:cs="Segoe UI"/>
          <w:b/>
        </w:rPr>
      </w:pPr>
    </w:p>
    <w:p w14:paraId="355176B7" w14:textId="77777777" w:rsidR="00416274" w:rsidRDefault="00416274" w:rsidP="00416274">
      <w:pPr>
        <w:tabs>
          <w:tab w:val="left" w:pos="0"/>
        </w:tabs>
        <w:spacing w:after="0" w:line="300" w:lineRule="auto"/>
        <w:jc w:val="both"/>
        <w:rPr>
          <w:rFonts w:ascii="Segoe UI" w:hAnsi="Segoe UI" w:cs="Segoe UI"/>
          <w:b/>
        </w:rPr>
      </w:pPr>
    </w:p>
    <w:p w14:paraId="114428E5" w14:textId="77777777" w:rsidR="00416274" w:rsidRDefault="00416274" w:rsidP="00416274">
      <w:pPr>
        <w:tabs>
          <w:tab w:val="left" w:pos="0"/>
        </w:tabs>
        <w:spacing w:after="0" w:line="300" w:lineRule="auto"/>
        <w:jc w:val="both"/>
        <w:rPr>
          <w:rFonts w:ascii="Segoe UI" w:hAnsi="Segoe UI" w:cs="Segoe UI"/>
          <w:b/>
        </w:rPr>
      </w:pPr>
    </w:p>
    <w:p w14:paraId="4A275DD2" w14:textId="77777777" w:rsidR="00416274" w:rsidRDefault="00416274" w:rsidP="00416274">
      <w:pPr>
        <w:tabs>
          <w:tab w:val="left" w:pos="0"/>
        </w:tabs>
        <w:spacing w:after="0" w:line="300" w:lineRule="auto"/>
        <w:jc w:val="both"/>
        <w:rPr>
          <w:rFonts w:ascii="Segoe UI" w:hAnsi="Segoe UI" w:cs="Segoe UI"/>
          <w:b/>
        </w:rPr>
      </w:pPr>
    </w:p>
    <w:p w14:paraId="210CF97E" w14:textId="2C138A32" w:rsidR="00C92304" w:rsidRPr="00416274" w:rsidRDefault="00C92304" w:rsidP="00416274">
      <w:pPr>
        <w:tabs>
          <w:tab w:val="left" w:pos="0"/>
        </w:tabs>
        <w:spacing w:after="0" w:line="300" w:lineRule="auto"/>
        <w:jc w:val="center"/>
        <w:rPr>
          <w:rFonts w:ascii="Segoe UI" w:hAnsi="Segoe UI" w:cs="Segoe UI"/>
          <w:b/>
        </w:rPr>
      </w:pPr>
      <w:r w:rsidRPr="00416274">
        <w:rPr>
          <w:rFonts w:ascii="Segoe UI" w:hAnsi="Segoe UI" w:cs="Segoe UI"/>
          <w:b/>
        </w:rPr>
        <w:t>ANEXO III</w:t>
      </w:r>
    </w:p>
    <w:p w14:paraId="0D6A38F9" w14:textId="45BAE2E1" w:rsidR="00846B7A" w:rsidRPr="00416274" w:rsidRDefault="00C92304" w:rsidP="00416274">
      <w:pPr>
        <w:tabs>
          <w:tab w:val="left" w:pos="0"/>
        </w:tabs>
        <w:spacing w:after="0" w:line="300" w:lineRule="auto"/>
        <w:jc w:val="center"/>
        <w:rPr>
          <w:rFonts w:ascii="Segoe UI" w:hAnsi="Segoe UI" w:cs="Segoe UI"/>
          <w:b/>
        </w:rPr>
      </w:pPr>
      <w:r w:rsidRPr="00416274">
        <w:rPr>
          <w:rFonts w:ascii="Segoe UI" w:hAnsi="Segoe UI" w:cs="Segoe UI"/>
          <w:b/>
        </w:rPr>
        <w:t>PROJETO BÁSICO</w:t>
      </w:r>
    </w:p>
    <w:p w14:paraId="7C058FF3" w14:textId="77777777" w:rsidR="00B7726A" w:rsidRPr="00416274" w:rsidRDefault="00B7726A" w:rsidP="00416274">
      <w:pPr>
        <w:tabs>
          <w:tab w:val="left" w:pos="2268"/>
        </w:tabs>
        <w:spacing w:after="0" w:line="240" w:lineRule="auto"/>
        <w:jc w:val="both"/>
        <w:rPr>
          <w:rFonts w:ascii="Segoe UI" w:hAnsi="Segoe UI" w:cs="Segoe UI"/>
        </w:rPr>
      </w:pPr>
      <w:r w:rsidRPr="00416274">
        <w:rPr>
          <w:rFonts w:ascii="Segoe UI" w:hAnsi="Segoe UI" w:cs="Segoe UI"/>
        </w:rPr>
        <w:t>Processo Administrativo de Licitação Pública nº. 046/2026</w:t>
      </w:r>
    </w:p>
    <w:p w14:paraId="7C7048B9" w14:textId="77777777" w:rsidR="00B7726A" w:rsidRPr="00416274" w:rsidRDefault="00B7726A" w:rsidP="00416274">
      <w:pPr>
        <w:tabs>
          <w:tab w:val="left" w:pos="2268"/>
        </w:tabs>
        <w:spacing w:after="0" w:line="240" w:lineRule="auto"/>
        <w:jc w:val="both"/>
        <w:rPr>
          <w:rFonts w:ascii="Segoe UI" w:hAnsi="Segoe UI" w:cs="Segoe UI"/>
        </w:rPr>
      </w:pPr>
      <w:r w:rsidRPr="00416274">
        <w:rPr>
          <w:rFonts w:ascii="Segoe UI" w:hAnsi="Segoe UI" w:cs="Segoe UI"/>
        </w:rPr>
        <w:t>Concorrência nº. 003/2026</w:t>
      </w:r>
    </w:p>
    <w:p w14:paraId="49EC943C"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13FFAB86"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w:t>
      </w:r>
      <w:r w:rsidRPr="008A58F7">
        <w:rPr>
          <w:rFonts w:ascii="Segoe UI" w:eastAsiaTheme="minorHAnsi" w:hAnsi="Segoe UI" w:cs="Segoe UI"/>
          <w:b/>
          <w:bCs/>
          <w:color w:val="000000"/>
          <w:lang w:eastAsia="en-US"/>
        </w:rPr>
        <w:t xml:space="preserve">1. Levantamentos topográficos e cadastrais, sondagens e ensaios geotécnicos, ensaios e análises laboratoriais, estudos socioambientais e demais dados de levantamentos necessários para execução da solução escolhida </w:t>
      </w:r>
    </w:p>
    <w:p w14:paraId="5263F278"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Para a concepção da presente intervenção foram realizados levantamentos técnicos visando a caracterização completa da área de implantação da obra. </w:t>
      </w:r>
    </w:p>
    <w:p w14:paraId="5F59C7AC"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Foi executado levantamento </w:t>
      </w:r>
      <w:proofErr w:type="spellStart"/>
      <w:r w:rsidRPr="008A58F7">
        <w:rPr>
          <w:rFonts w:ascii="Segoe UI" w:eastAsiaTheme="minorHAnsi" w:hAnsi="Segoe UI" w:cs="Segoe UI"/>
          <w:color w:val="000000"/>
          <w:lang w:eastAsia="en-US"/>
        </w:rPr>
        <w:t>planialtimétrico</w:t>
      </w:r>
      <w:proofErr w:type="spellEnd"/>
      <w:r w:rsidRPr="008A58F7">
        <w:rPr>
          <w:rFonts w:ascii="Segoe UI" w:eastAsiaTheme="minorHAnsi" w:hAnsi="Segoe UI" w:cs="Segoe UI"/>
          <w:color w:val="000000"/>
          <w:lang w:eastAsia="en-US"/>
        </w:rPr>
        <w:t xml:space="preserve"> </w:t>
      </w:r>
      <w:proofErr w:type="spellStart"/>
      <w:r w:rsidRPr="008A58F7">
        <w:rPr>
          <w:rFonts w:ascii="Segoe UI" w:eastAsiaTheme="minorHAnsi" w:hAnsi="Segoe UI" w:cs="Segoe UI"/>
          <w:color w:val="000000"/>
          <w:lang w:eastAsia="en-US"/>
        </w:rPr>
        <w:t>georreferenciado</w:t>
      </w:r>
      <w:proofErr w:type="spellEnd"/>
      <w:r w:rsidRPr="008A58F7">
        <w:rPr>
          <w:rFonts w:ascii="Segoe UI" w:eastAsiaTheme="minorHAnsi" w:hAnsi="Segoe UI" w:cs="Segoe UI"/>
          <w:color w:val="000000"/>
          <w:lang w:eastAsia="en-US"/>
        </w:rPr>
        <w:t xml:space="preserve">, permitindo a identificação das condições do relevo, declividades acentuadas e pontos críticos de escoamento superficial. Foram identificadas interferências existentes, tais como acessos rurais, áreas de escoamento de águas pluviais e trechos com processos erosivos. </w:t>
      </w:r>
    </w:p>
    <w:p w14:paraId="124E08C6"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As condições geotécnicas indicam solo com características adequadas para suporte de pavimentação, sendo classificado predominantemente como material de 1ª categoria, permitindo a execução de base estabilizada </w:t>
      </w:r>
      <w:proofErr w:type="spellStart"/>
      <w:r w:rsidRPr="008A58F7">
        <w:rPr>
          <w:rFonts w:ascii="Segoe UI" w:eastAsiaTheme="minorHAnsi" w:hAnsi="Segoe UI" w:cs="Segoe UI"/>
          <w:color w:val="000000"/>
          <w:lang w:eastAsia="en-US"/>
        </w:rPr>
        <w:t>granulometricamente</w:t>
      </w:r>
      <w:proofErr w:type="spellEnd"/>
      <w:r w:rsidRPr="008A58F7">
        <w:rPr>
          <w:rFonts w:ascii="Segoe UI" w:eastAsiaTheme="minorHAnsi" w:hAnsi="Segoe UI" w:cs="Segoe UI"/>
          <w:color w:val="000000"/>
          <w:lang w:eastAsia="en-US"/>
        </w:rPr>
        <w:t xml:space="preserve"> com bom desempenho estrutural. </w:t>
      </w:r>
    </w:p>
    <w:p w14:paraId="56B34E00"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Os estudos indicaram a necessidade de implantação de dispositivos de drenagem superficial, principalmente em trechos com maior declividade, visando garantir a durabilidade da pavimentação e evitar processos erosivos. </w:t>
      </w:r>
    </w:p>
    <w:p w14:paraId="21D2E299" w14:textId="37C42713" w:rsidR="003473E4" w:rsidRDefault="008A58F7" w:rsidP="00416274">
      <w:pPr>
        <w:pStyle w:val="Default"/>
        <w:jc w:val="both"/>
        <w:rPr>
          <w:sz w:val="22"/>
          <w:szCs w:val="22"/>
        </w:rPr>
      </w:pPr>
      <w:r w:rsidRPr="00416274">
        <w:rPr>
          <w:sz w:val="22"/>
          <w:szCs w:val="22"/>
        </w:rPr>
        <w:t>Do ponto de vista socioeconômico, a obra possui elevada relevância, atendendo diretamente moradores da zona rural e contribuindo para o escoamento da produção agrícola e pecuária, além de melhorar o acesso entre comunidades.</w:t>
      </w:r>
    </w:p>
    <w:p w14:paraId="570DD60B" w14:textId="77777777" w:rsidR="00083F2A" w:rsidRPr="00416274" w:rsidRDefault="00083F2A" w:rsidP="00416274">
      <w:pPr>
        <w:pStyle w:val="Default"/>
        <w:jc w:val="both"/>
        <w:rPr>
          <w:sz w:val="22"/>
          <w:szCs w:val="22"/>
        </w:rPr>
      </w:pPr>
    </w:p>
    <w:p w14:paraId="320639BB"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b/>
          <w:bCs/>
          <w:color w:val="000000"/>
          <w:lang w:eastAsia="en-US"/>
        </w:rPr>
        <w:t xml:space="preserve">2. Soluções técnicas globais e localizadas </w:t>
      </w:r>
    </w:p>
    <w:p w14:paraId="33E17CF2"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A solução adotada consiste na execução de pavimentação com blocos de concreto sextavados, com espessura de 8 cm, assentados sobre base devidamente compactada. </w:t>
      </w:r>
    </w:p>
    <w:p w14:paraId="6C832ABA"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A estrutura da pavimentação será composta por: </w:t>
      </w:r>
    </w:p>
    <w:p w14:paraId="7F0B011A"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Subleito regularizado e compactado; </w:t>
      </w:r>
    </w:p>
    <w:p w14:paraId="64363310"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Base em material granular estabilizado; </w:t>
      </w:r>
    </w:p>
    <w:p w14:paraId="0E51C6F4"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Camada de assentamento; </w:t>
      </w:r>
    </w:p>
    <w:p w14:paraId="2665788F" w14:textId="48D9481A"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Revestimento em blocos </w:t>
      </w:r>
      <w:proofErr w:type="spellStart"/>
      <w:r w:rsidRPr="008A58F7">
        <w:rPr>
          <w:rFonts w:ascii="Segoe UI" w:eastAsiaTheme="minorHAnsi" w:hAnsi="Segoe UI" w:cs="Segoe UI"/>
          <w:color w:val="000000"/>
          <w:lang w:eastAsia="en-US"/>
        </w:rPr>
        <w:t>intertravados</w:t>
      </w:r>
      <w:proofErr w:type="spellEnd"/>
      <w:r w:rsidRPr="008A58F7">
        <w:rPr>
          <w:rFonts w:ascii="Segoe UI" w:eastAsiaTheme="minorHAnsi" w:hAnsi="Segoe UI" w:cs="Segoe UI"/>
          <w:color w:val="000000"/>
          <w:lang w:eastAsia="en-US"/>
        </w:rPr>
        <w:t xml:space="preserve"> de concreto. </w:t>
      </w:r>
    </w:p>
    <w:p w14:paraId="1DCED5C0"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Serão executados meios-fios de concreto pré-moldado para contenção lateral do pavimento e definição da geometria da via. </w:t>
      </w:r>
    </w:p>
    <w:p w14:paraId="22EAEB63"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Para o adequado escoamento das águas pluviais, serão implantadas descidas d’água tipo calha (DN 600), direcionando o fluxo para locais seguros, evitando danos à estrutura do pavimento. </w:t>
      </w:r>
    </w:p>
    <w:p w14:paraId="7B1BCBE8" w14:textId="2954F721" w:rsidR="008A58F7" w:rsidRDefault="008A58F7" w:rsidP="00416274">
      <w:pPr>
        <w:pStyle w:val="Default"/>
        <w:jc w:val="both"/>
        <w:rPr>
          <w:sz w:val="22"/>
          <w:szCs w:val="22"/>
        </w:rPr>
      </w:pPr>
      <w:r w:rsidRPr="00416274">
        <w:rPr>
          <w:sz w:val="22"/>
          <w:szCs w:val="22"/>
        </w:rPr>
        <w:t>Nos pontos críticos, serão realizadas correções geométricas e reforço da base, garantindo maior vida útil ao pavimento.</w:t>
      </w:r>
    </w:p>
    <w:p w14:paraId="52AFDAB2" w14:textId="77777777" w:rsidR="00083F2A" w:rsidRPr="00416274" w:rsidRDefault="00083F2A" w:rsidP="00416274">
      <w:pPr>
        <w:pStyle w:val="Default"/>
        <w:jc w:val="both"/>
        <w:rPr>
          <w:sz w:val="22"/>
          <w:szCs w:val="22"/>
        </w:rPr>
      </w:pPr>
    </w:p>
    <w:p w14:paraId="2F927D66"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b/>
          <w:bCs/>
          <w:color w:val="000000"/>
          <w:lang w:eastAsia="en-US"/>
        </w:rPr>
        <w:t xml:space="preserve">3. Identificação dos tipos de serviços, materiais e equipamentos a incorporar, com especificações </w:t>
      </w:r>
    </w:p>
    <w:p w14:paraId="21E17E42"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3.1 Serviços a serem executados </w:t>
      </w:r>
    </w:p>
    <w:p w14:paraId="62B57966"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Instalação de placa de obra; </w:t>
      </w:r>
    </w:p>
    <w:p w14:paraId="66FF2C92"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Execução e compactação de base e sub-base; </w:t>
      </w:r>
    </w:p>
    <w:p w14:paraId="665DDA2B"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lastRenderedPageBreak/>
        <w:t xml:space="preserve"> Pavimentação com blocos sextavados; </w:t>
      </w:r>
    </w:p>
    <w:p w14:paraId="39878A80"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Assentamento de meio-fio; </w:t>
      </w:r>
    </w:p>
    <w:p w14:paraId="1FD9130A"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Execução de drenagem superficial (descidas d’água). </w:t>
      </w:r>
    </w:p>
    <w:p w14:paraId="65BC257F"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7DF7622F"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3.2 Materiais </w:t>
      </w:r>
    </w:p>
    <w:p w14:paraId="167E983E"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Blocos de concreto sextavado (25x25 cm, espessura 8 cm, </w:t>
      </w:r>
      <w:proofErr w:type="spellStart"/>
      <w:r w:rsidRPr="008A58F7">
        <w:rPr>
          <w:rFonts w:ascii="Segoe UI" w:eastAsiaTheme="minorHAnsi" w:hAnsi="Segoe UI" w:cs="Segoe UI"/>
          <w:color w:val="000000"/>
          <w:lang w:eastAsia="en-US"/>
        </w:rPr>
        <w:t>fck</w:t>
      </w:r>
      <w:proofErr w:type="spellEnd"/>
      <w:r w:rsidRPr="008A58F7">
        <w:rPr>
          <w:rFonts w:ascii="Segoe UI" w:eastAsiaTheme="minorHAnsi" w:hAnsi="Segoe UI" w:cs="Segoe UI"/>
          <w:color w:val="000000"/>
          <w:lang w:eastAsia="en-US"/>
        </w:rPr>
        <w:t xml:space="preserve"> ≥ 35 MPa); </w:t>
      </w:r>
    </w:p>
    <w:p w14:paraId="11A33D0C"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Material granular para base; </w:t>
      </w:r>
    </w:p>
    <w:p w14:paraId="3E69A384"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Areia para assentamento; </w:t>
      </w:r>
    </w:p>
    <w:p w14:paraId="75B2D498"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Concreto para dispositivos de drenagem; </w:t>
      </w:r>
    </w:p>
    <w:p w14:paraId="6892BCA8"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Meio-fio pré-moldado em concreto; </w:t>
      </w:r>
    </w:p>
    <w:p w14:paraId="605C7988"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Materiais diversos para sinalização e acabamento. </w:t>
      </w:r>
    </w:p>
    <w:p w14:paraId="56AF43F3"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3B996F60" w14:textId="1CCEB08C" w:rsidR="008A58F7" w:rsidRPr="00416274" w:rsidRDefault="008A58F7" w:rsidP="00416274">
      <w:pPr>
        <w:pStyle w:val="Default"/>
        <w:jc w:val="both"/>
        <w:rPr>
          <w:sz w:val="22"/>
          <w:szCs w:val="22"/>
        </w:rPr>
      </w:pPr>
      <w:r w:rsidRPr="00416274">
        <w:rPr>
          <w:sz w:val="22"/>
          <w:szCs w:val="22"/>
        </w:rPr>
        <w:t>Todos os materiais deverão atender rigorosamente às normas da ABNT e especificações do DNIT.</w:t>
      </w:r>
    </w:p>
    <w:p w14:paraId="312E627C"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3.3 Equipamentos </w:t>
      </w:r>
    </w:p>
    <w:p w14:paraId="5B8506A3"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Caminhão basculante; </w:t>
      </w:r>
    </w:p>
    <w:p w14:paraId="462E2BDC"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74555E8D" w14:textId="77777777" w:rsidR="008A58F7" w:rsidRPr="008A58F7" w:rsidRDefault="008A58F7" w:rsidP="00416274">
      <w:pPr>
        <w:autoSpaceDE w:val="0"/>
        <w:autoSpaceDN w:val="0"/>
        <w:adjustRightInd w:val="0"/>
        <w:spacing w:after="55"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Compactador tipo sapo e/ou rolo compactador; </w:t>
      </w:r>
    </w:p>
    <w:p w14:paraId="0A1939F1" w14:textId="77777777" w:rsidR="008A58F7" w:rsidRPr="008A58F7" w:rsidRDefault="008A58F7" w:rsidP="00416274">
      <w:pPr>
        <w:autoSpaceDE w:val="0"/>
        <w:autoSpaceDN w:val="0"/>
        <w:adjustRightInd w:val="0"/>
        <w:spacing w:after="55"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Placa vibratória; </w:t>
      </w:r>
    </w:p>
    <w:p w14:paraId="04D089A1" w14:textId="77777777" w:rsidR="008A58F7" w:rsidRPr="008A58F7" w:rsidRDefault="008A58F7" w:rsidP="00416274">
      <w:pPr>
        <w:autoSpaceDE w:val="0"/>
        <w:autoSpaceDN w:val="0"/>
        <w:adjustRightInd w:val="0"/>
        <w:spacing w:after="55"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Betoneira; </w:t>
      </w:r>
    </w:p>
    <w:p w14:paraId="4F3C8602" w14:textId="77777777" w:rsidR="008A58F7" w:rsidRPr="008A58F7" w:rsidRDefault="008A58F7" w:rsidP="00416274">
      <w:pPr>
        <w:autoSpaceDE w:val="0"/>
        <w:autoSpaceDN w:val="0"/>
        <w:adjustRightInd w:val="0"/>
        <w:spacing w:after="55"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Ferramentas manuais para assentamento; </w:t>
      </w:r>
    </w:p>
    <w:p w14:paraId="5FEDCE1F" w14:textId="77777777" w:rsid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Equipamentos de corte de blocos. </w:t>
      </w:r>
    </w:p>
    <w:p w14:paraId="3F65C2EB" w14:textId="77777777" w:rsidR="00083F2A" w:rsidRPr="008A58F7" w:rsidRDefault="00083F2A" w:rsidP="00416274">
      <w:pPr>
        <w:autoSpaceDE w:val="0"/>
        <w:autoSpaceDN w:val="0"/>
        <w:adjustRightInd w:val="0"/>
        <w:spacing w:after="0" w:line="240" w:lineRule="auto"/>
        <w:jc w:val="both"/>
        <w:rPr>
          <w:rFonts w:ascii="Segoe UI" w:eastAsiaTheme="minorHAnsi" w:hAnsi="Segoe UI" w:cs="Segoe UI"/>
          <w:color w:val="000000"/>
          <w:lang w:eastAsia="en-US"/>
        </w:rPr>
      </w:pPr>
    </w:p>
    <w:p w14:paraId="41095B78"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b/>
          <w:bCs/>
          <w:color w:val="000000"/>
          <w:lang w:eastAsia="en-US"/>
        </w:rPr>
        <w:t xml:space="preserve">4. Informações para definição de métodos construtivos, instalações provisórias e condições organizacionais </w:t>
      </w:r>
    </w:p>
    <w:p w14:paraId="1F06ED20"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A execução da obra seguirá a seguinte sequência: </w:t>
      </w:r>
    </w:p>
    <w:p w14:paraId="67C3B8FE"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1. Instalação de canteiro e placa de obra; </w:t>
      </w:r>
    </w:p>
    <w:p w14:paraId="5A9CD658"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2. Limpeza e preparo do terreno; </w:t>
      </w:r>
    </w:p>
    <w:p w14:paraId="4DD7C14A"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3. Regularização e compactação do subleito; </w:t>
      </w:r>
    </w:p>
    <w:p w14:paraId="691F0D1F"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4. Execução da base granular; </w:t>
      </w:r>
    </w:p>
    <w:p w14:paraId="674744E9"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5. Assentamento dos blocos </w:t>
      </w:r>
      <w:proofErr w:type="spellStart"/>
      <w:r w:rsidRPr="008A58F7">
        <w:rPr>
          <w:rFonts w:ascii="Segoe UI" w:eastAsiaTheme="minorHAnsi" w:hAnsi="Segoe UI" w:cs="Segoe UI"/>
          <w:color w:val="000000"/>
          <w:lang w:eastAsia="en-US"/>
        </w:rPr>
        <w:t>intertravados</w:t>
      </w:r>
      <w:proofErr w:type="spellEnd"/>
      <w:r w:rsidRPr="008A58F7">
        <w:rPr>
          <w:rFonts w:ascii="Segoe UI" w:eastAsiaTheme="minorHAnsi" w:hAnsi="Segoe UI" w:cs="Segoe UI"/>
          <w:color w:val="000000"/>
          <w:lang w:eastAsia="en-US"/>
        </w:rPr>
        <w:t xml:space="preserve">; </w:t>
      </w:r>
    </w:p>
    <w:p w14:paraId="342B9901"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6. Execução de meio-fio; </w:t>
      </w:r>
    </w:p>
    <w:p w14:paraId="07998698"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7. Implantação dos dispositivos de drenagem; </w:t>
      </w:r>
    </w:p>
    <w:p w14:paraId="27CD36C8"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8. Acabamento final e limpeza da obra. </w:t>
      </w:r>
    </w:p>
    <w:p w14:paraId="06BB6E07"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4057BA95" w14:textId="5F78AE13" w:rsidR="008A58F7" w:rsidRPr="00416274" w:rsidRDefault="008A58F7" w:rsidP="00416274">
      <w:pPr>
        <w:pStyle w:val="Default"/>
        <w:jc w:val="both"/>
        <w:rPr>
          <w:sz w:val="22"/>
          <w:szCs w:val="22"/>
        </w:rPr>
      </w:pPr>
      <w:r w:rsidRPr="00416274">
        <w:rPr>
          <w:sz w:val="22"/>
          <w:szCs w:val="22"/>
        </w:rPr>
        <w:t>A obra deverá seguir rigoroso controle tecnológico, incluindo:</w:t>
      </w:r>
    </w:p>
    <w:p w14:paraId="107BE36D"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7BD090EE"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Ensaios de compactação; </w:t>
      </w:r>
    </w:p>
    <w:p w14:paraId="0B54ED7B"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Verificação de nivelamento; </w:t>
      </w:r>
    </w:p>
    <w:p w14:paraId="54273444"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Controle de qualidade dos materiais. </w:t>
      </w:r>
    </w:p>
    <w:p w14:paraId="7F0CF176" w14:textId="77777777" w:rsid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Será obrigatória a adoção de medidas de segurança do trabalho e sinalização adequada durante toda a execução. </w:t>
      </w:r>
    </w:p>
    <w:p w14:paraId="3DF38C8F" w14:textId="77777777" w:rsidR="00083F2A" w:rsidRPr="008A58F7" w:rsidRDefault="00083F2A" w:rsidP="00416274">
      <w:pPr>
        <w:autoSpaceDE w:val="0"/>
        <w:autoSpaceDN w:val="0"/>
        <w:adjustRightInd w:val="0"/>
        <w:spacing w:after="0" w:line="240" w:lineRule="auto"/>
        <w:jc w:val="both"/>
        <w:rPr>
          <w:rFonts w:ascii="Segoe UI" w:eastAsiaTheme="minorHAnsi" w:hAnsi="Segoe UI" w:cs="Segoe UI"/>
          <w:color w:val="000000"/>
          <w:lang w:eastAsia="en-US"/>
        </w:rPr>
      </w:pPr>
    </w:p>
    <w:p w14:paraId="2E983720"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b/>
          <w:bCs/>
          <w:color w:val="000000"/>
          <w:lang w:eastAsia="en-US"/>
        </w:rPr>
        <w:t xml:space="preserve">5. Subsídios para montagem do plano de licitação e gestão da obra </w:t>
      </w:r>
    </w:p>
    <w:p w14:paraId="208798D3"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lastRenderedPageBreak/>
        <w:t xml:space="preserve">A contratação deverá observar os critérios estabelecidos pela </w:t>
      </w:r>
      <w:r w:rsidRPr="008A58F7">
        <w:rPr>
          <w:rFonts w:ascii="Segoe UI" w:eastAsiaTheme="minorHAnsi" w:hAnsi="Segoe UI" w:cs="Segoe UI"/>
          <w:b/>
          <w:bCs/>
          <w:color w:val="000000"/>
          <w:lang w:eastAsia="en-US"/>
        </w:rPr>
        <w:t>Lei nº 14.133/2021</w:t>
      </w:r>
      <w:r w:rsidRPr="008A58F7">
        <w:rPr>
          <w:rFonts w:ascii="Segoe UI" w:eastAsiaTheme="minorHAnsi" w:hAnsi="Segoe UI" w:cs="Segoe UI"/>
          <w:color w:val="000000"/>
          <w:lang w:eastAsia="en-US"/>
        </w:rPr>
        <w:t xml:space="preserve">, garantindo ampla competitividade e seleção da proposta mais vantajosa. </w:t>
      </w:r>
    </w:p>
    <w:p w14:paraId="0CFE9419"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A obra deverá ser executada conforme cronograma físico-financeiro, com prazo estimado compatível com o porte da intervenção. </w:t>
      </w:r>
    </w:p>
    <w:p w14:paraId="1D843476"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A gestão da obra deverá contemplar: </w:t>
      </w:r>
    </w:p>
    <w:p w14:paraId="73DD613D"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Medições mensais; </w:t>
      </w:r>
    </w:p>
    <w:p w14:paraId="0EE86137"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Relatórios técnicos de acompanhamento; </w:t>
      </w:r>
    </w:p>
    <w:p w14:paraId="03E63ECB" w14:textId="77777777" w:rsidR="008A58F7" w:rsidRPr="008A58F7" w:rsidRDefault="008A58F7" w:rsidP="00416274">
      <w:pPr>
        <w:autoSpaceDE w:val="0"/>
        <w:autoSpaceDN w:val="0"/>
        <w:adjustRightInd w:val="0"/>
        <w:spacing w:after="27"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Controle de qualidade dos serviços; </w:t>
      </w:r>
    </w:p>
    <w:p w14:paraId="3303B3FC" w14:textId="77777777" w:rsid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Fiscalização conforme normas técnicas vigentes. </w:t>
      </w:r>
    </w:p>
    <w:p w14:paraId="436425F6" w14:textId="77777777" w:rsidR="00083F2A" w:rsidRPr="008A58F7" w:rsidRDefault="00083F2A" w:rsidP="00416274">
      <w:pPr>
        <w:autoSpaceDE w:val="0"/>
        <w:autoSpaceDN w:val="0"/>
        <w:adjustRightInd w:val="0"/>
        <w:spacing w:after="0" w:line="240" w:lineRule="auto"/>
        <w:jc w:val="both"/>
        <w:rPr>
          <w:rFonts w:ascii="Segoe UI" w:eastAsiaTheme="minorHAnsi" w:hAnsi="Segoe UI" w:cs="Segoe UI"/>
          <w:color w:val="000000"/>
          <w:lang w:eastAsia="en-US"/>
        </w:rPr>
      </w:pPr>
    </w:p>
    <w:p w14:paraId="148EA236"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b/>
          <w:bCs/>
          <w:color w:val="000000"/>
          <w:lang w:eastAsia="en-US"/>
        </w:rPr>
        <w:t xml:space="preserve">6. Orçamento detalhado do custo global da obra </w:t>
      </w:r>
    </w:p>
    <w:p w14:paraId="3EF1B820"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O custo global da obra foi elaborado com base na planilha orçamentária utilizando referências do </w:t>
      </w:r>
      <w:r w:rsidRPr="008A58F7">
        <w:rPr>
          <w:rFonts w:ascii="Segoe UI" w:eastAsiaTheme="minorHAnsi" w:hAnsi="Segoe UI" w:cs="Segoe UI"/>
          <w:b/>
          <w:bCs/>
          <w:color w:val="000000"/>
          <w:lang w:eastAsia="en-US"/>
        </w:rPr>
        <w:t>SINAPI/MG (12/2024)</w:t>
      </w:r>
      <w:r w:rsidRPr="008A58F7">
        <w:rPr>
          <w:rFonts w:ascii="Segoe UI" w:eastAsiaTheme="minorHAnsi" w:hAnsi="Segoe UI" w:cs="Segoe UI"/>
          <w:color w:val="000000"/>
          <w:lang w:eastAsia="en-US"/>
        </w:rPr>
        <w:t xml:space="preserve">. </w:t>
      </w:r>
    </w:p>
    <w:p w14:paraId="5A317A8A"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Principais serviços: </w:t>
      </w:r>
    </w:p>
    <w:p w14:paraId="3736F4F2"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Serviços iniciais: R$ 2.930,23 </w:t>
      </w:r>
    </w:p>
    <w:p w14:paraId="525FC892"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Preparação da base: R$ 3.238,93 </w:t>
      </w:r>
    </w:p>
    <w:p w14:paraId="3F9E6F04" w14:textId="77777777" w:rsidR="008A58F7" w:rsidRPr="008A58F7" w:rsidRDefault="008A58F7" w:rsidP="00416274">
      <w:pPr>
        <w:autoSpaceDE w:val="0"/>
        <w:autoSpaceDN w:val="0"/>
        <w:adjustRightInd w:val="0"/>
        <w:spacing w:after="53"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Pavimentação e meio-fio: R$ 162.050,80 </w:t>
      </w:r>
    </w:p>
    <w:p w14:paraId="3C15CE76"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 Drenagem: R$ 9.472,78 </w:t>
      </w:r>
    </w:p>
    <w:p w14:paraId="2B9E4ED3"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60D3D92A" w14:textId="63472CF6"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VALOR TOTAL DA OBRA: </w:t>
      </w:r>
      <w:r w:rsidRPr="008A58F7">
        <w:rPr>
          <w:rFonts w:ascii="Segoe UI" w:eastAsiaTheme="minorHAnsi" w:hAnsi="Segoe UI" w:cs="Segoe UI"/>
          <w:b/>
          <w:bCs/>
          <w:color w:val="000000"/>
          <w:lang w:eastAsia="en-US"/>
        </w:rPr>
        <w:t xml:space="preserve">R$ 177.692,74 </w:t>
      </w:r>
    </w:p>
    <w:p w14:paraId="3A3F1239" w14:textId="77777777" w:rsid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O orçamento contempla todos os custos diretos necessários à execução da obra, conforme exigências legais. </w:t>
      </w:r>
    </w:p>
    <w:p w14:paraId="3C94CAE2" w14:textId="77777777" w:rsidR="00416274" w:rsidRPr="008A58F7" w:rsidRDefault="00416274" w:rsidP="00416274">
      <w:pPr>
        <w:autoSpaceDE w:val="0"/>
        <w:autoSpaceDN w:val="0"/>
        <w:adjustRightInd w:val="0"/>
        <w:spacing w:after="0" w:line="240" w:lineRule="auto"/>
        <w:jc w:val="both"/>
        <w:rPr>
          <w:rFonts w:ascii="Segoe UI" w:eastAsiaTheme="minorHAnsi" w:hAnsi="Segoe UI" w:cs="Segoe UI"/>
          <w:color w:val="000000"/>
          <w:lang w:eastAsia="en-US"/>
        </w:rPr>
      </w:pPr>
    </w:p>
    <w:p w14:paraId="20AAF91D"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b/>
          <w:bCs/>
          <w:color w:val="000000"/>
          <w:lang w:eastAsia="en-US"/>
        </w:rPr>
        <w:t xml:space="preserve">7. CONSIDERAÇÕES FINAIS </w:t>
      </w:r>
    </w:p>
    <w:p w14:paraId="5A23904C"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A execução da pavimentação no Morro das 4 Encruzilhadas representa uma melhoria significativa na infraestrutura viária da zona rural, proporcionando melhores condições de tráfego, segurança e acessibilidade. </w:t>
      </w:r>
    </w:p>
    <w:p w14:paraId="21638762" w14:textId="77777777" w:rsidR="008A58F7" w:rsidRPr="008A58F7"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8A58F7">
        <w:rPr>
          <w:rFonts w:ascii="Segoe UI" w:eastAsiaTheme="minorHAnsi" w:hAnsi="Segoe UI" w:cs="Segoe UI"/>
          <w:color w:val="000000"/>
          <w:lang w:eastAsia="en-US"/>
        </w:rPr>
        <w:t xml:space="preserve">A solução adotada apresenta excelente custo-benefício, durabilidade e facilidade de manutenção, sendo adequada às condições locais. </w:t>
      </w:r>
    </w:p>
    <w:p w14:paraId="59F47EFB" w14:textId="3244766D" w:rsidR="00992EAB" w:rsidRPr="00416274" w:rsidRDefault="008A58F7" w:rsidP="00416274">
      <w:pPr>
        <w:pStyle w:val="Default"/>
        <w:jc w:val="both"/>
        <w:rPr>
          <w:sz w:val="22"/>
          <w:szCs w:val="22"/>
        </w:rPr>
      </w:pPr>
      <w:r w:rsidRPr="00416274">
        <w:rPr>
          <w:sz w:val="22"/>
          <w:szCs w:val="22"/>
        </w:rPr>
        <w:t>A obra contribuirá diretamente para o desenvolvimento econômico da região, facilitando o transporte de insumos e produtos agrícolas, além de melhorar a qualidade de vida da população atendida.</w:t>
      </w:r>
    </w:p>
    <w:p w14:paraId="078000B4" w14:textId="77777777" w:rsidR="008A58F7" w:rsidRPr="00416274" w:rsidRDefault="008A58F7" w:rsidP="00416274">
      <w:pPr>
        <w:pStyle w:val="Default"/>
        <w:jc w:val="both"/>
        <w:rPr>
          <w:sz w:val="22"/>
          <w:szCs w:val="22"/>
        </w:rPr>
      </w:pPr>
    </w:p>
    <w:p w14:paraId="54A7A958" w14:textId="77777777" w:rsidR="008A58F7" w:rsidRPr="00416274" w:rsidRDefault="008A58F7" w:rsidP="00416274">
      <w:pPr>
        <w:pStyle w:val="Default"/>
        <w:jc w:val="both"/>
        <w:rPr>
          <w:sz w:val="22"/>
          <w:szCs w:val="22"/>
        </w:rPr>
      </w:pPr>
    </w:p>
    <w:p w14:paraId="5F4AF2DF" w14:textId="6A0AB153" w:rsidR="00846B7A" w:rsidRPr="00416274" w:rsidRDefault="00846B7A" w:rsidP="00416274">
      <w:pPr>
        <w:pStyle w:val="Default"/>
        <w:jc w:val="both"/>
        <w:rPr>
          <w:sz w:val="22"/>
          <w:szCs w:val="22"/>
        </w:rPr>
      </w:pPr>
      <w:r w:rsidRPr="00416274">
        <w:rPr>
          <w:sz w:val="22"/>
          <w:szCs w:val="22"/>
        </w:rPr>
        <w:t xml:space="preserve">São Sebastião do Anta – MG, </w:t>
      </w:r>
      <w:r w:rsidR="00416274" w:rsidRPr="00416274">
        <w:rPr>
          <w:sz w:val="22"/>
          <w:szCs w:val="22"/>
        </w:rPr>
        <w:t>06 de abril</w:t>
      </w:r>
      <w:r w:rsidR="000C56FB" w:rsidRPr="00416274">
        <w:rPr>
          <w:sz w:val="22"/>
          <w:szCs w:val="22"/>
        </w:rPr>
        <w:t xml:space="preserve"> de 2026.</w:t>
      </w:r>
    </w:p>
    <w:p w14:paraId="3B0EBEA6" w14:textId="77777777" w:rsidR="00846B7A" w:rsidRPr="00416274" w:rsidRDefault="00846B7A" w:rsidP="00416274">
      <w:pPr>
        <w:pStyle w:val="Default"/>
        <w:jc w:val="both"/>
        <w:rPr>
          <w:sz w:val="22"/>
          <w:szCs w:val="22"/>
        </w:rPr>
      </w:pPr>
    </w:p>
    <w:p w14:paraId="3FB4CC48" w14:textId="77777777" w:rsidR="00846B7A" w:rsidRPr="00416274" w:rsidRDefault="00846B7A" w:rsidP="00416274">
      <w:pPr>
        <w:pStyle w:val="Default"/>
        <w:jc w:val="both"/>
        <w:rPr>
          <w:sz w:val="22"/>
          <w:szCs w:val="22"/>
        </w:rPr>
      </w:pPr>
    </w:p>
    <w:p w14:paraId="160DC82A" w14:textId="77777777" w:rsidR="00846B7A" w:rsidRPr="00416274" w:rsidRDefault="00846B7A" w:rsidP="00416274">
      <w:pPr>
        <w:pStyle w:val="Default"/>
        <w:jc w:val="both"/>
        <w:rPr>
          <w:sz w:val="22"/>
          <w:szCs w:val="22"/>
        </w:rPr>
      </w:pPr>
    </w:p>
    <w:p w14:paraId="5954512B" w14:textId="77777777" w:rsidR="00846B7A" w:rsidRPr="00416274" w:rsidRDefault="00846B7A" w:rsidP="00416274">
      <w:pPr>
        <w:pStyle w:val="Default"/>
        <w:jc w:val="both"/>
        <w:rPr>
          <w:sz w:val="22"/>
          <w:szCs w:val="22"/>
        </w:rPr>
      </w:pPr>
      <w:r w:rsidRPr="00416274">
        <w:rPr>
          <w:sz w:val="22"/>
          <w:szCs w:val="22"/>
        </w:rPr>
        <w:t xml:space="preserve">______________________________ </w:t>
      </w:r>
    </w:p>
    <w:p w14:paraId="12BAB7A4" w14:textId="77777777" w:rsidR="00846B7A" w:rsidRPr="00416274" w:rsidRDefault="00846B7A" w:rsidP="00416274">
      <w:pPr>
        <w:pStyle w:val="Default"/>
        <w:jc w:val="both"/>
        <w:rPr>
          <w:sz w:val="22"/>
          <w:szCs w:val="22"/>
        </w:rPr>
      </w:pPr>
      <w:r w:rsidRPr="00416274">
        <w:rPr>
          <w:sz w:val="22"/>
          <w:szCs w:val="22"/>
        </w:rPr>
        <w:t xml:space="preserve">Bruno Henrique da Cruz Pereira </w:t>
      </w:r>
    </w:p>
    <w:p w14:paraId="66168FFD" w14:textId="2023B9F7" w:rsidR="00846B7A" w:rsidRPr="00416274" w:rsidRDefault="00846B7A" w:rsidP="00416274">
      <w:pPr>
        <w:tabs>
          <w:tab w:val="left" w:pos="2268"/>
        </w:tabs>
        <w:spacing w:after="0" w:line="300" w:lineRule="auto"/>
        <w:jc w:val="both"/>
        <w:rPr>
          <w:rFonts w:ascii="Segoe UI" w:hAnsi="Segoe UI" w:cs="Segoe UI"/>
          <w:color w:val="323232"/>
        </w:rPr>
      </w:pPr>
      <w:r w:rsidRPr="00416274">
        <w:rPr>
          <w:rFonts w:ascii="Segoe UI" w:hAnsi="Segoe UI" w:cs="Segoe UI"/>
        </w:rPr>
        <w:t>Engenheiro Civil CREA MG 369.064 / D</w:t>
      </w:r>
    </w:p>
    <w:p w14:paraId="1467A85F" w14:textId="77777777" w:rsidR="00846B7A" w:rsidRPr="00416274" w:rsidRDefault="00846B7A" w:rsidP="00416274">
      <w:pPr>
        <w:tabs>
          <w:tab w:val="left" w:pos="2268"/>
        </w:tabs>
        <w:spacing w:after="0" w:line="300" w:lineRule="auto"/>
        <w:jc w:val="both"/>
        <w:rPr>
          <w:rFonts w:ascii="Segoe UI" w:hAnsi="Segoe UI" w:cs="Segoe UI"/>
          <w:color w:val="323232"/>
        </w:rPr>
      </w:pPr>
    </w:p>
    <w:p w14:paraId="67B30626" w14:textId="77777777" w:rsidR="00846B7A" w:rsidRPr="00416274" w:rsidRDefault="00846B7A" w:rsidP="00416274">
      <w:pPr>
        <w:tabs>
          <w:tab w:val="left" w:pos="2268"/>
        </w:tabs>
        <w:spacing w:after="0" w:line="300" w:lineRule="auto"/>
        <w:jc w:val="both"/>
        <w:rPr>
          <w:rFonts w:ascii="Segoe UI" w:hAnsi="Segoe UI" w:cs="Segoe UI"/>
          <w:color w:val="323232"/>
        </w:rPr>
      </w:pPr>
    </w:p>
    <w:p w14:paraId="59FFBE23" w14:textId="77777777" w:rsidR="00846B7A" w:rsidRPr="00416274" w:rsidRDefault="00846B7A" w:rsidP="00416274">
      <w:pPr>
        <w:tabs>
          <w:tab w:val="left" w:pos="2268"/>
        </w:tabs>
        <w:spacing w:after="0" w:line="300" w:lineRule="auto"/>
        <w:jc w:val="both"/>
        <w:rPr>
          <w:rFonts w:ascii="Segoe UI" w:hAnsi="Segoe UI" w:cs="Segoe UI"/>
          <w:b/>
          <w:color w:val="FF0000"/>
        </w:rPr>
      </w:pPr>
    </w:p>
    <w:p w14:paraId="415541F7" w14:textId="77777777" w:rsidR="006520D8" w:rsidRPr="00416274" w:rsidRDefault="006520D8" w:rsidP="00416274">
      <w:pPr>
        <w:tabs>
          <w:tab w:val="left" w:pos="2268"/>
        </w:tabs>
        <w:spacing w:after="0" w:line="300" w:lineRule="auto"/>
        <w:jc w:val="both"/>
        <w:rPr>
          <w:rFonts w:ascii="Segoe UI" w:hAnsi="Segoe UI" w:cs="Segoe UI"/>
          <w:b/>
          <w:color w:val="FF0000"/>
        </w:rPr>
      </w:pPr>
    </w:p>
    <w:p w14:paraId="7ED07C97" w14:textId="77777777" w:rsidR="006520D8" w:rsidRPr="00416274" w:rsidRDefault="006520D8" w:rsidP="00416274">
      <w:pPr>
        <w:tabs>
          <w:tab w:val="left" w:pos="2268"/>
        </w:tabs>
        <w:spacing w:after="0" w:line="300" w:lineRule="auto"/>
        <w:jc w:val="both"/>
        <w:rPr>
          <w:rFonts w:ascii="Segoe UI" w:hAnsi="Segoe UI" w:cs="Segoe UI"/>
          <w:b/>
          <w:color w:val="FF0000"/>
        </w:rPr>
      </w:pPr>
    </w:p>
    <w:p w14:paraId="1F48A139" w14:textId="77777777" w:rsidR="006520D8" w:rsidRPr="00416274" w:rsidRDefault="006520D8" w:rsidP="00416274">
      <w:pPr>
        <w:tabs>
          <w:tab w:val="left" w:pos="2268"/>
        </w:tabs>
        <w:spacing w:after="0" w:line="300" w:lineRule="auto"/>
        <w:jc w:val="both"/>
        <w:rPr>
          <w:rFonts w:ascii="Segoe UI" w:hAnsi="Segoe UI" w:cs="Segoe UI"/>
          <w:b/>
          <w:color w:val="FF0000"/>
        </w:rPr>
      </w:pPr>
    </w:p>
    <w:p w14:paraId="0A9C2BA6" w14:textId="77777777" w:rsidR="006520D8" w:rsidRPr="00416274" w:rsidRDefault="006520D8" w:rsidP="00416274">
      <w:pPr>
        <w:tabs>
          <w:tab w:val="left" w:pos="2268"/>
        </w:tabs>
        <w:spacing w:after="0" w:line="300" w:lineRule="auto"/>
        <w:jc w:val="center"/>
        <w:rPr>
          <w:rFonts w:ascii="Segoe UI" w:hAnsi="Segoe UI" w:cs="Segoe UI"/>
          <w:b/>
          <w:color w:val="FF0000"/>
        </w:rPr>
      </w:pPr>
    </w:p>
    <w:p w14:paraId="4918A5DE" w14:textId="64D4A6B4" w:rsidR="00C92304" w:rsidRPr="00416274" w:rsidRDefault="001C35B3" w:rsidP="00416274">
      <w:pPr>
        <w:tabs>
          <w:tab w:val="left" w:pos="0"/>
        </w:tabs>
        <w:spacing w:after="0" w:line="300" w:lineRule="auto"/>
        <w:jc w:val="center"/>
        <w:rPr>
          <w:rFonts w:ascii="Segoe UI" w:hAnsi="Segoe UI" w:cs="Segoe UI"/>
          <w:b/>
        </w:rPr>
      </w:pPr>
      <w:r w:rsidRPr="00416274">
        <w:rPr>
          <w:rFonts w:ascii="Segoe UI" w:hAnsi="Segoe UI" w:cs="Segoe UI"/>
          <w:b/>
        </w:rPr>
        <w:t xml:space="preserve">ANEXO </w:t>
      </w:r>
      <w:r w:rsidR="00C92304" w:rsidRPr="00416274">
        <w:rPr>
          <w:rFonts w:ascii="Segoe UI" w:hAnsi="Segoe UI" w:cs="Segoe UI"/>
          <w:b/>
        </w:rPr>
        <w:t>I</w:t>
      </w:r>
      <w:r w:rsidRPr="00416274">
        <w:rPr>
          <w:rFonts w:ascii="Segoe UI" w:hAnsi="Segoe UI" w:cs="Segoe UI"/>
          <w:b/>
        </w:rPr>
        <w:t>V</w:t>
      </w:r>
    </w:p>
    <w:p w14:paraId="51A00EF6" w14:textId="02DB7B3F" w:rsidR="00C92304" w:rsidRDefault="00C92304" w:rsidP="00416274">
      <w:pPr>
        <w:tabs>
          <w:tab w:val="left" w:pos="0"/>
        </w:tabs>
        <w:spacing w:after="0" w:line="300" w:lineRule="auto"/>
        <w:jc w:val="center"/>
        <w:rPr>
          <w:rFonts w:ascii="Segoe UI" w:hAnsi="Segoe UI" w:cs="Segoe UI"/>
          <w:b/>
        </w:rPr>
      </w:pPr>
      <w:r w:rsidRPr="00416274">
        <w:rPr>
          <w:rFonts w:ascii="Segoe UI" w:hAnsi="Segoe UI" w:cs="Segoe UI"/>
          <w:b/>
        </w:rPr>
        <w:t>PROJETO EXECUTIVO</w:t>
      </w:r>
    </w:p>
    <w:p w14:paraId="3338210F" w14:textId="77777777" w:rsidR="00416274" w:rsidRPr="00416274" w:rsidRDefault="00416274" w:rsidP="00416274">
      <w:pPr>
        <w:tabs>
          <w:tab w:val="left" w:pos="0"/>
        </w:tabs>
        <w:spacing w:after="0" w:line="300" w:lineRule="auto"/>
        <w:jc w:val="center"/>
        <w:rPr>
          <w:rFonts w:ascii="Segoe UI" w:hAnsi="Segoe UI" w:cs="Segoe UI"/>
          <w:b/>
        </w:rPr>
      </w:pPr>
    </w:p>
    <w:p w14:paraId="7AA2CD53" w14:textId="77777777" w:rsidR="00B7726A" w:rsidRPr="00416274" w:rsidRDefault="00B7726A" w:rsidP="00416274">
      <w:pPr>
        <w:tabs>
          <w:tab w:val="left" w:pos="2268"/>
        </w:tabs>
        <w:spacing w:after="0" w:line="240" w:lineRule="auto"/>
        <w:jc w:val="both"/>
        <w:rPr>
          <w:rFonts w:ascii="Segoe UI" w:hAnsi="Segoe UI" w:cs="Segoe UI"/>
        </w:rPr>
      </w:pPr>
      <w:r w:rsidRPr="00416274">
        <w:rPr>
          <w:rFonts w:ascii="Segoe UI" w:hAnsi="Segoe UI" w:cs="Segoe UI"/>
        </w:rPr>
        <w:t>Processo Administrativo de Licitação Pública nº. 046/2026</w:t>
      </w:r>
    </w:p>
    <w:p w14:paraId="62BA6139" w14:textId="73F823B5" w:rsidR="0008774C" w:rsidRPr="00416274" w:rsidRDefault="00B7726A" w:rsidP="00416274">
      <w:pPr>
        <w:tabs>
          <w:tab w:val="left" w:pos="2268"/>
        </w:tabs>
        <w:spacing w:after="0" w:line="240" w:lineRule="auto"/>
        <w:jc w:val="both"/>
        <w:rPr>
          <w:rFonts w:ascii="Segoe UI" w:eastAsiaTheme="minorHAnsi" w:hAnsi="Segoe UI" w:cs="Segoe UI"/>
          <w:color w:val="000000"/>
          <w:lang w:eastAsia="en-US"/>
        </w:rPr>
      </w:pPr>
      <w:r w:rsidRPr="00416274">
        <w:rPr>
          <w:rFonts w:ascii="Segoe UI" w:hAnsi="Segoe UI" w:cs="Segoe UI"/>
        </w:rPr>
        <w:t>Concorrência nº. 003/2026</w:t>
      </w:r>
    </w:p>
    <w:p w14:paraId="689F1104"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395CBE6A"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p>
    <w:p w14:paraId="3601BAEE"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b/>
          <w:bCs/>
          <w:color w:val="000000"/>
          <w:lang w:eastAsia="en-US"/>
        </w:rPr>
        <w:t xml:space="preserve">1. Do detalhamento das soluções previstas no projeto básico </w:t>
      </w:r>
    </w:p>
    <w:p w14:paraId="7B6D0ECE"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O presente projeto executivo detalha a execução dos serviços de pavimentação em vias vicinais localizadas no Morro das 4 Encruzilhadas, conforme diretrizes estabelecidas no projeto básico. </w:t>
      </w:r>
    </w:p>
    <w:p w14:paraId="21DDE694"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A solução técnica adotada consiste na execução de pavimento </w:t>
      </w:r>
      <w:proofErr w:type="spellStart"/>
      <w:r w:rsidRPr="00045C48">
        <w:rPr>
          <w:rFonts w:ascii="Segoe UI" w:eastAsiaTheme="minorHAnsi" w:hAnsi="Segoe UI" w:cs="Segoe UI"/>
          <w:color w:val="000000"/>
          <w:lang w:eastAsia="en-US"/>
        </w:rPr>
        <w:t>intertravado</w:t>
      </w:r>
      <w:proofErr w:type="spellEnd"/>
      <w:r w:rsidRPr="00045C48">
        <w:rPr>
          <w:rFonts w:ascii="Segoe UI" w:eastAsiaTheme="minorHAnsi" w:hAnsi="Segoe UI" w:cs="Segoe UI"/>
          <w:color w:val="000000"/>
          <w:lang w:eastAsia="en-US"/>
        </w:rPr>
        <w:t xml:space="preserve"> em blocos de concreto sextavados com espessura de 8 cm, assentados sobre camada de base devidamente regularizada e compactada. </w:t>
      </w:r>
    </w:p>
    <w:p w14:paraId="58E38B6A"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A estrutura do pavimento será composta por: </w:t>
      </w:r>
    </w:p>
    <w:p w14:paraId="2C683E92"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Subleito regularizado e compactado; </w:t>
      </w:r>
    </w:p>
    <w:p w14:paraId="36353172"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Base estabilizada </w:t>
      </w:r>
      <w:proofErr w:type="spellStart"/>
      <w:r w:rsidRPr="00045C48">
        <w:rPr>
          <w:rFonts w:ascii="Segoe UI" w:eastAsiaTheme="minorHAnsi" w:hAnsi="Segoe UI" w:cs="Segoe UI"/>
          <w:color w:val="000000"/>
          <w:lang w:eastAsia="en-US"/>
        </w:rPr>
        <w:t>granulometricamente</w:t>
      </w:r>
      <w:proofErr w:type="spellEnd"/>
      <w:r w:rsidRPr="00045C48">
        <w:rPr>
          <w:rFonts w:ascii="Segoe UI" w:eastAsiaTheme="minorHAnsi" w:hAnsi="Segoe UI" w:cs="Segoe UI"/>
          <w:color w:val="000000"/>
          <w:lang w:eastAsia="en-US"/>
        </w:rPr>
        <w:t xml:space="preserve">; </w:t>
      </w:r>
    </w:p>
    <w:p w14:paraId="31B6A40D"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Camada de assentamento; </w:t>
      </w:r>
    </w:p>
    <w:p w14:paraId="46C0650F"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Revestimento com blocos </w:t>
      </w:r>
      <w:proofErr w:type="spellStart"/>
      <w:r w:rsidRPr="00045C48">
        <w:rPr>
          <w:rFonts w:ascii="Segoe UI" w:eastAsiaTheme="minorHAnsi" w:hAnsi="Segoe UI" w:cs="Segoe UI"/>
          <w:color w:val="000000"/>
          <w:lang w:eastAsia="en-US"/>
        </w:rPr>
        <w:t>intertravados</w:t>
      </w:r>
      <w:proofErr w:type="spellEnd"/>
      <w:r w:rsidRPr="00045C48">
        <w:rPr>
          <w:rFonts w:ascii="Segoe UI" w:eastAsiaTheme="minorHAnsi" w:hAnsi="Segoe UI" w:cs="Segoe UI"/>
          <w:color w:val="000000"/>
          <w:lang w:eastAsia="en-US"/>
        </w:rPr>
        <w:t xml:space="preserve"> de concreto. </w:t>
      </w:r>
    </w:p>
    <w:p w14:paraId="5DF1BE39"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1E1B7F61"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Serão executados serviços preliminares incluindo limpeza da área, regularização do terreno e preparo do subleito, com posterior compactação mecânica. </w:t>
      </w:r>
    </w:p>
    <w:p w14:paraId="1FF26A95"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A contenção lateral do pavimento será realizada por meio da implantação de guias (meio-fio) de concreto pré-moldado, garantindo estabilidade estrutural e acabamento adequado. </w:t>
      </w:r>
    </w:p>
    <w:p w14:paraId="31EF8E67"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Para o correto escoamento das águas pluviais, serão implantados dispositivos de drenagem superficial, com destaque para execução de descidas d’água tipo calha DN 600, posicionadas estrategicamente nos pontos de maior contribuição hídrica. </w:t>
      </w:r>
    </w:p>
    <w:p w14:paraId="1996BB45" w14:textId="4E36C8B4" w:rsidR="00861A6D" w:rsidRPr="00416274"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color w:val="000000"/>
          <w:lang w:eastAsia="en-US"/>
        </w:rPr>
        <w:t>O traçado da pavimentação seguirá o alinhamento das vias existentes, respeitando as condições topográficas locais, visando melhorar a trafegabilidade, principalmente em períodos chuvosos, além de proporcionar maior segurança aos usuários e eficiência no transporte de produção agrícola e pecuária.</w:t>
      </w:r>
    </w:p>
    <w:p w14:paraId="26BE7F94" w14:textId="77777777" w:rsidR="00045C48" w:rsidRPr="00416274"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32F3F420"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b/>
          <w:bCs/>
          <w:color w:val="000000"/>
          <w:lang w:eastAsia="en-US"/>
        </w:rPr>
        <w:t xml:space="preserve">2. Da identificação dos serviços, os materiais e dos equipamentos a serem incorporados à obra </w:t>
      </w:r>
    </w:p>
    <w:p w14:paraId="53E92C04"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2.1 Serviços </w:t>
      </w:r>
    </w:p>
    <w:p w14:paraId="334A7EBA"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Instalação de placa de obra conforme normas vigentes; </w:t>
      </w:r>
    </w:p>
    <w:p w14:paraId="4BEC8747"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Limpeza, preparo e regularização do terreno; </w:t>
      </w:r>
    </w:p>
    <w:p w14:paraId="4C0E833D"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Execução e compactação de base e sub-base; </w:t>
      </w:r>
    </w:p>
    <w:p w14:paraId="63CD89D5"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Pavimentação com blocos sextavados de concreto; </w:t>
      </w:r>
    </w:p>
    <w:p w14:paraId="5F2DA5F1"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Assentamento de meio-fio em concreto pré-moldado; </w:t>
      </w:r>
    </w:p>
    <w:p w14:paraId="7543E829"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Execução de drenagem superficial (descidas d’água DN 600); </w:t>
      </w:r>
    </w:p>
    <w:p w14:paraId="492E7663"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Acabamento final e limpeza da obra. </w:t>
      </w:r>
    </w:p>
    <w:p w14:paraId="168099CC"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5E98D4D0"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2.2 Materiais </w:t>
      </w:r>
    </w:p>
    <w:p w14:paraId="28292820"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Blocos de concreto sextavado (25x25 cm, espessura 8 cm, </w:t>
      </w:r>
      <w:proofErr w:type="spellStart"/>
      <w:r w:rsidRPr="00045C48">
        <w:rPr>
          <w:rFonts w:ascii="Segoe UI" w:eastAsiaTheme="minorHAnsi" w:hAnsi="Segoe UI" w:cs="Segoe UI"/>
          <w:color w:val="000000"/>
          <w:lang w:eastAsia="en-US"/>
        </w:rPr>
        <w:t>fck</w:t>
      </w:r>
      <w:proofErr w:type="spellEnd"/>
      <w:r w:rsidRPr="00045C48">
        <w:rPr>
          <w:rFonts w:ascii="Segoe UI" w:eastAsiaTheme="minorHAnsi" w:hAnsi="Segoe UI" w:cs="Segoe UI"/>
          <w:color w:val="000000"/>
          <w:lang w:eastAsia="en-US"/>
        </w:rPr>
        <w:t xml:space="preserve"> ≥ 35 MPa); </w:t>
      </w:r>
    </w:p>
    <w:p w14:paraId="4DF51111"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Material granular para base; </w:t>
      </w:r>
    </w:p>
    <w:p w14:paraId="4D9C90EB"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Areia média para camada de assentamento; </w:t>
      </w:r>
    </w:p>
    <w:p w14:paraId="0A7055C0"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Concreto para dispositivos de drenagem; </w:t>
      </w:r>
    </w:p>
    <w:p w14:paraId="12965A14"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Meio-fio de concreto pré-moldado; </w:t>
      </w:r>
    </w:p>
    <w:p w14:paraId="2D0A7501"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Placa de obra em chapa galvanizada; </w:t>
      </w:r>
    </w:p>
    <w:p w14:paraId="053762A3"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Materiais complementares para acabamento. </w:t>
      </w:r>
    </w:p>
    <w:p w14:paraId="38CFAE54"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125F9F51"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2.3 Equipamentos </w:t>
      </w:r>
    </w:p>
    <w:p w14:paraId="796F8EE2"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Caminhão basculante; </w:t>
      </w:r>
    </w:p>
    <w:p w14:paraId="47C9779A"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Compactador tipo “sapinho” e/ou rolo compactador; </w:t>
      </w:r>
    </w:p>
    <w:p w14:paraId="16FE2065"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Placa vibratória; </w:t>
      </w:r>
    </w:p>
    <w:p w14:paraId="2E2D872D"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Betoneira; </w:t>
      </w:r>
    </w:p>
    <w:p w14:paraId="23A7A3F0"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Equipamentos de corte de blocos; </w:t>
      </w:r>
    </w:p>
    <w:p w14:paraId="7148F8D0" w14:textId="77777777" w:rsidR="00045C48" w:rsidRPr="00045C48" w:rsidRDefault="00045C48" w:rsidP="00416274">
      <w:pPr>
        <w:autoSpaceDE w:val="0"/>
        <w:autoSpaceDN w:val="0"/>
        <w:adjustRightInd w:val="0"/>
        <w:spacing w:after="53"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Ferramentas manuais diversas. </w:t>
      </w:r>
    </w:p>
    <w:p w14:paraId="177E4079"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p>
    <w:p w14:paraId="617C0DA3"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6F242272"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b/>
          <w:bCs/>
          <w:color w:val="000000"/>
          <w:lang w:eastAsia="en-US"/>
        </w:rPr>
        <w:t xml:space="preserve">3. Das especificações técnicas, de acordo com as normas técnicas pertinentes </w:t>
      </w:r>
    </w:p>
    <w:p w14:paraId="584A4F65"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Todos os serviços e materiais empregados deverão atender rigorosamente às normas técnicas vigentes, garantindo qualidade, durabilidade e segurança da obra. </w:t>
      </w:r>
    </w:p>
    <w:p w14:paraId="35D4C9C2"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Dentre as principais normas aplicáveis, destacam-se: </w:t>
      </w:r>
    </w:p>
    <w:p w14:paraId="3F4CD8D0"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r w:rsidRPr="00045C48">
        <w:rPr>
          <w:rFonts w:ascii="Segoe UI" w:eastAsiaTheme="minorHAnsi" w:hAnsi="Segoe UI" w:cs="Segoe UI"/>
          <w:b/>
          <w:bCs/>
          <w:color w:val="000000"/>
          <w:lang w:eastAsia="en-US"/>
        </w:rPr>
        <w:t xml:space="preserve">NBR 9781/2013 </w:t>
      </w:r>
      <w:r w:rsidRPr="00045C48">
        <w:rPr>
          <w:rFonts w:ascii="Segoe UI" w:eastAsiaTheme="minorHAnsi" w:hAnsi="Segoe UI" w:cs="Segoe UI"/>
          <w:color w:val="000000"/>
          <w:lang w:eastAsia="en-US"/>
        </w:rPr>
        <w:t xml:space="preserve">– Blocos de concreto para pavimentação; </w:t>
      </w:r>
    </w:p>
    <w:p w14:paraId="02268C64"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r w:rsidRPr="00045C48">
        <w:rPr>
          <w:rFonts w:ascii="Segoe UI" w:eastAsiaTheme="minorHAnsi" w:hAnsi="Segoe UI" w:cs="Segoe UI"/>
          <w:b/>
          <w:bCs/>
          <w:color w:val="000000"/>
          <w:lang w:eastAsia="en-US"/>
        </w:rPr>
        <w:t xml:space="preserve">NBR 15953/2011 </w:t>
      </w:r>
      <w:r w:rsidRPr="00045C48">
        <w:rPr>
          <w:rFonts w:ascii="Segoe UI" w:eastAsiaTheme="minorHAnsi" w:hAnsi="Segoe UI" w:cs="Segoe UI"/>
          <w:color w:val="000000"/>
          <w:lang w:eastAsia="en-US"/>
        </w:rPr>
        <w:t xml:space="preserve">– Pavimentos permeáveis; </w:t>
      </w:r>
    </w:p>
    <w:p w14:paraId="1BE4903A"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r w:rsidRPr="00045C48">
        <w:rPr>
          <w:rFonts w:ascii="Segoe UI" w:eastAsiaTheme="minorHAnsi" w:hAnsi="Segoe UI" w:cs="Segoe UI"/>
          <w:b/>
          <w:bCs/>
          <w:color w:val="000000"/>
          <w:lang w:eastAsia="en-US"/>
        </w:rPr>
        <w:t xml:space="preserve">NBR 7181/2016 </w:t>
      </w:r>
      <w:r w:rsidRPr="00045C48">
        <w:rPr>
          <w:rFonts w:ascii="Segoe UI" w:eastAsiaTheme="minorHAnsi" w:hAnsi="Segoe UI" w:cs="Segoe UI"/>
          <w:color w:val="000000"/>
          <w:lang w:eastAsia="en-US"/>
        </w:rPr>
        <w:t xml:space="preserve">– Análise granulométrica de solos; </w:t>
      </w:r>
    </w:p>
    <w:p w14:paraId="2A7DC7E2"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r w:rsidRPr="00045C48">
        <w:rPr>
          <w:rFonts w:ascii="Segoe UI" w:eastAsiaTheme="minorHAnsi" w:hAnsi="Segoe UI" w:cs="Segoe UI"/>
          <w:b/>
          <w:bCs/>
          <w:color w:val="000000"/>
          <w:lang w:eastAsia="en-US"/>
        </w:rPr>
        <w:t xml:space="preserve">DNIT 141/2010 </w:t>
      </w:r>
      <w:r w:rsidRPr="00045C48">
        <w:rPr>
          <w:rFonts w:ascii="Segoe UI" w:eastAsiaTheme="minorHAnsi" w:hAnsi="Segoe UI" w:cs="Segoe UI"/>
          <w:color w:val="000000"/>
          <w:lang w:eastAsia="en-US"/>
        </w:rPr>
        <w:t xml:space="preserve">– Execução de base estabilizada </w:t>
      </w:r>
      <w:proofErr w:type="spellStart"/>
      <w:r w:rsidRPr="00045C48">
        <w:rPr>
          <w:rFonts w:ascii="Segoe UI" w:eastAsiaTheme="minorHAnsi" w:hAnsi="Segoe UI" w:cs="Segoe UI"/>
          <w:color w:val="000000"/>
          <w:lang w:eastAsia="en-US"/>
        </w:rPr>
        <w:t>granulometricamente</w:t>
      </w:r>
      <w:proofErr w:type="spellEnd"/>
      <w:r w:rsidRPr="00045C48">
        <w:rPr>
          <w:rFonts w:ascii="Segoe UI" w:eastAsiaTheme="minorHAnsi" w:hAnsi="Segoe UI" w:cs="Segoe UI"/>
          <w:color w:val="000000"/>
          <w:lang w:eastAsia="en-US"/>
        </w:rPr>
        <w:t xml:space="preserve">; </w:t>
      </w:r>
    </w:p>
    <w:p w14:paraId="3669E62B"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r w:rsidRPr="00045C48">
        <w:rPr>
          <w:rFonts w:ascii="Segoe UI" w:eastAsiaTheme="minorHAnsi" w:hAnsi="Segoe UI" w:cs="Segoe UI"/>
          <w:b/>
          <w:bCs/>
          <w:color w:val="000000"/>
          <w:lang w:eastAsia="en-US"/>
        </w:rPr>
        <w:t xml:space="preserve">DNIT 134/2010 </w:t>
      </w:r>
      <w:r w:rsidRPr="00045C48">
        <w:rPr>
          <w:rFonts w:ascii="Segoe UI" w:eastAsiaTheme="minorHAnsi" w:hAnsi="Segoe UI" w:cs="Segoe UI"/>
          <w:color w:val="000000"/>
          <w:lang w:eastAsia="en-US"/>
        </w:rPr>
        <w:t xml:space="preserve">– Execução e reforço de subleito; </w:t>
      </w:r>
    </w:p>
    <w:p w14:paraId="17AFDAE3" w14:textId="77777777" w:rsidR="00045C48" w:rsidRPr="00045C48" w:rsidRDefault="00045C48" w:rsidP="00416274">
      <w:pPr>
        <w:autoSpaceDE w:val="0"/>
        <w:autoSpaceDN w:val="0"/>
        <w:adjustRightInd w:val="0"/>
        <w:spacing w:after="27"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r w:rsidRPr="00045C48">
        <w:rPr>
          <w:rFonts w:ascii="Segoe UI" w:eastAsiaTheme="minorHAnsi" w:hAnsi="Segoe UI" w:cs="Segoe UI"/>
          <w:b/>
          <w:bCs/>
          <w:color w:val="000000"/>
          <w:lang w:eastAsia="en-US"/>
        </w:rPr>
        <w:t xml:space="preserve">NBR 6118/2014 </w:t>
      </w:r>
      <w:r w:rsidRPr="00045C48">
        <w:rPr>
          <w:rFonts w:ascii="Segoe UI" w:eastAsiaTheme="minorHAnsi" w:hAnsi="Segoe UI" w:cs="Segoe UI"/>
          <w:color w:val="000000"/>
          <w:lang w:eastAsia="en-US"/>
        </w:rPr>
        <w:t xml:space="preserve">– Projeto de estruturas de concreto; </w:t>
      </w:r>
    </w:p>
    <w:p w14:paraId="506CF315"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Normas complementares de drenagem, sinalização viária e segurança do trabalho. </w:t>
      </w:r>
    </w:p>
    <w:p w14:paraId="7EB64471"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316C9EC2"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Os blocos de concreto deverão apresentar resistência característica mínima de </w:t>
      </w:r>
      <w:proofErr w:type="spellStart"/>
      <w:r w:rsidRPr="00045C48">
        <w:rPr>
          <w:rFonts w:ascii="Segoe UI" w:eastAsiaTheme="minorHAnsi" w:hAnsi="Segoe UI" w:cs="Segoe UI"/>
          <w:b/>
          <w:bCs/>
          <w:color w:val="000000"/>
          <w:lang w:eastAsia="en-US"/>
        </w:rPr>
        <w:t>fck</w:t>
      </w:r>
      <w:proofErr w:type="spellEnd"/>
      <w:r w:rsidRPr="00045C48">
        <w:rPr>
          <w:rFonts w:ascii="Segoe UI" w:eastAsiaTheme="minorHAnsi" w:hAnsi="Segoe UI" w:cs="Segoe UI"/>
          <w:b/>
          <w:bCs/>
          <w:color w:val="000000"/>
          <w:lang w:eastAsia="en-US"/>
        </w:rPr>
        <w:t xml:space="preserve"> ≥ 35 MPa</w:t>
      </w:r>
      <w:r w:rsidRPr="00045C48">
        <w:rPr>
          <w:rFonts w:ascii="Segoe UI" w:eastAsiaTheme="minorHAnsi" w:hAnsi="Segoe UI" w:cs="Segoe UI"/>
          <w:color w:val="000000"/>
          <w:lang w:eastAsia="en-US"/>
        </w:rPr>
        <w:t xml:space="preserve">, garantindo desempenho adequado ao tráfego previsto. </w:t>
      </w:r>
    </w:p>
    <w:p w14:paraId="7531109A" w14:textId="2F134E1F" w:rsidR="00045C48" w:rsidRPr="00416274"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color w:val="000000"/>
          <w:lang w:eastAsia="en-US"/>
        </w:rPr>
        <w:t>A compactação do subleito e da base deverá atingir os parâmetros mínimos exigidos em norma, sendo obrigatória a realização de controle tecnológico durante a execução.</w:t>
      </w:r>
    </w:p>
    <w:p w14:paraId="4C097078" w14:textId="77777777" w:rsid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Os dispositivos de drenagem deverão ser executados de forma a garantir eficiência no escoamento das águas pluviais, evitando acúmulo de água e comprometimento da estrutura do pavimento. </w:t>
      </w:r>
    </w:p>
    <w:p w14:paraId="117EC893" w14:textId="77777777" w:rsidR="00416274" w:rsidRPr="00045C48" w:rsidRDefault="00416274" w:rsidP="00416274">
      <w:pPr>
        <w:autoSpaceDE w:val="0"/>
        <w:autoSpaceDN w:val="0"/>
        <w:adjustRightInd w:val="0"/>
        <w:spacing w:after="0" w:line="240" w:lineRule="auto"/>
        <w:jc w:val="both"/>
        <w:rPr>
          <w:rFonts w:ascii="Segoe UI" w:eastAsiaTheme="minorHAnsi" w:hAnsi="Segoe UI" w:cs="Segoe UI"/>
          <w:color w:val="000000"/>
          <w:lang w:eastAsia="en-US"/>
        </w:rPr>
      </w:pPr>
    </w:p>
    <w:p w14:paraId="212C8403"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b/>
          <w:bCs/>
          <w:color w:val="000000"/>
          <w:lang w:eastAsia="en-US"/>
        </w:rPr>
        <w:t xml:space="preserve">4. CONSIDERAÇÕES FINAIS </w:t>
      </w:r>
    </w:p>
    <w:p w14:paraId="43D12774"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O presente projeto executivo foi desenvolvido com base nos dados da planilha orçamentária e nas condições reais da área de intervenção, garantindo compatibilidade entre os quantitativos, métodos construtivos e soluções técnicas adotadas. </w:t>
      </w:r>
    </w:p>
    <w:p w14:paraId="49E3681A"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lastRenderedPageBreak/>
        <w:t xml:space="preserve">A execução da obra proporcionará melhorias significativas na infraestrutura viária da zona rural, reduzindo custos de manutenção, aumentando a durabilidade da via e promovendo melhores condições de mobilidade. </w:t>
      </w:r>
    </w:p>
    <w:p w14:paraId="341D9AEB"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A intervenção possui grande relevância social e econômica, facilitando o acesso da população local e contribuindo diretamente para o escoamento da produção agrícola do município. </w:t>
      </w:r>
    </w:p>
    <w:p w14:paraId="12A8C658" w14:textId="6ECCEB4E" w:rsidR="00045C48" w:rsidRPr="00416274"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416274">
        <w:rPr>
          <w:rFonts w:ascii="Segoe UI" w:eastAsiaTheme="minorHAnsi" w:hAnsi="Segoe UI" w:cs="Segoe UI"/>
          <w:color w:val="000000"/>
          <w:lang w:eastAsia="en-US"/>
        </w:rPr>
        <w:t>São</w:t>
      </w:r>
    </w:p>
    <w:p w14:paraId="561033DD" w14:textId="77777777" w:rsidR="00846B7A" w:rsidRPr="00416274" w:rsidRDefault="00846B7A" w:rsidP="00416274">
      <w:pPr>
        <w:pStyle w:val="Default"/>
        <w:jc w:val="both"/>
        <w:rPr>
          <w:sz w:val="22"/>
          <w:szCs w:val="22"/>
        </w:rPr>
      </w:pPr>
    </w:p>
    <w:p w14:paraId="2578B62F" w14:textId="1628DDDF" w:rsidR="0008774C" w:rsidRPr="00416274" w:rsidRDefault="00846B7A" w:rsidP="00416274">
      <w:pPr>
        <w:pStyle w:val="Default"/>
        <w:jc w:val="both"/>
        <w:rPr>
          <w:sz w:val="22"/>
          <w:szCs w:val="22"/>
        </w:rPr>
      </w:pPr>
      <w:r w:rsidRPr="00416274">
        <w:rPr>
          <w:sz w:val="22"/>
          <w:szCs w:val="22"/>
        </w:rPr>
        <w:t xml:space="preserve">São Sebastião do Anta – MG, </w:t>
      </w:r>
      <w:r w:rsidR="00416274" w:rsidRPr="00416274">
        <w:rPr>
          <w:sz w:val="22"/>
          <w:szCs w:val="22"/>
        </w:rPr>
        <w:t>06 de abril</w:t>
      </w:r>
      <w:r w:rsidR="000C56FB" w:rsidRPr="00416274">
        <w:rPr>
          <w:sz w:val="22"/>
          <w:szCs w:val="22"/>
        </w:rPr>
        <w:t xml:space="preserve"> de 2026.</w:t>
      </w:r>
    </w:p>
    <w:p w14:paraId="22F1EED6" w14:textId="77777777" w:rsidR="0008774C" w:rsidRPr="00416274" w:rsidRDefault="0008774C" w:rsidP="00416274">
      <w:pPr>
        <w:pStyle w:val="Default"/>
        <w:jc w:val="both"/>
        <w:rPr>
          <w:sz w:val="22"/>
          <w:szCs w:val="22"/>
        </w:rPr>
      </w:pPr>
    </w:p>
    <w:p w14:paraId="07A2FEF2" w14:textId="77777777" w:rsidR="00846B7A" w:rsidRPr="00416274" w:rsidRDefault="00846B7A" w:rsidP="00416274">
      <w:pPr>
        <w:pStyle w:val="Default"/>
        <w:jc w:val="both"/>
        <w:rPr>
          <w:sz w:val="22"/>
          <w:szCs w:val="22"/>
        </w:rPr>
      </w:pPr>
    </w:p>
    <w:p w14:paraId="5EC52420" w14:textId="77777777" w:rsidR="00846B7A" w:rsidRPr="00416274" w:rsidRDefault="00846B7A" w:rsidP="00416274">
      <w:pPr>
        <w:pStyle w:val="Default"/>
        <w:jc w:val="both"/>
        <w:rPr>
          <w:sz w:val="22"/>
          <w:szCs w:val="22"/>
        </w:rPr>
      </w:pPr>
      <w:r w:rsidRPr="00416274">
        <w:rPr>
          <w:sz w:val="22"/>
          <w:szCs w:val="22"/>
        </w:rPr>
        <w:t xml:space="preserve">______________________________ </w:t>
      </w:r>
    </w:p>
    <w:p w14:paraId="4C07C527" w14:textId="77777777" w:rsidR="00846B7A" w:rsidRPr="00416274" w:rsidRDefault="00846B7A" w:rsidP="00416274">
      <w:pPr>
        <w:pStyle w:val="Default"/>
        <w:jc w:val="both"/>
        <w:rPr>
          <w:sz w:val="22"/>
          <w:szCs w:val="22"/>
        </w:rPr>
      </w:pPr>
      <w:r w:rsidRPr="00416274">
        <w:rPr>
          <w:sz w:val="22"/>
          <w:szCs w:val="22"/>
        </w:rPr>
        <w:t xml:space="preserve">Bruno Henrique da Cruz Pereira </w:t>
      </w:r>
    </w:p>
    <w:p w14:paraId="72F554C0" w14:textId="612347BA" w:rsidR="00846B7A" w:rsidRPr="00416274" w:rsidRDefault="00846B7A" w:rsidP="00416274">
      <w:pPr>
        <w:tabs>
          <w:tab w:val="left" w:pos="2268"/>
        </w:tabs>
        <w:spacing w:after="0" w:line="300" w:lineRule="auto"/>
        <w:jc w:val="both"/>
        <w:rPr>
          <w:rFonts w:ascii="Segoe UI" w:hAnsi="Segoe UI" w:cs="Segoe UI"/>
          <w:b/>
          <w:color w:val="FF0000"/>
        </w:rPr>
      </w:pPr>
      <w:r w:rsidRPr="00416274">
        <w:rPr>
          <w:rFonts w:ascii="Segoe UI" w:hAnsi="Segoe UI" w:cs="Segoe UI"/>
        </w:rPr>
        <w:t>Engenheiro Civil CREA MG 369.064 / D</w:t>
      </w:r>
    </w:p>
    <w:p w14:paraId="492D421F" w14:textId="684E8589" w:rsidR="00C92304" w:rsidRPr="00416274" w:rsidRDefault="00C92304" w:rsidP="00416274">
      <w:pPr>
        <w:tabs>
          <w:tab w:val="left" w:pos="2268"/>
        </w:tabs>
        <w:spacing w:after="0" w:line="300" w:lineRule="auto"/>
        <w:jc w:val="both"/>
        <w:rPr>
          <w:rFonts w:ascii="Segoe UI" w:hAnsi="Segoe UI" w:cs="Segoe UI"/>
          <w:b/>
          <w:color w:val="FF0000"/>
        </w:rPr>
      </w:pPr>
    </w:p>
    <w:p w14:paraId="2765D6A7" w14:textId="08E87E24" w:rsidR="00C92304" w:rsidRPr="00416274" w:rsidRDefault="00C92304" w:rsidP="00416274">
      <w:pPr>
        <w:tabs>
          <w:tab w:val="left" w:pos="2268"/>
        </w:tabs>
        <w:spacing w:after="0" w:line="300" w:lineRule="auto"/>
        <w:jc w:val="both"/>
        <w:rPr>
          <w:rFonts w:ascii="Segoe UI" w:hAnsi="Segoe UI" w:cs="Segoe UI"/>
          <w:b/>
          <w:color w:val="FF0000"/>
        </w:rPr>
      </w:pPr>
    </w:p>
    <w:p w14:paraId="5A3BEAC4" w14:textId="47AA4A2D" w:rsidR="00C92304" w:rsidRPr="00416274" w:rsidRDefault="00C92304" w:rsidP="00416274">
      <w:pPr>
        <w:tabs>
          <w:tab w:val="left" w:pos="2268"/>
        </w:tabs>
        <w:spacing w:after="0" w:line="300" w:lineRule="auto"/>
        <w:jc w:val="both"/>
        <w:rPr>
          <w:rFonts w:ascii="Segoe UI" w:hAnsi="Segoe UI" w:cs="Segoe UI"/>
          <w:b/>
          <w:color w:val="FF0000"/>
        </w:rPr>
      </w:pPr>
    </w:p>
    <w:p w14:paraId="6AEC8C8B" w14:textId="0FD8956E" w:rsidR="00C92304" w:rsidRDefault="00C92304" w:rsidP="006520D8">
      <w:pPr>
        <w:tabs>
          <w:tab w:val="left" w:pos="2268"/>
        </w:tabs>
        <w:spacing w:after="0" w:line="300" w:lineRule="auto"/>
        <w:jc w:val="center"/>
        <w:rPr>
          <w:rFonts w:ascii="Segoe UI" w:hAnsi="Segoe UI" w:cs="Segoe UI"/>
          <w:b/>
          <w:color w:val="FF0000"/>
          <w:sz w:val="23"/>
          <w:szCs w:val="23"/>
        </w:rPr>
      </w:pPr>
    </w:p>
    <w:p w14:paraId="02E943DA" w14:textId="49DCC016" w:rsidR="00C92304" w:rsidRDefault="00C92304" w:rsidP="006520D8">
      <w:pPr>
        <w:tabs>
          <w:tab w:val="left" w:pos="2268"/>
        </w:tabs>
        <w:spacing w:after="0" w:line="300" w:lineRule="auto"/>
        <w:jc w:val="center"/>
        <w:rPr>
          <w:rFonts w:ascii="Segoe UI" w:hAnsi="Segoe UI" w:cs="Segoe UI"/>
          <w:b/>
          <w:color w:val="FF0000"/>
          <w:sz w:val="23"/>
          <w:szCs w:val="23"/>
        </w:rPr>
      </w:pPr>
    </w:p>
    <w:p w14:paraId="34C1E72F" w14:textId="0DCEC2BB" w:rsidR="00C92304" w:rsidRDefault="00C92304" w:rsidP="006520D8">
      <w:pPr>
        <w:tabs>
          <w:tab w:val="left" w:pos="2268"/>
        </w:tabs>
        <w:spacing w:after="0" w:line="300" w:lineRule="auto"/>
        <w:jc w:val="center"/>
        <w:rPr>
          <w:rFonts w:ascii="Segoe UI" w:hAnsi="Segoe UI" w:cs="Segoe UI"/>
          <w:b/>
          <w:color w:val="FF0000"/>
          <w:sz w:val="23"/>
          <w:szCs w:val="23"/>
        </w:rPr>
      </w:pPr>
    </w:p>
    <w:p w14:paraId="50112C71" w14:textId="3DE2C0D8" w:rsidR="00C92304" w:rsidRDefault="00C92304" w:rsidP="006520D8">
      <w:pPr>
        <w:tabs>
          <w:tab w:val="left" w:pos="2268"/>
        </w:tabs>
        <w:spacing w:after="0" w:line="300" w:lineRule="auto"/>
        <w:jc w:val="center"/>
        <w:rPr>
          <w:rFonts w:ascii="Segoe UI" w:hAnsi="Segoe UI" w:cs="Segoe UI"/>
          <w:b/>
          <w:color w:val="FF0000"/>
          <w:sz w:val="23"/>
          <w:szCs w:val="23"/>
        </w:rPr>
      </w:pPr>
    </w:p>
    <w:p w14:paraId="3F0CF77C" w14:textId="6F7F21CB" w:rsidR="00C92304" w:rsidRDefault="00C92304" w:rsidP="006520D8">
      <w:pPr>
        <w:tabs>
          <w:tab w:val="left" w:pos="2268"/>
        </w:tabs>
        <w:spacing w:after="0" w:line="300" w:lineRule="auto"/>
        <w:jc w:val="center"/>
        <w:rPr>
          <w:rFonts w:ascii="Segoe UI" w:hAnsi="Segoe UI" w:cs="Segoe UI"/>
          <w:b/>
          <w:color w:val="FF0000"/>
          <w:sz w:val="23"/>
          <w:szCs w:val="23"/>
        </w:rPr>
      </w:pPr>
    </w:p>
    <w:p w14:paraId="598DEC94"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34B9DCC8"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5957B78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15288BD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4F8969C2"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5AB0939"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D8DB010"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FA8464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259D045C"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13BD0CEC"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56A588DC"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27803292"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7C20CBEC"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113C287B"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4BE9A105"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5CD30858"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26F3F568"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28C51291"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046/2026</w:t>
      </w:r>
    </w:p>
    <w:p w14:paraId="2B65FE13"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003/2026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6A1B6FC5" w14:textId="399BBD0C" w:rsidR="00C92304" w:rsidRDefault="00C92304" w:rsidP="006520D8">
      <w:pPr>
        <w:tabs>
          <w:tab w:val="left" w:pos="2268"/>
        </w:tabs>
        <w:spacing w:after="0" w:line="300" w:lineRule="auto"/>
        <w:jc w:val="center"/>
        <w:rPr>
          <w:rFonts w:ascii="Segoe UI" w:hAnsi="Segoe UI" w:cs="Segoe UI"/>
          <w:b/>
          <w:color w:val="FF0000"/>
          <w:sz w:val="23"/>
          <w:szCs w:val="23"/>
        </w:rPr>
      </w:pPr>
    </w:p>
    <w:p w14:paraId="03043CDB" w14:textId="549F4592"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616E24B1"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046/2026</w:t>
      </w:r>
    </w:p>
    <w:p w14:paraId="59827304"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003/2026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06AC6F64"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392EA03A"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4CC5A37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551DEB1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039F9AA"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00267C68" w14:textId="5F7F5AE0" w:rsidR="00A64D47" w:rsidRDefault="00A64D47"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7C833CB0"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046/2026</w:t>
      </w:r>
    </w:p>
    <w:p w14:paraId="51BC1CC7"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003/2026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6687">
        <w:rPr>
          <w:rFonts w:ascii="Segoe UI" w:hAnsi="Segoe UI" w:cs="Segoe UI"/>
          <w:sz w:val="23"/>
          <w:szCs w:val="23"/>
        </w:rPr>
        <w:t>ua</w:t>
      </w:r>
      <w:proofErr w:type="spellEnd"/>
      <w:r w:rsidRPr="00E76687">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7D4FD0D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38A8ED6A"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046/2026</w:t>
      </w:r>
    </w:p>
    <w:p w14:paraId="43A8BD4C"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003/2026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3B72D285"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046/2026</w:t>
      </w:r>
    </w:p>
    <w:p w14:paraId="3F02FDDA"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003/2026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51865242" w14:textId="77777777" w:rsidR="006840F2" w:rsidRDefault="006840F2" w:rsidP="006520D8">
      <w:pPr>
        <w:tabs>
          <w:tab w:val="left" w:pos="0"/>
        </w:tabs>
        <w:spacing w:after="0" w:line="300" w:lineRule="auto"/>
        <w:jc w:val="center"/>
        <w:rPr>
          <w:rFonts w:ascii="Segoe UI" w:hAnsi="Segoe UI" w:cs="Segoe UI"/>
          <w:b/>
          <w:sz w:val="23"/>
          <w:szCs w:val="23"/>
        </w:rPr>
      </w:pPr>
    </w:p>
    <w:p w14:paraId="370AFC02" w14:textId="77777777" w:rsidR="006520D8" w:rsidRDefault="006520D8" w:rsidP="006520D8">
      <w:pPr>
        <w:tabs>
          <w:tab w:val="left" w:pos="0"/>
        </w:tabs>
        <w:spacing w:after="0" w:line="300" w:lineRule="auto"/>
        <w:jc w:val="center"/>
        <w:rPr>
          <w:rFonts w:ascii="Segoe UI" w:hAnsi="Segoe UI" w:cs="Segoe UI"/>
          <w:b/>
          <w:sz w:val="23"/>
          <w:szCs w:val="23"/>
        </w:rPr>
      </w:pPr>
    </w:p>
    <w:p w14:paraId="2FD47D5C" w14:textId="05DA0D77" w:rsidR="0023195C" w:rsidRDefault="0023195C"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70D15D3F"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046/2026</w:t>
      </w:r>
    </w:p>
    <w:p w14:paraId="2AF33DE9"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003/2026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 xml:space="preserve">Vistoria prévia em _____ de _______________________ </w:t>
      </w:r>
      <w:proofErr w:type="spellStart"/>
      <w:r>
        <w:rPr>
          <w:rFonts w:ascii="Segoe UI" w:hAnsi="Segoe UI" w:cs="Segoe UI"/>
          <w:sz w:val="23"/>
          <w:szCs w:val="23"/>
        </w:rPr>
        <w:t>de</w:t>
      </w:r>
      <w:proofErr w:type="spellEnd"/>
      <w:r>
        <w:rPr>
          <w:rFonts w:ascii="Segoe UI" w:hAnsi="Segoe UI" w:cs="Segoe UI"/>
          <w:sz w:val="23"/>
          <w:szCs w:val="23"/>
        </w:rPr>
        <w:t xml:space="preserv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3A3AD494" w14:textId="77777777" w:rsidR="00083F2A" w:rsidRDefault="00083F2A" w:rsidP="006520D8">
      <w:pPr>
        <w:tabs>
          <w:tab w:val="left" w:pos="0"/>
        </w:tabs>
        <w:spacing w:after="0" w:line="300" w:lineRule="auto"/>
        <w:jc w:val="center"/>
        <w:rPr>
          <w:rFonts w:ascii="Segoe UI" w:hAnsi="Segoe UI" w:cs="Segoe UI"/>
          <w:b/>
          <w:sz w:val="23"/>
          <w:szCs w:val="23"/>
        </w:rPr>
      </w:pPr>
    </w:p>
    <w:p w14:paraId="77199138" w14:textId="692257B6" w:rsidR="006520D8" w:rsidRDefault="006520D8" w:rsidP="006520D8">
      <w:pPr>
        <w:tabs>
          <w:tab w:val="left" w:pos="0"/>
        </w:tabs>
        <w:spacing w:after="0" w:line="300" w:lineRule="auto"/>
        <w:jc w:val="center"/>
        <w:rPr>
          <w:rFonts w:ascii="Segoe UI" w:hAnsi="Segoe UI" w:cs="Segoe UI"/>
          <w:b/>
          <w:sz w:val="23"/>
          <w:szCs w:val="23"/>
        </w:rPr>
      </w:pPr>
    </w:p>
    <w:p w14:paraId="658BC0F3" w14:textId="3D761055" w:rsidR="00E02C30" w:rsidRDefault="00E02C30" w:rsidP="006520D8">
      <w:pPr>
        <w:tabs>
          <w:tab w:val="left" w:pos="0"/>
        </w:tabs>
        <w:spacing w:after="0" w:line="300" w:lineRule="auto"/>
        <w:jc w:val="center"/>
        <w:rPr>
          <w:rFonts w:ascii="Segoe UI" w:hAnsi="Segoe UI" w:cs="Segoe UI"/>
          <w:b/>
          <w:sz w:val="23"/>
          <w:szCs w:val="23"/>
        </w:rPr>
      </w:pPr>
    </w:p>
    <w:p w14:paraId="755D4F7D" w14:textId="17BF5A9C" w:rsidR="00E02C30" w:rsidRDefault="00E02C30"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178437F7" w14:textId="77777777" w:rsidR="006520D8" w:rsidRPr="006753FB" w:rsidRDefault="006520D8" w:rsidP="006520D8">
      <w:pPr>
        <w:tabs>
          <w:tab w:val="left" w:pos="2268"/>
        </w:tabs>
        <w:spacing w:after="0" w:line="300" w:lineRule="auto"/>
        <w:jc w:val="both"/>
        <w:rPr>
          <w:rFonts w:ascii="Segoe UI" w:hAnsi="Segoe UI" w:cs="Segoe UI"/>
          <w:sz w:val="23"/>
          <w:szCs w:val="23"/>
        </w:rPr>
      </w:pPr>
    </w:p>
    <w:p w14:paraId="509AEF95"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046/2026</w:t>
      </w:r>
    </w:p>
    <w:p w14:paraId="62E5FC19" w14:textId="7777777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003/2026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363ACA4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D727E1" w:rsidRPr="007C70C9">
        <w:rPr>
          <w:rFonts w:ascii="Segoe UI" w:hAnsi="Segoe UI" w:cs="Segoe UI"/>
          <w:b/>
          <w:bCs/>
          <w:sz w:val="23"/>
          <w:szCs w:val="23"/>
        </w:rPr>
        <w:t xml:space="preserve">Contratação de empresa </w:t>
      </w:r>
      <w:r w:rsidR="00D727E1">
        <w:rPr>
          <w:rFonts w:ascii="Segoe UI" w:hAnsi="Segoe UI" w:cs="Segoe UI"/>
          <w:b/>
          <w:bCs/>
        </w:rPr>
        <w:t xml:space="preserve">para execução de obra de pavimentação do Morro das 4 encruzilhadas com blocos de concreto sextavado </w:t>
      </w:r>
      <w:r w:rsidR="00D727E1" w:rsidRPr="007C70C9">
        <w:rPr>
          <w:rFonts w:ascii="Segoe UI" w:hAnsi="Segoe UI" w:cs="Segoe UI"/>
          <w:b/>
        </w:rPr>
        <w:t>no município de São Sebastião do Anta</w:t>
      </w:r>
      <w:r w:rsidRPr="007F754D">
        <w:rPr>
          <w:rFonts w:ascii="Segoe UI" w:hAnsi="Segoe UI" w:cs="Segoe UI"/>
          <w:sz w:val="23"/>
          <w:szCs w:val="23"/>
        </w:rPr>
        <w:t>,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w:t>
      </w:r>
      <w:proofErr w:type="gramStart"/>
      <w:r w:rsidRPr="007F754D">
        <w:rPr>
          <w:rFonts w:ascii="Segoe UI" w:hAnsi="Segoe UI" w:cs="Segoe UI"/>
          <w:sz w:val="23"/>
          <w:szCs w:val="23"/>
        </w:rPr>
        <w:t>empreitada</w:t>
      </w:r>
      <w:proofErr w:type="gramEnd"/>
      <w:r w:rsidRPr="007F754D">
        <w:rPr>
          <w:rFonts w:ascii="Segoe UI" w:hAnsi="Segoe UI" w:cs="Segoe UI"/>
          <w:sz w:val="23"/>
          <w:szCs w:val="23"/>
        </w:rPr>
        <w:t xml:space="preserve">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lastRenderedPageBreak/>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 xml:space="preserve">a, será providenciada sua advertência, por escrito, para que, no prazo de 05 (cinco) dias úteis, regularize sua situação </w:t>
      </w:r>
      <w:r w:rsidRPr="00037983">
        <w:rPr>
          <w:rFonts w:ascii="Segoe UI" w:hAnsi="Segoe UI" w:cs="Segoe UI"/>
          <w:color w:val="000000"/>
          <w:sz w:val="23"/>
          <w:szCs w:val="23"/>
          <w:lang w:eastAsia="en-US"/>
        </w:rPr>
        <w:lastRenderedPageBreak/>
        <w:t>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6.25. Nas aferições finais, o(s) índice(s) utilizado(s) para reajuste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 xml:space="preserve">6.28. O reajuste será realizado por </w:t>
      </w:r>
      <w:proofErr w:type="spellStart"/>
      <w:r w:rsidRPr="00037983">
        <w:rPr>
          <w:rFonts w:ascii="Segoe UI" w:hAnsi="Segoe UI" w:cs="Segoe UI"/>
          <w:sz w:val="23"/>
          <w:szCs w:val="23"/>
        </w:rPr>
        <w:t>apostilamento</w:t>
      </w:r>
      <w:proofErr w:type="spellEnd"/>
      <w:r w:rsidRPr="00037983">
        <w:rPr>
          <w:rFonts w:ascii="Segoe UI" w:hAnsi="Segoe UI" w:cs="Segoe UI"/>
          <w:sz w:val="23"/>
          <w:szCs w:val="23"/>
        </w:rPr>
        <w:t>.</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lastRenderedPageBreak/>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20531BDC" w:rsidR="00037983" w:rsidRPr="007F754D" w:rsidRDefault="006E20EA" w:rsidP="00037983">
      <w:pPr>
        <w:spacing w:after="160" w:line="300" w:lineRule="auto"/>
        <w:jc w:val="both"/>
        <w:rPr>
          <w:rFonts w:ascii="Segoe UI" w:hAnsi="Segoe UI" w:cs="Segoe UI"/>
          <w:sz w:val="23"/>
          <w:szCs w:val="23"/>
        </w:rPr>
      </w:pPr>
      <w:r>
        <w:rPr>
          <w:rFonts w:ascii="Segoe UI" w:hAnsi="Segoe UI" w:cs="Segoe UI"/>
          <w:sz w:val="23"/>
          <w:szCs w:val="23"/>
        </w:rPr>
        <w:t>020210 2678200141033 449051 - 576</w:t>
      </w:r>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7F754D">
        <w:rPr>
          <w:rFonts w:ascii="Segoe UI" w:hAnsi="Segoe UI" w:cs="Segoe UI"/>
          <w:sz w:val="23"/>
          <w:szCs w:val="23"/>
        </w:rPr>
        <w:t>apostilamento</w:t>
      </w:r>
      <w:proofErr w:type="spellEnd"/>
      <w:r w:rsidRPr="007F754D">
        <w:rPr>
          <w:rFonts w:ascii="Segoe UI" w:hAnsi="Segoe UI" w:cs="Segoe UI"/>
          <w:sz w:val="23"/>
          <w:szCs w:val="23"/>
        </w:rPr>
        <w:t>.</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 xml:space="preserve">10.1. A matriz de risco não é obrigatória nesta contratação administrativo, </w:t>
      </w:r>
      <w:proofErr w:type="gramStart"/>
      <w:r w:rsidRPr="004D741E">
        <w:rPr>
          <w:rFonts w:ascii="Segoe UI" w:hAnsi="Segoe UI" w:cs="Segoe UI"/>
          <w:sz w:val="23"/>
          <w:szCs w:val="23"/>
        </w:rPr>
        <w:t>conforme  Lei</w:t>
      </w:r>
      <w:proofErr w:type="gramEnd"/>
      <w:r w:rsidRPr="004D741E">
        <w:rPr>
          <w:rFonts w:ascii="Segoe UI" w:hAnsi="Segoe UI" w:cs="Segoe UI"/>
          <w:sz w:val="23"/>
          <w:szCs w:val="23"/>
        </w:rPr>
        <w:t xml:space="preserve">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bookmarkStart w:id="0" w:name="_GoBack"/>
      <w:bookmarkEnd w:id="0"/>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 xml:space="preserve">Explicitamente emitir decisão sobre todas as solicitações e reclamações relacionadas à execução deste contrato administrativo, ressalvados os requerimentos </w:t>
      </w:r>
      <w:r w:rsidRPr="00037983">
        <w:rPr>
          <w:rFonts w:ascii="Segoe UI" w:hAnsi="Segoe UI" w:cs="Segoe UI"/>
          <w:bCs/>
          <w:color w:val="000000"/>
          <w:sz w:val="23"/>
          <w:szCs w:val="23"/>
        </w:rPr>
        <w:lastRenderedPageBreak/>
        <w:t>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 xml:space="preserve">"as </w:t>
      </w:r>
      <w:proofErr w:type="spellStart"/>
      <w:r w:rsidRPr="004D741E">
        <w:rPr>
          <w:rFonts w:ascii="Segoe UI" w:eastAsiaTheme="minorHAnsi" w:hAnsi="Segoe UI" w:cs="Segoe UI"/>
          <w:sz w:val="23"/>
          <w:szCs w:val="23"/>
          <w:lang w:eastAsia="en-US"/>
        </w:rPr>
        <w:t>built</w:t>
      </w:r>
      <w:proofErr w:type="spellEnd"/>
      <w:r w:rsidRPr="004D741E">
        <w:rPr>
          <w:rFonts w:ascii="Segoe UI" w:eastAsiaTheme="minorHAnsi" w:hAnsi="Segoe UI" w:cs="Segoe UI"/>
          <w:sz w:val="23"/>
          <w:szCs w:val="23"/>
          <w:lang w:eastAsia="en-US"/>
        </w:rPr>
        <w: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comprovação</w:t>
      </w:r>
      <w:proofErr w:type="gramEnd"/>
      <w:r w:rsidRPr="004D741E">
        <w:rPr>
          <w:rFonts w:ascii="Segoe UI" w:eastAsiaTheme="minorHAnsi" w:hAnsi="Segoe UI" w:cs="Segoe UI"/>
          <w:sz w:val="23"/>
          <w:szCs w:val="23"/>
          <w:lang w:eastAsia="en-US"/>
        </w:rPr>
        <w:t xml:space="preserve">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laudo</w:t>
      </w:r>
      <w:proofErr w:type="gramEnd"/>
      <w:r w:rsidRPr="004D741E">
        <w:rPr>
          <w:rFonts w:ascii="Segoe UI" w:eastAsiaTheme="minorHAnsi" w:hAnsi="Segoe UI" w:cs="Segoe UI"/>
          <w:sz w:val="23"/>
          <w:szCs w:val="23"/>
          <w:lang w:eastAsia="en-US"/>
        </w:rPr>
        <w:t xml:space="preserve">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carta</w:t>
      </w:r>
      <w:proofErr w:type="gramEnd"/>
      <w:r w:rsidRPr="004D741E">
        <w:rPr>
          <w:rFonts w:ascii="Segoe UI" w:eastAsiaTheme="minorHAnsi" w:hAnsi="Segoe UI" w:cs="Segoe UI"/>
          <w:sz w:val="23"/>
          <w:szCs w:val="23"/>
          <w:lang w:eastAsia="en-US"/>
        </w:rPr>
        <w:t xml:space="preserve">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certidão</w:t>
      </w:r>
      <w:proofErr w:type="gramEnd"/>
      <w:r w:rsidRPr="004D741E">
        <w:rPr>
          <w:rFonts w:ascii="Segoe UI" w:eastAsiaTheme="minorHAnsi" w:hAnsi="Segoe UI" w:cs="Segoe UI"/>
          <w:sz w:val="23"/>
          <w:szCs w:val="23"/>
          <w:lang w:eastAsia="en-US"/>
        </w:rPr>
        <w:t xml:space="preserve">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15.1.19. Arquivar, entre outros documentos, de projetos, "as </w:t>
      </w:r>
      <w:proofErr w:type="spellStart"/>
      <w:r w:rsidRPr="004D741E">
        <w:rPr>
          <w:rFonts w:ascii="Segoe UI" w:hAnsi="Segoe UI" w:cs="Segoe UI"/>
          <w:sz w:val="23"/>
          <w:szCs w:val="23"/>
        </w:rPr>
        <w:t>built</w:t>
      </w:r>
      <w:proofErr w:type="spellEnd"/>
      <w:r w:rsidRPr="004D741E">
        <w:rPr>
          <w:rFonts w:ascii="Segoe UI" w:hAnsi="Segoe UI" w:cs="Segoe UI"/>
          <w:sz w:val="23"/>
          <w:szCs w:val="23"/>
        </w:rPr>
        <w: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w:t>
      </w:r>
      <w:r w:rsidRPr="00037983">
        <w:rPr>
          <w:rFonts w:ascii="Segoe UI" w:hAnsi="Segoe UI" w:cs="Segoe UI"/>
          <w:sz w:val="23"/>
          <w:szCs w:val="23"/>
        </w:rPr>
        <w:lastRenderedPageBreak/>
        <w:t>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w:t>
      </w:r>
      <w:r w:rsidRPr="00037983">
        <w:rPr>
          <w:rFonts w:ascii="Segoe UI" w:hAnsi="Segoe UI" w:cs="Segoe UI"/>
          <w:sz w:val="23"/>
          <w:szCs w:val="23"/>
        </w:rPr>
        <w:lastRenderedPageBreak/>
        <w:t>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4D741E">
        <w:rPr>
          <w:rFonts w:ascii="Segoe UI" w:hAnsi="Segoe UI" w:cs="Segoe UI"/>
          <w:sz w:val="23"/>
          <w:szCs w:val="23"/>
        </w:rPr>
        <w:t>hidrossanitárias</w:t>
      </w:r>
      <w:proofErr w:type="spellEnd"/>
      <w:r w:rsidRPr="004D741E">
        <w:rPr>
          <w:rFonts w:ascii="Segoe UI" w:hAnsi="Segoe UI" w:cs="Segoe UI"/>
          <w:sz w:val="23"/>
          <w:szCs w:val="23"/>
        </w:rPr>
        <w:t>,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w:t>
      </w:r>
      <w:r w:rsidRPr="004D741E">
        <w:rPr>
          <w:rFonts w:ascii="Segoe UI" w:hAnsi="Segoe UI" w:cs="Segoe UI"/>
          <w:sz w:val="23"/>
          <w:szCs w:val="23"/>
        </w:rPr>
        <w:lastRenderedPageBreak/>
        <w:t>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15.2.41. Utilizar, quando for o caso, somente matéria-prima florestal procedente de: (a) manejo florestal, realizado por meio de Plano de Manejo Florestal Sustentável – PMFS –  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 A Contratada deverá providenciar a destinação ambientalmente adequada dos resíduos da construção civil originários da contratação, obedecendo, no que couber, aos seguintes procedimentos (</w:t>
      </w:r>
      <w:proofErr w:type="spellStart"/>
      <w:r w:rsidRPr="004D741E">
        <w:rPr>
          <w:rFonts w:ascii="Segoe UI" w:hAnsi="Segoe UI" w:cs="Segoe UI"/>
          <w:sz w:val="23"/>
          <w:szCs w:val="23"/>
        </w:rPr>
        <w:t>arts</w:t>
      </w:r>
      <w:proofErr w:type="spellEnd"/>
      <w:r w:rsidRPr="004D741E">
        <w:rPr>
          <w:rFonts w:ascii="Segoe UI" w:hAnsi="Segoe UI" w:cs="Segoe UI"/>
          <w:sz w:val="23"/>
          <w:szCs w:val="23"/>
        </w:rPr>
        <w:t>.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A (reutilizáveis ou recicláveis como agregados): deverão ser reutilizados ou reciclados na forma de agregados, ou encaminhados a aterros de resíduos classe A de </w:t>
      </w:r>
      <w:proofErr w:type="spellStart"/>
      <w:r w:rsidRPr="004D741E">
        <w:rPr>
          <w:rFonts w:ascii="Segoe UI" w:hAnsi="Segoe UI" w:cs="Segoe UI"/>
          <w:sz w:val="23"/>
          <w:szCs w:val="23"/>
        </w:rPr>
        <w:t>reservação</w:t>
      </w:r>
      <w:proofErr w:type="spellEnd"/>
      <w:r w:rsidRPr="004D741E">
        <w:rPr>
          <w:rFonts w:ascii="Segoe UI" w:hAnsi="Segoe UI" w:cs="Segoe UI"/>
          <w:sz w:val="23"/>
          <w:szCs w:val="23"/>
        </w:rPr>
        <w:t xml:space="preserve">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15.2.45.2.2.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15.2.45.2.3.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15.2.45.2.4.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15.2.47. Qualquer instalação, equipamento ou processo, situado em local fixo, que libere ou emita matéria para a atmosfera, por emissão pontual ou fugitiva, utilizado na execução </w:t>
      </w:r>
      <w:r w:rsidRPr="004D741E">
        <w:rPr>
          <w:rFonts w:ascii="Segoe UI" w:hAnsi="Segoe UI" w:cs="Segoe UI"/>
          <w:sz w:val="23"/>
          <w:szCs w:val="23"/>
        </w:rPr>
        <w:lastRenderedPageBreak/>
        <w:t>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 xml:space="preserve">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w:t>
      </w:r>
      <w:proofErr w:type="gramStart"/>
      <w:r w:rsidRPr="004D741E">
        <w:rPr>
          <w:rFonts w:ascii="Segoe UI" w:hAnsi="Segoe UI" w:cs="Segoe UI"/>
          <w:sz w:val="23"/>
          <w:szCs w:val="23"/>
        </w:rPr>
        <w:t>etc..</w:t>
      </w:r>
      <w:proofErr w:type="gramEnd"/>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w:t>
      </w:r>
      <w:proofErr w:type="gramStart"/>
      <w:r w:rsidR="00037983" w:rsidRPr="00037983">
        <w:rPr>
          <w:rFonts w:ascii="Segoe UI" w:hAnsi="Segoe UI" w:cs="Segoe UI"/>
          <w:sz w:val="23"/>
          <w:szCs w:val="23"/>
        </w:rPr>
        <w:t>ficará</w:t>
      </w:r>
      <w:proofErr w:type="gramEnd"/>
      <w:r w:rsidR="00037983" w:rsidRPr="00037983">
        <w:rPr>
          <w:rFonts w:ascii="Segoe UI" w:hAnsi="Segoe UI" w:cs="Segoe UI"/>
          <w:sz w:val="23"/>
          <w:szCs w:val="23"/>
        </w:rPr>
        <w:t xml:space="preserve">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.3.2. </w:t>
      </w:r>
      <w:proofErr w:type="gramStart"/>
      <w:r w:rsidR="00037983" w:rsidRPr="00037983">
        <w:rPr>
          <w:rFonts w:ascii="Segoe UI" w:hAnsi="Segoe UI" w:cs="Segoe UI"/>
          <w:sz w:val="23"/>
          <w:szCs w:val="23"/>
        </w:rPr>
        <w:t>poderá</w:t>
      </w:r>
      <w:proofErr w:type="gramEnd"/>
      <w:r w:rsidR="00037983" w:rsidRPr="00037983">
        <w:rPr>
          <w:rFonts w:ascii="Segoe UI" w:hAnsi="Segoe UI" w:cs="Segoe UI"/>
          <w:sz w:val="23"/>
          <w:szCs w:val="23"/>
        </w:rPr>
        <w:t xml:space="preserve">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 xml:space="preserve">.5. Nesta hipótese, aplicam-se também os </w:t>
      </w:r>
      <w:proofErr w:type="spellStart"/>
      <w:r w:rsidR="00037983" w:rsidRPr="00037983">
        <w:rPr>
          <w:rFonts w:ascii="Segoe UI" w:eastAsiaTheme="minorHAnsi" w:hAnsi="Segoe UI" w:cs="Segoe UI"/>
          <w:sz w:val="23"/>
          <w:szCs w:val="23"/>
          <w:lang w:eastAsia="en-US"/>
        </w:rPr>
        <w:t>arts</w:t>
      </w:r>
      <w:proofErr w:type="spellEnd"/>
      <w:r w:rsidR="00037983" w:rsidRPr="00037983">
        <w:rPr>
          <w:rFonts w:ascii="Segoe UI" w:eastAsiaTheme="minorHAnsi" w:hAnsi="Segoe UI" w:cs="Segoe UI"/>
          <w:sz w:val="23"/>
          <w:szCs w:val="23"/>
          <w:lang w:eastAsia="en-US"/>
        </w:rPr>
        <w:t>.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16"/>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B1DC0A" w14:textId="77777777" w:rsidR="006241DB" w:rsidRDefault="006241DB" w:rsidP="0073140B">
      <w:pPr>
        <w:spacing w:after="0" w:line="240" w:lineRule="auto"/>
      </w:pPr>
      <w:r>
        <w:separator/>
      </w:r>
    </w:p>
  </w:endnote>
  <w:endnote w:type="continuationSeparator" w:id="0">
    <w:p w14:paraId="18C43DD6" w14:textId="77777777" w:rsidR="006241DB" w:rsidRDefault="006241DB"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8D464" w14:textId="77777777" w:rsidR="006241DB" w:rsidRDefault="006241DB" w:rsidP="0073140B">
      <w:pPr>
        <w:spacing w:after="0" w:line="240" w:lineRule="auto"/>
      </w:pPr>
      <w:r>
        <w:separator/>
      </w:r>
    </w:p>
  </w:footnote>
  <w:footnote w:type="continuationSeparator" w:id="0">
    <w:p w14:paraId="043A9A8B" w14:textId="77777777" w:rsidR="006241DB" w:rsidRDefault="006241DB"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D727E1" w:rsidRPr="005C06F8" w14:paraId="562B5D6B" w14:textId="77777777" w:rsidTr="00911E0E">
      <w:trPr>
        <w:trHeight w:val="364"/>
      </w:trPr>
      <w:tc>
        <w:tcPr>
          <w:tcW w:w="1536" w:type="dxa"/>
          <w:vMerge w:val="restart"/>
        </w:tcPr>
        <w:p w14:paraId="7A44AB39" w14:textId="77777777" w:rsidR="00D727E1" w:rsidRPr="005C06F8" w:rsidRDefault="00D727E1"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D727E1" w:rsidRPr="005C06F8" w:rsidRDefault="00D727E1" w:rsidP="008E5137">
          <w:pPr>
            <w:pStyle w:val="Cabealho"/>
            <w:tabs>
              <w:tab w:val="left" w:pos="5642"/>
            </w:tabs>
            <w:jc w:val="center"/>
            <w:rPr>
              <w:rFonts w:cs="Calibri"/>
              <w:sz w:val="18"/>
              <w:szCs w:val="18"/>
            </w:rPr>
          </w:pPr>
        </w:p>
        <w:p w14:paraId="693B3D53" w14:textId="77777777" w:rsidR="00D727E1" w:rsidRPr="005C06F8" w:rsidRDefault="00D727E1"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D727E1" w:rsidRDefault="00D727E1"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D727E1" w:rsidRPr="005C06F8" w:rsidRDefault="00D727E1"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D727E1" w:rsidRPr="005C06F8" w14:paraId="748A008C" w14:textId="77777777" w:rsidTr="00911E0E">
      <w:trPr>
        <w:trHeight w:val="317"/>
      </w:trPr>
      <w:tc>
        <w:tcPr>
          <w:tcW w:w="1536" w:type="dxa"/>
          <w:vMerge/>
        </w:tcPr>
        <w:p w14:paraId="58ABC14A" w14:textId="77777777" w:rsidR="00D727E1" w:rsidRPr="005C06F8" w:rsidRDefault="00D727E1" w:rsidP="008E5137">
          <w:pPr>
            <w:pStyle w:val="Cabealho"/>
            <w:tabs>
              <w:tab w:val="left" w:pos="5642"/>
            </w:tabs>
            <w:rPr>
              <w:sz w:val="18"/>
              <w:szCs w:val="18"/>
            </w:rPr>
          </w:pPr>
        </w:p>
      </w:tc>
      <w:tc>
        <w:tcPr>
          <w:tcW w:w="6808" w:type="dxa"/>
        </w:tcPr>
        <w:p w14:paraId="5023118B" w14:textId="77777777" w:rsidR="00D727E1" w:rsidRPr="005C06F8" w:rsidRDefault="00D727E1"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D727E1" w:rsidRPr="005C06F8" w:rsidRDefault="00D727E1" w:rsidP="008E5137">
          <w:pPr>
            <w:pStyle w:val="Cabealho"/>
            <w:tabs>
              <w:tab w:val="left" w:pos="5642"/>
            </w:tabs>
            <w:jc w:val="center"/>
            <w:rPr>
              <w:rFonts w:cs="Calibri"/>
              <w:sz w:val="18"/>
              <w:szCs w:val="18"/>
            </w:rPr>
          </w:pPr>
        </w:p>
      </w:tc>
    </w:tr>
  </w:tbl>
  <w:p w14:paraId="2BE21636" w14:textId="77777777" w:rsidR="00D727E1" w:rsidRDefault="00D727E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1A0"/>
    <w:multiLevelType w:val="multilevel"/>
    <w:tmpl w:val="222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980990"/>
    <w:multiLevelType w:val="multilevel"/>
    <w:tmpl w:val="2DE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705C6"/>
    <w:multiLevelType w:val="multilevel"/>
    <w:tmpl w:val="58B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55A583A"/>
    <w:multiLevelType w:val="multilevel"/>
    <w:tmpl w:val="C354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051AC"/>
    <w:multiLevelType w:val="multilevel"/>
    <w:tmpl w:val="EB12D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0C85126"/>
    <w:multiLevelType w:val="multilevel"/>
    <w:tmpl w:val="C69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716CAD"/>
    <w:multiLevelType w:val="multilevel"/>
    <w:tmpl w:val="D3EE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296A13"/>
    <w:multiLevelType w:val="multilevel"/>
    <w:tmpl w:val="3EBE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3853486"/>
    <w:multiLevelType w:val="multilevel"/>
    <w:tmpl w:val="8814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BE3A12"/>
    <w:multiLevelType w:val="multilevel"/>
    <w:tmpl w:val="027E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nsid w:val="420C75A9"/>
    <w:multiLevelType w:val="multilevel"/>
    <w:tmpl w:val="2FF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716699D"/>
    <w:multiLevelType w:val="multilevel"/>
    <w:tmpl w:val="F17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DAC12BA"/>
    <w:multiLevelType w:val="multilevel"/>
    <w:tmpl w:val="399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52030A"/>
    <w:multiLevelType w:val="multilevel"/>
    <w:tmpl w:val="9A6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005F4D"/>
    <w:multiLevelType w:val="multilevel"/>
    <w:tmpl w:val="C24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0957C11"/>
    <w:multiLevelType w:val="multilevel"/>
    <w:tmpl w:val="DE46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62117A78"/>
    <w:multiLevelType w:val="multilevel"/>
    <w:tmpl w:val="2FB23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9507CD9"/>
    <w:multiLevelType w:val="multilevel"/>
    <w:tmpl w:val="B97A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246B6A"/>
    <w:multiLevelType w:val="multilevel"/>
    <w:tmpl w:val="427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6C45F7"/>
    <w:multiLevelType w:val="multilevel"/>
    <w:tmpl w:val="AB0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797DD0"/>
    <w:multiLevelType w:val="multilevel"/>
    <w:tmpl w:val="D7FEC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37A6160"/>
    <w:multiLevelType w:val="multilevel"/>
    <w:tmpl w:val="D3E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53E09B9"/>
    <w:multiLevelType w:val="multilevel"/>
    <w:tmpl w:val="675E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FC40F2"/>
    <w:multiLevelType w:val="multilevel"/>
    <w:tmpl w:val="8C3C7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9271C11"/>
    <w:multiLevelType w:val="multilevel"/>
    <w:tmpl w:val="CE4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410299"/>
    <w:multiLevelType w:val="multilevel"/>
    <w:tmpl w:val="986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852DE0"/>
    <w:multiLevelType w:val="multilevel"/>
    <w:tmpl w:val="3094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B7C1E71"/>
    <w:multiLevelType w:val="multilevel"/>
    <w:tmpl w:val="1BC48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DA1306"/>
    <w:multiLevelType w:val="multilevel"/>
    <w:tmpl w:val="018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4"/>
  </w:num>
  <w:num w:numId="3">
    <w:abstractNumId w:val="30"/>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18"/>
  </w:num>
  <w:num w:numId="8">
    <w:abstractNumId w:val="3"/>
  </w:num>
  <w:num w:numId="9">
    <w:abstractNumId w:val="17"/>
  </w:num>
  <w:num w:numId="10">
    <w:abstractNumId w:val="15"/>
  </w:num>
  <w:num w:numId="11">
    <w:abstractNumId w:val="36"/>
  </w:num>
  <w:num w:numId="12">
    <w:abstractNumId w:val="32"/>
  </w:num>
  <w:num w:numId="13">
    <w:abstractNumId w:val="1"/>
  </w:num>
  <w:num w:numId="14">
    <w:abstractNumId w:val="4"/>
  </w:num>
  <w:num w:numId="15">
    <w:abstractNumId w:val="2"/>
  </w:num>
  <w:num w:numId="16">
    <w:abstractNumId w:val="7"/>
  </w:num>
  <w:num w:numId="17">
    <w:abstractNumId w:val="16"/>
  </w:num>
  <w:num w:numId="18">
    <w:abstractNumId w:val="23"/>
  </w:num>
  <w:num w:numId="19">
    <w:abstractNumId w:val="38"/>
  </w:num>
  <w:num w:numId="20">
    <w:abstractNumId w:val="11"/>
  </w:num>
  <w:num w:numId="21">
    <w:abstractNumId w:val="9"/>
  </w:num>
  <w:num w:numId="22">
    <w:abstractNumId w:val="28"/>
  </w:num>
  <w:num w:numId="23">
    <w:abstractNumId w:val="35"/>
  </w:num>
  <w:num w:numId="24">
    <w:abstractNumId w:val="5"/>
  </w:num>
  <w:num w:numId="25">
    <w:abstractNumId w:val="20"/>
  </w:num>
  <w:num w:numId="26">
    <w:abstractNumId w:val="26"/>
  </w:num>
  <w:num w:numId="27">
    <w:abstractNumId w:val="31"/>
  </w:num>
  <w:num w:numId="28">
    <w:abstractNumId w:val="10"/>
  </w:num>
  <w:num w:numId="29">
    <w:abstractNumId w:val="21"/>
  </w:num>
  <w:num w:numId="30">
    <w:abstractNumId w:val="13"/>
  </w:num>
  <w:num w:numId="31">
    <w:abstractNumId w:val="8"/>
  </w:num>
  <w:num w:numId="32">
    <w:abstractNumId w:val="37"/>
  </w:num>
  <w:num w:numId="33">
    <w:abstractNumId w:val="29"/>
  </w:num>
  <w:num w:numId="34">
    <w:abstractNumId w:val="0"/>
  </w:num>
  <w:num w:numId="35">
    <w:abstractNumId w:val="34"/>
  </w:num>
  <w:num w:numId="36">
    <w:abstractNumId w:val="25"/>
  </w:num>
  <w:num w:numId="37">
    <w:abstractNumId w:val="33"/>
  </w:num>
  <w:num w:numId="38">
    <w:abstractNumId w:val="27"/>
  </w:num>
  <w:num w:numId="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60D4"/>
    <w:rsid w:val="00037983"/>
    <w:rsid w:val="00043DB9"/>
    <w:rsid w:val="00044EA8"/>
    <w:rsid w:val="00045C48"/>
    <w:rsid w:val="000477D1"/>
    <w:rsid w:val="00054DFD"/>
    <w:rsid w:val="00056189"/>
    <w:rsid w:val="0005662B"/>
    <w:rsid w:val="000570F5"/>
    <w:rsid w:val="00060528"/>
    <w:rsid w:val="00062161"/>
    <w:rsid w:val="00064B37"/>
    <w:rsid w:val="000671B8"/>
    <w:rsid w:val="00075176"/>
    <w:rsid w:val="00076D97"/>
    <w:rsid w:val="00083F2A"/>
    <w:rsid w:val="000843C7"/>
    <w:rsid w:val="0008774C"/>
    <w:rsid w:val="0009144F"/>
    <w:rsid w:val="000969C1"/>
    <w:rsid w:val="00096D44"/>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563A"/>
    <w:rsid w:val="001A6E8C"/>
    <w:rsid w:val="001B0A9E"/>
    <w:rsid w:val="001B681F"/>
    <w:rsid w:val="001B6CB1"/>
    <w:rsid w:val="001B77A7"/>
    <w:rsid w:val="001C1CC7"/>
    <w:rsid w:val="001C211D"/>
    <w:rsid w:val="001C35B3"/>
    <w:rsid w:val="001C6709"/>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E26"/>
    <w:rsid w:val="001F63FB"/>
    <w:rsid w:val="00203CA9"/>
    <w:rsid w:val="00206410"/>
    <w:rsid w:val="002076D1"/>
    <w:rsid w:val="00211C5A"/>
    <w:rsid w:val="00215D3E"/>
    <w:rsid w:val="00221245"/>
    <w:rsid w:val="00222463"/>
    <w:rsid w:val="00223BB6"/>
    <w:rsid w:val="00225A7D"/>
    <w:rsid w:val="00227E5A"/>
    <w:rsid w:val="0023195C"/>
    <w:rsid w:val="00232D01"/>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39A6"/>
    <w:rsid w:val="00324825"/>
    <w:rsid w:val="003258DB"/>
    <w:rsid w:val="00330D54"/>
    <w:rsid w:val="00332C97"/>
    <w:rsid w:val="0033341B"/>
    <w:rsid w:val="003338F1"/>
    <w:rsid w:val="00335590"/>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90D04"/>
    <w:rsid w:val="00493444"/>
    <w:rsid w:val="00496B65"/>
    <w:rsid w:val="004A0BA2"/>
    <w:rsid w:val="004A2FF0"/>
    <w:rsid w:val="004A4458"/>
    <w:rsid w:val="004A4F65"/>
    <w:rsid w:val="004A4F98"/>
    <w:rsid w:val="004A67DB"/>
    <w:rsid w:val="004B227B"/>
    <w:rsid w:val="004C1378"/>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EB3"/>
    <w:rsid w:val="004F12EE"/>
    <w:rsid w:val="004F5160"/>
    <w:rsid w:val="004F54BF"/>
    <w:rsid w:val="004F64E5"/>
    <w:rsid w:val="00502B3A"/>
    <w:rsid w:val="005044D0"/>
    <w:rsid w:val="00504AAF"/>
    <w:rsid w:val="00510C10"/>
    <w:rsid w:val="00512CDC"/>
    <w:rsid w:val="00517582"/>
    <w:rsid w:val="0051764E"/>
    <w:rsid w:val="00523697"/>
    <w:rsid w:val="00523C82"/>
    <w:rsid w:val="00523D8B"/>
    <w:rsid w:val="005245FF"/>
    <w:rsid w:val="00525827"/>
    <w:rsid w:val="00530ACA"/>
    <w:rsid w:val="005335E1"/>
    <w:rsid w:val="00536059"/>
    <w:rsid w:val="005365D9"/>
    <w:rsid w:val="005366EF"/>
    <w:rsid w:val="00536ACD"/>
    <w:rsid w:val="00537427"/>
    <w:rsid w:val="00537717"/>
    <w:rsid w:val="00540EBC"/>
    <w:rsid w:val="00542F99"/>
    <w:rsid w:val="00543461"/>
    <w:rsid w:val="00543888"/>
    <w:rsid w:val="0054418F"/>
    <w:rsid w:val="00544BF6"/>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13AF"/>
    <w:rsid w:val="00592A03"/>
    <w:rsid w:val="00593907"/>
    <w:rsid w:val="005945BB"/>
    <w:rsid w:val="005948BA"/>
    <w:rsid w:val="0059678B"/>
    <w:rsid w:val="0059727F"/>
    <w:rsid w:val="005A0782"/>
    <w:rsid w:val="005A12D6"/>
    <w:rsid w:val="005A32B2"/>
    <w:rsid w:val="005A5BBC"/>
    <w:rsid w:val="005B16A4"/>
    <w:rsid w:val="005B2381"/>
    <w:rsid w:val="005B284F"/>
    <w:rsid w:val="005C5491"/>
    <w:rsid w:val="005C685E"/>
    <w:rsid w:val="005D0F96"/>
    <w:rsid w:val="005D14B2"/>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07A54"/>
    <w:rsid w:val="006114FA"/>
    <w:rsid w:val="006123F5"/>
    <w:rsid w:val="006127DA"/>
    <w:rsid w:val="00613C4F"/>
    <w:rsid w:val="006158CF"/>
    <w:rsid w:val="00617067"/>
    <w:rsid w:val="006177DD"/>
    <w:rsid w:val="006241DB"/>
    <w:rsid w:val="0062525E"/>
    <w:rsid w:val="0062746E"/>
    <w:rsid w:val="0063075A"/>
    <w:rsid w:val="00633C19"/>
    <w:rsid w:val="00635BBB"/>
    <w:rsid w:val="00642B65"/>
    <w:rsid w:val="00644984"/>
    <w:rsid w:val="006520D8"/>
    <w:rsid w:val="0065313B"/>
    <w:rsid w:val="0065402D"/>
    <w:rsid w:val="00657963"/>
    <w:rsid w:val="0066173E"/>
    <w:rsid w:val="006644A3"/>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A4ACF"/>
    <w:rsid w:val="006A74C3"/>
    <w:rsid w:val="006B0490"/>
    <w:rsid w:val="006B16F1"/>
    <w:rsid w:val="006B37D5"/>
    <w:rsid w:val="006B3924"/>
    <w:rsid w:val="006B4FB2"/>
    <w:rsid w:val="006B70C9"/>
    <w:rsid w:val="006B7242"/>
    <w:rsid w:val="006B72E0"/>
    <w:rsid w:val="006B7656"/>
    <w:rsid w:val="006C2173"/>
    <w:rsid w:val="006C5A09"/>
    <w:rsid w:val="006C6B9D"/>
    <w:rsid w:val="006D1717"/>
    <w:rsid w:val="006D21B5"/>
    <w:rsid w:val="006D4DE9"/>
    <w:rsid w:val="006D71E8"/>
    <w:rsid w:val="006D7C6F"/>
    <w:rsid w:val="006E20EA"/>
    <w:rsid w:val="006E433C"/>
    <w:rsid w:val="006E4686"/>
    <w:rsid w:val="006E666C"/>
    <w:rsid w:val="006E6F9F"/>
    <w:rsid w:val="006F01C0"/>
    <w:rsid w:val="006F1123"/>
    <w:rsid w:val="006F11FC"/>
    <w:rsid w:val="006F2FF4"/>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2E0F"/>
    <w:rsid w:val="007A4EF2"/>
    <w:rsid w:val="007B1364"/>
    <w:rsid w:val="007B574F"/>
    <w:rsid w:val="007B6309"/>
    <w:rsid w:val="007B7CF4"/>
    <w:rsid w:val="007C15BB"/>
    <w:rsid w:val="007C2B6D"/>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728E"/>
    <w:rsid w:val="008A24A8"/>
    <w:rsid w:val="008A2D40"/>
    <w:rsid w:val="008A44D8"/>
    <w:rsid w:val="008A58F7"/>
    <w:rsid w:val="008B1CBB"/>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901C2E"/>
    <w:rsid w:val="00904966"/>
    <w:rsid w:val="00906196"/>
    <w:rsid w:val="00907BD2"/>
    <w:rsid w:val="00910762"/>
    <w:rsid w:val="009118A2"/>
    <w:rsid w:val="00911E0E"/>
    <w:rsid w:val="00915894"/>
    <w:rsid w:val="00917B19"/>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3E8"/>
    <w:rsid w:val="00997307"/>
    <w:rsid w:val="009A0969"/>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E6D8A"/>
    <w:rsid w:val="009F55EB"/>
    <w:rsid w:val="00A00E2A"/>
    <w:rsid w:val="00A019A6"/>
    <w:rsid w:val="00A0257B"/>
    <w:rsid w:val="00A07FDD"/>
    <w:rsid w:val="00A10FB3"/>
    <w:rsid w:val="00A1153A"/>
    <w:rsid w:val="00A11B43"/>
    <w:rsid w:val="00A143E5"/>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5A94"/>
    <w:rsid w:val="00A56049"/>
    <w:rsid w:val="00A56484"/>
    <w:rsid w:val="00A60252"/>
    <w:rsid w:val="00A61B9F"/>
    <w:rsid w:val="00A64D47"/>
    <w:rsid w:val="00A66D3C"/>
    <w:rsid w:val="00A670B5"/>
    <w:rsid w:val="00A6782D"/>
    <w:rsid w:val="00A7157F"/>
    <w:rsid w:val="00A71791"/>
    <w:rsid w:val="00A72885"/>
    <w:rsid w:val="00A734E1"/>
    <w:rsid w:val="00A804E0"/>
    <w:rsid w:val="00A80B67"/>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4C53"/>
    <w:rsid w:val="00BC6E81"/>
    <w:rsid w:val="00BD1750"/>
    <w:rsid w:val="00BD1BEE"/>
    <w:rsid w:val="00BD2146"/>
    <w:rsid w:val="00BD4CAF"/>
    <w:rsid w:val="00BD5686"/>
    <w:rsid w:val="00BD6542"/>
    <w:rsid w:val="00BD711A"/>
    <w:rsid w:val="00BD7E52"/>
    <w:rsid w:val="00BE2B08"/>
    <w:rsid w:val="00BE3B5C"/>
    <w:rsid w:val="00BE42B7"/>
    <w:rsid w:val="00BE7713"/>
    <w:rsid w:val="00BF1734"/>
    <w:rsid w:val="00BF366A"/>
    <w:rsid w:val="00BF39FB"/>
    <w:rsid w:val="00C0238A"/>
    <w:rsid w:val="00C0309F"/>
    <w:rsid w:val="00C04BC6"/>
    <w:rsid w:val="00C04E33"/>
    <w:rsid w:val="00C06E4C"/>
    <w:rsid w:val="00C14116"/>
    <w:rsid w:val="00C14C36"/>
    <w:rsid w:val="00C16337"/>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B08E6"/>
    <w:rsid w:val="00CB1D4D"/>
    <w:rsid w:val="00CB28B8"/>
    <w:rsid w:val="00CB3935"/>
    <w:rsid w:val="00CB3EB3"/>
    <w:rsid w:val="00CB5642"/>
    <w:rsid w:val="00CC0AC2"/>
    <w:rsid w:val="00CC20CA"/>
    <w:rsid w:val="00CC406E"/>
    <w:rsid w:val="00CC4BA1"/>
    <w:rsid w:val="00CC620A"/>
    <w:rsid w:val="00CD09AD"/>
    <w:rsid w:val="00CD4699"/>
    <w:rsid w:val="00CE6324"/>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B1E5B"/>
    <w:rsid w:val="00DB2E05"/>
    <w:rsid w:val="00DB6317"/>
    <w:rsid w:val="00DB77E6"/>
    <w:rsid w:val="00DC022B"/>
    <w:rsid w:val="00DC086C"/>
    <w:rsid w:val="00DC43F1"/>
    <w:rsid w:val="00DC44DC"/>
    <w:rsid w:val="00DC595E"/>
    <w:rsid w:val="00DC7446"/>
    <w:rsid w:val="00DD0DAF"/>
    <w:rsid w:val="00DD1E94"/>
    <w:rsid w:val="00DD4247"/>
    <w:rsid w:val="00DD45D7"/>
    <w:rsid w:val="00DD5039"/>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172E"/>
    <w:rsid w:val="00EB1B2E"/>
    <w:rsid w:val="00EB204C"/>
    <w:rsid w:val="00EB32E0"/>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26A"/>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semiHidden/>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semiHidden/>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cplssanta@outlook.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00F606-C0B1-4271-8E00-049832C0C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75</Pages>
  <Words>22408</Words>
  <Characters>121007</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18</cp:revision>
  <cp:lastPrinted>2025-09-22T14:27:00Z</cp:lastPrinted>
  <dcterms:created xsi:type="dcterms:W3CDTF">2026-04-06T16:46:00Z</dcterms:created>
  <dcterms:modified xsi:type="dcterms:W3CDTF">2026-04-06T17:54:00Z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