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372B7C">
        <w:rPr>
          <w:rFonts w:ascii="Segoe UI" w:eastAsia="Segoe UI" w:hAnsi="Segoe UI" w:cs="Segoe UI"/>
        </w:rPr>
        <w:t>65</w:t>
      </w:r>
      <w:r>
        <w:rPr>
          <w:rFonts w:ascii="Segoe UI" w:eastAsia="Segoe UI" w:hAnsi="Segoe UI" w:cs="Segoe UI"/>
        </w:rPr>
        <w:t>/202</w:t>
      </w:r>
      <w:r w:rsidR="00C63612">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C63612">
        <w:rPr>
          <w:rFonts w:ascii="Segoe UI" w:eastAsia="Segoe UI" w:hAnsi="Segoe UI" w:cs="Segoe UI"/>
        </w:rPr>
        <w:t>3</w:t>
      </w:r>
      <w:r w:rsidR="00372B7C">
        <w:rPr>
          <w:rFonts w:ascii="Segoe UI" w:eastAsia="Segoe UI" w:hAnsi="Segoe UI" w:cs="Segoe UI"/>
        </w:rPr>
        <w:t>3</w:t>
      </w:r>
      <w:r>
        <w:rPr>
          <w:rFonts w:ascii="Segoe UI" w:eastAsia="Segoe UI" w:hAnsi="Segoe UI" w:cs="Segoe UI"/>
        </w:rPr>
        <w:t>/20</w:t>
      </w:r>
      <w:r w:rsidR="003E2194">
        <w:rPr>
          <w:rFonts w:ascii="Segoe UI" w:eastAsia="Segoe UI" w:hAnsi="Segoe UI" w:cs="Segoe UI"/>
        </w:rPr>
        <w:t>2</w:t>
      </w:r>
      <w:r w:rsidR="00C63612">
        <w:rPr>
          <w:rFonts w:ascii="Segoe UI" w:eastAsia="Segoe UI" w:hAnsi="Segoe UI" w:cs="Segoe UI"/>
        </w:rPr>
        <w:t>6</w:t>
      </w:r>
    </w:p>
    <w:p w:rsidR="00421456" w:rsidRDefault="0042145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C63612" w:rsidRPr="005C194C" w:rsidRDefault="00C63612">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372B7C">
        <w:rPr>
          <w:rFonts w:ascii="Segoe UI" w:hAnsi="Segoe UI" w:cs="Segoe UI"/>
          <w:b/>
          <w:sz w:val="20"/>
          <w:szCs w:val="20"/>
        </w:rPr>
        <w:t>KITS DE MATERNIDADE PARA ATENDER O GRUPO DE GESTANTES</w:t>
      </w:r>
      <w:r w:rsidR="0025476F">
        <w:rPr>
          <w:rFonts w:ascii="Segoe UI" w:hAnsi="Segoe UI" w:cs="Segoe UI"/>
          <w:b/>
          <w:sz w:val="20"/>
          <w:szCs w:val="20"/>
        </w:rPr>
        <w:t xml:space="preserve"> </w:t>
      </w:r>
      <w:r w:rsidR="00214D13">
        <w:rPr>
          <w:rFonts w:ascii="Segoe UI" w:hAnsi="Segoe UI" w:cs="Segoe UI"/>
          <w:b/>
          <w:sz w:val="20"/>
          <w:szCs w:val="20"/>
        </w:rPr>
        <w:t>DO</w:t>
      </w:r>
      <w:r w:rsidR="00A75B80">
        <w:rPr>
          <w:rFonts w:ascii="Segoe UI" w:hAnsi="Segoe UI" w:cs="Segoe UI"/>
          <w:b/>
          <w:sz w:val="20"/>
          <w:szCs w:val="20"/>
        </w:rPr>
        <w:t xml:space="preserve">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C63612" w:rsidRDefault="00C63612">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p>
    <w:p w:rsidR="003E2194" w:rsidRDefault="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extent cx="5400040" cy="3086733"/>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086733"/>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p>
    <w:p w:rsidR="003E2194" w:rsidRDefault="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lastRenderedPageBreak/>
        <w:drawing>
          <wp:inline distT="0" distB="0" distL="0" distR="0">
            <wp:extent cx="5400040" cy="634069"/>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634069"/>
                    </a:xfrm>
                    <a:prstGeom prst="rect">
                      <a:avLst/>
                    </a:prstGeom>
                    <a:noFill/>
                    <a:ln>
                      <a:noFill/>
                    </a:ln>
                  </pic:spPr>
                </pic:pic>
              </a:graphicData>
            </a:graphic>
          </wp:inline>
        </w:drawing>
      </w:r>
    </w:p>
    <w:p w:rsidR="00A4620C" w:rsidRDefault="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extent cx="5400040" cy="2765538"/>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765538"/>
                    </a:xfrm>
                    <a:prstGeom prst="rect">
                      <a:avLst/>
                    </a:prstGeom>
                    <a:noFill/>
                    <a:ln>
                      <a:noFill/>
                    </a:ln>
                  </pic:spPr>
                </pic:pic>
              </a:graphicData>
            </a:graphic>
          </wp:inline>
        </w:drawing>
      </w: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372B7C">
        <w:rPr>
          <w:rFonts w:ascii="Segoe UI" w:eastAsia="Segoe UI" w:hAnsi="Segoe UI" w:cs="Segoe UI"/>
        </w:rPr>
        <w:t>22</w:t>
      </w:r>
      <w:r w:rsidR="00EA3302">
        <w:rPr>
          <w:rFonts w:ascii="Segoe UI" w:eastAsia="Segoe UI" w:hAnsi="Segoe UI" w:cs="Segoe UI"/>
        </w:rPr>
        <w:t>/</w:t>
      </w:r>
      <w:r w:rsidR="003E2194">
        <w:rPr>
          <w:rFonts w:ascii="Segoe UI" w:eastAsia="Segoe UI" w:hAnsi="Segoe UI" w:cs="Segoe UI"/>
        </w:rPr>
        <w:t>0</w:t>
      </w:r>
      <w:r w:rsidR="00C63612">
        <w:rPr>
          <w:rFonts w:ascii="Segoe UI" w:eastAsia="Segoe UI" w:hAnsi="Segoe UI" w:cs="Segoe UI"/>
        </w:rPr>
        <w:t>5</w:t>
      </w:r>
      <w:r>
        <w:rPr>
          <w:rFonts w:ascii="Segoe UI" w:eastAsia="Segoe UI" w:hAnsi="Segoe UI" w:cs="Segoe UI"/>
        </w:rPr>
        <w:t>/20</w:t>
      </w:r>
      <w:r w:rsidR="003E2194">
        <w:rPr>
          <w:rFonts w:ascii="Segoe UI" w:eastAsia="Segoe UI" w:hAnsi="Segoe UI" w:cs="Segoe UI"/>
        </w:rPr>
        <w:t>2</w:t>
      </w:r>
      <w:r w:rsidR="00C63612">
        <w:rPr>
          <w:rFonts w:ascii="Segoe UI" w:eastAsia="Segoe UI" w:hAnsi="Segoe UI" w:cs="Segoe UI"/>
        </w:rPr>
        <w:t>6</w:t>
      </w:r>
      <w:r>
        <w:rPr>
          <w:rFonts w:ascii="Segoe UI" w:eastAsia="Segoe UI" w:hAnsi="Segoe UI" w:cs="Segoe UI"/>
        </w:rPr>
        <w:t xml:space="preserve"> às 08:00hs e final de lançamento de proposta: </w:t>
      </w:r>
      <w:r w:rsidR="001A6C84">
        <w:rPr>
          <w:rFonts w:ascii="Segoe UI" w:eastAsia="Segoe UI" w:hAnsi="Segoe UI" w:cs="Segoe UI"/>
        </w:rPr>
        <w:t>09/</w:t>
      </w:r>
      <w:r w:rsidR="00E56E35">
        <w:rPr>
          <w:rFonts w:ascii="Segoe UI" w:eastAsia="Segoe UI" w:hAnsi="Segoe UI" w:cs="Segoe UI"/>
        </w:rPr>
        <w:t>0</w:t>
      </w:r>
      <w:r w:rsidR="00C63612">
        <w:rPr>
          <w:rFonts w:ascii="Segoe UI" w:eastAsia="Segoe UI" w:hAnsi="Segoe UI" w:cs="Segoe UI"/>
        </w:rPr>
        <w:t>6</w:t>
      </w:r>
      <w:r>
        <w:rPr>
          <w:rFonts w:ascii="Segoe UI" w:eastAsia="Segoe UI" w:hAnsi="Segoe UI" w:cs="Segoe UI"/>
        </w:rPr>
        <w:t>/202</w:t>
      </w:r>
      <w:r w:rsidR="00C63612">
        <w:rPr>
          <w:rFonts w:ascii="Segoe UI" w:eastAsia="Segoe UI" w:hAnsi="Segoe UI" w:cs="Segoe UI"/>
        </w:rPr>
        <w:t>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 xml:space="preserve">:00hs – INÍCIO DISPUTA: </w:t>
      </w:r>
      <w:r w:rsidR="00372B7C">
        <w:rPr>
          <w:rFonts w:ascii="Segoe UI" w:eastAsia="Segoe UI" w:hAnsi="Segoe UI" w:cs="Segoe UI"/>
        </w:rPr>
        <w:t>0</w:t>
      </w:r>
      <w:r w:rsidR="001A6C84">
        <w:rPr>
          <w:rFonts w:ascii="Segoe UI" w:eastAsia="Segoe UI" w:hAnsi="Segoe UI" w:cs="Segoe UI"/>
        </w:rPr>
        <w:t>9</w:t>
      </w:r>
      <w:r>
        <w:rPr>
          <w:rFonts w:ascii="Segoe UI" w:eastAsia="Segoe UI" w:hAnsi="Segoe UI" w:cs="Segoe UI"/>
        </w:rPr>
        <w:t>/</w:t>
      </w:r>
      <w:r w:rsidR="0025476F">
        <w:rPr>
          <w:rFonts w:ascii="Segoe UI" w:eastAsia="Segoe UI" w:hAnsi="Segoe UI" w:cs="Segoe UI"/>
        </w:rPr>
        <w:t>0</w:t>
      </w:r>
      <w:r w:rsidR="00C63612">
        <w:rPr>
          <w:rFonts w:ascii="Segoe UI" w:eastAsia="Segoe UI" w:hAnsi="Segoe UI" w:cs="Segoe UI"/>
        </w:rPr>
        <w:t>6</w:t>
      </w:r>
      <w:r>
        <w:rPr>
          <w:rFonts w:ascii="Segoe UI" w:eastAsia="Segoe UI" w:hAnsi="Segoe UI" w:cs="Segoe UI"/>
        </w:rPr>
        <w:t>/20</w:t>
      </w:r>
      <w:r w:rsidR="00C63612">
        <w:rPr>
          <w:rFonts w:ascii="Segoe UI" w:eastAsia="Segoe UI" w:hAnsi="Segoe UI" w:cs="Segoe UI"/>
        </w:rPr>
        <w:t>26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w:t>
      </w:r>
      <w:r w:rsidR="003E2194">
        <w:rPr>
          <w:rFonts w:ascii="Segoe UI" w:eastAsia="Segoe UI" w:hAnsi="Segoe UI" w:cs="Segoe UI"/>
        </w:rPr>
        <w:t>3</w:t>
      </w:r>
      <w:r w:rsidR="004C28BB">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B3625">
        <w:rPr>
          <w:rFonts w:ascii="Segoe UI" w:eastAsia="Segoe UI" w:hAnsi="Segoe UI" w:cs="Segoe UI"/>
        </w:rPr>
        <w:t xml:space="preserve"> </w:t>
      </w:r>
      <w:r w:rsidR="00AB3625" w:rsidRPr="00AB3625">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spacing w:line="300" w:lineRule="auto"/>
        <w:jc w:val="both"/>
        <w:rPr>
          <w:rFonts w:ascii="Segoe UI" w:eastAsia="Segoe UI" w:hAnsi="Segoe UI" w:cs="Segoe UI"/>
          <w:b/>
          <w:sz w:val="23"/>
        </w:rPr>
      </w:pPr>
      <w:r w:rsidRPr="00EE35CA">
        <w:rPr>
          <w:rFonts w:ascii="Segoe UI" w:eastAsia="Segoe UI" w:hAnsi="Segoe UI" w:cs="Segoe UI"/>
          <w:b/>
        </w:rPr>
        <w:t>3.1.</w:t>
      </w:r>
      <w:r w:rsidRPr="00EE35CA">
        <w:rPr>
          <w:rFonts w:ascii="Segoe UI" w:eastAsia="Segoe UI" w:hAnsi="Segoe UI" w:cs="Segoe UI"/>
          <w:b/>
          <w:sz w:val="23"/>
        </w:rPr>
        <w:t>Poderão participar deste Pregão todas as empresas cujo ramo de ativida</w:t>
      </w:r>
      <w:r w:rsidR="00C3440C" w:rsidRPr="00EE35CA">
        <w:rPr>
          <w:rFonts w:ascii="Segoe UI" w:eastAsia="Segoe UI" w:hAnsi="Segoe UI" w:cs="Segoe UI"/>
          <w:b/>
          <w:sz w:val="23"/>
        </w:rPr>
        <w:t>de seja compatível com o objeto</w:t>
      </w:r>
      <w:r w:rsidR="00BF632C">
        <w:rPr>
          <w:rFonts w:ascii="Segoe UI" w:eastAsia="Segoe UI" w:hAnsi="Segoe UI" w:cs="Segoe UI"/>
          <w:b/>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w:t>
      </w:r>
      <w:r>
        <w:rPr>
          <w:rFonts w:ascii="Segoe UI" w:eastAsia="Segoe UI" w:hAnsi="Segoe UI" w:cs="Segoe UI"/>
        </w:rPr>
        <w:lastRenderedPageBreak/>
        <w:t>dirigente, gerente, controlador, acionista ou deten</w:t>
      </w:r>
      <w:r w:rsidR="0025476F">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113EF" w:rsidRDefault="00125B45" w:rsidP="00AB3625">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5476F" w:rsidRDefault="0025476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6.8. </w:t>
      </w:r>
      <w:r w:rsidR="003B265F">
        <w:rPr>
          <w:rFonts w:ascii="Segoe UI" w:eastAsia="Segoe UI" w:hAnsi="Segoe UI" w:cs="Segoe UI"/>
        </w:rPr>
        <w:t>Não terá exigência de i</w:t>
      </w:r>
      <w:r>
        <w:rPr>
          <w:rFonts w:ascii="Segoe UI" w:eastAsia="Segoe UI" w:hAnsi="Segoe UI" w:cs="Segoe UI"/>
        </w:rPr>
        <w:t>ntervalo mínimo de diferença de valores ou percentuais entre os lances</w:t>
      </w:r>
      <w:r w:rsidR="003B265F">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w:t>
      </w:r>
      <w:r>
        <w:rPr>
          <w:rFonts w:ascii="Segoe UI" w:eastAsia="Segoe UI" w:hAnsi="Segoe UI" w:cs="Segoe UI"/>
        </w:rPr>
        <w:lastRenderedPageBreak/>
        <w:t>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7.1.3. Sociedade empresária, sociedade limitada unipessoal – SLU – ou sociedade identificada como empresa individual de responsabilidade limitada – EIRELI: inscrição do ato constitutivo, estatuto ou contrato social no Registro Público de Empresas </w:t>
      </w:r>
      <w:r>
        <w:rPr>
          <w:rFonts w:ascii="Segoe UI" w:eastAsia="Segoe UI" w:hAnsi="Segoe UI" w:cs="Segoe UI"/>
        </w:rPr>
        <w:lastRenderedPageBreak/>
        <w:t>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lastRenderedPageBreak/>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9.9. A aplicação das sanções realizar-se-á em processo administrativo que assegure o contraditório e a ampla defesa a(o) Contratado(a), observando-se o procedimento </w:t>
      </w:r>
      <w:r>
        <w:rPr>
          <w:rFonts w:ascii="Segoe UI" w:eastAsia="Segoe UI" w:hAnsi="Segoe UI" w:cs="Segoe UI"/>
        </w:rPr>
        <w:lastRenderedPageBreak/>
        <w:t>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14.2. Será facultada a Administração, quando a convocada não assinar o contrato administrativo, convocar as licitantes remanescentes, na ordem de classificação, para a </w:t>
      </w:r>
      <w:r>
        <w:rPr>
          <w:rFonts w:ascii="Segoe UI" w:eastAsia="Segoe UI" w:hAnsi="Segoe UI" w:cs="Segoe UI"/>
        </w:rPr>
        <w:lastRenderedPageBreak/>
        <w:t>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AB3625">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AB3625">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421456" w:rsidRDefault="0042145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AB3625" w:rsidRDefault="00AB3625" w:rsidP="00AB3625">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AB3625" w:rsidRPr="00992547" w:rsidRDefault="00AB3625" w:rsidP="00AB362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AB3625" w:rsidRPr="00E77DCF" w:rsidRDefault="00AB3625" w:rsidP="00AB3625">
      <w:pPr>
        <w:spacing w:line="300" w:lineRule="auto"/>
        <w:jc w:val="both"/>
        <w:rPr>
          <w:rFonts w:ascii="Segoe UI" w:hAnsi="Segoe UI" w:cs="Segoe UI"/>
          <w:sz w:val="23"/>
          <w:szCs w:val="23"/>
        </w:rPr>
      </w:pPr>
      <w:r>
        <w:rPr>
          <w:rFonts w:ascii="Segoe UI" w:hAnsi="Segoe UI" w:cs="Segoe UI"/>
          <w:sz w:val="23"/>
          <w:szCs w:val="23"/>
        </w:rPr>
        <w:lastRenderedPageBreak/>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15.12.8. Anexo V</w:t>
      </w:r>
      <w:r w:rsidR="00E56E35">
        <w:rPr>
          <w:rFonts w:ascii="Segoe UI" w:eastAsia="Segoe UI" w:hAnsi="Segoe UI" w:cs="Segoe UI"/>
        </w:rPr>
        <w:t>III</w:t>
      </w:r>
      <w:r>
        <w:rPr>
          <w:rFonts w:ascii="Segoe UI" w:eastAsia="Segoe UI" w:hAnsi="Segoe UI" w:cs="Segoe UI"/>
        </w:rPr>
        <w:t xml:space="preserve"> – Ata de Registro de Preços – ARP;</w:t>
      </w:r>
    </w:p>
    <w:p w:rsidR="00AB3625" w:rsidRDefault="00E56E35" w:rsidP="00AB362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15.12.9.  Anexo IV </w:t>
      </w:r>
      <w:r w:rsidR="00AB3625">
        <w:rPr>
          <w:rFonts w:ascii="Segoe UI" w:eastAsia="Segoe UI" w:hAnsi="Segoe UI" w:cs="Segoe UI"/>
        </w:rPr>
        <w:t>– Minuta de contrato administrativo.</w:t>
      </w:r>
    </w:p>
    <w:p w:rsidR="00A4620C" w:rsidRDefault="00A4620C">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372B7C">
        <w:rPr>
          <w:rFonts w:ascii="Segoe UI" w:eastAsia="Segoe UI" w:hAnsi="Segoe UI" w:cs="Segoe UI"/>
        </w:rPr>
        <w:t>21</w:t>
      </w:r>
      <w:r w:rsidR="00421456">
        <w:rPr>
          <w:rFonts w:ascii="Segoe UI" w:eastAsia="Segoe UI" w:hAnsi="Segoe UI" w:cs="Segoe UI"/>
        </w:rPr>
        <w:t xml:space="preserve"> de maio de 2026.</w:t>
      </w: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4E730F" w:rsidRDefault="004E730F">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A4620C" w:rsidRPr="00E81242" w:rsidRDefault="00125B45">
      <w:pPr>
        <w:tabs>
          <w:tab w:val="left" w:pos="2268"/>
        </w:tabs>
        <w:spacing w:after="0" w:line="300" w:lineRule="auto"/>
        <w:jc w:val="center"/>
        <w:rPr>
          <w:rFonts w:ascii="Segoe UI" w:eastAsia="Segoe UI" w:hAnsi="Segoe UI" w:cs="Segoe UI"/>
          <w:b/>
        </w:rPr>
      </w:pPr>
      <w:r w:rsidRPr="00E81242">
        <w:rPr>
          <w:rFonts w:ascii="Segoe UI" w:eastAsia="Segoe UI" w:hAnsi="Segoe UI" w:cs="Segoe UI"/>
          <w:b/>
        </w:rPr>
        <w:t>ANEXO I</w:t>
      </w:r>
    </w:p>
    <w:p w:rsidR="00547F83" w:rsidRPr="00E81242" w:rsidRDefault="00547F83" w:rsidP="00547F83">
      <w:pPr>
        <w:tabs>
          <w:tab w:val="left" w:pos="2268"/>
        </w:tabs>
        <w:jc w:val="center"/>
        <w:rPr>
          <w:rFonts w:ascii="Segoe UI" w:hAnsi="Segoe UI" w:cs="Segoe UI"/>
          <w:b/>
          <w:u w:val="single"/>
        </w:rPr>
      </w:pPr>
      <w:r w:rsidRPr="00E81242">
        <w:rPr>
          <w:rFonts w:ascii="Segoe UI" w:hAnsi="Segoe UI" w:cs="Segoe UI"/>
          <w:b/>
          <w:u w:val="single"/>
        </w:rPr>
        <w:t>ESTUDO TÉCNICO PRELIMINAR – ETP</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5E16CD" w:rsidRDefault="005E16CD" w:rsidP="00421456">
      <w:pPr>
        <w:tabs>
          <w:tab w:val="left" w:pos="2268"/>
        </w:tabs>
        <w:spacing w:after="0" w:line="300" w:lineRule="auto"/>
        <w:jc w:val="both"/>
        <w:rPr>
          <w:rFonts w:ascii="Segoe UI" w:eastAsia="Segoe UI" w:hAnsi="Segoe UI" w:cs="Segoe UI"/>
        </w:rPr>
      </w:pPr>
    </w:p>
    <w:p w:rsidR="00547F83" w:rsidRPr="00E81242" w:rsidRDefault="00547F83" w:rsidP="00547F83">
      <w:pPr>
        <w:tabs>
          <w:tab w:val="left" w:pos="2268"/>
        </w:tabs>
        <w:jc w:val="both"/>
        <w:rPr>
          <w:rFonts w:ascii="Segoe UI" w:hAnsi="Segoe UI" w:cs="Segoe UI"/>
          <w:b/>
        </w:rPr>
      </w:pPr>
      <w:r w:rsidRPr="00E81242">
        <w:rPr>
          <w:rFonts w:ascii="Segoe UI" w:hAnsi="Segoe UI" w:cs="Segoe UI"/>
          <w:b/>
        </w:rPr>
        <w:t>1. Descrição da necessidade da contratação, considerando o problema a ser resolvido sob a perspectiva do interesse público.</w:t>
      </w:r>
    </w:p>
    <w:p w:rsidR="00372B7C" w:rsidRPr="00372B7C" w:rsidRDefault="00547F83" w:rsidP="00372B7C">
      <w:pPr>
        <w:pStyle w:val="NormalWeb"/>
        <w:jc w:val="both"/>
        <w:rPr>
          <w:rFonts w:ascii="Segoe UI" w:hAnsi="Segoe UI" w:cs="Segoe UI"/>
          <w:sz w:val="22"/>
          <w:szCs w:val="22"/>
        </w:rPr>
      </w:pPr>
      <w:r w:rsidRPr="00372B7C">
        <w:rPr>
          <w:rFonts w:ascii="Segoe UI" w:hAnsi="Segoe UI" w:cs="Segoe UI"/>
          <w:sz w:val="22"/>
          <w:szCs w:val="22"/>
        </w:rPr>
        <w:t xml:space="preserve">1.1. </w:t>
      </w:r>
      <w:r w:rsidR="00372B7C" w:rsidRPr="00372B7C">
        <w:rPr>
          <w:rFonts w:ascii="Segoe UI" w:hAnsi="Segoe UI" w:cs="Segoe UI"/>
          <w:sz w:val="22"/>
          <w:szCs w:val="22"/>
        </w:rPr>
        <w:t>A presente contratação tem por objetivo atender à necessidade de fornecimento de kits maternidade às gestantes assistidas pelo Sistema Único de Saúde – SUS no Município de São Sebastião do Anta, visando assegurar melhores condições de cuidado, acolhimento e proteção social às mães e aos recém-nascidos em situação de vulnerabilidade social e econômica.</w:t>
      </w:r>
    </w:p>
    <w:p w:rsidR="00372B7C" w:rsidRPr="00372B7C" w:rsidRDefault="00372B7C" w:rsidP="00372B7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Pr="00372B7C">
        <w:rPr>
          <w:rFonts w:ascii="Segoe UI" w:eastAsia="Times New Roman" w:hAnsi="Segoe UI" w:cs="Segoe UI"/>
        </w:rPr>
        <w:t>A iniciativa decorre da necessidade de fortalecer as ações de atenção básica e assistência materno-infantil desenvolvidas pelo município, considerando que muitas gestantes acompanhadas pela rede pública de saúde não possuem condições financeiras suficientes para adquirir itens essenciais destinados aos primeiros cuidados do bebê. Tal situação pode comprometer a dignidade da mãe, a saúde do recém-nascido e a efetividade das políticas públicas voltadas à proteção da infância e da maternidade.</w:t>
      </w:r>
    </w:p>
    <w:p w:rsidR="00372B7C" w:rsidRPr="00372B7C" w:rsidRDefault="00372B7C" w:rsidP="00372B7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Pr="00372B7C">
        <w:rPr>
          <w:rFonts w:ascii="Segoe UI" w:eastAsia="Times New Roman" w:hAnsi="Segoe UI" w:cs="Segoe UI"/>
        </w:rPr>
        <w:t>A disponibilização dos kits maternidade representa importante instrumento de apoio às famílias em situação de vulnerabilidade, contribuindo para a redução das desigualdades sociais e para a promoção da saúde preventiva, especialmente durante o período gestacional e pós-parto. Os kits normalmente contemplam itens básicos indispensáveis para higiene, vestuário e cuidados iniciais do recém-nascido, proporcionando maior segurança, conforto e bem-estar à mãe e ao bebê.</w:t>
      </w:r>
    </w:p>
    <w:p w:rsidR="00372B7C" w:rsidRPr="00372B7C" w:rsidRDefault="00372B7C" w:rsidP="00372B7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Pr="00372B7C">
        <w:rPr>
          <w:rFonts w:ascii="Segoe UI" w:eastAsia="Times New Roman" w:hAnsi="Segoe UI" w:cs="Segoe UI"/>
        </w:rPr>
        <w:t>Sob a perspectiva do interesse público, a contratação busca garantir atendimento humanizado às gestantes cadastradas e acompanhadas pelos serviços públicos municipais de saúde, incentivando inclusive a adesão ao pré-natal e o acompanhamento contínuo pelas equipes de saúde da família. Além disso, a ação fortalece as políticas públicas de proteção à primeira infância, alinhando-se aos princípios constitucionais da dignidade da pessoa humana, da proteção integral da criança e do direito à saúde.</w:t>
      </w:r>
    </w:p>
    <w:p w:rsidR="00372B7C" w:rsidRPr="00372B7C" w:rsidRDefault="00372B7C" w:rsidP="00372B7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1.5. </w:t>
      </w:r>
      <w:r w:rsidRPr="00372B7C">
        <w:rPr>
          <w:rFonts w:ascii="Segoe UI" w:eastAsia="Times New Roman" w:hAnsi="Segoe UI" w:cs="Segoe UI"/>
        </w:rPr>
        <w:t>Ressalta-se ainda que a aquisição dos kits maternidade contribuirá para a melhoria da qualidade dos serviços ofertados pela administração pública municipal, promovendo maior efetividade nas ações de assistência social e saúde pública, com impacto positivo nos indicadores de atenção materno-infantil do município.</w:t>
      </w:r>
    </w:p>
    <w:p w:rsidR="00372B7C" w:rsidRPr="00372B7C" w:rsidRDefault="00372B7C" w:rsidP="00372B7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1.6. E</w:t>
      </w:r>
      <w:r w:rsidRPr="00372B7C">
        <w:rPr>
          <w:rFonts w:ascii="Segoe UI" w:eastAsia="Times New Roman" w:hAnsi="Segoe UI" w:cs="Segoe UI"/>
        </w:rPr>
        <w:t>videncia-se a necessidade da contratação como medida de relevante interesse público, indispensável para assegurar suporte básico às gestantes assistidas pelo SUS, promovendo inclusão social, fortalecimento do vínculo entre usuários e rede pública de saúde, além de garantir condições mínimas adequadas aos cuidados iniciais dos recém-nascidos.</w:t>
      </w:r>
    </w:p>
    <w:p w:rsidR="00547F83" w:rsidRPr="00DC0544" w:rsidRDefault="00547F83" w:rsidP="00372B7C">
      <w:pPr>
        <w:pStyle w:val="NormalWeb"/>
        <w:jc w:val="both"/>
        <w:rPr>
          <w:rFonts w:ascii="Segoe UI" w:hAnsi="Segoe UI" w:cs="Segoe UI"/>
          <w:b/>
        </w:rPr>
      </w:pPr>
      <w:r w:rsidRPr="00DC0544">
        <w:rPr>
          <w:rFonts w:ascii="Segoe UI" w:hAnsi="Segoe UI" w:cs="Segoe UI"/>
          <w:b/>
        </w:rPr>
        <w:t>2. Demonstração da previsão da contratação no plano de contratações anual, sempre que elaborado, de modo a indicar o seu alinhamento com o planejamento da Administração.</w:t>
      </w:r>
    </w:p>
    <w:p w:rsidR="00547F83" w:rsidRPr="00464E8D" w:rsidRDefault="00547F83" w:rsidP="00547F83">
      <w:pPr>
        <w:tabs>
          <w:tab w:val="left" w:pos="2268"/>
        </w:tabs>
        <w:jc w:val="both"/>
        <w:rPr>
          <w:rFonts w:ascii="Segoe UI" w:hAnsi="Segoe UI" w:cs="Segoe UI"/>
        </w:rPr>
      </w:pPr>
      <w:r w:rsidRPr="00DC0544">
        <w:rPr>
          <w:rFonts w:ascii="Segoe UI" w:hAnsi="Segoe UI" w:cs="Segoe UI"/>
        </w:rPr>
        <w:t xml:space="preserve">2.1. Considerando que o Plano de Contratações Anual – PCA – é facultativo (inciso VII </w:t>
      </w:r>
      <w:r w:rsidRPr="00464E8D">
        <w:rPr>
          <w:rFonts w:ascii="Segoe UI" w:hAnsi="Segoe UI" w:cs="Segoe UI"/>
        </w:rPr>
        <w:t>do art. 12 da Lei nº. 14.133/2021), esta Administração não fizera para este exercício financeiro.</w:t>
      </w:r>
    </w:p>
    <w:p w:rsidR="00547F83" w:rsidRPr="00464E8D" w:rsidRDefault="00547F83" w:rsidP="00547F83">
      <w:pPr>
        <w:tabs>
          <w:tab w:val="left" w:pos="2268"/>
        </w:tabs>
        <w:jc w:val="both"/>
        <w:rPr>
          <w:rFonts w:ascii="Segoe UI" w:hAnsi="Segoe UI" w:cs="Segoe UI"/>
          <w:b/>
        </w:rPr>
      </w:pPr>
      <w:r w:rsidRPr="00464E8D">
        <w:rPr>
          <w:rFonts w:ascii="Segoe UI" w:hAnsi="Segoe UI" w:cs="Segoe UI"/>
          <w:b/>
        </w:rPr>
        <w:t>3. Dos requisitos da contratação administrativa.</w:t>
      </w:r>
    </w:p>
    <w:p w:rsidR="00372B7C" w:rsidRPr="00372B7C" w:rsidRDefault="00547F83" w:rsidP="00372B7C">
      <w:pPr>
        <w:pStyle w:val="NormalWeb"/>
        <w:jc w:val="both"/>
        <w:rPr>
          <w:rFonts w:ascii="Segoe UI" w:hAnsi="Segoe UI" w:cs="Segoe UI"/>
          <w:sz w:val="22"/>
          <w:szCs w:val="22"/>
        </w:rPr>
      </w:pPr>
      <w:r w:rsidRPr="00372B7C">
        <w:rPr>
          <w:rFonts w:ascii="Segoe UI" w:hAnsi="Segoe UI" w:cs="Segoe UI"/>
          <w:sz w:val="22"/>
          <w:szCs w:val="22"/>
        </w:rPr>
        <w:t xml:space="preserve">3.1. </w:t>
      </w:r>
      <w:r w:rsidR="00372B7C" w:rsidRPr="00372B7C">
        <w:rPr>
          <w:rFonts w:ascii="Segoe UI" w:hAnsi="Segoe UI" w:cs="Segoe UI"/>
          <w:sz w:val="22"/>
          <w:szCs w:val="22"/>
        </w:rPr>
        <w:t xml:space="preserve">A contratação deverá observar os princípios da legalidade, eficiência, economicidade, interesse público e atendimento às necessidades da Administração Municipal, visando garantir o fornecimento adequado de kits maternidade destinados às gestantes assistidas pelo Sistema Único de Saúde – SUS no Município de </w:t>
      </w:r>
      <w:r w:rsidR="00372B7C" w:rsidRPr="00372B7C">
        <w:rPr>
          <w:rStyle w:val="whitespace-normal"/>
          <w:rFonts w:ascii="Segoe UI" w:hAnsi="Segoe UI" w:cs="Segoe UI"/>
          <w:sz w:val="22"/>
          <w:szCs w:val="22"/>
        </w:rPr>
        <w:t>São Sebastião do Anta</w:t>
      </w:r>
      <w:r w:rsidR="00372B7C" w:rsidRPr="00372B7C">
        <w:rPr>
          <w:rFonts w:ascii="Segoe UI" w:hAnsi="Segoe UI" w:cs="Segoe UI"/>
          <w:sz w:val="22"/>
          <w:szCs w:val="22"/>
        </w:rPr>
        <w:t>.</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3.2. </w:t>
      </w:r>
      <w:r w:rsidRPr="00372B7C">
        <w:rPr>
          <w:rFonts w:ascii="Segoe UI" w:hAnsi="Segoe UI" w:cs="Segoe UI"/>
          <w:sz w:val="22"/>
          <w:szCs w:val="22"/>
        </w:rPr>
        <w:t>Os kits maternidade deverão ser compostos por itens essenciais destinados aos cuidados básicos da mãe e do recém-nascido, em conformidade com as especificações técnicas definidas pela Secretaria Municipal de Saúde e/ou Assistência Social, observando padrões mínimos de qualidade, segurança, durabilidade e adequação ao uso infantil.</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3.3. </w:t>
      </w:r>
      <w:r w:rsidRPr="00372B7C">
        <w:rPr>
          <w:rFonts w:ascii="Segoe UI" w:hAnsi="Segoe UI" w:cs="Segoe UI"/>
          <w:sz w:val="22"/>
          <w:szCs w:val="22"/>
        </w:rPr>
        <w:t>A futura contratada deverá possuir capacidade técnica e operacional para fornecimento dos materiais, garantindo a entrega dos produtos em perfeitas condições de uso, devidamente embalados, sem avarias, dentro do prazo estabelecido e em conformidade com as especificações exigidas no Termo de Referência.</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3.4. </w:t>
      </w:r>
      <w:r w:rsidRPr="00372B7C">
        <w:rPr>
          <w:rFonts w:ascii="Segoe UI" w:hAnsi="Segoe UI" w:cs="Segoe UI"/>
          <w:sz w:val="22"/>
          <w:szCs w:val="22"/>
        </w:rPr>
        <w:t>Os produtos fornecidos deverão atender às normas vigentes aplicáveis, especialmente às relacionadas à segurança, higiene e qualidade de produtos infantis, quando cabíveis, observando regulamentações dos órgãos competentes, tais como INMETRO e ANVISA, conforme a natureza dos itens que compõem o kit.</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3.5. </w:t>
      </w:r>
      <w:r w:rsidRPr="00372B7C">
        <w:rPr>
          <w:rFonts w:ascii="Segoe UI" w:hAnsi="Segoe UI" w:cs="Segoe UI"/>
          <w:sz w:val="22"/>
          <w:szCs w:val="22"/>
        </w:rPr>
        <w:t>A contratação deverá prever:</w:t>
      </w:r>
    </w:p>
    <w:p w:rsidR="00372B7C" w:rsidRPr="00372B7C" w:rsidRDefault="00372B7C" w:rsidP="00372B7C">
      <w:pPr>
        <w:numPr>
          <w:ilvl w:val="0"/>
          <w:numId w:val="33"/>
        </w:numPr>
        <w:spacing w:before="100" w:beforeAutospacing="1" w:after="100" w:afterAutospacing="1" w:line="240" w:lineRule="auto"/>
        <w:jc w:val="both"/>
        <w:rPr>
          <w:rFonts w:ascii="Segoe UI" w:hAnsi="Segoe UI" w:cs="Segoe UI"/>
        </w:rPr>
      </w:pPr>
      <w:proofErr w:type="gramStart"/>
      <w:r w:rsidRPr="00372B7C">
        <w:rPr>
          <w:rFonts w:ascii="Segoe UI" w:hAnsi="Segoe UI" w:cs="Segoe UI"/>
        </w:rPr>
        <w:t>fornecimento</w:t>
      </w:r>
      <w:proofErr w:type="gramEnd"/>
      <w:r w:rsidRPr="00372B7C">
        <w:rPr>
          <w:rFonts w:ascii="Segoe UI" w:hAnsi="Segoe UI" w:cs="Segoe UI"/>
        </w:rPr>
        <w:t xml:space="preserve"> parcelado ou integral, conforme necessidade da Administração; </w:t>
      </w:r>
    </w:p>
    <w:p w:rsidR="00372B7C" w:rsidRPr="00372B7C" w:rsidRDefault="00372B7C" w:rsidP="00372B7C">
      <w:pPr>
        <w:numPr>
          <w:ilvl w:val="0"/>
          <w:numId w:val="33"/>
        </w:numPr>
        <w:spacing w:before="100" w:beforeAutospacing="1" w:after="100" w:afterAutospacing="1" w:line="240" w:lineRule="auto"/>
        <w:jc w:val="both"/>
        <w:rPr>
          <w:rFonts w:ascii="Segoe UI" w:hAnsi="Segoe UI" w:cs="Segoe UI"/>
        </w:rPr>
      </w:pPr>
      <w:proofErr w:type="gramStart"/>
      <w:r w:rsidRPr="00372B7C">
        <w:rPr>
          <w:rFonts w:ascii="Segoe UI" w:hAnsi="Segoe UI" w:cs="Segoe UI"/>
        </w:rPr>
        <w:t>possibilidade</w:t>
      </w:r>
      <w:proofErr w:type="gramEnd"/>
      <w:r w:rsidRPr="00372B7C">
        <w:rPr>
          <w:rFonts w:ascii="Segoe UI" w:hAnsi="Segoe UI" w:cs="Segoe UI"/>
        </w:rPr>
        <w:t xml:space="preserve"> de substituição imediata de itens com defeito, avarias ou em desacordo com as especificações; </w:t>
      </w:r>
    </w:p>
    <w:p w:rsidR="00372B7C" w:rsidRPr="00372B7C" w:rsidRDefault="00372B7C" w:rsidP="00372B7C">
      <w:pPr>
        <w:numPr>
          <w:ilvl w:val="0"/>
          <w:numId w:val="33"/>
        </w:numPr>
        <w:spacing w:before="100" w:beforeAutospacing="1" w:after="100" w:afterAutospacing="1" w:line="240" w:lineRule="auto"/>
        <w:jc w:val="both"/>
        <w:rPr>
          <w:rFonts w:ascii="Segoe UI" w:hAnsi="Segoe UI" w:cs="Segoe UI"/>
        </w:rPr>
      </w:pPr>
      <w:proofErr w:type="gramStart"/>
      <w:r w:rsidRPr="00372B7C">
        <w:rPr>
          <w:rFonts w:ascii="Segoe UI" w:hAnsi="Segoe UI" w:cs="Segoe UI"/>
        </w:rPr>
        <w:t>garantia</w:t>
      </w:r>
      <w:proofErr w:type="gramEnd"/>
      <w:r w:rsidRPr="00372B7C">
        <w:rPr>
          <w:rFonts w:ascii="Segoe UI" w:hAnsi="Segoe UI" w:cs="Segoe UI"/>
        </w:rPr>
        <w:t xml:space="preserve"> da qualidade dos produtos fornecidos; </w:t>
      </w:r>
    </w:p>
    <w:p w:rsidR="00372B7C" w:rsidRPr="00372B7C" w:rsidRDefault="00372B7C" w:rsidP="00372B7C">
      <w:pPr>
        <w:numPr>
          <w:ilvl w:val="0"/>
          <w:numId w:val="33"/>
        </w:numPr>
        <w:spacing w:before="100" w:beforeAutospacing="1" w:after="100" w:afterAutospacing="1" w:line="240" w:lineRule="auto"/>
        <w:jc w:val="both"/>
        <w:rPr>
          <w:rFonts w:ascii="Segoe UI" w:hAnsi="Segoe UI" w:cs="Segoe UI"/>
        </w:rPr>
      </w:pPr>
      <w:proofErr w:type="gramStart"/>
      <w:r w:rsidRPr="00372B7C">
        <w:rPr>
          <w:rFonts w:ascii="Segoe UI" w:hAnsi="Segoe UI" w:cs="Segoe UI"/>
        </w:rPr>
        <w:t>cumprimento</w:t>
      </w:r>
      <w:proofErr w:type="gramEnd"/>
      <w:r w:rsidRPr="00372B7C">
        <w:rPr>
          <w:rFonts w:ascii="Segoe UI" w:hAnsi="Segoe UI" w:cs="Segoe UI"/>
        </w:rPr>
        <w:t xml:space="preserve"> dos prazos de entrega estabelecidos; </w:t>
      </w:r>
    </w:p>
    <w:p w:rsidR="00372B7C" w:rsidRPr="00372B7C" w:rsidRDefault="00372B7C" w:rsidP="00372B7C">
      <w:pPr>
        <w:numPr>
          <w:ilvl w:val="0"/>
          <w:numId w:val="33"/>
        </w:numPr>
        <w:spacing w:before="100" w:beforeAutospacing="1" w:after="100" w:afterAutospacing="1" w:line="240" w:lineRule="auto"/>
        <w:jc w:val="both"/>
        <w:rPr>
          <w:rFonts w:ascii="Segoe UI" w:hAnsi="Segoe UI" w:cs="Segoe UI"/>
        </w:rPr>
      </w:pPr>
      <w:proofErr w:type="gramStart"/>
      <w:r w:rsidRPr="00372B7C">
        <w:rPr>
          <w:rFonts w:ascii="Segoe UI" w:hAnsi="Segoe UI" w:cs="Segoe UI"/>
        </w:rPr>
        <w:lastRenderedPageBreak/>
        <w:t>manutenção</w:t>
      </w:r>
      <w:proofErr w:type="gramEnd"/>
      <w:r w:rsidRPr="00372B7C">
        <w:rPr>
          <w:rFonts w:ascii="Segoe UI" w:hAnsi="Segoe UI" w:cs="Segoe UI"/>
        </w:rPr>
        <w:t xml:space="preserve"> das condições de habilitação e regularidade fiscal durante toda a execução contratual. </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3.6. </w:t>
      </w:r>
      <w:r w:rsidRPr="00372B7C">
        <w:rPr>
          <w:rFonts w:ascii="Segoe UI" w:hAnsi="Segoe UI" w:cs="Segoe UI"/>
          <w:sz w:val="22"/>
          <w:szCs w:val="22"/>
        </w:rPr>
        <w:t>A empresa contratada deverá responsabilizar-se por todas as despesas decorrentes do fornecimento, incluindo transporte, carga, descarga, embalagem e demais custos necessários à perfeita execução do objeto, sem ônus adicional para o Município.</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3.7. </w:t>
      </w:r>
      <w:r w:rsidRPr="00372B7C">
        <w:rPr>
          <w:rFonts w:ascii="Segoe UI" w:hAnsi="Segoe UI" w:cs="Segoe UI"/>
          <w:sz w:val="22"/>
          <w:szCs w:val="22"/>
        </w:rPr>
        <w:t>Os quantitativos estimados deverão observar a demanda projetada de gestantes acompanhadas pela rede municipal de saúde durante o período de vigência da contratação, podendo variar conforme a necessidade da Administração Pública.</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 xml:space="preserve">3.8. </w:t>
      </w:r>
      <w:r w:rsidRPr="00372B7C">
        <w:rPr>
          <w:rFonts w:ascii="Segoe UI" w:hAnsi="Segoe UI" w:cs="Segoe UI"/>
          <w:sz w:val="22"/>
          <w:szCs w:val="22"/>
        </w:rPr>
        <w:t>A contratação deverá observar ainda os critérios de sustentabilidade, sempre que possível, mediante aquisição de produtos com qualidade adequada, materiais seguros e de menor impacto ambiental, sem prejuízo da economicidade e da eficiência da contratação pública.</w:t>
      </w:r>
    </w:p>
    <w:p w:rsidR="00372B7C" w:rsidRPr="00372B7C" w:rsidRDefault="00372B7C" w:rsidP="00372B7C">
      <w:pPr>
        <w:pStyle w:val="NormalWeb"/>
        <w:jc w:val="both"/>
        <w:rPr>
          <w:rFonts w:ascii="Segoe UI" w:hAnsi="Segoe UI" w:cs="Segoe UI"/>
          <w:sz w:val="22"/>
          <w:szCs w:val="22"/>
        </w:rPr>
      </w:pPr>
      <w:r>
        <w:rPr>
          <w:rFonts w:ascii="Segoe UI" w:hAnsi="Segoe UI" w:cs="Segoe UI"/>
          <w:sz w:val="22"/>
          <w:szCs w:val="22"/>
        </w:rPr>
        <w:t>3.9. O</w:t>
      </w:r>
      <w:r w:rsidRPr="00372B7C">
        <w:rPr>
          <w:rFonts w:ascii="Segoe UI" w:hAnsi="Segoe UI" w:cs="Segoe UI"/>
          <w:sz w:val="22"/>
          <w:szCs w:val="22"/>
        </w:rPr>
        <w:t>s requisitos definidos buscam assegurar a seleção da proposta mais vantajosa para a Administração Pública, garantindo eficiência no atendimento às gestantes beneficiárias e efetividade das políticas públicas de atenção materno-infantil no âmbito municipal.</w:t>
      </w:r>
    </w:p>
    <w:p w:rsidR="00547F83" w:rsidRPr="00DC0544" w:rsidRDefault="00372B7C" w:rsidP="00372B7C">
      <w:pPr>
        <w:tabs>
          <w:tab w:val="left" w:pos="2268"/>
        </w:tabs>
        <w:jc w:val="both"/>
        <w:rPr>
          <w:rFonts w:ascii="Segoe UI" w:hAnsi="Segoe UI" w:cs="Segoe UI"/>
          <w:b/>
        </w:rPr>
      </w:pPr>
      <w:r w:rsidRPr="00DC0544">
        <w:rPr>
          <w:rFonts w:ascii="Segoe UI" w:hAnsi="Segoe UI" w:cs="Segoe UI"/>
          <w:b/>
        </w:rPr>
        <w:t xml:space="preserve"> </w:t>
      </w:r>
      <w:r w:rsidR="00547F83" w:rsidRPr="00DC054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943D9" w:rsidRDefault="00547F83" w:rsidP="00962AE5">
      <w:pPr>
        <w:jc w:val="both"/>
        <w:rPr>
          <w:rFonts w:ascii="Segoe UI" w:eastAsia="Segoe UI" w:hAnsi="Segoe UI" w:cs="Segoe UI"/>
        </w:rPr>
      </w:pPr>
      <w:r w:rsidRPr="00DC0544">
        <w:rPr>
          <w:rFonts w:ascii="Segoe UI" w:hAnsi="Segoe UI" w:cs="Segoe UI"/>
        </w:rPr>
        <w:t>4.1. As estimativas das quantidades para a contratação são as seguintes:</w:t>
      </w:r>
    </w:p>
    <w:p w:rsidR="004E730F" w:rsidRDefault="004E730F" w:rsidP="004E730F">
      <w:pPr>
        <w:tabs>
          <w:tab w:val="left" w:pos="2268"/>
        </w:tabs>
        <w:spacing w:after="0" w:line="300" w:lineRule="auto"/>
        <w:jc w:val="both"/>
        <w:rPr>
          <w:rFonts w:ascii="Segoe UI" w:eastAsia="Segoe UI" w:hAnsi="Segoe UI" w:cs="Segoe UI"/>
        </w:rPr>
      </w:pPr>
    </w:p>
    <w:p w:rsidR="004E730F" w:rsidRDefault="004E730F" w:rsidP="004E730F">
      <w:pPr>
        <w:tabs>
          <w:tab w:val="left" w:pos="2268"/>
        </w:tabs>
        <w:spacing w:after="0" w:line="300" w:lineRule="auto"/>
        <w:jc w:val="both"/>
        <w:rPr>
          <w:rFonts w:ascii="Segoe UI" w:eastAsia="Segoe UI" w:hAnsi="Segoe UI" w:cs="Segoe UI"/>
        </w:rPr>
      </w:pPr>
    </w:p>
    <w:p w:rsidR="004E730F" w:rsidRDefault="004E730F" w:rsidP="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14:anchorId="3B55A7F0" wp14:editId="601864A6">
            <wp:extent cx="5398933" cy="248602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181" cy="2487060"/>
                    </a:xfrm>
                    <a:prstGeom prst="rect">
                      <a:avLst/>
                    </a:prstGeom>
                    <a:noFill/>
                    <a:ln>
                      <a:noFill/>
                    </a:ln>
                  </pic:spPr>
                </pic:pic>
              </a:graphicData>
            </a:graphic>
          </wp:inline>
        </w:drawing>
      </w:r>
    </w:p>
    <w:p w:rsidR="004E730F" w:rsidRDefault="004E730F" w:rsidP="004E730F">
      <w:pPr>
        <w:tabs>
          <w:tab w:val="left" w:pos="2268"/>
        </w:tabs>
        <w:spacing w:after="0" w:line="300" w:lineRule="auto"/>
        <w:jc w:val="both"/>
        <w:rPr>
          <w:rFonts w:ascii="Segoe UI" w:eastAsia="Segoe UI" w:hAnsi="Segoe UI" w:cs="Segoe UI"/>
        </w:rPr>
      </w:pPr>
    </w:p>
    <w:p w:rsidR="004E730F" w:rsidRDefault="004E730F" w:rsidP="004E730F">
      <w:pPr>
        <w:tabs>
          <w:tab w:val="left" w:pos="2268"/>
        </w:tabs>
        <w:spacing w:after="0" w:line="300" w:lineRule="auto"/>
        <w:jc w:val="both"/>
        <w:rPr>
          <w:rFonts w:ascii="Segoe UI" w:eastAsia="Segoe UI" w:hAnsi="Segoe UI" w:cs="Segoe UI"/>
        </w:rPr>
      </w:pPr>
    </w:p>
    <w:p w:rsidR="004E730F" w:rsidRDefault="004E730F" w:rsidP="004E730F">
      <w:pPr>
        <w:tabs>
          <w:tab w:val="left" w:pos="2268"/>
        </w:tabs>
        <w:spacing w:after="0" w:line="300" w:lineRule="auto"/>
        <w:jc w:val="both"/>
        <w:rPr>
          <w:rFonts w:ascii="Segoe UI" w:eastAsia="Segoe UI" w:hAnsi="Segoe UI" w:cs="Segoe UI"/>
        </w:rPr>
      </w:pPr>
    </w:p>
    <w:p w:rsidR="004E730F" w:rsidRDefault="004E730F" w:rsidP="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14:anchorId="22DA1291" wp14:editId="23070B7C">
            <wp:extent cx="5400040" cy="634069"/>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634069"/>
                    </a:xfrm>
                    <a:prstGeom prst="rect">
                      <a:avLst/>
                    </a:prstGeom>
                    <a:noFill/>
                    <a:ln>
                      <a:noFill/>
                    </a:ln>
                  </pic:spPr>
                </pic:pic>
              </a:graphicData>
            </a:graphic>
          </wp:inline>
        </w:drawing>
      </w:r>
    </w:p>
    <w:p w:rsidR="004E730F" w:rsidRDefault="004E730F" w:rsidP="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14:anchorId="60506079" wp14:editId="0691E64A">
            <wp:extent cx="5400040" cy="2765538"/>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765538"/>
                    </a:xfrm>
                    <a:prstGeom prst="rect">
                      <a:avLst/>
                    </a:prstGeom>
                    <a:noFill/>
                    <a:ln>
                      <a:noFill/>
                    </a:ln>
                  </pic:spPr>
                </pic:pic>
              </a:graphicData>
            </a:graphic>
          </wp:inline>
        </w:drawing>
      </w:r>
    </w:p>
    <w:p w:rsidR="00AB3625" w:rsidRPr="00D30C18" w:rsidRDefault="00AB3625" w:rsidP="00D30C18">
      <w:pPr>
        <w:tabs>
          <w:tab w:val="left" w:pos="2268"/>
        </w:tabs>
        <w:spacing w:after="0" w:line="300" w:lineRule="auto"/>
        <w:jc w:val="both"/>
        <w:rPr>
          <w:rFonts w:ascii="Segoe UI" w:eastAsia="Segoe UI" w:hAnsi="Segoe UI" w:cs="Segoe UI"/>
        </w:rPr>
      </w:pPr>
    </w:p>
    <w:p w:rsidR="00547F83" w:rsidRPr="00D30C18" w:rsidRDefault="00547F83" w:rsidP="00D30C18">
      <w:pPr>
        <w:jc w:val="both"/>
        <w:rPr>
          <w:rFonts w:ascii="Segoe UI" w:hAnsi="Segoe UI" w:cs="Segoe UI"/>
        </w:rPr>
      </w:pPr>
      <w:r w:rsidRPr="00D30C18">
        <w:rPr>
          <w:rFonts w:ascii="Segoe UI" w:hAnsi="Segoe UI" w:cs="Segoe UI"/>
        </w:rPr>
        <w:t>4.2. Considerando que se trata de fornecimento comum, não há memórias de cálculo e outros documentos.</w:t>
      </w:r>
    </w:p>
    <w:p w:rsidR="00D30C18" w:rsidRPr="00D30C18" w:rsidRDefault="00D30C18" w:rsidP="00D30C18">
      <w:pPr>
        <w:pStyle w:val="NormalWeb"/>
        <w:jc w:val="both"/>
        <w:rPr>
          <w:rFonts w:ascii="Segoe UI" w:hAnsi="Segoe UI" w:cs="Segoe UI"/>
          <w:sz w:val="22"/>
          <w:szCs w:val="22"/>
        </w:rPr>
      </w:pPr>
      <w:r w:rsidRPr="00D30C18">
        <w:rPr>
          <w:rFonts w:ascii="Segoe UI" w:hAnsi="Segoe UI" w:cs="Segoe UI"/>
          <w:sz w:val="22"/>
          <w:szCs w:val="22"/>
        </w:rPr>
        <w:t>4.3. No presente caso, a estimativa das quantidades para a contratação foi definida com base na demanda prevista de gestantes assistidas pelo Sistema Único de Saúde – SUS no Município de São Sebastião do Anta, considerando os dados fornecidos pela Secretaria Municipal de Saúde relativos ao acompanhamento pré-natal realizado pela Atenção Básica e pelos programas de assistência materno-infantil.</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4.4. </w:t>
      </w:r>
      <w:r w:rsidRPr="00D30C18">
        <w:rPr>
          <w:rFonts w:ascii="Segoe UI" w:eastAsia="Times New Roman" w:hAnsi="Segoe UI" w:cs="Segoe UI"/>
        </w:rPr>
        <w:t>A Administração Municipal realizou levantamento do número médio de gestantes atendidas anualmente pela rede pública de saúde, bem como analisou o histórico de distribuição de kits maternidade em exercícios anteriores, permitindo estimar quantitativo compatível com a necessidade atual do município.</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4.5. </w:t>
      </w:r>
      <w:r w:rsidRPr="00D30C18">
        <w:rPr>
          <w:rFonts w:ascii="Segoe UI" w:eastAsia="Times New Roman" w:hAnsi="Segoe UI" w:cs="Segoe UI"/>
        </w:rPr>
        <w:t>A estimativa visa garantir o atendimento contínuo das gestantes em situação de vulnerabilidade social acompanhadas pelos serviços públicos municipais, assegurando a disponibilização dos kits maternidade de forma regular e suficiente durante toda a vigência da contratação.</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4.6. </w:t>
      </w:r>
      <w:r w:rsidRPr="00D30C18">
        <w:rPr>
          <w:rFonts w:ascii="Segoe UI" w:eastAsia="Times New Roman" w:hAnsi="Segoe UI" w:cs="Segoe UI"/>
        </w:rPr>
        <w:t xml:space="preserve">Os quantitativos previstos possuem natureza estimada, podendo variar conforme a demanda efetivamente apresentada no período, especialmente em razão de alterações no número de gestantes cadastradas e acompanhadas pelo SUS no município. Assim, </w:t>
      </w:r>
      <w:r w:rsidRPr="00D30C18">
        <w:rPr>
          <w:rFonts w:ascii="Segoe UI" w:eastAsia="Times New Roman" w:hAnsi="Segoe UI" w:cs="Segoe UI"/>
        </w:rPr>
        <w:lastRenderedPageBreak/>
        <w:t>os quantitativos não obrigam a Administração à aquisição integral dos itens, servindo apenas como parâmetro para planejamento da contratação e formação de preços.</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4.7. </w:t>
      </w:r>
      <w:r w:rsidRPr="00D30C18">
        <w:rPr>
          <w:rFonts w:ascii="Segoe UI" w:eastAsia="Times New Roman" w:hAnsi="Segoe UI" w:cs="Segoe UI"/>
        </w:rPr>
        <w:t>A definição das quantidades buscou observar critérios de razoabilidade, economicidade e eficiência administrativa, evitando tanto a falta de materiais para atendimento das beneficiárias quanto aquisições excessivas que possam gerar desperdício de recursos públicos.</w:t>
      </w:r>
    </w:p>
    <w:p w:rsidR="00D30C18" w:rsidRPr="00DB760D" w:rsidRDefault="00D30C18" w:rsidP="00547F83">
      <w:pPr>
        <w:jc w:val="both"/>
        <w:rPr>
          <w:rFonts w:ascii="Segoe UI" w:hAnsi="Segoe UI" w:cs="Segoe UI"/>
        </w:rPr>
      </w:pPr>
    </w:p>
    <w:p w:rsidR="00547F83" w:rsidRPr="00DB760D" w:rsidRDefault="00547F83" w:rsidP="00547F83">
      <w:pPr>
        <w:tabs>
          <w:tab w:val="left" w:pos="2268"/>
        </w:tabs>
        <w:jc w:val="both"/>
        <w:rPr>
          <w:rFonts w:ascii="Segoe UI" w:eastAsiaTheme="minorHAnsi" w:hAnsi="Segoe UI" w:cs="Segoe UI"/>
          <w:color w:val="FF0000"/>
          <w:kern w:val="2"/>
        </w:rPr>
      </w:pPr>
      <w:r w:rsidRPr="00DB760D">
        <w:rPr>
          <w:rFonts w:ascii="Segoe UI" w:hAnsi="Segoe UI" w:cs="Segoe UI"/>
          <w:b/>
        </w:rPr>
        <w:t>5. Do levantamento de mercado, que consiste na análise das alternativas possíveis, e justificativa técnica e econômica da escolha do tipo de solução a contratar.</w:t>
      </w:r>
    </w:p>
    <w:p w:rsidR="00D30C18" w:rsidRPr="00D30C18" w:rsidRDefault="00547F83" w:rsidP="00D30C18">
      <w:pPr>
        <w:pStyle w:val="NormalWeb"/>
        <w:jc w:val="both"/>
        <w:rPr>
          <w:rFonts w:ascii="Segoe UI" w:hAnsi="Segoe UI" w:cs="Segoe UI"/>
          <w:sz w:val="22"/>
          <w:szCs w:val="22"/>
        </w:rPr>
      </w:pPr>
      <w:r w:rsidRPr="00D30C18">
        <w:rPr>
          <w:rFonts w:ascii="Segoe UI" w:eastAsiaTheme="minorHAnsi" w:hAnsi="Segoe UI" w:cs="Segoe UI"/>
          <w:kern w:val="2"/>
          <w:sz w:val="22"/>
          <w:szCs w:val="22"/>
        </w:rPr>
        <w:t xml:space="preserve">5.1. </w:t>
      </w:r>
      <w:r w:rsidR="00D30C18" w:rsidRPr="00D30C18">
        <w:rPr>
          <w:rFonts w:ascii="Segoe UI" w:hAnsi="Segoe UI" w:cs="Segoe UI"/>
          <w:sz w:val="22"/>
          <w:szCs w:val="22"/>
        </w:rPr>
        <w:t>O levantamento de mercado foi realizado com o objetivo de identificar as soluções disponíveis para atendimento da necessidade administrativa referente ao fornecimento de kits maternidade destinados às gestantes assistidas pelo Sistema Único de Saúde – SUS no Município de São Sebastião do Anta, observando critérios de economicidade, eficiência, qualidade e interesse público.</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D30C18">
        <w:rPr>
          <w:rFonts w:ascii="Segoe UI" w:eastAsia="Times New Roman" w:hAnsi="Segoe UI" w:cs="Segoe UI"/>
        </w:rPr>
        <w:t>Durante a análise, verificou-se a existência de fornecedores especializados no comércio de artigos infantis, produtos de higiene, vestuário e itens voltados aos cuidados básicos do recém-nascido, aptos a atender às demandas da Administração Pública de forma integrada, mediante fornecimento de kits completos ou entrega parcelada dos itens que os compõem.</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D30C18">
        <w:rPr>
          <w:rFonts w:ascii="Segoe UI" w:eastAsia="Times New Roman" w:hAnsi="Segoe UI" w:cs="Segoe UI"/>
        </w:rPr>
        <w:t>Foram consideradas as seguintes alternativas para atendimento da demanda:</w:t>
      </w:r>
    </w:p>
    <w:p w:rsidR="00D30C18" w:rsidRPr="00D30C18" w:rsidRDefault="00D30C18" w:rsidP="00D30C18">
      <w:pPr>
        <w:numPr>
          <w:ilvl w:val="0"/>
          <w:numId w:val="34"/>
        </w:numPr>
        <w:spacing w:before="100" w:beforeAutospacing="1" w:after="100" w:afterAutospacing="1" w:line="240" w:lineRule="auto"/>
        <w:jc w:val="both"/>
        <w:rPr>
          <w:rFonts w:ascii="Segoe UI" w:eastAsia="Times New Roman" w:hAnsi="Segoe UI" w:cs="Segoe UI"/>
        </w:rPr>
      </w:pPr>
      <w:r w:rsidRPr="00D30C18">
        <w:rPr>
          <w:rFonts w:ascii="Segoe UI" w:eastAsia="Times New Roman" w:hAnsi="Segoe UI" w:cs="Segoe UI"/>
          <w:b/>
          <w:bCs/>
        </w:rPr>
        <w:t>Aquisição de kits maternidade prontos</w:t>
      </w:r>
      <w:r w:rsidRPr="00D30C18">
        <w:rPr>
          <w:rFonts w:ascii="Segoe UI" w:eastAsia="Times New Roman" w:hAnsi="Segoe UI" w:cs="Segoe UI"/>
        </w:rPr>
        <w:br/>
        <w:t xml:space="preserve">Consiste na contratação de empresa para fornecimento de kits já montados, contendo todos os itens previamente definidos pela Administração. Esta alternativa apresenta vantagens relacionadas à praticidade logística, padronização dos kits, maior agilidade na entrega e redução da necessidade de armazenamento e montagem por parte do Município. </w:t>
      </w:r>
    </w:p>
    <w:p w:rsidR="00D30C18" w:rsidRPr="00D30C18" w:rsidRDefault="00D30C18" w:rsidP="00D30C18">
      <w:pPr>
        <w:numPr>
          <w:ilvl w:val="0"/>
          <w:numId w:val="34"/>
        </w:numPr>
        <w:spacing w:before="100" w:beforeAutospacing="1" w:after="100" w:afterAutospacing="1" w:line="240" w:lineRule="auto"/>
        <w:jc w:val="both"/>
        <w:rPr>
          <w:rFonts w:ascii="Segoe UI" w:eastAsia="Times New Roman" w:hAnsi="Segoe UI" w:cs="Segoe UI"/>
        </w:rPr>
      </w:pPr>
      <w:r w:rsidRPr="00D30C18">
        <w:rPr>
          <w:rFonts w:ascii="Segoe UI" w:eastAsia="Times New Roman" w:hAnsi="Segoe UI" w:cs="Segoe UI"/>
          <w:b/>
          <w:bCs/>
        </w:rPr>
        <w:t>Aquisição individualizada dos itens que compõem os kits</w:t>
      </w:r>
      <w:r w:rsidRPr="00D30C18">
        <w:rPr>
          <w:rFonts w:ascii="Segoe UI" w:eastAsia="Times New Roman" w:hAnsi="Segoe UI" w:cs="Segoe UI"/>
        </w:rPr>
        <w:br/>
        <w:t xml:space="preserve">Alternativa que consiste na compra separada de cada item integrante do kit maternidade, ficando a cargo da Administração Municipal a montagem final dos kits. Embora possa possibilitar maior flexibilidade na escolha dos produtos, esta opção demanda maior controle operacional, necessidade de espaço para armazenamento, mão de obra para separação e montagem, além de potencial aumento do custo administrativo. </w:t>
      </w:r>
    </w:p>
    <w:p w:rsidR="00D30C18" w:rsidRPr="00D30C18" w:rsidRDefault="00D30C18" w:rsidP="00D30C18">
      <w:pPr>
        <w:numPr>
          <w:ilvl w:val="0"/>
          <w:numId w:val="34"/>
        </w:numPr>
        <w:spacing w:before="100" w:beforeAutospacing="1" w:after="100" w:afterAutospacing="1" w:line="240" w:lineRule="auto"/>
        <w:jc w:val="both"/>
        <w:rPr>
          <w:rFonts w:ascii="Segoe UI" w:eastAsia="Times New Roman" w:hAnsi="Segoe UI" w:cs="Segoe UI"/>
        </w:rPr>
      </w:pPr>
      <w:r w:rsidRPr="00D30C18">
        <w:rPr>
          <w:rFonts w:ascii="Segoe UI" w:eastAsia="Times New Roman" w:hAnsi="Segoe UI" w:cs="Segoe UI"/>
          <w:b/>
          <w:bCs/>
        </w:rPr>
        <w:t>Distribuição de auxílio financeiro às gestantes</w:t>
      </w:r>
      <w:r w:rsidRPr="00D30C18">
        <w:rPr>
          <w:rFonts w:ascii="Segoe UI" w:eastAsia="Times New Roman" w:hAnsi="Segoe UI" w:cs="Segoe UI"/>
        </w:rPr>
        <w:br/>
        <w:t xml:space="preserve">Foi considerada a hipótese de concessão de benefício financeiro para aquisição direta dos itens pelas beneficiárias. Contudo, tal alternativa não se mostrou a mais adequada ao interesse público, tendo em vista a dificuldade de controle </w:t>
      </w:r>
      <w:r w:rsidRPr="00D30C18">
        <w:rPr>
          <w:rFonts w:ascii="Segoe UI" w:eastAsia="Times New Roman" w:hAnsi="Segoe UI" w:cs="Segoe UI"/>
        </w:rPr>
        <w:lastRenderedPageBreak/>
        <w:t xml:space="preserve">sobre a destinação dos recursos, ausência de padronização dos materiais adquiridos e menor eficiência administrativa na garantia do atendimento integral da finalidade pública pretendida. </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D30C18">
        <w:rPr>
          <w:rFonts w:ascii="Segoe UI" w:eastAsia="Times New Roman" w:hAnsi="Segoe UI" w:cs="Segoe UI"/>
        </w:rPr>
        <w:t>Após análise das alternativas disponíveis, verificou-se que a contratação de empresa especializada para fornecimento de kits maternidade prontos mostra-se a solução mais vantajosa para a Administração Pública, considerando a padronização dos produtos, a otimização da logística de entrega, a redução de custos operacionais internos e a maior eficiência na execução da política pública de atenção materno-infantil.</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5.5. </w:t>
      </w:r>
      <w:r w:rsidRPr="00D30C18">
        <w:rPr>
          <w:rFonts w:ascii="Segoe UI" w:eastAsia="Times New Roman" w:hAnsi="Segoe UI" w:cs="Segoe UI"/>
        </w:rPr>
        <w:t>O levantamento de mercado demonstrou ainda a existência de ampla competitividade entre fornecedores do ramo, possibilitando a realização de procedimento licitatório com potencial obtenção da proposta mais vantajosa para a Administração, em conformidade com os princípios da economicidade, isonomia e seleção da proposta mais vantajosa previstos na legislação vigente.</w:t>
      </w:r>
    </w:p>
    <w:p w:rsidR="00547F83" w:rsidRPr="00DB760D" w:rsidRDefault="00962AE5" w:rsidP="00D30C18">
      <w:pPr>
        <w:pStyle w:val="NormalWeb"/>
        <w:jc w:val="both"/>
        <w:rPr>
          <w:rFonts w:ascii="Segoe UI" w:eastAsiaTheme="minorHAnsi" w:hAnsi="Segoe UI" w:cs="Segoe UI"/>
          <w:b/>
          <w:kern w:val="2"/>
        </w:rPr>
      </w:pPr>
      <w:r w:rsidRPr="00DB760D">
        <w:rPr>
          <w:rFonts w:ascii="Segoe UI" w:eastAsiaTheme="minorHAnsi" w:hAnsi="Segoe UI" w:cs="Segoe UI"/>
          <w:b/>
          <w:color w:val="000000"/>
          <w:kern w:val="2"/>
        </w:rPr>
        <w:t xml:space="preserve"> </w:t>
      </w:r>
      <w:r w:rsidR="00547F83" w:rsidRPr="00DB760D">
        <w:rPr>
          <w:rFonts w:ascii="Segoe UI" w:eastAsiaTheme="minorHAnsi" w:hAnsi="Segoe UI" w:cs="Segoe UI"/>
          <w:b/>
          <w:color w:val="000000"/>
          <w:kern w:val="2"/>
        </w:rPr>
        <w:t xml:space="preserve">6. </w:t>
      </w:r>
      <w:r w:rsidR="00547F83" w:rsidRPr="00DB760D">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D30C18" w:rsidRPr="00D30C18" w:rsidRDefault="00547F83" w:rsidP="00D30C18">
      <w:pPr>
        <w:pStyle w:val="NormalWeb"/>
        <w:jc w:val="both"/>
        <w:rPr>
          <w:rFonts w:ascii="Segoe UI" w:hAnsi="Segoe UI" w:cs="Segoe UI"/>
          <w:sz w:val="22"/>
          <w:szCs w:val="22"/>
        </w:rPr>
      </w:pPr>
      <w:r w:rsidRPr="00D30C18">
        <w:rPr>
          <w:rFonts w:ascii="Segoe UI" w:eastAsiaTheme="minorHAnsi" w:hAnsi="Segoe UI" w:cs="Segoe UI"/>
          <w:kern w:val="2"/>
          <w:sz w:val="22"/>
          <w:szCs w:val="22"/>
        </w:rPr>
        <w:t xml:space="preserve">6.1. </w:t>
      </w:r>
      <w:r w:rsidR="00D30C18" w:rsidRPr="00D30C18">
        <w:rPr>
          <w:rFonts w:ascii="Segoe UI" w:hAnsi="Segoe UI" w:cs="Segoe UI"/>
          <w:sz w:val="22"/>
          <w:szCs w:val="22"/>
        </w:rPr>
        <w:t>A estimativa do valor da contratação foi elaborada com base em pesquisa de preços realizada pela Administração Municipal, observando os parâmetros previstos na legislação vigente aplicável às contratações públicas, visando assegurar a compatibilidade dos valores estimados com os praticados no mercado.</w:t>
      </w:r>
    </w:p>
    <w:p w:rsidR="00D30C18" w:rsidRPr="00D30C18" w:rsidRDefault="00D30C18"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6.2. </w:t>
      </w:r>
      <w:r w:rsidRPr="00D30C18">
        <w:rPr>
          <w:rFonts w:ascii="Segoe UI" w:eastAsia="Times New Roman" w:hAnsi="Segoe UI" w:cs="Segoe UI"/>
        </w:rPr>
        <w:t>Para composição do valor estimado, foram utilizados orçamentos obtidos junto a fornecedores do ramo, consultas em contratações similares realizadas por outros órgãos públicos, bem como pesquisa em meios eletrônicos especializados, considerando os itens que compõem o kit maternidade e suas respectivas especificações técnicas.</w:t>
      </w:r>
    </w:p>
    <w:p w:rsidR="00D30C18" w:rsidRPr="00D30C18" w:rsidRDefault="00C45732"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6.3. </w:t>
      </w:r>
      <w:r w:rsidR="00D30C18" w:rsidRPr="00D30C18">
        <w:rPr>
          <w:rFonts w:ascii="Segoe UI" w:eastAsia="Times New Roman" w:hAnsi="Segoe UI" w:cs="Segoe UI"/>
        </w:rPr>
        <w:t xml:space="preserve">A pesquisa de preços teve como objetivo identificar valores referenciais compatíveis com o mercado, garantindo a observância aos princípios da economicidade, razoabilidade e eficiência administrativa, bem como subsidiando a definição do valor estimado da contratação e a análise da </w:t>
      </w:r>
      <w:proofErr w:type="spellStart"/>
      <w:r w:rsidR="00D30C18" w:rsidRPr="00D30C18">
        <w:rPr>
          <w:rFonts w:ascii="Segoe UI" w:eastAsia="Times New Roman" w:hAnsi="Segoe UI" w:cs="Segoe UI"/>
        </w:rPr>
        <w:t>vantajosidade</w:t>
      </w:r>
      <w:proofErr w:type="spellEnd"/>
      <w:r w:rsidR="00D30C18" w:rsidRPr="00D30C18">
        <w:rPr>
          <w:rFonts w:ascii="Segoe UI" w:eastAsia="Times New Roman" w:hAnsi="Segoe UI" w:cs="Segoe UI"/>
        </w:rPr>
        <w:t xml:space="preserve"> da futura proposta vencedora.</w:t>
      </w:r>
    </w:p>
    <w:p w:rsidR="00D30C18" w:rsidRPr="00D30C18" w:rsidRDefault="00C45732"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6.4. </w:t>
      </w:r>
      <w:r w:rsidR="00D30C18" w:rsidRPr="00D30C18">
        <w:rPr>
          <w:rFonts w:ascii="Segoe UI" w:eastAsia="Times New Roman" w:hAnsi="Segoe UI" w:cs="Segoe UI"/>
        </w:rPr>
        <w:t>Os preços unitários referenciais deverão contemplar todos os custos necessários ao fornecimento dos produtos, incluindo despesas com aquisição, embalagem, transporte, carga, descarga, tributos, encargos e demais custos diretos e indiretos incidentes sobre a execução do objeto.</w:t>
      </w:r>
    </w:p>
    <w:p w:rsidR="00D30C18" w:rsidRPr="00D30C18" w:rsidRDefault="00C45732"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6.5. </w:t>
      </w:r>
      <w:r w:rsidR="00D30C18" w:rsidRPr="00D30C18">
        <w:rPr>
          <w:rFonts w:ascii="Segoe UI" w:eastAsia="Times New Roman" w:hAnsi="Segoe UI" w:cs="Segoe UI"/>
        </w:rPr>
        <w:t>A estimativa total da contratação será obtida mediante a multiplicação dos quantitativos estimados pelos respectivos preços unitários referenciais dos itens que compõem os kits maternidade, conforme planilha de composição de custos a ser anexada ao Termo de Referência.</w:t>
      </w:r>
    </w:p>
    <w:p w:rsidR="00D30C18" w:rsidRPr="00D30C18" w:rsidRDefault="00C45732"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6.6. </w:t>
      </w:r>
      <w:r w:rsidR="00D30C18" w:rsidRPr="00D30C18">
        <w:rPr>
          <w:rFonts w:ascii="Segoe UI" w:eastAsia="Times New Roman" w:hAnsi="Segoe UI" w:cs="Segoe UI"/>
        </w:rPr>
        <w:t>A definição dos valores referenciais possui caráter estimativo, servindo exclusivamente como parâmetro para instrução do procedimento administrativo e verificação da compatibilidade das propostas apresentadas no certame, não vinculando a Administração à contratação pelos valores inicialmente apurados.</w:t>
      </w:r>
    </w:p>
    <w:p w:rsidR="00D30C18" w:rsidRPr="00D30C18" w:rsidRDefault="00C45732" w:rsidP="00D30C1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6.7. </w:t>
      </w:r>
      <w:r w:rsidR="00D30C18" w:rsidRPr="00D30C18">
        <w:rPr>
          <w:rFonts w:ascii="Segoe UI" w:eastAsia="Times New Roman" w:hAnsi="Segoe UI" w:cs="Segoe UI"/>
        </w:rPr>
        <w:t>A memória de cálculo contendo os quantitativos estimados, os preços unitários pesquisados e o valor global estimado da contratação integrará os autos do processo administrativo, garantindo transparência, motivação e adequada instrução processual da futura contratação destinada ao atendimento das gestantes assistidas pelo Sistema Único de Saúde – SUS no Município de São Sebastião do Anta.</w:t>
      </w:r>
    </w:p>
    <w:p w:rsidR="00547F83" w:rsidRPr="00DB760D" w:rsidRDefault="00547F83" w:rsidP="00D30C18">
      <w:pPr>
        <w:pStyle w:val="NormalWeb"/>
        <w:jc w:val="both"/>
        <w:rPr>
          <w:rFonts w:ascii="Segoe UI" w:eastAsiaTheme="minorHAnsi" w:hAnsi="Segoe UI" w:cs="Segoe UI"/>
          <w:b/>
          <w:color w:val="000000"/>
          <w:kern w:val="2"/>
        </w:rPr>
      </w:pPr>
      <w:r w:rsidRPr="00DB760D">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C45732" w:rsidRPr="00C45732" w:rsidRDefault="00547F83" w:rsidP="00C45732">
      <w:pPr>
        <w:pStyle w:val="NormalWeb"/>
        <w:jc w:val="both"/>
        <w:rPr>
          <w:rFonts w:ascii="Segoe UI" w:hAnsi="Segoe UI" w:cs="Segoe UI"/>
          <w:sz w:val="22"/>
          <w:szCs w:val="22"/>
        </w:rPr>
      </w:pPr>
      <w:r w:rsidRPr="00C45732">
        <w:rPr>
          <w:rFonts w:ascii="Segoe UI" w:eastAsiaTheme="minorHAnsi" w:hAnsi="Segoe UI" w:cs="Segoe UI"/>
          <w:color w:val="000000"/>
          <w:kern w:val="2"/>
          <w:sz w:val="22"/>
          <w:szCs w:val="22"/>
        </w:rPr>
        <w:t xml:space="preserve">7.1. </w:t>
      </w:r>
      <w:r w:rsidR="00C45732" w:rsidRPr="00C45732">
        <w:rPr>
          <w:rFonts w:ascii="Segoe UI" w:hAnsi="Segoe UI" w:cs="Segoe UI"/>
          <w:sz w:val="22"/>
          <w:szCs w:val="22"/>
        </w:rPr>
        <w:t>A solução proposta consiste na contratação de empresa especializada para o fornecimento de kits maternidade destinados às gestantes assistidas pelo Sistema Único de Saúde – SUS no Município de São Sebastião do Anta, visando atender às demandas da Secretaria Municipal de Saúde no desenvolvimento das ações de atenção materno-infantil e apoio às famílias em situação de vulnerabilidade social.</w:t>
      </w:r>
    </w:p>
    <w:p w:rsidR="00C45732" w:rsidRPr="00C45732" w:rsidRDefault="00C45732" w:rsidP="00C457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 </w:t>
      </w:r>
      <w:r w:rsidRPr="00C45732">
        <w:rPr>
          <w:rFonts w:ascii="Segoe UI" w:eastAsia="Times New Roman" w:hAnsi="Segoe UI" w:cs="Segoe UI"/>
        </w:rPr>
        <w:t>Os kits maternidade deverão ser compostos por itens essenciais destinados aos primeiros cuidados do recém-nascido e da mãe, incluindo produtos de higiene, vestuário e utensílios básicos, conforme especificações técnicas definidas no Termo de Referência. A solução contempla o fornecimento integral dos kits devidamente organizados, embalados e prontos para distribuição às beneficiárias.</w:t>
      </w:r>
    </w:p>
    <w:p w:rsidR="00C45732" w:rsidRPr="00C45732" w:rsidRDefault="00C45732" w:rsidP="00C457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7.3. </w:t>
      </w:r>
      <w:r w:rsidRPr="00C45732">
        <w:rPr>
          <w:rFonts w:ascii="Segoe UI" w:eastAsia="Times New Roman" w:hAnsi="Segoe UI" w:cs="Segoe UI"/>
        </w:rPr>
        <w:t>A contratação deverá assegurar que todos os produtos fornecidos sejam novos, de primeira qualidade, adequados ao uso infantil, em conformidade com as normas técnicas e regulamentações aplicáveis, especialmente aquelas relacionadas à segurança, higiene e saúde, observando, quando cabível, certificações dos órgãos competentes, como INMETRO e ANVISA.</w:t>
      </w:r>
    </w:p>
    <w:p w:rsidR="00C45732" w:rsidRPr="00C45732" w:rsidRDefault="00C45732" w:rsidP="00C457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7.4. </w:t>
      </w:r>
      <w:r w:rsidRPr="00C45732">
        <w:rPr>
          <w:rFonts w:ascii="Segoe UI" w:eastAsia="Times New Roman" w:hAnsi="Segoe UI" w:cs="Segoe UI"/>
        </w:rPr>
        <w:t>A empresa contratada será responsável pelo fornecimento, transporte e entrega dos kits maternidade no local indicado pela Administração Municipal, assumindo integral responsabilidade pelos custos logísticos, acondicionamento adequado dos produtos e garantia da integridade dos itens até o recebimento definitivo pela contratante.</w:t>
      </w:r>
    </w:p>
    <w:p w:rsidR="00C45732" w:rsidRPr="00C45732" w:rsidRDefault="00C45732" w:rsidP="00C457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7.5. </w:t>
      </w:r>
      <w:r w:rsidRPr="00C45732">
        <w:rPr>
          <w:rFonts w:ascii="Segoe UI" w:eastAsia="Times New Roman" w:hAnsi="Segoe UI" w:cs="Segoe UI"/>
        </w:rPr>
        <w:t xml:space="preserve">Considerando a natureza do objeto, não se aplica manutenção preventiva ou corretiva típica de bens permanentes ou equipamentos. Contudo, a contratada deverá </w:t>
      </w:r>
      <w:r w:rsidRPr="00C45732">
        <w:rPr>
          <w:rFonts w:ascii="Segoe UI" w:eastAsia="Times New Roman" w:hAnsi="Segoe UI" w:cs="Segoe UI"/>
        </w:rPr>
        <w:lastRenderedPageBreak/>
        <w:t>garantir a substituição imediata dos itens que apresentarem defeitos, avarias, vícios de qualidade, prazo de validade inadequado ou desconformidade com as especificações exigidas, sem ônus adicional para a Administração Pública.</w:t>
      </w:r>
    </w:p>
    <w:p w:rsidR="00C45732" w:rsidRPr="00C45732" w:rsidRDefault="00C45732" w:rsidP="00C457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7.6. </w:t>
      </w:r>
      <w:r w:rsidRPr="00C45732">
        <w:rPr>
          <w:rFonts w:ascii="Segoe UI" w:eastAsia="Times New Roman" w:hAnsi="Segoe UI" w:cs="Segoe UI"/>
        </w:rPr>
        <w:t>A assistência técnica, quando aplicável à natureza de algum item integrante do kit, limitar-se-á à responsabilidade da contratada quanto à troca ou substituição de produtos defeituosos, danificados ou incompatíveis com as exigências contratuais, dentro do prazo estabelecido pela Administração.</w:t>
      </w:r>
    </w:p>
    <w:p w:rsidR="00C45732" w:rsidRPr="00C45732" w:rsidRDefault="00C45732" w:rsidP="00C457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7.7. </w:t>
      </w:r>
      <w:r w:rsidRPr="00C45732">
        <w:rPr>
          <w:rFonts w:ascii="Segoe UI" w:eastAsia="Times New Roman" w:hAnsi="Segoe UI" w:cs="Segoe UI"/>
        </w:rPr>
        <w:t>A solução adotada mostra-se adequada e suficiente para atender à necessidade pública identificada, proporcionando maior eficiência administrativa, padronização dos materiais fornecidos, agilidade na distribuição dos kits e fortalecimento das políticas públicas voltadas à proteção da maternidade, da infância e da promoção da saúde no âmbito municipal.</w:t>
      </w:r>
    </w:p>
    <w:p w:rsidR="00547F83" w:rsidRPr="00DB760D" w:rsidRDefault="00452D91" w:rsidP="00C45732">
      <w:pPr>
        <w:pStyle w:val="NormalWeb"/>
        <w:jc w:val="both"/>
        <w:rPr>
          <w:rFonts w:ascii="Segoe UI" w:hAnsi="Segoe UI" w:cs="Segoe UI"/>
          <w:b/>
          <w:bCs/>
        </w:rPr>
      </w:pPr>
      <w:r w:rsidRPr="00DB760D">
        <w:rPr>
          <w:rFonts w:ascii="Segoe UI" w:hAnsi="Segoe UI" w:cs="Segoe UI"/>
          <w:b/>
          <w:bCs/>
        </w:rPr>
        <w:t xml:space="preserve"> </w:t>
      </w:r>
      <w:r w:rsidR="00547F83" w:rsidRPr="00DB760D">
        <w:rPr>
          <w:rFonts w:ascii="Segoe UI" w:hAnsi="Segoe UI" w:cs="Segoe UI"/>
          <w:b/>
          <w:bCs/>
        </w:rPr>
        <w:t>8. Da justificativa para o parcelamento ou não da contratação.</w:t>
      </w:r>
    </w:p>
    <w:p w:rsidR="00DC1FD9" w:rsidRPr="00DC1FD9" w:rsidRDefault="00547F83" w:rsidP="00DC1FD9">
      <w:pPr>
        <w:pStyle w:val="NormalWeb"/>
        <w:jc w:val="both"/>
        <w:rPr>
          <w:rFonts w:ascii="Segoe UI" w:hAnsi="Segoe UI" w:cs="Segoe UI"/>
          <w:sz w:val="22"/>
          <w:szCs w:val="22"/>
        </w:rPr>
      </w:pPr>
      <w:r w:rsidRPr="00DC1FD9">
        <w:rPr>
          <w:rFonts w:ascii="Segoe UI" w:hAnsi="Segoe UI" w:cs="Segoe UI"/>
          <w:bCs/>
          <w:sz w:val="22"/>
          <w:szCs w:val="22"/>
        </w:rPr>
        <w:t xml:space="preserve">8.1. </w:t>
      </w:r>
      <w:r w:rsidR="00DC1FD9" w:rsidRPr="00DC1FD9">
        <w:rPr>
          <w:rFonts w:ascii="Segoe UI" w:hAnsi="Segoe UI" w:cs="Segoe UI"/>
          <w:sz w:val="22"/>
          <w:szCs w:val="22"/>
        </w:rPr>
        <w:t>A presente contratação poderá ser realizada de forma parcelada, considerando a natureza do objeto e a necessidade de assegurar maior eficiência administrativa, economicidade e adequada gestão dos recursos públicos destinados à aquisição de kits maternidade para gestantes assistidas pelo Sistema Único de Saúde – SUS no Município de São Sebastião do Anta.</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8.2. </w:t>
      </w:r>
      <w:r w:rsidRPr="00DC1FD9">
        <w:rPr>
          <w:rFonts w:ascii="Segoe UI" w:eastAsia="Times New Roman" w:hAnsi="Segoe UI" w:cs="Segoe UI"/>
        </w:rPr>
        <w:t>O parcelamento da contratação mostra-se tecnicamente viável e administrativamente vantajoso, tendo em vista que os quantitativos demandados poderão variar ao longo da vigência contratual, conforme o número de gestantes acompanhadas pelos serviços públicos municipais de saúde. Dessa forma, o fornecimento parcelado possibilita que a Administração realize as aquisições de acordo com a necessidade efetiva, evitando formação excessiva de estoque, desperdício de materiais e eventual deterioração ou desatualização dos produtos.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8.3. </w:t>
      </w:r>
      <w:r w:rsidRPr="00DC1FD9">
        <w:rPr>
          <w:rFonts w:ascii="Segoe UI" w:eastAsia="Times New Roman" w:hAnsi="Segoe UI" w:cs="Segoe UI"/>
        </w:rPr>
        <w:t>Além disso, o parcelamento permite maior controle da execução contratual e melhor acompanhamento da qualidade dos itens fornecidos, possibilitando adequação contínua às demandas da Secretaria Municipal de Saúde e às necessidades das beneficiárias.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8.4. </w:t>
      </w:r>
      <w:r w:rsidRPr="00DC1FD9">
        <w:rPr>
          <w:rFonts w:ascii="Segoe UI" w:eastAsia="Times New Roman" w:hAnsi="Segoe UI" w:cs="Segoe UI"/>
        </w:rPr>
        <w:t>Sob o aspecto econômico, a contratação parcelada contribui para otimização da aplicação dos recursos públicos, permitindo aquisições programadas conforme disponibilidade orçamentária e financeira da Administração, reduzindo riscos de perdas decorrentes de armazenamento prolongado e minimizando impactos financeiros imediatos ao erário.</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8.5. </w:t>
      </w:r>
      <w:r w:rsidRPr="00DC1FD9">
        <w:rPr>
          <w:rFonts w:ascii="Segoe UI" w:eastAsia="Times New Roman" w:hAnsi="Segoe UI" w:cs="Segoe UI"/>
        </w:rPr>
        <w:t xml:space="preserve">Ressalta-se ainda que o parcelamento não compromete a padronização dos kits maternidade, tampouco prejudica a competitividade do certame, uma vez que o objeto permanece plenamente executável por empresas do ramo, preservando-se os </w:t>
      </w:r>
      <w:r w:rsidRPr="00DC1FD9">
        <w:rPr>
          <w:rFonts w:ascii="Segoe UI" w:eastAsia="Times New Roman" w:hAnsi="Segoe UI" w:cs="Segoe UI"/>
        </w:rPr>
        <w:lastRenderedPageBreak/>
        <w:t>princípios da isonomia, economicidade e seleção da proposta mais vantajosa para a Administração Pública.</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8.6. </w:t>
      </w:r>
      <w:r w:rsidRPr="00DC1FD9">
        <w:rPr>
          <w:rFonts w:ascii="Segoe UI" w:eastAsia="Times New Roman" w:hAnsi="Segoe UI" w:cs="Segoe UI"/>
        </w:rPr>
        <w:t xml:space="preserve"> </w:t>
      </w:r>
      <w:r>
        <w:rPr>
          <w:rFonts w:ascii="Segoe UI" w:eastAsia="Times New Roman" w:hAnsi="Segoe UI" w:cs="Segoe UI"/>
        </w:rPr>
        <w:t>C</w:t>
      </w:r>
      <w:r w:rsidRPr="00DC1FD9">
        <w:rPr>
          <w:rFonts w:ascii="Segoe UI" w:eastAsia="Times New Roman" w:hAnsi="Segoe UI" w:cs="Segoe UI"/>
        </w:rPr>
        <w:t>onclui-se que o parcelamento da contratação atende ao interesse público e representa medida mais adequada para assegurar eficiência na gestão contratual, flexibilidade no atendimento da demanda e melhor aproveitamento dos recursos públicos municipais.</w:t>
      </w:r>
    </w:p>
    <w:p w:rsidR="00547F83" w:rsidRPr="00DC1FD9" w:rsidRDefault="00A32F63" w:rsidP="00DC1FD9">
      <w:pPr>
        <w:pStyle w:val="NormalWeb"/>
        <w:jc w:val="both"/>
        <w:rPr>
          <w:rFonts w:ascii="Segoe UI" w:hAnsi="Segoe UI" w:cs="Segoe UI"/>
          <w:b/>
          <w:bCs/>
          <w:sz w:val="22"/>
          <w:szCs w:val="22"/>
        </w:rPr>
      </w:pPr>
      <w:r w:rsidRPr="00DB760D">
        <w:rPr>
          <w:rFonts w:ascii="Segoe UI" w:hAnsi="Segoe UI" w:cs="Segoe UI"/>
          <w:b/>
          <w:bCs/>
        </w:rPr>
        <w:t xml:space="preserve"> </w:t>
      </w:r>
      <w:r w:rsidR="00547F83" w:rsidRPr="00DB760D">
        <w:rPr>
          <w:rFonts w:ascii="Segoe UI" w:hAnsi="Segoe UI" w:cs="Segoe UI"/>
          <w:b/>
          <w:bCs/>
        </w:rPr>
        <w:t xml:space="preserve">9. Do demonstrativo dos resultados pretendidos em termo de economicidade e de melhor aproveitamento dos recursos humanos, </w:t>
      </w:r>
      <w:r w:rsidR="00547F83" w:rsidRPr="00DC1FD9">
        <w:rPr>
          <w:rFonts w:ascii="Segoe UI" w:hAnsi="Segoe UI" w:cs="Segoe UI"/>
          <w:b/>
          <w:bCs/>
          <w:sz w:val="22"/>
          <w:szCs w:val="22"/>
        </w:rPr>
        <w:t>materiais e financeiros disponíveis.</w:t>
      </w:r>
    </w:p>
    <w:p w:rsidR="00DC1FD9" w:rsidRPr="00DC1FD9" w:rsidRDefault="00547F83" w:rsidP="00DC1FD9">
      <w:pPr>
        <w:pStyle w:val="NormalWeb"/>
        <w:jc w:val="both"/>
        <w:rPr>
          <w:rFonts w:ascii="Segoe UI" w:hAnsi="Segoe UI" w:cs="Segoe UI"/>
          <w:sz w:val="22"/>
          <w:szCs w:val="22"/>
        </w:rPr>
      </w:pPr>
      <w:r w:rsidRPr="00DC1FD9">
        <w:rPr>
          <w:rFonts w:ascii="Segoe UI" w:hAnsi="Segoe UI" w:cs="Segoe UI"/>
          <w:bCs/>
          <w:sz w:val="22"/>
          <w:szCs w:val="22"/>
        </w:rPr>
        <w:t xml:space="preserve">9.1. </w:t>
      </w:r>
      <w:r w:rsidR="00DC1FD9" w:rsidRPr="00DC1FD9">
        <w:rPr>
          <w:rFonts w:ascii="Segoe UI" w:hAnsi="Segoe UI" w:cs="Segoe UI"/>
          <w:sz w:val="22"/>
          <w:szCs w:val="22"/>
        </w:rPr>
        <w:t>A presente contratação tem como objetivo alcançar resultados satisfatórios sob os aspectos da economicidade, eficiência administrativa e melhor aproveitamento dos recursos públicos disponíveis, mediante a aquisição de kits maternidade destinados às gestantes assistidas pelo Sistema Único de Saúde – SUS no Município de São Sebastião do Anta.</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9.2. </w:t>
      </w:r>
      <w:r w:rsidRPr="00DC1FD9">
        <w:rPr>
          <w:rFonts w:ascii="Segoe UI" w:eastAsia="Times New Roman" w:hAnsi="Segoe UI" w:cs="Segoe UI"/>
        </w:rPr>
        <w:t>Em termos de economicidade, a contratação possibilitará a aquisição dos kits maternidade por meio de procedimento licitatório, assegurando ampla competitividade entre fornecedores e permitindo à Administração Pública obter a proposta mais vantajosa, observando critérios de qualidade e menor custo para o erário. A padronização dos itens integrantes dos kits também contribui para maior controle dos gastos públicos e racionalização das aquisições.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 </w:t>
      </w:r>
      <w:r w:rsidRPr="00DC1FD9">
        <w:rPr>
          <w:rFonts w:ascii="Segoe UI" w:eastAsia="Times New Roman" w:hAnsi="Segoe UI" w:cs="Segoe UI"/>
        </w:rPr>
        <w:t>Quanto ao melhor aproveitamento dos recursos materiais e financeiros, a solução adotada evita compras emergenciais e fragmentadas, proporcionando planejamento adequado da demanda e permitindo aquisições programadas conforme a real necessidade da Administração. O fornecimento parcelado, quando adotado, contribui ainda para redução de desperdícios, controle de estoque e otimização do armazenamento dos produtos.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9.4. </w:t>
      </w:r>
      <w:r w:rsidRPr="00DC1FD9">
        <w:rPr>
          <w:rFonts w:ascii="Segoe UI" w:eastAsia="Times New Roman" w:hAnsi="Segoe UI" w:cs="Segoe UI"/>
        </w:rPr>
        <w:t>Sob a perspectiva dos recursos humanos, a contratação de empresa especializada para fornecimento dos kits maternidade prontos reduz a necessidade de mobilização de servidores municipais para atividades operacionais de aquisição individualizada, separação, conferência e montagem dos kits, permitindo que as equipes da Secretaria Municipal de Saúde concentrem seus esforços nas atividades finalísticas de acompanhamento das gestantes e execução das políticas públicas de saúde e assistência social.</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9.5. </w:t>
      </w:r>
      <w:r w:rsidRPr="00DC1FD9">
        <w:rPr>
          <w:rFonts w:ascii="Segoe UI" w:eastAsia="Times New Roman" w:hAnsi="Segoe UI" w:cs="Segoe UI"/>
        </w:rPr>
        <w:t>Os resultados pretendidos incluem ainda:</w:t>
      </w:r>
    </w:p>
    <w:p w:rsidR="00DC1FD9" w:rsidRPr="00DC1FD9" w:rsidRDefault="00DC1FD9" w:rsidP="00DC1FD9">
      <w:pPr>
        <w:numPr>
          <w:ilvl w:val="0"/>
          <w:numId w:val="35"/>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fortalecimento</w:t>
      </w:r>
      <w:proofErr w:type="gramEnd"/>
      <w:r w:rsidRPr="00DC1FD9">
        <w:rPr>
          <w:rFonts w:ascii="Segoe UI" w:eastAsia="Times New Roman" w:hAnsi="Segoe UI" w:cs="Segoe UI"/>
        </w:rPr>
        <w:t xml:space="preserve"> das ações de atenção materno-infantil; </w:t>
      </w:r>
    </w:p>
    <w:p w:rsidR="00DC1FD9" w:rsidRPr="00DC1FD9" w:rsidRDefault="00DC1FD9" w:rsidP="00DC1FD9">
      <w:pPr>
        <w:numPr>
          <w:ilvl w:val="0"/>
          <w:numId w:val="35"/>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ampliação</w:t>
      </w:r>
      <w:proofErr w:type="gramEnd"/>
      <w:r w:rsidRPr="00DC1FD9">
        <w:rPr>
          <w:rFonts w:ascii="Segoe UI" w:eastAsia="Times New Roman" w:hAnsi="Segoe UI" w:cs="Segoe UI"/>
        </w:rPr>
        <w:t xml:space="preserve"> do suporte às gestantes em situação de vulnerabilidade social; </w:t>
      </w:r>
    </w:p>
    <w:p w:rsidR="00DC1FD9" w:rsidRPr="00DC1FD9" w:rsidRDefault="00DC1FD9" w:rsidP="00DC1FD9">
      <w:pPr>
        <w:numPr>
          <w:ilvl w:val="0"/>
          <w:numId w:val="35"/>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incentivo</w:t>
      </w:r>
      <w:proofErr w:type="gramEnd"/>
      <w:r w:rsidRPr="00DC1FD9">
        <w:rPr>
          <w:rFonts w:ascii="Segoe UI" w:eastAsia="Times New Roman" w:hAnsi="Segoe UI" w:cs="Segoe UI"/>
        </w:rPr>
        <w:t xml:space="preserve"> à adesão ao acompanhamento pré-natal; </w:t>
      </w:r>
    </w:p>
    <w:p w:rsidR="00DC1FD9" w:rsidRPr="00DC1FD9" w:rsidRDefault="00DC1FD9" w:rsidP="00DC1FD9">
      <w:pPr>
        <w:numPr>
          <w:ilvl w:val="0"/>
          <w:numId w:val="35"/>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lastRenderedPageBreak/>
        <w:t>promoção</w:t>
      </w:r>
      <w:proofErr w:type="gramEnd"/>
      <w:r w:rsidRPr="00DC1FD9">
        <w:rPr>
          <w:rFonts w:ascii="Segoe UI" w:eastAsia="Times New Roman" w:hAnsi="Segoe UI" w:cs="Segoe UI"/>
        </w:rPr>
        <w:t xml:space="preserve"> de melhores condições de cuidado ao recém-nascido; </w:t>
      </w:r>
    </w:p>
    <w:p w:rsidR="00DC1FD9" w:rsidRPr="00DC1FD9" w:rsidRDefault="00DC1FD9" w:rsidP="00DC1FD9">
      <w:pPr>
        <w:numPr>
          <w:ilvl w:val="0"/>
          <w:numId w:val="35"/>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melhoria</w:t>
      </w:r>
      <w:proofErr w:type="gramEnd"/>
      <w:r w:rsidRPr="00DC1FD9">
        <w:rPr>
          <w:rFonts w:ascii="Segoe UI" w:eastAsia="Times New Roman" w:hAnsi="Segoe UI" w:cs="Segoe UI"/>
        </w:rPr>
        <w:t xml:space="preserve"> da qualidade dos serviços públicos ofertados à população; </w:t>
      </w:r>
    </w:p>
    <w:p w:rsidR="00DC1FD9" w:rsidRPr="00DC1FD9" w:rsidRDefault="00DC1FD9" w:rsidP="00DC1FD9">
      <w:pPr>
        <w:numPr>
          <w:ilvl w:val="0"/>
          <w:numId w:val="35"/>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maior</w:t>
      </w:r>
      <w:proofErr w:type="gramEnd"/>
      <w:r w:rsidRPr="00DC1FD9">
        <w:rPr>
          <w:rFonts w:ascii="Segoe UI" w:eastAsia="Times New Roman" w:hAnsi="Segoe UI" w:cs="Segoe UI"/>
        </w:rPr>
        <w:t xml:space="preserve"> eficiência na execução das políticas públicas municipais voltadas à proteção da maternidade e da infância.</w:t>
      </w:r>
    </w:p>
    <w:p w:rsidR="00646491" w:rsidRPr="00DB760D" w:rsidRDefault="00646491" w:rsidP="00DC1FD9">
      <w:pPr>
        <w:pStyle w:val="NormalWeb"/>
        <w:jc w:val="both"/>
        <w:rPr>
          <w:rFonts w:ascii="Segoe UI" w:hAnsi="Segoe UI" w:cs="Segoe UI"/>
        </w:rPr>
      </w:pPr>
    </w:p>
    <w:p w:rsidR="00547F83" w:rsidRPr="00DB760D" w:rsidRDefault="00547F83" w:rsidP="003F02CA">
      <w:pPr>
        <w:jc w:val="both"/>
        <w:rPr>
          <w:rFonts w:ascii="Segoe UI" w:hAnsi="Segoe UI" w:cs="Segoe UI"/>
          <w:b/>
          <w:bCs/>
        </w:rPr>
      </w:pPr>
      <w:r w:rsidRPr="00DB760D">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DC1FD9" w:rsidRPr="00DC1FD9" w:rsidRDefault="00547F83" w:rsidP="00DC1FD9">
      <w:pPr>
        <w:pStyle w:val="NormalWeb"/>
        <w:jc w:val="both"/>
        <w:rPr>
          <w:rFonts w:ascii="Segoe UI" w:hAnsi="Segoe UI" w:cs="Segoe UI"/>
          <w:sz w:val="22"/>
          <w:szCs w:val="22"/>
        </w:rPr>
      </w:pPr>
      <w:r w:rsidRPr="00DC1FD9">
        <w:rPr>
          <w:rFonts w:ascii="Segoe UI" w:hAnsi="Segoe UI" w:cs="Segoe UI"/>
          <w:bCs/>
          <w:sz w:val="22"/>
          <w:szCs w:val="22"/>
        </w:rPr>
        <w:t xml:space="preserve">10.1. </w:t>
      </w:r>
      <w:r w:rsidR="00DC1FD9" w:rsidRPr="00DC1FD9">
        <w:rPr>
          <w:rFonts w:ascii="Segoe UI" w:hAnsi="Segoe UI" w:cs="Segoe UI"/>
          <w:sz w:val="22"/>
          <w:szCs w:val="22"/>
        </w:rPr>
        <w:t>Previamente à celebração do contrato administrativo para aquisição de kits maternidade destinados às gestantes assistidas pelo Sistema Único de Saúde – SUS no Município de São Sebastião do Anta, a Administração Pública adotará as providências necessárias à adequada instrução do processo, em observância aos princípios da legalidade, planejamento, eficiência e interesse público.</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DC1FD9">
        <w:rPr>
          <w:rFonts w:ascii="Segoe UI" w:eastAsia="Times New Roman" w:hAnsi="Segoe UI" w:cs="Segoe UI"/>
        </w:rPr>
        <w:t>Inicialmente, será concluída a fase de planejamento da contratação, com a consolidação da demanda pela Secretaria Municipal de Saúde e a formalização do Estudo Técnico Preliminar (ETP) e do Termo de Referência, contendo a definição clara do objeto, especificações técnicas, quantitativos estimados, critérios de aceitação e condições de execução contratual.</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DC1FD9">
        <w:rPr>
          <w:rFonts w:ascii="Segoe UI" w:eastAsia="Times New Roman" w:hAnsi="Segoe UI" w:cs="Segoe UI"/>
        </w:rPr>
        <w:t>Em seguida, será realizada a pesquisa de preços, com a finalidade de subsidiar a estimativa do valor da contratação, assegurando a compatibilidade com os valores praticados no mercado e garantindo a adequada formação do preço de referência para o procedimento licitatório.</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DC1FD9">
        <w:rPr>
          <w:rFonts w:ascii="Segoe UI" w:eastAsia="Times New Roman" w:hAnsi="Segoe UI" w:cs="Segoe UI"/>
        </w:rPr>
        <w:t>A Administração deverá, ainda, providenciar a verificação da disponibilidade orçamentária e financeira para suportar a despesa decorrente da contratação, mediante a emissão de declaração de adequação orçamentária, em conformidade com a legislação vigente.</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DC1FD9">
        <w:rPr>
          <w:rFonts w:ascii="Segoe UI" w:eastAsia="Times New Roman" w:hAnsi="Segoe UI" w:cs="Segoe UI"/>
        </w:rPr>
        <w:t>Será igualmente necessária a análise e validação jurídica da minuta do edital, do contrato e dos demais instrumentos convocatórios, por meio do setor jurídico competente, a fim de assegurar a conformidade com as normas aplicáveis às contratações públicas.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DC1FD9">
        <w:rPr>
          <w:rFonts w:ascii="Segoe UI" w:eastAsia="Times New Roman" w:hAnsi="Segoe UI" w:cs="Segoe UI"/>
        </w:rPr>
        <w:t>Além disso, deverão ser definidos os critérios de fiscalização e gestão contratual, com a designação de servidor ou equipe responsável pelo acompanhamento da execução do contrato, incluindo a verificação da qualidade dos produtos fornecidos, prazos de entrega e conformidade com as especificações estabelecidas.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10.7. </w:t>
      </w:r>
      <w:r w:rsidRPr="00DC1FD9">
        <w:rPr>
          <w:rFonts w:ascii="Segoe UI" w:eastAsia="Times New Roman" w:hAnsi="Segoe UI" w:cs="Segoe UI"/>
        </w:rPr>
        <w:t>Também será importante a preparação dos setores envolvidos para o recebimento, conferência e armazenamento dos kits maternidade, garantindo estrutura mínima para adequada distribuição às beneficiárias, quando necessário.</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10.8. T</w:t>
      </w:r>
      <w:r w:rsidRPr="00DC1FD9">
        <w:rPr>
          <w:rFonts w:ascii="Segoe UI" w:eastAsia="Times New Roman" w:hAnsi="Segoe UI" w:cs="Segoe UI"/>
        </w:rPr>
        <w:t>odas as providências adotadas previamente à contratação visam assegurar a regularidade do processo administrativo, a mitigação de riscos, a eficiência na execução contratual e o atendimento adequado das necessidades públicas relacionadas à proteção da maternidade e da infância no âmbito municipal.</w:t>
      </w:r>
    </w:p>
    <w:p w:rsidR="00547F83" w:rsidRPr="00DB760D" w:rsidRDefault="00547F83" w:rsidP="00DC1FD9">
      <w:pPr>
        <w:pStyle w:val="NormalWeb"/>
        <w:jc w:val="both"/>
        <w:rPr>
          <w:rFonts w:ascii="Segoe UI" w:hAnsi="Segoe UI" w:cs="Segoe UI"/>
          <w:b/>
          <w:bCs/>
        </w:rPr>
      </w:pPr>
      <w:r w:rsidRPr="00DB760D">
        <w:rPr>
          <w:rFonts w:ascii="Segoe UI" w:hAnsi="Segoe UI" w:cs="Segoe UI"/>
          <w:b/>
          <w:bCs/>
        </w:rPr>
        <w:t>11. Das contratações correlatas e/ou interdependentes.</w:t>
      </w:r>
    </w:p>
    <w:p w:rsidR="00547F83" w:rsidRPr="00DB760D" w:rsidRDefault="00547F83" w:rsidP="00547F83">
      <w:pPr>
        <w:jc w:val="both"/>
        <w:rPr>
          <w:rFonts w:ascii="Segoe UI" w:hAnsi="Segoe UI" w:cs="Segoe UI"/>
          <w:bCs/>
        </w:rPr>
      </w:pPr>
      <w:r w:rsidRPr="00DB760D">
        <w:rPr>
          <w:rFonts w:ascii="Segoe UI" w:hAnsi="Segoe UI" w:cs="Segoe UI"/>
          <w:bCs/>
        </w:rPr>
        <w:t xml:space="preserve">11.1. Não existiu ou existem contratações correlatas </w:t>
      </w:r>
      <w:r w:rsidRPr="00DB760D">
        <w:rPr>
          <w:rFonts w:ascii="Segoe UI" w:hAnsi="Segoe UI" w:cs="Segoe UI"/>
        </w:rPr>
        <w:t>e/ou</w:t>
      </w:r>
      <w:r w:rsidRPr="00DB760D">
        <w:rPr>
          <w:rFonts w:ascii="Segoe UI" w:hAnsi="Segoe UI" w:cs="Segoe UI"/>
          <w:b/>
          <w:bCs/>
        </w:rPr>
        <w:t xml:space="preserve"> </w:t>
      </w:r>
      <w:r w:rsidRPr="00DB760D">
        <w:rPr>
          <w:rFonts w:ascii="Segoe UI" w:hAnsi="Segoe UI" w:cs="Segoe UI"/>
          <w:bCs/>
        </w:rPr>
        <w:t xml:space="preserve">interdependentes no âmbito da Administração. </w:t>
      </w:r>
    </w:p>
    <w:p w:rsidR="00547F83" w:rsidRPr="00DB760D" w:rsidRDefault="00547F83" w:rsidP="00547F83">
      <w:pPr>
        <w:jc w:val="both"/>
        <w:rPr>
          <w:rFonts w:ascii="Segoe UI" w:hAnsi="Segoe UI" w:cs="Segoe UI"/>
          <w:b/>
          <w:bCs/>
        </w:rPr>
      </w:pPr>
      <w:r w:rsidRPr="00DB760D">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C1FD9" w:rsidRPr="00DC1FD9" w:rsidRDefault="00547F83" w:rsidP="00DC1FD9">
      <w:pPr>
        <w:pStyle w:val="NormalWeb"/>
        <w:jc w:val="both"/>
        <w:rPr>
          <w:rFonts w:ascii="Segoe UI" w:hAnsi="Segoe UI" w:cs="Segoe UI"/>
          <w:sz w:val="22"/>
          <w:szCs w:val="22"/>
        </w:rPr>
      </w:pPr>
      <w:r w:rsidRPr="00DC1FD9">
        <w:rPr>
          <w:rFonts w:ascii="Segoe UI" w:hAnsi="Segoe UI" w:cs="Segoe UI"/>
          <w:bCs/>
          <w:sz w:val="22"/>
          <w:szCs w:val="22"/>
        </w:rPr>
        <w:t>12.1</w:t>
      </w:r>
      <w:r w:rsidR="00DC1FD9" w:rsidRPr="00DC1FD9">
        <w:rPr>
          <w:rFonts w:ascii="Segoe UI" w:hAnsi="Segoe UI" w:cs="Segoe UI"/>
          <w:bCs/>
          <w:sz w:val="22"/>
          <w:szCs w:val="22"/>
        </w:rPr>
        <w:t>. A</w:t>
      </w:r>
      <w:r w:rsidR="00D2545A" w:rsidRPr="00DC1FD9">
        <w:rPr>
          <w:rFonts w:ascii="Segoe UI" w:hAnsi="Segoe UI" w:cs="Segoe UI"/>
          <w:sz w:val="22"/>
          <w:szCs w:val="22"/>
        </w:rPr>
        <w:t xml:space="preserve"> </w:t>
      </w:r>
      <w:r w:rsidR="00DC1FD9" w:rsidRPr="00DC1FD9">
        <w:rPr>
          <w:rFonts w:ascii="Segoe UI" w:hAnsi="Segoe UI" w:cs="Segoe UI"/>
          <w:sz w:val="22"/>
          <w:szCs w:val="22"/>
        </w:rPr>
        <w:t>contratação para fornecimento de kits maternidade destinados às gestantes assistidas pelo Sistema Único de Saúde – SUS no Município de São Sebastião do Anta possui, em regra, baixo potencial de impacto ambiental direto, por se tratar da aquisição de bens de consumo de uso imediato. Ainda assim, considera-se necessário identificar possíveis impactos indiretos decorrentes do processo de produção, embalagem, transporte, armazenamento e destinação final dos materiais que compõem os kits.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DC1FD9">
        <w:rPr>
          <w:rFonts w:ascii="Segoe UI" w:eastAsia="Times New Roman" w:hAnsi="Segoe UI" w:cs="Segoe UI"/>
        </w:rPr>
        <w:t>Entre os possíveis impactos ambientais associados à contratação, destacam-se:</w:t>
      </w:r>
    </w:p>
    <w:p w:rsidR="00DC1FD9" w:rsidRPr="00DC1FD9" w:rsidRDefault="00DC1FD9" w:rsidP="00DC1FD9">
      <w:pPr>
        <w:numPr>
          <w:ilvl w:val="0"/>
          <w:numId w:val="36"/>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geração</w:t>
      </w:r>
      <w:proofErr w:type="gramEnd"/>
      <w:r w:rsidRPr="00DC1FD9">
        <w:rPr>
          <w:rFonts w:ascii="Segoe UI" w:eastAsia="Times New Roman" w:hAnsi="Segoe UI" w:cs="Segoe UI"/>
        </w:rPr>
        <w:t xml:space="preserve"> de resíduos sólidos provenientes de embalagens plásticas, papelão e outros materiais utilizados na proteção e acondicionamento dos itens; </w:t>
      </w:r>
    </w:p>
    <w:p w:rsidR="00DC1FD9" w:rsidRPr="00DC1FD9" w:rsidRDefault="00DC1FD9" w:rsidP="00DC1FD9">
      <w:pPr>
        <w:numPr>
          <w:ilvl w:val="0"/>
          <w:numId w:val="36"/>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consumo</w:t>
      </w:r>
      <w:proofErr w:type="gramEnd"/>
      <w:r w:rsidRPr="00DC1FD9">
        <w:rPr>
          <w:rFonts w:ascii="Segoe UI" w:eastAsia="Times New Roman" w:hAnsi="Segoe UI" w:cs="Segoe UI"/>
        </w:rPr>
        <w:t xml:space="preserve"> de recursos naturais e energéticos na cadeia produtiva dos produtos adquiridos; </w:t>
      </w:r>
    </w:p>
    <w:p w:rsidR="00DC1FD9" w:rsidRPr="00DC1FD9" w:rsidRDefault="00DC1FD9" w:rsidP="00DC1FD9">
      <w:pPr>
        <w:numPr>
          <w:ilvl w:val="0"/>
          <w:numId w:val="36"/>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emissão</w:t>
      </w:r>
      <w:proofErr w:type="gramEnd"/>
      <w:r w:rsidRPr="00DC1FD9">
        <w:rPr>
          <w:rFonts w:ascii="Segoe UI" w:eastAsia="Times New Roman" w:hAnsi="Segoe UI" w:cs="Segoe UI"/>
        </w:rPr>
        <w:t xml:space="preserve"> de gases de efeito estufa relacionados ao transporte e logística de entrega dos kits; </w:t>
      </w:r>
    </w:p>
    <w:p w:rsidR="00DC1FD9" w:rsidRPr="00DC1FD9" w:rsidRDefault="00DC1FD9" w:rsidP="00DC1FD9">
      <w:pPr>
        <w:numPr>
          <w:ilvl w:val="0"/>
          <w:numId w:val="36"/>
        </w:numPr>
        <w:spacing w:before="100" w:beforeAutospacing="1" w:after="100" w:afterAutospacing="1" w:line="240" w:lineRule="auto"/>
        <w:jc w:val="both"/>
        <w:rPr>
          <w:rFonts w:ascii="Segoe UI" w:eastAsia="Times New Roman" w:hAnsi="Segoe UI" w:cs="Segoe UI"/>
        </w:rPr>
      </w:pPr>
      <w:proofErr w:type="gramStart"/>
      <w:r w:rsidRPr="00DC1FD9">
        <w:rPr>
          <w:rFonts w:ascii="Segoe UI" w:eastAsia="Times New Roman" w:hAnsi="Segoe UI" w:cs="Segoe UI"/>
        </w:rPr>
        <w:t>eventual</w:t>
      </w:r>
      <w:proofErr w:type="gramEnd"/>
      <w:r w:rsidRPr="00DC1FD9">
        <w:rPr>
          <w:rFonts w:ascii="Segoe UI" w:eastAsia="Times New Roman" w:hAnsi="Segoe UI" w:cs="Segoe UI"/>
        </w:rPr>
        <w:t xml:space="preserve"> descarte inadequado de materiais após o uso pelos beneficiários, especialmente itens de uso único. </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12.3. </w:t>
      </w:r>
      <w:r w:rsidRPr="00DC1FD9">
        <w:rPr>
          <w:rFonts w:ascii="Segoe UI" w:eastAsia="Times New Roman" w:hAnsi="Segoe UI" w:cs="Segoe UI"/>
        </w:rPr>
        <w:t>Como medidas mitigadoras, recomenda-se que a Administração adote critérios de sustentabilidade na especificação do objeto, priorizando fornecedores que utilizem embalagens recicláveis, recicladas ou com menor volume de material, bem como produtos com certificações ambientais ou que comprovem boas práticas de produção sustentável, quando aplicável.</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12.4.  </w:t>
      </w:r>
      <w:r w:rsidRPr="00DC1FD9">
        <w:rPr>
          <w:rFonts w:ascii="Segoe UI" w:eastAsia="Times New Roman" w:hAnsi="Segoe UI" w:cs="Segoe UI"/>
        </w:rPr>
        <w:t>Deverá ser incentivada a redução do excesso de embalagens individuais, privilegiando o acondicionamento compacto dos kits maternidade, de forma a reduzir o volume de resíduos gerados e otimizar o transporte, contribuindo para menor consumo de combustível e redução da emissão de poluentes.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12.5. </w:t>
      </w:r>
      <w:r w:rsidRPr="00DC1FD9">
        <w:rPr>
          <w:rFonts w:ascii="Segoe UI" w:eastAsia="Times New Roman" w:hAnsi="Segoe UI" w:cs="Segoe UI"/>
        </w:rPr>
        <w:t>No que se refere ao consumo de energia e recursos naturais, recomenda-se a seleção de fornecedores que adotem práticas de eficiência energética em seus processos produtivos e logísticos, ainda que tais requisitos não sejam de cumprimento obrigatório, mas como critérios de boas práticas e responsabilidade ambiental.</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12.6. </w:t>
      </w:r>
      <w:r w:rsidRPr="00DC1FD9">
        <w:rPr>
          <w:rFonts w:ascii="Segoe UI" w:eastAsia="Times New Roman" w:hAnsi="Segoe UI" w:cs="Segoe UI"/>
        </w:rPr>
        <w:t>A Administração também poderá orientar a adequada destinação das embalagens pelos beneficiários, por meio de ações educativas realizadas pelas equipes de saúde e assistência social, incentivando a reciclagem e o descarte correto dos resíduos.</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12.7. </w:t>
      </w:r>
      <w:r w:rsidRPr="00DC1FD9">
        <w:rPr>
          <w:rFonts w:ascii="Segoe UI" w:eastAsia="Times New Roman" w:hAnsi="Segoe UI" w:cs="Segoe UI"/>
        </w:rPr>
        <w:t>Adicionalmente, a contratação deve observar o princípio do desenvolvimento nacional sustentável, promovendo, sempre que possível, a aquisição de produtos que causem menor impacto ambiental e contribuam para a redução da pegada ecológica da Administração Pública.</w:t>
      </w:r>
    </w:p>
    <w:p w:rsidR="00DC1FD9" w:rsidRPr="00DC1FD9" w:rsidRDefault="00DC1FD9" w:rsidP="00DC1FD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12.8. C</w:t>
      </w:r>
      <w:r w:rsidRPr="00DC1FD9">
        <w:rPr>
          <w:rFonts w:ascii="Segoe UI" w:eastAsia="Times New Roman" w:hAnsi="Segoe UI" w:cs="Segoe UI"/>
        </w:rPr>
        <w:t>onclui-se que os impactos ambientais associados à contratação são reduzidos e plenamente mitigáveis, desde que observadas boas práticas de sustentabilidade, planejamento logístico eficiente e adoção de critérios ambientais compatíveis com a natureza do objeto.</w:t>
      </w:r>
    </w:p>
    <w:p w:rsidR="00547F83" w:rsidRPr="00DB760D" w:rsidRDefault="00547F83" w:rsidP="00DC1FD9">
      <w:pPr>
        <w:pStyle w:val="NormalWeb"/>
        <w:jc w:val="both"/>
        <w:rPr>
          <w:rFonts w:ascii="Segoe UI" w:hAnsi="Segoe UI" w:cs="Segoe UI"/>
          <w:b/>
          <w:bCs/>
        </w:rPr>
      </w:pPr>
      <w:r w:rsidRPr="00DB760D">
        <w:rPr>
          <w:rFonts w:ascii="Segoe UI" w:hAnsi="Segoe UI" w:cs="Segoe UI"/>
          <w:b/>
          <w:bCs/>
        </w:rPr>
        <w:t>13. Do posicionamento conclusivo sobre a adequação da contratação para o atendimento da necessidade a que se destina.</w:t>
      </w:r>
    </w:p>
    <w:p w:rsidR="00DC1FD9" w:rsidRPr="00DC1FD9" w:rsidRDefault="00547F83" w:rsidP="00DC1FD9">
      <w:pPr>
        <w:pStyle w:val="NormalWeb"/>
        <w:jc w:val="both"/>
        <w:rPr>
          <w:rFonts w:ascii="Segoe UI" w:hAnsi="Segoe UI" w:cs="Segoe UI"/>
          <w:sz w:val="22"/>
          <w:szCs w:val="22"/>
        </w:rPr>
      </w:pPr>
      <w:r w:rsidRPr="00DC1FD9">
        <w:rPr>
          <w:rFonts w:ascii="Segoe UI" w:hAnsi="Segoe UI" w:cs="Segoe UI"/>
          <w:bCs/>
          <w:sz w:val="22"/>
          <w:szCs w:val="22"/>
        </w:rPr>
        <w:t xml:space="preserve">13.1. </w:t>
      </w:r>
      <w:r w:rsidR="00DC1FD9" w:rsidRPr="00DC1FD9">
        <w:rPr>
          <w:rFonts w:ascii="Segoe UI" w:hAnsi="Segoe UI" w:cs="Segoe UI"/>
          <w:sz w:val="22"/>
          <w:szCs w:val="22"/>
        </w:rPr>
        <w:t xml:space="preserve">Com base na análise técnica realizada ao longo do presente Estudo Técnico Preliminar, conclui-se que a contratação para fornecimento de kits maternidade destinados às gestantes assistidas pelo Sistema Único de Saúde – SUS no Município de </w:t>
      </w:r>
      <w:r w:rsidR="00DC1FD9" w:rsidRPr="00DC1FD9">
        <w:rPr>
          <w:rStyle w:val="whitespace-normal"/>
          <w:rFonts w:ascii="Segoe UI" w:hAnsi="Segoe UI" w:cs="Segoe UI"/>
          <w:sz w:val="22"/>
          <w:szCs w:val="22"/>
        </w:rPr>
        <w:t>São Sebastião do Anta</w:t>
      </w:r>
      <w:r w:rsidR="00DC1FD9" w:rsidRPr="00DC1FD9">
        <w:rPr>
          <w:rFonts w:ascii="Segoe UI" w:hAnsi="Segoe UI" w:cs="Segoe UI"/>
          <w:sz w:val="22"/>
          <w:szCs w:val="22"/>
        </w:rPr>
        <w:t xml:space="preserve"> revela-se adequada, necessária e plenamente alinhada ao interesse público.</w:t>
      </w:r>
    </w:p>
    <w:p w:rsidR="00DC1FD9" w:rsidRPr="00DC1FD9" w:rsidRDefault="00DC1FD9" w:rsidP="00DC1FD9">
      <w:pPr>
        <w:pStyle w:val="NormalWeb"/>
        <w:jc w:val="both"/>
        <w:rPr>
          <w:rFonts w:ascii="Segoe UI" w:hAnsi="Segoe UI" w:cs="Segoe UI"/>
          <w:sz w:val="22"/>
          <w:szCs w:val="22"/>
        </w:rPr>
      </w:pPr>
      <w:r>
        <w:rPr>
          <w:rFonts w:ascii="Segoe UI" w:hAnsi="Segoe UI" w:cs="Segoe UI"/>
          <w:sz w:val="22"/>
          <w:szCs w:val="22"/>
        </w:rPr>
        <w:t xml:space="preserve">13.2. </w:t>
      </w:r>
      <w:r w:rsidRPr="00DC1FD9">
        <w:rPr>
          <w:rFonts w:ascii="Segoe UI" w:hAnsi="Segoe UI" w:cs="Segoe UI"/>
          <w:sz w:val="22"/>
          <w:szCs w:val="22"/>
        </w:rPr>
        <w:t>A solução proposta demonstra-se tecnicamente viável e operacionalmente exequível, atendendo de forma eficaz à demanda identificada pela rede municipal de saúde, especialmente no que se refere ao apoio às gestantes em situação de vulnerabilidade social e à promoção de condições dignas para os cuidados iniciais do recém-nascido.</w:t>
      </w:r>
    </w:p>
    <w:p w:rsidR="00DC1FD9" w:rsidRPr="00DC1FD9" w:rsidRDefault="00DC1FD9" w:rsidP="00DC1FD9">
      <w:pPr>
        <w:pStyle w:val="NormalWeb"/>
        <w:jc w:val="both"/>
        <w:rPr>
          <w:rFonts w:ascii="Segoe UI" w:hAnsi="Segoe UI" w:cs="Segoe UI"/>
          <w:sz w:val="22"/>
          <w:szCs w:val="22"/>
        </w:rPr>
      </w:pPr>
      <w:r>
        <w:rPr>
          <w:rFonts w:ascii="Segoe UI" w:hAnsi="Segoe UI" w:cs="Segoe UI"/>
          <w:sz w:val="22"/>
          <w:szCs w:val="22"/>
        </w:rPr>
        <w:t xml:space="preserve">13.3. </w:t>
      </w:r>
      <w:r w:rsidRPr="00DC1FD9">
        <w:rPr>
          <w:rFonts w:ascii="Segoe UI" w:hAnsi="Segoe UI" w:cs="Segoe UI"/>
          <w:sz w:val="22"/>
          <w:szCs w:val="22"/>
        </w:rPr>
        <w:t>Do ponto de vista da eficiência administrativa, a contratação permite a padronização dos itens, a racionalização dos procedimentos de aquisição e distribuição e a redução de custos operacionais indiretos, contribuindo para melhor aproveitamento dos recursos humanos, materiais e financeiros disponíveis no âmbito da Administração Pública.</w:t>
      </w:r>
    </w:p>
    <w:p w:rsidR="00DC1FD9" w:rsidRPr="00DC1FD9" w:rsidRDefault="00DC1FD9" w:rsidP="00DC1FD9">
      <w:pPr>
        <w:pStyle w:val="NormalWeb"/>
        <w:jc w:val="both"/>
        <w:rPr>
          <w:rFonts w:ascii="Segoe UI" w:hAnsi="Segoe UI" w:cs="Segoe UI"/>
          <w:sz w:val="22"/>
          <w:szCs w:val="22"/>
        </w:rPr>
      </w:pPr>
      <w:r>
        <w:rPr>
          <w:rFonts w:ascii="Segoe UI" w:hAnsi="Segoe UI" w:cs="Segoe UI"/>
          <w:sz w:val="22"/>
          <w:szCs w:val="22"/>
        </w:rPr>
        <w:lastRenderedPageBreak/>
        <w:t xml:space="preserve">13.4. </w:t>
      </w:r>
      <w:r w:rsidRPr="00DC1FD9">
        <w:rPr>
          <w:rFonts w:ascii="Segoe UI" w:hAnsi="Segoe UI" w:cs="Segoe UI"/>
          <w:sz w:val="22"/>
          <w:szCs w:val="22"/>
        </w:rPr>
        <w:t>Sob a ótica da economicidade, a realização de procedimento licitatório assegura a ampla competitividade e a obtenção da proposta mais vantajosa, garantindo a adequada aplicação dos recursos públicos e a otimização dos gastos relacionados à política pública de atenção materno-infantil.</w:t>
      </w:r>
    </w:p>
    <w:p w:rsidR="00DC1FD9" w:rsidRPr="00DC1FD9" w:rsidRDefault="00DC1FD9" w:rsidP="00DC1FD9">
      <w:pPr>
        <w:pStyle w:val="NormalWeb"/>
        <w:jc w:val="both"/>
        <w:rPr>
          <w:rFonts w:ascii="Segoe UI" w:hAnsi="Segoe UI" w:cs="Segoe UI"/>
          <w:sz w:val="22"/>
          <w:szCs w:val="22"/>
        </w:rPr>
      </w:pPr>
      <w:r>
        <w:rPr>
          <w:rFonts w:ascii="Segoe UI" w:hAnsi="Segoe UI" w:cs="Segoe UI"/>
          <w:sz w:val="22"/>
          <w:szCs w:val="22"/>
        </w:rPr>
        <w:t xml:space="preserve">13.5. </w:t>
      </w:r>
      <w:r w:rsidRPr="00DC1FD9">
        <w:rPr>
          <w:rFonts w:ascii="Segoe UI" w:hAnsi="Segoe UI" w:cs="Segoe UI"/>
          <w:sz w:val="22"/>
          <w:szCs w:val="22"/>
        </w:rPr>
        <w:t>Além disso, a solução adotada fortalece as ações de saúde preventiva e assistência social, contribuindo para o acompanhamento das gestantes, incentivo ao pré-natal e promoção da proteção integral da criança, em consonância com os princípios constitucionais da dignidade da pessoa humana e do direito à saúde.</w:t>
      </w:r>
    </w:p>
    <w:p w:rsidR="00DC1FD9" w:rsidRPr="00DC1FD9" w:rsidRDefault="00DC1FD9" w:rsidP="00DC1FD9">
      <w:pPr>
        <w:pStyle w:val="NormalWeb"/>
        <w:jc w:val="both"/>
        <w:rPr>
          <w:rFonts w:ascii="Segoe UI" w:hAnsi="Segoe UI" w:cs="Segoe UI"/>
          <w:sz w:val="22"/>
          <w:szCs w:val="22"/>
        </w:rPr>
      </w:pPr>
      <w:r>
        <w:rPr>
          <w:rFonts w:ascii="Segoe UI" w:hAnsi="Segoe UI" w:cs="Segoe UI"/>
          <w:sz w:val="22"/>
          <w:szCs w:val="22"/>
        </w:rPr>
        <w:t>13.6. R</w:t>
      </w:r>
      <w:r w:rsidRPr="00DC1FD9">
        <w:rPr>
          <w:rFonts w:ascii="Segoe UI" w:hAnsi="Segoe UI" w:cs="Segoe UI"/>
          <w:sz w:val="22"/>
          <w:szCs w:val="22"/>
        </w:rPr>
        <w:t>esta evidenciado que a contratação pretendida é a alternativa mais adequada e eficiente para o atendimento da necessidade pública identificada, sendo recomendada sua continuidade no âmbito do processo administrativo, com vistas à efetiva implementação da política pública de apoio às gestantes no município.</w:t>
      </w:r>
    </w:p>
    <w:p w:rsidR="00547F83" w:rsidRPr="00DB760D" w:rsidRDefault="00DC1FD9" w:rsidP="00DC1FD9">
      <w:pPr>
        <w:jc w:val="both"/>
        <w:rPr>
          <w:rFonts w:ascii="Segoe UI" w:hAnsi="Segoe UI" w:cs="Segoe UI"/>
          <w:bCs/>
        </w:rPr>
      </w:pPr>
      <w:r w:rsidRPr="00DB760D">
        <w:rPr>
          <w:rFonts w:ascii="Segoe UI" w:hAnsi="Segoe UI" w:cs="Segoe UI"/>
          <w:b/>
          <w:bCs/>
        </w:rPr>
        <w:t xml:space="preserve"> </w:t>
      </w:r>
      <w:r w:rsidR="00547F83" w:rsidRPr="00DB760D">
        <w:rPr>
          <w:rFonts w:ascii="Segoe UI" w:hAnsi="Segoe UI" w:cs="Segoe UI"/>
          <w:b/>
          <w:bCs/>
        </w:rPr>
        <w:t>14.1. Das disposições gerais.</w:t>
      </w:r>
    </w:p>
    <w:p w:rsidR="00547F83" w:rsidRDefault="00547F83" w:rsidP="00547F83">
      <w:pPr>
        <w:jc w:val="both"/>
        <w:rPr>
          <w:rFonts w:ascii="Segoe UI" w:hAnsi="Segoe UI" w:cs="Segoe UI"/>
          <w:bCs/>
        </w:rPr>
      </w:pPr>
      <w:r w:rsidRPr="00DB760D">
        <w:rPr>
          <w:rFonts w:ascii="Segoe UI" w:hAnsi="Segoe UI" w:cs="Segoe UI"/>
          <w:bCs/>
        </w:rPr>
        <w:t>14.1. Admite-se que os elementos constantes do ETP sejam retificados durante a elaboração do Termo de Referência (TR), anteprojeto, projeto básico e projeto executivo, se for o caso.</w:t>
      </w:r>
    </w:p>
    <w:p w:rsidR="00C02A39" w:rsidRDefault="00DC1FD9" w:rsidP="00C02A39">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21</w:t>
      </w:r>
      <w:r w:rsidR="00C02A39">
        <w:rPr>
          <w:rFonts w:ascii="Segoe UI" w:eastAsia="Segoe UI" w:hAnsi="Segoe UI" w:cs="Segoe UI"/>
        </w:rPr>
        <w:t xml:space="preserve"> de maio de 2026.</w:t>
      </w:r>
    </w:p>
    <w:p w:rsidR="00C02A39" w:rsidRDefault="00C02A39" w:rsidP="00C02A39">
      <w:pPr>
        <w:tabs>
          <w:tab w:val="left" w:pos="2268"/>
        </w:tabs>
        <w:spacing w:after="0" w:line="300" w:lineRule="auto"/>
        <w:jc w:val="both"/>
        <w:rPr>
          <w:rFonts w:ascii="Segoe UI" w:eastAsia="Segoe UI" w:hAnsi="Segoe UI" w:cs="Segoe UI"/>
        </w:rPr>
      </w:pPr>
    </w:p>
    <w:p w:rsidR="00DC1FD9" w:rsidRDefault="00DC1FD9" w:rsidP="00C02A39">
      <w:pPr>
        <w:tabs>
          <w:tab w:val="left" w:pos="2268"/>
        </w:tabs>
        <w:spacing w:after="0" w:line="300" w:lineRule="auto"/>
        <w:jc w:val="both"/>
        <w:rPr>
          <w:rFonts w:ascii="Segoe UI" w:eastAsia="Segoe UI" w:hAnsi="Segoe UI" w:cs="Segoe UI"/>
        </w:rPr>
      </w:pPr>
    </w:p>
    <w:p w:rsidR="00DC1FD9" w:rsidRDefault="00DC1FD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Secretária </w:t>
      </w:r>
      <w:r w:rsidR="004E730F">
        <w:rPr>
          <w:rFonts w:ascii="Segoe UI" w:eastAsia="Segoe UI" w:hAnsi="Segoe UI" w:cs="Segoe UI"/>
        </w:rPr>
        <w:t xml:space="preserve">Municipal </w:t>
      </w:r>
      <w:r>
        <w:rPr>
          <w:rFonts w:ascii="Segoe UI" w:eastAsia="Segoe UI" w:hAnsi="Segoe UI" w:cs="Segoe UI"/>
        </w:rPr>
        <w:t>de Saúde</w:t>
      </w:r>
    </w:p>
    <w:p w:rsidR="00ED65C8" w:rsidRDefault="00ED65C8" w:rsidP="00547F83">
      <w:pPr>
        <w:jc w:val="both"/>
        <w:rPr>
          <w:rFonts w:ascii="Segoe UI" w:hAnsi="Segoe UI" w:cs="Segoe UI"/>
          <w:bCs/>
        </w:rPr>
      </w:pPr>
    </w:p>
    <w:p w:rsidR="004E730F" w:rsidRDefault="004E730F" w:rsidP="00A75B80">
      <w:pPr>
        <w:spacing w:after="200" w:line="276" w:lineRule="auto"/>
        <w:jc w:val="center"/>
        <w:rPr>
          <w:rFonts w:ascii="Segoe UI" w:eastAsia="Segoe UI" w:hAnsi="Segoe UI" w:cs="Segoe UI"/>
          <w:b/>
          <w:sz w:val="23"/>
        </w:rPr>
      </w:pPr>
    </w:p>
    <w:p w:rsidR="004E730F" w:rsidRDefault="004E730F" w:rsidP="00A75B80">
      <w:pPr>
        <w:spacing w:after="200" w:line="276" w:lineRule="auto"/>
        <w:jc w:val="center"/>
        <w:rPr>
          <w:rFonts w:ascii="Segoe UI" w:eastAsia="Segoe UI" w:hAnsi="Segoe UI" w:cs="Segoe UI"/>
          <w:b/>
          <w:sz w:val="23"/>
        </w:rPr>
      </w:pPr>
    </w:p>
    <w:p w:rsidR="004E730F" w:rsidRDefault="004E730F" w:rsidP="00A75B80">
      <w:pPr>
        <w:spacing w:after="200" w:line="276" w:lineRule="auto"/>
        <w:jc w:val="center"/>
        <w:rPr>
          <w:rFonts w:ascii="Segoe UI" w:eastAsia="Segoe UI" w:hAnsi="Segoe UI" w:cs="Segoe UI"/>
          <w:b/>
          <w:sz w:val="23"/>
        </w:rPr>
      </w:pPr>
    </w:p>
    <w:p w:rsidR="004E730F" w:rsidRDefault="004E730F" w:rsidP="00A75B80">
      <w:pPr>
        <w:spacing w:after="200" w:line="276" w:lineRule="auto"/>
        <w:jc w:val="center"/>
        <w:rPr>
          <w:rFonts w:ascii="Segoe UI" w:eastAsia="Segoe UI" w:hAnsi="Segoe UI" w:cs="Segoe UI"/>
          <w:b/>
          <w:sz w:val="23"/>
        </w:rPr>
      </w:pPr>
    </w:p>
    <w:p w:rsidR="004E730F" w:rsidRDefault="004E730F" w:rsidP="00A75B80">
      <w:pPr>
        <w:spacing w:after="200" w:line="276" w:lineRule="auto"/>
        <w:jc w:val="center"/>
        <w:rPr>
          <w:rFonts w:ascii="Segoe UI" w:eastAsia="Segoe UI" w:hAnsi="Segoe UI" w:cs="Segoe UI"/>
          <w:b/>
          <w:sz w:val="23"/>
        </w:rPr>
      </w:pPr>
    </w:p>
    <w:p w:rsidR="004E730F" w:rsidRDefault="004E730F" w:rsidP="00A75B80">
      <w:pPr>
        <w:spacing w:after="200" w:line="276" w:lineRule="auto"/>
        <w:jc w:val="center"/>
        <w:rPr>
          <w:rFonts w:ascii="Segoe UI" w:eastAsia="Segoe UI" w:hAnsi="Segoe UI" w:cs="Segoe UI"/>
          <w:b/>
          <w:sz w:val="23"/>
        </w:rPr>
      </w:pPr>
    </w:p>
    <w:p w:rsidR="004E730F" w:rsidRDefault="004E730F" w:rsidP="00A75B80">
      <w:pPr>
        <w:spacing w:after="200" w:line="276" w:lineRule="auto"/>
        <w:jc w:val="center"/>
        <w:rPr>
          <w:rFonts w:ascii="Segoe UI" w:eastAsia="Segoe UI" w:hAnsi="Segoe UI" w:cs="Segoe UI"/>
          <w:b/>
          <w:sz w:val="23"/>
        </w:rPr>
      </w:pPr>
    </w:p>
    <w:p w:rsidR="00A75B80" w:rsidRPr="00DC0544" w:rsidRDefault="00ED65C8" w:rsidP="00A75B80">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w:t>
      </w:r>
      <w:r w:rsidR="00A75B80" w:rsidRPr="00DC0544">
        <w:rPr>
          <w:rFonts w:ascii="Segoe UI" w:eastAsia="Segoe UI" w:hAnsi="Segoe UI" w:cs="Segoe UI"/>
          <w:b/>
          <w:sz w:val="23"/>
        </w:rPr>
        <w:t>NEXO II</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421456" w:rsidRDefault="00421456" w:rsidP="00421456">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 Da definição do objeto</w:t>
      </w:r>
    </w:p>
    <w:p w:rsidR="004E730F" w:rsidRDefault="00A75B80" w:rsidP="004E730F">
      <w:pPr>
        <w:spacing w:after="200" w:line="276" w:lineRule="auto"/>
        <w:jc w:val="both"/>
        <w:rPr>
          <w:rFonts w:ascii="Segoe UI" w:eastAsia="Segoe UI" w:hAnsi="Segoe UI" w:cs="Segoe UI"/>
        </w:rPr>
      </w:pPr>
      <w:r w:rsidRPr="00DC0544">
        <w:rPr>
          <w:rFonts w:ascii="Segoe UI" w:eastAsia="Segoe UI" w:hAnsi="Segoe UI" w:cs="Segoe UI"/>
          <w:sz w:val="23"/>
        </w:rPr>
        <w:t xml:space="preserve">1.1. </w:t>
      </w:r>
      <w:r w:rsidR="00372B7C" w:rsidRPr="005C194C">
        <w:rPr>
          <w:rFonts w:ascii="Segoe UI" w:hAnsi="Segoe UI" w:cs="Segoe UI"/>
          <w:b/>
          <w:sz w:val="20"/>
          <w:szCs w:val="20"/>
        </w:rPr>
        <w:t xml:space="preserve">REGISTRO DE PREÇOS PARA SELEÇÃO DE EMPRESAS PARA FORNECIMENTO FUTURO E PARCELADO DE </w:t>
      </w:r>
      <w:r w:rsidR="00372B7C">
        <w:rPr>
          <w:rFonts w:ascii="Segoe UI" w:hAnsi="Segoe UI" w:cs="Segoe UI"/>
          <w:b/>
          <w:sz w:val="20"/>
          <w:szCs w:val="20"/>
        </w:rPr>
        <w:t>KITS DE MATERNIDADE PARA ATENDER O GRUPO DE GESTANTES DO MUNIC</w:t>
      </w:r>
      <w:r w:rsidR="00372B7C" w:rsidRPr="005C194C">
        <w:rPr>
          <w:rFonts w:ascii="Segoe UI" w:hAnsi="Segoe UI" w:cs="Segoe UI"/>
          <w:b/>
          <w:sz w:val="20"/>
          <w:szCs w:val="20"/>
        </w:rPr>
        <w:t>ÍPIO DE SÃO SEBASTIÃO DO ANTA</w:t>
      </w:r>
      <w:r w:rsidRPr="00DC0544">
        <w:rPr>
          <w:rFonts w:ascii="Segoe UI" w:eastAsia="Segoe UI" w:hAnsi="Segoe UI" w:cs="Segoe UI"/>
          <w:sz w:val="23"/>
        </w:rPr>
        <w:t>, conforme condições, quantidades e exigências estabelecidas neste TR:</w:t>
      </w:r>
    </w:p>
    <w:p w:rsidR="004E730F" w:rsidRDefault="004E730F" w:rsidP="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14:anchorId="3B55A7F0" wp14:editId="601864A6">
            <wp:extent cx="5400040" cy="3086733"/>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086733"/>
                    </a:xfrm>
                    <a:prstGeom prst="rect">
                      <a:avLst/>
                    </a:prstGeom>
                    <a:noFill/>
                    <a:ln>
                      <a:noFill/>
                    </a:ln>
                  </pic:spPr>
                </pic:pic>
              </a:graphicData>
            </a:graphic>
          </wp:inline>
        </w:drawing>
      </w:r>
    </w:p>
    <w:p w:rsidR="004E730F" w:rsidRDefault="004E730F" w:rsidP="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14:anchorId="22DA1291" wp14:editId="23070B7C">
            <wp:extent cx="5400040" cy="634069"/>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634069"/>
                    </a:xfrm>
                    <a:prstGeom prst="rect">
                      <a:avLst/>
                    </a:prstGeom>
                    <a:noFill/>
                    <a:ln>
                      <a:noFill/>
                    </a:ln>
                  </pic:spPr>
                </pic:pic>
              </a:graphicData>
            </a:graphic>
          </wp:inline>
        </w:drawing>
      </w:r>
    </w:p>
    <w:p w:rsidR="004E730F" w:rsidRDefault="004E730F" w:rsidP="004E730F">
      <w:pPr>
        <w:tabs>
          <w:tab w:val="left" w:pos="2268"/>
        </w:tabs>
        <w:spacing w:after="0" w:line="300" w:lineRule="auto"/>
        <w:jc w:val="both"/>
        <w:rPr>
          <w:rFonts w:ascii="Segoe UI" w:eastAsia="Segoe UI" w:hAnsi="Segoe UI" w:cs="Segoe UI"/>
        </w:rPr>
      </w:pPr>
      <w:r w:rsidRPr="004E730F">
        <w:rPr>
          <w:rFonts w:ascii="Segoe UI" w:eastAsia="Segoe UI" w:hAnsi="Segoe UI" w:cs="Segoe UI"/>
          <w:noProof/>
        </w:rPr>
        <w:drawing>
          <wp:inline distT="0" distB="0" distL="0" distR="0" wp14:anchorId="60506079" wp14:editId="0691E64A">
            <wp:extent cx="5399819" cy="20383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2110" cy="2039215"/>
                    </a:xfrm>
                    <a:prstGeom prst="rect">
                      <a:avLst/>
                    </a:prstGeom>
                    <a:noFill/>
                    <a:ln>
                      <a:noFill/>
                    </a:ln>
                  </pic:spPr>
                </pic:pic>
              </a:graphicData>
            </a:graphic>
          </wp:inline>
        </w:drawing>
      </w:r>
    </w:p>
    <w:p w:rsidR="0049227A" w:rsidRDefault="0049227A" w:rsidP="0049227A">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1.2. O objeto desta contratação não se enquadrada como sendo bem de luxo de acordo com a LEI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1.3. O prazo do contrato é de 12 (doze) meses contados da assinatura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2. Da fundamentação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2.1. A fundamentação da contratação administrativa como um todo está no Estudo Técnico Preliminar – ETP –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3. Da descrição da solução como um todo, considerando todo o ciclo de vida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3.1. A descrição da solução como um todo está no ETP (inciso VII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4. Dos requisitos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4.1. Os requisitos da contratação administrativa estão no ETP (inciso III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 xml:space="preserve">5. Do modelo de execução do objeto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5.1. O prazo de entrega é de até </w:t>
      </w:r>
      <w:r w:rsidR="00DC1FD9">
        <w:rPr>
          <w:rFonts w:ascii="Segoe UI" w:eastAsia="Segoe UI" w:hAnsi="Segoe UI" w:cs="Segoe UI"/>
          <w:sz w:val="23"/>
        </w:rPr>
        <w:t>10</w:t>
      </w:r>
      <w:r w:rsidR="001F4C82">
        <w:rPr>
          <w:rFonts w:ascii="Segoe UI" w:eastAsia="Segoe UI" w:hAnsi="Segoe UI" w:cs="Segoe UI"/>
          <w:sz w:val="23"/>
        </w:rPr>
        <w:t xml:space="preserve"> dia</w:t>
      </w:r>
      <w:r w:rsidR="00DC1FD9">
        <w:rPr>
          <w:rFonts w:ascii="Segoe UI" w:eastAsia="Segoe UI" w:hAnsi="Segoe UI" w:cs="Segoe UI"/>
          <w:sz w:val="23"/>
        </w:rPr>
        <w:t>s</w:t>
      </w:r>
      <w:r w:rsidRPr="00DC0544">
        <w:rPr>
          <w:rFonts w:ascii="Segoe UI" w:eastAsia="Segoe UI" w:hAnsi="Segoe UI" w:cs="Segoe UI"/>
          <w:sz w:val="23"/>
        </w:rPr>
        <w:t>, contados da Ordem de Fornecimento – OF – em remessa parcelada.</w:t>
      </w:r>
    </w:p>
    <w:p w:rsidR="00A75B80"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5.2. Os bens deverão ser entregues no endereço que será encaminhado juntamente com a Ordem de Fornecimento.</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242217">
        <w:rPr>
          <w:rFonts w:ascii="Segoe UI" w:eastAsia="Times New Roman" w:hAnsi="Segoe UI" w:cs="Segoe UI"/>
        </w:rPr>
        <w:t>O modelo de execução do objeto referente à aquisição de kits maternidade destinados às gestantes assistidas pelo Sistema Único de Saúde – SUS no Município de São Sebastião do Anta será estruturado de forma a garantir eficiência, padronização, qualidade dos produtos e atendimento tempestivo às beneficiárias, em conformidade com as diretrizes estabelecidas no Termo de Referência e no instrumento contratual.</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242217">
        <w:rPr>
          <w:rFonts w:ascii="Segoe UI" w:eastAsia="Times New Roman" w:hAnsi="Segoe UI" w:cs="Segoe UI"/>
        </w:rPr>
        <w:t>A execução compreenderá o fornecimento de kits maternidade completos, compostos por itens previamente definidos pela Administração Municipal, devendo ser entregues devidamente montados, embalados e prontos para distribuição, conforme demanda da Secretaria Municipal de Saúde.</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5.5. </w:t>
      </w:r>
      <w:r w:rsidRPr="00242217">
        <w:rPr>
          <w:rFonts w:ascii="Segoe UI" w:eastAsia="Times New Roman" w:hAnsi="Segoe UI" w:cs="Segoe UI"/>
        </w:rPr>
        <w:t xml:space="preserve">O fornecimento poderá ocorrer de forma parcelada, de acordo com as necessidades do Município, mediante solicitação formal da Administração, respeitando </w:t>
      </w:r>
      <w:r w:rsidRPr="00242217">
        <w:rPr>
          <w:rFonts w:ascii="Segoe UI" w:eastAsia="Times New Roman" w:hAnsi="Segoe UI" w:cs="Segoe UI"/>
        </w:rPr>
        <w:lastRenderedPageBreak/>
        <w:t>os quantitativos estimados e a disponibilidade orçamentária, de modo a evitar formação excessiva de estoque e assegurar a adequação entre oferta e demanda.</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Pr="00242217">
        <w:rPr>
          <w:rFonts w:ascii="Segoe UI" w:eastAsia="Times New Roman" w:hAnsi="Segoe UI" w:cs="Segoe UI"/>
        </w:rPr>
        <w:t>A entrega dos kits deverá ser realizada no local indicado pela Administração Municipal, dentro do prazo estabelecido no contrato, sendo de inteira responsabilidade da contratada todas as despesas relacionadas ao transporte, carga, descarga, acondicionamento e demais custos necessários à execução do objeto.</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5.7. </w:t>
      </w:r>
      <w:r w:rsidRPr="00242217">
        <w:rPr>
          <w:rFonts w:ascii="Segoe UI" w:eastAsia="Times New Roman" w:hAnsi="Segoe UI" w:cs="Segoe UI"/>
        </w:rPr>
        <w:t>Após a entrega, os kits serão submetidos à conferência pela equipe designada pela Administração, que verificará a conformidade dos itens com as especificações técnicas, quantidade, qualidade e integridade dos produtos. Somente após a verificação e aceite formal será realizado o recebimento definitivo.</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5.8. </w:t>
      </w:r>
      <w:r w:rsidRPr="00242217">
        <w:rPr>
          <w:rFonts w:ascii="Segoe UI" w:eastAsia="Times New Roman" w:hAnsi="Segoe UI" w:cs="Segoe UI"/>
        </w:rPr>
        <w:t>A contratada deverá assegurar que todos os produtos fornecidos sejam novos, de primeira qualidade, adequados ao uso infantil e em conformidade com as normas técnicas e regulamentações aplicáveis, sendo vedado o fornecimento de itens usados, recondicionados ou fora dos padrões exigidos.</w:t>
      </w:r>
    </w:p>
    <w:p w:rsidR="00242217" w:rsidRP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5.9. </w:t>
      </w:r>
      <w:r w:rsidRPr="00242217">
        <w:rPr>
          <w:rFonts w:ascii="Segoe UI" w:eastAsia="Times New Roman" w:hAnsi="Segoe UI" w:cs="Segoe UI"/>
        </w:rPr>
        <w:t>Em caso de desconformidade, vícios, defeitos ou avarias, a contratada deverá proceder à substituição dos itens no prazo estabelecido pela Administração, sem quaisquer ônus adicionais ao Município.</w:t>
      </w:r>
    </w:p>
    <w:p w:rsidR="00242217" w:rsidRDefault="00242217" w:rsidP="002422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5.10. </w:t>
      </w:r>
      <w:r w:rsidRPr="00242217">
        <w:rPr>
          <w:rFonts w:ascii="Segoe UI" w:eastAsia="Times New Roman" w:hAnsi="Segoe UI" w:cs="Segoe UI"/>
        </w:rPr>
        <w:t>O acompanhamento e a fiscalização da execução contratual ficarão sob responsabilidade de servidor ou comissão designada pela Administração, que deverá zelar pelo fiel cumprimento das obrigações contratuais, garantindo a adequada entrega dos kits e a qualidade dos produtos fornecidos.</w:t>
      </w:r>
    </w:p>
    <w:p w:rsidR="00A75B80" w:rsidRPr="00DC0544" w:rsidRDefault="00A75B80" w:rsidP="00242217">
      <w:pPr>
        <w:spacing w:before="100" w:beforeAutospacing="1" w:after="100" w:afterAutospacing="1" w:line="240" w:lineRule="auto"/>
        <w:jc w:val="both"/>
        <w:rPr>
          <w:rFonts w:ascii="Segoe UI" w:eastAsia="Segoe UI" w:hAnsi="Segoe UI" w:cs="Segoe UI"/>
          <w:sz w:val="23"/>
        </w:rPr>
      </w:pPr>
      <w:r w:rsidRPr="00DC0544">
        <w:rPr>
          <w:rFonts w:ascii="Segoe UI" w:eastAsia="Segoe UI" w:hAnsi="Segoe UI" w:cs="Segoe UI"/>
          <w:sz w:val="23"/>
        </w:rPr>
        <w:t>5.</w:t>
      </w:r>
      <w:r w:rsidR="00242217">
        <w:rPr>
          <w:rFonts w:ascii="Segoe UI" w:eastAsia="Segoe UI" w:hAnsi="Segoe UI" w:cs="Segoe UI"/>
          <w:sz w:val="23"/>
        </w:rPr>
        <w:t>11</w:t>
      </w:r>
      <w:r w:rsidRPr="00DC0544">
        <w:rPr>
          <w:rFonts w:ascii="Segoe UI" w:eastAsia="Segoe UI" w:hAnsi="Segoe UI" w:cs="Segoe UI"/>
          <w:sz w:val="23"/>
        </w:rPr>
        <w:t>. Caso não seja possível a entrega na data assinalada, a contratada deverá comunicar as razões respectivas para que qualquer pleito de prorrogação de prazo seja analisado, ressalvadas situações de caso fortuito e força maior.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w:t>
      </w:r>
      <w:r w:rsidR="00242217">
        <w:rPr>
          <w:rFonts w:ascii="Segoe UI" w:eastAsia="Segoe UI" w:hAnsi="Segoe UI" w:cs="Segoe UI"/>
          <w:sz w:val="23"/>
        </w:rPr>
        <w:t>12</w:t>
      </w:r>
      <w:r w:rsidRPr="00DC0544">
        <w:rPr>
          <w:rFonts w:ascii="Segoe UI" w:eastAsia="Segoe UI" w:hAnsi="Segoe UI" w:cs="Segoe UI"/>
          <w:sz w:val="23"/>
        </w:rPr>
        <w:t>.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w:t>
      </w:r>
      <w:r w:rsidR="00242217">
        <w:rPr>
          <w:rFonts w:ascii="Segoe UI" w:eastAsia="Segoe UI" w:hAnsi="Segoe UI" w:cs="Segoe UI"/>
          <w:sz w:val="23"/>
        </w:rPr>
        <w:t>13</w:t>
      </w:r>
      <w:r w:rsidRPr="00DC0544">
        <w:rPr>
          <w:rFonts w:ascii="Segoe UI" w:eastAsia="Segoe UI" w:hAnsi="Segoe UI" w:cs="Segoe UI"/>
          <w:sz w:val="23"/>
        </w:rPr>
        <w:t>.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w:t>
      </w:r>
      <w:r w:rsidR="00242217">
        <w:rPr>
          <w:rFonts w:ascii="Segoe UI" w:eastAsia="Segoe UI" w:hAnsi="Segoe UI" w:cs="Segoe UI"/>
          <w:sz w:val="23"/>
        </w:rPr>
        <w:t>14</w:t>
      </w:r>
      <w:r w:rsidRPr="00DC0544">
        <w:rPr>
          <w:rFonts w:ascii="Segoe UI" w:eastAsia="Segoe UI" w:hAnsi="Segoe UI" w:cs="Segoe UI"/>
          <w:sz w:val="23"/>
        </w:rPr>
        <w:t xml:space="preserve">. Os bens serão recebidos definitivamente no prazo de 1 (um) dia útil, pelo(a) servidor(a) público(a) municipal ou comissão, contados do recebimento provisório, </w:t>
      </w:r>
      <w:r w:rsidRPr="00DC0544">
        <w:rPr>
          <w:rFonts w:ascii="Segoe UI" w:eastAsia="Segoe UI" w:hAnsi="Segoe UI" w:cs="Segoe UI"/>
          <w:sz w:val="23"/>
        </w:rPr>
        <w:lastRenderedPageBreak/>
        <w:t>após a verificação da qualidade e quantidade do material e consequente aceitação mediante termo detalhado.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w:t>
      </w:r>
      <w:r w:rsidR="00242217">
        <w:rPr>
          <w:rFonts w:ascii="Segoe UI" w:eastAsia="Segoe UI" w:hAnsi="Segoe UI" w:cs="Segoe UI"/>
          <w:sz w:val="23"/>
        </w:rPr>
        <w:t>15</w:t>
      </w:r>
      <w:r w:rsidRPr="00DC0544">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w:t>
      </w:r>
      <w:r w:rsidR="00242217">
        <w:rPr>
          <w:rFonts w:ascii="Segoe UI" w:eastAsia="Segoe UI" w:hAnsi="Segoe UI" w:cs="Segoe UI"/>
          <w:sz w:val="23"/>
        </w:rPr>
        <w:t>16</w:t>
      </w:r>
      <w:r w:rsidRPr="00DC0544">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6. Do modelo de gestão do contrato administrativo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6.11. A Administração poderá convocar representante da empresa para adoção de providências que devam ser cumpridas de imediato.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7. Dos critérios de medição e de pagamento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7.5. O pagamento devido pelo contratante será efetuado por meio ordem bancária, para crédito em banco, agência e conta corrente indicados pela contratada, ou, eventualmente, por outra forma que vier a ser convencionada entre as partes.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7.6. Será considerada data do pagamento o dia em que constar como emitida a ordem bancária para pagamento.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7.8. Todo pagamento que vier a ser considerado contratualmente indevido será objeto de ajuste nos pagamentos futuros, quando devidos, ou cobrados diretamente da Contratada.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7.11. A Contratada deverá entregar os bens acompanhado da correspondente nota fiscal.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7.13. Antes de cada pagamento a Contratada será realizada consulta para verificar a manutenção das regularidades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7.15. Não havendo regularização ou sendo a defesa administrativa considerada improcedente, o Contratante deverá comunicar aos órgãos responsáveis pela </w:t>
      </w:r>
      <w:r w:rsidRPr="00DC0544">
        <w:rPr>
          <w:rFonts w:ascii="Segoe UI" w:eastAsia="Segoe UI" w:hAnsi="Segoe UI" w:cs="Segoe UI"/>
          <w:sz w:val="23"/>
        </w:rPr>
        <w:lastRenderedPageBreak/>
        <w:t xml:space="preserve">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7.19. Quando do pagamento, será efetuada a retenção tributária prevista na legislação aplicável.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 Da forma e critérios de seleção do(a) fornecedor(a)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8.1. O(A) fornecedor(a) será selecionado por meio da realização de Pregão, na forma </w:t>
      </w:r>
      <w:proofErr w:type="gramStart"/>
      <w:r w:rsidRPr="00DC0544">
        <w:rPr>
          <w:rFonts w:ascii="Segoe UI" w:eastAsia="Segoe UI" w:hAnsi="Segoe UI" w:cs="Segoe UI"/>
          <w:sz w:val="23"/>
        </w:rPr>
        <w:t>eletrônica,  tendo</w:t>
      </w:r>
      <w:proofErr w:type="gramEnd"/>
      <w:r w:rsidRPr="00DC0544">
        <w:rPr>
          <w:rFonts w:ascii="Segoe UI" w:eastAsia="Segoe UI" w:hAnsi="Segoe UI" w:cs="Segoe UI"/>
          <w:sz w:val="23"/>
        </w:rPr>
        <w:t xml:space="preserve"> como critério de julgamento: menor preço por item.</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8.2. O modo de disputa será aberto.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8.3. Habilitação jurídica: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8.3.1. Empresário individual: inscrição no Registro Público de Empresas Mercantis, a cargo da Junta Comercial respectiva;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8.3.2. Microempreendedor Individual – MEI: Certificado da Condição de Microempreendedor Individual – CCMEI;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8.3.4. Sociedade empresária estrangeira com atuação permanente no país: Decreto de autorização para funcionamento no Brasil;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8.3.8. Os documentos apresentados deverão estar acompanhados de todas as alterações ou da consolidação respectiva.</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8.4. Habilitação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8.4.1. Cadastro Nacional de Pessoa Jurídica – CNPJ;</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8.4.3. Prova de regularidade perante a Fazenda Federal;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 Prova de regularidade perante a Fazenda Estadual;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8.4.5. Prova de regularidade perante a Fazenda Municipal;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8.4.6. Prova de regularidade relativo à Seguridade Social e ao Fundo de Garantia de Tempo de Serviço – FGTS –, que demonstre cumprimento dos encargos sociais instituídos por lei;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8.4.7. Prova de regularidade perante a Justiça do Trabalho;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8.4.8. Cumprimento do disposto no inciso XXXIII do art. 7º da Constituição da República de 1988 – CR88.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8.4.9. Certidão negativa de feitos sobre falência expedida pelo distribuidor da sede da licitante.</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8.5. Habilitação por declaração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sidRPr="00DC0544">
        <w:rPr>
          <w:rFonts w:ascii="Segoe UI" w:eastAsia="Segoe UI" w:hAnsi="Segoe UI" w:cs="Segoe UI"/>
          <w:b/>
          <w:sz w:val="23"/>
        </w:rPr>
        <w:t xml:space="preserve">ou </w:t>
      </w:r>
      <w:r w:rsidRPr="00DC0544">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8.7.1. </w:t>
      </w:r>
      <w:proofErr w:type="gramStart"/>
      <w:r w:rsidRPr="00DC0544">
        <w:rPr>
          <w:rFonts w:ascii="Segoe UI" w:eastAsia="Segoe UI" w:hAnsi="Segoe UI" w:cs="Segoe UI"/>
          <w:sz w:val="23"/>
        </w:rPr>
        <w:t>complementação</w:t>
      </w:r>
      <w:proofErr w:type="gramEnd"/>
      <w:r w:rsidRPr="00DC0544">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8.7.2. </w:t>
      </w:r>
      <w:proofErr w:type="gramStart"/>
      <w:r w:rsidRPr="00DC0544">
        <w:rPr>
          <w:rFonts w:ascii="Segoe UI" w:eastAsia="Segoe UI" w:hAnsi="Segoe UI" w:cs="Segoe UI"/>
          <w:sz w:val="23"/>
        </w:rPr>
        <w:t>atualização</w:t>
      </w:r>
      <w:proofErr w:type="gramEnd"/>
      <w:r w:rsidRPr="00DC0544">
        <w:rPr>
          <w:rFonts w:ascii="Segoe UI" w:eastAsia="Segoe UI" w:hAnsi="Segoe UI" w:cs="Segoe UI"/>
          <w:sz w:val="23"/>
        </w:rPr>
        <w:t xml:space="preserve"> de documentos cuja validade tenha expirado após a data de recebimento das propostas.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w:t>
      </w:r>
      <w:r w:rsidRPr="00DC0544">
        <w:rPr>
          <w:rFonts w:ascii="Segoe UI" w:eastAsia="Segoe UI" w:hAnsi="Segoe UI" w:cs="Segoe UI"/>
          <w:sz w:val="23"/>
        </w:rPr>
        <w:lastRenderedPageBreak/>
        <w:t xml:space="preserve">fundamentado registrado e acessível a todos, atribuindo-lhes eficácia para fins de habilitação e classificação.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8.9. Os documentos de habilitação poderá ser: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8.9.1. </w:t>
      </w:r>
      <w:proofErr w:type="gramStart"/>
      <w:r w:rsidRPr="00DC0544">
        <w:rPr>
          <w:rFonts w:ascii="Segoe UI" w:eastAsia="Segoe UI" w:hAnsi="Segoe UI" w:cs="Segoe UI"/>
          <w:sz w:val="23"/>
        </w:rPr>
        <w:t>apresentada</w:t>
      </w:r>
      <w:proofErr w:type="gramEnd"/>
      <w:r w:rsidRPr="00DC0544">
        <w:rPr>
          <w:rFonts w:ascii="Segoe UI" w:eastAsia="Segoe UI" w:hAnsi="Segoe UI" w:cs="Segoe UI"/>
          <w:sz w:val="23"/>
        </w:rPr>
        <w:t xml:space="preserve"> em original, por cópia ou por qualquer outro meio expressamente admitido pela Administração;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8.9.2. </w:t>
      </w:r>
      <w:proofErr w:type="gramStart"/>
      <w:r w:rsidRPr="00DC0544">
        <w:rPr>
          <w:rFonts w:ascii="Segoe UI" w:eastAsia="Segoe UI" w:hAnsi="Segoe UI" w:cs="Segoe UI"/>
          <w:sz w:val="23"/>
        </w:rPr>
        <w:t>substituída</w:t>
      </w:r>
      <w:proofErr w:type="gramEnd"/>
      <w:r w:rsidRPr="00DC0544">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9. Da estimativa do valor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9.1. A estimativa do valor da contratação administrativa está no ETP (inciso VI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10. Da adequação orçamentária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10.1. As despesas decorrentes desta contratação administrativa correrão à conta de recursos específicos consignados no orçamento geral do Município</w:t>
      </w:r>
      <w:r w:rsidR="00FA2A9A" w:rsidRPr="00DC0544">
        <w:rPr>
          <w:rFonts w:ascii="Segoe UI" w:eastAsia="Segoe UI" w:hAnsi="Segoe UI" w:cs="Segoe UI"/>
          <w:sz w:val="23"/>
        </w:rPr>
        <w:t>.</w:t>
      </w:r>
    </w:p>
    <w:p w:rsidR="00A75B80" w:rsidRPr="00416CC1"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10.2. A contratação administrativa será atendida pela seguinte dotação </w:t>
      </w:r>
      <w:r w:rsidRPr="00416CC1">
        <w:rPr>
          <w:rFonts w:ascii="Segoe UI" w:eastAsia="Segoe UI" w:hAnsi="Segoe UI" w:cs="Segoe UI"/>
          <w:sz w:val="23"/>
        </w:rPr>
        <w:t>orçamentária:</w:t>
      </w:r>
    </w:p>
    <w:p w:rsidR="00C02A39" w:rsidRDefault="001A6C84" w:rsidP="00C02A39">
      <w:pPr>
        <w:spacing w:after="200" w:line="276" w:lineRule="auto"/>
        <w:jc w:val="both"/>
        <w:rPr>
          <w:rFonts w:ascii="Segoe UI" w:eastAsia="Segoe UI" w:hAnsi="Segoe UI" w:cs="Segoe UI"/>
          <w:b/>
        </w:rPr>
      </w:pPr>
      <w:r>
        <w:rPr>
          <w:rFonts w:ascii="Segoe UI" w:eastAsia="Segoe UI" w:hAnsi="Segoe UI" w:cs="Segoe UI"/>
          <w:sz w:val="20"/>
          <w:szCs w:val="20"/>
        </w:rPr>
        <w:t>0206 10301 0007 2031 339032 - 652</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sidRPr="00DC0544">
        <w:rPr>
          <w:rFonts w:ascii="Segoe UI" w:eastAsia="Segoe UI" w:hAnsi="Segoe UI" w:cs="Segoe UI"/>
          <w:sz w:val="23"/>
        </w:rPr>
        <w:t>apostilamento</w:t>
      </w:r>
      <w:proofErr w:type="spellEnd"/>
      <w:r w:rsidRPr="00DC0544">
        <w:rPr>
          <w:rFonts w:ascii="Segoe UI" w:eastAsia="Segoe UI" w:hAnsi="Segoe UI" w:cs="Segoe UI"/>
          <w:sz w:val="23"/>
        </w:rPr>
        <w:t>.</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11. Da especificação da garantia exigida e das condições de manutenção e assistência técnica, quando for o caso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11.1. A especificação da garantia exigida e das condições de manutenção e assistência técnica está no ETP (inciso VI do § 1º do art. 18 da Lei nº. 14.133/2021).</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C97451">
        <w:rPr>
          <w:rFonts w:ascii="Segoe UI" w:eastAsia="Segoe UI" w:hAnsi="Segoe UI" w:cs="Segoe UI"/>
        </w:rPr>
        <w:t>21</w:t>
      </w:r>
      <w:r w:rsidR="00421456">
        <w:rPr>
          <w:rFonts w:ascii="Segoe UI" w:eastAsia="Segoe UI" w:hAnsi="Segoe UI" w:cs="Segoe UI"/>
        </w:rPr>
        <w:t xml:space="preserve"> de maio de 2026.</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C02A39" w:rsidP="001F4C82">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3509CF" w:rsidRDefault="003509CF">
      <w:pPr>
        <w:tabs>
          <w:tab w:val="left" w:pos="2268"/>
        </w:tabs>
        <w:spacing w:after="0" w:line="300" w:lineRule="auto"/>
        <w:jc w:val="center"/>
        <w:rPr>
          <w:rFonts w:ascii="Segoe UI" w:eastAsia="Segoe UI" w:hAnsi="Segoe UI" w:cs="Segoe UI"/>
          <w:b/>
        </w:rPr>
      </w:pPr>
    </w:p>
    <w:p w:rsidR="00447966" w:rsidRDefault="00447966" w:rsidP="00447966">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447966" w:rsidRDefault="00447966" w:rsidP="00447966">
      <w:pPr>
        <w:tabs>
          <w:tab w:val="left" w:pos="2268"/>
        </w:tabs>
        <w:spacing w:after="0" w:line="300" w:lineRule="auto"/>
        <w:jc w:val="both"/>
        <w:rPr>
          <w:rFonts w:ascii="Segoe UI" w:eastAsia="Segoe UI" w:hAnsi="Segoe UI" w:cs="Segoe UI"/>
          <w:b/>
        </w:rPr>
      </w:pPr>
    </w:p>
    <w:p w:rsidR="00447966" w:rsidRDefault="00447966" w:rsidP="00447966">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447966" w:rsidRDefault="00447966" w:rsidP="00447966">
      <w:pPr>
        <w:tabs>
          <w:tab w:val="left" w:pos="2268"/>
        </w:tabs>
        <w:spacing w:after="0" w:line="300" w:lineRule="auto"/>
        <w:jc w:val="both"/>
        <w:rPr>
          <w:rFonts w:ascii="Segoe UI" w:eastAsia="Segoe UI" w:hAnsi="Segoe UI" w:cs="Segoe UI"/>
          <w:sz w:val="23"/>
        </w:rPr>
      </w:pP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447966" w:rsidRDefault="00447966" w:rsidP="0044796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447966" w:rsidTr="00D30C18">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b/>
              </w:rPr>
              <w:t>PREÇO TOTAL</w:t>
            </w:r>
          </w:p>
        </w:tc>
      </w:tr>
      <w:tr w:rsidR="00447966" w:rsidTr="00D30C18">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D30C18">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D30C18">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D30C18">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D30C18">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D30C18">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D30C18">
            <w:pPr>
              <w:tabs>
                <w:tab w:val="left" w:pos="2268"/>
              </w:tabs>
              <w:spacing w:after="0" w:line="300" w:lineRule="auto"/>
              <w:jc w:val="both"/>
              <w:rPr>
                <w:rFonts w:ascii="Calibri" w:eastAsia="Calibri" w:hAnsi="Calibri" w:cs="Calibri"/>
              </w:rPr>
            </w:pPr>
          </w:p>
        </w:tc>
      </w:tr>
    </w:tbl>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center"/>
        <w:rPr>
          <w:rFonts w:ascii="Segoe UI" w:eastAsia="Segoe UI" w:hAnsi="Segoe UI" w:cs="Segoe UI"/>
          <w:b/>
        </w:rPr>
      </w:pPr>
    </w:p>
    <w:p w:rsidR="00447966" w:rsidRDefault="00447966">
      <w:pPr>
        <w:tabs>
          <w:tab w:val="left" w:pos="2268"/>
        </w:tabs>
        <w:spacing w:after="0" w:line="300" w:lineRule="auto"/>
        <w:jc w:val="center"/>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AC4B3B" w:rsidRPr="006577BF" w:rsidRDefault="00AC4B3B" w:rsidP="00AC4B3B">
      <w:pPr>
        <w:tabs>
          <w:tab w:val="left" w:pos="2268"/>
        </w:tabs>
        <w:spacing w:after="0" w:line="300" w:lineRule="auto"/>
        <w:jc w:val="both"/>
        <w:rPr>
          <w:rFonts w:ascii="Segoe UI" w:hAnsi="Segoe UI" w:cs="Segoe UI"/>
          <w:sz w:val="23"/>
          <w:szCs w:val="23"/>
        </w:rPr>
      </w:pP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447966" w:rsidRDefault="00447966" w:rsidP="00AC4B3B">
      <w:pPr>
        <w:spacing w:line="300" w:lineRule="auto"/>
        <w:jc w:val="both"/>
        <w:rPr>
          <w:rFonts w:ascii="Segoe UI" w:hAnsi="Segoe UI" w:cs="Segoe UI"/>
          <w:sz w:val="23"/>
          <w:szCs w:val="23"/>
        </w:rPr>
      </w:pPr>
    </w:p>
    <w:p w:rsidR="00447966" w:rsidRDefault="00447966" w:rsidP="00AC4B3B">
      <w:pPr>
        <w:spacing w:line="300" w:lineRule="auto"/>
        <w:jc w:val="both"/>
        <w:rPr>
          <w:rFonts w:ascii="Segoe UI" w:hAnsi="Segoe UI" w:cs="Segoe UI"/>
          <w:sz w:val="23"/>
          <w:szCs w:val="23"/>
        </w:rPr>
      </w:pPr>
    </w:p>
    <w:p w:rsidR="00447966" w:rsidRDefault="00447966"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AC4B3B" w:rsidRDefault="00AC4B3B" w:rsidP="00AC4B3B">
      <w:pPr>
        <w:tabs>
          <w:tab w:val="left" w:pos="0"/>
        </w:tabs>
        <w:spacing w:after="0" w:line="300" w:lineRule="auto"/>
        <w:jc w:val="center"/>
        <w:rPr>
          <w:rFonts w:ascii="Segoe UI" w:hAnsi="Segoe UI" w:cs="Segoe UI"/>
          <w:b/>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372B7C" w:rsidRPr="00993EB7" w:rsidRDefault="00372B7C" w:rsidP="00AC4B3B">
      <w:pPr>
        <w:tabs>
          <w:tab w:val="left" w:pos="0"/>
        </w:tabs>
        <w:spacing w:after="0" w:line="300" w:lineRule="auto"/>
        <w:jc w:val="center"/>
        <w:rPr>
          <w:rFonts w:ascii="Segoe UI" w:hAnsi="Segoe UI" w:cs="Segoe UI"/>
          <w:b/>
          <w:sz w:val="23"/>
          <w:szCs w:val="23"/>
        </w:rPr>
      </w:pP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2268"/>
        </w:tabs>
        <w:spacing w:after="0" w:line="300" w:lineRule="auto"/>
        <w:jc w:val="center"/>
        <w:rPr>
          <w:rFonts w:ascii="Segoe UI" w:eastAsia="Segoe UI" w:hAnsi="Segoe UI" w:cs="Segoe UI"/>
          <w:b/>
        </w:rPr>
      </w:pPr>
    </w:p>
    <w:p w:rsidR="00372B7C" w:rsidRDefault="00372B7C" w:rsidP="00AC4B3B">
      <w:pPr>
        <w:tabs>
          <w:tab w:val="left" w:pos="2268"/>
        </w:tabs>
        <w:spacing w:after="0" w:line="300" w:lineRule="auto"/>
        <w:jc w:val="center"/>
        <w:rPr>
          <w:rFonts w:ascii="Segoe UI" w:eastAsia="Segoe UI" w:hAnsi="Segoe UI" w:cs="Segoe UI"/>
          <w:b/>
        </w:rPr>
      </w:pPr>
    </w:p>
    <w:p w:rsidR="001A6C84" w:rsidRDefault="001A6C84" w:rsidP="00AC4B3B">
      <w:pPr>
        <w:tabs>
          <w:tab w:val="left" w:pos="2268"/>
        </w:tabs>
        <w:spacing w:after="0" w:line="300" w:lineRule="auto"/>
        <w:jc w:val="center"/>
        <w:rPr>
          <w:rFonts w:ascii="Segoe UI" w:eastAsia="Segoe UI" w:hAnsi="Segoe UI" w:cs="Segoe UI"/>
          <w:b/>
        </w:rPr>
      </w:pPr>
    </w:p>
    <w:p w:rsidR="001A6C84" w:rsidRDefault="001A6C84" w:rsidP="00AC4B3B">
      <w:pPr>
        <w:tabs>
          <w:tab w:val="left" w:pos="2268"/>
        </w:tabs>
        <w:spacing w:after="0" w:line="300" w:lineRule="auto"/>
        <w:jc w:val="center"/>
        <w:rPr>
          <w:rFonts w:ascii="Segoe UI" w:eastAsia="Segoe UI" w:hAnsi="Segoe UI" w:cs="Segoe UI"/>
          <w:b/>
        </w:rPr>
      </w:pPr>
    </w:p>
    <w:p w:rsidR="00372B7C" w:rsidRDefault="00372B7C"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C4B3B" w:rsidRDefault="00AC4B3B" w:rsidP="00AC4B3B">
      <w:pPr>
        <w:tabs>
          <w:tab w:val="left" w:pos="2268"/>
        </w:tabs>
        <w:spacing w:after="0" w:line="300" w:lineRule="auto"/>
        <w:jc w:val="both"/>
        <w:rPr>
          <w:rFonts w:ascii="Segoe UI" w:eastAsia="Segoe UI" w:hAnsi="Segoe UI" w:cs="Segoe UI"/>
        </w:rPr>
      </w:pP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372B7C" w:rsidRDefault="00372B7C" w:rsidP="00AC4B3B">
      <w:pPr>
        <w:tabs>
          <w:tab w:val="left" w:pos="2268"/>
        </w:tabs>
        <w:spacing w:after="0" w:line="300" w:lineRule="auto"/>
        <w:jc w:val="both"/>
        <w:rPr>
          <w:rFonts w:ascii="Segoe UI" w:eastAsia="Segoe UI" w:hAnsi="Segoe UI" w:cs="Segoe UI"/>
          <w:b/>
        </w:rPr>
      </w:pPr>
    </w:p>
    <w:p w:rsidR="00372B7C" w:rsidRDefault="00372B7C" w:rsidP="00AC4B3B">
      <w:pPr>
        <w:tabs>
          <w:tab w:val="left" w:pos="2268"/>
        </w:tabs>
        <w:spacing w:after="0" w:line="300" w:lineRule="auto"/>
        <w:jc w:val="both"/>
        <w:rPr>
          <w:rFonts w:ascii="Segoe UI" w:eastAsia="Segoe UI" w:hAnsi="Segoe UI" w:cs="Segoe UI"/>
          <w:b/>
        </w:rPr>
      </w:pPr>
    </w:p>
    <w:p w:rsidR="00372B7C" w:rsidRDefault="00372B7C"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C4B3B" w:rsidRPr="006577BF" w:rsidRDefault="00AC4B3B" w:rsidP="00AC4B3B">
      <w:pPr>
        <w:tabs>
          <w:tab w:val="left" w:pos="2268"/>
        </w:tabs>
        <w:spacing w:after="0" w:line="300" w:lineRule="auto"/>
        <w:jc w:val="both"/>
        <w:rPr>
          <w:rFonts w:ascii="Segoe UI" w:hAnsi="Segoe UI" w:cs="Segoe UI"/>
          <w:sz w:val="23"/>
          <w:szCs w:val="23"/>
        </w:rPr>
      </w:pP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C02A39" w:rsidRDefault="00C02A39">
      <w:pPr>
        <w:tabs>
          <w:tab w:val="left" w:pos="2268"/>
        </w:tabs>
        <w:spacing w:after="0" w:line="300" w:lineRule="auto"/>
        <w:jc w:val="center"/>
        <w:rPr>
          <w:rFonts w:ascii="Segoe UI" w:eastAsia="Segoe UI" w:hAnsi="Segoe UI" w:cs="Segoe UI"/>
          <w:b/>
        </w:rPr>
      </w:pPr>
    </w:p>
    <w:p w:rsidR="00C02A39" w:rsidRDefault="00C02A39">
      <w:pPr>
        <w:tabs>
          <w:tab w:val="left" w:pos="2268"/>
        </w:tabs>
        <w:spacing w:after="0" w:line="300" w:lineRule="auto"/>
        <w:jc w:val="center"/>
        <w:rPr>
          <w:rFonts w:ascii="Segoe UI" w:eastAsia="Segoe UI" w:hAnsi="Segoe UI" w:cs="Segoe UI"/>
          <w:b/>
        </w:rPr>
      </w:pPr>
    </w:p>
    <w:p w:rsidR="00C02A39" w:rsidRDefault="00C02A39">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w:t>
      </w:r>
      <w:r w:rsidR="00447966">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FA2A9A" w:rsidRDefault="00FA2A9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AC4B3B">
      <w:pPr>
        <w:tabs>
          <w:tab w:val="left" w:pos="2268"/>
        </w:tabs>
        <w:spacing w:after="0" w:line="300" w:lineRule="auto"/>
        <w:jc w:val="both"/>
        <w:rPr>
          <w:rFonts w:ascii="Segoe UI" w:eastAsia="Segoe UI" w:hAnsi="Segoe UI" w:cs="Segoe UI"/>
        </w:rPr>
      </w:pPr>
      <w:r>
        <w:rPr>
          <w:rFonts w:ascii="Segoe UI" w:eastAsia="Segoe UI" w:hAnsi="Segoe UI" w:cs="Segoe UI"/>
        </w:rPr>
        <w:t>2</w:t>
      </w:r>
      <w:r w:rsidR="00125B45">
        <w:rPr>
          <w:rFonts w:ascii="Segoe UI" w:eastAsia="Segoe UI" w:hAnsi="Segoe UI" w:cs="Segoe UI"/>
        </w:rPr>
        <w:t>.1. O(A)(s) fornecedor(e)(a)(s), o objeto e os preços registrados são os que segue:</w:t>
      </w:r>
    </w:p>
    <w:p w:rsidR="00AC4B3B" w:rsidRDefault="00C12153" w:rsidP="00AC4B3B">
      <w:pPr>
        <w:tabs>
          <w:tab w:val="left" w:pos="2268"/>
        </w:tabs>
        <w:spacing w:after="0" w:line="300" w:lineRule="auto"/>
        <w:jc w:val="both"/>
        <w:rPr>
          <w:rFonts w:ascii="Segoe UI" w:hAnsi="Segoe UI" w:cs="Segoe UI"/>
          <w:b/>
          <w:sz w:val="20"/>
          <w:szCs w:val="20"/>
        </w:rPr>
      </w:pPr>
      <w:r w:rsidRPr="005C194C">
        <w:rPr>
          <w:rFonts w:ascii="Segoe UI" w:hAnsi="Segoe UI" w:cs="Segoe UI"/>
          <w:b/>
          <w:sz w:val="20"/>
          <w:szCs w:val="20"/>
        </w:rPr>
        <w:t xml:space="preserve">REGISTRO DE PREÇOS PARA SELEÇÃO DE EMPRESAS PARA FORNECIMENTO FUTURO E PARCELADO DE </w:t>
      </w:r>
      <w:r>
        <w:rPr>
          <w:rFonts w:ascii="Segoe UI" w:hAnsi="Segoe UI" w:cs="Segoe UI"/>
          <w:b/>
          <w:sz w:val="20"/>
          <w:szCs w:val="20"/>
        </w:rPr>
        <w:t>CARNES E DERIVADOS PARA ATENDER AS SECRETARIAS REQUISITANTES E MERENDA ESCOLAR DO MUNIC</w:t>
      </w:r>
      <w:r w:rsidRPr="005C194C">
        <w:rPr>
          <w:rFonts w:ascii="Segoe UI" w:hAnsi="Segoe UI" w:cs="Segoe UI"/>
          <w:b/>
          <w:sz w:val="20"/>
          <w:szCs w:val="20"/>
        </w:rPr>
        <w:t>ÍPIO DE SÃO SEBASTIÃO DO ANTA</w:t>
      </w:r>
      <w:r w:rsidR="00AC4B3B">
        <w:rPr>
          <w:rFonts w:ascii="Segoe UI" w:hAnsi="Segoe UI" w:cs="Segoe UI"/>
          <w:b/>
          <w:sz w:val="20"/>
          <w:szCs w:val="20"/>
        </w:rPr>
        <w:t>.</w:t>
      </w:r>
    </w:p>
    <w:p w:rsidR="00AC4B3B" w:rsidRDefault="00AC4B3B">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w:t>
      </w:r>
      <w:r w:rsidR="00447966">
        <w:rPr>
          <w:rFonts w:ascii="Segoe UI" w:eastAsia="Segoe UI" w:hAnsi="Segoe UI" w:cs="Segoe UI"/>
          <w:b/>
        </w:rPr>
        <w:t>O IX</w:t>
      </w:r>
    </w:p>
    <w:p w:rsidR="00A4620C" w:rsidRDefault="00A4620C" w:rsidP="00AC4B3B">
      <w:pPr>
        <w:tabs>
          <w:tab w:val="left" w:pos="2268"/>
        </w:tabs>
        <w:spacing w:after="0" w:line="300" w:lineRule="auto"/>
        <w:jc w:val="center"/>
        <w:rPr>
          <w:rFonts w:ascii="Segoe UI" w:eastAsia="Segoe UI" w:hAnsi="Segoe UI" w:cs="Segoe UI"/>
          <w:b/>
        </w:rPr>
      </w:pPr>
    </w:p>
    <w:p w:rsidR="00A4620C" w:rsidRDefault="00125B45"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065/2026</w:t>
      </w:r>
    </w:p>
    <w:p w:rsidR="00372B7C" w:rsidRDefault="00372B7C" w:rsidP="00372B7C">
      <w:pPr>
        <w:tabs>
          <w:tab w:val="left" w:pos="2268"/>
        </w:tabs>
        <w:spacing w:after="0" w:line="300" w:lineRule="auto"/>
        <w:jc w:val="both"/>
        <w:rPr>
          <w:rFonts w:ascii="Segoe UI" w:eastAsia="Segoe UI" w:hAnsi="Segoe UI" w:cs="Segoe UI"/>
        </w:rPr>
      </w:pPr>
      <w:r>
        <w:rPr>
          <w:rFonts w:ascii="Segoe UI" w:eastAsia="Segoe UI" w:hAnsi="Segoe UI" w:cs="Segoe UI"/>
        </w:rPr>
        <w:t>Pregão nº. 033/2026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Pr="00AC4B3B" w:rsidRDefault="00125B45">
      <w:pPr>
        <w:tabs>
          <w:tab w:val="left" w:pos="2268"/>
        </w:tabs>
        <w:spacing w:after="0" w:line="300" w:lineRule="auto"/>
        <w:jc w:val="both"/>
        <w:rPr>
          <w:rFonts w:ascii="Segoe UI" w:hAnsi="Segoe UI" w:cs="Segoe UI"/>
          <w:b/>
          <w:sz w:val="20"/>
          <w:szCs w:val="20"/>
        </w:rPr>
      </w:pPr>
      <w:r>
        <w:rPr>
          <w:rFonts w:ascii="Segoe UI" w:eastAsia="Segoe UI" w:hAnsi="Segoe UI" w:cs="Segoe UI"/>
        </w:rPr>
        <w:t xml:space="preserve">1.1. </w:t>
      </w:r>
      <w:r w:rsidR="00C12153" w:rsidRPr="005C194C">
        <w:rPr>
          <w:rFonts w:ascii="Segoe UI" w:hAnsi="Segoe UI" w:cs="Segoe UI"/>
          <w:b/>
          <w:sz w:val="20"/>
          <w:szCs w:val="20"/>
        </w:rPr>
        <w:t xml:space="preserve">REGISTRO DE PREÇOS PARA SELEÇÃO DE EMPRESAS PARA FORNECIMENTO FUTURO E PARCELADO DE </w:t>
      </w:r>
      <w:r w:rsidR="00C12153">
        <w:rPr>
          <w:rFonts w:ascii="Segoe UI" w:hAnsi="Segoe UI" w:cs="Segoe UI"/>
          <w:b/>
          <w:sz w:val="20"/>
          <w:szCs w:val="20"/>
        </w:rPr>
        <w:t>CARNES E DERIVADOS PARA ATENDER AS SECRETARIAS REQUISITANTES E MERENDA ESCOLAR DO MUNIC</w:t>
      </w:r>
      <w:r w:rsidR="00C12153"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ano .</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1A6C84" w:rsidRDefault="001A6C84" w:rsidP="001A6C84">
      <w:pPr>
        <w:spacing w:after="200" w:line="276" w:lineRule="auto"/>
        <w:jc w:val="both"/>
        <w:rPr>
          <w:rFonts w:ascii="Segoe UI" w:eastAsia="Segoe UI" w:hAnsi="Segoe UI" w:cs="Segoe UI"/>
          <w:b/>
        </w:rPr>
      </w:pPr>
      <w:r>
        <w:rPr>
          <w:rFonts w:ascii="Segoe UI" w:eastAsia="Segoe UI" w:hAnsi="Segoe UI" w:cs="Segoe UI"/>
          <w:sz w:val="20"/>
          <w:szCs w:val="20"/>
        </w:rPr>
        <w:t>0206 10301 0007 2031 339032 - 652</w:t>
      </w:r>
    </w:p>
    <w:p w:rsidR="00A316CD" w:rsidRDefault="00A316CD">
      <w:pPr>
        <w:tabs>
          <w:tab w:val="left" w:pos="2268"/>
        </w:tabs>
        <w:spacing w:after="0" w:line="300" w:lineRule="auto"/>
        <w:jc w:val="both"/>
        <w:rPr>
          <w:rFonts w:ascii="Segoe UI" w:eastAsia="Segoe UI" w:hAnsi="Segoe UI" w:cs="Segoe UI"/>
          <w:b/>
        </w:rPr>
      </w:pPr>
      <w:bookmarkStart w:id="0" w:name="_GoBack"/>
      <w:bookmarkEnd w:id="0"/>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95D" w:rsidRDefault="002B595D" w:rsidP="00125B45">
      <w:pPr>
        <w:spacing w:after="0" w:line="240" w:lineRule="auto"/>
      </w:pPr>
      <w:r>
        <w:separator/>
      </w:r>
    </w:p>
  </w:endnote>
  <w:endnote w:type="continuationSeparator" w:id="0">
    <w:p w:rsidR="002B595D" w:rsidRDefault="002B595D"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95D" w:rsidRDefault="002B595D" w:rsidP="00125B45">
      <w:pPr>
        <w:spacing w:after="0" w:line="240" w:lineRule="auto"/>
      </w:pPr>
      <w:r>
        <w:separator/>
      </w:r>
    </w:p>
  </w:footnote>
  <w:footnote w:type="continuationSeparator" w:id="0">
    <w:p w:rsidR="002B595D" w:rsidRDefault="002B595D"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30C18" w:rsidRPr="005C06F8" w:rsidTr="00125B45">
      <w:trPr>
        <w:trHeight w:val="364"/>
      </w:trPr>
      <w:tc>
        <w:tcPr>
          <w:tcW w:w="1536" w:type="dxa"/>
          <w:vMerge w:val="restart"/>
        </w:tcPr>
        <w:p w:rsidR="00D30C18" w:rsidRPr="005C06F8" w:rsidRDefault="00D30C18"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D30C18" w:rsidRPr="005C06F8" w:rsidRDefault="00D30C18" w:rsidP="00125B45">
          <w:pPr>
            <w:pStyle w:val="Cabealho"/>
            <w:tabs>
              <w:tab w:val="left" w:pos="5642"/>
            </w:tabs>
            <w:jc w:val="center"/>
            <w:rPr>
              <w:rFonts w:cs="Calibri"/>
              <w:sz w:val="18"/>
              <w:szCs w:val="18"/>
            </w:rPr>
          </w:pPr>
        </w:p>
        <w:p w:rsidR="00D30C18" w:rsidRPr="005C06F8" w:rsidRDefault="00D30C18"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D30C18" w:rsidRDefault="00D30C18"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D30C18" w:rsidRPr="005C06F8" w:rsidRDefault="00D30C18"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D30C18" w:rsidRPr="005C06F8" w:rsidTr="00125B45">
      <w:trPr>
        <w:trHeight w:val="317"/>
      </w:trPr>
      <w:tc>
        <w:tcPr>
          <w:tcW w:w="1536" w:type="dxa"/>
          <w:vMerge/>
        </w:tcPr>
        <w:p w:rsidR="00D30C18" w:rsidRPr="005C06F8" w:rsidRDefault="00D30C18" w:rsidP="00125B45">
          <w:pPr>
            <w:pStyle w:val="Cabealho"/>
            <w:tabs>
              <w:tab w:val="left" w:pos="5642"/>
            </w:tabs>
            <w:rPr>
              <w:sz w:val="18"/>
              <w:szCs w:val="18"/>
            </w:rPr>
          </w:pPr>
        </w:p>
      </w:tc>
      <w:tc>
        <w:tcPr>
          <w:tcW w:w="6808" w:type="dxa"/>
        </w:tcPr>
        <w:p w:rsidR="00D30C18" w:rsidRPr="005C06F8" w:rsidRDefault="00D30C18" w:rsidP="00125B45">
          <w:pPr>
            <w:pStyle w:val="Cabealho"/>
            <w:tabs>
              <w:tab w:val="left" w:pos="5642"/>
            </w:tabs>
            <w:jc w:val="center"/>
            <w:rPr>
              <w:rFonts w:cs="Calibri"/>
              <w:sz w:val="18"/>
              <w:szCs w:val="18"/>
            </w:rPr>
          </w:pPr>
          <w:r w:rsidRPr="005C06F8">
            <w:rPr>
              <w:rFonts w:cs="Calibri"/>
              <w:sz w:val="18"/>
              <w:szCs w:val="18"/>
            </w:rPr>
            <w:t>CNPJ: 01.613.123/0001-60</w:t>
          </w:r>
        </w:p>
        <w:p w:rsidR="00D30C18" w:rsidRPr="005C06F8" w:rsidRDefault="00D30C18" w:rsidP="00125B45">
          <w:pPr>
            <w:pStyle w:val="Cabealho"/>
            <w:tabs>
              <w:tab w:val="left" w:pos="5642"/>
            </w:tabs>
            <w:jc w:val="center"/>
            <w:rPr>
              <w:rFonts w:cs="Calibri"/>
              <w:sz w:val="18"/>
              <w:szCs w:val="18"/>
            </w:rPr>
          </w:pPr>
        </w:p>
      </w:tc>
    </w:tr>
  </w:tbl>
  <w:p w:rsidR="00D30C18" w:rsidRDefault="00D30C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22618"/>
    <w:multiLevelType w:val="multilevel"/>
    <w:tmpl w:val="4150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E779B1"/>
    <w:multiLevelType w:val="multilevel"/>
    <w:tmpl w:val="89EE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835B30"/>
    <w:multiLevelType w:val="multilevel"/>
    <w:tmpl w:val="197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9279E2"/>
    <w:multiLevelType w:val="multilevel"/>
    <w:tmpl w:val="2DA8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94387F"/>
    <w:multiLevelType w:val="multilevel"/>
    <w:tmpl w:val="5C52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13287E"/>
    <w:multiLevelType w:val="multilevel"/>
    <w:tmpl w:val="59D8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CC7019E"/>
    <w:multiLevelType w:val="multilevel"/>
    <w:tmpl w:val="8D9C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733D51"/>
    <w:multiLevelType w:val="multilevel"/>
    <w:tmpl w:val="09CC23D2"/>
    <w:lvl w:ilvl="0">
      <w:start w:val="3"/>
      <w:numFmt w:val="decimal"/>
      <w:lvlText w:val="%1."/>
      <w:lvlJc w:val="left"/>
      <w:pPr>
        <w:ind w:left="450" w:hanging="450"/>
      </w:pPr>
      <w:rPr>
        <w:rFonts w:hint="default"/>
      </w:rPr>
    </w:lvl>
    <w:lvl w:ilvl="1">
      <w:start w:val="1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2A6464"/>
    <w:multiLevelType w:val="multilevel"/>
    <w:tmpl w:val="22161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1732B9D"/>
    <w:multiLevelType w:val="multilevel"/>
    <w:tmpl w:val="E726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8145C69"/>
    <w:multiLevelType w:val="multilevel"/>
    <w:tmpl w:val="EB4A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C174FD9"/>
    <w:multiLevelType w:val="multilevel"/>
    <w:tmpl w:val="145A3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69025C8"/>
    <w:multiLevelType w:val="multilevel"/>
    <w:tmpl w:val="3812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D97B6C"/>
    <w:multiLevelType w:val="multilevel"/>
    <w:tmpl w:val="70E6B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B55D6F"/>
    <w:multiLevelType w:val="multilevel"/>
    <w:tmpl w:val="78386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1B93CAA"/>
    <w:multiLevelType w:val="multilevel"/>
    <w:tmpl w:val="15AE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BC2B29"/>
    <w:multiLevelType w:val="multilevel"/>
    <w:tmpl w:val="E290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A50D92"/>
    <w:multiLevelType w:val="multilevel"/>
    <w:tmpl w:val="AFE0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6B6749"/>
    <w:multiLevelType w:val="multilevel"/>
    <w:tmpl w:val="2F6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A914F3"/>
    <w:multiLevelType w:val="multilevel"/>
    <w:tmpl w:val="BFE0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4203A96"/>
    <w:multiLevelType w:val="multilevel"/>
    <w:tmpl w:val="8096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B26984"/>
    <w:multiLevelType w:val="multilevel"/>
    <w:tmpl w:val="61AA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DBA2F5A"/>
    <w:multiLevelType w:val="multilevel"/>
    <w:tmpl w:val="8982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1"/>
  </w:num>
  <w:num w:numId="3">
    <w:abstractNumId w:val="1"/>
  </w:num>
  <w:num w:numId="4">
    <w:abstractNumId w:val="8"/>
  </w:num>
  <w:num w:numId="5">
    <w:abstractNumId w:val="16"/>
  </w:num>
  <w:num w:numId="6">
    <w:abstractNumId w:val="22"/>
  </w:num>
  <w:num w:numId="7">
    <w:abstractNumId w:val="30"/>
  </w:num>
  <w:num w:numId="8">
    <w:abstractNumId w:val="18"/>
  </w:num>
  <w:num w:numId="9">
    <w:abstractNumId w:val="26"/>
  </w:num>
  <w:num w:numId="10">
    <w:abstractNumId w:val="4"/>
  </w:num>
  <w:num w:numId="11">
    <w:abstractNumId w:val="34"/>
  </w:num>
  <w:num w:numId="12">
    <w:abstractNumId w:val="12"/>
  </w:num>
  <w:num w:numId="13">
    <w:abstractNumId w:val="23"/>
  </w:num>
  <w:num w:numId="14">
    <w:abstractNumId w:val="20"/>
  </w:num>
  <w:num w:numId="15">
    <w:abstractNumId w:val="10"/>
  </w:num>
  <w:num w:numId="16">
    <w:abstractNumId w:val="5"/>
  </w:num>
  <w:num w:numId="17">
    <w:abstractNumId w:val="29"/>
  </w:num>
  <w:num w:numId="18">
    <w:abstractNumId w:val="9"/>
  </w:num>
  <w:num w:numId="19">
    <w:abstractNumId w:val="0"/>
  </w:num>
  <w:num w:numId="20">
    <w:abstractNumId w:val="24"/>
  </w:num>
  <w:num w:numId="21">
    <w:abstractNumId w:val="2"/>
  </w:num>
  <w:num w:numId="22">
    <w:abstractNumId w:val="28"/>
  </w:num>
  <w:num w:numId="23">
    <w:abstractNumId w:val="7"/>
  </w:num>
  <w:num w:numId="24">
    <w:abstractNumId w:val="19"/>
  </w:num>
  <w:num w:numId="25">
    <w:abstractNumId w:val="3"/>
  </w:num>
  <w:num w:numId="26">
    <w:abstractNumId w:val="15"/>
  </w:num>
  <w:num w:numId="27">
    <w:abstractNumId w:val="25"/>
  </w:num>
  <w:num w:numId="28">
    <w:abstractNumId w:val="27"/>
  </w:num>
  <w:num w:numId="29">
    <w:abstractNumId w:val="11"/>
  </w:num>
  <w:num w:numId="30">
    <w:abstractNumId w:val="32"/>
  </w:num>
  <w:num w:numId="31">
    <w:abstractNumId w:val="35"/>
  </w:num>
  <w:num w:numId="32">
    <w:abstractNumId w:val="6"/>
  </w:num>
  <w:num w:numId="33">
    <w:abstractNumId w:val="21"/>
  </w:num>
  <w:num w:numId="34">
    <w:abstractNumId w:val="17"/>
  </w:num>
  <w:num w:numId="35">
    <w:abstractNumId w:val="13"/>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50A32"/>
    <w:rsid w:val="00091D22"/>
    <w:rsid w:val="000B35C4"/>
    <w:rsid w:val="00117607"/>
    <w:rsid w:val="001248D0"/>
    <w:rsid w:val="00125B45"/>
    <w:rsid w:val="0012792D"/>
    <w:rsid w:val="00173FE5"/>
    <w:rsid w:val="001A4985"/>
    <w:rsid w:val="001A6C84"/>
    <w:rsid w:val="001C1B0F"/>
    <w:rsid w:val="001E5429"/>
    <w:rsid w:val="001F4C82"/>
    <w:rsid w:val="001F6390"/>
    <w:rsid w:val="00214D13"/>
    <w:rsid w:val="00240566"/>
    <w:rsid w:val="00242217"/>
    <w:rsid w:val="0025476F"/>
    <w:rsid w:val="00255B04"/>
    <w:rsid w:val="00297F1A"/>
    <w:rsid w:val="002B595D"/>
    <w:rsid w:val="00322426"/>
    <w:rsid w:val="003509CF"/>
    <w:rsid w:val="00372B7C"/>
    <w:rsid w:val="003934FA"/>
    <w:rsid w:val="003A1586"/>
    <w:rsid w:val="003B265F"/>
    <w:rsid w:val="003D3345"/>
    <w:rsid w:val="003E2194"/>
    <w:rsid w:val="003F02CA"/>
    <w:rsid w:val="00410D66"/>
    <w:rsid w:val="00416CC1"/>
    <w:rsid w:val="00421456"/>
    <w:rsid w:val="004217A0"/>
    <w:rsid w:val="00447966"/>
    <w:rsid w:val="00452D91"/>
    <w:rsid w:val="00455A5F"/>
    <w:rsid w:val="00464E8D"/>
    <w:rsid w:val="00470B2D"/>
    <w:rsid w:val="00482C48"/>
    <w:rsid w:val="0048331E"/>
    <w:rsid w:val="0049227A"/>
    <w:rsid w:val="004C28BB"/>
    <w:rsid w:val="004E380E"/>
    <w:rsid w:val="004E730F"/>
    <w:rsid w:val="00547F83"/>
    <w:rsid w:val="00556705"/>
    <w:rsid w:val="00585887"/>
    <w:rsid w:val="005C194C"/>
    <w:rsid w:val="005D5602"/>
    <w:rsid w:val="005E16CD"/>
    <w:rsid w:val="005F2FCA"/>
    <w:rsid w:val="006221CE"/>
    <w:rsid w:val="00630B8F"/>
    <w:rsid w:val="00646491"/>
    <w:rsid w:val="006A2E19"/>
    <w:rsid w:val="006A3717"/>
    <w:rsid w:val="006B7A03"/>
    <w:rsid w:val="006D7A5C"/>
    <w:rsid w:val="006D7C54"/>
    <w:rsid w:val="00732ECA"/>
    <w:rsid w:val="007C463D"/>
    <w:rsid w:val="007D1AC1"/>
    <w:rsid w:val="00800346"/>
    <w:rsid w:val="00875EF8"/>
    <w:rsid w:val="008763A7"/>
    <w:rsid w:val="00884B9C"/>
    <w:rsid w:val="00886B34"/>
    <w:rsid w:val="008D2952"/>
    <w:rsid w:val="008E0BA4"/>
    <w:rsid w:val="008F503D"/>
    <w:rsid w:val="00900DA1"/>
    <w:rsid w:val="0092647C"/>
    <w:rsid w:val="00962AE5"/>
    <w:rsid w:val="00984A89"/>
    <w:rsid w:val="00993140"/>
    <w:rsid w:val="009D2A69"/>
    <w:rsid w:val="009F5AAA"/>
    <w:rsid w:val="00A113EF"/>
    <w:rsid w:val="00A24541"/>
    <w:rsid w:val="00A257E6"/>
    <w:rsid w:val="00A316CD"/>
    <w:rsid w:val="00A32F63"/>
    <w:rsid w:val="00A4620C"/>
    <w:rsid w:val="00A75B80"/>
    <w:rsid w:val="00A763E6"/>
    <w:rsid w:val="00AB3625"/>
    <w:rsid w:val="00AC4B3B"/>
    <w:rsid w:val="00AE0F2F"/>
    <w:rsid w:val="00BB1F0D"/>
    <w:rsid w:val="00BC07D1"/>
    <w:rsid w:val="00BC769D"/>
    <w:rsid w:val="00BF2A66"/>
    <w:rsid w:val="00BF632C"/>
    <w:rsid w:val="00C02A39"/>
    <w:rsid w:val="00C12153"/>
    <w:rsid w:val="00C20A19"/>
    <w:rsid w:val="00C2370F"/>
    <w:rsid w:val="00C3440C"/>
    <w:rsid w:val="00C4024E"/>
    <w:rsid w:val="00C45732"/>
    <w:rsid w:val="00C63612"/>
    <w:rsid w:val="00C930D0"/>
    <w:rsid w:val="00C97451"/>
    <w:rsid w:val="00CC117C"/>
    <w:rsid w:val="00CC52EC"/>
    <w:rsid w:val="00CD4C14"/>
    <w:rsid w:val="00CE257C"/>
    <w:rsid w:val="00CF5248"/>
    <w:rsid w:val="00D2545A"/>
    <w:rsid w:val="00D30C18"/>
    <w:rsid w:val="00D65924"/>
    <w:rsid w:val="00D97E1E"/>
    <w:rsid w:val="00DA1768"/>
    <w:rsid w:val="00DB1406"/>
    <w:rsid w:val="00DB760D"/>
    <w:rsid w:val="00DC0544"/>
    <w:rsid w:val="00DC1FD9"/>
    <w:rsid w:val="00DE242D"/>
    <w:rsid w:val="00E136F3"/>
    <w:rsid w:val="00E1612C"/>
    <w:rsid w:val="00E171BE"/>
    <w:rsid w:val="00E56E35"/>
    <w:rsid w:val="00E6402C"/>
    <w:rsid w:val="00E81242"/>
    <w:rsid w:val="00E943D9"/>
    <w:rsid w:val="00E96A01"/>
    <w:rsid w:val="00EA0F8B"/>
    <w:rsid w:val="00EA3302"/>
    <w:rsid w:val="00ED65C8"/>
    <w:rsid w:val="00EE35CA"/>
    <w:rsid w:val="00F13CC8"/>
    <w:rsid w:val="00F63854"/>
    <w:rsid w:val="00FA2A9A"/>
    <w:rsid w:val="00FB12AC"/>
    <w:rsid w:val="00FC66EB"/>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6C84"/>
  </w:style>
  <w:style w:type="paragraph" w:styleId="Ttulo3">
    <w:name w:val="heading 3"/>
    <w:basedOn w:val="Normal"/>
    <w:link w:val="Ttulo3Char"/>
    <w:uiPriority w:val="9"/>
    <w:qFormat/>
    <w:rsid w:val="00962A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732ECA"/>
    <w:pPr>
      <w:widowControl w:val="0"/>
      <w:autoSpaceDE w:val="0"/>
      <w:autoSpaceDN w:val="0"/>
      <w:spacing w:before="41" w:after="0" w:line="240" w:lineRule="auto"/>
    </w:pPr>
    <w:rPr>
      <w:rFonts w:ascii="Courier New" w:eastAsia="Courier New" w:hAnsi="Courier New" w:cs="Courier New"/>
      <w:lang w:val="pt-PT" w:eastAsia="en-US"/>
    </w:rPr>
  </w:style>
  <w:style w:type="paragraph" w:styleId="NormalWeb">
    <w:name w:val="Normal (Web)"/>
    <w:basedOn w:val="Normal"/>
    <w:uiPriority w:val="99"/>
    <w:unhideWhenUsed/>
    <w:rsid w:val="005E16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5E16CD"/>
  </w:style>
  <w:style w:type="character" w:styleId="Forte">
    <w:name w:val="Strong"/>
    <w:basedOn w:val="Fontepargpadro"/>
    <w:uiPriority w:val="22"/>
    <w:qFormat/>
    <w:rsid w:val="00962AE5"/>
    <w:rPr>
      <w:b/>
      <w:bCs/>
    </w:rPr>
  </w:style>
  <w:style w:type="character" w:customStyle="1" w:styleId="Ttulo3Char">
    <w:name w:val="Título 3 Char"/>
    <w:basedOn w:val="Fontepargpadro"/>
    <w:link w:val="Ttulo3"/>
    <w:uiPriority w:val="9"/>
    <w:rsid w:val="00962AE5"/>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80896">
      <w:bodyDiv w:val="1"/>
      <w:marLeft w:val="0"/>
      <w:marRight w:val="0"/>
      <w:marTop w:val="0"/>
      <w:marBottom w:val="0"/>
      <w:divBdr>
        <w:top w:val="none" w:sz="0" w:space="0" w:color="auto"/>
        <w:left w:val="none" w:sz="0" w:space="0" w:color="auto"/>
        <w:bottom w:val="none" w:sz="0" w:space="0" w:color="auto"/>
        <w:right w:val="none" w:sz="0" w:space="0" w:color="auto"/>
      </w:divBdr>
    </w:div>
    <w:div w:id="171381272">
      <w:bodyDiv w:val="1"/>
      <w:marLeft w:val="0"/>
      <w:marRight w:val="0"/>
      <w:marTop w:val="0"/>
      <w:marBottom w:val="0"/>
      <w:divBdr>
        <w:top w:val="none" w:sz="0" w:space="0" w:color="auto"/>
        <w:left w:val="none" w:sz="0" w:space="0" w:color="auto"/>
        <w:bottom w:val="none" w:sz="0" w:space="0" w:color="auto"/>
        <w:right w:val="none" w:sz="0" w:space="0" w:color="auto"/>
      </w:divBdr>
      <w:divsChild>
        <w:div w:id="534008418">
          <w:marLeft w:val="0"/>
          <w:marRight w:val="0"/>
          <w:marTop w:val="0"/>
          <w:marBottom w:val="0"/>
          <w:divBdr>
            <w:top w:val="none" w:sz="0" w:space="0" w:color="auto"/>
            <w:left w:val="none" w:sz="0" w:space="0" w:color="auto"/>
            <w:bottom w:val="none" w:sz="0" w:space="0" w:color="auto"/>
            <w:right w:val="none" w:sz="0" w:space="0" w:color="auto"/>
          </w:divBdr>
          <w:divsChild>
            <w:div w:id="762723787">
              <w:marLeft w:val="0"/>
              <w:marRight w:val="0"/>
              <w:marTop w:val="0"/>
              <w:marBottom w:val="0"/>
              <w:divBdr>
                <w:top w:val="none" w:sz="0" w:space="0" w:color="auto"/>
                <w:left w:val="none" w:sz="0" w:space="0" w:color="auto"/>
                <w:bottom w:val="none" w:sz="0" w:space="0" w:color="auto"/>
                <w:right w:val="none" w:sz="0" w:space="0" w:color="auto"/>
              </w:divBdr>
              <w:divsChild>
                <w:div w:id="192503459">
                  <w:marLeft w:val="0"/>
                  <w:marRight w:val="0"/>
                  <w:marTop w:val="0"/>
                  <w:marBottom w:val="0"/>
                  <w:divBdr>
                    <w:top w:val="none" w:sz="0" w:space="0" w:color="auto"/>
                    <w:left w:val="none" w:sz="0" w:space="0" w:color="auto"/>
                    <w:bottom w:val="none" w:sz="0" w:space="0" w:color="auto"/>
                    <w:right w:val="none" w:sz="0" w:space="0" w:color="auto"/>
                  </w:divBdr>
                  <w:divsChild>
                    <w:div w:id="1721006943">
                      <w:marLeft w:val="0"/>
                      <w:marRight w:val="0"/>
                      <w:marTop w:val="0"/>
                      <w:marBottom w:val="0"/>
                      <w:divBdr>
                        <w:top w:val="none" w:sz="0" w:space="0" w:color="auto"/>
                        <w:left w:val="none" w:sz="0" w:space="0" w:color="auto"/>
                        <w:bottom w:val="none" w:sz="0" w:space="0" w:color="auto"/>
                        <w:right w:val="none" w:sz="0" w:space="0" w:color="auto"/>
                      </w:divBdr>
                      <w:divsChild>
                        <w:div w:id="2016304584">
                          <w:marLeft w:val="0"/>
                          <w:marRight w:val="0"/>
                          <w:marTop w:val="0"/>
                          <w:marBottom w:val="0"/>
                          <w:divBdr>
                            <w:top w:val="none" w:sz="0" w:space="0" w:color="auto"/>
                            <w:left w:val="none" w:sz="0" w:space="0" w:color="auto"/>
                            <w:bottom w:val="none" w:sz="0" w:space="0" w:color="auto"/>
                            <w:right w:val="none" w:sz="0" w:space="0" w:color="auto"/>
                          </w:divBdr>
                          <w:divsChild>
                            <w:div w:id="352924248">
                              <w:marLeft w:val="0"/>
                              <w:marRight w:val="0"/>
                              <w:marTop w:val="0"/>
                              <w:marBottom w:val="0"/>
                              <w:divBdr>
                                <w:top w:val="none" w:sz="0" w:space="0" w:color="auto"/>
                                <w:left w:val="none" w:sz="0" w:space="0" w:color="auto"/>
                                <w:bottom w:val="none" w:sz="0" w:space="0" w:color="auto"/>
                                <w:right w:val="none" w:sz="0" w:space="0" w:color="auto"/>
                              </w:divBdr>
                              <w:divsChild>
                                <w:div w:id="1234393408">
                                  <w:marLeft w:val="0"/>
                                  <w:marRight w:val="0"/>
                                  <w:marTop w:val="0"/>
                                  <w:marBottom w:val="0"/>
                                  <w:divBdr>
                                    <w:top w:val="none" w:sz="0" w:space="0" w:color="auto"/>
                                    <w:left w:val="none" w:sz="0" w:space="0" w:color="auto"/>
                                    <w:bottom w:val="none" w:sz="0" w:space="0" w:color="auto"/>
                                    <w:right w:val="none" w:sz="0" w:space="0" w:color="auto"/>
                                  </w:divBdr>
                                  <w:divsChild>
                                    <w:div w:id="926232798">
                                      <w:marLeft w:val="0"/>
                                      <w:marRight w:val="0"/>
                                      <w:marTop w:val="0"/>
                                      <w:marBottom w:val="0"/>
                                      <w:divBdr>
                                        <w:top w:val="none" w:sz="0" w:space="0" w:color="auto"/>
                                        <w:left w:val="none" w:sz="0" w:space="0" w:color="auto"/>
                                        <w:bottom w:val="none" w:sz="0" w:space="0" w:color="auto"/>
                                        <w:right w:val="none" w:sz="0" w:space="0" w:color="auto"/>
                                      </w:divBdr>
                                      <w:divsChild>
                                        <w:div w:id="10667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318312">
      <w:bodyDiv w:val="1"/>
      <w:marLeft w:val="0"/>
      <w:marRight w:val="0"/>
      <w:marTop w:val="0"/>
      <w:marBottom w:val="0"/>
      <w:divBdr>
        <w:top w:val="none" w:sz="0" w:space="0" w:color="auto"/>
        <w:left w:val="none" w:sz="0" w:space="0" w:color="auto"/>
        <w:bottom w:val="none" w:sz="0" w:space="0" w:color="auto"/>
        <w:right w:val="none" w:sz="0" w:space="0" w:color="auto"/>
      </w:divBdr>
    </w:div>
    <w:div w:id="619730551">
      <w:bodyDiv w:val="1"/>
      <w:marLeft w:val="0"/>
      <w:marRight w:val="0"/>
      <w:marTop w:val="0"/>
      <w:marBottom w:val="0"/>
      <w:divBdr>
        <w:top w:val="none" w:sz="0" w:space="0" w:color="auto"/>
        <w:left w:val="none" w:sz="0" w:space="0" w:color="auto"/>
        <w:bottom w:val="none" w:sz="0" w:space="0" w:color="auto"/>
        <w:right w:val="none" w:sz="0" w:space="0" w:color="auto"/>
      </w:divBdr>
      <w:divsChild>
        <w:div w:id="1811285640">
          <w:marLeft w:val="0"/>
          <w:marRight w:val="0"/>
          <w:marTop w:val="0"/>
          <w:marBottom w:val="0"/>
          <w:divBdr>
            <w:top w:val="none" w:sz="0" w:space="0" w:color="auto"/>
            <w:left w:val="none" w:sz="0" w:space="0" w:color="auto"/>
            <w:bottom w:val="none" w:sz="0" w:space="0" w:color="auto"/>
            <w:right w:val="none" w:sz="0" w:space="0" w:color="auto"/>
          </w:divBdr>
          <w:divsChild>
            <w:div w:id="1925189145">
              <w:marLeft w:val="0"/>
              <w:marRight w:val="0"/>
              <w:marTop w:val="0"/>
              <w:marBottom w:val="0"/>
              <w:divBdr>
                <w:top w:val="none" w:sz="0" w:space="0" w:color="auto"/>
                <w:left w:val="none" w:sz="0" w:space="0" w:color="auto"/>
                <w:bottom w:val="none" w:sz="0" w:space="0" w:color="auto"/>
                <w:right w:val="none" w:sz="0" w:space="0" w:color="auto"/>
              </w:divBdr>
              <w:divsChild>
                <w:div w:id="1840268306">
                  <w:marLeft w:val="0"/>
                  <w:marRight w:val="0"/>
                  <w:marTop w:val="0"/>
                  <w:marBottom w:val="0"/>
                  <w:divBdr>
                    <w:top w:val="none" w:sz="0" w:space="0" w:color="auto"/>
                    <w:left w:val="none" w:sz="0" w:space="0" w:color="auto"/>
                    <w:bottom w:val="none" w:sz="0" w:space="0" w:color="auto"/>
                    <w:right w:val="none" w:sz="0" w:space="0" w:color="auto"/>
                  </w:divBdr>
                  <w:divsChild>
                    <w:div w:id="1060906566">
                      <w:marLeft w:val="0"/>
                      <w:marRight w:val="0"/>
                      <w:marTop w:val="0"/>
                      <w:marBottom w:val="0"/>
                      <w:divBdr>
                        <w:top w:val="none" w:sz="0" w:space="0" w:color="auto"/>
                        <w:left w:val="none" w:sz="0" w:space="0" w:color="auto"/>
                        <w:bottom w:val="none" w:sz="0" w:space="0" w:color="auto"/>
                        <w:right w:val="none" w:sz="0" w:space="0" w:color="auto"/>
                      </w:divBdr>
                      <w:divsChild>
                        <w:div w:id="1236011557">
                          <w:marLeft w:val="0"/>
                          <w:marRight w:val="0"/>
                          <w:marTop w:val="0"/>
                          <w:marBottom w:val="0"/>
                          <w:divBdr>
                            <w:top w:val="none" w:sz="0" w:space="0" w:color="auto"/>
                            <w:left w:val="none" w:sz="0" w:space="0" w:color="auto"/>
                            <w:bottom w:val="none" w:sz="0" w:space="0" w:color="auto"/>
                            <w:right w:val="none" w:sz="0" w:space="0" w:color="auto"/>
                          </w:divBdr>
                          <w:divsChild>
                            <w:div w:id="1150487658">
                              <w:marLeft w:val="0"/>
                              <w:marRight w:val="0"/>
                              <w:marTop w:val="0"/>
                              <w:marBottom w:val="0"/>
                              <w:divBdr>
                                <w:top w:val="none" w:sz="0" w:space="0" w:color="auto"/>
                                <w:left w:val="none" w:sz="0" w:space="0" w:color="auto"/>
                                <w:bottom w:val="none" w:sz="0" w:space="0" w:color="auto"/>
                                <w:right w:val="none" w:sz="0" w:space="0" w:color="auto"/>
                              </w:divBdr>
                              <w:divsChild>
                                <w:div w:id="1610313067">
                                  <w:marLeft w:val="0"/>
                                  <w:marRight w:val="0"/>
                                  <w:marTop w:val="0"/>
                                  <w:marBottom w:val="0"/>
                                  <w:divBdr>
                                    <w:top w:val="none" w:sz="0" w:space="0" w:color="auto"/>
                                    <w:left w:val="none" w:sz="0" w:space="0" w:color="auto"/>
                                    <w:bottom w:val="none" w:sz="0" w:space="0" w:color="auto"/>
                                    <w:right w:val="none" w:sz="0" w:space="0" w:color="auto"/>
                                  </w:divBdr>
                                  <w:divsChild>
                                    <w:div w:id="98987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531828">
      <w:bodyDiv w:val="1"/>
      <w:marLeft w:val="0"/>
      <w:marRight w:val="0"/>
      <w:marTop w:val="0"/>
      <w:marBottom w:val="0"/>
      <w:divBdr>
        <w:top w:val="none" w:sz="0" w:space="0" w:color="auto"/>
        <w:left w:val="none" w:sz="0" w:space="0" w:color="auto"/>
        <w:bottom w:val="none" w:sz="0" w:space="0" w:color="auto"/>
        <w:right w:val="none" w:sz="0" w:space="0" w:color="auto"/>
      </w:divBdr>
      <w:divsChild>
        <w:div w:id="984622494">
          <w:marLeft w:val="0"/>
          <w:marRight w:val="0"/>
          <w:marTop w:val="0"/>
          <w:marBottom w:val="0"/>
          <w:divBdr>
            <w:top w:val="none" w:sz="0" w:space="0" w:color="auto"/>
            <w:left w:val="none" w:sz="0" w:space="0" w:color="auto"/>
            <w:bottom w:val="none" w:sz="0" w:space="0" w:color="auto"/>
            <w:right w:val="none" w:sz="0" w:space="0" w:color="auto"/>
          </w:divBdr>
          <w:divsChild>
            <w:div w:id="1481310329">
              <w:marLeft w:val="0"/>
              <w:marRight w:val="0"/>
              <w:marTop w:val="0"/>
              <w:marBottom w:val="0"/>
              <w:divBdr>
                <w:top w:val="none" w:sz="0" w:space="0" w:color="auto"/>
                <w:left w:val="none" w:sz="0" w:space="0" w:color="auto"/>
                <w:bottom w:val="none" w:sz="0" w:space="0" w:color="auto"/>
                <w:right w:val="none" w:sz="0" w:space="0" w:color="auto"/>
              </w:divBdr>
              <w:divsChild>
                <w:div w:id="2081900348">
                  <w:marLeft w:val="0"/>
                  <w:marRight w:val="0"/>
                  <w:marTop w:val="0"/>
                  <w:marBottom w:val="0"/>
                  <w:divBdr>
                    <w:top w:val="none" w:sz="0" w:space="0" w:color="auto"/>
                    <w:left w:val="none" w:sz="0" w:space="0" w:color="auto"/>
                    <w:bottom w:val="none" w:sz="0" w:space="0" w:color="auto"/>
                    <w:right w:val="none" w:sz="0" w:space="0" w:color="auto"/>
                  </w:divBdr>
                  <w:divsChild>
                    <w:div w:id="56131506">
                      <w:marLeft w:val="0"/>
                      <w:marRight w:val="0"/>
                      <w:marTop w:val="0"/>
                      <w:marBottom w:val="0"/>
                      <w:divBdr>
                        <w:top w:val="none" w:sz="0" w:space="0" w:color="auto"/>
                        <w:left w:val="none" w:sz="0" w:space="0" w:color="auto"/>
                        <w:bottom w:val="none" w:sz="0" w:space="0" w:color="auto"/>
                        <w:right w:val="none" w:sz="0" w:space="0" w:color="auto"/>
                      </w:divBdr>
                      <w:divsChild>
                        <w:div w:id="934940049">
                          <w:marLeft w:val="0"/>
                          <w:marRight w:val="0"/>
                          <w:marTop w:val="0"/>
                          <w:marBottom w:val="0"/>
                          <w:divBdr>
                            <w:top w:val="none" w:sz="0" w:space="0" w:color="auto"/>
                            <w:left w:val="none" w:sz="0" w:space="0" w:color="auto"/>
                            <w:bottom w:val="none" w:sz="0" w:space="0" w:color="auto"/>
                            <w:right w:val="none" w:sz="0" w:space="0" w:color="auto"/>
                          </w:divBdr>
                          <w:divsChild>
                            <w:div w:id="1168905652">
                              <w:marLeft w:val="0"/>
                              <w:marRight w:val="0"/>
                              <w:marTop w:val="0"/>
                              <w:marBottom w:val="0"/>
                              <w:divBdr>
                                <w:top w:val="none" w:sz="0" w:space="0" w:color="auto"/>
                                <w:left w:val="none" w:sz="0" w:space="0" w:color="auto"/>
                                <w:bottom w:val="none" w:sz="0" w:space="0" w:color="auto"/>
                                <w:right w:val="none" w:sz="0" w:space="0" w:color="auto"/>
                              </w:divBdr>
                              <w:divsChild>
                                <w:div w:id="942146815">
                                  <w:marLeft w:val="0"/>
                                  <w:marRight w:val="0"/>
                                  <w:marTop w:val="0"/>
                                  <w:marBottom w:val="0"/>
                                  <w:divBdr>
                                    <w:top w:val="none" w:sz="0" w:space="0" w:color="auto"/>
                                    <w:left w:val="none" w:sz="0" w:space="0" w:color="auto"/>
                                    <w:bottom w:val="none" w:sz="0" w:space="0" w:color="auto"/>
                                    <w:right w:val="none" w:sz="0" w:space="0" w:color="auto"/>
                                  </w:divBdr>
                                  <w:divsChild>
                                    <w:div w:id="65379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956470">
      <w:bodyDiv w:val="1"/>
      <w:marLeft w:val="0"/>
      <w:marRight w:val="0"/>
      <w:marTop w:val="0"/>
      <w:marBottom w:val="0"/>
      <w:divBdr>
        <w:top w:val="none" w:sz="0" w:space="0" w:color="auto"/>
        <w:left w:val="none" w:sz="0" w:space="0" w:color="auto"/>
        <w:bottom w:val="none" w:sz="0" w:space="0" w:color="auto"/>
        <w:right w:val="none" w:sz="0" w:space="0" w:color="auto"/>
      </w:divBdr>
    </w:div>
    <w:div w:id="771363467">
      <w:bodyDiv w:val="1"/>
      <w:marLeft w:val="0"/>
      <w:marRight w:val="0"/>
      <w:marTop w:val="0"/>
      <w:marBottom w:val="0"/>
      <w:divBdr>
        <w:top w:val="none" w:sz="0" w:space="0" w:color="auto"/>
        <w:left w:val="none" w:sz="0" w:space="0" w:color="auto"/>
        <w:bottom w:val="none" w:sz="0" w:space="0" w:color="auto"/>
        <w:right w:val="none" w:sz="0" w:space="0" w:color="auto"/>
      </w:divBdr>
    </w:div>
    <w:div w:id="791560621">
      <w:bodyDiv w:val="1"/>
      <w:marLeft w:val="0"/>
      <w:marRight w:val="0"/>
      <w:marTop w:val="0"/>
      <w:marBottom w:val="0"/>
      <w:divBdr>
        <w:top w:val="none" w:sz="0" w:space="0" w:color="auto"/>
        <w:left w:val="none" w:sz="0" w:space="0" w:color="auto"/>
        <w:bottom w:val="none" w:sz="0" w:space="0" w:color="auto"/>
        <w:right w:val="none" w:sz="0" w:space="0" w:color="auto"/>
      </w:divBdr>
    </w:div>
    <w:div w:id="839583145">
      <w:bodyDiv w:val="1"/>
      <w:marLeft w:val="0"/>
      <w:marRight w:val="0"/>
      <w:marTop w:val="0"/>
      <w:marBottom w:val="0"/>
      <w:divBdr>
        <w:top w:val="none" w:sz="0" w:space="0" w:color="auto"/>
        <w:left w:val="none" w:sz="0" w:space="0" w:color="auto"/>
        <w:bottom w:val="none" w:sz="0" w:space="0" w:color="auto"/>
        <w:right w:val="none" w:sz="0" w:space="0" w:color="auto"/>
      </w:divBdr>
    </w:div>
    <w:div w:id="848759841">
      <w:bodyDiv w:val="1"/>
      <w:marLeft w:val="0"/>
      <w:marRight w:val="0"/>
      <w:marTop w:val="0"/>
      <w:marBottom w:val="0"/>
      <w:divBdr>
        <w:top w:val="none" w:sz="0" w:space="0" w:color="auto"/>
        <w:left w:val="none" w:sz="0" w:space="0" w:color="auto"/>
        <w:bottom w:val="none" w:sz="0" w:space="0" w:color="auto"/>
        <w:right w:val="none" w:sz="0" w:space="0" w:color="auto"/>
      </w:divBdr>
    </w:div>
    <w:div w:id="1105619322">
      <w:bodyDiv w:val="1"/>
      <w:marLeft w:val="0"/>
      <w:marRight w:val="0"/>
      <w:marTop w:val="0"/>
      <w:marBottom w:val="0"/>
      <w:divBdr>
        <w:top w:val="none" w:sz="0" w:space="0" w:color="auto"/>
        <w:left w:val="none" w:sz="0" w:space="0" w:color="auto"/>
        <w:bottom w:val="none" w:sz="0" w:space="0" w:color="auto"/>
        <w:right w:val="none" w:sz="0" w:space="0" w:color="auto"/>
      </w:divBdr>
      <w:divsChild>
        <w:div w:id="945844317">
          <w:marLeft w:val="0"/>
          <w:marRight w:val="0"/>
          <w:marTop w:val="0"/>
          <w:marBottom w:val="0"/>
          <w:divBdr>
            <w:top w:val="none" w:sz="0" w:space="0" w:color="auto"/>
            <w:left w:val="none" w:sz="0" w:space="0" w:color="auto"/>
            <w:bottom w:val="none" w:sz="0" w:space="0" w:color="auto"/>
            <w:right w:val="none" w:sz="0" w:space="0" w:color="auto"/>
          </w:divBdr>
          <w:divsChild>
            <w:div w:id="48386889">
              <w:marLeft w:val="0"/>
              <w:marRight w:val="0"/>
              <w:marTop w:val="0"/>
              <w:marBottom w:val="0"/>
              <w:divBdr>
                <w:top w:val="none" w:sz="0" w:space="0" w:color="auto"/>
                <w:left w:val="none" w:sz="0" w:space="0" w:color="auto"/>
                <w:bottom w:val="none" w:sz="0" w:space="0" w:color="auto"/>
                <w:right w:val="none" w:sz="0" w:space="0" w:color="auto"/>
              </w:divBdr>
              <w:divsChild>
                <w:div w:id="816073183">
                  <w:marLeft w:val="0"/>
                  <w:marRight w:val="0"/>
                  <w:marTop w:val="0"/>
                  <w:marBottom w:val="0"/>
                  <w:divBdr>
                    <w:top w:val="none" w:sz="0" w:space="0" w:color="auto"/>
                    <w:left w:val="none" w:sz="0" w:space="0" w:color="auto"/>
                    <w:bottom w:val="none" w:sz="0" w:space="0" w:color="auto"/>
                    <w:right w:val="none" w:sz="0" w:space="0" w:color="auto"/>
                  </w:divBdr>
                  <w:divsChild>
                    <w:div w:id="1816676098">
                      <w:marLeft w:val="0"/>
                      <w:marRight w:val="0"/>
                      <w:marTop w:val="0"/>
                      <w:marBottom w:val="0"/>
                      <w:divBdr>
                        <w:top w:val="none" w:sz="0" w:space="0" w:color="auto"/>
                        <w:left w:val="none" w:sz="0" w:space="0" w:color="auto"/>
                        <w:bottom w:val="none" w:sz="0" w:space="0" w:color="auto"/>
                        <w:right w:val="none" w:sz="0" w:space="0" w:color="auto"/>
                      </w:divBdr>
                      <w:divsChild>
                        <w:div w:id="1157770409">
                          <w:marLeft w:val="0"/>
                          <w:marRight w:val="0"/>
                          <w:marTop w:val="0"/>
                          <w:marBottom w:val="0"/>
                          <w:divBdr>
                            <w:top w:val="none" w:sz="0" w:space="0" w:color="auto"/>
                            <w:left w:val="none" w:sz="0" w:space="0" w:color="auto"/>
                            <w:bottom w:val="none" w:sz="0" w:space="0" w:color="auto"/>
                            <w:right w:val="none" w:sz="0" w:space="0" w:color="auto"/>
                          </w:divBdr>
                          <w:divsChild>
                            <w:div w:id="1937127753">
                              <w:marLeft w:val="0"/>
                              <w:marRight w:val="0"/>
                              <w:marTop w:val="0"/>
                              <w:marBottom w:val="0"/>
                              <w:divBdr>
                                <w:top w:val="none" w:sz="0" w:space="0" w:color="auto"/>
                                <w:left w:val="none" w:sz="0" w:space="0" w:color="auto"/>
                                <w:bottom w:val="none" w:sz="0" w:space="0" w:color="auto"/>
                                <w:right w:val="none" w:sz="0" w:space="0" w:color="auto"/>
                              </w:divBdr>
                              <w:divsChild>
                                <w:div w:id="1758474680">
                                  <w:marLeft w:val="0"/>
                                  <w:marRight w:val="0"/>
                                  <w:marTop w:val="0"/>
                                  <w:marBottom w:val="0"/>
                                  <w:divBdr>
                                    <w:top w:val="none" w:sz="0" w:space="0" w:color="auto"/>
                                    <w:left w:val="none" w:sz="0" w:space="0" w:color="auto"/>
                                    <w:bottom w:val="none" w:sz="0" w:space="0" w:color="auto"/>
                                    <w:right w:val="none" w:sz="0" w:space="0" w:color="auto"/>
                                  </w:divBdr>
                                  <w:divsChild>
                                    <w:div w:id="211825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1163082">
      <w:bodyDiv w:val="1"/>
      <w:marLeft w:val="0"/>
      <w:marRight w:val="0"/>
      <w:marTop w:val="0"/>
      <w:marBottom w:val="0"/>
      <w:divBdr>
        <w:top w:val="none" w:sz="0" w:space="0" w:color="auto"/>
        <w:left w:val="none" w:sz="0" w:space="0" w:color="auto"/>
        <w:bottom w:val="none" w:sz="0" w:space="0" w:color="auto"/>
        <w:right w:val="none" w:sz="0" w:space="0" w:color="auto"/>
      </w:divBdr>
    </w:div>
    <w:div w:id="1285190529">
      <w:bodyDiv w:val="1"/>
      <w:marLeft w:val="0"/>
      <w:marRight w:val="0"/>
      <w:marTop w:val="0"/>
      <w:marBottom w:val="0"/>
      <w:divBdr>
        <w:top w:val="none" w:sz="0" w:space="0" w:color="auto"/>
        <w:left w:val="none" w:sz="0" w:space="0" w:color="auto"/>
        <w:bottom w:val="none" w:sz="0" w:space="0" w:color="auto"/>
        <w:right w:val="none" w:sz="0" w:space="0" w:color="auto"/>
      </w:divBdr>
    </w:div>
    <w:div w:id="1333289470">
      <w:bodyDiv w:val="1"/>
      <w:marLeft w:val="0"/>
      <w:marRight w:val="0"/>
      <w:marTop w:val="0"/>
      <w:marBottom w:val="0"/>
      <w:divBdr>
        <w:top w:val="none" w:sz="0" w:space="0" w:color="auto"/>
        <w:left w:val="none" w:sz="0" w:space="0" w:color="auto"/>
        <w:bottom w:val="none" w:sz="0" w:space="0" w:color="auto"/>
        <w:right w:val="none" w:sz="0" w:space="0" w:color="auto"/>
      </w:divBdr>
    </w:div>
    <w:div w:id="1405569488">
      <w:bodyDiv w:val="1"/>
      <w:marLeft w:val="0"/>
      <w:marRight w:val="0"/>
      <w:marTop w:val="0"/>
      <w:marBottom w:val="0"/>
      <w:divBdr>
        <w:top w:val="none" w:sz="0" w:space="0" w:color="auto"/>
        <w:left w:val="none" w:sz="0" w:space="0" w:color="auto"/>
        <w:bottom w:val="none" w:sz="0" w:space="0" w:color="auto"/>
        <w:right w:val="none" w:sz="0" w:space="0" w:color="auto"/>
      </w:divBdr>
      <w:divsChild>
        <w:div w:id="1827237227">
          <w:marLeft w:val="0"/>
          <w:marRight w:val="0"/>
          <w:marTop w:val="0"/>
          <w:marBottom w:val="0"/>
          <w:divBdr>
            <w:top w:val="none" w:sz="0" w:space="0" w:color="auto"/>
            <w:left w:val="none" w:sz="0" w:space="0" w:color="auto"/>
            <w:bottom w:val="none" w:sz="0" w:space="0" w:color="auto"/>
            <w:right w:val="none" w:sz="0" w:space="0" w:color="auto"/>
          </w:divBdr>
          <w:divsChild>
            <w:div w:id="1716655672">
              <w:marLeft w:val="0"/>
              <w:marRight w:val="0"/>
              <w:marTop w:val="0"/>
              <w:marBottom w:val="0"/>
              <w:divBdr>
                <w:top w:val="none" w:sz="0" w:space="0" w:color="auto"/>
                <w:left w:val="none" w:sz="0" w:space="0" w:color="auto"/>
                <w:bottom w:val="none" w:sz="0" w:space="0" w:color="auto"/>
                <w:right w:val="none" w:sz="0" w:space="0" w:color="auto"/>
              </w:divBdr>
              <w:divsChild>
                <w:div w:id="2026319247">
                  <w:marLeft w:val="0"/>
                  <w:marRight w:val="0"/>
                  <w:marTop w:val="0"/>
                  <w:marBottom w:val="0"/>
                  <w:divBdr>
                    <w:top w:val="none" w:sz="0" w:space="0" w:color="auto"/>
                    <w:left w:val="none" w:sz="0" w:space="0" w:color="auto"/>
                    <w:bottom w:val="none" w:sz="0" w:space="0" w:color="auto"/>
                    <w:right w:val="none" w:sz="0" w:space="0" w:color="auto"/>
                  </w:divBdr>
                  <w:divsChild>
                    <w:div w:id="1958874940">
                      <w:marLeft w:val="0"/>
                      <w:marRight w:val="0"/>
                      <w:marTop w:val="0"/>
                      <w:marBottom w:val="0"/>
                      <w:divBdr>
                        <w:top w:val="none" w:sz="0" w:space="0" w:color="auto"/>
                        <w:left w:val="none" w:sz="0" w:space="0" w:color="auto"/>
                        <w:bottom w:val="none" w:sz="0" w:space="0" w:color="auto"/>
                        <w:right w:val="none" w:sz="0" w:space="0" w:color="auto"/>
                      </w:divBdr>
                      <w:divsChild>
                        <w:div w:id="1181552534">
                          <w:marLeft w:val="0"/>
                          <w:marRight w:val="0"/>
                          <w:marTop w:val="0"/>
                          <w:marBottom w:val="0"/>
                          <w:divBdr>
                            <w:top w:val="none" w:sz="0" w:space="0" w:color="auto"/>
                            <w:left w:val="none" w:sz="0" w:space="0" w:color="auto"/>
                            <w:bottom w:val="none" w:sz="0" w:space="0" w:color="auto"/>
                            <w:right w:val="none" w:sz="0" w:space="0" w:color="auto"/>
                          </w:divBdr>
                          <w:divsChild>
                            <w:div w:id="621766235">
                              <w:marLeft w:val="0"/>
                              <w:marRight w:val="0"/>
                              <w:marTop w:val="0"/>
                              <w:marBottom w:val="0"/>
                              <w:divBdr>
                                <w:top w:val="none" w:sz="0" w:space="0" w:color="auto"/>
                                <w:left w:val="none" w:sz="0" w:space="0" w:color="auto"/>
                                <w:bottom w:val="none" w:sz="0" w:space="0" w:color="auto"/>
                                <w:right w:val="none" w:sz="0" w:space="0" w:color="auto"/>
                              </w:divBdr>
                              <w:divsChild>
                                <w:div w:id="1741634401">
                                  <w:marLeft w:val="0"/>
                                  <w:marRight w:val="0"/>
                                  <w:marTop w:val="0"/>
                                  <w:marBottom w:val="0"/>
                                  <w:divBdr>
                                    <w:top w:val="none" w:sz="0" w:space="0" w:color="auto"/>
                                    <w:left w:val="none" w:sz="0" w:space="0" w:color="auto"/>
                                    <w:bottom w:val="none" w:sz="0" w:space="0" w:color="auto"/>
                                    <w:right w:val="none" w:sz="0" w:space="0" w:color="auto"/>
                                  </w:divBdr>
                                  <w:divsChild>
                                    <w:div w:id="616840879">
                                      <w:marLeft w:val="0"/>
                                      <w:marRight w:val="0"/>
                                      <w:marTop w:val="0"/>
                                      <w:marBottom w:val="0"/>
                                      <w:divBdr>
                                        <w:top w:val="none" w:sz="0" w:space="0" w:color="auto"/>
                                        <w:left w:val="none" w:sz="0" w:space="0" w:color="auto"/>
                                        <w:bottom w:val="none" w:sz="0" w:space="0" w:color="auto"/>
                                        <w:right w:val="none" w:sz="0" w:space="0" w:color="auto"/>
                                      </w:divBdr>
                                      <w:divsChild>
                                        <w:div w:id="20077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5972464">
      <w:bodyDiv w:val="1"/>
      <w:marLeft w:val="0"/>
      <w:marRight w:val="0"/>
      <w:marTop w:val="0"/>
      <w:marBottom w:val="0"/>
      <w:divBdr>
        <w:top w:val="none" w:sz="0" w:space="0" w:color="auto"/>
        <w:left w:val="none" w:sz="0" w:space="0" w:color="auto"/>
        <w:bottom w:val="none" w:sz="0" w:space="0" w:color="auto"/>
        <w:right w:val="none" w:sz="0" w:space="0" w:color="auto"/>
      </w:divBdr>
      <w:divsChild>
        <w:div w:id="1197309132">
          <w:marLeft w:val="0"/>
          <w:marRight w:val="0"/>
          <w:marTop w:val="0"/>
          <w:marBottom w:val="0"/>
          <w:divBdr>
            <w:top w:val="none" w:sz="0" w:space="0" w:color="auto"/>
            <w:left w:val="none" w:sz="0" w:space="0" w:color="auto"/>
            <w:bottom w:val="none" w:sz="0" w:space="0" w:color="auto"/>
            <w:right w:val="none" w:sz="0" w:space="0" w:color="auto"/>
          </w:divBdr>
          <w:divsChild>
            <w:div w:id="895117861">
              <w:marLeft w:val="0"/>
              <w:marRight w:val="0"/>
              <w:marTop w:val="0"/>
              <w:marBottom w:val="0"/>
              <w:divBdr>
                <w:top w:val="none" w:sz="0" w:space="0" w:color="auto"/>
                <w:left w:val="none" w:sz="0" w:space="0" w:color="auto"/>
                <w:bottom w:val="none" w:sz="0" w:space="0" w:color="auto"/>
                <w:right w:val="none" w:sz="0" w:space="0" w:color="auto"/>
              </w:divBdr>
              <w:divsChild>
                <w:div w:id="1744259449">
                  <w:marLeft w:val="0"/>
                  <w:marRight w:val="0"/>
                  <w:marTop w:val="0"/>
                  <w:marBottom w:val="0"/>
                  <w:divBdr>
                    <w:top w:val="none" w:sz="0" w:space="0" w:color="auto"/>
                    <w:left w:val="none" w:sz="0" w:space="0" w:color="auto"/>
                    <w:bottom w:val="none" w:sz="0" w:space="0" w:color="auto"/>
                    <w:right w:val="none" w:sz="0" w:space="0" w:color="auto"/>
                  </w:divBdr>
                  <w:divsChild>
                    <w:div w:id="415782177">
                      <w:marLeft w:val="0"/>
                      <w:marRight w:val="0"/>
                      <w:marTop w:val="0"/>
                      <w:marBottom w:val="0"/>
                      <w:divBdr>
                        <w:top w:val="none" w:sz="0" w:space="0" w:color="auto"/>
                        <w:left w:val="none" w:sz="0" w:space="0" w:color="auto"/>
                        <w:bottom w:val="none" w:sz="0" w:space="0" w:color="auto"/>
                        <w:right w:val="none" w:sz="0" w:space="0" w:color="auto"/>
                      </w:divBdr>
                      <w:divsChild>
                        <w:div w:id="1289629219">
                          <w:marLeft w:val="0"/>
                          <w:marRight w:val="0"/>
                          <w:marTop w:val="0"/>
                          <w:marBottom w:val="0"/>
                          <w:divBdr>
                            <w:top w:val="none" w:sz="0" w:space="0" w:color="auto"/>
                            <w:left w:val="none" w:sz="0" w:space="0" w:color="auto"/>
                            <w:bottom w:val="none" w:sz="0" w:space="0" w:color="auto"/>
                            <w:right w:val="none" w:sz="0" w:space="0" w:color="auto"/>
                          </w:divBdr>
                          <w:divsChild>
                            <w:div w:id="1054081753">
                              <w:marLeft w:val="0"/>
                              <w:marRight w:val="0"/>
                              <w:marTop w:val="0"/>
                              <w:marBottom w:val="0"/>
                              <w:divBdr>
                                <w:top w:val="none" w:sz="0" w:space="0" w:color="auto"/>
                                <w:left w:val="none" w:sz="0" w:space="0" w:color="auto"/>
                                <w:bottom w:val="none" w:sz="0" w:space="0" w:color="auto"/>
                                <w:right w:val="none" w:sz="0" w:space="0" w:color="auto"/>
                              </w:divBdr>
                              <w:divsChild>
                                <w:div w:id="1797092809">
                                  <w:marLeft w:val="0"/>
                                  <w:marRight w:val="0"/>
                                  <w:marTop w:val="0"/>
                                  <w:marBottom w:val="0"/>
                                  <w:divBdr>
                                    <w:top w:val="none" w:sz="0" w:space="0" w:color="auto"/>
                                    <w:left w:val="none" w:sz="0" w:space="0" w:color="auto"/>
                                    <w:bottom w:val="none" w:sz="0" w:space="0" w:color="auto"/>
                                    <w:right w:val="none" w:sz="0" w:space="0" w:color="auto"/>
                                  </w:divBdr>
                                  <w:divsChild>
                                    <w:div w:id="246502052">
                                      <w:marLeft w:val="0"/>
                                      <w:marRight w:val="0"/>
                                      <w:marTop w:val="0"/>
                                      <w:marBottom w:val="0"/>
                                      <w:divBdr>
                                        <w:top w:val="none" w:sz="0" w:space="0" w:color="auto"/>
                                        <w:left w:val="none" w:sz="0" w:space="0" w:color="auto"/>
                                        <w:bottom w:val="none" w:sz="0" w:space="0" w:color="auto"/>
                                        <w:right w:val="none" w:sz="0" w:space="0" w:color="auto"/>
                                      </w:divBdr>
                                      <w:divsChild>
                                        <w:div w:id="8815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6355703">
      <w:bodyDiv w:val="1"/>
      <w:marLeft w:val="0"/>
      <w:marRight w:val="0"/>
      <w:marTop w:val="0"/>
      <w:marBottom w:val="0"/>
      <w:divBdr>
        <w:top w:val="none" w:sz="0" w:space="0" w:color="auto"/>
        <w:left w:val="none" w:sz="0" w:space="0" w:color="auto"/>
        <w:bottom w:val="none" w:sz="0" w:space="0" w:color="auto"/>
        <w:right w:val="none" w:sz="0" w:space="0" w:color="auto"/>
      </w:divBdr>
    </w:div>
    <w:div w:id="1944915064">
      <w:bodyDiv w:val="1"/>
      <w:marLeft w:val="0"/>
      <w:marRight w:val="0"/>
      <w:marTop w:val="0"/>
      <w:marBottom w:val="0"/>
      <w:divBdr>
        <w:top w:val="none" w:sz="0" w:space="0" w:color="auto"/>
        <w:left w:val="none" w:sz="0" w:space="0" w:color="auto"/>
        <w:bottom w:val="none" w:sz="0" w:space="0" w:color="auto"/>
        <w:right w:val="none" w:sz="0" w:space="0" w:color="auto"/>
      </w:divBdr>
    </w:div>
    <w:div w:id="1983386802">
      <w:bodyDiv w:val="1"/>
      <w:marLeft w:val="0"/>
      <w:marRight w:val="0"/>
      <w:marTop w:val="0"/>
      <w:marBottom w:val="0"/>
      <w:divBdr>
        <w:top w:val="none" w:sz="0" w:space="0" w:color="auto"/>
        <w:left w:val="none" w:sz="0" w:space="0" w:color="auto"/>
        <w:bottom w:val="none" w:sz="0" w:space="0" w:color="auto"/>
        <w:right w:val="none" w:sz="0" w:space="0" w:color="auto"/>
      </w:divBdr>
    </w:div>
    <w:div w:id="1990480073">
      <w:bodyDiv w:val="1"/>
      <w:marLeft w:val="0"/>
      <w:marRight w:val="0"/>
      <w:marTop w:val="0"/>
      <w:marBottom w:val="0"/>
      <w:divBdr>
        <w:top w:val="none" w:sz="0" w:space="0" w:color="auto"/>
        <w:left w:val="none" w:sz="0" w:space="0" w:color="auto"/>
        <w:bottom w:val="none" w:sz="0" w:space="0" w:color="auto"/>
        <w:right w:val="none" w:sz="0" w:space="0" w:color="auto"/>
      </w:divBdr>
      <w:divsChild>
        <w:div w:id="1655641212">
          <w:marLeft w:val="0"/>
          <w:marRight w:val="0"/>
          <w:marTop w:val="0"/>
          <w:marBottom w:val="0"/>
          <w:divBdr>
            <w:top w:val="none" w:sz="0" w:space="0" w:color="auto"/>
            <w:left w:val="none" w:sz="0" w:space="0" w:color="auto"/>
            <w:bottom w:val="none" w:sz="0" w:space="0" w:color="auto"/>
            <w:right w:val="none" w:sz="0" w:space="0" w:color="auto"/>
          </w:divBdr>
          <w:divsChild>
            <w:div w:id="1533882063">
              <w:marLeft w:val="0"/>
              <w:marRight w:val="0"/>
              <w:marTop w:val="0"/>
              <w:marBottom w:val="0"/>
              <w:divBdr>
                <w:top w:val="none" w:sz="0" w:space="0" w:color="auto"/>
                <w:left w:val="none" w:sz="0" w:space="0" w:color="auto"/>
                <w:bottom w:val="none" w:sz="0" w:space="0" w:color="auto"/>
                <w:right w:val="none" w:sz="0" w:space="0" w:color="auto"/>
              </w:divBdr>
              <w:divsChild>
                <w:div w:id="459614957">
                  <w:marLeft w:val="0"/>
                  <w:marRight w:val="0"/>
                  <w:marTop w:val="0"/>
                  <w:marBottom w:val="0"/>
                  <w:divBdr>
                    <w:top w:val="none" w:sz="0" w:space="0" w:color="auto"/>
                    <w:left w:val="none" w:sz="0" w:space="0" w:color="auto"/>
                    <w:bottom w:val="none" w:sz="0" w:space="0" w:color="auto"/>
                    <w:right w:val="none" w:sz="0" w:space="0" w:color="auto"/>
                  </w:divBdr>
                  <w:divsChild>
                    <w:div w:id="2042509457">
                      <w:marLeft w:val="0"/>
                      <w:marRight w:val="0"/>
                      <w:marTop w:val="0"/>
                      <w:marBottom w:val="0"/>
                      <w:divBdr>
                        <w:top w:val="none" w:sz="0" w:space="0" w:color="auto"/>
                        <w:left w:val="none" w:sz="0" w:space="0" w:color="auto"/>
                        <w:bottom w:val="none" w:sz="0" w:space="0" w:color="auto"/>
                        <w:right w:val="none" w:sz="0" w:space="0" w:color="auto"/>
                      </w:divBdr>
                      <w:divsChild>
                        <w:div w:id="1080441429">
                          <w:marLeft w:val="0"/>
                          <w:marRight w:val="0"/>
                          <w:marTop w:val="0"/>
                          <w:marBottom w:val="0"/>
                          <w:divBdr>
                            <w:top w:val="none" w:sz="0" w:space="0" w:color="auto"/>
                            <w:left w:val="none" w:sz="0" w:space="0" w:color="auto"/>
                            <w:bottom w:val="none" w:sz="0" w:space="0" w:color="auto"/>
                            <w:right w:val="none" w:sz="0" w:space="0" w:color="auto"/>
                          </w:divBdr>
                          <w:divsChild>
                            <w:div w:id="1410081512">
                              <w:marLeft w:val="0"/>
                              <w:marRight w:val="0"/>
                              <w:marTop w:val="0"/>
                              <w:marBottom w:val="0"/>
                              <w:divBdr>
                                <w:top w:val="none" w:sz="0" w:space="0" w:color="auto"/>
                                <w:left w:val="none" w:sz="0" w:space="0" w:color="auto"/>
                                <w:bottom w:val="none" w:sz="0" w:space="0" w:color="auto"/>
                                <w:right w:val="none" w:sz="0" w:space="0" w:color="auto"/>
                              </w:divBdr>
                              <w:divsChild>
                                <w:div w:id="850334820">
                                  <w:marLeft w:val="0"/>
                                  <w:marRight w:val="0"/>
                                  <w:marTop w:val="0"/>
                                  <w:marBottom w:val="0"/>
                                  <w:divBdr>
                                    <w:top w:val="none" w:sz="0" w:space="0" w:color="auto"/>
                                    <w:left w:val="none" w:sz="0" w:space="0" w:color="auto"/>
                                    <w:bottom w:val="none" w:sz="0" w:space="0" w:color="auto"/>
                                    <w:right w:val="none" w:sz="0" w:space="0" w:color="auto"/>
                                  </w:divBdr>
                                  <w:divsChild>
                                    <w:div w:id="9344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383856">
      <w:bodyDiv w:val="1"/>
      <w:marLeft w:val="0"/>
      <w:marRight w:val="0"/>
      <w:marTop w:val="0"/>
      <w:marBottom w:val="0"/>
      <w:divBdr>
        <w:top w:val="none" w:sz="0" w:space="0" w:color="auto"/>
        <w:left w:val="none" w:sz="0" w:space="0" w:color="auto"/>
        <w:bottom w:val="none" w:sz="0" w:space="0" w:color="auto"/>
        <w:right w:val="none" w:sz="0" w:space="0" w:color="auto"/>
      </w:divBdr>
    </w:div>
    <w:div w:id="2110811110">
      <w:bodyDiv w:val="1"/>
      <w:marLeft w:val="0"/>
      <w:marRight w:val="0"/>
      <w:marTop w:val="0"/>
      <w:marBottom w:val="0"/>
      <w:divBdr>
        <w:top w:val="none" w:sz="0" w:space="0" w:color="auto"/>
        <w:left w:val="none" w:sz="0" w:space="0" w:color="auto"/>
        <w:bottom w:val="none" w:sz="0" w:space="0" w:color="auto"/>
        <w:right w:val="none" w:sz="0" w:space="0" w:color="auto"/>
      </w:divBdr>
      <w:divsChild>
        <w:div w:id="1453014210">
          <w:marLeft w:val="0"/>
          <w:marRight w:val="0"/>
          <w:marTop w:val="0"/>
          <w:marBottom w:val="0"/>
          <w:divBdr>
            <w:top w:val="none" w:sz="0" w:space="0" w:color="auto"/>
            <w:left w:val="none" w:sz="0" w:space="0" w:color="auto"/>
            <w:bottom w:val="none" w:sz="0" w:space="0" w:color="auto"/>
            <w:right w:val="none" w:sz="0" w:space="0" w:color="auto"/>
          </w:divBdr>
          <w:divsChild>
            <w:div w:id="479155215">
              <w:marLeft w:val="0"/>
              <w:marRight w:val="0"/>
              <w:marTop w:val="0"/>
              <w:marBottom w:val="0"/>
              <w:divBdr>
                <w:top w:val="none" w:sz="0" w:space="0" w:color="auto"/>
                <w:left w:val="none" w:sz="0" w:space="0" w:color="auto"/>
                <w:bottom w:val="none" w:sz="0" w:space="0" w:color="auto"/>
                <w:right w:val="none" w:sz="0" w:space="0" w:color="auto"/>
              </w:divBdr>
              <w:divsChild>
                <w:div w:id="494808878">
                  <w:marLeft w:val="0"/>
                  <w:marRight w:val="0"/>
                  <w:marTop w:val="0"/>
                  <w:marBottom w:val="0"/>
                  <w:divBdr>
                    <w:top w:val="none" w:sz="0" w:space="0" w:color="auto"/>
                    <w:left w:val="none" w:sz="0" w:space="0" w:color="auto"/>
                    <w:bottom w:val="none" w:sz="0" w:space="0" w:color="auto"/>
                    <w:right w:val="none" w:sz="0" w:space="0" w:color="auto"/>
                  </w:divBdr>
                  <w:divsChild>
                    <w:div w:id="698169709">
                      <w:marLeft w:val="0"/>
                      <w:marRight w:val="0"/>
                      <w:marTop w:val="0"/>
                      <w:marBottom w:val="0"/>
                      <w:divBdr>
                        <w:top w:val="none" w:sz="0" w:space="0" w:color="auto"/>
                        <w:left w:val="none" w:sz="0" w:space="0" w:color="auto"/>
                        <w:bottom w:val="none" w:sz="0" w:space="0" w:color="auto"/>
                        <w:right w:val="none" w:sz="0" w:space="0" w:color="auto"/>
                      </w:divBdr>
                      <w:divsChild>
                        <w:div w:id="378479713">
                          <w:marLeft w:val="0"/>
                          <w:marRight w:val="0"/>
                          <w:marTop w:val="0"/>
                          <w:marBottom w:val="0"/>
                          <w:divBdr>
                            <w:top w:val="none" w:sz="0" w:space="0" w:color="auto"/>
                            <w:left w:val="none" w:sz="0" w:space="0" w:color="auto"/>
                            <w:bottom w:val="none" w:sz="0" w:space="0" w:color="auto"/>
                            <w:right w:val="none" w:sz="0" w:space="0" w:color="auto"/>
                          </w:divBdr>
                          <w:divsChild>
                            <w:div w:id="1513492358">
                              <w:marLeft w:val="0"/>
                              <w:marRight w:val="0"/>
                              <w:marTop w:val="0"/>
                              <w:marBottom w:val="0"/>
                              <w:divBdr>
                                <w:top w:val="none" w:sz="0" w:space="0" w:color="auto"/>
                                <w:left w:val="none" w:sz="0" w:space="0" w:color="auto"/>
                                <w:bottom w:val="none" w:sz="0" w:space="0" w:color="auto"/>
                                <w:right w:val="none" w:sz="0" w:space="0" w:color="auto"/>
                              </w:divBdr>
                              <w:divsChild>
                                <w:div w:id="275869699">
                                  <w:marLeft w:val="0"/>
                                  <w:marRight w:val="0"/>
                                  <w:marTop w:val="0"/>
                                  <w:marBottom w:val="0"/>
                                  <w:divBdr>
                                    <w:top w:val="none" w:sz="0" w:space="0" w:color="auto"/>
                                    <w:left w:val="none" w:sz="0" w:space="0" w:color="auto"/>
                                    <w:bottom w:val="none" w:sz="0" w:space="0" w:color="auto"/>
                                    <w:right w:val="none" w:sz="0" w:space="0" w:color="auto"/>
                                  </w:divBdr>
                                  <w:divsChild>
                                    <w:div w:id="1994679420">
                                      <w:marLeft w:val="0"/>
                                      <w:marRight w:val="0"/>
                                      <w:marTop w:val="0"/>
                                      <w:marBottom w:val="0"/>
                                      <w:divBdr>
                                        <w:top w:val="none" w:sz="0" w:space="0" w:color="auto"/>
                                        <w:left w:val="none" w:sz="0" w:space="0" w:color="auto"/>
                                        <w:bottom w:val="none" w:sz="0" w:space="0" w:color="auto"/>
                                        <w:right w:val="none" w:sz="0" w:space="0" w:color="auto"/>
                                      </w:divBdr>
                                      <w:divsChild>
                                        <w:div w:id="164411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821B-4448-4CC7-BCBE-CCA18752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57</Pages>
  <Words>16788</Words>
  <Characters>90660</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7</cp:revision>
  <cp:lastPrinted>2026-05-21T15:14:00Z</cp:lastPrinted>
  <dcterms:created xsi:type="dcterms:W3CDTF">2026-05-21T12:06:00Z</dcterms:created>
  <dcterms:modified xsi:type="dcterms:W3CDTF">2026-05-21T15:14:00Z</dcterms:modified>
</cp:coreProperties>
</file>